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D3B03D" w14:textId="51F9B842" w:rsidR="008A3604" w:rsidRPr="007A2911" w:rsidRDefault="00B00790" w:rsidP="009855B3">
      <w:pPr>
        <w:pStyle w:val="Title"/>
        <w:spacing w:after="156" w:line="240" w:lineRule="auto"/>
        <w:jc w:val="both"/>
      </w:pPr>
      <w:bookmarkStart w:id="0" w:name="_Hlk61471832"/>
      <w:bookmarkStart w:id="1" w:name="_Hlk45919914"/>
      <w:r>
        <w:t>Simulating t</w:t>
      </w:r>
      <w:r w:rsidRPr="007A2911">
        <w:t>he role of tides</w:t>
      </w:r>
      <w:r>
        <w:t xml:space="preserve"> and sediment </w:t>
      </w:r>
      <w:r>
        <w:rPr>
          <w:rFonts w:hint="eastAsia"/>
        </w:rPr>
        <w:t>cha</w:t>
      </w:r>
      <w:r>
        <w:t xml:space="preserve">racteristics </w:t>
      </w:r>
      <w:r w:rsidR="00A1183C">
        <w:t xml:space="preserve">on </w:t>
      </w:r>
      <w:r w:rsidR="00A1183C" w:rsidRPr="007A2911">
        <w:t>tidal</w:t>
      </w:r>
      <w:r w:rsidR="00360FD7" w:rsidRPr="007A2911">
        <w:t xml:space="preserve"> flat</w:t>
      </w:r>
      <w:r w:rsidR="00360FD7">
        <w:t xml:space="preserve"> </w:t>
      </w:r>
      <w:r w:rsidR="00E94358">
        <w:t>sorting and</w:t>
      </w:r>
      <w:r w:rsidR="00CE563E" w:rsidRPr="007A2911">
        <w:t xml:space="preserve"> bedding dynamics </w:t>
      </w:r>
      <w:bookmarkEnd w:id="0"/>
      <w:r w:rsidR="00890248">
        <w:t xml:space="preserve"> </w:t>
      </w:r>
      <w:bookmarkEnd w:id="1"/>
    </w:p>
    <w:p w14:paraId="537A4C07" w14:textId="43930186" w:rsidR="00861771" w:rsidRDefault="00861771" w:rsidP="00861771">
      <w:pPr>
        <w:pStyle w:val="Authors"/>
        <w:spacing w:after="156"/>
        <w:ind w:firstLine="315"/>
        <w:jc w:val="center"/>
        <w:rPr>
          <w:rFonts w:ascii="Arial" w:eastAsia="宋体" w:hAnsi="Arial" w:cs="Arial"/>
          <w:b w:val="0"/>
          <w:sz w:val="21"/>
        </w:rPr>
        <w:sectPr w:rsidR="00861771" w:rsidSect="00C85F67">
          <w:headerReference w:type="even" r:id="rId8"/>
          <w:headerReference w:type="default" r:id="rId9"/>
          <w:footerReference w:type="even" r:id="rId10"/>
          <w:footerReference w:type="default" r:id="rId11"/>
          <w:headerReference w:type="first" r:id="rId12"/>
          <w:footerReference w:type="first" r:id="rId13"/>
          <w:footnotePr>
            <w:numFmt w:val="chicago"/>
            <w:numStart w:val="4"/>
          </w:footnotePr>
          <w:type w:val="continuous"/>
          <w:pgSz w:w="11906" w:h="16838"/>
          <w:pgMar w:top="1440" w:right="1800" w:bottom="1440" w:left="1800" w:header="851" w:footer="992" w:gutter="0"/>
          <w:lnNumType w:countBy="1" w:restart="continuous"/>
          <w:cols w:space="425"/>
          <w:docGrid w:type="lines" w:linePitch="312"/>
        </w:sectPr>
      </w:pPr>
      <w:r w:rsidRPr="00BF4BC5">
        <w:rPr>
          <w:rFonts w:ascii="Arial" w:eastAsia="宋体" w:hAnsi="Arial" w:cs="Arial"/>
          <w:b w:val="0"/>
          <w:sz w:val="21"/>
        </w:rPr>
        <w:t>Zeng Zhou</w:t>
      </w:r>
      <w:r w:rsidRPr="00BF4BC5">
        <w:rPr>
          <w:rFonts w:ascii="Arial" w:hAnsi="Arial" w:cs="Arial"/>
          <w:b w:val="0"/>
          <w:sz w:val="21"/>
          <w:vertAlign w:val="superscript"/>
        </w:rPr>
        <w:t>1,2</w:t>
      </w:r>
      <w:r w:rsidRPr="00BF4BC5">
        <w:rPr>
          <w:rFonts w:ascii="Arial" w:eastAsiaTheme="minorEastAsia" w:hAnsi="Arial" w:cs="Arial"/>
          <w:b w:val="0"/>
          <w:sz w:val="21"/>
        </w:rPr>
        <w:t>, Qian Liu</w:t>
      </w:r>
      <w:r w:rsidRPr="00BF4BC5">
        <w:rPr>
          <w:rFonts w:ascii="Arial" w:eastAsia="宋体" w:hAnsi="Arial" w:cs="Arial"/>
          <w:b w:val="0"/>
          <w:sz w:val="21"/>
          <w:vertAlign w:val="superscript"/>
        </w:rPr>
        <w:t>3</w:t>
      </w:r>
      <w:r w:rsidRPr="00BF4BC5">
        <w:rPr>
          <w:rFonts w:ascii="Arial" w:eastAsiaTheme="minorEastAsia" w:hAnsi="Arial" w:cs="Arial"/>
          <w:b w:val="0"/>
          <w:sz w:val="21"/>
        </w:rPr>
        <w:t xml:space="preserve">, </w:t>
      </w:r>
      <w:proofErr w:type="spellStart"/>
      <w:r w:rsidRPr="00BF4BC5">
        <w:rPr>
          <w:rFonts w:ascii="Arial" w:eastAsia="宋体" w:hAnsi="Arial" w:cs="Arial"/>
          <w:b w:val="0"/>
          <w:sz w:val="21"/>
        </w:rPr>
        <w:t>Daidu</w:t>
      </w:r>
      <w:proofErr w:type="spellEnd"/>
      <w:r w:rsidRPr="00BF4BC5">
        <w:rPr>
          <w:rFonts w:ascii="Arial" w:eastAsia="宋体" w:hAnsi="Arial" w:cs="Arial"/>
          <w:b w:val="0"/>
          <w:sz w:val="21"/>
        </w:rPr>
        <w:t xml:space="preserve"> Fan</w:t>
      </w:r>
      <w:r w:rsidRPr="00BF4BC5">
        <w:rPr>
          <w:rFonts w:ascii="Arial" w:eastAsia="宋体" w:hAnsi="Arial" w:cs="Arial"/>
          <w:b w:val="0"/>
          <w:sz w:val="21"/>
          <w:vertAlign w:val="superscript"/>
        </w:rPr>
        <w:t>2</w:t>
      </w:r>
      <w:r w:rsidRPr="00BF4BC5">
        <w:rPr>
          <w:rFonts w:ascii="Arial" w:eastAsia="宋体" w:hAnsi="Arial" w:cs="Arial"/>
          <w:b w:val="0"/>
          <w:sz w:val="21"/>
        </w:rPr>
        <w:t>, Giovanni Coco</w:t>
      </w:r>
      <w:r w:rsidRPr="00BF4BC5">
        <w:rPr>
          <w:rFonts w:ascii="Arial" w:eastAsia="宋体" w:hAnsi="Arial" w:cs="Arial"/>
          <w:b w:val="0"/>
          <w:sz w:val="21"/>
          <w:vertAlign w:val="superscript"/>
        </w:rPr>
        <w:t>4</w:t>
      </w:r>
      <w:r w:rsidRPr="00BF4BC5">
        <w:rPr>
          <w:rFonts w:ascii="Arial" w:eastAsia="宋体" w:hAnsi="Arial" w:cs="Arial"/>
          <w:b w:val="0"/>
          <w:sz w:val="21"/>
        </w:rPr>
        <w:t>, Zheng Gong</w:t>
      </w:r>
      <w:r w:rsidRPr="00BF4BC5">
        <w:rPr>
          <w:rFonts w:ascii="Arial" w:eastAsia="宋体" w:hAnsi="Arial" w:cs="Arial"/>
          <w:b w:val="0"/>
          <w:sz w:val="21"/>
          <w:vertAlign w:val="superscript"/>
        </w:rPr>
        <w:t>1,3</w:t>
      </w:r>
      <w:r w:rsidRPr="00BF4BC5">
        <w:rPr>
          <w:rFonts w:ascii="Arial" w:eastAsia="宋体" w:hAnsi="Arial" w:cs="Arial"/>
          <w:b w:val="0"/>
          <w:sz w:val="21"/>
        </w:rPr>
        <w:t>, Iris Möller</w:t>
      </w:r>
      <w:r w:rsidRPr="00BF4BC5">
        <w:rPr>
          <w:rFonts w:ascii="Arial" w:eastAsia="宋体" w:hAnsi="Arial" w:cs="Arial"/>
          <w:b w:val="0"/>
          <w:sz w:val="21"/>
          <w:vertAlign w:val="superscript"/>
        </w:rPr>
        <w:t>5</w:t>
      </w:r>
      <w:r>
        <w:rPr>
          <w:rFonts w:ascii="Arial" w:eastAsia="宋体" w:hAnsi="Arial" w:cs="Arial"/>
          <w:b w:val="0"/>
          <w:sz w:val="21"/>
          <w:vertAlign w:val="superscript"/>
        </w:rPr>
        <w:t>,</w:t>
      </w:r>
      <w:r>
        <w:rPr>
          <w:rStyle w:val="FootnoteReference"/>
          <w:rFonts w:ascii="Arial" w:eastAsia="宋体" w:hAnsi="Arial" w:cs="Arial"/>
          <w:b w:val="0"/>
          <w:sz w:val="21"/>
        </w:rPr>
        <w:footnoteReference w:id="1"/>
      </w:r>
    </w:p>
    <w:p w14:paraId="15C395B7" w14:textId="6F5FF386" w:rsidR="00861771" w:rsidRPr="00BF4BC5" w:rsidRDefault="00861771" w:rsidP="00861771">
      <w:pPr>
        <w:pStyle w:val="Authors"/>
        <w:spacing w:after="156"/>
        <w:ind w:firstLine="315"/>
        <w:jc w:val="center"/>
        <w:rPr>
          <w:rFonts w:ascii="Arial" w:hAnsi="Arial" w:cs="Arial"/>
          <w:b w:val="0"/>
          <w:sz w:val="21"/>
        </w:rPr>
      </w:pPr>
      <w:r w:rsidRPr="00BF4BC5">
        <w:rPr>
          <w:rFonts w:ascii="Arial" w:eastAsia="宋体" w:hAnsi="Arial" w:cs="Arial"/>
          <w:b w:val="0"/>
          <w:sz w:val="21"/>
        </w:rPr>
        <w:t xml:space="preserve">, </w:t>
      </w:r>
      <w:r w:rsidRPr="00BF4BC5">
        <w:rPr>
          <w:rFonts w:ascii="Arial" w:eastAsiaTheme="minorEastAsia" w:hAnsi="Arial" w:cs="Arial"/>
          <w:b w:val="0"/>
          <w:sz w:val="21"/>
        </w:rPr>
        <w:t>Fan Xu</w:t>
      </w:r>
      <w:r w:rsidRPr="00BF4BC5">
        <w:rPr>
          <w:rFonts w:ascii="Arial" w:eastAsiaTheme="minorEastAsia" w:hAnsi="Arial" w:cs="Arial"/>
          <w:b w:val="0"/>
          <w:sz w:val="21"/>
          <w:vertAlign w:val="superscript"/>
        </w:rPr>
        <w:t>6</w:t>
      </w:r>
      <w:bookmarkStart w:id="2" w:name="_GoBack"/>
      <w:bookmarkEnd w:id="2"/>
      <w:r w:rsidRPr="00BF4BC5">
        <w:rPr>
          <w:rFonts w:ascii="Arial" w:eastAsiaTheme="minorEastAsia" w:hAnsi="Arial" w:cs="Arial"/>
          <w:b w:val="0"/>
          <w:sz w:val="21"/>
        </w:rPr>
        <w:t>, Ian Townend</w:t>
      </w:r>
      <w:r w:rsidRPr="00BF4BC5">
        <w:rPr>
          <w:rFonts w:ascii="Arial" w:eastAsia="宋体" w:hAnsi="Arial" w:cs="Arial"/>
          <w:b w:val="0"/>
          <w:sz w:val="21"/>
          <w:vertAlign w:val="superscript"/>
        </w:rPr>
        <w:t>7,3</w:t>
      </w:r>
      <w:r w:rsidRPr="00BF4BC5">
        <w:rPr>
          <w:rFonts w:ascii="Arial" w:eastAsiaTheme="minorEastAsia" w:hAnsi="Arial" w:cs="Arial"/>
          <w:b w:val="0"/>
          <w:sz w:val="21"/>
        </w:rPr>
        <w:t xml:space="preserve"> </w:t>
      </w:r>
      <w:r w:rsidRPr="00BF4BC5">
        <w:rPr>
          <w:rFonts w:ascii="Arial" w:eastAsia="宋体" w:hAnsi="Arial" w:cs="Arial"/>
          <w:b w:val="0"/>
          <w:sz w:val="21"/>
        </w:rPr>
        <w:t xml:space="preserve">and </w:t>
      </w:r>
      <w:proofErr w:type="spellStart"/>
      <w:r w:rsidRPr="00BF4BC5">
        <w:rPr>
          <w:rFonts w:ascii="Arial" w:eastAsia="宋体" w:hAnsi="Arial" w:cs="Arial"/>
          <w:b w:val="0"/>
          <w:sz w:val="21"/>
        </w:rPr>
        <w:t>Changkuan</w:t>
      </w:r>
      <w:proofErr w:type="spellEnd"/>
      <w:r w:rsidRPr="00BF4BC5">
        <w:rPr>
          <w:rFonts w:ascii="Arial" w:eastAsia="宋体" w:hAnsi="Arial" w:cs="Arial"/>
          <w:b w:val="0"/>
          <w:sz w:val="21"/>
        </w:rPr>
        <w:t xml:space="preserve"> Zhang</w:t>
      </w:r>
      <w:r w:rsidRPr="00BF4BC5">
        <w:rPr>
          <w:rFonts w:ascii="Arial" w:eastAsia="宋体" w:hAnsi="Arial" w:cs="Arial"/>
          <w:b w:val="0"/>
          <w:sz w:val="21"/>
          <w:vertAlign w:val="superscript"/>
        </w:rPr>
        <w:t>3</w:t>
      </w:r>
    </w:p>
    <w:p w14:paraId="0B5359E9" w14:textId="77777777" w:rsidR="00861771" w:rsidRPr="007F7721" w:rsidRDefault="00861771" w:rsidP="00861771">
      <w:pPr>
        <w:pStyle w:val="Affiliation"/>
        <w:spacing w:after="156"/>
        <w:ind w:left="142" w:hangingChars="71" w:hanging="142"/>
        <w:rPr>
          <w:rFonts w:cs="Arial"/>
          <w:sz w:val="20"/>
        </w:rPr>
      </w:pPr>
      <w:r w:rsidRPr="007F7721">
        <w:rPr>
          <w:rFonts w:cs="Arial"/>
          <w:sz w:val="20"/>
          <w:vertAlign w:val="superscript"/>
        </w:rPr>
        <w:t>1</w:t>
      </w:r>
      <w:r w:rsidRPr="007F7721">
        <w:rPr>
          <w:rFonts w:cs="Arial"/>
          <w:sz w:val="20"/>
        </w:rPr>
        <w:t xml:space="preserve"> State Key Laboratory of Hydrology-Water Resources and Hydraulic Engineering, </w:t>
      </w:r>
      <w:proofErr w:type="spellStart"/>
      <w:r w:rsidRPr="007F7721">
        <w:rPr>
          <w:rFonts w:cs="Arial"/>
          <w:sz w:val="20"/>
        </w:rPr>
        <w:t>Hohai</w:t>
      </w:r>
      <w:proofErr w:type="spellEnd"/>
      <w:r w:rsidRPr="007F7721">
        <w:rPr>
          <w:rFonts w:cs="Arial"/>
          <w:sz w:val="20"/>
        </w:rPr>
        <w:t xml:space="preserve"> University, Nanjing 210098, China</w:t>
      </w:r>
    </w:p>
    <w:p w14:paraId="17ACFD9D" w14:textId="77777777" w:rsidR="00861771" w:rsidRPr="007F7721" w:rsidRDefault="00861771" w:rsidP="00861771">
      <w:pPr>
        <w:pStyle w:val="Affiliation"/>
        <w:spacing w:after="156"/>
        <w:ind w:left="142" w:hangingChars="71" w:hanging="142"/>
        <w:rPr>
          <w:rFonts w:cs="Arial"/>
          <w:sz w:val="20"/>
        </w:rPr>
      </w:pPr>
      <w:r w:rsidRPr="007F7721">
        <w:rPr>
          <w:rFonts w:eastAsiaTheme="minorEastAsia" w:cs="Arial"/>
          <w:sz w:val="20"/>
          <w:vertAlign w:val="superscript"/>
          <w:lang w:eastAsia="zh-CN"/>
        </w:rPr>
        <w:t>2</w:t>
      </w:r>
      <w:r w:rsidRPr="007F7721">
        <w:rPr>
          <w:rFonts w:cs="Arial"/>
          <w:sz w:val="20"/>
        </w:rPr>
        <w:t xml:space="preserve"> S</w:t>
      </w:r>
      <w:r w:rsidRPr="007F7721">
        <w:rPr>
          <w:rFonts w:eastAsia="宋体" w:cs="Arial"/>
          <w:sz w:val="20"/>
          <w:lang w:eastAsia="zh-CN"/>
        </w:rPr>
        <w:t xml:space="preserve">tate Key Laboratory of Marne Geology, </w:t>
      </w:r>
      <w:r w:rsidRPr="007F7721">
        <w:rPr>
          <w:rFonts w:cs="Arial"/>
          <w:sz w:val="20"/>
        </w:rPr>
        <w:t>Tongji University</w:t>
      </w:r>
      <w:r w:rsidRPr="007F7721">
        <w:rPr>
          <w:rFonts w:eastAsia="宋体" w:cs="Arial"/>
          <w:sz w:val="20"/>
          <w:lang w:eastAsia="zh-CN"/>
        </w:rPr>
        <w:t xml:space="preserve">, </w:t>
      </w:r>
      <w:r w:rsidRPr="007F7721">
        <w:rPr>
          <w:rFonts w:cs="Arial"/>
          <w:sz w:val="20"/>
        </w:rPr>
        <w:t>Shanghai 200092, China</w:t>
      </w:r>
    </w:p>
    <w:p w14:paraId="628A2BD3" w14:textId="77777777" w:rsidR="00861771" w:rsidRPr="007F7721" w:rsidRDefault="00861771" w:rsidP="00861771">
      <w:pPr>
        <w:pStyle w:val="Affiliation"/>
        <w:spacing w:after="156"/>
        <w:ind w:left="142" w:hangingChars="71" w:hanging="142"/>
        <w:rPr>
          <w:rFonts w:cs="Arial"/>
          <w:sz w:val="20"/>
        </w:rPr>
      </w:pPr>
      <w:r w:rsidRPr="007F7721">
        <w:rPr>
          <w:rFonts w:eastAsiaTheme="minorEastAsia" w:cs="Arial"/>
          <w:sz w:val="20"/>
          <w:vertAlign w:val="superscript"/>
        </w:rPr>
        <w:t>3</w:t>
      </w:r>
      <w:r w:rsidRPr="007F7721">
        <w:rPr>
          <w:rFonts w:cs="Arial"/>
          <w:sz w:val="20"/>
        </w:rPr>
        <w:t xml:space="preserve"> </w:t>
      </w:r>
      <w:r w:rsidRPr="007F7721">
        <w:rPr>
          <w:rFonts w:eastAsia="宋体" w:cs="Arial"/>
          <w:sz w:val="20"/>
        </w:rPr>
        <w:t>College of Harbour, Coastal and Offshore Engineering</w:t>
      </w:r>
      <w:r w:rsidRPr="007F7721">
        <w:rPr>
          <w:rFonts w:cs="Arial"/>
          <w:sz w:val="20"/>
        </w:rPr>
        <w:t xml:space="preserve">, </w:t>
      </w:r>
      <w:proofErr w:type="spellStart"/>
      <w:r w:rsidRPr="007F7721">
        <w:rPr>
          <w:rFonts w:cs="Arial"/>
          <w:sz w:val="20"/>
        </w:rPr>
        <w:t>Hohai</w:t>
      </w:r>
      <w:proofErr w:type="spellEnd"/>
      <w:r w:rsidRPr="007F7721">
        <w:rPr>
          <w:rFonts w:cs="Arial"/>
          <w:sz w:val="20"/>
        </w:rPr>
        <w:t xml:space="preserve"> University, Nanjing 210098, China</w:t>
      </w:r>
    </w:p>
    <w:p w14:paraId="69C03BE7" w14:textId="77777777" w:rsidR="00861771" w:rsidRPr="007F7721" w:rsidRDefault="00861771" w:rsidP="00861771">
      <w:pPr>
        <w:pStyle w:val="Affiliation"/>
        <w:spacing w:after="156"/>
        <w:ind w:left="142" w:hangingChars="71" w:hanging="142"/>
        <w:rPr>
          <w:rFonts w:eastAsia="宋体" w:cs="Arial"/>
          <w:sz w:val="20"/>
        </w:rPr>
      </w:pPr>
      <w:r w:rsidRPr="007F7721">
        <w:rPr>
          <w:rFonts w:eastAsiaTheme="minorEastAsia" w:cs="Arial"/>
          <w:sz w:val="20"/>
          <w:vertAlign w:val="superscript"/>
        </w:rPr>
        <w:t>4</w:t>
      </w:r>
      <w:r w:rsidRPr="007F7721">
        <w:rPr>
          <w:rFonts w:cs="Arial"/>
          <w:sz w:val="20"/>
        </w:rPr>
        <w:t xml:space="preserve"> </w:t>
      </w:r>
      <w:r w:rsidRPr="007F7721">
        <w:rPr>
          <w:rFonts w:eastAsia="宋体" w:cs="Arial"/>
          <w:sz w:val="20"/>
        </w:rPr>
        <w:t>Faculty of Science, University of Auckland,</w:t>
      </w:r>
      <w:r w:rsidRPr="007F7721">
        <w:rPr>
          <w:rFonts w:cs="Arial"/>
          <w:sz w:val="20"/>
        </w:rPr>
        <w:t xml:space="preserve"> </w:t>
      </w:r>
      <w:r w:rsidRPr="007F7721">
        <w:rPr>
          <w:rFonts w:eastAsia="宋体" w:cs="Arial"/>
          <w:sz w:val="20"/>
        </w:rPr>
        <w:t>Private Bag 92019, Auckland, New Zealand</w:t>
      </w:r>
    </w:p>
    <w:p w14:paraId="0EC70F99" w14:textId="77777777" w:rsidR="00861771" w:rsidRPr="007F7721" w:rsidRDefault="00861771" w:rsidP="00861771">
      <w:pPr>
        <w:pStyle w:val="Affiliation"/>
        <w:spacing w:after="156"/>
        <w:ind w:left="142" w:hangingChars="71" w:hanging="142"/>
        <w:rPr>
          <w:rFonts w:eastAsia="宋体" w:cs="Arial"/>
          <w:sz w:val="20"/>
          <w:lang w:eastAsia="zh-CN"/>
        </w:rPr>
      </w:pPr>
      <w:r w:rsidRPr="007F7721">
        <w:rPr>
          <w:rFonts w:eastAsiaTheme="minorEastAsia" w:cs="Arial"/>
          <w:sz w:val="20"/>
          <w:vertAlign w:val="superscript"/>
          <w:lang w:eastAsia="zh-CN"/>
        </w:rPr>
        <w:t>5</w:t>
      </w:r>
      <w:r w:rsidRPr="007F7721">
        <w:rPr>
          <w:rFonts w:cs="Arial"/>
          <w:sz w:val="20"/>
        </w:rPr>
        <w:t xml:space="preserve"> Cambridge Coastal Research Unit, Department of Geography, University of Cambridge, Cambridge CB2 3EN, UK</w:t>
      </w:r>
    </w:p>
    <w:p w14:paraId="05AE0BAB" w14:textId="77777777" w:rsidR="00861771" w:rsidRPr="007F7721" w:rsidRDefault="00861771" w:rsidP="00861771">
      <w:pPr>
        <w:pStyle w:val="Affiliation"/>
        <w:spacing w:after="156"/>
        <w:ind w:left="142" w:hangingChars="71" w:hanging="142"/>
        <w:rPr>
          <w:rFonts w:cs="Arial"/>
          <w:sz w:val="20"/>
        </w:rPr>
      </w:pPr>
      <w:r w:rsidRPr="007F7721">
        <w:rPr>
          <w:rFonts w:eastAsiaTheme="minorEastAsia" w:cs="Arial"/>
          <w:sz w:val="20"/>
          <w:vertAlign w:val="superscript"/>
          <w:lang w:eastAsia="zh-CN"/>
        </w:rPr>
        <w:t>6</w:t>
      </w:r>
      <w:r w:rsidRPr="007F7721">
        <w:rPr>
          <w:rFonts w:cs="Arial"/>
          <w:sz w:val="20"/>
        </w:rPr>
        <w:t xml:space="preserve"> State Key Laboratory of Estuarine and Coastal Research, East China Normal University, Shanghai 200062, China</w:t>
      </w:r>
    </w:p>
    <w:p w14:paraId="0102639C" w14:textId="77777777" w:rsidR="00861771" w:rsidRPr="007F7721" w:rsidRDefault="00861771" w:rsidP="00861771">
      <w:pPr>
        <w:pStyle w:val="Affiliation"/>
        <w:spacing w:after="156"/>
        <w:ind w:left="142" w:hangingChars="71" w:hanging="142"/>
        <w:rPr>
          <w:rFonts w:cs="Arial"/>
          <w:sz w:val="20"/>
        </w:rPr>
      </w:pPr>
      <w:r w:rsidRPr="007F7721">
        <w:rPr>
          <w:rFonts w:eastAsiaTheme="minorEastAsia" w:cs="Arial"/>
          <w:sz w:val="20"/>
          <w:vertAlign w:val="superscript"/>
          <w:lang w:eastAsia="zh-CN"/>
        </w:rPr>
        <w:t>7</w:t>
      </w:r>
      <w:r w:rsidRPr="007F7721">
        <w:rPr>
          <w:rFonts w:cs="Arial"/>
          <w:sz w:val="20"/>
        </w:rPr>
        <w:t xml:space="preserve"> Ocean and Earth Sciences, University of Southampton, </w:t>
      </w:r>
      <w:r w:rsidRPr="007F7721">
        <w:rPr>
          <w:rFonts w:eastAsia="宋体" w:cs="Arial"/>
          <w:sz w:val="20"/>
          <w:lang w:eastAsia="zh-CN"/>
        </w:rPr>
        <w:t xml:space="preserve">Southampton SO17 1BJ, </w:t>
      </w:r>
      <w:r w:rsidRPr="007F7721">
        <w:rPr>
          <w:rFonts w:cs="Arial"/>
          <w:sz w:val="20"/>
        </w:rPr>
        <w:t>UK</w:t>
      </w:r>
    </w:p>
    <w:p w14:paraId="7FCCABFA" w14:textId="2F3BEFEB" w:rsidR="00CE563E" w:rsidRPr="00861771" w:rsidRDefault="00CE563E" w:rsidP="009855B3">
      <w:pPr>
        <w:pStyle w:val="Affiliation"/>
        <w:spacing w:after="156" w:line="240" w:lineRule="auto"/>
        <w:ind w:firstLineChars="50" w:firstLine="105"/>
      </w:pPr>
    </w:p>
    <w:p w14:paraId="69EEA2AF" w14:textId="77777777" w:rsidR="00E7380D" w:rsidRPr="007A2911" w:rsidRDefault="00E7380D" w:rsidP="009855B3">
      <w:pPr>
        <w:pStyle w:val="Heading1"/>
        <w:spacing w:before="156" w:after="62" w:line="240" w:lineRule="auto"/>
      </w:pPr>
      <w:r w:rsidRPr="007A2911">
        <w:t>Abstract</w:t>
      </w:r>
      <w:r w:rsidR="00187EBF" w:rsidRPr="007A2911">
        <w:t xml:space="preserve"> (max. 300)</w:t>
      </w:r>
    </w:p>
    <w:p w14:paraId="02E40000" w14:textId="2ABCF9D9" w:rsidR="007F7721" w:rsidRPr="009636C6" w:rsidRDefault="00374526" w:rsidP="009855B3">
      <w:pPr>
        <w:spacing w:after="156" w:line="240" w:lineRule="auto"/>
        <w:ind w:firstLine="360"/>
        <w:rPr>
          <w:szCs w:val="24"/>
          <w:lang w:val="en-US"/>
        </w:rPr>
      </w:pPr>
      <w:bookmarkStart w:id="3" w:name="_Hlk45923068"/>
      <w:r w:rsidRPr="009636C6">
        <w:rPr>
          <w:szCs w:val="24"/>
        </w:rPr>
        <w:t>Understanding s</w:t>
      </w:r>
      <w:r w:rsidR="00EA0B92" w:rsidRPr="009636C6">
        <w:rPr>
          <w:szCs w:val="24"/>
        </w:rPr>
        <w:t>ediment</w:t>
      </w:r>
      <w:r w:rsidRPr="009636C6">
        <w:rPr>
          <w:szCs w:val="24"/>
        </w:rPr>
        <w:t xml:space="preserve"> sorting and</w:t>
      </w:r>
      <w:r w:rsidR="00EA0B92" w:rsidRPr="009636C6">
        <w:rPr>
          <w:szCs w:val="24"/>
        </w:rPr>
        <w:t xml:space="preserve"> bedding</w:t>
      </w:r>
      <w:r w:rsidR="001535B2" w:rsidRPr="009636C6">
        <w:rPr>
          <w:szCs w:val="24"/>
        </w:rPr>
        <w:t xml:space="preserve"> </w:t>
      </w:r>
      <w:r w:rsidRPr="009636C6">
        <w:rPr>
          <w:szCs w:val="24"/>
        </w:rPr>
        <w:t xml:space="preserve">dynamics </w:t>
      </w:r>
      <w:r w:rsidR="009B5494" w:rsidRPr="009636C6">
        <w:rPr>
          <w:szCs w:val="24"/>
        </w:rPr>
        <w:t>has high</w:t>
      </w:r>
      <w:r w:rsidRPr="009636C6">
        <w:rPr>
          <w:szCs w:val="24"/>
        </w:rPr>
        <w:t xml:space="preserve"> </w:t>
      </w:r>
      <w:r w:rsidR="008675E9" w:rsidRPr="009636C6">
        <w:rPr>
          <w:szCs w:val="24"/>
        </w:rPr>
        <w:t>value to unravel</w:t>
      </w:r>
      <w:r w:rsidR="00CF1CD5" w:rsidRPr="009636C6">
        <w:rPr>
          <w:szCs w:val="24"/>
        </w:rPr>
        <w:t>ling</w:t>
      </w:r>
      <w:r w:rsidR="008675E9" w:rsidRPr="009636C6">
        <w:rPr>
          <w:szCs w:val="24"/>
        </w:rPr>
        <w:t xml:space="preserve"> the mechanisms underlying </w:t>
      </w:r>
      <w:r w:rsidRPr="009636C6">
        <w:rPr>
          <w:szCs w:val="24"/>
        </w:rPr>
        <w:t>geomorphological, geological, ecolog</w:t>
      </w:r>
      <w:r w:rsidR="00495BBD" w:rsidRPr="009636C6">
        <w:rPr>
          <w:szCs w:val="24"/>
        </w:rPr>
        <w:t xml:space="preserve">ical and environmental </w:t>
      </w:r>
      <w:r w:rsidR="00E24D2D" w:rsidRPr="009636C6">
        <w:rPr>
          <w:szCs w:val="24"/>
        </w:rPr>
        <w:t xml:space="preserve">imprints </w:t>
      </w:r>
      <w:r w:rsidR="00495BBD" w:rsidRPr="009636C6">
        <w:rPr>
          <w:szCs w:val="24"/>
        </w:rPr>
        <w:t>of</w:t>
      </w:r>
      <w:r w:rsidRPr="009636C6">
        <w:rPr>
          <w:szCs w:val="24"/>
        </w:rPr>
        <w:t xml:space="preserve"> tidal </w:t>
      </w:r>
      <w:r w:rsidR="00495BBD" w:rsidRPr="009636C6">
        <w:rPr>
          <w:szCs w:val="24"/>
        </w:rPr>
        <w:t>wetlands</w:t>
      </w:r>
      <w:r w:rsidR="009B5494" w:rsidRPr="009636C6">
        <w:rPr>
          <w:szCs w:val="24"/>
        </w:rPr>
        <w:t xml:space="preserve"> and hence </w:t>
      </w:r>
      <w:r w:rsidR="00CF1CD5" w:rsidRPr="009636C6">
        <w:rPr>
          <w:szCs w:val="24"/>
        </w:rPr>
        <w:t xml:space="preserve">to </w:t>
      </w:r>
      <w:r w:rsidR="009B5494" w:rsidRPr="009636C6">
        <w:rPr>
          <w:szCs w:val="24"/>
        </w:rPr>
        <w:t>predict</w:t>
      </w:r>
      <w:r w:rsidR="00CF1CD5" w:rsidRPr="009636C6">
        <w:rPr>
          <w:szCs w:val="24"/>
        </w:rPr>
        <w:t>ing</w:t>
      </w:r>
      <w:r w:rsidR="009B5494" w:rsidRPr="009636C6">
        <w:rPr>
          <w:szCs w:val="24"/>
        </w:rPr>
        <w:t xml:space="preserve"> their future changes</w:t>
      </w:r>
      <w:r w:rsidR="001535B2" w:rsidRPr="009636C6">
        <w:rPr>
          <w:szCs w:val="24"/>
        </w:rPr>
        <w:t>.</w:t>
      </w:r>
      <w:r w:rsidR="00EA0B92" w:rsidRPr="009636C6">
        <w:rPr>
          <w:szCs w:val="24"/>
        </w:rPr>
        <w:t xml:space="preserve"> </w:t>
      </w:r>
      <w:r w:rsidR="009B5494" w:rsidRPr="009636C6">
        <w:rPr>
          <w:szCs w:val="24"/>
        </w:rPr>
        <w:t xml:space="preserve">Using the </w:t>
      </w:r>
      <w:proofErr w:type="spellStart"/>
      <w:r w:rsidR="009B5494" w:rsidRPr="009636C6">
        <w:rPr>
          <w:szCs w:val="24"/>
        </w:rPr>
        <w:t>Nanhui</w:t>
      </w:r>
      <w:proofErr w:type="spellEnd"/>
      <w:r w:rsidR="009B5494" w:rsidRPr="009636C6">
        <w:rPr>
          <w:szCs w:val="24"/>
        </w:rPr>
        <w:t xml:space="preserve"> tidal flat on the </w:t>
      </w:r>
      <w:proofErr w:type="spellStart"/>
      <w:r w:rsidR="009B5494" w:rsidRPr="009636C6">
        <w:rPr>
          <w:szCs w:val="24"/>
        </w:rPr>
        <w:t>Changjiang</w:t>
      </w:r>
      <w:proofErr w:type="spellEnd"/>
      <w:r w:rsidR="009B5494" w:rsidRPr="009636C6">
        <w:rPr>
          <w:szCs w:val="24"/>
        </w:rPr>
        <w:t xml:space="preserve"> </w:t>
      </w:r>
      <w:r w:rsidR="00F615FF" w:rsidRPr="009636C6">
        <w:rPr>
          <w:szCs w:val="24"/>
        </w:rPr>
        <w:t xml:space="preserve">(Yangtze) </w:t>
      </w:r>
      <w:r w:rsidR="009B5494" w:rsidRPr="009636C6">
        <w:rPr>
          <w:szCs w:val="24"/>
        </w:rPr>
        <w:t>Delta, China</w:t>
      </w:r>
      <w:r w:rsidR="00CF1CD5" w:rsidRPr="009636C6">
        <w:rPr>
          <w:szCs w:val="24"/>
        </w:rPr>
        <w:t>,</w:t>
      </w:r>
      <w:r w:rsidR="009B5494" w:rsidRPr="009636C6">
        <w:rPr>
          <w:szCs w:val="24"/>
        </w:rPr>
        <w:t xml:space="preserve"> as </w:t>
      </w:r>
      <w:r w:rsidR="00EE474F" w:rsidRPr="009636C6">
        <w:rPr>
          <w:szCs w:val="24"/>
        </w:rPr>
        <w:t>a reference</w:t>
      </w:r>
      <w:r w:rsidR="009B5494" w:rsidRPr="009636C6">
        <w:rPr>
          <w:szCs w:val="24"/>
        </w:rPr>
        <w:t xml:space="preserve"> site, this study </w:t>
      </w:r>
      <w:r w:rsidR="00581994" w:rsidRPr="009636C6">
        <w:rPr>
          <w:szCs w:val="24"/>
        </w:rPr>
        <w:t>establishes</w:t>
      </w:r>
      <w:r w:rsidR="009B5494" w:rsidRPr="009636C6">
        <w:rPr>
          <w:szCs w:val="24"/>
        </w:rPr>
        <w:t xml:space="preserve"> a </w:t>
      </w:r>
      <w:r w:rsidR="00D14E2A">
        <w:rPr>
          <w:szCs w:val="24"/>
        </w:rPr>
        <w:t xml:space="preserve">schematized </w:t>
      </w:r>
      <w:proofErr w:type="spellStart"/>
      <w:r w:rsidR="009B5494" w:rsidRPr="009636C6">
        <w:rPr>
          <w:szCs w:val="24"/>
        </w:rPr>
        <w:t>morphodynamic</w:t>
      </w:r>
      <w:proofErr w:type="spellEnd"/>
      <w:r w:rsidR="009B5494" w:rsidRPr="009636C6">
        <w:rPr>
          <w:szCs w:val="24"/>
        </w:rPr>
        <w:t xml:space="preserve"> model coupling flow, sediment </w:t>
      </w:r>
      <w:r w:rsidR="00EE474F" w:rsidRPr="009636C6">
        <w:rPr>
          <w:szCs w:val="24"/>
        </w:rPr>
        <w:t xml:space="preserve">dynamics and bed level change to explore </w:t>
      </w:r>
      <w:r w:rsidR="00E11CE7" w:rsidRPr="009636C6">
        <w:rPr>
          <w:szCs w:val="24"/>
        </w:rPr>
        <w:t xml:space="preserve">the processes that govern </w:t>
      </w:r>
      <w:r w:rsidR="00EE474F" w:rsidRPr="009636C6">
        <w:rPr>
          <w:szCs w:val="24"/>
        </w:rPr>
        <w:t xml:space="preserve">sediment sorting and bedding phenomena. </w:t>
      </w:r>
      <w:bookmarkStart w:id="4" w:name="_Hlk45923118"/>
      <w:bookmarkEnd w:id="3"/>
      <w:r w:rsidR="00EE474F" w:rsidRPr="009636C6">
        <w:rPr>
          <w:szCs w:val="24"/>
        </w:rPr>
        <w:t xml:space="preserve">Model results indicate an overall agreement with field </w:t>
      </w:r>
      <w:r w:rsidR="00581994" w:rsidRPr="009636C6">
        <w:rPr>
          <w:szCs w:val="24"/>
        </w:rPr>
        <w:t xml:space="preserve">data </w:t>
      </w:r>
      <w:r w:rsidR="00EE474F" w:rsidRPr="009636C6">
        <w:rPr>
          <w:szCs w:val="24"/>
        </w:rPr>
        <w:t>in terms of tidal current velocities, SSCs, deposition</w:t>
      </w:r>
      <w:r w:rsidR="00B50DC5" w:rsidRPr="009636C6">
        <w:rPr>
          <w:szCs w:val="24"/>
        </w:rPr>
        <w:t xml:space="preserve"> thicknesses and sedimentary structures.</w:t>
      </w:r>
      <w:r w:rsidR="008904D2" w:rsidRPr="009636C6">
        <w:rPr>
          <w:szCs w:val="24"/>
        </w:rPr>
        <w:t xml:space="preserve"> </w:t>
      </w:r>
      <w:bookmarkStart w:id="5" w:name="_Hlk45920156"/>
      <w:r w:rsidR="008904D2" w:rsidRPr="009636C6">
        <w:rPr>
          <w:szCs w:val="24"/>
        </w:rPr>
        <w:t>Depending on the variation of tidal current strength, sand-dominated layers (SDLs) and mud-dominated layers (MDLs) tend to form during spring and neap tides, respectively. Thinner tidal couplets are developed during daily-scale flood-ebb variations. A large</w:t>
      </w:r>
      <w:r w:rsidR="00262558" w:rsidRPr="009636C6">
        <w:rPr>
          <w:szCs w:val="24"/>
        </w:rPr>
        <w:t>r</w:t>
      </w:r>
      <w:r w:rsidR="008904D2" w:rsidRPr="009636C6">
        <w:rPr>
          <w:szCs w:val="24"/>
        </w:rPr>
        <w:t xml:space="preserve"> tidal level variation</w:t>
      </w:r>
      <w:r w:rsidR="00262558" w:rsidRPr="009636C6">
        <w:rPr>
          <w:szCs w:val="24"/>
        </w:rPr>
        <w:t xml:space="preserve"> during a spring-neap tidal cycle</w:t>
      </w:r>
      <w:r w:rsidR="008904D2" w:rsidRPr="009636C6">
        <w:rPr>
          <w:szCs w:val="24"/>
        </w:rPr>
        <w:t>, associated with a strong</w:t>
      </w:r>
      <w:r w:rsidR="00262558" w:rsidRPr="009636C6">
        <w:rPr>
          <w:szCs w:val="24"/>
        </w:rPr>
        <w:t>er</w:t>
      </w:r>
      <w:r w:rsidR="008904D2" w:rsidRPr="009636C6">
        <w:rPr>
          <w:szCs w:val="24"/>
        </w:rPr>
        <w:t xml:space="preserve"> tidal current variation, favours the formation of SDLs and tidal couplets.</w:t>
      </w:r>
      <w:r w:rsidR="00262558" w:rsidRPr="009636C6">
        <w:rPr>
          <w:szCs w:val="24"/>
        </w:rPr>
        <w:t xml:space="preserve"> A larger boundary sediment supply generally promotes the formation of tidal bedding, though the bedding detail is partially dependent on the SSC composition of different sediment types.</w:t>
      </w:r>
      <w:bookmarkEnd w:id="5"/>
      <w:r w:rsidR="00262558" w:rsidRPr="009636C6">
        <w:rPr>
          <w:szCs w:val="24"/>
        </w:rPr>
        <w:t xml:space="preserve"> Sediment properties, including e.g. grain size and settling velocity, are also found to </w:t>
      </w:r>
      <w:r w:rsidR="00E11CE7" w:rsidRPr="009636C6">
        <w:rPr>
          <w:szCs w:val="24"/>
        </w:rPr>
        <w:t xml:space="preserve">influence </w:t>
      </w:r>
      <w:r w:rsidR="00262558" w:rsidRPr="009636C6">
        <w:rPr>
          <w:szCs w:val="24"/>
        </w:rPr>
        <w:t xml:space="preserve">sediment sorting and bedding characteristics. </w:t>
      </w:r>
      <w:bookmarkEnd w:id="4"/>
      <w:r w:rsidR="00A87321" w:rsidRPr="009636C6">
        <w:rPr>
          <w:szCs w:val="24"/>
        </w:rPr>
        <w:t>In particular, finer and coarser sediment respond differently to spring and neap tides. During neap tide</w:t>
      </w:r>
      <w:r w:rsidR="00F615FF" w:rsidRPr="009636C6">
        <w:rPr>
          <w:szCs w:val="24"/>
        </w:rPr>
        <w:t>s</w:t>
      </w:r>
      <w:r w:rsidR="00A87321" w:rsidRPr="009636C6">
        <w:rPr>
          <w:szCs w:val="24"/>
        </w:rPr>
        <w:t>,</w:t>
      </w:r>
      <w:r w:rsidR="00F615FF" w:rsidRPr="009636C6">
        <w:rPr>
          <w:szCs w:val="24"/>
        </w:rPr>
        <w:t xml:space="preserve"> relatively small</w:t>
      </w:r>
      <w:r w:rsidR="00A87321" w:rsidRPr="009636C6">
        <w:rPr>
          <w:szCs w:val="24"/>
        </w:rPr>
        <w:t xml:space="preserve"> flow velocities favour the deposition of finer sediment</w:t>
      </w:r>
      <w:r w:rsidR="00305B27" w:rsidRPr="009636C6">
        <w:rPr>
          <w:szCs w:val="24"/>
        </w:rPr>
        <w:t xml:space="preserve">, with </w:t>
      </w:r>
      <w:r w:rsidR="00305B27" w:rsidRPr="009636C6">
        <w:rPr>
          <w:szCs w:val="24"/>
        </w:rPr>
        <w:lastRenderedPageBreak/>
        <w:t>limited</w:t>
      </w:r>
      <w:r w:rsidR="00A87321" w:rsidRPr="009636C6">
        <w:rPr>
          <w:szCs w:val="24"/>
        </w:rPr>
        <w:t xml:space="preserve"> </w:t>
      </w:r>
      <w:r w:rsidR="00832E2F" w:rsidRPr="009636C6">
        <w:rPr>
          <w:szCs w:val="24"/>
        </w:rPr>
        <w:t xml:space="preserve">coarser </w:t>
      </w:r>
      <w:r w:rsidR="00305B27" w:rsidRPr="009636C6">
        <w:rPr>
          <w:szCs w:val="24"/>
        </w:rPr>
        <w:t xml:space="preserve">sediment being transported </w:t>
      </w:r>
      <w:r w:rsidR="00A87321" w:rsidRPr="009636C6">
        <w:rPr>
          <w:szCs w:val="24"/>
        </w:rPr>
        <w:t>to the upper tidal flat</w:t>
      </w:r>
      <w:r w:rsidR="00305B27" w:rsidRPr="009636C6">
        <w:rPr>
          <w:szCs w:val="24"/>
        </w:rPr>
        <w:t xml:space="preserve"> </w:t>
      </w:r>
      <w:r w:rsidR="00A87321" w:rsidRPr="009636C6">
        <w:rPr>
          <w:szCs w:val="24"/>
        </w:rPr>
        <w:t xml:space="preserve">because of </w:t>
      </w:r>
      <w:r w:rsidR="00832E2F" w:rsidRPr="009636C6">
        <w:rPr>
          <w:szCs w:val="24"/>
        </w:rPr>
        <w:t xml:space="preserve">the </w:t>
      </w:r>
      <w:r w:rsidR="00305B27" w:rsidRPr="009636C6">
        <w:rPr>
          <w:szCs w:val="24"/>
        </w:rPr>
        <w:t>larger</w:t>
      </w:r>
      <w:r w:rsidR="00A87321" w:rsidRPr="009636C6">
        <w:rPr>
          <w:szCs w:val="24"/>
        </w:rPr>
        <w:t xml:space="preserve"> settling velocity. During spring tide</w:t>
      </w:r>
      <w:r w:rsidR="00F615FF" w:rsidRPr="009636C6">
        <w:rPr>
          <w:szCs w:val="24"/>
        </w:rPr>
        <w:t>s</w:t>
      </w:r>
      <w:r w:rsidR="00A87321" w:rsidRPr="009636C6">
        <w:rPr>
          <w:szCs w:val="24"/>
        </w:rPr>
        <w:t>,</w:t>
      </w:r>
      <w:r w:rsidR="00305B27" w:rsidRPr="009636C6">
        <w:rPr>
          <w:szCs w:val="24"/>
        </w:rPr>
        <w:t xml:space="preserve"> larger flow velocities transport more coarser sediment to the upper tidal flat accounting for distinct lamination formation. Model results are qualitatively consistent with field observations, but the role of waves, biological processes and alongshore currents need to be included in </w:t>
      </w:r>
      <w:r w:rsidR="005366DF" w:rsidRPr="009636C6">
        <w:rPr>
          <w:szCs w:val="24"/>
        </w:rPr>
        <w:t>further</w:t>
      </w:r>
      <w:r w:rsidR="00305B27" w:rsidRPr="009636C6">
        <w:rPr>
          <w:szCs w:val="24"/>
        </w:rPr>
        <w:t xml:space="preserve"> </w:t>
      </w:r>
      <w:r w:rsidR="005366DF" w:rsidRPr="009636C6">
        <w:rPr>
          <w:szCs w:val="24"/>
        </w:rPr>
        <w:t xml:space="preserve">studies </w:t>
      </w:r>
      <w:r w:rsidR="00305B27" w:rsidRPr="009636C6">
        <w:rPr>
          <w:szCs w:val="24"/>
        </w:rPr>
        <w:t>to establish a more complete understanding.</w:t>
      </w:r>
      <w:r w:rsidR="00305B27" w:rsidRPr="009636C6" w:rsidDel="00305B27">
        <w:rPr>
          <w:rStyle w:val="CommentReference"/>
          <w:sz w:val="24"/>
          <w:szCs w:val="24"/>
        </w:rPr>
        <w:t xml:space="preserve"> </w:t>
      </w:r>
    </w:p>
    <w:p w14:paraId="7FE0AD1A" w14:textId="77777777" w:rsidR="004E7412" w:rsidRPr="005366DF" w:rsidRDefault="004E7412" w:rsidP="009855B3">
      <w:pPr>
        <w:spacing w:after="156" w:line="240" w:lineRule="auto"/>
        <w:ind w:firstLine="360"/>
        <w:rPr>
          <w:lang w:val="en-US"/>
        </w:rPr>
      </w:pPr>
    </w:p>
    <w:p w14:paraId="695DCBFC" w14:textId="77777777" w:rsidR="004E7412" w:rsidRPr="007A2911" w:rsidRDefault="004E7412" w:rsidP="009855B3">
      <w:pPr>
        <w:pStyle w:val="Heading1"/>
        <w:spacing w:before="156" w:after="62" w:line="240" w:lineRule="auto"/>
      </w:pPr>
      <w:r w:rsidRPr="007A2911">
        <w:t>Keywords:</w:t>
      </w:r>
    </w:p>
    <w:p w14:paraId="4E6777F5" w14:textId="4F28938D" w:rsidR="00301A1C" w:rsidRPr="009636C6" w:rsidRDefault="00E034F8" w:rsidP="009855B3">
      <w:pPr>
        <w:spacing w:after="156" w:line="240" w:lineRule="auto"/>
        <w:ind w:firstLineChars="0" w:firstLine="0"/>
      </w:pPr>
      <w:r w:rsidRPr="009636C6">
        <w:t xml:space="preserve">tidal flats; </w:t>
      </w:r>
      <w:r w:rsidR="005729E9" w:rsidRPr="009636C6">
        <w:t xml:space="preserve">sedimentary structure; </w:t>
      </w:r>
      <w:r w:rsidR="007A2911" w:rsidRPr="009636C6">
        <w:t xml:space="preserve">sediment sorting; tidal bedding; </w:t>
      </w:r>
      <w:r w:rsidR="003209F4" w:rsidRPr="009636C6">
        <w:t xml:space="preserve">tidal </w:t>
      </w:r>
      <w:r w:rsidR="00FA3C74" w:rsidRPr="009636C6">
        <w:t>rhythmite</w:t>
      </w:r>
      <w:r w:rsidR="007A2911" w:rsidRPr="009636C6">
        <w:t xml:space="preserve">; </w:t>
      </w:r>
      <w:proofErr w:type="spellStart"/>
      <w:r w:rsidR="007A2911" w:rsidRPr="009636C6">
        <w:t>morphodynamic</w:t>
      </w:r>
      <w:proofErr w:type="spellEnd"/>
      <w:r w:rsidR="007A2911" w:rsidRPr="009636C6">
        <w:t xml:space="preserve"> modelling; </w:t>
      </w:r>
    </w:p>
    <w:p w14:paraId="7271E40B" w14:textId="77777777" w:rsidR="0031060E" w:rsidRPr="007A2911" w:rsidRDefault="0031060E" w:rsidP="009855B3">
      <w:pPr>
        <w:spacing w:after="156" w:line="240" w:lineRule="auto"/>
        <w:ind w:firstLine="360"/>
        <w:sectPr w:rsidR="0031060E" w:rsidRPr="007A2911" w:rsidSect="00C85F67">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440" w:right="1800" w:bottom="1440" w:left="1800" w:header="851" w:footer="992" w:gutter="0"/>
          <w:lnNumType w:countBy="1" w:restart="continuous"/>
          <w:cols w:space="425"/>
          <w:docGrid w:type="lines" w:linePitch="312"/>
        </w:sectPr>
      </w:pPr>
    </w:p>
    <w:p w14:paraId="1646655F" w14:textId="77777777" w:rsidR="00F333B5" w:rsidRPr="00FE6201" w:rsidRDefault="009F6A18" w:rsidP="009855B3">
      <w:pPr>
        <w:pStyle w:val="Heading1"/>
        <w:numPr>
          <w:ilvl w:val="0"/>
          <w:numId w:val="5"/>
        </w:numPr>
        <w:spacing w:before="156" w:after="62" w:line="240" w:lineRule="auto"/>
      </w:pPr>
      <w:r w:rsidRPr="00FE6201">
        <w:lastRenderedPageBreak/>
        <w:t>Introduction</w:t>
      </w:r>
    </w:p>
    <w:p w14:paraId="4DEC34E3" w14:textId="47A25F82" w:rsidR="00186AE0" w:rsidRDefault="000F114D" w:rsidP="009855B3">
      <w:pPr>
        <w:spacing w:after="156" w:line="240" w:lineRule="auto"/>
        <w:ind w:firstLine="360"/>
      </w:pPr>
      <w:bookmarkStart w:id="6" w:name="_Hlk61683052"/>
      <w:r>
        <w:t>T</w:t>
      </w:r>
      <w:r w:rsidR="009D2D08">
        <w:t>idal flat</w:t>
      </w:r>
      <w:r w:rsidR="003A0C25">
        <w:t>s</w:t>
      </w:r>
      <w:r>
        <w:t xml:space="preserve"> </w:t>
      </w:r>
      <w:r w:rsidR="00265872">
        <w:t xml:space="preserve">provide valuable ecosystem services and they </w:t>
      </w:r>
      <w:r>
        <w:t>are</w:t>
      </w:r>
      <w:r w:rsidR="009D2D08">
        <w:t xml:space="preserve"> </w:t>
      </w:r>
      <w:r>
        <w:t xml:space="preserve">commonly found at </w:t>
      </w:r>
      <w:r w:rsidR="00E758F0">
        <w:t>sediment-rich</w:t>
      </w:r>
      <w:r w:rsidR="00265872">
        <w:t xml:space="preserve"> environments with limited wave action</w:t>
      </w:r>
      <w:bookmarkEnd w:id="6"/>
      <w:r>
        <w:t xml:space="preserve"> </w:t>
      </w:r>
      <w:r w:rsidR="00984AD5">
        <w:rPr>
          <w:color w:val="080000"/>
          <w:kern w:val="0"/>
          <w:szCs w:val="24"/>
          <w:lang w:val="en-US"/>
        </w:rPr>
        <w:t xml:space="preserve">(Kirwan and </w:t>
      </w:r>
      <w:proofErr w:type="spellStart"/>
      <w:r w:rsidR="00984AD5">
        <w:rPr>
          <w:color w:val="080000"/>
          <w:kern w:val="0"/>
          <w:szCs w:val="24"/>
          <w:lang w:val="en-US"/>
        </w:rPr>
        <w:t>Megonigal</w:t>
      </w:r>
      <w:proofErr w:type="spellEnd"/>
      <w:r w:rsidR="00984AD5">
        <w:rPr>
          <w:color w:val="080000"/>
          <w:kern w:val="0"/>
          <w:szCs w:val="24"/>
          <w:lang w:val="en-US"/>
        </w:rPr>
        <w:t>, 2013; Gao, 2019; Murray et al., 2019)</w:t>
      </w:r>
      <w:r w:rsidR="003A1B7F">
        <w:t>.</w:t>
      </w:r>
      <w:r w:rsidR="003A0C25">
        <w:t xml:space="preserve"> </w:t>
      </w:r>
      <w:r w:rsidR="000A6EC6">
        <w:t>As a typical d</w:t>
      </w:r>
      <w:r w:rsidR="00B41293">
        <w:t xml:space="preserve">epositional </w:t>
      </w:r>
      <w:r w:rsidR="000A6EC6">
        <w:t>sedimentary environment</w:t>
      </w:r>
      <w:r w:rsidR="009E5A8A">
        <w:t xml:space="preserve"> documented in </w:t>
      </w:r>
      <w:proofErr w:type="spellStart"/>
      <w:r w:rsidR="00984AD5">
        <w:rPr>
          <w:color w:val="080000"/>
          <w:kern w:val="0"/>
          <w:szCs w:val="24"/>
          <w:lang w:val="en-US"/>
        </w:rPr>
        <w:t>Reineck</w:t>
      </w:r>
      <w:proofErr w:type="spellEnd"/>
      <w:r w:rsidR="00984AD5">
        <w:rPr>
          <w:color w:val="080000"/>
          <w:kern w:val="0"/>
          <w:szCs w:val="24"/>
          <w:lang w:val="en-US"/>
        </w:rPr>
        <w:t xml:space="preserve"> and Singh (1973)</w:t>
      </w:r>
      <w:r w:rsidR="000A6EC6">
        <w:t>,</w:t>
      </w:r>
      <w:r w:rsidR="00850DB3">
        <w:t xml:space="preserve"> </w:t>
      </w:r>
      <w:r w:rsidR="000A6EC6">
        <w:t>t</w:t>
      </w:r>
      <w:r w:rsidR="00B41293">
        <w:t xml:space="preserve">idal flats </w:t>
      </w:r>
      <w:r w:rsidR="00850DB3">
        <w:t xml:space="preserve">are often </w:t>
      </w:r>
      <w:r w:rsidR="00940D9B">
        <w:t>built up by</w:t>
      </w:r>
      <w:r w:rsidR="00850DB3">
        <w:t xml:space="preserve"> multiple sediment</w:t>
      </w:r>
      <w:r w:rsidR="008C0B5B">
        <w:t xml:space="preserve"> type</w:t>
      </w:r>
      <w:r w:rsidR="00850DB3">
        <w:t>s</w:t>
      </w:r>
      <w:r w:rsidR="008C0B5B">
        <w:t>,</w:t>
      </w:r>
      <w:r w:rsidR="00850DB3">
        <w:t xml:space="preserve"> which display both horizontal sorting and vertical bedding behaviour </w:t>
      </w:r>
      <w:r w:rsidR="00984AD5">
        <w:rPr>
          <w:color w:val="080000"/>
          <w:kern w:val="0"/>
          <w:szCs w:val="24"/>
          <w:lang w:val="en-US"/>
        </w:rPr>
        <w:t>(Amos, 1995; Friedrichs, 2011; Fan, 2012)</w:t>
      </w:r>
      <w:r w:rsidR="00850DB3">
        <w:t xml:space="preserve">. </w:t>
      </w:r>
      <w:r w:rsidR="00953389">
        <w:t xml:space="preserve">Because of the high relevance of sediment dynamics </w:t>
      </w:r>
      <w:r w:rsidR="00CF1CD5">
        <w:t xml:space="preserve">to </w:t>
      </w:r>
      <w:r w:rsidR="00953389">
        <w:t>geomorphological, geological, ecological and environmental changes, u</w:t>
      </w:r>
      <w:r w:rsidR="00186AE0">
        <w:t xml:space="preserve">nderstanding sediment sorting and bedding </w:t>
      </w:r>
      <w:r w:rsidR="00BC47C8">
        <w:t>behaviours</w:t>
      </w:r>
      <w:r w:rsidR="00186AE0">
        <w:t xml:space="preserve"> of tidal flats</w:t>
      </w:r>
      <w:r w:rsidR="00953389">
        <w:t xml:space="preserve"> </w:t>
      </w:r>
      <w:r w:rsidR="00BC47C8">
        <w:t>can benefit</w:t>
      </w:r>
      <w:r w:rsidR="00953389">
        <w:t xml:space="preserve"> interdisciplinar</w:t>
      </w:r>
      <w:r w:rsidR="00BC47C8">
        <w:t>y research and serve</w:t>
      </w:r>
      <w:r w:rsidR="00186AE0">
        <w:t xml:space="preserve"> as the base for</w:t>
      </w:r>
      <w:r w:rsidR="00953389">
        <w:t xml:space="preserve"> </w:t>
      </w:r>
      <w:r w:rsidR="00186AE0">
        <w:t>sustainable management</w:t>
      </w:r>
      <w:r w:rsidR="00953389">
        <w:t xml:space="preserve"> of coastal wetlands</w:t>
      </w:r>
      <w:r w:rsidR="001879BC">
        <w:t xml:space="preserve"> </w:t>
      </w:r>
      <w:r w:rsidR="00984AD5">
        <w:rPr>
          <w:color w:val="080000"/>
          <w:kern w:val="0"/>
          <w:szCs w:val="24"/>
          <w:lang w:val="en-US"/>
        </w:rPr>
        <w:t>(</w:t>
      </w:r>
      <w:proofErr w:type="spellStart"/>
      <w:r w:rsidR="00984AD5">
        <w:rPr>
          <w:color w:val="080000"/>
          <w:kern w:val="0"/>
          <w:szCs w:val="24"/>
          <w:lang w:val="en-US"/>
        </w:rPr>
        <w:t>Mazumder</w:t>
      </w:r>
      <w:proofErr w:type="spellEnd"/>
      <w:r w:rsidR="00984AD5">
        <w:rPr>
          <w:color w:val="080000"/>
          <w:kern w:val="0"/>
          <w:szCs w:val="24"/>
          <w:lang w:val="en-US"/>
        </w:rPr>
        <w:t xml:space="preserve"> and Arima, 2005; Hopkinson et al., 2019)</w:t>
      </w:r>
      <w:r w:rsidR="00186AE0">
        <w:t xml:space="preserve">. </w:t>
      </w:r>
    </w:p>
    <w:p w14:paraId="4A75C81E" w14:textId="6FFA3E98" w:rsidR="00167F9E" w:rsidRDefault="0099787F" w:rsidP="009855B3">
      <w:pPr>
        <w:spacing w:after="156" w:line="240" w:lineRule="auto"/>
        <w:ind w:firstLine="360"/>
      </w:pPr>
      <w:r>
        <w:t xml:space="preserve">The </w:t>
      </w:r>
      <w:r>
        <w:rPr>
          <w:rFonts w:hint="eastAsia"/>
        </w:rPr>
        <w:t>hor</w:t>
      </w:r>
      <w:r>
        <w:t xml:space="preserve">izontal sorting behaviour </w:t>
      </w:r>
      <w:r w:rsidR="00940D9B">
        <w:t xml:space="preserve">is normally characterised by </w:t>
      </w:r>
      <w:r w:rsidR="006E7B85">
        <w:t xml:space="preserve">a generally </w:t>
      </w:r>
      <w:r w:rsidR="00940D9B">
        <w:t>landward fining</w:t>
      </w:r>
      <w:r w:rsidR="006E7B85">
        <w:t xml:space="preserve"> trend</w:t>
      </w:r>
      <w:r w:rsidR="00940D9B">
        <w:t xml:space="preserve"> in</w:t>
      </w:r>
      <w:r w:rsidR="00940D9B" w:rsidRPr="00940D9B">
        <w:t xml:space="preserve"> </w:t>
      </w:r>
      <w:r w:rsidR="00940D9B">
        <w:t xml:space="preserve">sediment </w:t>
      </w:r>
      <w:r w:rsidR="006E7B85">
        <w:t>size on the surface of tidal flats</w:t>
      </w:r>
      <w:r w:rsidR="00DE0568">
        <w:t xml:space="preserve"> (</w:t>
      </w:r>
      <w:r w:rsidR="00DE0568">
        <w:fldChar w:fldCharType="begin"/>
      </w:r>
      <w:r w:rsidR="00DE0568">
        <w:instrText xml:space="preserve"> REF _Ref44098783 \h </w:instrText>
      </w:r>
      <w:r w:rsidR="009855B3">
        <w:instrText xml:space="preserve"> \* MERGEFORMAT </w:instrText>
      </w:r>
      <w:r w:rsidR="00DE0568">
        <w:fldChar w:fldCharType="separate"/>
      </w:r>
      <w:r w:rsidR="002E269B">
        <w:t xml:space="preserve">Figure </w:t>
      </w:r>
      <w:r w:rsidR="002E269B">
        <w:rPr>
          <w:noProof/>
        </w:rPr>
        <w:t>1</w:t>
      </w:r>
      <w:r w:rsidR="00DE0568">
        <w:fldChar w:fldCharType="end"/>
      </w:r>
      <w:r w:rsidR="00DE0568">
        <w:t>a)</w:t>
      </w:r>
      <w:r w:rsidR="00B034ED">
        <w:t>, and t</w:t>
      </w:r>
      <w:r w:rsidR="006E7B85">
        <w:t xml:space="preserve">his phenomenon </w:t>
      </w:r>
      <w:r w:rsidR="00A873A7">
        <w:t>has been widely observed worldwide</w:t>
      </w:r>
      <w:r w:rsidR="00B034ED">
        <w:t xml:space="preserve"> </w:t>
      </w:r>
      <w:r w:rsidR="00984AD5">
        <w:rPr>
          <w:color w:val="080000"/>
          <w:kern w:val="0"/>
          <w:szCs w:val="24"/>
          <w:lang w:val="en-US"/>
        </w:rPr>
        <w:t xml:space="preserve">(Evans, 1965; Amos, 1995; Wang and </w:t>
      </w:r>
      <w:proofErr w:type="spellStart"/>
      <w:r w:rsidR="00984AD5">
        <w:rPr>
          <w:color w:val="080000"/>
          <w:kern w:val="0"/>
          <w:szCs w:val="24"/>
          <w:lang w:val="en-US"/>
        </w:rPr>
        <w:t>Ke</w:t>
      </w:r>
      <w:proofErr w:type="spellEnd"/>
      <w:r w:rsidR="00984AD5">
        <w:rPr>
          <w:color w:val="080000"/>
          <w:kern w:val="0"/>
          <w:szCs w:val="24"/>
          <w:lang w:val="en-US"/>
        </w:rPr>
        <w:t>, 1997; Fan et al., 2013)</w:t>
      </w:r>
      <w:r w:rsidR="006E7B85">
        <w:t xml:space="preserve">. </w:t>
      </w:r>
      <w:r w:rsidR="004C7B62">
        <w:t xml:space="preserve">Using a bed stratigraphy model, </w:t>
      </w:r>
      <w:r w:rsidR="0031060E" w:rsidRPr="00BF4BC5">
        <w:t xml:space="preserve">Zhou et al. (2015) numerically demonstrated that </w:t>
      </w:r>
      <w:r w:rsidR="007911B6">
        <w:t>fine silts and clays tend</w:t>
      </w:r>
      <w:r w:rsidR="0031060E" w:rsidRPr="00BF4BC5">
        <w:t xml:space="preserve"> to distribute on the upper tidal flat while sand </w:t>
      </w:r>
      <w:r w:rsidR="00CF1CD5">
        <w:t xml:space="preserve">accumulates </w:t>
      </w:r>
      <w:r w:rsidR="0031060E" w:rsidRPr="00BF4BC5">
        <w:t>on the middle or lower flat</w:t>
      </w:r>
      <w:r w:rsidR="004C7B62" w:rsidRPr="004C7B62">
        <w:t xml:space="preserve"> </w:t>
      </w:r>
      <w:r w:rsidR="004C7B62">
        <w:t>u</w:t>
      </w:r>
      <w:r w:rsidR="004C7B62" w:rsidRPr="00BF4BC5">
        <w:t>nder regular forcing of tides and waves</w:t>
      </w:r>
      <w:r w:rsidR="0031060E" w:rsidRPr="00BF4BC5">
        <w:t xml:space="preserve">. </w:t>
      </w:r>
      <w:r w:rsidR="00DE0568">
        <w:t>Increasing wave strength could result in more erosion of fine sediment, leading to a concave profile near the high-water mark. The presence of saltmarshes c</w:t>
      </w:r>
      <w:r w:rsidR="0083585E">
        <w:t>an</w:t>
      </w:r>
      <w:r w:rsidR="00DE0568">
        <w:t xml:space="preserve"> stabilize and</w:t>
      </w:r>
      <w:r w:rsidR="00DE0568" w:rsidRPr="00DE0568">
        <w:t xml:space="preserve"> </w:t>
      </w:r>
      <w:r w:rsidR="00DE0568">
        <w:t xml:space="preserve">retain fine sediment even under strong wave action </w:t>
      </w:r>
      <w:r w:rsidR="00984AD5">
        <w:rPr>
          <w:color w:val="080000"/>
          <w:kern w:val="0"/>
          <w:szCs w:val="24"/>
          <w:lang w:val="en-US"/>
        </w:rPr>
        <w:t>(Spencer et al., 2016; Zhou et al., 2016)</w:t>
      </w:r>
      <w:r w:rsidR="0031060E" w:rsidRPr="00BF4BC5">
        <w:t xml:space="preserve">. </w:t>
      </w:r>
      <w:r w:rsidR="00C01F02">
        <w:t xml:space="preserve">Overall, </w:t>
      </w:r>
      <w:r w:rsidR="00DE0568">
        <w:t>the spatial distribution of sediment grain size is found to be highly linked to</w:t>
      </w:r>
      <w:r w:rsidR="00C01F02">
        <w:t xml:space="preserve"> the energy distribution of hydrodynamics </w:t>
      </w:r>
      <w:r w:rsidR="00984AD5">
        <w:rPr>
          <w:color w:val="080000"/>
          <w:kern w:val="0"/>
          <w:szCs w:val="24"/>
          <w:lang w:val="en-US"/>
        </w:rPr>
        <w:t>(Friedrichs, 2011)</w:t>
      </w:r>
      <w:r w:rsidR="00C01F02">
        <w:t>.</w:t>
      </w:r>
    </w:p>
    <w:p w14:paraId="295F3525" w14:textId="2AE0E11E" w:rsidR="005F6B4F" w:rsidRDefault="00FB1372" w:rsidP="009855B3">
      <w:pPr>
        <w:pStyle w:val="Figure"/>
        <w:spacing w:before="156" w:after="156" w:line="240" w:lineRule="auto"/>
        <w:ind w:firstLine="360"/>
      </w:pPr>
      <w:bookmarkStart w:id="7" w:name="_Ref44098783"/>
      <w:r>
        <w:rPr>
          <w:noProof/>
          <w:lang w:val="en-US"/>
        </w:rPr>
        <w:drawing>
          <wp:inline distT="0" distB="0" distL="0" distR="0" wp14:anchorId="102912BE" wp14:editId="79D1FDF2">
            <wp:extent cx="4738255" cy="24221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40299" cy="2423225"/>
                    </a:xfrm>
                    <a:prstGeom prst="rect">
                      <a:avLst/>
                    </a:prstGeom>
                    <a:noFill/>
                    <a:ln>
                      <a:noFill/>
                    </a:ln>
                  </pic:spPr>
                </pic:pic>
              </a:graphicData>
            </a:graphic>
          </wp:inline>
        </w:drawing>
      </w:r>
    </w:p>
    <w:p w14:paraId="5C5AFF31" w14:textId="2308F301" w:rsidR="00772D9C" w:rsidRPr="00772D9C" w:rsidRDefault="00772D9C" w:rsidP="009855B3">
      <w:pPr>
        <w:pStyle w:val="Figure"/>
        <w:spacing w:before="156" w:after="156" w:line="240" w:lineRule="auto"/>
        <w:ind w:firstLine="360"/>
      </w:pPr>
      <w:r>
        <w:t xml:space="preserve">Figure </w:t>
      </w:r>
      <w:r>
        <w:fldChar w:fldCharType="begin"/>
      </w:r>
      <w:r>
        <w:instrText xml:space="preserve"> SEQ Figure \* ARABIC </w:instrText>
      </w:r>
      <w:r>
        <w:fldChar w:fldCharType="separate"/>
      </w:r>
      <w:r w:rsidR="002E269B">
        <w:rPr>
          <w:noProof/>
        </w:rPr>
        <w:t>1</w:t>
      </w:r>
      <w:r>
        <w:fldChar w:fldCharType="end"/>
      </w:r>
      <w:bookmarkEnd w:id="7"/>
      <w:r>
        <w:t xml:space="preserve"> </w:t>
      </w:r>
      <w:r w:rsidRPr="007A2911">
        <w:t>(a)</w:t>
      </w:r>
      <w:r>
        <w:t xml:space="preserve"> </w:t>
      </w:r>
      <w:r>
        <w:rPr>
          <w:rFonts w:hint="eastAsia"/>
        </w:rPr>
        <w:t>Typ</w:t>
      </w:r>
      <w:r>
        <w:t>ical zonation of an open-coast tidal flat, modified from</w:t>
      </w:r>
      <w:r w:rsidR="00990E40">
        <w:t xml:space="preserve"> </w:t>
      </w:r>
      <w:r w:rsidR="00984AD5">
        <w:rPr>
          <w:color w:val="080000"/>
          <w:kern w:val="0"/>
          <w:szCs w:val="21"/>
          <w:lang w:val="en-US"/>
        </w:rPr>
        <w:t>Zhou et al. (2016)</w:t>
      </w:r>
      <w:r>
        <w:t>; (b)</w:t>
      </w:r>
      <w:r w:rsidR="00CB2361">
        <w:t xml:space="preserve"> </w:t>
      </w:r>
      <w:r w:rsidR="00ED7BB8">
        <w:t>Sketch</w:t>
      </w:r>
      <w:r w:rsidR="004C67BE">
        <w:t xml:space="preserve"> of</w:t>
      </w:r>
      <w:r>
        <w:t xml:space="preserve"> tidal bedding </w:t>
      </w:r>
      <w:r w:rsidR="004C67BE">
        <w:t xml:space="preserve">in </w:t>
      </w:r>
      <w:r w:rsidR="00CB2361">
        <w:t>a sediment core</w:t>
      </w:r>
      <w:r>
        <w:t>.</w:t>
      </w:r>
    </w:p>
    <w:p w14:paraId="5F0D03C2" w14:textId="77777777" w:rsidR="005F6B4F" w:rsidRDefault="005F6B4F" w:rsidP="009855B3">
      <w:pPr>
        <w:spacing w:after="156" w:line="240" w:lineRule="auto"/>
        <w:ind w:firstLine="360"/>
      </w:pPr>
    </w:p>
    <w:p w14:paraId="3F820D22" w14:textId="6E405117" w:rsidR="00F07BB2" w:rsidRDefault="00D108CF" w:rsidP="009855B3">
      <w:pPr>
        <w:spacing w:after="156" w:line="240" w:lineRule="auto"/>
        <w:ind w:firstLine="360"/>
      </w:pPr>
      <w:r>
        <w:rPr>
          <w:rFonts w:hint="eastAsia"/>
        </w:rPr>
        <w:t>T</w:t>
      </w:r>
      <w:r>
        <w:t xml:space="preserve">he vertical bedding behaviour </w:t>
      </w:r>
      <w:r w:rsidR="008E7E45">
        <w:t xml:space="preserve">is </w:t>
      </w:r>
      <w:r w:rsidR="0015415B">
        <w:t xml:space="preserve">typical in </w:t>
      </w:r>
      <w:r w:rsidR="00ED15B3">
        <w:t xml:space="preserve">tidally-dominated, </w:t>
      </w:r>
      <w:r w:rsidR="0015415B">
        <w:t>accretional environments where sediment supply is abundant</w:t>
      </w:r>
      <w:r w:rsidR="001633C4">
        <w:t xml:space="preserve"> (</w:t>
      </w:r>
      <w:r w:rsidR="001633C4">
        <w:fldChar w:fldCharType="begin"/>
      </w:r>
      <w:r w:rsidR="001633C4">
        <w:instrText xml:space="preserve"> REF _Ref44098783 \h </w:instrText>
      </w:r>
      <w:r w:rsidR="009855B3">
        <w:instrText xml:space="preserve"> \* MERGEFORMAT </w:instrText>
      </w:r>
      <w:r w:rsidR="001633C4">
        <w:fldChar w:fldCharType="separate"/>
      </w:r>
      <w:r w:rsidR="002E269B">
        <w:t xml:space="preserve">Figure </w:t>
      </w:r>
      <w:r w:rsidR="002E269B">
        <w:rPr>
          <w:noProof/>
        </w:rPr>
        <w:t>1</w:t>
      </w:r>
      <w:r w:rsidR="001633C4">
        <w:fldChar w:fldCharType="end"/>
      </w:r>
      <w:r w:rsidR="001633C4">
        <w:t>b)</w:t>
      </w:r>
      <w:r w:rsidR="0015415B">
        <w:t xml:space="preserve">. </w:t>
      </w:r>
      <w:r w:rsidR="009725BE">
        <w:t xml:space="preserve">By </w:t>
      </w:r>
      <w:r w:rsidR="001712D3">
        <w:t xml:space="preserve">analysing sediment cores in tidal flats, </w:t>
      </w:r>
      <w:r w:rsidR="00125D38">
        <w:t>many</w:t>
      </w:r>
      <w:r w:rsidR="001712D3">
        <w:t xml:space="preserve"> field studies</w:t>
      </w:r>
      <w:r w:rsidR="00444E25">
        <w:t xml:space="preserve"> have</w:t>
      </w:r>
      <w:r w:rsidR="001712D3">
        <w:t xml:space="preserve"> reported the</w:t>
      </w:r>
      <w:r w:rsidR="001712D3" w:rsidRPr="001712D3">
        <w:t xml:space="preserve"> </w:t>
      </w:r>
      <w:r w:rsidR="001712D3">
        <w:t xml:space="preserve">presence of </w:t>
      </w:r>
      <w:r w:rsidR="001712D3" w:rsidRPr="001712D3">
        <w:t>stratigraphic sequence</w:t>
      </w:r>
      <w:r w:rsidR="00125D38">
        <w:t xml:space="preserve">s </w:t>
      </w:r>
      <w:r w:rsidR="00444E25">
        <w:t>characterised by</w:t>
      </w:r>
      <w:r w:rsidR="00FA6A7D">
        <w:t xml:space="preserve"> alternations of sand- and mud-dominated layers</w:t>
      </w:r>
      <w:r w:rsidR="00125D38">
        <w:t xml:space="preserve"> </w:t>
      </w:r>
      <w:r w:rsidR="00984AD5">
        <w:rPr>
          <w:color w:val="080000"/>
          <w:kern w:val="0"/>
          <w:szCs w:val="24"/>
          <w:lang w:val="en-US"/>
        </w:rPr>
        <w:t>(</w:t>
      </w:r>
      <w:proofErr w:type="spellStart"/>
      <w:r w:rsidR="00984AD5">
        <w:rPr>
          <w:color w:val="080000"/>
          <w:kern w:val="0"/>
          <w:szCs w:val="24"/>
          <w:lang w:val="en-US"/>
        </w:rPr>
        <w:t>Reineck</w:t>
      </w:r>
      <w:proofErr w:type="spellEnd"/>
      <w:r w:rsidR="00984AD5">
        <w:rPr>
          <w:color w:val="080000"/>
          <w:kern w:val="0"/>
          <w:szCs w:val="24"/>
          <w:lang w:val="en-US"/>
        </w:rPr>
        <w:t xml:space="preserve"> and Singh, 1973; Allen, 1981; Boersma and </w:t>
      </w:r>
      <w:proofErr w:type="spellStart"/>
      <w:r w:rsidR="00984AD5">
        <w:rPr>
          <w:color w:val="080000"/>
          <w:kern w:val="0"/>
          <w:szCs w:val="24"/>
          <w:lang w:val="en-US"/>
        </w:rPr>
        <w:lastRenderedPageBreak/>
        <w:t>Terwindt</w:t>
      </w:r>
      <w:proofErr w:type="spellEnd"/>
      <w:r w:rsidR="00984AD5">
        <w:rPr>
          <w:color w:val="080000"/>
          <w:kern w:val="0"/>
          <w:szCs w:val="24"/>
          <w:lang w:val="en-US"/>
        </w:rPr>
        <w:t xml:space="preserve">, 1981; Dalrymple et al., 1991; </w:t>
      </w:r>
      <w:proofErr w:type="spellStart"/>
      <w:r w:rsidR="00984AD5">
        <w:rPr>
          <w:color w:val="080000"/>
          <w:kern w:val="0"/>
          <w:szCs w:val="24"/>
          <w:lang w:val="en-US"/>
        </w:rPr>
        <w:t>Nio</w:t>
      </w:r>
      <w:proofErr w:type="spellEnd"/>
      <w:r w:rsidR="00984AD5">
        <w:rPr>
          <w:color w:val="080000"/>
          <w:kern w:val="0"/>
          <w:szCs w:val="24"/>
          <w:lang w:val="en-US"/>
        </w:rPr>
        <w:t xml:space="preserve"> and Yang, 1991; Shi, 1991; Li et al., 2000; Fan and Li, 2002; Fan, 2012; Choi and Kim, 2016)</w:t>
      </w:r>
      <w:r w:rsidR="008B4BE4">
        <w:rPr>
          <w:rFonts w:hint="eastAsia"/>
        </w:rPr>
        <w:t>.</w:t>
      </w:r>
      <w:r w:rsidR="00404C2C">
        <w:t xml:space="preserve"> </w:t>
      </w:r>
      <w:r w:rsidR="00FA6A7D">
        <w:t>This phenomenon of tidal bedding is commonly</w:t>
      </w:r>
      <w:r w:rsidR="00404C2C">
        <w:t xml:space="preserve"> </w:t>
      </w:r>
      <w:r w:rsidR="00FA6A7D">
        <w:t>referred to as</w:t>
      </w:r>
      <w:r w:rsidR="00314422">
        <w:t xml:space="preserve"> tidal couplets, </w:t>
      </w:r>
      <w:r w:rsidR="00404C2C">
        <w:t>tidal bundle</w:t>
      </w:r>
      <w:r w:rsidR="00FA6A7D">
        <w:t>s</w:t>
      </w:r>
      <w:r w:rsidR="00404C2C">
        <w:t>, tidal cyclicit</w:t>
      </w:r>
      <w:r w:rsidR="00FA6A7D">
        <w:t>ies</w:t>
      </w:r>
      <w:r w:rsidR="00404C2C">
        <w:t xml:space="preserve"> or tidal rhythmite</w:t>
      </w:r>
      <w:r w:rsidR="00FA6A7D">
        <w:t xml:space="preserve">s in geological literature. </w:t>
      </w:r>
      <w:r w:rsidR="00472717">
        <w:t xml:space="preserve">Depending on the timescales of tidal variations ranging from daily, semi-lunar to seasonal, tidal bedding may show different vertical structures and sequences of tidal deposits </w:t>
      </w:r>
      <w:r w:rsidR="00984AD5">
        <w:rPr>
          <w:color w:val="080000"/>
          <w:kern w:val="0"/>
          <w:szCs w:val="24"/>
          <w:lang w:val="en-US"/>
        </w:rPr>
        <w:t>(</w:t>
      </w:r>
      <w:proofErr w:type="spellStart"/>
      <w:r w:rsidR="00984AD5">
        <w:rPr>
          <w:color w:val="080000"/>
          <w:kern w:val="0"/>
          <w:szCs w:val="24"/>
          <w:lang w:val="en-US"/>
        </w:rPr>
        <w:t>Nio</w:t>
      </w:r>
      <w:proofErr w:type="spellEnd"/>
      <w:r w:rsidR="00984AD5">
        <w:rPr>
          <w:color w:val="080000"/>
          <w:kern w:val="0"/>
          <w:szCs w:val="24"/>
          <w:lang w:val="en-US"/>
        </w:rPr>
        <w:t xml:space="preserve"> and Yang, 1991; </w:t>
      </w:r>
      <w:proofErr w:type="spellStart"/>
      <w:r w:rsidR="00984AD5">
        <w:rPr>
          <w:color w:val="080000"/>
          <w:kern w:val="0"/>
          <w:szCs w:val="24"/>
          <w:lang w:val="en-US"/>
        </w:rPr>
        <w:t>Mazumder</w:t>
      </w:r>
      <w:proofErr w:type="spellEnd"/>
      <w:r w:rsidR="00984AD5">
        <w:rPr>
          <w:color w:val="080000"/>
          <w:kern w:val="0"/>
          <w:szCs w:val="24"/>
          <w:lang w:val="en-US"/>
        </w:rPr>
        <w:t xml:space="preserve"> and Arima, 2005; Dalrymple and Choi, 2007; </w:t>
      </w:r>
      <w:proofErr w:type="spellStart"/>
      <w:r w:rsidR="00984AD5">
        <w:rPr>
          <w:color w:val="080000"/>
          <w:kern w:val="0"/>
          <w:szCs w:val="24"/>
          <w:lang w:val="en-US"/>
        </w:rPr>
        <w:t>Flemming</w:t>
      </w:r>
      <w:proofErr w:type="spellEnd"/>
      <w:r w:rsidR="00984AD5">
        <w:rPr>
          <w:color w:val="080000"/>
          <w:kern w:val="0"/>
          <w:szCs w:val="24"/>
          <w:lang w:val="en-US"/>
        </w:rPr>
        <w:t>, 2012)</w:t>
      </w:r>
      <w:r w:rsidR="00472717">
        <w:t xml:space="preserve">. </w:t>
      </w:r>
      <w:r w:rsidR="00A918E1">
        <w:t xml:space="preserve">Using the </w:t>
      </w:r>
      <w:proofErr w:type="spellStart"/>
      <w:r w:rsidR="00A918E1">
        <w:t>Oosterschelde</w:t>
      </w:r>
      <w:proofErr w:type="spellEnd"/>
      <w:r w:rsidR="00A918E1">
        <w:t xml:space="preserve"> tidal basin </w:t>
      </w:r>
      <w:r w:rsidR="001A6C83">
        <w:t>of</w:t>
      </w:r>
      <w:r w:rsidR="00A918E1">
        <w:t xml:space="preserve"> southwest Netherlands as an example</w:t>
      </w:r>
      <w:r w:rsidR="000526FC">
        <w:t>, four types of tidal rhythmites over different timescales</w:t>
      </w:r>
      <w:r w:rsidR="00A145BE" w:rsidRPr="00A145BE">
        <w:t xml:space="preserve"> </w:t>
      </w:r>
      <w:r w:rsidR="00A145BE">
        <w:t xml:space="preserve">were distinguished </w:t>
      </w:r>
      <w:proofErr w:type="spellStart"/>
      <w:r w:rsidR="00984AD5">
        <w:rPr>
          <w:color w:val="080000"/>
          <w:kern w:val="0"/>
          <w:szCs w:val="24"/>
          <w:lang w:val="en-US"/>
        </w:rPr>
        <w:t>Nio</w:t>
      </w:r>
      <w:proofErr w:type="spellEnd"/>
      <w:r w:rsidR="00984AD5">
        <w:rPr>
          <w:color w:val="080000"/>
          <w:kern w:val="0"/>
          <w:szCs w:val="24"/>
          <w:lang w:val="en-US"/>
        </w:rPr>
        <w:t xml:space="preserve"> and Yang (1991)</w:t>
      </w:r>
      <w:r w:rsidR="000526FC">
        <w:t xml:space="preserve">: (1) the sand-mud couplets related to flood-ebb cycles, (2) the </w:t>
      </w:r>
      <w:r w:rsidR="001C7BB5">
        <w:t xml:space="preserve">variation in couplet thickness related to changes in sand transport and mud concentration during diurnal and spring-neap tidal cycles, (3) the variation in the thickness of spring couplets indicating the lunar cycles of high- and low-spring tides, and (4) the variation in rhythmite thickness reflecting longer cycles of tidal variations or seasonal changes in sediment </w:t>
      </w:r>
      <w:r w:rsidR="00144CB0">
        <w:rPr>
          <w:rFonts w:hint="eastAsia"/>
        </w:rPr>
        <w:t>s</w:t>
      </w:r>
      <w:r w:rsidR="00144CB0">
        <w:t>upply</w:t>
      </w:r>
      <w:r w:rsidR="001C7BB5">
        <w:t>.</w:t>
      </w:r>
      <w:r w:rsidR="00A918E1">
        <w:t xml:space="preserve"> </w:t>
      </w:r>
    </w:p>
    <w:p w14:paraId="1E73DB4C" w14:textId="058C341D" w:rsidR="00D07122" w:rsidRDefault="00614F64" w:rsidP="009855B3">
      <w:pPr>
        <w:spacing w:after="156" w:line="240" w:lineRule="auto"/>
        <w:ind w:firstLine="360"/>
      </w:pPr>
      <w:r>
        <w:t xml:space="preserve">In contrast to numerous field studies of tidal </w:t>
      </w:r>
      <w:r w:rsidR="000B05A0">
        <w:t>bedding</w:t>
      </w:r>
      <w:r>
        <w:t>, laboratory experiments and numerical modelling are rarely reported, except</w:t>
      </w:r>
      <w:r w:rsidR="00774702">
        <w:t xml:space="preserve"> for</w:t>
      </w:r>
      <w:r>
        <w:t xml:space="preserve"> some sporadic cases</w:t>
      </w:r>
      <w:r w:rsidR="005349ED">
        <w:t xml:space="preserve"> </w:t>
      </w:r>
      <w:r w:rsidR="00984AD5">
        <w:rPr>
          <w:color w:val="080000"/>
          <w:kern w:val="0"/>
          <w:szCs w:val="24"/>
          <w:lang w:val="en-US"/>
        </w:rPr>
        <w:t>(Archer, 1995; Sato et al., 2011; Leonardi et al., 2014)</w:t>
      </w:r>
      <w:r>
        <w:t xml:space="preserve">. </w:t>
      </w:r>
      <w:r w:rsidR="00A370BB">
        <w:t xml:space="preserve">With a circular flume experiment, </w:t>
      </w:r>
      <w:r w:rsidR="00984AD5">
        <w:rPr>
          <w:color w:val="080000"/>
          <w:kern w:val="0"/>
          <w:szCs w:val="24"/>
          <w:lang w:val="en-US"/>
        </w:rPr>
        <w:t>Sato et al. (2011)</w:t>
      </w:r>
      <w:r w:rsidR="00A370BB">
        <w:t xml:space="preserve"> found that </w:t>
      </w:r>
      <w:r w:rsidR="00EB479F">
        <w:t xml:space="preserve">mud layers tended to form during slack water periods and sand layers during </w:t>
      </w:r>
      <w:r w:rsidR="00D010BB">
        <w:t>high velocity periods</w:t>
      </w:r>
      <w:r w:rsidR="00804981">
        <w:t xml:space="preserve">, indicating that </w:t>
      </w:r>
      <w:r w:rsidR="00F3306A">
        <w:t>different sediment types respond differently to tidal variations</w:t>
      </w:r>
      <w:r w:rsidR="00EB479F">
        <w:t>.</w:t>
      </w:r>
      <w:r>
        <w:t xml:space="preserve"> </w:t>
      </w:r>
      <w:r w:rsidR="00332D91">
        <w:rPr>
          <w:rFonts w:hint="eastAsia"/>
        </w:rPr>
        <w:t>B</w:t>
      </w:r>
      <w:r w:rsidR="00332D91">
        <w:t>y delineating the spectrum of different tidal regimes from diurnal to semidiurnal tidal systems, a</w:t>
      </w:r>
      <w:r>
        <w:t xml:space="preserve"> </w:t>
      </w:r>
      <w:r w:rsidR="009B165B">
        <w:t xml:space="preserve">simple, one variable </w:t>
      </w:r>
      <w:r>
        <w:t>modelling study conducted</w:t>
      </w:r>
      <w:r w:rsidR="00332D91">
        <w:t xml:space="preserve"> by </w:t>
      </w:r>
      <w:r w:rsidR="00984AD5">
        <w:rPr>
          <w:color w:val="080000"/>
          <w:kern w:val="0"/>
          <w:szCs w:val="24"/>
          <w:lang w:val="en-US"/>
        </w:rPr>
        <w:t>Archer (1995)</w:t>
      </w:r>
      <w:r w:rsidR="00332D91">
        <w:t xml:space="preserve"> demonstrated that</w:t>
      </w:r>
      <w:r w:rsidR="00332D91" w:rsidRPr="00332D91">
        <w:t xml:space="preserve"> </w:t>
      </w:r>
      <w:r w:rsidR="00332D91">
        <w:t xml:space="preserve">only portions of semi-monthly tidal cycles </w:t>
      </w:r>
      <w:r w:rsidR="000A5986">
        <w:t>could</w:t>
      </w:r>
      <w:r w:rsidR="00332D91">
        <w:t xml:space="preserve"> be preserved within cyclic tidal rhythmites d</w:t>
      </w:r>
      <w:r>
        <w:t xml:space="preserve">epending </w:t>
      </w:r>
      <w:r w:rsidR="000A5986">
        <w:t xml:space="preserve">on the </w:t>
      </w:r>
      <w:r w:rsidR="00444E25">
        <w:t>temporal variability in</w:t>
      </w:r>
      <w:r w:rsidR="000A5986">
        <w:t xml:space="preserve"> </w:t>
      </w:r>
      <w:r>
        <w:t>tidal</w:t>
      </w:r>
      <w:r w:rsidR="000A5986">
        <w:t xml:space="preserve"> </w:t>
      </w:r>
      <w:r>
        <w:t xml:space="preserve">current </w:t>
      </w:r>
      <w:r w:rsidR="000A5986">
        <w:t>velocities and thresholds for sediment erosion/deposition</w:t>
      </w:r>
      <w:r w:rsidR="00440CA5">
        <w:t>, and asymmetrical tides played an important role driving the formation of tidal rhythmites.</w:t>
      </w:r>
      <w:r w:rsidR="009B165B">
        <w:t xml:space="preserve"> </w:t>
      </w:r>
      <w:r w:rsidR="00984AD5">
        <w:rPr>
          <w:color w:val="080000"/>
          <w:kern w:val="0"/>
          <w:szCs w:val="24"/>
          <w:lang w:val="en-US"/>
        </w:rPr>
        <w:t>Leonardi et al. (2014)</w:t>
      </w:r>
      <w:r w:rsidR="00AB022C">
        <w:t xml:space="preserve"> </w:t>
      </w:r>
      <w:r w:rsidR="009B165B">
        <w:t xml:space="preserve">proposed a two-dimensional </w:t>
      </w:r>
      <w:proofErr w:type="spellStart"/>
      <w:r w:rsidR="009B165B">
        <w:t>morphodynamic</w:t>
      </w:r>
      <w:proofErr w:type="spellEnd"/>
      <w:r w:rsidR="009B165B">
        <w:t xml:space="preserve"> model to explore the tidal bedding dynamics in distributary mouth bars</w:t>
      </w:r>
      <w:r w:rsidR="00AB022C">
        <w:t xml:space="preserve"> in delta systems under combined fluvial and tidal forcing. Their findings suggested that a larger tidal amplitude resulted in more </w:t>
      </w:r>
      <w:r w:rsidR="00444E25">
        <w:t xml:space="preserve">distinct </w:t>
      </w:r>
      <w:r w:rsidR="00AB022C">
        <w:t>lamination</w:t>
      </w:r>
      <w:r w:rsidR="00444E25">
        <w:t>s</w:t>
      </w:r>
      <w:r w:rsidR="00AB022C">
        <w:t xml:space="preserve"> and larger differences </w:t>
      </w:r>
      <w:r w:rsidR="00D07122">
        <w:t>in successive layers, and moreover, decreasing ratios of concentration and settling velocity</w:t>
      </w:r>
      <w:r w:rsidR="00D07122" w:rsidRPr="00D07122">
        <w:t xml:space="preserve"> </w:t>
      </w:r>
      <w:r w:rsidR="00D07122">
        <w:t xml:space="preserve">between mud and sand promoted an increasing lamination area. </w:t>
      </w:r>
    </w:p>
    <w:p w14:paraId="6661C7A0" w14:textId="715B9230" w:rsidR="0031060E" w:rsidRPr="007A2911" w:rsidRDefault="00D07122" w:rsidP="009855B3">
      <w:pPr>
        <w:spacing w:after="156" w:line="240" w:lineRule="auto"/>
        <w:ind w:firstLine="360"/>
      </w:pPr>
      <w:r>
        <w:t>Summarising existing studies on tidal bedding</w:t>
      </w:r>
      <w:r w:rsidR="0031421B">
        <w:t xml:space="preserve"> phenomenon</w:t>
      </w:r>
      <w:r>
        <w:t xml:space="preserve">, </w:t>
      </w:r>
      <w:r w:rsidR="009A0D1F">
        <w:rPr>
          <w:rFonts w:hint="eastAsia"/>
        </w:rPr>
        <w:t>it</w:t>
      </w:r>
      <w:r w:rsidR="009A0D1F">
        <w:t xml:space="preserve"> is </w:t>
      </w:r>
      <w:r w:rsidR="001869F4">
        <w:t>found</w:t>
      </w:r>
      <w:r>
        <w:t xml:space="preserve"> that tidal characteristics, sediment supply conditions and sediment properties are the major factors </w:t>
      </w:r>
      <w:r w:rsidR="0031421B">
        <w:t xml:space="preserve">governing the formation </w:t>
      </w:r>
      <w:r w:rsidR="00FB49A0">
        <w:t xml:space="preserve">and evolution </w:t>
      </w:r>
      <w:r w:rsidR="0031421B">
        <w:t>of</w:t>
      </w:r>
      <w:r w:rsidR="00FB49A0">
        <w:t xml:space="preserve"> tidal rhythmites in tidal flats. </w:t>
      </w:r>
      <w:r w:rsidR="001869F4">
        <w:t>Although previous studies have investigated the effects of some individual factors (</w:t>
      </w:r>
      <w:r w:rsidR="00213F1F">
        <w:t xml:space="preserve">usually </w:t>
      </w:r>
      <w:r w:rsidR="001869F4">
        <w:t xml:space="preserve">via analyses of field data), there is still a lack of systematic understanding of the mechanisms underlying the stratigraphic architecture in tidal flats. Numerical </w:t>
      </w:r>
      <w:r w:rsidR="00D30423">
        <w:t>modelling</w:t>
      </w:r>
      <w:r w:rsidR="00D30423" w:rsidRPr="00D30423">
        <w:t xml:space="preserve"> </w:t>
      </w:r>
      <w:r w:rsidR="00D30423">
        <w:t xml:space="preserve">of intertidal flat sorting and bedding dynamics, which is a useful technique to unravel relevant governing dynamics, has been rarely reported. </w:t>
      </w:r>
      <w:r w:rsidR="00444E25">
        <w:t>This</w:t>
      </w:r>
      <w:r w:rsidR="0031060E" w:rsidRPr="007A2911">
        <w:t xml:space="preserve"> study</w:t>
      </w:r>
      <w:r w:rsidR="00D30423">
        <w:t xml:space="preserve"> </w:t>
      </w:r>
      <w:r w:rsidR="00444E25">
        <w:t xml:space="preserve">thus </w:t>
      </w:r>
      <w:r w:rsidR="004C2B3E">
        <w:t>sets up</w:t>
      </w:r>
      <w:r w:rsidR="00D30423">
        <w:t xml:space="preserve"> a series of </w:t>
      </w:r>
      <w:r w:rsidR="007547EB">
        <w:t xml:space="preserve">explorative </w:t>
      </w:r>
      <w:r w:rsidR="00D30423">
        <w:t>numerical models</w:t>
      </w:r>
      <w:r w:rsidR="0031060E" w:rsidRPr="007A2911">
        <w:t xml:space="preserve"> </w:t>
      </w:r>
      <w:r w:rsidR="00E64DCD">
        <w:t>u</w:t>
      </w:r>
      <w:r w:rsidR="00213F1F">
        <w:t xml:space="preserve">sing </w:t>
      </w:r>
      <w:r w:rsidR="004C2B3E">
        <w:t xml:space="preserve">the tidal flat of </w:t>
      </w:r>
      <w:proofErr w:type="spellStart"/>
      <w:r w:rsidR="004C2B3E">
        <w:t>Changjiang</w:t>
      </w:r>
      <w:proofErr w:type="spellEnd"/>
      <w:r w:rsidR="004C2B3E">
        <w:t xml:space="preserve"> </w:t>
      </w:r>
      <w:r w:rsidR="00A145BE">
        <w:t xml:space="preserve">(Yangtze) </w:t>
      </w:r>
      <w:r w:rsidR="004C2B3E">
        <w:t xml:space="preserve">Delta as a reference site, </w:t>
      </w:r>
      <w:r w:rsidR="0031060E" w:rsidRPr="007A2911">
        <w:t>aim</w:t>
      </w:r>
      <w:r w:rsidR="00D30423">
        <w:t>ing</w:t>
      </w:r>
      <w:r w:rsidR="0031060E" w:rsidRPr="007A2911">
        <w:t xml:space="preserve"> to gain more in-depth insight into the </w:t>
      </w:r>
      <w:r w:rsidR="00151ABF">
        <w:t xml:space="preserve">magnitude and sequencing of tidal forcing that might need to be considered to explain </w:t>
      </w:r>
      <w:r w:rsidR="00A76970">
        <w:t xml:space="preserve">sediment </w:t>
      </w:r>
      <w:r w:rsidR="009A4C45">
        <w:t xml:space="preserve">sorting and </w:t>
      </w:r>
      <w:r w:rsidR="00A76970">
        <w:t>bedding dynamics</w:t>
      </w:r>
      <w:r w:rsidR="0031060E" w:rsidRPr="007A2911">
        <w:t xml:space="preserve"> of</w:t>
      </w:r>
      <w:r w:rsidR="00A76970">
        <w:t xml:space="preserve"> </w:t>
      </w:r>
      <w:r w:rsidR="0031060E" w:rsidRPr="007A2911">
        <w:t xml:space="preserve">tidal flats. </w:t>
      </w:r>
      <w:r w:rsidR="004C2B3E">
        <w:t xml:space="preserve">Specific </w:t>
      </w:r>
      <w:r w:rsidR="0031060E" w:rsidRPr="007A2911">
        <w:t xml:space="preserve">research objectives include: </w:t>
      </w:r>
      <w:r w:rsidR="0031060E" w:rsidRPr="007A2911">
        <w:lastRenderedPageBreak/>
        <w:t xml:space="preserve">(1) to unravel the </w:t>
      </w:r>
      <w:r w:rsidR="004C2B3E" w:rsidRPr="007A2911">
        <w:t xml:space="preserve">underlying </w:t>
      </w:r>
      <w:r w:rsidR="0031060E" w:rsidRPr="007A2911">
        <w:t>mechanisms</w:t>
      </w:r>
      <w:r w:rsidR="004C2B3E">
        <w:t xml:space="preserve"> </w:t>
      </w:r>
      <w:r w:rsidR="00444E25">
        <w:t xml:space="preserve">that cause sedimentary laminations </w:t>
      </w:r>
      <w:r w:rsidR="004C2B3E">
        <w:t xml:space="preserve">through detailed </w:t>
      </w:r>
      <w:r w:rsidR="00330877">
        <w:t>and combined analysis of hydrodynamics, sediment transport and morphological change</w:t>
      </w:r>
      <w:r w:rsidR="009A4C45">
        <w:t>,</w:t>
      </w:r>
      <w:r w:rsidR="00330877">
        <w:t xml:space="preserve"> and</w:t>
      </w:r>
      <w:r w:rsidR="009A4C45">
        <w:t xml:space="preserve"> (2) to explore the </w:t>
      </w:r>
      <w:r w:rsidR="004C2B3E">
        <w:t>role</w:t>
      </w:r>
      <w:r w:rsidR="009A4C45">
        <w:t xml:space="preserve"> of tidal </w:t>
      </w:r>
      <w:r w:rsidR="004C2B3E">
        <w:t>characteristics</w:t>
      </w:r>
      <w:r w:rsidR="009A4C45">
        <w:t>, sediment supply and sediment properties</w:t>
      </w:r>
      <w:r w:rsidR="00444E25">
        <w:t xml:space="preserve"> within th</w:t>
      </w:r>
      <w:r w:rsidR="00213F1F">
        <w:t>e</w:t>
      </w:r>
      <w:r w:rsidR="00444E25">
        <w:t xml:space="preserve"> </w:t>
      </w:r>
      <w:r w:rsidR="00504D31">
        <w:t>stratification process</w:t>
      </w:r>
      <w:r w:rsidR="009A4C45">
        <w:t>.</w:t>
      </w:r>
      <w:r w:rsidR="00D52B67">
        <w:t xml:space="preserve"> In doing so, we </w:t>
      </w:r>
      <w:r w:rsidR="00163E60">
        <w:t xml:space="preserve">intend to lay the foundation for </w:t>
      </w:r>
      <w:r w:rsidR="0091745D">
        <w:t xml:space="preserve">future </w:t>
      </w:r>
      <w:r w:rsidR="003463B1">
        <w:t>quantit</w:t>
      </w:r>
      <w:r w:rsidR="001A18CA">
        <w:t xml:space="preserve">ative </w:t>
      </w:r>
      <w:r w:rsidR="0091745D">
        <w:t xml:space="preserve">model </w:t>
      </w:r>
      <w:r w:rsidR="003463B1">
        <w:t>development, application, and testing at</w:t>
      </w:r>
      <w:r w:rsidR="0079186C">
        <w:t xml:space="preserve"> specific field sites.</w:t>
      </w:r>
      <w:r w:rsidR="00496BD6">
        <w:t xml:space="preserve"> </w:t>
      </w:r>
    </w:p>
    <w:p w14:paraId="50342136" w14:textId="77777777" w:rsidR="00713C96" w:rsidRPr="007A2911" w:rsidRDefault="00713C96" w:rsidP="009855B3">
      <w:pPr>
        <w:spacing w:after="156" w:line="240" w:lineRule="auto"/>
        <w:ind w:firstLine="360"/>
      </w:pPr>
    </w:p>
    <w:p w14:paraId="7AEAF785" w14:textId="77777777" w:rsidR="00713C96" w:rsidRDefault="00F9426A" w:rsidP="009855B3">
      <w:pPr>
        <w:pStyle w:val="Heading1"/>
        <w:numPr>
          <w:ilvl w:val="0"/>
          <w:numId w:val="5"/>
        </w:numPr>
        <w:spacing w:before="156" w:after="62" w:line="240" w:lineRule="auto"/>
      </w:pPr>
      <w:r w:rsidRPr="007A2911">
        <w:t>Methods</w:t>
      </w:r>
    </w:p>
    <w:p w14:paraId="2326A088" w14:textId="770FD9DD" w:rsidR="002C279B" w:rsidRPr="002C279B" w:rsidRDefault="00C85FC8" w:rsidP="009855B3">
      <w:pPr>
        <w:spacing w:after="156" w:line="240" w:lineRule="auto"/>
        <w:ind w:firstLine="360"/>
      </w:pPr>
      <w:r>
        <w:t xml:space="preserve">Based on an open-source </w:t>
      </w:r>
      <w:proofErr w:type="spellStart"/>
      <w:r>
        <w:t>morphodynamic</w:t>
      </w:r>
      <w:proofErr w:type="spellEnd"/>
      <w:r>
        <w:t xml:space="preserve"> model framework (Delft3D)</w:t>
      </w:r>
      <w:r w:rsidR="002C279B">
        <w:t xml:space="preserve">, a one-dimensional (1D) </w:t>
      </w:r>
      <w:r>
        <w:t>profile</w:t>
      </w:r>
      <w:r w:rsidR="002C279B">
        <w:t xml:space="preserve"> model is </w:t>
      </w:r>
      <w:r>
        <w:t>considered using the</w:t>
      </w:r>
      <w:r w:rsidRPr="002C279B">
        <w:t xml:space="preserve"> </w:t>
      </w:r>
      <w:proofErr w:type="spellStart"/>
      <w:r w:rsidR="004779BC">
        <w:t>Nanhui</w:t>
      </w:r>
      <w:proofErr w:type="spellEnd"/>
      <w:r w:rsidR="004779BC">
        <w:t xml:space="preserve"> </w:t>
      </w:r>
      <w:r>
        <w:t xml:space="preserve">tidal flat of </w:t>
      </w:r>
      <w:proofErr w:type="spellStart"/>
      <w:r>
        <w:t>Changjiang</w:t>
      </w:r>
      <w:proofErr w:type="spellEnd"/>
      <w:r>
        <w:t xml:space="preserve"> </w:t>
      </w:r>
      <w:r w:rsidR="00A145BE">
        <w:t xml:space="preserve">Delta </w:t>
      </w:r>
      <w:r>
        <w:t xml:space="preserve">as a </w:t>
      </w:r>
      <w:r w:rsidR="000B64A0">
        <w:t xml:space="preserve">reference </w:t>
      </w:r>
      <w:r>
        <w:t xml:space="preserve">site. The </w:t>
      </w:r>
      <w:r w:rsidR="00161057">
        <w:t xml:space="preserve">study site and the </w:t>
      </w:r>
      <w:proofErr w:type="spellStart"/>
      <w:r>
        <w:t>morphodynamic</w:t>
      </w:r>
      <w:proofErr w:type="spellEnd"/>
      <w:r>
        <w:t xml:space="preserve"> model are introduced below.</w:t>
      </w:r>
    </w:p>
    <w:p w14:paraId="1BE93496" w14:textId="0A4F62C3" w:rsidR="00161057" w:rsidRDefault="00161057" w:rsidP="009855B3">
      <w:pPr>
        <w:pStyle w:val="Heading2"/>
        <w:numPr>
          <w:ilvl w:val="1"/>
          <w:numId w:val="5"/>
        </w:numPr>
        <w:spacing w:before="156" w:after="156" w:line="240" w:lineRule="auto"/>
      </w:pPr>
      <w:r>
        <w:t>S</w:t>
      </w:r>
      <w:r>
        <w:rPr>
          <w:rFonts w:hint="eastAsia"/>
        </w:rPr>
        <w:t>t</w:t>
      </w:r>
      <w:r>
        <w:t>udy site</w:t>
      </w:r>
    </w:p>
    <w:p w14:paraId="5C93144A" w14:textId="38899AD8" w:rsidR="00161057" w:rsidRDefault="0031225E" w:rsidP="009855B3">
      <w:pPr>
        <w:spacing w:after="156" w:line="240" w:lineRule="auto"/>
        <w:ind w:firstLine="360"/>
      </w:pPr>
      <w:r>
        <w:t>The</w:t>
      </w:r>
      <w:r w:rsidR="00263FE3">
        <w:t xml:space="preserve"> </w:t>
      </w:r>
      <w:proofErr w:type="spellStart"/>
      <w:r w:rsidR="00263FE3">
        <w:t>Nanhui</w:t>
      </w:r>
      <w:proofErr w:type="spellEnd"/>
      <w:r>
        <w:t xml:space="preserve"> tidal flat </w:t>
      </w:r>
      <w:r w:rsidR="000E4F4D">
        <w:t xml:space="preserve">of interest </w:t>
      </w:r>
      <w:r>
        <w:t>is located on t</w:t>
      </w:r>
      <w:r w:rsidR="00221B93">
        <w:t xml:space="preserve">he </w:t>
      </w:r>
      <w:r w:rsidR="00F50A28">
        <w:t xml:space="preserve">south flank of the </w:t>
      </w:r>
      <w:proofErr w:type="spellStart"/>
      <w:r w:rsidR="00221B93">
        <w:t>Changjiang</w:t>
      </w:r>
      <w:proofErr w:type="spellEnd"/>
      <w:r w:rsidR="00221B93">
        <w:t xml:space="preserve"> </w:t>
      </w:r>
      <w:r>
        <w:t>Delta</w:t>
      </w:r>
      <w:r w:rsidR="006B59D8">
        <w:t xml:space="preserve"> which has been </w:t>
      </w:r>
      <w:proofErr w:type="spellStart"/>
      <w:r w:rsidR="006B59D8">
        <w:t>prograd</w:t>
      </w:r>
      <w:r w:rsidR="00213F1F">
        <w:t>ing</w:t>
      </w:r>
      <w:proofErr w:type="spellEnd"/>
      <w:r w:rsidR="006B59D8">
        <w:t xml:space="preserve"> </w:t>
      </w:r>
      <w:r w:rsidR="001D400B">
        <w:rPr>
          <w:rFonts w:hint="eastAsia"/>
        </w:rPr>
        <w:t>b</w:t>
      </w:r>
      <w:r w:rsidR="001D400B">
        <w:t>ecause of</w:t>
      </w:r>
      <w:r w:rsidR="006B59D8">
        <w:t xml:space="preserve"> fluvial sediment supply</w:t>
      </w:r>
      <w:r>
        <w:t xml:space="preserve"> </w:t>
      </w:r>
      <w:r w:rsidR="00221B93">
        <w:t>(</w:t>
      </w:r>
      <w:r w:rsidR="00A327FA">
        <w:fldChar w:fldCharType="begin"/>
      </w:r>
      <w:r w:rsidR="00A327FA">
        <w:instrText xml:space="preserve"> REF _Ref38980589 \h </w:instrText>
      </w:r>
      <w:r w:rsidR="009855B3">
        <w:instrText xml:space="preserve"> \* MERGEFORMAT </w:instrText>
      </w:r>
      <w:r w:rsidR="00A327FA">
        <w:fldChar w:fldCharType="separate"/>
      </w:r>
      <w:r w:rsidR="002E269B" w:rsidRPr="004779BC">
        <w:t xml:space="preserve">Figure </w:t>
      </w:r>
      <w:r w:rsidR="002E269B">
        <w:rPr>
          <w:noProof/>
        </w:rPr>
        <w:t>2</w:t>
      </w:r>
      <w:r w:rsidR="00A327FA">
        <w:fldChar w:fldCharType="end"/>
      </w:r>
      <w:r w:rsidR="0095489E">
        <w:t>a</w:t>
      </w:r>
      <w:r w:rsidR="009A0DBF">
        <w:t>-e</w:t>
      </w:r>
      <w:r w:rsidR="00221B93">
        <w:t>).</w:t>
      </w:r>
      <w:r>
        <w:t xml:space="preserve"> </w:t>
      </w:r>
      <w:r w:rsidR="006B59D8">
        <w:t xml:space="preserve">From 1950 to 1994, the coastline </w:t>
      </w:r>
      <w:r w:rsidR="00263FE3">
        <w:t xml:space="preserve">of </w:t>
      </w:r>
      <w:proofErr w:type="spellStart"/>
      <w:r w:rsidR="00263FE3">
        <w:t>Nanhui</w:t>
      </w:r>
      <w:proofErr w:type="spellEnd"/>
      <w:r w:rsidR="00263FE3">
        <w:t xml:space="preserve"> tidal flat </w:t>
      </w:r>
      <w:proofErr w:type="spellStart"/>
      <w:r w:rsidR="006B59D8">
        <w:t>prograded</w:t>
      </w:r>
      <w:proofErr w:type="spellEnd"/>
      <w:r w:rsidR="006B59D8">
        <w:t xml:space="preserve"> with an average rate of 41.6 m/year </w:t>
      </w:r>
      <w:r w:rsidR="00984AD5">
        <w:rPr>
          <w:color w:val="080000"/>
          <w:kern w:val="0"/>
          <w:szCs w:val="24"/>
          <w:lang w:val="en-US"/>
        </w:rPr>
        <w:t>(Fan et al., 2002)</w:t>
      </w:r>
      <w:r w:rsidR="006B59D8">
        <w:t xml:space="preserve">. </w:t>
      </w:r>
      <w:r w:rsidR="00741051">
        <w:t xml:space="preserve">As documented in </w:t>
      </w:r>
      <w:r w:rsidR="00984AD5">
        <w:rPr>
          <w:color w:val="080000"/>
          <w:kern w:val="0"/>
          <w:szCs w:val="24"/>
          <w:lang w:val="en-US"/>
        </w:rPr>
        <w:t>Fan et al. (2017)</w:t>
      </w:r>
      <w:r w:rsidR="00741051">
        <w:t>, l</w:t>
      </w:r>
      <w:r w:rsidR="004C3E03">
        <w:rPr>
          <w:rFonts w:hint="eastAsia"/>
        </w:rPr>
        <w:t>a</w:t>
      </w:r>
      <w:r w:rsidR="004C3E03">
        <w:t xml:space="preserve">rge scale land reclamations have been continuously carried out since 2000 for increasing socioeconomical development in Shanghai, and most </w:t>
      </w:r>
      <w:r w:rsidR="00504D31">
        <w:t xml:space="preserve">of the </w:t>
      </w:r>
      <w:r w:rsidR="004C3E03">
        <w:t xml:space="preserve">tidal flats </w:t>
      </w:r>
      <w:r w:rsidR="00504D31">
        <w:t xml:space="preserve">that existed at that time </w:t>
      </w:r>
      <w:r w:rsidR="004C3E03">
        <w:t xml:space="preserve">have </w:t>
      </w:r>
      <w:r w:rsidR="00504D31">
        <w:t xml:space="preserve">been </w:t>
      </w:r>
      <w:r w:rsidR="004C3E03">
        <w:t>los</w:t>
      </w:r>
      <w:r w:rsidR="00E66047">
        <w:t>t</w:t>
      </w:r>
      <w:r w:rsidR="004C3E03">
        <w:t xml:space="preserve"> since then (</w:t>
      </w:r>
      <w:r w:rsidR="004C3E03">
        <w:fldChar w:fldCharType="begin"/>
      </w:r>
      <w:r w:rsidR="004C3E03">
        <w:instrText xml:space="preserve"> REF _Ref38980589 \h </w:instrText>
      </w:r>
      <w:r w:rsidR="009855B3">
        <w:instrText xml:space="preserve"> \* MERGEFORMAT </w:instrText>
      </w:r>
      <w:r w:rsidR="004C3E03">
        <w:fldChar w:fldCharType="separate"/>
      </w:r>
      <w:r w:rsidR="002E269B" w:rsidRPr="004779BC">
        <w:t xml:space="preserve">Figure </w:t>
      </w:r>
      <w:r w:rsidR="002E269B">
        <w:rPr>
          <w:noProof/>
        </w:rPr>
        <w:t>2</w:t>
      </w:r>
      <w:r w:rsidR="004C3E03">
        <w:fldChar w:fldCharType="end"/>
      </w:r>
      <w:r w:rsidR="004C3E03">
        <w:t xml:space="preserve">). Before recent land reclamation projects, </w:t>
      </w:r>
      <w:r w:rsidR="004779BC">
        <w:t xml:space="preserve">detailed </w:t>
      </w:r>
      <w:r w:rsidR="00213F1F">
        <w:t xml:space="preserve">bed level </w:t>
      </w:r>
      <w:r w:rsidR="004779BC">
        <w:t xml:space="preserve">observations of tidal </w:t>
      </w:r>
      <w:r w:rsidR="004C3E03">
        <w:t xml:space="preserve">rhythmic depositions </w:t>
      </w:r>
      <w:r w:rsidR="004779BC">
        <w:t>were conducted on</w:t>
      </w:r>
      <w:r w:rsidR="0095489E">
        <w:t xml:space="preserve"> a cross-shore profile of</w:t>
      </w:r>
      <w:r w:rsidR="004779BC">
        <w:t xml:space="preserve"> this tidal flat </w:t>
      </w:r>
      <w:r w:rsidR="004C3E03">
        <w:t xml:space="preserve">from </w:t>
      </w:r>
      <w:r w:rsidR="004C3E03">
        <w:rPr>
          <w:rFonts w:hint="eastAsia"/>
        </w:rPr>
        <w:t>M</w:t>
      </w:r>
      <w:r w:rsidR="004C3E03">
        <w:t xml:space="preserve">ay 24 to July 12, 1999 </w:t>
      </w:r>
      <w:r w:rsidR="004779BC">
        <w:t xml:space="preserve">by </w:t>
      </w:r>
      <w:r w:rsidR="00984AD5">
        <w:rPr>
          <w:color w:val="080000"/>
          <w:kern w:val="0"/>
          <w:szCs w:val="24"/>
          <w:lang w:val="en-US"/>
        </w:rPr>
        <w:t>Fan et al. (2001)</w:t>
      </w:r>
      <w:r w:rsidR="004779BC">
        <w:t xml:space="preserve">, providing a </w:t>
      </w:r>
      <w:r w:rsidR="000A3470">
        <w:t>valuable dataset for model</w:t>
      </w:r>
      <w:r w:rsidR="00FD2241">
        <w:t xml:space="preserve"> validation and</w:t>
      </w:r>
      <w:r w:rsidR="000A3470">
        <w:t xml:space="preserve"> comparison</w:t>
      </w:r>
      <w:r w:rsidR="0095489E">
        <w:t xml:space="preserve"> </w:t>
      </w:r>
      <w:bookmarkStart w:id="8" w:name="Figure"/>
      <w:bookmarkEnd w:id="8"/>
      <w:r w:rsidR="006B32F3">
        <w:t>(</w:t>
      </w:r>
      <w:r w:rsidR="006B32F3">
        <w:fldChar w:fldCharType="begin"/>
      </w:r>
      <w:r w:rsidR="006B32F3">
        <w:instrText xml:space="preserve"> REF _Ref38980589 \h </w:instrText>
      </w:r>
      <w:r w:rsidR="009855B3">
        <w:instrText xml:space="preserve"> \* MERGEFORMAT </w:instrText>
      </w:r>
      <w:r w:rsidR="006B32F3">
        <w:fldChar w:fldCharType="separate"/>
      </w:r>
      <w:r w:rsidR="002E269B" w:rsidRPr="004779BC">
        <w:t xml:space="preserve">Figure </w:t>
      </w:r>
      <w:r w:rsidR="002E269B">
        <w:rPr>
          <w:noProof/>
        </w:rPr>
        <w:t>2</w:t>
      </w:r>
      <w:r w:rsidR="006B32F3">
        <w:fldChar w:fldCharType="end"/>
      </w:r>
      <w:r w:rsidR="009A0DBF">
        <w:t>c</w:t>
      </w:r>
      <w:r w:rsidR="006B32F3">
        <w:t>)</w:t>
      </w:r>
      <w:r w:rsidR="004779BC">
        <w:t xml:space="preserve">. </w:t>
      </w:r>
      <w:r w:rsidR="0095489E">
        <w:t>During the measuring period, t</w:t>
      </w:r>
      <w:r w:rsidR="00263FE3">
        <w:t xml:space="preserve">he average width of the tidal flat </w:t>
      </w:r>
      <w:r w:rsidR="006B32F3">
        <w:t>was</w:t>
      </w:r>
      <w:r w:rsidR="00263FE3">
        <w:t xml:space="preserve"> approximately 3.3</w:t>
      </w:r>
      <w:r w:rsidR="007460D7">
        <w:t xml:space="preserve"> km </w:t>
      </w:r>
      <w:r w:rsidR="004779BC">
        <w:t>with</w:t>
      </w:r>
      <w:r w:rsidR="007460D7">
        <w:t xml:space="preserve"> an average slope of about </w:t>
      </w:r>
      <w:r w:rsidR="006B32F3" w:rsidRPr="006B32F3">
        <w:t>1</w:t>
      </w:r>
      <w:r w:rsidR="006B32F3">
        <w:t xml:space="preserve"> </w:t>
      </w:r>
      <w:r w:rsidR="006B32F3" w:rsidRPr="006B32F3">
        <w:t>‰</w:t>
      </w:r>
      <w:r w:rsidR="007460D7">
        <w:t>.</w:t>
      </w:r>
      <w:r w:rsidR="0095489E">
        <w:t xml:space="preserve"> </w:t>
      </w:r>
      <w:r w:rsidR="006B32F3">
        <w:t xml:space="preserve">Based on the </w:t>
      </w:r>
      <w:r w:rsidR="001A0832">
        <w:t>ground elevation measurement</w:t>
      </w:r>
      <w:r w:rsidR="006B32F3">
        <w:t xml:space="preserve">, </w:t>
      </w:r>
      <w:r w:rsidR="00984AD5">
        <w:rPr>
          <w:color w:val="080000"/>
          <w:kern w:val="0"/>
          <w:szCs w:val="24"/>
          <w:lang w:val="en-US"/>
        </w:rPr>
        <w:t>Fan et al. (2001)</w:t>
      </w:r>
      <w:r w:rsidR="0095489E">
        <w:t xml:space="preserve"> </w:t>
      </w:r>
      <w:r w:rsidR="006B32F3">
        <w:t xml:space="preserve">also estimated the bed slopes of different sections along the profile. The </w:t>
      </w:r>
      <w:r w:rsidR="00227970">
        <w:t>vegetated</w:t>
      </w:r>
      <w:r w:rsidR="006B32F3">
        <w:t xml:space="preserve"> flat was </w:t>
      </w:r>
      <w:r w:rsidR="00AA1FF4">
        <w:t xml:space="preserve">bounded by seawalls and </w:t>
      </w:r>
      <w:r w:rsidR="006B32F3">
        <w:t xml:space="preserve">occupied by salt marshes with a slope of about 1.5 </w:t>
      </w:r>
      <w:r w:rsidR="006B32F3" w:rsidRPr="006B32F3">
        <w:t>‰</w:t>
      </w:r>
      <w:r w:rsidR="00F10BD4">
        <w:t>, and t</w:t>
      </w:r>
      <w:r w:rsidR="006B32F3">
        <w:t xml:space="preserve">he </w:t>
      </w:r>
      <w:r w:rsidR="00227970">
        <w:t>upper</w:t>
      </w:r>
      <w:r w:rsidR="006B32F3">
        <w:t xml:space="preserve"> and lower flats were </w:t>
      </w:r>
      <w:r w:rsidR="00F10BD4">
        <w:t xml:space="preserve">unvegetated with a gentler slope of about 0.4 </w:t>
      </w:r>
      <w:r w:rsidR="00F10BD4" w:rsidRPr="006B32F3">
        <w:t>‰</w:t>
      </w:r>
      <w:r w:rsidR="00F10BD4">
        <w:t xml:space="preserve"> and 0.8 </w:t>
      </w:r>
      <w:r w:rsidR="00F10BD4" w:rsidRPr="006B32F3">
        <w:t>‰</w:t>
      </w:r>
      <w:r w:rsidR="00F10BD4">
        <w:t>, respectively (</w:t>
      </w:r>
      <w:r w:rsidR="00F10BD4">
        <w:fldChar w:fldCharType="begin"/>
      </w:r>
      <w:r w:rsidR="00F10BD4">
        <w:instrText xml:space="preserve"> REF _Ref38980589 \h </w:instrText>
      </w:r>
      <w:r w:rsidR="009855B3">
        <w:instrText xml:space="preserve"> \* MERGEFORMAT </w:instrText>
      </w:r>
      <w:r w:rsidR="00F10BD4">
        <w:fldChar w:fldCharType="separate"/>
      </w:r>
      <w:r w:rsidR="002E269B" w:rsidRPr="004779BC">
        <w:t xml:space="preserve">Figure </w:t>
      </w:r>
      <w:r w:rsidR="002E269B">
        <w:rPr>
          <w:noProof/>
        </w:rPr>
        <w:t>2</w:t>
      </w:r>
      <w:r w:rsidR="00F10BD4">
        <w:fldChar w:fldCharType="end"/>
      </w:r>
      <w:r w:rsidR="009A0DBF">
        <w:t>f</w:t>
      </w:r>
      <w:r w:rsidR="00F10BD4">
        <w:t xml:space="preserve">). </w:t>
      </w:r>
      <w:r w:rsidR="008B2BE5">
        <w:t xml:space="preserve">The </w:t>
      </w:r>
      <w:r w:rsidR="00227970">
        <w:t>vegetated and upper</w:t>
      </w:r>
      <w:r w:rsidR="008B2BE5">
        <w:t xml:space="preserve"> tidal flat w</w:t>
      </w:r>
      <w:r w:rsidR="00227970">
        <w:t>ere</w:t>
      </w:r>
      <w:r w:rsidR="008B2BE5">
        <w:t xml:space="preserve"> generally characterised by clay</w:t>
      </w:r>
      <w:r w:rsidR="001A0832">
        <w:t>ey silt</w:t>
      </w:r>
      <w:r w:rsidR="008B2BE5">
        <w:t xml:space="preserve">, the </w:t>
      </w:r>
      <w:r w:rsidR="001A0832">
        <w:t xml:space="preserve">lower </w:t>
      </w:r>
      <w:r w:rsidR="008B2BE5">
        <w:t>flat</w:t>
      </w:r>
      <w:r w:rsidR="001A0832">
        <w:t>s</w:t>
      </w:r>
      <w:r w:rsidR="008B2BE5">
        <w:t xml:space="preserve"> by </w:t>
      </w:r>
      <w:r w:rsidR="001A0832">
        <w:t xml:space="preserve">sandy </w:t>
      </w:r>
      <w:r w:rsidR="008B2BE5">
        <w:t>silt and silt</w:t>
      </w:r>
      <w:r w:rsidR="001A0832">
        <w:t>y</w:t>
      </w:r>
      <w:r w:rsidR="008B2BE5">
        <w:t xml:space="preserve"> sand</w:t>
      </w:r>
      <w:r w:rsidR="001A0832">
        <w:t>, respectively</w:t>
      </w:r>
      <w:r w:rsidR="00741051">
        <w:t xml:space="preserve"> </w:t>
      </w:r>
      <w:r w:rsidR="00984AD5">
        <w:rPr>
          <w:color w:val="080000"/>
          <w:kern w:val="0"/>
          <w:szCs w:val="24"/>
          <w:lang w:val="en-US"/>
        </w:rPr>
        <w:t>(Fan et al., 2006)</w:t>
      </w:r>
      <w:r w:rsidR="008B2BE5">
        <w:t>.</w:t>
      </w:r>
    </w:p>
    <w:p w14:paraId="117E44C2" w14:textId="70517093" w:rsidR="0095489E" w:rsidRDefault="0095489E" w:rsidP="009855B3">
      <w:pPr>
        <w:spacing w:line="240" w:lineRule="auto"/>
        <w:ind w:firstLine="360"/>
      </w:pPr>
      <w:r>
        <w:rPr>
          <w:rFonts w:hint="eastAsia"/>
        </w:rPr>
        <w:t>T</w:t>
      </w:r>
      <w:r>
        <w:t xml:space="preserve">he average semidiurnal tidal range at the </w:t>
      </w:r>
      <w:proofErr w:type="spellStart"/>
      <w:r>
        <w:t>Changjiang</w:t>
      </w:r>
      <w:proofErr w:type="spellEnd"/>
      <w:r>
        <w:t xml:space="preserve"> Estuary mouth is about 2.6 m with a spring tidal range of 4.5 m.</w:t>
      </w:r>
      <w:r w:rsidR="00E42551">
        <w:t xml:space="preserve"> </w:t>
      </w:r>
      <w:r w:rsidR="00710B4C">
        <w:t>Tidal flow shows a flood-dominated characteristic with a faster flood</w:t>
      </w:r>
      <w:r w:rsidR="006E679B">
        <w:t xml:space="preserve">, resulting in a landward sediment transport </w:t>
      </w:r>
      <w:r w:rsidR="00984AD5">
        <w:rPr>
          <w:color w:val="080000"/>
          <w:kern w:val="0"/>
          <w:szCs w:val="24"/>
          <w:lang w:val="en-US"/>
        </w:rPr>
        <w:t>(Li, 1991)</w:t>
      </w:r>
      <w:r w:rsidR="00710B4C">
        <w:t>.</w:t>
      </w:r>
      <w:r w:rsidR="006B5AF3">
        <w:t xml:space="preserve"> On the </w:t>
      </w:r>
      <w:r w:rsidR="00227970">
        <w:t>upper</w:t>
      </w:r>
      <w:r w:rsidR="006B5AF3">
        <w:t xml:space="preserve"> flat,</w:t>
      </w:r>
      <w:r w:rsidR="00D22F74">
        <w:t xml:space="preserve"> the maximum</w:t>
      </w:r>
      <w:r w:rsidR="006B5AF3">
        <w:t xml:space="preserve"> flood velocities were found to vary from 0.21 m/s during neap tides to 0.35 m/s during spring tides, while </w:t>
      </w:r>
      <w:r w:rsidR="00D22F74">
        <w:t xml:space="preserve">maximum </w:t>
      </w:r>
      <w:r w:rsidR="006B5AF3">
        <w:t>ebb velocities were about 0.13 m/s during both neap and spring tides</w:t>
      </w:r>
      <w:r w:rsidR="006E679B">
        <w:t xml:space="preserve"> </w:t>
      </w:r>
      <w:r w:rsidR="00984AD5">
        <w:rPr>
          <w:color w:val="080000"/>
          <w:kern w:val="0"/>
          <w:szCs w:val="24"/>
          <w:lang w:val="en-US"/>
        </w:rPr>
        <w:t>(Li, 1991; Fan and Li, 2002)</w:t>
      </w:r>
      <w:r w:rsidR="006B5AF3">
        <w:t xml:space="preserve">. </w:t>
      </w:r>
      <w:r w:rsidR="00410E85">
        <w:t xml:space="preserve">The </w:t>
      </w:r>
      <w:r w:rsidR="00D22F74">
        <w:t xml:space="preserve">yearly </w:t>
      </w:r>
      <w:r w:rsidR="00410E85">
        <w:t xml:space="preserve">average wave height measured at </w:t>
      </w:r>
      <w:r w:rsidR="00984AD5">
        <w:t xml:space="preserve">a </w:t>
      </w:r>
      <w:r w:rsidR="0041561A" w:rsidRPr="0041561A">
        <w:t>nearby observation station in Hangzhou Bay (</w:t>
      </w:r>
      <w:proofErr w:type="spellStart"/>
      <w:r w:rsidR="0041561A" w:rsidRPr="0041561A">
        <w:t>Tanxu</w:t>
      </w:r>
      <w:proofErr w:type="spellEnd"/>
      <w:r w:rsidR="0041561A" w:rsidRPr="0041561A">
        <w:t xml:space="preserve"> station</w:t>
      </w:r>
      <w:r w:rsidR="0041561A">
        <w:t xml:space="preserve">, about </w:t>
      </w:r>
      <w:r w:rsidR="00DD7163">
        <w:t>2</w:t>
      </w:r>
      <w:r w:rsidR="0041561A">
        <w:t>5 km from the shore</w:t>
      </w:r>
      <w:r w:rsidR="0041561A" w:rsidRPr="0041561A">
        <w:t>)</w:t>
      </w:r>
      <w:r w:rsidR="0041561A">
        <w:t xml:space="preserve"> </w:t>
      </w:r>
      <w:r w:rsidR="00410E85">
        <w:t>is about 0.4 m with a maximum of 4 m during storms</w:t>
      </w:r>
      <w:r w:rsidR="0041561A" w:rsidRPr="0041561A">
        <w:t xml:space="preserve"> (Wang and </w:t>
      </w:r>
      <w:proofErr w:type="spellStart"/>
      <w:r w:rsidR="0041561A" w:rsidRPr="0041561A">
        <w:t>Eisma</w:t>
      </w:r>
      <w:proofErr w:type="spellEnd"/>
      <w:r w:rsidR="0041561A" w:rsidRPr="0041561A">
        <w:t>, 1990)</w:t>
      </w:r>
      <w:r w:rsidR="00410E85">
        <w:t xml:space="preserve">. Waves on the tidal flat were generally low and dissipated across the broad tidal flat during calm weather. </w:t>
      </w:r>
      <w:r w:rsidR="00AA1FF4">
        <w:t xml:space="preserve">Storms and typhoons were found to </w:t>
      </w:r>
      <w:r w:rsidR="00814AD0">
        <w:t>result in the formation of SDLs and significantly decrease the preservation potential of tidal bedding</w:t>
      </w:r>
      <w:r w:rsidR="00AA1FF4">
        <w:t xml:space="preserve"> </w:t>
      </w:r>
      <w:r w:rsidR="00984AD5">
        <w:rPr>
          <w:color w:val="080000"/>
          <w:kern w:val="0"/>
          <w:szCs w:val="24"/>
          <w:lang w:val="en-US"/>
        </w:rPr>
        <w:t>(Li et al., 2000)</w:t>
      </w:r>
      <w:r w:rsidR="00410E85">
        <w:t xml:space="preserve">. </w:t>
      </w:r>
      <w:r w:rsidR="006B5AF3">
        <w:t>The suspended</w:t>
      </w:r>
      <w:r w:rsidR="006E679B">
        <w:t xml:space="preserve"> sediment </w:t>
      </w:r>
      <w:r w:rsidR="006E679B">
        <w:lastRenderedPageBreak/>
        <w:t xml:space="preserve">concentration (SSC) </w:t>
      </w:r>
      <w:r w:rsidR="004104FF">
        <w:t xml:space="preserve">shows a strong temporal variation (Chen et al., 2006) and </w:t>
      </w:r>
      <w:r w:rsidR="006E679B">
        <w:t>could reach 4.36 kg/m</w:t>
      </w:r>
      <w:r w:rsidR="006E679B" w:rsidRPr="006E679B">
        <w:rPr>
          <w:vertAlign w:val="superscript"/>
        </w:rPr>
        <w:t>3</w:t>
      </w:r>
      <w:r w:rsidR="006E679B">
        <w:t xml:space="preserve"> at the flood spring tide</w:t>
      </w:r>
      <w:r w:rsidR="004104FF">
        <w:t>, while</w:t>
      </w:r>
      <w:r w:rsidR="006E679B">
        <w:t xml:space="preserve"> </w:t>
      </w:r>
      <w:r w:rsidR="004104FF">
        <w:t>d</w:t>
      </w:r>
      <w:r w:rsidR="006E679B">
        <w:t xml:space="preserve">uring neap conditions, </w:t>
      </w:r>
      <w:r w:rsidR="00D22F74">
        <w:t xml:space="preserve">the </w:t>
      </w:r>
      <w:r w:rsidR="00213F1F">
        <w:t xml:space="preserve">SSC </w:t>
      </w:r>
      <w:r w:rsidR="006E679B">
        <w:t>remained as high as 1.72 kg/m</w:t>
      </w:r>
      <w:r w:rsidR="006E679B" w:rsidRPr="006E679B">
        <w:rPr>
          <w:vertAlign w:val="superscript"/>
        </w:rPr>
        <w:t>3</w:t>
      </w:r>
      <w:r w:rsidR="006E679B">
        <w:t xml:space="preserve"> during flood and 0.79 kg/m</w:t>
      </w:r>
      <w:r w:rsidR="006E679B" w:rsidRPr="006E679B">
        <w:rPr>
          <w:vertAlign w:val="superscript"/>
        </w:rPr>
        <w:t>3</w:t>
      </w:r>
      <w:r w:rsidR="006E679B">
        <w:t xml:space="preserve"> during the ebb. The</w:t>
      </w:r>
      <w:r w:rsidR="00D22F74">
        <w:t xml:space="preserve"> yearly</w:t>
      </w:r>
      <w:r w:rsidR="006E679B">
        <w:t xml:space="preserve"> average SSC is around 1.45 kg/m</w:t>
      </w:r>
      <w:r w:rsidR="006E679B" w:rsidRPr="006E679B">
        <w:rPr>
          <w:vertAlign w:val="superscript"/>
        </w:rPr>
        <w:t>3</w:t>
      </w:r>
      <w:r w:rsidR="006E679B">
        <w:t xml:space="preserve"> at the study site.</w:t>
      </w:r>
    </w:p>
    <w:p w14:paraId="20009974" w14:textId="77777777" w:rsidR="00ED15DE" w:rsidRDefault="00ED15DE" w:rsidP="00ED15DE">
      <w:pPr>
        <w:spacing w:after="156" w:line="240" w:lineRule="auto"/>
        <w:ind w:firstLineChars="62" w:firstLine="149"/>
      </w:pPr>
      <w:r w:rsidRPr="00A819D7">
        <w:rPr>
          <w:noProof/>
          <w:lang w:val="en-US"/>
        </w:rPr>
        <w:drawing>
          <wp:inline distT="0" distB="0" distL="0" distR="0" wp14:anchorId="26B9A8C2" wp14:editId="3B8BEC60">
            <wp:extent cx="5193374" cy="6138896"/>
            <wp:effectExtent l="0" t="0" r="7620" b="0"/>
            <wp:docPr id="1" name="图片 1" descr="E:\BaiduYunSyn\ArticlesInPrep\201801TidalRhythmites\manuscriptRCEM2019\study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iduYunSyn\ArticlesInPrep\201801TidalRhythmites\manuscriptRCEM2019\studysit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94518" cy="6140248"/>
                    </a:xfrm>
                    <a:prstGeom prst="rect">
                      <a:avLst/>
                    </a:prstGeom>
                    <a:noFill/>
                    <a:ln>
                      <a:noFill/>
                    </a:ln>
                  </pic:spPr>
                </pic:pic>
              </a:graphicData>
            </a:graphic>
          </wp:inline>
        </w:drawing>
      </w:r>
    </w:p>
    <w:p w14:paraId="520BB8B4" w14:textId="77777777" w:rsidR="00ED15DE" w:rsidRDefault="00ED15DE" w:rsidP="00ED15DE">
      <w:pPr>
        <w:pStyle w:val="Figure"/>
        <w:spacing w:before="156" w:after="156" w:line="240" w:lineRule="auto"/>
        <w:rPr>
          <w:color w:val="080000"/>
          <w:kern w:val="0"/>
          <w:szCs w:val="21"/>
          <w:lang w:val="en-US"/>
        </w:rPr>
      </w:pPr>
      <w:bookmarkStart w:id="9" w:name="_Ref38980589"/>
      <w:bookmarkStart w:id="10" w:name="_Ref38980129"/>
      <w:bookmarkStart w:id="11" w:name="_Ref39606162"/>
      <w:r w:rsidRPr="004779BC">
        <w:t xml:space="preserve">Figure </w:t>
      </w:r>
      <w:r w:rsidRPr="004779BC">
        <w:fldChar w:fldCharType="begin"/>
      </w:r>
      <w:r w:rsidRPr="004779BC">
        <w:instrText xml:space="preserve"> SEQ Figure \* ARABIC </w:instrText>
      </w:r>
      <w:r w:rsidRPr="004779BC">
        <w:fldChar w:fldCharType="separate"/>
      </w:r>
      <w:r>
        <w:rPr>
          <w:noProof/>
        </w:rPr>
        <w:t>2</w:t>
      </w:r>
      <w:r w:rsidRPr="004779BC">
        <w:fldChar w:fldCharType="end"/>
      </w:r>
      <w:bookmarkEnd w:id="9"/>
      <w:r w:rsidRPr="004779BC">
        <w:t xml:space="preserve"> </w:t>
      </w:r>
      <w:bookmarkEnd w:id="10"/>
      <w:r w:rsidRPr="004779BC">
        <w:t xml:space="preserve">Location of the </w:t>
      </w:r>
      <w:proofErr w:type="spellStart"/>
      <w:r w:rsidRPr="004779BC">
        <w:t>Changjiang</w:t>
      </w:r>
      <w:proofErr w:type="spellEnd"/>
      <w:r w:rsidRPr="004779BC">
        <w:t xml:space="preserve"> </w:t>
      </w:r>
      <w:r>
        <w:t>Delta (a),</w:t>
      </w:r>
      <w:r w:rsidRPr="004779BC">
        <w:t xml:space="preserve"> </w:t>
      </w:r>
      <w:r>
        <w:t xml:space="preserve">location of the </w:t>
      </w:r>
      <w:r w:rsidRPr="004779BC">
        <w:t xml:space="preserve">study </w:t>
      </w:r>
      <w:r>
        <w:t>site</w:t>
      </w:r>
      <w:r w:rsidRPr="004779BC">
        <w:t xml:space="preserve"> on the </w:t>
      </w:r>
      <w:proofErr w:type="spellStart"/>
      <w:r w:rsidRPr="004779BC">
        <w:t>Nanhui</w:t>
      </w:r>
      <w:proofErr w:type="spellEnd"/>
      <w:r w:rsidRPr="004779BC">
        <w:t xml:space="preserve"> tidal flats</w:t>
      </w:r>
      <w:r>
        <w:t xml:space="preserve"> and their historical evolution (b-e), and bed elevation of the profile</w:t>
      </w:r>
      <w:bookmarkEnd w:id="11"/>
      <w:r>
        <w:t xml:space="preserve"> (f). This figure is modified from </w:t>
      </w:r>
      <w:r>
        <w:rPr>
          <w:color w:val="080000"/>
          <w:kern w:val="0"/>
          <w:szCs w:val="21"/>
          <w:lang w:val="en-US"/>
        </w:rPr>
        <w:t>Fan et al. (2017)</w:t>
      </w:r>
    </w:p>
    <w:p w14:paraId="7F58B20E" w14:textId="77777777" w:rsidR="00ED15DE" w:rsidRDefault="00ED15DE" w:rsidP="009855B3">
      <w:pPr>
        <w:spacing w:line="240" w:lineRule="auto"/>
        <w:ind w:firstLine="360"/>
      </w:pPr>
    </w:p>
    <w:p w14:paraId="60BC0BBA" w14:textId="0DB7F6BC" w:rsidR="00D57771" w:rsidRDefault="00AA58E7" w:rsidP="009855B3">
      <w:pPr>
        <w:spacing w:line="240" w:lineRule="auto"/>
        <w:ind w:firstLine="360"/>
        <w:rPr>
          <w:lang w:val="en-US"/>
        </w:rPr>
      </w:pPr>
      <w:r>
        <w:t>Four thin plastic tiles (with a length of 0.4 m, a width of 0.4 m and a thickness of 0.005 m) were established</w:t>
      </w:r>
      <w:r w:rsidRPr="00AA58E7">
        <w:t xml:space="preserve"> </w:t>
      </w:r>
      <w:r>
        <w:t xml:space="preserve">on the </w:t>
      </w:r>
      <w:r w:rsidR="00227970">
        <w:t>upper</w:t>
      </w:r>
      <w:r>
        <w:t xml:space="preserve"> tidal flat to record the deposition of sediments over about 3 spring-neap tidal cycles </w:t>
      </w:r>
      <w:r w:rsidR="00984AD5">
        <w:rPr>
          <w:color w:val="080000"/>
          <w:kern w:val="0"/>
          <w:szCs w:val="24"/>
          <w:lang w:val="en-US"/>
        </w:rPr>
        <w:t>(Fan and Li, 2002)</w:t>
      </w:r>
      <w:r w:rsidR="00EA0C9C">
        <w:t>. Tiles 1, 2 and 3, 4 were placed near stake 15 and 20, respectively</w:t>
      </w:r>
      <w:r w:rsidR="009A0DBF">
        <w:t xml:space="preserve"> (</w:t>
      </w:r>
      <w:r w:rsidR="009A0DBF">
        <w:fldChar w:fldCharType="begin"/>
      </w:r>
      <w:r w:rsidR="009A0DBF">
        <w:instrText xml:space="preserve"> REF _Ref38980589 \h </w:instrText>
      </w:r>
      <w:r w:rsidR="009855B3">
        <w:instrText xml:space="preserve"> \* MERGEFORMAT </w:instrText>
      </w:r>
      <w:r w:rsidR="009A0DBF">
        <w:fldChar w:fldCharType="separate"/>
      </w:r>
      <w:r w:rsidR="002E269B" w:rsidRPr="004779BC">
        <w:t xml:space="preserve">Figure </w:t>
      </w:r>
      <w:r w:rsidR="002E269B">
        <w:rPr>
          <w:noProof/>
        </w:rPr>
        <w:t>2</w:t>
      </w:r>
      <w:r w:rsidR="009A0DBF">
        <w:fldChar w:fldCharType="end"/>
      </w:r>
      <w:r w:rsidR="009A0DBF">
        <w:t>c</w:t>
      </w:r>
      <w:r w:rsidR="002241ED">
        <w:t>, f</w:t>
      </w:r>
      <w:r w:rsidR="009A0DBF">
        <w:t>)</w:t>
      </w:r>
      <w:r w:rsidR="00EA0C9C">
        <w:t xml:space="preserve">. </w:t>
      </w:r>
      <w:r w:rsidR="00BC363E">
        <w:t xml:space="preserve">Since </w:t>
      </w:r>
      <w:r w:rsidR="00BC363E">
        <w:lastRenderedPageBreak/>
        <w:t>the tiles within each of the pairs 1-2 and 3-4 were at the same elevation (within a short cross-shore distance of one another)</w:t>
      </w:r>
      <w:r w:rsidR="009A0DBF">
        <w:t xml:space="preserve">, we </w:t>
      </w:r>
      <w:r w:rsidR="00E81674">
        <w:t xml:space="preserve">calculated the average values </w:t>
      </w:r>
      <w:r w:rsidR="002241ED">
        <w:t>of the observed velocity, SSC and accumulative deposition between</w:t>
      </w:r>
      <w:r w:rsidR="009A0DBF">
        <w:t xml:space="preserve"> </w:t>
      </w:r>
      <w:r w:rsidR="002241ED">
        <w:t xml:space="preserve">the </w:t>
      </w:r>
      <w:r w:rsidR="009A0DBF">
        <w:t xml:space="preserve">tiles </w:t>
      </w:r>
      <w:r w:rsidR="002241ED">
        <w:t>of the same elevation</w:t>
      </w:r>
      <w:r w:rsidR="009A0DBF">
        <w:t xml:space="preserve"> for </w:t>
      </w:r>
      <w:r w:rsidR="002241ED">
        <w:t xml:space="preserve">validation and </w:t>
      </w:r>
      <w:r w:rsidR="009A0DBF">
        <w:t xml:space="preserve">comparison with </w:t>
      </w:r>
      <w:r w:rsidR="002241ED">
        <w:t>model results</w:t>
      </w:r>
      <w:r w:rsidR="009A0DBF">
        <w:t>.</w:t>
      </w:r>
      <w:r w:rsidR="00D83077">
        <w:t xml:space="preserve"> The cross-shore location of tiles 1/2 and 3/4 are</w:t>
      </w:r>
      <w:r w:rsidR="002241ED">
        <w:t xml:space="preserve"> indicated by T1</w:t>
      </w:r>
      <w:r w:rsidR="00D83077">
        <w:t xml:space="preserve"> and </w:t>
      </w:r>
      <w:r w:rsidR="002241ED">
        <w:t xml:space="preserve">T3 in </w:t>
      </w:r>
      <w:r w:rsidR="002241ED">
        <w:fldChar w:fldCharType="begin"/>
      </w:r>
      <w:r w:rsidR="002241ED">
        <w:instrText xml:space="preserve"> REF _Ref44331296 \h </w:instrText>
      </w:r>
      <w:r w:rsidR="009855B3">
        <w:instrText xml:space="preserve"> \* MERGEFORMAT </w:instrText>
      </w:r>
      <w:r w:rsidR="002241ED">
        <w:fldChar w:fldCharType="separate"/>
      </w:r>
      <w:r w:rsidR="002E269B">
        <w:t xml:space="preserve">Figure </w:t>
      </w:r>
      <w:r w:rsidR="002E269B">
        <w:rPr>
          <w:noProof/>
        </w:rPr>
        <w:t>3</w:t>
      </w:r>
      <w:r w:rsidR="002241ED">
        <w:fldChar w:fldCharType="end"/>
      </w:r>
      <w:r w:rsidR="00D83077">
        <w:t>.</w:t>
      </w:r>
      <w:r w:rsidR="00720F7B">
        <w:t xml:space="preserve"> </w:t>
      </w:r>
      <w:r w:rsidR="00AF1758">
        <w:t xml:space="preserve">The measured daily sediment deposition at T1 and T3 varied from 0.5 to 25 mm with silt being the major fraction. The average thickness of couplets deposited during spring and neap tides were respectively about 4.5 mm and 3.5 mm. </w:t>
      </w:r>
      <w:r w:rsidR="00720F7B">
        <w:t xml:space="preserve">The </w:t>
      </w:r>
      <w:r w:rsidR="00D46EBD">
        <w:t>observed field data of Fan and Li (2002) are used</w:t>
      </w:r>
      <w:r w:rsidR="00B3142D">
        <w:t xml:space="preserve"> </w:t>
      </w:r>
      <w:r w:rsidR="00D46EBD">
        <w:t xml:space="preserve">to set up the </w:t>
      </w:r>
      <w:proofErr w:type="spellStart"/>
      <w:r w:rsidR="00D46EBD">
        <w:t>morphodynamic</w:t>
      </w:r>
      <w:proofErr w:type="spellEnd"/>
      <w:r w:rsidR="00D46EBD">
        <w:t xml:space="preserve"> model in this study.</w:t>
      </w:r>
      <w:r w:rsidR="00D57771">
        <w:rPr>
          <w:rFonts w:hint="eastAsia"/>
          <w:lang w:val="en-US"/>
        </w:rPr>
        <w:t xml:space="preserve"> </w:t>
      </w:r>
    </w:p>
    <w:p w14:paraId="782A251F" w14:textId="199788E7" w:rsidR="00713C96" w:rsidRPr="00712188" w:rsidRDefault="00F71F5B" w:rsidP="009855B3">
      <w:pPr>
        <w:pStyle w:val="Heading2"/>
        <w:numPr>
          <w:ilvl w:val="1"/>
          <w:numId w:val="5"/>
        </w:numPr>
        <w:spacing w:before="156" w:after="156" w:line="240" w:lineRule="auto"/>
      </w:pPr>
      <w:r>
        <w:t>Model description</w:t>
      </w:r>
      <w:r w:rsidRPr="00712188">
        <w:t xml:space="preserve"> </w:t>
      </w:r>
      <w:r w:rsidR="00CD5948">
        <w:t>and configuration</w:t>
      </w:r>
    </w:p>
    <w:p w14:paraId="03DF1D83" w14:textId="71FE9CE4" w:rsidR="00712188" w:rsidRDefault="00C3705C" w:rsidP="009855B3">
      <w:pPr>
        <w:spacing w:after="156" w:line="240" w:lineRule="auto"/>
        <w:ind w:firstLine="360"/>
      </w:pPr>
      <w:r>
        <w:t>An open-source</w:t>
      </w:r>
      <w:r w:rsidR="00C85FC8">
        <w:t xml:space="preserve"> </w:t>
      </w:r>
      <w:proofErr w:type="spellStart"/>
      <w:r w:rsidR="00B66C96">
        <w:t>morphodynamic</w:t>
      </w:r>
      <w:proofErr w:type="spellEnd"/>
      <w:r w:rsidR="00B66C96">
        <w:t xml:space="preserve"> model </w:t>
      </w:r>
      <w:r>
        <w:t>(</w:t>
      </w:r>
      <w:r w:rsidR="00B66C96">
        <w:t>Delft3D</w:t>
      </w:r>
      <w:r>
        <w:t>)</w:t>
      </w:r>
      <w:r w:rsidR="001C734F">
        <w:t>,</w:t>
      </w:r>
      <w:r>
        <w:t xml:space="preserve"> </w:t>
      </w:r>
      <w:r w:rsidR="001C734F">
        <w:t xml:space="preserve">which </w:t>
      </w:r>
      <w:r w:rsidR="00B66C96">
        <w:t xml:space="preserve">has been extensively described in previous studies </w:t>
      </w:r>
      <w:r w:rsidR="00984AD5">
        <w:rPr>
          <w:color w:val="080000"/>
          <w:kern w:val="0"/>
          <w:szCs w:val="24"/>
          <w:lang w:val="en-US"/>
        </w:rPr>
        <w:t>(Lesser et al., 2004; van der Wegen et al., 2011; Zhou et al., 2014)</w:t>
      </w:r>
      <w:r w:rsidR="00C26F5B">
        <w:t xml:space="preserve">, </w:t>
      </w:r>
      <w:r w:rsidR="001C734F">
        <w:t xml:space="preserve">is used </w:t>
      </w:r>
      <w:r w:rsidR="000F7B45">
        <w:t>here</w:t>
      </w:r>
      <w:r w:rsidR="001C734F">
        <w:t xml:space="preserve"> </w:t>
      </w:r>
      <w:r w:rsidR="00C26F5B">
        <w:t xml:space="preserve">and hence is only briefly introduced. The model </w:t>
      </w:r>
      <w:r w:rsidR="0053248D">
        <w:t>consists</w:t>
      </w:r>
      <w:r w:rsidR="00C26F5B">
        <w:t xml:space="preserve"> of several coupled modules describing hydrodynamics, sediment transport and stratigraphy, and bed level change.</w:t>
      </w:r>
    </w:p>
    <w:p w14:paraId="217BD8D3" w14:textId="570C3DA8" w:rsidR="00C26F5B" w:rsidRDefault="00C26F5B" w:rsidP="009855B3">
      <w:pPr>
        <w:spacing w:after="156" w:line="240" w:lineRule="auto"/>
        <w:ind w:firstLine="360"/>
        <w:rPr>
          <w:lang w:val="en-US"/>
        </w:rPr>
      </w:pPr>
      <w:r>
        <w:t xml:space="preserve">The flow module solves the shallow water equations resulting </w:t>
      </w:r>
      <w:r w:rsidR="0053248D">
        <w:t xml:space="preserve">in </w:t>
      </w:r>
      <w:r>
        <w:t xml:space="preserve">the flow field </w:t>
      </w:r>
      <w:r>
        <w:rPr>
          <w:lang w:val="en-US"/>
        </w:rPr>
        <w:t>(i.e. velocities and water levels), which is then fed into the calculation of sediment transport</w:t>
      </w:r>
      <w:r w:rsidR="002E697E">
        <w:rPr>
          <w:lang w:val="en-US"/>
        </w:rPr>
        <w:t xml:space="preserve"> and morphological change</w:t>
      </w:r>
      <w:r>
        <w:rPr>
          <w:lang w:val="en-US"/>
        </w:rPr>
        <w:t xml:space="preserve">. </w:t>
      </w:r>
      <w:r w:rsidR="00F03BF7">
        <w:rPr>
          <w:lang w:val="en-US"/>
        </w:rPr>
        <w:t xml:space="preserve">The sediment transport module deals with both cohesive and non-cohesive sediments. </w:t>
      </w:r>
      <w:bookmarkStart w:id="12" w:name="_Hlk59827367"/>
      <w:r w:rsidR="00F03BF7">
        <w:rPr>
          <w:lang w:val="en-US"/>
        </w:rPr>
        <w:t xml:space="preserve">Cohesive sediment is considered as suspended load which is evaluated using the sediment advection-diffusion equation and its erosion/deposition is treated following the </w:t>
      </w:r>
      <w:r w:rsidR="00F03BF7" w:rsidRPr="00F03BF7">
        <w:rPr>
          <w:lang w:val="en-US"/>
        </w:rPr>
        <w:t>classic</w:t>
      </w:r>
      <w:r w:rsidR="00F03BF7">
        <w:rPr>
          <w:lang w:val="en-US"/>
        </w:rPr>
        <w:t xml:space="preserve"> </w:t>
      </w:r>
      <w:proofErr w:type="spellStart"/>
      <w:r w:rsidR="00F03BF7" w:rsidRPr="00F03BF7">
        <w:rPr>
          <w:lang w:val="en-US"/>
        </w:rPr>
        <w:t>Partheniades</w:t>
      </w:r>
      <w:proofErr w:type="spellEnd"/>
      <w:r w:rsidR="00F03BF7" w:rsidRPr="00F03BF7">
        <w:rPr>
          <w:lang w:val="en-US"/>
        </w:rPr>
        <w:t>–Krone formulations</w:t>
      </w:r>
      <w:r w:rsidR="00FD6706">
        <w:rPr>
          <w:lang w:val="en-US"/>
        </w:rPr>
        <w:t xml:space="preserve"> </w:t>
      </w:r>
      <w:r w:rsidR="00984AD5">
        <w:rPr>
          <w:color w:val="080000"/>
          <w:kern w:val="0"/>
          <w:szCs w:val="24"/>
          <w:lang w:val="en-US"/>
        </w:rPr>
        <w:t>(</w:t>
      </w:r>
      <w:proofErr w:type="spellStart"/>
      <w:r w:rsidR="00984AD5">
        <w:rPr>
          <w:color w:val="080000"/>
          <w:kern w:val="0"/>
          <w:szCs w:val="24"/>
          <w:lang w:val="en-US"/>
        </w:rPr>
        <w:t>Partheniades</w:t>
      </w:r>
      <w:proofErr w:type="spellEnd"/>
      <w:r w:rsidR="00984AD5">
        <w:rPr>
          <w:color w:val="080000"/>
          <w:kern w:val="0"/>
          <w:szCs w:val="24"/>
          <w:lang w:val="en-US"/>
        </w:rPr>
        <w:t>, 1965)</w:t>
      </w:r>
      <w:r w:rsidR="00F03BF7">
        <w:rPr>
          <w:lang w:val="en-US"/>
        </w:rPr>
        <w:t>. Non-cohesive sediment transport is calculated using the formulations of</w:t>
      </w:r>
      <w:r w:rsidR="005B4849">
        <w:rPr>
          <w:lang w:val="en-US"/>
        </w:rPr>
        <w:t xml:space="preserve"> </w:t>
      </w:r>
      <w:r w:rsidR="00984AD5">
        <w:rPr>
          <w:color w:val="080000"/>
          <w:kern w:val="0"/>
          <w:szCs w:val="24"/>
          <w:lang w:val="en-US"/>
        </w:rPr>
        <w:t xml:space="preserve">van Rijn and </w:t>
      </w:r>
      <w:proofErr w:type="spellStart"/>
      <w:r w:rsidR="00984AD5">
        <w:rPr>
          <w:color w:val="080000"/>
          <w:kern w:val="0"/>
          <w:szCs w:val="24"/>
          <w:lang w:val="en-US"/>
        </w:rPr>
        <w:t>Walstra</w:t>
      </w:r>
      <w:proofErr w:type="spellEnd"/>
      <w:r w:rsidR="00984AD5">
        <w:rPr>
          <w:color w:val="080000"/>
          <w:kern w:val="0"/>
          <w:szCs w:val="24"/>
          <w:lang w:val="en-US"/>
        </w:rPr>
        <w:t xml:space="preserve"> (2004)</w:t>
      </w:r>
      <w:r w:rsidR="00721D02">
        <w:rPr>
          <w:lang w:val="en-US"/>
        </w:rPr>
        <w:t xml:space="preserve">, in which </w:t>
      </w:r>
      <w:r w:rsidR="00F03BF7">
        <w:rPr>
          <w:lang w:val="en-US"/>
        </w:rPr>
        <w:t>both bed load and suspended load</w:t>
      </w:r>
      <w:r w:rsidR="00721D02">
        <w:rPr>
          <w:lang w:val="en-US"/>
        </w:rPr>
        <w:t xml:space="preserve"> are considered.</w:t>
      </w:r>
      <w:bookmarkEnd w:id="12"/>
    </w:p>
    <w:p w14:paraId="2739CCE7" w14:textId="4E30FE78" w:rsidR="005F1838" w:rsidRDefault="008C5311" w:rsidP="009855B3">
      <w:pPr>
        <w:spacing w:after="156" w:line="240" w:lineRule="auto"/>
        <w:ind w:firstLine="360"/>
        <w:rPr>
          <w:lang w:val="en-US"/>
        </w:rPr>
      </w:pPr>
      <w:r>
        <w:rPr>
          <w:lang w:val="en-US"/>
        </w:rPr>
        <w:t xml:space="preserve">The </w:t>
      </w:r>
      <w:proofErr w:type="spellStart"/>
      <w:r>
        <w:rPr>
          <w:lang w:val="en-US"/>
        </w:rPr>
        <w:t>morphodynamic</w:t>
      </w:r>
      <w:proofErr w:type="spellEnd"/>
      <w:r>
        <w:rPr>
          <w:lang w:val="en-US"/>
        </w:rPr>
        <w:t xml:space="preserve"> model includes a </w:t>
      </w:r>
      <w:r w:rsidR="00F57ECE">
        <w:rPr>
          <w:rFonts w:hint="eastAsia"/>
          <w:lang w:val="en-US"/>
        </w:rPr>
        <w:t>bed</w:t>
      </w:r>
      <w:r w:rsidR="00F57ECE">
        <w:rPr>
          <w:lang w:val="en-US"/>
        </w:rPr>
        <w:t xml:space="preserve"> </w:t>
      </w:r>
      <w:r>
        <w:rPr>
          <w:lang w:val="en-US"/>
        </w:rPr>
        <w:t>s</w:t>
      </w:r>
      <w:r w:rsidR="00716635">
        <w:rPr>
          <w:lang w:val="en-US"/>
        </w:rPr>
        <w:t xml:space="preserve">tratigraphy module </w:t>
      </w:r>
      <w:r>
        <w:rPr>
          <w:lang w:val="en-US"/>
        </w:rPr>
        <w:t>which divide</w:t>
      </w:r>
      <w:r w:rsidR="00F57ECE">
        <w:rPr>
          <w:lang w:val="en-US"/>
        </w:rPr>
        <w:t>s</w:t>
      </w:r>
      <w:r>
        <w:rPr>
          <w:lang w:val="en-US"/>
        </w:rPr>
        <w:t xml:space="preserve"> the erodible bed into multiple layers and track</w:t>
      </w:r>
      <w:r w:rsidR="0053248D">
        <w:rPr>
          <w:lang w:val="en-US"/>
        </w:rPr>
        <w:t>s</w:t>
      </w:r>
      <w:r>
        <w:rPr>
          <w:lang w:val="en-US"/>
        </w:rPr>
        <w:t xml:space="preserve"> different sediment fractions in each layer over time </w:t>
      </w:r>
      <w:r w:rsidR="00984AD5">
        <w:rPr>
          <w:color w:val="080000"/>
          <w:kern w:val="0"/>
          <w:szCs w:val="24"/>
          <w:lang w:val="en-US"/>
        </w:rPr>
        <w:t xml:space="preserve">(Leonardi et al., 2014; Zhou et al., 2015; Zhou et al., 2016; </w:t>
      </w:r>
      <w:proofErr w:type="spellStart"/>
      <w:r w:rsidR="00984AD5">
        <w:rPr>
          <w:color w:val="080000"/>
          <w:kern w:val="0"/>
          <w:szCs w:val="24"/>
          <w:lang w:val="en-US"/>
        </w:rPr>
        <w:t>Deltares</w:t>
      </w:r>
      <w:proofErr w:type="spellEnd"/>
      <w:r w:rsidR="00984AD5">
        <w:rPr>
          <w:color w:val="080000"/>
          <w:kern w:val="0"/>
          <w:szCs w:val="24"/>
          <w:lang w:val="en-US"/>
        </w:rPr>
        <w:t>, 2020)</w:t>
      </w:r>
      <w:r w:rsidR="00716635">
        <w:rPr>
          <w:lang w:val="en-US"/>
        </w:rPr>
        <w:t>.</w:t>
      </w:r>
      <w:r w:rsidR="00F17016">
        <w:rPr>
          <w:lang w:val="en-US"/>
        </w:rPr>
        <w:t xml:space="preserve"> </w:t>
      </w:r>
      <w:r w:rsidR="00FD06C4">
        <w:rPr>
          <w:lang w:val="en-US"/>
        </w:rPr>
        <w:t xml:space="preserve">For practical treatment, the bed layers include an uppermost active layer, a few intermediate layers and a lowermost base layer. </w:t>
      </w:r>
      <w:r w:rsidR="00A828A9">
        <w:rPr>
          <w:lang w:val="en-US"/>
        </w:rPr>
        <w:t xml:space="preserve">When erosion occurs, the amount of erosion during one hydrodynamic time step is limited to the sediment that is available in the active layer. The thickness of the active layer (δ) is maintained as a constant by a replenish procedure at the beginning of every time step: if </w:t>
      </w:r>
      <w:r w:rsidR="00070BA4">
        <w:rPr>
          <w:lang w:val="en-US"/>
        </w:rPr>
        <w:t xml:space="preserve">the layer </w:t>
      </w:r>
      <w:r w:rsidR="00A828A9">
        <w:rPr>
          <w:lang w:val="en-US"/>
        </w:rPr>
        <w:t>thickness</w:t>
      </w:r>
      <w:r w:rsidR="00070BA4">
        <w:rPr>
          <w:lang w:val="en-US"/>
        </w:rPr>
        <w:t xml:space="preserve"> produced by this procedure</w:t>
      </w:r>
      <w:r w:rsidR="00A828A9">
        <w:rPr>
          <w:lang w:val="en-US"/>
        </w:rPr>
        <w:t xml:space="preserve"> is larger than δ, the excess sediment is moved to the </w:t>
      </w:r>
      <w:r w:rsidR="008A60D9">
        <w:rPr>
          <w:lang w:val="en-US"/>
        </w:rPr>
        <w:t>second layer; if</w:t>
      </w:r>
      <w:r w:rsidR="008A60D9" w:rsidRPr="008A60D9">
        <w:rPr>
          <w:lang w:val="en-US"/>
        </w:rPr>
        <w:t xml:space="preserve"> </w:t>
      </w:r>
      <w:r w:rsidR="008A60D9">
        <w:rPr>
          <w:lang w:val="en-US"/>
        </w:rPr>
        <w:t xml:space="preserve">its thickness is smaller than δ, sediment in the layers below is supplied to the active layer. </w:t>
      </w:r>
      <w:r w:rsidR="008A60D9" w:rsidRPr="008A60D9">
        <w:rPr>
          <w:lang w:val="en-US"/>
        </w:rPr>
        <w:t xml:space="preserve">The amount of </w:t>
      </w:r>
      <w:r w:rsidR="008A60D9">
        <w:rPr>
          <w:lang w:val="en-US"/>
        </w:rPr>
        <w:t>different sediment</w:t>
      </w:r>
      <w:r w:rsidR="008A60D9" w:rsidRPr="008A60D9">
        <w:rPr>
          <w:lang w:val="en-US"/>
        </w:rPr>
        <w:t xml:space="preserve"> fractions</w:t>
      </w:r>
      <w:r w:rsidR="008A60D9">
        <w:rPr>
          <w:lang w:val="en-US"/>
        </w:rPr>
        <w:t xml:space="preserve"> (e.g. sand or mud)</w:t>
      </w:r>
      <w:r w:rsidR="008A60D9" w:rsidRPr="008A60D9">
        <w:rPr>
          <w:lang w:val="en-US"/>
        </w:rPr>
        <w:t xml:space="preserve"> of the contributing</w:t>
      </w:r>
      <w:r w:rsidR="008A60D9">
        <w:rPr>
          <w:lang w:val="en-US"/>
        </w:rPr>
        <w:t xml:space="preserve"> </w:t>
      </w:r>
      <w:r w:rsidR="008A60D9" w:rsidRPr="008A60D9">
        <w:rPr>
          <w:lang w:val="en-US"/>
        </w:rPr>
        <w:t>layer that move to the receiving layer depends on the relative</w:t>
      </w:r>
      <w:r w:rsidR="008A60D9">
        <w:rPr>
          <w:lang w:val="en-US"/>
        </w:rPr>
        <w:t xml:space="preserve"> </w:t>
      </w:r>
      <w:r w:rsidR="008A60D9" w:rsidRPr="008A60D9">
        <w:rPr>
          <w:lang w:val="en-US"/>
        </w:rPr>
        <w:t xml:space="preserve">percentage of </w:t>
      </w:r>
      <w:r w:rsidR="008A60D9">
        <w:rPr>
          <w:lang w:val="en-US"/>
        </w:rPr>
        <w:t>sediment fractions</w:t>
      </w:r>
      <w:r w:rsidR="008A60D9" w:rsidRPr="008A60D9">
        <w:rPr>
          <w:lang w:val="en-US"/>
        </w:rPr>
        <w:t xml:space="preserve"> in the contributing layer.</w:t>
      </w:r>
      <w:r w:rsidR="008A60D9" w:rsidRPr="008A60D9">
        <w:t xml:space="preserve"> </w:t>
      </w:r>
      <w:r w:rsidR="008A60D9" w:rsidRPr="008A60D9">
        <w:rPr>
          <w:lang w:val="en-US"/>
        </w:rPr>
        <w:t>Th</w:t>
      </w:r>
      <w:r w:rsidR="008A60D9">
        <w:rPr>
          <w:lang w:val="en-US"/>
        </w:rPr>
        <w:t xml:space="preserve">e above procedure </w:t>
      </w:r>
      <w:r w:rsidR="008A60D9" w:rsidRPr="008A60D9">
        <w:rPr>
          <w:lang w:val="en-US"/>
        </w:rPr>
        <w:t>is repeated during the entire simulation</w:t>
      </w:r>
      <w:r w:rsidR="008A60D9">
        <w:rPr>
          <w:lang w:val="en-US"/>
        </w:rPr>
        <w:t xml:space="preserve"> and hence</w:t>
      </w:r>
      <w:r w:rsidR="00F57ECE">
        <w:rPr>
          <w:lang w:val="en-US"/>
        </w:rPr>
        <w:t xml:space="preserve"> the sediment composition and thickness of each layer is </w:t>
      </w:r>
      <w:r w:rsidR="00B7192C">
        <w:rPr>
          <w:lang w:val="en-US"/>
        </w:rPr>
        <w:t>updated</w:t>
      </w:r>
      <w:r w:rsidR="008A60D9">
        <w:rPr>
          <w:lang w:val="en-US"/>
        </w:rPr>
        <w:t xml:space="preserve">. </w:t>
      </w:r>
      <w:r w:rsidR="00D86C02">
        <w:rPr>
          <w:lang w:val="en-US"/>
        </w:rPr>
        <w:t xml:space="preserve">According to </w:t>
      </w:r>
      <w:r w:rsidR="00984AD5">
        <w:rPr>
          <w:color w:val="080000"/>
          <w:kern w:val="0"/>
          <w:szCs w:val="24"/>
          <w:lang w:val="en-US"/>
        </w:rPr>
        <w:t>Fan and Li (2002)</w:t>
      </w:r>
      <w:r w:rsidR="00FD6706">
        <w:rPr>
          <w:rFonts w:hint="eastAsia"/>
          <w:lang w:val="en-US"/>
        </w:rPr>
        <w:t>,</w:t>
      </w:r>
      <w:r w:rsidR="00FD6706">
        <w:rPr>
          <w:lang w:val="en-US"/>
        </w:rPr>
        <w:t xml:space="preserve"> the observed thickness of tidal couplets ranges from </w:t>
      </w:r>
      <w:r w:rsidR="003672DA">
        <w:rPr>
          <w:lang w:val="en-US"/>
        </w:rPr>
        <w:t>0.5</w:t>
      </w:r>
      <w:r w:rsidR="00FD6706">
        <w:rPr>
          <w:lang w:val="en-US"/>
        </w:rPr>
        <w:t xml:space="preserve"> mm to 20 mm, so the </w:t>
      </w:r>
      <w:r w:rsidR="003672DA">
        <w:rPr>
          <w:lang w:val="en-US"/>
        </w:rPr>
        <w:t xml:space="preserve">thickness of each layer is set to the order of ~mm in order to capture the small tidal </w:t>
      </w:r>
      <w:r w:rsidR="00A145BE">
        <w:rPr>
          <w:lang w:val="en-US"/>
        </w:rPr>
        <w:t>couplets</w:t>
      </w:r>
      <w:r w:rsidR="003672DA">
        <w:rPr>
          <w:lang w:val="en-US"/>
        </w:rPr>
        <w:t>. A sensitivity analysis has also been performed</w:t>
      </w:r>
      <w:r w:rsidR="000B07A1">
        <w:rPr>
          <w:lang w:val="en-US"/>
        </w:rPr>
        <w:t xml:space="preserve"> and it shows</w:t>
      </w:r>
      <w:r w:rsidR="003672DA">
        <w:rPr>
          <w:lang w:val="en-US"/>
        </w:rPr>
        <w:t xml:space="preserve"> that</w:t>
      </w:r>
      <w:r w:rsidR="000B07A1">
        <w:rPr>
          <w:lang w:val="en-US"/>
        </w:rPr>
        <w:t xml:space="preserve"> using</w:t>
      </w:r>
      <w:r w:rsidR="003672DA">
        <w:rPr>
          <w:lang w:val="en-US"/>
        </w:rPr>
        <w:t xml:space="preserve"> a</w:t>
      </w:r>
      <w:r w:rsidR="008A60D9">
        <w:rPr>
          <w:lang w:val="en-US"/>
        </w:rPr>
        <w:t>n</w:t>
      </w:r>
      <w:r w:rsidR="003672DA">
        <w:rPr>
          <w:lang w:val="en-US"/>
        </w:rPr>
        <w:t xml:space="preserve"> </w:t>
      </w:r>
      <w:r w:rsidR="008A60D9">
        <w:rPr>
          <w:lang w:val="en-US"/>
        </w:rPr>
        <w:t xml:space="preserve">active </w:t>
      </w:r>
      <w:r w:rsidR="003672DA">
        <w:rPr>
          <w:lang w:val="en-US"/>
        </w:rPr>
        <w:t>layer thickness of 10 mm, 5 mm and 1 mm results in qualitatively comparable sediment sorting and bedding structure</w:t>
      </w:r>
      <w:r w:rsidR="000B07A1">
        <w:rPr>
          <w:lang w:val="en-US"/>
        </w:rPr>
        <w:t>s</w:t>
      </w:r>
      <w:r w:rsidR="003672DA">
        <w:rPr>
          <w:lang w:val="en-US"/>
        </w:rPr>
        <w:t xml:space="preserve">, but a </w:t>
      </w:r>
      <w:r w:rsidR="000B07A1">
        <w:rPr>
          <w:lang w:val="en-US"/>
        </w:rPr>
        <w:t xml:space="preserve">larger </w:t>
      </w:r>
      <w:r w:rsidR="00765D93">
        <w:rPr>
          <w:lang w:val="en-US"/>
        </w:rPr>
        <w:t xml:space="preserve">active </w:t>
      </w:r>
      <w:r w:rsidR="000B07A1">
        <w:rPr>
          <w:lang w:val="en-US"/>
        </w:rPr>
        <w:t>layer</w:t>
      </w:r>
      <w:r w:rsidR="003672DA">
        <w:rPr>
          <w:lang w:val="en-US"/>
        </w:rPr>
        <w:t xml:space="preserve"> thickness </w:t>
      </w:r>
      <w:r w:rsidR="000B07A1">
        <w:rPr>
          <w:lang w:val="en-US"/>
        </w:rPr>
        <w:t xml:space="preserve">cannot ensure a detailed representation of the fine bedding </w:t>
      </w:r>
      <w:r w:rsidR="000B07A1">
        <w:rPr>
          <w:lang w:val="en-US"/>
        </w:rPr>
        <w:lastRenderedPageBreak/>
        <w:t xml:space="preserve">architecture observed in natural tidal flat systems. To better reflect the tidal bedding features, a small </w:t>
      </w:r>
      <w:r w:rsidR="00765D93">
        <w:rPr>
          <w:lang w:val="en-US"/>
        </w:rPr>
        <w:t xml:space="preserve">active </w:t>
      </w:r>
      <w:r w:rsidR="000B07A1">
        <w:rPr>
          <w:lang w:val="en-US"/>
        </w:rPr>
        <w:t>layer thickness of 1 mm is therefore used.</w:t>
      </w:r>
      <w:r w:rsidR="00B03463" w:rsidRPr="00B03463">
        <w:t xml:space="preserve"> </w:t>
      </w:r>
      <w:r w:rsidR="00B03463">
        <w:t>Model results indicate that the amount of sediment erosion at one hydrodynamic time step (0.5 min) is found to be always smaller than 1 mm for the simulations undertaken with tidal forcing, suggesting that an active layer thickness of 1 mm is reasonable in this study.</w:t>
      </w:r>
      <w:r w:rsidR="00FD4203">
        <w:t xml:space="preserve"> </w:t>
      </w:r>
      <w:r w:rsidR="00FD4203">
        <w:rPr>
          <w:rFonts w:hint="eastAsia"/>
        </w:rPr>
        <w:t>How</w:t>
      </w:r>
      <w:r w:rsidR="00FD4203">
        <w:t>ever, it should be noted that</w:t>
      </w:r>
      <w:r w:rsidR="008A60D9">
        <w:rPr>
          <w:lang w:val="en-US"/>
        </w:rPr>
        <w:t xml:space="preserve"> </w:t>
      </w:r>
      <w:r w:rsidR="00FD4203">
        <w:t xml:space="preserve">the thickness of active layer should be set a larger value when hydrodynamics </w:t>
      </w:r>
      <w:proofErr w:type="gramStart"/>
      <w:r w:rsidR="00FD4203">
        <w:t>are</w:t>
      </w:r>
      <w:proofErr w:type="gramEnd"/>
      <w:r w:rsidR="00FD4203">
        <w:t xml:space="preserve"> strong (e.g. occurrence of storms). </w:t>
      </w:r>
      <w:r w:rsidR="00D1215A">
        <w:t xml:space="preserve">Therefore, </w:t>
      </w:r>
      <w:r w:rsidR="00D1215A" w:rsidRPr="008D20F2">
        <w:t>the choice of the active layer thickness is a trade-off between physical representation needs and numerical limitations</w:t>
      </w:r>
      <w:r w:rsidR="00D1215A">
        <w:t>, which should be carefully determined via sensitivity analysis</w:t>
      </w:r>
      <w:r w:rsidR="00D1215A" w:rsidRPr="008D20F2">
        <w:t>.</w:t>
      </w:r>
      <w:r w:rsidR="00D1215A">
        <w:t xml:space="preserve"> </w:t>
      </w:r>
      <w:r w:rsidR="008A60D9">
        <w:rPr>
          <w:lang w:val="en-US"/>
        </w:rPr>
        <w:t>T</w:t>
      </w:r>
      <w:r w:rsidR="00D83169">
        <w:rPr>
          <w:lang w:val="en-US"/>
        </w:rPr>
        <w:t>he total</w:t>
      </w:r>
      <w:r w:rsidR="003C1141">
        <w:rPr>
          <w:lang w:val="en-US"/>
        </w:rPr>
        <w:t xml:space="preserve"> number of</w:t>
      </w:r>
      <w:r w:rsidR="00D83169">
        <w:rPr>
          <w:lang w:val="en-US"/>
        </w:rPr>
        <w:t xml:space="preserve"> bed layers</w:t>
      </w:r>
      <w:r w:rsidR="003C1141">
        <w:rPr>
          <w:lang w:val="en-US"/>
        </w:rPr>
        <w:t xml:space="preserve"> is </w:t>
      </w:r>
      <w:r w:rsidR="008A60D9">
        <w:rPr>
          <w:lang w:val="en-US"/>
        </w:rPr>
        <w:t xml:space="preserve">set to </w:t>
      </w:r>
      <w:r w:rsidR="00E55887">
        <w:rPr>
          <w:lang w:val="en-US"/>
        </w:rPr>
        <w:t xml:space="preserve">a large number of </w:t>
      </w:r>
      <w:r w:rsidR="003C1141">
        <w:rPr>
          <w:lang w:val="en-US"/>
        </w:rPr>
        <w:t>40</w:t>
      </w:r>
      <w:r w:rsidR="00E55887">
        <w:rPr>
          <w:lang w:val="en-US"/>
        </w:rPr>
        <w:t>2 so as to show the detailed bedding characteristics.</w:t>
      </w:r>
    </w:p>
    <w:p w14:paraId="350ED0E0" w14:textId="29375199" w:rsidR="00AD2A7B" w:rsidRPr="004F5318" w:rsidRDefault="00401136" w:rsidP="009855B3">
      <w:pPr>
        <w:spacing w:after="156" w:line="240" w:lineRule="auto"/>
        <w:ind w:firstLine="360"/>
      </w:pPr>
      <w:r>
        <w:t>Following the field study of</w:t>
      </w:r>
      <w:r w:rsidR="00D86C02">
        <w:t xml:space="preserve"> </w:t>
      </w:r>
      <w:r w:rsidR="00984AD5">
        <w:rPr>
          <w:color w:val="080000"/>
          <w:kern w:val="0"/>
          <w:szCs w:val="24"/>
          <w:lang w:val="en-US"/>
        </w:rPr>
        <w:t>Fan and Li (2002)</w:t>
      </w:r>
      <w:r>
        <w:t xml:space="preserve"> who </w:t>
      </w:r>
      <w:r w:rsidR="0053248D">
        <w:t xml:space="preserve">conducted </w:t>
      </w:r>
      <w:r>
        <w:t>detailed measurement</w:t>
      </w:r>
      <w:r w:rsidR="0053248D">
        <w:t>s</w:t>
      </w:r>
      <w:r>
        <w:t xml:space="preserve"> along a cross-shore profile (</w:t>
      </w:r>
      <w:r>
        <w:fldChar w:fldCharType="begin"/>
      </w:r>
      <w:r>
        <w:instrText xml:space="preserve"> REF _Ref38980589 \h </w:instrText>
      </w:r>
      <w:r w:rsidR="009855B3">
        <w:instrText xml:space="preserve"> \* MERGEFORMAT </w:instrText>
      </w:r>
      <w:r>
        <w:fldChar w:fldCharType="separate"/>
      </w:r>
      <w:r w:rsidR="002E269B" w:rsidRPr="004779BC">
        <w:t xml:space="preserve">Figure </w:t>
      </w:r>
      <w:r w:rsidR="002E269B">
        <w:rPr>
          <w:noProof/>
        </w:rPr>
        <w:t>2</w:t>
      </w:r>
      <w:r>
        <w:fldChar w:fldCharType="end"/>
      </w:r>
      <w:r w:rsidR="00E55887">
        <w:t>f</w:t>
      </w:r>
      <w:r>
        <w:t xml:space="preserve">), we set up a one-dimensional </w:t>
      </w:r>
      <w:proofErr w:type="spellStart"/>
      <w:r>
        <w:t>morphodynamic</w:t>
      </w:r>
      <w:proofErr w:type="spellEnd"/>
      <w:r>
        <w:t xml:space="preserve"> model using comparable profile shapes (in terms of bed elevations and slopes).</w:t>
      </w:r>
      <w:r w:rsidR="00254911">
        <w:t xml:space="preserve"> Consistent with field observation, t</w:t>
      </w:r>
      <w:r w:rsidR="000F47DE">
        <w:t>he</w:t>
      </w:r>
      <w:r w:rsidR="00254911">
        <w:t xml:space="preserve"> initial bathymetry of the </w:t>
      </w:r>
      <w:r w:rsidR="000F47DE">
        <w:t xml:space="preserve">profile </w:t>
      </w:r>
      <w:r w:rsidR="004F5318">
        <w:t xml:space="preserve">consists of </w:t>
      </w:r>
      <w:r w:rsidR="000F47DE">
        <w:t xml:space="preserve">3 </w:t>
      </w:r>
      <w:r w:rsidR="00254911">
        <w:t xml:space="preserve">linear </w:t>
      </w:r>
      <w:r w:rsidR="000F47DE">
        <w:t>sections</w:t>
      </w:r>
      <w:r w:rsidR="00E55887">
        <w:t>: a</w:t>
      </w:r>
      <w:r w:rsidR="00254911">
        <w:t xml:space="preserve"> vegetated </w:t>
      </w:r>
      <w:r w:rsidR="00E55887">
        <w:t xml:space="preserve">flat with a slope of 1.5 </w:t>
      </w:r>
      <w:r w:rsidR="00E55887" w:rsidRPr="006B32F3">
        <w:t>‰</w:t>
      </w:r>
      <w:r w:rsidR="00E55887">
        <w:t>, a</w:t>
      </w:r>
      <w:r w:rsidR="00254911">
        <w:t xml:space="preserve">n upper flat of 0.4 </w:t>
      </w:r>
      <w:r w:rsidR="00254911" w:rsidRPr="006B32F3">
        <w:t>‰</w:t>
      </w:r>
      <w:r w:rsidR="00254911">
        <w:t xml:space="preserve"> and a lower flat of 0.8 </w:t>
      </w:r>
      <w:r w:rsidR="00254911" w:rsidRPr="006B32F3">
        <w:t>‰</w:t>
      </w:r>
      <w:r w:rsidR="004F5318">
        <w:t xml:space="preserve"> (</w:t>
      </w:r>
      <w:r w:rsidR="004F5318">
        <w:fldChar w:fldCharType="begin"/>
      </w:r>
      <w:r w:rsidR="004F5318">
        <w:instrText xml:space="preserve"> REF _Ref44331296 \h </w:instrText>
      </w:r>
      <w:r w:rsidR="009855B3">
        <w:instrText xml:space="preserve"> \* MERGEFORMAT </w:instrText>
      </w:r>
      <w:r w:rsidR="004F5318">
        <w:fldChar w:fldCharType="separate"/>
      </w:r>
      <w:r w:rsidR="002E269B">
        <w:t xml:space="preserve">Figure </w:t>
      </w:r>
      <w:r w:rsidR="002E269B">
        <w:rPr>
          <w:noProof/>
        </w:rPr>
        <w:t>3</w:t>
      </w:r>
      <w:r w:rsidR="004F5318">
        <w:fldChar w:fldCharType="end"/>
      </w:r>
      <w:r w:rsidR="004F5318">
        <w:t>)</w:t>
      </w:r>
      <w:r w:rsidR="00254911">
        <w:t xml:space="preserve">. </w:t>
      </w:r>
      <w:r w:rsidR="004F5318">
        <w:t>Three types of sediments are considered</w:t>
      </w:r>
      <w:r w:rsidR="005B4849">
        <w:t xml:space="preserve">: </w:t>
      </w:r>
      <w:r w:rsidR="007A4F64">
        <w:t>fine sand, silt and clay</w:t>
      </w:r>
      <w:r w:rsidR="004F5318">
        <w:t>.</w:t>
      </w:r>
      <w:r w:rsidR="00633534">
        <w:t xml:space="preserve"> </w:t>
      </w:r>
      <w:r w:rsidR="005B4849">
        <w:t xml:space="preserve">Silt is treated as non-cohesive sediment in this study using the sediment transport formula of </w:t>
      </w:r>
      <w:r w:rsidR="00984AD5">
        <w:rPr>
          <w:color w:val="080000"/>
          <w:kern w:val="0"/>
          <w:szCs w:val="24"/>
          <w:lang w:val="en-US"/>
        </w:rPr>
        <w:t xml:space="preserve">van Rijn and </w:t>
      </w:r>
      <w:proofErr w:type="spellStart"/>
      <w:r w:rsidR="00984AD5">
        <w:rPr>
          <w:color w:val="080000"/>
          <w:kern w:val="0"/>
          <w:szCs w:val="24"/>
          <w:lang w:val="en-US"/>
        </w:rPr>
        <w:t>Walstra</w:t>
      </w:r>
      <w:proofErr w:type="spellEnd"/>
      <w:r w:rsidR="00984AD5">
        <w:rPr>
          <w:color w:val="080000"/>
          <w:kern w:val="0"/>
          <w:szCs w:val="24"/>
          <w:lang w:val="en-US"/>
        </w:rPr>
        <w:t xml:space="preserve"> (2004)</w:t>
      </w:r>
      <w:r w:rsidR="005B4849">
        <w:t xml:space="preserve">. </w:t>
      </w:r>
      <w:r w:rsidR="00633534">
        <w:t xml:space="preserve">Sand </w:t>
      </w:r>
      <w:r w:rsidR="0053248D">
        <w:t xml:space="preserve">transport </w:t>
      </w:r>
      <w:r w:rsidR="00633534">
        <w:t xml:space="preserve">initiation and landward </w:t>
      </w:r>
      <w:r w:rsidR="0053248D">
        <w:t>movement requires greater flow speeds</w:t>
      </w:r>
      <w:r w:rsidR="00633534">
        <w:t xml:space="preserve"> that of silt and clay because of its larger critical shear stress for erosion and larger settling velocity.</w:t>
      </w:r>
      <w:r w:rsidR="001254E6">
        <w:t xml:space="preserve"> The settling velocity and the critical shear stress for erosion of sand and silt are dependent on their mean grain size. For clay, </w:t>
      </w:r>
      <w:r w:rsidR="00F64BBC">
        <w:t>the</w:t>
      </w:r>
      <w:r w:rsidR="001254E6">
        <w:t xml:space="preserve"> user need</w:t>
      </w:r>
      <w:r w:rsidR="00490116">
        <w:t>s</w:t>
      </w:r>
      <w:r w:rsidR="001254E6">
        <w:t xml:space="preserve"> to specify the values of the settling velocity and the critical shear stress for erosion.</w:t>
      </w:r>
      <w:r w:rsidR="00633534">
        <w:t xml:space="preserve"> To make the model</w:t>
      </w:r>
      <w:r w:rsidR="00F94BC1">
        <w:t xml:space="preserve"> as transparent as possible,</w:t>
      </w:r>
      <w:r w:rsidR="00633534">
        <w:t xml:space="preserve"> </w:t>
      </w:r>
      <w:r w:rsidR="00F94BC1">
        <w:t>the initial bed is assumed to be covered with a sand layer of 2 m, mimicking a depositional environment for silt and clay</w:t>
      </w:r>
      <w:r w:rsidR="00633534">
        <w:t xml:space="preserve">. </w:t>
      </w:r>
      <w:r w:rsidR="005B4849">
        <w:t>For simplicity, some sediment processes such as the interaction between cohesive and non-cohesive sediments, consolidation and bioturbation are not considered</w:t>
      </w:r>
      <w:r w:rsidR="007A4F64">
        <w:t xml:space="preserve">. </w:t>
      </w:r>
      <w:r w:rsidR="0040222A">
        <w:rPr>
          <w:rFonts w:hint="eastAsia"/>
        </w:rPr>
        <w:t>Five observation points</w:t>
      </w:r>
      <w:r w:rsidR="00FB45CB">
        <w:t xml:space="preserve"> T1, T3, P1, P2 and P3</w:t>
      </w:r>
      <w:r w:rsidR="0040222A">
        <w:rPr>
          <w:rFonts w:hint="eastAsia"/>
        </w:rPr>
        <w:t xml:space="preserve"> are established at the </w:t>
      </w:r>
      <w:r w:rsidR="00FB45CB">
        <w:t xml:space="preserve">cross-shore </w:t>
      </w:r>
      <w:r w:rsidR="0040222A">
        <w:rPr>
          <w:rFonts w:hint="eastAsia"/>
        </w:rPr>
        <w:t xml:space="preserve">distance of </w:t>
      </w:r>
      <w:r w:rsidR="005D4CC3">
        <w:t>approximately 1</w:t>
      </w:r>
      <w:r w:rsidR="00FB45CB">
        <w:t>400 m, 1600 m, 2000 m, 3200 m and 3800 m, respectively. The first two observation points (T1 and T3) are located at the same position as field tiles 1 and 3 so that direct comparison</w:t>
      </w:r>
      <w:r w:rsidR="004F5318">
        <w:t>s</w:t>
      </w:r>
      <w:r w:rsidR="00FB45CB">
        <w:t xml:space="preserve"> can be made.</w:t>
      </w:r>
      <w:r w:rsidR="004F5318">
        <w:t xml:space="preserve"> </w:t>
      </w:r>
    </w:p>
    <w:p w14:paraId="146FFB97" w14:textId="29493592" w:rsidR="005440C6" w:rsidRPr="00F71F5B" w:rsidRDefault="00227970" w:rsidP="009855B3">
      <w:pPr>
        <w:spacing w:after="156" w:line="240" w:lineRule="auto"/>
        <w:ind w:firstLineChars="0" w:firstLine="0"/>
        <w:jc w:val="center"/>
        <w:rPr>
          <w:lang w:val="en-US"/>
        </w:rPr>
      </w:pPr>
      <w:r>
        <w:rPr>
          <w:noProof/>
          <w:lang w:val="en-US"/>
        </w:rPr>
        <w:drawing>
          <wp:inline distT="0" distB="0" distL="0" distR="0" wp14:anchorId="7898F0A3" wp14:editId="1E548BD0">
            <wp:extent cx="5067832" cy="213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864" t="3376" r="7158"/>
                    <a:stretch/>
                  </pic:blipFill>
                  <pic:spPr bwMode="auto">
                    <a:xfrm>
                      <a:off x="0" y="0"/>
                      <a:ext cx="5075457" cy="2136810"/>
                    </a:xfrm>
                    <a:prstGeom prst="rect">
                      <a:avLst/>
                    </a:prstGeom>
                    <a:noFill/>
                    <a:ln>
                      <a:noFill/>
                    </a:ln>
                    <a:extLst>
                      <a:ext uri="{53640926-AAD7-44D8-BBD7-CCE9431645EC}">
                        <a14:shadowObscured xmlns:a14="http://schemas.microsoft.com/office/drawing/2010/main"/>
                      </a:ext>
                    </a:extLst>
                  </pic:spPr>
                </pic:pic>
              </a:graphicData>
            </a:graphic>
          </wp:inline>
        </w:drawing>
      </w:r>
    </w:p>
    <w:p w14:paraId="27139E02" w14:textId="0F81E343" w:rsidR="00125B09" w:rsidRDefault="00A327FA" w:rsidP="009855B3">
      <w:pPr>
        <w:pStyle w:val="Figure"/>
        <w:spacing w:before="156" w:after="156" w:line="240" w:lineRule="auto"/>
      </w:pPr>
      <w:bookmarkStart w:id="13" w:name="_Ref44331296"/>
      <w:r>
        <w:t xml:space="preserve">Figure </w:t>
      </w:r>
      <w:r>
        <w:fldChar w:fldCharType="begin"/>
      </w:r>
      <w:r>
        <w:instrText xml:space="preserve"> SEQ Figure \* ARABIC </w:instrText>
      </w:r>
      <w:r>
        <w:fldChar w:fldCharType="separate"/>
      </w:r>
      <w:r w:rsidR="002E269B">
        <w:rPr>
          <w:noProof/>
        </w:rPr>
        <w:t>3</w:t>
      </w:r>
      <w:r>
        <w:fldChar w:fldCharType="end"/>
      </w:r>
      <w:bookmarkEnd w:id="13"/>
      <w:r w:rsidR="007333DA" w:rsidRPr="007333DA">
        <w:t xml:space="preserve"> </w:t>
      </w:r>
      <w:r w:rsidR="007333DA">
        <w:t>Schematised</w:t>
      </w:r>
      <w:r>
        <w:t xml:space="preserve"> </w:t>
      </w:r>
      <w:r w:rsidR="007333DA">
        <w:t>i</w:t>
      </w:r>
      <w:r w:rsidR="006F1BFE">
        <w:t xml:space="preserve">nitial </w:t>
      </w:r>
      <w:r w:rsidR="007333DA">
        <w:t>m</w:t>
      </w:r>
      <w:r>
        <w:t xml:space="preserve">odel </w:t>
      </w:r>
      <w:r w:rsidR="007333DA">
        <w:t xml:space="preserve">bathymetry based on </w:t>
      </w:r>
      <w:r w:rsidR="00984AD5">
        <w:rPr>
          <w:color w:val="080000"/>
          <w:kern w:val="0"/>
          <w:szCs w:val="21"/>
          <w:lang w:val="en-US"/>
        </w:rPr>
        <w:t>Fan and Li (2002)</w:t>
      </w:r>
      <w:r w:rsidR="007333DA">
        <w:t xml:space="preserve">, see also </w:t>
      </w:r>
      <w:r w:rsidR="007333DA">
        <w:fldChar w:fldCharType="begin"/>
      </w:r>
      <w:r w:rsidR="007333DA">
        <w:instrText xml:space="preserve"> REF _Ref38980589 \h </w:instrText>
      </w:r>
      <w:r w:rsidR="00C84F0F">
        <w:instrText xml:space="preserve"> \* MERGEFORMAT </w:instrText>
      </w:r>
      <w:r w:rsidR="007333DA">
        <w:fldChar w:fldCharType="separate"/>
      </w:r>
      <w:r w:rsidR="002E269B" w:rsidRPr="004779BC">
        <w:t xml:space="preserve">Figure </w:t>
      </w:r>
      <w:r w:rsidR="002E269B">
        <w:rPr>
          <w:noProof/>
        </w:rPr>
        <w:t>2</w:t>
      </w:r>
      <w:r w:rsidR="007333DA">
        <w:fldChar w:fldCharType="end"/>
      </w:r>
      <w:r w:rsidR="00735EF3">
        <w:t>f</w:t>
      </w:r>
      <w:r w:rsidR="007333DA">
        <w:t>. F</w:t>
      </w:r>
      <w:r w:rsidR="005440C6">
        <w:t>ive</w:t>
      </w:r>
      <w:r w:rsidR="007333DA">
        <w:t xml:space="preserve"> observation points are selected for subsequent analyses: two observation </w:t>
      </w:r>
      <w:r w:rsidR="007333DA">
        <w:lastRenderedPageBreak/>
        <w:t xml:space="preserve">points corresponding to the field tiles in </w:t>
      </w:r>
      <w:r w:rsidR="00984AD5">
        <w:rPr>
          <w:color w:val="080000"/>
          <w:kern w:val="0"/>
          <w:szCs w:val="21"/>
          <w:lang w:val="en-US"/>
        </w:rPr>
        <w:t>Fan and Li (2002)</w:t>
      </w:r>
      <w:r w:rsidR="007333DA">
        <w:t xml:space="preserve"> on the middle flat (indicated by T1 and T</w:t>
      </w:r>
      <w:r w:rsidR="00735EF3">
        <w:t>3</w:t>
      </w:r>
      <w:r w:rsidR="007333DA">
        <w:t>) and t</w:t>
      </w:r>
      <w:r w:rsidR="005440C6">
        <w:t>hree</w:t>
      </w:r>
      <w:r w:rsidR="007333DA">
        <w:t xml:space="preserve"> additional observation points (indicated by P1</w:t>
      </w:r>
      <w:r w:rsidR="005440C6">
        <w:t>, P2 and P3</w:t>
      </w:r>
      <w:r w:rsidR="007E39A9">
        <w:t xml:space="preserve">). Tidal levels of mean high water spring and mean low water spring are indicated by MHWS and MLWS, respectively.  </w:t>
      </w:r>
    </w:p>
    <w:p w14:paraId="03B86BD3" w14:textId="52EBEA5E" w:rsidR="00217983" w:rsidRPr="004F5318" w:rsidRDefault="00217983" w:rsidP="009855B3">
      <w:pPr>
        <w:spacing w:after="156" w:line="240" w:lineRule="auto"/>
        <w:ind w:firstLine="360"/>
      </w:pPr>
      <w:r>
        <w:t xml:space="preserve">The tidal boundary is imposed at the water depth of 10 m and forced by the superposition of </w:t>
      </w:r>
      <w:r w:rsidR="00B81AA7">
        <w:t>three</w:t>
      </w:r>
      <w:r>
        <w:t xml:space="preserve"> </w:t>
      </w:r>
      <w:r w:rsidR="00B82C9A">
        <w:t xml:space="preserve">major </w:t>
      </w:r>
      <w:r>
        <w:t>tidal constituents (</w:t>
      </w:r>
      <w:r w:rsidR="00305CAA">
        <w:t>i.e</w:t>
      </w:r>
      <w:r>
        <w:t>. M2, S2 and M4)</w:t>
      </w:r>
      <w:r w:rsidR="00BA18E4">
        <w:t>. The amplitudes of other tidal constituents are comparatively small and hence not considered for simplicity (Chu et al. 2015)</w:t>
      </w:r>
      <w:r>
        <w:t xml:space="preserve">. </w:t>
      </w:r>
      <w:r w:rsidR="00305CAA">
        <w:t>For the reference case, a</w:t>
      </w:r>
      <w:r>
        <w:t xml:space="preserve"> spring tidal range of about 4.5 m is considered</w:t>
      </w:r>
      <w:r w:rsidRPr="007F0542">
        <w:t xml:space="preserve"> </w:t>
      </w:r>
      <w:r>
        <w:t>following tidal observation data in the study site.</w:t>
      </w:r>
      <w:r w:rsidR="001D7FE1">
        <w:t xml:space="preserve"> </w:t>
      </w:r>
      <w:r w:rsidR="007C03B8">
        <w:t>Consistent to t</w:t>
      </w:r>
      <w:r w:rsidR="001D7FE1">
        <w:t>he field observation</w:t>
      </w:r>
      <w:r w:rsidR="007C03B8">
        <w:t xml:space="preserve"> documented in </w:t>
      </w:r>
      <w:r w:rsidR="00984AD5">
        <w:rPr>
          <w:color w:val="080000"/>
          <w:kern w:val="0"/>
          <w:szCs w:val="24"/>
          <w:lang w:val="en-US"/>
        </w:rPr>
        <w:t>Fan and Li (2002)</w:t>
      </w:r>
      <w:r w:rsidR="007C03B8">
        <w:t>,</w:t>
      </w:r>
      <w:r w:rsidR="001D7FE1">
        <w:t xml:space="preserve"> </w:t>
      </w:r>
      <w:r w:rsidR="007C03B8">
        <w:t xml:space="preserve">model simulations </w:t>
      </w:r>
      <w:r w:rsidR="001D7FE1">
        <w:t xml:space="preserve">started </w:t>
      </w:r>
      <w:r w:rsidR="007C03B8">
        <w:t>from</w:t>
      </w:r>
      <w:r w:rsidR="001D7FE1">
        <w:t xml:space="preserve"> the neap tide</w:t>
      </w:r>
      <w:r w:rsidR="007C03B8">
        <w:t xml:space="preserve"> and covered 3 entire spring-neap tidal cycles of approximately 50 days</w:t>
      </w:r>
      <w:r w:rsidR="001D7FE1">
        <w:t xml:space="preserve">. </w:t>
      </w:r>
      <w:r w:rsidR="00984AD5">
        <w:rPr>
          <w:color w:val="080000"/>
          <w:kern w:val="0"/>
          <w:szCs w:val="24"/>
          <w:lang w:val="en-US"/>
        </w:rPr>
        <w:t>Fan and Li (2002)</w:t>
      </w:r>
      <w:r>
        <w:t xml:space="preserve"> suggested that waves on th</w:t>
      </w:r>
      <w:r w:rsidR="0053248D">
        <w:t xml:space="preserve">is </w:t>
      </w:r>
      <w:r>
        <w:t xml:space="preserve">tidal flat were low and considerably dissipated during </w:t>
      </w:r>
      <w:r w:rsidR="007C03B8">
        <w:t xml:space="preserve">shoreward </w:t>
      </w:r>
      <w:r>
        <w:t>propagation, so waves are not considered in this study.</w:t>
      </w:r>
      <w:r w:rsidR="001D7FE1">
        <w:t xml:space="preserve"> In fact, waves can play a significant role </w:t>
      </w:r>
      <w:r w:rsidR="0053248D">
        <w:t xml:space="preserve">in </w:t>
      </w:r>
      <w:r w:rsidR="001D7FE1">
        <w:t>tidal flat sorting and bedding dynamics depending on tidal modulation</w:t>
      </w:r>
      <w:r w:rsidR="0053248D">
        <w:t xml:space="preserve">. The role of </w:t>
      </w:r>
      <w:r w:rsidR="001D7FE1">
        <w:t xml:space="preserve">strong waves during storm events </w:t>
      </w:r>
      <w:r w:rsidR="00984AD5">
        <w:rPr>
          <w:color w:val="080000"/>
          <w:kern w:val="0"/>
          <w:szCs w:val="24"/>
          <w:lang w:val="en-US"/>
        </w:rPr>
        <w:t>(Fan et al., 2006; Friedrichs, 2011)</w:t>
      </w:r>
      <w:r w:rsidR="0053248D">
        <w:t xml:space="preserve"> </w:t>
      </w:r>
      <w:r w:rsidR="00320E61">
        <w:t>deserves a full and detailed investigation through separate research and is not the focus of this study.</w:t>
      </w:r>
    </w:p>
    <w:p w14:paraId="6B7C0C5D" w14:textId="77777777" w:rsidR="00070BA4" w:rsidRDefault="00C67A5F" w:rsidP="009855B3">
      <w:pPr>
        <w:spacing w:line="240" w:lineRule="auto"/>
        <w:ind w:firstLine="360"/>
      </w:pPr>
      <w:r>
        <w:rPr>
          <w:lang w:val="en-US"/>
        </w:rPr>
        <w:t>In total</w:t>
      </w:r>
      <w:r w:rsidR="009D3BCF">
        <w:rPr>
          <w:lang w:val="en-US"/>
        </w:rPr>
        <w:t xml:space="preserve">, </w:t>
      </w:r>
      <w:r w:rsidR="00482940">
        <w:rPr>
          <w:lang w:val="en-US"/>
        </w:rPr>
        <w:t xml:space="preserve">14 </w:t>
      </w:r>
      <w:r w:rsidR="007F0596">
        <w:rPr>
          <w:lang w:val="en-US"/>
        </w:rPr>
        <w:t xml:space="preserve">simulation </w:t>
      </w:r>
      <w:r w:rsidR="00482940">
        <w:rPr>
          <w:lang w:val="en-US"/>
        </w:rPr>
        <w:t>cases</w:t>
      </w:r>
      <w:r w:rsidR="007F0596">
        <w:rPr>
          <w:lang w:val="en-US"/>
        </w:rPr>
        <w:t xml:space="preserve"> are </w:t>
      </w:r>
      <w:r>
        <w:rPr>
          <w:lang w:val="en-US"/>
        </w:rPr>
        <w:t>conducted</w:t>
      </w:r>
      <w:r w:rsidR="007F0596">
        <w:rPr>
          <w:lang w:val="en-US"/>
        </w:rPr>
        <w:t xml:space="preserve"> and shown in </w:t>
      </w:r>
      <w:r w:rsidR="00C809BA">
        <w:rPr>
          <w:lang w:val="en-US"/>
        </w:rPr>
        <w:t>Ta</w:t>
      </w:r>
      <w:r w:rsidR="00C809BA">
        <w:rPr>
          <w:rFonts w:hint="eastAsia"/>
          <w:lang w:val="en-US"/>
        </w:rPr>
        <w:t>b</w:t>
      </w:r>
      <w:r w:rsidR="00C809BA">
        <w:rPr>
          <w:lang w:val="en-US"/>
        </w:rPr>
        <w:t>le 1.</w:t>
      </w:r>
      <w:r w:rsidR="007F0596">
        <w:rPr>
          <w:lang w:val="en-US"/>
        </w:rPr>
        <w:t xml:space="preserve"> </w:t>
      </w:r>
      <w:r w:rsidR="007E19E1">
        <w:t xml:space="preserve">The values of model parameters for the reference Case 1 are mostly chosen based on field observation documented in </w:t>
      </w:r>
      <w:r w:rsidR="00984AD5">
        <w:rPr>
          <w:color w:val="080000"/>
          <w:kern w:val="0"/>
          <w:szCs w:val="24"/>
          <w:lang w:val="en-US"/>
        </w:rPr>
        <w:t>Fan and Li (2002)</w:t>
      </w:r>
      <w:r w:rsidR="007E19E1">
        <w:t xml:space="preserve">. In order to investigate the role of different parameters, 13 other simulation cases are designed </w:t>
      </w:r>
      <w:r w:rsidR="007E19E1">
        <w:rPr>
          <w:lang w:val="en-US"/>
        </w:rPr>
        <w:t>by varying the parameters of tidal constituents, boundary SSCs and sediment properties</w:t>
      </w:r>
      <w:r w:rsidR="007E19E1">
        <w:t xml:space="preserve">. </w:t>
      </w:r>
      <w:r w:rsidR="007F0596">
        <w:t xml:space="preserve">Some other model parameters are chosen based on sensitivity tests and existing literature </w:t>
      </w:r>
      <w:r w:rsidR="00984AD5">
        <w:rPr>
          <w:color w:val="080000"/>
          <w:kern w:val="0"/>
          <w:szCs w:val="24"/>
          <w:lang w:val="en-US"/>
        </w:rPr>
        <w:t xml:space="preserve">(Fan and Li, 2002; Leonardi et al., 2014; Zhou et al., 2014; Zhou et al., 2015; Zhou et al., 2016; Zhou et al., 2016; </w:t>
      </w:r>
      <w:proofErr w:type="spellStart"/>
      <w:r w:rsidR="00984AD5">
        <w:rPr>
          <w:color w:val="080000"/>
          <w:kern w:val="0"/>
          <w:szCs w:val="24"/>
          <w:lang w:val="en-US"/>
        </w:rPr>
        <w:t>Deltares</w:t>
      </w:r>
      <w:proofErr w:type="spellEnd"/>
      <w:r w:rsidR="00984AD5">
        <w:rPr>
          <w:color w:val="080000"/>
          <w:kern w:val="0"/>
          <w:szCs w:val="24"/>
          <w:lang w:val="en-US"/>
        </w:rPr>
        <w:t>, 2020)</w:t>
      </w:r>
      <w:r w:rsidR="007F0596">
        <w:t>, including, for example, hydrodynamic time step (</w:t>
      </w:r>
      <w:r w:rsidR="00EA19A7">
        <w:t>0.5</w:t>
      </w:r>
      <w:r w:rsidR="007F0596">
        <w:t xml:space="preserve"> min), horizontal eddy viscosity (1 m</w:t>
      </w:r>
      <w:r w:rsidR="007F0596" w:rsidRPr="00EA19A7">
        <w:rPr>
          <w:vertAlign w:val="superscript"/>
        </w:rPr>
        <w:t>2</w:t>
      </w:r>
      <w:r w:rsidR="007F0596">
        <w:t>s</w:t>
      </w:r>
      <w:r w:rsidR="00EA19A7" w:rsidRPr="00EA19A7">
        <w:rPr>
          <w:vertAlign w:val="superscript"/>
        </w:rPr>
        <w:t>-</w:t>
      </w:r>
      <w:r w:rsidR="007F0596" w:rsidRPr="00EA19A7">
        <w:rPr>
          <w:vertAlign w:val="superscript"/>
        </w:rPr>
        <w:t>1</w:t>
      </w:r>
      <w:r w:rsidR="007F0596">
        <w:t xml:space="preserve">), horizontal eddy diffusivity (10 </w:t>
      </w:r>
      <w:r w:rsidR="00EA19A7">
        <w:t>m</w:t>
      </w:r>
      <w:r w:rsidR="00EA19A7" w:rsidRPr="00EA19A7">
        <w:rPr>
          <w:vertAlign w:val="superscript"/>
        </w:rPr>
        <w:t>2</w:t>
      </w:r>
      <w:r w:rsidR="00EA19A7">
        <w:t>s</w:t>
      </w:r>
      <w:r w:rsidR="00EA19A7" w:rsidRPr="00EA19A7">
        <w:rPr>
          <w:vertAlign w:val="superscript"/>
        </w:rPr>
        <w:t>-1</w:t>
      </w:r>
      <w:r w:rsidR="007F0596">
        <w:t xml:space="preserve">), </w:t>
      </w:r>
      <w:proofErr w:type="spellStart"/>
      <w:r w:rsidR="007F0596">
        <w:t>Chézy</w:t>
      </w:r>
      <w:proofErr w:type="spellEnd"/>
      <w:r w:rsidR="007F0596">
        <w:t xml:space="preserve"> frictional coefficient (65 m</w:t>
      </w:r>
      <w:r w:rsidR="007F0596" w:rsidRPr="00EA19A7">
        <w:rPr>
          <w:vertAlign w:val="superscript"/>
        </w:rPr>
        <w:t>1</w:t>
      </w:r>
      <w:r w:rsidR="00EA19A7" w:rsidRPr="00EA19A7">
        <w:rPr>
          <w:vertAlign w:val="superscript"/>
        </w:rPr>
        <w:t>/</w:t>
      </w:r>
      <w:r w:rsidR="007F0596" w:rsidRPr="00EA19A7">
        <w:rPr>
          <w:vertAlign w:val="superscript"/>
        </w:rPr>
        <w:t>2</w:t>
      </w:r>
      <w:r w:rsidR="00EA19A7">
        <w:t>s</w:t>
      </w:r>
      <w:r w:rsidR="00EA19A7" w:rsidRPr="00EA19A7">
        <w:rPr>
          <w:vertAlign w:val="superscript"/>
        </w:rPr>
        <w:t>-1</w:t>
      </w:r>
      <w:r w:rsidR="007F0596">
        <w:t>), mud erosion parameter (10</w:t>
      </w:r>
      <w:r w:rsidR="00EA19A7" w:rsidRPr="00EA19A7">
        <w:rPr>
          <w:vertAlign w:val="superscript"/>
        </w:rPr>
        <w:t>-</w:t>
      </w:r>
      <w:r w:rsidR="007F0596" w:rsidRPr="00EA19A7">
        <w:rPr>
          <w:vertAlign w:val="superscript"/>
        </w:rPr>
        <w:t>4</w:t>
      </w:r>
      <w:r w:rsidR="007F0596">
        <w:t xml:space="preserve"> kgm</w:t>
      </w:r>
      <w:r w:rsidR="007F0596" w:rsidRPr="00EA19A7">
        <w:rPr>
          <w:vertAlign w:val="superscript"/>
        </w:rPr>
        <w:t>2</w:t>
      </w:r>
      <w:r w:rsidR="007F0596">
        <w:t>s</w:t>
      </w:r>
      <w:r w:rsidR="00EA19A7" w:rsidRPr="00EA19A7">
        <w:rPr>
          <w:vertAlign w:val="superscript"/>
        </w:rPr>
        <w:t>-</w:t>
      </w:r>
      <w:r w:rsidR="007F0596" w:rsidRPr="00EA19A7">
        <w:rPr>
          <w:vertAlign w:val="superscript"/>
        </w:rPr>
        <w:t>1</w:t>
      </w:r>
      <w:r w:rsidR="007F0596">
        <w:t>) and morphological factor (</w:t>
      </w:r>
      <w:r w:rsidR="00EA19A7">
        <w:t>1</w:t>
      </w:r>
      <w:r w:rsidR="007F0596">
        <w:t xml:space="preserve">). The critical shear stress for deposition is set to a very large value (1000 Pa), following the concept of continuous deposition </w:t>
      </w:r>
      <w:r w:rsidR="00984AD5">
        <w:rPr>
          <w:color w:val="080000"/>
          <w:kern w:val="0"/>
          <w:szCs w:val="24"/>
          <w:lang w:val="en-US"/>
        </w:rPr>
        <w:t>(Winterwerp, 2007; Leonardi et al., 2014)</w:t>
      </w:r>
      <w:r w:rsidR="007F0596">
        <w:t xml:space="preserve">. </w:t>
      </w:r>
      <w:bookmarkStart w:id="14" w:name="_Ref43935692"/>
      <w:bookmarkStart w:id="15" w:name="_Ref43935676"/>
      <w:bookmarkStart w:id="16" w:name="_Hlk44444459"/>
    </w:p>
    <w:p w14:paraId="67A8F26E" w14:textId="77777777" w:rsidR="00070BA4" w:rsidRDefault="00070BA4" w:rsidP="009855B3">
      <w:pPr>
        <w:spacing w:line="240" w:lineRule="auto"/>
        <w:ind w:firstLineChars="0" w:firstLine="0"/>
        <w:rPr>
          <w:sz w:val="21"/>
        </w:rPr>
      </w:pPr>
    </w:p>
    <w:p w14:paraId="25E53975" w14:textId="7158685F" w:rsidR="00CC1EDA" w:rsidRPr="004E08F0" w:rsidRDefault="00CC1EDA" w:rsidP="009855B3">
      <w:pPr>
        <w:spacing w:line="240" w:lineRule="auto"/>
        <w:ind w:firstLineChars="0" w:firstLine="0"/>
        <w:rPr>
          <w:sz w:val="21"/>
        </w:rPr>
      </w:pPr>
      <w:r w:rsidRPr="004E08F0">
        <w:rPr>
          <w:sz w:val="21"/>
        </w:rPr>
        <w:t xml:space="preserve">Table </w:t>
      </w:r>
      <w:r w:rsidRPr="004E08F0">
        <w:rPr>
          <w:sz w:val="21"/>
        </w:rPr>
        <w:fldChar w:fldCharType="begin"/>
      </w:r>
      <w:r w:rsidRPr="004E08F0">
        <w:rPr>
          <w:sz w:val="21"/>
        </w:rPr>
        <w:instrText xml:space="preserve"> SEQ Table \* ARABIC </w:instrText>
      </w:r>
      <w:r w:rsidRPr="004E08F0">
        <w:rPr>
          <w:sz w:val="21"/>
        </w:rPr>
        <w:fldChar w:fldCharType="separate"/>
      </w:r>
      <w:r w:rsidR="002E269B" w:rsidRPr="004E08F0">
        <w:rPr>
          <w:noProof/>
          <w:sz w:val="21"/>
        </w:rPr>
        <w:t>1</w:t>
      </w:r>
      <w:r w:rsidRPr="004E08F0">
        <w:rPr>
          <w:sz w:val="21"/>
        </w:rPr>
        <w:fldChar w:fldCharType="end"/>
      </w:r>
      <w:bookmarkEnd w:id="14"/>
      <w:r w:rsidRPr="004E08F0">
        <w:rPr>
          <w:sz w:val="21"/>
        </w:rPr>
        <w:t xml:space="preserve"> Overview of designed simulations</w:t>
      </w:r>
      <w:bookmarkEnd w:id="15"/>
      <w:r w:rsidR="0081019F" w:rsidRPr="004E08F0">
        <w:rPr>
          <w:sz w:val="21"/>
        </w:rPr>
        <w:t xml:space="preserve">. </w:t>
      </w:r>
      <w:r w:rsidR="00EA5BDD" w:rsidRPr="004E08F0">
        <w:rPr>
          <w:sz w:val="21"/>
        </w:rPr>
        <w:t xml:space="preserve">The parameters </w:t>
      </w:r>
      <w:r w:rsidR="00EA5BDD" w:rsidRPr="004E08F0">
        <w:rPr>
          <w:i/>
          <w:sz w:val="21"/>
        </w:rPr>
        <w:t>a</w:t>
      </w:r>
      <w:r w:rsidR="00EA5BDD" w:rsidRPr="004E08F0">
        <w:rPr>
          <w:sz w:val="21"/>
          <w:vertAlign w:val="subscript"/>
        </w:rPr>
        <w:t>M2</w:t>
      </w:r>
      <w:r w:rsidR="00EA5BDD" w:rsidRPr="004E08F0">
        <w:rPr>
          <w:sz w:val="21"/>
        </w:rPr>
        <w:t>,</w:t>
      </w:r>
      <w:r w:rsidR="00EA5BDD" w:rsidRPr="004E08F0">
        <w:rPr>
          <w:i/>
          <w:sz w:val="21"/>
        </w:rPr>
        <w:t xml:space="preserve"> a</w:t>
      </w:r>
      <w:r w:rsidR="00EA5BDD" w:rsidRPr="004E08F0">
        <w:rPr>
          <w:sz w:val="21"/>
          <w:vertAlign w:val="subscript"/>
        </w:rPr>
        <w:t>S2</w:t>
      </w:r>
      <w:r w:rsidR="00EA5BDD" w:rsidRPr="004E08F0">
        <w:rPr>
          <w:sz w:val="21"/>
        </w:rPr>
        <w:t xml:space="preserve"> and</w:t>
      </w:r>
      <w:r w:rsidR="00EA5BDD" w:rsidRPr="004E08F0">
        <w:rPr>
          <w:i/>
          <w:sz w:val="21"/>
        </w:rPr>
        <w:t xml:space="preserve"> a</w:t>
      </w:r>
      <w:r w:rsidR="00EA5BDD" w:rsidRPr="004E08F0">
        <w:rPr>
          <w:sz w:val="21"/>
          <w:vertAlign w:val="subscript"/>
        </w:rPr>
        <w:t xml:space="preserve">M4 </w:t>
      </w:r>
      <w:r w:rsidR="00EA5BDD" w:rsidRPr="004E08F0">
        <w:rPr>
          <w:sz w:val="21"/>
        </w:rPr>
        <w:t xml:space="preserve">represent the tidal amplitude of M2, S2 and M4 constituents. The parameters </w:t>
      </w:r>
      <m:oMath>
        <m:sSubSup>
          <m:sSubSupPr>
            <m:ctrlPr>
              <w:rPr>
                <w:rFonts w:ascii="Cambria Math" w:hAnsi="Cambria Math"/>
                <w:sz w:val="21"/>
              </w:rPr>
            </m:ctrlPr>
          </m:sSubSupPr>
          <m:e>
            <m:r>
              <w:rPr>
                <w:rFonts w:ascii="Cambria Math" w:hAnsi="Cambria Math"/>
                <w:sz w:val="21"/>
              </w:rPr>
              <m:t>c</m:t>
            </m:r>
          </m:e>
          <m:sub>
            <m:r>
              <m:rPr>
                <m:sty m:val="p"/>
              </m:rPr>
              <w:rPr>
                <w:rFonts w:ascii="Cambria Math" w:hAnsi="Cambria Math"/>
                <w:sz w:val="21"/>
              </w:rPr>
              <m:t>ssc</m:t>
            </m:r>
          </m:sub>
          <m:sup>
            <m:r>
              <m:rPr>
                <m:sty m:val="p"/>
              </m:rPr>
              <w:rPr>
                <w:rFonts w:ascii="Cambria Math" w:hAnsi="Cambria Math"/>
                <w:sz w:val="21"/>
              </w:rPr>
              <m:t>cl</m:t>
            </m:r>
          </m:sup>
        </m:sSubSup>
      </m:oMath>
      <w:r w:rsidR="00EA5BDD" w:rsidRPr="004E08F0">
        <w:rPr>
          <w:sz w:val="21"/>
        </w:rPr>
        <w:t xml:space="preserve">, </w:t>
      </w:r>
      <m:oMath>
        <m:sSubSup>
          <m:sSubSupPr>
            <m:ctrlPr>
              <w:rPr>
                <w:rFonts w:ascii="Cambria Math" w:hAnsi="Cambria Math"/>
                <w:sz w:val="21"/>
              </w:rPr>
            </m:ctrlPr>
          </m:sSubSupPr>
          <m:e>
            <m:r>
              <w:rPr>
                <w:rFonts w:ascii="Cambria Math" w:hAnsi="Cambria Math"/>
                <w:sz w:val="21"/>
              </w:rPr>
              <m:t>c</m:t>
            </m:r>
          </m:e>
          <m:sub>
            <m:r>
              <m:rPr>
                <m:sty m:val="p"/>
              </m:rPr>
              <w:rPr>
                <w:rFonts w:ascii="Cambria Math" w:hAnsi="Cambria Math"/>
                <w:sz w:val="21"/>
              </w:rPr>
              <m:t>ssc</m:t>
            </m:r>
          </m:sub>
          <m:sup>
            <m:r>
              <m:rPr>
                <m:sty m:val="p"/>
              </m:rPr>
              <w:rPr>
                <w:rFonts w:ascii="Cambria Math" w:hAnsi="Cambria Math"/>
                <w:sz w:val="21"/>
              </w:rPr>
              <m:t>si</m:t>
            </m:r>
          </m:sup>
        </m:sSubSup>
      </m:oMath>
      <w:r w:rsidR="00EA5BDD" w:rsidRPr="004E08F0">
        <w:rPr>
          <w:sz w:val="21"/>
        </w:rPr>
        <w:t xml:space="preserve"> and </w:t>
      </w:r>
      <m:oMath>
        <m:sSubSup>
          <m:sSubSupPr>
            <m:ctrlPr>
              <w:rPr>
                <w:rFonts w:ascii="Cambria Math" w:hAnsi="Cambria Math"/>
                <w:sz w:val="21"/>
              </w:rPr>
            </m:ctrlPr>
          </m:sSubSupPr>
          <m:e>
            <m:r>
              <w:rPr>
                <w:rFonts w:ascii="Cambria Math" w:hAnsi="Cambria Math"/>
                <w:sz w:val="21"/>
              </w:rPr>
              <m:t>c</m:t>
            </m:r>
          </m:e>
          <m:sub>
            <m:r>
              <m:rPr>
                <m:sty m:val="p"/>
              </m:rPr>
              <w:rPr>
                <w:rFonts w:ascii="Cambria Math" w:hAnsi="Cambria Math"/>
                <w:sz w:val="21"/>
              </w:rPr>
              <m:t>ssc</m:t>
            </m:r>
          </m:sub>
          <m:sup>
            <m:r>
              <m:rPr>
                <m:sty m:val="p"/>
              </m:rPr>
              <w:rPr>
                <w:rFonts w:ascii="Cambria Math" w:hAnsi="Cambria Math"/>
                <w:sz w:val="21"/>
              </w:rPr>
              <m:t>sa</m:t>
            </m:r>
          </m:sup>
        </m:sSubSup>
      </m:oMath>
      <w:r w:rsidR="00EA5BDD" w:rsidRPr="004E08F0">
        <w:rPr>
          <w:sz w:val="21"/>
        </w:rPr>
        <w:t xml:space="preserve"> represent the boundary SSC of clay, silt and sand. The rest parameters </w:t>
      </w:r>
      <m:oMath>
        <m:sSubSup>
          <m:sSubSupPr>
            <m:ctrlPr>
              <w:rPr>
                <w:rFonts w:ascii="Cambria Math" w:hAnsi="Cambria Math"/>
                <w:sz w:val="21"/>
              </w:rPr>
            </m:ctrlPr>
          </m:sSubSupPr>
          <m:e>
            <m:r>
              <w:rPr>
                <w:rFonts w:ascii="Cambria Math" w:hAnsi="Cambria Math"/>
                <w:sz w:val="21"/>
              </w:rPr>
              <m:t>D</m:t>
            </m:r>
          </m:e>
          <m:sub>
            <m:r>
              <w:rPr>
                <w:rFonts w:ascii="Cambria Math" w:hAnsi="Cambria Math"/>
                <w:sz w:val="21"/>
              </w:rPr>
              <m:t>50</m:t>
            </m:r>
          </m:sub>
          <m:sup>
            <m:r>
              <m:rPr>
                <m:sty m:val="p"/>
              </m:rPr>
              <w:rPr>
                <w:rFonts w:ascii="Cambria Math" w:hAnsi="Cambria Math"/>
                <w:sz w:val="21"/>
              </w:rPr>
              <m:t>si</m:t>
            </m:r>
          </m:sup>
        </m:sSubSup>
      </m:oMath>
      <w:r w:rsidR="00EA5BDD" w:rsidRPr="004E08F0">
        <w:rPr>
          <w:sz w:val="21"/>
        </w:rPr>
        <w:t xml:space="preserve">, </w:t>
      </w:r>
      <m:oMath>
        <m:sSubSup>
          <m:sSubSupPr>
            <m:ctrlPr>
              <w:rPr>
                <w:rFonts w:ascii="Cambria Math" w:hAnsi="Cambria Math"/>
                <w:sz w:val="21"/>
              </w:rPr>
            </m:ctrlPr>
          </m:sSubSupPr>
          <m:e>
            <m:r>
              <w:rPr>
                <w:rFonts w:ascii="Cambria Math" w:hAnsi="Cambria Math"/>
                <w:sz w:val="21"/>
              </w:rPr>
              <m:t>D</m:t>
            </m:r>
          </m:e>
          <m:sub>
            <m:r>
              <w:rPr>
                <w:rFonts w:ascii="Cambria Math" w:hAnsi="Cambria Math"/>
                <w:sz w:val="21"/>
              </w:rPr>
              <m:t>50</m:t>
            </m:r>
          </m:sub>
          <m:sup>
            <m:r>
              <m:rPr>
                <m:sty m:val="p"/>
              </m:rPr>
              <w:rPr>
                <w:rFonts w:ascii="Cambria Math" w:hAnsi="Cambria Math"/>
                <w:sz w:val="21"/>
              </w:rPr>
              <m:t>sa</m:t>
            </m:r>
          </m:sup>
        </m:sSubSup>
      </m:oMath>
      <w:r w:rsidR="00EA5BDD" w:rsidRPr="004E08F0">
        <w:rPr>
          <w:sz w:val="21"/>
        </w:rPr>
        <w:t xml:space="preserve">, </w:t>
      </w:r>
      <m:oMath>
        <m:sSubSup>
          <m:sSubSupPr>
            <m:ctrlPr>
              <w:rPr>
                <w:rFonts w:ascii="Cambria Math" w:hAnsi="Cambria Math" w:cs="Times New Roman"/>
                <w:sz w:val="21"/>
              </w:rPr>
            </m:ctrlPr>
          </m:sSubSupPr>
          <m:e>
            <m:r>
              <w:rPr>
                <w:rFonts w:ascii="Cambria Math" w:hAnsi="Cambria Math" w:cs="Times New Roman"/>
                <w:sz w:val="21"/>
              </w:rPr>
              <m:t>τ</m:t>
            </m:r>
          </m:e>
          <m:sub>
            <m:r>
              <m:rPr>
                <m:sty m:val="p"/>
              </m:rPr>
              <w:rPr>
                <w:rFonts w:ascii="Cambria Math" w:hAnsi="Cambria Math" w:cs="Times New Roman"/>
                <w:sz w:val="21"/>
              </w:rPr>
              <m:t>cr</m:t>
            </m:r>
          </m:sub>
          <m:sup>
            <m:r>
              <m:rPr>
                <m:sty m:val="p"/>
              </m:rPr>
              <w:rPr>
                <w:rFonts w:ascii="Cambria Math" w:hAnsi="Cambria Math" w:cs="Times New Roman"/>
                <w:sz w:val="21"/>
              </w:rPr>
              <m:t>cl</m:t>
            </m:r>
          </m:sup>
        </m:sSubSup>
      </m:oMath>
      <w:r w:rsidR="00EA5BDD" w:rsidRPr="004E08F0">
        <w:rPr>
          <w:sz w:val="21"/>
        </w:rPr>
        <w:t xml:space="preserve"> and </w:t>
      </w:r>
      <m:oMath>
        <m:sSubSup>
          <m:sSubSupPr>
            <m:ctrlPr>
              <w:rPr>
                <w:rFonts w:ascii="Cambria Math" w:hAnsi="Cambria Math"/>
                <w:sz w:val="21"/>
              </w:rPr>
            </m:ctrlPr>
          </m:sSubSupPr>
          <m:e>
            <m:r>
              <w:rPr>
                <w:rFonts w:ascii="Cambria Math" w:hAnsi="Cambria Math"/>
                <w:sz w:val="21"/>
              </w:rPr>
              <m:t>ω</m:t>
            </m:r>
          </m:e>
          <m:sub>
            <m:r>
              <m:rPr>
                <m:sty m:val="p"/>
              </m:rPr>
              <w:rPr>
                <w:rFonts w:ascii="Cambria Math" w:hAnsi="Cambria Math"/>
                <w:sz w:val="21"/>
              </w:rPr>
              <m:t>s</m:t>
            </m:r>
          </m:sub>
          <m:sup>
            <m:r>
              <m:rPr>
                <m:sty m:val="p"/>
              </m:rPr>
              <w:rPr>
                <w:rFonts w:ascii="Cambria Math" w:hAnsi="Cambria Math"/>
                <w:sz w:val="21"/>
              </w:rPr>
              <m:t>cl</m:t>
            </m:r>
          </m:sup>
        </m:sSubSup>
      </m:oMath>
      <w:r w:rsidR="00EA5BDD" w:rsidRPr="004E08F0">
        <w:rPr>
          <w:sz w:val="21"/>
        </w:rPr>
        <w:t xml:space="preserve"> represent mean grain size of silt and sand, the critical erosion shear stress and settling velocity of clay. Case </w:t>
      </w:r>
      <w:r w:rsidR="00956C01" w:rsidRPr="004E08F0">
        <w:rPr>
          <w:sz w:val="21"/>
        </w:rPr>
        <w:t>1</w:t>
      </w:r>
      <w:r w:rsidR="00EA5BDD" w:rsidRPr="004E08F0">
        <w:rPr>
          <w:sz w:val="21"/>
        </w:rPr>
        <w:t xml:space="preserve"> is the reference case and</w:t>
      </w:r>
      <w:r w:rsidR="00833A32" w:rsidRPr="004E08F0">
        <w:rPr>
          <w:sz w:val="21"/>
        </w:rPr>
        <w:t xml:space="preserve"> the shaded parameters of</w:t>
      </w:r>
      <w:r w:rsidR="00EA5BDD" w:rsidRPr="004E08F0">
        <w:rPr>
          <w:sz w:val="21"/>
        </w:rPr>
        <w:t xml:space="preserve"> </w:t>
      </w:r>
      <w:r w:rsidR="00833A32" w:rsidRPr="004E08F0">
        <w:rPr>
          <w:sz w:val="21"/>
        </w:rPr>
        <w:t xml:space="preserve">the </w:t>
      </w:r>
      <w:r w:rsidR="00EA5BDD" w:rsidRPr="004E08F0">
        <w:rPr>
          <w:sz w:val="21"/>
        </w:rPr>
        <w:t>other cases</w:t>
      </w:r>
      <w:r w:rsidR="00833A32" w:rsidRPr="004E08F0">
        <w:rPr>
          <w:sz w:val="21"/>
        </w:rPr>
        <w:t xml:space="preserve"> are varied</w:t>
      </w:r>
      <w:r w:rsidR="00956C01" w:rsidRPr="004E08F0">
        <w:rPr>
          <w:sz w:val="21"/>
        </w:rPr>
        <w:t xml:space="preserve"> based the reference case</w:t>
      </w:r>
      <w:r w:rsidR="00833A32" w:rsidRPr="004E08F0">
        <w:rPr>
          <w:sz w:val="21"/>
        </w:rPr>
        <w:t>.</w:t>
      </w:r>
    </w:p>
    <w:tbl>
      <w:tblPr>
        <w:tblStyle w:val="TableGrid"/>
        <w:tblW w:w="5000" w:type="pct"/>
        <w:jc w:val="center"/>
        <w:tblLayout w:type="fixed"/>
        <w:tblLook w:val="04A0" w:firstRow="1" w:lastRow="0" w:firstColumn="1" w:lastColumn="0" w:noHBand="0" w:noVBand="1"/>
      </w:tblPr>
      <w:tblGrid>
        <w:gridCol w:w="739"/>
        <w:gridCol w:w="676"/>
        <w:gridCol w:w="709"/>
        <w:gridCol w:w="708"/>
        <w:gridCol w:w="708"/>
        <w:gridCol w:w="710"/>
        <w:gridCol w:w="708"/>
        <w:gridCol w:w="850"/>
        <w:gridCol w:w="851"/>
        <w:gridCol w:w="713"/>
        <w:gridCol w:w="924"/>
      </w:tblGrid>
      <w:tr w:rsidR="00EA2909" w14:paraId="47AF466D" w14:textId="77777777" w:rsidTr="00EA2909">
        <w:trPr>
          <w:jc w:val="center"/>
        </w:trPr>
        <w:tc>
          <w:tcPr>
            <w:tcW w:w="445" w:type="pct"/>
            <w:vMerge w:val="restart"/>
            <w:vAlign w:val="center"/>
          </w:tcPr>
          <w:p w14:paraId="65DA0163" w14:textId="18398161" w:rsidR="00EA2909" w:rsidRDefault="0081019F" w:rsidP="009855B3">
            <w:pPr>
              <w:pStyle w:val="Figure"/>
              <w:spacing w:beforeLines="0" w:before="0" w:afterLines="0" w:after="0" w:line="240" w:lineRule="auto"/>
            </w:pPr>
            <w:r>
              <w:rPr>
                <w:rFonts w:hint="eastAsia"/>
              </w:rPr>
              <w:t>Case</w:t>
            </w:r>
            <w:r w:rsidR="00EA2909">
              <w:t xml:space="preserve"> ID</w:t>
            </w:r>
          </w:p>
        </w:tc>
        <w:tc>
          <w:tcPr>
            <w:tcW w:w="1261" w:type="pct"/>
            <w:gridSpan w:val="3"/>
            <w:vAlign w:val="center"/>
          </w:tcPr>
          <w:p w14:paraId="7BE6805D" w14:textId="24938735" w:rsidR="00EA2909" w:rsidRDefault="00EA2909" w:rsidP="009855B3">
            <w:pPr>
              <w:pStyle w:val="Figure"/>
              <w:spacing w:beforeLines="0" w:before="0" w:afterLines="0" w:after="0" w:line="240" w:lineRule="auto"/>
            </w:pPr>
            <w:r>
              <w:rPr>
                <w:rFonts w:hint="eastAsia"/>
              </w:rPr>
              <w:t>T</w:t>
            </w:r>
            <w:r>
              <w:t>idal amplitude</w:t>
            </w:r>
          </w:p>
        </w:tc>
        <w:tc>
          <w:tcPr>
            <w:tcW w:w="1281" w:type="pct"/>
            <w:gridSpan w:val="3"/>
            <w:vAlign w:val="center"/>
          </w:tcPr>
          <w:p w14:paraId="3D5DA701" w14:textId="14B842C7" w:rsidR="00EA2909" w:rsidRDefault="00EA2909" w:rsidP="009855B3">
            <w:pPr>
              <w:pStyle w:val="Figure"/>
              <w:spacing w:beforeLines="0" w:before="0" w:afterLines="0" w:after="0" w:line="240" w:lineRule="auto"/>
            </w:pPr>
            <w:r>
              <w:rPr>
                <w:rFonts w:hint="eastAsia"/>
              </w:rPr>
              <w:t xml:space="preserve">Boundary </w:t>
            </w:r>
            <w:r>
              <w:t xml:space="preserve">sediment </w:t>
            </w:r>
            <w:r>
              <w:rPr>
                <w:rFonts w:hint="eastAsia"/>
              </w:rPr>
              <w:t>concentration</w:t>
            </w:r>
          </w:p>
        </w:tc>
        <w:tc>
          <w:tcPr>
            <w:tcW w:w="2012" w:type="pct"/>
            <w:gridSpan w:val="4"/>
            <w:vAlign w:val="center"/>
          </w:tcPr>
          <w:p w14:paraId="4CDCA4E8" w14:textId="77777777" w:rsidR="00EA2909" w:rsidRDefault="00EA2909" w:rsidP="009855B3">
            <w:pPr>
              <w:pStyle w:val="Figure"/>
              <w:spacing w:beforeLines="0" w:before="0" w:afterLines="0" w:after="0" w:line="240" w:lineRule="auto"/>
            </w:pPr>
            <w:r>
              <w:t>Sediment properties</w:t>
            </w:r>
          </w:p>
        </w:tc>
      </w:tr>
      <w:tr w:rsidR="00EA2909" w14:paraId="6B7E43CF" w14:textId="77777777" w:rsidTr="0081019F">
        <w:trPr>
          <w:jc w:val="center"/>
        </w:trPr>
        <w:tc>
          <w:tcPr>
            <w:tcW w:w="445" w:type="pct"/>
            <w:vMerge/>
            <w:vAlign w:val="center"/>
          </w:tcPr>
          <w:p w14:paraId="2A2D9DE3" w14:textId="77777777" w:rsidR="00EA2909" w:rsidRDefault="00EA2909" w:rsidP="009855B3">
            <w:pPr>
              <w:pStyle w:val="Figure"/>
              <w:spacing w:beforeLines="0" w:before="0" w:afterLines="0" w:after="0" w:line="240" w:lineRule="auto"/>
            </w:pPr>
          </w:p>
        </w:tc>
        <w:tc>
          <w:tcPr>
            <w:tcW w:w="407" w:type="pct"/>
            <w:vAlign w:val="center"/>
          </w:tcPr>
          <w:p w14:paraId="330EE296" w14:textId="77777777" w:rsidR="00EA2909" w:rsidRDefault="00EA2909" w:rsidP="009855B3">
            <w:pPr>
              <w:pStyle w:val="Figure"/>
              <w:spacing w:beforeLines="0" w:before="0" w:afterLines="0" w:after="0" w:line="240" w:lineRule="auto"/>
            </w:pPr>
            <w:r w:rsidRPr="002079F8">
              <w:rPr>
                <w:rFonts w:hint="eastAsia"/>
                <w:i/>
              </w:rPr>
              <w:t>a</w:t>
            </w:r>
            <w:r w:rsidRPr="00CD00EA">
              <w:rPr>
                <w:vertAlign w:val="subscript"/>
              </w:rPr>
              <w:t>M2</w:t>
            </w:r>
          </w:p>
        </w:tc>
        <w:tc>
          <w:tcPr>
            <w:tcW w:w="427" w:type="pct"/>
            <w:vAlign w:val="center"/>
          </w:tcPr>
          <w:p w14:paraId="5D175527" w14:textId="77777777" w:rsidR="00EA2909" w:rsidRDefault="00EA2909" w:rsidP="009855B3">
            <w:pPr>
              <w:pStyle w:val="Figure"/>
              <w:spacing w:beforeLines="0" w:before="0" w:afterLines="0" w:after="0" w:line="240" w:lineRule="auto"/>
            </w:pPr>
            <w:r w:rsidRPr="002079F8">
              <w:rPr>
                <w:rFonts w:hint="eastAsia"/>
                <w:i/>
              </w:rPr>
              <w:t>a</w:t>
            </w:r>
            <w:r w:rsidRPr="00CD00EA">
              <w:rPr>
                <w:vertAlign w:val="subscript"/>
              </w:rPr>
              <w:t>S2</w:t>
            </w:r>
          </w:p>
        </w:tc>
        <w:tc>
          <w:tcPr>
            <w:tcW w:w="427" w:type="pct"/>
          </w:tcPr>
          <w:p w14:paraId="69519ED3" w14:textId="52CA8885" w:rsidR="00EA2909" w:rsidRDefault="00EA2909" w:rsidP="009855B3">
            <w:pPr>
              <w:pStyle w:val="Figure"/>
              <w:spacing w:beforeLines="0" w:before="0" w:afterLines="0" w:after="0" w:line="240" w:lineRule="auto"/>
              <w:rPr>
                <w:rFonts w:eastAsia="等线 Light" w:cs="Times New Roman"/>
              </w:rPr>
            </w:pPr>
            <w:r w:rsidRPr="002079F8">
              <w:rPr>
                <w:rFonts w:hint="eastAsia"/>
                <w:i/>
              </w:rPr>
              <w:t>a</w:t>
            </w:r>
            <w:r>
              <w:rPr>
                <w:vertAlign w:val="subscript"/>
              </w:rPr>
              <w:t>M4</w:t>
            </w:r>
          </w:p>
        </w:tc>
        <w:tc>
          <w:tcPr>
            <w:tcW w:w="427" w:type="pct"/>
            <w:vAlign w:val="center"/>
          </w:tcPr>
          <w:p w14:paraId="632AB001" w14:textId="54D77934" w:rsidR="00EA2909" w:rsidRPr="00CD00EA" w:rsidRDefault="00B20E4E" w:rsidP="009855B3">
            <w:pPr>
              <w:pStyle w:val="Figure"/>
              <w:spacing w:beforeLines="0" w:before="0" w:afterLines="0" w:after="0" w:line="240" w:lineRule="auto"/>
              <w:rPr>
                <w:vertAlign w:val="subscript"/>
              </w:rPr>
            </w:pPr>
            <m:oMathPara>
              <m:oMath>
                <m:sSubSup>
                  <m:sSubSupPr>
                    <m:ctrlPr>
                      <w:rPr>
                        <w:rFonts w:ascii="Cambria Math" w:hAnsi="Cambria Math"/>
                      </w:rPr>
                    </m:ctrlPr>
                  </m:sSubSupPr>
                  <m:e>
                    <m:r>
                      <w:rPr>
                        <w:rFonts w:ascii="Cambria Math" w:hAnsi="Cambria Math"/>
                      </w:rPr>
                      <m:t>c</m:t>
                    </m:r>
                  </m:e>
                  <m:sub>
                    <m:r>
                      <m:rPr>
                        <m:sty m:val="p"/>
                      </m:rPr>
                      <w:rPr>
                        <w:rFonts w:ascii="Cambria Math" w:hAnsi="Cambria Math"/>
                      </w:rPr>
                      <m:t>ssc</m:t>
                    </m:r>
                  </m:sub>
                  <m:sup>
                    <m:r>
                      <m:rPr>
                        <m:sty m:val="p"/>
                      </m:rPr>
                      <w:rPr>
                        <w:rFonts w:ascii="Cambria Math" w:hAnsi="Cambria Math"/>
                      </w:rPr>
                      <m:t>cl</m:t>
                    </m:r>
                  </m:sup>
                </m:sSubSup>
              </m:oMath>
            </m:oMathPara>
          </w:p>
        </w:tc>
        <w:tc>
          <w:tcPr>
            <w:tcW w:w="428" w:type="pct"/>
            <w:vAlign w:val="center"/>
          </w:tcPr>
          <w:p w14:paraId="77AEF359" w14:textId="77777777" w:rsidR="00EA2909" w:rsidRDefault="00B20E4E" w:rsidP="009855B3">
            <w:pPr>
              <w:pStyle w:val="Figure"/>
              <w:spacing w:beforeLines="0" w:before="0" w:afterLines="0" w:after="0" w:line="240" w:lineRule="auto"/>
            </w:pPr>
            <m:oMathPara>
              <m:oMath>
                <m:sSubSup>
                  <m:sSubSupPr>
                    <m:ctrlPr>
                      <w:rPr>
                        <w:rFonts w:ascii="Cambria Math" w:hAnsi="Cambria Math"/>
                      </w:rPr>
                    </m:ctrlPr>
                  </m:sSubSupPr>
                  <m:e>
                    <m:r>
                      <w:rPr>
                        <w:rFonts w:ascii="Cambria Math" w:hAnsi="Cambria Math"/>
                      </w:rPr>
                      <m:t>c</m:t>
                    </m:r>
                  </m:e>
                  <m:sub>
                    <m:r>
                      <m:rPr>
                        <m:sty m:val="p"/>
                      </m:rPr>
                      <w:rPr>
                        <w:rFonts w:ascii="Cambria Math" w:hAnsi="Cambria Math"/>
                      </w:rPr>
                      <m:t>ssc</m:t>
                    </m:r>
                  </m:sub>
                  <m:sup>
                    <m:r>
                      <m:rPr>
                        <m:sty m:val="p"/>
                      </m:rPr>
                      <w:rPr>
                        <w:rFonts w:ascii="Cambria Math" w:hAnsi="Cambria Math"/>
                      </w:rPr>
                      <m:t>si</m:t>
                    </m:r>
                  </m:sup>
                </m:sSubSup>
              </m:oMath>
            </m:oMathPara>
          </w:p>
        </w:tc>
        <w:tc>
          <w:tcPr>
            <w:tcW w:w="427" w:type="pct"/>
            <w:vAlign w:val="center"/>
          </w:tcPr>
          <w:p w14:paraId="0DBA8722" w14:textId="77777777" w:rsidR="00EA2909" w:rsidRDefault="00B20E4E" w:rsidP="009855B3">
            <w:pPr>
              <w:pStyle w:val="Figure"/>
              <w:spacing w:beforeLines="0" w:before="0" w:afterLines="0" w:after="0" w:line="240" w:lineRule="auto"/>
            </w:pPr>
            <m:oMathPara>
              <m:oMath>
                <m:sSubSup>
                  <m:sSubSupPr>
                    <m:ctrlPr>
                      <w:rPr>
                        <w:rFonts w:ascii="Cambria Math" w:hAnsi="Cambria Math"/>
                      </w:rPr>
                    </m:ctrlPr>
                  </m:sSubSupPr>
                  <m:e>
                    <m:r>
                      <w:rPr>
                        <w:rFonts w:ascii="Cambria Math" w:hAnsi="Cambria Math"/>
                      </w:rPr>
                      <m:t>c</m:t>
                    </m:r>
                  </m:e>
                  <m:sub>
                    <m:r>
                      <m:rPr>
                        <m:sty m:val="p"/>
                      </m:rPr>
                      <w:rPr>
                        <w:rFonts w:ascii="Cambria Math" w:hAnsi="Cambria Math"/>
                      </w:rPr>
                      <m:t>ssc</m:t>
                    </m:r>
                  </m:sub>
                  <m:sup>
                    <m:r>
                      <m:rPr>
                        <m:sty m:val="p"/>
                      </m:rPr>
                      <w:rPr>
                        <w:rFonts w:ascii="Cambria Math" w:hAnsi="Cambria Math"/>
                      </w:rPr>
                      <m:t>sa</m:t>
                    </m:r>
                  </m:sup>
                </m:sSubSup>
              </m:oMath>
            </m:oMathPara>
          </w:p>
        </w:tc>
        <w:tc>
          <w:tcPr>
            <w:tcW w:w="512" w:type="pct"/>
            <w:vAlign w:val="center"/>
          </w:tcPr>
          <w:p w14:paraId="47DEE91C" w14:textId="77777777" w:rsidR="00EA2909" w:rsidRPr="00CD00EA" w:rsidRDefault="00B20E4E" w:rsidP="009855B3">
            <w:pPr>
              <w:pStyle w:val="Figure"/>
              <w:spacing w:beforeLines="0" w:before="0" w:afterLines="0" w:after="0" w:line="240" w:lineRule="auto"/>
            </w:pPr>
            <m:oMathPara>
              <m:oMath>
                <m:sSubSup>
                  <m:sSubSupPr>
                    <m:ctrlPr>
                      <w:rPr>
                        <w:rFonts w:ascii="Cambria Math" w:hAnsi="Cambria Math"/>
                      </w:rPr>
                    </m:ctrlPr>
                  </m:sSubSupPr>
                  <m:e>
                    <m:r>
                      <w:rPr>
                        <w:rFonts w:ascii="Cambria Math" w:hAnsi="Cambria Math" w:hint="eastAsia"/>
                      </w:rPr>
                      <m:t>D</m:t>
                    </m:r>
                  </m:e>
                  <m:sub>
                    <m:r>
                      <w:rPr>
                        <w:rFonts w:ascii="Cambria Math" w:hAnsi="Cambria Math"/>
                      </w:rPr>
                      <m:t>50</m:t>
                    </m:r>
                  </m:sub>
                  <m:sup>
                    <m:r>
                      <m:rPr>
                        <m:sty m:val="p"/>
                      </m:rPr>
                      <w:rPr>
                        <w:rFonts w:ascii="Cambria Math" w:hAnsi="Cambria Math"/>
                      </w:rPr>
                      <m:t>si</m:t>
                    </m:r>
                  </m:sup>
                </m:sSubSup>
              </m:oMath>
            </m:oMathPara>
          </w:p>
        </w:tc>
        <w:tc>
          <w:tcPr>
            <w:tcW w:w="513" w:type="pct"/>
            <w:vAlign w:val="center"/>
          </w:tcPr>
          <w:p w14:paraId="4DA1B522" w14:textId="77777777" w:rsidR="00EA2909" w:rsidRPr="002079F8" w:rsidRDefault="00B20E4E" w:rsidP="009855B3">
            <w:pPr>
              <w:pStyle w:val="Figure"/>
              <w:spacing w:beforeLines="0" w:before="0" w:afterLines="0" w:after="0" w:line="240" w:lineRule="auto"/>
              <w:rPr>
                <w:rFonts w:ascii="Times New Roman" w:hAnsi="Times New Roman" w:cs="Times New Roman"/>
                <w:i/>
              </w:rPr>
            </w:pPr>
            <m:oMathPara>
              <m:oMath>
                <m:sSubSup>
                  <m:sSubSupPr>
                    <m:ctrlPr>
                      <w:rPr>
                        <w:rFonts w:ascii="Cambria Math" w:hAnsi="Cambria Math"/>
                      </w:rPr>
                    </m:ctrlPr>
                  </m:sSubSupPr>
                  <m:e>
                    <m:r>
                      <w:rPr>
                        <w:rFonts w:ascii="Cambria Math" w:hAnsi="Cambria Math" w:hint="eastAsia"/>
                      </w:rPr>
                      <m:t>D</m:t>
                    </m:r>
                  </m:e>
                  <m:sub>
                    <m:r>
                      <w:rPr>
                        <w:rFonts w:ascii="Cambria Math" w:hAnsi="Cambria Math"/>
                      </w:rPr>
                      <m:t>50</m:t>
                    </m:r>
                  </m:sub>
                  <m:sup>
                    <m:r>
                      <m:rPr>
                        <m:sty m:val="p"/>
                      </m:rPr>
                      <w:rPr>
                        <w:rFonts w:ascii="Cambria Math" w:hAnsi="Cambria Math"/>
                      </w:rPr>
                      <m:t>sa</m:t>
                    </m:r>
                  </m:sup>
                </m:sSubSup>
              </m:oMath>
            </m:oMathPara>
          </w:p>
        </w:tc>
        <w:tc>
          <w:tcPr>
            <w:tcW w:w="430" w:type="pct"/>
            <w:vAlign w:val="center"/>
          </w:tcPr>
          <w:p w14:paraId="4FAEAAA6" w14:textId="77777777" w:rsidR="00EA2909" w:rsidRDefault="00B20E4E" w:rsidP="009855B3">
            <w:pPr>
              <w:pStyle w:val="Figure"/>
              <w:spacing w:beforeLines="0" w:before="0" w:afterLines="0" w:after="0" w:line="240" w:lineRule="auto"/>
            </w:pPr>
            <m:oMathPara>
              <m:oMath>
                <m:sSubSup>
                  <m:sSubSupPr>
                    <m:ctrlPr>
                      <w:rPr>
                        <w:rFonts w:ascii="Cambria Math" w:hAnsi="Cambria Math" w:cs="Times New Roman"/>
                      </w:rPr>
                    </m:ctrlPr>
                  </m:sSubSupPr>
                  <m:e>
                    <m:r>
                      <w:rPr>
                        <w:rFonts w:ascii="Cambria Math" w:hAnsi="Cambria Math" w:cs="Times New Roman"/>
                      </w:rPr>
                      <m:t>τ</m:t>
                    </m:r>
                  </m:e>
                  <m:sub>
                    <m:r>
                      <m:rPr>
                        <m:sty m:val="p"/>
                      </m:rPr>
                      <w:rPr>
                        <w:rFonts w:ascii="Cambria Math" w:hAnsi="Cambria Math" w:cs="Times New Roman"/>
                      </w:rPr>
                      <m:t>cr</m:t>
                    </m:r>
                  </m:sub>
                  <m:sup>
                    <m:r>
                      <m:rPr>
                        <m:sty m:val="p"/>
                      </m:rPr>
                      <w:rPr>
                        <w:rFonts w:ascii="Cambria Math" w:hAnsi="Cambria Math" w:cs="Times New Roman"/>
                      </w:rPr>
                      <m:t>cl</m:t>
                    </m:r>
                  </m:sup>
                </m:sSubSup>
              </m:oMath>
            </m:oMathPara>
          </w:p>
        </w:tc>
        <w:tc>
          <w:tcPr>
            <w:tcW w:w="557" w:type="pct"/>
            <w:vAlign w:val="center"/>
          </w:tcPr>
          <w:p w14:paraId="7AD57F36" w14:textId="77777777" w:rsidR="00EA2909" w:rsidRDefault="00B20E4E" w:rsidP="009855B3">
            <w:pPr>
              <w:pStyle w:val="Figure"/>
              <w:spacing w:beforeLines="0" w:before="0" w:afterLines="0" w:after="0" w:line="240" w:lineRule="auto"/>
            </w:pPr>
            <m:oMathPara>
              <m:oMath>
                <m:sSubSup>
                  <m:sSubSupPr>
                    <m:ctrlPr>
                      <w:rPr>
                        <w:rFonts w:ascii="Cambria Math" w:hAnsi="Cambria Math"/>
                      </w:rPr>
                    </m:ctrlPr>
                  </m:sSubSupPr>
                  <m:e>
                    <m:r>
                      <w:rPr>
                        <w:rFonts w:ascii="Cambria Math" w:hAnsi="Cambria Math"/>
                      </w:rPr>
                      <m:t>ω</m:t>
                    </m:r>
                  </m:e>
                  <m:sub>
                    <m:r>
                      <m:rPr>
                        <m:sty m:val="p"/>
                      </m:rPr>
                      <w:rPr>
                        <w:rFonts w:ascii="Cambria Math" w:hAnsi="Cambria Math"/>
                      </w:rPr>
                      <m:t>s</m:t>
                    </m:r>
                  </m:sub>
                  <m:sup>
                    <m:r>
                      <m:rPr>
                        <m:sty m:val="p"/>
                      </m:rPr>
                      <w:rPr>
                        <w:rFonts w:ascii="Cambria Math" w:hAnsi="Cambria Math"/>
                      </w:rPr>
                      <m:t>cl</m:t>
                    </m:r>
                  </m:sup>
                </m:sSubSup>
              </m:oMath>
            </m:oMathPara>
          </w:p>
        </w:tc>
      </w:tr>
      <w:tr w:rsidR="00EA2909" w14:paraId="1D45E078" w14:textId="77777777" w:rsidTr="005E1ECE">
        <w:trPr>
          <w:jc w:val="center"/>
        </w:trPr>
        <w:tc>
          <w:tcPr>
            <w:tcW w:w="445" w:type="pct"/>
            <w:vMerge/>
            <w:vAlign w:val="center"/>
          </w:tcPr>
          <w:p w14:paraId="65FC4C84" w14:textId="77777777" w:rsidR="00EA2909" w:rsidRDefault="00EA2909" w:rsidP="009855B3">
            <w:pPr>
              <w:pStyle w:val="Figure"/>
              <w:spacing w:beforeLines="0" w:before="0" w:afterLines="0" w:after="0" w:line="240" w:lineRule="auto"/>
            </w:pPr>
          </w:p>
        </w:tc>
        <w:tc>
          <w:tcPr>
            <w:tcW w:w="1261" w:type="pct"/>
            <w:gridSpan w:val="3"/>
            <w:vAlign w:val="center"/>
          </w:tcPr>
          <w:p w14:paraId="699E7043" w14:textId="62D755A4" w:rsidR="00EA2909" w:rsidRDefault="00EA2909" w:rsidP="009855B3">
            <w:pPr>
              <w:pStyle w:val="Figure"/>
              <w:spacing w:beforeLines="0" w:before="0" w:afterLines="0" w:after="0" w:line="240" w:lineRule="auto"/>
            </w:pPr>
            <w:r w:rsidRPr="002B2E30">
              <w:rPr>
                <w:rFonts w:hint="eastAsia"/>
              </w:rPr>
              <w:t>(m)</w:t>
            </w:r>
          </w:p>
        </w:tc>
        <w:tc>
          <w:tcPr>
            <w:tcW w:w="1281" w:type="pct"/>
            <w:gridSpan w:val="3"/>
            <w:vAlign w:val="center"/>
          </w:tcPr>
          <w:p w14:paraId="5ABD53CB" w14:textId="7B46E3CF" w:rsidR="00EA2909" w:rsidRPr="002B2E30" w:rsidRDefault="00EA2909" w:rsidP="009855B3">
            <w:pPr>
              <w:pStyle w:val="Figure"/>
              <w:spacing w:beforeLines="0" w:before="0" w:afterLines="0" w:after="0" w:line="240" w:lineRule="auto"/>
            </w:pPr>
            <w:r>
              <w:t>(</w:t>
            </w:r>
            <w:r w:rsidRPr="002B2E30">
              <w:t>k</w:t>
            </w:r>
            <w:r w:rsidRPr="002B2E30">
              <w:rPr>
                <w:rFonts w:hint="eastAsia"/>
              </w:rPr>
              <w:t>g/</w:t>
            </w:r>
            <w:r w:rsidRPr="002B2E30">
              <w:t>m</w:t>
            </w:r>
            <w:r w:rsidRPr="002B2E30">
              <w:rPr>
                <w:vertAlign w:val="superscript"/>
              </w:rPr>
              <w:t>3</w:t>
            </w:r>
            <w:r>
              <w:t>)</w:t>
            </w:r>
          </w:p>
        </w:tc>
        <w:tc>
          <w:tcPr>
            <w:tcW w:w="1025" w:type="pct"/>
            <w:gridSpan w:val="2"/>
            <w:vAlign w:val="center"/>
          </w:tcPr>
          <w:p w14:paraId="2C448084" w14:textId="77777777" w:rsidR="00EA2909" w:rsidRPr="003D4C74" w:rsidRDefault="00EA2909" w:rsidP="009855B3">
            <w:pPr>
              <w:pStyle w:val="Figure"/>
              <w:spacing w:beforeLines="0" w:before="0" w:afterLines="0" w:after="0" w:line="240" w:lineRule="auto"/>
              <w:rPr>
                <w:rFonts w:eastAsia="等线"/>
              </w:rPr>
            </w:pPr>
            <w:r>
              <w:rPr>
                <w:rFonts w:eastAsia="等线"/>
              </w:rPr>
              <w:t>(m</w:t>
            </w:r>
            <w:r>
              <w:rPr>
                <w:rFonts w:eastAsia="等线" w:hint="eastAsia"/>
              </w:rPr>
              <w:t>m)</w:t>
            </w:r>
          </w:p>
        </w:tc>
        <w:tc>
          <w:tcPr>
            <w:tcW w:w="430" w:type="pct"/>
            <w:vAlign w:val="center"/>
          </w:tcPr>
          <w:p w14:paraId="5B0325C3" w14:textId="77777777" w:rsidR="00EA2909" w:rsidRPr="002B2E30" w:rsidRDefault="00EA2909" w:rsidP="009855B3">
            <w:pPr>
              <w:pStyle w:val="Figure"/>
              <w:spacing w:beforeLines="0" w:before="0" w:afterLines="0" w:after="0" w:line="240" w:lineRule="auto"/>
              <w:rPr>
                <w:rFonts w:eastAsia="等线"/>
              </w:rPr>
            </w:pPr>
            <w:r>
              <w:rPr>
                <w:rFonts w:eastAsia="等线"/>
              </w:rPr>
              <w:t>(</w:t>
            </w:r>
            <w:r w:rsidRPr="002B2E30">
              <w:rPr>
                <w:rFonts w:eastAsia="等线"/>
              </w:rPr>
              <w:t>Pa</w:t>
            </w:r>
            <w:r>
              <w:rPr>
                <w:rFonts w:eastAsia="等线"/>
              </w:rPr>
              <w:t>)</w:t>
            </w:r>
          </w:p>
        </w:tc>
        <w:tc>
          <w:tcPr>
            <w:tcW w:w="557" w:type="pct"/>
            <w:vAlign w:val="center"/>
          </w:tcPr>
          <w:p w14:paraId="22CC9391" w14:textId="77777777" w:rsidR="00EA2909" w:rsidRPr="004004B8" w:rsidRDefault="00EA2909" w:rsidP="009855B3">
            <w:pPr>
              <w:pStyle w:val="Figure"/>
              <w:spacing w:beforeLines="0" w:before="0" w:afterLines="0" w:after="0" w:line="240" w:lineRule="auto"/>
              <w:rPr>
                <w:rFonts w:eastAsia="等线"/>
              </w:rPr>
            </w:pPr>
            <w:r>
              <w:rPr>
                <w:rFonts w:eastAsia="等线"/>
              </w:rPr>
              <w:t>(m</w:t>
            </w:r>
            <w:r>
              <w:rPr>
                <w:rFonts w:eastAsia="等线" w:hint="eastAsia"/>
              </w:rPr>
              <w:t>m/</w:t>
            </w:r>
            <w:r>
              <w:rPr>
                <w:rFonts w:eastAsia="等线"/>
              </w:rPr>
              <w:t>s)</w:t>
            </w:r>
          </w:p>
        </w:tc>
      </w:tr>
      <w:tr w:rsidR="00956C01" w14:paraId="3AA3D432" w14:textId="77777777" w:rsidTr="0081019F">
        <w:trPr>
          <w:jc w:val="center"/>
        </w:trPr>
        <w:tc>
          <w:tcPr>
            <w:tcW w:w="445" w:type="pct"/>
            <w:shd w:val="clear" w:color="auto" w:fill="auto"/>
            <w:vAlign w:val="center"/>
          </w:tcPr>
          <w:p w14:paraId="54EE594B" w14:textId="4D84B079" w:rsidR="00956C01" w:rsidRDefault="00906475" w:rsidP="009855B3">
            <w:pPr>
              <w:pStyle w:val="Figure"/>
              <w:spacing w:beforeLines="0" w:before="0" w:afterLines="0" w:after="0" w:line="240" w:lineRule="auto"/>
            </w:pPr>
            <w:r>
              <w:rPr>
                <w:rFonts w:hint="eastAsia"/>
              </w:rPr>
              <w:t>R</w:t>
            </w:r>
            <w:r w:rsidR="00956C01">
              <w:rPr>
                <w:rFonts w:hint="eastAsia"/>
              </w:rPr>
              <w:t>1</w:t>
            </w:r>
          </w:p>
        </w:tc>
        <w:tc>
          <w:tcPr>
            <w:tcW w:w="407" w:type="pct"/>
            <w:vAlign w:val="center"/>
          </w:tcPr>
          <w:p w14:paraId="56E46963" w14:textId="795EC765" w:rsidR="00956C01" w:rsidRPr="00B81AA7" w:rsidRDefault="00956C01" w:rsidP="009855B3">
            <w:pPr>
              <w:pStyle w:val="Figure"/>
              <w:spacing w:beforeLines="0" w:before="0" w:afterLines="0" w:after="0" w:line="240" w:lineRule="auto"/>
            </w:pPr>
            <w:r w:rsidRPr="00B81AA7">
              <w:rPr>
                <w:rFonts w:hint="eastAsia"/>
              </w:rPr>
              <w:t>1.75</w:t>
            </w:r>
          </w:p>
        </w:tc>
        <w:tc>
          <w:tcPr>
            <w:tcW w:w="427" w:type="pct"/>
            <w:vAlign w:val="center"/>
          </w:tcPr>
          <w:p w14:paraId="13ABDE53" w14:textId="44146940" w:rsidR="00956C01" w:rsidRPr="00B81AA7" w:rsidRDefault="00956C01" w:rsidP="009855B3">
            <w:pPr>
              <w:pStyle w:val="Figure"/>
              <w:spacing w:beforeLines="0" w:before="0" w:afterLines="0" w:after="0" w:line="240" w:lineRule="auto"/>
            </w:pPr>
            <w:r w:rsidRPr="00B81AA7">
              <w:rPr>
                <w:rFonts w:hint="eastAsia"/>
              </w:rPr>
              <w:t>0.5</w:t>
            </w:r>
          </w:p>
        </w:tc>
        <w:tc>
          <w:tcPr>
            <w:tcW w:w="427" w:type="pct"/>
          </w:tcPr>
          <w:p w14:paraId="50692254" w14:textId="38BE3788" w:rsidR="00956C01" w:rsidRPr="00B81AA7" w:rsidRDefault="00956C01" w:rsidP="009855B3">
            <w:pPr>
              <w:pStyle w:val="Figure"/>
              <w:spacing w:beforeLines="0" w:before="0" w:afterLines="0" w:after="0" w:line="240" w:lineRule="auto"/>
            </w:pPr>
            <w:r>
              <w:rPr>
                <w:rFonts w:hint="eastAsia"/>
              </w:rPr>
              <w:t>0</w:t>
            </w:r>
          </w:p>
        </w:tc>
        <w:tc>
          <w:tcPr>
            <w:tcW w:w="427" w:type="pct"/>
            <w:vAlign w:val="center"/>
          </w:tcPr>
          <w:p w14:paraId="437CC415" w14:textId="7E45A21D" w:rsidR="00956C01" w:rsidRPr="00B81AA7" w:rsidRDefault="00956C01" w:rsidP="009855B3">
            <w:pPr>
              <w:pStyle w:val="Figure"/>
              <w:spacing w:beforeLines="0" w:before="0" w:afterLines="0" w:after="0" w:line="240" w:lineRule="auto"/>
            </w:pPr>
            <w:r w:rsidRPr="00B81AA7">
              <w:rPr>
                <w:rFonts w:hint="eastAsia"/>
              </w:rPr>
              <w:t>2</w:t>
            </w:r>
          </w:p>
        </w:tc>
        <w:tc>
          <w:tcPr>
            <w:tcW w:w="428" w:type="pct"/>
            <w:vAlign w:val="center"/>
          </w:tcPr>
          <w:p w14:paraId="247B40BB" w14:textId="20D12154" w:rsidR="00956C01" w:rsidRPr="00B81AA7" w:rsidRDefault="00956C01" w:rsidP="009855B3">
            <w:pPr>
              <w:pStyle w:val="Figure"/>
              <w:spacing w:beforeLines="0" w:before="0" w:afterLines="0" w:after="0" w:line="240" w:lineRule="auto"/>
            </w:pPr>
            <w:r w:rsidRPr="00B81AA7">
              <w:rPr>
                <w:rFonts w:hint="eastAsia"/>
              </w:rPr>
              <w:t>4</w:t>
            </w:r>
          </w:p>
        </w:tc>
        <w:tc>
          <w:tcPr>
            <w:tcW w:w="427" w:type="pct"/>
            <w:vAlign w:val="center"/>
          </w:tcPr>
          <w:p w14:paraId="276F1D60" w14:textId="11F84665" w:rsidR="00956C01" w:rsidRPr="00B81AA7" w:rsidRDefault="00956C01" w:rsidP="009855B3">
            <w:pPr>
              <w:pStyle w:val="Figure"/>
              <w:spacing w:beforeLines="0" w:before="0" w:afterLines="0" w:after="0" w:line="240" w:lineRule="auto"/>
            </w:pPr>
            <w:r w:rsidRPr="00B81AA7">
              <w:rPr>
                <w:rFonts w:hint="eastAsia"/>
              </w:rPr>
              <w:t>1</w:t>
            </w:r>
          </w:p>
        </w:tc>
        <w:tc>
          <w:tcPr>
            <w:tcW w:w="512" w:type="pct"/>
            <w:vAlign w:val="center"/>
          </w:tcPr>
          <w:p w14:paraId="6CC6C4BD" w14:textId="7CB150FA" w:rsidR="00956C01" w:rsidRPr="00B81AA7" w:rsidRDefault="00956C01" w:rsidP="009855B3">
            <w:pPr>
              <w:pStyle w:val="Figure"/>
              <w:spacing w:beforeLines="0" w:before="0" w:afterLines="0" w:after="0" w:line="240" w:lineRule="auto"/>
            </w:pPr>
            <w:r w:rsidRPr="00B81AA7">
              <w:rPr>
                <w:rFonts w:hint="eastAsia"/>
              </w:rPr>
              <w:t>0.02</w:t>
            </w:r>
          </w:p>
        </w:tc>
        <w:tc>
          <w:tcPr>
            <w:tcW w:w="513" w:type="pct"/>
            <w:vAlign w:val="center"/>
          </w:tcPr>
          <w:p w14:paraId="207670D6" w14:textId="397C812E" w:rsidR="00956C01" w:rsidRPr="00B81AA7" w:rsidRDefault="00956C01" w:rsidP="009855B3">
            <w:pPr>
              <w:pStyle w:val="Figure"/>
              <w:spacing w:beforeLines="0" w:before="0" w:afterLines="0" w:after="0" w:line="240" w:lineRule="auto"/>
            </w:pPr>
            <w:r w:rsidRPr="00B81AA7">
              <w:rPr>
                <w:rFonts w:hint="eastAsia"/>
              </w:rPr>
              <w:t>0.08</w:t>
            </w:r>
          </w:p>
        </w:tc>
        <w:tc>
          <w:tcPr>
            <w:tcW w:w="430" w:type="pct"/>
            <w:vAlign w:val="center"/>
          </w:tcPr>
          <w:p w14:paraId="7AD3840D" w14:textId="78748D03" w:rsidR="00956C01" w:rsidRPr="00B81AA7" w:rsidRDefault="00956C01" w:rsidP="009855B3">
            <w:pPr>
              <w:pStyle w:val="Figure"/>
              <w:spacing w:beforeLines="0" w:before="0" w:afterLines="0" w:after="0" w:line="240" w:lineRule="auto"/>
            </w:pPr>
            <w:r w:rsidRPr="00B81AA7">
              <w:rPr>
                <w:rFonts w:hint="eastAsia"/>
              </w:rPr>
              <w:t>0.1</w:t>
            </w:r>
          </w:p>
        </w:tc>
        <w:tc>
          <w:tcPr>
            <w:tcW w:w="557" w:type="pct"/>
            <w:vAlign w:val="center"/>
          </w:tcPr>
          <w:p w14:paraId="1F7DDD69" w14:textId="2A529AFC" w:rsidR="00956C01" w:rsidRPr="00B81AA7" w:rsidRDefault="00956C01" w:rsidP="009855B3">
            <w:pPr>
              <w:pStyle w:val="Figure"/>
              <w:spacing w:beforeLines="0" w:before="0" w:afterLines="0" w:after="0" w:line="240" w:lineRule="auto"/>
            </w:pPr>
            <w:r w:rsidRPr="00B81AA7">
              <w:rPr>
                <w:rFonts w:hint="eastAsia"/>
              </w:rPr>
              <w:t>0.0</w:t>
            </w:r>
            <w:r w:rsidRPr="00B81AA7">
              <w:t>2</w:t>
            </w:r>
            <w:r w:rsidRPr="00B81AA7">
              <w:rPr>
                <w:rFonts w:hint="eastAsia"/>
              </w:rPr>
              <w:t>5</w:t>
            </w:r>
          </w:p>
        </w:tc>
      </w:tr>
      <w:tr w:rsidR="00956C01" w14:paraId="2DFD89D6" w14:textId="77777777" w:rsidTr="0081019F">
        <w:trPr>
          <w:jc w:val="center"/>
        </w:trPr>
        <w:tc>
          <w:tcPr>
            <w:tcW w:w="445" w:type="pct"/>
            <w:shd w:val="clear" w:color="auto" w:fill="auto"/>
            <w:vAlign w:val="center"/>
          </w:tcPr>
          <w:p w14:paraId="71799939" w14:textId="10B5C192" w:rsidR="00956C01" w:rsidRDefault="00906475" w:rsidP="009855B3">
            <w:pPr>
              <w:pStyle w:val="Figure"/>
              <w:spacing w:beforeLines="0" w:before="0" w:afterLines="0" w:after="0" w:line="240" w:lineRule="auto"/>
            </w:pPr>
            <w:r>
              <w:t>R</w:t>
            </w:r>
            <w:r w:rsidR="00956C01">
              <w:rPr>
                <w:rFonts w:hint="eastAsia"/>
              </w:rPr>
              <w:t>2</w:t>
            </w:r>
          </w:p>
        </w:tc>
        <w:tc>
          <w:tcPr>
            <w:tcW w:w="407" w:type="pct"/>
            <w:shd w:val="clear" w:color="auto" w:fill="D0CECE" w:themeFill="background2" w:themeFillShade="E6"/>
            <w:vAlign w:val="center"/>
          </w:tcPr>
          <w:p w14:paraId="60F814F8" w14:textId="532895C1" w:rsidR="00956C01" w:rsidRPr="00B81AA7" w:rsidRDefault="00956C01" w:rsidP="009855B3">
            <w:pPr>
              <w:pStyle w:val="Figure"/>
              <w:spacing w:beforeLines="0" w:before="0" w:afterLines="0" w:after="0" w:line="240" w:lineRule="auto"/>
            </w:pPr>
            <w:r w:rsidRPr="00B81AA7">
              <w:rPr>
                <w:rFonts w:hint="eastAsia"/>
              </w:rPr>
              <w:t>1</w:t>
            </w:r>
            <w:r w:rsidRPr="00B81AA7">
              <w:t>.83</w:t>
            </w:r>
          </w:p>
        </w:tc>
        <w:tc>
          <w:tcPr>
            <w:tcW w:w="427" w:type="pct"/>
            <w:shd w:val="clear" w:color="auto" w:fill="D0CECE" w:themeFill="background2" w:themeFillShade="E6"/>
            <w:vAlign w:val="center"/>
          </w:tcPr>
          <w:p w14:paraId="28495246" w14:textId="5705FAF5" w:rsidR="00956C01" w:rsidRPr="00B81AA7" w:rsidRDefault="00956C01" w:rsidP="009855B3">
            <w:pPr>
              <w:pStyle w:val="Figure"/>
              <w:spacing w:beforeLines="0" w:before="0" w:afterLines="0" w:after="0" w:line="240" w:lineRule="auto"/>
            </w:pPr>
            <w:r w:rsidRPr="00B81AA7">
              <w:rPr>
                <w:rFonts w:hint="eastAsia"/>
              </w:rPr>
              <w:t>0</w:t>
            </w:r>
          </w:p>
        </w:tc>
        <w:tc>
          <w:tcPr>
            <w:tcW w:w="427" w:type="pct"/>
            <w:shd w:val="clear" w:color="auto" w:fill="D0CECE" w:themeFill="background2" w:themeFillShade="E6"/>
          </w:tcPr>
          <w:p w14:paraId="33618B06" w14:textId="3D2C22FD" w:rsidR="00956C01" w:rsidRPr="00B81AA7" w:rsidRDefault="00956C01" w:rsidP="009855B3">
            <w:pPr>
              <w:pStyle w:val="Figure"/>
              <w:spacing w:beforeLines="0" w:before="0" w:afterLines="0" w:after="0" w:line="240" w:lineRule="auto"/>
            </w:pPr>
            <w:r>
              <w:rPr>
                <w:rFonts w:hint="eastAsia"/>
              </w:rPr>
              <w:t>0</w:t>
            </w:r>
          </w:p>
        </w:tc>
        <w:tc>
          <w:tcPr>
            <w:tcW w:w="427" w:type="pct"/>
            <w:vAlign w:val="center"/>
          </w:tcPr>
          <w:p w14:paraId="1FE61BA7" w14:textId="768A5165" w:rsidR="00956C01" w:rsidRPr="00B81AA7" w:rsidRDefault="00956C01" w:rsidP="009855B3">
            <w:pPr>
              <w:pStyle w:val="Figure"/>
              <w:spacing w:beforeLines="0" w:before="0" w:afterLines="0" w:after="0" w:line="240" w:lineRule="auto"/>
            </w:pPr>
            <w:r w:rsidRPr="00B81AA7">
              <w:rPr>
                <w:rFonts w:hint="eastAsia"/>
              </w:rPr>
              <w:t>2</w:t>
            </w:r>
          </w:p>
        </w:tc>
        <w:tc>
          <w:tcPr>
            <w:tcW w:w="428" w:type="pct"/>
            <w:vAlign w:val="center"/>
          </w:tcPr>
          <w:p w14:paraId="59BF8F70" w14:textId="1C757743" w:rsidR="00956C01" w:rsidRPr="00B81AA7" w:rsidRDefault="00956C01" w:rsidP="009855B3">
            <w:pPr>
              <w:pStyle w:val="Figure"/>
              <w:spacing w:beforeLines="0" w:before="0" w:afterLines="0" w:after="0" w:line="240" w:lineRule="auto"/>
            </w:pPr>
            <w:r w:rsidRPr="00B81AA7">
              <w:rPr>
                <w:rFonts w:hint="eastAsia"/>
              </w:rPr>
              <w:t>4</w:t>
            </w:r>
          </w:p>
        </w:tc>
        <w:tc>
          <w:tcPr>
            <w:tcW w:w="427" w:type="pct"/>
            <w:vAlign w:val="center"/>
          </w:tcPr>
          <w:p w14:paraId="24EE9740" w14:textId="616D0481" w:rsidR="00956C01" w:rsidRPr="00B81AA7" w:rsidRDefault="00956C01" w:rsidP="009855B3">
            <w:pPr>
              <w:pStyle w:val="Figure"/>
              <w:spacing w:beforeLines="0" w:before="0" w:afterLines="0" w:after="0" w:line="240" w:lineRule="auto"/>
            </w:pPr>
            <w:r w:rsidRPr="00B81AA7">
              <w:rPr>
                <w:rFonts w:hint="eastAsia"/>
              </w:rPr>
              <w:t>1</w:t>
            </w:r>
          </w:p>
        </w:tc>
        <w:tc>
          <w:tcPr>
            <w:tcW w:w="512" w:type="pct"/>
            <w:vAlign w:val="center"/>
          </w:tcPr>
          <w:p w14:paraId="702D4ABD" w14:textId="2E52A76D" w:rsidR="00956C01" w:rsidRPr="00B81AA7" w:rsidRDefault="00956C01" w:rsidP="009855B3">
            <w:pPr>
              <w:pStyle w:val="Figure"/>
              <w:spacing w:beforeLines="0" w:before="0" w:afterLines="0" w:after="0" w:line="240" w:lineRule="auto"/>
            </w:pPr>
            <w:r w:rsidRPr="00B81AA7">
              <w:rPr>
                <w:rFonts w:hint="eastAsia"/>
              </w:rPr>
              <w:t>0.02</w:t>
            </w:r>
          </w:p>
        </w:tc>
        <w:tc>
          <w:tcPr>
            <w:tcW w:w="513" w:type="pct"/>
            <w:vAlign w:val="center"/>
          </w:tcPr>
          <w:p w14:paraId="1499225C" w14:textId="33EDBCEA" w:rsidR="00956C01" w:rsidRPr="00B81AA7" w:rsidRDefault="00956C01" w:rsidP="009855B3">
            <w:pPr>
              <w:pStyle w:val="Figure"/>
              <w:spacing w:beforeLines="0" w:before="0" w:afterLines="0" w:after="0" w:line="240" w:lineRule="auto"/>
            </w:pPr>
            <w:r w:rsidRPr="00B81AA7">
              <w:rPr>
                <w:rFonts w:hint="eastAsia"/>
              </w:rPr>
              <w:t>0.08</w:t>
            </w:r>
          </w:p>
        </w:tc>
        <w:tc>
          <w:tcPr>
            <w:tcW w:w="430" w:type="pct"/>
            <w:vAlign w:val="center"/>
          </w:tcPr>
          <w:p w14:paraId="51C7D3E6" w14:textId="42753F50" w:rsidR="00956C01" w:rsidRPr="00B81AA7" w:rsidRDefault="00956C01" w:rsidP="009855B3">
            <w:pPr>
              <w:pStyle w:val="Figure"/>
              <w:spacing w:beforeLines="0" w:before="0" w:afterLines="0" w:after="0" w:line="240" w:lineRule="auto"/>
            </w:pPr>
            <w:r w:rsidRPr="00B81AA7">
              <w:rPr>
                <w:rFonts w:hint="eastAsia"/>
              </w:rPr>
              <w:t>0.1</w:t>
            </w:r>
          </w:p>
        </w:tc>
        <w:tc>
          <w:tcPr>
            <w:tcW w:w="557" w:type="pct"/>
            <w:vAlign w:val="center"/>
          </w:tcPr>
          <w:p w14:paraId="7A190C65" w14:textId="270AC5E4" w:rsidR="00956C01" w:rsidRPr="00B81AA7" w:rsidRDefault="00956C01" w:rsidP="009855B3">
            <w:pPr>
              <w:pStyle w:val="Figure"/>
              <w:spacing w:beforeLines="0" w:before="0" w:afterLines="0" w:after="0" w:line="240" w:lineRule="auto"/>
            </w:pPr>
            <w:r w:rsidRPr="00B81AA7">
              <w:rPr>
                <w:rFonts w:hint="eastAsia"/>
              </w:rPr>
              <w:t>0.0</w:t>
            </w:r>
            <w:r w:rsidRPr="00B81AA7">
              <w:t>2</w:t>
            </w:r>
            <w:r w:rsidRPr="00B81AA7">
              <w:rPr>
                <w:rFonts w:hint="eastAsia"/>
              </w:rPr>
              <w:t>5</w:t>
            </w:r>
          </w:p>
        </w:tc>
      </w:tr>
      <w:tr w:rsidR="00956C01" w14:paraId="346512C7" w14:textId="77777777" w:rsidTr="0081019F">
        <w:trPr>
          <w:jc w:val="center"/>
        </w:trPr>
        <w:tc>
          <w:tcPr>
            <w:tcW w:w="445" w:type="pct"/>
            <w:shd w:val="clear" w:color="auto" w:fill="auto"/>
            <w:vAlign w:val="center"/>
          </w:tcPr>
          <w:p w14:paraId="729D960E" w14:textId="27CFCB5E" w:rsidR="00956C01" w:rsidRDefault="00906475" w:rsidP="009855B3">
            <w:pPr>
              <w:pStyle w:val="Figure"/>
              <w:spacing w:beforeLines="0" w:before="0" w:afterLines="0" w:after="0" w:line="240" w:lineRule="auto"/>
            </w:pPr>
            <w:r>
              <w:t>R</w:t>
            </w:r>
            <w:r w:rsidR="00956C01">
              <w:rPr>
                <w:rFonts w:hint="eastAsia"/>
              </w:rPr>
              <w:t>3</w:t>
            </w:r>
          </w:p>
        </w:tc>
        <w:tc>
          <w:tcPr>
            <w:tcW w:w="407" w:type="pct"/>
            <w:shd w:val="clear" w:color="auto" w:fill="D0CECE" w:themeFill="background2" w:themeFillShade="E6"/>
            <w:vAlign w:val="center"/>
          </w:tcPr>
          <w:p w14:paraId="22928396" w14:textId="63568FE5" w:rsidR="00956C01" w:rsidRPr="00B81AA7" w:rsidRDefault="00956C01" w:rsidP="009855B3">
            <w:pPr>
              <w:pStyle w:val="Figure"/>
              <w:spacing w:beforeLines="0" w:before="0" w:afterLines="0" w:after="0" w:line="240" w:lineRule="auto"/>
            </w:pPr>
            <w:r w:rsidRPr="00B81AA7">
              <w:rPr>
                <w:rFonts w:hint="eastAsia"/>
              </w:rPr>
              <w:t>1</w:t>
            </w:r>
            <w:r w:rsidRPr="00B81AA7">
              <w:t>.8</w:t>
            </w:r>
          </w:p>
        </w:tc>
        <w:tc>
          <w:tcPr>
            <w:tcW w:w="427" w:type="pct"/>
            <w:shd w:val="clear" w:color="auto" w:fill="D0CECE" w:themeFill="background2" w:themeFillShade="E6"/>
            <w:vAlign w:val="center"/>
          </w:tcPr>
          <w:p w14:paraId="69CEC591" w14:textId="0ADB3CC1" w:rsidR="00956C01" w:rsidRPr="00B81AA7" w:rsidRDefault="00956C01" w:rsidP="009855B3">
            <w:pPr>
              <w:pStyle w:val="Figure"/>
              <w:spacing w:beforeLines="0" w:before="0" w:afterLines="0" w:after="0" w:line="240" w:lineRule="auto"/>
            </w:pPr>
            <w:r w:rsidRPr="00B81AA7">
              <w:rPr>
                <w:rFonts w:hint="eastAsia"/>
              </w:rPr>
              <w:t>0</w:t>
            </w:r>
            <w:r w:rsidRPr="00B81AA7">
              <w:t>.3</w:t>
            </w:r>
          </w:p>
        </w:tc>
        <w:tc>
          <w:tcPr>
            <w:tcW w:w="427" w:type="pct"/>
            <w:shd w:val="clear" w:color="auto" w:fill="D0CECE" w:themeFill="background2" w:themeFillShade="E6"/>
          </w:tcPr>
          <w:p w14:paraId="09AA7587" w14:textId="1C2F28B4" w:rsidR="00956C01" w:rsidRPr="00B81AA7" w:rsidRDefault="00956C01" w:rsidP="009855B3">
            <w:pPr>
              <w:pStyle w:val="Figure"/>
              <w:spacing w:beforeLines="0" w:before="0" w:afterLines="0" w:after="0" w:line="240" w:lineRule="auto"/>
            </w:pPr>
            <w:r>
              <w:rPr>
                <w:rFonts w:hint="eastAsia"/>
              </w:rPr>
              <w:t>0</w:t>
            </w:r>
          </w:p>
        </w:tc>
        <w:tc>
          <w:tcPr>
            <w:tcW w:w="427" w:type="pct"/>
            <w:vAlign w:val="center"/>
          </w:tcPr>
          <w:p w14:paraId="3C7E2EBB" w14:textId="401F3E6B" w:rsidR="00956C01" w:rsidRPr="00B81AA7" w:rsidRDefault="00956C01" w:rsidP="009855B3">
            <w:pPr>
              <w:pStyle w:val="Figure"/>
              <w:spacing w:beforeLines="0" w:before="0" w:afterLines="0" w:after="0" w:line="240" w:lineRule="auto"/>
            </w:pPr>
            <w:r w:rsidRPr="00B81AA7">
              <w:rPr>
                <w:rFonts w:hint="eastAsia"/>
              </w:rPr>
              <w:t>2</w:t>
            </w:r>
          </w:p>
        </w:tc>
        <w:tc>
          <w:tcPr>
            <w:tcW w:w="428" w:type="pct"/>
            <w:vAlign w:val="center"/>
          </w:tcPr>
          <w:p w14:paraId="4FD39AB8" w14:textId="4DC8A054" w:rsidR="00956C01" w:rsidRPr="00B81AA7" w:rsidRDefault="00956C01" w:rsidP="009855B3">
            <w:pPr>
              <w:pStyle w:val="Figure"/>
              <w:spacing w:beforeLines="0" w:before="0" w:afterLines="0" w:after="0" w:line="240" w:lineRule="auto"/>
            </w:pPr>
            <w:r w:rsidRPr="00B81AA7">
              <w:rPr>
                <w:rFonts w:hint="eastAsia"/>
              </w:rPr>
              <w:t>4</w:t>
            </w:r>
          </w:p>
        </w:tc>
        <w:tc>
          <w:tcPr>
            <w:tcW w:w="427" w:type="pct"/>
            <w:vAlign w:val="center"/>
          </w:tcPr>
          <w:p w14:paraId="03E35612" w14:textId="24BB84E5" w:rsidR="00956C01" w:rsidRPr="00B81AA7" w:rsidRDefault="00956C01" w:rsidP="009855B3">
            <w:pPr>
              <w:pStyle w:val="Figure"/>
              <w:spacing w:beforeLines="0" w:before="0" w:afterLines="0" w:after="0" w:line="240" w:lineRule="auto"/>
            </w:pPr>
            <w:r w:rsidRPr="00B81AA7">
              <w:rPr>
                <w:rFonts w:hint="eastAsia"/>
              </w:rPr>
              <w:t>1</w:t>
            </w:r>
          </w:p>
        </w:tc>
        <w:tc>
          <w:tcPr>
            <w:tcW w:w="512" w:type="pct"/>
            <w:vAlign w:val="center"/>
          </w:tcPr>
          <w:p w14:paraId="4369A01E" w14:textId="48E5F884" w:rsidR="00956C01" w:rsidRPr="00B81AA7" w:rsidRDefault="00956C01" w:rsidP="009855B3">
            <w:pPr>
              <w:pStyle w:val="Figure"/>
              <w:spacing w:beforeLines="0" w:before="0" w:afterLines="0" w:after="0" w:line="240" w:lineRule="auto"/>
            </w:pPr>
            <w:r w:rsidRPr="00B81AA7">
              <w:rPr>
                <w:rFonts w:hint="eastAsia"/>
              </w:rPr>
              <w:t>0.02</w:t>
            </w:r>
          </w:p>
        </w:tc>
        <w:tc>
          <w:tcPr>
            <w:tcW w:w="513" w:type="pct"/>
            <w:vAlign w:val="center"/>
          </w:tcPr>
          <w:p w14:paraId="463085DA" w14:textId="397BCA0D" w:rsidR="00956C01" w:rsidRPr="00B81AA7" w:rsidRDefault="00956C01" w:rsidP="009855B3">
            <w:pPr>
              <w:pStyle w:val="Figure"/>
              <w:spacing w:beforeLines="0" w:before="0" w:afterLines="0" w:after="0" w:line="240" w:lineRule="auto"/>
            </w:pPr>
            <w:r w:rsidRPr="00B81AA7">
              <w:rPr>
                <w:rFonts w:hint="eastAsia"/>
              </w:rPr>
              <w:t>0.08</w:t>
            </w:r>
          </w:p>
        </w:tc>
        <w:tc>
          <w:tcPr>
            <w:tcW w:w="430" w:type="pct"/>
            <w:vAlign w:val="center"/>
          </w:tcPr>
          <w:p w14:paraId="4E8BC5B3" w14:textId="5D03365A" w:rsidR="00956C01" w:rsidRPr="00B81AA7" w:rsidRDefault="00956C01" w:rsidP="009855B3">
            <w:pPr>
              <w:pStyle w:val="Figure"/>
              <w:spacing w:beforeLines="0" w:before="0" w:afterLines="0" w:after="0" w:line="240" w:lineRule="auto"/>
            </w:pPr>
            <w:r w:rsidRPr="00B81AA7">
              <w:rPr>
                <w:rFonts w:hint="eastAsia"/>
              </w:rPr>
              <w:t>0.1</w:t>
            </w:r>
          </w:p>
        </w:tc>
        <w:tc>
          <w:tcPr>
            <w:tcW w:w="557" w:type="pct"/>
            <w:vAlign w:val="center"/>
          </w:tcPr>
          <w:p w14:paraId="632C4522" w14:textId="5F490E88" w:rsidR="00956C01" w:rsidRPr="00B81AA7" w:rsidRDefault="00956C01" w:rsidP="009855B3">
            <w:pPr>
              <w:pStyle w:val="Figure"/>
              <w:spacing w:beforeLines="0" w:before="0" w:afterLines="0" w:after="0" w:line="240" w:lineRule="auto"/>
            </w:pPr>
            <w:r w:rsidRPr="00B81AA7">
              <w:rPr>
                <w:rFonts w:hint="eastAsia"/>
              </w:rPr>
              <w:t>0.0</w:t>
            </w:r>
            <w:r w:rsidRPr="00B81AA7">
              <w:t>2</w:t>
            </w:r>
            <w:r w:rsidRPr="00B81AA7">
              <w:rPr>
                <w:rFonts w:hint="eastAsia"/>
              </w:rPr>
              <w:t>5</w:t>
            </w:r>
          </w:p>
        </w:tc>
      </w:tr>
      <w:tr w:rsidR="00956C01" w14:paraId="79D9A5A9" w14:textId="77777777" w:rsidTr="0081019F">
        <w:trPr>
          <w:jc w:val="center"/>
        </w:trPr>
        <w:tc>
          <w:tcPr>
            <w:tcW w:w="445" w:type="pct"/>
            <w:shd w:val="clear" w:color="auto" w:fill="auto"/>
            <w:vAlign w:val="center"/>
          </w:tcPr>
          <w:p w14:paraId="248E2593" w14:textId="69B99A01" w:rsidR="00956C01" w:rsidRDefault="00906475" w:rsidP="009855B3">
            <w:pPr>
              <w:pStyle w:val="Figure"/>
              <w:spacing w:beforeLines="0" w:before="0" w:afterLines="0" w:after="0" w:line="240" w:lineRule="auto"/>
            </w:pPr>
            <w:r>
              <w:t>R</w:t>
            </w:r>
            <w:r w:rsidR="00956C01">
              <w:rPr>
                <w:rFonts w:hint="eastAsia"/>
              </w:rPr>
              <w:t>4</w:t>
            </w:r>
          </w:p>
        </w:tc>
        <w:tc>
          <w:tcPr>
            <w:tcW w:w="407" w:type="pct"/>
            <w:shd w:val="clear" w:color="auto" w:fill="D0CECE" w:themeFill="background2" w:themeFillShade="E6"/>
            <w:vAlign w:val="center"/>
          </w:tcPr>
          <w:p w14:paraId="7C44449A" w14:textId="10BF7092" w:rsidR="00956C01" w:rsidRPr="00B81AA7" w:rsidRDefault="00956C01" w:rsidP="009855B3">
            <w:pPr>
              <w:pStyle w:val="Figure"/>
              <w:spacing w:beforeLines="0" w:before="0" w:afterLines="0" w:after="0" w:line="240" w:lineRule="auto"/>
            </w:pPr>
            <w:r w:rsidRPr="00B81AA7">
              <w:rPr>
                <w:rFonts w:hint="eastAsia"/>
              </w:rPr>
              <w:t>1</w:t>
            </w:r>
            <w:r w:rsidRPr="00B81AA7">
              <w:t>.65</w:t>
            </w:r>
          </w:p>
        </w:tc>
        <w:tc>
          <w:tcPr>
            <w:tcW w:w="427" w:type="pct"/>
            <w:shd w:val="clear" w:color="auto" w:fill="D0CECE" w:themeFill="background2" w:themeFillShade="E6"/>
            <w:vAlign w:val="center"/>
          </w:tcPr>
          <w:p w14:paraId="6208BDBB" w14:textId="1B4E3981" w:rsidR="00956C01" w:rsidRPr="00B81AA7" w:rsidRDefault="00956C01" w:rsidP="009855B3">
            <w:pPr>
              <w:pStyle w:val="Figure"/>
              <w:spacing w:beforeLines="0" w:before="0" w:afterLines="0" w:after="0" w:line="240" w:lineRule="auto"/>
            </w:pPr>
            <w:r w:rsidRPr="00B81AA7">
              <w:rPr>
                <w:rFonts w:hint="eastAsia"/>
              </w:rPr>
              <w:t>0</w:t>
            </w:r>
            <w:r w:rsidRPr="00B81AA7">
              <w:t>.75</w:t>
            </w:r>
          </w:p>
        </w:tc>
        <w:tc>
          <w:tcPr>
            <w:tcW w:w="427" w:type="pct"/>
            <w:shd w:val="clear" w:color="auto" w:fill="D0CECE" w:themeFill="background2" w:themeFillShade="E6"/>
          </w:tcPr>
          <w:p w14:paraId="12C1DD14" w14:textId="583939E3" w:rsidR="00956C01" w:rsidRPr="00B81AA7" w:rsidRDefault="00956C01" w:rsidP="009855B3">
            <w:pPr>
              <w:pStyle w:val="Figure"/>
              <w:spacing w:beforeLines="0" w:before="0" w:afterLines="0" w:after="0" w:line="240" w:lineRule="auto"/>
            </w:pPr>
            <w:r>
              <w:rPr>
                <w:rFonts w:hint="eastAsia"/>
              </w:rPr>
              <w:t>0</w:t>
            </w:r>
          </w:p>
        </w:tc>
        <w:tc>
          <w:tcPr>
            <w:tcW w:w="427" w:type="pct"/>
            <w:vAlign w:val="center"/>
          </w:tcPr>
          <w:p w14:paraId="04639D75" w14:textId="6B6B69AC" w:rsidR="00956C01" w:rsidRPr="00B81AA7" w:rsidRDefault="00956C01" w:rsidP="009855B3">
            <w:pPr>
              <w:pStyle w:val="Figure"/>
              <w:spacing w:beforeLines="0" w:before="0" w:afterLines="0" w:after="0" w:line="240" w:lineRule="auto"/>
            </w:pPr>
            <w:r w:rsidRPr="00B81AA7">
              <w:rPr>
                <w:rFonts w:hint="eastAsia"/>
              </w:rPr>
              <w:t>2</w:t>
            </w:r>
          </w:p>
        </w:tc>
        <w:tc>
          <w:tcPr>
            <w:tcW w:w="428" w:type="pct"/>
            <w:vAlign w:val="center"/>
          </w:tcPr>
          <w:p w14:paraId="7C9C41E7" w14:textId="6EEAFE96" w:rsidR="00956C01" w:rsidRPr="00B81AA7" w:rsidRDefault="00956C01" w:rsidP="009855B3">
            <w:pPr>
              <w:pStyle w:val="Figure"/>
              <w:spacing w:beforeLines="0" w:before="0" w:afterLines="0" w:after="0" w:line="240" w:lineRule="auto"/>
            </w:pPr>
            <w:r w:rsidRPr="00B81AA7">
              <w:rPr>
                <w:rFonts w:hint="eastAsia"/>
              </w:rPr>
              <w:t>4</w:t>
            </w:r>
          </w:p>
        </w:tc>
        <w:tc>
          <w:tcPr>
            <w:tcW w:w="427" w:type="pct"/>
            <w:vAlign w:val="center"/>
          </w:tcPr>
          <w:p w14:paraId="11994829" w14:textId="4835A45F" w:rsidR="00956C01" w:rsidRPr="00B81AA7" w:rsidRDefault="00956C01" w:rsidP="009855B3">
            <w:pPr>
              <w:pStyle w:val="Figure"/>
              <w:spacing w:beforeLines="0" w:before="0" w:afterLines="0" w:after="0" w:line="240" w:lineRule="auto"/>
            </w:pPr>
            <w:r w:rsidRPr="00B81AA7">
              <w:rPr>
                <w:rFonts w:hint="eastAsia"/>
              </w:rPr>
              <w:t>1</w:t>
            </w:r>
          </w:p>
        </w:tc>
        <w:tc>
          <w:tcPr>
            <w:tcW w:w="512" w:type="pct"/>
            <w:vAlign w:val="center"/>
          </w:tcPr>
          <w:p w14:paraId="40720F82" w14:textId="4CEFAF4C" w:rsidR="00956C01" w:rsidRPr="00B81AA7" w:rsidRDefault="00956C01" w:rsidP="009855B3">
            <w:pPr>
              <w:pStyle w:val="Figure"/>
              <w:spacing w:beforeLines="0" w:before="0" w:afterLines="0" w:after="0" w:line="240" w:lineRule="auto"/>
            </w:pPr>
            <w:r w:rsidRPr="00B81AA7">
              <w:rPr>
                <w:rFonts w:hint="eastAsia"/>
              </w:rPr>
              <w:t>0.02</w:t>
            </w:r>
          </w:p>
        </w:tc>
        <w:tc>
          <w:tcPr>
            <w:tcW w:w="513" w:type="pct"/>
            <w:vAlign w:val="center"/>
          </w:tcPr>
          <w:p w14:paraId="72C9B40F" w14:textId="2224C7D5" w:rsidR="00956C01" w:rsidRPr="00B81AA7" w:rsidRDefault="00956C01" w:rsidP="009855B3">
            <w:pPr>
              <w:pStyle w:val="Figure"/>
              <w:spacing w:beforeLines="0" w:before="0" w:afterLines="0" w:after="0" w:line="240" w:lineRule="auto"/>
            </w:pPr>
            <w:r w:rsidRPr="00B81AA7">
              <w:rPr>
                <w:rFonts w:hint="eastAsia"/>
              </w:rPr>
              <w:t>0.08</w:t>
            </w:r>
          </w:p>
        </w:tc>
        <w:tc>
          <w:tcPr>
            <w:tcW w:w="430" w:type="pct"/>
            <w:vAlign w:val="center"/>
          </w:tcPr>
          <w:p w14:paraId="3F0D8861" w14:textId="78130C52" w:rsidR="00956C01" w:rsidRPr="00B81AA7" w:rsidRDefault="00956C01" w:rsidP="009855B3">
            <w:pPr>
              <w:pStyle w:val="Figure"/>
              <w:spacing w:beforeLines="0" w:before="0" w:afterLines="0" w:after="0" w:line="240" w:lineRule="auto"/>
            </w:pPr>
            <w:r w:rsidRPr="00B81AA7">
              <w:rPr>
                <w:rFonts w:hint="eastAsia"/>
              </w:rPr>
              <w:t>0.1</w:t>
            </w:r>
          </w:p>
        </w:tc>
        <w:tc>
          <w:tcPr>
            <w:tcW w:w="557" w:type="pct"/>
            <w:vAlign w:val="center"/>
          </w:tcPr>
          <w:p w14:paraId="0535BE7E" w14:textId="0DCC8CBE" w:rsidR="00956C01" w:rsidRPr="00B81AA7" w:rsidRDefault="00956C01" w:rsidP="009855B3">
            <w:pPr>
              <w:pStyle w:val="Figure"/>
              <w:spacing w:beforeLines="0" w:before="0" w:afterLines="0" w:after="0" w:line="240" w:lineRule="auto"/>
            </w:pPr>
            <w:r w:rsidRPr="00B81AA7">
              <w:rPr>
                <w:rFonts w:hint="eastAsia"/>
              </w:rPr>
              <w:t>0.0</w:t>
            </w:r>
            <w:r w:rsidRPr="00B81AA7">
              <w:t>2</w:t>
            </w:r>
            <w:r w:rsidRPr="00B81AA7">
              <w:rPr>
                <w:rFonts w:hint="eastAsia"/>
              </w:rPr>
              <w:t>5</w:t>
            </w:r>
          </w:p>
        </w:tc>
      </w:tr>
      <w:tr w:rsidR="00956C01" w14:paraId="2E02BA0B" w14:textId="77777777" w:rsidTr="0081019F">
        <w:trPr>
          <w:jc w:val="center"/>
        </w:trPr>
        <w:tc>
          <w:tcPr>
            <w:tcW w:w="445" w:type="pct"/>
            <w:shd w:val="clear" w:color="auto" w:fill="auto"/>
            <w:vAlign w:val="center"/>
          </w:tcPr>
          <w:p w14:paraId="6E2DC1A1" w14:textId="105615CC" w:rsidR="00956C01" w:rsidRDefault="00906475" w:rsidP="009855B3">
            <w:pPr>
              <w:pStyle w:val="Figure"/>
              <w:spacing w:beforeLines="0" w:before="0" w:afterLines="0" w:after="0" w:line="240" w:lineRule="auto"/>
            </w:pPr>
            <w:r>
              <w:t>R</w:t>
            </w:r>
            <w:r w:rsidR="00956C01">
              <w:rPr>
                <w:rFonts w:hint="eastAsia"/>
              </w:rPr>
              <w:t>5</w:t>
            </w:r>
          </w:p>
        </w:tc>
        <w:tc>
          <w:tcPr>
            <w:tcW w:w="407" w:type="pct"/>
            <w:shd w:val="clear" w:color="auto" w:fill="D0CECE" w:themeFill="background2" w:themeFillShade="E6"/>
            <w:vAlign w:val="center"/>
          </w:tcPr>
          <w:p w14:paraId="6C6A3B5E" w14:textId="0A523B7B" w:rsidR="00956C01" w:rsidRPr="00B81AA7" w:rsidRDefault="00956C01" w:rsidP="009855B3">
            <w:pPr>
              <w:pStyle w:val="Figure"/>
              <w:spacing w:beforeLines="0" w:before="0" w:afterLines="0" w:after="0" w:line="240" w:lineRule="auto"/>
            </w:pPr>
            <w:r w:rsidRPr="00B81AA7">
              <w:rPr>
                <w:rFonts w:hint="eastAsia"/>
              </w:rPr>
              <w:t>1.75</w:t>
            </w:r>
          </w:p>
        </w:tc>
        <w:tc>
          <w:tcPr>
            <w:tcW w:w="427" w:type="pct"/>
            <w:shd w:val="clear" w:color="auto" w:fill="D0CECE" w:themeFill="background2" w:themeFillShade="E6"/>
            <w:vAlign w:val="center"/>
          </w:tcPr>
          <w:p w14:paraId="427464FB" w14:textId="0FC0894C" w:rsidR="00956C01" w:rsidRPr="00B81AA7" w:rsidRDefault="00956C01" w:rsidP="009855B3">
            <w:pPr>
              <w:pStyle w:val="Figure"/>
              <w:spacing w:beforeLines="0" w:before="0" w:afterLines="0" w:after="0" w:line="240" w:lineRule="auto"/>
            </w:pPr>
            <w:r w:rsidRPr="00B81AA7">
              <w:rPr>
                <w:rFonts w:hint="eastAsia"/>
              </w:rPr>
              <w:t>0.5</w:t>
            </w:r>
          </w:p>
        </w:tc>
        <w:tc>
          <w:tcPr>
            <w:tcW w:w="427" w:type="pct"/>
            <w:shd w:val="clear" w:color="auto" w:fill="D0CECE" w:themeFill="background2" w:themeFillShade="E6"/>
          </w:tcPr>
          <w:p w14:paraId="0652D751" w14:textId="685FD125" w:rsidR="00956C01" w:rsidRDefault="00956C01" w:rsidP="009855B3">
            <w:pPr>
              <w:pStyle w:val="Figure"/>
              <w:spacing w:beforeLines="0" w:before="0" w:afterLines="0" w:after="0" w:line="240" w:lineRule="auto"/>
            </w:pPr>
            <w:r>
              <w:rPr>
                <w:rFonts w:hint="eastAsia"/>
              </w:rPr>
              <w:t>0.2</w:t>
            </w:r>
          </w:p>
        </w:tc>
        <w:tc>
          <w:tcPr>
            <w:tcW w:w="427" w:type="pct"/>
            <w:vAlign w:val="center"/>
          </w:tcPr>
          <w:p w14:paraId="331AE1A5" w14:textId="3EE75C8C" w:rsidR="00956C01" w:rsidRPr="00B81AA7" w:rsidRDefault="00956C01" w:rsidP="009855B3">
            <w:pPr>
              <w:pStyle w:val="Figure"/>
              <w:spacing w:beforeLines="0" w:before="0" w:afterLines="0" w:after="0" w:line="240" w:lineRule="auto"/>
            </w:pPr>
            <w:r w:rsidRPr="00B81AA7">
              <w:rPr>
                <w:rFonts w:hint="eastAsia"/>
              </w:rPr>
              <w:t>2</w:t>
            </w:r>
          </w:p>
        </w:tc>
        <w:tc>
          <w:tcPr>
            <w:tcW w:w="428" w:type="pct"/>
            <w:vAlign w:val="center"/>
          </w:tcPr>
          <w:p w14:paraId="294F38A8" w14:textId="4CD6341C" w:rsidR="00956C01" w:rsidRPr="00B81AA7" w:rsidRDefault="00956C01" w:rsidP="009855B3">
            <w:pPr>
              <w:pStyle w:val="Figure"/>
              <w:spacing w:beforeLines="0" w:before="0" w:afterLines="0" w:after="0" w:line="240" w:lineRule="auto"/>
            </w:pPr>
            <w:r w:rsidRPr="00B81AA7">
              <w:rPr>
                <w:rFonts w:hint="eastAsia"/>
              </w:rPr>
              <w:t>4</w:t>
            </w:r>
          </w:p>
        </w:tc>
        <w:tc>
          <w:tcPr>
            <w:tcW w:w="427" w:type="pct"/>
            <w:vAlign w:val="center"/>
          </w:tcPr>
          <w:p w14:paraId="5F3D43F8" w14:textId="5099FA6D" w:rsidR="00956C01" w:rsidRPr="00B81AA7" w:rsidRDefault="00956C01" w:rsidP="009855B3">
            <w:pPr>
              <w:pStyle w:val="Figure"/>
              <w:spacing w:beforeLines="0" w:before="0" w:afterLines="0" w:after="0" w:line="240" w:lineRule="auto"/>
            </w:pPr>
            <w:r w:rsidRPr="00B81AA7">
              <w:rPr>
                <w:rFonts w:hint="eastAsia"/>
              </w:rPr>
              <w:t>1</w:t>
            </w:r>
          </w:p>
        </w:tc>
        <w:tc>
          <w:tcPr>
            <w:tcW w:w="512" w:type="pct"/>
            <w:vAlign w:val="center"/>
          </w:tcPr>
          <w:p w14:paraId="4C65711C" w14:textId="3E2902C9" w:rsidR="00956C01" w:rsidRPr="00B81AA7" w:rsidRDefault="00956C01" w:rsidP="009855B3">
            <w:pPr>
              <w:pStyle w:val="Figure"/>
              <w:spacing w:beforeLines="0" w:before="0" w:afterLines="0" w:after="0" w:line="240" w:lineRule="auto"/>
            </w:pPr>
            <w:r w:rsidRPr="00B81AA7">
              <w:rPr>
                <w:rFonts w:hint="eastAsia"/>
              </w:rPr>
              <w:t>0.02</w:t>
            </w:r>
          </w:p>
        </w:tc>
        <w:tc>
          <w:tcPr>
            <w:tcW w:w="513" w:type="pct"/>
            <w:vAlign w:val="center"/>
          </w:tcPr>
          <w:p w14:paraId="6AB12E37" w14:textId="465CB508" w:rsidR="00956C01" w:rsidRPr="00B81AA7" w:rsidRDefault="00956C01" w:rsidP="009855B3">
            <w:pPr>
              <w:pStyle w:val="Figure"/>
              <w:spacing w:beforeLines="0" w:before="0" w:afterLines="0" w:after="0" w:line="240" w:lineRule="auto"/>
            </w:pPr>
            <w:r w:rsidRPr="00B81AA7">
              <w:rPr>
                <w:rFonts w:hint="eastAsia"/>
              </w:rPr>
              <w:t>0.08</w:t>
            </w:r>
          </w:p>
        </w:tc>
        <w:tc>
          <w:tcPr>
            <w:tcW w:w="430" w:type="pct"/>
            <w:vAlign w:val="center"/>
          </w:tcPr>
          <w:p w14:paraId="2A46D52A" w14:textId="6D99CFD7" w:rsidR="00956C01" w:rsidRPr="00B81AA7" w:rsidRDefault="00956C01" w:rsidP="009855B3">
            <w:pPr>
              <w:pStyle w:val="Figure"/>
              <w:spacing w:beforeLines="0" w:before="0" w:afterLines="0" w:after="0" w:line="240" w:lineRule="auto"/>
            </w:pPr>
            <w:r w:rsidRPr="00B81AA7">
              <w:rPr>
                <w:rFonts w:hint="eastAsia"/>
              </w:rPr>
              <w:t>0.1</w:t>
            </w:r>
          </w:p>
        </w:tc>
        <w:tc>
          <w:tcPr>
            <w:tcW w:w="557" w:type="pct"/>
            <w:vAlign w:val="center"/>
          </w:tcPr>
          <w:p w14:paraId="7A6C7649" w14:textId="40C76670" w:rsidR="00956C01" w:rsidRPr="00B81AA7" w:rsidRDefault="00956C01" w:rsidP="009855B3">
            <w:pPr>
              <w:pStyle w:val="Figure"/>
              <w:spacing w:beforeLines="0" w:before="0" w:afterLines="0" w:after="0" w:line="240" w:lineRule="auto"/>
            </w:pPr>
            <w:r w:rsidRPr="00B81AA7">
              <w:rPr>
                <w:rFonts w:hint="eastAsia"/>
              </w:rPr>
              <w:t>0.0</w:t>
            </w:r>
            <w:r w:rsidRPr="00B81AA7">
              <w:t>2</w:t>
            </w:r>
            <w:r w:rsidRPr="00B81AA7">
              <w:rPr>
                <w:rFonts w:hint="eastAsia"/>
              </w:rPr>
              <w:t>5</w:t>
            </w:r>
          </w:p>
        </w:tc>
      </w:tr>
      <w:tr w:rsidR="00956C01" w14:paraId="2E5F6226" w14:textId="77777777" w:rsidTr="0081019F">
        <w:trPr>
          <w:jc w:val="center"/>
        </w:trPr>
        <w:tc>
          <w:tcPr>
            <w:tcW w:w="445" w:type="pct"/>
            <w:shd w:val="clear" w:color="auto" w:fill="auto"/>
            <w:vAlign w:val="center"/>
          </w:tcPr>
          <w:p w14:paraId="46948CD6" w14:textId="518EE922" w:rsidR="00956C01" w:rsidRDefault="00906475" w:rsidP="009855B3">
            <w:pPr>
              <w:pStyle w:val="Figure"/>
              <w:spacing w:beforeLines="0" w:before="0" w:afterLines="0" w:after="0" w:line="240" w:lineRule="auto"/>
            </w:pPr>
            <w:r>
              <w:t>R</w:t>
            </w:r>
            <w:r w:rsidR="00956C01">
              <w:rPr>
                <w:rFonts w:hint="eastAsia"/>
              </w:rPr>
              <w:t>6</w:t>
            </w:r>
          </w:p>
        </w:tc>
        <w:tc>
          <w:tcPr>
            <w:tcW w:w="407" w:type="pct"/>
            <w:shd w:val="clear" w:color="auto" w:fill="D0CECE" w:themeFill="background2" w:themeFillShade="E6"/>
            <w:vAlign w:val="center"/>
          </w:tcPr>
          <w:p w14:paraId="4BEBD631" w14:textId="3CB1AFED" w:rsidR="00956C01" w:rsidRPr="00B81AA7" w:rsidRDefault="00956C01" w:rsidP="009855B3">
            <w:pPr>
              <w:pStyle w:val="Figure"/>
              <w:spacing w:beforeLines="0" w:before="0" w:afterLines="0" w:after="0" w:line="240" w:lineRule="auto"/>
            </w:pPr>
            <w:r w:rsidRPr="00B81AA7">
              <w:rPr>
                <w:rFonts w:hint="eastAsia"/>
              </w:rPr>
              <w:t>1</w:t>
            </w:r>
            <w:r w:rsidRPr="00B81AA7">
              <w:t>.83</w:t>
            </w:r>
          </w:p>
        </w:tc>
        <w:tc>
          <w:tcPr>
            <w:tcW w:w="427" w:type="pct"/>
            <w:shd w:val="clear" w:color="auto" w:fill="D0CECE" w:themeFill="background2" w:themeFillShade="E6"/>
            <w:vAlign w:val="center"/>
          </w:tcPr>
          <w:p w14:paraId="3184F795" w14:textId="07B6FDC1" w:rsidR="00956C01" w:rsidRPr="00B81AA7" w:rsidRDefault="00956C01" w:rsidP="009855B3">
            <w:pPr>
              <w:pStyle w:val="Figure"/>
              <w:spacing w:beforeLines="0" w:before="0" w:afterLines="0" w:after="0" w:line="240" w:lineRule="auto"/>
            </w:pPr>
            <w:r w:rsidRPr="00B81AA7">
              <w:rPr>
                <w:rFonts w:hint="eastAsia"/>
              </w:rPr>
              <w:t>0</w:t>
            </w:r>
          </w:p>
        </w:tc>
        <w:tc>
          <w:tcPr>
            <w:tcW w:w="427" w:type="pct"/>
            <w:shd w:val="clear" w:color="auto" w:fill="D0CECE" w:themeFill="background2" w:themeFillShade="E6"/>
          </w:tcPr>
          <w:p w14:paraId="551AEA8A" w14:textId="123182BF" w:rsidR="00956C01" w:rsidRDefault="00956C01" w:rsidP="009855B3">
            <w:pPr>
              <w:pStyle w:val="Figure"/>
              <w:spacing w:beforeLines="0" w:before="0" w:afterLines="0" w:after="0" w:line="240" w:lineRule="auto"/>
            </w:pPr>
            <w:r>
              <w:rPr>
                <w:rFonts w:hint="eastAsia"/>
              </w:rPr>
              <w:t>0.2</w:t>
            </w:r>
          </w:p>
        </w:tc>
        <w:tc>
          <w:tcPr>
            <w:tcW w:w="427" w:type="pct"/>
            <w:vAlign w:val="center"/>
          </w:tcPr>
          <w:p w14:paraId="04A4A10E" w14:textId="1071A49E" w:rsidR="00956C01" w:rsidRPr="00B81AA7" w:rsidRDefault="00956C01" w:rsidP="009855B3">
            <w:pPr>
              <w:pStyle w:val="Figure"/>
              <w:spacing w:beforeLines="0" w:before="0" w:afterLines="0" w:after="0" w:line="240" w:lineRule="auto"/>
            </w:pPr>
            <w:r w:rsidRPr="00B81AA7">
              <w:rPr>
                <w:rFonts w:hint="eastAsia"/>
              </w:rPr>
              <w:t>2</w:t>
            </w:r>
          </w:p>
        </w:tc>
        <w:tc>
          <w:tcPr>
            <w:tcW w:w="428" w:type="pct"/>
            <w:vAlign w:val="center"/>
          </w:tcPr>
          <w:p w14:paraId="3AC33F4C" w14:textId="72C502F5" w:rsidR="00956C01" w:rsidRPr="00B81AA7" w:rsidRDefault="00956C01" w:rsidP="009855B3">
            <w:pPr>
              <w:pStyle w:val="Figure"/>
              <w:spacing w:beforeLines="0" w:before="0" w:afterLines="0" w:after="0" w:line="240" w:lineRule="auto"/>
            </w:pPr>
            <w:r w:rsidRPr="00B81AA7">
              <w:rPr>
                <w:rFonts w:hint="eastAsia"/>
              </w:rPr>
              <w:t>4</w:t>
            </w:r>
          </w:p>
        </w:tc>
        <w:tc>
          <w:tcPr>
            <w:tcW w:w="427" w:type="pct"/>
            <w:vAlign w:val="center"/>
          </w:tcPr>
          <w:p w14:paraId="6F601CB3" w14:textId="0B0F6EBD" w:rsidR="00956C01" w:rsidRPr="00B81AA7" w:rsidRDefault="00956C01" w:rsidP="009855B3">
            <w:pPr>
              <w:pStyle w:val="Figure"/>
              <w:spacing w:beforeLines="0" w:before="0" w:afterLines="0" w:after="0" w:line="240" w:lineRule="auto"/>
            </w:pPr>
            <w:r w:rsidRPr="00B81AA7">
              <w:rPr>
                <w:rFonts w:hint="eastAsia"/>
              </w:rPr>
              <w:t>1</w:t>
            </w:r>
          </w:p>
        </w:tc>
        <w:tc>
          <w:tcPr>
            <w:tcW w:w="512" w:type="pct"/>
            <w:vAlign w:val="center"/>
          </w:tcPr>
          <w:p w14:paraId="5539F3EA" w14:textId="6A17F457" w:rsidR="00956C01" w:rsidRPr="00B81AA7" w:rsidRDefault="00956C01" w:rsidP="009855B3">
            <w:pPr>
              <w:pStyle w:val="Figure"/>
              <w:spacing w:beforeLines="0" w:before="0" w:afterLines="0" w:after="0" w:line="240" w:lineRule="auto"/>
            </w:pPr>
            <w:r w:rsidRPr="00B81AA7">
              <w:rPr>
                <w:rFonts w:hint="eastAsia"/>
              </w:rPr>
              <w:t>0.02</w:t>
            </w:r>
          </w:p>
        </w:tc>
        <w:tc>
          <w:tcPr>
            <w:tcW w:w="513" w:type="pct"/>
            <w:vAlign w:val="center"/>
          </w:tcPr>
          <w:p w14:paraId="2B4F3FA3" w14:textId="3405A9D6" w:rsidR="00956C01" w:rsidRPr="00B81AA7" w:rsidRDefault="00956C01" w:rsidP="009855B3">
            <w:pPr>
              <w:pStyle w:val="Figure"/>
              <w:spacing w:beforeLines="0" w:before="0" w:afterLines="0" w:after="0" w:line="240" w:lineRule="auto"/>
            </w:pPr>
            <w:r w:rsidRPr="00B81AA7">
              <w:rPr>
                <w:rFonts w:hint="eastAsia"/>
              </w:rPr>
              <w:t>0.08</w:t>
            </w:r>
          </w:p>
        </w:tc>
        <w:tc>
          <w:tcPr>
            <w:tcW w:w="430" w:type="pct"/>
            <w:vAlign w:val="center"/>
          </w:tcPr>
          <w:p w14:paraId="1A490BB6" w14:textId="585156B9" w:rsidR="00956C01" w:rsidRPr="00B81AA7" w:rsidRDefault="00956C01" w:rsidP="009855B3">
            <w:pPr>
              <w:pStyle w:val="Figure"/>
              <w:spacing w:beforeLines="0" w:before="0" w:afterLines="0" w:after="0" w:line="240" w:lineRule="auto"/>
            </w:pPr>
            <w:r w:rsidRPr="00B81AA7">
              <w:rPr>
                <w:rFonts w:hint="eastAsia"/>
              </w:rPr>
              <w:t>0.1</w:t>
            </w:r>
          </w:p>
        </w:tc>
        <w:tc>
          <w:tcPr>
            <w:tcW w:w="557" w:type="pct"/>
            <w:vAlign w:val="center"/>
          </w:tcPr>
          <w:p w14:paraId="7F530122" w14:textId="4378EB32" w:rsidR="00956C01" w:rsidRPr="00B81AA7" w:rsidRDefault="00956C01" w:rsidP="009855B3">
            <w:pPr>
              <w:pStyle w:val="Figure"/>
              <w:spacing w:beforeLines="0" w:before="0" w:afterLines="0" w:after="0" w:line="240" w:lineRule="auto"/>
            </w:pPr>
            <w:r w:rsidRPr="00B81AA7">
              <w:rPr>
                <w:rFonts w:hint="eastAsia"/>
              </w:rPr>
              <w:t>0.0</w:t>
            </w:r>
            <w:r w:rsidRPr="00B81AA7">
              <w:t>2</w:t>
            </w:r>
            <w:r w:rsidRPr="00B81AA7">
              <w:rPr>
                <w:rFonts w:hint="eastAsia"/>
              </w:rPr>
              <w:t>5</w:t>
            </w:r>
          </w:p>
        </w:tc>
      </w:tr>
      <w:tr w:rsidR="00956C01" w14:paraId="71E17CE2" w14:textId="77777777" w:rsidTr="0081019F">
        <w:trPr>
          <w:jc w:val="center"/>
        </w:trPr>
        <w:tc>
          <w:tcPr>
            <w:tcW w:w="445" w:type="pct"/>
            <w:shd w:val="clear" w:color="auto" w:fill="auto"/>
            <w:vAlign w:val="center"/>
          </w:tcPr>
          <w:p w14:paraId="14F4687E" w14:textId="729295C4" w:rsidR="00956C01" w:rsidRDefault="00906475" w:rsidP="009855B3">
            <w:pPr>
              <w:pStyle w:val="Figure"/>
              <w:spacing w:beforeLines="0" w:before="0" w:afterLines="0" w:after="0" w:line="240" w:lineRule="auto"/>
            </w:pPr>
            <w:r>
              <w:t>R</w:t>
            </w:r>
            <w:r w:rsidR="00956C01">
              <w:rPr>
                <w:rFonts w:hint="eastAsia"/>
              </w:rPr>
              <w:t>7</w:t>
            </w:r>
          </w:p>
        </w:tc>
        <w:tc>
          <w:tcPr>
            <w:tcW w:w="407" w:type="pct"/>
            <w:shd w:val="clear" w:color="auto" w:fill="auto"/>
            <w:vAlign w:val="center"/>
          </w:tcPr>
          <w:p w14:paraId="7F5966FC" w14:textId="340BFAEC" w:rsidR="00956C01" w:rsidRPr="00B81AA7" w:rsidRDefault="00956C01" w:rsidP="009855B3">
            <w:pPr>
              <w:pStyle w:val="Figure"/>
              <w:spacing w:beforeLines="0" w:before="0" w:afterLines="0" w:after="0" w:line="240" w:lineRule="auto"/>
            </w:pPr>
            <w:r w:rsidRPr="00B81AA7">
              <w:rPr>
                <w:rFonts w:hint="eastAsia"/>
              </w:rPr>
              <w:t>1.75</w:t>
            </w:r>
          </w:p>
        </w:tc>
        <w:tc>
          <w:tcPr>
            <w:tcW w:w="427" w:type="pct"/>
            <w:shd w:val="clear" w:color="auto" w:fill="auto"/>
            <w:vAlign w:val="center"/>
          </w:tcPr>
          <w:p w14:paraId="23D0E11D" w14:textId="4AA60F91" w:rsidR="00956C01" w:rsidRPr="00B81AA7" w:rsidRDefault="00956C01" w:rsidP="009855B3">
            <w:pPr>
              <w:pStyle w:val="Figure"/>
              <w:spacing w:beforeLines="0" w:before="0" w:afterLines="0" w:after="0" w:line="240" w:lineRule="auto"/>
            </w:pPr>
            <w:r w:rsidRPr="00B81AA7">
              <w:rPr>
                <w:rFonts w:hint="eastAsia"/>
              </w:rPr>
              <w:t>0.5</w:t>
            </w:r>
          </w:p>
        </w:tc>
        <w:tc>
          <w:tcPr>
            <w:tcW w:w="427" w:type="pct"/>
          </w:tcPr>
          <w:p w14:paraId="1F58C9EA" w14:textId="5FB013BA" w:rsidR="00956C01" w:rsidRDefault="00956C01" w:rsidP="009855B3">
            <w:pPr>
              <w:pStyle w:val="Figure"/>
              <w:spacing w:beforeLines="0" w:before="0" w:afterLines="0" w:after="0" w:line="240" w:lineRule="auto"/>
            </w:pPr>
            <w:r>
              <w:rPr>
                <w:rFonts w:hint="eastAsia"/>
              </w:rPr>
              <w:t>0</w:t>
            </w:r>
          </w:p>
        </w:tc>
        <w:tc>
          <w:tcPr>
            <w:tcW w:w="427" w:type="pct"/>
            <w:shd w:val="clear" w:color="auto" w:fill="D0CECE" w:themeFill="background2" w:themeFillShade="E6"/>
            <w:vAlign w:val="center"/>
          </w:tcPr>
          <w:p w14:paraId="2C46C836" w14:textId="2D6B0C8E" w:rsidR="00956C01" w:rsidRPr="00B81AA7" w:rsidRDefault="00956C01" w:rsidP="009855B3">
            <w:pPr>
              <w:pStyle w:val="Figure"/>
              <w:spacing w:beforeLines="0" w:before="0" w:afterLines="0" w:after="0" w:line="240" w:lineRule="auto"/>
            </w:pPr>
            <w:r w:rsidRPr="00B81AA7">
              <w:t>1.5</w:t>
            </w:r>
          </w:p>
        </w:tc>
        <w:tc>
          <w:tcPr>
            <w:tcW w:w="428" w:type="pct"/>
            <w:shd w:val="clear" w:color="auto" w:fill="D0CECE" w:themeFill="background2" w:themeFillShade="E6"/>
            <w:vAlign w:val="center"/>
          </w:tcPr>
          <w:p w14:paraId="327B8DEB" w14:textId="7ECD703C" w:rsidR="00956C01" w:rsidRPr="00B81AA7" w:rsidRDefault="00956C01" w:rsidP="009855B3">
            <w:pPr>
              <w:pStyle w:val="Figure"/>
              <w:spacing w:beforeLines="0" w:before="0" w:afterLines="0" w:after="0" w:line="240" w:lineRule="auto"/>
            </w:pPr>
            <w:r w:rsidRPr="00B81AA7">
              <w:t>3</w:t>
            </w:r>
          </w:p>
        </w:tc>
        <w:tc>
          <w:tcPr>
            <w:tcW w:w="427" w:type="pct"/>
            <w:shd w:val="clear" w:color="auto" w:fill="D0CECE" w:themeFill="background2" w:themeFillShade="E6"/>
            <w:vAlign w:val="center"/>
          </w:tcPr>
          <w:p w14:paraId="49004317" w14:textId="2A57A708" w:rsidR="00956C01" w:rsidRPr="00B81AA7" w:rsidRDefault="00956C01" w:rsidP="009855B3">
            <w:pPr>
              <w:pStyle w:val="Figure"/>
              <w:spacing w:beforeLines="0" w:before="0" w:afterLines="0" w:after="0" w:line="240" w:lineRule="auto"/>
            </w:pPr>
            <w:r w:rsidRPr="00B81AA7">
              <w:t>0.75</w:t>
            </w:r>
          </w:p>
        </w:tc>
        <w:tc>
          <w:tcPr>
            <w:tcW w:w="512" w:type="pct"/>
            <w:vAlign w:val="center"/>
          </w:tcPr>
          <w:p w14:paraId="2A1AB794" w14:textId="5CF9BA13" w:rsidR="00956C01" w:rsidRPr="00B81AA7" w:rsidRDefault="00956C01" w:rsidP="009855B3">
            <w:pPr>
              <w:pStyle w:val="Figure"/>
              <w:spacing w:beforeLines="0" w:before="0" w:afterLines="0" w:after="0" w:line="240" w:lineRule="auto"/>
            </w:pPr>
            <w:r w:rsidRPr="00B81AA7">
              <w:rPr>
                <w:rFonts w:hint="eastAsia"/>
              </w:rPr>
              <w:t>0.02</w:t>
            </w:r>
          </w:p>
        </w:tc>
        <w:tc>
          <w:tcPr>
            <w:tcW w:w="513" w:type="pct"/>
            <w:vAlign w:val="center"/>
          </w:tcPr>
          <w:p w14:paraId="5E0163A8" w14:textId="7364402B" w:rsidR="00956C01" w:rsidRPr="00B81AA7" w:rsidRDefault="00956C01" w:rsidP="009855B3">
            <w:pPr>
              <w:pStyle w:val="Figure"/>
              <w:spacing w:beforeLines="0" w:before="0" w:afterLines="0" w:after="0" w:line="240" w:lineRule="auto"/>
            </w:pPr>
            <w:r w:rsidRPr="00B81AA7">
              <w:rPr>
                <w:rFonts w:hint="eastAsia"/>
              </w:rPr>
              <w:t>0.08</w:t>
            </w:r>
          </w:p>
        </w:tc>
        <w:tc>
          <w:tcPr>
            <w:tcW w:w="430" w:type="pct"/>
            <w:vAlign w:val="center"/>
          </w:tcPr>
          <w:p w14:paraId="76591B64" w14:textId="67FEA695" w:rsidR="00956C01" w:rsidRPr="00B81AA7" w:rsidRDefault="00956C01" w:rsidP="009855B3">
            <w:pPr>
              <w:pStyle w:val="Figure"/>
              <w:spacing w:beforeLines="0" w:before="0" w:afterLines="0" w:after="0" w:line="240" w:lineRule="auto"/>
            </w:pPr>
            <w:r w:rsidRPr="00B81AA7">
              <w:rPr>
                <w:rFonts w:hint="eastAsia"/>
              </w:rPr>
              <w:t>0.1</w:t>
            </w:r>
          </w:p>
        </w:tc>
        <w:tc>
          <w:tcPr>
            <w:tcW w:w="557" w:type="pct"/>
            <w:vAlign w:val="center"/>
          </w:tcPr>
          <w:p w14:paraId="537CB2BA" w14:textId="2F4990CD" w:rsidR="00956C01" w:rsidRPr="00B81AA7" w:rsidRDefault="00956C01" w:rsidP="009855B3">
            <w:pPr>
              <w:pStyle w:val="Figure"/>
              <w:spacing w:beforeLines="0" w:before="0" w:afterLines="0" w:after="0" w:line="240" w:lineRule="auto"/>
            </w:pPr>
            <w:r w:rsidRPr="00B81AA7">
              <w:rPr>
                <w:rFonts w:hint="eastAsia"/>
              </w:rPr>
              <w:t>0.0</w:t>
            </w:r>
            <w:r w:rsidRPr="00B81AA7">
              <w:t>2</w:t>
            </w:r>
            <w:r w:rsidRPr="00B81AA7">
              <w:rPr>
                <w:rFonts w:hint="eastAsia"/>
              </w:rPr>
              <w:t>5</w:t>
            </w:r>
          </w:p>
        </w:tc>
      </w:tr>
      <w:tr w:rsidR="00956C01" w14:paraId="6A13F1AA" w14:textId="77777777" w:rsidTr="0081019F">
        <w:trPr>
          <w:jc w:val="center"/>
        </w:trPr>
        <w:tc>
          <w:tcPr>
            <w:tcW w:w="445" w:type="pct"/>
            <w:shd w:val="clear" w:color="auto" w:fill="auto"/>
            <w:vAlign w:val="center"/>
          </w:tcPr>
          <w:p w14:paraId="627FFEC7" w14:textId="7C8866ED" w:rsidR="00956C01" w:rsidRDefault="00906475" w:rsidP="009855B3">
            <w:pPr>
              <w:pStyle w:val="Figure"/>
              <w:spacing w:beforeLines="0" w:before="0" w:afterLines="0" w:after="0" w:line="240" w:lineRule="auto"/>
            </w:pPr>
            <w:r>
              <w:t>R</w:t>
            </w:r>
            <w:r w:rsidR="00956C01">
              <w:rPr>
                <w:rFonts w:hint="eastAsia"/>
              </w:rPr>
              <w:t>8</w:t>
            </w:r>
          </w:p>
        </w:tc>
        <w:tc>
          <w:tcPr>
            <w:tcW w:w="407" w:type="pct"/>
            <w:shd w:val="clear" w:color="auto" w:fill="auto"/>
            <w:vAlign w:val="center"/>
          </w:tcPr>
          <w:p w14:paraId="635DFCEB" w14:textId="079D7B7E" w:rsidR="00956C01" w:rsidRPr="00B81AA7" w:rsidRDefault="00956C01" w:rsidP="009855B3">
            <w:pPr>
              <w:pStyle w:val="Figure"/>
              <w:spacing w:beforeLines="0" w:before="0" w:afterLines="0" w:after="0" w:line="240" w:lineRule="auto"/>
            </w:pPr>
            <w:r w:rsidRPr="00B81AA7">
              <w:rPr>
                <w:rFonts w:hint="eastAsia"/>
              </w:rPr>
              <w:t>1.75</w:t>
            </w:r>
          </w:p>
        </w:tc>
        <w:tc>
          <w:tcPr>
            <w:tcW w:w="427" w:type="pct"/>
            <w:shd w:val="clear" w:color="auto" w:fill="auto"/>
            <w:vAlign w:val="center"/>
          </w:tcPr>
          <w:p w14:paraId="27BCC167" w14:textId="3F973FC1" w:rsidR="00956C01" w:rsidRPr="00B81AA7" w:rsidRDefault="00956C01" w:rsidP="009855B3">
            <w:pPr>
              <w:pStyle w:val="Figure"/>
              <w:spacing w:beforeLines="0" w:before="0" w:afterLines="0" w:after="0" w:line="240" w:lineRule="auto"/>
            </w:pPr>
            <w:r w:rsidRPr="00B81AA7">
              <w:rPr>
                <w:rFonts w:hint="eastAsia"/>
              </w:rPr>
              <w:t>0.5</w:t>
            </w:r>
          </w:p>
        </w:tc>
        <w:tc>
          <w:tcPr>
            <w:tcW w:w="427" w:type="pct"/>
          </w:tcPr>
          <w:p w14:paraId="0F5453D4" w14:textId="2875A4AF" w:rsidR="00956C01" w:rsidRDefault="00956C01" w:rsidP="009855B3">
            <w:pPr>
              <w:pStyle w:val="Figure"/>
              <w:spacing w:beforeLines="0" w:before="0" w:afterLines="0" w:after="0" w:line="240" w:lineRule="auto"/>
            </w:pPr>
            <w:r>
              <w:rPr>
                <w:rFonts w:hint="eastAsia"/>
              </w:rPr>
              <w:t>0</w:t>
            </w:r>
          </w:p>
        </w:tc>
        <w:tc>
          <w:tcPr>
            <w:tcW w:w="427" w:type="pct"/>
            <w:shd w:val="clear" w:color="auto" w:fill="D0CECE" w:themeFill="background2" w:themeFillShade="E6"/>
            <w:vAlign w:val="center"/>
          </w:tcPr>
          <w:p w14:paraId="3120A377" w14:textId="7FAFB3D8" w:rsidR="00956C01" w:rsidRPr="00B81AA7" w:rsidRDefault="00956C01" w:rsidP="009855B3">
            <w:pPr>
              <w:pStyle w:val="Figure"/>
              <w:spacing w:beforeLines="0" w:before="0" w:afterLines="0" w:after="0" w:line="240" w:lineRule="auto"/>
            </w:pPr>
            <w:r w:rsidRPr="00B81AA7">
              <w:rPr>
                <w:rFonts w:hint="eastAsia"/>
              </w:rPr>
              <w:t>1</w:t>
            </w:r>
          </w:p>
        </w:tc>
        <w:tc>
          <w:tcPr>
            <w:tcW w:w="428" w:type="pct"/>
            <w:shd w:val="clear" w:color="auto" w:fill="D0CECE" w:themeFill="background2" w:themeFillShade="E6"/>
            <w:vAlign w:val="center"/>
          </w:tcPr>
          <w:p w14:paraId="4C2BCF97" w14:textId="129372C9" w:rsidR="00956C01" w:rsidRPr="00B81AA7" w:rsidRDefault="00956C01" w:rsidP="009855B3">
            <w:pPr>
              <w:pStyle w:val="Figure"/>
              <w:spacing w:beforeLines="0" w:before="0" w:afterLines="0" w:after="0" w:line="240" w:lineRule="auto"/>
            </w:pPr>
            <w:r w:rsidRPr="00B81AA7">
              <w:rPr>
                <w:rFonts w:hint="eastAsia"/>
              </w:rPr>
              <w:t>2</w:t>
            </w:r>
          </w:p>
        </w:tc>
        <w:tc>
          <w:tcPr>
            <w:tcW w:w="427" w:type="pct"/>
            <w:shd w:val="clear" w:color="auto" w:fill="D0CECE" w:themeFill="background2" w:themeFillShade="E6"/>
            <w:vAlign w:val="center"/>
          </w:tcPr>
          <w:p w14:paraId="47C7B902" w14:textId="3DA752AD" w:rsidR="00956C01" w:rsidRPr="00B81AA7" w:rsidRDefault="00956C01" w:rsidP="009855B3">
            <w:pPr>
              <w:pStyle w:val="Figure"/>
              <w:spacing w:beforeLines="0" w:before="0" w:afterLines="0" w:after="0" w:line="240" w:lineRule="auto"/>
            </w:pPr>
            <w:r w:rsidRPr="00B81AA7">
              <w:t>0.5</w:t>
            </w:r>
          </w:p>
        </w:tc>
        <w:tc>
          <w:tcPr>
            <w:tcW w:w="512" w:type="pct"/>
            <w:vAlign w:val="center"/>
          </w:tcPr>
          <w:p w14:paraId="541163CF" w14:textId="11A6E0AB" w:rsidR="00956C01" w:rsidRPr="00B81AA7" w:rsidRDefault="00956C01" w:rsidP="009855B3">
            <w:pPr>
              <w:pStyle w:val="Figure"/>
              <w:spacing w:beforeLines="0" w:before="0" w:afterLines="0" w:after="0" w:line="240" w:lineRule="auto"/>
            </w:pPr>
            <w:r w:rsidRPr="00B81AA7">
              <w:rPr>
                <w:rFonts w:hint="eastAsia"/>
              </w:rPr>
              <w:t>0.02</w:t>
            </w:r>
          </w:p>
        </w:tc>
        <w:tc>
          <w:tcPr>
            <w:tcW w:w="513" w:type="pct"/>
            <w:vAlign w:val="center"/>
          </w:tcPr>
          <w:p w14:paraId="3A2ECD1F" w14:textId="4A05CB59" w:rsidR="00956C01" w:rsidRPr="00B81AA7" w:rsidRDefault="00956C01" w:rsidP="009855B3">
            <w:pPr>
              <w:pStyle w:val="Figure"/>
              <w:spacing w:beforeLines="0" w:before="0" w:afterLines="0" w:after="0" w:line="240" w:lineRule="auto"/>
            </w:pPr>
            <w:r w:rsidRPr="00B81AA7">
              <w:rPr>
                <w:rFonts w:hint="eastAsia"/>
              </w:rPr>
              <w:t>0.08</w:t>
            </w:r>
          </w:p>
        </w:tc>
        <w:tc>
          <w:tcPr>
            <w:tcW w:w="430" w:type="pct"/>
            <w:vAlign w:val="center"/>
          </w:tcPr>
          <w:p w14:paraId="307FFEB2" w14:textId="5B56FD42" w:rsidR="00956C01" w:rsidRPr="00B81AA7" w:rsidRDefault="00956C01" w:rsidP="009855B3">
            <w:pPr>
              <w:pStyle w:val="Figure"/>
              <w:spacing w:beforeLines="0" w:before="0" w:afterLines="0" w:after="0" w:line="240" w:lineRule="auto"/>
            </w:pPr>
            <w:r w:rsidRPr="00B81AA7">
              <w:rPr>
                <w:rFonts w:hint="eastAsia"/>
              </w:rPr>
              <w:t>0.1</w:t>
            </w:r>
          </w:p>
        </w:tc>
        <w:tc>
          <w:tcPr>
            <w:tcW w:w="557" w:type="pct"/>
            <w:vAlign w:val="center"/>
          </w:tcPr>
          <w:p w14:paraId="395AC3BD" w14:textId="333EA458" w:rsidR="00956C01" w:rsidRPr="00B81AA7" w:rsidRDefault="00956C01" w:rsidP="009855B3">
            <w:pPr>
              <w:pStyle w:val="Figure"/>
              <w:spacing w:beforeLines="0" w:before="0" w:afterLines="0" w:after="0" w:line="240" w:lineRule="auto"/>
            </w:pPr>
            <w:r w:rsidRPr="00B81AA7">
              <w:rPr>
                <w:rFonts w:hint="eastAsia"/>
              </w:rPr>
              <w:t>0.0</w:t>
            </w:r>
            <w:r w:rsidRPr="00B81AA7">
              <w:t>2</w:t>
            </w:r>
            <w:r w:rsidRPr="00B81AA7">
              <w:rPr>
                <w:rFonts w:hint="eastAsia"/>
              </w:rPr>
              <w:t>5</w:t>
            </w:r>
          </w:p>
        </w:tc>
      </w:tr>
      <w:tr w:rsidR="00956C01" w14:paraId="36A965E8" w14:textId="77777777" w:rsidTr="0081019F">
        <w:trPr>
          <w:jc w:val="center"/>
        </w:trPr>
        <w:tc>
          <w:tcPr>
            <w:tcW w:w="445" w:type="pct"/>
            <w:shd w:val="clear" w:color="auto" w:fill="auto"/>
            <w:vAlign w:val="center"/>
          </w:tcPr>
          <w:p w14:paraId="7AC0C793" w14:textId="17E19380" w:rsidR="00956C01" w:rsidRDefault="00906475" w:rsidP="009855B3">
            <w:pPr>
              <w:pStyle w:val="Figure"/>
              <w:spacing w:beforeLines="0" w:before="0" w:afterLines="0" w:after="0" w:line="240" w:lineRule="auto"/>
            </w:pPr>
            <w:r>
              <w:lastRenderedPageBreak/>
              <w:t>R</w:t>
            </w:r>
            <w:r w:rsidR="00956C01">
              <w:rPr>
                <w:rFonts w:hint="eastAsia"/>
              </w:rPr>
              <w:t>9</w:t>
            </w:r>
          </w:p>
        </w:tc>
        <w:tc>
          <w:tcPr>
            <w:tcW w:w="407" w:type="pct"/>
            <w:shd w:val="clear" w:color="auto" w:fill="auto"/>
            <w:vAlign w:val="center"/>
          </w:tcPr>
          <w:p w14:paraId="50B55AFF" w14:textId="38FF59B2" w:rsidR="00956C01" w:rsidRPr="00B81AA7" w:rsidRDefault="00956C01" w:rsidP="009855B3">
            <w:pPr>
              <w:pStyle w:val="Figure"/>
              <w:spacing w:beforeLines="0" w:before="0" w:afterLines="0" w:after="0" w:line="240" w:lineRule="auto"/>
            </w:pPr>
            <w:r w:rsidRPr="00B81AA7">
              <w:rPr>
                <w:rFonts w:hint="eastAsia"/>
              </w:rPr>
              <w:t>1.75</w:t>
            </w:r>
          </w:p>
        </w:tc>
        <w:tc>
          <w:tcPr>
            <w:tcW w:w="427" w:type="pct"/>
            <w:shd w:val="clear" w:color="auto" w:fill="auto"/>
            <w:vAlign w:val="center"/>
          </w:tcPr>
          <w:p w14:paraId="5870D31C" w14:textId="3720C999" w:rsidR="00956C01" w:rsidRPr="00B81AA7" w:rsidRDefault="00956C01" w:rsidP="009855B3">
            <w:pPr>
              <w:pStyle w:val="Figure"/>
              <w:spacing w:beforeLines="0" w:before="0" w:afterLines="0" w:after="0" w:line="240" w:lineRule="auto"/>
            </w:pPr>
            <w:r w:rsidRPr="00B81AA7">
              <w:rPr>
                <w:rFonts w:hint="eastAsia"/>
              </w:rPr>
              <w:t>0.5</w:t>
            </w:r>
          </w:p>
        </w:tc>
        <w:tc>
          <w:tcPr>
            <w:tcW w:w="427" w:type="pct"/>
          </w:tcPr>
          <w:p w14:paraId="7B5FB747" w14:textId="7FE2B471" w:rsidR="00956C01" w:rsidRDefault="00956C01" w:rsidP="009855B3">
            <w:pPr>
              <w:pStyle w:val="Figure"/>
              <w:spacing w:beforeLines="0" w:before="0" w:afterLines="0" w:after="0" w:line="240" w:lineRule="auto"/>
            </w:pPr>
            <w:r>
              <w:rPr>
                <w:rFonts w:hint="eastAsia"/>
              </w:rPr>
              <w:t>0</w:t>
            </w:r>
          </w:p>
        </w:tc>
        <w:tc>
          <w:tcPr>
            <w:tcW w:w="427" w:type="pct"/>
            <w:shd w:val="clear" w:color="auto" w:fill="D0CECE" w:themeFill="background2" w:themeFillShade="E6"/>
            <w:vAlign w:val="center"/>
          </w:tcPr>
          <w:p w14:paraId="22072464" w14:textId="42006A0A" w:rsidR="00956C01" w:rsidRPr="00B81AA7" w:rsidRDefault="00956C01" w:rsidP="009855B3">
            <w:pPr>
              <w:pStyle w:val="Figure"/>
              <w:spacing w:beforeLines="0" w:before="0" w:afterLines="0" w:after="0" w:line="240" w:lineRule="auto"/>
            </w:pPr>
            <w:r>
              <w:rPr>
                <w:rFonts w:hint="eastAsia"/>
              </w:rPr>
              <w:t>2</w:t>
            </w:r>
          </w:p>
        </w:tc>
        <w:tc>
          <w:tcPr>
            <w:tcW w:w="428" w:type="pct"/>
            <w:shd w:val="clear" w:color="auto" w:fill="D0CECE" w:themeFill="background2" w:themeFillShade="E6"/>
            <w:vAlign w:val="center"/>
          </w:tcPr>
          <w:p w14:paraId="070BE513" w14:textId="24F0CCCA" w:rsidR="00956C01" w:rsidRPr="00B81AA7" w:rsidRDefault="00956C01" w:rsidP="009855B3">
            <w:pPr>
              <w:pStyle w:val="Figure"/>
              <w:spacing w:beforeLines="0" w:before="0" w:afterLines="0" w:after="0" w:line="240" w:lineRule="auto"/>
            </w:pPr>
            <w:r>
              <w:t>2</w:t>
            </w:r>
          </w:p>
        </w:tc>
        <w:tc>
          <w:tcPr>
            <w:tcW w:w="427" w:type="pct"/>
            <w:shd w:val="clear" w:color="auto" w:fill="D0CECE" w:themeFill="background2" w:themeFillShade="E6"/>
            <w:vAlign w:val="center"/>
          </w:tcPr>
          <w:p w14:paraId="6E5FCE16" w14:textId="44ED1BFA" w:rsidR="00956C01" w:rsidRPr="00B81AA7" w:rsidRDefault="00956C01" w:rsidP="009855B3">
            <w:pPr>
              <w:pStyle w:val="Figure"/>
              <w:spacing w:beforeLines="0" w:before="0" w:afterLines="0" w:after="0" w:line="240" w:lineRule="auto"/>
            </w:pPr>
            <w:r>
              <w:rPr>
                <w:rFonts w:hint="eastAsia"/>
              </w:rPr>
              <w:t>1</w:t>
            </w:r>
          </w:p>
        </w:tc>
        <w:tc>
          <w:tcPr>
            <w:tcW w:w="512" w:type="pct"/>
            <w:vAlign w:val="center"/>
          </w:tcPr>
          <w:p w14:paraId="6C720711" w14:textId="04D6F0D0" w:rsidR="00956C01" w:rsidRPr="00B81AA7" w:rsidRDefault="00956C01" w:rsidP="009855B3">
            <w:pPr>
              <w:pStyle w:val="Figure"/>
              <w:spacing w:beforeLines="0" w:before="0" w:afterLines="0" w:after="0" w:line="240" w:lineRule="auto"/>
            </w:pPr>
            <w:r w:rsidRPr="00B81AA7">
              <w:rPr>
                <w:rFonts w:hint="eastAsia"/>
              </w:rPr>
              <w:t>0.02</w:t>
            </w:r>
          </w:p>
        </w:tc>
        <w:tc>
          <w:tcPr>
            <w:tcW w:w="513" w:type="pct"/>
            <w:vAlign w:val="center"/>
          </w:tcPr>
          <w:p w14:paraId="6D8618B9" w14:textId="44E11C86" w:rsidR="00956C01" w:rsidRPr="00B81AA7" w:rsidRDefault="00956C01" w:rsidP="009855B3">
            <w:pPr>
              <w:pStyle w:val="Figure"/>
              <w:spacing w:beforeLines="0" w:before="0" w:afterLines="0" w:after="0" w:line="240" w:lineRule="auto"/>
            </w:pPr>
            <w:r w:rsidRPr="00B81AA7">
              <w:rPr>
                <w:rFonts w:hint="eastAsia"/>
              </w:rPr>
              <w:t>0.08</w:t>
            </w:r>
          </w:p>
        </w:tc>
        <w:tc>
          <w:tcPr>
            <w:tcW w:w="430" w:type="pct"/>
            <w:vAlign w:val="center"/>
          </w:tcPr>
          <w:p w14:paraId="4C6F73A8" w14:textId="0B102D08" w:rsidR="00956C01" w:rsidRPr="00B81AA7" w:rsidRDefault="00956C01" w:rsidP="009855B3">
            <w:pPr>
              <w:pStyle w:val="Figure"/>
              <w:spacing w:beforeLines="0" w:before="0" w:afterLines="0" w:after="0" w:line="240" w:lineRule="auto"/>
            </w:pPr>
            <w:r w:rsidRPr="00B81AA7">
              <w:rPr>
                <w:rFonts w:hint="eastAsia"/>
              </w:rPr>
              <w:t>0.1</w:t>
            </w:r>
          </w:p>
        </w:tc>
        <w:tc>
          <w:tcPr>
            <w:tcW w:w="557" w:type="pct"/>
            <w:vAlign w:val="center"/>
          </w:tcPr>
          <w:p w14:paraId="6AB4D702" w14:textId="069C320C" w:rsidR="00956C01" w:rsidRPr="00B81AA7" w:rsidRDefault="00956C01" w:rsidP="009855B3">
            <w:pPr>
              <w:pStyle w:val="Figure"/>
              <w:spacing w:beforeLines="0" w:before="0" w:afterLines="0" w:after="0" w:line="240" w:lineRule="auto"/>
            </w:pPr>
            <w:r w:rsidRPr="00B81AA7">
              <w:rPr>
                <w:rFonts w:hint="eastAsia"/>
              </w:rPr>
              <w:t>0.0</w:t>
            </w:r>
            <w:r w:rsidRPr="00B81AA7">
              <w:t>2</w:t>
            </w:r>
            <w:r w:rsidRPr="00B81AA7">
              <w:rPr>
                <w:rFonts w:hint="eastAsia"/>
              </w:rPr>
              <w:t>5</w:t>
            </w:r>
          </w:p>
        </w:tc>
      </w:tr>
      <w:tr w:rsidR="00956C01" w14:paraId="3AFDD478" w14:textId="77777777" w:rsidTr="0081019F">
        <w:trPr>
          <w:jc w:val="center"/>
        </w:trPr>
        <w:tc>
          <w:tcPr>
            <w:tcW w:w="445" w:type="pct"/>
            <w:shd w:val="clear" w:color="auto" w:fill="auto"/>
            <w:vAlign w:val="center"/>
          </w:tcPr>
          <w:p w14:paraId="43F1417D" w14:textId="43E463A6" w:rsidR="00956C01" w:rsidRDefault="00906475" w:rsidP="009855B3">
            <w:pPr>
              <w:pStyle w:val="Figure"/>
              <w:spacing w:beforeLines="0" w:before="0" w:afterLines="0" w:after="0" w:line="240" w:lineRule="auto"/>
            </w:pPr>
            <w:r>
              <w:t>R</w:t>
            </w:r>
            <w:r w:rsidR="00956C01">
              <w:rPr>
                <w:rFonts w:hint="eastAsia"/>
              </w:rPr>
              <w:t>1</w:t>
            </w:r>
            <w:r w:rsidR="00956C01">
              <w:t>0</w:t>
            </w:r>
          </w:p>
        </w:tc>
        <w:tc>
          <w:tcPr>
            <w:tcW w:w="407" w:type="pct"/>
            <w:shd w:val="clear" w:color="auto" w:fill="auto"/>
            <w:vAlign w:val="center"/>
          </w:tcPr>
          <w:p w14:paraId="196A2883" w14:textId="339F9F83" w:rsidR="00956C01" w:rsidRPr="00B81AA7" w:rsidRDefault="00956C01" w:rsidP="009855B3">
            <w:pPr>
              <w:pStyle w:val="Figure"/>
              <w:spacing w:beforeLines="0" w:before="0" w:afterLines="0" w:after="0" w:line="240" w:lineRule="auto"/>
            </w:pPr>
            <w:r w:rsidRPr="00B81AA7">
              <w:rPr>
                <w:rFonts w:hint="eastAsia"/>
              </w:rPr>
              <w:t>1.75</w:t>
            </w:r>
          </w:p>
        </w:tc>
        <w:tc>
          <w:tcPr>
            <w:tcW w:w="427" w:type="pct"/>
            <w:shd w:val="clear" w:color="auto" w:fill="auto"/>
            <w:vAlign w:val="center"/>
          </w:tcPr>
          <w:p w14:paraId="18A0E3BD" w14:textId="0DB72DA6" w:rsidR="00956C01" w:rsidRPr="00B81AA7" w:rsidRDefault="00956C01" w:rsidP="009855B3">
            <w:pPr>
              <w:pStyle w:val="Figure"/>
              <w:spacing w:beforeLines="0" w:before="0" w:afterLines="0" w:after="0" w:line="240" w:lineRule="auto"/>
            </w:pPr>
            <w:r w:rsidRPr="00B81AA7">
              <w:rPr>
                <w:rFonts w:hint="eastAsia"/>
              </w:rPr>
              <w:t>0.5</w:t>
            </w:r>
          </w:p>
        </w:tc>
        <w:tc>
          <w:tcPr>
            <w:tcW w:w="427" w:type="pct"/>
          </w:tcPr>
          <w:p w14:paraId="6F4D7B56" w14:textId="475EF09A" w:rsidR="00956C01" w:rsidRDefault="00956C01" w:rsidP="009855B3">
            <w:pPr>
              <w:pStyle w:val="Figure"/>
              <w:spacing w:beforeLines="0" w:before="0" w:afterLines="0" w:after="0" w:line="240" w:lineRule="auto"/>
            </w:pPr>
            <w:r>
              <w:rPr>
                <w:rFonts w:hint="eastAsia"/>
              </w:rPr>
              <w:t>0</w:t>
            </w:r>
          </w:p>
        </w:tc>
        <w:tc>
          <w:tcPr>
            <w:tcW w:w="427" w:type="pct"/>
            <w:shd w:val="clear" w:color="auto" w:fill="D0CECE" w:themeFill="background2" w:themeFillShade="E6"/>
            <w:vAlign w:val="center"/>
          </w:tcPr>
          <w:p w14:paraId="0A817C7E" w14:textId="45ED6AC8" w:rsidR="00956C01" w:rsidRDefault="00956C01" w:rsidP="009855B3">
            <w:pPr>
              <w:pStyle w:val="Figure"/>
              <w:spacing w:beforeLines="0" w:before="0" w:afterLines="0" w:after="0" w:line="240" w:lineRule="auto"/>
            </w:pPr>
            <w:r>
              <w:rPr>
                <w:rFonts w:hint="eastAsia"/>
              </w:rPr>
              <w:t>2</w:t>
            </w:r>
          </w:p>
        </w:tc>
        <w:tc>
          <w:tcPr>
            <w:tcW w:w="428" w:type="pct"/>
            <w:shd w:val="clear" w:color="auto" w:fill="D0CECE" w:themeFill="background2" w:themeFillShade="E6"/>
            <w:vAlign w:val="center"/>
          </w:tcPr>
          <w:p w14:paraId="2491B721" w14:textId="4026644E" w:rsidR="00956C01" w:rsidRDefault="00956C01" w:rsidP="009855B3">
            <w:pPr>
              <w:pStyle w:val="Figure"/>
              <w:spacing w:beforeLines="0" w:before="0" w:afterLines="0" w:after="0" w:line="240" w:lineRule="auto"/>
            </w:pPr>
            <w:r>
              <w:rPr>
                <w:rFonts w:hint="eastAsia"/>
              </w:rPr>
              <w:t>1</w:t>
            </w:r>
          </w:p>
        </w:tc>
        <w:tc>
          <w:tcPr>
            <w:tcW w:w="427" w:type="pct"/>
            <w:shd w:val="clear" w:color="auto" w:fill="D0CECE" w:themeFill="background2" w:themeFillShade="E6"/>
            <w:vAlign w:val="center"/>
          </w:tcPr>
          <w:p w14:paraId="052B402A" w14:textId="1BE2E286" w:rsidR="00956C01" w:rsidRDefault="00956C01" w:rsidP="009855B3">
            <w:pPr>
              <w:pStyle w:val="Figure"/>
              <w:spacing w:beforeLines="0" w:before="0" w:afterLines="0" w:after="0" w:line="240" w:lineRule="auto"/>
            </w:pPr>
            <w:r>
              <w:rPr>
                <w:rFonts w:hint="eastAsia"/>
              </w:rPr>
              <w:t>1</w:t>
            </w:r>
          </w:p>
        </w:tc>
        <w:tc>
          <w:tcPr>
            <w:tcW w:w="512" w:type="pct"/>
            <w:vAlign w:val="center"/>
          </w:tcPr>
          <w:p w14:paraId="67493032" w14:textId="20411FBC" w:rsidR="00956C01" w:rsidRPr="00B81AA7" w:rsidRDefault="00956C01" w:rsidP="009855B3">
            <w:pPr>
              <w:pStyle w:val="Figure"/>
              <w:spacing w:beforeLines="0" w:before="0" w:afterLines="0" w:after="0" w:line="240" w:lineRule="auto"/>
            </w:pPr>
            <w:r w:rsidRPr="00B81AA7">
              <w:rPr>
                <w:rFonts w:hint="eastAsia"/>
              </w:rPr>
              <w:t>0.02</w:t>
            </w:r>
          </w:p>
        </w:tc>
        <w:tc>
          <w:tcPr>
            <w:tcW w:w="513" w:type="pct"/>
            <w:vAlign w:val="center"/>
          </w:tcPr>
          <w:p w14:paraId="7DCADD0E" w14:textId="7D6B3653" w:rsidR="00956C01" w:rsidRPr="00B81AA7" w:rsidRDefault="00956C01" w:rsidP="009855B3">
            <w:pPr>
              <w:pStyle w:val="Figure"/>
              <w:spacing w:beforeLines="0" w:before="0" w:afterLines="0" w:after="0" w:line="240" w:lineRule="auto"/>
            </w:pPr>
            <w:r w:rsidRPr="00B81AA7">
              <w:rPr>
                <w:rFonts w:hint="eastAsia"/>
              </w:rPr>
              <w:t>0.08</w:t>
            </w:r>
          </w:p>
        </w:tc>
        <w:tc>
          <w:tcPr>
            <w:tcW w:w="430" w:type="pct"/>
            <w:vAlign w:val="center"/>
          </w:tcPr>
          <w:p w14:paraId="6A8F5BB1" w14:textId="151015DA" w:rsidR="00956C01" w:rsidRPr="00B81AA7" w:rsidRDefault="00956C01" w:rsidP="009855B3">
            <w:pPr>
              <w:pStyle w:val="Figure"/>
              <w:spacing w:beforeLines="0" w:before="0" w:afterLines="0" w:after="0" w:line="240" w:lineRule="auto"/>
            </w:pPr>
            <w:r w:rsidRPr="00B81AA7">
              <w:rPr>
                <w:rFonts w:hint="eastAsia"/>
              </w:rPr>
              <w:t>0.1</w:t>
            </w:r>
          </w:p>
        </w:tc>
        <w:tc>
          <w:tcPr>
            <w:tcW w:w="557" w:type="pct"/>
            <w:vAlign w:val="center"/>
          </w:tcPr>
          <w:p w14:paraId="18BD8E03" w14:textId="2522FDE0" w:rsidR="00956C01" w:rsidRPr="00B81AA7" w:rsidRDefault="00956C01" w:rsidP="009855B3">
            <w:pPr>
              <w:pStyle w:val="Figure"/>
              <w:spacing w:beforeLines="0" w:before="0" w:afterLines="0" w:after="0" w:line="240" w:lineRule="auto"/>
            </w:pPr>
            <w:r w:rsidRPr="00B81AA7">
              <w:rPr>
                <w:rFonts w:hint="eastAsia"/>
              </w:rPr>
              <w:t>0.0</w:t>
            </w:r>
            <w:r w:rsidRPr="00B81AA7">
              <w:t>2</w:t>
            </w:r>
            <w:r w:rsidRPr="00B81AA7">
              <w:rPr>
                <w:rFonts w:hint="eastAsia"/>
              </w:rPr>
              <w:t>5</w:t>
            </w:r>
          </w:p>
        </w:tc>
      </w:tr>
      <w:tr w:rsidR="00956C01" w14:paraId="47696E0F" w14:textId="77777777" w:rsidTr="00956C01">
        <w:trPr>
          <w:jc w:val="center"/>
        </w:trPr>
        <w:tc>
          <w:tcPr>
            <w:tcW w:w="445" w:type="pct"/>
            <w:shd w:val="clear" w:color="auto" w:fill="auto"/>
            <w:vAlign w:val="center"/>
          </w:tcPr>
          <w:p w14:paraId="24BAD7A6" w14:textId="2BCFC274" w:rsidR="00956C01" w:rsidRDefault="00906475" w:rsidP="009855B3">
            <w:pPr>
              <w:pStyle w:val="Figure"/>
              <w:spacing w:beforeLines="0" w:before="0" w:afterLines="0" w:after="0" w:line="240" w:lineRule="auto"/>
            </w:pPr>
            <w:r>
              <w:t>R</w:t>
            </w:r>
            <w:r w:rsidR="00956C01">
              <w:rPr>
                <w:rFonts w:hint="eastAsia"/>
              </w:rPr>
              <w:t>1</w:t>
            </w:r>
            <w:r w:rsidR="00956C01">
              <w:t>1</w:t>
            </w:r>
          </w:p>
        </w:tc>
        <w:tc>
          <w:tcPr>
            <w:tcW w:w="407" w:type="pct"/>
            <w:shd w:val="clear" w:color="auto" w:fill="auto"/>
            <w:vAlign w:val="center"/>
          </w:tcPr>
          <w:p w14:paraId="2EEFB035" w14:textId="0DE38C52" w:rsidR="00956C01" w:rsidRPr="00B81AA7" w:rsidRDefault="00956C01" w:rsidP="009855B3">
            <w:pPr>
              <w:pStyle w:val="Figure"/>
              <w:spacing w:beforeLines="0" w:before="0" w:afterLines="0" w:after="0" w:line="240" w:lineRule="auto"/>
            </w:pPr>
            <w:r w:rsidRPr="00B81AA7">
              <w:rPr>
                <w:rFonts w:hint="eastAsia"/>
              </w:rPr>
              <w:t>1.75</w:t>
            </w:r>
          </w:p>
        </w:tc>
        <w:tc>
          <w:tcPr>
            <w:tcW w:w="427" w:type="pct"/>
            <w:shd w:val="clear" w:color="auto" w:fill="auto"/>
            <w:vAlign w:val="center"/>
          </w:tcPr>
          <w:p w14:paraId="3C479DDF" w14:textId="6D8AF0B7" w:rsidR="00956C01" w:rsidRPr="00B81AA7" w:rsidRDefault="00956C01" w:rsidP="009855B3">
            <w:pPr>
              <w:pStyle w:val="Figure"/>
              <w:spacing w:beforeLines="0" w:before="0" w:afterLines="0" w:after="0" w:line="240" w:lineRule="auto"/>
            </w:pPr>
            <w:r w:rsidRPr="00B81AA7">
              <w:rPr>
                <w:rFonts w:hint="eastAsia"/>
              </w:rPr>
              <w:t>0.5</w:t>
            </w:r>
          </w:p>
        </w:tc>
        <w:tc>
          <w:tcPr>
            <w:tcW w:w="427" w:type="pct"/>
          </w:tcPr>
          <w:p w14:paraId="22804BD4" w14:textId="06418EE6" w:rsidR="00956C01" w:rsidRDefault="00956C01" w:rsidP="009855B3">
            <w:pPr>
              <w:pStyle w:val="Figure"/>
              <w:spacing w:beforeLines="0" w:before="0" w:afterLines="0" w:after="0" w:line="240" w:lineRule="auto"/>
            </w:pPr>
            <w:r>
              <w:rPr>
                <w:rFonts w:hint="eastAsia"/>
              </w:rPr>
              <w:t>0</w:t>
            </w:r>
          </w:p>
        </w:tc>
        <w:tc>
          <w:tcPr>
            <w:tcW w:w="427" w:type="pct"/>
            <w:shd w:val="clear" w:color="auto" w:fill="auto"/>
            <w:vAlign w:val="center"/>
          </w:tcPr>
          <w:p w14:paraId="2EE9D95C" w14:textId="1C13CF1F" w:rsidR="00956C01" w:rsidRDefault="00956C01" w:rsidP="009855B3">
            <w:pPr>
              <w:pStyle w:val="Figure"/>
              <w:spacing w:beforeLines="0" w:before="0" w:afterLines="0" w:after="0" w:line="240" w:lineRule="auto"/>
            </w:pPr>
            <w:r w:rsidRPr="00B81AA7">
              <w:rPr>
                <w:rFonts w:hint="eastAsia"/>
              </w:rPr>
              <w:t>2</w:t>
            </w:r>
          </w:p>
        </w:tc>
        <w:tc>
          <w:tcPr>
            <w:tcW w:w="428" w:type="pct"/>
            <w:shd w:val="clear" w:color="auto" w:fill="auto"/>
            <w:vAlign w:val="center"/>
          </w:tcPr>
          <w:p w14:paraId="5C4473FD" w14:textId="3EFD8944" w:rsidR="00956C01" w:rsidRDefault="00956C01" w:rsidP="009855B3">
            <w:pPr>
              <w:pStyle w:val="Figure"/>
              <w:spacing w:beforeLines="0" w:before="0" w:afterLines="0" w:after="0" w:line="240" w:lineRule="auto"/>
            </w:pPr>
            <w:r w:rsidRPr="00B81AA7">
              <w:rPr>
                <w:rFonts w:hint="eastAsia"/>
              </w:rPr>
              <w:t>4</w:t>
            </w:r>
          </w:p>
        </w:tc>
        <w:tc>
          <w:tcPr>
            <w:tcW w:w="427" w:type="pct"/>
            <w:shd w:val="clear" w:color="auto" w:fill="auto"/>
            <w:vAlign w:val="center"/>
          </w:tcPr>
          <w:p w14:paraId="49229B62" w14:textId="1F87C79A" w:rsidR="00956C01" w:rsidRDefault="00956C01" w:rsidP="009855B3">
            <w:pPr>
              <w:pStyle w:val="Figure"/>
              <w:spacing w:beforeLines="0" w:before="0" w:afterLines="0" w:after="0" w:line="240" w:lineRule="auto"/>
            </w:pPr>
            <w:r w:rsidRPr="00B81AA7">
              <w:rPr>
                <w:rFonts w:hint="eastAsia"/>
              </w:rPr>
              <w:t>1</w:t>
            </w:r>
          </w:p>
        </w:tc>
        <w:tc>
          <w:tcPr>
            <w:tcW w:w="512" w:type="pct"/>
            <w:shd w:val="clear" w:color="auto" w:fill="D0CECE" w:themeFill="background2" w:themeFillShade="E6"/>
            <w:vAlign w:val="center"/>
          </w:tcPr>
          <w:p w14:paraId="4FAFDCB6" w14:textId="370126E1" w:rsidR="00956C01" w:rsidRPr="00B81AA7" w:rsidRDefault="00956C01" w:rsidP="009855B3">
            <w:pPr>
              <w:pStyle w:val="Figure"/>
              <w:spacing w:beforeLines="0" w:before="0" w:afterLines="0" w:after="0" w:line="240" w:lineRule="auto"/>
            </w:pPr>
            <w:r w:rsidRPr="00B81AA7">
              <w:rPr>
                <w:rFonts w:hint="eastAsia"/>
              </w:rPr>
              <w:t>0.0</w:t>
            </w:r>
            <w:r w:rsidRPr="00B81AA7">
              <w:t>5</w:t>
            </w:r>
          </w:p>
        </w:tc>
        <w:tc>
          <w:tcPr>
            <w:tcW w:w="513" w:type="pct"/>
            <w:vAlign w:val="center"/>
          </w:tcPr>
          <w:p w14:paraId="28B3115A" w14:textId="423D479A" w:rsidR="00956C01" w:rsidRPr="00B81AA7" w:rsidRDefault="00956C01" w:rsidP="009855B3">
            <w:pPr>
              <w:pStyle w:val="Figure"/>
              <w:spacing w:beforeLines="0" w:before="0" w:afterLines="0" w:after="0" w:line="240" w:lineRule="auto"/>
            </w:pPr>
            <w:r w:rsidRPr="00B81AA7">
              <w:rPr>
                <w:rFonts w:hint="eastAsia"/>
              </w:rPr>
              <w:t>0.08</w:t>
            </w:r>
          </w:p>
        </w:tc>
        <w:tc>
          <w:tcPr>
            <w:tcW w:w="430" w:type="pct"/>
            <w:vAlign w:val="center"/>
          </w:tcPr>
          <w:p w14:paraId="78AD7E5C" w14:textId="43F0ABD2" w:rsidR="00956C01" w:rsidRPr="00B81AA7" w:rsidRDefault="00956C01" w:rsidP="009855B3">
            <w:pPr>
              <w:pStyle w:val="Figure"/>
              <w:spacing w:beforeLines="0" w:before="0" w:afterLines="0" w:after="0" w:line="240" w:lineRule="auto"/>
            </w:pPr>
            <w:r w:rsidRPr="00B81AA7">
              <w:rPr>
                <w:rFonts w:hint="eastAsia"/>
              </w:rPr>
              <w:t>0.1</w:t>
            </w:r>
          </w:p>
        </w:tc>
        <w:tc>
          <w:tcPr>
            <w:tcW w:w="557" w:type="pct"/>
            <w:vAlign w:val="center"/>
          </w:tcPr>
          <w:p w14:paraId="32D5995E" w14:textId="02FC7F12" w:rsidR="00956C01" w:rsidRPr="00B81AA7" w:rsidRDefault="00956C01" w:rsidP="009855B3">
            <w:pPr>
              <w:pStyle w:val="Figure"/>
              <w:spacing w:beforeLines="0" w:before="0" w:afterLines="0" w:after="0" w:line="240" w:lineRule="auto"/>
            </w:pPr>
            <w:r w:rsidRPr="00B81AA7">
              <w:rPr>
                <w:rFonts w:hint="eastAsia"/>
              </w:rPr>
              <w:t>0.0</w:t>
            </w:r>
            <w:r w:rsidRPr="00B81AA7">
              <w:t>2</w:t>
            </w:r>
            <w:r w:rsidRPr="00B81AA7">
              <w:rPr>
                <w:rFonts w:hint="eastAsia"/>
              </w:rPr>
              <w:t>5</w:t>
            </w:r>
          </w:p>
        </w:tc>
      </w:tr>
      <w:tr w:rsidR="00956C01" w14:paraId="2847728C" w14:textId="77777777" w:rsidTr="00956C01">
        <w:trPr>
          <w:jc w:val="center"/>
        </w:trPr>
        <w:tc>
          <w:tcPr>
            <w:tcW w:w="445" w:type="pct"/>
            <w:shd w:val="clear" w:color="auto" w:fill="auto"/>
            <w:vAlign w:val="center"/>
          </w:tcPr>
          <w:p w14:paraId="494197B3" w14:textId="5C63AC3D" w:rsidR="00956C01" w:rsidRDefault="00906475" w:rsidP="009855B3">
            <w:pPr>
              <w:pStyle w:val="Figure"/>
              <w:spacing w:beforeLines="0" w:before="0" w:afterLines="0" w:after="0" w:line="240" w:lineRule="auto"/>
            </w:pPr>
            <w:r>
              <w:t>R</w:t>
            </w:r>
            <w:r w:rsidR="00956C01">
              <w:rPr>
                <w:rFonts w:hint="eastAsia"/>
              </w:rPr>
              <w:t>1</w:t>
            </w:r>
            <w:r w:rsidR="00956C01">
              <w:t>2</w:t>
            </w:r>
          </w:p>
        </w:tc>
        <w:tc>
          <w:tcPr>
            <w:tcW w:w="407" w:type="pct"/>
            <w:shd w:val="clear" w:color="auto" w:fill="auto"/>
            <w:vAlign w:val="center"/>
          </w:tcPr>
          <w:p w14:paraId="7465987F" w14:textId="3723E27D" w:rsidR="00956C01" w:rsidRPr="00B81AA7" w:rsidRDefault="00956C01" w:rsidP="009855B3">
            <w:pPr>
              <w:pStyle w:val="Figure"/>
              <w:spacing w:beforeLines="0" w:before="0" w:afterLines="0" w:after="0" w:line="240" w:lineRule="auto"/>
            </w:pPr>
            <w:r w:rsidRPr="00B81AA7">
              <w:rPr>
                <w:rFonts w:hint="eastAsia"/>
              </w:rPr>
              <w:t>1.75</w:t>
            </w:r>
          </w:p>
        </w:tc>
        <w:tc>
          <w:tcPr>
            <w:tcW w:w="427" w:type="pct"/>
            <w:shd w:val="clear" w:color="auto" w:fill="auto"/>
            <w:vAlign w:val="center"/>
          </w:tcPr>
          <w:p w14:paraId="7898449B" w14:textId="76B4A8A7" w:rsidR="00956C01" w:rsidRPr="00B81AA7" w:rsidRDefault="00956C01" w:rsidP="009855B3">
            <w:pPr>
              <w:pStyle w:val="Figure"/>
              <w:spacing w:beforeLines="0" w:before="0" w:afterLines="0" w:after="0" w:line="240" w:lineRule="auto"/>
            </w:pPr>
            <w:r w:rsidRPr="00B81AA7">
              <w:rPr>
                <w:rFonts w:hint="eastAsia"/>
              </w:rPr>
              <w:t>0.5</w:t>
            </w:r>
          </w:p>
        </w:tc>
        <w:tc>
          <w:tcPr>
            <w:tcW w:w="427" w:type="pct"/>
          </w:tcPr>
          <w:p w14:paraId="048CF3E9" w14:textId="0BB7074E" w:rsidR="00956C01" w:rsidRDefault="00956C01" w:rsidP="009855B3">
            <w:pPr>
              <w:pStyle w:val="Figure"/>
              <w:spacing w:beforeLines="0" w:before="0" w:afterLines="0" w:after="0" w:line="240" w:lineRule="auto"/>
            </w:pPr>
            <w:r>
              <w:rPr>
                <w:rFonts w:hint="eastAsia"/>
              </w:rPr>
              <w:t>0</w:t>
            </w:r>
          </w:p>
        </w:tc>
        <w:tc>
          <w:tcPr>
            <w:tcW w:w="427" w:type="pct"/>
            <w:shd w:val="clear" w:color="auto" w:fill="auto"/>
            <w:vAlign w:val="center"/>
          </w:tcPr>
          <w:p w14:paraId="2E75E007" w14:textId="079FFFE6" w:rsidR="00956C01" w:rsidRPr="00B81AA7" w:rsidRDefault="00956C01" w:rsidP="009855B3">
            <w:pPr>
              <w:pStyle w:val="Figure"/>
              <w:spacing w:beforeLines="0" w:before="0" w:afterLines="0" w:after="0" w:line="240" w:lineRule="auto"/>
            </w:pPr>
            <w:r w:rsidRPr="00B81AA7">
              <w:rPr>
                <w:rFonts w:hint="eastAsia"/>
              </w:rPr>
              <w:t>2</w:t>
            </w:r>
          </w:p>
        </w:tc>
        <w:tc>
          <w:tcPr>
            <w:tcW w:w="428" w:type="pct"/>
            <w:shd w:val="clear" w:color="auto" w:fill="auto"/>
            <w:vAlign w:val="center"/>
          </w:tcPr>
          <w:p w14:paraId="7B2030B9" w14:textId="2028D5C0" w:rsidR="00956C01" w:rsidRPr="00B81AA7" w:rsidRDefault="00956C01" w:rsidP="009855B3">
            <w:pPr>
              <w:pStyle w:val="Figure"/>
              <w:spacing w:beforeLines="0" w:before="0" w:afterLines="0" w:after="0" w:line="240" w:lineRule="auto"/>
            </w:pPr>
            <w:r w:rsidRPr="00B81AA7">
              <w:rPr>
                <w:rFonts w:hint="eastAsia"/>
              </w:rPr>
              <w:t>4</w:t>
            </w:r>
          </w:p>
        </w:tc>
        <w:tc>
          <w:tcPr>
            <w:tcW w:w="427" w:type="pct"/>
            <w:shd w:val="clear" w:color="auto" w:fill="auto"/>
            <w:vAlign w:val="center"/>
          </w:tcPr>
          <w:p w14:paraId="1CFA34A7" w14:textId="599CED42" w:rsidR="00956C01" w:rsidRPr="00B81AA7" w:rsidRDefault="00956C01" w:rsidP="009855B3">
            <w:pPr>
              <w:pStyle w:val="Figure"/>
              <w:spacing w:beforeLines="0" w:before="0" w:afterLines="0" w:after="0" w:line="240" w:lineRule="auto"/>
            </w:pPr>
            <w:r w:rsidRPr="00B81AA7">
              <w:rPr>
                <w:rFonts w:hint="eastAsia"/>
              </w:rPr>
              <w:t>1</w:t>
            </w:r>
          </w:p>
        </w:tc>
        <w:tc>
          <w:tcPr>
            <w:tcW w:w="512" w:type="pct"/>
            <w:vAlign w:val="center"/>
          </w:tcPr>
          <w:p w14:paraId="45C29F7E" w14:textId="7446D3E4" w:rsidR="00956C01" w:rsidRPr="00B81AA7" w:rsidRDefault="00956C01" w:rsidP="009855B3">
            <w:pPr>
              <w:pStyle w:val="Figure"/>
              <w:spacing w:beforeLines="0" w:before="0" w:afterLines="0" w:after="0" w:line="240" w:lineRule="auto"/>
            </w:pPr>
            <w:r w:rsidRPr="00B81AA7">
              <w:rPr>
                <w:rFonts w:hint="eastAsia"/>
              </w:rPr>
              <w:t>0.02</w:t>
            </w:r>
          </w:p>
        </w:tc>
        <w:tc>
          <w:tcPr>
            <w:tcW w:w="513" w:type="pct"/>
            <w:shd w:val="clear" w:color="auto" w:fill="D0CECE" w:themeFill="background2" w:themeFillShade="E6"/>
            <w:vAlign w:val="center"/>
          </w:tcPr>
          <w:p w14:paraId="566D80C9" w14:textId="5C3BC6A4" w:rsidR="00956C01" w:rsidRPr="00B81AA7" w:rsidRDefault="00956C01" w:rsidP="009855B3">
            <w:pPr>
              <w:pStyle w:val="Figure"/>
              <w:spacing w:beforeLines="0" w:before="0" w:afterLines="0" w:after="0" w:line="240" w:lineRule="auto"/>
            </w:pPr>
            <w:r w:rsidRPr="00B81AA7">
              <w:rPr>
                <w:rFonts w:hint="eastAsia"/>
              </w:rPr>
              <w:t>0.0</w:t>
            </w:r>
            <w:r w:rsidRPr="00B81AA7">
              <w:t>65</w:t>
            </w:r>
          </w:p>
        </w:tc>
        <w:tc>
          <w:tcPr>
            <w:tcW w:w="430" w:type="pct"/>
            <w:vAlign w:val="center"/>
          </w:tcPr>
          <w:p w14:paraId="41F27AF5" w14:textId="7C40624F" w:rsidR="00956C01" w:rsidRPr="00B81AA7" w:rsidRDefault="00956C01" w:rsidP="009855B3">
            <w:pPr>
              <w:pStyle w:val="Figure"/>
              <w:spacing w:beforeLines="0" w:before="0" w:afterLines="0" w:after="0" w:line="240" w:lineRule="auto"/>
            </w:pPr>
            <w:r w:rsidRPr="00B81AA7">
              <w:rPr>
                <w:rFonts w:hint="eastAsia"/>
              </w:rPr>
              <w:t>0.1</w:t>
            </w:r>
          </w:p>
        </w:tc>
        <w:tc>
          <w:tcPr>
            <w:tcW w:w="557" w:type="pct"/>
            <w:vAlign w:val="center"/>
          </w:tcPr>
          <w:p w14:paraId="0E63DDFA" w14:textId="4D085DA5" w:rsidR="00956C01" w:rsidRPr="00B81AA7" w:rsidRDefault="00956C01" w:rsidP="009855B3">
            <w:pPr>
              <w:pStyle w:val="Figure"/>
              <w:spacing w:beforeLines="0" w:before="0" w:afterLines="0" w:after="0" w:line="240" w:lineRule="auto"/>
            </w:pPr>
            <w:r w:rsidRPr="00B81AA7">
              <w:rPr>
                <w:rFonts w:hint="eastAsia"/>
              </w:rPr>
              <w:t>0.0</w:t>
            </w:r>
            <w:r w:rsidRPr="00B81AA7">
              <w:t>2</w:t>
            </w:r>
            <w:r w:rsidRPr="00B81AA7">
              <w:rPr>
                <w:rFonts w:hint="eastAsia"/>
              </w:rPr>
              <w:t>5</w:t>
            </w:r>
          </w:p>
        </w:tc>
      </w:tr>
      <w:tr w:rsidR="00956C01" w14:paraId="5F7135BC" w14:textId="77777777" w:rsidTr="00956C01">
        <w:trPr>
          <w:jc w:val="center"/>
        </w:trPr>
        <w:tc>
          <w:tcPr>
            <w:tcW w:w="445" w:type="pct"/>
            <w:shd w:val="clear" w:color="auto" w:fill="auto"/>
            <w:vAlign w:val="center"/>
          </w:tcPr>
          <w:p w14:paraId="04F00C34" w14:textId="76D380AA" w:rsidR="00956C01" w:rsidRDefault="00906475" w:rsidP="009855B3">
            <w:pPr>
              <w:pStyle w:val="Figure"/>
              <w:spacing w:beforeLines="0" w:before="0" w:afterLines="0" w:after="0" w:line="240" w:lineRule="auto"/>
            </w:pPr>
            <w:r>
              <w:t>R</w:t>
            </w:r>
            <w:r w:rsidR="00956C01">
              <w:rPr>
                <w:rFonts w:hint="eastAsia"/>
              </w:rPr>
              <w:t>1</w:t>
            </w:r>
            <w:r w:rsidR="00956C01">
              <w:t>3</w:t>
            </w:r>
          </w:p>
        </w:tc>
        <w:tc>
          <w:tcPr>
            <w:tcW w:w="407" w:type="pct"/>
            <w:shd w:val="clear" w:color="auto" w:fill="auto"/>
            <w:vAlign w:val="center"/>
          </w:tcPr>
          <w:p w14:paraId="0810C70A" w14:textId="045210E5" w:rsidR="00956C01" w:rsidRPr="00B81AA7" w:rsidRDefault="00956C01" w:rsidP="009855B3">
            <w:pPr>
              <w:pStyle w:val="Figure"/>
              <w:spacing w:beforeLines="0" w:before="0" w:afterLines="0" w:after="0" w:line="240" w:lineRule="auto"/>
            </w:pPr>
            <w:r w:rsidRPr="00B81AA7">
              <w:rPr>
                <w:rFonts w:hint="eastAsia"/>
              </w:rPr>
              <w:t>1.75</w:t>
            </w:r>
          </w:p>
        </w:tc>
        <w:tc>
          <w:tcPr>
            <w:tcW w:w="427" w:type="pct"/>
            <w:shd w:val="clear" w:color="auto" w:fill="auto"/>
            <w:vAlign w:val="center"/>
          </w:tcPr>
          <w:p w14:paraId="06B07B31" w14:textId="5B5EE54D" w:rsidR="00956C01" w:rsidRPr="00B81AA7" w:rsidRDefault="00956C01" w:rsidP="009855B3">
            <w:pPr>
              <w:pStyle w:val="Figure"/>
              <w:spacing w:beforeLines="0" w:before="0" w:afterLines="0" w:after="0" w:line="240" w:lineRule="auto"/>
            </w:pPr>
            <w:r w:rsidRPr="00B81AA7">
              <w:rPr>
                <w:rFonts w:hint="eastAsia"/>
              </w:rPr>
              <w:t>0.5</w:t>
            </w:r>
          </w:p>
        </w:tc>
        <w:tc>
          <w:tcPr>
            <w:tcW w:w="427" w:type="pct"/>
          </w:tcPr>
          <w:p w14:paraId="3B72AEE3" w14:textId="628F9915" w:rsidR="00956C01" w:rsidRDefault="00956C01" w:rsidP="009855B3">
            <w:pPr>
              <w:pStyle w:val="Figure"/>
              <w:spacing w:beforeLines="0" w:before="0" w:afterLines="0" w:after="0" w:line="240" w:lineRule="auto"/>
            </w:pPr>
            <w:r>
              <w:rPr>
                <w:rFonts w:hint="eastAsia"/>
              </w:rPr>
              <w:t>0</w:t>
            </w:r>
          </w:p>
        </w:tc>
        <w:tc>
          <w:tcPr>
            <w:tcW w:w="427" w:type="pct"/>
            <w:shd w:val="clear" w:color="auto" w:fill="auto"/>
            <w:vAlign w:val="center"/>
          </w:tcPr>
          <w:p w14:paraId="39AC1B20" w14:textId="39F099DD" w:rsidR="00956C01" w:rsidRPr="00B81AA7" w:rsidRDefault="00956C01" w:rsidP="009855B3">
            <w:pPr>
              <w:pStyle w:val="Figure"/>
              <w:spacing w:beforeLines="0" w:before="0" w:afterLines="0" w:after="0" w:line="240" w:lineRule="auto"/>
            </w:pPr>
            <w:r w:rsidRPr="00B81AA7">
              <w:rPr>
                <w:rFonts w:hint="eastAsia"/>
              </w:rPr>
              <w:t>2</w:t>
            </w:r>
          </w:p>
        </w:tc>
        <w:tc>
          <w:tcPr>
            <w:tcW w:w="428" w:type="pct"/>
            <w:shd w:val="clear" w:color="auto" w:fill="auto"/>
            <w:vAlign w:val="center"/>
          </w:tcPr>
          <w:p w14:paraId="1A995A3E" w14:textId="5E4B87F4" w:rsidR="00956C01" w:rsidRPr="00B81AA7" w:rsidRDefault="00956C01" w:rsidP="009855B3">
            <w:pPr>
              <w:pStyle w:val="Figure"/>
              <w:spacing w:beforeLines="0" w:before="0" w:afterLines="0" w:after="0" w:line="240" w:lineRule="auto"/>
            </w:pPr>
            <w:r w:rsidRPr="00B81AA7">
              <w:rPr>
                <w:rFonts w:hint="eastAsia"/>
              </w:rPr>
              <w:t>4</w:t>
            </w:r>
          </w:p>
        </w:tc>
        <w:tc>
          <w:tcPr>
            <w:tcW w:w="427" w:type="pct"/>
            <w:shd w:val="clear" w:color="auto" w:fill="auto"/>
            <w:vAlign w:val="center"/>
          </w:tcPr>
          <w:p w14:paraId="0827B82C" w14:textId="12AB7F39" w:rsidR="00956C01" w:rsidRPr="00B81AA7" w:rsidRDefault="00956C01" w:rsidP="009855B3">
            <w:pPr>
              <w:pStyle w:val="Figure"/>
              <w:spacing w:beforeLines="0" w:before="0" w:afterLines="0" w:after="0" w:line="240" w:lineRule="auto"/>
            </w:pPr>
            <w:r w:rsidRPr="00B81AA7">
              <w:rPr>
                <w:rFonts w:hint="eastAsia"/>
              </w:rPr>
              <w:t>1</w:t>
            </w:r>
          </w:p>
        </w:tc>
        <w:tc>
          <w:tcPr>
            <w:tcW w:w="512" w:type="pct"/>
            <w:vAlign w:val="center"/>
          </w:tcPr>
          <w:p w14:paraId="76D11393" w14:textId="583C708B" w:rsidR="00956C01" w:rsidRPr="00B81AA7" w:rsidRDefault="00956C01" w:rsidP="009855B3">
            <w:pPr>
              <w:pStyle w:val="Figure"/>
              <w:spacing w:beforeLines="0" w:before="0" w:afterLines="0" w:after="0" w:line="240" w:lineRule="auto"/>
            </w:pPr>
            <w:r w:rsidRPr="00B81AA7">
              <w:rPr>
                <w:rFonts w:hint="eastAsia"/>
              </w:rPr>
              <w:t>0.02</w:t>
            </w:r>
          </w:p>
        </w:tc>
        <w:tc>
          <w:tcPr>
            <w:tcW w:w="513" w:type="pct"/>
            <w:vAlign w:val="center"/>
          </w:tcPr>
          <w:p w14:paraId="4DE8D2F5" w14:textId="21B65F3D" w:rsidR="00956C01" w:rsidRPr="00B81AA7" w:rsidRDefault="00956C01" w:rsidP="009855B3">
            <w:pPr>
              <w:pStyle w:val="Figure"/>
              <w:spacing w:beforeLines="0" w:before="0" w:afterLines="0" w:after="0" w:line="240" w:lineRule="auto"/>
            </w:pPr>
            <w:r w:rsidRPr="00B81AA7">
              <w:rPr>
                <w:rFonts w:hint="eastAsia"/>
              </w:rPr>
              <w:t>0.08</w:t>
            </w:r>
          </w:p>
        </w:tc>
        <w:tc>
          <w:tcPr>
            <w:tcW w:w="430" w:type="pct"/>
            <w:shd w:val="clear" w:color="auto" w:fill="D0CECE" w:themeFill="background2" w:themeFillShade="E6"/>
            <w:vAlign w:val="center"/>
          </w:tcPr>
          <w:p w14:paraId="77F1D1D9" w14:textId="6C70595C" w:rsidR="00956C01" w:rsidRPr="00B81AA7" w:rsidRDefault="00956C01" w:rsidP="009855B3">
            <w:pPr>
              <w:pStyle w:val="Figure"/>
              <w:spacing w:beforeLines="0" w:before="0" w:afterLines="0" w:after="0" w:line="240" w:lineRule="auto"/>
            </w:pPr>
            <w:r w:rsidRPr="00B81AA7">
              <w:rPr>
                <w:rFonts w:hint="eastAsia"/>
              </w:rPr>
              <w:t>0.</w:t>
            </w:r>
            <w:r w:rsidRPr="00B81AA7">
              <w:t>3</w:t>
            </w:r>
          </w:p>
        </w:tc>
        <w:tc>
          <w:tcPr>
            <w:tcW w:w="557" w:type="pct"/>
            <w:vAlign w:val="center"/>
          </w:tcPr>
          <w:p w14:paraId="130C71AA" w14:textId="2D211316" w:rsidR="00956C01" w:rsidRPr="00B81AA7" w:rsidRDefault="00956C01" w:rsidP="009855B3">
            <w:pPr>
              <w:pStyle w:val="Figure"/>
              <w:spacing w:beforeLines="0" w:before="0" w:afterLines="0" w:after="0" w:line="240" w:lineRule="auto"/>
            </w:pPr>
            <w:r w:rsidRPr="00B81AA7">
              <w:rPr>
                <w:rFonts w:hint="eastAsia"/>
              </w:rPr>
              <w:t>0</w:t>
            </w:r>
            <w:r w:rsidRPr="00B81AA7">
              <w:t>.025</w:t>
            </w:r>
          </w:p>
        </w:tc>
      </w:tr>
      <w:tr w:rsidR="00956C01" w14:paraId="670D38B4" w14:textId="77777777" w:rsidTr="00956C01">
        <w:trPr>
          <w:jc w:val="center"/>
        </w:trPr>
        <w:tc>
          <w:tcPr>
            <w:tcW w:w="445" w:type="pct"/>
            <w:shd w:val="clear" w:color="auto" w:fill="auto"/>
            <w:vAlign w:val="center"/>
          </w:tcPr>
          <w:p w14:paraId="57DE0DD4" w14:textId="2AFBF82A" w:rsidR="00956C01" w:rsidRDefault="00906475" w:rsidP="009855B3">
            <w:pPr>
              <w:pStyle w:val="Figure"/>
              <w:spacing w:beforeLines="0" w:before="0" w:afterLines="0" w:after="0" w:line="240" w:lineRule="auto"/>
            </w:pPr>
            <w:r>
              <w:t>R</w:t>
            </w:r>
            <w:r w:rsidR="00956C01">
              <w:rPr>
                <w:rFonts w:hint="eastAsia"/>
              </w:rPr>
              <w:t>1</w:t>
            </w:r>
            <w:r w:rsidR="00956C01">
              <w:t>4</w:t>
            </w:r>
          </w:p>
        </w:tc>
        <w:tc>
          <w:tcPr>
            <w:tcW w:w="407" w:type="pct"/>
            <w:shd w:val="clear" w:color="auto" w:fill="auto"/>
            <w:vAlign w:val="center"/>
          </w:tcPr>
          <w:p w14:paraId="7CC55AD9" w14:textId="28DFD712" w:rsidR="00956C01" w:rsidRPr="00B81AA7" w:rsidRDefault="00956C01" w:rsidP="009855B3">
            <w:pPr>
              <w:pStyle w:val="Figure"/>
              <w:spacing w:beforeLines="0" w:before="0" w:afterLines="0" w:after="0" w:line="240" w:lineRule="auto"/>
            </w:pPr>
            <w:r w:rsidRPr="00B81AA7">
              <w:rPr>
                <w:rFonts w:hint="eastAsia"/>
              </w:rPr>
              <w:t>1.75</w:t>
            </w:r>
          </w:p>
        </w:tc>
        <w:tc>
          <w:tcPr>
            <w:tcW w:w="427" w:type="pct"/>
            <w:shd w:val="clear" w:color="auto" w:fill="auto"/>
            <w:vAlign w:val="center"/>
          </w:tcPr>
          <w:p w14:paraId="3A3B390F" w14:textId="2E4A9CAA" w:rsidR="00956C01" w:rsidRPr="00B81AA7" w:rsidRDefault="00956C01" w:rsidP="009855B3">
            <w:pPr>
              <w:pStyle w:val="Figure"/>
              <w:spacing w:beforeLines="0" w:before="0" w:afterLines="0" w:after="0" w:line="240" w:lineRule="auto"/>
            </w:pPr>
            <w:r w:rsidRPr="00B81AA7">
              <w:rPr>
                <w:rFonts w:hint="eastAsia"/>
              </w:rPr>
              <w:t>0.5</w:t>
            </w:r>
          </w:p>
        </w:tc>
        <w:tc>
          <w:tcPr>
            <w:tcW w:w="427" w:type="pct"/>
          </w:tcPr>
          <w:p w14:paraId="0D08C29A" w14:textId="7F68F866" w:rsidR="00956C01" w:rsidRDefault="00956C01" w:rsidP="009855B3">
            <w:pPr>
              <w:pStyle w:val="Figure"/>
              <w:spacing w:beforeLines="0" w:before="0" w:afterLines="0" w:after="0" w:line="240" w:lineRule="auto"/>
            </w:pPr>
            <w:r>
              <w:rPr>
                <w:rFonts w:hint="eastAsia"/>
              </w:rPr>
              <w:t>0</w:t>
            </w:r>
          </w:p>
        </w:tc>
        <w:tc>
          <w:tcPr>
            <w:tcW w:w="427" w:type="pct"/>
            <w:shd w:val="clear" w:color="auto" w:fill="auto"/>
            <w:vAlign w:val="center"/>
          </w:tcPr>
          <w:p w14:paraId="241E52BB" w14:textId="790E6EAA" w:rsidR="00956C01" w:rsidRPr="00B81AA7" w:rsidRDefault="00956C01" w:rsidP="009855B3">
            <w:pPr>
              <w:pStyle w:val="Figure"/>
              <w:spacing w:beforeLines="0" w:before="0" w:afterLines="0" w:after="0" w:line="240" w:lineRule="auto"/>
            </w:pPr>
            <w:r w:rsidRPr="00B81AA7">
              <w:rPr>
                <w:rFonts w:hint="eastAsia"/>
              </w:rPr>
              <w:t>2</w:t>
            </w:r>
          </w:p>
        </w:tc>
        <w:tc>
          <w:tcPr>
            <w:tcW w:w="428" w:type="pct"/>
            <w:shd w:val="clear" w:color="auto" w:fill="auto"/>
            <w:vAlign w:val="center"/>
          </w:tcPr>
          <w:p w14:paraId="3A58A008" w14:textId="39B87BA6" w:rsidR="00956C01" w:rsidRPr="00B81AA7" w:rsidRDefault="00956C01" w:rsidP="009855B3">
            <w:pPr>
              <w:pStyle w:val="Figure"/>
              <w:spacing w:beforeLines="0" w:before="0" w:afterLines="0" w:after="0" w:line="240" w:lineRule="auto"/>
            </w:pPr>
            <w:r w:rsidRPr="00B81AA7">
              <w:rPr>
                <w:rFonts w:hint="eastAsia"/>
              </w:rPr>
              <w:t>4</w:t>
            </w:r>
          </w:p>
        </w:tc>
        <w:tc>
          <w:tcPr>
            <w:tcW w:w="427" w:type="pct"/>
            <w:shd w:val="clear" w:color="auto" w:fill="auto"/>
            <w:vAlign w:val="center"/>
          </w:tcPr>
          <w:p w14:paraId="75003369" w14:textId="756C6DF0" w:rsidR="00956C01" w:rsidRPr="00B81AA7" w:rsidRDefault="00956C01" w:rsidP="009855B3">
            <w:pPr>
              <w:pStyle w:val="Figure"/>
              <w:spacing w:beforeLines="0" w:before="0" w:afterLines="0" w:after="0" w:line="240" w:lineRule="auto"/>
            </w:pPr>
            <w:r w:rsidRPr="00B81AA7">
              <w:rPr>
                <w:rFonts w:hint="eastAsia"/>
              </w:rPr>
              <w:t>1</w:t>
            </w:r>
          </w:p>
        </w:tc>
        <w:tc>
          <w:tcPr>
            <w:tcW w:w="512" w:type="pct"/>
            <w:vAlign w:val="center"/>
          </w:tcPr>
          <w:p w14:paraId="23C1418D" w14:textId="5BC279D6" w:rsidR="00956C01" w:rsidRPr="00B81AA7" w:rsidRDefault="00956C01" w:rsidP="009855B3">
            <w:pPr>
              <w:pStyle w:val="Figure"/>
              <w:spacing w:beforeLines="0" w:before="0" w:afterLines="0" w:after="0" w:line="240" w:lineRule="auto"/>
            </w:pPr>
            <w:r w:rsidRPr="00B81AA7">
              <w:rPr>
                <w:rFonts w:hint="eastAsia"/>
              </w:rPr>
              <w:t>0.02</w:t>
            </w:r>
          </w:p>
        </w:tc>
        <w:tc>
          <w:tcPr>
            <w:tcW w:w="513" w:type="pct"/>
            <w:vAlign w:val="center"/>
          </w:tcPr>
          <w:p w14:paraId="47FC822F" w14:textId="4EC8E514" w:rsidR="00956C01" w:rsidRPr="00B81AA7" w:rsidRDefault="00956C01" w:rsidP="009855B3">
            <w:pPr>
              <w:pStyle w:val="Figure"/>
              <w:spacing w:beforeLines="0" w:before="0" w:afterLines="0" w:after="0" w:line="240" w:lineRule="auto"/>
            </w:pPr>
            <w:r w:rsidRPr="00B81AA7">
              <w:rPr>
                <w:rFonts w:hint="eastAsia"/>
              </w:rPr>
              <w:t>0.08</w:t>
            </w:r>
          </w:p>
        </w:tc>
        <w:tc>
          <w:tcPr>
            <w:tcW w:w="430" w:type="pct"/>
            <w:vAlign w:val="center"/>
          </w:tcPr>
          <w:p w14:paraId="3D1B153F" w14:textId="0C08FE0B" w:rsidR="00956C01" w:rsidRPr="00B81AA7" w:rsidRDefault="00956C01" w:rsidP="009855B3">
            <w:pPr>
              <w:pStyle w:val="Figure"/>
              <w:spacing w:beforeLines="0" w:before="0" w:afterLines="0" w:after="0" w:line="240" w:lineRule="auto"/>
            </w:pPr>
            <w:r w:rsidRPr="00B81AA7">
              <w:rPr>
                <w:rFonts w:hint="eastAsia"/>
              </w:rPr>
              <w:t>0.1</w:t>
            </w:r>
          </w:p>
        </w:tc>
        <w:tc>
          <w:tcPr>
            <w:tcW w:w="557" w:type="pct"/>
            <w:shd w:val="clear" w:color="auto" w:fill="D0CECE" w:themeFill="background2" w:themeFillShade="E6"/>
            <w:vAlign w:val="center"/>
          </w:tcPr>
          <w:p w14:paraId="530AF95D" w14:textId="77777777" w:rsidR="00956C01" w:rsidRPr="00B81AA7" w:rsidRDefault="00956C01" w:rsidP="009855B3">
            <w:pPr>
              <w:pStyle w:val="Figure"/>
              <w:spacing w:beforeLines="0" w:before="0" w:afterLines="0" w:after="0" w:line="240" w:lineRule="auto"/>
            </w:pPr>
            <w:r w:rsidRPr="00B81AA7">
              <w:rPr>
                <w:rFonts w:hint="eastAsia"/>
              </w:rPr>
              <w:t>0.0</w:t>
            </w:r>
            <w:r w:rsidRPr="00B81AA7">
              <w:t>5</w:t>
            </w:r>
          </w:p>
        </w:tc>
      </w:tr>
      <w:bookmarkEnd w:id="16"/>
    </w:tbl>
    <w:p w14:paraId="4E94577A" w14:textId="77777777" w:rsidR="00C84F0F" w:rsidRDefault="00C84F0F" w:rsidP="009855B3">
      <w:pPr>
        <w:spacing w:line="240" w:lineRule="auto"/>
        <w:ind w:firstLine="360"/>
      </w:pPr>
    </w:p>
    <w:p w14:paraId="3EDB0B4B" w14:textId="400302EF" w:rsidR="00125B09" w:rsidRPr="00C84F0F" w:rsidRDefault="00F9426A" w:rsidP="009855B3">
      <w:pPr>
        <w:pStyle w:val="Heading1"/>
        <w:numPr>
          <w:ilvl w:val="0"/>
          <w:numId w:val="5"/>
        </w:numPr>
        <w:spacing w:before="156" w:after="62" w:line="240" w:lineRule="auto"/>
      </w:pPr>
      <w:r w:rsidRPr="00C84F0F">
        <w:t xml:space="preserve">Results </w:t>
      </w:r>
    </w:p>
    <w:p w14:paraId="39BE11B5" w14:textId="23F55106" w:rsidR="00336F71" w:rsidRDefault="001839AA" w:rsidP="009855B3">
      <w:pPr>
        <w:pStyle w:val="Heading2"/>
        <w:numPr>
          <w:ilvl w:val="1"/>
          <w:numId w:val="5"/>
        </w:numPr>
        <w:spacing w:before="156" w:after="156" w:line="240" w:lineRule="auto"/>
      </w:pPr>
      <w:r>
        <w:t>Tidal h</w:t>
      </w:r>
      <w:r w:rsidR="00336F71">
        <w:t>ydrodynamics</w:t>
      </w:r>
      <w:r>
        <w:t xml:space="preserve"> </w:t>
      </w:r>
    </w:p>
    <w:p w14:paraId="0A7FD40E" w14:textId="78C9D950" w:rsidR="003604AB" w:rsidRDefault="00CA0BD1" w:rsidP="009855B3">
      <w:pPr>
        <w:spacing w:line="240" w:lineRule="auto"/>
        <w:ind w:firstLineChars="0" w:firstLine="360"/>
      </w:pPr>
      <w:r>
        <w:t>T</w:t>
      </w:r>
      <w:r w:rsidR="006E336F">
        <w:t xml:space="preserve">idal currents serve as the major factor governing the sediment dynamics and hence shaping up the morphology of tidal flats </w:t>
      </w:r>
      <w:r w:rsidR="00984AD5">
        <w:rPr>
          <w:color w:val="080000"/>
          <w:kern w:val="0"/>
          <w:szCs w:val="24"/>
          <w:lang w:val="en-US"/>
        </w:rPr>
        <w:t>(Friedrichs, 2011)</w:t>
      </w:r>
      <w:r w:rsidR="006E336F">
        <w:t>.</w:t>
      </w:r>
      <w:r w:rsidR="00423486">
        <w:t xml:space="preserve"> </w:t>
      </w:r>
      <w:r w:rsidR="003A3017">
        <w:t>Using the reference case</w:t>
      </w:r>
      <w:r w:rsidR="00814056">
        <w:t xml:space="preserve"> R1</w:t>
      </w:r>
      <w:r w:rsidR="003A3017">
        <w:t xml:space="preserve"> as an example, we hereafter present some model results of tidal hydrodynamics.</w:t>
      </w:r>
      <w:r w:rsidR="003604AB">
        <w:t xml:space="preserve"> </w:t>
      </w:r>
      <w:bookmarkStart w:id="17" w:name="_Hlk61707836"/>
      <w:r w:rsidR="003604AB">
        <w:t xml:space="preserve">Model calibration is conducted using the measured hydrodynamic data (e.g. tidal velocities and </w:t>
      </w:r>
      <w:r w:rsidR="003604AB">
        <w:rPr>
          <w:rFonts w:hint="eastAsia"/>
        </w:rPr>
        <w:t>SSC</w:t>
      </w:r>
      <w:r w:rsidR="003604AB">
        <w:t>s) collected by Li (1991). On the basis of a correctly</w:t>
      </w:r>
      <w:r w:rsidR="00F94A40">
        <w:t xml:space="preserve"> described hydrodynamics, the measured sediment accumulation presented in Fan and Li (2002) is considered for model validation.</w:t>
      </w:r>
      <w:r w:rsidR="003A3017">
        <w:t xml:space="preserve"> </w:t>
      </w:r>
      <w:bookmarkEnd w:id="17"/>
    </w:p>
    <w:p w14:paraId="27140BB0" w14:textId="770AE4FB" w:rsidR="001839AA" w:rsidRDefault="00CA0BD1" w:rsidP="009855B3">
      <w:pPr>
        <w:spacing w:line="240" w:lineRule="auto"/>
        <w:ind w:firstLineChars="0" w:firstLine="360"/>
      </w:pPr>
      <w:r>
        <w:fldChar w:fldCharType="begin"/>
      </w:r>
      <w:r>
        <w:instrText xml:space="preserve"> REF _Ref44681569 \h </w:instrText>
      </w:r>
      <w:r w:rsidR="009855B3">
        <w:instrText xml:space="preserve"> \* MERGEFORMAT </w:instrText>
      </w:r>
      <w:r>
        <w:fldChar w:fldCharType="separate"/>
      </w:r>
      <w:r w:rsidR="002E269B">
        <w:t xml:space="preserve">Figure </w:t>
      </w:r>
      <w:r w:rsidR="002E269B">
        <w:rPr>
          <w:noProof/>
        </w:rPr>
        <w:t>4</w:t>
      </w:r>
      <w:r>
        <w:fldChar w:fldCharType="end"/>
      </w:r>
      <w:r>
        <w:t xml:space="preserve"> shows the temporal variation of tidal hydrodynamics and associated SSCs at three observation points (P3, P1 and T3) over a spring-neap tidal cycle. Since </w:t>
      </w:r>
      <w:r w:rsidR="00423486">
        <w:t>T</w:t>
      </w:r>
      <w:r>
        <w:t>3</w:t>
      </w:r>
      <w:r w:rsidR="00423486">
        <w:t xml:space="preserve"> and P1 are</w:t>
      </w:r>
      <w:r>
        <w:t xml:space="preserve"> located </w:t>
      </w:r>
      <w:r w:rsidR="00423486">
        <w:t>between MHWS and</w:t>
      </w:r>
      <w:r>
        <w:t xml:space="preserve"> </w:t>
      </w:r>
      <w:r w:rsidR="00423486">
        <w:t>MLWS, there is a period of tidal flat emergence</w:t>
      </w:r>
      <w:r w:rsidR="00B73650">
        <w:t xml:space="preserve"> in contrast to the entire submergence of P3 which is located below MLWS (</w:t>
      </w:r>
      <w:r w:rsidR="00B73650">
        <w:fldChar w:fldCharType="begin"/>
      </w:r>
      <w:r w:rsidR="00B73650">
        <w:instrText xml:space="preserve"> REF _Ref44681569 \h </w:instrText>
      </w:r>
      <w:r w:rsidR="009855B3">
        <w:instrText xml:space="preserve"> \* MERGEFORMAT </w:instrText>
      </w:r>
      <w:r w:rsidR="00B73650">
        <w:fldChar w:fldCharType="separate"/>
      </w:r>
      <w:r w:rsidR="002E269B">
        <w:t xml:space="preserve">Figure </w:t>
      </w:r>
      <w:r w:rsidR="002E269B">
        <w:rPr>
          <w:noProof/>
        </w:rPr>
        <w:t>4</w:t>
      </w:r>
      <w:r w:rsidR="00B73650">
        <w:fldChar w:fldCharType="end"/>
      </w:r>
      <w:r w:rsidR="00B73650">
        <w:t>a). The magnitude of tidal currents shows a decreasing trend and tidal asymmetry of peak velocities becomes more evident during tidal propagation toward the shore. Comparable to field observations</w:t>
      </w:r>
      <w:r w:rsidR="003A3017">
        <w:t xml:space="preserve"> </w:t>
      </w:r>
      <w:r w:rsidR="00984AD5">
        <w:rPr>
          <w:color w:val="080000"/>
          <w:kern w:val="0"/>
          <w:szCs w:val="24"/>
          <w:lang w:val="en-US"/>
        </w:rPr>
        <w:t>(Li, 1991)</w:t>
      </w:r>
      <w:r w:rsidR="00B73650">
        <w:t>, the peak tidal current velocities reach about 0.4~0.5 m/s during the spring period, while 0.2~0.3 m/s during the ebb period (</w:t>
      </w:r>
      <w:r w:rsidR="00B73650">
        <w:fldChar w:fldCharType="begin"/>
      </w:r>
      <w:r w:rsidR="00B73650">
        <w:instrText xml:space="preserve"> REF _Ref44681569 \h </w:instrText>
      </w:r>
      <w:r w:rsidR="009855B3">
        <w:instrText xml:space="preserve"> \* MERGEFORMAT </w:instrText>
      </w:r>
      <w:r w:rsidR="00B73650">
        <w:fldChar w:fldCharType="separate"/>
      </w:r>
      <w:r w:rsidR="002E269B">
        <w:t xml:space="preserve">Figure </w:t>
      </w:r>
      <w:r w:rsidR="002E269B">
        <w:rPr>
          <w:noProof/>
        </w:rPr>
        <w:t>4</w:t>
      </w:r>
      <w:r w:rsidR="00B73650">
        <w:fldChar w:fldCharType="end"/>
      </w:r>
      <w:r w:rsidR="00B73650">
        <w:t xml:space="preserve">b). </w:t>
      </w:r>
    </w:p>
    <w:p w14:paraId="233FF1C5" w14:textId="77FF5642" w:rsidR="00C57F1B" w:rsidRPr="00B520C6" w:rsidRDefault="00365FF8" w:rsidP="009855B3">
      <w:pPr>
        <w:spacing w:line="240" w:lineRule="auto"/>
        <w:ind w:firstLineChars="0" w:firstLine="360"/>
      </w:pPr>
      <w:r>
        <w:t>The</w:t>
      </w:r>
      <w:r w:rsidR="00C85825">
        <w:t xml:space="preserve"> variation</w:t>
      </w:r>
      <w:r>
        <w:t xml:space="preserve"> of SSC</w:t>
      </w:r>
      <w:r w:rsidR="00C85825">
        <w:t xml:space="preserve"> values</w:t>
      </w:r>
      <w:r>
        <w:t xml:space="preserve"> generally follow</w:t>
      </w:r>
      <w:r w:rsidR="00C85825">
        <w:t>s</w:t>
      </w:r>
      <w:r>
        <w:t xml:space="preserve"> the</w:t>
      </w:r>
      <w:r w:rsidR="00C85825">
        <w:t xml:space="preserve"> same trend </w:t>
      </w:r>
      <w:r w:rsidR="000410D0">
        <w:rPr>
          <w:rFonts w:hint="eastAsia"/>
        </w:rPr>
        <w:t>as</w:t>
      </w:r>
      <w:r w:rsidR="00C85825">
        <w:t xml:space="preserve"> tidal velocities</w:t>
      </w:r>
      <w:r w:rsidR="00391977">
        <w:t xml:space="preserve"> (</w:t>
      </w:r>
      <w:r w:rsidR="00391977">
        <w:fldChar w:fldCharType="begin"/>
      </w:r>
      <w:r w:rsidR="00391977">
        <w:instrText xml:space="preserve"> REF _Ref44681569 \h </w:instrText>
      </w:r>
      <w:r w:rsidR="009855B3">
        <w:instrText xml:space="preserve"> \* MERGEFORMAT </w:instrText>
      </w:r>
      <w:r w:rsidR="00391977">
        <w:fldChar w:fldCharType="separate"/>
      </w:r>
      <w:r w:rsidR="002E269B">
        <w:t xml:space="preserve">Figure </w:t>
      </w:r>
      <w:r w:rsidR="002E269B">
        <w:rPr>
          <w:noProof/>
        </w:rPr>
        <w:t>4</w:t>
      </w:r>
      <w:r w:rsidR="00391977">
        <w:fldChar w:fldCharType="end"/>
      </w:r>
      <w:r w:rsidR="00391977">
        <w:t>c)</w:t>
      </w:r>
      <w:r w:rsidR="00C85825">
        <w:t>, peaking at spring tide with a maximum SSC of approximately 3 kg/m</w:t>
      </w:r>
      <w:r w:rsidR="00C85825" w:rsidRPr="00C85825">
        <w:rPr>
          <w:vertAlign w:val="superscript"/>
        </w:rPr>
        <w:t>3</w:t>
      </w:r>
      <w:r w:rsidR="00391977">
        <w:t xml:space="preserve"> which is consistent with field observations </w:t>
      </w:r>
      <w:r w:rsidR="00984AD5">
        <w:rPr>
          <w:color w:val="080000"/>
          <w:kern w:val="0"/>
          <w:szCs w:val="24"/>
          <w:lang w:val="en-US"/>
        </w:rPr>
        <w:t>(Li, 1991; Fan and Li, 2002)</w:t>
      </w:r>
      <w:r w:rsidR="00391977">
        <w:t xml:space="preserve">. </w:t>
      </w:r>
      <w:r w:rsidR="00C85825">
        <w:t xml:space="preserve">The peak SSCs of observation points P3, P1 and T3 are </w:t>
      </w:r>
      <w:r w:rsidR="00855299">
        <w:t>all within 2.8-2.9</w:t>
      </w:r>
      <w:r w:rsidR="00C85825">
        <w:t xml:space="preserve"> </w:t>
      </w:r>
      <w:r w:rsidR="00855299">
        <w:t>kg/m</w:t>
      </w:r>
      <w:r w:rsidR="00855299" w:rsidRPr="00C85825">
        <w:rPr>
          <w:vertAlign w:val="superscript"/>
        </w:rPr>
        <w:t>3</w:t>
      </w:r>
      <w:r w:rsidR="00855299">
        <w:t xml:space="preserve"> </w:t>
      </w:r>
      <w:r w:rsidR="00C85825">
        <w:t>during</w:t>
      </w:r>
      <w:r w:rsidR="00391977">
        <w:t xml:space="preserve"> the</w:t>
      </w:r>
      <w:r w:rsidR="00C85825">
        <w:t xml:space="preserve"> spring </w:t>
      </w:r>
      <w:r w:rsidR="00855299">
        <w:t>period but</w:t>
      </w:r>
      <w:r w:rsidR="00C85825">
        <w:t xml:space="preserve"> differ during the neap period. </w:t>
      </w:r>
      <w:r w:rsidR="00391977">
        <w:t>The SSC at the landward point T3 during the neap tide ranges between 0.5 and 1 kg/m</w:t>
      </w:r>
      <w:r w:rsidR="00391977" w:rsidRPr="00C85825">
        <w:rPr>
          <w:vertAlign w:val="superscript"/>
        </w:rPr>
        <w:t>3</w:t>
      </w:r>
      <w:r w:rsidR="00391977">
        <w:t>, which is roughly a half of that at P3.</w:t>
      </w:r>
      <w:r w:rsidR="001D71C8">
        <w:t xml:space="preserve"> </w:t>
      </w:r>
      <w:r w:rsidR="00975047">
        <w:t>Focusing on P1, i</w:t>
      </w:r>
      <w:r w:rsidR="001D71C8">
        <w:t>t is also worth pointing out that</w:t>
      </w:r>
      <w:r w:rsidR="00391977">
        <w:t xml:space="preserve"> </w:t>
      </w:r>
      <w:r w:rsidR="001D71C8">
        <w:t xml:space="preserve">clay, silt and sand behave differently under the same hydrodynamic conditions. </w:t>
      </w:r>
      <w:r w:rsidR="000410D0">
        <w:t xml:space="preserve">Compared to silt and clay, the SSC of sand is </w:t>
      </w:r>
      <w:r w:rsidR="00387939">
        <w:t>much smaller even during the spring tide because of its larger critical shear stress for erosion and settling velocity. Silt is mostly suspended during the spring tide with a peak SSC of about 1</w:t>
      </w:r>
      <w:r w:rsidR="00387939" w:rsidRPr="00387939">
        <w:t xml:space="preserve"> </w:t>
      </w:r>
      <w:r w:rsidR="00387939">
        <w:t>kg/m</w:t>
      </w:r>
      <w:r w:rsidR="00387939" w:rsidRPr="00C85825">
        <w:rPr>
          <w:vertAlign w:val="superscript"/>
        </w:rPr>
        <w:t>3</w:t>
      </w:r>
      <w:r w:rsidR="00975047">
        <w:t xml:space="preserve">. The temporal and spatial difference in SSC for clay, silt and sand serves as one of the fundamental reasons for their different sorting and bedding behaviours as described in the following sections. Overall, the simulated tidal hydrodynamics and SSCs are generally in agreement with field observations. </w:t>
      </w:r>
    </w:p>
    <w:p w14:paraId="402ADE19" w14:textId="4E16B3D9" w:rsidR="00336F71" w:rsidRPr="00B001EB" w:rsidRDefault="00797427" w:rsidP="009855B3">
      <w:pPr>
        <w:spacing w:after="156" w:line="240" w:lineRule="auto"/>
        <w:ind w:firstLineChars="0" w:firstLine="0"/>
      </w:pPr>
      <w:r>
        <w:rPr>
          <w:noProof/>
          <w:lang w:val="en-US"/>
        </w:rPr>
        <w:lastRenderedPageBreak/>
        <w:drawing>
          <wp:inline distT="0" distB="0" distL="0" distR="0" wp14:anchorId="17085828" wp14:editId="362BE738">
            <wp:extent cx="5307852" cy="4029833"/>
            <wp:effectExtent l="0" t="0" r="762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146" t="3785" r="3871" b="2070"/>
                    <a:stretch/>
                  </pic:blipFill>
                  <pic:spPr bwMode="auto">
                    <a:xfrm>
                      <a:off x="0" y="0"/>
                      <a:ext cx="5317567" cy="4037209"/>
                    </a:xfrm>
                    <a:prstGeom prst="rect">
                      <a:avLst/>
                    </a:prstGeom>
                    <a:noFill/>
                    <a:ln>
                      <a:noFill/>
                    </a:ln>
                    <a:extLst>
                      <a:ext uri="{53640926-AAD7-44D8-BBD7-CCE9431645EC}">
                        <a14:shadowObscured xmlns:a14="http://schemas.microsoft.com/office/drawing/2010/main"/>
                      </a:ext>
                    </a:extLst>
                  </pic:spPr>
                </pic:pic>
              </a:graphicData>
            </a:graphic>
          </wp:inline>
        </w:drawing>
      </w:r>
    </w:p>
    <w:p w14:paraId="1AC18F59" w14:textId="54D03B9D" w:rsidR="00336F71" w:rsidRDefault="00336F71" w:rsidP="009855B3">
      <w:pPr>
        <w:pStyle w:val="Figure"/>
        <w:spacing w:before="156" w:after="156" w:line="240" w:lineRule="auto"/>
      </w:pPr>
      <w:bookmarkStart w:id="18" w:name="_Ref44681569"/>
      <w:bookmarkStart w:id="19" w:name="_Ref45141057"/>
      <w:r>
        <w:t xml:space="preserve">Figure </w:t>
      </w:r>
      <w:r>
        <w:fldChar w:fldCharType="begin"/>
      </w:r>
      <w:r>
        <w:instrText xml:space="preserve"> SEQ Figure \* ARABIC </w:instrText>
      </w:r>
      <w:r>
        <w:fldChar w:fldCharType="separate"/>
      </w:r>
      <w:r w:rsidR="002E269B">
        <w:rPr>
          <w:noProof/>
        </w:rPr>
        <w:t>4</w:t>
      </w:r>
      <w:r>
        <w:fldChar w:fldCharType="end"/>
      </w:r>
      <w:bookmarkEnd w:id="18"/>
      <w:r>
        <w:t xml:space="preserve"> Temporal variation of water level (</w:t>
      </w:r>
      <w:r>
        <w:rPr>
          <w:rFonts w:hint="eastAsia"/>
        </w:rPr>
        <w:t>η</w:t>
      </w:r>
      <w:r>
        <w:t>), velocity (u) and suspended sediment concentration (SSC) at observation points P3, P1 and T3 during a spring-neap tidal cycle</w:t>
      </w:r>
      <w:bookmarkEnd w:id="19"/>
      <w:r w:rsidR="00814056">
        <w:t xml:space="preserve"> of the reference case R1.</w:t>
      </w:r>
    </w:p>
    <w:p w14:paraId="744D1495" w14:textId="0103BC8E" w:rsidR="00692E02" w:rsidRPr="00712188" w:rsidRDefault="00BF17B2" w:rsidP="009855B3">
      <w:pPr>
        <w:pStyle w:val="Heading2"/>
        <w:numPr>
          <w:ilvl w:val="1"/>
          <w:numId w:val="5"/>
        </w:numPr>
        <w:spacing w:before="156" w:after="156" w:line="240" w:lineRule="auto"/>
      </w:pPr>
      <w:r>
        <w:t>Bed level</w:t>
      </w:r>
      <w:r w:rsidR="00180E3D">
        <w:t xml:space="preserve"> and s</w:t>
      </w:r>
      <w:r w:rsidR="00692E02">
        <w:t>ediment</w:t>
      </w:r>
      <w:r w:rsidR="00180E3D">
        <w:t>ary</w:t>
      </w:r>
      <w:r w:rsidR="00336F71">
        <w:t xml:space="preserve"> features</w:t>
      </w:r>
    </w:p>
    <w:p w14:paraId="4C1B9E40" w14:textId="3C68CE21" w:rsidR="00CD4DFB" w:rsidRDefault="00BF17B2" w:rsidP="009855B3">
      <w:pPr>
        <w:spacing w:after="156" w:line="240" w:lineRule="auto"/>
        <w:ind w:firstLineChars="0" w:firstLine="398"/>
      </w:pPr>
      <w:r>
        <w:t>Because of the abundant sediment supply, t</w:t>
      </w:r>
      <w:r>
        <w:rPr>
          <w:rFonts w:hint="eastAsia"/>
        </w:rPr>
        <w:t>he</w:t>
      </w:r>
      <w:r>
        <w:t xml:space="preserve"> </w:t>
      </w:r>
      <w:r w:rsidR="00C06A3B">
        <w:t xml:space="preserve">simulated </w:t>
      </w:r>
      <w:r>
        <w:t>bed level evolution shows a gradually accretional behaviour during 3 spring-neap tidal cycles (</w:t>
      </w:r>
      <w:r>
        <w:fldChar w:fldCharType="begin"/>
      </w:r>
      <w:r>
        <w:instrText xml:space="preserve"> REF _Ref45002009 \h </w:instrText>
      </w:r>
      <w:r w:rsidR="009855B3">
        <w:instrText xml:space="preserve"> \* MERGEFORMAT </w:instrText>
      </w:r>
      <w:r>
        <w:fldChar w:fldCharType="separate"/>
      </w:r>
      <w:r w:rsidR="002E269B">
        <w:t xml:space="preserve">Figure </w:t>
      </w:r>
      <w:r w:rsidR="002E269B">
        <w:rPr>
          <w:noProof/>
        </w:rPr>
        <w:t>5</w:t>
      </w:r>
      <w:r>
        <w:fldChar w:fldCharType="end"/>
      </w:r>
      <w:r>
        <w:t xml:space="preserve">). </w:t>
      </w:r>
      <w:r w:rsidR="00F5506B">
        <w:t>The amount of sediment deposition differs spatially. The</w:t>
      </w:r>
      <w:r w:rsidR="00C06A3B">
        <w:t xml:space="preserve"> deposition thicknesses of the</w:t>
      </w:r>
      <w:r w:rsidR="00F5506B">
        <w:t xml:space="preserve"> </w:t>
      </w:r>
      <w:r w:rsidR="00C06A3B">
        <w:t>two</w:t>
      </w:r>
      <w:r w:rsidR="00F5506B">
        <w:t xml:space="preserve"> observation points</w:t>
      </w:r>
      <w:r w:rsidR="00C06A3B">
        <w:t xml:space="preserve"> T1 and T3</w:t>
      </w:r>
      <w:r w:rsidR="00F5506B">
        <w:t xml:space="preserve"> </w:t>
      </w:r>
      <w:r w:rsidR="00C06A3B">
        <w:t>are roughly 0.15 m and 0.13 m</w:t>
      </w:r>
      <w:r w:rsidR="00F5506B">
        <w:t xml:space="preserve">, while </w:t>
      </w:r>
      <w:r w:rsidR="00C06A3B">
        <w:t xml:space="preserve">roughly 0.15 and 0.4 m for </w:t>
      </w:r>
      <w:r w:rsidR="00F5506B">
        <w:t>P</w:t>
      </w:r>
      <w:r w:rsidR="00C06A3B">
        <w:t>2</w:t>
      </w:r>
      <w:r w:rsidR="00F5506B">
        <w:t xml:space="preserve"> </w:t>
      </w:r>
      <w:r w:rsidR="00C06A3B">
        <w:t>and</w:t>
      </w:r>
      <w:r w:rsidR="00F5506B">
        <w:t xml:space="preserve"> P</w:t>
      </w:r>
      <w:r w:rsidR="00C06A3B">
        <w:t>3, respectively</w:t>
      </w:r>
      <w:r w:rsidR="00F5506B">
        <w:t>.</w:t>
      </w:r>
      <w:r w:rsidR="00B70334">
        <w:t xml:space="preserve"> </w:t>
      </w:r>
      <w:r w:rsidR="007F5B75">
        <w:t xml:space="preserve">Among the five observation points, P1 receives the least deposition of about 0.05 m because it is near the inflexion point of the initial bathymetry. </w:t>
      </w:r>
      <w:r w:rsidR="0045651A">
        <w:t xml:space="preserve">According to the </w:t>
      </w:r>
      <w:r w:rsidR="00547809">
        <w:t xml:space="preserve">measured data in </w:t>
      </w:r>
      <w:r w:rsidR="00984AD5">
        <w:rPr>
          <w:color w:val="080000"/>
          <w:kern w:val="0"/>
          <w:szCs w:val="24"/>
          <w:lang w:val="en-US"/>
        </w:rPr>
        <w:t>Fan and Li (2002)</w:t>
      </w:r>
      <w:r w:rsidR="00547809">
        <w:t>,</w:t>
      </w:r>
      <w:r w:rsidR="00212F55">
        <w:t xml:space="preserve"> t</w:t>
      </w:r>
      <w:r w:rsidR="00B70334">
        <w:t>he average</w:t>
      </w:r>
      <w:r w:rsidR="00547809" w:rsidRPr="00547809">
        <w:t xml:space="preserve"> </w:t>
      </w:r>
      <w:r w:rsidR="00547809">
        <w:t>deposition</w:t>
      </w:r>
      <w:r w:rsidR="00B70334">
        <w:t xml:space="preserve"> thickness of </w:t>
      </w:r>
      <w:r w:rsidR="00212F55">
        <w:t xml:space="preserve">tiles 1-4 </w:t>
      </w:r>
      <w:r w:rsidR="00547809">
        <w:t xml:space="preserve">during field observation </w:t>
      </w:r>
      <w:r w:rsidR="00212F55">
        <w:t>is approximately</w:t>
      </w:r>
      <w:r w:rsidR="00B70334">
        <w:t xml:space="preserve"> </w:t>
      </w:r>
      <w:r w:rsidR="00212F55">
        <w:t>0.2 m (</w:t>
      </w:r>
      <w:r w:rsidR="00212F55">
        <w:fldChar w:fldCharType="begin"/>
      </w:r>
      <w:r w:rsidR="00212F55">
        <w:instrText xml:space="preserve"> REF _Ref38980589 \h </w:instrText>
      </w:r>
      <w:r w:rsidR="009855B3">
        <w:instrText xml:space="preserve"> \* MERGEFORMAT </w:instrText>
      </w:r>
      <w:r w:rsidR="00212F55">
        <w:fldChar w:fldCharType="separate"/>
      </w:r>
      <w:r w:rsidR="002E269B" w:rsidRPr="004779BC">
        <w:t xml:space="preserve">Figure </w:t>
      </w:r>
      <w:r w:rsidR="002E269B">
        <w:rPr>
          <w:noProof/>
        </w:rPr>
        <w:t>2</w:t>
      </w:r>
      <w:r w:rsidR="00212F55">
        <w:fldChar w:fldCharType="end"/>
      </w:r>
      <w:r w:rsidR="00212F55">
        <w:t>c)</w:t>
      </w:r>
      <w:r w:rsidR="007F5B75">
        <w:t xml:space="preserve">, being comparable to the numerical modelling result. The large deposition near the seaside domain is mainly because of the </w:t>
      </w:r>
      <w:r w:rsidR="002C69A0">
        <w:t xml:space="preserve">considerable </w:t>
      </w:r>
      <w:r w:rsidR="007F5B75">
        <w:t>settling of fine sediment</w:t>
      </w:r>
      <w:r w:rsidR="002C69A0" w:rsidRPr="002C69A0">
        <w:t xml:space="preserve"> </w:t>
      </w:r>
      <w:r w:rsidR="002C69A0">
        <w:t>induced by high boundary SSC, which will be further discussed in the following sections.</w:t>
      </w:r>
    </w:p>
    <w:p w14:paraId="70E77D9E" w14:textId="1832B53F" w:rsidR="007C502A" w:rsidRPr="007C502A" w:rsidRDefault="007C502A" w:rsidP="009855B3">
      <w:pPr>
        <w:spacing w:after="156" w:line="240" w:lineRule="auto"/>
        <w:ind w:firstLineChars="0" w:firstLine="0"/>
        <w:jc w:val="center"/>
        <w:rPr>
          <w:b/>
        </w:rPr>
      </w:pPr>
      <w:r w:rsidRPr="007C502A">
        <w:rPr>
          <w:b/>
          <w:noProof/>
          <w:lang w:val="en-US"/>
        </w:rPr>
        <w:lastRenderedPageBreak/>
        <w:drawing>
          <wp:inline distT="0" distB="0" distL="0" distR="0" wp14:anchorId="4BB63666" wp14:editId="1F1BAECF">
            <wp:extent cx="3776869" cy="2774161"/>
            <wp:effectExtent l="0" t="0" r="0" b="7620"/>
            <wp:docPr id="8" name="图片 8" descr="E:\BaiduYunSyn\ArticlesInPrep\201801TidalRhythmites\manuscriptRCEM2019\DataPlots\plotsvf\svfdata\t6\bedlevel\bathy116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aiduYunSyn\ArticlesInPrep\201801TidalRhythmites\manuscriptRCEM2019\DataPlots\plotsvf\svfdata\t6\bedlevel\bathy1165.emf"/>
                    <pic:cNvPicPr>
                      <a:picLocks noChangeAspect="1" noChangeArrowheads="1"/>
                    </pic:cNvPicPr>
                  </pic:nvPicPr>
                  <pic:blipFill rotWithShape="1">
                    <a:blip r:embed="rId24">
                      <a:extLst>
                        <a:ext uri="{28A0092B-C50C-407E-A947-70E740481C1C}">
                          <a14:useLocalDpi xmlns:a14="http://schemas.microsoft.com/office/drawing/2010/main" val="0"/>
                        </a:ext>
                      </a:extLst>
                    </a:blip>
                    <a:srcRect l="5071" t="4140"/>
                    <a:stretch/>
                  </pic:blipFill>
                  <pic:spPr bwMode="auto">
                    <a:xfrm>
                      <a:off x="0" y="0"/>
                      <a:ext cx="3789608" cy="2783518"/>
                    </a:xfrm>
                    <a:prstGeom prst="rect">
                      <a:avLst/>
                    </a:prstGeom>
                    <a:noFill/>
                    <a:ln>
                      <a:noFill/>
                    </a:ln>
                    <a:extLst>
                      <a:ext uri="{53640926-AAD7-44D8-BBD7-CCE9431645EC}">
                        <a14:shadowObscured xmlns:a14="http://schemas.microsoft.com/office/drawing/2010/main"/>
                      </a:ext>
                    </a:extLst>
                  </pic:spPr>
                </pic:pic>
              </a:graphicData>
            </a:graphic>
          </wp:inline>
        </w:drawing>
      </w:r>
    </w:p>
    <w:p w14:paraId="1B0BD62C" w14:textId="0BC70D6C" w:rsidR="007C502A" w:rsidRDefault="007C502A" w:rsidP="009855B3">
      <w:pPr>
        <w:pStyle w:val="Figure"/>
        <w:spacing w:before="156" w:after="156" w:line="240" w:lineRule="auto"/>
      </w:pPr>
      <w:bookmarkStart w:id="20" w:name="_Ref45002009"/>
      <w:r>
        <w:t xml:space="preserve">Figure </w:t>
      </w:r>
      <w:r>
        <w:fldChar w:fldCharType="begin"/>
      </w:r>
      <w:r>
        <w:instrText xml:space="preserve"> SEQ Figure \* ARABIC </w:instrText>
      </w:r>
      <w:r>
        <w:fldChar w:fldCharType="separate"/>
      </w:r>
      <w:r w:rsidR="002E269B">
        <w:rPr>
          <w:noProof/>
        </w:rPr>
        <w:t>5</w:t>
      </w:r>
      <w:r>
        <w:fldChar w:fldCharType="end"/>
      </w:r>
      <w:bookmarkEnd w:id="20"/>
      <w:r>
        <w:t xml:space="preserve"> </w:t>
      </w:r>
      <w:r w:rsidR="008B3EF2">
        <w:t>Evolution of bed levels after 1, 2 and 3 spring-neap cycles (indicated by ‘SN’ in the legend) and cumulative deposition</w:t>
      </w:r>
      <w:r w:rsidR="00E53620">
        <w:rPr>
          <w:rFonts w:hint="eastAsia"/>
        </w:rPr>
        <w:t>/</w:t>
      </w:r>
      <w:r w:rsidR="008B3EF2">
        <w:t>erosion (</w:t>
      </w:r>
      <w:proofErr w:type="spellStart"/>
      <w:r w:rsidR="008B3EF2">
        <w:t>Δz</w:t>
      </w:r>
      <w:proofErr w:type="spellEnd"/>
      <w:r w:rsidR="008B3EF2">
        <w:t>)</w:t>
      </w:r>
      <w:r w:rsidR="00814056">
        <w:t xml:space="preserve"> of the reference case R1.</w:t>
      </w:r>
    </w:p>
    <w:p w14:paraId="5EBB79BC" w14:textId="0003ED48" w:rsidR="002C69A0" w:rsidRDefault="002C69A0" w:rsidP="009855B3">
      <w:pPr>
        <w:spacing w:after="156" w:line="240" w:lineRule="auto"/>
        <w:ind w:firstLine="360"/>
      </w:pPr>
      <w:r>
        <w:rPr>
          <w:rFonts w:hint="eastAsia"/>
        </w:rPr>
        <w:t>T</w:t>
      </w:r>
      <w:r>
        <w:t>he simulated detailed bed stratigraphy during the observation period is shown in</w:t>
      </w:r>
      <w:r w:rsidR="00E63A36">
        <w:t xml:space="preserve"> </w:t>
      </w:r>
      <w:r w:rsidR="00E63A36">
        <w:fldChar w:fldCharType="begin"/>
      </w:r>
      <w:r w:rsidR="00E63A36">
        <w:instrText xml:space="preserve"> REF _Ref40885342 \h </w:instrText>
      </w:r>
      <w:r w:rsidR="009855B3">
        <w:instrText xml:space="preserve"> \* MERGEFORMAT </w:instrText>
      </w:r>
      <w:r w:rsidR="00E63A36">
        <w:fldChar w:fldCharType="separate"/>
      </w:r>
      <w:r w:rsidR="002E269B">
        <w:t xml:space="preserve">Figure </w:t>
      </w:r>
      <w:r w:rsidR="002E269B">
        <w:rPr>
          <w:noProof/>
        </w:rPr>
        <w:t>6</w:t>
      </w:r>
      <w:r w:rsidR="00E63A36">
        <w:fldChar w:fldCharType="end"/>
      </w:r>
      <w:r>
        <w:t>.</w:t>
      </w:r>
      <w:r w:rsidR="00E63A36">
        <w:t xml:space="preserve"> </w:t>
      </w:r>
      <w:r w:rsidR="001A4AB6">
        <w:t>Near the landward end of the transect,</w:t>
      </w:r>
      <w:r w:rsidR="00E63A36">
        <w:t xml:space="preserve"> the dominant sediment type is clay which then transits to silt toward the lower flat</w:t>
      </w:r>
      <w:r w:rsidR="00B103CA">
        <w:t xml:space="preserve"> (</w:t>
      </w:r>
      <w:r w:rsidR="00B103CA">
        <w:fldChar w:fldCharType="begin"/>
      </w:r>
      <w:r w:rsidR="00B103CA">
        <w:instrText xml:space="preserve"> REF _Ref40885342 \h </w:instrText>
      </w:r>
      <w:r w:rsidR="009855B3">
        <w:instrText xml:space="preserve"> \* MERGEFORMAT </w:instrText>
      </w:r>
      <w:r w:rsidR="00B103CA">
        <w:fldChar w:fldCharType="separate"/>
      </w:r>
      <w:r w:rsidR="002E269B">
        <w:t xml:space="preserve">Figure </w:t>
      </w:r>
      <w:r w:rsidR="002E269B">
        <w:rPr>
          <w:noProof/>
        </w:rPr>
        <w:t>6</w:t>
      </w:r>
      <w:r w:rsidR="00B103CA">
        <w:fldChar w:fldCharType="end"/>
      </w:r>
      <w:r w:rsidR="00B103CA">
        <w:t>a-b)</w:t>
      </w:r>
      <w:r w:rsidR="00EF1F9B">
        <w:rPr>
          <w:rFonts w:hint="eastAsia"/>
        </w:rPr>
        <w:t>,</w:t>
      </w:r>
      <w:r w:rsidR="00EF1F9B">
        <w:t xml:space="preserve"> showing an overall landward fining phenomenon </w:t>
      </w:r>
      <w:r w:rsidR="00984AD5">
        <w:rPr>
          <w:color w:val="080000"/>
          <w:kern w:val="0"/>
          <w:szCs w:val="24"/>
          <w:lang w:val="en-US"/>
        </w:rPr>
        <w:t>(Amos, 1995; Fan, 2012; Zhou et al., 2015)</w:t>
      </w:r>
      <w:r w:rsidR="00E63A36">
        <w:t>. Sand, initially composing the bed, is mainly distributed at the bottom of the bed</w:t>
      </w:r>
      <w:r w:rsidR="00B103CA">
        <w:t>, indicating that sand transport is comparably much smaller than that of clay and silt (</w:t>
      </w:r>
      <w:r w:rsidR="00B103CA">
        <w:fldChar w:fldCharType="begin"/>
      </w:r>
      <w:r w:rsidR="00B103CA">
        <w:instrText xml:space="preserve"> REF _Ref40885342 \h </w:instrText>
      </w:r>
      <w:r w:rsidR="009855B3">
        <w:instrText xml:space="preserve"> \* MERGEFORMAT </w:instrText>
      </w:r>
      <w:r w:rsidR="00B103CA">
        <w:fldChar w:fldCharType="separate"/>
      </w:r>
      <w:r w:rsidR="002E269B">
        <w:t xml:space="preserve">Figure </w:t>
      </w:r>
      <w:r w:rsidR="002E269B">
        <w:rPr>
          <w:noProof/>
        </w:rPr>
        <w:t>6</w:t>
      </w:r>
      <w:r w:rsidR="00B103CA">
        <w:fldChar w:fldCharType="end"/>
      </w:r>
      <w:r w:rsidR="00B103CA">
        <w:t xml:space="preserve">c). In fact, the sand fraction </w:t>
      </w:r>
      <w:r w:rsidR="00EF1F9B">
        <w:t>in the</w:t>
      </w:r>
      <w:r w:rsidR="00B103CA">
        <w:t xml:space="preserve"> upper layers is barely noticeable except at the observation point P1</w:t>
      </w:r>
      <w:r w:rsidR="00EF1F9B">
        <w:t xml:space="preserve"> where sediment deposition is small compared to</w:t>
      </w:r>
      <w:r w:rsidR="003826E4">
        <w:t xml:space="preserve"> the</w:t>
      </w:r>
      <w:r w:rsidR="00EF1F9B">
        <w:t xml:space="preserve"> other observation points (</w:t>
      </w:r>
      <w:r w:rsidR="00EF1F9B">
        <w:fldChar w:fldCharType="begin"/>
      </w:r>
      <w:r w:rsidR="00EF1F9B">
        <w:instrText xml:space="preserve"> REF _Ref45002009 \h </w:instrText>
      </w:r>
      <w:r w:rsidR="009855B3">
        <w:instrText xml:space="preserve"> \* MERGEFORMAT </w:instrText>
      </w:r>
      <w:r w:rsidR="00EF1F9B">
        <w:fldChar w:fldCharType="separate"/>
      </w:r>
      <w:r w:rsidR="002E269B">
        <w:t xml:space="preserve">Figure </w:t>
      </w:r>
      <w:r w:rsidR="002E269B">
        <w:rPr>
          <w:noProof/>
        </w:rPr>
        <w:t>5</w:t>
      </w:r>
      <w:r w:rsidR="00EF1F9B">
        <w:fldChar w:fldCharType="end"/>
      </w:r>
      <w:r w:rsidR="00EF1F9B">
        <w:t>)</w:t>
      </w:r>
      <w:r w:rsidR="00B103CA">
        <w:t>.</w:t>
      </w:r>
    </w:p>
    <w:p w14:paraId="49F55B35" w14:textId="71DAAC3C" w:rsidR="00B103CA" w:rsidRPr="008B3EF2" w:rsidRDefault="00F02386" w:rsidP="009855B3">
      <w:pPr>
        <w:spacing w:after="156" w:line="240" w:lineRule="auto"/>
        <w:ind w:firstLine="360"/>
      </w:pPr>
      <w:r>
        <w:t xml:space="preserve">During the simulated 3 spring-neap tidal cycles, </w:t>
      </w:r>
      <w:r w:rsidR="00F25D76">
        <w:t xml:space="preserve">a clear </w:t>
      </w:r>
      <w:r>
        <w:t>bed stratigraphy</w:t>
      </w:r>
      <w:r w:rsidR="00F25D76">
        <w:t xml:space="preserve"> </w:t>
      </w:r>
      <w:r w:rsidR="00DD6E22">
        <w:t>characterised by</w:t>
      </w:r>
      <w:r w:rsidR="00F25D76" w:rsidRPr="00F25D76">
        <w:t xml:space="preserve"> </w:t>
      </w:r>
      <w:r w:rsidR="00F25D76">
        <w:t xml:space="preserve">3 </w:t>
      </w:r>
      <w:r w:rsidR="00DD6E22">
        <w:t xml:space="preserve">couples of </w:t>
      </w:r>
      <w:r w:rsidR="00F25D76">
        <w:t>alternat</w:t>
      </w:r>
      <w:r w:rsidR="00B20B0D">
        <w:t>e</w:t>
      </w:r>
      <w:r w:rsidR="00F25D76">
        <w:t xml:space="preserve"> layering structures is formed, particularly on the upper and lower flats </w:t>
      </w:r>
      <w:r w:rsidR="00F07F9E">
        <w:t>where</w:t>
      </w:r>
      <w:r w:rsidR="002D164F">
        <w:t xml:space="preserve"> observation points </w:t>
      </w:r>
      <w:r w:rsidR="00F25D76">
        <w:t>T1, T3, P2 and P3</w:t>
      </w:r>
      <w:r w:rsidR="002D164F">
        <w:t xml:space="preserve"> are located</w:t>
      </w:r>
      <w:r w:rsidR="00F81D72">
        <w:t xml:space="preserve"> </w:t>
      </w:r>
      <w:r w:rsidR="002D164F">
        <w:t>(</w:t>
      </w:r>
      <w:r w:rsidR="00F81D72">
        <w:fldChar w:fldCharType="begin"/>
      </w:r>
      <w:r w:rsidR="00F81D72">
        <w:instrText xml:space="preserve"> REF _Ref40885342 \h </w:instrText>
      </w:r>
      <w:r w:rsidR="009855B3">
        <w:instrText xml:space="preserve"> \* MERGEFORMAT </w:instrText>
      </w:r>
      <w:r w:rsidR="00F81D72">
        <w:fldChar w:fldCharType="separate"/>
      </w:r>
      <w:r w:rsidR="002E269B">
        <w:t xml:space="preserve">Figure </w:t>
      </w:r>
      <w:r w:rsidR="002E269B">
        <w:rPr>
          <w:noProof/>
        </w:rPr>
        <w:t>6</w:t>
      </w:r>
      <w:r w:rsidR="00F81D72">
        <w:fldChar w:fldCharType="end"/>
      </w:r>
      <w:r w:rsidR="00F81D72">
        <w:t>a-b</w:t>
      </w:r>
      <w:r w:rsidR="00F25D76">
        <w:t>).</w:t>
      </w:r>
      <w:r w:rsidR="002D164F">
        <w:t xml:space="preserve"> Each of the layer structures is formed during one of the spring-neap tidal cycles. Because of the spatially different depositions, the thickness of each layer at different </w:t>
      </w:r>
      <w:r w:rsidR="0086028C">
        <w:t>observation points</w:t>
      </w:r>
      <w:r w:rsidR="002D164F">
        <w:t xml:space="preserve"> differs. </w:t>
      </w:r>
      <w:r w:rsidR="0086028C">
        <w:t>A scrutiny</w:t>
      </w:r>
      <w:r w:rsidR="002D164F">
        <w:t xml:space="preserve"> of the</w:t>
      </w:r>
      <w:r w:rsidR="0086028C">
        <w:t xml:space="preserve"> detailed layering couplets is shown by </w:t>
      </w:r>
      <w:r w:rsidR="0086028C">
        <w:fldChar w:fldCharType="begin"/>
      </w:r>
      <w:r w:rsidR="0086028C">
        <w:instrText xml:space="preserve"> REF _Ref45015086 \h </w:instrText>
      </w:r>
      <w:r w:rsidR="009855B3">
        <w:instrText xml:space="preserve"> \* MERGEFORMAT </w:instrText>
      </w:r>
      <w:r w:rsidR="0086028C">
        <w:fldChar w:fldCharType="separate"/>
      </w:r>
      <w:r w:rsidR="002E269B">
        <w:t xml:space="preserve">Figure </w:t>
      </w:r>
      <w:r w:rsidR="002E269B">
        <w:rPr>
          <w:noProof/>
        </w:rPr>
        <w:t>7</w:t>
      </w:r>
      <w:r w:rsidR="0086028C">
        <w:fldChar w:fldCharType="end"/>
      </w:r>
      <w:r w:rsidR="0086028C">
        <w:t>.</w:t>
      </w:r>
      <w:r w:rsidR="002D164F">
        <w:t xml:space="preserve"> </w:t>
      </w:r>
      <w:r w:rsidR="000B560B">
        <w:t>T</w:t>
      </w:r>
      <w:r w:rsidR="00F75FC6">
        <w:t xml:space="preserve">he initial sediment deposit </w:t>
      </w:r>
      <w:r w:rsidR="000B560B">
        <w:t xml:space="preserve">at the bottom of the layering structures is dominated by clay at </w:t>
      </w:r>
      <w:r w:rsidR="00EF62B0">
        <w:t xml:space="preserve">the </w:t>
      </w:r>
      <w:r w:rsidR="000B560B">
        <w:t>observation points T1 and T3 (</w:t>
      </w:r>
      <w:r w:rsidR="000B560B">
        <w:fldChar w:fldCharType="begin"/>
      </w:r>
      <w:r w:rsidR="000B560B">
        <w:instrText xml:space="preserve"> REF _Ref45015086 \h </w:instrText>
      </w:r>
      <w:r w:rsidR="009855B3">
        <w:instrText xml:space="preserve"> \* MERGEFORMAT </w:instrText>
      </w:r>
      <w:r w:rsidR="000B560B">
        <w:fldChar w:fldCharType="separate"/>
      </w:r>
      <w:r w:rsidR="002E269B">
        <w:t xml:space="preserve">Figure </w:t>
      </w:r>
      <w:r w:rsidR="002E269B">
        <w:rPr>
          <w:noProof/>
        </w:rPr>
        <w:t>7</w:t>
      </w:r>
      <w:r w:rsidR="000B560B">
        <w:fldChar w:fldCharType="end"/>
      </w:r>
      <w:r w:rsidR="000B560B">
        <w:t xml:space="preserve">a), because the model is </w:t>
      </w:r>
      <w:r w:rsidR="00072311">
        <w:t>started</w:t>
      </w:r>
      <w:r w:rsidR="000B560B">
        <w:t xml:space="preserve"> with </w:t>
      </w:r>
      <w:r w:rsidR="003826E4">
        <w:t xml:space="preserve">a </w:t>
      </w:r>
      <w:r w:rsidR="000B560B">
        <w:t xml:space="preserve">neap tide </w:t>
      </w:r>
      <w:r w:rsidR="0058519A">
        <w:t xml:space="preserve">during </w:t>
      </w:r>
      <w:r w:rsidR="000B560B">
        <w:t>which</w:t>
      </w:r>
      <w:r w:rsidR="0058519A">
        <w:t xml:space="preserve"> flow velocities are too small to transport silt and sand but</w:t>
      </w:r>
      <w:r w:rsidR="000B560B">
        <w:t xml:space="preserve"> favour fine sediment deposition</w:t>
      </w:r>
      <w:r w:rsidR="0058519A">
        <w:t xml:space="preserve"> (</w:t>
      </w:r>
      <w:r w:rsidR="0058519A">
        <w:fldChar w:fldCharType="begin"/>
      </w:r>
      <w:r w:rsidR="0058519A">
        <w:instrText xml:space="preserve"> REF _Ref44681569 \h </w:instrText>
      </w:r>
      <w:r w:rsidR="009855B3">
        <w:instrText xml:space="preserve"> \* MERGEFORMAT </w:instrText>
      </w:r>
      <w:r w:rsidR="0058519A">
        <w:fldChar w:fldCharType="separate"/>
      </w:r>
      <w:r w:rsidR="002E269B">
        <w:t xml:space="preserve">Figure </w:t>
      </w:r>
      <w:r w:rsidR="002E269B">
        <w:rPr>
          <w:noProof/>
        </w:rPr>
        <w:t>4</w:t>
      </w:r>
      <w:r w:rsidR="0058519A">
        <w:fldChar w:fldCharType="end"/>
      </w:r>
      <w:r w:rsidR="0058519A">
        <w:t>)</w:t>
      </w:r>
      <w:r w:rsidR="000B560B">
        <w:t xml:space="preserve">. </w:t>
      </w:r>
      <w:r w:rsidR="005F1E29">
        <w:t>During the spring tidal phase</w:t>
      </w:r>
      <w:r w:rsidR="0058519A">
        <w:t xml:space="preserve">, both clay and silt are transported to the upper tidal flat but the amount of silt transport is comparably smaller as it settles more rapidly. Closer to the </w:t>
      </w:r>
      <w:r w:rsidR="00B20B0D">
        <w:t>seaward end of the transect</w:t>
      </w:r>
      <w:r w:rsidR="0058519A">
        <w:t xml:space="preserve">, a larger deposition is observed in layers with the dominance of silt </w:t>
      </w:r>
      <w:r w:rsidR="00DD6E22">
        <w:t xml:space="preserve">at the observation points P2 and P3 </w:t>
      </w:r>
      <w:r w:rsidR="0058519A">
        <w:t>(</w:t>
      </w:r>
      <w:r w:rsidR="0058519A">
        <w:fldChar w:fldCharType="begin"/>
      </w:r>
      <w:r w:rsidR="0058519A">
        <w:instrText xml:space="preserve"> REF _Ref45015086 \h </w:instrText>
      </w:r>
      <w:r w:rsidR="009855B3">
        <w:instrText xml:space="preserve"> \* MERGEFORMAT </w:instrText>
      </w:r>
      <w:r w:rsidR="0058519A">
        <w:fldChar w:fldCharType="separate"/>
      </w:r>
      <w:r w:rsidR="002E269B">
        <w:t xml:space="preserve">Figure </w:t>
      </w:r>
      <w:r w:rsidR="002E269B">
        <w:rPr>
          <w:noProof/>
        </w:rPr>
        <w:t>7</w:t>
      </w:r>
      <w:r w:rsidR="0058519A">
        <w:fldChar w:fldCharType="end"/>
      </w:r>
      <w:r w:rsidR="0058519A">
        <w:t>b).</w:t>
      </w:r>
      <w:r w:rsidR="00DD6E22">
        <w:t xml:space="preserve"> The individual thickness of the three alternat</w:t>
      </w:r>
      <w:r w:rsidR="00B20B0D">
        <w:t>e</w:t>
      </w:r>
      <w:r w:rsidR="00DD6E22">
        <w:t xml:space="preserve"> layer structures </w:t>
      </w:r>
      <w:r w:rsidR="00B20B0D">
        <w:t>is</w:t>
      </w:r>
      <w:r w:rsidR="00DD6E22">
        <w:t xml:space="preserve"> similar at T1, T3 and P2. In contrast, the layer thickness at P1 and P3 varies considerably during each spring-neap tidal cycle. For example, the thickness of the </w:t>
      </w:r>
      <w:r w:rsidR="000B46E7">
        <w:t xml:space="preserve">three </w:t>
      </w:r>
      <w:r w:rsidR="00DD6E22">
        <w:t>clay-dominated layer</w:t>
      </w:r>
      <w:r w:rsidR="000B46E7">
        <w:t>s</w:t>
      </w:r>
      <w:r w:rsidR="00DD6E22">
        <w:t xml:space="preserve"> forming during neap tide</w:t>
      </w:r>
      <w:r w:rsidR="00A11356">
        <w:t xml:space="preserve"> at P1</w:t>
      </w:r>
      <w:r w:rsidR="00DD6E22">
        <w:t xml:space="preserve"> increases </w:t>
      </w:r>
      <w:r w:rsidR="00A11356">
        <w:t>from the bottom to the top</w:t>
      </w:r>
      <w:r w:rsidR="000B46E7">
        <w:t xml:space="preserve"> (</w:t>
      </w:r>
      <w:r w:rsidR="000B46E7">
        <w:fldChar w:fldCharType="begin"/>
      </w:r>
      <w:r w:rsidR="000B46E7">
        <w:instrText xml:space="preserve"> REF _Ref45015086 \h </w:instrText>
      </w:r>
      <w:r w:rsidR="009855B3">
        <w:instrText xml:space="preserve"> \* MERGEFORMAT </w:instrText>
      </w:r>
      <w:r w:rsidR="000B46E7">
        <w:fldChar w:fldCharType="separate"/>
      </w:r>
      <w:r w:rsidR="002E269B">
        <w:t xml:space="preserve">Figure </w:t>
      </w:r>
      <w:r w:rsidR="002E269B">
        <w:rPr>
          <w:noProof/>
        </w:rPr>
        <w:t>7</w:t>
      </w:r>
      <w:r w:rsidR="000B46E7">
        <w:fldChar w:fldCharType="end"/>
      </w:r>
      <w:r w:rsidR="000B46E7">
        <w:t>a)</w:t>
      </w:r>
      <w:r w:rsidR="00A11356">
        <w:t xml:space="preserve">, indicating that </w:t>
      </w:r>
      <w:r w:rsidR="000B46E7">
        <w:t xml:space="preserve">the bed level evolves to a state favouring clay </w:t>
      </w:r>
      <w:r w:rsidR="000B46E7">
        <w:lastRenderedPageBreak/>
        <w:t xml:space="preserve">deposition. It is also worth pointing out that a number of thin couplets form at the daily timescale of flood and ebb, which is also </w:t>
      </w:r>
      <w:r w:rsidR="000F1A7F">
        <w:t xml:space="preserve">commonly </w:t>
      </w:r>
      <w:r w:rsidR="000B46E7">
        <w:t xml:space="preserve">observed in field observations </w:t>
      </w:r>
      <w:r w:rsidR="00984AD5">
        <w:rPr>
          <w:color w:val="080000"/>
          <w:kern w:val="0"/>
          <w:szCs w:val="24"/>
          <w:lang w:val="en-US"/>
        </w:rPr>
        <w:t>(Dalrymple et al., 1991; Shi, 1991; Li et al., 2000; Fan et al., 2002; Fan and Li, 2002)</w:t>
      </w:r>
      <w:r w:rsidR="000F1A7F">
        <w:t xml:space="preserve">. A detailed interpretation of the layering phenomenon is provided in the following section. </w:t>
      </w:r>
    </w:p>
    <w:p w14:paraId="5A92DC7C" w14:textId="0CD5D43D" w:rsidR="00A2203E" w:rsidRPr="00E546C7" w:rsidRDefault="00F116E9" w:rsidP="009855B3">
      <w:pPr>
        <w:spacing w:after="156" w:line="240" w:lineRule="auto"/>
        <w:ind w:firstLineChars="62" w:firstLine="149"/>
        <w:jc w:val="center"/>
      </w:pPr>
      <w:r>
        <w:rPr>
          <w:noProof/>
          <w:lang w:val="en-US"/>
        </w:rPr>
        <w:drawing>
          <wp:inline distT="0" distB="0" distL="0" distR="0" wp14:anchorId="752D22A2" wp14:editId="590262DF">
            <wp:extent cx="3984336" cy="649575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89880" cy="6504789"/>
                    </a:xfrm>
                    <a:prstGeom prst="rect">
                      <a:avLst/>
                    </a:prstGeom>
                    <a:noFill/>
                    <a:ln>
                      <a:noFill/>
                    </a:ln>
                  </pic:spPr>
                </pic:pic>
              </a:graphicData>
            </a:graphic>
          </wp:inline>
        </w:drawing>
      </w:r>
    </w:p>
    <w:p w14:paraId="4F2155B7" w14:textId="6F78E0FF" w:rsidR="00A2203E" w:rsidRDefault="00A2203E" w:rsidP="009855B3">
      <w:pPr>
        <w:pStyle w:val="Figure"/>
        <w:spacing w:before="156" w:after="156" w:line="240" w:lineRule="auto"/>
        <w:ind w:firstLine="360"/>
      </w:pPr>
      <w:bookmarkStart w:id="21" w:name="_Ref40885342"/>
      <w:r>
        <w:t xml:space="preserve">Figure </w:t>
      </w:r>
      <w:r>
        <w:fldChar w:fldCharType="begin"/>
      </w:r>
      <w:r>
        <w:instrText xml:space="preserve"> SEQ Figure \* ARABIC </w:instrText>
      </w:r>
      <w:r>
        <w:fldChar w:fldCharType="separate"/>
      </w:r>
      <w:r w:rsidR="002E269B">
        <w:rPr>
          <w:noProof/>
        </w:rPr>
        <w:t>6</w:t>
      </w:r>
      <w:r>
        <w:fldChar w:fldCharType="end"/>
      </w:r>
      <w:bookmarkEnd w:id="21"/>
      <w:r>
        <w:t xml:space="preserve"> Simulated sediment composition </w:t>
      </w:r>
      <w:r w:rsidR="00814056">
        <w:t>in the bed of the reference case R1.</w:t>
      </w:r>
      <w:r>
        <w:t xml:space="preserve">: (a) clay fraction, (b) silt fraction and (c) sand fraction. </w:t>
      </w:r>
      <w:proofErr w:type="spellStart"/>
      <w:r>
        <w:t>Colorbar</w:t>
      </w:r>
      <w:proofErr w:type="spellEnd"/>
      <w:r>
        <w:t xml:space="preserve"> indicates the volume fraction of sediment.</w:t>
      </w:r>
    </w:p>
    <w:p w14:paraId="4CE2310F" w14:textId="77777777" w:rsidR="00D94889" w:rsidRDefault="00D94889" w:rsidP="009855B3">
      <w:pPr>
        <w:spacing w:after="156" w:line="240" w:lineRule="auto"/>
        <w:ind w:firstLine="360"/>
      </w:pPr>
    </w:p>
    <w:p w14:paraId="1C80F5A7" w14:textId="643F9946" w:rsidR="00B520C6" w:rsidRDefault="00B103CA" w:rsidP="009855B3">
      <w:pPr>
        <w:spacing w:after="156" w:line="240" w:lineRule="auto"/>
        <w:ind w:firstLineChars="0" w:firstLine="0"/>
      </w:pPr>
      <w:r>
        <w:rPr>
          <w:noProof/>
          <w:lang w:val="en-US"/>
        </w:rPr>
        <w:lastRenderedPageBreak/>
        <w:drawing>
          <wp:inline distT="0" distB="0" distL="0" distR="0" wp14:anchorId="1B52C3A5" wp14:editId="7AD87A46">
            <wp:extent cx="5274310" cy="248834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2488340"/>
                    </a:xfrm>
                    <a:prstGeom prst="rect">
                      <a:avLst/>
                    </a:prstGeom>
                    <a:noFill/>
                    <a:ln>
                      <a:noFill/>
                    </a:ln>
                  </pic:spPr>
                </pic:pic>
              </a:graphicData>
            </a:graphic>
          </wp:inline>
        </w:drawing>
      </w:r>
    </w:p>
    <w:p w14:paraId="1A5CBC0C" w14:textId="7C44A8B6" w:rsidR="00B520C6" w:rsidRDefault="00B520C6" w:rsidP="009855B3">
      <w:pPr>
        <w:pStyle w:val="Figure"/>
        <w:spacing w:before="156" w:after="156" w:line="240" w:lineRule="auto"/>
        <w:ind w:firstLine="360"/>
      </w:pPr>
      <w:bookmarkStart w:id="22" w:name="_Ref45015086"/>
      <w:r>
        <w:t xml:space="preserve">Figure </w:t>
      </w:r>
      <w:r>
        <w:fldChar w:fldCharType="begin"/>
      </w:r>
      <w:r>
        <w:instrText xml:space="preserve"> SEQ Figure \* ARABIC </w:instrText>
      </w:r>
      <w:r>
        <w:fldChar w:fldCharType="separate"/>
      </w:r>
      <w:r w:rsidR="002E269B">
        <w:rPr>
          <w:noProof/>
        </w:rPr>
        <w:t>7</w:t>
      </w:r>
      <w:r>
        <w:fldChar w:fldCharType="end"/>
      </w:r>
      <w:bookmarkEnd w:id="22"/>
      <w:r>
        <w:t xml:space="preserve"> Spatial tidal bedding of different sediment types</w:t>
      </w:r>
      <w:r w:rsidR="00814056">
        <w:t xml:space="preserve"> (clay and silt)</w:t>
      </w:r>
      <w:r>
        <w:t xml:space="preserve"> at different observation points </w:t>
      </w:r>
      <w:r w:rsidR="00814056">
        <w:t>of the reference case R1.</w:t>
      </w:r>
    </w:p>
    <w:p w14:paraId="4C36CEC1" w14:textId="77777777" w:rsidR="000B46E7" w:rsidRDefault="000B46E7" w:rsidP="009855B3">
      <w:pPr>
        <w:pStyle w:val="Figure"/>
        <w:spacing w:before="156" w:after="156" w:line="240" w:lineRule="auto"/>
        <w:ind w:firstLine="360"/>
      </w:pPr>
    </w:p>
    <w:p w14:paraId="156DB0EB" w14:textId="77777777" w:rsidR="00E545A3" w:rsidRDefault="00E545A3" w:rsidP="009855B3">
      <w:pPr>
        <w:pStyle w:val="Heading2"/>
        <w:numPr>
          <w:ilvl w:val="1"/>
          <w:numId w:val="5"/>
        </w:numPr>
        <w:spacing w:before="156" w:after="156" w:line="240" w:lineRule="auto"/>
      </w:pPr>
      <w:r w:rsidRPr="00901D3D">
        <w:t xml:space="preserve">Tidal bedding </w:t>
      </w:r>
      <w:r w:rsidR="00770E25">
        <w:t>dynamics</w:t>
      </w:r>
    </w:p>
    <w:p w14:paraId="08490364" w14:textId="6D0E7FEB" w:rsidR="005F3F2B" w:rsidRDefault="00844E0C" w:rsidP="009855B3">
      <w:pPr>
        <w:spacing w:line="240" w:lineRule="auto"/>
        <w:ind w:firstLine="360"/>
      </w:pPr>
      <w:r>
        <w:t xml:space="preserve">A detailed bed stratigraphy, with the exact volume fraction of clay, silt and sand at different observation points, is shown in </w:t>
      </w:r>
      <w:r>
        <w:fldChar w:fldCharType="begin"/>
      </w:r>
      <w:r>
        <w:instrText xml:space="preserve"> REF _Ref45144770 \h </w:instrText>
      </w:r>
      <w:r w:rsidR="009855B3">
        <w:instrText xml:space="preserve"> \* MERGEFORMAT </w:instrText>
      </w:r>
      <w:r>
        <w:fldChar w:fldCharType="separate"/>
      </w:r>
      <w:r w:rsidR="002E269B">
        <w:t xml:space="preserve">Figure </w:t>
      </w:r>
      <w:r w:rsidR="002E269B">
        <w:rPr>
          <w:noProof/>
        </w:rPr>
        <w:t>8</w:t>
      </w:r>
      <w:r>
        <w:fldChar w:fldCharType="end"/>
      </w:r>
      <w:r>
        <w:t>. Consistent with previous results, the clay fraction is high in the bed</w:t>
      </w:r>
      <w:r w:rsidR="00774607">
        <w:t xml:space="preserve"> layers</w:t>
      </w:r>
      <w:r>
        <w:t xml:space="preserve"> of the upper tidal flat (see T1). The silt fraction is smaller than 40% even </w:t>
      </w:r>
      <w:r w:rsidR="00BB42E3">
        <w:t xml:space="preserve">in the layer formed </w:t>
      </w:r>
      <w:r>
        <w:t xml:space="preserve">during </w:t>
      </w:r>
      <w:r w:rsidR="00B20B0D">
        <w:t xml:space="preserve">the </w:t>
      </w:r>
      <w:r>
        <w:t>spring tide period</w:t>
      </w:r>
      <w:r w:rsidR="00B20B0D">
        <w:t>s</w:t>
      </w:r>
      <w:r w:rsidR="00BB42E3">
        <w:t xml:space="preserve">. As discussed in </w:t>
      </w:r>
      <w:r w:rsidR="00984AD5">
        <w:rPr>
          <w:color w:val="080000"/>
          <w:kern w:val="0"/>
          <w:szCs w:val="24"/>
          <w:lang w:val="en-US"/>
        </w:rPr>
        <w:t>Fan and Li (2002)</w:t>
      </w:r>
      <w:r w:rsidR="00BB42E3">
        <w:t xml:space="preserve">, </w:t>
      </w:r>
      <w:r w:rsidR="00712F6E">
        <w:t>the dominance of clay</w:t>
      </w:r>
      <w:r w:rsidR="00965ECE">
        <w:t xml:space="preserve"> </w:t>
      </w:r>
      <w:r w:rsidR="00965ECE">
        <w:rPr>
          <w:rFonts w:hint="eastAsia"/>
        </w:rPr>
        <w:t>dep</w:t>
      </w:r>
      <w:r w:rsidR="00965ECE">
        <w:t>osition</w:t>
      </w:r>
      <w:r w:rsidR="00BB42E3">
        <w:t xml:space="preserve"> </w:t>
      </w:r>
      <w:r w:rsidR="00965ECE">
        <w:t xml:space="preserve">on the upper tidal flats </w:t>
      </w:r>
      <w:r w:rsidR="00712F6E">
        <w:t>makes it</w:t>
      </w:r>
      <w:r w:rsidR="00BB42E3">
        <w:t xml:space="preserve"> hard to differentiate</w:t>
      </w:r>
      <w:r w:rsidR="00712F6E">
        <w:t xml:space="preserve"> the daily-scale</w:t>
      </w:r>
      <w:r w:rsidR="00BB42E3">
        <w:t xml:space="preserve"> </w:t>
      </w:r>
      <w:r w:rsidR="00E52BFB">
        <w:t xml:space="preserve">thin </w:t>
      </w:r>
      <w:r w:rsidR="00BB42E3">
        <w:t>tidal couplets</w:t>
      </w:r>
      <w:r w:rsidR="00712F6E" w:rsidRPr="00712F6E">
        <w:t xml:space="preserve"> </w:t>
      </w:r>
      <w:r w:rsidR="00712F6E">
        <w:t xml:space="preserve">formed </w:t>
      </w:r>
      <w:r w:rsidR="00A12451">
        <w:t>during</w:t>
      </w:r>
      <w:r w:rsidR="00712F6E">
        <w:t xml:space="preserve"> flood-ebb variations.</w:t>
      </w:r>
      <w:r w:rsidR="00965ECE">
        <w:t xml:space="preserve"> </w:t>
      </w:r>
      <w:r w:rsidR="00E52BFB">
        <w:t xml:space="preserve">A relatively clear formation of tidal couplets is </w:t>
      </w:r>
      <w:r w:rsidR="00094EB5">
        <w:t xml:space="preserve">present </w:t>
      </w:r>
      <w:r w:rsidR="00E52BFB">
        <w:t xml:space="preserve">mainly </w:t>
      </w:r>
      <w:r w:rsidR="00094EB5">
        <w:t xml:space="preserve">during </w:t>
      </w:r>
      <w:r w:rsidR="00E52BFB">
        <w:t>the spring tide period</w:t>
      </w:r>
      <w:r w:rsidR="00094EB5">
        <w:t>s</w:t>
      </w:r>
      <w:r w:rsidR="00E52BFB">
        <w:t xml:space="preserve">. </w:t>
      </w:r>
      <w:r w:rsidR="005163B8">
        <w:rPr>
          <w:rFonts w:hint="eastAsia"/>
        </w:rPr>
        <w:t>O</w:t>
      </w:r>
      <w:r w:rsidR="005163B8">
        <w:t>v</w:t>
      </w:r>
      <w:r w:rsidR="005163B8">
        <w:rPr>
          <w:rFonts w:hint="eastAsia"/>
        </w:rPr>
        <w:t>er</w:t>
      </w:r>
      <w:r w:rsidR="005163B8">
        <w:t xml:space="preserve">all, </w:t>
      </w:r>
      <w:r w:rsidR="006C4C9D">
        <w:t xml:space="preserve">during a spring-neap tidal cycle at T1, </w:t>
      </w:r>
      <w:r w:rsidR="005163B8">
        <w:t>approximately 23</w:t>
      </w:r>
      <w:r w:rsidR="006C4C9D">
        <w:t xml:space="preserve"> thin</w:t>
      </w:r>
      <w:r w:rsidR="005163B8">
        <w:t xml:space="preserve"> tidal couplets are formed </w:t>
      </w:r>
      <w:r w:rsidR="006C4C9D">
        <w:t xml:space="preserve">with an average thickness of about </w:t>
      </w:r>
      <w:r w:rsidR="001F408E">
        <w:t>1 mm</w:t>
      </w:r>
      <w:r w:rsidR="005163B8">
        <w:t xml:space="preserve">. Since T3 is close to T1, the tidal bedding phenomenon is similar though silt dominated layers start to occur. </w:t>
      </w:r>
      <w:r w:rsidR="00F57737">
        <w:t xml:space="preserve">For simplification of layer descriptions, </w:t>
      </w:r>
      <w:r w:rsidR="00984AD5">
        <w:rPr>
          <w:color w:val="080000"/>
          <w:kern w:val="0"/>
          <w:szCs w:val="24"/>
          <w:lang w:val="en-US"/>
        </w:rPr>
        <w:t>Fan et al. (2002)</w:t>
      </w:r>
      <w:r w:rsidR="00F57737">
        <w:t xml:space="preserve"> defined a coarser layer of sand and/or silt as “sand-dominated layer” (SDL) and a finer layer of clay and/or silt as “mud-dominated layer” (MDL). Therefore, it should be noted that the terms SDL and MDL are defined in a relative sense by comparing the grain sizes of alternat</w:t>
      </w:r>
      <w:r w:rsidR="00B20B0D">
        <w:t>e</w:t>
      </w:r>
      <w:r w:rsidR="00F57737">
        <w:t xml:space="preserve"> neighbouring layers. </w:t>
      </w:r>
      <w:r w:rsidR="006C4C9D">
        <w:t xml:space="preserve">At site T1, there are only MDLs as the volume fraction of silt in layers is always smaller than 0.5. </w:t>
      </w:r>
      <w:r w:rsidR="001F408E">
        <w:t>T</w:t>
      </w:r>
      <w:r w:rsidR="006C4C9D">
        <w:t>here are alternat</w:t>
      </w:r>
      <w:r w:rsidR="00B20B0D">
        <w:t>e</w:t>
      </w:r>
      <w:r w:rsidR="006C4C9D">
        <w:t xml:space="preserve"> SDLs and MDLs at T3 </w:t>
      </w:r>
      <w:r w:rsidR="001F408E">
        <w:t>because</w:t>
      </w:r>
      <w:r w:rsidR="006C4C9D">
        <w:t xml:space="preserve"> the silt fraction can be larger than 0.5 during spring tide periods.</w:t>
      </w:r>
      <w:r w:rsidR="001F408E">
        <w:t xml:space="preserve"> The number of tidal couplets</w:t>
      </w:r>
      <w:r w:rsidR="001F408E" w:rsidRPr="001F408E">
        <w:t xml:space="preserve"> </w:t>
      </w:r>
      <w:r w:rsidR="001F408E">
        <w:t>at T3 is roughly 15</w:t>
      </w:r>
      <w:r w:rsidR="00B72FFD">
        <w:t xml:space="preserve"> during a spring-neap tidal cycle</w:t>
      </w:r>
      <w:r w:rsidR="001F408E">
        <w:t xml:space="preserve">. The situation </w:t>
      </w:r>
      <w:r w:rsidR="00B72FFD">
        <w:t>at P1 is different, as the thickness of the three individual SDLs (or MDLs) differs considerably and sand transport appears to be much larger than that at other sites. Moving more seaward at sites P2 and P3, more tidal couple</w:t>
      </w:r>
      <w:r w:rsidR="00E54B6C">
        <w:t>t</w:t>
      </w:r>
      <w:r w:rsidR="00B72FFD">
        <w:t>s are formed, even during the neap tide (when MDLs dominate). Approximately 34 tidal couplets</w:t>
      </w:r>
      <w:r w:rsidR="00B72FFD" w:rsidRPr="001F408E">
        <w:t xml:space="preserve"> </w:t>
      </w:r>
      <w:r w:rsidR="005F3F2B">
        <w:t>are formed</w:t>
      </w:r>
      <w:r w:rsidR="00B72FFD">
        <w:t xml:space="preserve"> during a spring-neap tidal cycle</w:t>
      </w:r>
      <w:r w:rsidR="005F3F2B" w:rsidRPr="005F3F2B">
        <w:t xml:space="preserve"> </w:t>
      </w:r>
      <w:r w:rsidR="005F3F2B">
        <w:t>at P2, and the number of couplets increases to about 54 at P3</w:t>
      </w:r>
      <w:r w:rsidR="004F3615">
        <w:t xml:space="preserve"> with an average couplet thickness of about 3 mm</w:t>
      </w:r>
      <w:r w:rsidR="005F3F2B">
        <w:t xml:space="preserve">. </w:t>
      </w:r>
    </w:p>
    <w:p w14:paraId="3CA8AF6F" w14:textId="604E399A" w:rsidR="00BB10F3" w:rsidRDefault="005F3F2B" w:rsidP="009855B3">
      <w:pPr>
        <w:spacing w:line="240" w:lineRule="auto"/>
        <w:ind w:firstLine="360"/>
      </w:pPr>
      <w:r>
        <w:t>According to previous studies</w:t>
      </w:r>
      <w:r w:rsidR="00AB4502">
        <w:t>, the</w:t>
      </w:r>
      <w:r w:rsidRPr="005F3F2B">
        <w:t xml:space="preserve"> </w:t>
      </w:r>
      <w:r>
        <w:t>theoretical</w:t>
      </w:r>
      <w:r w:rsidR="00AB4502">
        <w:t xml:space="preserve"> number of tidal couplets</w:t>
      </w:r>
      <w:r w:rsidR="00543555">
        <w:t xml:space="preserve"> </w:t>
      </w:r>
      <w:r>
        <w:t xml:space="preserve">forming over a spring-neap tidal cycle </w:t>
      </w:r>
      <w:r w:rsidR="00543555">
        <w:t xml:space="preserve">can reach </w:t>
      </w:r>
      <w:r w:rsidR="00AB4502">
        <w:t>up to 5</w:t>
      </w:r>
      <w:r w:rsidR="00474289">
        <w:t>2-58</w:t>
      </w:r>
      <w:r w:rsidR="00AB4502">
        <w:t xml:space="preserve"> </w:t>
      </w:r>
      <w:r w:rsidR="00094EB5">
        <w:t>o</w:t>
      </w:r>
      <w:r w:rsidR="00AB4502">
        <w:t xml:space="preserve">n semi-diurnal </w:t>
      </w:r>
      <w:r w:rsidR="00543555">
        <w:t xml:space="preserve">coasts </w:t>
      </w:r>
      <w:r w:rsidR="00984AD5">
        <w:rPr>
          <w:color w:val="080000"/>
          <w:kern w:val="0"/>
          <w:szCs w:val="24"/>
          <w:lang w:val="en-US"/>
        </w:rPr>
        <w:t>(Archer and Johnson, 1997; Fan and Li, 2002)</w:t>
      </w:r>
      <w:r w:rsidR="00543555">
        <w:t>.</w:t>
      </w:r>
      <w:r>
        <w:t xml:space="preserve"> However, the number of </w:t>
      </w:r>
      <w:r>
        <w:lastRenderedPageBreak/>
        <w:t>tidal couplets observed in the field</w:t>
      </w:r>
      <w:r w:rsidR="00CF0652">
        <w:t xml:space="preserve"> </w:t>
      </w:r>
      <w:r w:rsidR="004F3615">
        <w:t xml:space="preserve">during a spring-neap cycle </w:t>
      </w:r>
      <w:r w:rsidR="00CF0652">
        <w:t xml:space="preserve">was </w:t>
      </w:r>
      <w:r>
        <w:t>about</w:t>
      </w:r>
      <w:r w:rsidR="004F3615">
        <w:t xml:space="preserve"> 23-28</w:t>
      </w:r>
      <w:r w:rsidR="00CF0652">
        <w:t xml:space="preserve">, preserving only </w:t>
      </w:r>
      <w:r w:rsidR="004F3615">
        <w:t>about 40</w:t>
      </w:r>
      <w:r w:rsidR="00CF0652">
        <w:t xml:space="preserve">% of the theoretical number at the </w:t>
      </w:r>
      <w:proofErr w:type="spellStart"/>
      <w:r w:rsidR="00CF0652">
        <w:t>Nanhui</w:t>
      </w:r>
      <w:proofErr w:type="spellEnd"/>
      <w:r w:rsidR="00CF0652">
        <w:t xml:space="preserve"> </w:t>
      </w:r>
      <w:r w:rsidR="00E54B6C">
        <w:t xml:space="preserve">tidal flat </w:t>
      </w:r>
      <w:r w:rsidR="00984AD5">
        <w:rPr>
          <w:color w:val="080000"/>
          <w:kern w:val="0"/>
          <w:szCs w:val="24"/>
          <w:lang w:val="en-US"/>
        </w:rPr>
        <w:t>(Fan and Li, 2002)</w:t>
      </w:r>
      <w:r w:rsidR="00CF0652">
        <w:t>.</w:t>
      </w:r>
      <w:r w:rsidR="004B47C3">
        <w:t xml:space="preserve"> </w:t>
      </w:r>
      <w:r w:rsidR="00094EB5">
        <w:t xml:space="preserve">These studies </w:t>
      </w:r>
      <w:r w:rsidR="004B47C3">
        <w:t>also found that the thickness of couplets progressively increases from neap to spring tides, which is consistent with model results at site P2 (</w:t>
      </w:r>
      <w:r w:rsidR="004B47C3">
        <w:fldChar w:fldCharType="begin"/>
      </w:r>
      <w:r w:rsidR="004B47C3">
        <w:instrText xml:space="preserve"> REF _Ref45144770 \h </w:instrText>
      </w:r>
      <w:r w:rsidR="009855B3">
        <w:instrText xml:space="preserve"> \* MERGEFORMAT </w:instrText>
      </w:r>
      <w:r w:rsidR="004B47C3">
        <w:fldChar w:fldCharType="separate"/>
      </w:r>
      <w:r w:rsidR="002E269B">
        <w:t xml:space="preserve">Figure </w:t>
      </w:r>
      <w:r w:rsidR="002E269B">
        <w:rPr>
          <w:noProof/>
        </w:rPr>
        <w:t>8</w:t>
      </w:r>
      <w:r w:rsidR="004B47C3">
        <w:fldChar w:fldCharType="end"/>
      </w:r>
      <w:r w:rsidR="004B47C3">
        <w:t>). Besides, model results indicate that the preserved number of tidal couple</w:t>
      </w:r>
      <w:r w:rsidR="00094EB5">
        <w:t>t</w:t>
      </w:r>
      <w:r w:rsidR="004B47C3">
        <w:t>s differs spatially. At the seaward sites P2 and P3, more tidal couple</w:t>
      </w:r>
      <w:r w:rsidR="00094EB5">
        <w:t>t</w:t>
      </w:r>
      <w:r w:rsidR="004B47C3">
        <w:t xml:space="preserve">s are formed </w:t>
      </w:r>
      <w:r w:rsidR="00814056">
        <w:t>because of</w:t>
      </w:r>
      <w:r w:rsidR="004B47C3">
        <w:t xml:space="preserve"> </w:t>
      </w:r>
      <w:r w:rsidR="00814056">
        <w:t>a</w:t>
      </w:r>
      <w:r w:rsidR="00C50800">
        <w:t xml:space="preserve"> larger deposition</w:t>
      </w:r>
      <w:r w:rsidR="00814056">
        <w:t xml:space="preserve"> close to the boundary.</w:t>
      </w:r>
      <w:r w:rsidR="005D12D6">
        <w:t xml:space="preserve"> T</w:t>
      </w:r>
      <w:r w:rsidR="00814056">
        <w:t>he number of couple</w:t>
      </w:r>
      <w:r w:rsidR="00094EB5">
        <w:t>t</w:t>
      </w:r>
      <w:r w:rsidR="00814056">
        <w:t>s reaches the theoretical maximum value</w:t>
      </w:r>
      <w:r w:rsidR="005D12D6">
        <w:t xml:space="preserve"> at P3</w:t>
      </w:r>
      <w:r w:rsidR="00814056">
        <w:t xml:space="preserve">, indicating that </w:t>
      </w:r>
      <w:r w:rsidR="005D12D6">
        <w:t>this site is dominated by deposition rather than erosion and hence favouring the preservation of tidal couplets.</w:t>
      </w:r>
      <w:r w:rsidR="006B3079">
        <w:t xml:space="preserve"> </w:t>
      </w:r>
      <w:r w:rsidR="00BE1BB1">
        <w:t xml:space="preserve">It should be noted that P3 is </w:t>
      </w:r>
      <w:r w:rsidR="00306D5E">
        <w:t xml:space="preserve">quite </w:t>
      </w:r>
      <w:r w:rsidR="00BE1BB1">
        <w:t>close to the model boundary</w:t>
      </w:r>
      <w:r w:rsidR="00306D5E">
        <w:t xml:space="preserve"> </w:t>
      </w:r>
      <w:r w:rsidR="00BE1BB1">
        <w:t xml:space="preserve">and the amount of sediment deposition </w:t>
      </w:r>
      <w:r w:rsidR="00306D5E">
        <w:t>may be overestimated.</w:t>
      </w:r>
    </w:p>
    <w:p w14:paraId="5C4081D6" w14:textId="77777777" w:rsidR="00C84F0F" w:rsidRDefault="00C84F0F" w:rsidP="009855B3">
      <w:pPr>
        <w:spacing w:line="240" w:lineRule="auto"/>
        <w:ind w:firstLineChars="0" w:firstLine="0"/>
        <w:jc w:val="center"/>
      </w:pPr>
      <w:r>
        <w:rPr>
          <w:noProof/>
          <w:lang w:val="en-US"/>
        </w:rPr>
        <w:drawing>
          <wp:inline distT="0" distB="0" distL="0" distR="0" wp14:anchorId="71F6B0C6" wp14:editId="1FE88761">
            <wp:extent cx="5150098" cy="3533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593" t="5058" r="8243" b="1410"/>
                    <a:stretch/>
                  </pic:blipFill>
                  <pic:spPr bwMode="auto">
                    <a:xfrm>
                      <a:off x="0" y="0"/>
                      <a:ext cx="5155768" cy="3537666"/>
                    </a:xfrm>
                    <a:prstGeom prst="rect">
                      <a:avLst/>
                    </a:prstGeom>
                    <a:noFill/>
                    <a:ln>
                      <a:noFill/>
                    </a:ln>
                    <a:extLst>
                      <a:ext uri="{53640926-AAD7-44D8-BBD7-CCE9431645EC}">
                        <a14:shadowObscured xmlns:a14="http://schemas.microsoft.com/office/drawing/2010/main"/>
                      </a:ext>
                    </a:extLst>
                  </pic:spPr>
                </pic:pic>
              </a:graphicData>
            </a:graphic>
          </wp:inline>
        </w:drawing>
      </w:r>
    </w:p>
    <w:p w14:paraId="31C1C6DC" w14:textId="0D9EFC5E" w:rsidR="00C84F0F" w:rsidRPr="00E05814" w:rsidRDefault="00C84F0F" w:rsidP="009855B3">
      <w:pPr>
        <w:pStyle w:val="Figure"/>
        <w:spacing w:before="156" w:after="156" w:line="240" w:lineRule="auto"/>
        <w:ind w:firstLine="360"/>
      </w:pPr>
      <w:bookmarkStart w:id="23" w:name="_Ref45144770"/>
      <w:r>
        <w:t xml:space="preserve">Figure </w:t>
      </w:r>
      <w:r>
        <w:fldChar w:fldCharType="begin"/>
      </w:r>
      <w:r>
        <w:instrText xml:space="preserve"> SEQ Figure \* ARABIC </w:instrText>
      </w:r>
      <w:r>
        <w:fldChar w:fldCharType="separate"/>
      </w:r>
      <w:r w:rsidR="002E269B">
        <w:rPr>
          <w:noProof/>
        </w:rPr>
        <w:t>8</w:t>
      </w:r>
      <w:r>
        <w:fldChar w:fldCharType="end"/>
      </w:r>
      <w:bookmarkEnd w:id="23"/>
      <w:r>
        <w:t xml:space="preserve"> Vertical volume fraction distribution of different sediment types at different observation points of the reference case R1. The capital letters “S” and “N” denote spring and neap periods respectively. </w:t>
      </w:r>
      <w:r w:rsidR="00F32F86">
        <w:t>Note that the vertical scale of P3 plot is different from the other plots.</w:t>
      </w:r>
    </w:p>
    <w:p w14:paraId="3C8098F9" w14:textId="3404C40E" w:rsidR="00BC2E22" w:rsidRDefault="006B3079" w:rsidP="009855B3">
      <w:pPr>
        <w:spacing w:line="240" w:lineRule="auto"/>
        <w:ind w:firstLine="360"/>
      </w:pPr>
      <w:r>
        <w:t>At other sites of the upper tidal flat, the couplets formed during the flood tide may be eroded during the ebb</w:t>
      </w:r>
      <w:r w:rsidR="00494886">
        <w:t>, which is one of the reasons that the number of tidal couplets is smaller than the theoretical maximum</w:t>
      </w:r>
      <w:r w:rsidR="00DC2D8E">
        <w:t xml:space="preserve"> </w:t>
      </w:r>
      <w:r w:rsidR="00984AD5">
        <w:rPr>
          <w:color w:val="080000"/>
          <w:kern w:val="0"/>
          <w:szCs w:val="24"/>
          <w:lang w:val="en-US"/>
        </w:rPr>
        <w:t>(Fan and Li, 2002)</w:t>
      </w:r>
      <w:r>
        <w:t>.</w:t>
      </w:r>
      <w:r w:rsidR="0094172D">
        <w:t xml:space="preserve"> To gain more in-depth insight, the temporal variation of sediment composition in the upmost layer during </w:t>
      </w:r>
      <w:r w:rsidR="00BE6865">
        <w:t xml:space="preserve">a spring-neap tidal cycle is analysed against the temporal variation of </w:t>
      </w:r>
      <w:r w:rsidR="00A22811">
        <w:t xml:space="preserve">the </w:t>
      </w:r>
      <w:r w:rsidR="00BE6865">
        <w:t xml:space="preserve">cumulative erosion or deposition </w:t>
      </w:r>
      <w:r w:rsidR="00A72D58">
        <w:t>(</w:t>
      </w:r>
      <w:proofErr w:type="spellStart"/>
      <w:r w:rsidR="00A22811">
        <w:t>Δz</w:t>
      </w:r>
      <w:proofErr w:type="spellEnd"/>
      <w:r w:rsidR="00A22811">
        <w:t xml:space="preserve">, </w:t>
      </w:r>
      <w:r w:rsidR="00A72D58">
        <w:fldChar w:fldCharType="begin"/>
      </w:r>
      <w:r w:rsidR="00A72D58">
        <w:instrText xml:space="preserve"> REF _Ref45380306 \h </w:instrText>
      </w:r>
      <w:r w:rsidR="009855B3">
        <w:instrText xml:space="preserve"> \* MERGEFORMAT </w:instrText>
      </w:r>
      <w:r w:rsidR="00A72D58">
        <w:fldChar w:fldCharType="separate"/>
      </w:r>
      <w:r w:rsidR="002E269B">
        <w:t xml:space="preserve">Figure </w:t>
      </w:r>
      <w:r w:rsidR="002E269B">
        <w:rPr>
          <w:noProof/>
        </w:rPr>
        <w:t>9</w:t>
      </w:r>
      <w:r w:rsidR="00A72D58">
        <w:fldChar w:fldCharType="end"/>
      </w:r>
      <w:r w:rsidR="00A72D58">
        <w:t>)</w:t>
      </w:r>
      <w:r w:rsidR="00BE6865">
        <w:t>.</w:t>
      </w:r>
      <w:r w:rsidR="00A22811">
        <w:t xml:space="preserve"> </w:t>
      </w:r>
      <w:r w:rsidR="00BC2E22">
        <w:t xml:space="preserve">The silt fraction in the active layer is found to increase gradually from neap to spring tides. </w:t>
      </w:r>
      <w:r w:rsidR="005D541A">
        <w:t xml:space="preserve">During neap tide (e.g. from 0 to 4 days), the top active layer at T3 is nearly all filled by clay </w:t>
      </w:r>
      <w:r w:rsidR="00CA5AA4" w:rsidRPr="00CA5AA4">
        <w:t>deposit, which contributes to the bed level increase</w:t>
      </w:r>
      <w:r w:rsidR="005D541A">
        <w:t xml:space="preserve">. During spring tide (e.g. from 6 to 10 days), the </w:t>
      </w:r>
      <w:r w:rsidR="00AC4A9C">
        <w:t xml:space="preserve">silt fraction becomes more active and its volume content can reach up to about 0.7 in the active layer at T3. Noticeably, </w:t>
      </w:r>
      <w:r w:rsidR="00AC4A9C">
        <w:lastRenderedPageBreak/>
        <w:t>the bed level change during the spring tide is more rapid than that during the neap</w:t>
      </w:r>
      <w:r w:rsidR="000238AC">
        <w:t>, which is mostly because of the additional silt deposition</w:t>
      </w:r>
      <w:r w:rsidR="00AC4A9C">
        <w:t xml:space="preserve">. At the daily timescale, </w:t>
      </w:r>
      <w:r w:rsidR="000238AC">
        <w:t xml:space="preserve">the </w:t>
      </w:r>
      <w:r w:rsidR="00AC4A9C">
        <w:t xml:space="preserve">bed level increases during the flood period while it decreases </w:t>
      </w:r>
      <w:r w:rsidR="000238AC">
        <w:t>slightly during the ebb. Th</w:t>
      </w:r>
      <w:r w:rsidR="00503A1C">
        <w:t>e</w:t>
      </w:r>
      <w:r w:rsidR="000238AC">
        <w:t xml:space="preserve"> daily variation in bed level change between the flood and the ebb is more pronounced at P1, as</w:t>
      </w:r>
      <w:r w:rsidR="00066F3C">
        <w:t xml:space="preserve"> </w:t>
      </w:r>
      <w:proofErr w:type="spellStart"/>
      <w:r w:rsidR="000238AC">
        <w:t>Δz</w:t>
      </w:r>
      <w:proofErr w:type="spellEnd"/>
      <w:r w:rsidR="000238AC">
        <w:t xml:space="preserve"> </w:t>
      </w:r>
      <w:r w:rsidR="00066F3C">
        <w:t>declines</w:t>
      </w:r>
      <w:r w:rsidR="000238AC">
        <w:t xml:space="preserve"> from</w:t>
      </w:r>
      <w:r w:rsidR="00B07C2B">
        <w:t xml:space="preserve">, </w:t>
      </w:r>
      <w:r w:rsidR="000238AC">
        <w:t>roughly</w:t>
      </w:r>
      <w:r w:rsidR="00B07C2B">
        <w:t>, day</w:t>
      </w:r>
      <w:r w:rsidR="000238AC">
        <w:t xml:space="preserve"> 4 to </w:t>
      </w:r>
      <w:r w:rsidR="00B07C2B">
        <w:t xml:space="preserve">day </w:t>
      </w:r>
      <w:r w:rsidR="000238AC">
        <w:t>8.</w:t>
      </w:r>
      <w:r w:rsidR="000F479A">
        <w:t xml:space="preserve"> </w:t>
      </w:r>
      <w:bookmarkStart w:id="24" w:name="_Hlk61250061"/>
      <w:r w:rsidR="00066F3C">
        <w:t>The deposited sediment is</w:t>
      </w:r>
      <w:r w:rsidR="00782A2C">
        <w:t xml:space="preserve"> partially</w:t>
      </w:r>
      <w:r w:rsidR="00066F3C">
        <w:t xml:space="preserve"> eroded away</w:t>
      </w:r>
      <w:r w:rsidR="00782A2C">
        <w:t xml:space="preserve"> and </w:t>
      </w:r>
      <w:r w:rsidR="00883D8F">
        <w:t xml:space="preserve">the </w:t>
      </w:r>
      <w:r w:rsidR="00782A2C">
        <w:t>vertical sediment mixing is strong</w:t>
      </w:r>
      <w:r w:rsidR="00066F3C">
        <w:t>, s</w:t>
      </w:r>
      <w:bookmarkEnd w:id="24"/>
      <w:r w:rsidR="00066F3C">
        <w:t>o t</w:t>
      </w:r>
      <w:r w:rsidR="000F479A">
        <w:rPr>
          <w:rFonts w:hint="eastAsia"/>
        </w:rPr>
        <w:t>he</w:t>
      </w:r>
      <w:r w:rsidR="000F479A">
        <w:t xml:space="preserve"> </w:t>
      </w:r>
      <w:r w:rsidR="00066F3C">
        <w:t xml:space="preserve">bed stratigraphy is not well developed at P1. </w:t>
      </w:r>
      <w:r w:rsidR="00066F3C">
        <w:rPr>
          <w:rFonts w:hint="eastAsia"/>
        </w:rPr>
        <w:t>The</w:t>
      </w:r>
      <w:r w:rsidR="00066F3C">
        <w:t xml:space="preserve"> sand fraction plays a more important role at P1 than </w:t>
      </w:r>
      <w:r w:rsidR="00B07C2B">
        <w:t>at the</w:t>
      </w:r>
      <w:r w:rsidR="00066F3C">
        <w:t xml:space="preserve"> other sites.</w:t>
      </w:r>
      <w:r w:rsidR="00F30131">
        <w:t xml:space="preserve"> </w:t>
      </w:r>
      <w:r w:rsidR="00090B5C">
        <w:t>In contrast to T3 and P1, at P3, depending on the tidal amplitude, a large fraction of the active layer can be composed by either silt (spring tides) or clay (neap tides).</w:t>
      </w:r>
      <w:r w:rsidR="00F30131">
        <w:t xml:space="preserve"> Since P3 is close to the boundary, the suspended silt can </w:t>
      </w:r>
      <w:r w:rsidR="001F1414">
        <w:t xml:space="preserve">be </w:t>
      </w:r>
      <w:r w:rsidR="00F30131">
        <w:t>transport</w:t>
      </w:r>
      <w:r w:rsidR="001F1414">
        <w:t>ed to</w:t>
      </w:r>
      <w:r w:rsidR="00F30131">
        <w:t xml:space="preserve"> </w:t>
      </w:r>
      <w:r w:rsidR="001F1414">
        <w:t>a certain distance without settling down even during the neap tide, hence favouring the formation of tidal couplets.</w:t>
      </w:r>
    </w:p>
    <w:p w14:paraId="393A4C23" w14:textId="06902935" w:rsidR="00B07600" w:rsidRPr="00CF2CCF" w:rsidRDefault="00CF0652" w:rsidP="009855B3">
      <w:pPr>
        <w:pStyle w:val="Figure"/>
        <w:spacing w:before="156" w:after="156" w:line="240" w:lineRule="auto"/>
      </w:pPr>
      <w:r>
        <w:rPr>
          <w:noProof/>
          <w:lang w:val="en-US"/>
        </w:rPr>
        <w:drawing>
          <wp:inline distT="0" distB="0" distL="0" distR="0" wp14:anchorId="47DCF772" wp14:editId="6A979A8B">
            <wp:extent cx="4819650" cy="418765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251" r="12048" b="1855"/>
                    <a:stretch/>
                  </pic:blipFill>
                  <pic:spPr bwMode="auto">
                    <a:xfrm>
                      <a:off x="0" y="0"/>
                      <a:ext cx="4821461" cy="4189223"/>
                    </a:xfrm>
                    <a:prstGeom prst="rect">
                      <a:avLst/>
                    </a:prstGeom>
                    <a:noFill/>
                    <a:ln>
                      <a:noFill/>
                    </a:ln>
                    <a:extLst>
                      <a:ext uri="{53640926-AAD7-44D8-BBD7-CCE9431645EC}">
                        <a14:shadowObscured xmlns:a14="http://schemas.microsoft.com/office/drawing/2010/main"/>
                      </a:ext>
                    </a:extLst>
                  </pic:spPr>
                </pic:pic>
              </a:graphicData>
            </a:graphic>
          </wp:inline>
        </w:drawing>
      </w:r>
    </w:p>
    <w:p w14:paraId="0C879BFB" w14:textId="07B8CEB2" w:rsidR="00E80A2B" w:rsidRDefault="00B07600" w:rsidP="009855B3">
      <w:pPr>
        <w:pStyle w:val="Figure"/>
        <w:spacing w:before="156" w:after="156" w:line="240" w:lineRule="auto"/>
        <w:ind w:firstLine="360"/>
      </w:pPr>
      <w:bookmarkStart w:id="25" w:name="_Ref45380306"/>
      <w:r>
        <w:t xml:space="preserve">Figure </w:t>
      </w:r>
      <w:r>
        <w:fldChar w:fldCharType="begin"/>
      </w:r>
      <w:r>
        <w:instrText xml:space="preserve"> SEQ Figure \* ARABIC </w:instrText>
      </w:r>
      <w:r>
        <w:fldChar w:fldCharType="separate"/>
      </w:r>
      <w:r w:rsidR="002E269B">
        <w:rPr>
          <w:noProof/>
        </w:rPr>
        <w:t>9</w:t>
      </w:r>
      <w:r>
        <w:fldChar w:fldCharType="end"/>
      </w:r>
      <w:bookmarkEnd w:id="25"/>
      <w:r>
        <w:t xml:space="preserve"> </w:t>
      </w:r>
      <w:r w:rsidR="00E80A2B">
        <w:t>Temporal variation of sediment volume fraction in the top active layer and the cumulative erosion/deposition (</w:t>
      </w:r>
      <w:proofErr w:type="spellStart"/>
      <w:r w:rsidR="00E80A2B">
        <w:t>Δz</w:t>
      </w:r>
      <w:proofErr w:type="spellEnd"/>
      <w:r w:rsidR="00E80A2B">
        <w:t xml:space="preserve">) during </w:t>
      </w:r>
      <w:r w:rsidR="000238AC">
        <w:t>the second</w:t>
      </w:r>
      <w:r w:rsidR="00E80A2B">
        <w:t xml:space="preserve"> spring-neap tidal cycle</w:t>
      </w:r>
      <w:r w:rsidR="00A96899">
        <w:t xml:space="preserve"> at observation points </w:t>
      </w:r>
      <w:r w:rsidR="00D4798B">
        <w:t>T</w:t>
      </w:r>
      <w:r w:rsidR="00A96899">
        <w:t xml:space="preserve">3, P1 and </w:t>
      </w:r>
      <w:r w:rsidR="00D4798B">
        <w:t>P</w:t>
      </w:r>
      <w:r w:rsidR="00A96899">
        <w:t>3</w:t>
      </w:r>
      <w:r w:rsidR="00814056">
        <w:t xml:space="preserve"> of the reference case R1.</w:t>
      </w:r>
    </w:p>
    <w:p w14:paraId="6AF6D773" w14:textId="77777777" w:rsidR="00125B09" w:rsidRPr="00901D3D" w:rsidRDefault="00E7380D" w:rsidP="009855B3">
      <w:pPr>
        <w:pStyle w:val="Heading1"/>
        <w:numPr>
          <w:ilvl w:val="0"/>
          <w:numId w:val="5"/>
        </w:numPr>
        <w:spacing w:before="156" w:after="62" w:line="240" w:lineRule="auto"/>
      </w:pPr>
      <w:r w:rsidRPr="00901D3D">
        <w:t>Discussion</w:t>
      </w:r>
    </w:p>
    <w:p w14:paraId="4D351910" w14:textId="2E791C49" w:rsidR="006F0EE1" w:rsidRDefault="006F0EE1" w:rsidP="009855B3">
      <w:pPr>
        <w:pStyle w:val="Heading2"/>
        <w:numPr>
          <w:ilvl w:val="1"/>
          <w:numId w:val="5"/>
        </w:numPr>
        <w:spacing w:before="156" w:after="156" w:line="240" w:lineRule="auto"/>
      </w:pPr>
      <w:r>
        <w:t>Role of tidal constitu</w:t>
      </w:r>
      <w:r w:rsidR="00AB3EC5">
        <w:t>ent</w:t>
      </w:r>
      <w:r>
        <w:t xml:space="preserve">s </w:t>
      </w:r>
      <w:r w:rsidRPr="00901D3D">
        <w:t xml:space="preserve"> </w:t>
      </w:r>
    </w:p>
    <w:p w14:paraId="4FD4BD7D" w14:textId="3CBD6925" w:rsidR="007000D5" w:rsidRDefault="00B07C2B" w:rsidP="009855B3">
      <w:pPr>
        <w:spacing w:line="240" w:lineRule="auto"/>
        <w:ind w:firstLine="360"/>
      </w:pPr>
      <w:r>
        <w:t>I</w:t>
      </w:r>
      <w:r w:rsidR="00D97856">
        <w:t xml:space="preserve">nsights gained from field studies along with the above model results suggest that tidal bedding features are largely determined by the variation of tidal current velocities that are primarily governed by the tidal regime </w:t>
      </w:r>
      <w:r w:rsidR="00984AD5">
        <w:rPr>
          <w:color w:val="080000"/>
          <w:kern w:val="0"/>
          <w:szCs w:val="24"/>
          <w:lang w:val="en-US"/>
        </w:rPr>
        <w:t xml:space="preserve">(Boersma and </w:t>
      </w:r>
      <w:proofErr w:type="spellStart"/>
      <w:r w:rsidR="00984AD5">
        <w:rPr>
          <w:color w:val="080000"/>
          <w:kern w:val="0"/>
          <w:szCs w:val="24"/>
          <w:lang w:val="en-US"/>
        </w:rPr>
        <w:t>Terwindt</w:t>
      </w:r>
      <w:proofErr w:type="spellEnd"/>
      <w:r w:rsidR="00984AD5">
        <w:rPr>
          <w:color w:val="080000"/>
          <w:kern w:val="0"/>
          <w:szCs w:val="24"/>
          <w:lang w:val="en-US"/>
        </w:rPr>
        <w:t>, 1981; Archer, 1995)</w:t>
      </w:r>
      <w:r w:rsidR="00D97856">
        <w:t xml:space="preserve">. </w:t>
      </w:r>
      <w:r w:rsidR="007000D5">
        <w:t xml:space="preserve">To investigate the effect of tidal regime, four </w:t>
      </w:r>
      <w:r w:rsidR="007000D5">
        <w:lastRenderedPageBreak/>
        <w:t>simulation cases (R1-R4</w:t>
      </w:r>
      <w:r w:rsidR="00481C59">
        <w:t>, Table 1</w:t>
      </w:r>
      <w:r w:rsidR="007000D5">
        <w:t>) are designed b</w:t>
      </w:r>
      <w:r w:rsidR="00F03312">
        <w:t>y varying the</w:t>
      </w:r>
      <w:r w:rsidR="007000D5">
        <w:t xml:space="preserve"> ratio of</w:t>
      </w:r>
      <w:r w:rsidR="00F03312">
        <w:t xml:space="preserve"> </w:t>
      </w:r>
      <w:r w:rsidR="007000D5">
        <w:t>tidal amplitudes between tidal constituents S2 and M2</w:t>
      </w:r>
      <w:r w:rsidR="0074437A">
        <w:t xml:space="preserve"> (indicated by S2/M2)</w:t>
      </w:r>
      <w:r w:rsidR="007000D5">
        <w:t xml:space="preserve">. The tidal energy during a spring-neap cycle of the four cases is kept the same so that they are comparable. </w:t>
      </w:r>
      <w:r w:rsidR="00C06B59">
        <w:t>The vertical distribution of sediment volume fraction</w:t>
      </w:r>
      <w:r w:rsidR="0074437A">
        <w:t xml:space="preserve"> for different cases is shown in </w:t>
      </w:r>
      <w:r w:rsidR="007000D5">
        <w:fldChar w:fldCharType="begin"/>
      </w:r>
      <w:r w:rsidR="007000D5">
        <w:instrText xml:space="preserve"> REF _Ref45449821 \h </w:instrText>
      </w:r>
      <w:r w:rsidR="009855B3">
        <w:instrText xml:space="preserve"> \* MERGEFORMAT </w:instrText>
      </w:r>
      <w:r w:rsidR="007000D5">
        <w:fldChar w:fldCharType="separate"/>
      </w:r>
      <w:r w:rsidR="002E269B" w:rsidRPr="00E05814">
        <w:t xml:space="preserve">Figure </w:t>
      </w:r>
      <w:r w:rsidR="002E269B">
        <w:rPr>
          <w:noProof/>
        </w:rPr>
        <w:t>10</w:t>
      </w:r>
      <w:r w:rsidR="007000D5">
        <w:fldChar w:fldCharType="end"/>
      </w:r>
      <w:r w:rsidR="0074437A">
        <w:t>. With a larger S2/M2 (and hence a larger</w:t>
      </w:r>
      <w:r w:rsidR="0074437A" w:rsidRPr="0074437A">
        <w:t xml:space="preserve"> </w:t>
      </w:r>
      <w:r w:rsidR="0074437A">
        <w:t>variation of tidal level), the development of tidal couplets is more pronounced, and the</w:t>
      </w:r>
      <w:r w:rsidR="00EE2078" w:rsidRPr="00EE2078">
        <w:t xml:space="preserve"> </w:t>
      </w:r>
      <w:r w:rsidR="00EE2078">
        <w:t>formed</w:t>
      </w:r>
      <w:r w:rsidR="0074437A">
        <w:t xml:space="preserve"> SDLs are thicker.</w:t>
      </w:r>
      <w:r w:rsidR="001264AF">
        <w:t xml:space="preserve"> </w:t>
      </w:r>
      <w:r w:rsidR="00EF5DC3">
        <w:t>Therefore, it suggests that a larger change in tidal levels (and hence flow velocities) favours the formation of tidal couplets</w:t>
      </w:r>
      <w:r w:rsidR="00A87321">
        <w:t xml:space="preserve"> (Figure 10e-f)</w:t>
      </w:r>
      <w:r w:rsidR="00EF5DC3">
        <w:t>.</w:t>
      </w:r>
      <w:r w:rsidR="00EB38E4">
        <w:t xml:space="preserve"> It is worth noting that there is no evident bed stratigraphy of SDLs and MDLs in the M2-only case R2 (S2/M2 = 0), though insignificant tidal couplets characterised by the zigzag curves</w:t>
      </w:r>
      <w:r w:rsidR="000A7750">
        <w:t xml:space="preserve"> of </w:t>
      </w:r>
      <w:r w:rsidR="001357A3">
        <w:t xml:space="preserve">sediment </w:t>
      </w:r>
      <w:r w:rsidR="000A7750">
        <w:t>volume fraction</w:t>
      </w:r>
      <w:r w:rsidR="00EB38E4">
        <w:t xml:space="preserve"> (</w:t>
      </w:r>
      <w:r w:rsidR="00EB38E4">
        <w:fldChar w:fldCharType="begin"/>
      </w:r>
      <w:r w:rsidR="00EB38E4">
        <w:instrText xml:space="preserve"> REF _Ref45449821 \h </w:instrText>
      </w:r>
      <w:r w:rsidR="009855B3">
        <w:instrText xml:space="preserve"> \* MERGEFORMAT </w:instrText>
      </w:r>
      <w:r w:rsidR="00EB38E4">
        <w:fldChar w:fldCharType="separate"/>
      </w:r>
      <w:r w:rsidR="002E269B" w:rsidRPr="00E05814">
        <w:t xml:space="preserve">Figure </w:t>
      </w:r>
      <w:r w:rsidR="002E269B">
        <w:rPr>
          <w:noProof/>
        </w:rPr>
        <w:t>10</w:t>
      </w:r>
      <w:r w:rsidR="00EB38E4">
        <w:fldChar w:fldCharType="end"/>
      </w:r>
      <w:r w:rsidR="00EB38E4">
        <w:rPr>
          <w:rFonts w:hint="eastAsia"/>
        </w:rPr>
        <w:t>a</w:t>
      </w:r>
      <w:r w:rsidR="00EB38E4">
        <w:t>) tend to form during the flood-ebb variations.</w:t>
      </w:r>
    </w:p>
    <w:p w14:paraId="54F307F5" w14:textId="15CF89D6" w:rsidR="006F0EE1" w:rsidRDefault="001F57BF" w:rsidP="009855B3">
      <w:pPr>
        <w:spacing w:line="240" w:lineRule="auto"/>
        <w:ind w:firstLineChars="0" w:firstLine="0"/>
        <w:jc w:val="center"/>
      </w:pPr>
      <w:r>
        <w:rPr>
          <w:noProof/>
          <w:lang w:val="en-US"/>
        </w:rPr>
        <w:drawing>
          <wp:inline distT="0" distB="0" distL="0" distR="0" wp14:anchorId="235AEA12" wp14:editId="0C9A9059">
            <wp:extent cx="5038960" cy="5516880"/>
            <wp:effectExtent l="0" t="0" r="952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6116" t="2971" r="6624"/>
                    <a:stretch/>
                  </pic:blipFill>
                  <pic:spPr bwMode="auto">
                    <a:xfrm>
                      <a:off x="0" y="0"/>
                      <a:ext cx="5046069" cy="5524664"/>
                    </a:xfrm>
                    <a:prstGeom prst="rect">
                      <a:avLst/>
                    </a:prstGeom>
                    <a:noFill/>
                    <a:ln>
                      <a:noFill/>
                    </a:ln>
                    <a:extLst>
                      <a:ext uri="{53640926-AAD7-44D8-BBD7-CCE9431645EC}">
                        <a14:shadowObscured xmlns:a14="http://schemas.microsoft.com/office/drawing/2010/main"/>
                      </a:ext>
                    </a:extLst>
                  </pic:spPr>
                </pic:pic>
              </a:graphicData>
            </a:graphic>
          </wp:inline>
        </w:drawing>
      </w:r>
    </w:p>
    <w:p w14:paraId="0A85194D" w14:textId="3B9CD518" w:rsidR="00E05814" w:rsidRPr="00E05814" w:rsidRDefault="00E05814" w:rsidP="009855B3">
      <w:pPr>
        <w:pStyle w:val="Figure"/>
        <w:spacing w:before="156" w:after="156" w:line="240" w:lineRule="auto"/>
      </w:pPr>
      <w:bookmarkStart w:id="26" w:name="_Ref45449821"/>
      <w:r w:rsidRPr="00E05814">
        <w:t xml:space="preserve">Figure </w:t>
      </w:r>
      <w:r w:rsidRPr="00E05814">
        <w:fldChar w:fldCharType="begin"/>
      </w:r>
      <w:r w:rsidRPr="00E05814">
        <w:instrText xml:space="preserve"> SEQ Figure \* ARABIC </w:instrText>
      </w:r>
      <w:r w:rsidRPr="00E05814">
        <w:fldChar w:fldCharType="separate"/>
      </w:r>
      <w:r w:rsidR="002E269B">
        <w:rPr>
          <w:noProof/>
        </w:rPr>
        <w:t>10</w:t>
      </w:r>
      <w:r w:rsidRPr="00E05814">
        <w:fldChar w:fldCharType="end"/>
      </w:r>
      <w:bookmarkEnd w:id="26"/>
      <w:r w:rsidRPr="00E05814">
        <w:t xml:space="preserve"> </w:t>
      </w:r>
      <w:r w:rsidR="00714684">
        <w:t>Vertical volume fraction distribution of different sediment types at observation point T3 for increasing ratio of amplitude between S2 and M2 tidal constitutes</w:t>
      </w:r>
      <w:r w:rsidR="00E17FE6">
        <w:t xml:space="preserve"> for cases R1-R4</w:t>
      </w:r>
      <w:r w:rsidR="009E5F90">
        <w:t xml:space="preserve"> (</w:t>
      </w:r>
      <w:r w:rsidR="00E17FE6">
        <w:t>a-d)</w:t>
      </w:r>
      <w:r w:rsidR="00714684">
        <w:t xml:space="preserve">. </w:t>
      </w:r>
      <w:r w:rsidR="00E17FE6">
        <w:t xml:space="preserve">The variation of water level and velocity during a spring-neap tidal cycle for cases R2 and R4 (e-f). </w:t>
      </w:r>
      <w:r w:rsidR="00714684">
        <w:t xml:space="preserve">The capital letters “S” and “N” denote spring and neap periods respectively. </w:t>
      </w:r>
      <w:r w:rsidR="00465D14">
        <w:t>The light blue bar</w:t>
      </w:r>
      <w:r w:rsidR="007B2D90">
        <w:t xml:space="preserve"> shows an example of the spring tidal period.</w:t>
      </w:r>
    </w:p>
    <w:p w14:paraId="2C52257F" w14:textId="2C2C4F8C" w:rsidR="00716F83" w:rsidRPr="007D7BEB" w:rsidRDefault="00B87EE8" w:rsidP="009855B3">
      <w:pPr>
        <w:spacing w:line="240" w:lineRule="auto"/>
        <w:ind w:firstLine="360"/>
        <w:rPr>
          <w:lang w:val="en-US"/>
        </w:rPr>
      </w:pPr>
      <w:r>
        <w:rPr>
          <w:rFonts w:hint="eastAsia"/>
        </w:rPr>
        <w:lastRenderedPageBreak/>
        <w:t>A</w:t>
      </w:r>
      <w:r>
        <w:t xml:space="preserve">s tides propagate toward the shore, </w:t>
      </w:r>
      <w:r w:rsidR="009A6CB5">
        <w:t xml:space="preserve">tidal wave </w:t>
      </w:r>
      <w:r w:rsidR="007D7BEB">
        <w:rPr>
          <w:rFonts w:hint="eastAsia"/>
        </w:rPr>
        <w:t>is</w:t>
      </w:r>
      <w:r w:rsidR="009A6CB5">
        <w:t xml:space="preserve"> distorted due to </w:t>
      </w:r>
      <w:r w:rsidR="007D7BEB">
        <w:t xml:space="preserve">bed friction and tidal asymmetry occurs </w:t>
      </w:r>
      <w:r w:rsidR="00984AD5">
        <w:rPr>
          <w:color w:val="080000"/>
          <w:kern w:val="0"/>
          <w:szCs w:val="24"/>
          <w:lang w:val="en-US"/>
        </w:rPr>
        <w:t>(Zhou et al., 2018)</w:t>
      </w:r>
      <w:r w:rsidR="007D7BEB">
        <w:t xml:space="preserve">. Flood-dominance, characterised by a larger maximum flood velocity (or shorter flood duration) than that of the ebb, is quite common at the nearshore </w:t>
      </w:r>
      <w:r w:rsidR="00984AD5">
        <w:rPr>
          <w:color w:val="080000"/>
          <w:kern w:val="0"/>
          <w:szCs w:val="24"/>
          <w:lang w:val="en-US"/>
        </w:rPr>
        <w:t>(Friedrichs and Aubrey, 1988)</w:t>
      </w:r>
      <w:r w:rsidR="007D7BEB">
        <w:t>. T</w:t>
      </w:r>
      <w:r w:rsidR="005E33D3">
        <w:t xml:space="preserve">idal asymmetry plays a significant role on net sediment transport of coastal and estuarine systems. Flood dominance is found to favour net landward sediment transport and hence promote deposition, which can potentially affect tidal bedding dynamics </w:t>
      </w:r>
      <w:r w:rsidR="00984AD5">
        <w:rPr>
          <w:color w:val="080000"/>
          <w:kern w:val="0"/>
          <w:szCs w:val="24"/>
          <w:lang w:val="en-US"/>
        </w:rPr>
        <w:t xml:space="preserve">(Boersma and </w:t>
      </w:r>
      <w:proofErr w:type="spellStart"/>
      <w:r w:rsidR="00984AD5">
        <w:rPr>
          <w:color w:val="080000"/>
          <w:kern w:val="0"/>
          <w:szCs w:val="24"/>
          <w:lang w:val="en-US"/>
        </w:rPr>
        <w:t>Terwindt</w:t>
      </w:r>
      <w:proofErr w:type="spellEnd"/>
      <w:r w:rsidR="00984AD5">
        <w:rPr>
          <w:color w:val="080000"/>
          <w:kern w:val="0"/>
          <w:szCs w:val="24"/>
          <w:lang w:val="en-US"/>
        </w:rPr>
        <w:t>, 1981; Archer, 1995; Archer and Johnson, 1997)</w:t>
      </w:r>
      <w:r w:rsidR="005E33D3">
        <w:t>.</w:t>
      </w:r>
      <w:r w:rsidR="00804FA9">
        <w:t xml:space="preserve"> By adding a boundary M4 tidal constituent to simulation </w:t>
      </w:r>
      <w:r w:rsidR="00804FA9">
        <w:rPr>
          <w:rFonts w:hint="eastAsia"/>
        </w:rPr>
        <w:t>case</w:t>
      </w:r>
      <w:r w:rsidR="00804FA9">
        <w:t xml:space="preserve">s R1 and R2, the tidal bedding features </w:t>
      </w:r>
      <w:r w:rsidR="00A611D7">
        <w:t>of</w:t>
      </w:r>
      <w:r w:rsidR="00804FA9">
        <w:t xml:space="preserve"> flood-dominated scenario</w:t>
      </w:r>
      <w:r w:rsidR="00481C59">
        <w:t xml:space="preserve"> (R5 and R6, Table 1)</w:t>
      </w:r>
      <w:r w:rsidR="00804FA9">
        <w:t xml:space="preserve"> are shown in </w:t>
      </w:r>
      <w:r w:rsidR="00804FA9">
        <w:fldChar w:fldCharType="begin"/>
      </w:r>
      <w:r w:rsidR="00804FA9">
        <w:instrText xml:space="preserve"> REF _Ref45478992 \h </w:instrText>
      </w:r>
      <w:r w:rsidR="009855B3">
        <w:instrText xml:space="preserve"> \* MERGEFORMAT </w:instrText>
      </w:r>
      <w:r w:rsidR="00804FA9">
        <w:fldChar w:fldCharType="separate"/>
      </w:r>
      <w:r w:rsidR="002E269B" w:rsidRPr="00E05814">
        <w:t xml:space="preserve">Figure </w:t>
      </w:r>
      <w:r w:rsidR="002E269B">
        <w:rPr>
          <w:noProof/>
        </w:rPr>
        <w:t>11</w:t>
      </w:r>
      <w:r w:rsidR="00804FA9">
        <w:fldChar w:fldCharType="end"/>
      </w:r>
      <w:r w:rsidR="00804FA9">
        <w:t>.</w:t>
      </w:r>
      <w:r w:rsidR="002D6B22">
        <w:t xml:space="preserve"> It is apparent that the additional M4 constituent can considerably promote not only sediment deposition but also the development of tidal couplets. Comparing cases R1 and R5 at sites T3 and P1, it is observed that more and thicker tidal couplets are formed. Besides, it seems that the addition of M4 constituent tends to enhance the development of SDLs. However, adding a M4 constituent to </w:t>
      </w:r>
      <w:r w:rsidR="00C82EF9">
        <w:t xml:space="preserve">case </w:t>
      </w:r>
      <w:r w:rsidR="002D6B22">
        <w:t>R2 (the M2-only case) does not fundamentally change the bedding structure</w:t>
      </w:r>
      <w:r w:rsidR="00C82EF9">
        <w:t xml:space="preserve"> (see </w:t>
      </w:r>
      <w:r w:rsidR="00C82EF9">
        <w:fldChar w:fldCharType="begin"/>
      </w:r>
      <w:r w:rsidR="00C82EF9">
        <w:instrText xml:space="preserve"> REF _Ref45449821 \h </w:instrText>
      </w:r>
      <w:r w:rsidR="009855B3">
        <w:instrText xml:space="preserve"> \* MERGEFORMAT </w:instrText>
      </w:r>
      <w:r w:rsidR="00C82EF9">
        <w:fldChar w:fldCharType="separate"/>
      </w:r>
      <w:r w:rsidR="002E269B" w:rsidRPr="00E05814">
        <w:t xml:space="preserve">Figure </w:t>
      </w:r>
      <w:r w:rsidR="002E269B">
        <w:rPr>
          <w:noProof/>
        </w:rPr>
        <w:t>10</w:t>
      </w:r>
      <w:r w:rsidR="00C82EF9">
        <w:fldChar w:fldCharType="end"/>
      </w:r>
      <w:r w:rsidR="00C82EF9">
        <w:t xml:space="preserve">a and </w:t>
      </w:r>
      <w:r w:rsidR="00C82EF9">
        <w:fldChar w:fldCharType="begin"/>
      </w:r>
      <w:r w:rsidR="00C82EF9">
        <w:instrText xml:space="preserve"> REF _Ref45478992 \h </w:instrText>
      </w:r>
      <w:r w:rsidR="009855B3">
        <w:instrText xml:space="preserve"> \* MERGEFORMAT </w:instrText>
      </w:r>
      <w:r w:rsidR="00C82EF9">
        <w:fldChar w:fldCharType="separate"/>
      </w:r>
      <w:r w:rsidR="002E269B" w:rsidRPr="00E05814">
        <w:t xml:space="preserve">Figure </w:t>
      </w:r>
      <w:r w:rsidR="002E269B">
        <w:rPr>
          <w:noProof/>
        </w:rPr>
        <w:t>11</w:t>
      </w:r>
      <w:r w:rsidR="00C82EF9">
        <w:fldChar w:fldCharType="end"/>
      </w:r>
      <w:r w:rsidR="00C82EF9">
        <w:t>c), but more and clearer tidal couplets are developed during flood-ebb variations.</w:t>
      </w:r>
      <w:r w:rsidR="008C3878">
        <w:t xml:space="preserve"> It is worth noting that different sediment types play different roles: c</w:t>
      </w:r>
      <w:r w:rsidR="007E6F0C">
        <w:t>lay and silt</w:t>
      </w:r>
      <w:r w:rsidR="008C3878">
        <w:t xml:space="preserve"> mostly play an active role while sand </w:t>
      </w:r>
      <w:r w:rsidR="00260E5E">
        <w:t xml:space="preserve">at most locations </w:t>
      </w:r>
      <w:r w:rsidR="008C3878">
        <w:t>plays a passive role on tidal couplet formation</w:t>
      </w:r>
      <w:r w:rsidR="00CB66D6">
        <w:t xml:space="preserve"> because s</w:t>
      </w:r>
      <w:r w:rsidR="00260E5E">
        <w:t xml:space="preserve">and particles are more difficult to be </w:t>
      </w:r>
      <w:r w:rsidR="0088355E">
        <w:t>mobilised</w:t>
      </w:r>
      <w:r w:rsidR="00260E5E">
        <w:t xml:space="preserve"> and settle down more rapidly</w:t>
      </w:r>
      <w:r w:rsidR="00CB66D6">
        <w:t xml:space="preserve">. Therefore, sand particles, either supplied from the boundary or </w:t>
      </w:r>
      <w:r w:rsidR="0088355E">
        <w:t>mobilised</w:t>
      </w:r>
      <w:r w:rsidR="00CB66D6">
        <w:t xml:space="preserve"> from the bed, travel much shorter distances with tidal currents, which is the reason for minor or no sand fraction at site T3</w:t>
      </w:r>
      <w:r w:rsidR="00A33969">
        <w:t xml:space="preserve"> (Figure 11a-c)</w:t>
      </w:r>
      <w:r w:rsidR="00CB66D6">
        <w:t xml:space="preserve">. At site P1, sand </w:t>
      </w:r>
      <w:r w:rsidR="00A33969">
        <w:t>becomes</w:t>
      </w:r>
      <w:r w:rsidR="00CB66D6">
        <w:t xml:space="preserve"> more active </w:t>
      </w:r>
      <w:r w:rsidR="00A33969">
        <w:t xml:space="preserve">because of a higher flow velocity, resulting in a larger sand fraction in </w:t>
      </w:r>
      <w:r w:rsidR="0088355E">
        <w:t xml:space="preserve">the </w:t>
      </w:r>
      <w:r w:rsidR="00A33969">
        <w:t>bed layers (Figure 11d-f)</w:t>
      </w:r>
      <w:r w:rsidR="00260E5E">
        <w:t>.</w:t>
      </w:r>
      <w:r w:rsidR="007E6F0C">
        <w:t xml:space="preserve"> </w:t>
      </w:r>
      <w:r w:rsidR="00C82EF9">
        <w:t>Overall, model results indicate that flood-dominance</w:t>
      </w:r>
      <w:r w:rsidR="00963AE4">
        <w:t xml:space="preserve">, which is </w:t>
      </w:r>
      <w:r w:rsidR="003245BD">
        <w:t>typical on tidal flats</w:t>
      </w:r>
      <w:r w:rsidR="00963AE4">
        <w:t>,</w:t>
      </w:r>
      <w:r w:rsidR="00C82EF9">
        <w:t xml:space="preserve"> favours the formation of tidal couplets.</w:t>
      </w:r>
    </w:p>
    <w:p w14:paraId="5CFE01EA" w14:textId="4327780E" w:rsidR="00716F83" w:rsidRPr="00714684" w:rsidRDefault="00F26E6A" w:rsidP="009855B3">
      <w:pPr>
        <w:spacing w:line="240" w:lineRule="auto"/>
        <w:ind w:firstLineChars="0" w:firstLine="0"/>
        <w:jc w:val="center"/>
      </w:pPr>
      <w:r>
        <w:rPr>
          <w:noProof/>
          <w:lang w:val="en-US"/>
        </w:rPr>
        <w:drawing>
          <wp:inline distT="0" distB="0" distL="0" distR="0" wp14:anchorId="5A67155C" wp14:editId="41E8CABC">
            <wp:extent cx="4928235" cy="3415938"/>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864" t="5058" r="8688" b="1253"/>
                    <a:stretch/>
                  </pic:blipFill>
                  <pic:spPr bwMode="auto">
                    <a:xfrm>
                      <a:off x="0" y="0"/>
                      <a:ext cx="4939346" cy="3423640"/>
                    </a:xfrm>
                    <a:prstGeom prst="rect">
                      <a:avLst/>
                    </a:prstGeom>
                    <a:noFill/>
                    <a:ln>
                      <a:noFill/>
                    </a:ln>
                    <a:extLst>
                      <a:ext uri="{53640926-AAD7-44D8-BBD7-CCE9431645EC}">
                        <a14:shadowObscured xmlns:a14="http://schemas.microsoft.com/office/drawing/2010/main"/>
                      </a:ext>
                    </a:extLst>
                  </pic:spPr>
                </pic:pic>
              </a:graphicData>
            </a:graphic>
          </wp:inline>
        </w:drawing>
      </w:r>
    </w:p>
    <w:p w14:paraId="626F7D8E" w14:textId="40A7CCB6" w:rsidR="00716F83" w:rsidRPr="00E05814" w:rsidRDefault="00716F83" w:rsidP="009855B3">
      <w:pPr>
        <w:pStyle w:val="Figure"/>
        <w:spacing w:before="156" w:after="156" w:line="240" w:lineRule="auto"/>
      </w:pPr>
      <w:bookmarkStart w:id="27" w:name="_Ref45478992"/>
      <w:r w:rsidRPr="00E05814">
        <w:lastRenderedPageBreak/>
        <w:t xml:space="preserve">Figure </w:t>
      </w:r>
      <w:r w:rsidRPr="00E05814">
        <w:fldChar w:fldCharType="begin"/>
      </w:r>
      <w:r w:rsidRPr="00E05814">
        <w:instrText xml:space="preserve"> SEQ Figure \* ARABIC </w:instrText>
      </w:r>
      <w:r w:rsidRPr="00E05814">
        <w:fldChar w:fldCharType="separate"/>
      </w:r>
      <w:r w:rsidR="002E269B">
        <w:rPr>
          <w:noProof/>
        </w:rPr>
        <w:t>11</w:t>
      </w:r>
      <w:r w:rsidRPr="00E05814">
        <w:fldChar w:fldCharType="end"/>
      </w:r>
      <w:bookmarkEnd w:id="27"/>
      <w:r w:rsidRPr="00E05814">
        <w:t xml:space="preserve"> </w:t>
      </w:r>
      <w:r>
        <w:t>Vertical volume fraction distrib</w:t>
      </w:r>
      <w:r w:rsidRPr="00C82EF9">
        <w:t xml:space="preserve">ution of different sediment types </w:t>
      </w:r>
      <w:r w:rsidR="00C82EF9">
        <w:t xml:space="preserve">in </w:t>
      </w:r>
      <w:r w:rsidR="00C82EF9" w:rsidRPr="00C82EF9">
        <w:t xml:space="preserve">cases </w:t>
      </w:r>
      <w:r w:rsidR="00C82EF9" w:rsidRPr="00C82EF9">
        <w:rPr>
          <w:rFonts w:hint="eastAsia"/>
        </w:rPr>
        <w:t>R1</w:t>
      </w:r>
      <w:r w:rsidR="00C82EF9" w:rsidRPr="00C82EF9">
        <w:t>, R5 and R6</w:t>
      </w:r>
      <w:r w:rsidRPr="00C82EF9">
        <w:t>. The capital letters “S” and “N</w:t>
      </w:r>
      <w:r>
        <w:t xml:space="preserve">” denote spring and neap periods respectively. </w:t>
      </w:r>
      <w:r w:rsidR="008A4C73">
        <w:rPr>
          <w:rFonts w:hint="eastAsia"/>
        </w:rPr>
        <w:t>S</w:t>
      </w:r>
      <w:r w:rsidR="008A4C73">
        <w:t>ubplots a-c share the same y-axis and d-f the same y-axis.</w:t>
      </w:r>
    </w:p>
    <w:p w14:paraId="2B6CDFED" w14:textId="77777777" w:rsidR="006F0EE1" w:rsidRDefault="00B20F5B" w:rsidP="009855B3">
      <w:pPr>
        <w:pStyle w:val="Heading2"/>
        <w:numPr>
          <w:ilvl w:val="1"/>
          <w:numId w:val="5"/>
        </w:numPr>
        <w:spacing w:before="156" w:after="156" w:line="240" w:lineRule="auto"/>
      </w:pPr>
      <w:r>
        <w:t xml:space="preserve">Role of sediment </w:t>
      </w:r>
      <w:r w:rsidR="00362607">
        <w:t>supply</w:t>
      </w:r>
      <w:r w:rsidR="00362607" w:rsidRPr="00362607">
        <w:t xml:space="preserve"> </w:t>
      </w:r>
      <w:r w:rsidR="002977E3">
        <w:t xml:space="preserve">and sediment </w:t>
      </w:r>
      <w:r w:rsidR="00362607">
        <w:t>properties</w:t>
      </w:r>
    </w:p>
    <w:p w14:paraId="3210042F" w14:textId="3E4E4B12" w:rsidR="00EE0714" w:rsidRPr="00B721E6" w:rsidRDefault="00EE0714" w:rsidP="009855B3">
      <w:pPr>
        <w:spacing w:line="240" w:lineRule="auto"/>
        <w:ind w:firstLine="360"/>
      </w:pPr>
      <w:r>
        <w:rPr>
          <w:rFonts w:hint="eastAsia"/>
        </w:rPr>
        <w:t>S</w:t>
      </w:r>
      <w:r>
        <w:t xml:space="preserve">ediment supply has been found to play a significant role on tidal flat sorting dynamics and hence </w:t>
      </w:r>
      <w:proofErr w:type="spellStart"/>
      <w:r>
        <w:t>morphodynamics</w:t>
      </w:r>
      <w:proofErr w:type="spellEnd"/>
      <w:r>
        <w:t xml:space="preserve"> </w:t>
      </w:r>
      <w:r w:rsidR="00984AD5">
        <w:rPr>
          <w:color w:val="080000"/>
          <w:kern w:val="0"/>
          <w:szCs w:val="24"/>
          <w:lang w:val="en-US"/>
        </w:rPr>
        <w:t>(Mariotti and Fagherazzi, 2010; Friedrichs, 2011)</w:t>
      </w:r>
      <w:r>
        <w:t>. By varying the boundary SSCs of clay, silt and sand</w:t>
      </w:r>
      <w:r w:rsidR="006C419A">
        <w:t xml:space="preserve"> (</w:t>
      </w:r>
      <m:oMath>
        <m:sSubSup>
          <m:sSubSupPr>
            <m:ctrlPr>
              <w:rPr>
                <w:rFonts w:ascii="Cambria Math" w:hAnsi="Cambria Math"/>
              </w:rPr>
            </m:ctrlPr>
          </m:sSubSupPr>
          <m:e>
            <m:r>
              <w:rPr>
                <w:rFonts w:ascii="Cambria Math" w:hAnsi="Cambria Math"/>
              </w:rPr>
              <m:t>c</m:t>
            </m:r>
          </m:e>
          <m:sub>
            <m:r>
              <m:rPr>
                <m:sty m:val="p"/>
              </m:rPr>
              <w:rPr>
                <w:rFonts w:ascii="Cambria Math" w:hAnsi="Cambria Math"/>
              </w:rPr>
              <m:t>ssc</m:t>
            </m:r>
          </m:sub>
          <m:sup>
            <m:r>
              <m:rPr>
                <m:sty m:val="p"/>
              </m:rPr>
              <w:rPr>
                <w:rFonts w:ascii="Cambria Math" w:hAnsi="Cambria Math"/>
              </w:rPr>
              <m:t>cl</m:t>
            </m:r>
          </m:sup>
        </m:sSubSup>
      </m:oMath>
      <w:r w:rsidR="006C419A">
        <w:rPr>
          <w:rFonts w:hint="eastAsia"/>
        </w:rPr>
        <w:t>,</w:t>
      </w:r>
      <w:r w:rsidR="006C419A">
        <w:t xml:space="preserve"> </w:t>
      </w:r>
      <m:oMath>
        <m:sSubSup>
          <m:sSubSupPr>
            <m:ctrlPr>
              <w:rPr>
                <w:rFonts w:ascii="Cambria Math" w:hAnsi="Cambria Math"/>
              </w:rPr>
            </m:ctrlPr>
          </m:sSubSupPr>
          <m:e>
            <m:r>
              <w:rPr>
                <w:rFonts w:ascii="Cambria Math" w:hAnsi="Cambria Math"/>
              </w:rPr>
              <m:t>c</m:t>
            </m:r>
          </m:e>
          <m:sub>
            <m:r>
              <m:rPr>
                <m:sty m:val="p"/>
              </m:rPr>
              <w:rPr>
                <w:rFonts w:ascii="Cambria Math" w:hAnsi="Cambria Math"/>
              </w:rPr>
              <m:t>ssc</m:t>
            </m:r>
          </m:sub>
          <m:sup>
            <m:r>
              <m:rPr>
                <m:sty m:val="p"/>
              </m:rPr>
              <w:rPr>
                <w:rFonts w:ascii="Cambria Math" w:hAnsi="Cambria Math"/>
              </w:rPr>
              <m:t>si</m:t>
            </m:r>
          </m:sup>
        </m:sSubSup>
      </m:oMath>
      <w:r w:rsidR="006C419A">
        <w:rPr>
          <w:rFonts w:hint="eastAsia"/>
        </w:rPr>
        <w:t xml:space="preserve"> </w:t>
      </w:r>
      <w:r w:rsidR="006C419A">
        <w:t xml:space="preserve">and </w:t>
      </w:r>
      <m:oMath>
        <m:sSubSup>
          <m:sSubSupPr>
            <m:ctrlPr>
              <w:rPr>
                <w:rFonts w:ascii="Cambria Math" w:hAnsi="Cambria Math"/>
              </w:rPr>
            </m:ctrlPr>
          </m:sSubSupPr>
          <m:e>
            <m:r>
              <w:rPr>
                <w:rFonts w:ascii="Cambria Math" w:hAnsi="Cambria Math"/>
              </w:rPr>
              <m:t>c</m:t>
            </m:r>
          </m:e>
          <m:sub>
            <m:r>
              <m:rPr>
                <m:sty m:val="p"/>
              </m:rPr>
              <w:rPr>
                <w:rFonts w:ascii="Cambria Math" w:hAnsi="Cambria Math"/>
              </w:rPr>
              <m:t>ssc</m:t>
            </m:r>
          </m:sub>
          <m:sup>
            <m:r>
              <m:rPr>
                <m:sty m:val="p"/>
              </m:rPr>
              <w:rPr>
                <w:rFonts w:ascii="Cambria Math" w:hAnsi="Cambria Math"/>
              </w:rPr>
              <m:t>sa</m:t>
            </m:r>
          </m:sup>
        </m:sSubSup>
      </m:oMath>
      <w:r w:rsidR="006C419A">
        <w:t>)</w:t>
      </w:r>
      <w:r>
        <w:t xml:space="preserve">, </w:t>
      </w:r>
      <w:r w:rsidR="006C419A">
        <w:t xml:space="preserve">five simulation cases are designed, and their modelling results are compared in </w:t>
      </w:r>
      <w:r w:rsidR="006C419A">
        <w:fldChar w:fldCharType="begin"/>
      </w:r>
      <w:r w:rsidR="006C419A">
        <w:instrText xml:space="preserve"> REF _Ref45485974 \h </w:instrText>
      </w:r>
      <w:r w:rsidR="009855B3">
        <w:instrText xml:space="preserve"> \* MERGEFORMAT </w:instrText>
      </w:r>
      <w:r w:rsidR="006C419A">
        <w:fldChar w:fldCharType="separate"/>
      </w:r>
      <w:r w:rsidR="002E269B">
        <w:t xml:space="preserve">Figure </w:t>
      </w:r>
      <w:r w:rsidR="002E269B">
        <w:rPr>
          <w:noProof/>
        </w:rPr>
        <w:t>12</w:t>
      </w:r>
      <w:r w:rsidR="006C419A">
        <w:fldChar w:fldCharType="end"/>
      </w:r>
      <w:r w:rsidR="006C419A">
        <w:t xml:space="preserve">. </w:t>
      </w:r>
      <w:r w:rsidR="00B721E6">
        <w:t>For 3 cases (R1, R7 and R8</w:t>
      </w:r>
      <w:r w:rsidR="00481C59">
        <w:t>, Table 1</w:t>
      </w:r>
      <w:r w:rsidR="00B721E6">
        <w:t>),</w:t>
      </w:r>
      <w:r w:rsidR="006C419A">
        <w:t xml:space="preserve"> the ratio </w:t>
      </w:r>
      <w:r w:rsidR="00B721E6">
        <w:t>between</w:t>
      </w:r>
      <w:r w:rsidR="00B721E6">
        <w:rPr>
          <w:rFonts w:hint="eastAsia"/>
        </w:rPr>
        <w:t xml:space="preserve"> </w:t>
      </w:r>
      <m:oMath>
        <m:sSubSup>
          <m:sSubSupPr>
            <m:ctrlPr>
              <w:rPr>
                <w:rFonts w:ascii="Cambria Math" w:hAnsi="Cambria Math"/>
              </w:rPr>
            </m:ctrlPr>
          </m:sSubSupPr>
          <m:e>
            <m:r>
              <w:rPr>
                <w:rFonts w:ascii="Cambria Math" w:hAnsi="Cambria Math"/>
              </w:rPr>
              <m:t>c</m:t>
            </m:r>
          </m:e>
          <m:sub>
            <m:r>
              <m:rPr>
                <m:sty m:val="p"/>
              </m:rPr>
              <w:rPr>
                <w:rFonts w:ascii="Cambria Math" w:hAnsi="Cambria Math"/>
              </w:rPr>
              <m:t>ssc</m:t>
            </m:r>
          </m:sub>
          <m:sup>
            <m:r>
              <m:rPr>
                <m:sty m:val="p"/>
              </m:rPr>
              <w:rPr>
                <w:rFonts w:ascii="Cambria Math" w:hAnsi="Cambria Math"/>
              </w:rPr>
              <m:t>cl</m:t>
            </m:r>
          </m:sup>
        </m:sSubSup>
      </m:oMath>
      <w:r w:rsidR="006C419A">
        <w:rPr>
          <w:rFonts w:hint="eastAsia"/>
        </w:rPr>
        <w:t>,</w:t>
      </w:r>
      <w:r w:rsidR="006C419A">
        <w:t xml:space="preserve"> </w:t>
      </w:r>
      <m:oMath>
        <m:sSubSup>
          <m:sSubSupPr>
            <m:ctrlPr>
              <w:rPr>
                <w:rFonts w:ascii="Cambria Math" w:hAnsi="Cambria Math"/>
              </w:rPr>
            </m:ctrlPr>
          </m:sSubSupPr>
          <m:e>
            <m:r>
              <w:rPr>
                <w:rFonts w:ascii="Cambria Math" w:hAnsi="Cambria Math"/>
              </w:rPr>
              <m:t>c</m:t>
            </m:r>
          </m:e>
          <m:sub>
            <m:r>
              <m:rPr>
                <m:sty m:val="p"/>
              </m:rPr>
              <w:rPr>
                <w:rFonts w:ascii="Cambria Math" w:hAnsi="Cambria Math"/>
              </w:rPr>
              <m:t>ssc</m:t>
            </m:r>
          </m:sub>
          <m:sup>
            <m:r>
              <m:rPr>
                <m:sty m:val="p"/>
              </m:rPr>
              <w:rPr>
                <w:rFonts w:ascii="Cambria Math" w:hAnsi="Cambria Math"/>
              </w:rPr>
              <m:t>si</m:t>
            </m:r>
          </m:sup>
        </m:sSubSup>
      </m:oMath>
      <w:r w:rsidR="006C419A">
        <w:rPr>
          <w:rFonts w:hint="eastAsia"/>
        </w:rPr>
        <w:t xml:space="preserve"> </w:t>
      </w:r>
      <w:r w:rsidR="006C419A">
        <w:t xml:space="preserve">and </w:t>
      </w:r>
      <m:oMath>
        <m:sSubSup>
          <m:sSubSupPr>
            <m:ctrlPr>
              <w:rPr>
                <w:rFonts w:ascii="Cambria Math" w:hAnsi="Cambria Math"/>
              </w:rPr>
            </m:ctrlPr>
          </m:sSubSupPr>
          <m:e>
            <m:r>
              <w:rPr>
                <w:rFonts w:ascii="Cambria Math" w:hAnsi="Cambria Math"/>
              </w:rPr>
              <m:t>c</m:t>
            </m:r>
          </m:e>
          <m:sub>
            <m:r>
              <m:rPr>
                <m:sty m:val="p"/>
              </m:rPr>
              <w:rPr>
                <w:rFonts w:ascii="Cambria Math" w:hAnsi="Cambria Math"/>
              </w:rPr>
              <m:t>ssc</m:t>
            </m:r>
          </m:sub>
          <m:sup>
            <m:r>
              <m:rPr>
                <m:sty m:val="p"/>
              </m:rPr>
              <w:rPr>
                <w:rFonts w:ascii="Cambria Math" w:hAnsi="Cambria Math"/>
              </w:rPr>
              <m:t>sa</m:t>
            </m:r>
          </m:sup>
        </m:sSubSup>
      </m:oMath>
      <w:r w:rsidR="006C419A">
        <w:rPr>
          <w:rFonts w:hint="eastAsia"/>
        </w:rPr>
        <w:t xml:space="preserve"> </w:t>
      </w:r>
      <w:r w:rsidR="006C419A">
        <w:t>is fixed to 2:4:1</w:t>
      </w:r>
      <w:r w:rsidR="00B721E6">
        <w:t>, while their overall SSCs decrease from R1, R7 to R8. The boundary total SSC of R7 and R8 is respectively 3/4 and 1/2 of R1, which</w:t>
      </w:r>
      <w:r w:rsidR="0029680B">
        <w:t xml:space="preserve"> greatly</w:t>
      </w:r>
      <w:r w:rsidR="00B721E6">
        <w:t xml:space="preserve"> </w:t>
      </w:r>
      <w:r w:rsidR="0029680B">
        <w:t>determines</w:t>
      </w:r>
      <w:r w:rsidR="0029680B" w:rsidRPr="0029680B">
        <w:t xml:space="preserve"> </w:t>
      </w:r>
      <w:r w:rsidR="0029680B">
        <w:t>accumulative s</w:t>
      </w:r>
      <w:r w:rsidR="00B721E6">
        <w:t>ediment depositio</w:t>
      </w:r>
      <w:r w:rsidR="0029680B">
        <w:t>n (</w:t>
      </w:r>
      <w:proofErr w:type="spellStart"/>
      <w:r w:rsidR="0029680B">
        <w:t>Δz</w:t>
      </w:r>
      <w:proofErr w:type="spellEnd"/>
      <w:r w:rsidR="0029680B">
        <w:t xml:space="preserve">). In agreement with the ratio between the boundary SSCs, the value of </w:t>
      </w:r>
      <w:proofErr w:type="spellStart"/>
      <w:r w:rsidR="0029680B">
        <w:t>Δz</w:t>
      </w:r>
      <w:proofErr w:type="spellEnd"/>
      <w:r w:rsidR="0029680B">
        <w:t xml:space="preserve"> for cases R1, R7 and R8 is approximately 13 cm, 10 cm and 7 cm, respectively</w:t>
      </w:r>
      <w:r w:rsidR="001B796F">
        <w:t xml:space="preserve"> (</w:t>
      </w:r>
      <w:r w:rsidR="001B796F">
        <w:fldChar w:fldCharType="begin"/>
      </w:r>
      <w:r w:rsidR="001B796F">
        <w:instrText xml:space="preserve"> REF _Ref45485974 \h </w:instrText>
      </w:r>
      <w:r w:rsidR="009855B3">
        <w:instrText xml:space="preserve"> \* MERGEFORMAT </w:instrText>
      </w:r>
      <w:r w:rsidR="001B796F">
        <w:fldChar w:fldCharType="separate"/>
      </w:r>
      <w:r w:rsidR="002E269B">
        <w:t xml:space="preserve">Figure </w:t>
      </w:r>
      <w:r w:rsidR="002E269B">
        <w:rPr>
          <w:noProof/>
        </w:rPr>
        <w:t>12</w:t>
      </w:r>
      <w:r w:rsidR="001B796F">
        <w:fldChar w:fldCharType="end"/>
      </w:r>
      <w:r w:rsidR="001B796F">
        <w:t>a-c)</w:t>
      </w:r>
      <w:r w:rsidR="0029680B">
        <w:t xml:space="preserve">. Though </w:t>
      </w:r>
      <w:proofErr w:type="spellStart"/>
      <w:r w:rsidR="0029680B">
        <w:t>Δz</w:t>
      </w:r>
      <w:proofErr w:type="spellEnd"/>
      <w:r w:rsidR="0029680B">
        <w:t xml:space="preserve"> differs, the overall bedding structure of SDLs and MDLs is similar. It is however worth noting that a larger boundary SSC favours the formation of tidal couplets. </w:t>
      </w:r>
      <w:r w:rsidR="00CB472C">
        <w:t>By comparing cases R1 with R9 and R10, it is found that re</w:t>
      </w:r>
      <w:r w:rsidR="00797006">
        <w:t xml:space="preserve">ducing the boundary SSC of silt does not significantly affect the overall </w:t>
      </w:r>
      <w:r w:rsidR="00AC18DE">
        <w:t xml:space="preserve">sediment </w:t>
      </w:r>
      <w:r w:rsidR="00797006">
        <w:t>deposition, because clay is the dominant sediment type building up the upper tidal flat at T3 (</w:t>
      </w:r>
      <w:r w:rsidR="00797006">
        <w:fldChar w:fldCharType="begin"/>
      </w:r>
      <w:r w:rsidR="00797006">
        <w:instrText xml:space="preserve"> REF _Ref45485974 \h </w:instrText>
      </w:r>
      <w:r w:rsidR="009855B3">
        <w:instrText xml:space="preserve"> \* MERGEFORMAT </w:instrText>
      </w:r>
      <w:r w:rsidR="00797006">
        <w:fldChar w:fldCharType="separate"/>
      </w:r>
      <w:r w:rsidR="002E269B">
        <w:t xml:space="preserve">Figure </w:t>
      </w:r>
      <w:r w:rsidR="002E269B">
        <w:rPr>
          <w:noProof/>
        </w:rPr>
        <w:t>12</w:t>
      </w:r>
      <w:r w:rsidR="00797006">
        <w:fldChar w:fldCharType="end"/>
      </w:r>
      <w:r w:rsidR="00797006">
        <w:t xml:space="preserve">d-e). </w:t>
      </w:r>
      <w:r w:rsidR="00AC18DE">
        <w:t>However, i</w:t>
      </w:r>
      <w:r w:rsidR="00797006">
        <w:t xml:space="preserve">t is noted that </w:t>
      </w:r>
      <w:r w:rsidR="00AC18DE">
        <w:t>the SDLs of cases R9-R10 are not as well developed as R1.</w:t>
      </w:r>
    </w:p>
    <w:p w14:paraId="462E7D47" w14:textId="77B77662" w:rsidR="0018694F" w:rsidRDefault="00906475" w:rsidP="009855B3">
      <w:pPr>
        <w:pStyle w:val="Figure"/>
        <w:spacing w:before="156" w:after="156" w:line="240" w:lineRule="auto"/>
      </w:pPr>
      <w:r>
        <w:rPr>
          <w:noProof/>
          <w:lang w:val="en-US"/>
        </w:rPr>
        <w:drawing>
          <wp:inline distT="0" distB="0" distL="0" distR="0" wp14:anchorId="55443708" wp14:editId="305AF52F">
            <wp:extent cx="4972050" cy="29979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960" t="5367" r="8341" b="1582"/>
                    <a:stretch/>
                  </pic:blipFill>
                  <pic:spPr bwMode="auto">
                    <a:xfrm>
                      <a:off x="0" y="0"/>
                      <a:ext cx="4977815" cy="3001380"/>
                    </a:xfrm>
                    <a:prstGeom prst="rect">
                      <a:avLst/>
                    </a:prstGeom>
                    <a:noFill/>
                    <a:ln>
                      <a:noFill/>
                    </a:ln>
                    <a:extLst>
                      <a:ext uri="{53640926-AAD7-44D8-BBD7-CCE9431645EC}">
                        <a14:shadowObscured xmlns:a14="http://schemas.microsoft.com/office/drawing/2010/main"/>
                      </a:ext>
                    </a:extLst>
                  </pic:spPr>
                </pic:pic>
              </a:graphicData>
            </a:graphic>
          </wp:inline>
        </w:drawing>
      </w:r>
    </w:p>
    <w:p w14:paraId="0088E8BC" w14:textId="61F77D77" w:rsidR="00426F47" w:rsidRDefault="00E05814" w:rsidP="009855B3">
      <w:pPr>
        <w:pStyle w:val="Figure"/>
        <w:spacing w:before="156" w:after="156" w:line="240" w:lineRule="auto"/>
      </w:pPr>
      <w:bookmarkStart w:id="28" w:name="_Ref45485974"/>
      <w:r>
        <w:t xml:space="preserve">Figure </w:t>
      </w:r>
      <w:r>
        <w:fldChar w:fldCharType="begin"/>
      </w:r>
      <w:r>
        <w:instrText xml:space="preserve"> SEQ Figure \* ARABIC </w:instrText>
      </w:r>
      <w:r>
        <w:fldChar w:fldCharType="separate"/>
      </w:r>
      <w:r w:rsidR="002E269B">
        <w:rPr>
          <w:noProof/>
        </w:rPr>
        <w:t>12</w:t>
      </w:r>
      <w:r>
        <w:fldChar w:fldCharType="end"/>
      </w:r>
      <w:bookmarkEnd w:id="28"/>
      <w:r>
        <w:t xml:space="preserve"> </w:t>
      </w:r>
      <w:r w:rsidR="000F6A6F">
        <w:t xml:space="preserve">Vertical volume fraction distribution of different sediment types at observation point T3 for </w:t>
      </w:r>
      <w:r w:rsidR="000F6A6F">
        <w:rPr>
          <w:rFonts w:hint="eastAsia"/>
        </w:rPr>
        <w:t>diff</w:t>
      </w:r>
      <w:r w:rsidR="000F6A6F">
        <w:t>erent sediment supplies.</w:t>
      </w:r>
      <w:r w:rsidR="00D113EF">
        <w:t xml:space="preserve"> S</w:t>
      </w:r>
      <w:r w:rsidR="00D113EF">
        <w:rPr>
          <w:rFonts w:hint="eastAsia"/>
        </w:rPr>
        <w:t>ub</w:t>
      </w:r>
      <w:r w:rsidR="00D113EF">
        <w:t xml:space="preserve">plot (a) is the reference case and other subplots show the results </w:t>
      </w:r>
      <w:r w:rsidR="00DC2C44">
        <w:t>of cases R7-R10</w:t>
      </w:r>
      <w:r w:rsidR="00D113EF">
        <w:t xml:space="preserve">, see </w:t>
      </w:r>
      <w:r w:rsidR="00815CC0">
        <w:t>Table 1</w:t>
      </w:r>
      <w:r w:rsidR="00D113EF">
        <w:t xml:space="preserve"> for the definition of the parameters.</w:t>
      </w:r>
      <w:r w:rsidR="00FA0AF2">
        <w:t xml:space="preserve"> </w:t>
      </w:r>
    </w:p>
    <w:p w14:paraId="66D96243" w14:textId="3FAE98B9" w:rsidR="00FA0AF2" w:rsidRDefault="00FA0AF2" w:rsidP="009855B3">
      <w:pPr>
        <w:pStyle w:val="Figure"/>
        <w:spacing w:before="156" w:after="156" w:line="240" w:lineRule="auto"/>
      </w:pPr>
    </w:p>
    <w:p w14:paraId="65AABDBC" w14:textId="62EB72CF" w:rsidR="00FA0AF2" w:rsidRDefault="00475FF5" w:rsidP="009855B3">
      <w:pPr>
        <w:pStyle w:val="Figure"/>
        <w:spacing w:before="156" w:after="156" w:line="240" w:lineRule="auto"/>
      </w:pPr>
      <w:r w:rsidRPr="00475FF5">
        <w:rPr>
          <w:noProof/>
          <w:lang w:val="en-US"/>
        </w:rPr>
        <w:lastRenderedPageBreak/>
        <w:drawing>
          <wp:inline distT="0" distB="0" distL="0" distR="0" wp14:anchorId="6221063B" wp14:editId="43F79AC1">
            <wp:extent cx="4970261" cy="2965450"/>
            <wp:effectExtent l="0" t="0" r="1905" b="6350"/>
            <wp:docPr id="4" name="图片 4" descr="E:\BaiduYunSyn\ArticlesInPrep\201801TidalRhythmites\manuscriptRCEM2019\DataPlots\plotsvf\svfdata\RoleSedimentProperties\SVFTideNewSe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iduYunSyn\ArticlesInPrep\201801TidalRhythmites\manuscriptRCEM2019\DataPlots\plotsvf\svfdata\RoleSedimentProperties\SVFTideNewSed.emf"/>
                    <pic:cNvPicPr>
                      <a:picLocks noChangeAspect="1" noChangeArrowheads="1"/>
                    </pic:cNvPicPr>
                  </pic:nvPicPr>
                  <pic:blipFill rotWithShape="1">
                    <a:blip r:embed="rId32">
                      <a:extLst>
                        <a:ext uri="{28A0092B-C50C-407E-A947-70E740481C1C}">
                          <a14:useLocalDpi xmlns:a14="http://schemas.microsoft.com/office/drawing/2010/main" val="0"/>
                        </a:ext>
                      </a:extLst>
                    </a:blip>
                    <a:srcRect l="5779" t="4772" r="8228" b="2820"/>
                    <a:stretch/>
                  </pic:blipFill>
                  <pic:spPr bwMode="auto">
                    <a:xfrm>
                      <a:off x="0" y="0"/>
                      <a:ext cx="4977177" cy="2969576"/>
                    </a:xfrm>
                    <a:prstGeom prst="rect">
                      <a:avLst/>
                    </a:prstGeom>
                    <a:noFill/>
                    <a:ln>
                      <a:noFill/>
                    </a:ln>
                    <a:extLst>
                      <a:ext uri="{53640926-AAD7-44D8-BBD7-CCE9431645EC}">
                        <a14:shadowObscured xmlns:a14="http://schemas.microsoft.com/office/drawing/2010/main"/>
                      </a:ext>
                    </a:extLst>
                  </pic:spPr>
                </pic:pic>
              </a:graphicData>
            </a:graphic>
          </wp:inline>
        </w:drawing>
      </w:r>
    </w:p>
    <w:p w14:paraId="34ABF625" w14:textId="243B8555" w:rsidR="00FA0AF2" w:rsidRDefault="00FA0AF2" w:rsidP="009855B3">
      <w:pPr>
        <w:pStyle w:val="Figure"/>
        <w:spacing w:before="156" w:after="156" w:line="240" w:lineRule="auto"/>
      </w:pPr>
      <w:bookmarkStart w:id="29" w:name="_Ref45548043"/>
      <w:r>
        <w:t xml:space="preserve">Figure </w:t>
      </w:r>
      <w:r>
        <w:fldChar w:fldCharType="begin"/>
      </w:r>
      <w:r>
        <w:instrText xml:space="preserve"> SEQ Figure \* ARABIC </w:instrText>
      </w:r>
      <w:r>
        <w:fldChar w:fldCharType="separate"/>
      </w:r>
      <w:r w:rsidR="002E269B">
        <w:rPr>
          <w:noProof/>
        </w:rPr>
        <w:t>13</w:t>
      </w:r>
      <w:r>
        <w:fldChar w:fldCharType="end"/>
      </w:r>
      <w:bookmarkEnd w:id="29"/>
      <w:r>
        <w:t xml:space="preserve"> Vertical volume fraction distribution of different sediment types at observation point T3 for </w:t>
      </w:r>
      <w:r>
        <w:rPr>
          <w:rFonts w:hint="eastAsia"/>
        </w:rPr>
        <w:t>diff</w:t>
      </w:r>
      <w:r>
        <w:t>erent sediment properties. S</w:t>
      </w:r>
      <w:r>
        <w:rPr>
          <w:rFonts w:hint="eastAsia"/>
        </w:rPr>
        <w:t>ub</w:t>
      </w:r>
      <w:r>
        <w:t xml:space="preserve">plot (a) is the reference case and other subplots show the results by varying only one parameter, see </w:t>
      </w:r>
      <w:r w:rsidR="00815CC0">
        <w:t>Table 1</w:t>
      </w:r>
      <w:r>
        <w:t xml:space="preserve"> for the definition of the parameters. </w:t>
      </w:r>
    </w:p>
    <w:p w14:paraId="2028D103" w14:textId="18482DEB" w:rsidR="00E05814" w:rsidRPr="00E05814" w:rsidRDefault="0076792C" w:rsidP="009855B3">
      <w:pPr>
        <w:spacing w:line="240" w:lineRule="auto"/>
        <w:ind w:firstLine="360"/>
      </w:pPr>
      <w:r>
        <w:rPr>
          <w:rFonts w:hint="eastAsia"/>
        </w:rPr>
        <w:t xml:space="preserve">Apart from sediment supply, sediment properties are also found to play an important role on </w:t>
      </w:r>
      <w:r>
        <w:t>the development of bed stratigraphy</w:t>
      </w:r>
      <w:r w:rsidR="00481C59">
        <w:t xml:space="preserve"> and a few cases are designed (R11-R14, Table 1)</w:t>
      </w:r>
      <w:r>
        <w:t>. Increasing the mean grain size of silt (case R11) can reduce sediment deposition at T3 and no obvious tidal couplets are formed compared to R1 (</w:t>
      </w:r>
      <w:r>
        <w:fldChar w:fldCharType="begin"/>
      </w:r>
      <w:r>
        <w:instrText xml:space="preserve"> REF _Ref45548043 \h </w:instrText>
      </w:r>
      <w:r w:rsidR="009855B3">
        <w:instrText xml:space="preserve"> \* MERGEFORMAT </w:instrText>
      </w:r>
      <w:r>
        <w:fldChar w:fldCharType="separate"/>
      </w:r>
      <w:r w:rsidR="002E269B">
        <w:t xml:space="preserve">Figure </w:t>
      </w:r>
      <w:r w:rsidR="002E269B">
        <w:rPr>
          <w:noProof/>
        </w:rPr>
        <w:t>13</w:t>
      </w:r>
      <w:r>
        <w:fldChar w:fldCharType="end"/>
      </w:r>
      <w:r>
        <w:t xml:space="preserve">a-b), because </w:t>
      </w:r>
      <w:r w:rsidR="00151FAC">
        <w:t>a larger grain size results in a larger settling velocity hampering landward silt transport</w:t>
      </w:r>
      <w:r w:rsidR="00E050A0">
        <w:t xml:space="preserve"> to the upper flat</w:t>
      </w:r>
      <w:r>
        <w:t>.</w:t>
      </w:r>
      <w:r w:rsidR="00E050A0">
        <w:t xml:space="preserve"> Decreasing the mean gr</w:t>
      </w:r>
      <w:r w:rsidR="006A4135">
        <w:t>ain size of sand (case R12) does not affect the overall bedding structure, but can slightly increase the sand volume fraction in the first SDL during the spring tide (</w:t>
      </w:r>
      <w:r w:rsidR="006A4135">
        <w:fldChar w:fldCharType="begin"/>
      </w:r>
      <w:r w:rsidR="006A4135">
        <w:instrText xml:space="preserve"> REF _Ref45548043 \h </w:instrText>
      </w:r>
      <w:r w:rsidR="009855B3">
        <w:instrText xml:space="preserve"> \* MERGEFORMAT </w:instrText>
      </w:r>
      <w:r w:rsidR="006A4135">
        <w:fldChar w:fldCharType="separate"/>
      </w:r>
      <w:r w:rsidR="002E269B">
        <w:t xml:space="preserve">Figure </w:t>
      </w:r>
      <w:r w:rsidR="002E269B">
        <w:rPr>
          <w:noProof/>
        </w:rPr>
        <w:t>13</w:t>
      </w:r>
      <w:r w:rsidR="006A4135">
        <w:fldChar w:fldCharType="end"/>
      </w:r>
      <w:r w:rsidR="006A4135">
        <w:t>c).</w:t>
      </w:r>
      <w:r w:rsidR="00DC4D49">
        <w:t xml:space="preserve"> Increasing the critical shear stress for clay erosion does not seem to greatly affect the cumulative deposition, but can play a negative effect on the formation of tidal couplets</w:t>
      </w:r>
      <w:r w:rsidR="00EC3F40">
        <w:t xml:space="preserve"> (</w:t>
      </w:r>
      <w:r w:rsidR="00EC3F40">
        <w:fldChar w:fldCharType="begin"/>
      </w:r>
      <w:r w:rsidR="00EC3F40">
        <w:instrText xml:space="preserve"> REF _Ref45548043 \h </w:instrText>
      </w:r>
      <w:r w:rsidR="009855B3">
        <w:instrText xml:space="preserve"> \* MERGEFORMAT </w:instrText>
      </w:r>
      <w:r w:rsidR="00EC3F40">
        <w:fldChar w:fldCharType="separate"/>
      </w:r>
      <w:r w:rsidR="002E269B">
        <w:t xml:space="preserve">Figure </w:t>
      </w:r>
      <w:r w:rsidR="002E269B">
        <w:rPr>
          <w:noProof/>
        </w:rPr>
        <w:t>13</w:t>
      </w:r>
      <w:r w:rsidR="00EC3F40">
        <w:fldChar w:fldCharType="end"/>
      </w:r>
      <w:r w:rsidR="00EC3F40">
        <w:t>d)</w:t>
      </w:r>
      <w:r w:rsidR="00DC4D49">
        <w:t>. This is because</w:t>
      </w:r>
      <w:r w:rsidR="00EC3F40">
        <w:t xml:space="preserve"> the deposited clay at T3 is more difficult to be initiated and put back into water column in suspension, and hence the bed layers are more prone to be filled by clay. </w:t>
      </w:r>
      <w:r w:rsidR="000161D5">
        <w:t>I</w:t>
      </w:r>
      <w:r w:rsidR="00EC3F40">
        <w:t xml:space="preserve">ncreasing the settling velocity </w:t>
      </w:r>
      <w:r w:rsidR="00C25A87">
        <w:t>of</w:t>
      </w:r>
      <w:r w:rsidR="00EC3F40">
        <w:t xml:space="preserve"> clay</w:t>
      </w:r>
      <w:r w:rsidR="00C25A87">
        <w:t xml:space="preserve"> (R14)</w:t>
      </w:r>
      <w:r w:rsidR="00EC3F40">
        <w:t xml:space="preserve"> </w:t>
      </w:r>
      <w:r w:rsidR="00C25A87">
        <w:t>favour</w:t>
      </w:r>
      <w:r w:rsidR="00AB3EC5">
        <w:t>s</w:t>
      </w:r>
      <w:r w:rsidR="00C25A87">
        <w:t xml:space="preserve"> sediment deposition and the development of tidal couplets (</w:t>
      </w:r>
      <w:r w:rsidR="00C25A87">
        <w:fldChar w:fldCharType="begin"/>
      </w:r>
      <w:r w:rsidR="00C25A87">
        <w:instrText xml:space="preserve"> REF _Ref45548043 \h </w:instrText>
      </w:r>
      <w:r w:rsidR="009855B3">
        <w:instrText xml:space="preserve"> \* MERGEFORMAT </w:instrText>
      </w:r>
      <w:r w:rsidR="00C25A87">
        <w:fldChar w:fldCharType="separate"/>
      </w:r>
      <w:r w:rsidR="002E269B">
        <w:t xml:space="preserve">Figure </w:t>
      </w:r>
      <w:r w:rsidR="002E269B">
        <w:rPr>
          <w:noProof/>
        </w:rPr>
        <w:t>13</w:t>
      </w:r>
      <w:r w:rsidR="00C25A87">
        <w:fldChar w:fldCharType="end"/>
      </w:r>
      <w:r w:rsidR="00C25A87">
        <w:t>e), though SDLs are not as developed as R1 because clay can occupy bed layers more rapidly.</w:t>
      </w:r>
      <w:bookmarkStart w:id="30" w:name="_Hlk63537947"/>
      <w:r w:rsidR="000161D5">
        <w:t xml:space="preserve"> </w:t>
      </w:r>
      <w:bookmarkStart w:id="31" w:name="_Hlk63537919"/>
      <w:r w:rsidR="000161D5">
        <w:t>Finally, it is also found that clay and silt respond differently to spring and neap tides. During neap tide</w:t>
      </w:r>
      <w:r w:rsidR="00453F16">
        <w:t>s</w:t>
      </w:r>
      <w:r w:rsidR="000161D5">
        <w:t>, flow velocities are relatively small favouring the deposition of clay</w:t>
      </w:r>
      <w:r w:rsidR="00E11CE7">
        <w:t xml:space="preserve">, whilst </w:t>
      </w:r>
      <w:r w:rsidR="000161D5">
        <w:t>silt transport to the upper tidal flat is limited due to its higher settling velocity. During spring tide</w:t>
      </w:r>
      <w:r w:rsidR="00453F16">
        <w:t>s</w:t>
      </w:r>
      <w:r w:rsidR="000161D5">
        <w:t>, flow velocities are larger so that more silt can be transported to the upper tidal flat accounting for more fraction in bed layers.</w:t>
      </w:r>
      <w:bookmarkEnd w:id="30"/>
      <w:r w:rsidR="000161D5">
        <w:t xml:space="preserve"> </w:t>
      </w:r>
      <w:bookmarkEnd w:id="31"/>
    </w:p>
    <w:p w14:paraId="58E71DF1" w14:textId="68543DB8" w:rsidR="00E05814" w:rsidRDefault="00E05814" w:rsidP="009855B3">
      <w:pPr>
        <w:pStyle w:val="Heading2"/>
        <w:numPr>
          <w:ilvl w:val="1"/>
          <w:numId w:val="5"/>
        </w:numPr>
        <w:spacing w:before="156" w:after="156" w:line="240" w:lineRule="auto"/>
      </w:pPr>
      <w:r>
        <w:t xml:space="preserve">Model </w:t>
      </w:r>
      <w:r w:rsidR="007A1031">
        <w:t>capabilities</w:t>
      </w:r>
      <w:r w:rsidR="0091721F">
        <w:t xml:space="preserve"> and </w:t>
      </w:r>
      <w:r>
        <w:t>limitations</w:t>
      </w:r>
    </w:p>
    <w:p w14:paraId="7B5A5FA5" w14:textId="6B0B9B0F" w:rsidR="007207D4" w:rsidRDefault="007207D4" w:rsidP="009855B3">
      <w:pPr>
        <w:spacing w:after="156" w:line="240" w:lineRule="auto"/>
        <w:ind w:firstLineChars="0" w:firstLine="360"/>
      </w:pPr>
      <w:r>
        <w:t>In spite of the relative simplicity, the</w:t>
      </w:r>
      <w:r w:rsidR="00562BD0">
        <w:t xml:space="preserve"> present</w:t>
      </w:r>
      <w:r>
        <w:t xml:space="preserve"> model </w:t>
      </w:r>
      <w:r w:rsidR="00562BD0">
        <w:t>is among one of the first numerical attempts that capture</w:t>
      </w:r>
      <w:r>
        <w:t xml:space="preserve"> sediment sorting and bedding phenomena on tidal flats successfully, with a qualitative agreement between model results and </w:t>
      </w:r>
      <w:r>
        <w:lastRenderedPageBreak/>
        <w:t>field observation. This suggests that this model is well suited to providing a basis for future explorative analysis of tidal flat sediment dynamics. Furthermore, we have shown that, by applying models such as this, it is possible to gain a mechanistic understanding of the underlying dynamics governing sediment sorting and bedding dynamics on tidal flats.</w:t>
      </w:r>
      <w:r w:rsidR="003E5189">
        <w:t xml:space="preserve"> Beyond</w:t>
      </w:r>
      <w:r w:rsidR="00E048AE">
        <w:t xml:space="preserve"> the phenomenon and insight gained from field data</w:t>
      </w:r>
      <w:r w:rsidR="003E5189">
        <w:t>,</w:t>
      </w:r>
      <w:r w:rsidR="007A1031">
        <w:t xml:space="preserve"> some hidden physical mechanisms can be unravelled by the numerical model. For example, it is found that an increasing ratio of tidal amplitude between S2 and M2 constituents (i.e. increasing temporal variation of tidal levels) favours the formation of SDLs and tidal couplets.</w:t>
      </w:r>
    </w:p>
    <w:p w14:paraId="50C99819" w14:textId="5F94B5F8" w:rsidR="003F2DF5" w:rsidRDefault="008C19BE" w:rsidP="009855B3">
      <w:pPr>
        <w:spacing w:after="156" w:line="240" w:lineRule="auto"/>
        <w:ind w:firstLineChars="0" w:firstLine="360"/>
      </w:pPr>
      <w:r>
        <w:t>It is, however, worth pointing out that t</w:t>
      </w:r>
      <w:r w:rsidR="00CD5948" w:rsidRPr="00BC47C8">
        <w:t xml:space="preserve">idal flat </w:t>
      </w:r>
      <w:r w:rsidR="003F2DF5">
        <w:t>sediment dynamics</w:t>
      </w:r>
      <w:r w:rsidR="00CD5948" w:rsidRPr="00BC47C8">
        <w:t xml:space="preserve"> are governed by a variety of processes operating over different temporal and spatial scales, e.g. tides, waves, riverine flows, biological activities, sea level variations and storms.</w:t>
      </w:r>
      <w:r w:rsidR="00CD5948">
        <w:t xml:space="preserve"> </w:t>
      </w:r>
      <w:r w:rsidR="003F2DF5">
        <w:t xml:space="preserve">In order to facilitate an easier interpretation of model results, some simplifications and assumptions </w:t>
      </w:r>
      <w:r w:rsidR="00AB3EC5">
        <w:t xml:space="preserve">have been </w:t>
      </w:r>
      <w:r w:rsidR="003F2DF5">
        <w:t>made</w:t>
      </w:r>
      <w:r w:rsidR="00BC2636">
        <w:t xml:space="preserve"> in this study</w:t>
      </w:r>
      <w:r w:rsidR="003F2DF5">
        <w:t xml:space="preserve"> to limit the number of processes in consideration. </w:t>
      </w:r>
      <w:r w:rsidR="00BC2636">
        <w:t>I</w:t>
      </w:r>
      <w:r w:rsidR="003F2DF5">
        <w:t>t is also worth discussing the role of some neglected processes which can be considered for further research</w:t>
      </w:r>
      <w:r w:rsidR="00BC2636">
        <w:t>, as follows</w:t>
      </w:r>
      <w:r w:rsidR="003F2DF5">
        <w:t xml:space="preserve">.  </w:t>
      </w:r>
    </w:p>
    <w:p w14:paraId="5C8243A8" w14:textId="496A53E9" w:rsidR="00B74E9F" w:rsidRDefault="00B74E9F" w:rsidP="009855B3">
      <w:pPr>
        <w:spacing w:after="156" w:line="240" w:lineRule="auto"/>
        <w:ind w:firstLineChars="0" w:firstLine="360"/>
      </w:pPr>
      <w:r>
        <w:t xml:space="preserve">(1) </w:t>
      </w:r>
      <w:r w:rsidR="00D17986">
        <w:t>W</w:t>
      </w:r>
      <w:r>
        <w:t xml:space="preserve">aves, </w:t>
      </w:r>
      <w:r w:rsidR="00B92809">
        <w:t xml:space="preserve">and </w:t>
      </w:r>
      <w:r w:rsidR="003F2DF5">
        <w:t>storms</w:t>
      </w:r>
      <w:r>
        <w:t xml:space="preserve"> in particular,</w:t>
      </w:r>
      <w:r w:rsidR="003F2DF5">
        <w:t xml:space="preserve"> </w:t>
      </w:r>
      <w:r>
        <w:t xml:space="preserve">may </w:t>
      </w:r>
      <w:r w:rsidR="003F2DF5">
        <w:t xml:space="preserve">play a </w:t>
      </w:r>
      <w:r>
        <w:t>significant</w:t>
      </w:r>
      <w:r w:rsidR="003F2DF5">
        <w:t xml:space="preserve"> role</w:t>
      </w:r>
      <w:r>
        <w:t xml:space="preserve"> on sediment sorting and bedding dynamics</w:t>
      </w:r>
      <w:r w:rsidR="003F2DF5">
        <w:t xml:space="preserve"> </w:t>
      </w:r>
      <w:r w:rsidR="00984AD5">
        <w:rPr>
          <w:color w:val="080000"/>
          <w:kern w:val="0"/>
          <w:szCs w:val="24"/>
          <w:lang w:val="en-US"/>
        </w:rPr>
        <w:t xml:space="preserve">(Fan et al., 2004; Fan et al., 2006; </w:t>
      </w:r>
      <w:proofErr w:type="spellStart"/>
      <w:r w:rsidR="00984AD5">
        <w:rPr>
          <w:color w:val="080000"/>
          <w:kern w:val="0"/>
          <w:szCs w:val="24"/>
          <w:lang w:val="en-US"/>
        </w:rPr>
        <w:t>Eichentopf</w:t>
      </w:r>
      <w:proofErr w:type="spellEnd"/>
      <w:r w:rsidR="00984AD5">
        <w:rPr>
          <w:color w:val="080000"/>
          <w:kern w:val="0"/>
          <w:szCs w:val="24"/>
          <w:lang w:val="en-US"/>
        </w:rPr>
        <w:t xml:space="preserve"> et al., 2019)</w:t>
      </w:r>
      <w:r>
        <w:t>. Depending on the modulation of tidal levels, the influence of wind waves and storm</w:t>
      </w:r>
      <w:r w:rsidR="00AB3EC5">
        <w:t xml:space="preserve"> generated currents</w:t>
      </w:r>
      <w:r>
        <w:t xml:space="preserve"> may be different. Because of the stronger bed shear stress</w:t>
      </w:r>
      <w:r w:rsidR="00E85C42">
        <w:t>es</w:t>
      </w:r>
      <w:r>
        <w:t xml:space="preserve"> induced by wind waves and storm</w:t>
      </w:r>
      <w:r w:rsidR="00AB3EC5">
        <w:t>-induced currents</w:t>
      </w:r>
      <w:r>
        <w:t xml:space="preserve">, coarser sediment can be </w:t>
      </w:r>
      <w:r w:rsidR="00E85C42">
        <w:t xml:space="preserve">mobilised </w:t>
      </w:r>
      <w:r>
        <w:t>and brought shoreward</w:t>
      </w:r>
      <w:r w:rsidR="00832E82">
        <w:t xml:space="preserve"> and form clear thicker SDLs</w:t>
      </w:r>
      <w:r w:rsidR="003F2DF5">
        <w:t>.</w:t>
      </w:r>
      <w:r w:rsidR="00832E82">
        <w:t xml:space="preserve"> </w:t>
      </w:r>
      <w:r w:rsidR="00E85C42">
        <w:t>S</w:t>
      </w:r>
      <w:r w:rsidR="00832E82">
        <w:t xml:space="preserve">everal studies </w:t>
      </w:r>
      <w:r w:rsidR="00E85C42">
        <w:t xml:space="preserve">have </w:t>
      </w:r>
      <w:r w:rsidR="00832E82">
        <w:t xml:space="preserve">found that waves can destroy tidal couplets which is one of the reasons that the number of tidal couplets developed during a spring-neap tidal cycle </w:t>
      </w:r>
      <w:r w:rsidR="00955F98">
        <w:t>is unlikely to</w:t>
      </w:r>
      <w:r w:rsidR="00832E82">
        <w:t xml:space="preserve"> reach the theoretical maximum </w:t>
      </w:r>
      <w:r w:rsidR="00984AD5">
        <w:rPr>
          <w:color w:val="080000"/>
          <w:kern w:val="0"/>
          <w:szCs w:val="24"/>
          <w:lang w:val="en-US"/>
        </w:rPr>
        <w:t>(Li et al., 2000; Fan and Li, 2002; Fan et al., 2004; Fan et al., 2006; Fan, 2012)</w:t>
      </w:r>
      <w:r w:rsidR="00832E82">
        <w:t>.</w:t>
      </w:r>
      <w:r w:rsidR="00955F98">
        <w:t xml:space="preserve"> </w:t>
      </w:r>
      <w:r w:rsidR="00D17986">
        <w:t>Further research effort should be made to comprehensively address the role of waves and storms on sediment sorting and bedding dynamics. It is worth noting that the value of the active layer thickness with waves included should be much larger than the value used in the present study</w:t>
      </w:r>
      <w:r w:rsidR="00D6375C">
        <w:t>,</w:t>
      </w:r>
      <w:r w:rsidR="00D17986">
        <w:t xml:space="preserve"> because the wave-induced </w:t>
      </w:r>
      <w:r w:rsidR="00D6375C">
        <w:t xml:space="preserve">sediment suspension and </w:t>
      </w:r>
      <w:r w:rsidR="00D17986">
        <w:t>mixing on tidal flats</w:t>
      </w:r>
      <w:r w:rsidR="00D6375C">
        <w:t xml:space="preserve"> is more significant than tides alone</w:t>
      </w:r>
      <w:r w:rsidR="00D17986">
        <w:t xml:space="preserve">. </w:t>
      </w:r>
    </w:p>
    <w:p w14:paraId="0F36AEA2" w14:textId="6A944096" w:rsidR="00435643" w:rsidRDefault="00435643" w:rsidP="009855B3">
      <w:pPr>
        <w:spacing w:after="156" w:line="240" w:lineRule="auto"/>
        <w:ind w:firstLineChars="0" w:firstLine="360"/>
      </w:pPr>
      <w:r>
        <w:t xml:space="preserve">(2) </w:t>
      </w:r>
      <w:r w:rsidR="00CD5948">
        <w:rPr>
          <w:rFonts w:hint="eastAsia"/>
        </w:rPr>
        <w:t>The</w:t>
      </w:r>
      <w:r w:rsidR="00CD5948">
        <w:t xml:space="preserve"> </w:t>
      </w:r>
      <w:r>
        <w:t>effects</w:t>
      </w:r>
      <w:r w:rsidR="00CD5948">
        <w:t xml:space="preserve"> </w:t>
      </w:r>
      <w:r w:rsidR="00CD5948">
        <w:rPr>
          <w:rFonts w:hint="eastAsia"/>
        </w:rPr>
        <w:t>of</w:t>
      </w:r>
      <w:r>
        <w:t xml:space="preserve"> biological processes, e.g. salt-tolerant vegetation, </w:t>
      </w:r>
      <w:r w:rsidRPr="00435643">
        <w:t>benthic animal</w:t>
      </w:r>
      <w:r>
        <w:t>s and micro-organisms, are</w:t>
      </w:r>
      <w:r w:rsidR="00CD5948">
        <w:t xml:space="preserve"> not accounted</w:t>
      </w:r>
      <w:r w:rsidR="001F793E">
        <w:t xml:space="preserve"> for</w:t>
      </w:r>
      <w:r>
        <w:t xml:space="preserve"> in this study</w:t>
      </w:r>
      <w:r w:rsidR="00553079">
        <w:t xml:space="preserve"> while many recent studies suggest their importance in sediment </w:t>
      </w:r>
      <w:r w:rsidR="005021DF">
        <w:t xml:space="preserve">and tidal flat </w:t>
      </w:r>
      <w:r w:rsidR="00553079">
        <w:t xml:space="preserve">dynamics </w:t>
      </w:r>
      <w:r w:rsidR="00984AD5">
        <w:rPr>
          <w:color w:val="080000"/>
          <w:kern w:val="0"/>
          <w:szCs w:val="24"/>
          <w:lang w:val="en-US"/>
        </w:rPr>
        <w:t xml:space="preserve">(Chen et al., 2017; Chen et al., 2020; </w:t>
      </w:r>
      <w:proofErr w:type="spellStart"/>
      <w:r w:rsidR="00984AD5">
        <w:rPr>
          <w:color w:val="080000"/>
          <w:kern w:val="0"/>
          <w:szCs w:val="24"/>
          <w:lang w:val="en-US"/>
        </w:rPr>
        <w:t>Finotello</w:t>
      </w:r>
      <w:proofErr w:type="spellEnd"/>
      <w:r w:rsidR="00984AD5">
        <w:rPr>
          <w:color w:val="080000"/>
          <w:kern w:val="0"/>
          <w:szCs w:val="24"/>
          <w:lang w:val="en-US"/>
        </w:rPr>
        <w:t xml:space="preserve"> et al., 2020; Huang et al., 2020)</w:t>
      </w:r>
      <w:r w:rsidR="00CD5948">
        <w:t xml:space="preserve">. </w:t>
      </w:r>
      <w:r>
        <w:t xml:space="preserve">Biological processes can be either stabilizers or de-stabilizers of bed sediment, and their biological behaviours and life cycles can greatly affect sediment grain size distribution </w:t>
      </w:r>
      <w:r w:rsidR="000258A6">
        <w:t>not only on the surface of the bed but also inside the bed.</w:t>
      </w:r>
      <w:r w:rsidR="00955F98" w:rsidRPr="00955F98">
        <w:t xml:space="preserve"> </w:t>
      </w:r>
      <w:r w:rsidR="00955F98">
        <w:t>Further studies should be considered to explore the importance of how biological processes can lead to longer-term change by causing ‘system switching’ (i.e. the retention, rather than accretion and removal of layers) over a prolonged period of time</w:t>
      </w:r>
      <w:r w:rsidR="000258A6">
        <w:t xml:space="preserve"> </w:t>
      </w:r>
      <w:r w:rsidR="00984AD5">
        <w:rPr>
          <w:color w:val="080000"/>
          <w:kern w:val="0"/>
          <w:szCs w:val="24"/>
          <w:lang w:val="en-US"/>
        </w:rPr>
        <w:t>(Murray et al., 2008; Fagherazzi et al., 2013)</w:t>
      </w:r>
      <w:r w:rsidR="000258A6">
        <w:t>.</w:t>
      </w:r>
    </w:p>
    <w:p w14:paraId="759CB69A" w14:textId="689E2EE9" w:rsidR="00C068FE" w:rsidRPr="007A2911" w:rsidRDefault="00553079" w:rsidP="009855B3">
      <w:pPr>
        <w:spacing w:after="156" w:line="240" w:lineRule="auto"/>
        <w:ind w:firstLineChars="0" w:firstLine="360"/>
      </w:pPr>
      <w:r>
        <w:t>(3)</w:t>
      </w:r>
      <w:r w:rsidR="00A2795F">
        <w:t xml:space="preserve"> </w:t>
      </w:r>
      <w:r w:rsidR="001F793E">
        <w:t>Because of the 1D model</w:t>
      </w:r>
      <w:r w:rsidR="007868E8">
        <w:t xml:space="preserve"> configuration</w:t>
      </w:r>
      <w:r w:rsidR="001F793E">
        <w:t>, t</w:t>
      </w:r>
      <w:r w:rsidR="00CD5948">
        <w:t xml:space="preserve">he role of </w:t>
      </w:r>
      <w:r w:rsidR="007868E8">
        <w:t>along</w:t>
      </w:r>
      <w:r w:rsidR="00CD5948">
        <w:t>shore</w:t>
      </w:r>
      <w:r w:rsidR="007868E8">
        <w:t xml:space="preserve"> tidal</w:t>
      </w:r>
      <w:r w:rsidR="00CD5948">
        <w:t xml:space="preserve"> current</w:t>
      </w:r>
      <w:r w:rsidR="007868E8">
        <w:t>s</w:t>
      </w:r>
      <w:r w:rsidR="00CD5948">
        <w:t xml:space="preserve"> is not considered</w:t>
      </w:r>
      <w:r w:rsidR="007868E8">
        <w:t xml:space="preserve"> in this study. </w:t>
      </w:r>
      <w:r w:rsidR="00984AD5">
        <w:rPr>
          <w:color w:val="080000"/>
          <w:kern w:val="0"/>
          <w:szCs w:val="24"/>
          <w:lang w:val="en-US"/>
        </w:rPr>
        <w:t>Wang et al. (2019)</w:t>
      </w:r>
      <w:r w:rsidR="007868E8">
        <w:t xml:space="preserve"> demonstrated that strong alongshore currents can interact with cross-shore currents and promote </w:t>
      </w:r>
      <w:r w:rsidR="007868E8">
        <w:lastRenderedPageBreak/>
        <w:t>the development of the lower sandy flat</w:t>
      </w:r>
      <w:r w:rsidR="00CD5948">
        <w:t>.</w:t>
      </w:r>
      <w:r w:rsidR="007868E8">
        <w:t xml:space="preserve"> </w:t>
      </w:r>
      <w:r w:rsidR="0056129C">
        <w:t>Besides, the addition of alongshore currents may cause larger bed shear stress, promoting</w:t>
      </w:r>
      <w:r w:rsidR="001D4DAD">
        <w:t xml:space="preserve"> </w:t>
      </w:r>
      <w:r w:rsidR="0056129C">
        <w:t>the initiation and transport of sand. Therefore, in contrast to the model results</w:t>
      </w:r>
      <w:r w:rsidR="00011AB9">
        <w:t xml:space="preserve"> presented here</w:t>
      </w:r>
      <w:r w:rsidR="0056129C">
        <w:t>, coarser sediment c</w:t>
      </w:r>
      <w:r w:rsidR="00011AB9">
        <w:t>ould,</w:t>
      </w:r>
      <w:r w:rsidR="0056129C">
        <w:t xml:space="preserve"> play a more active role in tidal bedding dynamics if alongshore tidal currents are taken into account.  </w:t>
      </w:r>
    </w:p>
    <w:p w14:paraId="18161DB2" w14:textId="77777777" w:rsidR="00125B09" w:rsidRPr="007A2911" w:rsidRDefault="00F9426A" w:rsidP="009855B3">
      <w:pPr>
        <w:pStyle w:val="Heading1"/>
        <w:numPr>
          <w:ilvl w:val="0"/>
          <w:numId w:val="5"/>
        </w:numPr>
        <w:spacing w:before="156" w:after="62" w:line="240" w:lineRule="auto"/>
      </w:pPr>
      <w:r w:rsidRPr="007A2911">
        <w:t>Conclusions</w:t>
      </w:r>
    </w:p>
    <w:p w14:paraId="114C367D" w14:textId="5840B509" w:rsidR="00D56E53" w:rsidRDefault="00CD5817" w:rsidP="009855B3">
      <w:pPr>
        <w:spacing w:after="156" w:line="240" w:lineRule="auto"/>
        <w:ind w:firstLine="360"/>
      </w:pPr>
      <w:r>
        <w:t xml:space="preserve">A novel application of a morphological model, in conjunction with data from the </w:t>
      </w:r>
      <w:proofErr w:type="spellStart"/>
      <w:r>
        <w:t>Nanhui</w:t>
      </w:r>
      <w:proofErr w:type="spellEnd"/>
      <w:r>
        <w:t xml:space="preserve"> tidal flat on the </w:t>
      </w:r>
      <w:proofErr w:type="spellStart"/>
      <w:r>
        <w:t>Changjiang</w:t>
      </w:r>
      <w:proofErr w:type="spellEnd"/>
      <w:r>
        <w:t xml:space="preserve"> Delta, China, has led to a deeper understanding of the mechanisms underlying sediment sorting and bedding on tidal flats.</w:t>
      </w:r>
      <w:r w:rsidR="00EE47AB">
        <w:t xml:space="preserve"> </w:t>
      </w:r>
      <w:r w:rsidR="00A0108F">
        <w:rPr>
          <w:rFonts w:hint="eastAsia"/>
        </w:rPr>
        <w:t>M</w:t>
      </w:r>
      <w:r w:rsidR="00EE47AB">
        <w:t xml:space="preserve">odel </w:t>
      </w:r>
      <w:r w:rsidR="00A0108F">
        <w:t>results of tidal velocities, SSCs, sediment deposition and tidal bedding features show a qualitative agreement with field observation</w:t>
      </w:r>
      <w:r w:rsidR="00E54B6C">
        <w:t>s</w:t>
      </w:r>
      <w:r w:rsidR="00A0108F">
        <w:t>. The SDLs tend to form during spring tide</w:t>
      </w:r>
      <w:r w:rsidR="00011AB9">
        <w:t xml:space="preserve"> phases</w:t>
      </w:r>
      <w:r w:rsidR="00A0108F">
        <w:t xml:space="preserve"> when tidal current velocities are relatively large</w:t>
      </w:r>
      <w:r w:rsidR="00011AB9">
        <w:t>r</w:t>
      </w:r>
      <w:r w:rsidR="00A0108F">
        <w:t xml:space="preserve"> while the MDLs develop during the neap tide</w:t>
      </w:r>
      <w:r w:rsidR="00011AB9">
        <w:t xml:space="preserve"> phases</w:t>
      </w:r>
      <w:r w:rsidR="00A0108F">
        <w:t xml:space="preserve">. Daily-scale tidal couplets resulting from flood-ebb variations are also reproduced by the model. Due to possible erosion of the </w:t>
      </w:r>
      <w:r w:rsidR="00011AB9">
        <w:t xml:space="preserve">thinner </w:t>
      </w:r>
      <w:r w:rsidR="00A0108F">
        <w:t xml:space="preserve">deposited layers, the number of tidal couplets </w:t>
      </w:r>
      <w:r w:rsidR="00197DF6">
        <w:t xml:space="preserve">formed during a spring-neap tidal cycle </w:t>
      </w:r>
      <w:r w:rsidR="00A0108F">
        <w:t xml:space="preserve">is </w:t>
      </w:r>
      <w:r w:rsidR="00197DF6">
        <w:t>commonly less than the theoretical maximum value, especially on the upper tidal flat.</w:t>
      </w:r>
      <w:r w:rsidR="00D56E53">
        <w:t xml:space="preserve"> </w:t>
      </w:r>
    </w:p>
    <w:p w14:paraId="54D25BD9" w14:textId="01143859" w:rsidR="00A00624" w:rsidRPr="007D7BEB" w:rsidRDefault="00D56E53" w:rsidP="009855B3">
      <w:pPr>
        <w:spacing w:line="240" w:lineRule="auto"/>
        <w:ind w:firstLine="360"/>
        <w:rPr>
          <w:lang w:val="en-US"/>
        </w:rPr>
      </w:pPr>
      <w:r>
        <w:t>The effects of tidal regime, sediment supply and sediment properties are also explored by designing a few numerical experiments. Model results suggest that a larger variation in tidal levels (and hence</w:t>
      </w:r>
      <w:r w:rsidR="00562BD0">
        <w:t xml:space="preserve"> larger variation in</w:t>
      </w:r>
      <w:r>
        <w:t xml:space="preserve"> flow velocities) favours the formation of tidal couplets. A bed stratigraphy of SDLs and MDLs is not evident when the model is only forced by a M2 tidal constituent, though insignificant tidal couplets can still form during flood-ebb variations.</w:t>
      </w:r>
      <w:r w:rsidR="00A00624">
        <w:t xml:space="preserve"> Adding a boundary M4 constituent (thus </w:t>
      </w:r>
      <w:r w:rsidR="00011AB9">
        <w:t xml:space="preserve">creating </w:t>
      </w:r>
      <w:r w:rsidR="00A00624">
        <w:t>a typically flood-dominated condition) tends to enhance the development of SDLs and favours the formation of tidal couplets.</w:t>
      </w:r>
      <w:r w:rsidR="006D1489">
        <w:t xml:space="preserve"> </w:t>
      </w:r>
      <w:r w:rsidR="00512129">
        <w:t>Besides, model results indicate that a larger boundary SSC generally favours the formation of tidal bedding, which is</w:t>
      </w:r>
      <w:r w:rsidR="00011AB9">
        <w:t xml:space="preserve">, however, </w:t>
      </w:r>
      <w:r w:rsidR="00512129">
        <w:t xml:space="preserve">partially dependent on the ratio of SSCs </w:t>
      </w:r>
      <w:r w:rsidR="00FD3FB4">
        <w:t xml:space="preserve">of </w:t>
      </w:r>
      <w:r w:rsidR="00512129">
        <w:t xml:space="preserve">different sediment </w:t>
      </w:r>
      <w:r w:rsidR="00FD3FB4">
        <w:t xml:space="preserve">(clay, silt, sand) </w:t>
      </w:r>
      <w:r w:rsidR="00512129">
        <w:t>types.</w:t>
      </w:r>
      <w:r w:rsidR="007200C5">
        <w:t xml:space="preserve"> Sediment properties, including grain size, settling velocity and critical shear stress for erosion, also play an important role on sediment sorting and tidal bedding dynamics. Potential impacts of some neglected processes such as wind waves, biological processes and alongshore tidal currents are also discussed</w:t>
      </w:r>
      <w:r w:rsidR="000B7EC7">
        <w:t xml:space="preserve"> and further research effort is needed to shed light on their influence.</w:t>
      </w:r>
    </w:p>
    <w:p w14:paraId="3190CE4D" w14:textId="77777777" w:rsidR="00E034F8" w:rsidRPr="00286969" w:rsidRDefault="00E034F8" w:rsidP="009855B3">
      <w:pPr>
        <w:pStyle w:val="Heading1"/>
        <w:spacing w:before="156" w:after="62" w:line="240" w:lineRule="auto"/>
      </w:pPr>
      <w:r w:rsidRPr="00286969">
        <w:t>Acknowledgements</w:t>
      </w:r>
    </w:p>
    <w:p w14:paraId="1B4732C5" w14:textId="1C21698C" w:rsidR="00E034F8" w:rsidRPr="00FD3FB4" w:rsidRDefault="00E034F8" w:rsidP="009855B3">
      <w:pPr>
        <w:spacing w:line="240" w:lineRule="auto"/>
        <w:ind w:firstLine="360"/>
      </w:pPr>
    </w:p>
    <w:p w14:paraId="15737E65" w14:textId="77777777" w:rsidR="00BF4BC5" w:rsidRPr="00286969" w:rsidRDefault="00BF4BC5" w:rsidP="009855B3">
      <w:pPr>
        <w:pStyle w:val="Heading1"/>
        <w:spacing w:before="156" w:after="62" w:line="240" w:lineRule="auto"/>
      </w:pPr>
      <w:r w:rsidRPr="00286969">
        <w:t>Data availability</w:t>
      </w:r>
    </w:p>
    <w:p w14:paraId="0AC49F78" w14:textId="47268BED" w:rsidR="00125B09" w:rsidRPr="00BF4BC5" w:rsidRDefault="00104946" w:rsidP="009855B3">
      <w:pPr>
        <w:spacing w:after="156" w:line="240" w:lineRule="auto"/>
        <w:ind w:firstLine="360"/>
      </w:pPr>
      <w:r>
        <w:t xml:space="preserve">The model used for this study is an open-source software Delft3D developed and maintained by </w:t>
      </w:r>
      <w:proofErr w:type="spellStart"/>
      <w:r>
        <w:t>Deltares</w:t>
      </w:r>
      <w:proofErr w:type="spellEnd"/>
      <w:r>
        <w:t xml:space="preserve">, the source code is accessible via </w:t>
      </w:r>
      <w:r w:rsidRPr="00104946">
        <w:t>https://oss.deltares.nl/web/delft3d</w:t>
      </w:r>
      <w:r>
        <w:t xml:space="preserve">. </w:t>
      </w:r>
      <w:r w:rsidR="00A21126">
        <w:t xml:space="preserve">The field datasets used for model validation and comparison </w:t>
      </w:r>
      <w:r>
        <w:t>were all</w:t>
      </w:r>
      <w:r w:rsidR="00A21126">
        <w:t xml:space="preserve"> published</w:t>
      </w:r>
      <w:r>
        <w:t xml:space="preserve"> and accessible</w:t>
      </w:r>
      <w:r w:rsidR="00A21126">
        <w:t xml:space="preserve">. </w:t>
      </w:r>
      <w:r w:rsidR="00BF4BC5" w:rsidRPr="00BF4BC5">
        <w:t xml:space="preserve">Any additional information needed to reproduce the work can be requested from the </w:t>
      </w:r>
      <w:r>
        <w:t>first</w:t>
      </w:r>
      <w:r w:rsidR="00BF4BC5" w:rsidRPr="00BF4BC5">
        <w:t xml:space="preserve"> author.</w:t>
      </w:r>
    </w:p>
    <w:p w14:paraId="1FC5F24C" w14:textId="3439736E" w:rsidR="00984AD5" w:rsidRDefault="00E034F8" w:rsidP="009855B3">
      <w:pPr>
        <w:pStyle w:val="Heading1"/>
        <w:spacing w:before="156" w:after="62" w:line="240" w:lineRule="auto"/>
        <w:rPr>
          <w:rFonts w:ascii="Times New Roman" w:hAnsi="Times New Roman"/>
          <w:kern w:val="0"/>
          <w:lang w:val="en-US"/>
        </w:rPr>
      </w:pPr>
      <w:r w:rsidRPr="007A2911">
        <w:t>References</w:t>
      </w:r>
    </w:p>
    <w:p w14:paraId="2CA83FA3"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r w:rsidRPr="00984AD5">
        <w:rPr>
          <w:color w:val="000000"/>
          <w:kern w:val="0"/>
          <w:sz w:val="20"/>
          <w:szCs w:val="20"/>
          <w:lang w:val="en-US"/>
        </w:rPr>
        <w:t>Allen, J.R.L., 1981. Lower Cretaceous tides revealed by cross-bedding with mud drapes. Nature, 289(5798): 579-581, doi:10.1038/289579a0.</w:t>
      </w:r>
    </w:p>
    <w:p w14:paraId="4D9E184C"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r w:rsidRPr="00984AD5">
        <w:rPr>
          <w:color w:val="000000"/>
          <w:kern w:val="0"/>
          <w:sz w:val="20"/>
          <w:szCs w:val="20"/>
          <w:lang w:val="en-US"/>
        </w:rPr>
        <w:lastRenderedPageBreak/>
        <w:t xml:space="preserve">Amos, C.L., 1995. Siliciclastic tidal flats. In: G.M.E. </w:t>
      </w:r>
      <w:proofErr w:type="spellStart"/>
      <w:r w:rsidRPr="00984AD5">
        <w:rPr>
          <w:color w:val="000000"/>
          <w:kern w:val="0"/>
          <w:sz w:val="20"/>
          <w:szCs w:val="20"/>
          <w:lang w:val="en-US"/>
        </w:rPr>
        <w:t>Perillo</w:t>
      </w:r>
      <w:proofErr w:type="spellEnd"/>
      <w:r w:rsidRPr="00984AD5">
        <w:rPr>
          <w:color w:val="000000"/>
          <w:kern w:val="0"/>
          <w:sz w:val="20"/>
          <w:szCs w:val="20"/>
          <w:lang w:val="en-US"/>
        </w:rPr>
        <w:t xml:space="preserve"> (Ed.). Elsevier, pp. 273-306, doi:10.1016/S0070-4571(05)80030-5.</w:t>
      </w:r>
    </w:p>
    <w:p w14:paraId="4516EB68"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bookmarkStart w:id="32" w:name="_neb585505D0_6244_4CD7_870D_48EA655ED449"/>
      <w:r w:rsidRPr="00984AD5">
        <w:rPr>
          <w:color w:val="000000"/>
          <w:kern w:val="0"/>
          <w:sz w:val="20"/>
          <w:szCs w:val="20"/>
          <w:lang w:val="en-US"/>
        </w:rPr>
        <w:t>Archer, A.W., 1995. Modeling of cyclic tidal rhythmites based on a range of diurnal to semidiurnal tidal-station data. Marine Geology, 123(1): 1-10, doi:10.1016/0025-3227(95)80001-R.</w:t>
      </w:r>
      <w:bookmarkEnd w:id="32"/>
    </w:p>
    <w:p w14:paraId="1B51DFC8"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r w:rsidRPr="00984AD5">
        <w:rPr>
          <w:color w:val="000000"/>
          <w:kern w:val="0"/>
          <w:sz w:val="20"/>
          <w:szCs w:val="20"/>
          <w:lang w:val="en-US"/>
        </w:rPr>
        <w:t xml:space="preserve">Archer, A.W. and Johnson, T.W., 1997. Modelling of cyclic tidal rhythmites (Carboniferous of Indiana and Kansas, Precambrian of Utah, USA) as a basis for reconstruction of intertidal positioning and </w:t>
      </w:r>
      <w:proofErr w:type="spellStart"/>
      <w:r w:rsidRPr="00984AD5">
        <w:rPr>
          <w:color w:val="000000"/>
          <w:kern w:val="0"/>
          <w:sz w:val="20"/>
          <w:szCs w:val="20"/>
          <w:lang w:val="en-US"/>
        </w:rPr>
        <w:t>palaeotidal</w:t>
      </w:r>
      <w:proofErr w:type="spellEnd"/>
      <w:r w:rsidRPr="00984AD5">
        <w:rPr>
          <w:color w:val="000000"/>
          <w:kern w:val="0"/>
          <w:sz w:val="20"/>
          <w:szCs w:val="20"/>
          <w:lang w:val="en-US"/>
        </w:rPr>
        <w:t xml:space="preserve"> regimes. Sedimentology, 44(6): 991-1010, doi:10.1111/j.1365-</w:t>
      </w:r>
      <w:proofErr w:type="gramStart"/>
      <w:r w:rsidRPr="00984AD5">
        <w:rPr>
          <w:color w:val="000000"/>
          <w:kern w:val="0"/>
          <w:sz w:val="20"/>
          <w:szCs w:val="20"/>
          <w:lang w:val="en-US"/>
        </w:rPr>
        <w:t>3091.1997.tb</w:t>
      </w:r>
      <w:proofErr w:type="gramEnd"/>
      <w:r w:rsidRPr="00984AD5">
        <w:rPr>
          <w:color w:val="000000"/>
          <w:kern w:val="0"/>
          <w:sz w:val="20"/>
          <w:szCs w:val="20"/>
          <w:lang w:val="en-US"/>
        </w:rPr>
        <w:t>02174.x.</w:t>
      </w:r>
    </w:p>
    <w:p w14:paraId="2F02BDD2"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bookmarkStart w:id="33" w:name="_neb465B424D_2BEC_415C_89EA_1D052658EE99"/>
      <w:r w:rsidRPr="00984AD5">
        <w:rPr>
          <w:color w:val="000000"/>
          <w:kern w:val="0"/>
          <w:sz w:val="20"/>
          <w:szCs w:val="20"/>
          <w:lang w:val="en-US"/>
        </w:rPr>
        <w:t xml:space="preserve">Boersma, J.R. and </w:t>
      </w:r>
      <w:proofErr w:type="spellStart"/>
      <w:r w:rsidRPr="00984AD5">
        <w:rPr>
          <w:color w:val="000000"/>
          <w:kern w:val="0"/>
          <w:sz w:val="20"/>
          <w:szCs w:val="20"/>
          <w:lang w:val="en-US"/>
        </w:rPr>
        <w:t>Terwindt</w:t>
      </w:r>
      <w:proofErr w:type="spellEnd"/>
      <w:r w:rsidRPr="00984AD5">
        <w:rPr>
          <w:color w:val="000000"/>
          <w:kern w:val="0"/>
          <w:sz w:val="20"/>
          <w:szCs w:val="20"/>
          <w:lang w:val="en-US"/>
        </w:rPr>
        <w:t>, J.H.J., 1981. Neap</w:t>
      </w:r>
      <w:r w:rsidRPr="00984AD5">
        <w:rPr>
          <w:rFonts w:eastAsia="宋体"/>
          <w:color w:val="000000"/>
          <w:kern w:val="0"/>
          <w:sz w:val="20"/>
          <w:szCs w:val="20"/>
          <w:lang w:val="en-US"/>
        </w:rPr>
        <w:t>–</w:t>
      </w:r>
      <w:r w:rsidRPr="00984AD5">
        <w:rPr>
          <w:color w:val="000000"/>
          <w:kern w:val="0"/>
          <w:sz w:val="20"/>
          <w:szCs w:val="20"/>
          <w:lang w:val="en-US"/>
        </w:rPr>
        <w:t>spring tide sequences of intertidal shoal deposits in a mesotidal estuary. Sedimentology, 28(2): 151-170, doi:10.1111/j.1365-</w:t>
      </w:r>
      <w:proofErr w:type="gramStart"/>
      <w:r w:rsidRPr="00984AD5">
        <w:rPr>
          <w:color w:val="000000"/>
          <w:kern w:val="0"/>
          <w:sz w:val="20"/>
          <w:szCs w:val="20"/>
          <w:lang w:val="en-US"/>
        </w:rPr>
        <w:t>3091.1981.tb</w:t>
      </w:r>
      <w:proofErr w:type="gramEnd"/>
      <w:r w:rsidRPr="00984AD5">
        <w:rPr>
          <w:color w:val="000000"/>
          <w:kern w:val="0"/>
          <w:sz w:val="20"/>
          <w:szCs w:val="20"/>
          <w:lang w:val="en-US"/>
        </w:rPr>
        <w:t>01674.x.</w:t>
      </w:r>
      <w:bookmarkEnd w:id="33"/>
    </w:p>
    <w:p w14:paraId="1738E3AE"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bookmarkStart w:id="34" w:name="_neb727F997B_B343_46B6_8E61_02A32277F500"/>
      <w:r w:rsidRPr="00984AD5">
        <w:rPr>
          <w:color w:val="000000"/>
          <w:kern w:val="0"/>
          <w:sz w:val="20"/>
          <w:szCs w:val="20"/>
          <w:lang w:val="en-US"/>
        </w:rPr>
        <w:t>Chen, L., Zhou, Z., Xu, F., Möller, I. and Zhang, C., 2020. Field Observation of Saltmarsh-Edge Morphology and Associated Vegetation Characteristics in an Open-Coast Tidal Flat. Journal of Coastal Research, 95(sp1): 412, doi:10.2112/SI95-080.1.</w:t>
      </w:r>
      <w:bookmarkEnd w:id="34"/>
    </w:p>
    <w:p w14:paraId="7C833B23"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bookmarkStart w:id="35" w:name="_nebB6BCF21A_D884_459D_B6D7_CBA6D81315DC"/>
      <w:r w:rsidRPr="00984AD5">
        <w:rPr>
          <w:color w:val="000000"/>
          <w:kern w:val="0"/>
          <w:sz w:val="20"/>
          <w:szCs w:val="20"/>
          <w:lang w:val="en-US"/>
        </w:rPr>
        <w:t xml:space="preserve">Chen, X.D., Zhang, C.K., Zhou, Z., Gong, Z., Zhou, J.J., Tao, J.F., Paterson, D.M. and Feng, Q., 2017. Stabilizing Effects of Bacterial Biofilms: EPS Penetration and Redistribution of Bed Stability Down the Sediment Profile. Journal of Geophysical Research: </w:t>
      </w:r>
      <w:proofErr w:type="spellStart"/>
      <w:r w:rsidRPr="00984AD5">
        <w:rPr>
          <w:color w:val="000000"/>
          <w:kern w:val="0"/>
          <w:sz w:val="20"/>
          <w:szCs w:val="20"/>
          <w:lang w:val="en-US"/>
        </w:rPr>
        <w:t>Biogeosciences</w:t>
      </w:r>
      <w:proofErr w:type="spellEnd"/>
      <w:r w:rsidRPr="00984AD5">
        <w:rPr>
          <w:color w:val="000000"/>
          <w:kern w:val="0"/>
          <w:sz w:val="20"/>
          <w:szCs w:val="20"/>
          <w:lang w:val="en-US"/>
        </w:rPr>
        <w:t>, 122(12): 3113-3125, doi:10.1002/2017JG004050.</w:t>
      </w:r>
      <w:bookmarkEnd w:id="35"/>
    </w:p>
    <w:p w14:paraId="51809F01"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r w:rsidRPr="00984AD5">
        <w:rPr>
          <w:color w:val="000000"/>
          <w:kern w:val="0"/>
          <w:sz w:val="20"/>
          <w:szCs w:val="20"/>
          <w:lang w:val="en-US"/>
        </w:rPr>
        <w:t xml:space="preserve">Choi, K. and Kim, D.H., 2016. Morphologic and hydrodynamic controls on the occurrence of tidal bundles in an open-coast macrotidal environment, northern Gyeonggi Bay, west coast of Korea. Sedimentary Geology, 339: 68-82, </w:t>
      </w:r>
      <w:proofErr w:type="gramStart"/>
      <w:r w:rsidRPr="00984AD5">
        <w:rPr>
          <w:color w:val="000000"/>
          <w:kern w:val="0"/>
          <w:sz w:val="20"/>
          <w:szCs w:val="20"/>
          <w:lang w:val="en-US"/>
        </w:rPr>
        <w:t>doi:10.1016/j.sedgeo</w:t>
      </w:r>
      <w:proofErr w:type="gramEnd"/>
      <w:r w:rsidRPr="00984AD5">
        <w:rPr>
          <w:color w:val="000000"/>
          <w:kern w:val="0"/>
          <w:sz w:val="20"/>
          <w:szCs w:val="20"/>
          <w:lang w:val="en-US"/>
        </w:rPr>
        <w:t>.2016.04.008.</w:t>
      </w:r>
    </w:p>
    <w:p w14:paraId="4E60DBC7"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bookmarkStart w:id="36" w:name="_nebF817EE61_5DCB_49EB_AACF_6084D676A9A4"/>
      <w:r w:rsidRPr="00984AD5">
        <w:rPr>
          <w:color w:val="000000"/>
          <w:kern w:val="0"/>
          <w:sz w:val="20"/>
          <w:szCs w:val="20"/>
          <w:lang w:val="en-US"/>
        </w:rPr>
        <w:t>Dalrymple, R.W. and Choi, K., 2007. Morphologic and facies trends through the fluvial</w:t>
      </w:r>
      <w:r w:rsidRPr="00984AD5">
        <w:rPr>
          <w:rFonts w:eastAsia="宋体"/>
          <w:color w:val="000000"/>
          <w:kern w:val="0"/>
          <w:sz w:val="20"/>
          <w:szCs w:val="20"/>
          <w:lang w:val="en-US"/>
        </w:rPr>
        <w:t>–</w:t>
      </w:r>
      <w:r w:rsidRPr="00984AD5">
        <w:rPr>
          <w:color w:val="000000"/>
          <w:kern w:val="0"/>
          <w:sz w:val="20"/>
          <w:szCs w:val="20"/>
          <w:lang w:val="en-US"/>
        </w:rPr>
        <w:t>marine transition in tide-dominated depositional systems: A schematic framework for environmental and sequence-stratigraphic interpretation. Earth-Science Reviews, 81(3</w:t>
      </w:r>
      <w:r w:rsidRPr="00984AD5">
        <w:rPr>
          <w:rFonts w:eastAsia="宋体"/>
          <w:color w:val="000000"/>
          <w:kern w:val="0"/>
          <w:sz w:val="20"/>
          <w:szCs w:val="20"/>
          <w:lang w:val="en-US"/>
        </w:rPr>
        <w:t>–</w:t>
      </w:r>
      <w:r w:rsidRPr="00984AD5">
        <w:rPr>
          <w:color w:val="000000"/>
          <w:kern w:val="0"/>
          <w:sz w:val="20"/>
          <w:szCs w:val="20"/>
          <w:lang w:val="en-US"/>
        </w:rPr>
        <w:t xml:space="preserve">4): 135-174, </w:t>
      </w:r>
      <w:proofErr w:type="gramStart"/>
      <w:r w:rsidRPr="00984AD5">
        <w:rPr>
          <w:color w:val="000000"/>
          <w:kern w:val="0"/>
          <w:sz w:val="20"/>
          <w:szCs w:val="20"/>
          <w:lang w:val="en-US"/>
        </w:rPr>
        <w:t>doi:10.1016/j.earscirev</w:t>
      </w:r>
      <w:proofErr w:type="gramEnd"/>
      <w:r w:rsidRPr="00984AD5">
        <w:rPr>
          <w:color w:val="000000"/>
          <w:kern w:val="0"/>
          <w:sz w:val="20"/>
          <w:szCs w:val="20"/>
          <w:lang w:val="en-US"/>
        </w:rPr>
        <w:t>.2006.10.002.</w:t>
      </w:r>
      <w:bookmarkEnd w:id="36"/>
    </w:p>
    <w:p w14:paraId="74DC4924"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bookmarkStart w:id="37" w:name="_neb3B93DFDF_CA87_4D8C_ADF0_DB75EFE46A57"/>
      <w:r w:rsidRPr="00984AD5">
        <w:rPr>
          <w:color w:val="000000"/>
          <w:kern w:val="0"/>
          <w:sz w:val="20"/>
          <w:szCs w:val="20"/>
          <w:lang w:val="en-US"/>
        </w:rPr>
        <w:t xml:space="preserve">Dalrymple, R.W., Makino, Y. and </w:t>
      </w:r>
      <w:proofErr w:type="spellStart"/>
      <w:r w:rsidRPr="00984AD5">
        <w:rPr>
          <w:color w:val="000000"/>
          <w:kern w:val="0"/>
          <w:sz w:val="20"/>
          <w:szCs w:val="20"/>
          <w:lang w:val="en-US"/>
        </w:rPr>
        <w:t>Zaitlin</w:t>
      </w:r>
      <w:proofErr w:type="spellEnd"/>
      <w:r w:rsidRPr="00984AD5">
        <w:rPr>
          <w:color w:val="000000"/>
          <w:kern w:val="0"/>
          <w:sz w:val="20"/>
          <w:szCs w:val="20"/>
          <w:lang w:val="en-US"/>
        </w:rPr>
        <w:t xml:space="preserve">, B.A., 1991. Temporal and spatial patterns of rhythmite deposition on mud flats in the macrotidal </w:t>
      </w:r>
      <w:proofErr w:type="spellStart"/>
      <w:r w:rsidRPr="00984AD5">
        <w:rPr>
          <w:color w:val="000000"/>
          <w:kern w:val="0"/>
          <w:sz w:val="20"/>
          <w:szCs w:val="20"/>
          <w:lang w:val="en-US"/>
        </w:rPr>
        <w:t>Cobequid</w:t>
      </w:r>
      <w:proofErr w:type="spellEnd"/>
      <w:r w:rsidRPr="00984AD5">
        <w:rPr>
          <w:color w:val="000000"/>
          <w:kern w:val="0"/>
          <w:sz w:val="20"/>
          <w:szCs w:val="20"/>
          <w:lang w:val="en-US"/>
        </w:rPr>
        <w:t xml:space="preserve"> Bay-Salmon river estuary, Bay of Fundy, Canada. In: D.G. Smith, G.E. </w:t>
      </w:r>
      <w:proofErr w:type="spellStart"/>
      <w:r w:rsidRPr="00984AD5">
        <w:rPr>
          <w:color w:val="000000"/>
          <w:kern w:val="0"/>
          <w:sz w:val="20"/>
          <w:szCs w:val="20"/>
          <w:lang w:val="en-US"/>
        </w:rPr>
        <w:t>Reinson</w:t>
      </w:r>
      <w:proofErr w:type="spellEnd"/>
      <w:r w:rsidRPr="00984AD5">
        <w:rPr>
          <w:color w:val="000000"/>
          <w:kern w:val="0"/>
          <w:sz w:val="20"/>
          <w:szCs w:val="20"/>
          <w:lang w:val="en-US"/>
        </w:rPr>
        <w:t xml:space="preserve">, B.A. </w:t>
      </w:r>
      <w:proofErr w:type="spellStart"/>
      <w:r w:rsidRPr="00984AD5">
        <w:rPr>
          <w:color w:val="000000"/>
          <w:kern w:val="0"/>
          <w:sz w:val="20"/>
          <w:szCs w:val="20"/>
          <w:lang w:val="en-US"/>
        </w:rPr>
        <w:t>Zaitlin</w:t>
      </w:r>
      <w:proofErr w:type="spellEnd"/>
      <w:r w:rsidRPr="00984AD5">
        <w:rPr>
          <w:color w:val="000000"/>
          <w:kern w:val="0"/>
          <w:sz w:val="20"/>
          <w:szCs w:val="20"/>
          <w:lang w:val="en-US"/>
        </w:rPr>
        <w:t xml:space="preserve">, R.A. </w:t>
      </w:r>
      <w:proofErr w:type="spellStart"/>
      <w:r w:rsidRPr="00984AD5">
        <w:rPr>
          <w:color w:val="000000"/>
          <w:kern w:val="0"/>
          <w:sz w:val="20"/>
          <w:szCs w:val="20"/>
          <w:lang w:val="en-US"/>
        </w:rPr>
        <w:t>Rahmani</w:t>
      </w:r>
      <w:proofErr w:type="spellEnd"/>
      <w:r w:rsidRPr="00984AD5">
        <w:rPr>
          <w:color w:val="000000"/>
          <w:kern w:val="0"/>
          <w:sz w:val="20"/>
          <w:szCs w:val="20"/>
          <w:lang w:val="en-US"/>
        </w:rPr>
        <w:t xml:space="preserve"> and D.R. Cahoon (Eds.), Clastic Tidal Sedimentology (Memoir 16, 1991), pp. 137-160.</w:t>
      </w:r>
      <w:bookmarkEnd w:id="37"/>
    </w:p>
    <w:p w14:paraId="41EEE0D7"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proofErr w:type="spellStart"/>
      <w:r w:rsidRPr="00984AD5">
        <w:rPr>
          <w:color w:val="000000"/>
          <w:kern w:val="0"/>
          <w:sz w:val="20"/>
          <w:szCs w:val="20"/>
          <w:lang w:val="en-US"/>
        </w:rPr>
        <w:t>Deltares</w:t>
      </w:r>
      <w:proofErr w:type="spellEnd"/>
      <w:r w:rsidRPr="00984AD5">
        <w:rPr>
          <w:color w:val="000000"/>
          <w:kern w:val="0"/>
          <w:sz w:val="20"/>
          <w:szCs w:val="20"/>
          <w:lang w:val="en-US"/>
        </w:rPr>
        <w:t xml:space="preserve">, 2020. Delft3D-FLOW user manual: Simulation of multi-dimensional hydrodynamic flows and transport phenomena, including sediments. Version: 3.15, SVN Revision: 65593, </w:t>
      </w:r>
      <w:proofErr w:type="spellStart"/>
      <w:r w:rsidRPr="00984AD5">
        <w:rPr>
          <w:color w:val="000000"/>
          <w:kern w:val="0"/>
          <w:sz w:val="20"/>
          <w:szCs w:val="20"/>
          <w:lang w:val="en-US"/>
        </w:rPr>
        <w:t>Deltares</w:t>
      </w:r>
      <w:proofErr w:type="spellEnd"/>
      <w:r w:rsidRPr="00984AD5">
        <w:rPr>
          <w:color w:val="000000"/>
          <w:kern w:val="0"/>
          <w:sz w:val="20"/>
          <w:szCs w:val="20"/>
          <w:lang w:val="en-US"/>
        </w:rPr>
        <w:t>, Delft, The Netherlands.</w:t>
      </w:r>
    </w:p>
    <w:p w14:paraId="04346E34"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proofErr w:type="spellStart"/>
      <w:r w:rsidRPr="00984AD5">
        <w:rPr>
          <w:color w:val="000000"/>
          <w:kern w:val="0"/>
          <w:sz w:val="20"/>
          <w:szCs w:val="20"/>
          <w:lang w:val="en-US"/>
        </w:rPr>
        <w:t>Eichentopf</w:t>
      </w:r>
      <w:proofErr w:type="spellEnd"/>
      <w:r w:rsidRPr="00984AD5">
        <w:rPr>
          <w:color w:val="000000"/>
          <w:kern w:val="0"/>
          <w:sz w:val="20"/>
          <w:szCs w:val="20"/>
          <w:lang w:val="en-US"/>
        </w:rPr>
        <w:t xml:space="preserve">, S., </w:t>
      </w:r>
      <w:proofErr w:type="spellStart"/>
      <w:r w:rsidRPr="00984AD5">
        <w:rPr>
          <w:color w:val="000000"/>
          <w:kern w:val="0"/>
          <w:sz w:val="20"/>
          <w:szCs w:val="20"/>
          <w:lang w:val="en-US"/>
        </w:rPr>
        <w:t>Karunarathna</w:t>
      </w:r>
      <w:proofErr w:type="spellEnd"/>
      <w:r w:rsidRPr="00984AD5">
        <w:rPr>
          <w:color w:val="000000"/>
          <w:kern w:val="0"/>
          <w:sz w:val="20"/>
          <w:szCs w:val="20"/>
          <w:lang w:val="en-US"/>
        </w:rPr>
        <w:t xml:space="preserve">, H. and </w:t>
      </w:r>
      <w:proofErr w:type="spellStart"/>
      <w:r w:rsidRPr="00984AD5">
        <w:rPr>
          <w:color w:val="000000"/>
          <w:kern w:val="0"/>
          <w:sz w:val="20"/>
          <w:szCs w:val="20"/>
          <w:lang w:val="en-US"/>
        </w:rPr>
        <w:t>Alsina</w:t>
      </w:r>
      <w:proofErr w:type="spellEnd"/>
      <w:r w:rsidRPr="00984AD5">
        <w:rPr>
          <w:color w:val="000000"/>
          <w:kern w:val="0"/>
          <w:sz w:val="20"/>
          <w:szCs w:val="20"/>
          <w:lang w:val="en-US"/>
        </w:rPr>
        <w:t xml:space="preserve">, J.M., 2019. </w:t>
      </w:r>
      <w:proofErr w:type="spellStart"/>
      <w:r w:rsidRPr="00984AD5">
        <w:rPr>
          <w:color w:val="000000"/>
          <w:kern w:val="0"/>
          <w:sz w:val="20"/>
          <w:szCs w:val="20"/>
          <w:lang w:val="en-US"/>
        </w:rPr>
        <w:t>Morphodynamics</w:t>
      </w:r>
      <w:proofErr w:type="spellEnd"/>
      <w:r w:rsidRPr="00984AD5">
        <w:rPr>
          <w:color w:val="000000"/>
          <w:kern w:val="0"/>
          <w:sz w:val="20"/>
          <w:szCs w:val="20"/>
          <w:lang w:val="en-US"/>
        </w:rPr>
        <w:t xml:space="preserve"> of sandy beaches under the influence of storm sequences: Current research status and future needs. Water Science and Engineering, 12(3): 221-234, </w:t>
      </w:r>
      <w:proofErr w:type="gramStart"/>
      <w:r w:rsidRPr="00984AD5">
        <w:rPr>
          <w:color w:val="000000"/>
          <w:kern w:val="0"/>
          <w:sz w:val="20"/>
          <w:szCs w:val="20"/>
          <w:lang w:val="en-US"/>
        </w:rPr>
        <w:t>doi:10.1016/j.wse</w:t>
      </w:r>
      <w:proofErr w:type="gramEnd"/>
      <w:r w:rsidRPr="00984AD5">
        <w:rPr>
          <w:color w:val="000000"/>
          <w:kern w:val="0"/>
          <w:sz w:val="20"/>
          <w:szCs w:val="20"/>
          <w:lang w:val="en-US"/>
        </w:rPr>
        <w:t>.2019.09.007.</w:t>
      </w:r>
    </w:p>
    <w:p w14:paraId="6A74690D"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bookmarkStart w:id="38" w:name="_neb18D42794_09E4_4D2B_A724_C9231242D4D3"/>
      <w:r w:rsidRPr="00984AD5">
        <w:rPr>
          <w:color w:val="000000"/>
          <w:kern w:val="0"/>
          <w:sz w:val="20"/>
          <w:szCs w:val="20"/>
          <w:lang w:val="en-US"/>
        </w:rPr>
        <w:t>Evans, G., 1965. Intertidal flat sediments and their environments of deposition in the Wash. Quarterly Journal of the Geological Society, 121(1-4): 209-240, doi:10.1144/gsjgs.121.1.0209.</w:t>
      </w:r>
      <w:bookmarkEnd w:id="38"/>
    </w:p>
    <w:p w14:paraId="0EEEFF5A"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r w:rsidRPr="00984AD5">
        <w:rPr>
          <w:color w:val="000000"/>
          <w:kern w:val="0"/>
          <w:sz w:val="20"/>
          <w:szCs w:val="20"/>
          <w:lang w:val="en-US"/>
        </w:rPr>
        <w:t xml:space="preserve">Fagherazzi, S., FitzGerald, D.M., </w:t>
      </w:r>
      <w:proofErr w:type="spellStart"/>
      <w:r w:rsidRPr="00984AD5">
        <w:rPr>
          <w:color w:val="000000"/>
          <w:kern w:val="0"/>
          <w:sz w:val="20"/>
          <w:szCs w:val="20"/>
          <w:lang w:val="en-US"/>
        </w:rPr>
        <w:t>Fulweiler</w:t>
      </w:r>
      <w:proofErr w:type="spellEnd"/>
      <w:r w:rsidRPr="00984AD5">
        <w:rPr>
          <w:color w:val="000000"/>
          <w:kern w:val="0"/>
          <w:sz w:val="20"/>
          <w:szCs w:val="20"/>
          <w:lang w:val="en-US"/>
        </w:rPr>
        <w:t xml:space="preserve">, R.W., Hughes, Z., </w:t>
      </w:r>
      <w:proofErr w:type="spellStart"/>
      <w:r w:rsidRPr="00984AD5">
        <w:rPr>
          <w:color w:val="000000"/>
          <w:kern w:val="0"/>
          <w:sz w:val="20"/>
          <w:szCs w:val="20"/>
          <w:lang w:val="en-US"/>
        </w:rPr>
        <w:t>Wiberg</w:t>
      </w:r>
      <w:proofErr w:type="spellEnd"/>
      <w:r w:rsidRPr="00984AD5">
        <w:rPr>
          <w:color w:val="000000"/>
          <w:kern w:val="0"/>
          <w:sz w:val="20"/>
          <w:szCs w:val="20"/>
          <w:lang w:val="en-US"/>
        </w:rPr>
        <w:t xml:space="preserve">, P.L., </w:t>
      </w:r>
      <w:proofErr w:type="spellStart"/>
      <w:r w:rsidRPr="00984AD5">
        <w:rPr>
          <w:color w:val="000000"/>
          <w:kern w:val="0"/>
          <w:sz w:val="20"/>
          <w:szCs w:val="20"/>
          <w:lang w:val="en-US"/>
        </w:rPr>
        <w:t>McGlathery</w:t>
      </w:r>
      <w:proofErr w:type="spellEnd"/>
      <w:r w:rsidRPr="00984AD5">
        <w:rPr>
          <w:color w:val="000000"/>
          <w:kern w:val="0"/>
          <w:sz w:val="20"/>
          <w:szCs w:val="20"/>
          <w:lang w:val="en-US"/>
        </w:rPr>
        <w:t xml:space="preserve">, K.J., Morris, J.T., </w:t>
      </w:r>
      <w:proofErr w:type="spellStart"/>
      <w:r w:rsidRPr="00984AD5">
        <w:rPr>
          <w:color w:val="000000"/>
          <w:kern w:val="0"/>
          <w:sz w:val="20"/>
          <w:szCs w:val="20"/>
          <w:lang w:val="en-US"/>
        </w:rPr>
        <w:t>Tolhurst</w:t>
      </w:r>
      <w:proofErr w:type="spellEnd"/>
      <w:r w:rsidRPr="00984AD5">
        <w:rPr>
          <w:color w:val="000000"/>
          <w:kern w:val="0"/>
          <w:sz w:val="20"/>
          <w:szCs w:val="20"/>
          <w:lang w:val="en-US"/>
        </w:rPr>
        <w:t xml:space="preserve">, T.J., Deegan, L.A. and Johnson, D.S., 2013. </w:t>
      </w:r>
      <w:proofErr w:type="spellStart"/>
      <w:r w:rsidRPr="00984AD5">
        <w:rPr>
          <w:color w:val="000000"/>
          <w:kern w:val="0"/>
          <w:sz w:val="20"/>
          <w:szCs w:val="20"/>
          <w:lang w:val="en-US"/>
        </w:rPr>
        <w:t>Ecogeomorphology</w:t>
      </w:r>
      <w:proofErr w:type="spellEnd"/>
      <w:r w:rsidRPr="00984AD5">
        <w:rPr>
          <w:color w:val="000000"/>
          <w:kern w:val="0"/>
          <w:sz w:val="20"/>
          <w:szCs w:val="20"/>
          <w:lang w:val="en-US"/>
        </w:rPr>
        <w:t xml:space="preserve"> of Tidal Flats. In: C.J.F. </w:t>
      </w:r>
      <w:proofErr w:type="spellStart"/>
      <w:r w:rsidRPr="00984AD5">
        <w:rPr>
          <w:color w:val="000000"/>
          <w:kern w:val="0"/>
          <w:sz w:val="20"/>
          <w:szCs w:val="20"/>
          <w:lang w:val="en-US"/>
        </w:rPr>
        <w:t>Shroder</w:t>
      </w:r>
      <w:proofErr w:type="spellEnd"/>
      <w:r w:rsidRPr="00984AD5">
        <w:rPr>
          <w:color w:val="000000"/>
          <w:kern w:val="0"/>
          <w:sz w:val="20"/>
          <w:szCs w:val="20"/>
          <w:lang w:val="en-US"/>
        </w:rPr>
        <w:t xml:space="preserve"> (Ed.). Academic Press, pp. 201-220, doi:10.1016/B978-0-12-374739-6.00403-6.</w:t>
      </w:r>
    </w:p>
    <w:p w14:paraId="01C6DB31"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r w:rsidRPr="00984AD5">
        <w:rPr>
          <w:color w:val="000000"/>
          <w:kern w:val="0"/>
          <w:sz w:val="20"/>
          <w:szCs w:val="20"/>
          <w:lang w:val="en-US"/>
        </w:rPr>
        <w:lastRenderedPageBreak/>
        <w:t>Fan, D., 2012. Open-coast tidal flats. In: R.A.D. Jr. and R.W. Dalrymple (R.A.D. Jr. and R.W. Dalrymple(Editors). Springer-Verlag, pp. 187-229.</w:t>
      </w:r>
    </w:p>
    <w:p w14:paraId="44D3A2D2"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bookmarkStart w:id="39" w:name="_nebEC4E2F4B_7792_4FB1_A8A3_D4C930DA7225"/>
      <w:r w:rsidRPr="00984AD5">
        <w:rPr>
          <w:color w:val="000000"/>
          <w:kern w:val="0"/>
          <w:sz w:val="20"/>
          <w:szCs w:val="20"/>
          <w:lang w:val="en-US"/>
        </w:rPr>
        <w:t xml:space="preserve">Fan, D. and Li, C., 2002. Rhythmic deposition on mudflats in the mesotidal </w:t>
      </w:r>
      <w:proofErr w:type="spellStart"/>
      <w:r w:rsidRPr="00984AD5">
        <w:rPr>
          <w:color w:val="000000"/>
          <w:kern w:val="0"/>
          <w:sz w:val="20"/>
          <w:szCs w:val="20"/>
          <w:lang w:val="en-US"/>
        </w:rPr>
        <w:t>Changjiang</w:t>
      </w:r>
      <w:proofErr w:type="spellEnd"/>
      <w:r w:rsidRPr="00984AD5">
        <w:rPr>
          <w:color w:val="000000"/>
          <w:kern w:val="0"/>
          <w:sz w:val="20"/>
          <w:szCs w:val="20"/>
          <w:lang w:val="en-US"/>
        </w:rPr>
        <w:t xml:space="preserve"> Estuary, China. Journal of Sedimentary Research, 72(4): 543-551, doi:10.1306/112901720543.</w:t>
      </w:r>
      <w:bookmarkEnd w:id="39"/>
    </w:p>
    <w:p w14:paraId="061A18BA"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r w:rsidRPr="00984AD5">
        <w:rPr>
          <w:color w:val="000000"/>
          <w:kern w:val="0"/>
          <w:sz w:val="20"/>
          <w:szCs w:val="20"/>
          <w:lang w:val="en-US"/>
        </w:rPr>
        <w:t xml:space="preserve">Fan, D., Guo, Y., Wang, P. and Shi, J.Z., 2006. Cross-shore variations in </w:t>
      </w:r>
      <w:proofErr w:type="spellStart"/>
      <w:r w:rsidRPr="00984AD5">
        <w:rPr>
          <w:color w:val="000000"/>
          <w:kern w:val="0"/>
          <w:sz w:val="20"/>
          <w:szCs w:val="20"/>
          <w:lang w:val="en-US"/>
        </w:rPr>
        <w:t>morphodynamic</w:t>
      </w:r>
      <w:proofErr w:type="spellEnd"/>
      <w:r w:rsidRPr="00984AD5">
        <w:rPr>
          <w:color w:val="000000"/>
          <w:kern w:val="0"/>
          <w:sz w:val="20"/>
          <w:szCs w:val="20"/>
          <w:lang w:val="en-US"/>
        </w:rPr>
        <w:t xml:space="preserve"> processes of an open-coast mudflat in the </w:t>
      </w:r>
      <w:proofErr w:type="spellStart"/>
      <w:r w:rsidRPr="00984AD5">
        <w:rPr>
          <w:color w:val="000000"/>
          <w:kern w:val="0"/>
          <w:sz w:val="20"/>
          <w:szCs w:val="20"/>
          <w:lang w:val="en-US"/>
        </w:rPr>
        <w:t>Changjiang</w:t>
      </w:r>
      <w:proofErr w:type="spellEnd"/>
      <w:r w:rsidRPr="00984AD5">
        <w:rPr>
          <w:color w:val="000000"/>
          <w:kern w:val="0"/>
          <w:sz w:val="20"/>
          <w:szCs w:val="20"/>
          <w:lang w:val="en-US"/>
        </w:rPr>
        <w:t xml:space="preserve"> Delta, China: With an emphasis on storm impacts. Continental Shelf Research, 26(4): 517-538, </w:t>
      </w:r>
      <w:proofErr w:type="gramStart"/>
      <w:r w:rsidRPr="00984AD5">
        <w:rPr>
          <w:color w:val="000000"/>
          <w:kern w:val="0"/>
          <w:sz w:val="20"/>
          <w:szCs w:val="20"/>
          <w:lang w:val="en-US"/>
        </w:rPr>
        <w:t>doi:10.1016/j.csr</w:t>
      </w:r>
      <w:proofErr w:type="gramEnd"/>
      <w:r w:rsidRPr="00984AD5">
        <w:rPr>
          <w:color w:val="000000"/>
          <w:kern w:val="0"/>
          <w:sz w:val="20"/>
          <w:szCs w:val="20"/>
          <w:lang w:val="en-US"/>
        </w:rPr>
        <w:t>.2005.12.011.</w:t>
      </w:r>
    </w:p>
    <w:p w14:paraId="32335829"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r w:rsidRPr="00984AD5">
        <w:rPr>
          <w:color w:val="000000"/>
          <w:kern w:val="0"/>
          <w:sz w:val="20"/>
          <w:szCs w:val="20"/>
          <w:lang w:val="en-US"/>
        </w:rPr>
        <w:t xml:space="preserve">Fan, D., Li, C. and Wang, P., 2004. Influences of storm erosion and deposition on rhythmites of the upper Wenchang formation (upper Ordovician) around </w:t>
      </w:r>
      <w:proofErr w:type="spellStart"/>
      <w:r w:rsidRPr="00984AD5">
        <w:rPr>
          <w:color w:val="000000"/>
          <w:kern w:val="0"/>
          <w:sz w:val="20"/>
          <w:szCs w:val="20"/>
          <w:lang w:val="en-US"/>
        </w:rPr>
        <w:t>Tonglu</w:t>
      </w:r>
      <w:proofErr w:type="spellEnd"/>
      <w:r w:rsidRPr="00984AD5">
        <w:rPr>
          <w:color w:val="000000"/>
          <w:kern w:val="0"/>
          <w:sz w:val="20"/>
          <w:szCs w:val="20"/>
          <w:lang w:val="en-US"/>
        </w:rPr>
        <w:t>, Zhejiang Province, China. Journal of Sedimentary Research, 74(4): 527-536, doi:10.1306/010304740527.</w:t>
      </w:r>
    </w:p>
    <w:p w14:paraId="76C9E665"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r w:rsidRPr="00984AD5">
        <w:rPr>
          <w:color w:val="000000"/>
          <w:kern w:val="0"/>
          <w:sz w:val="20"/>
          <w:szCs w:val="20"/>
          <w:lang w:val="en-US"/>
        </w:rPr>
        <w:t xml:space="preserve">Fan, D., Li, C., Archer, A.W. and Wang, P., 2002. Temporal distribution of </w:t>
      </w:r>
      <w:proofErr w:type="spellStart"/>
      <w:r w:rsidRPr="00984AD5">
        <w:rPr>
          <w:color w:val="000000"/>
          <w:kern w:val="0"/>
          <w:sz w:val="20"/>
          <w:szCs w:val="20"/>
          <w:lang w:val="en-US"/>
        </w:rPr>
        <w:t>diastems</w:t>
      </w:r>
      <w:proofErr w:type="spellEnd"/>
      <w:r w:rsidRPr="00984AD5">
        <w:rPr>
          <w:color w:val="000000"/>
          <w:kern w:val="0"/>
          <w:sz w:val="20"/>
          <w:szCs w:val="20"/>
          <w:lang w:val="en-US"/>
        </w:rPr>
        <w:t xml:space="preserve"> in deposits of an open-coast tidal flat with high suspended sediment concentrations. Sedimentary Geology, 152(3): 173-181, doi:10.1016/S0037-0738(02)00067-2.</w:t>
      </w:r>
    </w:p>
    <w:p w14:paraId="3A98B82A"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bookmarkStart w:id="40" w:name="_neb1373E307_54E6_4033_9DFE_9F22987170F6"/>
      <w:r w:rsidRPr="00984AD5">
        <w:rPr>
          <w:color w:val="000000"/>
          <w:kern w:val="0"/>
          <w:sz w:val="20"/>
          <w:szCs w:val="20"/>
          <w:lang w:val="en-US"/>
        </w:rPr>
        <w:t xml:space="preserve">Fan, D., Li, C., Chen, M., Ding, P., Deng, B., Yang, S. and Liu, S., 2001. Preservation potential of individual couplet and deposition rates on mudflats in the </w:t>
      </w:r>
      <w:proofErr w:type="spellStart"/>
      <w:r w:rsidRPr="00984AD5">
        <w:rPr>
          <w:color w:val="000000"/>
          <w:kern w:val="0"/>
          <w:sz w:val="20"/>
          <w:szCs w:val="20"/>
          <w:lang w:val="en-US"/>
        </w:rPr>
        <w:t>Changjiang</w:t>
      </w:r>
      <w:proofErr w:type="spellEnd"/>
      <w:r w:rsidRPr="00984AD5">
        <w:rPr>
          <w:color w:val="000000"/>
          <w:kern w:val="0"/>
          <w:sz w:val="20"/>
          <w:szCs w:val="20"/>
          <w:lang w:val="en-US"/>
        </w:rPr>
        <w:t xml:space="preserve"> Estuary. Science in China Series B: Chemistry, 44(1): 33-39, doi:10.1007/BF02884806.</w:t>
      </w:r>
      <w:bookmarkEnd w:id="40"/>
    </w:p>
    <w:p w14:paraId="0FDDE652"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bookmarkStart w:id="41" w:name="_neb36E1C71E_31F5_4CCD_8B27_038475D00F9B"/>
      <w:r w:rsidRPr="00984AD5">
        <w:rPr>
          <w:color w:val="000000"/>
          <w:kern w:val="0"/>
          <w:sz w:val="20"/>
          <w:szCs w:val="20"/>
          <w:lang w:val="en-US"/>
        </w:rPr>
        <w:t xml:space="preserve">Fan, D., Wang, Y. and Liu, M., 2013. Classifications, sedimentary features and facies associations of tidal flats. Journal of </w:t>
      </w:r>
      <w:proofErr w:type="spellStart"/>
      <w:r w:rsidRPr="00984AD5">
        <w:rPr>
          <w:color w:val="000000"/>
          <w:kern w:val="0"/>
          <w:sz w:val="20"/>
          <w:szCs w:val="20"/>
          <w:lang w:val="en-US"/>
        </w:rPr>
        <w:t>Palaeogeography</w:t>
      </w:r>
      <w:proofErr w:type="spellEnd"/>
      <w:r w:rsidRPr="00984AD5">
        <w:rPr>
          <w:color w:val="000000"/>
          <w:kern w:val="0"/>
          <w:sz w:val="20"/>
          <w:szCs w:val="20"/>
          <w:lang w:val="en-US"/>
        </w:rPr>
        <w:t>, 2(1): 66-80.</w:t>
      </w:r>
      <w:bookmarkEnd w:id="41"/>
    </w:p>
    <w:p w14:paraId="4ED9A111"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bookmarkStart w:id="42" w:name="_neb568F4C06_CD0B_4F0E_B06A_58FBC4802DDE"/>
      <w:r w:rsidRPr="00984AD5">
        <w:rPr>
          <w:color w:val="000000"/>
          <w:kern w:val="0"/>
          <w:sz w:val="20"/>
          <w:szCs w:val="20"/>
          <w:lang w:val="en-US"/>
        </w:rPr>
        <w:t xml:space="preserve">Fan, D., Wu, Y., Zhang, Y., Burr, G., </w:t>
      </w:r>
      <w:proofErr w:type="spellStart"/>
      <w:r w:rsidRPr="00984AD5">
        <w:rPr>
          <w:color w:val="000000"/>
          <w:kern w:val="0"/>
          <w:sz w:val="20"/>
          <w:szCs w:val="20"/>
          <w:lang w:val="en-US"/>
        </w:rPr>
        <w:t>Huo</w:t>
      </w:r>
      <w:proofErr w:type="spellEnd"/>
      <w:r w:rsidRPr="00984AD5">
        <w:rPr>
          <w:color w:val="000000"/>
          <w:kern w:val="0"/>
          <w:sz w:val="20"/>
          <w:szCs w:val="20"/>
          <w:lang w:val="en-US"/>
        </w:rPr>
        <w:t xml:space="preserve">, M. and Li, J., 2017. South flank of the Yangtze Delta: Past, present, and future. Marine Geology, 392: 78-93, </w:t>
      </w:r>
      <w:proofErr w:type="gramStart"/>
      <w:r w:rsidRPr="00984AD5">
        <w:rPr>
          <w:color w:val="000000"/>
          <w:kern w:val="0"/>
          <w:sz w:val="20"/>
          <w:szCs w:val="20"/>
          <w:lang w:val="en-US"/>
        </w:rPr>
        <w:t>doi:10.1016/j.margeo</w:t>
      </w:r>
      <w:proofErr w:type="gramEnd"/>
      <w:r w:rsidRPr="00984AD5">
        <w:rPr>
          <w:color w:val="000000"/>
          <w:kern w:val="0"/>
          <w:sz w:val="20"/>
          <w:szCs w:val="20"/>
          <w:lang w:val="en-US"/>
        </w:rPr>
        <w:t>.2017.08.015.</w:t>
      </w:r>
      <w:bookmarkEnd w:id="42"/>
    </w:p>
    <w:p w14:paraId="0E04FBBF"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bookmarkStart w:id="43" w:name="_nebBB6F7950_510D_4CA3_9931_21F22ED51AAA"/>
      <w:proofErr w:type="spellStart"/>
      <w:r w:rsidRPr="00984AD5">
        <w:rPr>
          <w:color w:val="000000"/>
          <w:kern w:val="0"/>
          <w:sz w:val="20"/>
          <w:szCs w:val="20"/>
          <w:lang w:val="en-US"/>
        </w:rPr>
        <w:t>Finotello</w:t>
      </w:r>
      <w:proofErr w:type="spellEnd"/>
      <w:r w:rsidRPr="00984AD5">
        <w:rPr>
          <w:color w:val="000000"/>
          <w:kern w:val="0"/>
          <w:sz w:val="20"/>
          <w:szCs w:val="20"/>
          <w:lang w:val="en-US"/>
        </w:rPr>
        <w:t xml:space="preserve">, A., </w:t>
      </w:r>
      <w:proofErr w:type="spellStart"/>
      <w:r w:rsidRPr="00984AD5">
        <w:rPr>
          <w:color w:val="000000"/>
          <w:kern w:val="0"/>
          <w:sz w:val="20"/>
          <w:szCs w:val="20"/>
          <w:lang w:val="en-US"/>
        </w:rPr>
        <w:t>Marani</w:t>
      </w:r>
      <w:proofErr w:type="spellEnd"/>
      <w:r w:rsidRPr="00984AD5">
        <w:rPr>
          <w:color w:val="000000"/>
          <w:kern w:val="0"/>
          <w:sz w:val="20"/>
          <w:szCs w:val="20"/>
          <w:lang w:val="en-US"/>
        </w:rPr>
        <w:t xml:space="preserve">, M., Carniello, L., </w:t>
      </w:r>
      <w:proofErr w:type="spellStart"/>
      <w:r w:rsidRPr="00984AD5">
        <w:rPr>
          <w:color w:val="000000"/>
          <w:kern w:val="0"/>
          <w:sz w:val="20"/>
          <w:szCs w:val="20"/>
          <w:lang w:val="en-US"/>
        </w:rPr>
        <w:t>Pivato</w:t>
      </w:r>
      <w:proofErr w:type="spellEnd"/>
      <w:r w:rsidRPr="00984AD5">
        <w:rPr>
          <w:color w:val="000000"/>
          <w:kern w:val="0"/>
          <w:sz w:val="20"/>
          <w:szCs w:val="20"/>
          <w:lang w:val="en-US"/>
        </w:rPr>
        <w:t xml:space="preserve">, M., </w:t>
      </w:r>
      <w:proofErr w:type="spellStart"/>
      <w:r w:rsidRPr="00984AD5">
        <w:rPr>
          <w:color w:val="000000"/>
          <w:kern w:val="0"/>
          <w:sz w:val="20"/>
          <w:szCs w:val="20"/>
          <w:lang w:val="en-US"/>
        </w:rPr>
        <w:t>Roner</w:t>
      </w:r>
      <w:proofErr w:type="spellEnd"/>
      <w:r w:rsidRPr="00984AD5">
        <w:rPr>
          <w:color w:val="000000"/>
          <w:kern w:val="0"/>
          <w:sz w:val="20"/>
          <w:szCs w:val="20"/>
          <w:lang w:val="en-US"/>
        </w:rPr>
        <w:t xml:space="preserve">, M., </w:t>
      </w:r>
      <w:proofErr w:type="spellStart"/>
      <w:r w:rsidRPr="00984AD5">
        <w:rPr>
          <w:color w:val="000000"/>
          <w:kern w:val="0"/>
          <w:sz w:val="20"/>
          <w:szCs w:val="20"/>
          <w:lang w:val="en-US"/>
        </w:rPr>
        <w:t>Tommasini</w:t>
      </w:r>
      <w:proofErr w:type="spellEnd"/>
      <w:r w:rsidRPr="00984AD5">
        <w:rPr>
          <w:color w:val="000000"/>
          <w:kern w:val="0"/>
          <w:sz w:val="20"/>
          <w:szCs w:val="20"/>
          <w:lang w:val="en-US"/>
        </w:rPr>
        <w:t xml:space="preserve">, L. and </w:t>
      </w:r>
      <w:proofErr w:type="spellStart"/>
      <w:r w:rsidRPr="00984AD5">
        <w:rPr>
          <w:color w:val="000000"/>
          <w:kern w:val="0"/>
          <w:sz w:val="20"/>
          <w:szCs w:val="20"/>
          <w:lang w:val="en-US"/>
        </w:rPr>
        <w:t>D'Alpaos</w:t>
      </w:r>
      <w:proofErr w:type="spellEnd"/>
      <w:r w:rsidRPr="00984AD5">
        <w:rPr>
          <w:color w:val="000000"/>
          <w:kern w:val="0"/>
          <w:sz w:val="20"/>
          <w:szCs w:val="20"/>
          <w:lang w:val="en-US"/>
        </w:rPr>
        <w:t xml:space="preserve">, A., 2020. Control of wind-wave power on morphological shape of salt marsh margins. Water Science and Engineering, 13(1): 45-56, </w:t>
      </w:r>
      <w:proofErr w:type="gramStart"/>
      <w:r w:rsidRPr="00984AD5">
        <w:rPr>
          <w:color w:val="000000"/>
          <w:kern w:val="0"/>
          <w:sz w:val="20"/>
          <w:szCs w:val="20"/>
          <w:lang w:val="en-US"/>
        </w:rPr>
        <w:t>doi:10.1016/j.wse</w:t>
      </w:r>
      <w:proofErr w:type="gramEnd"/>
      <w:r w:rsidRPr="00984AD5">
        <w:rPr>
          <w:color w:val="000000"/>
          <w:kern w:val="0"/>
          <w:sz w:val="20"/>
          <w:szCs w:val="20"/>
          <w:lang w:val="en-US"/>
        </w:rPr>
        <w:t>.2020.03.006.</w:t>
      </w:r>
      <w:bookmarkEnd w:id="43"/>
    </w:p>
    <w:p w14:paraId="703A7772"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bookmarkStart w:id="44" w:name="_neb79F34D10_A169_4A89_92F4_56790DDA2FED"/>
      <w:proofErr w:type="spellStart"/>
      <w:r w:rsidRPr="00984AD5">
        <w:rPr>
          <w:color w:val="000000"/>
          <w:kern w:val="0"/>
          <w:sz w:val="20"/>
          <w:szCs w:val="20"/>
          <w:lang w:val="en-US"/>
        </w:rPr>
        <w:t>Flemming</w:t>
      </w:r>
      <w:proofErr w:type="spellEnd"/>
      <w:r w:rsidRPr="00984AD5">
        <w:rPr>
          <w:color w:val="000000"/>
          <w:kern w:val="0"/>
          <w:sz w:val="20"/>
          <w:szCs w:val="20"/>
          <w:lang w:val="en-US"/>
        </w:rPr>
        <w:t>, B.W., 2012. Siliciclastic back-barrier tidal flats. In: R.A. Davis Jr. and R.W. Dalrymple (Eds.), Principles of Tidal Sedimentology. Springer Netherlands, Dordrecht, pp. 231-267, doi:10.1007/978-94-007-0123-6_10.</w:t>
      </w:r>
      <w:bookmarkEnd w:id="44"/>
    </w:p>
    <w:p w14:paraId="0E053EF0"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r w:rsidRPr="00984AD5">
        <w:rPr>
          <w:color w:val="000000"/>
          <w:kern w:val="0"/>
          <w:sz w:val="20"/>
          <w:szCs w:val="20"/>
          <w:lang w:val="en-US"/>
        </w:rPr>
        <w:t xml:space="preserve">Friedrichs, C.T., 2011. Tidal Flat </w:t>
      </w:r>
      <w:proofErr w:type="spellStart"/>
      <w:r w:rsidRPr="00984AD5">
        <w:rPr>
          <w:color w:val="000000"/>
          <w:kern w:val="0"/>
          <w:sz w:val="20"/>
          <w:szCs w:val="20"/>
          <w:lang w:val="en-US"/>
        </w:rPr>
        <w:t>Morphodynamics</w:t>
      </w:r>
      <w:proofErr w:type="spellEnd"/>
      <w:r w:rsidRPr="00984AD5">
        <w:rPr>
          <w:color w:val="000000"/>
          <w:kern w:val="0"/>
          <w:sz w:val="20"/>
          <w:szCs w:val="20"/>
          <w:lang w:val="en-US"/>
        </w:rPr>
        <w:t xml:space="preserve">: A Synthesis. In: E. Eric </w:t>
      </w:r>
      <w:proofErr w:type="spellStart"/>
      <w:r w:rsidRPr="00984AD5">
        <w:rPr>
          <w:color w:val="000000"/>
          <w:kern w:val="0"/>
          <w:sz w:val="20"/>
          <w:szCs w:val="20"/>
          <w:lang w:val="en-US"/>
        </w:rPr>
        <w:t>Wolanski</w:t>
      </w:r>
      <w:proofErr w:type="spellEnd"/>
      <w:r w:rsidRPr="00984AD5">
        <w:rPr>
          <w:color w:val="000000"/>
          <w:kern w:val="0"/>
          <w:sz w:val="20"/>
          <w:szCs w:val="20"/>
          <w:lang w:val="en-US"/>
        </w:rPr>
        <w:t xml:space="preserve"> and D. </w:t>
      </w:r>
      <w:proofErr w:type="spellStart"/>
      <w:r w:rsidRPr="00984AD5">
        <w:rPr>
          <w:color w:val="000000"/>
          <w:kern w:val="0"/>
          <w:sz w:val="20"/>
          <w:szCs w:val="20"/>
          <w:lang w:val="en-US"/>
        </w:rPr>
        <w:t>McLusky</w:t>
      </w:r>
      <w:proofErr w:type="spellEnd"/>
      <w:r w:rsidRPr="00984AD5">
        <w:rPr>
          <w:color w:val="000000"/>
          <w:kern w:val="0"/>
          <w:sz w:val="20"/>
          <w:szCs w:val="20"/>
          <w:lang w:val="en-US"/>
        </w:rPr>
        <w:t xml:space="preserve"> (Eds.), Treatise on Estuarine and Coastal Science. Academic Press, pp. 137-170, doi:10.1016/B978-0-12-374711-2.00307-7.</w:t>
      </w:r>
    </w:p>
    <w:p w14:paraId="7A4C2DAA"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r w:rsidRPr="00984AD5">
        <w:rPr>
          <w:color w:val="000000"/>
          <w:kern w:val="0"/>
          <w:sz w:val="20"/>
          <w:szCs w:val="20"/>
          <w:lang w:val="en-US"/>
        </w:rPr>
        <w:t>Friedrichs, C.T. and Aubrey, D.G., 1988. Non-linear tidal distortion in shallow well-mixed estuaries: a synthesis. Estuarine, Coastal and Shelf Science, 27(5): 521-545, doi:10.1016/0272-7714(88)90082-0.</w:t>
      </w:r>
    </w:p>
    <w:p w14:paraId="5780C09A"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bookmarkStart w:id="45" w:name="_neb2F214594_CB47_4098_900D_A433FB489085"/>
      <w:r w:rsidRPr="00984AD5">
        <w:rPr>
          <w:color w:val="000000"/>
          <w:kern w:val="0"/>
          <w:sz w:val="20"/>
          <w:szCs w:val="20"/>
          <w:lang w:val="en-US"/>
        </w:rPr>
        <w:t xml:space="preserve">Gao, S., 2019. Chapter 10 - Geomorphology and sedimentology of tidal flats. In: G.M.E. </w:t>
      </w:r>
      <w:proofErr w:type="spellStart"/>
      <w:r w:rsidRPr="00984AD5">
        <w:rPr>
          <w:color w:val="000000"/>
          <w:kern w:val="0"/>
          <w:sz w:val="20"/>
          <w:szCs w:val="20"/>
          <w:lang w:val="en-US"/>
        </w:rPr>
        <w:t>Perillo</w:t>
      </w:r>
      <w:proofErr w:type="spellEnd"/>
      <w:r w:rsidRPr="00984AD5">
        <w:rPr>
          <w:color w:val="000000"/>
          <w:kern w:val="0"/>
          <w:sz w:val="20"/>
          <w:szCs w:val="20"/>
          <w:lang w:val="en-US"/>
        </w:rPr>
        <w:t xml:space="preserve">, E. </w:t>
      </w:r>
      <w:proofErr w:type="spellStart"/>
      <w:r w:rsidRPr="00984AD5">
        <w:rPr>
          <w:color w:val="000000"/>
          <w:kern w:val="0"/>
          <w:sz w:val="20"/>
          <w:szCs w:val="20"/>
          <w:lang w:val="en-US"/>
        </w:rPr>
        <w:t>Wolanski</w:t>
      </w:r>
      <w:proofErr w:type="spellEnd"/>
      <w:r w:rsidRPr="00984AD5">
        <w:rPr>
          <w:color w:val="000000"/>
          <w:kern w:val="0"/>
          <w:sz w:val="20"/>
          <w:szCs w:val="20"/>
          <w:lang w:val="en-US"/>
        </w:rPr>
        <w:t>, D.R. Cahoon and C.S. Hopkinson (Eds.), Coastal Wetlands. Elsevier, pp. 359-381, doi:10.1016/B978-0-444-63893-9.00010-1.</w:t>
      </w:r>
      <w:bookmarkEnd w:id="45"/>
    </w:p>
    <w:p w14:paraId="0169B8E1"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r w:rsidRPr="00984AD5">
        <w:rPr>
          <w:color w:val="000000"/>
          <w:kern w:val="0"/>
          <w:sz w:val="20"/>
          <w:szCs w:val="20"/>
          <w:lang w:val="en-US"/>
        </w:rPr>
        <w:t xml:space="preserve">Hopkinson, C.S., </w:t>
      </w:r>
      <w:proofErr w:type="spellStart"/>
      <w:r w:rsidRPr="00984AD5">
        <w:rPr>
          <w:color w:val="000000"/>
          <w:kern w:val="0"/>
          <w:sz w:val="20"/>
          <w:szCs w:val="20"/>
          <w:lang w:val="en-US"/>
        </w:rPr>
        <w:t>Wolanski</w:t>
      </w:r>
      <w:proofErr w:type="spellEnd"/>
      <w:r w:rsidRPr="00984AD5">
        <w:rPr>
          <w:color w:val="000000"/>
          <w:kern w:val="0"/>
          <w:sz w:val="20"/>
          <w:szCs w:val="20"/>
          <w:lang w:val="en-US"/>
        </w:rPr>
        <w:t xml:space="preserve">, E., Cahoon, D.R., </w:t>
      </w:r>
      <w:proofErr w:type="spellStart"/>
      <w:r w:rsidRPr="00984AD5">
        <w:rPr>
          <w:color w:val="000000"/>
          <w:kern w:val="0"/>
          <w:sz w:val="20"/>
          <w:szCs w:val="20"/>
          <w:lang w:val="en-US"/>
        </w:rPr>
        <w:t>Perillo</w:t>
      </w:r>
      <w:proofErr w:type="spellEnd"/>
      <w:r w:rsidRPr="00984AD5">
        <w:rPr>
          <w:color w:val="000000"/>
          <w:kern w:val="0"/>
          <w:sz w:val="20"/>
          <w:szCs w:val="20"/>
          <w:lang w:val="en-US"/>
        </w:rPr>
        <w:t xml:space="preserve">, G.M.E. and Brinson, M.M., 2019. Chapter 1 - Coastal wetlands: A synthesis. In: G.M.E. </w:t>
      </w:r>
      <w:proofErr w:type="spellStart"/>
      <w:r w:rsidRPr="00984AD5">
        <w:rPr>
          <w:color w:val="000000"/>
          <w:kern w:val="0"/>
          <w:sz w:val="20"/>
          <w:szCs w:val="20"/>
          <w:lang w:val="en-US"/>
        </w:rPr>
        <w:t>Perillo</w:t>
      </w:r>
      <w:proofErr w:type="spellEnd"/>
      <w:r w:rsidRPr="00984AD5">
        <w:rPr>
          <w:color w:val="000000"/>
          <w:kern w:val="0"/>
          <w:sz w:val="20"/>
          <w:szCs w:val="20"/>
          <w:lang w:val="en-US"/>
        </w:rPr>
        <w:t xml:space="preserve">, E. </w:t>
      </w:r>
      <w:proofErr w:type="spellStart"/>
      <w:r w:rsidRPr="00984AD5">
        <w:rPr>
          <w:color w:val="000000"/>
          <w:kern w:val="0"/>
          <w:sz w:val="20"/>
          <w:szCs w:val="20"/>
          <w:lang w:val="en-US"/>
        </w:rPr>
        <w:t>Wolanski</w:t>
      </w:r>
      <w:proofErr w:type="spellEnd"/>
      <w:r w:rsidRPr="00984AD5">
        <w:rPr>
          <w:color w:val="000000"/>
          <w:kern w:val="0"/>
          <w:sz w:val="20"/>
          <w:szCs w:val="20"/>
          <w:lang w:val="en-US"/>
        </w:rPr>
        <w:t>, D.R. Cahoon and C.S. Hopkinson (Eds.), Coastal Wetlands. Elsevier, pp. 1-75, doi:10.1016/B978-0-444-63893-9.00001-0.</w:t>
      </w:r>
    </w:p>
    <w:p w14:paraId="4FE6368D"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bookmarkStart w:id="46" w:name="_neb93122BF1_B3C1_4D1D_912A_7841478F7CF5"/>
      <w:r w:rsidRPr="00984AD5">
        <w:rPr>
          <w:color w:val="000000"/>
          <w:kern w:val="0"/>
          <w:sz w:val="20"/>
          <w:szCs w:val="20"/>
          <w:lang w:val="en-US"/>
        </w:rPr>
        <w:t xml:space="preserve">Huang, S., Chen, Y. and Li, Y., 2020. Spatial dynamic patterns of saltmarsh vegetation in southern Hangzhou Bay: Exotic and native species. Water Science and Engineering, 13(1): 34-44, </w:t>
      </w:r>
      <w:proofErr w:type="gramStart"/>
      <w:r w:rsidRPr="00984AD5">
        <w:rPr>
          <w:color w:val="000000"/>
          <w:kern w:val="0"/>
          <w:sz w:val="20"/>
          <w:szCs w:val="20"/>
          <w:lang w:val="en-US"/>
        </w:rPr>
        <w:t>doi:10.1016/j.wse</w:t>
      </w:r>
      <w:proofErr w:type="gramEnd"/>
      <w:r w:rsidRPr="00984AD5">
        <w:rPr>
          <w:color w:val="000000"/>
          <w:kern w:val="0"/>
          <w:sz w:val="20"/>
          <w:szCs w:val="20"/>
          <w:lang w:val="en-US"/>
        </w:rPr>
        <w:t>.2020.03.003.</w:t>
      </w:r>
      <w:bookmarkEnd w:id="46"/>
    </w:p>
    <w:p w14:paraId="4DC79C82"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bookmarkStart w:id="47" w:name="_nebD7DB864F_0A99_4E4B_966F_42580B10C80D"/>
      <w:r w:rsidRPr="00984AD5">
        <w:rPr>
          <w:color w:val="000000"/>
          <w:kern w:val="0"/>
          <w:sz w:val="20"/>
          <w:szCs w:val="20"/>
          <w:lang w:val="en-US"/>
        </w:rPr>
        <w:t xml:space="preserve">Kirwan, M.L. and </w:t>
      </w:r>
      <w:proofErr w:type="spellStart"/>
      <w:r w:rsidRPr="00984AD5">
        <w:rPr>
          <w:color w:val="000000"/>
          <w:kern w:val="0"/>
          <w:sz w:val="20"/>
          <w:szCs w:val="20"/>
          <w:lang w:val="en-US"/>
        </w:rPr>
        <w:t>Megonigal</w:t>
      </w:r>
      <w:proofErr w:type="spellEnd"/>
      <w:r w:rsidRPr="00984AD5">
        <w:rPr>
          <w:color w:val="000000"/>
          <w:kern w:val="0"/>
          <w:sz w:val="20"/>
          <w:szCs w:val="20"/>
          <w:lang w:val="en-US"/>
        </w:rPr>
        <w:t xml:space="preserve">, J.P., 2013. Tidal wetland stability in the face of human impacts </w:t>
      </w:r>
      <w:r w:rsidRPr="00984AD5">
        <w:rPr>
          <w:color w:val="000000"/>
          <w:kern w:val="0"/>
          <w:sz w:val="20"/>
          <w:szCs w:val="20"/>
          <w:lang w:val="en-US"/>
        </w:rPr>
        <w:lastRenderedPageBreak/>
        <w:t>and sea-level rise. Nature, 504(7478): 53-60, doi:10.1038/nature12856.</w:t>
      </w:r>
      <w:bookmarkEnd w:id="47"/>
    </w:p>
    <w:p w14:paraId="7DCC11FF"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r w:rsidRPr="00984AD5">
        <w:rPr>
          <w:color w:val="000000"/>
          <w:kern w:val="0"/>
          <w:sz w:val="20"/>
          <w:szCs w:val="20"/>
          <w:lang w:val="en-US"/>
        </w:rPr>
        <w:t>Leonardi, N., Sun, T. and Fagherazzi, S., 2014. Modeling tidal bedding in distributary-mouth bars. Journal of Sedimentary Research, 84(6): 499-512, doi:10.2110/jsr.2014.42.</w:t>
      </w:r>
    </w:p>
    <w:p w14:paraId="18DB5D9F"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r w:rsidRPr="00984AD5">
        <w:rPr>
          <w:color w:val="000000"/>
          <w:kern w:val="0"/>
          <w:sz w:val="20"/>
          <w:szCs w:val="20"/>
          <w:lang w:val="en-US"/>
        </w:rPr>
        <w:t xml:space="preserve">Lesser, G.R., </w:t>
      </w:r>
      <w:proofErr w:type="spellStart"/>
      <w:r w:rsidRPr="00984AD5">
        <w:rPr>
          <w:color w:val="000000"/>
          <w:kern w:val="0"/>
          <w:sz w:val="20"/>
          <w:szCs w:val="20"/>
          <w:lang w:val="en-US"/>
        </w:rPr>
        <w:t>Roelvink</w:t>
      </w:r>
      <w:proofErr w:type="spellEnd"/>
      <w:r w:rsidRPr="00984AD5">
        <w:rPr>
          <w:color w:val="000000"/>
          <w:kern w:val="0"/>
          <w:sz w:val="20"/>
          <w:szCs w:val="20"/>
          <w:lang w:val="en-US"/>
        </w:rPr>
        <w:t xml:space="preserve">, J.A., van Kester, J.A.T.M. and Stelling, G.S., 2004. Development and validation of a three-dimensional morphological model. Coastal Engineering, 51(8-9): 883-915, </w:t>
      </w:r>
      <w:proofErr w:type="gramStart"/>
      <w:r w:rsidRPr="00984AD5">
        <w:rPr>
          <w:color w:val="000000"/>
          <w:kern w:val="0"/>
          <w:sz w:val="20"/>
          <w:szCs w:val="20"/>
          <w:lang w:val="en-US"/>
        </w:rPr>
        <w:t>doi:10.1016/j.coastaleng</w:t>
      </w:r>
      <w:proofErr w:type="gramEnd"/>
      <w:r w:rsidRPr="00984AD5">
        <w:rPr>
          <w:color w:val="000000"/>
          <w:kern w:val="0"/>
          <w:sz w:val="20"/>
          <w:szCs w:val="20"/>
          <w:lang w:val="en-US"/>
        </w:rPr>
        <w:t>.2004.07.014.</w:t>
      </w:r>
    </w:p>
    <w:p w14:paraId="32A36B83"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r w:rsidRPr="00984AD5">
        <w:rPr>
          <w:color w:val="000000"/>
          <w:kern w:val="0"/>
          <w:sz w:val="20"/>
          <w:szCs w:val="20"/>
          <w:lang w:val="en-US"/>
        </w:rPr>
        <w:t xml:space="preserve">Li, C., Wang, P., </w:t>
      </w:r>
      <w:proofErr w:type="spellStart"/>
      <w:r w:rsidRPr="00984AD5">
        <w:rPr>
          <w:color w:val="000000"/>
          <w:kern w:val="0"/>
          <w:sz w:val="20"/>
          <w:szCs w:val="20"/>
          <w:lang w:val="en-US"/>
        </w:rPr>
        <w:t>Daidu</w:t>
      </w:r>
      <w:proofErr w:type="spellEnd"/>
      <w:r w:rsidRPr="00984AD5">
        <w:rPr>
          <w:color w:val="000000"/>
          <w:kern w:val="0"/>
          <w:sz w:val="20"/>
          <w:szCs w:val="20"/>
          <w:lang w:val="en-US"/>
        </w:rPr>
        <w:t xml:space="preserve">, F., Bing, D. and </w:t>
      </w:r>
      <w:proofErr w:type="spellStart"/>
      <w:r w:rsidRPr="00984AD5">
        <w:rPr>
          <w:color w:val="000000"/>
          <w:kern w:val="0"/>
          <w:sz w:val="20"/>
          <w:szCs w:val="20"/>
          <w:lang w:val="en-US"/>
        </w:rPr>
        <w:t>Tiesong</w:t>
      </w:r>
      <w:proofErr w:type="spellEnd"/>
      <w:r w:rsidRPr="00984AD5">
        <w:rPr>
          <w:color w:val="000000"/>
          <w:kern w:val="0"/>
          <w:sz w:val="20"/>
          <w:szCs w:val="20"/>
          <w:lang w:val="en-US"/>
        </w:rPr>
        <w:t>, L., 2000. Open</w:t>
      </w:r>
      <w:r w:rsidRPr="00984AD5">
        <w:rPr>
          <w:rFonts w:ascii="微软雅黑" w:eastAsia="微软雅黑" w:hAnsi="微软雅黑" w:cs="微软雅黑" w:hint="eastAsia"/>
          <w:color w:val="000000"/>
          <w:kern w:val="0"/>
          <w:sz w:val="20"/>
          <w:szCs w:val="20"/>
          <w:lang w:val="en-US"/>
        </w:rPr>
        <w:t>‐</w:t>
      </w:r>
      <w:r w:rsidRPr="00984AD5">
        <w:rPr>
          <w:color w:val="000000"/>
          <w:kern w:val="0"/>
          <w:sz w:val="20"/>
          <w:szCs w:val="20"/>
          <w:lang w:val="en-US"/>
        </w:rPr>
        <w:t>coast intertidal deposits and the preservation potential of individual laminae: a case study from east</w:t>
      </w:r>
      <w:r w:rsidRPr="00984AD5">
        <w:rPr>
          <w:rFonts w:ascii="微软雅黑" w:eastAsia="微软雅黑" w:hAnsi="微软雅黑" w:cs="微软雅黑" w:hint="eastAsia"/>
          <w:color w:val="000000"/>
          <w:kern w:val="0"/>
          <w:sz w:val="20"/>
          <w:szCs w:val="20"/>
          <w:lang w:val="en-US"/>
        </w:rPr>
        <w:t>‐</w:t>
      </w:r>
      <w:r w:rsidRPr="00984AD5">
        <w:rPr>
          <w:color w:val="000000"/>
          <w:kern w:val="0"/>
          <w:sz w:val="20"/>
          <w:szCs w:val="20"/>
          <w:lang w:val="en-US"/>
        </w:rPr>
        <w:t>central China. Sedimentology, 47(5): 1039-1051, doi:10.1046/j.1365-3091.2000.</w:t>
      </w:r>
      <w:proofErr w:type="gramStart"/>
      <w:r w:rsidRPr="00984AD5">
        <w:rPr>
          <w:color w:val="000000"/>
          <w:kern w:val="0"/>
          <w:sz w:val="20"/>
          <w:szCs w:val="20"/>
          <w:lang w:val="en-US"/>
        </w:rPr>
        <w:t>00338.x.</w:t>
      </w:r>
      <w:proofErr w:type="gramEnd"/>
    </w:p>
    <w:p w14:paraId="426056C2"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bookmarkStart w:id="48" w:name="_neb2ACEE416_F915_427D_8414_57FDE9CB13A9"/>
      <w:r w:rsidRPr="00984AD5">
        <w:rPr>
          <w:color w:val="000000"/>
          <w:kern w:val="0"/>
          <w:sz w:val="20"/>
          <w:szCs w:val="20"/>
          <w:lang w:val="en-US"/>
        </w:rPr>
        <w:t xml:space="preserve">Li, J., 1991. The rule of sediment transport on the </w:t>
      </w:r>
      <w:proofErr w:type="spellStart"/>
      <w:r w:rsidRPr="00984AD5">
        <w:rPr>
          <w:color w:val="000000"/>
          <w:kern w:val="0"/>
          <w:sz w:val="20"/>
          <w:szCs w:val="20"/>
          <w:lang w:val="en-US"/>
        </w:rPr>
        <w:t>Nanhui</w:t>
      </w:r>
      <w:proofErr w:type="spellEnd"/>
      <w:r w:rsidRPr="00984AD5">
        <w:rPr>
          <w:color w:val="000000"/>
          <w:kern w:val="0"/>
          <w:sz w:val="20"/>
          <w:szCs w:val="20"/>
          <w:lang w:val="en-US"/>
        </w:rPr>
        <w:t xml:space="preserve"> tidal flat in the </w:t>
      </w:r>
      <w:proofErr w:type="spellStart"/>
      <w:r w:rsidRPr="00984AD5">
        <w:rPr>
          <w:color w:val="000000"/>
          <w:kern w:val="0"/>
          <w:sz w:val="20"/>
          <w:szCs w:val="20"/>
          <w:lang w:val="en-US"/>
        </w:rPr>
        <w:t>Changjiang</w:t>
      </w:r>
      <w:proofErr w:type="spellEnd"/>
      <w:r w:rsidRPr="00984AD5">
        <w:rPr>
          <w:color w:val="000000"/>
          <w:kern w:val="0"/>
          <w:sz w:val="20"/>
          <w:szCs w:val="20"/>
          <w:lang w:val="en-US"/>
        </w:rPr>
        <w:t xml:space="preserve"> estuary. Acta </w:t>
      </w:r>
      <w:proofErr w:type="spellStart"/>
      <w:r w:rsidRPr="00984AD5">
        <w:rPr>
          <w:color w:val="000000"/>
          <w:kern w:val="0"/>
          <w:sz w:val="20"/>
          <w:szCs w:val="20"/>
          <w:lang w:val="en-US"/>
        </w:rPr>
        <w:t>Oceanologica</w:t>
      </w:r>
      <w:proofErr w:type="spellEnd"/>
      <w:r w:rsidRPr="00984AD5">
        <w:rPr>
          <w:color w:val="000000"/>
          <w:kern w:val="0"/>
          <w:sz w:val="20"/>
          <w:szCs w:val="20"/>
          <w:lang w:val="en-US"/>
        </w:rPr>
        <w:t xml:space="preserve"> </w:t>
      </w:r>
      <w:proofErr w:type="spellStart"/>
      <w:r w:rsidRPr="00984AD5">
        <w:rPr>
          <w:color w:val="000000"/>
          <w:kern w:val="0"/>
          <w:sz w:val="20"/>
          <w:szCs w:val="20"/>
          <w:lang w:val="en-US"/>
        </w:rPr>
        <w:t>Sinica</w:t>
      </w:r>
      <w:proofErr w:type="spellEnd"/>
      <w:r w:rsidRPr="00984AD5">
        <w:rPr>
          <w:color w:val="000000"/>
          <w:kern w:val="0"/>
          <w:sz w:val="20"/>
          <w:szCs w:val="20"/>
          <w:lang w:val="en-US"/>
        </w:rPr>
        <w:t>, 10(1): 117-127.</w:t>
      </w:r>
      <w:bookmarkEnd w:id="48"/>
    </w:p>
    <w:p w14:paraId="04ED25F9"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bookmarkStart w:id="49" w:name="_neb25A8A97A_F695_4FC9_8067_6C39A475EC50"/>
      <w:r w:rsidRPr="00984AD5">
        <w:rPr>
          <w:color w:val="000000"/>
          <w:kern w:val="0"/>
          <w:sz w:val="20"/>
          <w:szCs w:val="20"/>
          <w:lang w:val="en-US"/>
        </w:rPr>
        <w:t>Mariotti, G. and Fagherazzi, S., 2010. A numerical model for the coupled long-term evolution of salt marshes and tidal flats. Journal of Geophysical Research, 115(F1): F01004-F01004</w:t>
      </w:r>
    </w:p>
    <w:p w14:paraId="18D67E9A" w14:textId="77777777" w:rsidR="00984AD5" w:rsidRPr="00984AD5" w:rsidRDefault="00984AD5" w:rsidP="009855B3">
      <w:pPr>
        <w:autoSpaceDE w:val="0"/>
        <w:autoSpaceDN w:val="0"/>
        <w:adjustRightInd w:val="0"/>
        <w:snapToGrid/>
        <w:spacing w:line="240" w:lineRule="auto"/>
        <w:ind w:left="240" w:firstLineChars="0" w:firstLine="0"/>
        <w:contextualSpacing w:val="0"/>
        <w:rPr>
          <w:kern w:val="0"/>
          <w:szCs w:val="24"/>
          <w:lang w:val="en-US"/>
        </w:rPr>
      </w:pPr>
      <w:r w:rsidRPr="00984AD5">
        <w:rPr>
          <w:color w:val="000000"/>
          <w:kern w:val="0"/>
          <w:sz w:val="20"/>
          <w:szCs w:val="20"/>
          <w:lang w:val="en-US"/>
        </w:rPr>
        <w:t>, doi:10.1029/2009JF001326.</w:t>
      </w:r>
      <w:bookmarkEnd w:id="49"/>
    </w:p>
    <w:p w14:paraId="77C395CF"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bookmarkStart w:id="50" w:name="_neb0679F6F9_A385_46D3_9F54_4B7297BA5B7C"/>
      <w:proofErr w:type="spellStart"/>
      <w:r w:rsidRPr="00984AD5">
        <w:rPr>
          <w:color w:val="000000"/>
          <w:kern w:val="0"/>
          <w:sz w:val="20"/>
          <w:szCs w:val="20"/>
          <w:lang w:val="en-US"/>
        </w:rPr>
        <w:t>Mazumder</w:t>
      </w:r>
      <w:proofErr w:type="spellEnd"/>
      <w:r w:rsidRPr="00984AD5">
        <w:rPr>
          <w:color w:val="000000"/>
          <w:kern w:val="0"/>
          <w:sz w:val="20"/>
          <w:szCs w:val="20"/>
          <w:lang w:val="en-US"/>
        </w:rPr>
        <w:t xml:space="preserve">, R. and Arima, M., 2005. Tidal rhythmites and their implications. Earth-Science Reviews, 69(1-2): 79-95, </w:t>
      </w:r>
      <w:proofErr w:type="gramStart"/>
      <w:r w:rsidRPr="00984AD5">
        <w:rPr>
          <w:color w:val="000000"/>
          <w:kern w:val="0"/>
          <w:sz w:val="20"/>
          <w:szCs w:val="20"/>
          <w:lang w:val="en-US"/>
        </w:rPr>
        <w:t>doi:10.1016/j.earscirev</w:t>
      </w:r>
      <w:proofErr w:type="gramEnd"/>
      <w:r w:rsidRPr="00984AD5">
        <w:rPr>
          <w:color w:val="000000"/>
          <w:kern w:val="0"/>
          <w:sz w:val="20"/>
          <w:szCs w:val="20"/>
          <w:lang w:val="en-US"/>
        </w:rPr>
        <w:t>.2004.07.004.</w:t>
      </w:r>
      <w:bookmarkEnd w:id="50"/>
    </w:p>
    <w:p w14:paraId="25572B6C"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r w:rsidRPr="00984AD5">
        <w:rPr>
          <w:color w:val="000000"/>
          <w:kern w:val="0"/>
          <w:sz w:val="20"/>
          <w:szCs w:val="20"/>
          <w:lang w:val="en-US"/>
        </w:rPr>
        <w:t xml:space="preserve">Murray, A.B., </w:t>
      </w:r>
      <w:proofErr w:type="spellStart"/>
      <w:r w:rsidRPr="00984AD5">
        <w:rPr>
          <w:color w:val="000000"/>
          <w:kern w:val="0"/>
          <w:sz w:val="20"/>
          <w:szCs w:val="20"/>
          <w:lang w:val="en-US"/>
        </w:rPr>
        <w:t>Knaapen</w:t>
      </w:r>
      <w:proofErr w:type="spellEnd"/>
      <w:r w:rsidRPr="00984AD5">
        <w:rPr>
          <w:color w:val="000000"/>
          <w:kern w:val="0"/>
          <w:sz w:val="20"/>
          <w:szCs w:val="20"/>
          <w:lang w:val="en-US"/>
        </w:rPr>
        <w:t xml:space="preserve">, M.A.F., Tal, M. and Kirwan, M.L., 2008. </w:t>
      </w:r>
      <w:proofErr w:type="spellStart"/>
      <w:r w:rsidRPr="00984AD5">
        <w:rPr>
          <w:color w:val="000000"/>
          <w:kern w:val="0"/>
          <w:sz w:val="20"/>
          <w:szCs w:val="20"/>
          <w:lang w:val="en-US"/>
        </w:rPr>
        <w:t>Biomorphodynamics</w:t>
      </w:r>
      <w:proofErr w:type="spellEnd"/>
      <w:r w:rsidRPr="00984AD5">
        <w:rPr>
          <w:color w:val="000000"/>
          <w:kern w:val="0"/>
          <w:sz w:val="20"/>
          <w:szCs w:val="20"/>
          <w:lang w:val="en-US"/>
        </w:rPr>
        <w:t>: Physical-biological feedbacks that shape landscapes. Water Resources Research, 44(11): W11301, doi:10.1029/2007WR006410.</w:t>
      </w:r>
    </w:p>
    <w:p w14:paraId="1C29A694"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bookmarkStart w:id="51" w:name="_neb93C7E457_E1CB_4180_AA2F_E3BBF5331BAD"/>
      <w:r w:rsidRPr="00984AD5">
        <w:rPr>
          <w:color w:val="000000"/>
          <w:kern w:val="0"/>
          <w:sz w:val="20"/>
          <w:szCs w:val="20"/>
          <w:lang w:val="en-US"/>
        </w:rPr>
        <w:t xml:space="preserve">Murray, N.J., </w:t>
      </w:r>
      <w:proofErr w:type="spellStart"/>
      <w:r w:rsidRPr="00984AD5">
        <w:rPr>
          <w:color w:val="000000"/>
          <w:kern w:val="0"/>
          <w:sz w:val="20"/>
          <w:szCs w:val="20"/>
          <w:lang w:val="en-US"/>
        </w:rPr>
        <w:t>Phinn</w:t>
      </w:r>
      <w:proofErr w:type="spellEnd"/>
      <w:r w:rsidRPr="00984AD5">
        <w:rPr>
          <w:color w:val="000000"/>
          <w:kern w:val="0"/>
          <w:sz w:val="20"/>
          <w:szCs w:val="20"/>
          <w:lang w:val="en-US"/>
        </w:rPr>
        <w:t xml:space="preserve">, S.R., DeWitt, M., Ferrari, R., Johnston, R., Lyons, M.B., Clinton, N., </w:t>
      </w:r>
      <w:proofErr w:type="spellStart"/>
      <w:r w:rsidRPr="00984AD5">
        <w:rPr>
          <w:color w:val="000000"/>
          <w:kern w:val="0"/>
          <w:sz w:val="20"/>
          <w:szCs w:val="20"/>
          <w:lang w:val="en-US"/>
        </w:rPr>
        <w:t>Thau</w:t>
      </w:r>
      <w:proofErr w:type="spellEnd"/>
      <w:r w:rsidRPr="00984AD5">
        <w:rPr>
          <w:color w:val="000000"/>
          <w:kern w:val="0"/>
          <w:sz w:val="20"/>
          <w:szCs w:val="20"/>
          <w:lang w:val="en-US"/>
        </w:rPr>
        <w:t>, D. and Fuller, R.A., 2019. The global distribution and trajectory of tidal flats. Nature, 565(7738): 222-225, doi:10.1038/s41586-018-0805-8.</w:t>
      </w:r>
      <w:bookmarkEnd w:id="51"/>
    </w:p>
    <w:p w14:paraId="04E8352A"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bookmarkStart w:id="52" w:name="_neb0658F5FF_62CE_4724_BEDD_08180D56E847"/>
      <w:proofErr w:type="spellStart"/>
      <w:r w:rsidRPr="00984AD5">
        <w:rPr>
          <w:color w:val="000000"/>
          <w:kern w:val="0"/>
          <w:sz w:val="20"/>
          <w:szCs w:val="20"/>
          <w:lang w:val="en-US"/>
        </w:rPr>
        <w:t>Nio</w:t>
      </w:r>
      <w:proofErr w:type="spellEnd"/>
      <w:r w:rsidRPr="00984AD5">
        <w:rPr>
          <w:color w:val="000000"/>
          <w:kern w:val="0"/>
          <w:sz w:val="20"/>
          <w:szCs w:val="20"/>
          <w:lang w:val="en-US"/>
        </w:rPr>
        <w:t xml:space="preserve">, S.D. and Yang, C.S., 1991. Diagnostic attributes of clastic tidal deposits: A review. In: D.G. Smith, G.E. </w:t>
      </w:r>
      <w:proofErr w:type="spellStart"/>
      <w:r w:rsidRPr="00984AD5">
        <w:rPr>
          <w:color w:val="000000"/>
          <w:kern w:val="0"/>
          <w:sz w:val="20"/>
          <w:szCs w:val="20"/>
          <w:lang w:val="en-US"/>
        </w:rPr>
        <w:t>Reinson</w:t>
      </w:r>
      <w:proofErr w:type="spellEnd"/>
      <w:r w:rsidRPr="00984AD5">
        <w:rPr>
          <w:color w:val="000000"/>
          <w:kern w:val="0"/>
          <w:sz w:val="20"/>
          <w:szCs w:val="20"/>
          <w:lang w:val="en-US"/>
        </w:rPr>
        <w:t xml:space="preserve">, B.A. </w:t>
      </w:r>
      <w:proofErr w:type="spellStart"/>
      <w:r w:rsidRPr="00984AD5">
        <w:rPr>
          <w:color w:val="000000"/>
          <w:kern w:val="0"/>
          <w:sz w:val="20"/>
          <w:szCs w:val="20"/>
          <w:lang w:val="en-US"/>
        </w:rPr>
        <w:t>Zaitlin</w:t>
      </w:r>
      <w:proofErr w:type="spellEnd"/>
      <w:r w:rsidRPr="00984AD5">
        <w:rPr>
          <w:color w:val="000000"/>
          <w:kern w:val="0"/>
          <w:sz w:val="20"/>
          <w:szCs w:val="20"/>
          <w:lang w:val="en-US"/>
        </w:rPr>
        <w:t xml:space="preserve"> and R.A. </w:t>
      </w:r>
      <w:proofErr w:type="spellStart"/>
      <w:r w:rsidRPr="00984AD5">
        <w:rPr>
          <w:color w:val="000000"/>
          <w:kern w:val="0"/>
          <w:sz w:val="20"/>
          <w:szCs w:val="20"/>
          <w:lang w:val="en-US"/>
        </w:rPr>
        <w:t>Rahmani</w:t>
      </w:r>
      <w:proofErr w:type="spellEnd"/>
      <w:r w:rsidRPr="00984AD5">
        <w:rPr>
          <w:color w:val="000000"/>
          <w:kern w:val="0"/>
          <w:sz w:val="20"/>
          <w:szCs w:val="20"/>
          <w:lang w:val="en-US"/>
        </w:rPr>
        <w:t xml:space="preserve"> (Eds.), Clastic Tidal Sedimentology (Memoir 16, 1991), pp. 3-27.</w:t>
      </w:r>
      <w:bookmarkEnd w:id="52"/>
    </w:p>
    <w:p w14:paraId="5B4C44FA"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proofErr w:type="spellStart"/>
      <w:r w:rsidRPr="00984AD5">
        <w:rPr>
          <w:color w:val="000000"/>
          <w:kern w:val="0"/>
          <w:sz w:val="20"/>
          <w:szCs w:val="20"/>
          <w:lang w:val="en-US"/>
        </w:rPr>
        <w:t>Partheniades</w:t>
      </w:r>
      <w:proofErr w:type="spellEnd"/>
      <w:r w:rsidRPr="00984AD5">
        <w:rPr>
          <w:color w:val="000000"/>
          <w:kern w:val="0"/>
          <w:sz w:val="20"/>
          <w:szCs w:val="20"/>
          <w:lang w:val="en-US"/>
        </w:rPr>
        <w:t>, E., 1965. Erosion and deposition of cohesive soils. Journal of the Hydraulics Division, ASCE, 91(1): 105-139.</w:t>
      </w:r>
    </w:p>
    <w:p w14:paraId="17FF17EB"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bookmarkStart w:id="53" w:name="_neb3EA8BFD1_993A_486D_8CB6_26ECE5DEDF46"/>
      <w:proofErr w:type="spellStart"/>
      <w:r w:rsidRPr="00984AD5">
        <w:rPr>
          <w:color w:val="000000"/>
          <w:kern w:val="0"/>
          <w:sz w:val="20"/>
          <w:szCs w:val="20"/>
          <w:lang w:val="en-US"/>
        </w:rPr>
        <w:t>Reineck</w:t>
      </w:r>
      <w:proofErr w:type="spellEnd"/>
      <w:r w:rsidRPr="00984AD5">
        <w:rPr>
          <w:color w:val="000000"/>
          <w:kern w:val="0"/>
          <w:sz w:val="20"/>
          <w:szCs w:val="20"/>
          <w:lang w:val="en-US"/>
        </w:rPr>
        <w:t xml:space="preserve">, H. and Singh, I.B., 1973. Tidal Flats. In: H. </w:t>
      </w:r>
      <w:proofErr w:type="spellStart"/>
      <w:r w:rsidRPr="00984AD5">
        <w:rPr>
          <w:color w:val="000000"/>
          <w:kern w:val="0"/>
          <w:sz w:val="20"/>
          <w:szCs w:val="20"/>
          <w:lang w:val="en-US"/>
        </w:rPr>
        <w:t>Reineck</w:t>
      </w:r>
      <w:proofErr w:type="spellEnd"/>
      <w:r w:rsidRPr="00984AD5">
        <w:rPr>
          <w:color w:val="000000"/>
          <w:kern w:val="0"/>
          <w:sz w:val="20"/>
          <w:szCs w:val="20"/>
          <w:lang w:val="en-US"/>
        </w:rPr>
        <w:t xml:space="preserve"> and I.B. Singh (Eds.), Depositional Sedimentary Environments: With Reference to Terrigenous </w:t>
      </w:r>
      <w:proofErr w:type="spellStart"/>
      <w:r w:rsidRPr="00984AD5">
        <w:rPr>
          <w:color w:val="000000"/>
          <w:kern w:val="0"/>
          <w:sz w:val="20"/>
          <w:szCs w:val="20"/>
          <w:lang w:val="en-US"/>
        </w:rPr>
        <w:t>Clastics</w:t>
      </w:r>
      <w:proofErr w:type="spellEnd"/>
      <w:r w:rsidRPr="00984AD5">
        <w:rPr>
          <w:color w:val="000000"/>
          <w:kern w:val="0"/>
          <w:sz w:val="20"/>
          <w:szCs w:val="20"/>
          <w:lang w:val="en-US"/>
        </w:rPr>
        <w:t>. Springer Berlin Heidelberg, Berlin, Heidelberg, pp. 355-372, doi:10.1007/978-3-642-96291-2_25.</w:t>
      </w:r>
      <w:bookmarkEnd w:id="53"/>
    </w:p>
    <w:p w14:paraId="304557D5"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bookmarkStart w:id="54" w:name="_neb986E823A_00CE_4DCF_9D43_3D0F8250705E"/>
      <w:r w:rsidRPr="00984AD5">
        <w:rPr>
          <w:color w:val="000000"/>
          <w:kern w:val="0"/>
          <w:sz w:val="20"/>
          <w:szCs w:val="20"/>
          <w:lang w:val="en-US"/>
        </w:rPr>
        <w:t xml:space="preserve">Sato, T., Taniguchi, K., </w:t>
      </w:r>
      <w:proofErr w:type="spellStart"/>
      <w:r w:rsidRPr="00984AD5">
        <w:rPr>
          <w:color w:val="000000"/>
          <w:kern w:val="0"/>
          <w:sz w:val="20"/>
          <w:szCs w:val="20"/>
          <w:lang w:val="en-US"/>
        </w:rPr>
        <w:t>Takagawa</w:t>
      </w:r>
      <w:proofErr w:type="spellEnd"/>
      <w:r w:rsidRPr="00984AD5">
        <w:rPr>
          <w:color w:val="000000"/>
          <w:kern w:val="0"/>
          <w:sz w:val="20"/>
          <w:szCs w:val="20"/>
          <w:lang w:val="en-US"/>
        </w:rPr>
        <w:t>, T. and Masuda, F., 2011. Generation of tidal bedding in a circular flume experiment: formation process and preservation potential of mud drapes. Geo-Marine Letters, 31(2): 101-108, doi:10.1007/s00367-010-0218-7.</w:t>
      </w:r>
      <w:bookmarkEnd w:id="54"/>
    </w:p>
    <w:p w14:paraId="6F474877"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bookmarkStart w:id="55" w:name="_nebFB62EE1C_E8A0_4576_AE0A_8D669480659B"/>
      <w:r w:rsidRPr="00984AD5">
        <w:rPr>
          <w:color w:val="000000"/>
          <w:kern w:val="0"/>
          <w:sz w:val="20"/>
          <w:szCs w:val="20"/>
          <w:lang w:val="en-US"/>
        </w:rPr>
        <w:t xml:space="preserve">Shi, Z., 1991. Tidal bedding and tidal cyclicities within the intertidal sediments of a microtidal estuary, </w:t>
      </w:r>
      <w:proofErr w:type="spellStart"/>
      <w:r w:rsidRPr="00984AD5">
        <w:rPr>
          <w:color w:val="000000"/>
          <w:kern w:val="0"/>
          <w:sz w:val="20"/>
          <w:szCs w:val="20"/>
          <w:lang w:val="en-US"/>
        </w:rPr>
        <w:t>Dyfi</w:t>
      </w:r>
      <w:proofErr w:type="spellEnd"/>
      <w:r w:rsidRPr="00984AD5">
        <w:rPr>
          <w:color w:val="000000"/>
          <w:kern w:val="0"/>
          <w:sz w:val="20"/>
          <w:szCs w:val="20"/>
          <w:lang w:val="en-US"/>
        </w:rPr>
        <w:t xml:space="preserve"> River Estuary, west Wales, U.K. Sedimentary Geology, 73(1): 43-58, </w:t>
      </w:r>
      <w:proofErr w:type="spellStart"/>
      <w:r w:rsidRPr="00984AD5">
        <w:rPr>
          <w:color w:val="000000"/>
          <w:kern w:val="0"/>
          <w:sz w:val="20"/>
          <w:szCs w:val="20"/>
          <w:lang w:val="en-US"/>
        </w:rPr>
        <w:t>doi:https</w:t>
      </w:r>
      <w:proofErr w:type="spellEnd"/>
      <w:r w:rsidRPr="00984AD5">
        <w:rPr>
          <w:color w:val="000000"/>
          <w:kern w:val="0"/>
          <w:sz w:val="20"/>
          <w:szCs w:val="20"/>
          <w:lang w:val="en-US"/>
        </w:rPr>
        <w:t>://doi.org/10.1016/0037-0738(91)90022-6.</w:t>
      </w:r>
      <w:bookmarkEnd w:id="55"/>
    </w:p>
    <w:p w14:paraId="1CB3DF04"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r w:rsidRPr="00984AD5">
        <w:rPr>
          <w:color w:val="000000"/>
          <w:kern w:val="0"/>
          <w:sz w:val="20"/>
          <w:szCs w:val="20"/>
          <w:lang w:val="en-US"/>
        </w:rPr>
        <w:t xml:space="preserve">Spencer, T., Möller, I., </w:t>
      </w:r>
      <w:proofErr w:type="spellStart"/>
      <w:r w:rsidRPr="00984AD5">
        <w:rPr>
          <w:color w:val="000000"/>
          <w:kern w:val="0"/>
          <w:sz w:val="20"/>
          <w:szCs w:val="20"/>
          <w:lang w:val="en-US"/>
        </w:rPr>
        <w:t>Rupprecht</w:t>
      </w:r>
      <w:proofErr w:type="spellEnd"/>
      <w:r w:rsidRPr="00984AD5">
        <w:rPr>
          <w:color w:val="000000"/>
          <w:kern w:val="0"/>
          <w:sz w:val="20"/>
          <w:szCs w:val="20"/>
          <w:lang w:val="en-US"/>
        </w:rPr>
        <w:t xml:space="preserve">, F., Bouma, T.J., van </w:t>
      </w:r>
      <w:proofErr w:type="spellStart"/>
      <w:r w:rsidRPr="00984AD5">
        <w:rPr>
          <w:color w:val="000000"/>
          <w:kern w:val="0"/>
          <w:sz w:val="20"/>
          <w:szCs w:val="20"/>
          <w:lang w:val="en-US"/>
        </w:rPr>
        <w:t>Wesenbeeck</w:t>
      </w:r>
      <w:proofErr w:type="spellEnd"/>
      <w:r w:rsidRPr="00984AD5">
        <w:rPr>
          <w:color w:val="000000"/>
          <w:kern w:val="0"/>
          <w:sz w:val="20"/>
          <w:szCs w:val="20"/>
          <w:lang w:val="en-US"/>
        </w:rPr>
        <w:t xml:space="preserve">, B.K., </w:t>
      </w:r>
      <w:proofErr w:type="spellStart"/>
      <w:r w:rsidRPr="00984AD5">
        <w:rPr>
          <w:color w:val="000000"/>
          <w:kern w:val="0"/>
          <w:sz w:val="20"/>
          <w:szCs w:val="20"/>
          <w:lang w:val="en-US"/>
        </w:rPr>
        <w:t>Kudella</w:t>
      </w:r>
      <w:proofErr w:type="spellEnd"/>
      <w:r w:rsidRPr="00984AD5">
        <w:rPr>
          <w:color w:val="000000"/>
          <w:kern w:val="0"/>
          <w:sz w:val="20"/>
          <w:szCs w:val="20"/>
          <w:lang w:val="en-US"/>
        </w:rPr>
        <w:t xml:space="preserve">, M., Paul, M., Jensen, K., Wolters, G., Miranda-Lange, M. and </w:t>
      </w:r>
      <w:proofErr w:type="spellStart"/>
      <w:r w:rsidRPr="00984AD5">
        <w:rPr>
          <w:color w:val="000000"/>
          <w:kern w:val="0"/>
          <w:sz w:val="20"/>
          <w:szCs w:val="20"/>
          <w:lang w:val="en-US"/>
        </w:rPr>
        <w:t>Schimmels</w:t>
      </w:r>
      <w:proofErr w:type="spellEnd"/>
      <w:r w:rsidRPr="00984AD5">
        <w:rPr>
          <w:color w:val="000000"/>
          <w:kern w:val="0"/>
          <w:sz w:val="20"/>
          <w:szCs w:val="20"/>
          <w:lang w:val="en-US"/>
        </w:rPr>
        <w:t>, S., 2016. Salt marsh surface survives true-to-scale simulated storm surges. Earth Surface Processes and Landforms, 41(4): 543-552, doi:10.1002/esp.3867.</w:t>
      </w:r>
    </w:p>
    <w:p w14:paraId="3B7F5194"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bookmarkStart w:id="56" w:name="_neb20FE8B81_0C1D_42F9_9BF8_7C96282269AE"/>
      <w:r w:rsidRPr="00984AD5">
        <w:rPr>
          <w:color w:val="000000"/>
          <w:kern w:val="0"/>
          <w:sz w:val="20"/>
          <w:szCs w:val="20"/>
          <w:lang w:val="en-US"/>
        </w:rPr>
        <w:t xml:space="preserve">van der Wegen, M., </w:t>
      </w:r>
      <w:proofErr w:type="spellStart"/>
      <w:r w:rsidRPr="00984AD5">
        <w:rPr>
          <w:color w:val="000000"/>
          <w:kern w:val="0"/>
          <w:sz w:val="20"/>
          <w:szCs w:val="20"/>
          <w:lang w:val="en-US"/>
        </w:rPr>
        <w:t>Dastgheib</w:t>
      </w:r>
      <w:proofErr w:type="spellEnd"/>
      <w:r w:rsidRPr="00984AD5">
        <w:rPr>
          <w:color w:val="000000"/>
          <w:kern w:val="0"/>
          <w:sz w:val="20"/>
          <w:szCs w:val="20"/>
          <w:lang w:val="en-US"/>
        </w:rPr>
        <w:t xml:space="preserve">, A., Jaffe, B.E. and </w:t>
      </w:r>
      <w:proofErr w:type="spellStart"/>
      <w:r w:rsidRPr="00984AD5">
        <w:rPr>
          <w:color w:val="000000"/>
          <w:kern w:val="0"/>
          <w:sz w:val="20"/>
          <w:szCs w:val="20"/>
          <w:lang w:val="en-US"/>
        </w:rPr>
        <w:t>Roelvink</w:t>
      </w:r>
      <w:proofErr w:type="spellEnd"/>
      <w:r w:rsidRPr="00984AD5">
        <w:rPr>
          <w:color w:val="000000"/>
          <w:kern w:val="0"/>
          <w:sz w:val="20"/>
          <w:szCs w:val="20"/>
          <w:lang w:val="en-US"/>
        </w:rPr>
        <w:t xml:space="preserve">, D., 2011. Bed composition </w:t>
      </w:r>
      <w:r w:rsidRPr="00984AD5">
        <w:rPr>
          <w:color w:val="000000"/>
          <w:kern w:val="0"/>
          <w:sz w:val="20"/>
          <w:szCs w:val="20"/>
          <w:lang w:val="en-US"/>
        </w:rPr>
        <w:lastRenderedPageBreak/>
        <w:t xml:space="preserve">generation for </w:t>
      </w:r>
      <w:proofErr w:type="spellStart"/>
      <w:r w:rsidRPr="00984AD5">
        <w:rPr>
          <w:color w:val="000000"/>
          <w:kern w:val="0"/>
          <w:sz w:val="20"/>
          <w:szCs w:val="20"/>
          <w:lang w:val="en-US"/>
        </w:rPr>
        <w:t>morphodynamic</w:t>
      </w:r>
      <w:proofErr w:type="spellEnd"/>
      <w:r w:rsidRPr="00984AD5">
        <w:rPr>
          <w:color w:val="000000"/>
          <w:kern w:val="0"/>
          <w:sz w:val="20"/>
          <w:szCs w:val="20"/>
          <w:lang w:val="en-US"/>
        </w:rPr>
        <w:t xml:space="preserve"> modeling: case study of San Pablo Bay in California, USA. Ocean Dynamics, 61(2-3): 173-186, doi:10.1007/s10236-010-0314-2.</w:t>
      </w:r>
      <w:bookmarkEnd w:id="56"/>
    </w:p>
    <w:p w14:paraId="1E696C4A" w14:textId="31B09139" w:rsidR="00984AD5" w:rsidRDefault="00984AD5" w:rsidP="009855B3">
      <w:pPr>
        <w:autoSpaceDE w:val="0"/>
        <w:autoSpaceDN w:val="0"/>
        <w:adjustRightInd w:val="0"/>
        <w:snapToGrid/>
        <w:spacing w:line="240" w:lineRule="auto"/>
        <w:ind w:left="240" w:firstLineChars="0" w:hanging="240"/>
        <w:contextualSpacing w:val="0"/>
        <w:rPr>
          <w:color w:val="000000"/>
          <w:kern w:val="0"/>
          <w:sz w:val="20"/>
          <w:szCs w:val="20"/>
          <w:lang w:val="en-US"/>
        </w:rPr>
      </w:pPr>
      <w:r w:rsidRPr="00984AD5">
        <w:rPr>
          <w:color w:val="000000"/>
          <w:kern w:val="0"/>
          <w:sz w:val="20"/>
          <w:szCs w:val="20"/>
          <w:lang w:val="en-US"/>
        </w:rPr>
        <w:t xml:space="preserve">van Rijn, L.C. and </w:t>
      </w:r>
      <w:proofErr w:type="spellStart"/>
      <w:r w:rsidRPr="00984AD5">
        <w:rPr>
          <w:color w:val="000000"/>
          <w:kern w:val="0"/>
          <w:sz w:val="20"/>
          <w:szCs w:val="20"/>
          <w:lang w:val="en-US"/>
        </w:rPr>
        <w:t>Walstra</w:t>
      </w:r>
      <w:proofErr w:type="spellEnd"/>
      <w:r w:rsidRPr="00984AD5">
        <w:rPr>
          <w:color w:val="000000"/>
          <w:kern w:val="0"/>
          <w:sz w:val="20"/>
          <w:szCs w:val="20"/>
          <w:lang w:val="en-US"/>
        </w:rPr>
        <w:t>, D.J.R., 2004. Description of TRANSPOR2004 and implementation in Delft3D-ONLINE. Interim Report No. Z3748.00, WL | Delft Hydraulics, Delft, The Netherlands.</w:t>
      </w:r>
    </w:p>
    <w:p w14:paraId="5DBFFD04" w14:textId="5F09289C" w:rsidR="0041561A" w:rsidRPr="009A5E38" w:rsidRDefault="0041561A" w:rsidP="009855B3">
      <w:pPr>
        <w:autoSpaceDE w:val="0"/>
        <w:autoSpaceDN w:val="0"/>
        <w:adjustRightInd w:val="0"/>
        <w:snapToGrid/>
        <w:spacing w:line="240" w:lineRule="auto"/>
        <w:ind w:left="240" w:firstLineChars="0" w:hanging="240"/>
        <w:contextualSpacing w:val="0"/>
        <w:rPr>
          <w:kern w:val="0"/>
          <w:sz w:val="20"/>
          <w:szCs w:val="24"/>
          <w:lang w:val="en-US"/>
        </w:rPr>
      </w:pPr>
      <w:r w:rsidRPr="009A5E38">
        <w:rPr>
          <w:kern w:val="0"/>
          <w:sz w:val="20"/>
          <w:szCs w:val="24"/>
          <w:lang w:val="en-US"/>
        </w:rPr>
        <w:t xml:space="preserve">Wang, B.C. and </w:t>
      </w:r>
      <w:proofErr w:type="spellStart"/>
      <w:r w:rsidRPr="009A5E38">
        <w:rPr>
          <w:kern w:val="0"/>
          <w:sz w:val="20"/>
          <w:szCs w:val="24"/>
          <w:lang w:val="en-US"/>
        </w:rPr>
        <w:t>Eisma</w:t>
      </w:r>
      <w:proofErr w:type="spellEnd"/>
      <w:r w:rsidRPr="009A5E38">
        <w:rPr>
          <w:kern w:val="0"/>
          <w:sz w:val="20"/>
          <w:szCs w:val="24"/>
          <w:lang w:val="en-US"/>
        </w:rPr>
        <w:t>, D., 1990. Supply and deposition of sediment along the north bank of Hangzhou Bay, China. Netherlands Journal of Sea Research, 25(3): 377-390, doi</w:t>
      </w:r>
      <w:r>
        <w:rPr>
          <w:kern w:val="0"/>
          <w:sz w:val="20"/>
          <w:szCs w:val="24"/>
          <w:lang w:val="en-US"/>
        </w:rPr>
        <w:t>:</w:t>
      </w:r>
      <w:r w:rsidRPr="009A5E38">
        <w:rPr>
          <w:kern w:val="0"/>
          <w:sz w:val="20"/>
          <w:szCs w:val="24"/>
          <w:lang w:val="en-US"/>
        </w:rPr>
        <w:t>10.1016/0077-7579(90)90045-I.</w:t>
      </w:r>
    </w:p>
    <w:p w14:paraId="4D6C1E56"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bookmarkStart w:id="57" w:name="_nebCC2FEC0D_93A4_4B95_B108_6FE903264D75"/>
      <w:r w:rsidRPr="00984AD5">
        <w:rPr>
          <w:color w:val="000000"/>
          <w:kern w:val="0"/>
          <w:sz w:val="20"/>
          <w:szCs w:val="20"/>
          <w:lang w:val="en-US"/>
        </w:rPr>
        <w:t xml:space="preserve">Wang, X. and </w:t>
      </w:r>
      <w:proofErr w:type="spellStart"/>
      <w:r w:rsidRPr="00984AD5">
        <w:rPr>
          <w:color w:val="000000"/>
          <w:kern w:val="0"/>
          <w:sz w:val="20"/>
          <w:szCs w:val="20"/>
          <w:lang w:val="en-US"/>
        </w:rPr>
        <w:t>Ke</w:t>
      </w:r>
      <w:proofErr w:type="spellEnd"/>
      <w:r w:rsidRPr="00984AD5">
        <w:rPr>
          <w:color w:val="000000"/>
          <w:kern w:val="0"/>
          <w:sz w:val="20"/>
          <w:szCs w:val="20"/>
          <w:lang w:val="en-US"/>
        </w:rPr>
        <w:t>, X., 1997. Grain-size characteristics of the extant tidal flat sediments along the Jiangsu coast, China. Sedimentary Geology, 112(1-2): 105-122, doi:10.1016/S0037-0738(97)00026-2.</w:t>
      </w:r>
      <w:bookmarkEnd w:id="57"/>
    </w:p>
    <w:p w14:paraId="47D49FB6"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bookmarkStart w:id="58" w:name="_nebC35205D3_84FE_4838_9DBA_B15AC0CBF8DF"/>
      <w:r w:rsidRPr="00984AD5">
        <w:rPr>
          <w:color w:val="000000"/>
          <w:kern w:val="0"/>
          <w:sz w:val="20"/>
          <w:szCs w:val="20"/>
          <w:lang w:val="en-US"/>
        </w:rPr>
        <w:t>Wang, Y., Wang, Y.P., Yu, Q., Du, Z., Wang, Z.B. and Gao, S., 2019. Sand</w:t>
      </w:r>
      <w:r w:rsidRPr="00984AD5">
        <w:rPr>
          <w:rFonts w:ascii="微软雅黑" w:eastAsia="微软雅黑" w:hAnsi="微软雅黑" w:cs="微软雅黑" w:hint="eastAsia"/>
          <w:color w:val="000000"/>
          <w:kern w:val="0"/>
          <w:sz w:val="20"/>
          <w:szCs w:val="20"/>
          <w:lang w:val="en-US"/>
        </w:rPr>
        <w:t>‐</w:t>
      </w:r>
      <w:r w:rsidRPr="00984AD5">
        <w:rPr>
          <w:color w:val="000000"/>
          <w:kern w:val="0"/>
          <w:sz w:val="20"/>
          <w:szCs w:val="20"/>
          <w:lang w:val="en-US"/>
        </w:rPr>
        <w:t xml:space="preserve">mud tidal flat </w:t>
      </w:r>
      <w:proofErr w:type="spellStart"/>
      <w:r w:rsidRPr="00984AD5">
        <w:rPr>
          <w:color w:val="000000"/>
          <w:kern w:val="0"/>
          <w:sz w:val="20"/>
          <w:szCs w:val="20"/>
          <w:lang w:val="en-US"/>
        </w:rPr>
        <w:t>morphodynamics</w:t>
      </w:r>
      <w:proofErr w:type="spellEnd"/>
      <w:r w:rsidRPr="00984AD5">
        <w:rPr>
          <w:color w:val="000000"/>
          <w:kern w:val="0"/>
          <w:sz w:val="20"/>
          <w:szCs w:val="20"/>
          <w:lang w:val="en-US"/>
        </w:rPr>
        <w:t xml:space="preserve"> influenced by alongshore tidal currents. Journal of Geophysical Research: Oceans, 124(6): 3818-3836, doi:10.1029/2018JC014550.</w:t>
      </w:r>
      <w:bookmarkEnd w:id="58"/>
    </w:p>
    <w:p w14:paraId="42FFD41F"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r w:rsidRPr="00984AD5">
        <w:rPr>
          <w:color w:val="000000"/>
          <w:kern w:val="0"/>
          <w:sz w:val="20"/>
          <w:szCs w:val="20"/>
          <w:lang w:val="en-US"/>
        </w:rPr>
        <w:t xml:space="preserve">Winterwerp, J.C., 2007. On the sedimentation rate of cohesive sediment. In: L.P.S. J. P. Y. </w:t>
      </w:r>
      <w:proofErr w:type="spellStart"/>
      <w:r w:rsidRPr="00984AD5">
        <w:rPr>
          <w:color w:val="000000"/>
          <w:kern w:val="0"/>
          <w:sz w:val="20"/>
          <w:szCs w:val="20"/>
          <w:lang w:val="en-US"/>
        </w:rPr>
        <w:t>Maa</w:t>
      </w:r>
      <w:proofErr w:type="spellEnd"/>
      <w:r w:rsidRPr="00984AD5">
        <w:rPr>
          <w:color w:val="000000"/>
          <w:kern w:val="0"/>
          <w:sz w:val="20"/>
          <w:szCs w:val="20"/>
          <w:lang w:val="en-US"/>
        </w:rPr>
        <w:t xml:space="preserve"> and D.H. </w:t>
      </w:r>
      <w:proofErr w:type="spellStart"/>
      <w:r w:rsidRPr="00984AD5">
        <w:rPr>
          <w:color w:val="000000"/>
          <w:kern w:val="0"/>
          <w:sz w:val="20"/>
          <w:szCs w:val="20"/>
          <w:lang w:val="en-US"/>
        </w:rPr>
        <w:t>Schoellhamer</w:t>
      </w:r>
      <w:proofErr w:type="spellEnd"/>
      <w:r w:rsidRPr="00984AD5">
        <w:rPr>
          <w:color w:val="000000"/>
          <w:kern w:val="0"/>
          <w:sz w:val="20"/>
          <w:szCs w:val="20"/>
          <w:lang w:val="en-US"/>
        </w:rPr>
        <w:t xml:space="preserve"> (Eds.). Elsevier, pp. 209-226, doi:10.1016/S1568-2692(07)80014-3.</w:t>
      </w:r>
    </w:p>
    <w:p w14:paraId="6B797C48"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bookmarkStart w:id="59" w:name="_neb54F68C50_6402_477F_8B13_D0914ECAC3A6"/>
      <w:r w:rsidRPr="00984AD5">
        <w:rPr>
          <w:color w:val="000000"/>
          <w:kern w:val="0"/>
          <w:sz w:val="20"/>
          <w:szCs w:val="20"/>
          <w:lang w:val="en-US"/>
        </w:rPr>
        <w:t>Zhou, Z., Coco, G., Townend, I., Gong, Z., Wang, Z. and Zhang, C., 2018. On the stability relationships between tidal asymmetry and morphologies of tidal basins and estuaries. Earth Surface Processes and Landforms, 43(9): 1943-1959, doi:10.1002/esp.4366.</w:t>
      </w:r>
      <w:bookmarkEnd w:id="59"/>
    </w:p>
    <w:p w14:paraId="2EA1B9E3"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r w:rsidRPr="00984AD5">
        <w:rPr>
          <w:color w:val="000000"/>
          <w:kern w:val="0"/>
          <w:sz w:val="20"/>
          <w:szCs w:val="20"/>
          <w:lang w:val="en-US"/>
        </w:rPr>
        <w:t xml:space="preserve">Zhou, Z., Coco, G., van der Wegen, M., Gong, Z., Zhang, C. and Townend, I., 2015. Modeling sorting dynamics of cohesive and non-cohesive sediments on intertidal flats under the effect of tides and wind waves. Continental Shelf Research, 104: 76-91, </w:t>
      </w:r>
      <w:proofErr w:type="gramStart"/>
      <w:r w:rsidRPr="00984AD5">
        <w:rPr>
          <w:color w:val="000000"/>
          <w:kern w:val="0"/>
          <w:sz w:val="20"/>
          <w:szCs w:val="20"/>
          <w:lang w:val="en-US"/>
        </w:rPr>
        <w:t>doi:10.1016/j.csr</w:t>
      </w:r>
      <w:proofErr w:type="gramEnd"/>
      <w:r w:rsidRPr="00984AD5">
        <w:rPr>
          <w:color w:val="000000"/>
          <w:kern w:val="0"/>
          <w:sz w:val="20"/>
          <w:szCs w:val="20"/>
          <w:lang w:val="en-US"/>
        </w:rPr>
        <w:t>.2015.05.010.</w:t>
      </w:r>
    </w:p>
    <w:p w14:paraId="0D650A51"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r w:rsidRPr="00984AD5">
        <w:rPr>
          <w:color w:val="000000"/>
          <w:kern w:val="0"/>
          <w:sz w:val="20"/>
          <w:szCs w:val="20"/>
          <w:lang w:val="en-US"/>
        </w:rPr>
        <w:t xml:space="preserve">Zhou, Z., Olabarrieta, M., </w:t>
      </w:r>
      <w:proofErr w:type="spellStart"/>
      <w:r w:rsidRPr="00984AD5">
        <w:rPr>
          <w:color w:val="000000"/>
          <w:kern w:val="0"/>
          <w:sz w:val="20"/>
          <w:szCs w:val="20"/>
          <w:lang w:val="en-US"/>
        </w:rPr>
        <w:t>Stefanon</w:t>
      </w:r>
      <w:proofErr w:type="spellEnd"/>
      <w:r w:rsidRPr="00984AD5">
        <w:rPr>
          <w:color w:val="000000"/>
          <w:kern w:val="0"/>
          <w:sz w:val="20"/>
          <w:szCs w:val="20"/>
          <w:lang w:val="en-US"/>
        </w:rPr>
        <w:t xml:space="preserve">, L., </w:t>
      </w:r>
      <w:proofErr w:type="spellStart"/>
      <w:r w:rsidRPr="00984AD5">
        <w:rPr>
          <w:color w:val="000000"/>
          <w:kern w:val="0"/>
          <w:sz w:val="20"/>
          <w:szCs w:val="20"/>
          <w:lang w:val="en-US"/>
        </w:rPr>
        <w:t>D'Alpaos</w:t>
      </w:r>
      <w:proofErr w:type="spellEnd"/>
      <w:r w:rsidRPr="00984AD5">
        <w:rPr>
          <w:color w:val="000000"/>
          <w:kern w:val="0"/>
          <w:sz w:val="20"/>
          <w:szCs w:val="20"/>
          <w:lang w:val="en-US"/>
        </w:rPr>
        <w:t>, A., Carniello, L. and Coco, G., 2014. A comparative study of physical and numerical modeling of tidal network ontogeny. Journal of Geophysical Research: Earth Surface, 119(4): 892-912, doi:10.1002/2014JF003092.</w:t>
      </w:r>
    </w:p>
    <w:p w14:paraId="78497886" w14:textId="77777777" w:rsidR="00984AD5"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r w:rsidRPr="00984AD5">
        <w:rPr>
          <w:color w:val="000000"/>
          <w:kern w:val="0"/>
          <w:sz w:val="20"/>
          <w:szCs w:val="20"/>
          <w:lang w:val="en-US"/>
        </w:rPr>
        <w:t xml:space="preserve">Zhou, Z., van der Wegen, M., Jagers, B. and Coco, G., 2016. Modelling the role of self-weight consolidation on the </w:t>
      </w:r>
      <w:proofErr w:type="spellStart"/>
      <w:r w:rsidRPr="00984AD5">
        <w:rPr>
          <w:color w:val="000000"/>
          <w:kern w:val="0"/>
          <w:sz w:val="20"/>
          <w:szCs w:val="20"/>
          <w:lang w:val="en-US"/>
        </w:rPr>
        <w:t>morphodynamics</w:t>
      </w:r>
      <w:proofErr w:type="spellEnd"/>
      <w:r w:rsidRPr="00984AD5">
        <w:rPr>
          <w:color w:val="000000"/>
          <w:kern w:val="0"/>
          <w:sz w:val="20"/>
          <w:szCs w:val="20"/>
          <w:lang w:val="en-US"/>
        </w:rPr>
        <w:t xml:space="preserve"> of accretional mudflats. Environmental Modelling &amp; Software, 76: 167-181, </w:t>
      </w:r>
      <w:proofErr w:type="gramStart"/>
      <w:r w:rsidRPr="00984AD5">
        <w:rPr>
          <w:color w:val="000000"/>
          <w:kern w:val="0"/>
          <w:sz w:val="20"/>
          <w:szCs w:val="20"/>
          <w:lang w:val="en-US"/>
        </w:rPr>
        <w:t>doi:10.1016/j.envsoft</w:t>
      </w:r>
      <w:proofErr w:type="gramEnd"/>
      <w:r w:rsidRPr="00984AD5">
        <w:rPr>
          <w:color w:val="000000"/>
          <w:kern w:val="0"/>
          <w:sz w:val="20"/>
          <w:szCs w:val="20"/>
          <w:lang w:val="en-US"/>
        </w:rPr>
        <w:t>.2015.11.002.</w:t>
      </w:r>
    </w:p>
    <w:p w14:paraId="55D28142" w14:textId="3740128F" w:rsidR="00125B09" w:rsidRPr="00984AD5" w:rsidRDefault="00984AD5" w:rsidP="009855B3">
      <w:pPr>
        <w:autoSpaceDE w:val="0"/>
        <w:autoSpaceDN w:val="0"/>
        <w:adjustRightInd w:val="0"/>
        <w:snapToGrid/>
        <w:spacing w:line="240" w:lineRule="auto"/>
        <w:ind w:left="240" w:firstLineChars="0" w:hanging="240"/>
        <w:contextualSpacing w:val="0"/>
        <w:rPr>
          <w:kern w:val="0"/>
          <w:szCs w:val="24"/>
          <w:lang w:val="en-US"/>
        </w:rPr>
      </w:pPr>
      <w:bookmarkStart w:id="60" w:name="_neb6B1EA5D9_E608_4DCD_BEBF_3D976633383B"/>
      <w:r w:rsidRPr="00984AD5">
        <w:rPr>
          <w:color w:val="000000"/>
          <w:kern w:val="0"/>
          <w:sz w:val="20"/>
          <w:szCs w:val="20"/>
          <w:lang w:val="en-US"/>
        </w:rPr>
        <w:t xml:space="preserve">Zhou, Z., Ye, Q. and Coco, G., 2016. A one-dimensional </w:t>
      </w:r>
      <w:proofErr w:type="spellStart"/>
      <w:r w:rsidRPr="00984AD5">
        <w:rPr>
          <w:color w:val="000000"/>
          <w:kern w:val="0"/>
          <w:sz w:val="20"/>
          <w:szCs w:val="20"/>
          <w:lang w:val="en-US"/>
        </w:rPr>
        <w:t>biomorphodynamic</w:t>
      </w:r>
      <w:proofErr w:type="spellEnd"/>
      <w:r w:rsidRPr="00984AD5">
        <w:rPr>
          <w:color w:val="000000"/>
          <w:kern w:val="0"/>
          <w:sz w:val="20"/>
          <w:szCs w:val="20"/>
          <w:lang w:val="en-US"/>
        </w:rPr>
        <w:t xml:space="preserve"> model of tidal flats: Sediment sorting, marsh distribution, and carbon accumulation under sea level rise. Advances in Water Resources, 93: 288-302, </w:t>
      </w:r>
      <w:proofErr w:type="gramStart"/>
      <w:r w:rsidRPr="00984AD5">
        <w:rPr>
          <w:color w:val="000000"/>
          <w:kern w:val="0"/>
          <w:sz w:val="20"/>
          <w:szCs w:val="20"/>
          <w:lang w:val="en-US"/>
        </w:rPr>
        <w:t>doi:10.1016/j.advwatres</w:t>
      </w:r>
      <w:proofErr w:type="gramEnd"/>
      <w:r w:rsidRPr="00984AD5">
        <w:rPr>
          <w:color w:val="000000"/>
          <w:kern w:val="0"/>
          <w:sz w:val="20"/>
          <w:szCs w:val="20"/>
          <w:lang w:val="en-US"/>
        </w:rPr>
        <w:t>.2015.10.011.</w:t>
      </w:r>
      <w:bookmarkEnd w:id="60"/>
    </w:p>
    <w:sectPr w:rsidR="00125B09" w:rsidRPr="00984AD5" w:rsidSect="003D261D">
      <w:pgSz w:w="11906" w:h="16838"/>
      <w:pgMar w:top="1701" w:right="1800" w:bottom="1701" w:left="1800" w:header="851" w:footer="71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C64B30" w14:textId="77777777" w:rsidR="00B20E4E" w:rsidRDefault="00B20E4E" w:rsidP="00BF4BC5">
      <w:pPr>
        <w:spacing w:after="120"/>
        <w:ind w:firstLine="360"/>
      </w:pPr>
      <w:r>
        <w:separator/>
      </w:r>
    </w:p>
  </w:endnote>
  <w:endnote w:type="continuationSeparator" w:id="0">
    <w:p w14:paraId="7CBE26B9" w14:textId="77777777" w:rsidR="00B20E4E" w:rsidRDefault="00B20E4E" w:rsidP="00BF4BC5">
      <w:pPr>
        <w:spacing w:after="120"/>
        <w:ind w:firstLine="3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8CB52" w14:textId="77777777" w:rsidR="00861771" w:rsidRDefault="00861771">
    <w:pPr>
      <w:pStyle w:val="Footer"/>
      <w:spacing w:after="120"/>
      <w:ind w:firstLine="27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2122121"/>
      <w:docPartObj>
        <w:docPartGallery w:val="Page Numbers (Bottom of Page)"/>
        <w:docPartUnique/>
      </w:docPartObj>
    </w:sdtPr>
    <w:sdtContent>
      <w:p w14:paraId="1B4A8765" w14:textId="77777777" w:rsidR="00861771" w:rsidRDefault="00861771" w:rsidP="00BF4BC5">
        <w:pPr>
          <w:pStyle w:val="Footer"/>
          <w:spacing w:after="120"/>
          <w:ind w:firstLine="270"/>
          <w:jc w:val="center"/>
        </w:pPr>
      </w:p>
      <w:p w14:paraId="1538E85D" w14:textId="77777777" w:rsidR="00861771" w:rsidRDefault="00861771" w:rsidP="00BF4BC5">
        <w:pPr>
          <w:pStyle w:val="Footer"/>
          <w:spacing w:after="120"/>
          <w:ind w:firstLine="270"/>
          <w:jc w:val="center"/>
        </w:pPr>
      </w:p>
      <w:p w14:paraId="4336F3E1" w14:textId="77777777" w:rsidR="00861771" w:rsidRDefault="00861771" w:rsidP="00BF4BC5">
        <w:pPr>
          <w:pStyle w:val="Footer"/>
          <w:spacing w:after="120"/>
          <w:ind w:firstLine="270"/>
          <w:jc w:val="center"/>
        </w:pPr>
        <w:r>
          <w:fldChar w:fldCharType="begin"/>
        </w:r>
        <w:r>
          <w:instrText xml:space="preserve"> PAGE   \* MERGEFORMAT </w:instrText>
        </w:r>
        <w:r>
          <w:fldChar w:fldCharType="separate"/>
        </w:r>
        <w:r>
          <w:rPr>
            <w:noProof/>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314D4" w14:textId="77777777" w:rsidR="00861771" w:rsidRDefault="00861771">
    <w:pPr>
      <w:pStyle w:val="Footer"/>
      <w:spacing w:after="120"/>
      <w:ind w:firstLine="27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B41EB" w14:textId="77777777" w:rsidR="00877E3D" w:rsidRDefault="00877E3D">
    <w:pPr>
      <w:pStyle w:val="Footer"/>
      <w:spacing w:after="120"/>
      <w:ind w:firstLine="27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8941348"/>
      <w:docPartObj>
        <w:docPartGallery w:val="Page Numbers (Bottom of Page)"/>
        <w:docPartUnique/>
      </w:docPartObj>
    </w:sdtPr>
    <w:sdtEndPr/>
    <w:sdtContent>
      <w:p w14:paraId="1E276893" w14:textId="433897EE" w:rsidR="00877E3D" w:rsidRDefault="00877E3D" w:rsidP="00BF4BC5">
        <w:pPr>
          <w:pStyle w:val="Footer"/>
          <w:spacing w:after="120"/>
          <w:ind w:firstLine="270"/>
          <w:jc w:val="center"/>
        </w:pPr>
        <w:r>
          <w:fldChar w:fldCharType="begin"/>
        </w:r>
        <w:r>
          <w:instrText xml:space="preserve"> PAGE   \* MERGEFORMAT </w:instrText>
        </w:r>
        <w:r>
          <w:fldChar w:fldCharType="separate"/>
        </w:r>
        <w:r w:rsidR="00ED15DE">
          <w:rPr>
            <w:noProof/>
          </w:rPr>
          <w:t>6</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07275" w14:textId="77777777" w:rsidR="00877E3D" w:rsidRDefault="00877E3D">
    <w:pPr>
      <w:pStyle w:val="Footer"/>
      <w:spacing w:after="120"/>
      <w:ind w:firstLine="27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DD00E" w14:textId="77777777" w:rsidR="00B20E4E" w:rsidRDefault="00B20E4E" w:rsidP="00BF4BC5">
      <w:pPr>
        <w:spacing w:after="120"/>
        <w:ind w:firstLine="360"/>
      </w:pPr>
      <w:r>
        <w:separator/>
      </w:r>
    </w:p>
  </w:footnote>
  <w:footnote w:type="continuationSeparator" w:id="0">
    <w:p w14:paraId="3F3825E7" w14:textId="77777777" w:rsidR="00B20E4E" w:rsidRDefault="00B20E4E" w:rsidP="00BF4BC5">
      <w:pPr>
        <w:spacing w:after="120"/>
        <w:ind w:firstLine="360"/>
      </w:pPr>
      <w:r>
        <w:continuationSeparator/>
      </w:r>
    </w:p>
  </w:footnote>
  <w:footnote w:id="1">
    <w:p w14:paraId="53B40BE5" w14:textId="77777777" w:rsidR="00861771" w:rsidRDefault="00861771" w:rsidP="00861771">
      <w:pPr>
        <w:pStyle w:val="FootnoteText"/>
        <w:ind w:firstLine="270"/>
      </w:pPr>
      <w:r>
        <w:rPr>
          <w:rStyle w:val="FootnoteReference"/>
        </w:rPr>
        <w:footnoteRef/>
      </w:r>
      <w:r>
        <w:t xml:space="preserve"> Now at: Department of Geography, Museum Building Trinity College Dublin, Dublin 2, Ireland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CE4A4" w14:textId="77777777" w:rsidR="00861771" w:rsidRDefault="00861771">
    <w:pPr>
      <w:pStyle w:val="Header"/>
      <w:spacing w:after="120"/>
      <w:ind w:firstLine="27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22CF0" w14:textId="77777777" w:rsidR="00861771" w:rsidRDefault="00861771" w:rsidP="009D5B60">
    <w:pPr>
      <w:pStyle w:val="Header"/>
      <w:pBdr>
        <w:bottom w:val="none" w:sz="0" w:space="0" w:color="auto"/>
      </w:pBdr>
      <w:spacing w:after="120"/>
      <w:ind w:firstLine="27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24CE9" w14:textId="77777777" w:rsidR="00861771" w:rsidRDefault="00861771">
    <w:pPr>
      <w:pStyle w:val="Header"/>
      <w:spacing w:after="120"/>
      <w:ind w:firstLine="27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DAEB6" w14:textId="77777777" w:rsidR="00877E3D" w:rsidRDefault="00877E3D">
    <w:pPr>
      <w:pStyle w:val="Header"/>
      <w:spacing w:after="120"/>
      <w:ind w:firstLine="27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EB228" w14:textId="77777777" w:rsidR="00877E3D" w:rsidRDefault="00877E3D" w:rsidP="009D5B60">
    <w:pPr>
      <w:pStyle w:val="Header"/>
      <w:pBdr>
        <w:bottom w:val="none" w:sz="0" w:space="0" w:color="auto"/>
      </w:pBdr>
      <w:spacing w:after="120"/>
      <w:ind w:firstLine="27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FC47F" w14:textId="77777777" w:rsidR="00877E3D" w:rsidRDefault="00877E3D">
    <w:pPr>
      <w:pStyle w:val="Header"/>
      <w:spacing w:after="120"/>
      <w:ind w:firstLine="27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3B6CA5"/>
    <w:multiLevelType w:val="hybridMultilevel"/>
    <w:tmpl w:val="E9E8F2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E9155B3"/>
    <w:multiLevelType w:val="multilevel"/>
    <w:tmpl w:val="CDB2E240"/>
    <w:lvl w:ilvl="0">
      <w:start w:val="1"/>
      <w:numFmt w:val="decimal"/>
      <w:lvlText w:val="%1."/>
      <w:lvlJc w:val="left"/>
      <w:pPr>
        <w:ind w:left="420" w:hanging="420"/>
      </w:pPr>
    </w:lvl>
    <w:lvl w:ilvl="1">
      <w:start w:val="1"/>
      <w:numFmt w:val="decimal"/>
      <w:isLgl/>
      <w:lvlText w:val="%1.%2"/>
      <w:lvlJc w:val="left"/>
      <w:pPr>
        <w:ind w:left="398" w:hanging="39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3E3F315B"/>
    <w:multiLevelType w:val="hybridMultilevel"/>
    <w:tmpl w:val="F802EE94"/>
    <w:lvl w:ilvl="0" w:tplc="1AC8D8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EEC2774"/>
    <w:multiLevelType w:val="hybridMultilevel"/>
    <w:tmpl w:val="C29C7E86"/>
    <w:lvl w:ilvl="0" w:tplc="1E70347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20C1962"/>
    <w:multiLevelType w:val="hybridMultilevel"/>
    <w:tmpl w:val="99AE230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9740D8B"/>
    <w:multiLevelType w:val="hybridMultilevel"/>
    <w:tmpl w:val="68CEFE0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A552C2D"/>
    <w:multiLevelType w:val="hybridMultilevel"/>
    <w:tmpl w:val="52EA3D68"/>
    <w:lvl w:ilvl="0" w:tplc="1B46C5BC">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65AD77A1"/>
    <w:multiLevelType w:val="hybridMultilevel"/>
    <w:tmpl w:val="656415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3DB7879"/>
    <w:multiLevelType w:val="hybridMultilevel"/>
    <w:tmpl w:val="CF88362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 w:numId="4">
    <w:abstractNumId w:val="6"/>
  </w:num>
  <w:num w:numId="5">
    <w:abstractNumId w:val="1"/>
  </w:num>
  <w:num w:numId="6">
    <w:abstractNumId w:val="8"/>
  </w:num>
  <w:num w:numId="7">
    <w:abstractNumId w:val="5"/>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numFmt w:val="chicago"/>
    <w:numStart w:val="4"/>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E.Ref{067A9656-2610-4802-A9CD-F1AE9649009B}" w:val=" ADDIN NE.Ref.{067A9656-2610-4802-A9CD-F1AE9649009B}&lt;Citation&gt;&lt;Group&gt;&lt;References&gt;&lt;Item&gt;&lt;ID&gt;20&lt;/ID&gt;&lt;UID&gt;{119BFF5D-6D9F-409D-930D-61A9DC2E1F62}&lt;/UID&gt;&lt;Title&gt;Cross-shore variations in morphodynamic processes of an open-coast mudflat in the Changjiang Delta, China: With an emphasis on storm impacts&lt;/Title&gt;&lt;Template&gt;Journal Article&lt;/Template&gt;&lt;Star&gt;0&lt;/Star&gt;&lt;Tag&gt;0&lt;/Tag&gt;&lt;Author&gt;Fan, Daidu; Guo, Yanxia; Wang, Ping; Shi, John Z&lt;/Author&gt;&lt;Year&gt;2006&lt;/Year&gt;&lt;Details&gt;&lt;_accessed&gt;61051186&lt;/_accessed&gt;&lt;_alternate_title&gt;Continental Shelf Research&lt;/_alternate_title&gt;&lt;_bibtex_key&gt;FanGuo-2035&lt;/_bibtex_key&gt;&lt;_collection_scope&gt;SCI;SCIE;&lt;/_collection_scope&gt;&lt;_created&gt;61051159&lt;/_created&gt;&lt;_date&gt;2006-01-01&lt;/_date&gt;&lt;_date_display&gt;2006&lt;/_date_display&gt;&lt;_db_updated&gt;CrossRef&lt;/_db_updated&gt;&lt;_doi&gt;10.1016/j.csr.2005.12.011&lt;/_doi&gt;&lt;_impact_factor&gt;   2.134&lt;/_impact_factor&gt;&lt;_isbn&gt;02784343&lt;/_isbn&gt;&lt;_issue&gt;4&lt;/_issue&gt;&lt;_journal&gt;Continental Shelf Research&lt;/_journal&gt;&lt;_modified&gt;63271336&lt;/_modified&gt;&lt;_pages&gt;517-538&lt;/_pages&gt;&lt;_tertiary_title&gt;Continental Shelf Research&lt;/_tertiary_title&gt;&lt;_url&gt;http://linkinghub.elsevier.com/retrieve/pii/S0278434306000197_x000d__x000a_http://api.elsevier.com/content/article/PII:S0278434306000197?httpAccept=text/xml&lt;/_url&gt;&lt;_volume&gt;26&lt;/_volume&gt;&lt;/Details&gt;&lt;Extra&gt;&lt;DBUID&gt;{34221B9A-36BF-48B9-A8FB-6F4A43D40718}&lt;/DBUID&gt;&lt;/Extra&gt;&lt;/Item&gt;&lt;/References&gt;&lt;/Group&gt;&lt;/Citation&gt;_x000a_"/>
    <w:docVar w:name="NE.Ref{082FD113-0B1B-4A83-9472-8F1178F2996D}" w:val=" ADDIN NE.Ref.{082FD113-0B1B-4A83-9472-8F1178F2996D}&lt;Citation SecTmpl=&quot;1&quot;&gt;&lt;Group&gt;&lt;References&gt;&lt;Item&gt;&lt;ID&gt;45&lt;/ID&gt;&lt;UID&gt;{986E823A-00CE-4DCF-9D43-3D0F8250705E}&lt;/UID&gt;&lt;Title&gt;Generation of tidal bedding in a circular flume experiment: formation process and preservation potential of mud drapes&lt;/Title&gt;&lt;Template&gt;Journal Article&lt;/Template&gt;&lt;Star&gt;0&lt;/Star&gt;&lt;Tag&gt;0&lt;/Tag&gt;&lt;Author&gt;Sato, Tomoyuki; Taniguchi, Keisuke; Takagawa, Tomohiro; Masuda, Fujio&lt;/Author&gt;&lt;Year&gt;2011&lt;/Year&gt;&lt;Details&gt;&lt;_accessed&gt;63371117&lt;/_accessed&gt;&lt;_collection_scope&gt;SCI;SCIE;EI&lt;/_collection_scope&gt;&lt;_created&gt;63371117&lt;/_created&gt;&lt;_db_updated&gt;CrossRef&lt;/_db_updated&gt;&lt;_doi&gt;10.1007/s00367-010-0218-7&lt;/_doi&gt;&lt;_impact_factor&gt;   1.940&lt;/_impact_factor&gt;&lt;_isbn&gt;0276-0460&lt;/_isbn&gt;&lt;_issue&gt;2&lt;/_issue&gt;&lt;_journal&gt;Geo-Marine Letters&lt;/_journal&gt;&lt;_modified&gt;63371117&lt;/_modified&gt;&lt;_pages&gt;101-108&lt;/_pages&gt;&lt;_tertiary_title&gt;Geo-Mar Lett&lt;/_tertiary_title&gt;&lt;_url&gt;http://link.springer.com/10.1007/s00367-010-0218-7_x000d__x000a_http://link.springer.com/content/pdf/10.1007/s00367-010-0218-7&lt;/_url&gt;&lt;_volume&gt;31&lt;/_volume&gt;&lt;/Details&gt;&lt;Extra&gt;&lt;DBUID&gt;{34221B9A-36BF-48B9-A8FB-6F4A43D40718}&lt;/DBUID&gt;&lt;/Extra&gt;&lt;/Item&gt;&lt;/References&gt;&lt;/Group&gt;&lt;/Citation&gt;_x000a_"/>
    <w:docVar w:name="NE.Ref{08954463-21CD-48E3-9CC2-A19F227CF76C}" w:val=" ADDIN NE.Ref.{08954463-21CD-48E3-9CC2-A19F227CF76C}&lt;Citation&gt;&lt;Group&gt;&lt;References&gt;&lt;Item&gt;&lt;ID&gt;42&lt;/ID&gt;&lt;UID&gt;{3B93DFDF-CA87-4D8C-ADF0-DB75EFE46A57}&lt;/UID&gt;&lt;Title&gt;Temporal and spatial patterns of rhythmite deposition on mud flats in the macrotidal Cobequid Bay-Salmon river estuary, Bay of Fundy, Canada&lt;/Title&gt;&lt;Template&gt;Book Section&lt;/Template&gt;&lt;Star&gt;0&lt;/Star&gt;&lt;Tag&gt;0&lt;/Tag&gt;&lt;Author&gt;Dalrymple, Robert W; Makino, Yasuhiko; Zaitlin, Brian A&lt;/Author&gt;&lt;Year&gt;1991&lt;/Year&gt;&lt;Details&gt;&lt;_accessed&gt;63371037&lt;/_accessed&gt;&lt;_created&gt;63371036&lt;/_created&gt;&lt;_modified&gt;63373884&lt;/_modified&gt;&lt;_pages&gt;137-160&lt;/_pages&gt;&lt;_secondary_author&gt;Smith, D G; Reinson, G E; Zaitlin, B A; Rahmani, R A; Cahoon, Donald R&lt;/_secondary_author&gt;&lt;_secondary_title&gt;Clastic Tidal Sedimentology (Memoir 16, 1991)&lt;/_secondary_title&gt;&lt;/Details&gt;&lt;Extra&gt;&lt;DBUID&gt;{34221B9A-36BF-48B9-A8FB-6F4A43D40718}&lt;/DBUID&gt;&lt;/Extra&gt;&lt;/Item&gt;&lt;/References&gt;&lt;/Group&gt;&lt;Group&gt;&lt;References&gt;&lt;Item&gt;&lt;ID&gt;21&lt;/ID&gt;&lt;UID&gt;{EC4E2F4B-7792-4FB1-A8A3-D4C930DA7225}&lt;/UID&gt;&lt;Title&gt;Rhythmic deposition on mudflats in the mesotidal Changjiang Estuary, China&lt;/Title&gt;&lt;Template&gt;Journal Article&lt;/Template&gt;&lt;Star&gt;0&lt;/Star&gt;&lt;Tag&gt;0&lt;/Tag&gt;&lt;Author&gt;Fan, Daidu; Li, Congxian&lt;/Author&gt;&lt;Year&gt;2002&lt;/Year&gt;&lt;Details&gt;&lt;_alternate_title&gt;Journal of Sedimentary Research&lt;/_alternate_title&gt;&lt;_collection_scope&gt;SCI;SCIE&lt;/_collection_scope&gt;&lt;_created&gt;63271360&lt;/_created&gt;&lt;_date&gt;2002-07-01&lt;/_date&gt;&lt;_date_display&gt;2002_x000d__x000a_2002/07/01/&lt;/_date_display&gt;&lt;_doi&gt;10.1306/112901720543&lt;/_doi&gt;&lt;_impact_factor&gt;   2.282&lt;/_impact_factor&gt;&lt;_isbn&gt;1527-1404&lt;/_isbn&gt;&lt;_issue&gt;4&lt;/_issue&gt;&lt;_journal&gt;Journal of Sedimentary Research&lt;/_journal&gt;&lt;_modified&gt;63373885&lt;/_modified&gt;&lt;_pages&gt;543-551&lt;/_pages&gt;&lt;_url&gt;https://doi.org/10.1306/112901720543&lt;/_url&gt;&lt;_volume&gt;72&lt;/_volume&gt;&lt;/Details&gt;&lt;Extra&gt;&lt;DBUID&gt;{34221B9A-36BF-48B9-A8FB-6F4A43D40718}&lt;/DBUID&gt;&lt;/Extra&gt;&lt;/Item&gt;&lt;/References&gt;&lt;/Group&gt;&lt;Group&gt;&lt;References&gt;&lt;Item&gt;&lt;ID&gt;22&lt;/ID&gt;&lt;UID&gt;{A47B0865-7051-4928-B6C7-755D728FC0E8}&lt;/UID&gt;&lt;Title&gt;Temporal distribution of diastems in deposits of an open-coast tidal flat with high suspended sediment concentrations&lt;/Title&gt;&lt;Template&gt;Journal Article&lt;/Template&gt;&lt;Star&gt;0&lt;/Star&gt;&lt;Tag&gt;0&lt;/Tag&gt;&lt;Author&gt;Fan, Daidu; Li, Congxian; Archer, Allen W; Wang, Ping&lt;/Author&gt;&lt;Year&gt;2002&lt;/Year&gt;&lt;Details&gt;&lt;_alternate_title&gt;Sedimentary Geology&lt;/_alternate_title&gt;&lt;_collection_scope&gt;SCI;SCIE;EI&lt;/_collection_scope&gt;&lt;_created&gt;63271371&lt;/_created&gt;&lt;_date&gt;2002-01-01&lt;/_date&gt;&lt;_date_display&gt;2002&lt;/_date_display&gt;&lt;_doi&gt;10.1016/S0037-0738(02)00067-2&lt;/_doi&gt;&lt;_impact_factor&gt;   3.244&lt;/_impact_factor&gt;&lt;_isbn&gt;0037-0738&lt;/_isbn&gt;&lt;_issue&gt;3&lt;/_issue&gt;&lt;_journal&gt;Sedimentary Geology&lt;/_journal&gt;&lt;_keywords&gt;Tidal flat; Tide; Wave; Typhoon; Diastem; Stratigraphic completeness&lt;/_keywords&gt;&lt;_modified&gt;63374281&lt;/_modified&gt;&lt;_pages&gt;173-181&lt;/_pages&gt;&lt;_url&gt;http://www.sciencedirect.com/science/article/pii/S0037073802000672&lt;/_url&gt;&lt;_volume&gt;152&lt;/_volume&gt;&lt;/Details&gt;&lt;Extra&gt;&lt;DBUID&gt;{34221B9A-36BF-48B9-A8FB-6F4A43D40718}&lt;/DBUID&gt;&lt;/Extra&gt;&lt;/Item&gt;&lt;/References&gt;&lt;/Group&gt;&lt;Group&gt;&lt;References&gt;&lt;Item&gt;&lt;ID&gt;25&lt;/ID&gt;&lt;UID&gt;{FF23EE44-7878-4A9C-99C9-A5EDD1B327AA}&lt;/UID&gt;&lt;Title&gt;Open‐coast intertidal deposits and the preservation potential of individual laminae: a case study from east‐central China&lt;/Title&gt;&lt;Template&gt;Journal Article&lt;/Template&gt;&lt;Star&gt;0&lt;/Star&gt;&lt;Tag&gt;0&lt;/Tag&gt;&lt;Author&gt;Li, Congxian; Wang, Ping; Daidu, Fan; Bing, Dang; Tiesong, Li&lt;/Author&gt;&lt;Year&gt;2000&lt;/Year&gt;&lt;Details&gt;&lt;_accessed&gt;63272015&lt;/_accessed&gt;&lt;_collection_scope&gt;SCI;SCIE;EI&lt;/_collection_scope&gt;&lt;_created&gt;63272015&lt;/_created&gt;&lt;_date&gt;52594560&lt;/_date&gt;&lt;_date_display&gt;2000&lt;/_date_display&gt;&lt;_db_updated&gt;PKU Search&lt;/_db_updated&gt;&lt;_doi&gt;10.1046/j.1365-3091.2000.00338.x&lt;/_doi&gt;&lt;_impact_factor&gt;   3.244&lt;/_impact_factor&gt;&lt;_isbn&gt;0037-0746&lt;/_isbn&gt;&lt;_issue&gt;5&lt;/_issue&gt;&lt;_journal&gt;Sedimentology&lt;/_journal&gt;&lt;_keywords&gt;storm deposits; Preservation potential; sedimentary structures; tidal‐flat deposits; Yangtze delta; sedimentation rate&lt;/_keywords&gt;&lt;_modified&gt;63272015&lt;/_modified&gt;&lt;_number&gt;1&lt;/_number&gt;&lt;_ori_publication&gt;Blackwell Science Ltd&lt;/_ori_publication&gt;&lt;_pages&gt;1039-1051&lt;/_pages&gt;&lt;_place_published&gt;Oxford UK&lt;/_place_published&gt;&lt;_url&gt;http://pku.summon.serialssolutions.com/2.0.0/link/0/eLvHCXMwrV3LSsNAFB1qQXDjW6wv5gdamsyz7qS2FlEU1I2bME8IQlJsC7oQ_AS_0S9x7iQt6kJE3GUxk4TM457cOecehEja6ba_7QkswHwqqTKptMoKbzTXkqiuZ4Z4reG_8f5SXlynwwE7b6DRXBpTlYtY5N9gocTtG9a70pUpSX1ICXQtEqJfFJ90wKNMdgBcgr83AKer_uJ0gVNZwWICaTrKa4bPTzf6ErY-w9gYh4Zr__fK62i1xqL4pJo8G6jhik20fBa9fp-30AuQTd5f30ypJlOcR_ZAbkMH6yLVa4JVYXEAkBjItPPkLh6XU2AghXalx_lC74XD1MsL5Y6xwiaEThwL22KQt2DwD4IHVZlmHD29t9HdcHDbH7Vrt4Z2AvKeEOq6UrGe4x70rsx76Qxn1CZheKlMlelxS6hTOlGCqkR7pgmDGBraKEY42UHNoizcLsLCJz0bkY9IqJBGspQLE4CP9VoZJ1oomQ9GNq6KcmTxMJ2C8Aw-awafFSw2Y_FTIrOnFmJxLH7dIbsZnIaLvT_220crUbUfeX8HqDl9nLlDtDR-mB3FyfgBJTDjUg&lt;/_url&gt;&lt;_volume&gt;47&lt;/_volume&gt;&lt;/Details&gt;&lt;Extra&gt;&lt;DBUID&gt;{34221B9A-36BF-48B9-A8FB-6F4A43D40718}&lt;/DBUID&gt;&lt;/Extra&gt;&lt;/Item&gt;&lt;/References&gt;&lt;/Group&gt;&lt;Group&gt;&lt;References&gt;&lt;Item&gt;&lt;ID&gt;16&lt;/ID&gt;&lt;UID&gt;{FB62EE1C-E8A0-4576-AE0A-8D669480659B}&lt;/UID&gt;&lt;Title&gt;Tidal bedding and tidal cyclicities within the intertidal sediments of a microtidal estuary, Dyfi River Estuary, west Wales, U.K.&lt;/Title&gt;&lt;Template&gt;Journal Article&lt;/Template&gt;&lt;Star&gt;0&lt;/Star&gt;&lt;Tag&gt;0&lt;/Tag&gt;&lt;Author&gt;Shi, Zhong&lt;/Author&gt;&lt;Year&gt;1991&lt;/Year&gt;&lt;Details&gt;&lt;_alternate_title&gt;Sedimentary Geology&lt;/_alternate_title&gt;&lt;_bibtex_key&gt;Shi-2698&lt;/_bibtex_key&gt;&lt;_collection_scope&gt;EI;SCI;SCIE;&lt;/_collection_scope&gt;&lt;_created&gt;62364262&lt;/_created&gt;&lt;_date&gt;1991-01-01&lt;/_date&gt;&lt;_date_display&gt;1991&lt;/_date_display&gt;&lt;_doi&gt;https://doi.org/10.1016/0037-0738(91)90022-6&lt;/_doi&gt;&lt;_impact_factor&gt;   3.244&lt;/_impact_factor&gt;&lt;_isbn&gt;0037-0738&lt;/_isbn&gt;&lt;_issue&gt;1&lt;/_issue&gt;&lt;_journal&gt;Sedimentary Geology&lt;/_journal&gt;&lt;_modified&gt;63263025&lt;/_modified&gt;&lt;_pages&gt;43-58&lt;/_pages&gt;&lt;_url&gt;http://www.sciencedirect.com/science/article/pii/0037073891900226&lt;/_url&gt;&lt;_volume&gt;73&lt;/_volume&gt;&lt;/Details&gt;&lt;Extra&gt;&lt;DBUID&gt;{34221B9A-36BF-48B9-A8FB-6F4A43D40718}&lt;/DBUID&gt;&lt;/Extra&gt;&lt;/Item&gt;&lt;/References&gt;&lt;/Group&gt;&lt;/Citation&gt;_x000a_"/>
    <w:docVar w:name="NE.Ref{0FDE8010-64E7-49B5-BA9E-2B8BBF29B418}" w:val=" ADDIN NE.Ref.{0FDE8010-64E7-49B5-BA9E-2B8BBF29B418}&lt;Citation SecTmpl=&quot;1&quot;&gt;&lt;Group&gt;&lt;References&gt;&lt;Item&gt;&lt;ID&gt;21&lt;/ID&gt;&lt;UID&gt;{EC4E2F4B-7792-4FB1-A8A3-D4C930DA7225}&lt;/UID&gt;&lt;Title&gt;Rhythmic Deposition on Mudflats in the Mesotidal Changjiang Estuary, China&lt;/Title&gt;&lt;Template&gt;Journal Article&lt;/Template&gt;&lt;Star&gt;0&lt;/Star&gt;&lt;Tag&gt;0&lt;/Tag&gt;&lt;Author&gt;Fan, Daidu; Li, Congxian&lt;/Author&gt;&lt;Year&gt;2002&lt;/Year&gt;&lt;Details&gt;&lt;_alternate_title&gt;Journal of Sedimentary Research&lt;/_alternate_title&gt;&lt;_collection_scope&gt;SCI;SCIE&lt;/_collection_scope&gt;&lt;_created&gt;63271360&lt;/_created&gt;&lt;_date&gt;2002-07-01&lt;/_date&gt;&lt;_date_display&gt;2002_x000d__x000a_2002/07/01/&lt;/_date_display&gt;&lt;_doi&gt;10.1306/112901720543&lt;/_doi&gt;&lt;_impact_factor&gt;   2.282&lt;/_impact_factor&gt;&lt;_isbn&gt;1527-1404&lt;/_isbn&gt;&lt;_issue&gt;4&lt;/_issue&gt;&lt;_journal&gt;Journal of Sedimentary Research&lt;/_journal&gt;&lt;_modified&gt;63271386&lt;/_modified&gt;&lt;_pages&gt;543-551&lt;/_pages&gt;&lt;_url&gt;https://doi.org/10.1306/112901720543&lt;/_url&gt;&lt;_volume&gt;72&lt;/_volume&gt;&lt;/Details&gt;&lt;Extra&gt;&lt;DBUID&gt;{34221B9A-36BF-48B9-A8FB-6F4A43D40718}&lt;/DBUID&gt;&lt;/Extra&gt;&lt;/Item&gt;&lt;/References&gt;&lt;/Group&gt;&lt;/Citation&gt;_x000a_"/>
    <w:docVar w:name="NE.Ref{1368C165-D53C-4F8B-9830-14C8B9B61681}" w:val=" ADDIN NE.Ref.{1368C165-D53C-4F8B-9830-14C8B9B61681}&lt;Citation SecTmpl=&quot;1&quot;&gt;&lt;Group&gt;&lt;References&gt;&lt;Item&gt;&lt;ID&gt;41&lt;/ID&gt;&lt;UID&gt;{0658F5FF-62CE-4724-BEDD-08180D56E847}&lt;/UID&gt;&lt;Title&gt;Diagnostic attributes of clastic tidal deposits: A review&lt;/Title&gt;&lt;Template&gt;Book Section&lt;/Template&gt;&lt;Star&gt;0&lt;/Star&gt;&lt;Tag&gt;0&lt;/Tag&gt;&lt;Author&gt;Nio, Swie Djin; Yang, Chang Shu&lt;/Author&gt;&lt;Year&gt;1991&lt;/Year&gt;&lt;Details&gt;&lt;_accessed&gt;63371038&lt;/_accessed&gt;&lt;_created&gt;63370830&lt;/_created&gt;&lt;_modified&gt;63373888&lt;/_modified&gt;&lt;_pages&gt;3-27&lt;/_pages&gt;&lt;_secondary_author&gt;Smith, D G; Reinson, G E; Zaitlin, B A; Rahmani, R A&lt;/_secondary_author&gt;&lt;_secondary_title&gt;Clastic Tidal Sedimentology (Memoir 16, 1991)&lt;/_secondary_title&gt;&lt;/Details&gt;&lt;Extra&gt;&lt;DBUID&gt;{34221B9A-36BF-48B9-A8FB-6F4A43D40718}&lt;/DBUID&gt;&lt;/Extra&gt;&lt;/Item&gt;&lt;/References&gt;&lt;/Group&gt;&lt;/Citation&gt;_x000a_"/>
    <w:docVar w:name="NE.Ref{13A776A6-69EE-426B-8462-D232DF4905DA}" w:val=" ADDIN NE.Ref.{13A776A6-69EE-426B-8462-D232DF4905DA}&lt;Citation&gt;&lt;Group&gt;&lt;References&gt;&lt;Item&gt;&lt;ID&gt;22&lt;/ID&gt;&lt;UID&gt;{A47B0865-7051-4928-B6C7-755D728FC0E8}&lt;/UID&gt;&lt;Title&gt;Temporal distribution of diastems in deposits of an open-coast tidal flat with high suspended sediment concentrations&lt;/Title&gt;&lt;Template&gt;Journal Article&lt;/Template&gt;&lt;Star&gt;0&lt;/Star&gt;&lt;Tag&gt;0&lt;/Tag&gt;&lt;Author&gt;Fan, Daidu; Li, Congxian; Archer, Allen W; Wang, Ping&lt;/Author&gt;&lt;Year&gt;2002&lt;/Year&gt;&lt;Details&gt;&lt;_alternate_title&gt;Sedimentary Geology&lt;/_alternate_title&gt;&lt;_collection_scope&gt;SCI;SCIE;EI&lt;/_collection_scope&gt;&lt;_created&gt;63271371&lt;/_created&gt;&lt;_date&gt;2002-01-01&lt;/_date&gt;&lt;_date_display&gt;2002&lt;/_date_display&gt;&lt;_doi&gt;10.1016/S0037-0738(02)00067-2&lt;/_doi&gt;&lt;_impact_factor&gt;   3.244&lt;/_impact_factor&gt;&lt;_isbn&gt;0037-0738&lt;/_isbn&gt;&lt;_issue&gt;3&lt;/_issue&gt;&lt;_journal&gt;Sedimentary Geology&lt;/_journal&gt;&lt;_keywords&gt;Tidal flat; Tide; Wave; Typhoon; Diastem; Stratigraphic completeness&lt;/_keywords&gt;&lt;_modified&gt;63374281&lt;/_modified&gt;&lt;_pages&gt;173-181&lt;/_pages&gt;&lt;_url&gt;http://www.sciencedirect.com/science/article/pii/S0037073802000672&lt;/_url&gt;&lt;_volume&gt;152&lt;/_volume&gt;&lt;/Details&gt;&lt;Extra&gt;&lt;DBUID&gt;{34221B9A-36BF-48B9-A8FB-6F4A43D40718}&lt;/DBUID&gt;&lt;/Extra&gt;&lt;/Item&gt;&lt;/References&gt;&lt;/Group&gt;&lt;/Citation&gt;_x000a_"/>
    <w:docVar w:name="NE.Ref{1500EDFB-A144-479A-BCB8-BE8626881E64}" w:val=" ADDIN NE.Ref.{1500EDFB-A144-479A-BCB8-BE8626881E64}&lt;Citation&gt;&lt;Group&gt;&lt;References&gt;&lt;Item&gt;&lt;ID&gt;21&lt;/ID&gt;&lt;UID&gt;{EC4E2F4B-7792-4FB1-A8A3-D4C930DA7225}&lt;/UID&gt;&lt;Title&gt;Rhythmic deposition on mudflats in the mesotidal Changjiang Estuary, China&lt;/Title&gt;&lt;Template&gt;Journal Article&lt;/Template&gt;&lt;Star&gt;0&lt;/Star&gt;&lt;Tag&gt;0&lt;/Tag&gt;&lt;Author&gt;Fan, Daidu; Li, Congxian&lt;/Author&gt;&lt;Year&gt;2002&lt;/Year&gt;&lt;Details&gt;&lt;_alternate_title&gt;Journal of Sedimentary Research&lt;/_alternate_title&gt;&lt;_collection_scope&gt;SCI;SCIE&lt;/_collection_scope&gt;&lt;_created&gt;63271360&lt;/_created&gt;&lt;_date&gt;2002-07-01&lt;/_date&gt;&lt;_date_display&gt;2002_x000d__x000a_2002/07/01/&lt;/_date_display&gt;&lt;_doi&gt;10.1306/112901720543&lt;/_doi&gt;&lt;_impact_factor&gt;   2.282&lt;/_impact_factor&gt;&lt;_isbn&gt;1527-1404&lt;/_isbn&gt;&lt;_issue&gt;4&lt;/_issue&gt;&lt;_journal&gt;Journal of Sedimentary Research&lt;/_journal&gt;&lt;_modified&gt;63373885&lt;/_modified&gt;&lt;_pages&gt;543-551&lt;/_pages&gt;&lt;_url&gt;https://doi.org/10.1306/112901720543&lt;/_url&gt;&lt;_volume&gt;72&lt;/_volume&gt;&lt;/Details&gt;&lt;Extra&gt;&lt;DBUID&gt;{34221B9A-36BF-48B9-A8FB-6F4A43D40718}&lt;/DBUID&gt;&lt;/Extra&gt;&lt;/Item&gt;&lt;/References&gt;&lt;/Group&gt;&lt;Group&gt;&lt;References&gt;&lt;Item&gt;&lt;ID&gt;28&lt;/ID&gt;&lt;UID&gt;{25DCFED5-6857-4B91-B5EF-A709B0139264}&lt;/UID&gt;&lt;Title&gt;A comparative study of physical and numerical modeling of tidal network ontogeny&lt;/Title&gt;&lt;Template&gt;Journal Article&lt;/Template&gt;&lt;Star&gt;0&lt;/Star&gt;&lt;Tag&gt;0&lt;/Tag&gt;&lt;Author&gt;Zhou, Zeng; Olabarrieta, Maitane; Stefanon, Luana; D&amp;apos;Alpaos, Andrea; Carniello, Luca; Coco, Giovanni&lt;/Author&gt;&lt;Year&gt;2014&lt;/Year&gt;&lt;Details&gt;&lt;_accessed&gt;61051161&lt;/_accessed&gt;&lt;_alternate_title&gt;Journal of Geophysical Research: Earth Surface&lt;/_alternate_title&gt;&lt;_bibtex_key&gt;ZhouOlabarrieta-1255&lt;/_bibtex_key&gt;&lt;_created&gt;61051159&lt;/_created&gt;&lt;_date&gt;2014-01-01&lt;/_date&gt;&lt;_date_display&gt;2014&lt;/_date_display&gt;&lt;_db_updated&gt;CrossRef&lt;/_db_updated&gt;&lt;_doi&gt;10.1002/2014JF003092&lt;/_doi&gt;&lt;_issue&gt;4&lt;/_issue&gt;&lt;_journal&gt;Journal of Geophysical Research: Earth Surface&lt;/_journal&gt;&lt;_modified&gt;63284566&lt;/_modified&gt;&lt;_pages&gt;892-912&lt;/_pages&gt;&lt;_tertiary_title&gt;J. Geophys. Res. Earth Surf.&lt;/_tertiary_title&gt;&lt;_url&gt;http://doi.wiley.com/10.1002/2014JF003092_x000d__x000a_http://api.wiley.com/onlinelibrary/tdm/v1/articles/10.1002%2F2014JF003092&lt;/_url&gt;&lt;_volume&gt;119&lt;/_volume&gt;&lt;/Details&gt;&lt;Extra&gt;&lt;DBUID&gt;{34221B9A-36BF-48B9-A8FB-6F4A43D40718}&lt;/DBUID&gt;&lt;/Extra&gt;&lt;/Item&gt;&lt;/References&gt;&lt;/Group&gt;&lt;Group&gt;&lt;References&gt;&lt;Item&gt;&lt;ID&gt;11&lt;/ID&gt;&lt;UID&gt;{E1A919F6-F3A3-4630-9E86-26AC13EDAAAF}&lt;/UID&gt;&lt;Title&gt;Modeling sorting dynamics of cohesive and non-cohesive sediments on intertidal flats under the effect of tides and wind waves&lt;/Title&gt;&lt;Template&gt;Journal Article&lt;/Template&gt;&lt;Star&gt;0&lt;/Star&gt;&lt;Tag&gt;0&lt;/Tag&gt;&lt;Author&gt;Zhou, Zeng; Coco, Giovanni; van der Wegen, Mick; Gong, Zheng; Zhang, Changkuan; Townend, Ian&lt;/Author&gt;&lt;Year&gt;2015&lt;/Year&gt;&lt;Details&gt;&lt;_accessed&gt;62357323&lt;/_accessed&gt;&lt;_bibtex_key&gt;ZhouCoco-2279&lt;/_bibtex_key&gt;&lt;_collection_scope&gt;SCI;SCIE;&lt;/_collection_scope&gt;&lt;_created&gt;62357323&lt;/_created&gt;&lt;_db_updated&gt;CrossRef&lt;/_db_updated&gt;&lt;_doi&gt;10.1016/j.csr.2015.05.010&lt;/_doi&gt;&lt;_impact_factor&gt;   2.134&lt;/_impact_factor&gt;&lt;_isbn&gt;02784343&lt;/_isbn&gt;&lt;_journal&gt;Continental Shelf Research&lt;/_journal&gt;&lt;_modified&gt;63262823&lt;/_modified&gt;&lt;_pages&gt;76-91&lt;/_pages&gt;&lt;_tertiary_title&gt;Continental Shelf Research&lt;/_tertiary_title&gt;&lt;_url&gt;https://linkinghub.elsevier.com/retrieve/pii/S0278434315001417_x000d__x000a_https://api.elsevier.com/content/article/PII:S0278434315001417?httpAccept=text/xml&lt;/_url&gt;&lt;_volume&gt;104&lt;/_volume&gt;&lt;/Details&gt;&lt;Extra&gt;&lt;DBUID&gt;{34221B9A-36BF-48B9-A8FB-6F4A43D40718}&lt;/DBUID&gt;&lt;/Extra&gt;&lt;/Item&gt;&lt;/References&gt;&lt;/Group&gt;&lt;Group&gt;&lt;References&gt;&lt;Item&gt;&lt;ID&gt;12&lt;/ID&gt;&lt;UID&gt;{6B1EA5D9-E608-4DCD-BEBF-3D976633383B}&lt;/UID&gt;&lt;Title&gt;A one-dimensional biomorphodynamic model of tidal flats: Sediment sorting, marsh distribution, and carbon accumulation under sea level rise&lt;/Title&gt;&lt;Template&gt;Journal Article&lt;/Template&gt;&lt;Star&gt;1&lt;/Star&gt;&lt;Tag&gt;0&lt;/Tag&gt;&lt;Author&gt;Zhou, Zeng; Ye, Qinghua; Coco, Giovanni&lt;/Author&gt;&lt;Year&gt;2016&lt;/Year&gt;&lt;Details&gt;&lt;_accessed&gt;62357326&lt;/_accessed&gt;&lt;_bibtex_key&gt;ZhouYe-2282&lt;/_bibtex_key&gt;&lt;_collection_scope&gt;EI;SCI;SCIE;&lt;/_collection_scope&gt;&lt;_created&gt;62357326&lt;/_created&gt;&lt;_db_updated&gt;CrossRef&lt;/_db_updated&gt;&lt;_doi&gt;10.1016/j.advwatres.2015.10.011&lt;/_doi&gt;&lt;_impact_factor&gt;   3.673&lt;/_impact_factor&gt;&lt;_isbn&gt;03091708&lt;/_isbn&gt;&lt;_journal&gt;Advances in Water Resources&lt;/_journal&gt;&lt;_modified&gt;63262823&lt;/_modified&gt;&lt;_pages&gt;288-302&lt;/_pages&gt;&lt;_tertiary_title&gt;Advances in Water Resources&lt;/_tertiary_title&gt;&lt;_url&gt;http://linkinghub.elsevier.com/retrieve/pii/S0309170815002560_x000d__x000a_http://api.elsevier.com/content/article/PII:S0309170815002560?httpAccept=text/plain&lt;/_url&gt;&lt;_volume&gt;93&lt;/_volume&gt;&lt;/Details&gt;&lt;Extra&gt;&lt;DBUID&gt;{34221B9A-36BF-48B9-A8FB-6F4A43D40718}&lt;/DBUID&gt;&lt;/Extra&gt;&lt;/Item&gt;&lt;/References&gt;&lt;/Group&gt;&lt;Group&gt;&lt;References&gt;&lt;Item&gt;&lt;ID&gt;17&lt;/ID&gt;&lt;UID&gt;{D0FF4A23-3B59-4A30-8CD1-63AEF299047B}&lt;/UID&gt;&lt;Title&gt;Modelling the role of self-weight consolidation on the morphodynamics of accretional mudflats&lt;/Title&gt;&lt;Template&gt;Journal Article&lt;/Template&gt;&lt;Star&gt;0&lt;/Star&gt;&lt;Tag&gt;0&lt;/Tag&gt;&lt;Author&gt;Zhou, Zeng; van der Wegen, Mick; Jagers, Bert; Coco, Giovanni&lt;/Author&gt;&lt;Year&gt;2016&lt;/Year&gt;&lt;Details&gt;&lt;_accessed&gt;62311624&lt;/_accessed&gt;&lt;_bibtex_key&gt;Zhouvan der Wegen-2276&lt;/_bibtex_key&gt;&lt;_collection_scope&gt;SCIE;&lt;/_collection_scope&gt;&lt;_created&gt;62311624&lt;/_created&gt;&lt;_db_updated&gt;CrossRef&lt;/_db_updated&gt;&lt;_doi&gt;10.1016/j.envsoft.2015.11.002&lt;/_doi&gt;&lt;_impact_factor&gt;   4.552&lt;/_impact_factor&gt;&lt;_isbn&gt;13648152&lt;/_isbn&gt;&lt;_journal&gt;Environmental Modelling &amp;amp; Software&lt;/_journal&gt;&lt;_modified&gt;63269213&lt;/_modified&gt;&lt;_pages&gt;167-181&lt;/_pages&gt;&lt;_tertiary_title&gt;Environmental Modelling &amp;amp; Software&lt;/_tertiary_title&gt;&lt;_url&gt;http://linkinghub.elsevier.com/retrieve/pii/S1364815215300931_x000d__x000a_http://api.elsevier.com/content/article/PII:S1364815215300931?httpAccept=text/plain&lt;/_url&gt;&lt;_volume&gt;76&lt;/_volume&gt;&lt;/Details&gt;&lt;Extra&gt;&lt;DBUID&gt;{34221B9A-36BF-48B9-A8FB-6F4A43D40718}&lt;/DBUID&gt;&lt;/Extra&gt;&lt;/Item&gt;&lt;/References&gt;&lt;/Group&gt;&lt;Group&gt;&lt;References&gt;&lt;Item&gt;&lt;ID&gt;54&lt;/ID&gt;&lt;UID&gt;{16E515C4-A5BC-44E4-B858-B3C2FC36A142}&lt;/UID&gt;&lt;Title&gt;Delft3D-FLOW user manual: Simulation of multi-dimensional hydrodynamic flows and transport phenomena, including sediments&lt;/Title&gt;&lt;Template&gt;Report&lt;/Template&gt;&lt;Star&gt;0&lt;/Star&gt;&lt;Tag&gt;0&lt;/Tag&gt;&lt;Author&gt;Deltares&lt;/Author&gt;&lt;Year&gt;2020&lt;/Year&gt;&lt;Details&gt;&lt;_accessed&gt;63373931&lt;/_accessed&gt;&lt;_created&gt;63373931&lt;/_created&gt;&lt;_isbn&gt;Version: 3.15, SVN Revision: 65593&lt;/_isbn&gt;&lt;_modified&gt;63373932&lt;/_modified&gt;&lt;_place_published&gt;Delft, The Netherlands&lt;/_place_published&gt;&lt;_publisher&gt;Deltares&lt;/_publisher&gt;&lt;/Details&gt;&lt;Extra&gt;&lt;DBUID&gt;{34221B9A-36BF-48B9-A8FB-6F4A43D40718}&lt;/DBUID&gt;&lt;/Extra&gt;&lt;/Item&gt;&lt;/References&gt;&lt;/Group&gt;&lt;Group&gt;&lt;References&gt;&lt;Item&gt;&lt;ID&gt;51&lt;/ID&gt;&lt;UID&gt;{7E389DF9-BD49-46CB-AA50-8B736F239506}&lt;/UID&gt;&lt;Title&gt;Modeling tidal bedding in distributary-mouth bars&lt;/Title&gt;&lt;Template&gt;Journal Article&lt;/Template&gt;&lt;Star&gt;0&lt;/Star&gt;&lt;Tag&gt;0&lt;/Tag&gt;&lt;Author&gt;Leonardi, N; Sun, T; Fagherazzi, S&lt;/Author&gt;&lt;Year&gt;2014&lt;/Year&gt;&lt;Details&gt;&lt;_collection_scope&gt;SCI;SCIE&lt;/_collection_scope&gt;&lt;_created&gt;63372851&lt;/_created&gt;&lt;_date&gt;2014-01-01&lt;/_date&gt;&lt;_date_display&gt;2014&lt;/_date_display&gt;&lt;_doi&gt;10.2110/jsr.2014.42 &lt;/_doi&gt;&lt;_impact_factor&gt;   2.282&lt;/_impact_factor&gt;&lt;_issue&gt;6&lt;/_issue&gt;&lt;_journal&gt;Journal of Sedimentary Research&lt;/_journal&gt;&lt;_modified&gt;63373888&lt;/_modified&gt;&lt;_pages&gt;499-512&lt;/_pages&gt;&lt;_volume&gt;84&lt;/_volume&gt;&lt;/Details&gt;&lt;Extra&gt;&lt;DBUID&gt;{34221B9A-36BF-48B9-A8FB-6F4A43D40718}&lt;/DBUID&gt;&lt;/Extra&gt;&lt;/Item&gt;&lt;/References&gt;&lt;/Group&gt;&lt;/Citation&gt;_x000a_"/>
    <w:docVar w:name="NE.Ref{1920A825-DEBE-4A0F-9A64-FE79225D3AD9}" w:val=" ADDIN NE.Ref.{1920A825-DEBE-4A0F-9A64-FE79225D3AD9}&lt;Citation SecTmpl=&quot;1&quot;&gt;&lt;Group&gt;&lt;References&gt;&lt;Item&gt;&lt;ID&gt;21&lt;/ID&gt;&lt;UID&gt;{EC4E2F4B-7792-4FB1-A8A3-D4C930DA7225}&lt;/UID&gt;&lt;Title&gt;Rhythmic deposition on mudflats in the mesotidal Changjiang Estuary, China&lt;/Title&gt;&lt;Template&gt;Journal Article&lt;/Template&gt;&lt;Star&gt;0&lt;/Star&gt;&lt;Tag&gt;0&lt;/Tag&gt;&lt;Author&gt;Fan, Daidu; Li, Congxian&lt;/Author&gt;&lt;Year&gt;2002&lt;/Year&gt;&lt;Details&gt;&lt;_alternate_title&gt;Journal of Sedimentary Research&lt;/_alternate_title&gt;&lt;_collection_scope&gt;SCI;SCIE&lt;/_collection_scope&gt;&lt;_created&gt;63271360&lt;/_created&gt;&lt;_date&gt;2002-07-01&lt;/_date&gt;&lt;_date_display&gt;2002_x000d__x000a_2002/07/01/&lt;/_date_display&gt;&lt;_doi&gt;10.1306/112901720543&lt;/_doi&gt;&lt;_impact_factor&gt;   2.282&lt;/_impact_factor&gt;&lt;_isbn&gt;1527-1404&lt;/_isbn&gt;&lt;_issue&gt;4&lt;/_issue&gt;&lt;_journal&gt;Journal of Sedimentary Research&lt;/_journal&gt;&lt;_modified&gt;63373885&lt;/_modified&gt;&lt;_pages&gt;543-551&lt;/_pages&gt;&lt;_url&gt;https://doi.org/10.1306/112901720543&lt;/_url&gt;&lt;_volume&gt;72&lt;/_volume&gt;&lt;/Details&gt;&lt;Extra&gt;&lt;DBUID&gt;{34221B9A-36BF-48B9-A8FB-6F4A43D40718}&lt;/DBUID&gt;&lt;/Extra&gt;&lt;/Item&gt;&lt;/References&gt;&lt;/Group&gt;&lt;/Citation&gt;_x000a_"/>
    <w:docVar w:name="NE.Ref{21F092E5-0DD7-4F64-BDC0-53E6B1602BEB}" w:val=" ADDIN NE.Ref.{21F092E5-0DD7-4F64-BDC0-53E6B1602BEB}&lt;Citation SecTmpl=&quot;1&quot;&gt;&lt;Group&gt;&lt;References&gt;&lt;Item&gt;&lt;ID&gt;53&lt;/ID&gt;&lt;UID&gt;{76171786-045E-4AEC-A28C-3037AE87C546}&lt;/UID&gt;&lt;Title&gt;Description of TRANSPOR2004 and implementation in Delft3D-ONLINE&lt;/Title&gt;&lt;Template&gt;Report&lt;/Template&gt;&lt;Star&gt;0&lt;/Star&gt;&lt;Tag&gt;0&lt;/Tag&gt;&lt;Author&gt;van Rijn, L C; Walstra, D J R&lt;/Author&gt;&lt;Year&gt;2004&lt;/Year&gt;&lt;Details&gt;&lt;_accessed&gt;63373913&lt;/_accessed&gt;&lt;_created&gt;63373913&lt;/_created&gt;&lt;_isbn&gt;Interim Report No. Z3748.00&lt;/_isbn&gt;&lt;_modified&gt;63373919&lt;/_modified&gt;&lt;_place_published&gt;Delft, The Netherlands&lt;/_place_published&gt;&lt;_publisher&gt;WL | Delft Hydraulics&lt;/_publisher&gt;&lt;/Details&gt;&lt;Extra&gt;&lt;DBUID&gt;{34221B9A-36BF-48B9-A8FB-6F4A43D40718}&lt;/DBUID&gt;&lt;/Extra&gt;&lt;/Item&gt;&lt;/References&gt;&lt;/Group&gt;&lt;/Citation&gt;_x000a_"/>
    <w:docVar w:name="NE.Ref{226CFFEF-5112-472B-B37E-7DB3EF95E934}" w:val=" ADDIN NE.Ref.{226CFFEF-5112-472B-B37E-7DB3EF95E934}&lt;Citation&gt;&lt;Group&gt;&lt;References&gt;&lt;Item&gt;&lt;ID&gt;55&lt;/ID&gt;&lt;UID&gt;{727F997B-B343-46B6-8E61-02A32277F500}&lt;/UID&gt;&lt;Title&gt;Field Observation of Saltmarsh-Edge Morphology and Associated Vegetation Characteristics in an Open-Coast Tidal Flat&lt;/Title&gt;&lt;Template&gt;Journal Article&lt;/Template&gt;&lt;Star&gt;0&lt;/Star&gt;&lt;Tag&gt;0&lt;/Tag&gt;&lt;Author&gt;Chen, Lei; Zhou, Zeng; Xu, Fan; Möller, Iris; Zhang, Changkuan&lt;/Author&gt;&lt;Year&gt;2020&lt;/Year&gt;&lt;Details&gt;&lt;_accessed&gt;63375483&lt;/_accessed&gt;&lt;_collection_scope&gt;SCIE&lt;/_collection_scope&gt;&lt;_created&gt;63375483&lt;/_created&gt;&lt;_db_updated&gt;CrossRef&lt;/_db_updated&gt;&lt;_doi&gt;10.2112/SI95-080.1&lt;/_doi&gt;&lt;_impact_factor&gt;   1.053&lt;/_impact_factor&gt;&lt;_issue&gt;sp1&lt;/_issue&gt;&lt;_journal&gt;Journal of Coastal Research&lt;/_journal&gt;&lt;_modified&gt;63375484&lt;/_modified&gt;&lt;_pages&gt;412&lt;/_pages&gt;&lt;_tertiary_title&gt;Journal of Coastal Research&lt;/_tertiary_title&gt;&lt;_url&gt;https://bioone.org/journals/journal-of-coastal-research/volume-95/issue-sp1/SI95-080.1/Field-Observation-of-Saltmarsh-Edge-Morphology-and-Associated-Vegetation-Characteristics/10.2112/SI95-080.1.full&lt;/_url&gt;&lt;_volume&gt;95&lt;/_volume&gt;&lt;/Details&gt;&lt;Extra&gt;&lt;DBUID&gt;{34221B9A-36BF-48B9-A8FB-6F4A43D40718}&lt;/DBUID&gt;&lt;/Extra&gt;&lt;/Item&gt;&lt;/References&gt;&lt;/Group&gt;&lt;Group&gt;&lt;References&gt;&lt;Item&gt;&lt;ID&gt;57&lt;/ID&gt;&lt;UID&gt;{93122BF1-B3C1-4D1D-912A-7841478F7CF5}&lt;/UID&gt;&lt;Title&gt;Spatial dynamic patterns of saltmarsh vegetation in southern Hangzhou Bay: Exotic and native species&lt;/Title&gt;&lt;Template&gt;Journal Article&lt;/Template&gt;&lt;Star&gt;0&lt;/Star&gt;&lt;Tag&gt;0&lt;/Tag&gt;&lt;Author&gt;Huang, Si-long; Chen, Yi-ning; Li, Yan&lt;/Author&gt;&lt;Year&gt;2020&lt;/Year&gt;&lt;Details&gt;&lt;_accessed&gt;63375617&lt;/_accessed&gt;&lt;_collection_scope&gt;CSCD;EI&lt;/_collection_scope&gt;&lt;_created&gt;63375617&lt;/_created&gt;&lt;_db_updated&gt;CrossRef&lt;/_db_updated&gt;&lt;_doi&gt;10.1016/j.wse.2020.03.003&lt;/_doi&gt;&lt;_isbn&gt;16742370&lt;/_isbn&gt;&lt;_issue&gt;1&lt;/_issue&gt;&lt;_journal&gt;Water Science and Engineering&lt;/_journal&gt;&lt;_modified&gt;63375618&lt;/_modified&gt;&lt;_pages&gt;34-44&lt;/_pages&gt;&lt;_tertiary_title&gt;Water Science and Engineering&lt;/_tertiary_title&gt;&lt;_url&gt;https://linkinghub.elsevier.com/retrieve/pii/S167423702030017X_x000d__x000a_https://api.elsevier.com/content/article/PII:S167423702030017X?httpAccept=text/xml&lt;/_url&gt;&lt;_volume&gt;13&lt;/_volume&gt;&lt;/Details&gt;&lt;Extra&gt;&lt;DBUID&gt;{34221B9A-36BF-48B9-A8FB-6F4A43D40718}&lt;/DBUID&gt;&lt;/Extra&gt;&lt;/Item&gt;&lt;/References&gt;&lt;/Group&gt;&lt;Group&gt;&lt;References&gt;&lt;Item&gt;&lt;ID&gt;58&lt;/ID&gt;&lt;UID&gt;{BB6F7950-510D-4CA3-9931-21F22ED51AAA}&lt;/UID&gt;&lt;Title&gt;Control of wind-wave power on morphological shape of salt marsh margins&lt;/Title&gt;&lt;Template&gt;Journal Article&lt;/Template&gt;&lt;Star&gt;0&lt;/Star&gt;&lt;Tag&gt;0&lt;/Tag&gt;&lt;Author&gt;Finotello, Alvise; Marani, Marco; Carniello, Luca; Pivato, Mattia; Roner, Marcella; Tommasini, Laura; D&amp;apos;Alpaos, Andrea&lt;/Author&gt;&lt;Year&gt;2020&lt;/Year&gt;&lt;Details&gt;&lt;_accessed&gt;63375617&lt;/_accessed&gt;&lt;_collection_scope&gt;CSCD;EI&lt;/_collection_scope&gt;&lt;_created&gt;63375617&lt;/_created&gt;&lt;_db_updated&gt;CrossRef&lt;/_db_updated&gt;&lt;_doi&gt;10.1016/j.wse.2020.03.006&lt;/_doi&gt;&lt;_isbn&gt;16742370&lt;/_isbn&gt;&lt;_issue&gt;1&lt;/_issue&gt;&lt;_journal&gt;Water Science and Engineering&lt;/_journal&gt;&lt;_modified&gt;63375618&lt;/_modified&gt;&lt;_pages&gt;45-56&lt;/_pages&gt;&lt;_tertiary_title&gt;Water Science and Engineering&lt;/_tertiary_title&gt;&lt;_url&gt;https://linkinghub.elsevier.com/retrieve/pii/S167423702030020X_x000d__x000a_https://api.elsevier.com/content/article/PII:S167423702030020X?httpAccept=text/xml&lt;/_url&gt;&lt;_volume&gt;13&lt;/_volume&gt;&lt;/Details&gt;&lt;Extra&gt;&lt;DBUID&gt;{34221B9A-36BF-48B9-A8FB-6F4A43D40718}&lt;/DBUID&gt;&lt;/Extra&gt;&lt;/Item&gt;&lt;/References&gt;&lt;/Group&gt;&lt;Group&gt;&lt;References&gt;&lt;Item&gt;&lt;ID&gt;66&lt;/ID&gt;&lt;UID&gt;{B6BCF21A-D884-459D-B6D7-CBA6D81315DC}&lt;/UID&gt;&lt;Title&gt;Stabilizing Effects of Bacterial Biofilms: EPS Penetration and Redistribution of Bed Stability Down the Sediment Profile&lt;/Title&gt;&lt;Template&gt;Journal Article&lt;/Template&gt;&lt;Star&gt;0&lt;/Star&gt;&lt;Tag&gt;0&lt;/Tag&gt;&lt;Author&gt;Chen, X D; Zhang, C K; Zhou, Z; Gong, Z; Zhou, J J; Tao, J F; Paterson, D M; Feng, Q&lt;/Author&gt;&lt;Year&gt;2017&lt;/Year&gt;&lt;Details&gt;&lt;_accessed&gt;62357334&lt;/_accessed&gt;&lt;_bibtex_key&gt;ChenZhang-2285&lt;/_bibtex_key&gt;&lt;_created&gt;62357334&lt;/_created&gt;&lt;_db_updated&gt;CrossRef&lt;/_db_updated&gt;&lt;_doi&gt;10.1002/2017JG004050&lt;/_doi&gt;&lt;_issue&gt;12&lt;/_issue&gt;&lt;_journal&gt;Journal of Geophysical Research: Biogeosciences&lt;/_journal&gt;&lt;_modified&gt;63394141&lt;/_modified&gt;&lt;_pages&gt;3113-3125&lt;/_pages&gt;&lt;_tertiary_title&gt;J. Geophys. Res. Biogeosci.&lt;/_tertiary_title&gt;&lt;_url&gt;http://doi.wiley.com/10.1002/2017JG004050_x000d__x000a_http://onlinelibrary.wiley.com/wol1/doi/10.1002/2017JG004050/fullpdf&lt;/_url&gt;&lt;_volume&gt;122&lt;/_volume&gt;&lt;/Details&gt;&lt;Extra&gt;&lt;DBUID&gt;{34221B9A-36BF-48B9-A8FB-6F4A43D40718}&lt;/DBUID&gt;&lt;/Extra&gt;&lt;/Item&gt;&lt;/References&gt;&lt;/Group&gt;&lt;/Citation&gt;_x000a_"/>
    <w:docVar w:name="NE.Ref{24241FC9-B742-43BD-8C9B-B14F6F571384}" w:val=" ADDIN NE.Ref.{24241FC9-B742-43BD-8C9B-B14F6F571384}&lt;Citation SecTmpl=&quot;1&quot;&gt;&lt;Group&gt;&lt;References&gt;&lt;Item&gt;&lt;ID&gt;3209&lt;/ID&gt;&lt;UID&gt;{0687A928-92F8-4F53-B153-E1D04DCA995F}&lt;/UID&gt;&lt;Title&gt;Description of TRANSPOR2004 and implementation in Delft3D-ONLINE&lt;/Title&gt;&lt;Template&gt;Report&lt;/Template&gt;&lt;Star&gt;0&lt;/Star&gt;&lt;Tag&gt;0&lt;/Tag&gt;&lt;Author&gt;van Rijn, L C; Walstra, D J R&lt;/Author&gt;&lt;Year&gt;2004&lt;/Year&gt;&lt;Details&gt;&lt;_accessed&gt;63373913&lt;/_accessed&gt;&lt;_created&gt;63373913&lt;/_created&gt;&lt;_isbn&gt;Interim Report No. Z3748.00&lt;/_isbn&gt;&lt;_modified&gt;63373919&lt;/_modified&gt;&lt;_place_published&gt;Delft, The Netherlands&lt;/_place_published&gt;&lt;_publisher&gt;WL | Delft Hydraulics&lt;/_publisher&gt;&lt;/Details&gt;&lt;Extra&gt;&lt;DBUID&gt;{4DD6F07D-0EBA-4515-8CB9-60E9FBB07ABD}&lt;/DBUID&gt;&lt;/Extra&gt;&lt;/Item&gt;&lt;/References&gt;&lt;/Group&gt;&lt;/Citation&gt;_x000a_"/>
    <w:docVar w:name="NE.Ref{2688B0C6-A194-4CB2-8576-EB1C483CC861}" w:val=" ADDIN NE.Ref.{2688B0C6-A194-4CB2-8576-EB1C483CC861}&lt;Citation&gt;&lt;Group&gt;&lt;References&gt;&lt;Item&gt;&lt;ID&gt;15&lt;/ID&gt;&lt;UID&gt;{C35205D3-84FE-4838-9DBA-B15AC0CBF8DF}&lt;/UID&gt;&lt;Title&gt;Sand‐mud tidal flat morphodynamics influenced by alongshore tidal currents&lt;/Title&gt;&lt;Template&gt;Journal Article&lt;/Template&gt;&lt;Star&gt;0&lt;/Star&gt;&lt;Tag&gt;0&lt;/Tag&gt;&lt;Author&gt;Wang, Yunwei; Wang, Ya Ping; Yu, Qian; Du, Zhiyun; Wang, Zheng Bing; Gao, Shu&lt;/Author&gt;&lt;Year&gt;2019&lt;/Year&gt;&lt;Details&gt;&lt;_accessed&gt;63262837&lt;/_accessed&gt;&lt;_created&gt;63262837&lt;/_created&gt;&lt;_db_updated&gt;CrossRef&lt;/_db_updated&gt;&lt;_doi&gt;10.1029/2018JC014550&lt;/_doi&gt;&lt;_impact_factor&gt;   3.235&lt;/_impact_factor&gt;&lt;_isbn&gt;2169-9275&lt;/_isbn&gt;&lt;_issue&gt;6&lt;/_issue&gt;&lt;_journal&gt;Journal of Geophysical Research: Oceans&lt;/_journal&gt;&lt;_modified&gt;63373887&lt;/_modified&gt;&lt;_pages&gt;3818-3836&lt;/_pages&gt;&lt;_tertiary_title&gt;J. Geophys. Res. Oceans&lt;/_tertiary_title&gt;&lt;_url&gt;https://onlinelibrary.wiley.com/doi/abs/10.1029/2018JC014550_x000d__x000a_https://onlinelibrary.wiley.com/doi/pdf/10.1029/2018JC014550&lt;/_url&gt;&lt;_volume&gt;124&lt;/_volume&gt;&lt;/Details&gt;&lt;Extra&gt;&lt;DBUID&gt;{34221B9A-36BF-48B9-A8FB-6F4A43D40718}&lt;/DBUID&gt;&lt;/Extra&gt;&lt;/Item&gt;&lt;/References&gt;&lt;/Group&gt;&lt;/Citation&gt;_x000a_"/>
    <w:docVar w:name="NE.Ref{2C15EAC2-8A7B-49ED-B376-178DAA06EB01}" w:val=" ADDIN NE.Ref.{2C15EAC2-8A7B-49ED-B376-178DAA06EB01}&lt;Citation SecTmpl=&quot;1&quot;&gt;&lt;Group&gt;&lt;References&gt;&lt;Item&gt;&lt;ID&gt;21&lt;/ID&gt;&lt;UID&gt;{EC4E2F4B-7792-4FB1-A8A3-D4C930DA7225}&lt;/UID&gt;&lt;Title&gt;Rhythmic deposition on mudflats in the mesotidal Changjiang Estuary, China&lt;/Title&gt;&lt;Template&gt;Journal Article&lt;/Template&gt;&lt;Star&gt;0&lt;/Star&gt;&lt;Tag&gt;0&lt;/Tag&gt;&lt;Author&gt;Fan, Daidu; Li, Congxian&lt;/Author&gt;&lt;Year&gt;2002&lt;/Year&gt;&lt;Details&gt;&lt;_alternate_title&gt;Journal of Sedimentary Research&lt;/_alternate_title&gt;&lt;_collection_scope&gt;SCI;SCIE&lt;/_collection_scope&gt;&lt;_created&gt;63271360&lt;/_created&gt;&lt;_date&gt;2002-07-01&lt;/_date&gt;&lt;_date_display&gt;2002_x000d__x000a_2002/07/01/&lt;/_date_display&gt;&lt;_doi&gt;10.1306/112901720543&lt;/_doi&gt;&lt;_impact_factor&gt;   2.282&lt;/_impact_factor&gt;&lt;_isbn&gt;1527-1404&lt;/_isbn&gt;&lt;_issue&gt;4&lt;/_issue&gt;&lt;_journal&gt;Journal of Sedimentary Research&lt;/_journal&gt;&lt;_modified&gt;63373885&lt;/_modified&gt;&lt;_pages&gt;543-551&lt;/_pages&gt;&lt;_url&gt;https://doi.org/10.1306/112901720543&lt;/_url&gt;&lt;_volume&gt;72&lt;/_volume&gt;&lt;/Details&gt;&lt;Extra&gt;&lt;DBUID&gt;{34221B9A-36BF-48B9-A8FB-6F4A43D40718}&lt;/DBUID&gt;&lt;/Extra&gt;&lt;/Item&gt;&lt;/References&gt;&lt;/Group&gt;&lt;/Citation&gt;_x000a_"/>
    <w:docVar w:name="NE.Ref{2C7EE740-65B6-4194-9773-416A06C93058}" w:val=" ADDIN NE.Ref.{2C7EE740-65B6-4194-9773-416A06C93058}&lt;Citation SecTmpl=&quot;1&quot;&gt;&lt;Group&gt;&lt;References&gt;&lt;Item&gt;&lt;ID&gt;21&lt;/ID&gt;&lt;UID&gt;{EC4E2F4B-7792-4FB1-A8A3-D4C930DA7225}&lt;/UID&gt;&lt;Title&gt;Rhythmic deposition on mudflats in the mesotidal Changjiang Estuary, China&lt;/Title&gt;&lt;Template&gt;Journal Article&lt;/Template&gt;&lt;Star&gt;0&lt;/Star&gt;&lt;Tag&gt;0&lt;/Tag&gt;&lt;Author&gt;Fan, Daidu; Li, Congxian&lt;/Author&gt;&lt;Year&gt;2002&lt;/Year&gt;&lt;Details&gt;&lt;_alternate_title&gt;Journal of Sedimentary Research&lt;/_alternate_title&gt;&lt;_collection_scope&gt;SCI;SCIE&lt;/_collection_scope&gt;&lt;_created&gt;63271360&lt;/_created&gt;&lt;_date&gt;2002-07-01&lt;/_date&gt;&lt;_date_display&gt;2002_x000d__x000a_2002/07/01/&lt;/_date_display&gt;&lt;_doi&gt;10.1306/112901720543&lt;/_doi&gt;&lt;_impact_factor&gt;   2.282&lt;/_impact_factor&gt;&lt;_isbn&gt;1527-1404&lt;/_isbn&gt;&lt;_issue&gt;4&lt;/_issue&gt;&lt;_journal&gt;Journal of Sedimentary Research&lt;/_journal&gt;&lt;_modified&gt;63373885&lt;/_modified&gt;&lt;_pages&gt;543-551&lt;/_pages&gt;&lt;_url&gt;https://doi.org/10.1306/112901720543&lt;/_url&gt;&lt;_volume&gt;72&lt;/_volume&gt;&lt;/Details&gt;&lt;Extra&gt;&lt;DBUID&gt;{34221B9A-36BF-48B9-A8FB-6F4A43D40718}&lt;/DBUID&gt;&lt;/Extra&gt;&lt;/Item&gt;&lt;/References&gt;&lt;/Group&gt;&lt;/Citation&gt;_x000a_"/>
    <w:docVar w:name="NE.Ref{30E6E7F5-401C-4044-8CAA-AECAF4784274}" w:val=" ADDIN NE.Ref.{30E6E7F5-401C-4044-8CAA-AECAF4784274}&lt;Citation&gt;&lt;Group&gt;&lt;References&gt;&lt;Item&gt;&lt;ID&gt;39&lt;/ID&gt;&lt;UID&gt;{9E3491A4-0B5C-413B-8150-C7C497CFD329}&lt;/UID&gt;&lt;Title&gt;Chapter 1 - Coastal wetlands: A synthesis&lt;/Title&gt;&lt;Template&gt;Book Section&lt;/Template&gt;&lt;Star&gt;0&lt;/Star&gt;&lt;Tag&gt;0&lt;/Tag&gt;&lt;Author&gt;Hopkinson, Charles S; Wolanski, Eric; Cahoon, Donald R; Perillo, Gerardo M E; Brinson, Mark M&lt;/Author&gt;&lt;Year&gt;2019&lt;/Year&gt;&lt;Details&gt;&lt;_created&gt;63369910&lt;/_created&gt;&lt;_doi&gt;10.1016/B978-0-444-63893-9.00001-0&lt;/_doi&gt;&lt;_isbn&gt;978-0-444-63893-9&lt;/_isbn&gt;&lt;_keywords&gt;Blue carbon; C cycle; Disturbance; Geomorphic evolution; Human impact; Human well-being; Metabolism; Tidal wetlands&lt;/_keywords&gt;&lt;_modified&gt;63373888&lt;/_modified&gt;&lt;_ori_publication&gt;Elsevier&lt;/_ori_publication&gt;&lt;_pages&gt;1-75&lt;/_pages&gt;&lt;_publisher&gt;Elsevier&lt;/_publisher&gt;&lt;_secondary_author&gt;Perillo, Gerardo M E; Wolanski, Eric; Cahoon, Donald R; Hopkinson, Charles S&lt;/_secondary_author&gt;&lt;_secondary_title&gt;Coastal Wetlands&lt;/_secondary_title&gt;&lt;_url&gt;http://www.sciencedirect.com/science/article/pii/B9780444638939000010&lt;/_url&gt;&lt;/Details&gt;&lt;Extra&gt;&lt;DBUID&gt;{34221B9A-36BF-48B9-A8FB-6F4A43D40718}&lt;/DBUID&gt;&lt;/Extra&gt;&lt;/Item&gt;&lt;/References&gt;&lt;/Group&gt;&lt;Group&gt;&lt;References&gt;&lt;Item&gt;&lt;ID&gt;43&lt;/ID&gt;&lt;UID&gt;{0679F6F9-A385-46D3-9F54-4B7297BA5B7C}&lt;/UID&gt;&lt;Title&gt;Tidal rhythmites and their implications&lt;/Title&gt;&lt;Template&gt;Journal Article&lt;/Template&gt;&lt;Star&gt;0&lt;/Star&gt;&lt;Tag&gt;0&lt;/Tag&gt;&lt;Author&gt;Mazumder, R; Arima, M&lt;/Author&gt;&lt;Year&gt;2005&lt;/Year&gt;&lt;Details&gt;&lt;_accessed&gt;63371080&lt;/_accessed&gt;&lt;_collection_scope&gt;SCI;SCIE&lt;/_collection_scope&gt;&lt;_created&gt;63371080&lt;/_created&gt;&lt;_db_updated&gt;CrossRef&lt;/_db_updated&gt;&lt;_doi&gt;10.1016/j.earscirev.2004.07.004&lt;/_doi&gt;&lt;_impact_factor&gt;   9.530&lt;/_impact_factor&gt;&lt;_isbn&gt;00128252&lt;/_isbn&gt;&lt;_issue&gt;1-2&lt;/_issue&gt;&lt;_journal&gt;Earth-Science Reviews&lt;/_journal&gt;&lt;_modified&gt;63371080&lt;/_modified&gt;&lt;_pages&gt;79-95&lt;/_pages&gt;&lt;_tertiary_title&gt;Earth-Science Reviews&lt;/_tertiary_title&gt;&lt;_url&gt;https://linkinghub.elsevier.com/retrieve/pii/S0012825204000923_x000d__x000a_https://api.elsevier.com/content/article/PII:S0012825204000923?httpAccept=text/xml&lt;/_url&gt;&lt;_volume&gt;69&lt;/_volume&gt;&lt;/Details&gt;&lt;Extra&gt;&lt;DBUID&gt;{34221B9A-36BF-48B9-A8FB-6F4A43D40718}&lt;/DBUID&gt;&lt;/Extra&gt;&lt;/Item&gt;&lt;/References&gt;&lt;/Group&gt;&lt;/Citation&gt;_x000a_"/>
    <w:docVar w:name="NE.Ref{33D8F90A-C02B-4A32-9ACD-DD25F0E01229}" w:val=" ADDIN NE.Ref.{33D8F90A-C02B-4A32-9ACD-DD25F0E01229}&lt;Citation&gt;&lt;Group&gt;&lt;References&gt;&lt;Item&gt;&lt;ID&gt;52&lt;/ID&gt;&lt;UID&gt;{C72ED765-5311-46CA-87D5-6AEDBB22A5CC}&lt;/UID&gt;&lt;Title&gt;Erosion and deposition of cohesive soils&lt;/Title&gt;&lt;Template&gt;Journal Article&lt;/Template&gt;&lt;Star&gt;0&lt;/Star&gt;&lt;Tag&gt;0&lt;/Tag&gt;&lt;Author&gt;Partheniades, Emmanuel&lt;/Author&gt;&lt;Year&gt;1965&lt;/Year&gt;&lt;Details&gt;&lt;_bibtex_key&gt;Partheniades-1633&lt;/_bibtex_key&gt;&lt;_created&gt;61051159&lt;/_created&gt;&lt;_date_display&gt;1965&lt;/_date_display&gt;&lt;_issue&gt;1&lt;/_issue&gt;&lt;_journal&gt;Journal of the Hydraulics Division, ASCE&lt;/_journal&gt;&lt;_modified&gt;63374304&lt;/_modified&gt;&lt;_pages&gt;105-139&lt;/_pages&gt;&lt;_volume&gt;91&lt;/_volume&gt;&lt;/Details&gt;&lt;Extra&gt;&lt;DBUID&gt;{34221B9A-36BF-48B9-A8FB-6F4A43D40718}&lt;/DBUID&gt;&lt;/Extra&gt;&lt;/Item&gt;&lt;/References&gt;&lt;/Group&gt;&lt;/Citation&gt;_x000a_"/>
    <w:docVar w:name="NE.Ref{3C483850-FD25-4624-A949-BB00CB151374}" w:val=" ADDIN NE.Ref.{3C483850-FD25-4624-A949-BB00CB151374}&lt;Citation&gt;&lt;Group&gt;&lt;References&gt;&lt;Item&gt;&lt;ID&gt;2645&lt;/ID&gt;&lt;UID&gt;{92752F17-5010-46DB-A7AE-2C0AE46FFEBC}&lt;/UID&gt;&lt;Title&gt;Rapid formation of marsh-edge cliffs, Jiangsu coast, China&lt;/Title&gt;&lt;Template&gt;Journal Article&lt;/Template&gt;&lt;Star&gt;1&lt;/Star&gt;&lt;Tag&gt;5&lt;/Tag&gt;&lt;Author&gt;Zhao, Yangyang; Yu, Qian; Wang, Dandan; Wang, Ya Ping; Wang, Yunwei; Gao, Shu&lt;/Author&gt;&lt;Year&gt;2017&lt;/Year&gt;&lt;Details&gt;&lt;_accessed&gt;62364236&lt;/_accessed&gt;&lt;_bibtex_key&gt;ZhaoYu-2645&lt;/_bibtex_key&gt;&lt;_collection_scope&gt;EI;SCI;SCIE;&lt;/_collection_scope&gt;&lt;_created&gt;62364236&lt;/_created&gt;&lt;_db_updated&gt;CrossRef&lt;/_db_updated&gt;&lt;_doi&gt;10.1016/j.margeo.2017.02.001&lt;/_doi&gt;&lt;_impact_factor&gt;   3.349&lt;/_impact_factor&gt;&lt;_isbn&gt;00253227&lt;/_isbn&gt;&lt;_journal&gt;Marine Geology&lt;/_journal&gt;&lt;_modified&gt;62933309&lt;/_modified&gt;&lt;_pages&gt;260-273&lt;/_pages&gt;&lt;_tertiary_title&gt;Marine Geology&lt;/_tertiary_title&gt;&lt;_url&gt;https://linkinghub.elsevier.com/retrieve/pii/S0025322716301979_x000d__x000a_https://api.elsevier.com/content/article/PII:S0025322716301979?httpAccept=text/xml&lt;/_url&gt;&lt;_volume&gt;385&lt;/_volume&gt;&lt;/Details&gt;&lt;Extra&gt;&lt;DBUID&gt;{4DD6F07D-0EBA-4515-8CB9-60E9FBB07ABD}&lt;/DBUID&gt;&lt;/Extra&gt;&lt;/Item&gt;&lt;/References&gt;&lt;/Group&gt;&lt;/Citation&gt;_x000a_"/>
    <w:docVar w:name="NE.Ref{4393C6D3-C7B0-4F2E-ABA9-73C1BE918D4C}" w:val=" ADDIN NE.Ref.{4393C6D3-C7B0-4F2E-ABA9-73C1BE918D4C}&lt;Citation&gt;&lt;Group&gt;&lt;References&gt;&lt;Item&gt;&lt;ID&gt;35&lt;/ID&gt;&lt;UID&gt;{D3A3EBE9-4287-4623-A498-A6008548C03F}&lt;/UID&gt;&lt;Title&gt;Siliciclastic tidal flats&lt;/Title&gt;&lt;Template&gt;Book Section&lt;/Template&gt;&lt;Star&gt;0&lt;/Star&gt;&lt;Tag&gt;0&lt;/Tag&gt;&lt;Author&gt;Amos, Carl L&lt;/Author&gt;&lt;Year&gt;1995&lt;/Year&gt;&lt;Details&gt;&lt;_accessed&gt;62526997&lt;/_accessed&gt;&lt;_bibtex_key&gt;Amos-2241&lt;/_bibtex_key&gt;&lt;_created&gt;61051159&lt;/_created&gt;&lt;_doi&gt;10.1016/S0070-4571(05)80030-5&lt;/_doi&gt;&lt;_modified&gt;63369314&lt;/_modified&gt;&lt;_ori_publication&gt;Elsevier_x000d__x000a_&lt;/_ori_publication&gt;&lt;_pages&gt;273-306&lt;/_pages&gt;&lt;_publisher&gt;Elsevier&lt;/_publisher&gt;&lt;_secondary_author&gt;Perillo, G M E&lt;/_secondary_author&gt;&lt;_short_title&gt;Developments in Sedimentology&lt;/_short_title&gt;&lt;_url&gt;Amos1995.pdf_x000d__x000a__x000d__x000a__x000d__x000a__x000d__x000a__x000d__x000a__x000d__x000a__x000d__x000a_ER  -&lt;/_url&gt;&lt;_volume&gt;53&lt;/_volume&gt;&lt;/Details&gt;&lt;Extra&gt;&lt;DBUID&gt;{34221B9A-36BF-48B9-A8FB-6F4A43D40718}&lt;/DBUID&gt;&lt;/Extra&gt;&lt;/Item&gt;&lt;/References&gt;&lt;/Group&gt;&lt;Group&gt;&lt;References&gt;&lt;Item&gt;&lt;ID&gt;5&lt;/ID&gt;&lt;UID&gt;{298D19B2-612E-4820-B11A-424E878D9260}&lt;/UID&gt;&lt;Title&gt;Open-coast tidal flats&lt;/Title&gt;&lt;Template&gt;Generic&lt;/Template&gt;&lt;Star&gt;0&lt;/Star&gt;&lt;Tag&gt;0&lt;/Tag&gt;&lt;Author&gt;Fan, Daidu&lt;/Author&gt;&lt;Year&gt;2012&lt;/Year&gt;&lt;Details&gt;&lt;_accessed&gt;61759568&lt;/_accessed&gt;&lt;_bibtex_key&gt;Fan-2036&lt;/_bibtex_key&gt;&lt;_created&gt;61051159&lt;/_created&gt;&lt;_date&gt;2012-09-01&lt;/_date&gt;&lt;_date_display&gt;2012/09&lt;/_date_display&gt;&lt;_doi&gt;10.1007/978-94-007-0123-6\_9&lt;/_doi&gt;&lt;_modified&gt;63373885&lt;/_modified&gt;&lt;_pages&gt;187-229&lt;/_pages&gt;&lt;_publisher&gt;Springer-Verlag&lt;/_publisher&gt;&lt;_secondary_author&gt;Jr., Richard A Davis; Dalrymple, Robert W&lt;/_secondary_author&gt;&lt;_url&gt;Fan2012OpenTidalFlats.pdf_x000d__x000a_&lt;/_url&gt;&lt;/Details&gt;&lt;Extra&gt;&lt;DBUID&gt;{34221B9A-36BF-48B9-A8FB-6F4A43D40718}&lt;/DBUID&gt;&lt;/Extra&gt;&lt;/Item&gt;&lt;/References&gt;&lt;/Group&gt;&lt;Group&gt;&lt;References&gt;&lt;Item&gt;&lt;ID&gt;31&lt;/ID&gt;&lt;UID&gt;{6EDC6521-D523-4754-A017-4EB76DCEDC8B}&lt;/UID&gt;&lt;Title&gt;Tidal Flat Morphodynamics: A Synthesis&lt;/Title&gt;&lt;Template&gt;Book Section&lt;/Template&gt;&lt;Star&gt;0&lt;/Star&gt;&lt;Tag&gt;0&lt;/Tag&gt;&lt;Author&gt;Friedrichs, C T&lt;/Author&gt;&lt;Year&gt;2011&lt;/Year&gt;&lt;Details&gt;&lt;_author_adr&gt;Waltham&lt;/_author_adr&gt;&lt;_bibtex_key&gt;Friedrichs-2002&lt;/_bibtex_key&gt;&lt;_created&gt;61051159&lt;/_created&gt;&lt;_doi&gt;10.1016/B978-0-12-374711-2.00307-7&lt;/_doi&gt;&lt;_modified&gt;63284736&lt;/_modified&gt;&lt;_ori_publication&gt;Academic Press&lt;/_ori_publication&gt;&lt;_pages&gt;137-170&lt;/_pages&gt;&lt;_publisher&gt;Academic Press&lt;/_publisher&gt;&lt;_secondary_author&gt;Eric Wolanski, Editors; McLusky, Donald&lt;/_secondary_author&gt;&lt;_secondary_title&gt;Treatise on Estuarine and Coastal Science&lt;/_secondary_title&gt;&lt;_short_title&gt;Treatise on Estuarine and Coastal Science&lt;/_short_title&gt;&lt;_volume&gt;3&lt;/_volume&gt;&lt;/Details&gt;&lt;Extra&gt;&lt;DBUID&gt;{34221B9A-36BF-48B9-A8FB-6F4A43D40718}&lt;/DBUID&gt;&lt;/Extra&gt;&lt;/Item&gt;&lt;/References&gt;&lt;/Group&gt;&lt;/Citation&gt;_x000a_"/>
    <w:docVar w:name="NE.Ref{46525444-6148-408A-A9BD-D98BAFFAADCF}" w:val=" ADDIN NE.Ref.{46525444-6148-408A-A9BD-D98BAFFAADCF}&lt;Citation&gt;&lt;Group&gt;&lt;References&gt;&lt;Item&gt;&lt;ID&gt;35&lt;/ID&gt;&lt;UID&gt;{D3A3EBE9-4287-4623-A498-A6008548C03F}&lt;/UID&gt;&lt;Title&gt;Siliciclastic tidal flats&lt;/Title&gt;&lt;Template&gt;Book Section&lt;/Template&gt;&lt;Star&gt;0&lt;/Star&gt;&lt;Tag&gt;0&lt;/Tag&gt;&lt;Author&gt;Amos, Carl L&lt;/Author&gt;&lt;Year&gt;1995&lt;/Year&gt;&lt;Details&gt;&lt;_accessed&gt;62526997&lt;/_accessed&gt;&lt;_bibtex_key&gt;Amos-2241&lt;/_bibtex_key&gt;&lt;_created&gt;61051159&lt;/_created&gt;&lt;_doi&gt;10.1016/S0070-4571(05)80030-5&lt;/_doi&gt;&lt;_modified&gt;63369314&lt;/_modified&gt;&lt;_ori_publication&gt;Elsevier_x000d__x000a_&lt;/_ori_publication&gt;&lt;_pages&gt;273-306&lt;/_pages&gt;&lt;_publisher&gt;Elsevier&lt;/_publisher&gt;&lt;_secondary_author&gt;Perillo, G M E&lt;/_secondary_author&gt;&lt;_short_title&gt;Developments in Sedimentology&lt;/_short_title&gt;&lt;_url&gt;Amos1995.pdf_x000d__x000a__x000d__x000a__x000d__x000a__x000d__x000a__x000d__x000a__x000d__x000a__x000d__x000a_ER  -&lt;/_url&gt;&lt;_volume&gt;53&lt;/_volume&gt;&lt;/Details&gt;&lt;Extra&gt;&lt;DBUID&gt;{34221B9A-36BF-48B9-A8FB-6F4A43D40718}&lt;/DBUID&gt;&lt;/Extra&gt;&lt;/Item&gt;&lt;/References&gt;&lt;/Group&gt;&lt;Group&gt;&lt;References&gt;&lt;Item&gt;&lt;ID&gt;4&lt;/ID&gt;&lt;UID&gt;{18D42794-09E4-4D2B-A724-C9231242D4D3}&lt;/UID&gt;&lt;Title&gt;Intertidal flat sediments and their environments of deposition in the Wash&lt;/Title&gt;&lt;Template&gt;Journal Article&lt;/Template&gt;&lt;Star&gt;0&lt;/Star&gt;&lt;Tag&gt;0&lt;/Tag&gt;&lt;Author&gt;Evans, G&lt;/Author&gt;&lt;Year&gt;1965&lt;/Year&gt;&lt;Details&gt;&lt;_accessed&gt;61051244&lt;/_accessed&gt;&lt;_alternate_title&gt;Quarterly Journal of the Geological Society&lt;/_alternate_title&gt;&lt;_bibtex_key&gt;Evans-2054&lt;/_bibtex_key&gt;&lt;_created&gt;61051159&lt;/_created&gt;&lt;_date&gt;34231680&lt;/_date&gt;&lt;_date_display&gt;1965&lt;/_date_display&gt;&lt;_db_updated&gt;CrossRef&lt;/_db_updated&gt;&lt;_doi&gt;10.1144/gsjgs.121.1.0209&lt;/_doi&gt;&lt;_isbn&gt;0370-291X&lt;/_isbn&gt;&lt;_issue&gt;1-4&lt;/_issue&gt;&lt;_journal&gt;Quarterly Journal of the Geological Society&lt;/_journal&gt;&lt;_modified&gt;63369656&lt;/_modified&gt;&lt;_pages&gt;209-240&lt;/_pages&gt;&lt;_tertiary_title&gt;Quarterly Journal of the Geological Society&lt;/_tertiary_title&gt;&lt;_url&gt;http://jgslegacy.lyellcollection.org/cgi/doi/10.1144/gsjgs.121.1.0209&lt;/_url&gt;&lt;_volume&gt;121&lt;/_volume&gt;&lt;/Details&gt;&lt;Extra&gt;&lt;DBUID&gt;{34221B9A-36BF-48B9-A8FB-6F4A43D40718}&lt;/DBUID&gt;&lt;/Extra&gt;&lt;/Item&gt;&lt;/References&gt;&lt;/Group&gt;&lt;Group&gt;&lt;References&gt;&lt;Item&gt;&lt;ID&gt;6&lt;/ID&gt;&lt;UID&gt;{36E1C71E-31F5-4CCD-8B27-038475D00F9B}&lt;/UID&gt;&lt;Title&gt;Classifications, sedimentary features and facies associations of tidal flats&lt;/Title&gt;&lt;Template&gt;Journal Article&lt;/Template&gt;&lt;Star&gt;0&lt;/Star&gt;&lt;Tag&gt;0&lt;/Tag&gt;&lt;Author&gt;Fan, Daidu; Wang, Yuan; Liu, Min&lt;/Author&gt;&lt;Year&gt;2013&lt;/Year&gt;&lt;Details&gt;&lt;_accessed&gt;61080347&lt;/_accessed&gt;&lt;_alternate_title&gt;Journal of Palaeogeography&lt;/_alternate_title&gt;&lt;_bibtex_key&gt;FanWang-2263&lt;/_bibtex_key&gt;&lt;_created&gt;61080347&lt;/_created&gt;&lt;_date&gt;2013-01-01&lt;/_date&gt;&lt;_date_display&gt;2013&lt;/_date_display&gt;&lt;_impact_factor&gt;   1.744&lt;/_impact_factor&gt;&lt;_isbn&gt;2095-3836&lt;/_isbn&gt;&lt;_issue&gt;1&lt;/_issue&gt;&lt;_journal&gt;Journal of Palaeogeography&lt;/_journal&gt;&lt;_modified&gt;63262812&lt;/_modified&gt;&lt;_ori_publication&gt;Elsevier&lt;/_ori_publication&gt;&lt;_pages&gt;66-80&lt;/_pages&gt;&lt;_volume&gt;2&lt;/_volume&gt;&lt;/Details&gt;&lt;Extra&gt;&lt;DBUID&gt;{34221B9A-36BF-48B9-A8FB-6F4A43D40718}&lt;/DBUID&gt;&lt;/Extra&gt;&lt;/Item&gt;&lt;/References&gt;&lt;/Group&gt;&lt;Group&gt;&lt;References&gt;&lt;Item&gt;&lt;ID&gt;9&lt;/ID&gt;&lt;UID&gt;{CC2FEC0D-93A4-4B95-B108-6FE903264D75}&lt;/UID&gt;&lt;Title&gt;Grain-size characteristics of the extant tidal flat sediments along the Jiangsu coast, China&lt;/Title&gt;&lt;Template&gt;Journal Article&lt;/Template&gt;&lt;Star&gt;0&lt;/Star&gt;&lt;Tag&gt;0&lt;/Tag&gt;&lt;Author&gt;Wang, Xueyu; Ke, Xiankun&lt;/Author&gt;&lt;Year&gt;1997&lt;/Year&gt;&lt;Details&gt;&lt;_accessed&gt;61051221&lt;/_accessed&gt;&lt;_alternate_title&gt;Sedimentary Geology&lt;/_alternate_title&gt;&lt;_bibtex_key&gt;WangKe-1346&lt;/_bibtex_key&gt;&lt;_collection_scope&gt;EI;SCI;SCIE;&lt;/_collection_scope&gt;&lt;_created&gt;61051159&lt;/_created&gt;&lt;_date&gt;1997-01-01&lt;/_date&gt;&lt;_date_display&gt;1997&lt;/_date_display&gt;&lt;_db_updated&gt;CrossRef&lt;/_db_updated&gt;&lt;_doi&gt;10.1016/S0037-0738(97)00026-2&lt;/_doi&gt;&lt;_impact_factor&gt;   3.244&lt;/_impact_factor&gt;&lt;_isbn&gt;00370738&lt;/_isbn&gt;&lt;_issue&gt;1-2&lt;/_issue&gt;&lt;_journal&gt;Sedimentary Geology&lt;/_journal&gt;&lt;_modified&gt;63262823&lt;/_modified&gt;&lt;_pages&gt;105-122&lt;/_pages&gt;&lt;_tertiary_title&gt;Sedimentary Geology&lt;/_tertiary_title&gt;&lt;_url&gt;http://linkinghub.elsevier.com/retrieve/pii/S0037073897000262_x000d__x000a_http://api.elsevier.com/content/article/PII:S0037073897000262?httpAccept=text/xml&lt;/_url&gt;&lt;_volume&gt;112&lt;/_volume&gt;&lt;/Details&gt;&lt;Extra&gt;&lt;DBUID&gt;{34221B9A-36BF-48B9-A8FB-6F4A43D40718}&lt;/DBUID&gt;&lt;/Extra&gt;&lt;/Item&gt;&lt;/References&gt;&lt;/Group&gt;&lt;/Citation&gt;_x000a_"/>
    <w:docVar w:name="NE.Ref{4A9B9904-507F-4F82-A380-D03791C63D6E}" w:val=" ADDIN NE.Ref.{4A9B9904-507F-4F82-A380-D03791C63D6E}&lt;Citation&gt;&lt;Group&gt;&lt;References&gt;&lt;Item&gt;&lt;ID&gt;21&lt;/ID&gt;&lt;UID&gt;{EC4E2F4B-7792-4FB1-A8A3-D4C930DA7225}&lt;/UID&gt;&lt;Title&gt;Rhythmic Deposition on Mudflats in the Mesotidal Changjiang Estuary, China&lt;/Title&gt;&lt;Template&gt;Journal Article&lt;/Template&gt;&lt;Star&gt;0&lt;/Star&gt;&lt;Tag&gt;0&lt;/Tag&gt;&lt;Author&gt;Fan, Daidu; Li, Congxian&lt;/Author&gt;&lt;Year&gt;2002&lt;/Year&gt;&lt;Details&gt;&lt;_alternate_title&gt;Journal of Sedimentary Research&lt;/_alternate_title&gt;&lt;_collection_scope&gt;SCI;SCIE&lt;/_collection_scope&gt;&lt;_created&gt;63271360&lt;/_created&gt;&lt;_date&gt;2002-07-01&lt;/_date&gt;&lt;_date_display&gt;2002_x000d__x000a_2002/07/01/&lt;/_date_display&gt;&lt;_doi&gt;10.1306/112901720543&lt;/_doi&gt;&lt;_impact_factor&gt;   2.282&lt;/_impact_factor&gt;&lt;_isbn&gt;1527-1404&lt;/_isbn&gt;&lt;_issue&gt;4&lt;/_issue&gt;&lt;_journal&gt;Journal of Sedimentary Research&lt;/_journal&gt;&lt;_modified&gt;63271386&lt;/_modified&gt;&lt;_pages&gt;543-551&lt;/_pages&gt;&lt;_url&gt;https://doi.org/10.1306/112901720543&lt;/_url&gt;&lt;_volume&gt;72&lt;/_volume&gt;&lt;/Details&gt;&lt;Extra&gt;&lt;DBUID&gt;{34221B9A-36BF-48B9-A8FB-6F4A43D40718}&lt;/DBUID&gt;&lt;/Extra&gt;&lt;/Item&gt;&lt;/References&gt;&lt;/Group&gt;&lt;/Citation&gt;_x000a_"/>
    <w:docVar w:name="NE.Ref{5443EE6B-0A85-482D-B696-8A34C36CA4B8}" w:val=" ADDIN NE.Ref.{5443EE6B-0A85-482D-B696-8A34C36CA4B8}&lt;Citation SecTmpl=&quot;1&quot;&gt;&lt;Group&gt;&lt;References&gt;&lt;Item&gt;&lt;ID&gt;48&lt;/ID&gt;&lt;UID&gt;{585505D0-6244-4CD7-870D-48EA655ED449}&lt;/UID&gt;&lt;Title&gt;Modeling of cyclic tidal rhythmites based on a range of diurnal to semidiurnal tidal-station data&lt;/Title&gt;&lt;Template&gt;Journal Article&lt;/Template&gt;&lt;Star&gt;0&lt;/Star&gt;&lt;Tag&gt;0&lt;/Tag&gt;&lt;Author&gt;Archer, Allen W&lt;/Author&gt;&lt;Year&gt;1995&lt;/Year&gt;&lt;Details&gt;&lt;_accessed&gt;63372071&lt;/_accessed&gt;&lt;_collection_scope&gt;SCI;SCIE;EI&lt;/_collection_scope&gt;&lt;_created&gt;63372071&lt;/_created&gt;&lt;_date&gt;49965120&lt;/_date&gt;&lt;_date_display&gt;1995&lt;/_date_display&gt;&lt;_db_updated&gt;PKU Search&lt;/_db_updated&gt;&lt;_doi&gt;10.1016/0025-3227(95)80001-R&lt;/_doi&gt;&lt;_impact_factor&gt;   3.349&lt;/_impact_factor&gt;&lt;_isbn&gt;0025-3227&lt;/_isbn&gt;&lt;_issue&gt;1&lt;/_issue&gt;&lt;_journal&gt;Marine Geology&lt;/_journal&gt;&lt;_modified&gt;63372071&lt;/_modified&gt;&lt;_number&gt;1&lt;/_number&gt;&lt;_ori_publication&gt;Elsevier B.V&lt;/_ori_publication&gt;&lt;_pages&gt;1-10&lt;/_pages&gt;&lt;_url&gt;http://pku.summon.serialssolutions.com/2.0.0/link/0/eLvHCXMwnV1JSwMxFA5aEERwqYp1I0c9RGYmmSVHl1YRRSl68RKSTEKLOlPa6aH_3rxZqhQV9DghLzO8PN4yyfc-hGhw5pEFnxAb36TMT62WjMtUcaoTmXoq0NCNqOyg_3Kf3D0GvW54-1k3Lh7o-1EJ3ybOCuMTHp4mkKKQvvPA1KXl0OTx6mLuh33qBw1hKwg0wLkfFvk-MH0JNr2Nv37XJlqv00p8XtnBFloyWRutXJe0vbM2WnvQRmZ1d-ptJIEBDXDoOLdYz_TbUONimLoFxoNZMQDI0wRDfEtxnmGJx4BAgLnpsHpPkeOJeR_OH0GWTKpTfQyXTnfQc6_7dHlDaq4Fol0J6BNqjWcBKMsT5UquhHEbaRopzqS0iseWco97nuVepJgNtfKpG_cjcAhADU53USvLM7OHsHIlZ5qEgbKcMzdLMkVVaKnkzFhXn3QQaRQtRlVLDdHcNQMtCtCi4KEotSj6HRQ3uyHqtKAK98Ltwa-S-_-WPECrFXYd_rUcolYxnpojtDx6nR6XRvYBJvfKEQ&lt;/_url&gt;&lt;_volume&gt;123&lt;/_volume&gt;&lt;/Details&gt;&lt;Extra&gt;&lt;DBUID&gt;{34221B9A-36BF-48B9-A8FB-6F4A43D40718}&lt;/DBUID&gt;&lt;/Extra&gt;&lt;/Item&gt;&lt;/References&gt;&lt;/Group&gt;&lt;/Citation&gt;_x000a_"/>
    <w:docVar w:name="NE.Ref{5D916734-6EB1-44AD-B4A7-1456F089D255}" w:val=" ADDIN NE.Ref.{5D916734-6EB1-44AD-B4A7-1456F089D255}&lt;Citation SecTmpl=&quot;1&quot;&gt;&lt;Group&gt;&lt;References&gt;&lt;Item&gt;&lt;ID&gt;22&lt;/ID&gt;&lt;UID&gt;{A47B0865-7051-4928-B6C7-755D728FC0E8}&lt;/UID&gt;&lt;Title&gt;Temporal distribution of diastems in deposits of an open-coast tidal flat with high suspended sediment concentrations&lt;/Title&gt;&lt;Template&gt;Journal Article&lt;/Template&gt;&lt;Star&gt;0&lt;/Star&gt;&lt;Tag&gt;0&lt;/Tag&gt;&lt;Author&gt;Fan, Daidu; Li, Congxian; Archer, Allen W; Wang, Ping&lt;/Author&gt;&lt;Year&gt;2002&lt;/Year&gt;&lt;Details&gt;&lt;_alternate_title&gt;Sedimentary Geology&lt;/_alternate_title&gt;&lt;_collection_scope&gt;SCI;SCIE;EI&lt;/_collection_scope&gt;&lt;_created&gt;63271371&lt;/_created&gt;&lt;_date&gt;2002-01-01&lt;/_date&gt;&lt;_date_display&gt;2002&lt;/_date_display&gt;&lt;_doi&gt;10.1016/S0037-0738(02)00067-2&lt;/_doi&gt;&lt;_impact_factor&gt;   3.244&lt;/_impact_factor&gt;&lt;_isbn&gt;0037-0738&lt;/_isbn&gt;&lt;_issue&gt;3&lt;/_issue&gt;&lt;_journal&gt;Sedimentary Geology&lt;/_journal&gt;&lt;_keywords&gt;Tidal flat; Tide; Wave; Typhoon; Diastem; Stratigraphic completeness&lt;/_keywords&gt;&lt;_modified&gt;63374281&lt;/_modified&gt;&lt;_pages&gt;173-181&lt;/_pages&gt;&lt;_url&gt;http://www.sciencedirect.com/science/article/pii/S0037073802000672&lt;/_url&gt;&lt;_volume&gt;152&lt;/_volume&gt;&lt;/Details&gt;&lt;Extra&gt;&lt;DBUID&gt;{34221B9A-36BF-48B9-A8FB-6F4A43D40718}&lt;/DBUID&gt;&lt;/Extra&gt;&lt;/Item&gt;&lt;/References&gt;&lt;/Group&gt;&lt;/Citation&gt;_x000a_"/>
    <w:docVar w:name="NE.Ref{5E1AD0B8-D909-46FC-A857-73BE32B58785}" w:val=" ADDIN NE.Ref.{5E1AD0B8-D909-46FC-A857-73BE32B58785}&lt;Citation&gt;&lt;Group&gt;&lt;References&gt;&lt;Item&gt;&lt;ID&gt;37&lt;/ID&gt;&lt;UID&gt;{3EA8BFD1-993A-486D-8CB6-26ECE5DEDF46}&lt;/UID&gt;&lt;Title&gt;Tidal Flats&lt;/Title&gt;&lt;Template&gt;Book Section&lt;/Template&gt;&lt;Star&gt;0&lt;/Star&gt;&lt;Tag&gt;0&lt;/Tag&gt;&lt;Author&gt;Reineck, Hans-Erich; Singh, Indra Bir&lt;/Author&gt;&lt;Year&gt;1973&lt;/Year&gt;&lt;Details&gt;&lt;_created&gt;63369324&lt;/_created&gt;&lt;_doi&gt;10.1007/978-3-642-96291-2_25&lt;/_doi&gt;&lt;_isbn&gt;978-3-642-96291-2&lt;/_isbn&gt;&lt;_modified&gt;63369324&lt;/_modified&gt;&lt;_number&gt;Reineck1973&lt;/_number&gt;&lt;_ori_publication&gt;Springer Berlin Heidelberg&lt;/_ori_publication&gt;&lt;_pages&gt;355-372&lt;/_pages&gt;&lt;_place_published&gt;Berlin, Heidelberg&lt;/_place_published&gt;&lt;_publisher&gt;Springer Berlin Heidelberg&lt;/_publisher&gt;&lt;_secondary_author&gt;Reineck, Hans-Erich; Singh, Indra Bir&lt;/_secondary_author&gt;&lt;_secondary_title&gt;Depositional Sedimentary Environments: With Reference to Terrigenous Clastics&lt;/_secondary_title&gt;&lt;_url&gt;https://doi.org/10.1007/978-3-642-96291-2_25&lt;/_url&gt;&lt;/Details&gt;&lt;Extra&gt;&lt;DBUID&gt;{34221B9A-36BF-48B9-A8FB-6F4A43D40718}&lt;/DBUID&gt;&lt;/Extra&gt;&lt;/Item&gt;&lt;/References&gt;&lt;/Group&gt;&lt;Group&gt;&lt;References&gt;&lt;Item&gt;&lt;ID&gt;40&lt;/ID&gt;&lt;UID&gt;{465B424D-2BEC-415C-89EA-1D052658EE99}&lt;/UID&gt;&lt;Title&gt;Neap–spring tide sequences of intertidal shoal deposits in a mesotidal estuary&lt;/Title&gt;&lt;Template&gt;Journal Article&lt;/Template&gt;&lt;Star&gt;0&lt;/Star&gt;&lt;Tag&gt;0&lt;/Tag&gt;&lt;Author&gt;Boersma, J R; Terwindt, J H J&lt;/Author&gt;&lt;Year&gt;1981&lt;/Year&gt;&lt;Details&gt;&lt;_alternate_title&gt;SedimentologySedimentology&lt;/_alternate_title&gt;&lt;_collection_scope&gt;SCI;SCIE;EI&lt;/_collection_scope&gt;&lt;_created&gt;63370792&lt;/_created&gt;&lt;_date&gt;1981-04-01&lt;/_date&gt;&lt;_date_display&gt;1981_x000d__x000a_1981/04/01&lt;/_date_display&gt;&lt;_doi&gt;10.1111/j.1365-3091.1981.tb01674.x&lt;/_doi&gt;&lt;_impact_factor&gt;   3.244&lt;/_impact_factor&gt;&lt;_isbn&gt;0037-0746&lt;/_isbn&gt;&lt;_issue&gt;2&lt;/_issue&gt;&lt;_journal&gt;Sedimentology&lt;/_journal&gt;&lt;_modified&gt;63371060&lt;/_modified&gt;&lt;_ori_publication&gt;John Wiley &amp;amp; Sons, Ltd&lt;/_ori_publication&gt;&lt;_pages&gt;151-170&lt;/_pages&gt;&lt;_url&gt;https://doi.org/10.1111/j.1365-3091.1981.tb01674.x&lt;/_url&gt;&lt;_volume&gt;28&lt;/_volume&gt;&lt;/Details&gt;&lt;Extra&gt;&lt;DBUID&gt;{34221B9A-36BF-48B9-A8FB-6F4A43D40718}&lt;/DBUID&gt;&lt;/Extra&gt;&lt;/Item&gt;&lt;/References&gt;&lt;/Group&gt;&lt;Group&gt;&lt;References&gt;&lt;Item&gt;&lt;ID&gt;42&lt;/ID&gt;&lt;UID&gt;{3B93DFDF-CA87-4D8C-ADF0-DB75EFE46A57}&lt;/UID&gt;&lt;Title&gt;Temporal and spatial patterns of rhythmite deposition on mud flats in the macrotidal Cobequid Bay-Salmon river estuary, Bay of Fundy, Canada&lt;/Title&gt;&lt;Template&gt;Book Section&lt;/Template&gt;&lt;Star&gt;0&lt;/Star&gt;&lt;Tag&gt;0&lt;/Tag&gt;&lt;Author&gt;Dalrymple, Robert W; Makino, Yasuhiko; Zaitlin, Brian A&lt;/Author&gt;&lt;Year&gt;1991&lt;/Year&gt;&lt;Details&gt;&lt;_accessed&gt;63371037&lt;/_accessed&gt;&lt;_created&gt;63371036&lt;/_created&gt;&lt;_modified&gt;63373884&lt;/_modified&gt;&lt;_pages&gt;137-160&lt;/_pages&gt;&lt;_secondary_author&gt;Smith, D G; Reinson, G E; Zaitlin, B A; Rahmani, R A; Cahoon, Donald R&lt;/_secondary_author&gt;&lt;_secondary_title&gt;Clastic Tidal Sedimentology (Memoir 16, 1991)&lt;/_secondary_title&gt;&lt;/Details&gt;&lt;Extra&gt;&lt;DBUID&gt;{34221B9A-36BF-48B9-A8FB-6F4A43D40718}&lt;/DBUID&gt;&lt;/Extra&gt;&lt;/Item&gt;&lt;/References&gt;&lt;/Group&gt;&lt;Group&gt;&lt;References&gt;&lt;Item&gt;&lt;ID&gt;41&lt;/ID&gt;&lt;UID&gt;{0658F5FF-62CE-4724-BEDD-08180D56E847}&lt;/UID&gt;&lt;Title&gt;Diagnostic attributes of clastic tidal deposits: A review&lt;/Title&gt;&lt;Template&gt;Book Section&lt;/Template&gt;&lt;Star&gt;0&lt;/Star&gt;&lt;Tag&gt;0&lt;/Tag&gt;&lt;Author&gt;Nio, Swie Djin; Yang, Chang Shu&lt;/Author&gt;&lt;Year&gt;1991&lt;/Year&gt;&lt;Details&gt;&lt;_accessed&gt;63371038&lt;/_accessed&gt;&lt;_created&gt;63370830&lt;/_created&gt;&lt;_modified&gt;63373888&lt;/_modified&gt;&lt;_pages&gt;3-27&lt;/_pages&gt;&lt;_secondary_author&gt;Smith, D G; Reinson, G E; Zaitlin, B A; Rahmani, R A&lt;/_secondary_author&gt;&lt;_secondary_title&gt;Clastic Tidal Sedimentology (Memoir 16, 1991)&lt;/_secondary_title&gt;&lt;/Details&gt;&lt;Extra&gt;&lt;DBUID&gt;{34221B9A-36BF-48B9-A8FB-6F4A43D40718}&lt;/DBUID&gt;&lt;/Extra&gt;&lt;/Item&gt;&lt;/References&gt;&lt;/Group&gt;&lt;Group&gt;&lt;References&gt;&lt;Item&gt;&lt;ID&gt;16&lt;/ID&gt;&lt;UID&gt;{FB62EE1C-E8A0-4576-AE0A-8D669480659B}&lt;/UID&gt;&lt;Title&gt;Tidal bedding and tidal cyclicities within the intertidal sediments of a microtidal estuary, Dyfi River Estuary, west Wales, U.K.&lt;/Title&gt;&lt;Template&gt;Journal Article&lt;/Template&gt;&lt;Star&gt;0&lt;/Star&gt;&lt;Tag&gt;0&lt;/Tag&gt;&lt;Author&gt;Shi, Zhong&lt;/Author&gt;&lt;Year&gt;1991&lt;/Year&gt;&lt;Details&gt;&lt;_alternate_title&gt;Sedimentary Geology&lt;/_alternate_title&gt;&lt;_bibtex_key&gt;Shi-2698&lt;/_bibtex_key&gt;&lt;_collection_scope&gt;EI;SCI;SCIE;&lt;/_collection_scope&gt;&lt;_created&gt;62364262&lt;/_created&gt;&lt;_date&gt;1991-01-01&lt;/_date&gt;&lt;_date_display&gt;1991&lt;/_date_display&gt;&lt;_doi&gt;https://doi.org/10.1016/0037-0738(91)90022-6&lt;/_doi&gt;&lt;_impact_factor&gt;   3.244&lt;/_impact_factor&gt;&lt;_isbn&gt;0037-0738&lt;/_isbn&gt;&lt;_issue&gt;1&lt;/_issue&gt;&lt;_journal&gt;Sedimentary Geology&lt;/_journal&gt;&lt;_modified&gt;63263025&lt;/_modified&gt;&lt;_pages&gt;43-58&lt;/_pages&gt;&lt;_url&gt;http://www.sciencedirect.com/science/article/pii/0037073891900226&lt;/_url&gt;&lt;_volume&gt;73&lt;/_volume&gt;&lt;/Details&gt;&lt;Extra&gt;&lt;DBUID&gt;{34221B9A-36BF-48B9-A8FB-6F4A43D40718}&lt;/DBUID&gt;&lt;/Extra&gt;&lt;/Item&gt;&lt;/References&gt;&lt;/Group&gt;&lt;Group&gt;&lt;References&gt;&lt;Item&gt;&lt;ID&gt;25&lt;/ID&gt;&lt;UID&gt;{FF23EE44-7878-4A9C-99C9-A5EDD1B327AA}&lt;/UID&gt;&lt;Title&gt;Open‐coast intertidal deposits and the preservation potential of individual laminae: a case study from east‐central China&lt;/Title&gt;&lt;Template&gt;Journal Article&lt;/Template&gt;&lt;Star&gt;0&lt;/Star&gt;&lt;Tag&gt;0&lt;/Tag&gt;&lt;Author&gt;Li, Congxian; Wang, Ping; Daidu, Fan; Bing, Dang; Tiesong, Li&lt;/Author&gt;&lt;Year&gt;2000&lt;/Year&gt;&lt;Details&gt;&lt;_accessed&gt;63272015&lt;/_accessed&gt;&lt;_collection_scope&gt;SCI;SCIE;EI&lt;/_collection_scope&gt;&lt;_created&gt;63272015&lt;/_created&gt;&lt;_date&gt;52594560&lt;/_date&gt;&lt;_date_display&gt;2000&lt;/_date_display&gt;&lt;_db_updated&gt;PKU Search&lt;/_db_updated&gt;&lt;_doi&gt;10.1046/j.1365-3091.2000.00338.x&lt;/_doi&gt;&lt;_impact_factor&gt;   3.244&lt;/_impact_factor&gt;&lt;_isbn&gt;0037-0746&lt;/_isbn&gt;&lt;_issue&gt;5&lt;/_issue&gt;&lt;_journal&gt;Sedimentology&lt;/_journal&gt;&lt;_keywords&gt;storm deposits; Preservation potential; sedimentary structures; tidal‐flat deposits; Yangtze delta; sedimentation rate&lt;/_keywords&gt;&lt;_modified&gt;63272015&lt;/_modified&gt;&lt;_number&gt;1&lt;/_number&gt;&lt;_ori_publication&gt;Blackwell Science Ltd&lt;/_ori_publication&gt;&lt;_pages&gt;1039-1051&lt;/_pages&gt;&lt;_place_published&gt;Oxford UK&lt;/_place_published&gt;&lt;_url&gt;http://pku.summon.serialssolutions.com/2.0.0/link/0/eLvHCXMwrV3LSsNAFB1qQXDjW6wv5gdamsyz7qS2FlEU1I2bME8IQlJsC7oQ_AS_0S9x7iQt6kJE3GUxk4TM457cOecehEja6ba_7QkswHwqqTKptMoKbzTXkqiuZ4Z4reG_8f5SXlynwwE7b6DRXBpTlYtY5N9gocTtG9a70pUpSX1ICXQtEqJfFJ90wKNMdgBcgr83AKer_uJ0gVNZwWICaTrKa4bPTzf6ErY-w9gYh4Zr__fK62i1xqL4pJo8G6jhik20fBa9fp-30AuQTd5f30ypJlOcR_ZAbkMH6yLVa4JVYXEAkBjItPPkLh6XU2AghXalx_lC74XD1MsL5Y6xwiaEThwL22KQt2DwD4IHVZlmHD29t9HdcHDbH7Vrt4Z2AvKeEOq6UrGe4x70rsx76Qxn1CZheKlMlelxS6hTOlGCqkR7pgmDGBraKEY42UHNoizcLsLCJz0bkY9IqJBGspQLE4CP9VoZJ1oomQ9GNq6KcmTxMJ2C8Aw-awafFSw2Y_FTIrOnFmJxLH7dIbsZnIaLvT_220crUbUfeX8HqDl9nLlDtDR-mB3FyfgBJTDjUg&lt;/_url&gt;&lt;_volume&gt;47&lt;/_volume&gt;&lt;/Details&gt;&lt;Extra&gt;&lt;DBUID&gt;{34221B9A-36BF-48B9-A8FB-6F4A43D40718}&lt;/DBUID&gt;&lt;/Extra&gt;&lt;/Item&gt;&lt;/References&gt;&lt;/Group&gt;&lt;Group&gt;&lt;References&gt;&lt;Item&gt;&lt;ID&gt;21&lt;/ID&gt;&lt;UID&gt;{EC4E2F4B-7792-4FB1-A8A3-D4C930DA7225}&lt;/UID&gt;&lt;Title&gt;Rhythmic deposition on mudflats in the mesotidal Changjiang Estuary, China&lt;/Title&gt;&lt;Template&gt;Journal Article&lt;/Template&gt;&lt;Star&gt;0&lt;/Star&gt;&lt;Tag&gt;0&lt;/Tag&gt;&lt;Author&gt;Fan, Daidu; Li, Congxian&lt;/Author&gt;&lt;Year&gt;2002&lt;/Year&gt;&lt;Details&gt;&lt;_alternate_title&gt;Journal of Sedimentary Research&lt;/_alternate_title&gt;&lt;_collection_scope&gt;SCI;SCIE&lt;/_collection_scope&gt;&lt;_created&gt;63271360&lt;/_created&gt;&lt;_date&gt;2002-07-01&lt;/_date&gt;&lt;_date_display&gt;2002_x000d__x000a_2002/07/01/&lt;/_date_display&gt;&lt;_doi&gt;10.1306/112901720543&lt;/_doi&gt;&lt;_impact_factor&gt;   2.282&lt;/_impact_factor&gt;&lt;_isbn&gt;1527-1404&lt;/_isbn&gt;&lt;_issue&gt;4&lt;/_issue&gt;&lt;_journal&gt;Journal of Sedimentary Research&lt;/_journal&gt;&lt;_modified&gt;63373885&lt;/_modified&gt;&lt;_pages&gt;543-551&lt;/_pages&gt;&lt;_url&gt;https://doi.org/10.1306/112901720543&lt;/_url&gt;&lt;_volume&gt;72&lt;/_volume&gt;&lt;/Details&gt;&lt;Extra&gt;&lt;DBUID&gt;{34221B9A-36BF-48B9-A8FB-6F4A43D40718}&lt;/DBUID&gt;&lt;/Extra&gt;&lt;/Item&gt;&lt;/References&gt;&lt;/Group&gt;&lt;Group&gt;&lt;References&gt;&lt;Item&gt;&lt;ID&gt;5&lt;/ID&gt;&lt;UID&gt;{298D19B2-612E-4820-B11A-424E878D9260}&lt;/UID&gt;&lt;Title&gt;Open-coast tidal flats&lt;/Title&gt;&lt;Template&gt;Generic&lt;/Template&gt;&lt;Star&gt;0&lt;/Star&gt;&lt;Tag&gt;0&lt;/Tag&gt;&lt;Author&gt;Fan, Daidu&lt;/Author&gt;&lt;Year&gt;2012&lt;/Year&gt;&lt;Details&gt;&lt;_accessed&gt;61759568&lt;/_accessed&gt;&lt;_bibtex_key&gt;Fan-2036&lt;/_bibtex_key&gt;&lt;_created&gt;61051159&lt;/_created&gt;&lt;_date&gt;2012-09-01&lt;/_date&gt;&lt;_date_display&gt;2012/09&lt;/_date_display&gt;&lt;_doi&gt;10.1007/978-94-007-0123-6\_9&lt;/_doi&gt;&lt;_modified&gt;63373885&lt;/_modified&gt;&lt;_pages&gt;187-229&lt;/_pages&gt;&lt;_publisher&gt;Springer-Verlag&lt;/_publisher&gt;&lt;_secondary_author&gt;Jr., Richard A Davis; Dalrymple, Robert W&lt;/_secondary_author&gt;&lt;_url&gt;Fan2012OpenTidalFlats.pdf_x000d__x000a_&lt;/_url&gt;&lt;/Details&gt;&lt;Extra&gt;&lt;DBUID&gt;{34221B9A-36BF-48B9-A8FB-6F4A43D40718}&lt;/DBUID&gt;&lt;/Extra&gt;&lt;/Item&gt;&lt;/References&gt;&lt;/Group&gt;&lt;Group&gt;&lt;References&gt;&lt;Item&gt;&lt;ID&gt;44&lt;/ID&gt;&lt;UID&gt;{27AFF9BF-6C88-44DD-8078-5908666DBBA1}&lt;/UID&gt;&lt;Title&gt;Morphologic and hydrodynamic controls on the occurrence of tidal bundles in an open-coast macrotidal environment, northern Gyeonggi Bay, west coast of Korea&lt;/Title&gt;&lt;Template&gt;Journal Article&lt;/Template&gt;&lt;Star&gt;0&lt;/Star&gt;&lt;Tag&gt;0&lt;/Tag&gt;&lt;Author&gt;Choi, Kyungsik; Kim, Do Hyeong&lt;/Author&gt;&lt;Year&gt;2016&lt;/Year&gt;&lt;Details&gt;&lt;_accessed&gt;63371080&lt;/_accessed&gt;&lt;_collection_scope&gt;SCI;SCIE;EI&lt;/_collection_scope&gt;&lt;_created&gt;63371080&lt;/_created&gt;&lt;_db_updated&gt;CrossRef&lt;/_db_updated&gt;&lt;_doi&gt;10.1016/j.sedgeo.2016.04.008&lt;/_doi&gt;&lt;_impact_factor&gt;   3.244&lt;/_impact_factor&gt;&lt;_isbn&gt;00370738&lt;/_isbn&gt;&lt;_journal&gt;Sedimentary Geology&lt;/_journal&gt;&lt;_modified&gt;63371080&lt;/_modified&gt;&lt;_pages&gt;68-82&lt;/_pages&gt;&lt;_tertiary_title&gt;Sedimentary Geology&lt;/_tertiary_title&gt;&lt;_url&gt;https://linkinghub.elsevier.com/retrieve/pii/S0037073816300379_x000d__x000a_https://api.elsevier.com/content/article/PII:S0037073816300379?httpAccept=text/plain&lt;/_url&gt;&lt;_volume&gt;339&lt;/_volume&gt;&lt;/Details&gt;&lt;Extra&gt;&lt;DBUID&gt;{34221B9A-36BF-48B9-A8FB-6F4A43D40718}&lt;/DBUID&gt;&lt;/Extra&gt;&lt;/Item&gt;&lt;/References&gt;&lt;/Group&gt;&lt;Group&gt;&lt;References&gt;&lt;Item&gt;&lt;ID&gt;49&lt;/ID&gt;&lt;UID&gt;{8D0BE40D-A9F9-405E-AE34-0FF7A6631FA9}&lt;/UID&gt;&lt;Title&gt;Lower Cretaceous tides revealed by cross-bedding with mud drapes&lt;/Title&gt;&lt;Template&gt;Journal Article&lt;/Template&gt;&lt;Star&gt;0&lt;/Star&gt;&lt;Tag&gt;0&lt;/Tag&gt;&lt;Author&gt;Allen, J R L&lt;/Author&gt;&lt;Year&gt;1981&lt;/Year&gt;&lt;Details&gt;&lt;_alternate_title&gt;Nature&lt;/_alternate_title&gt;&lt;_collection_scope&gt;SCI;SCIE&lt;/_collection_scope&gt;&lt;_created&gt;63372070&lt;/_created&gt;&lt;_date&gt;1981-01-01&lt;/_date&gt;&lt;_date_display&gt;1981&lt;/_date_display&gt;&lt;_doi&gt;10.1038/289579a0&lt;/_doi&gt;&lt;_impact_factor&gt;  43.070&lt;/_impact_factor&gt;&lt;_isbn&gt;1476-4687&lt;/_isbn&gt;&lt;_issue&gt;5798&lt;/_issue&gt;&lt;_journal&gt;Nature&lt;/_journal&gt;&lt;_modified&gt;63372071&lt;/_modified&gt;&lt;_number&gt;Allen1981&lt;/_number&gt;&lt;_pages&gt;579-581&lt;/_pages&gt;&lt;_url&gt;https://doi.org/10.1038/289579a0&lt;/_url&gt;&lt;_volume&gt;289&lt;/_volume&gt;&lt;/Details&gt;&lt;Extra&gt;&lt;DBUID&gt;{34221B9A-36BF-48B9-A8FB-6F4A43D40718}&lt;/DBUID&gt;&lt;/Extra&gt;&lt;/Item&gt;&lt;/References&gt;&lt;/Group&gt;&lt;/Citation&gt;_x000a_"/>
    <w:docVar w:name="NE.Ref{5FB37888-CBF2-44BB-BACD-C4EC891671FE}" w:val=" ADDIN NE.Ref.{5FB37888-CBF2-44BB-BACD-C4EC891671FE}&lt;Citation&gt;&lt;Group&gt;&lt;References&gt;&lt;Item&gt;&lt;ID&gt;21&lt;/ID&gt;&lt;UID&gt;{EC4E2F4B-7792-4FB1-A8A3-D4C930DA7225}&lt;/UID&gt;&lt;Title&gt;Rhythmic deposition on mudflats in the mesotidal Changjiang Estuary, China&lt;/Title&gt;&lt;Template&gt;Journal Article&lt;/Template&gt;&lt;Star&gt;0&lt;/Star&gt;&lt;Tag&gt;0&lt;/Tag&gt;&lt;Author&gt;Fan, Daidu; Li, Congxian&lt;/Author&gt;&lt;Year&gt;2002&lt;/Year&gt;&lt;Details&gt;&lt;_alternate_title&gt;Journal of Sedimentary Research&lt;/_alternate_title&gt;&lt;_collection_scope&gt;SCI;SCIE&lt;/_collection_scope&gt;&lt;_created&gt;63271360&lt;/_created&gt;&lt;_date&gt;2002-07-01&lt;/_date&gt;&lt;_date_display&gt;2002_x000d__x000a_2002/07/01/&lt;/_date_display&gt;&lt;_doi&gt;10.1306/112901720543&lt;/_doi&gt;&lt;_impact_factor&gt;   2.282&lt;/_impact_factor&gt;&lt;_isbn&gt;1527-1404&lt;/_isbn&gt;&lt;_issue&gt;4&lt;/_issue&gt;&lt;_journal&gt;Journal of Sedimentary Research&lt;/_journal&gt;&lt;_modified&gt;63373885&lt;/_modified&gt;&lt;_pages&gt;543-551&lt;/_pages&gt;&lt;_url&gt;https://doi.org/10.1306/112901720543&lt;/_url&gt;&lt;_volume&gt;72&lt;/_volume&gt;&lt;/Details&gt;&lt;Extra&gt;&lt;DBUID&gt;{34221B9A-36BF-48B9-A8FB-6F4A43D40718}&lt;/DBUID&gt;&lt;/Extra&gt;&lt;/Item&gt;&lt;/References&gt;&lt;/Group&gt;&lt;/Citation&gt;_x000a_"/>
    <w:docVar w:name="NE.Ref{65B97885-2176-42B9-9927-2FEEF05160FC}" w:val=" ADDIN NE.Ref.{65B97885-2176-42B9-9927-2FEEF05160FC}&lt;Citation&gt;&lt;Group&gt;&lt;References&gt;&lt;Item&gt;&lt;ID&gt;21&lt;/ID&gt;&lt;UID&gt;{EC4E2F4B-7792-4FB1-A8A3-D4C930DA7225}&lt;/UID&gt;&lt;Title&gt;Rhythmic deposition on mudflats in the mesotidal Changjiang Estuary, China&lt;/Title&gt;&lt;Template&gt;Journal Article&lt;/Template&gt;&lt;Star&gt;0&lt;/Star&gt;&lt;Tag&gt;0&lt;/Tag&gt;&lt;Author&gt;Fan, Daidu; Li, Congxian&lt;/Author&gt;&lt;Year&gt;2002&lt;/Year&gt;&lt;Details&gt;&lt;_alternate_title&gt;Journal of Sedimentary Research&lt;/_alternate_title&gt;&lt;_collection_scope&gt;SCI;SCIE&lt;/_collection_scope&gt;&lt;_created&gt;63271360&lt;/_created&gt;&lt;_date&gt;2002-07-01&lt;/_date&gt;&lt;_date_display&gt;2002_x000d__x000a_2002/07/01/&lt;/_date_display&gt;&lt;_doi&gt;10.1306/112901720543&lt;/_doi&gt;&lt;_impact_factor&gt;   2.282&lt;/_impact_factor&gt;&lt;_isbn&gt;1527-1404&lt;/_isbn&gt;&lt;_issue&gt;4&lt;/_issue&gt;&lt;_journal&gt;Journal of Sedimentary Research&lt;/_journal&gt;&lt;_modified&gt;63373885&lt;/_modified&gt;&lt;_pages&gt;543-551&lt;/_pages&gt;&lt;_url&gt;https://doi.org/10.1306/112901720543&lt;/_url&gt;&lt;_volume&gt;72&lt;/_volume&gt;&lt;/Details&gt;&lt;Extra&gt;&lt;DBUID&gt;{34221B9A-36BF-48B9-A8FB-6F4A43D40718}&lt;/DBUID&gt;&lt;/Extra&gt;&lt;/Item&gt;&lt;/References&gt;&lt;/Group&gt;&lt;/Citation&gt;_x000a_"/>
    <w:docVar w:name="NE.Ref{65CB546D-E9C5-4484-96BC-991C4A254FF2}" w:val=" ADDIN NE.Ref.{65CB546D-E9C5-4484-96BC-991C4A254FF2}&lt;Citation&gt;&lt;Group&gt;&lt;References&gt;&lt;Item&gt;&lt;ID&gt;68&lt;/ID&gt;&lt;UID&gt;{B57ACA0C-384C-4D1B-B60A-77F2C59617A9}&lt;/UID&gt;&lt;Title&gt;Ecogeomorphology of Tidal Flats&lt;/Title&gt;&lt;Template&gt;Book Section&lt;/Template&gt;&lt;Star&gt;0&lt;/Star&gt;&lt;Tag&gt;0&lt;/Tag&gt;&lt;Author&gt;Fagherazzi, S; FitzGerald, D M; Fulweiler, R W; Hughes, Z; Wiberg, P L; McGlathery, K J; Morris, J T; Tolhurst, T J; Deegan, L A; Johnson, D S&lt;/Author&gt;&lt;Year&gt;2013&lt;/Year&gt;&lt;Details&gt;&lt;_author_adr&gt;San Diego&lt;/_author_adr&gt;&lt;_bibtex_key&gt;FagherazziFitzgerald-2046&lt;/_bibtex_key&gt;&lt;_created&gt;61051159&lt;/_created&gt;&lt;_doi&gt;10.1016/B978-0-12-374739-6.00403-6&lt;/_doi&gt;&lt;_modified&gt;63394208&lt;/_modified&gt;&lt;_ori_publication&gt;Academic Press&lt;/_ori_publication&gt;&lt;_pages&gt;201-220&lt;/_pages&gt;&lt;_publisher&gt;Academic Press&lt;/_publisher&gt;&lt;_secondary_author&gt;Shroder, Chief John F&lt;/_secondary_author&gt;&lt;_short_title&gt;Treatise on Geomorphology&lt;/_short_title&gt;&lt;/Details&gt;&lt;Extra&gt;&lt;DBUID&gt;{34221B9A-36BF-48B9-A8FB-6F4A43D40718}&lt;/DBUID&gt;&lt;/Extra&gt;&lt;/Item&gt;&lt;/References&gt;&lt;/Group&gt;&lt;Group&gt;&lt;References&gt;&lt;Item&gt;&lt;ID&gt;67&lt;/ID&gt;&lt;UID&gt;{7B1E1C62-E27B-400B-968B-82331604D0BF}&lt;/UID&gt;&lt;Title&gt;Biomorphodynamics: Physical-biological feedbacks that shape landscapes&lt;/Title&gt;&lt;Template&gt;Journal Article&lt;/Template&gt;&lt;Star&gt;0&lt;/Star&gt;&lt;Tag&gt;0&lt;/Tag&gt;&lt;Author&gt;Murray, A B; Knaapen, M A F; Tal, M; Kirwan, M L&lt;/Author&gt;&lt;Year&gt;2008&lt;/Year&gt;&lt;Details&gt;&lt;_accessed&gt;61681911&lt;/_accessed&gt;&lt;_alternate_title&gt;Water Resour. Res.&lt;/_alternate_title&gt;&lt;_bibtex_key&gt;MurrayKnaapen-1686&lt;/_bibtex_key&gt;&lt;_collection_scope&gt;EI;SCI;SCIE;&lt;/_collection_scope&gt;&lt;_created&gt;61051159&lt;/_created&gt;&lt;_date&gt;2008-01-01&lt;/_date&gt;&lt;_date_display&gt;2008&lt;/_date_display&gt;&lt;_db_updated&gt;CrossRef&lt;/_db_updated&gt;&lt;_doi&gt;10.1029/2007WR006410&lt;/_doi&gt;&lt;_impact_factor&gt;   4.142&lt;/_impact_factor&gt;&lt;_issue&gt;11&lt;/_issue&gt;&lt;_journal&gt;Water Resources Research&lt;/_journal&gt;&lt;_modified&gt;63394148&lt;/_modified&gt;&lt;_pages&gt;W11301&lt;/_pages&gt;&lt;_tertiary_title&gt;Water Resour. Res.&lt;/_tertiary_title&gt;&lt;_url&gt;http://doi.wiley.com/10.1029/2007WR006410_x000d__x000a_http://api.wiley.com/onlinelibrary/tdm/v1/articles/10.1029%2F2007WR006410&lt;/_url&gt;&lt;_volume&gt;44&lt;/_volume&gt;&lt;/Details&gt;&lt;Extra&gt;&lt;DBUID&gt;{34221B9A-36BF-48B9-A8FB-6F4A43D40718}&lt;/DBUID&gt;&lt;/Extra&gt;&lt;/Item&gt;&lt;/References&gt;&lt;/Group&gt;&lt;/Citation&gt;_x000a_"/>
    <w:docVar w:name="NE.Ref{6660D2D9-86D2-48B7-9991-E147DA024F33}" w:val=" ADDIN NE.Ref.{6660D2D9-86D2-48B7-9991-E147DA024F33}&lt;Citation SecTmpl=&quot;1&quot;&gt;&lt;Group&gt;&lt;References&gt;&lt;Item&gt;&lt;ID&gt;2353&lt;/ID&gt;&lt;UID&gt;{99EFD427-1CEE-4240-9225-A230C1F017AB}&lt;/UID&gt;&lt;Title&gt;Modeling the preservation potential of tidal flat sedimentary records, Jiangsu coast, eastern China&lt;/Title&gt;&lt;Template&gt;Journal Article&lt;/Template&gt;&lt;Star&gt;0&lt;/Star&gt;&lt;Tag&gt;0&lt;/Tag&gt;&lt;Author&gt;Gao, Shu&lt;/Author&gt;&lt;Year&gt;2009&lt;/Year&gt;&lt;Details&gt;&lt;_accessed&gt;62362857&lt;/_accessed&gt;&lt;_bibtex_key&gt;Gao-2353&lt;/_bibtex_key&gt;&lt;_collection_scope&gt;SCI;SCIE;&lt;/_collection_scope&gt;&lt;_created&gt;62362857&lt;/_created&gt;&lt;_db_updated&gt;CrossRef&lt;/_db_updated&gt;&lt;_doi&gt;10.1016/j.csr.2008.12.010&lt;/_doi&gt;&lt;_impact_factor&gt;   2.134&lt;/_impact_factor&gt;&lt;_isbn&gt;02784343&lt;/_isbn&gt;&lt;_issue&gt;16&lt;/_issue&gt;&lt;_journal&gt;Continental Shelf Research&lt;/_journal&gt;&lt;_modified&gt;63179436&lt;/_modified&gt;&lt;_pages&gt;1927-1936&lt;/_pages&gt;&lt;_tertiary_title&gt;Continental Shelf Research&lt;/_tertiary_title&gt;&lt;_url&gt;http://linkinghub.elsevier.com/retrieve/pii/S0278434308003907_x000d__x000a_http://api.elsevier.com/content/article/PII:S0278434308003907?httpAccept=text/xml&lt;/_url&gt;&lt;_volume&gt;29&lt;/_volume&gt;&lt;/Details&gt;&lt;Extra&gt;&lt;DBUID&gt;{4DD6F07D-0EBA-4515-8CB9-60E9FBB07ABD}&lt;/DBUID&gt;&lt;/Extra&gt;&lt;/Item&gt;&lt;/References&gt;&lt;/Group&gt;&lt;/Citation&gt;_x000a_"/>
    <w:docVar w:name="NE.Ref{66B65E92-E36A-4E5D-B249-4A98BF4AA76E}" w:val=" ADDIN NE.Ref.{66B65E92-E36A-4E5D-B249-4A98BF4AA76E}&lt;Citation&gt;&lt;Group&gt;&lt;References&gt;&lt;Item&gt;&lt;ID&gt;3168&lt;/ID&gt;&lt;UID&gt;{E34DCCD0-0BBF-4193-85D2-48D46D3B34E5}&lt;/UID&gt;&lt;Title&gt;The classification of intertidal mudflats&lt;/Title&gt;&lt;Template&gt;Journal Article&lt;/Template&gt;&lt;Star&gt;0&lt;/Star&gt;&lt;Tag&gt;0&lt;/Tag&gt;&lt;Author&gt;Dyer, K R; Christie, M C; Wright, E W&lt;/Author&gt;&lt;Year&gt;2000&lt;/Year&gt;&lt;Details&gt;&lt;_alternate_title&gt;Continental Shelf Research&lt;/_alternate_title&gt;&lt;_collection_scope&gt;SCI;SCIE&lt;/_collection_scope&gt;&lt;_created&gt;63182758&lt;/_created&gt;&lt;_date&gt;2000-01-01&lt;/_date&gt;&lt;_date_display&gt;2000&lt;/_date_display&gt;&lt;_doi&gt;https://doi.org/10.1016/S0278-4343(00)00011-X&lt;/_doi&gt;&lt;_impact_factor&gt;   2.134&lt;/_impact_factor&gt;&lt;_isbn&gt;0278-4343&lt;/_isbn&gt;&lt;_issue&gt;10&lt;/_issue&gt;&lt;_journal&gt;Continental Shelf Research&lt;/_journal&gt;&lt;_keywords&gt;Mudflats; Classification; Tidal range; Waves; Sediment density; North-west Europe&lt;/_keywords&gt;&lt;_modified&gt;63182758&lt;/_modified&gt;&lt;_pages&gt;1039-1060&lt;/_pages&gt;&lt;_url&gt;http://www.sciencedirect.com/science/article/pii/S027843430000011X&lt;/_url&gt;&lt;_volume&gt;20&lt;/_volume&gt;&lt;/Details&gt;&lt;Extra&gt;&lt;DBUID&gt;{4DD6F07D-0EBA-4515-8CB9-60E9FBB07ABD}&lt;/DBUID&gt;&lt;/Extra&gt;&lt;/Item&gt;&lt;/References&gt;&lt;/Group&gt;&lt;/Citation&gt;_x000a_"/>
    <w:docVar w:name="NE.Ref{6702AF79-5619-4181-ACB0-187D5A43062C}" w:val=" ADDIN NE.Ref.{6702AF79-5619-4181-ACB0-187D5A43062C}&lt;Citation&gt;&lt;Group&gt;&lt;References&gt;&lt;Item&gt;&lt;ID&gt;23&lt;/ID&gt;&lt;UID&gt;{1373E307-54E6-4033-9DFE-9F22987170F6}&lt;/UID&gt;&lt;Title&gt;Preservation potential of individual couplet and deposition rates on mudflats in the Changjiang Estuary&lt;/Title&gt;&lt;Template&gt;Journal Article&lt;/Template&gt;&lt;Star&gt;0&lt;/Star&gt;&lt;Tag&gt;0&lt;/Tag&gt;&lt;Author&gt;Fan, Daidu; Li, Congxian; Chen, Meifa; Ding, Pingxing; Deng, Bing; Yang, Shouye; Liu, Shuguang&lt;/Author&gt;&lt;Year&gt;2001&lt;/Year&gt;&lt;Details&gt;&lt;_alternate_title&gt;Science in China Series B: Chemistry&lt;/_alternate_title&gt;&lt;_created&gt;63271385&lt;/_created&gt;&lt;_date&gt;2001-01-01&lt;/_date&gt;&lt;_date_display&gt;2001&lt;/_date_display&gt;&lt;_doi&gt;10.1007/BF02884806&lt;/_doi&gt;&lt;_isbn&gt;1862-2771&lt;/_isbn&gt;&lt;_issue&gt;1&lt;/_issue&gt;&lt;_journal&gt;Science in China Series B: Chemistry&lt;/_journal&gt;&lt;_modified&gt;63271386&lt;/_modified&gt;&lt;_number&gt;Fan2001&lt;/_number&gt;&lt;_pages&gt;33-39&lt;/_pages&gt;&lt;_url&gt;https://doi.org/10.1007/BF02884806&lt;/_url&gt;&lt;_volume&gt;44&lt;/_volume&gt;&lt;/Details&gt;&lt;Extra&gt;&lt;DBUID&gt;{34221B9A-36BF-48B9-A8FB-6F4A43D40718}&lt;/DBUID&gt;&lt;/Extra&gt;&lt;/Item&gt;&lt;/References&gt;&lt;/Group&gt;&lt;Group&gt;&lt;References&gt;&lt;Item&gt;&lt;ID&gt;22&lt;/ID&gt;&lt;UID&gt;{A47B0865-7051-4928-B6C7-755D728FC0E8}&lt;/UID&gt;&lt;Title&gt;Temporal distribution of diastems in deposits of an open-coast tidal flat with high suspended sediment concentrations&lt;/Title&gt;&lt;Template&gt;Journal Article&lt;/Template&gt;&lt;Star&gt;0&lt;/Star&gt;&lt;Tag&gt;0&lt;/Tag&gt;&lt;Author&gt;Fan, Daidu; Li, Congxian; Archer, Allen W; Wang, Ping&lt;/Author&gt;&lt;Year&gt;2002&lt;/Year&gt;&lt;Details&gt;&lt;_alternate_title&gt;Sedimentary Geology&lt;/_alternate_title&gt;&lt;_collection_scope&gt;SCI;SCIE;EI&lt;/_collection_scope&gt;&lt;_created&gt;63271371&lt;/_created&gt;&lt;_date&gt;2002-01-01&lt;/_date&gt;&lt;_date_display&gt;2002&lt;/_date_display&gt;&lt;_doi&gt;10.1016/S0037-0738(02)00067-2&lt;/_doi&gt;&lt;_impact_factor&gt;   3.244&lt;/_impact_factor&gt;&lt;_isbn&gt;0037-0738&lt;/_isbn&gt;&lt;_issue&gt;3&lt;/_issue&gt;&lt;_journal&gt;Sedimentary Geology&lt;/_journal&gt;&lt;_keywords&gt;Tidal flat; Tide; Wave; Typhoon; Diastem; Stratigraphic completeness&lt;/_keywords&gt;&lt;_modified&gt;63374281&lt;/_modified&gt;&lt;_pages&gt;173-181&lt;/_pages&gt;&lt;_url&gt;http://www.sciencedirect.com/science/article/pii/S0037073802000672&lt;/_url&gt;&lt;_volume&gt;152&lt;/_volume&gt;&lt;/Details&gt;&lt;Extra&gt;&lt;DBUID&gt;{34221B9A-36BF-48B9-A8FB-6F4A43D40718}&lt;/DBUID&gt;&lt;/Extra&gt;&lt;/Item&gt;&lt;/References&gt;&lt;/Group&gt;&lt;Group&gt;&lt;References&gt;&lt;Item&gt;&lt;ID&gt;21&lt;/ID&gt;&lt;UID&gt;{EC4E2F4B-7792-4FB1-A8A3-D4C930DA7225}&lt;/UID&gt;&lt;Title&gt;Rhythmic deposition on mudflats in the mesotidal Changjiang Estuary, China&lt;/Title&gt;&lt;Template&gt;Journal Article&lt;/Template&gt;&lt;Star&gt;0&lt;/Star&gt;&lt;Tag&gt;0&lt;/Tag&gt;&lt;Author&gt;Fan, Daidu; Li, Congxian&lt;/Author&gt;&lt;Year&gt;2002&lt;/Year&gt;&lt;Details&gt;&lt;_alternate_title&gt;Journal of Sedimentary Research&lt;/_alternate_title&gt;&lt;_collection_scope&gt;SCI;SCIE&lt;/_collection_scope&gt;&lt;_created&gt;63271360&lt;/_created&gt;&lt;_date&gt;2002-07-01&lt;/_date&gt;&lt;_date_display&gt;2002_x000d__x000a_2002/07/01/&lt;/_date_display&gt;&lt;_doi&gt;10.1306/112901720543&lt;/_doi&gt;&lt;_impact_factor&gt;   2.282&lt;/_impact_factor&gt;&lt;_isbn&gt;1527-1404&lt;/_isbn&gt;&lt;_issue&gt;4&lt;/_issue&gt;&lt;_journal&gt;Journal of Sedimentary Research&lt;/_journal&gt;&lt;_modified&gt;63373885&lt;/_modified&gt;&lt;_pages&gt;543-551&lt;/_pages&gt;&lt;_url&gt;https://doi.org/10.1306/112901720543&lt;/_url&gt;&lt;_volume&gt;72&lt;/_volume&gt;&lt;/Details&gt;&lt;Extra&gt;&lt;DBUID&gt;{34221B9A-36BF-48B9-A8FB-6F4A43D40718}&lt;/DBUID&gt;&lt;/Extra&gt;&lt;/Item&gt;&lt;/References&gt;&lt;/Group&gt;&lt;/Citation&gt;_x000a_"/>
    <w:docVar w:name="NE.Ref{673D89BF-8ACD-44E3-8E2A-82E2A8374A14}" w:val=" ADDIN NE.Ref.{673D89BF-8ACD-44E3-8E2A-82E2A8374A14}&lt;Citation&gt;&lt;Group&gt;&lt;References&gt;&lt;Item&gt;&lt;ID&gt;5&lt;/ID&gt;&lt;UID&gt;{298D19B2-612E-4820-B11A-424E878D9260}&lt;/UID&gt;&lt;Title&gt;Open-coast tidal flats&lt;/Title&gt;&lt;Template&gt;Generic&lt;/Template&gt;&lt;Star&gt;0&lt;/Star&gt;&lt;Tag&gt;0&lt;/Tag&gt;&lt;Author&gt;Fan, Daidu&lt;/Author&gt;&lt;Year&gt;2012&lt;/Year&gt;&lt;Details&gt;&lt;_accessed&gt;61759568&lt;/_accessed&gt;&lt;_bibtex_key&gt;Fan-2036&lt;/_bibtex_key&gt;&lt;_created&gt;61051159&lt;/_created&gt;&lt;_date&gt;2012-09-01&lt;/_date&gt;&lt;_date_display&gt;2012/09&lt;/_date_display&gt;&lt;_doi&gt;10.1007/978-94-007-0123-6\_9&lt;/_doi&gt;&lt;_modified&gt;63373885&lt;/_modified&gt;&lt;_pages&gt;187-229&lt;/_pages&gt;&lt;_publisher&gt;Springer-Verlag&lt;/_publisher&gt;&lt;_secondary_author&gt;Jr., Richard A Davis; Dalrymple, Robert W&lt;/_secondary_author&gt;&lt;_url&gt;Fan2012OpenTidalFlats.pdf_x000d__x000a_&lt;/_url&gt;&lt;/Details&gt;&lt;Extra&gt;&lt;DBUID&gt;{34221B9A-36BF-48B9-A8FB-6F4A43D40718}&lt;/DBUID&gt;&lt;/Extra&gt;&lt;/Item&gt;&lt;/References&gt;&lt;/Group&gt;&lt;Group&gt;&lt;References&gt;&lt;Item&gt;&lt;ID&gt;21&lt;/ID&gt;&lt;UID&gt;{EC4E2F4B-7792-4FB1-A8A3-D4C930DA7225}&lt;/UID&gt;&lt;Title&gt;Rhythmic deposition on mudflats in the mesotidal Changjiang Estuary, China&lt;/Title&gt;&lt;Template&gt;Journal Article&lt;/Template&gt;&lt;Star&gt;0&lt;/Star&gt;&lt;Tag&gt;0&lt;/Tag&gt;&lt;Author&gt;Fan, Daidu; Li, Congxian&lt;/Author&gt;&lt;Year&gt;2002&lt;/Year&gt;&lt;Details&gt;&lt;_alternate_title&gt;Journal of Sedimentary Research&lt;/_alternate_title&gt;&lt;_collection_scope&gt;SCI;SCIE&lt;/_collection_scope&gt;&lt;_created&gt;63271360&lt;/_created&gt;&lt;_date&gt;2002-07-01&lt;/_date&gt;&lt;_date_display&gt;2002_x000d__x000a_2002/07/01/&lt;/_date_display&gt;&lt;_doi&gt;10.1306/112901720543&lt;/_doi&gt;&lt;_impact_factor&gt;   2.282&lt;/_impact_factor&gt;&lt;_isbn&gt;1527-1404&lt;/_isbn&gt;&lt;_issue&gt;4&lt;/_issue&gt;&lt;_journal&gt;Journal of Sedimentary Research&lt;/_journal&gt;&lt;_modified&gt;63373885&lt;/_modified&gt;&lt;_pages&gt;543-551&lt;/_pages&gt;&lt;_url&gt;https://doi.org/10.1306/112901720543&lt;/_url&gt;&lt;_volume&gt;72&lt;/_volume&gt;&lt;/Details&gt;&lt;Extra&gt;&lt;DBUID&gt;{34221B9A-36BF-48B9-A8FB-6F4A43D40718}&lt;/DBUID&gt;&lt;/Extra&gt;&lt;/Item&gt;&lt;/References&gt;&lt;/Group&gt;&lt;/Citation&gt;_x000a_"/>
    <w:docVar w:name="NE.Ref{68B12F12-4151-4C34-821F-C6E6FB3BDF7D}" w:val=" ADDIN NE.Ref.{68B12F12-4151-4C34-821F-C6E6FB3BDF7D}&lt;Citation SecTmpl=&quot;1&quot;&gt;&lt;Group&gt;&lt;References&gt;&lt;Item&gt;&lt;ID&gt;21&lt;/ID&gt;&lt;UID&gt;{EC4E2F4B-7792-4FB1-A8A3-D4C930DA7225}&lt;/UID&gt;&lt;Title&gt;Rhythmic deposition on mudflats in the mesotidal Changjiang Estuary, China&lt;/Title&gt;&lt;Template&gt;Journal Article&lt;/Template&gt;&lt;Star&gt;0&lt;/Star&gt;&lt;Tag&gt;0&lt;/Tag&gt;&lt;Author&gt;Fan, Daidu; Li, Congxian&lt;/Author&gt;&lt;Year&gt;2002&lt;/Year&gt;&lt;Details&gt;&lt;_alternate_title&gt;Journal of Sedimentary Research&lt;/_alternate_title&gt;&lt;_collection_scope&gt;SCI;SCIE&lt;/_collection_scope&gt;&lt;_created&gt;63271360&lt;/_created&gt;&lt;_date&gt;2002-07-01&lt;/_date&gt;&lt;_date_display&gt;2002_x000d__x000a_2002/07/01/&lt;/_date_display&gt;&lt;_doi&gt;10.1306/112901720543&lt;/_doi&gt;&lt;_impact_factor&gt;   2.282&lt;/_impact_factor&gt;&lt;_isbn&gt;1527-1404&lt;/_isbn&gt;&lt;_issue&gt;4&lt;/_issue&gt;&lt;_journal&gt;Journal of Sedimentary Research&lt;/_journal&gt;&lt;_modified&gt;63373885&lt;/_modified&gt;&lt;_pages&gt;543-551&lt;/_pages&gt;&lt;_url&gt;https://doi.org/10.1306/112901720543&lt;/_url&gt;&lt;_volume&gt;72&lt;/_volume&gt;&lt;/Details&gt;&lt;Extra&gt;&lt;DBUID&gt;{34221B9A-36BF-48B9-A8FB-6F4A43D40718}&lt;/DBUID&gt;&lt;/Extra&gt;&lt;/Item&gt;&lt;/References&gt;&lt;/Group&gt;&lt;/Citation&gt;_x000a_"/>
    <w:docVar w:name="NE.Ref{6A39A387-4CE0-4D60-88B4-F7E4ACF0751C}" w:val=" ADDIN NE.Ref.{6A39A387-4CE0-4D60-88B4-F7E4ACF0751C}&lt;Citation&gt;&lt;Group&gt;&lt;References&gt;&lt;Item&gt;&lt;ID&gt;31&lt;/ID&gt;&lt;UID&gt;{6EDC6521-D523-4754-A017-4EB76DCEDC8B}&lt;/UID&gt;&lt;Title&gt;Tidal Flat Morphodynamics: A Synthesis&lt;/Title&gt;&lt;Template&gt;Book Section&lt;/Template&gt;&lt;Star&gt;0&lt;/Star&gt;&lt;Tag&gt;0&lt;/Tag&gt;&lt;Author&gt;Friedrichs, C T&lt;/Author&gt;&lt;Year&gt;2011&lt;/Year&gt;&lt;Details&gt;&lt;_author_adr&gt;Waltham&lt;/_author_adr&gt;&lt;_bibtex_key&gt;Friedrichs-2002&lt;/_bibtex_key&gt;&lt;_created&gt;61051159&lt;/_created&gt;&lt;_doi&gt;10.1016/B978-0-12-374711-2.00307-7&lt;/_doi&gt;&lt;_modified&gt;63284736&lt;/_modified&gt;&lt;_ori_publication&gt;Academic Press&lt;/_ori_publication&gt;&lt;_pages&gt;137-170&lt;/_pages&gt;&lt;_publisher&gt;Academic Press&lt;/_publisher&gt;&lt;_secondary_author&gt;Eric Wolanski, Editors; McLusky, Donald&lt;/_secondary_author&gt;&lt;_secondary_title&gt;Treatise on Estuarine and Coastal Science&lt;/_secondary_title&gt;&lt;_short_title&gt;Treatise on Estuarine and Coastal Science&lt;/_short_title&gt;&lt;_volume&gt;3&lt;/_volume&gt;&lt;/Details&gt;&lt;Extra&gt;&lt;DBUID&gt;{34221B9A-36BF-48B9-A8FB-6F4A43D40718}&lt;/DBUID&gt;&lt;/Extra&gt;&lt;/Item&gt;&lt;/References&gt;&lt;/Group&gt;&lt;/Citation&gt;_x000a_"/>
    <w:docVar w:name="NE.Ref{70D18637-E922-41AB-A518-221106DB3400}" w:val=" ADDIN NE.Ref.{70D18637-E922-41AB-A518-221106DB3400}&lt;Citation SecTmpl=&quot;1&quot;&gt;&lt;Group&gt;&lt;References&gt;&lt;Item&gt;&lt;ID&gt;23&lt;/ID&gt;&lt;UID&gt;{1373E307-54E6-4033-9DFE-9F22987170F6}&lt;/UID&gt;&lt;Title&gt;Preservation potential of individual couplet and deposition rates on mudflats in the Changjiang Estuary&lt;/Title&gt;&lt;Template&gt;Journal Article&lt;/Template&gt;&lt;Star&gt;0&lt;/Star&gt;&lt;Tag&gt;0&lt;/Tag&gt;&lt;Author&gt;Fan, Daidu; Li, Congxian; Chen, Meifa; Ding, Pingxing; Deng, Bing; Yang, Shouye; Liu, Shuguang&lt;/Author&gt;&lt;Year&gt;2001&lt;/Year&gt;&lt;Details&gt;&lt;_alternate_title&gt;Science in China Series B: Chemistry&lt;/_alternate_title&gt;&lt;_created&gt;63271385&lt;/_created&gt;&lt;_date&gt;2001-01-01&lt;/_date&gt;&lt;_date_display&gt;2001&lt;/_date_display&gt;&lt;_doi&gt;10.1007/BF02884806&lt;/_doi&gt;&lt;_isbn&gt;1862-2771&lt;/_isbn&gt;&lt;_issue&gt;1&lt;/_issue&gt;&lt;_journal&gt;Science in China Series B: Chemistry&lt;/_journal&gt;&lt;_modified&gt;63271386&lt;/_modified&gt;&lt;_number&gt;Fan2001&lt;/_number&gt;&lt;_pages&gt;33-39&lt;/_pages&gt;&lt;_url&gt;https://doi.org/10.1007/BF02884806&lt;/_url&gt;&lt;_volume&gt;44&lt;/_volume&gt;&lt;/Details&gt;&lt;Extra&gt;&lt;DBUID&gt;{34221B9A-36BF-48B9-A8FB-6F4A43D40718}&lt;/DBUID&gt;&lt;/Extra&gt;&lt;/Item&gt;&lt;/References&gt;&lt;/Group&gt;&lt;/Citation&gt;_x000a_"/>
    <w:docVar w:name="NE.Ref{72C9DD68-0190-46A8-B35E-A4F8A31666F7}" w:val=" ADDIN NE.Ref.{72C9DD68-0190-46A8-B35E-A4F8A31666F7}&lt;Citation SecTmpl=&quot;1&quot;&gt;&lt;Group&gt;&lt;References&gt;&lt;Item&gt;&lt;ID&gt;21&lt;/ID&gt;&lt;UID&gt;{EC4E2F4B-7792-4FB1-A8A3-D4C930DA7225}&lt;/UID&gt;&lt;Title&gt;Rhythmic deposition on mudflats in the mesotidal Changjiang Estuary, China&lt;/Title&gt;&lt;Template&gt;Journal Article&lt;/Template&gt;&lt;Star&gt;0&lt;/Star&gt;&lt;Tag&gt;0&lt;/Tag&gt;&lt;Author&gt;Fan, Daidu; Li, Congxian&lt;/Author&gt;&lt;Year&gt;2002&lt;/Year&gt;&lt;Details&gt;&lt;_alternate_title&gt;Journal of Sedimentary Research&lt;/_alternate_title&gt;&lt;_collection_scope&gt;SCI;SCIE&lt;/_collection_scope&gt;&lt;_created&gt;63271360&lt;/_created&gt;&lt;_date&gt;2002-07-01&lt;/_date&gt;&lt;_date_display&gt;2002_x000d__x000a_2002/07/01/&lt;/_date_display&gt;&lt;_doi&gt;10.1306/112901720543&lt;/_doi&gt;&lt;_impact_factor&gt;   2.282&lt;/_impact_factor&gt;&lt;_isbn&gt;1527-1404&lt;/_isbn&gt;&lt;_issue&gt;4&lt;/_issue&gt;&lt;_journal&gt;Journal of Sedimentary Research&lt;/_journal&gt;&lt;_modified&gt;63373885&lt;/_modified&gt;&lt;_pages&gt;543-551&lt;/_pages&gt;&lt;_url&gt;https://doi.org/10.1306/112901720543&lt;/_url&gt;&lt;_volume&gt;72&lt;/_volume&gt;&lt;/Details&gt;&lt;Extra&gt;&lt;DBUID&gt;{34221B9A-36BF-48B9-A8FB-6F4A43D40718}&lt;/DBUID&gt;&lt;/Extra&gt;&lt;/Item&gt;&lt;/References&gt;&lt;/Group&gt;&lt;/Citation&gt;_x000a_"/>
    <w:docVar w:name="NE.Ref{74FE284E-5964-4532-AE3D-7E91DE6E6B03}" w:val=" ADDIN NE.Ref.{74FE284E-5964-4532-AE3D-7E91DE6E6B03}&lt;Citation&gt;&lt;Group&gt;&lt;References&gt;&lt;Item&gt;&lt;ID&gt;4&lt;/ID&gt;&lt;UID&gt;{18D42794-09E4-4D2B-A724-C9231242D4D3}&lt;/UID&gt;&lt;Title&gt;Intertidal flat sediments and their environments of deposition in the Wash&lt;/Title&gt;&lt;Template&gt;Journal Article&lt;/Template&gt;&lt;Star&gt;0&lt;/Star&gt;&lt;Tag&gt;0&lt;/Tag&gt;&lt;Author&gt;Evans, G&lt;/Author&gt;&lt;Year&gt;1965&lt;/Year&gt;&lt;Details&gt;&lt;_accessed&gt;61051244&lt;/_accessed&gt;&lt;_alternate_title&gt;Quarterly Journal of the Geological Society&lt;/_alternate_title&gt;&lt;_bibtex_key&gt;Evans-2054&lt;/_bibtex_key&gt;&lt;_created&gt;61051159&lt;/_created&gt;&lt;_date&gt;34231680&lt;/_date&gt;&lt;_date_display&gt;1965&lt;/_date_display&gt;&lt;_db_updated&gt;CrossRef&lt;/_db_updated&gt;&lt;_doi&gt;10.1144/gsjgs.121.1.0209&lt;/_doi&gt;&lt;_isbn&gt;0370-291X&lt;/_isbn&gt;&lt;_issue&gt;1-4&lt;/_issue&gt;&lt;_journal&gt;Quarterly Journal of the Geological Society&lt;/_journal&gt;&lt;_modified&gt;63369656&lt;/_modified&gt;&lt;_pages&gt;209-240&lt;/_pages&gt;&lt;_tertiary_title&gt;Quarterly Journal of the Geological Society&lt;/_tertiary_title&gt;&lt;_url&gt;http://jgslegacy.lyellcollection.org/cgi/doi/10.1144/gsjgs.121.1.0209&lt;/_url&gt;&lt;_volume&gt;121&lt;/_volume&gt;&lt;/Details&gt;&lt;Extra&gt;&lt;DBUID&gt;{34221B9A-36BF-48B9-A8FB-6F4A43D40718}&lt;/DBUID&gt;&lt;/Extra&gt;&lt;/Item&gt;&lt;/References&gt;&lt;/Group&gt;&lt;Group&gt;&lt;References&gt;&lt;Item&gt;&lt;ID&gt;6&lt;/ID&gt;&lt;UID&gt;{36E1C71E-31F5-4CCD-8B27-038475D00F9B}&lt;/UID&gt;&lt;Title&gt;Classifications, sedimentary features and facies associations of tidal flats&lt;/Title&gt;&lt;Template&gt;Journal Article&lt;/Template&gt;&lt;Star&gt;0&lt;/Star&gt;&lt;Tag&gt;0&lt;/Tag&gt;&lt;Author&gt;Fan, Daidu; Wang, Yuan; Liu, Min&lt;/Author&gt;&lt;Year&gt;2013&lt;/Year&gt;&lt;Details&gt;&lt;_accessed&gt;61080347&lt;/_accessed&gt;&lt;_alternate_title&gt;Journal of Palaeogeography&lt;/_alternate_title&gt;&lt;_bibtex_key&gt;FanWang-2263&lt;/_bibtex_key&gt;&lt;_created&gt;61080347&lt;/_created&gt;&lt;_date&gt;2013-01-01&lt;/_date&gt;&lt;_date_display&gt;2013&lt;/_date_display&gt;&lt;_impact_factor&gt;   1.744&lt;/_impact_factor&gt;&lt;_isbn&gt;2095-3836&lt;/_isbn&gt;&lt;_issue&gt;1&lt;/_issue&gt;&lt;_journal&gt;Journal of Palaeogeography&lt;/_journal&gt;&lt;_modified&gt;63262812&lt;/_modified&gt;&lt;_ori_publication&gt;Elsevier&lt;/_ori_publication&gt;&lt;_pages&gt;66-80&lt;/_pages&gt;&lt;_volume&gt;2&lt;/_volume&gt;&lt;/Details&gt;&lt;Extra&gt;&lt;DBUID&gt;{34221B9A-36BF-48B9-A8FB-6F4A43D40718}&lt;/DBUID&gt;&lt;/Extra&gt;&lt;/Item&gt;&lt;/References&gt;&lt;/Group&gt;&lt;/Citation&gt;_x000a_"/>
    <w:docVar w:name="NE.Ref{75B81D2C-F928-4E3A-914B-59D539911657}" w:val=" ADDIN NE.Ref.{75B81D2C-F928-4E3A-914B-59D539911657}&lt;Citation SecTmpl=&quot;1&quot;&gt;&lt;Group&gt;&lt;References&gt;&lt;Item&gt;&lt;ID&gt;21&lt;/ID&gt;&lt;UID&gt;{EC4E2F4B-7792-4FB1-A8A3-D4C930DA7225}&lt;/UID&gt;&lt;Title&gt;Rhythmic deposition on mudflats in the mesotidal Changjiang Estuary, China&lt;/Title&gt;&lt;Template&gt;Journal Article&lt;/Template&gt;&lt;Star&gt;0&lt;/Star&gt;&lt;Tag&gt;0&lt;/Tag&gt;&lt;Author&gt;Fan, Daidu; Li, Congxian&lt;/Author&gt;&lt;Year&gt;2002&lt;/Year&gt;&lt;Details&gt;&lt;_alternate_title&gt;Journal of Sedimentary Research&lt;/_alternate_title&gt;&lt;_collection_scope&gt;SCI;SCIE&lt;/_collection_scope&gt;&lt;_created&gt;63271360&lt;/_created&gt;&lt;_date&gt;2002-07-01&lt;/_date&gt;&lt;_date_display&gt;2002_x000d__x000a_2002/07/01/&lt;/_date_display&gt;&lt;_doi&gt;10.1306/112901720543&lt;/_doi&gt;&lt;_impact_factor&gt;   2.282&lt;/_impact_factor&gt;&lt;_isbn&gt;1527-1404&lt;/_isbn&gt;&lt;_issue&gt;4&lt;/_issue&gt;&lt;_journal&gt;Journal of Sedimentary Research&lt;/_journal&gt;&lt;_modified&gt;63373885&lt;/_modified&gt;&lt;_pages&gt;543-551&lt;/_pages&gt;&lt;_url&gt;https://doi.org/10.1306/112901720543&lt;/_url&gt;&lt;_volume&gt;72&lt;/_volume&gt;&lt;/Details&gt;&lt;Extra&gt;&lt;DBUID&gt;{34221B9A-36BF-48B9-A8FB-6F4A43D40718}&lt;/DBUID&gt;&lt;/Extra&gt;&lt;/Item&gt;&lt;/References&gt;&lt;/Group&gt;&lt;/Citation&gt;_x000a_"/>
    <w:docVar w:name="NE.Ref{78CEBC45-8291-4A69-A990-1D85BFCDE05C}" w:val=" ADDIN NE.Ref.{78CEBC45-8291-4A69-A990-1D85BFCDE05C}&lt;Citation&gt;&lt;Group&gt;&lt;References&gt;&lt;Item&gt;&lt;ID&gt;32&lt;/ID&gt;&lt;UID&gt;{2ACEE416-F915-427D-8414-57FDE9CB13A9}&lt;/UID&gt;&lt;Title&gt;The rule of sediment transport on the Nanhui tidal flat in the Changjiang estuary&lt;/Title&gt;&lt;Template&gt;Journal Article&lt;/Template&gt;&lt;Star&gt;0&lt;/Star&gt;&lt;Tag&gt;0&lt;/Tag&gt;&lt;Author&gt;Li, Jiufa&lt;/Author&gt;&lt;Year&gt;1991&lt;/Year&gt;&lt;Details&gt;&lt;_alternate_title&gt;acta oceanologica sinica&lt;/_alternate_title&gt;&lt;_collection_scope&gt;SCIE;CSCD&lt;/_collection_scope&gt;&lt;_created&gt;63295796&lt;/_created&gt;&lt;_date&gt;1991-01-01&lt;/_date&gt;&lt;_date_display&gt;1991&lt;/_date_display&gt;&lt;_impact_factor&gt;   0.699&lt;/_impact_factor&gt;&lt;_issue&gt;1&lt;/_issue&gt;&lt;_journal&gt;Acta Oceanologica Sinica&lt;/_journal&gt;&lt;_modified&gt;63295797&lt;/_modified&gt;&lt;_pages&gt;117-127&lt;/_pages&gt;&lt;_volume&gt;10&lt;/_volume&gt;&lt;/Details&gt;&lt;Extra&gt;&lt;DBUID&gt;{34221B9A-36BF-48B9-A8FB-6F4A43D40718}&lt;/DBUID&gt;&lt;/Extra&gt;&lt;/Item&gt;&lt;/References&gt;&lt;/Group&gt;&lt;/Citation&gt;_x000a_"/>
    <w:docVar w:name="NE.Ref{7A9D63C5-07F3-41C8-BC3C-6B742F090E66}" w:val=" ADDIN NE.Ref.{7A9D63C5-07F3-41C8-BC3C-6B742F090E66}&lt;Citation&gt;&lt;Group&gt;&lt;References&gt;&lt;Item&gt;&lt;ID&gt;5&lt;/ID&gt;&lt;UID&gt;{298D19B2-612E-4820-B11A-424E878D9260}&lt;/UID&gt;&lt;Title&gt;Open-coast tidal flats&lt;/Title&gt;&lt;Template&gt;Generic&lt;/Template&gt;&lt;Star&gt;0&lt;/Star&gt;&lt;Tag&gt;0&lt;/Tag&gt;&lt;Author&gt;Fan, Daidu&lt;/Author&gt;&lt;Year&gt;2012&lt;/Year&gt;&lt;Details&gt;&lt;_accessed&gt;61759568&lt;/_accessed&gt;&lt;_bibtex_key&gt;Fan-2036&lt;/_bibtex_key&gt;&lt;_created&gt;61051159&lt;/_created&gt;&lt;_date&gt;2012-09-01&lt;/_date&gt;&lt;_date_display&gt;2012/09&lt;/_date_display&gt;&lt;_doi&gt;10.1007/978-94-007-0123-6\_9&lt;/_doi&gt;&lt;_modified&gt;63373885&lt;/_modified&gt;&lt;_pages&gt;187-229&lt;/_pages&gt;&lt;_publisher&gt;Springer-Verlag&lt;/_publisher&gt;&lt;_secondary_author&gt;Jr., Richard A Davis; Dalrymple, Robert W&lt;/_secondary_author&gt;&lt;_url&gt;Fan2012OpenTidalFlats.pdf_x000d__x000a_&lt;/_url&gt;&lt;/Details&gt;&lt;Extra&gt;&lt;DBUID&gt;{34221B9A-36BF-48B9-A8FB-6F4A43D40718}&lt;/DBUID&gt;&lt;/Extra&gt;&lt;/Item&gt;&lt;/References&gt;&lt;/Group&gt;&lt;Group&gt;&lt;References&gt;&lt;Item&gt;&lt;ID&gt;11&lt;/ID&gt;&lt;UID&gt;{E1A919F6-F3A3-4630-9E86-26AC13EDAAAF}&lt;/UID&gt;&lt;Title&gt;Modeling sorting dynamics of cohesive and non-cohesive sediments on intertidal flats under the effect of tides and wind waves&lt;/Title&gt;&lt;Template&gt;Journal Article&lt;/Template&gt;&lt;Star&gt;0&lt;/Star&gt;&lt;Tag&gt;0&lt;/Tag&gt;&lt;Author&gt;Zhou, Zeng; Coco, Giovanni; van der Wegen, Mick; Gong, Zheng; Zhang, Changkuan; Townend, Ian&lt;/Author&gt;&lt;Year&gt;2015&lt;/Year&gt;&lt;Details&gt;&lt;_accessed&gt;62357323&lt;/_accessed&gt;&lt;_bibtex_key&gt;ZhouCoco-2279&lt;/_bibtex_key&gt;&lt;_collection_scope&gt;SCI;SCIE;&lt;/_collection_scope&gt;&lt;_created&gt;62357323&lt;/_created&gt;&lt;_db_updated&gt;CrossRef&lt;/_db_updated&gt;&lt;_doi&gt;10.1016/j.csr.2015.05.010&lt;/_doi&gt;&lt;_impact_factor&gt;   2.134&lt;/_impact_factor&gt;&lt;_isbn&gt;02784343&lt;/_isbn&gt;&lt;_journal&gt;Continental Shelf Research&lt;/_journal&gt;&lt;_modified&gt;63262823&lt;/_modified&gt;&lt;_pages&gt;76-91&lt;/_pages&gt;&lt;_tertiary_title&gt;Continental Shelf Research&lt;/_tertiary_title&gt;&lt;_url&gt;https://linkinghub.elsevier.com/retrieve/pii/S0278434315001417_x000d__x000a_https://api.elsevier.com/content/article/PII:S0278434315001417?httpAccept=text/xml&lt;/_url&gt;&lt;_volume&gt;104&lt;/_volume&gt;&lt;/Details&gt;&lt;Extra&gt;&lt;DBUID&gt;{34221B9A-36BF-48B9-A8FB-6F4A43D40718}&lt;/DBUID&gt;&lt;/Extra&gt;&lt;/Item&gt;&lt;/References&gt;&lt;/Group&gt;&lt;Group&gt;&lt;References&gt;&lt;Item&gt;&lt;ID&gt;35&lt;/ID&gt;&lt;UID&gt;{D3A3EBE9-4287-4623-A498-A6008548C03F}&lt;/UID&gt;&lt;Title&gt;Siliciclastic tidal flats&lt;/Title&gt;&lt;Template&gt;Book Section&lt;/Template&gt;&lt;Star&gt;0&lt;/Star&gt;&lt;Tag&gt;0&lt;/Tag&gt;&lt;Author&gt;Amos, Carl L&lt;/Author&gt;&lt;Year&gt;1995&lt;/Year&gt;&lt;Details&gt;&lt;_accessed&gt;62526997&lt;/_accessed&gt;&lt;_bibtex_key&gt;Amos-2241&lt;/_bibtex_key&gt;&lt;_created&gt;61051159&lt;/_created&gt;&lt;_doi&gt;10.1016/S0070-4571(05)80030-5&lt;/_doi&gt;&lt;_modified&gt;63369314&lt;/_modified&gt;&lt;_ori_publication&gt;Elsevier_x000d__x000a_&lt;/_ori_publication&gt;&lt;_pages&gt;273-306&lt;/_pages&gt;&lt;_publisher&gt;Elsevier&lt;/_publisher&gt;&lt;_secondary_author&gt;Perillo, G M E&lt;/_secondary_author&gt;&lt;_short_title&gt;Developments in Sedimentology&lt;/_short_title&gt;&lt;_url&gt;Amos1995.pdf_x000d__x000a__x000d__x000a__x000d__x000a__x000d__x000a__x000d__x000a__x000d__x000a__x000d__x000a_ER  -&lt;/_url&gt;&lt;_volume&gt;53&lt;/_volume&gt;&lt;/Details&gt;&lt;Extra&gt;&lt;DBUID&gt;{34221B9A-36BF-48B9-A8FB-6F4A43D40718}&lt;/DBUID&gt;&lt;/Extra&gt;&lt;/Item&gt;&lt;/References&gt;&lt;/Group&gt;&lt;/Citation&gt;_x000a_"/>
    <w:docVar w:name="NE.Ref{7AB798B0-9D36-4C5E-80FA-32BFE2963D5A}" w:val=" ADDIN NE.Ref.{7AB798B0-9D36-4C5E-80FA-32BFE2963D5A}&lt;Citation&gt;&lt;Group&gt;&lt;References&gt;&lt;Item&gt;&lt;ID&gt;41&lt;/ID&gt;&lt;UID&gt;{0658F5FF-62CE-4724-BEDD-08180D56E847}&lt;/UID&gt;&lt;Title&gt;Diagnostic attributes of clastic tidal deposits: A review&lt;/Title&gt;&lt;Template&gt;Book Section&lt;/Template&gt;&lt;Star&gt;0&lt;/Star&gt;&lt;Tag&gt;0&lt;/Tag&gt;&lt;Author&gt;Nio, Swie Djin; Yang, Chang Shu&lt;/Author&gt;&lt;Year&gt;1991&lt;/Year&gt;&lt;Details&gt;&lt;_accessed&gt;63371038&lt;/_accessed&gt;&lt;_created&gt;63370830&lt;/_created&gt;&lt;_modified&gt;63373888&lt;/_modified&gt;&lt;_pages&gt;3-27&lt;/_pages&gt;&lt;_secondary_author&gt;Smith, D G; Reinson, G E; Zaitlin, B A; Rahmani, R A&lt;/_secondary_author&gt;&lt;_secondary_title&gt;Clastic Tidal Sedimentology (Memoir 16, 1991)&lt;/_secondary_title&gt;&lt;/Details&gt;&lt;Extra&gt;&lt;DBUID&gt;{34221B9A-36BF-48B9-A8FB-6F4A43D40718}&lt;/DBUID&gt;&lt;/Extra&gt;&lt;/Item&gt;&lt;/References&gt;&lt;/Group&gt;&lt;Group&gt;&lt;References&gt;&lt;Item&gt;&lt;ID&gt;43&lt;/ID&gt;&lt;UID&gt;{0679F6F9-A385-46D3-9F54-4B7297BA5B7C}&lt;/UID&gt;&lt;Title&gt;Tidal rhythmites and their implications&lt;/Title&gt;&lt;Template&gt;Journal Article&lt;/Template&gt;&lt;Star&gt;0&lt;/Star&gt;&lt;Tag&gt;0&lt;/Tag&gt;&lt;Author&gt;Mazumder, R; Arima, M&lt;/Author&gt;&lt;Year&gt;2005&lt;/Year&gt;&lt;Details&gt;&lt;_accessed&gt;63371080&lt;/_accessed&gt;&lt;_collection_scope&gt;SCI;SCIE&lt;/_collection_scope&gt;&lt;_created&gt;63371080&lt;/_created&gt;&lt;_db_updated&gt;CrossRef&lt;/_db_updated&gt;&lt;_doi&gt;10.1016/j.earscirev.2004.07.004&lt;/_doi&gt;&lt;_impact_factor&gt;   9.530&lt;/_impact_factor&gt;&lt;_isbn&gt;00128252&lt;/_isbn&gt;&lt;_issue&gt;1-2&lt;/_issue&gt;&lt;_journal&gt;Earth-Science Reviews&lt;/_journal&gt;&lt;_modified&gt;63371080&lt;/_modified&gt;&lt;_pages&gt;79-95&lt;/_pages&gt;&lt;_tertiary_title&gt;Earth-Science Reviews&lt;/_tertiary_title&gt;&lt;_url&gt;https://linkinghub.elsevier.com/retrieve/pii/S0012825204000923_x000d__x000a_https://api.elsevier.com/content/article/PII:S0012825204000923?httpAccept=text/xml&lt;/_url&gt;&lt;_volume&gt;69&lt;/_volume&gt;&lt;/Details&gt;&lt;Extra&gt;&lt;DBUID&gt;{34221B9A-36BF-48B9-A8FB-6F4A43D40718}&lt;/DBUID&gt;&lt;/Extra&gt;&lt;/Item&gt;&lt;/References&gt;&lt;/Group&gt;&lt;Group&gt;&lt;References&gt;&lt;Item&gt;&lt;ID&gt;46&lt;/ID&gt;&lt;UID&gt;{79F34D10-A169-4A89-92F4-56790DDA2FED}&lt;/UID&gt;&lt;Title&gt;Siliciclastic back-barrier tidal flats&lt;/Title&gt;&lt;Template&gt;Book Section&lt;/Template&gt;&lt;Star&gt;0&lt;/Star&gt;&lt;Tag&gt;0&lt;/Tag&gt;&lt;Author&gt;Flemming, Burghard W&lt;/Author&gt;&lt;Year&gt;2012&lt;/Year&gt;&lt;Details&gt;&lt;_created&gt;63371131&lt;/_created&gt;&lt;_doi&gt;10.1007/978-94-007-0123-6_10&lt;/_doi&gt;&lt;_isbn&gt;978-94-007-0123-6&lt;/_isbn&gt;&lt;_modified&gt;63373886&lt;/_modified&gt;&lt;_number&gt;Flemming2012&lt;/_number&gt;&lt;_ori_publication&gt;Springer Netherlands&lt;/_ori_publication&gt;&lt;_pages&gt;231-267&lt;/_pages&gt;&lt;_place_published&gt;Dordrecht&lt;/_place_published&gt;&lt;_publisher&gt;Springer Netherlands&lt;/_publisher&gt;&lt;_secondary_author&gt;Davis Jr., Richard A; Dalrymple, Robert W&lt;/_secondary_author&gt;&lt;_secondary_title&gt;Principles of Tidal Sedimentology&lt;/_secondary_title&gt;&lt;_url&gt;https://doi.org/10.1007/978-94-007-0123-6_10&lt;/_url&gt;&lt;/Details&gt;&lt;Extra&gt;&lt;DBUID&gt;{34221B9A-36BF-48B9-A8FB-6F4A43D40718}&lt;/DBUID&gt;&lt;/Extra&gt;&lt;/Item&gt;&lt;/References&gt;&lt;/Group&gt;&lt;Group&gt;&lt;References&gt;&lt;Item&gt;&lt;ID&gt;47&lt;/ID&gt;&lt;UID&gt;{F817EE61-5DCB-49EB-AACF-6084D676A9A4}&lt;/UID&gt;&lt;Title&gt;Morphologic and facies trends through the fluvial–marine transition in tide-dominated depositional systems: A schematic framework for environmental and sequence-stratigraphic interpretation&lt;/Title&gt;&lt;Template&gt;Journal Article&lt;/Template&gt;&lt;Star&gt;0&lt;/Star&gt;&lt;Tag&gt;0&lt;/Tag&gt;&lt;Author&gt;Dalrymple, Robert W; Choi, Kyungsik&lt;/Author&gt;&lt;Year&gt;2007&lt;/Year&gt;&lt;Details&gt;&lt;_accessed&gt;61051184&lt;/_accessed&gt;&lt;_alternate_title&gt;Earth-Science Reviews&lt;/_alternate_title&gt;&lt;_bibtex_key&gt;DalrympleChoi-2120&lt;/_bibtex_key&gt;&lt;_collection_scope&gt;SCI;SCIE;&lt;/_collection_scope&gt;&lt;_created&gt;61051159&lt;/_created&gt;&lt;_date&gt;56406240&lt;/_date&gt;&lt;_date_display&gt;2007/4//&lt;/_date_display&gt;&lt;_db_updated&gt;ScienceDirect&lt;/_db_updated&gt;&lt;_doi&gt;10.1016/j.earscirev.2006.10.002&lt;/_doi&gt;&lt;_impact_factor&gt;   9.530&lt;/_impact_factor&gt;&lt;_isbn&gt;0012-8252&lt;/_isbn&gt;&lt;_issue&gt;3–4&lt;/_issue&gt;&lt;_journal&gt;Earth-Science Reviews&lt;/_journal&gt;&lt;_keywords&gt;tide-dominated; proximal–distal facies trends; fluvial–marine transition; delta; estuary&lt;/_keywords&gt;&lt;_modified&gt;63372065&lt;/_modified&gt;&lt;_pages&gt;135-174&lt;/_pages&gt;&lt;_url&gt;http://www.sciencedirect.com/science/article/pii/S0012825206001413&lt;/_url&gt;&lt;_volume&gt;81&lt;/_volume&gt;&lt;/Details&gt;&lt;Extra&gt;&lt;DBUID&gt;{34221B9A-36BF-48B9-A8FB-6F4A43D40718}&lt;/DBUID&gt;&lt;/Extra&gt;&lt;/Item&gt;&lt;/References&gt;&lt;/Group&gt;&lt;/Citation&gt;_x000a_"/>
    <w:docVar w:name="NE.Ref{7D8A92E3-9767-46E2-8BEC-6FA9EEC83E3E}" w:val=" ADDIN NE.Ref.{7D8A92E3-9767-46E2-8BEC-6FA9EEC83E3E}&lt;Citation&gt;&lt;Group&gt;&lt;References&gt;&lt;Item&gt;&lt;ID&gt;25&lt;/ID&gt;&lt;UID&gt;{FF23EE44-7878-4A9C-99C9-A5EDD1B327AA}&lt;/UID&gt;&lt;Title&gt;Open‐coast intertidal deposits and the preservation potential of individual laminae: a case study from east‐central China&lt;/Title&gt;&lt;Template&gt;Journal Article&lt;/Template&gt;&lt;Star&gt;0&lt;/Star&gt;&lt;Tag&gt;0&lt;/Tag&gt;&lt;Author&gt;Li, Congxian; Wang, Ping; Daidu, Fan; Bing, Dang; Tiesong, Li&lt;/Author&gt;&lt;Year&gt;2000&lt;/Year&gt;&lt;Details&gt;&lt;_accessed&gt;63272015&lt;/_accessed&gt;&lt;_collection_scope&gt;SCI;SCIE;EI&lt;/_collection_scope&gt;&lt;_created&gt;63272015&lt;/_created&gt;&lt;_date&gt;52594560&lt;/_date&gt;&lt;_date_display&gt;2000&lt;/_date_display&gt;&lt;_db_updated&gt;PKU Search&lt;/_db_updated&gt;&lt;_doi&gt;10.1046/j.1365-3091.2000.00338.x&lt;/_doi&gt;&lt;_impact_factor&gt;   3.244&lt;/_impact_factor&gt;&lt;_isbn&gt;0037-0746&lt;/_isbn&gt;&lt;_issue&gt;5&lt;/_issue&gt;&lt;_journal&gt;Sedimentology&lt;/_journal&gt;&lt;_keywords&gt;storm deposits; Preservation potential; sedimentary structures; tidal‐flat deposits; Yangtze delta; sedimentation rate&lt;/_keywords&gt;&lt;_modified&gt;63272015&lt;/_modified&gt;&lt;_number&gt;1&lt;/_number&gt;&lt;_ori_publication&gt;Blackwell Science Ltd&lt;/_ori_publication&gt;&lt;_pages&gt;1039-1051&lt;/_pages&gt;&lt;_place_published&gt;Oxford UK&lt;/_place_published&gt;&lt;_url&gt;http://pku.summon.serialssolutions.com/2.0.0/link/0/eLvHCXMwrV3LSsNAFB1qQXDjW6wv5gdamsyz7qS2FlEU1I2bME8IQlJsC7oQ_AS_0S9x7iQt6kJE3GUxk4TM457cOecehEja6ba_7QkswHwqqTKptMoKbzTXkqiuZ4Z4reG_8f5SXlynwwE7b6DRXBpTlYtY5N9gocTtG9a70pUpSX1ICXQtEqJfFJ90wKNMdgBcgr83AKer_uJ0gVNZwWICaTrKa4bPTzf6ErY-w9gYh4Zr__fK62i1xqL4pJo8G6jhik20fBa9fp-30AuQTd5f30ypJlOcR_ZAbkMH6yLVa4JVYXEAkBjItPPkLh6XU2AghXalx_lC74XD1MsL5Y6xwiaEThwL22KQt2DwD4IHVZlmHD29t9HdcHDbH7Vrt4Z2AvKeEOq6UrGe4x70rsx76Qxn1CZheKlMlelxS6hTOlGCqkR7pgmDGBraKEY42UHNoizcLsLCJz0bkY9IqJBGspQLE4CP9VoZJ1oomQ9GNq6KcmTxMJ2C8Aw-awafFSw2Y_FTIrOnFmJxLH7dIbsZnIaLvT_220crUbUfeX8HqDl9nLlDtDR-mB3FyfgBJTDjUg&lt;/_url&gt;&lt;_volume&gt;47&lt;/_volume&gt;&lt;/Details&gt;&lt;Extra&gt;&lt;DBUID&gt;{34221B9A-36BF-48B9-A8FB-6F4A43D40718}&lt;/DBUID&gt;&lt;/Extra&gt;&lt;/Item&gt;&lt;/References&gt;&lt;/Group&gt;&lt;/Citation&gt;_x000a_"/>
    <w:docVar w:name="NE.Ref{7DDB7093-8018-405B-A577-EE7A67779C8D}" w:val=" ADDIN NE.Ref.{7DDB7093-8018-405B-A577-EE7A67779C8D}&lt;Citation&gt;&lt;Group&gt;&lt;References&gt;&lt;Item&gt;&lt;ID&gt;32&lt;/ID&gt;&lt;UID&gt;{2ACEE416-F915-427D-8414-57FDE9CB13A9}&lt;/UID&gt;&lt;Title&gt;The rule of sediment transport on the Nanhui tidal flat in the Changjiang estuary&lt;/Title&gt;&lt;Template&gt;Journal Article&lt;/Template&gt;&lt;Star&gt;0&lt;/Star&gt;&lt;Tag&gt;0&lt;/Tag&gt;&lt;Author&gt;Li, Jiufa&lt;/Author&gt;&lt;Year&gt;1991&lt;/Year&gt;&lt;Details&gt;&lt;_alternate_title&gt;acta oceanologica sinica&lt;/_alternate_title&gt;&lt;_collection_scope&gt;SCIE;CSCD&lt;/_collection_scope&gt;&lt;_created&gt;63295796&lt;/_created&gt;&lt;_date&gt;1991-01-01&lt;/_date&gt;&lt;_date_display&gt;1991&lt;/_date_display&gt;&lt;_impact_factor&gt;   0.699&lt;/_impact_factor&gt;&lt;_issue&gt;1&lt;/_issue&gt;&lt;_journal&gt;Acta Oceanologica Sinica&lt;/_journal&gt;&lt;_modified&gt;63295797&lt;/_modified&gt;&lt;_pages&gt;117-127&lt;/_pages&gt;&lt;_volume&gt;10&lt;/_volume&gt;&lt;/Details&gt;&lt;Extra&gt;&lt;DBUID&gt;{34221B9A-36BF-48B9-A8FB-6F4A43D40718}&lt;/DBUID&gt;&lt;/Extra&gt;&lt;/Item&gt;&lt;/References&gt;&lt;/Group&gt;&lt;Group&gt;&lt;References&gt;&lt;Item&gt;&lt;ID&gt;21&lt;/ID&gt;&lt;UID&gt;{EC4E2F4B-7792-4FB1-A8A3-D4C930DA7225}&lt;/UID&gt;&lt;Title&gt;Rhythmic deposition on mudflats in the mesotidal Changjiang Estuary, China&lt;/Title&gt;&lt;Template&gt;Journal Article&lt;/Template&gt;&lt;Star&gt;0&lt;/Star&gt;&lt;Tag&gt;0&lt;/Tag&gt;&lt;Author&gt;Fan, Daidu; Li, Congxian&lt;/Author&gt;&lt;Year&gt;2002&lt;/Year&gt;&lt;Details&gt;&lt;_alternate_title&gt;Journal of Sedimentary Research&lt;/_alternate_title&gt;&lt;_collection_scope&gt;SCI;SCIE&lt;/_collection_scope&gt;&lt;_created&gt;63271360&lt;/_created&gt;&lt;_date&gt;2002-07-01&lt;/_date&gt;&lt;_date_display&gt;2002_x000d__x000a_2002/07/01/&lt;/_date_display&gt;&lt;_doi&gt;10.1306/112901720543&lt;/_doi&gt;&lt;_impact_factor&gt;   2.282&lt;/_impact_factor&gt;&lt;_isbn&gt;1527-1404&lt;/_isbn&gt;&lt;_issue&gt;4&lt;/_issue&gt;&lt;_journal&gt;Journal of Sedimentary Research&lt;/_journal&gt;&lt;_modified&gt;63373885&lt;/_modified&gt;&lt;_pages&gt;543-551&lt;/_pages&gt;&lt;_url&gt;https://doi.org/10.1306/112901720543&lt;/_url&gt;&lt;_volume&gt;72&lt;/_volume&gt;&lt;/Details&gt;&lt;Extra&gt;&lt;DBUID&gt;{34221B9A-36BF-48B9-A8FB-6F4A43D40718}&lt;/DBUID&gt;&lt;/Extra&gt;&lt;/Item&gt;&lt;/References&gt;&lt;/Group&gt;&lt;/Citation&gt;_x000a_"/>
    <w:docVar w:name="NE.Ref{809A4714-3079-412B-A1D0-7D2076650B2A}" w:val=" ADDIN NE.Ref.{809A4714-3079-412B-A1D0-7D2076650B2A}&lt;Citation&gt;&lt;Group&gt;&lt;References&gt;&lt;Item&gt;&lt;ID&gt;52&lt;/ID&gt;&lt;UID&gt;{C72ED765-5311-46CA-87D5-6AEDBB22A5CC}&lt;/UID&gt;&lt;Title&gt;Erosion and deposition of cohesive soils&lt;/Title&gt;&lt;Template&gt;Journal Article&lt;/Template&gt;&lt;Star&gt;0&lt;/Star&gt;&lt;Tag&gt;0&lt;/Tag&gt;&lt;Author&gt;Partheniades, Emmanuel&lt;/Author&gt;&lt;Year&gt;1965&lt;/Year&gt;&lt;Details&gt;&lt;_bibtex_key&gt;Partheniades-1633&lt;/_bibtex_key&gt;&lt;_created&gt;61051159&lt;/_created&gt;&lt;_date_display&gt;1965&lt;/_date_display&gt;&lt;_issue&gt;1&lt;/_issue&gt;&lt;_journal&gt;Journal of the Hydraulics Division, ASCE&lt;/_journal&gt;&lt;_modified&gt;63374304&lt;/_modified&gt;&lt;_pages&gt;105-139&lt;/_pages&gt;&lt;_volume&gt;91&lt;/_volume&gt;&lt;/Details&gt;&lt;Extra&gt;&lt;DBUID&gt;{34221B9A-36BF-48B9-A8FB-6F4A43D40718}&lt;/DBUID&gt;&lt;/Extra&gt;&lt;/Item&gt;&lt;/References&gt;&lt;/Group&gt;&lt;/Citation&gt;_x000a_"/>
    <w:docVar w:name="NE.Ref{9124531D-E4E2-48E4-9619-C4271A63CEB8}" w:val=" ADDIN NE.Ref.{9124531D-E4E2-48E4-9619-C4271A63CEB8}&lt;Citation&gt;&lt;Group&gt;&lt;References&gt;&lt;Item&gt;&lt;ID&gt;21&lt;/ID&gt;&lt;UID&gt;{EC4E2F4B-7792-4FB1-A8A3-D4C930DA7225}&lt;/UID&gt;&lt;Title&gt;Rhythmic deposition on mudflats in the mesotidal Changjiang Estuary, China&lt;/Title&gt;&lt;Template&gt;Journal Article&lt;/Template&gt;&lt;Star&gt;0&lt;/Star&gt;&lt;Tag&gt;0&lt;/Tag&gt;&lt;Author&gt;Fan, Daidu; Li, Congxian&lt;/Author&gt;&lt;Year&gt;2002&lt;/Year&gt;&lt;Details&gt;&lt;_alternate_title&gt;Journal of Sedimentary Research&lt;/_alternate_title&gt;&lt;_collection_scope&gt;SCI;SCIE&lt;/_collection_scope&gt;&lt;_created&gt;63271360&lt;/_created&gt;&lt;_date&gt;2002-07-01&lt;/_date&gt;&lt;_date_display&gt;2002_x000d__x000a_2002/07/01/&lt;/_date_display&gt;&lt;_doi&gt;10.1306/112901720543&lt;/_doi&gt;&lt;_impact_factor&gt;   2.282&lt;/_impact_factor&gt;&lt;_isbn&gt;1527-1404&lt;/_isbn&gt;&lt;_issue&gt;4&lt;/_issue&gt;&lt;_journal&gt;Journal of Sedimentary Research&lt;/_journal&gt;&lt;_modified&gt;63373885&lt;/_modified&gt;&lt;_pages&gt;543-551&lt;/_pages&gt;&lt;_url&gt;https://doi.org/10.1306/112901720543&lt;/_url&gt;&lt;_volume&gt;72&lt;/_volume&gt;&lt;/Details&gt;&lt;Extra&gt;&lt;DBUID&gt;{34221B9A-36BF-48B9-A8FB-6F4A43D40718}&lt;/DBUID&gt;&lt;/Extra&gt;&lt;/Item&gt;&lt;/References&gt;&lt;/Group&gt;&lt;Group&gt;&lt;References&gt;&lt;Item&gt;&lt;ID&gt;32&lt;/ID&gt;&lt;UID&gt;{2ACEE416-F915-427D-8414-57FDE9CB13A9}&lt;/UID&gt;&lt;Title&gt;The rule of sediment transport on the Nanhui tidal flat in the Changjiang estuary&lt;/Title&gt;&lt;Template&gt;Journal Article&lt;/Template&gt;&lt;Star&gt;0&lt;/Star&gt;&lt;Tag&gt;0&lt;/Tag&gt;&lt;Author&gt;Li, Jiufa&lt;/Author&gt;&lt;Year&gt;1991&lt;/Year&gt;&lt;Details&gt;&lt;_alternate_title&gt;acta oceanologica sinica&lt;/_alternate_title&gt;&lt;_collection_scope&gt;SCIE;CSCD&lt;/_collection_scope&gt;&lt;_created&gt;63295796&lt;/_created&gt;&lt;_date&gt;1991-01-01&lt;/_date&gt;&lt;_date_display&gt;1991&lt;/_date_display&gt;&lt;_impact_factor&gt;   0.699&lt;/_impact_factor&gt;&lt;_issue&gt;1&lt;/_issue&gt;&lt;_journal&gt;Acta Oceanologica Sinica&lt;/_journal&gt;&lt;_modified&gt;63295797&lt;/_modified&gt;&lt;_pages&gt;117-127&lt;/_pages&gt;&lt;_volume&gt;10&lt;/_volume&gt;&lt;/Details&gt;&lt;Extra&gt;&lt;DBUID&gt;{34221B9A-36BF-48B9-A8FB-6F4A43D40718}&lt;/DBUID&gt;&lt;/Extra&gt;&lt;/Item&gt;&lt;/References&gt;&lt;/Group&gt;&lt;/Citation&gt;_x000a_"/>
    <w:docVar w:name="NE.Ref{923DF5CD-584A-485E-B946-9FC1ADBBC974}" w:val=" ADDIN NE.Ref.{923DF5CD-584A-485E-B946-9FC1ADBBC974}&lt;Citation&gt;&lt;Group&gt;&lt;References&gt;&lt;Item&gt;&lt;ID&gt;5&lt;/ID&gt;&lt;UID&gt;{298D19B2-612E-4820-B11A-424E878D9260}&lt;/UID&gt;&lt;Title&gt;Open-coast tidal flats&lt;/Title&gt;&lt;Template&gt;Generic&lt;/Template&gt;&lt;Star&gt;0&lt;/Star&gt;&lt;Tag&gt;0&lt;/Tag&gt;&lt;Author&gt;Fan, Daidu&lt;/Author&gt;&lt;Year&gt;2012&lt;/Year&gt;&lt;Details&gt;&lt;_accessed&gt;61759568&lt;/_accessed&gt;&lt;_bibtex_key&gt;Fan-2036&lt;/_bibtex_key&gt;&lt;_created&gt;61051159&lt;/_created&gt;&lt;_date&gt;2012-09-01&lt;/_date&gt;&lt;_date_display&gt;2012/09&lt;/_date_display&gt;&lt;_doi&gt;10.1007/978-94-007-0123-6\_9&lt;/_doi&gt;&lt;_modified&gt;63373885&lt;/_modified&gt;&lt;_pages&gt;187-229&lt;/_pages&gt;&lt;_publisher&gt;Springer-Verlag&lt;/_publisher&gt;&lt;_secondary_author&gt;Jr., Richard A Davis; Dalrymple, Robert W&lt;/_secondary_author&gt;&lt;_url&gt;Fan2012OpenTidalFlats.pdf_x000d__x000a_&lt;/_url&gt;&lt;/Details&gt;&lt;Extra&gt;&lt;DBUID&gt;{34221B9A-36BF-48B9-A8FB-6F4A43D40718}&lt;/DBUID&gt;&lt;/Extra&gt;&lt;/Item&gt;&lt;/References&gt;&lt;/Group&gt;&lt;Group&gt;&lt;References&gt;&lt;Item&gt;&lt;ID&gt;20&lt;/ID&gt;&lt;UID&gt;{119BFF5D-6D9F-409D-930D-61A9DC2E1F62}&lt;/UID&gt;&lt;Title&gt;Cross-shore variations in morphodynamic processes of an open-coast mudflat in the Changjiang Delta, China: With an emphasis on storm impacts&lt;/Title&gt;&lt;Template&gt;Journal Article&lt;/Template&gt;&lt;Star&gt;0&lt;/Star&gt;&lt;Tag&gt;0&lt;/Tag&gt;&lt;Author&gt;Fan, Daidu; Guo, Yanxia; Wang, Ping; Shi, John Z&lt;/Author&gt;&lt;Year&gt;2006&lt;/Year&gt;&lt;Details&gt;&lt;_accessed&gt;61051186&lt;/_accessed&gt;&lt;_alternate_title&gt;Continental Shelf Research&lt;/_alternate_title&gt;&lt;_bibtex_key&gt;FanGuo-2035&lt;/_bibtex_key&gt;&lt;_collection_scope&gt;SCI;SCIE;&lt;/_collection_scope&gt;&lt;_created&gt;61051159&lt;/_created&gt;&lt;_date&gt;2006-01-01&lt;/_date&gt;&lt;_date_display&gt;2006&lt;/_date_display&gt;&lt;_db_updated&gt;CrossRef&lt;/_db_updated&gt;&lt;_doi&gt;10.1016/j.csr.2005.12.011&lt;/_doi&gt;&lt;_impact_factor&gt;   2.134&lt;/_impact_factor&gt;&lt;_isbn&gt;02784343&lt;/_isbn&gt;&lt;_issue&gt;4&lt;/_issue&gt;&lt;_journal&gt;Continental Shelf Research&lt;/_journal&gt;&lt;_modified&gt;63271336&lt;/_modified&gt;&lt;_pages&gt;517-538&lt;/_pages&gt;&lt;_tertiary_title&gt;Continental Shelf Research&lt;/_tertiary_title&gt;&lt;_url&gt;http://linkinghub.elsevier.com/retrieve/pii/S0278434306000197_x000d__x000a_http://api.elsevier.com/content/article/PII:S0278434306000197?httpAccept=text/xml&lt;/_url&gt;&lt;_volume&gt;26&lt;/_volume&gt;&lt;/Details&gt;&lt;Extra&gt;&lt;DBUID&gt;{34221B9A-36BF-48B9-A8FB-6F4A43D40718}&lt;/DBUID&gt;&lt;/Extra&gt;&lt;/Item&gt;&lt;/References&gt;&lt;/Group&gt;&lt;Group&gt;&lt;References&gt;&lt;Item&gt;&lt;ID&gt;19&lt;/ID&gt;&lt;UID&gt;{8CBB6647-61D3-40E0-A067-97EC5E7CA639}&lt;/UID&gt;&lt;Title&gt;Influences of storm erosion and deposition on rhythmites of the upper Wenchang formation (upper Ordovician) around Tonglu, Zhejiang Province, China&lt;/Title&gt;&lt;Template&gt;Journal Article&lt;/Template&gt;&lt;Star&gt;0&lt;/Star&gt;&lt;Tag&gt;0&lt;/Tag&gt;&lt;Author&gt;Fan, D; Li, C; Wang, P&lt;/Author&gt;&lt;Year&gt;2004&lt;/Year&gt;&lt;Details&gt;&lt;_accessed&gt;61051194&lt;/_accessed&gt;&lt;_alternate_title&gt;Journal of Sedimentary research&lt;/_alternate_title&gt;&lt;_bibtex_key&gt;FanLi-2034&lt;/_bibtex_key&gt;&lt;_collection_scope&gt;SCI;SCIE;&lt;/_collection_scope&gt;&lt;_created&gt;61051159&lt;/_created&gt;&lt;_date&gt;54960480&lt;/_date&gt;&lt;_date_display&gt;2004&lt;/_date_display&gt;&lt;_db_updated&gt;CrossRef&lt;/_db_updated&gt;&lt;_doi&gt;10.1306/010304740527&lt;/_doi&gt;&lt;_impact_factor&gt;   2.282&lt;/_impact_factor&gt;&lt;_isbn&gt;1527-1404&lt;/_isbn&gt;&lt;_issue&gt;4&lt;/_issue&gt;&lt;_journal&gt;Journal of Sedimentary Research&lt;/_journal&gt;&lt;_modified&gt;63373885&lt;/_modified&gt;&lt;_pages&gt;527-536&lt;/_pages&gt;&lt;_tertiary_title&gt;Journal of Sedimentary Research&lt;/_tertiary_title&gt;&lt;_url&gt;http://jsedres.sepmonline.org/cgi/doi/10.1306/010304740527_x000d__x000a_http://jsedres.geoscienceworld.org/cgi/doi/10.1306/010304740527&lt;/_url&gt;&lt;_volume&gt;74&lt;/_volume&gt;&lt;/Details&gt;&lt;Extra&gt;&lt;DBUID&gt;{34221B9A-36BF-48B9-A8FB-6F4A43D40718}&lt;/DBUID&gt;&lt;/Extra&gt;&lt;/Item&gt;&lt;/References&gt;&lt;/Group&gt;&lt;Group&gt;&lt;References&gt;&lt;Item&gt;&lt;ID&gt;21&lt;/ID&gt;&lt;UID&gt;{EC4E2F4B-7792-4FB1-A8A3-D4C930DA7225}&lt;/UID&gt;&lt;Title&gt;Rhythmic deposition on mudflats in the mesotidal Changjiang Estuary, China&lt;/Title&gt;&lt;Template&gt;Journal Article&lt;/Template&gt;&lt;Star&gt;0&lt;/Star&gt;&lt;Tag&gt;0&lt;/Tag&gt;&lt;Author&gt;Fan, Daidu; Li, Congxian&lt;/Author&gt;&lt;Year&gt;2002&lt;/Year&gt;&lt;Details&gt;&lt;_alternate_title&gt;Journal of Sedimentary Research&lt;/_alternate_title&gt;&lt;_collection_scope&gt;SCI;SCIE&lt;/_collection_scope&gt;&lt;_created&gt;63271360&lt;/_created&gt;&lt;_date&gt;2002-07-01&lt;/_date&gt;&lt;_date_display&gt;2002_x000d__x000a_2002/07/01/&lt;/_date_display&gt;&lt;_doi&gt;10.1306/112901720543&lt;/_doi&gt;&lt;_impact_factor&gt;   2.282&lt;/_impact_factor&gt;&lt;_isbn&gt;1527-1404&lt;/_isbn&gt;&lt;_issue&gt;4&lt;/_issue&gt;&lt;_journal&gt;Journal of Sedimentary Research&lt;/_journal&gt;&lt;_modified&gt;63373885&lt;/_modified&gt;&lt;_pages&gt;543-551&lt;/_pages&gt;&lt;_url&gt;https://doi.org/10.1306/112901720543&lt;/_url&gt;&lt;_volume&gt;72&lt;/_volume&gt;&lt;/Details&gt;&lt;Extra&gt;&lt;DBUID&gt;{34221B9A-36BF-48B9-A8FB-6F4A43D40718}&lt;/DBUID&gt;&lt;/Extra&gt;&lt;/Item&gt;&lt;/References&gt;&lt;/Group&gt;&lt;Group&gt;&lt;References&gt;&lt;Item&gt;&lt;ID&gt;25&lt;/ID&gt;&lt;UID&gt;{FF23EE44-7878-4A9C-99C9-A5EDD1B327AA}&lt;/UID&gt;&lt;Title&gt;Open‐coast intertidal deposits and the preservation potential of individual laminae: a case study from east‐central China&lt;/Title&gt;&lt;Template&gt;Journal Article&lt;/Template&gt;&lt;Star&gt;0&lt;/Star&gt;&lt;Tag&gt;0&lt;/Tag&gt;&lt;Author&gt;Li, Congxian; Wang, Ping; Daidu, Fan; Bing, Dang; Tiesong, Li&lt;/Author&gt;&lt;Year&gt;2000&lt;/Year&gt;&lt;Details&gt;&lt;_accessed&gt;63272015&lt;/_accessed&gt;&lt;_collection_scope&gt;SCI;SCIE;EI&lt;/_collection_scope&gt;&lt;_created&gt;63272015&lt;/_created&gt;&lt;_date&gt;52594560&lt;/_date&gt;&lt;_date_display&gt;2000&lt;/_date_display&gt;&lt;_db_updated&gt;PKU Search&lt;/_db_updated&gt;&lt;_doi&gt;10.1046/j.1365-3091.2000.00338.x&lt;/_doi&gt;&lt;_impact_factor&gt;   3.244&lt;/_impact_factor&gt;&lt;_isbn&gt;0037-0746&lt;/_isbn&gt;&lt;_issue&gt;5&lt;/_issue&gt;&lt;_journal&gt;Sedimentology&lt;/_journal&gt;&lt;_keywords&gt;storm deposits; Preservation potential; sedimentary structures; tidal‐flat deposits; Yangtze delta; sedimentation rate&lt;/_keywords&gt;&lt;_modified&gt;63272015&lt;/_modified&gt;&lt;_number&gt;1&lt;/_number&gt;&lt;_ori_publication&gt;Blackwell Science Ltd&lt;/_ori_publication&gt;&lt;_pages&gt;1039-1051&lt;/_pages&gt;&lt;_place_published&gt;Oxford UK&lt;/_place_published&gt;&lt;_url&gt;http://pku.summon.serialssolutions.com/2.0.0/link/0/eLvHCXMwrV3LSsNAFB1qQXDjW6wv5gdamsyz7qS2FlEU1I2bME8IQlJsC7oQ_AS_0S9x7iQt6kJE3GUxk4TM457cOecehEja6ba_7QkswHwqqTKptMoKbzTXkqiuZ4Z4reG_8f5SXlynwwE7b6DRXBpTlYtY5N9gocTtG9a70pUpSX1ICXQtEqJfFJ90wKNMdgBcgr83AKer_uJ0gVNZwWICaTrKa4bPTzf6ErY-w9gYh4Zr__fK62i1xqL4pJo8G6jhik20fBa9fp-30AuQTd5f30ypJlOcR_ZAbkMH6yLVa4JVYXEAkBjItPPkLh6XU2AghXalx_lC74XD1MsL5Y6xwiaEThwL22KQt2DwD4IHVZlmHD29t9HdcHDbH7Vrt4Z2AvKeEOq6UrGe4x70rsx76Qxn1CZheKlMlelxS6hTOlGCqkR7pgmDGBraKEY42UHNoizcLsLCJz0bkY9IqJBGspQLE4CP9VoZJ1oomQ9GNq6KcmTxMJ2C8Aw-awafFSw2Y_FTIrOnFmJxLH7dIbsZnIaLvT_220crUbUfeX8HqDl9nLlDtDR-mB3FyfgBJTDjUg&lt;/_url&gt;&lt;_volume&gt;47&lt;/_volume&gt;&lt;/Details&gt;&lt;Extra&gt;&lt;DBUID&gt;{34221B9A-36BF-48B9-A8FB-6F4A43D40718}&lt;/DBUID&gt;&lt;/Extra&gt;&lt;/Item&gt;&lt;/References&gt;&lt;/Group&gt;&lt;/Citation&gt;_x000a_"/>
    <w:docVar w:name="NE.Ref{92EB6211-09D9-4D95-AB9F-9CD64D8CF98D}" w:val=" ADDIN NE.Ref.{92EB6211-09D9-4D95-AB9F-9CD64D8CF98D}&lt;Citation SecTmpl=&quot;1&quot;&gt;&lt;Group&gt;&lt;References&gt;&lt;Item&gt;&lt;ID&gt;15&lt;/ID&gt;&lt;UID&gt;{C35205D3-84FE-4838-9DBA-B15AC0CBF8DF}&lt;/UID&gt;&lt;Title&gt;Sand‐mud tidal flat morphodynamics influenced by alongshore tidal currents&lt;/Title&gt;&lt;Template&gt;Journal Article&lt;/Template&gt;&lt;Star&gt;0&lt;/Star&gt;&lt;Tag&gt;0&lt;/Tag&gt;&lt;Author&gt;Wang, Yunwei; Wang, Ya Ping; Yu, Qian; Du, Zhiyun; Wang, Zheng Bing; Gao, Shu&lt;/Author&gt;&lt;Year&gt;2019&lt;/Year&gt;&lt;Details&gt;&lt;_accessed&gt;63262837&lt;/_accessed&gt;&lt;_created&gt;63262837&lt;/_created&gt;&lt;_db_updated&gt;CrossRef&lt;/_db_updated&gt;&lt;_doi&gt;10.1029/2018JC014550&lt;/_doi&gt;&lt;_impact_factor&gt;   3.235&lt;/_impact_factor&gt;&lt;_isbn&gt;2169-9275&lt;/_isbn&gt;&lt;_issue&gt;6&lt;/_issue&gt;&lt;_journal&gt;Journal of Geophysical Research: Oceans&lt;/_journal&gt;&lt;_modified&gt;63373887&lt;/_modified&gt;&lt;_pages&gt;3818-3836&lt;/_pages&gt;&lt;_tertiary_title&gt;J. Geophys. Res. Oceans&lt;/_tertiary_title&gt;&lt;_url&gt;https://onlinelibrary.wiley.com/doi/abs/10.1029/2018JC014550_x000d__x000a_https://onlinelibrary.wiley.com/doi/pdf/10.1029/2018JC014550&lt;/_url&gt;&lt;_volume&gt;124&lt;/_volume&gt;&lt;/Details&gt;&lt;Extra&gt;&lt;DBUID&gt;{34221B9A-36BF-48B9-A8FB-6F4A43D40718}&lt;/DBUID&gt;&lt;/Extra&gt;&lt;/Item&gt;&lt;/References&gt;&lt;/Group&gt;&lt;/Citation&gt;_x000a_"/>
    <w:docVar w:name="NE.Ref{93E3CC89-54AB-41D4-B66E-4AE7C9694BCE}" w:val=" ADDIN NE.Ref.{93E3CC89-54AB-41D4-B66E-4AE7C9694BCE}&lt;Citation&gt;&lt;Group&gt;&lt;References&gt;&lt;Item&gt;&lt;ID&gt;48&lt;/ID&gt;&lt;UID&gt;{585505D0-6244-4CD7-870D-48EA655ED449}&lt;/UID&gt;&lt;Title&gt;Modeling of cyclic tidal rhythmites based on a range of diurnal to semidiurnal tidal-station data&lt;/Title&gt;&lt;Template&gt;Journal Article&lt;/Template&gt;&lt;Star&gt;0&lt;/Star&gt;&lt;Tag&gt;0&lt;/Tag&gt;&lt;Author&gt;Archer, Allen W&lt;/Author&gt;&lt;Year&gt;1995&lt;/Year&gt;&lt;Details&gt;&lt;_accessed&gt;63372071&lt;/_accessed&gt;&lt;_collection_scope&gt;SCI;SCIE;EI&lt;/_collection_scope&gt;&lt;_created&gt;63372071&lt;/_created&gt;&lt;_date&gt;49965120&lt;/_date&gt;&lt;_date_display&gt;1995&lt;/_date_display&gt;&lt;_db_updated&gt;PKU Search&lt;/_db_updated&gt;&lt;_doi&gt;10.1016/0025-3227(95)80001-R&lt;/_doi&gt;&lt;_impact_factor&gt;   3.349&lt;/_impact_factor&gt;&lt;_isbn&gt;0025-3227&lt;/_isbn&gt;&lt;_issue&gt;1&lt;/_issue&gt;&lt;_journal&gt;Marine Geology&lt;/_journal&gt;&lt;_modified&gt;63372071&lt;/_modified&gt;&lt;_number&gt;1&lt;/_number&gt;&lt;_ori_publication&gt;Elsevier B.V&lt;/_ori_publication&gt;&lt;_pages&gt;1-10&lt;/_pages&gt;&lt;_url&gt;http://pku.summon.serialssolutions.com/2.0.0/link/0/eLvHCXMwnV1JSwMxFA5aEERwqYp1I0c9RGYmmSVHl1YRRSl68RKSTEKLOlPa6aH_3rxZqhQV9DghLzO8PN4yyfc-hGhw5pEFnxAb36TMT62WjMtUcaoTmXoq0NCNqOyg_3Kf3D0GvW54-1k3Lh7o-1EJ3ybOCuMTHp4mkKKQvvPA1KXl0OTx6mLuh33qBw1hKwg0wLkfFvk-MH0JNr2Nv37XJlqv00p8XtnBFloyWRutXJe0vbM2WnvQRmZ1d-ptJIEBDXDoOLdYz_TbUONimLoFxoNZMQDI0wRDfEtxnmGJx4BAgLnpsHpPkeOJeR_OH0GWTKpTfQyXTnfQc6_7dHlDaq4Fol0J6BNqjWcBKMsT5UquhHEbaRopzqS0iseWco97nuVepJgNtfKpG_cjcAhADU53USvLM7OHsHIlZ5qEgbKcMzdLMkVVaKnkzFhXn3QQaRQtRlVLDdHcNQMtCtCi4KEotSj6HRQ3uyHqtKAK98Ltwa-S-_-WPECrFXYd_rUcolYxnpojtDx6nR6XRvYBJvfKEQ&lt;/_url&gt;&lt;_volume&gt;123&lt;/_volume&gt;&lt;/Details&gt;&lt;Extra&gt;&lt;DBUID&gt;{34221B9A-36BF-48B9-A8FB-6F4A43D40718}&lt;/DBUID&gt;&lt;/Extra&gt;&lt;/Item&gt;&lt;/References&gt;&lt;/Group&gt;&lt;Group&gt;&lt;References&gt;&lt;Item&gt;&lt;ID&gt;45&lt;/ID&gt;&lt;UID&gt;{986E823A-00CE-4DCF-9D43-3D0F8250705E}&lt;/UID&gt;&lt;Title&gt;Generation of tidal bedding in a circular flume experiment: formation process and preservation potential of mud drapes&lt;/Title&gt;&lt;Template&gt;Journal Article&lt;/Template&gt;&lt;Star&gt;0&lt;/Star&gt;&lt;Tag&gt;0&lt;/Tag&gt;&lt;Author&gt;Sato, Tomoyuki; Taniguchi, Keisuke; Takagawa, Tomohiro; Masuda, Fujio&lt;/Author&gt;&lt;Year&gt;2011&lt;/Year&gt;&lt;Details&gt;&lt;_accessed&gt;63371117&lt;/_accessed&gt;&lt;_collection_scope&gt;SCI;SCIE;EI&lt;/_collection_scope&gt;&lt;_created&gt;63371117&lt;/_created&gt;&lt;_db_updated&gt;CrossRef&lt;/_db_updated&gt;&lt;_doi&gt;10.1007/s00367-010-0218-7&lt;/_doi&gt;&lt;_impact_factor&gt;   1.940&lt;/_impact_factor&gt;&lt;_isbn&gt;0276-0460&lt;/_isbn&gt;&lt;_issue&gt;2&lt;/_issue&gt;&lt;_journal&gt;Geo-Marine Letters&lt;/_journal&gt;&lt;_modified&gt;63371117&lt;/_modified&gt;&lt;_pages&gt;101-108&lt;/_pages&gt;&lt;_tertiary_title&gt;Geo-Mar Lett&lt;/_tertiary_title&gt;&lt;_url&gt;http://link.springer.com/10.1007/s00367-010-0218-7_x000d__x000a_http://link.springer.com/content/pdf/10.1007/s00367-010-0218-7&lt;/_url&gt;&lt;_volume&gt;31&lt;/_volume&gt;&lt;/Details&gt;&lt;Extra&gt;&lt;DBUID&gt;{34221B9A-36BF-48B9-A8FB-6F4A43D40718}&lt;/DBUID&gt;&lt;/Extra&gt;&lt;/Item&gt;&lt;/References&gt;&lt;/Group&gt;&lt;Group&gt;&lt;References&gt;&lt;Item&gt;&lt;ID&gt;51&lt;/ID&gt;&lt;UID&gt;{7E389DF9-BD49-46CB-AA50-8B736F239506}&lt;/UID&gt;&lt;Title&gt;Modeling tidal bedding in distributary-mouth bars&lt;/Title&gt;&lt;Template&gt;Journal Article&lt;/Template&gt;&lt;Star&gt;0&lt;/Star&gt;&lt;Tag&gt;0&lt;/Tag&gt;&lt;Author&gt;Leonardi, N; Sun, T; Fagherazzi, S&lt;/Author&gt;&lt;Year&gt;2014&lt;/Year&gt;&lt;Details&gt;&lt;_collection_scope&gt;SCI;SCIE&lt;/_collection_scope&gt;&lt;_created&gt;63372851&lt;/_created&gt;&lt;_date&gt;2014-01-01&lt;/_date&gt;&lt;_date_display&gt;2014&lt;/_date_display&gt;&lt;_doi&gt;10.2110/jsr.2014.42 &lt;/_doi&gt;&lt;_impact_factor&gt;   2.282&lt;/_impact_factor&gt;&lt;_issue&gt;6&lt;/_issue&gt;&lt;_journal&gt;Journal of Sedimentary Research&lt;/_journal&gt;&lt;_modified&gt;63373888&lt;/_modified&gt;&lt;_pages&gt;499-512&lt;/_pages&gt;&lt;_volume&gt;84&lt;/_volume&gt;&lt;/Details&gt;&lt;Extra&gt;&lt;DBUID&gt;{34221B9A-36BF-48B9-A8FB-6F4A43D40718}&lt;/DBUID&gt;&lt;/Extra&gt;&lt;/Item&gt;&lt;/References&gt;&lt;/Group&gt;&lt;/Citation&gt;_x000a_"/>
    <w:docVar w:name="NE.Ref{96A21C47-0A18-4E42-B337-994B897C6C8F}" w:val=" ADDIN NE.Ref.{96A21C47-0A18-4E42-B337-994B897C6C8F}&lt;Citation&gt;&lt;Group&gt;&lt;References&gt;&lt;Item&gt;&lt;ID&gt;65&lt;/ID&gt;&lt;UID&gt;{47D3EE80-0FBE-43C4-8D7F-5351BAD0D4C8}&lt;/UID&gt;&lt;Title&gt;Non-linear tidal distortion in shallow well-mixed estuaries: a synthesis&lt;/Title&gt;&lt;Template&gt;Journal Article&lt;/Template&gt;&lt;Star&gt;0&lt;/Star&gt;&lt;Tag&gt;0&lt;/Tag&gt;&lt;Author&gt;Friedrichs, Carl T; Aubrey, David G&lt;/Author&gt;&lt;Year&gt;1988&lt;/Year&gt;&lt;Details&gt;&lt;_accessed&gt;61051237&lt;/_accessed&gt;&lt;_alternate_title&gt;Estuar. Coast. Shelf Sci.&lt;/_alternate_title&gt;&lt;_bibtex_key&gt;FriedrichsAubrey-1999&lt;/_bibtex_key&gt;&lt;_created&gt;61051159&lt;/_created&gt;&lt;_date&gt;1988-01-01&lt;/_date&gt;&lt;_date_display&gt;1988&lt;/_date_display&gt;&lt;_db_updated&gt;CrossRef&lt;/_db_updated&gt;&lt;_doi&gt;10.1016/0272-7714(88)90082-0&lt;/_doi&gt;&lt;_impact_factor&gt;   2.611&lt;/_impact_factor&gt;&lt;_isbn&gt;02727714&lt;/_isbn&gt;&lt;_issue&gt;5&lt;/_issue&gt;&lt;_journal&gt;Estuarine, Coastal and Shelf Science&lt;/_journal&gt;&lt;_modified&gt;63392912&lt;/_modified&gt;&lt;_pages&gt;521-545&lt;/_pages&gt;&lt;_tertiary_title&gt;Estuarine, Coastal and Shelf Science&lt;/_tertiary_title&gt;&lt;_url&gt;http://linkinghub.elsevier.com/retrieve/pii/0272771488900820_x000d__x000a_http://api.elsevier.com/content/article/PII:0272771488900820?httpAccept=text/xml&lt;/_url&gt;&lt;_volume&gt;27&lt;/_volume&gt;&lt;/Details&gt;&lt;Extra&gt;&lt;DBUID&gt;{34221B9A-36BF-48B9-A8FB-6F4A43D40718}&lt;/DBUID&gt;&lt;/Extra&gt;&lt;/Item&gt;&lt;/References&gt;&lt;/Group&gt;&lt;/Citation&gt;_x000a_"/>
    <w:docVar w:name="NE.Ref{977B90F6-F30B-470B-9F1A-97672491635C}" w:val=" ADDIN NE.Ref.{977B90F6-F30B-470B-9F1A-97672491635C}&lt;Citation&gt;&lt;Group&gt;&lt;References&gt;&lt;Item&gt;&lt;ID&gt;1856&lt;/ID&gt;&lt;UID&gt;{D7DB864F-0A99-4E4B-966F-42580B10C80D}&lt;/UID&gt;&lt;Title&gt;Tidal wetland stability in the face of human impacts and sea-level rise&lt;/Title&gt;&lt;Template&gt;Journal Article&lt;/Template&gt;&lt;Star&gt;0&lt;/Star&gt;&lt;Tag&gt;0&lt;/Tag&gt;&lt;Author&gt;Kirwan, Matthew L; Megonigal, J Patrick&lt;/Author&gt;&lt;Year&gt;2013&lt;/Year&gt;&lt;Details&gt;&lt;_accessed&gt;61051165&lt;/_accessed&gt;&lt;_alternate_title&gt;Nature&lt;/_alternate_title&gt;&lt;_bibtex_key&gt;KirwanMegonigal-1856&lt;/_bibtex_key&gt;&lt;_collection_scope&gt;SCI;SCIE;&lt;/_collection_scope&gt;&lt;_created&gt;61051159&lt;/_created&gt;&lt;_date&gt;59918400&lt;/_date&gt;&lt;_date_display&gt;2013/12&lt;/_date_display&gt;&lt;_db_updated&gt;CrossRef&lt;/_db_updated&gt;&lt;_doi&gt;10.1038/nature12856&lt;/_doi&gt;&lt;_impact_factor&gt;  43.070&lt;/_impact_factor&gt;&lt;_isbn&gt;0028-0836&lt;/_isbn&gt;&lt;_issue&gt;7478&lt;/_issue&gt;&lt;_journal&gt;Nature&lt;/_journal&gt;&lt;_modified&gt;63155186&lt;/_modified&gt;&lt;_pages&gt;53-60&lt;/_pages&gt;&lt;_tertiary_title&gt;Nature&lt;/_tertiary_title&gt;&lt;_url&gt;http://www.nature.com/doifinder/10.1038/nature12856&lt;/_url&gt;&lt;_volume&gt;504&lt;/_volume&gt;&lt;/Details&gt;&lt;Extra&gt;&lt;DBUID&gt;{4DD6F07D-0EBA-4515-8CB9-60E9FBB07ABD}&lt;/DBUID&gt;&lt;/Extra&gt;&lt;/Item&gt;&lt;/References&gt;&lt;/Group&gt;&lt;Group&gt;&lt;References&gt;&lt;Item&gt;&lt;ID&gt;3061&lt;/ID&gt;&lt;UID&gt;{93C7E457-E1CB-4180-AA2F-E3BBF5331BAD}&lt;/UID&gt;&lt;Title&gt;The global distribution and trajectory of tidal flats&lt;/Title&gt;&lt;Template&gt;Journal Article&lt;/Template&gt;&lt;Star&gt;0&lt;/Star&gt;&lt;Tag&gt;0&lt;/Tag&gt;&lt;Author&gt;Murray, Nicholas J; Phinn, Stuart R; DeWitt, Michael; Ferrari, Renata; Johnston, Renee; Lyons, Mitchell B; Clinton, Nicholas; Thau, David; Fuller, Richard A&lt;/Author&gt;&lt;Year&gt;2019&lt;/Year&gt;&lt;Details&gt;&lt;_accessed&gt;62625606&lt;/_accessed&gt;&lt;_bibtex_key&gt;MurrayPhinn-3061&lt;/_bibtex_key&gt;&lt;_collection_scope&gt;SCI;SCIE&lt;/_collection_scope&gt;&lt;_created&gt;62625606&lt;/_created&gt;&lt;_db_updated&gt;CrossRef&lt;/_db_updated&gt;&lt;_doi&gt;10.1038/s41586-018-0805-8&lt;/_doi&gt;&lt;_impact_factor&gt;  43.070&lt;/_impact_factor&gt;&lt;_isbn&gt;0028-0836&lt;/_isbn&gt;&lt;_issue&gt;7738&lt;/_issue&gt;&lt;_journal&gt;Nature&lt;/_journal&gt;&lt;_modified&gt;63172749&lt;/_modified&gt;&lt;_pages&gt;222-225&lt;/_pages&gt;&lt;_tertiary_title&gt;Nature&lt;/_tertiary_title&gt;&lt;_url&gt;http://www.nature.com/articles/s41586-018-0805-8_x000d__x000a_http://www.nature.com/articles/s41586-018-0805-8.pdf&lt;/_url&gt;&lt;_volume&gt;565&lt;/_volume&gt;&lt;/Details&gt;&lt;Extra&gt;&lt;DBUID&gt;{4DD6F07D-0EBA-4515-8CB9-60E9FBB07ABD}&lt;/DBUID&gt;&lt;/Extra&gt;&lt;/Item&gt;&lt;/References&gt;&lt;/Group&gt;&lt;Group&gt;&lt;References&gt;&lt;Item&gt;&lt;ID&gt;36&lt;/ID&gt;&lt;UID&gt;{2F214594-CB47-4098-900D-A433FB489085}&lt;/UID&gt;&lt;Title&gt;Chapter 10 - Geomorphology and sedimentology of tidal flats&lt;/Title&gt;&lt;Template&gt;Book Section&lt;/Template&gt;&lt;Star&gt;0&lt;/Star&gt;&lt;Tag&gt;0&lt;/Tag&gt;&lt;Author&gt;Gao, Shu&lt;/Author&gt;&lt;Year&gt;2019&lt;/Year&gt;&lt;Details&gt;&lt;_created&gt;63369318&lt;/_created&gt;&lt;_doi&gt;10.1016/B978-0-444-63893-9.00010-1&lt;/_doi&gt;&lt;_isbn&gt;978-0-444-63893-9&lt;/_isbn&gt;&lt;_keywords&gt;Biological/anthropogenic processes; Landward sediment transport; Long-term evolution; Sediment supply; Tidal currents; Tidal cycle effects; Tidal flat morphology; Zonation&lt;/_keywords&gt;&lt;_modified&gt;63373889&lt;/_modified&gt;&lt;_ori_publication&gt;Elsevier&lt;/_ori_publication&gt;&lt;_pages&gt;359-381&lt;/_pages&gt;&lt;_publisher&gt;Elsevier&lt;/_publisher&gt;&lt;_secondary_author&gt;Perillo, Gerardo M E; Wolanski, Eric; Cahoon, Donald R; Hopkinson, Charles S&lt;/_secondary_author&gt;&lt;_secondary_title&gt;Coastal Wetlands&lt;/_secondary_title&gt;&lt;_url&gt;http://www.sciencedirect.com/science/article/pii/B9780444638939000101&lt;/_url&gt;&lt;/Details&gt;&lt;Extra&gt;&lt;DBUID&gt;{34221B9A-36BF-48B9-A8FB-6F4A43D40718}&lt;/DBUID&gt;&lt;/Extra&gt;&lt;/Item&gt;&lt;/References&gt;&lt;/Group&gt;&lt;/Citation&gt;_x000a_"/>
    <w:docVar w:name="NE.Ref{A10B11F2-B1D7-4DA8-B468-4165E3F4E975}" w:val=" ADDIN NE.Ref.{A10B11F2-B1D7-4DA8-B468-4165E3F4E975}&lt;Citation&gt;&lt;Group&gt;&lt;References&gt;&lt;Item&gt;&lt;ID&gt;1633&lt;/ID&gt;&lt;UID&gt;{4B16D754-1ED2-4620-BCEA-77F09120045A}&lt;/UID&gt;&lt;Title&gt;Erosion and deposition of cohesive soils&lt;/Title&gt;&lt;Template&gt;Journal Article&lt;/Template&gt;&lt;Star&gt;0&lt;/Star&gt;&lt;Tag&gt;0&lt;/Tag&gt;&lt;Author&gt;Partheniades, Emmanuel&lt;/Author&gt;&lt;Year&gt;1965&lt;/Year&gt;&lt;Details&gt;&lt;_alternate_title&gt;Journal of the Hydraulics Division, ASCE&lt;/_alternate_title&gt;&lt;_bibtex_key&gt;Partheniades-1633&lt;/_bibtex_key&gt;&lt;_created&gt;61051159&lt;/_created&gt;&lt;_date&gt;1965-01-01&lt;/_date&gt;&lt;_date_display&gt;1965&lt;/_date_display&gt;&lt;_issue&gt;1&lt;/_issue&gt;&lt;_journal&gt;Journal of the Hydraulics Division, ASCE&lt;/_journal&gt;&lt;_modified&gt;62106422&lt;/_modified&gt;&lt;_pages&gt;105-139_x000d__x000a__x000d__x000a__x000d__x000a__x000d__x000a__x000d__x000a__x000d__x000a__x000d__x000a__x000d__x000a_&lt;/_pages&gt;&lt;_volume&gt;91&lt;/_volume&gt;&lt;/Details&gt;&lt;Extra&gt;&lt;DBUID&gt;{4DD6F07D-0EBA-4515-8CB9-60E9FBB07ABD}&lt;/DBUID&gt;&lt;/Extra&gt;&lt;/Item&gt;&lt;/References&gt;&lt;/Group&gt;&lt;/Citation&gt;_x000a_"/>
    <w:docVar w:name="NE.Ref{A65467C0-56BC-492E-A834-0672B5563471}" w:val=" ADDIN NE.Ref.{A65467C0-56BC-492E-A834-0672B5563471}&lt;Citation&gt;&lt;Group&gt;&lt;References&gt;&lt;Item&gt;&lt;ID&gt;12&lt;/ID&gt;&lt;UID&gt;{6B1EA5D9-E608-4DCD-BEBF-3D976633383B}&lt;/UID&gt;&lt;Title&gt;A one-dimensional biomorphodynamic model of tidal flats: Sediment sorting, marsh distribution, and carbon accumulation under sea level rise&lt;/Title&gt;&lt;Template&gt;Journal Article&lt;/Template&gt;&lt;Star&gt;1&lt;/Star&gt;&lt;Tag&gt;0&lt;/Tag&gt;&lt;Author&gt;Zhou, Zeng; Ye, Qinghua; Coco, Giovanni&lt;/Author&gt;&lt;Year&gt;2016&lt;/Year&gt;&lt;Details&gt;&lt;_accessed&gt;62357326&lt;/_accessed&gt;&lt;_bibtex_key&gt;ZhouYe-2282&lt;/_bibtex_key&gt;&lt;_collection_scope&gt;EI;SCI;SCIE;&lt;/_collection_scope&gt;&lt;_created&gt;62357326&lt;/_created&gt;&lt;_db_updated&gt;CrossRef&lt;/_db_updated&gt;&lt;_doi&gt;10.1016/j.advwatres.2015.10.011&lt;/_doi&gt;&lt;_impact_factor&gt;   3.673&lt;/_impact_factor&gt;&lt;_isbn&gt;03091708&lt;/_isbn&gt;&lt;_journal&gt;Advances in Water Resources&lt;/_journal&gt;&lt;_modified&gt;63262823&lt;/_modified&gt;&lt;_pages&gt;288-302&lt;/_pages&gt;&lt;_tertiary_title&gt;Advances in Water Resources&lt;/_tertiary_title&gt;&lt;_url&gt;http://linkinghub.elsevier.com/retrieve/pii/S0309170815002560_x000d__x000a_http://api.elsevier.com/content/article/PII:S0309170815002560?httpAccept=text/plain&lt;/_url&gt;&lt;_volume&gt;93&lt;/_volume&gt;&lt;/Details&gt;&lt;Extra&gt;&lt;DBUID&gt;{34221B9A-36BF-48B9-A8FB-6F4A43D40718}&lt;/DBUID&gt;&lt;/Extra&gt;&lt;/Item&gt;&lt;/References&gt;&lt;/Group&gt;&lt;Group&gt;&lt;References&gt;&lt;Item&gt;&lt;ID&gt;69&lt;/ID&gt;&lt;UID&gt;{97A149BF-A600-4858-A9DA-97BCAE6F249A}&lt;/UID&gt;&lt;Title&gt;Salt marsh surface survives true-to-scale simulated storm surges&lt;/Title&gt;&lt;Template&gt;Journal Article&lt;/Template&gt;&lt;Star&gt;1&lt;/Star&gt;&lt;Tag&gt;0&lt;/Tag&gt;&lt;Author&gt;Spencer, T; Möller, I; Rupprecht, F; Bouma, T J; van Wesenbeeck, B K; Kudella, M; Paul, M; Jensen, K; Wolters, G; Miranda-Lange, M; Schimmels, S&lt;/Author&gt;&lt;Year&gt;2016&lt;/Year&gt;&lt;Details&gt;&lt;_accessed&gt;62364228&lt;/_accessed&gt;&lt;_bibtex_key&gt;SpencerMöller-2632&lt;/_bibtex_key&gt;&lt;_collection_scope&gt;EI;SCI;SCIE;&lt;/_collection_scope&gt;&lt;_created&gt;62364228&lt;/_created&gt;&lt;_date&gt;61138080&lt;/_date&gt;&lt;_db_updated&gt;CrossRef&lt;/_db_updated&gt;&lt;_doi&gt;10.1002/esp.3867&lt;/_doi&gt;&lt;_impact_factor&gt;   3.694&lt;/_impact_factor&gt;&lt;_issue&gt;4&lt;/_issue&gt;&lt;_journal&gt;Earth Surface Processes and Landforms&lt;/_journal&gt;&lt;_modified&gt;63400095&lt;/_modified&gt;&lt;_pages&gt;543-552&lt;/_pages&gt;&lt;_tertiary_title&gt;Earth Surf. Process. Landforms&lt;/_tertiary_title&gt;&lt;_url&gt;http://doi.wiley.com/10.1002/esp.3867_x000d__x000a_https://api.wiley.com/onlinelibrary/tdm/v1/articles/10.1002%2Fesp.3867&lt;/_url&gt;&lt;_volume&gt;41&lt;/_volume&gt;&lt;/Details&gt;&lt;Extra&gt;&lt;DBUID&gt;{34221B9A-36BF-48B9-A8FB-6F4A43D40718}&lt;/DBUID&gt;&lt;/Extra&gt;&lt;/Item&gt;&lt;/References&gt;&lt;/Group&gt;&lt;/Citation&gt;_x000a_"/>
    <w:docVar w:name="NE.Ref{A757A540-C118-4D4F-A611-4B4F051FB871}" w:val=" ADDIN NE.Ref.{A757A540-C118-4D4F-A611-4B4F051FB871}&lt;Citation SecTmpl=&quot;1&quot;&gt;&lt;Group&gt;&lt;References&gt;&lt;Item&gt;&lt;ID&gt;23&lt;/ID&gt;&lt;UID&gt;{1373E307-54E6-4033-9DFE-9F22987170F6}&lt;/UID&gt;&lt;Title&gt;Preservation potential of individual couplet and deposition rates on mudflats in the Changjiang Estuary&lt;/Title&gt;&lt;Template&gt;Journal Article&lt;/Template&gt;&lt;Star&gt;0&lt;/Star&gt;&lt;Tag&gt;0&lt;/Tag&gt;&lt;Author&gt;Fan, Daidu; Li, Congxian; Chen, Meifa; Ding, Pingxing; Deng, Bing; Yang, Shouye; Liu, Shuguang&lt;/Author&gt;&lt;Year&gt;2001&lt;/Year&gt;&lt;Details&gt;&lt;_alternate_title&gt;Science in China Series B: Chemistry&lt;/_alternate_title&gt;&lt;_created&gt;63271385&lt;/_created&gt;&lt;_date&gt;2001-01-01&lt;/_date&gt;&lt;_date_display&gt;2001&lt;/_date_display&gt;&lt;_doi&gt;10.1007/BF02884806&lt;/_doi&gt;&lt;_isbn&gt;1862-2771&lt;/_isbn&gt;&lt;_issue&gt;1&lt;/_issue&gt;&lt;_journal&gt;Science in China Series B: Chemistry&lt;/_journal&gt;&lt;_modified&gt;63271386&lt;/_modified&gt;&lt;_number&gt;Fan2001&lt;/_number&gt;&lt;_pages&gt;33-39&lt;/_pages&gt;&lt;_url&gt;https://doi.org/10.1007/BF02884806&lt;/_url&gt;&lt;_volume&gt;44&lt;/_volume&gt;&lt;/Details&gt;&lt;Extra&gt;&lt;DBUID&gt;{34221B9A-36BF-48B9-A8FB-6F4A43D40718}&lt;/DBUID&gt;&lt;/Extra&gt;&lt;/Item&gt;&lt;/References&gt;&lt;/Group&gt;&lt;/Citation&gt;_x000a_"/>
    <w:docVar w:name="NE.Ref{AB16E125-FF3F-4B4E-BE75-911AFCED94D6}" w:val=" ADDIN NE.Ref.{AB16E125-FF3F-4B4E-BE75-911AFCED94D6}&lt;Citation SecTmpl=&quot;1&quot;&gt;&lt;Group&gt;&lt;References&gt;&lt;Item&gt;&lt;ID&gt;37&lt;/ID&gt;&lt;UID&gt;{3EA8BFD1-993A-486D-8CB6-26ECE5DEDF46}&lt;/UID&gt;&lt;Title&gt;Tidal Flats&lt;/Title&gt;&lt;Template&gt;Book Section&lt;/Template&gt;&lt;Star&gt;0&lt;/Star&gt;&lt;Tag&gt;0&lt;/Tag&gt;&lt;Author&gt;Reineck, Hans-Erich; Singh, Indra Bir&lt;/Author&gt;&lt;Year&gt;1973&lt;/Year&gt;&lt;Details&gt;&lt;_created&gt;63369324&lt;/_created&gt;&lt;_doi&gt;10.1007/978-3-642-96291-2_25&lt;/_doi&gt;&lt;_isbn&gt;978-3-642-96291-2&lt;/_isbn&gt;&lt;_modified&gt;63369324&lt;/_modified&gt;&lt;_number&gt;Reineck1973&lt;/_number&gt;&lt;_ori_publication&gt;Springer Berlin Heidelberg&lt;/_ori_publication&gt;&lt;_pages&gt;355-372&lt;/_pages&gt;&lt;_place_published&gt;Berlin, Heidelberg&lt;/_place_published&gt;&lt;_publisher&gt;Springer Berlin Heidelberg&lt;/_publisher&gt;&lt;_secondary_author&gt;Reineck, Hans-Erich; Singh, Indra Bir&lt;/_secondary_author&gt;&lt;_secondary_title&gt;Depositional Sedimentary Environments: With Reference to Terrigenous Clastics&lt;/_secondary_title&gt;&lt;_url&gt;https://doi.org/10.1007/978-3-642-96291-2_25&lt;/_url&gt;&lt;/Details&gt;&lt;Extra&gt;&lt;DBUID&gt;{34221B9A-36BF-48B9-A8FB-6F4A43D40718}&lt;/DBUID&gt;&lt;/Extra&gt;&lt;/Item&gt;&lt;/References&gt;&lt;/Group&gt;&lt;/Citation&gt;_x000a_"/>
    <w:docVar w:name="NE.Ref{B12244CC-4E4A-4A0A-B1FD-5EA0FB771747}" w:val=" ADDIN NE.Ref.{B12244CC-4E4A-4A0A-B1FD-5EA0FB771747}&lt;Citation&gt;&lt;Group&gt;&lt;References&gt;&lt;Item&gt;&lt;ID&gt;54&lt;/ID&gt;&lt;UID&gt;{16E515C4-A5BC-44E4-B858-B3C2FC36A142}&lt;/UID&gt;&lt;Title&gt;Delft3D-FLOW user manual: Simulation of multi-dimensional hydrodynamic flows and transport phenomena, including sediments&lt;/Title&gt;&lt;Template&gt;Report&lt;/Template&gt;&lt;Star&gt;0&lt;/Star&gt;&lt;Tag&gt;0&lt;/Tag&gt;&lt;Author&gt;Deltares&lt;/Author&gt;&lt;Year&gt;2020&lt;/Year&gt;&lt;Details&gt;&lt;_accessed&gt;63373931&lt;/_accessed&gt;&lt;_created&gt;63373931&lt;/_created&gt;&lt;_isbn&gt;Version: 3.15, SVN Revision: 65593&lt;/_isbn&gt;&lt;_modified&gt;63373932&lt;/_modified&gt;&lt;_place_published&gt;Delft, The Netherlands&lt;/_place_published&gt;&lt;_publisher&gt;Deltares&lt;/_publisher&gt;&lt;/Details&gt;&lt;Extra&gt;&lt;DBUID&gt;{34221B9A-36BF-48B9-A8FB-6F4A43D40718}&lt;/DBUID&gt;&lt;/Extra&gt;&lt;/Item&gt;&lt;/References&gt;&lt;/Group&gt;&lt;Group&gt;&lt;References&gt;&lt;Item&gt;&lt;ID&gt;51&lt;/ID&gt;&lt;UID&gt;{7E389DF9-BD49-46CB-AA50-8B736F239506}&lt;/UID&gt;&lt;Title&gt;Modeling tidal bedding in distributary-mouth bars&lt;/Title&gt;&lt;Template&gt;Journal Article&lt;/Template&gt;&lt;Star&gt;0&lt;/Star&gt;&lt;Tag&gt;0&lt;/Tag&gt;&lt;Author&gt;Leonardi, N; Sun, T; Fagherazzi, S&lt;/Author&gt;&lt;Year&gt;2014&lt;/Year&gt;&lt;Details&gt;&lt;_collection_scope&gt;SCI;SCIE&lt;/_collection_scope&gt;&lt;_created&gt;63372851&lt;/_created&gt;&lt;_date&gt;2014-01-01&lt;/_date&gt;&lt;_date_display&gt;2014&lt;/_date_display&gt;&lt;_doi&gt;10.2110/jsr.2014.42 &lt;/_doi&gt;&lt;_impact_factor&gt;   2.282&lt;/_impact_factor&gt;&lt;_issue&gt;6&lt;/_issue&gt;&lt;_journal&gt;Journal of Sedimentary Research&lt;/_journal&gt;&lt;_modified&gt;63373888&lt;/_modified&gt;&lt;_pages&gt;499-512&lt;/_pages&gt;&lt;_volume&gt;84&lt;/_volume&gt;&lt;/Details&gt;&lt;Extra&gt;&lt;DBUID&gt;{34221B9A-36BF-48B9-A8FB-6F4A43D40718}&lt;/DBUID&gt;&lt;/Extra&gt;&lt;/Item&gt;&lt;/References&gt;&lt;/Group&gt;&lt;Group&gt;&lt;References&gt;&lt;Item&gt;&lt;ID&gt;11&lt;/ID&gt;&lt;UID&gt;{E1A919F6-F3A3-4630-9E86-26AC13EDAAAF}&lt;/UID&gt;&lt;Title&gt;Modeling sorting dynamics of cohesive and non-cohesive sediments on intertidal flats under the effect of tides and wind waves&lt;/Title&gt;&lt;Template&gt;Journal Article&lt;/Template&gt;&lt;Star&gt;0&lt;/Star&gt;&lt;Tag&gt;0&lt;/Tag&gt;&lt;Author&gt;Zhou, Zeng; Coco, Giovanni; van der Wegen, Mick; Gong, Zheng; Zhang, Changkuan; Townend, Ian&lt;/Author&gt;&lt;Year&gt;2015&lt;/Year&gt;&lt;Details&gt;&lt;_accessed&gt;62357323&lt;/_accessed&gt;&lt;_bibtex_key&gt;ZhouCoco-2279&lt;/_bibtex_key&gt;&lt;_collection_scope&gt;SCI;SCIE;&lt;/_collection_scope&gt;&lt;_created&gt;62357323&lt;/_created&gt;&lt;_db_updated&gt;CrossRef&lt;/_db_updated&gt;&lt;_doi&gt;10.1016/j.csr.2015.05.010&lt;/_doi&gt;&lt;_impact_factor&gt;   2.134&lt;/_impact_factor&gt;&lt;_isbn&gt;02784343&lt;/_isbn&gt;&lt;_journal&gt;Continental Shelf Research&lt;/_journal&gt;&lt;_modified&gt;63262823&lt;/_modified&gt;&lt;_pages&gt;76-91&lt;/_pages&gt;&lt;_tertiary_title&gt;Continental Shelf Research&lt;/_tertiary_title&gt;&lt;_url&gt;https://linkinghub.elsevier.com/retrieve/pii/S0278434315001417_x000d__x000a_https://api.elsevier.com/content/article/PII:S0278434315001417?httpAccept=text/xml&lt;/_url&gt;&lt;_volume&gt;104&lt;/_volume&gt;&lt;/Details&gt;&lt;Extra&gt;&lt;DBUID&gt;{34221B9A-36BF-48B9-A8FB-6F4A43D40718}&lt;/DBUID&gt;&lt;/Extra&gt;&lt;/Item&gt;&lt;/References&gt;&lt;/Group&gt;&lt;Group&gt;&lt;References&gt;&lt;Item&gt;&lt;ID&gt;17&lt;/ID&gt;&lt;UID&gt;{D0FF4A23-3B59-4A30-8CD1-63AEF299047B}&lt;/UID&gt;&lt;Title&gt;Modelling the role of self-weight consolidation on the morphodynamics of accretional mudflats&lt;/Title&gt;&lt;Template&gt;Journal Article&lt;/Template&gt;&lt;Star&gt;0&lt;/Star&gt;&lt;Tag&gt;0&lt;/Tag&gt;&lt;Author&gt;Zhou, Zeng; van der Wegen, Mick; Jagers, Bert; Coco, Giovanni&lt;/Author&gt;&lt;Year&gt;2016&lt;/Year&gt;&lt;Details&gt;&lt;_accessed&gt;62311624&lt;/_accessed&gt;&lt;_bibtex_key&gt;Zhouvan der Wegen-2276&lt;/_bibtex_key&gt;&lt;_collection_scope&gt;SCIE;&lt;/_collection_scope&gt;&lt;_created&gt;62311624&lt;/_created&gt;&lt;_db_updated&gt;CrossRef&lt;/_db_updated&gt;&lt;_doi&gt;10.1016/j.envsoft.2015.11.002&lt;/_doi&gt;&lt;_impact_factor&gt;   4.552&lt;/_impact_factor&gt;&lt;_isbn&gt;13648152&lt;/_isbn&gt;&lt;_journal&gt;Environmental Modelling &amp;amp; Software&lt;/_journal&gt;&lt;_modified&gt;63269213&lt;/_modified&gt;&lt;_pages&gt;167-181&lt;/_pages&gt;&lt;_tertiary_title&gt;Environmental Modelling &amp;amp; Software&lt;/_tertiary_title&gt;&lt;_url&gt;http://linkinghub.elsevier.com/retrieve/pii/S1364815215300931_x000d__x000a_http://api.elsevier.com/content/article/PII:S1364815215300931?httpAccept=text/plain&lt;/_url&gt;&lt;_volume&gt;76&lt;/_volume&gt;&lt;/Details&gt;&lt;Extra&gt;&lt;DBUID&gt;{34221B9A-36BF-48B9-A8FB-6F4A43D40718}&lt;/DBUID&gt;&lt;/Extra&gt;&lt;/Item&gt;&lt;/References&gt;&lt;/Group&gt;&lt;/Citation&gt;_x000a_"/>
    <w:docVar w:name="NE.Ref{B70ADC58-C7C7-4018-A53B-9C24F66BD59A}" w:val=" ADDIN NE.Ref.{B70ADC58-C7C7-4018-A53B-9C24F66BD59A}&lt;Citation&gt;&lt;Group&gt;&lt;References&gt;&lt;Item&gt;&lt;ID&gt;31&lt;/ID&gt;&lt;UID&gt;{6EDC6521-D523-4754-A017-4EB76DCEDC8B}&lt;/UID&gt;&lt;Title&gt;Tidal Flat Morphodynamics: A Synthesis&lt;/Title&gt;&lt;Template&gt;Book Section&lt;/Template&gt;&lt;Star&gt;0&lt;/Star&gt;&lt;Tag&gt;0&lt;/Tag&gt;&lt;Author&gt;Friedrichs, C T&lt;/Author&gt;&lt;Year&gt;2011&lt;/Year&gt;&lt;Details&gt;&lt;_author_adr&gt;Waltham&lt;/_author_adr&gt;&lt;_bibtex_key&gt;Friedrichs-2002&lt;/_bibtex_key&gt;&lt;_created&gt;61051159&lt;/_created&gt;&lt;_doi&gt;10.1016/B978-0-12-374711-2.00307-7&lt;/_doi&gt;&lt;_modified&gt;63284736&lt;/_modified&gt;&lt;_ori_publication&gt;Academic Press&lt;/_ori_publication&gt;&lt;_pages&gt;137-170&lt;/_pages&gt;&lt;_publisher&gt;Academic Press&lt;/_publisher&gt;&lt;_secondary_author&gt;Eric Wolanski, Editors; McLusky, Donald&lt;/_secondary_author&gt;&lt;_secondary_title&gt;Treatise on Estuarine and Coastal Science&lt;/_secondary_title&gt;&lt;_short_title&gt;Treatise on Estuarine and Coastal Science&lt;/_short_title&gt;&lt;_volume&gt;3&lt;/_volume&gt;&lt;/Details&gt;&lt;Extra&gt;&lt;DBUID&gt;{34221B9A-36BF-48B9-A8FB-6F4A43D40718}&lt;/DBUID&gt;&lt;/Extra&gt;&lt;/Item&gt;&lt;/References&gt;&lt;/Group&gt;&lt;/Citation&gt;_x000a_"/>
    <w:docVar w:name="NE.Ref{B83251B3-8C5E-401C-A34F-4BE2DB1FBA05}" w:val=" ADDIN NE.Ref.{B83251B3-8C5E-401C-A34F-4BE2DB1FBA05}&lt;Citation&gt;&lt;Group&gt;&lt;References&gt;&lt;Item&gt;&lt;ID&gt;26&lt;/ID&gt;&lt;UID&gt;{1439A02C-7756-4468-8BAC-DE7DBD89736F}&lt;/UID&gt;&lt;Title&gt;Development and validation of a three-dimensional morphological model&lt;/Title&gt;&lt;Template&gt;Journal Article&lt;/Template&gt;&lt;Star&gt;0&lt;/Star&gt;&lt;Tag&gt;0&lt;/Tag&gt;&lt;Author&gt;Lesser, G R; Roelvink, J A; van Kester, J A T M; Stelling, G S&lt;/Author&gt;&lt;Year&gt;2004&lt;/Year&gt;&lt;Details&gt;&lt;_accessed&gt;61051194&lt;/_accessed&gt;&lt;_alternate_title&gt;Coastal Engineering&lt;/_alternate_title&gt;&lt;_bibtex_key&gt;LesserRoelvink-1799&lt;/_bibtex_key&gt;&lt;_collection_scope&gt;EI;SCI;SCIE;&lt;/_collection_scope&gt;&lt;_created&gt;61051159&lt;/_created&gt;&lt;_date&gt;2004-01-01&lt;/_date&gt;&lt;_date_display&gt;2004&lt;/_date_display&gt;&lt;_db_updated&gt;CrossRef&lt;/_db_updated&gt;&lt;_doi&gt;10.1016/j.coastaleng.2004.07.014&lt;/_doi&gt;&lt;_impact_factor&gt;   3.850&lt;/_impact_factor&gt;&lt;_isbn&gt;03783839&lt;/_isbn&gt;&lt;_issue&gt;8-9&lt;/_issue&gt;&lt;_journal&gt;Coastal Engineering&lt;/_journal&gt;&lt;_keywords&gt;Morphological_x000d__x000a_&lt;/_keywords&gt;&lt;_modified&gt;63284565&lt;/_modified&gt;&lt;_pages&gt;883-915&lt;/_pages&gt;&lt;_tertiary_title&gt;Coastal Engineering&lt;/_tertiary_title&gt;&lt;_url&gt;http://linkinghub.elsevier.com/retrieve/pii/S0378383904000870_x000d__x000a_http://api.elsevier.com/content/article/PII:S0378383904000870?httpAccept=text/xml&lt;/_url&gt;&lt;_volume&gt;51&lt;/_volume&gt;&lt;/Details&gt;&lt;Extra&gt;&lt;DBUID&gt;{34221B9A-36BF-48B9-A8FB-6F4A43D40718}&lt;/DBUID&gt;&lt;/Extra&gt;&lt;/Item&gt;&lt;/References&gt;&lt;/Group&gt;&lt;Group&gt;&lt;References&gt;&lt;Item&gt;&lt;ID&gt;28&lt;/ID&gt;&lt;UID&gt;{25DCFED5-6857-4B91-B5EF-A709B0139264}&lt;/UID&gt;&lt;Title&gt;A comparative study of physical and numerical modeling of tidal network ontogeny&lt;/Title&gt;&lt;Template&gt;Journal Article&lt;/Template&gt;&lt;Star&gt;0&lt;/Star&gt;&lt;Tag&gt;0&lt;/Tag&gt;&lt;Author&gt;Zhou, Zeng; Olabarrieta, Maitane; Stefanon, Luana; D&amp;apos;Alpaos, Andrea; Carniello, Luca; Coco, Giovanni&lt;/Author&gt;&lt;Year&gt;2014&lt;/Year&gt;&lt;Details&gt;&lt;_accessed&gt;61051161&lt;/_accessed&gt;&lt;_alternate_title&gt;Journal of Geophysical Research: Earth Surface&lt;/_alternate_title&gt;&lt;_bibtex_key&gt;ZhouOlabarrieta-1255&lt;/_bibtex_key&gt;&lt;_created&gt;61051159&lt;/_created&gt;&lt;_date&gt;2014-01-01&lt;/_date&gt;&lt;_date_display&gt;2014&lt;/_date_display&gt;&lt;_db_updated&gt;CrossRef&lt;/_db_updated&gt;&lt;_doi&gt;10.1002/2014JF003092&lt;/_doi&gt;&lt;_issue&gt;4&lt;/_issue&gt;&lt;_journal&gt;Journal of Geophysical Research: Earth Surface&lt;/_journal&gt;&lt;_modified&gt;63284566&lt;/_modified&gt;&lt;_pages&gt;892-912&lt;/_pages&gt;&lt;_tertiary_title&gt;J. Geophys. Res. Earth Surf.&lt;/_tertiary_title&gt;&lt;_url&gt;http://doi.wiley.com/10.1002/2014JF003092_x000d__x000a_http://api.wiley.com/onlinelibrary/tdm/v1/articles/10.1002%2F2014JF003092&lt;/_url&gt;&lt;_volume&gt;119&lt;/_volume&gt;&lt;/Details&gt;&lt;Extra&gt;&lt;DBUID&gt;{34221B9A-36BF-48B9-A8FB-6F4A43D40718}&lt;/DBUID&gt;&lt;/Extra&gt;&lt;/Item&gt;&lt;/References&gt;&lt;/Group&gt;&lt;Group&gt;&lt;References&gt;&lt;Item&gt;&lt;ID&gt;62&lt;/ID&gt;&lt;UID&gt;{20FE8B81-0C1D-42F9-9BF8-7C96282269AE}&lt;/UID&gt;&lt;Title&gt;Bed composition generation for morphodynamic modeling: case study of San Pablo Bay in California, USA&lt;/Title&gt;&lt;Template&gt;Journal Article&lt;/Template&gt;&lt;Star&gt;0&lt;/Star&gt;&lt;Tag&gt;0&lt;/Tag&gt;&lt;Author&gt;van der Wegen, Mick; Dastgheib, Ali; Jaffe, Bruce E; Roelvink, Dano&lt;/Author&gt;&lt;Year&gt;2011&lt;/Year&gt;&lt;Details&gt;&lt;_accessed&gt;61051171&lt;/_accessed&gt;&lt;_alternate_title&gt;Ocean Dynamics&lt;/_alternate_title&gt;&lt;_bibtex_key&gt;WegenDastgheib-1320&lt;/_bibtex_key&gt;&lt;_collection_scope&gt;EI;SCIE;&lt;/_collection_scope&gt;&lt;_created&gt;61051159&lt;/_created&gt;&lt;_date&gt;2011-03-01&lt;/_date&gt;&lt;_date_display&gt;2011/03&lt;/_date_display&gt;&lt;_db_updated&gt;CrossRef&lt;/_db_updated&gt;&lt;_doi&gt;10.1007/s10236-010-0314-2&lt;/_doi&gt;&lt;_impact_factor&gt;   1.869&lt;/_impact_factor&gt;&lt;_isbn&gt;1616-7341&lt;/_isbn&gt;&lt;_issue&gt;2-3&lt;/_issue&gt;&lt;_journal&gt;Ocean Dynamics&lt;/_journal&gt;&lt;_modified&gt;63387380&lt;/_modified&gt;&lt;_pages&gt;173-186&lt;/_pages&gt;&lt;_tertiary_title&gt;Ocean Dynamics&lt;/_tertiary_title&gt;&lt;_url&gt;http://link.springer.com/10.1007/s10236-010-0314-2_x000d__x000a_http://www.springerlink.com/index/pdf/10.1007/s10236-010-0314-2&lt;/_url&gt;&lt;_volume&gt;61&lt;/_volume&gt;&lt;/Details&gt;&lt;Extra&gt;&lt;DBUID&gt;{34221B9A-36BF-48B9-A8FB-6F4A43D40718}&lt;/DBUID&gt;&lt;/Extra&gt;&lt;/Item&gt;&lt;/References&gt;&lt;/Group&gt;&lt;/Citation&gt;_x000a_"/>
    <w:docVar w:name="NE.Ref{BE8FAB4B-09E7-4B96-A247-2423EA86D233}" w:val=" ADDIN NE.Ref.{BE8FAB4B-09E7-4B96-A247-2423EA86D233}&lt;Citation SecTmpl=&quot;1&quot;&gt;&lt;Group&gt;&lt;References&gt;&lt;Item&gt;&lt;ID&gt;21&lt;/ID&gt;&lt;UID&gt;{EC4E2F4B-7792-4FB1-A8A3-D4C930DA7225}&lt;/UID&gt;&lt;Title&gt;Rhythmic deposition on mudflats in the mesotidal Changjiang Estuary, China&lt;/Title&gt;&lt;Template&gt;Journal Article&lt;/Template&gt;&lt;Star&gt;0&lt;/Star&gt;&lt;Tag&gt;0&lt;/Tag&gt;&lt;Author&gt;Fan, Daidu; Li, Congxian&lt;/Author&gt;&lt;Year&gt;2002&lt;/Year&gt;&lt;Details&gt;&lt;_alternate_title&gt;Journal of Sedimentary Research&lt;/_alternate_title&gt;&lt;_collection_scope&gt;SCI;SCIE&lt;/_collection_scope&gt;&lt;_created&gt;63271360&lt;/_created&gt;&lt;_date&gt;2002-07-01&lt;/_date&gt;&lt;_date_display&gt;2002_x000d__x000a_2002/07/01/&lt;/_date_display&gt;&lt;_doi&gt;10.1306/112901720543&lt;/_doi&gt;&lt;_impact_factor&gt;   2.282&lt;/_impact_factor&gt;&lt;_isbn&gt;1527-1404&lt;/_isbn&gt;&lt;_issue&gt;4&lt;/_issue&gt;&lt;_journal&gt;Journal of Sedimentary Research&lt;/_journal&gt;&lt;_modified&gt;63373885&lt;/_modified&gt;&lt;_pages&gt;543-551&lt;/_pages&gt;&lt;_url&gt;https://doi.org/10.1306/112901720543&lt;/_url&gt;&lt;_volume&gt;72&lt;/_volume&gt;&lt;/Details&gt;&lt;Extra&gt;&lt;DBUID&gt;{34221B9A-36BF-48B9-A8FB-6F4A43D40718}&lt;/DBUID&gt;&lt;/Extra&gt;&lt;/Item&gt;&lt;/References&gt;&lt;/Group&gt;&lt;/Citation&gt;_x000a_"/>
    <w:docVar w:name="NE.Ref{BFDE62A9-932F-49DD-98BF-8F27B3F969FE}" w:val=" ADDIN NE.Ref.{BFDE62A9-932F-49DD-98BF-8F27B3F969FE}&lt;Citation&gt;&lt;Group&gt;&lt;References&gt;&lt;Item&gt;&lt;ID&gt;51&lt;/ID&gt;&lt;UID&gt;{7E389DF9-BD49-46CB-AA50-8B736F239506}&lt;/UID&gt;&lt;Title&gt;Modeling tidal bedding in distributary-mouth bars&lt;/Title&gt;&lt;Template&gt;Journal Article&lt;/Template&gt;&lt;Star&gt;0&lt;/Star&gt;&lt;Tag&gt;0&lt;/Tag&gt;&lt;Author&gt;Leonardi, N; Sun, T; Fagherazzi, S&lt;/Author&gt;&lt;Year&gt;2014&lt;/Year&gt;&lt;Details&gt;&lt;_collection_scope&gt;SCI;SCIE&lt;/_collection_scope&gt;&lt;_created&gt;63372851&lt;/_created&gt;&lt;_date&gt;2014-01-01&lt;/_date&gt;&lt;_date_display&gt;2014&lt;/_date_display&gt;&lt;_doi&gt;10.2110/jsr.2014.42 &lt;/_doi&gt;&lt;_impact_factor&gt;   2.282&lt;/_impact_factor&gt;&lt;_issue&gt;6&lt;/_issue&gt;&lt;_journal&gt;Journal of Sedimentary Research&lt;/_journal&gt;&lt;_modified&gt;63373888&lt;/_modified&gt;&lt;_pages&gt;499-512&lt;/_pages&gt;&lt;_volume&gt;84&lt;/_volume&gt;&lt;/Details&gt;&lt;Extra&gt;&lt;DBUID&gt;{34221B9A-36BF-48B9-A8FB-6F4A43D40718}&lt;/DBUID&gt;&lt;/Extra&gt;&lt;/Item&gt;&lt;/References&gt;&lt;/Group&gt;&lt;Group&gt;&lt;References&gt;&lt;Item&gt;&lt;ID&gt;61&lt;/ID&gt;&lt;UID&gt;{7E595423-BFE9-43BE-A340-8C79943F3730}&lt;/UID&gt;&lt;Title&gt;On the sedimentation rate of cohesive sediment&lt;/Title&gt;&lt;Template&gt;Book Section&lt;/Template&gt;&lt;Star&gt;0&lt;/Star&gt;&lt;Tag&gt;0&lt;/Tag&gt;&lt;Author&gt;Winterwerp, J C&lt;/Author&gt;&lt;Year&gt;2007&lt;/Year&gt;&lt;Details&gt;&lt;_bibtex_key&gt;Winterwerp-1298&lt;/_bibtex_key&gt;&lt;_created&gt;61051159&lt;/_created&gt;&lt;_doi&gt;10.1016/S1568-2692(07)80014-3&lt;/_doi&gt;&lt;_modified&gt;63385747&lt;/_modified&gt;&lt;_ori_publication&gt;Elsevier_x000d__x000a_&lt;/_ori_publication&gt;&lt;_pages&gt;209-226&lt;/_pages&gt;&lt;_publisher&gt;Elsevier&lt;/_publisher&gt;&lt;_secondary_author&gt;J. P. Y. Maa, L P Sanford; Schoellhamer, D H&lt;/_secondary_author&gt;&lt;_short_title&gt;Estuarine and Coastal Fine Sediments Dynamics Intercoh 2003&lt;/_short_title&gt;&lt;_volume&gt;8&lt;/_volume&gt;&lt;/Details&gt;&lt;Extra&gt;&lt;DBUID&gt;{34221B9A-36BF-48B9-A8FB-6F4A43D40718}&lt;/DBUID&gt;&lt;/Extra&gt;&lt;/Item&gt;&lt;/References&gt;&lt;/Group&gt;&lt;/Citation&gt;_x000a_"/>
    <w:docVar w:name="NE.Ref{C4569329-4D48-48EC-BBD1-752D43698943}" w:val=" ADDIN NE.Ref.{C4569329-4D48-48EC-BBD1-752D43698943}&lt;Citation&gt;&lt;Group&gt;&lt;References&gt;&lt;Item&gt;&lt;ID&gt;32&lt;/ID&gt;&lt;UID&gt;{2ACEE416-F915-427D-8414-57FDE9CB13A9}&lt;/UID&gt;&lt;Title&gt;The rule of sediment transport on the Nanhui tidal flat in the Changjiang estuary&lt;/Title&gt;&lt;Template&gt;Journal Article&lt;/Template&gt;&lt;Star&gt;0&lt;/Star&gt;&lt;Tag&gt;0&lt;/Tag&gt;&lt;Author&gt;Li, Jiufa&lt;/Author&gt;&lt;Year&gt;1991&lt;/Year&gt;&lt;Details&gt;&lt;_alternate_title&gt;acta oceanologica sinica&lt;/_alternate_title&gt;&lt;_collection_scope&gt;SCIE;CSCD&lt;/_collection_scope&gt;&lt;_created&gt;63295796&lt;/_created&gt;&lt;_date&gt;1991-01-01&lt;/_date&gt;&lt;_date_display&gt;1991&lt;/_date_display&gt;&lt;_impact_factor&gt;   0.699&lt;/_impact_factor&gt;&lt;_issue&gt;1&lt;/_issue&gt;&lt;_journal&gt;Acta Oceanologica Sinica&lt;/_journal&gt;&lt;_modified&gt;63295797&lt;/_modified&gt;&lt;_pages&gt;117-127&lt;/_pages&gt;&lt;_volume&gt;10&lt;/_volume&gt;&lt;/Details&gt;&lt;Extra&gt;&lt;DBUID&gt;{34221B9A-36BF-48B9-A8FB-6F4A43D40718}&lt;/DBUID&gt;&lt;/Extra&gt;&lt;/Item&gt;&lt;/References&gt;&lt;/Group&gt;&lt;/Citation&gt;_x000a_"/>
    <w:docVar w:name="NE.Ref{D0B25763-3D81-4D59-B6D4-67AEBF9C956E}" w:val=" ADDIN NE.Ref.{D0B25763-3D81-4D59-B6D4-67AEBF9C956E}&lt;Citation SecTmpl=&quot;1&quot;&gt;&lt;Group&gt;&lt;References&gt;&lt;Item&gt;&lt;ID&gt;51&lt;/ID&gt;&lt;UID&gt;{7E389DF9-BD49-46CB-AA50-8B736F239506}&lt;/UID&gt;&lt;Title&gt;Modeling tidal bedding in distributary-mouth bars&lt;/Title&gt;&lt;Template&gt;Journal Article&lt;/Template&gt;&lt;Star&gt;0&lt;/Star&gt;&lt;Tag&gt;0&lt;/Tag&gt;&lt;Author&gt;Leonardi, N; Sun, T; Fagherazzi, S&lt;/Author&gt;&lt;Year&gt;2014&lt;/Year&gt;&lt;Details&gt;&lt;_collection_scope&gt;SCI;SCIE&lt;/_collection_scope&gt;&lt;_created&gt;63372851&lt;/_created&gt;&lt;_date&gt;2014-01-01&lt;/_date&gt;&lt;_date_display&gt;2014&lt;/_date_display&gt;&lt;_doi&gt;10.2110/jsr.2014.42 &lt;/_doi&gt;&lt;_impact_factor&gt;   2.282&lt;/_impact_factor&gt;&lt;_issue&gt;6&lt;/_issue&gt;&lt;_journal&gt;Journal of Sedimentary Research&lt;/_journal&gt;&lt;_modified&gt;63373888&lt;/_modified&gt;&lt;_pages&gt;499-512&lt;/_pages&gt;&lt;_volume&gt;84&lt;/_volume&gt;&lt;/Details&gt;&lt;Extra&gt;&lt;DBUID&gt;{34221B9A-36BF-48B9-A8FB-6F4A43D40718}&lt;/DBUID&gt;&lt;/Extra&gt;&lt;/Item&gt;&lt;/References&gt;&lt;/Group&gt;&lt;/Citation&gt;_x000a_"/>
    <w:docVar w:name="NE.Ref{D0F15FA6-C8EE-4843-917B-DB64D89DD0E4}" w:val=" ADDIN NE.Ref.{D0F15FA6-C8EE-4843-917B-DB64D89DD0E4}&lt;Citation SecTmpl=&quot;1&quot;&gt;&lt;Group&gt;&lt;References&gt;&lt;Item&gt;&lt;ID&gt;53&lt;/ID&gt;&lt;UID&gt;{76171786-045E-4AEC-A28C-3037AE87C546}&lt;/UID&gt;&lt;Title&gt;Description of TRANSPOR2004 and implementation in Delft3D-ONLINE&lt;/Title&gt;&lt;Template&gt;Report&lt;/Template&gt;&lt;Star&gt;0&lt;/Star&gt;&lt;Tag&gt;0&lt;/Tag&gt;&lt;Author&gt;van Rijn, L C; Walstra, D J R&lt;/Author&gt;&lt;Year&gt;2004&lt;/Year&gt;&lt;Details&gt;&lt;_accessed&gt;63373913&lt;/_accessed&gt;&lt;_created&gt;63373913&lt;/_created&gt;&lt;_isbn&gt;Interim Report No. Z3748.00&lt;/_isbn&gt;&lt;_modified&gt;63373919&lt;/_modified&gt;&lt;_place_published&gt;Delft, The Netherlands&lt;/_place_published&gt;&lt;_publisher&gt;WL | Delft Hydraulics&lt;/_publisher&gt;&lt;/Details&gt;&lt;Extra&gt;&lt;DBUID&gt;{34221B9A-36BF-48B9-A8FB-6F4A43D40718}&lt;/DBUID&gt;&lt;/Extra&gt;&lt;/Item&gt;&lt;/References&gt;&lt;/Group&gt;&lt;/Citation&gt;_x000a_"/>
    <w:docVar w:name="NE.Ref{D44DB092-D7D7-449E-BCDE-278047633BCB}" w:val=" ADDIN NE.Ref.{D44DB092-D7D7-449E-BCDE-278047633BCB}&lt;Citation SecTmpl=&quot;1&quot;&gt;&lt;Group&gt;&lt;References&gt;&lt;Item&gt;&lt;ID&gt;21&lt;/ID&gt;&lt;UID&gt;{EC4E2F4B-7792-4FB1-A8A3-D4C930DA7225}&lt;/UID&gt;&lt;Title&gt;Rhythmic deposition on mudflats in the mesotidal Changjiang Estuary, China&lt;/Title&gt;&lt;Template&gt;Journal Article&lt;/Template&gt;&lt;Star&gt;0&lt;/Star&gt;&lt;Tag&gt;0&lt;/Tag&gt;&lt;Author&gt;Fan, Daidu; Li, Congxian&lt;/Author&gt;&lt;Year&gt;2002&lt;/Year&gt;&lt;Details&gt;&lt;_alternate_title&gt;Journal of Sedimentary Research&lt;/_alternate_title&gt;&lt;_collection_scope&gt;SCI;SCIE&lt;/_collection_scope&gt;&lt;_created&gt;63271360&lt;/_created&gt;&lt;_date&gt;2002-07-01&lt;/_date&gt;&lt;_date_display&gt;2002_x000d__x000a_2002/07/01/&lt;/_date_display&gt;&lt;_doi&gt;10.1306/112901720543&lt;/_doi&gt;&lt;_impact_factor&gt;   2.282&lt;/_impact_factor&gt;&lt;_isbn&gt;1527-1404&lt;/_isbn&gt;&lt;_issue&gt;4&lt;/_issue&gt;&lt;_journal&gt;Journal of Sedimentary Research&lt;/_journal&gt;&lt;_modified&gt;63373885&lt;/_modified&gt;&lt;_pages&gt;543-551&lt;/_pages&gt;&lt;_url&gt;https://doi.org/10.1306/112901720543&lt;/_url&gt;&lt;_volume&gt;72&lt;/_volume&gt;&lt;/Details&gt;&lt;Extra&gt;&lt;DBUID&gt;{34221B9A-36BF-48B9-A8FB-6F4A43D40718}&lt;/DBUID&gt;&lt;/Extra&gt;&lt;/Item&gt;&lt;/References&gt;&lt;/Group&gt;&lt;/Citation&gt;_x000a_"/>
    <w:docVar w:name="NE.Ref{D8535BEF-8E96-4B6E-89E6-1738DDA6C741}" w:val=" ADDIN NE.Ref.{D8535BEF-8E96-4B6E-89E6-1738DDA6C741}&lt;Citation SecTmpl=&quot;1&quot;&gt;&lt;Group&gt;&lt;References&gt;&lt;Item&gt;&lt;ID&gt;12&lt;/ID&gt;&lt;UID&gt;{6B1EA5D9-E608-4DCD-BEBF-3D976633383B}&lt;/UID&gt;&lt;Title&gt;A one-dimensional biomorphodynamic model of tidal flats: Sediment sorting, marsh distribution, and carbon accumulation under sea level rise&lt;/Title&gt;&lt;Template&gt;Journal Article&lt;/Template&gt;&lt;Star&gt;1&lt;/Star&gt;&lt;Tag&gt;0&lt;/Tag&gt;&lt;Author&gt;Zhou, Zeng; Ye, Qinghua; Coco, Giovanni&lt;/Author&gt;&lt;Year&gt;2016&lt;/Year&gt;&lt;Details&gt;&lt;_accessed&gt;62357326&lt;/_accessed&gt;&lt;_bibtex_key&gt;ZhouYe-2282&lt;/_bibtex_key&gt;&lt;_collection_scope&gt;EI;SCI;SCIE;&lt;/_collection_scope&gt;&lt;_created&gt;62357326&lt;/_created&gt;&lt;_db_updated&gt;CrossRef&lt;/_db_updated&gt;&lt;_doi&gt;10.1016/j.advwatres.2015.10.011&lt;/_doi&gt;&lt;_impact_factor&gt;   3.673&lt;/_impact_factor&gt;&lt;_isbn&gt;03091708&lt;/_isbn&gt;&lt;_journal&gt;Advances in Water Resources&lt;/_journal&gt;&lt;_modified&gt;63262823&lt;/_modified&gt;&lt;_pages&gt;288-302&lt;/_pages&gt;&lt;_tertiary_title&gt;Advances in Water Resources&lt;/_tertiary_title&gt;&lt;_url&gt;http://linkinghub.elsevier.com/retrieve/pii/S0309170815002560_x000d__x000a_http://api.elsevier.com/content/article/PII:S0309170815002560?httpAccept=text/plain&lt;/_url&gt;&lt;_volume&gt;93&lt;/_volume&gt;&lt;/Details&gt;&lt;Extra&gt;&lt;DBUID&gt;{34221B9A-36BF-48B9-A8FB-6F4A43D40718}&lt;/DBUID&gt;&lt;/Extra&gt;&lt;/Item&gt;&lt;/References&gt;&lt;/Group&gt;&lt;/Citation&gt;_x000a_"/>
    <w:docVar w:name="NE.Ref{DFB6E0DF-E7F5-45CC-9C88-D524964170A6}" w:val=" ADDIN NE.Ref.{DFB6E0DF-E7F5-45CC-9C88-D524964170A6}&lt;Citation&gt;&lt;Group&gt;&lt;References&gt;&lt;Item&gt;&lt;ID&gt;31&lt;/ID&gt;&lt;UID&gt;{6EDC6521-D523-4754-A017-4EB76DCEDC8B}&lt;/UID&gt;&lt;Title&gt;Tidal Flat Morphodynamics: A Synthesis&lt;/Title&gt;&lt;Template&gt;Book Section&lt;/Template&gt;&lt;Star&gt;0&lt;/Star&gt;&lt;Tag&gt;0&lt;/Tag&gt;&lt;Author&gt;Friedrichs, C T&lt;/Author&gt;&lt;Year&gt;2011&lt;/Year&gt;&lt;Details&gt;&lt;_author_adr&gt;Waltham&lt;/_author_adr&gt;&lt;_bibtex_key&gt;Friedrichs-2002&lt;/_bibtex_key&gt;&lt;_created&gt;61051159&lt;/_created&gt;&lt;_doi&gt;10.1016/B978-0-12-374711-2.00307-7&lt;/_doi&gt;&lt;_modified&gt;63284736&lt;/_modified&gt;&lt;_ori_publication&gt;Academic Press&lt;/_ori_publication&gt;&lt;_pages&gt;137-170&lt;/_pages&gt;&lt;_publisher&gt;Academic Press&lt;/_publisher&gt;&lt;_secondary_author&gt;Eric Wolanski, Editors; McLusky, Donald&lt;/_secondary_author&gt;&lt;_secondary_title&gt;Treatise on Estuarine and Coastal Science&lt;/_secondary_title&gt;&lt;_short_title&gt;Treatise on Estuarine and Coastal Science&lt;/_short_title&gt;&lt;_volume&gt;3&lt;/_volume&gt;&lt;/Details&gt;&lt;Extra&gt;&lt;DBUID&gt;{34221B9A-36BF-48B9-A8FB-6F4A43D40718}&lt;/DBUID&gt;&lt;/Extra&gt;&lt;/Item&gt;&lt;/References&gt;&lt;/Group&gt;&lt;Group&gt;&lt;References&gt;&lt;Item&gt;&lt;ID&gt;20&lt;/ID&gt;&lt;UID&gt;{119BFF5D-6D9F-409D-930D-61A9DC2E1F62}&lt;/UID&gt;&lt;Title&gt;Cross-shore variations in morphodynamic processes of an open-coast mudflat in the Changjiang Delta, China: With an emphasis on storm impacts&lt;/Title&gt;&lt;Template&gt;Journal Article&lt;/Template&gt;&lt;Star&gt;0&lt;/Star&gt;&lt;Tag&gt;0&lt;/Tag&gt;&lt;Author&gt;Fan, Daidu; Guo, Yanxia; Wang, Ping; Shi, John Z&lt;/Author&gt;&lt;Year&gt;2006&lt;/Year&gt;&lt;Details&gt;&lt;_accessed&gt;61051186&lt;/_accessed&gt;&lt;_alternate_title&gt;Continental Shelf Research&lt;/_alternate_title&gt;&lt;_bibtex_key&gt;FanGuo-2035&lt;/_bibtex_key&gt;&lt;_collection_scope&gt;SCI;SCIE;&lt;/_collection_scope&gt;&lt;_created&gt;61051159&lt;/_created&gt;&lt;_date&gt;2006-01-01&lt;/_date&gt;&lt;_date_display&gt;2006&lt;/_date_display&gt;&lt;_db_updated&gt;CrossRef&lt;/_db_updated&gt;&lt;_doi&gt;10.1016/j.csr.2005.12.011&lt;/_doi&gt;&lt;_impact_factor&gt;   2.134&lt;/_impact_factor&gt;&lt;_isbn&gt;02784343&lt;/_isbn&gt;&lt;_issue&gt;4&lt;/_issue&gt;&lt;_journal&gt;Continental Shelf Research&lt;/_journal&gt;&lt;_modified&gt;63271336&lt;/_modified&gt;&lt;_pages&gt;517-538&lt;/_pages&gt;&lt;_tertiary_title&gt;Continental Shelf Research&lt;/_tertiary_title&gt;&lt;_url&gt;http://linkinghub.elsevier.com/retrieve/pii/S0278434306000197_x000d__x000a_http://api.elsevier.com/content/article/PII:S0278434306000197?httpAccept=text/xml&lt;/_url&gt;&lt;_volume&gt;26&lt;/_volume&gt;&lt;/Details&gt;&lt;Extra&gt;&lt;DBUID&gt;{34221B9A-36BF-48B9-A8FB-6F4A43D40718}&lt;/DBUID&gt;&lt;/Extra&gt;&lt;/Item&gt;&lt;/References&gt;&lt;/Group&gt;&lt;/Citation&gt;_x000a_"/>
    <w:docVar w:name="NE.Ref{E02E5696-26EA-4A18-AE9C-0FB2385E2AA1}" w:val=" ADDIN NE.Ref.{E02E5696-26EA-4A18-AE9C-0FB2385E2AA1}&lt;Citation SecTmpl=&quot;1&quot;&gt;&lt;Group&gt;&lt;References&gt;&lt;Item&gt;&lt;ID&gt;33&lt;/ID&gt;&lt;UID&gt;{568F4C06-CD0B-4F0E-B06A-58FBC4802DDE}&lt;/UID&gt;&lt;Title&gt;South flank of the Yangtze Delta: Past, present, and future&lt;/Title&gt;&lt;Template&gt;Journal Article&lt;/Template&gt;&lt;Star&gt;0&lt;/Star&gt;&lt;Tag&gt;0&lt;/Tag&gt;&lt;Author&gt;Fan, Daidu; Wu, Yijing; Zhang, Yue; Burr, George; Huo, Miao; Li, Jing&lt;/Author&gt;&lt;Year&gt;2017&lt;/Year&gt;&lt;Details&gt;&lt;_accessed&gt;63368617&lt;/_accessed&gt;&lt;_collection_scope&gt;SCI;SCIE;EI&lt;/_collection_scope&gt;&lt;_created&gt;63368617&lt;/_created&gt;&lt;_db_updated&gt;CrossRef&lt;/_db_updated&gt;&lt;_doi&gt;10.1016/j.margeo.2017.08.015&lt;/_doi&gt;&lt;_impact_factor&gt;   3.349&lt;/_impact_factor&gt;&lt;_isbn&gt;00253227&lt;/_isbn&gt;&lt;_journal&gt;Marine Geology&lt;/_journal&gt;&lt;_modified&gt;63373886&lt;/_modified&gt;&lt;_pages&gt;78-93&lt;/_pages&gt;&lt;_tertiary_title&gt;Marine Geology&lt;/_tertiary_title&gt;&lt;_url&gt;https://linkinghub.elsevier.com/retrieve/pii/S0025322716302936_x000d__x000a_https://dul.usage.elsevier.com/doi/&lt;/_url&gt;&lt;_volume&gt;392&lt;/_volume&gt;&lt;/Details&gt;&lt;Extra&gt;&lt;DBUID&gt;{34221B9A-36BF-48B9-A8FB-6F4A43D40718}&lt;/DBUID&gt;&lt;/Extra&gt;&lt;/Item&gt;&lt;/References&gt;&lt;/Group&gt;&lt;/Citation&gt;_x000a_"/>
    <w:docVar w:name="NE.Ref{E0C8AF04-207A-41F5-B69B-1944EDD36B20}" w:val=" ADDIN NE.Ref.{E0C8AF04-207A-41F5-B69B-1944EDD36B20}&lt;Citation SecTmpl=&quot;1&quot;&gt;&lt;Group&gt;&lt;References&gt;&lt;Item&gt;&lt;ID&gt;33&lt;/ID&gt;&lt;UID&gt;{568F4C06-CD0B-4F0E-B06A-58FBC4802DDE}&lt;/UID&gt;&lt;Title&gt;South flank of the Yangtze Delta: Past, present, and future&lt;/Title&gt;&lt;Template&gt;Journal Article&lt;/Template&gt;&lt;Star&gt;0&lt;/Star&gt;&lt;Tag&gt;0&lt;/Tag&gt;&lt;Author&gt;Fan, Daidu; Wu, Yijing; Zhang, Yue; Burr, George; Huo, Miao; Li, Jing&lt;/Author&gt;&lt;Year&gt;2017&lt;/Year&gt;&lt;Details&gt;&lt;_accessed&gt;63368617&lt;/_accessed&gt;&lt;_collection_scope&gt;SCI;SCIE;EI&lt;/_collection_scope&gt;&lt;_created&gt;63368617&lt;/_created&gt;&lt;_db_updated&gt;CrossRef&lt;/_db_updated&gt;&lt;_doi&gt;10.1016/j.margeo.2017.08.015&lt;/_doi&gt;&lt;_impact_factor&gt;   3.349&lt;/_impact_factor&gt;&lt;_isbn&gt;00253227&lt;/_isbn&gt;&lt;_journal&gt;Marine Geology&lt;/_journal&gt;&lt;_modified&gt;63373886&lt;/_modified&gt;&lt;_pages&gt;78-93&lt;/_pages&gt;&lt;_tertiary_title&gt;Marine Geology&lt;/_tertiary_title&gt;&lt;_url&gt;https://linkinghub.elsevier.com/retrieve/pii/S0025322716302936_x000d__x000a_https://dul.usage.elsevier.com/doi/&lt;/_url&gt;&lt;_volume&gt;392&lt;/_volume&gt;&lt;/Details&gt;&lt;Extra&gt;&lt;DBUID&gt;{34221B9A-36BF-48B9-A8FB-6F4A43D40718}&lt;/DBUID&gt;&lt;/Extra&gt;&lt;/Item&gt;&lt;/References&gt;&lt;/Group&gt;&lt;/Citation&gt;_x000a_"/>
    <w:docVar w:name="NE.Ref{E6E1A3E3-723E-4E15-B899-E50EC1E0F6FE}" w:val=" ADDIN NE.Ref.{E6E1A3E3-723E-4E15-B899-E50EC1E0F6FE}&lt;Citation&gt;&lt;Group&gt;&lt;References&gt;&lt;Item&gt;&lt;ID&gt;25&lt;/ID&gt;&lt;UID&gt;{FF23EE44-7878-4A9C-99C9-A5EDD1B327AA}&lt;/UID&gt;&lt;Title&gt;Open‐coast intertidal deposits and the preservation potential of individual laminae: a case study from east‐central China&lt;/Title&gt;&lt;Template&gt;Journal Article&lt;/Template&gt;&lt;Star&gt;0&lt;/Star&gt;&lt;Tag&gt;0&lt;/Tag&gt;&lt;Author&gt;Li, Congxian; Wang, Ping; Daidu, Fan; Bing, Dang; Tiesong, Li&lt;/Author&gt;&lt;Year&gt;2000&lt;/Year&gt;&lt;Details&gt;&lt;_accessed&gt;63272015&lt;/_accessed&gt;&lt;_collection_scope&gt;SCI;SCIE;EI&lt;/_collection_scope&gt;&lt;_created&gt;63272015&lt;/_created&gt;&lt;_date&gt;52594560&lt;/_date&gt;&lt;_date_display&gt;2000&lt;/_date_display&gt;&lt;_db_updated&gt;PKU Search&lt;/_db_updated&gt;&lt;_doi&gt;10.1046/j.1365-3091.2000.00338.x&lt;/_doi&gt;&lt;_impact_factor&gt;   3.244&lt;/_impact_factor&gt;&lt;_isbn&gt;0037-0746&lt;/_isbn&gt;&lt;_issue&gt;5&lt;/_issue&gt;&lt;_journal&gt;Sedimentology&lt;/_journal&gt;&lt;_keywords&gt;storm deposits; Preservation potential; sedimentary structures; tidal‐flat deposits; Yangtze delta; sedimentation rate&lt;/_keywords&gt;&lt;_modified&gt;63272015&lt;/_modified&gt;&lt;_number&gt;1&lt;/_number&gt;&lt;_ori_publication&gt;Blackwell Science Ltd&lt;/_ori_publication&gt;&lt;_pages&gt;1039-1051&lt;/_pages&gt;&lt;_place_published&gt;Oxford UK&lt;/_place_published&gt;&lt;_url&gt;http://pku.summon.serialssolutions.com/2.0.0/link/0/eLvHCXMwrV3LSsNAFB1qQXDjW6wv5gdamsyz7qS2FlEU1I2bME8IQlJsC7oQ_AS_0S9x7iQt6kJE3GUxk4TM457cOecehEja6ba_7QkswHwqqTKptMoKbzTXkqiuZ4Z4reG_8f5SXlynwwE7b6DRXBpTlYtY5N9gocTtG9a70pUpSX1ICXQtEqJfFJ90wKNMdgBcgr83AKer_uJ0gVNZwWICaTrKa4bPTzf6ErY-w9gYh4Zr__fK62i1xqL4pJo8G6jhik20fBa9fp-30AuQTd5f30ypJlOcR_ZAbkMH6yLVa4JVYXEAkBjItPPkLh6XU2AghXalx_lC74XD1MsL5Y6xwiaEThwL22KQt2DwD4IHVZlmHD29t9HdcHDbH7Vrt4Z2AvKeEOq6UrGe4x70rsx76Qxn1CZheKlMlelxS6hTOlGCqkR7pgmDGBraKEY42UHNoizcLsLCJz0bkY9IqJBGspQLE4CP9VoZJ1oomQ9GNq6KcmTxMJ2C8Aw-awafFSw2Y_FTIrOnFmJxLH7dIbsZnIaLvT_220crUbUfeX8HqDl9nLlDtDR-mB3FyfgBJTDjUg&lt;/_url&gt;&lt;_volume&gt;47&lt;/_volume&gt;&lt;/Details&gt;&lt;Extra&gt;&lt;DBUID&gt;{34221B9A-36BF-48B9-A8FB-6F4A43D40718}&lt;/DBUID&gt;&lt;/Extra&gt;&lt;/Item&gt;&lt;/References&gt;&lt;/Group&gt;&lt;/Citation&gt;_x000a_"/>
    <w:docVar w:name="NE.Ref{E6F034BC-FE8C-475B-BFB3-4A107AF6B28C}" w:val=" ADDIN NE.Ref.{E6F034BC-FE8C-475B-BFB3-4A107AF6B28C}&lt;Citation&gt;&lt;Group&gt;&lt;References&gt;&lt;Item&gt;&lt;ID&gt;2002&lt;/ID&gt;&lt;UID&gt;{BD317B56-2D62-46AB-B488-65FB6B672CDB}&lt;/UID&gt;&lt;Title&gt;Tidal Flat Morphodynamics: A Synthesis&lt;/Title&gt;&lt;Template&gt;Book Section&lt;/Template&gt;&lt;Star&gt;0&lt;/Star&gt;&lt;Tag&gt;0&lt;/Tag&gt;&lt;Author&gt;Friedrichs, C T&lt;/Author&gt;&lt;Year&gt;2011&lt;/Year&gt;&lt;Details&gt;&lt;_author_adr&gt;Waltham&lt;/_author_adr&gt;&lt;_bibtex_key&gt;Friedrichs-2002&lt;/_bibtex_key&gt;&lt;_created&gt;61051159&lt;/_created&gt;&lt;_doi&gt;10.1016/B978-0-12-374711-2.00307-7&lt;/_doi&gt;&lt;_modified&gt;62536286&lt;/_modified&gt;&lt;_ori_publication&gt;Academic Press&lt;/_ori_publication&gt;&lt;_pages&gt;137-170&lt;/_pages&gt;&lt;_publisher&gt;Academic Press&lt;/_publisher&gt;&lt;_secondary_author&gt;Eric Wolanski, Editors; McLusky, Donald&lt;/_secondary_author&gt;&lt;_secondary_title&gt;Treatise on Estuarine and Coastal Science&lt;/_secondary_title&gt;&lt;_short_title&gt;Treatise on Estuarine and Coastal Science&lt;/_short_title&gt;&lt;_volume&gt;3&lt;/_volume&gt;&lt;/Details&gt;&lt;Extra&gt;&lt;DBUID&gt;{4DD6F07D-0EBA-4515-8CB9-60E9FBB07ABD}&lt;/DBUID&gt;&lt;/Extra&gt;&lt;/Item&gt;&lt;/References&gt;&lt;/Group&gt;&lt;/Citation&gt;_x000a_"/>
    <w:docVar w:name="NE.Ref{F19DA48E-0E49-4ED8-9EF4-C1A40F8FDD94}" w:val=" ADDIN NE.Ref.{F19DA48E-0E49-4ED8-9EF4-C1A40F8FDD94}&lt;Citation&gt;&lt;Group&gt;&lt;References&gt;&lt;Item&gt;&lt;ID&gt;21&lt;/ID&gt;&lt;UID&gt;{EC4E2F4B-7792-4FB1-A8A3-D4C930DA7225}&lt;/UID&gt;&lt;Title&gt;Rhythmic deposition on mudflats in the mesotidal Changjiang Estuary, China&lt;/Title&gt;&lt;Template&gt;Journal Article&lt;/Template&gt;&lt;Star&gt;0&lt;/Star&gt;&lt;Tag&gt;0&lt;/Tag&gt;&lt;Author&gt;Fan, Daidu; Li, Congxian&lt;/Author&gt;&lt;Year&gt;2002&lt;/Year&gt;&lt;Details&gt;&lt;_alternate_title&gt;Journal of Sedimentary Research&lt;/_alternate_title&gt;&lt;_collection_scope&gt;SCI;SCIE&lt;/_collection_scope&gt;&lt;_created&gt;63271360&lt;/_created&gt;&lt;_date&gt;2002-07-01&lt;/_date&gt;&lt;_date_display&gt;2002_x000d__x000a_2002/07/01/&lt;/_date_display&gt;&lt;_doi&gt;10.1306/112901720543&lt;/_doi&gt;&lt;_impact_factor&gt;   2.282&lt;/_impact_factor&gt;&lt;_isbn&gt;1527-1404&lt;/_isbn&gt;&lt;_issue&gt;4&lt;/_issue&gt;&lt;_journal&gt;Journal of Sedimentary Research&lt;/_journal&gt;&lt;_modified&gt;63373885&lt;/_modified&gt;&lt;_pages&gt;543-551&lt;/_pages&gt;&lt;_url&gt;https://doi.org/10.1306/112901720543&lt;/_url&gt;&lt;_volume&gt;72&lt;/_volume&gt;&lt;/Details&gt;&lt;Extra&gt;&lt;DBUID&gt;{34221B9A-36BF-48B9-A8FB-6F4A43D40718}&lt;/DBUID&gt;&lt;/Extra&gt;&lt;/Item&gt;&lt;/References&gt;&lt;/Group&gt;&lt;/Citation&gt;_x000a_"/>
    <w:docVar w:name="NE.Ref{F1C2B2DB-1CE7-4E2B-A8B8-3779434B3C10}" w:val=" ADDIN NE.Ref.{F1C2B2DB-1CE7-4E2B-A8B8-3779434B3C10}&lt;Citation&gt;&lt;Group&gt;&lt;References&gt;&lt;Item&gt;&lt;ID&gt;60&lt;/ID&gt;&lt;UID&gt;{1F66752F-0414-4D28-9EF5-61981056DB36}&lt;/UID&gt;&lt;Title&gt;Morphodynamics of sandy beaches under the influence of storm sequences: Current research status and future needs&lt;/Title&gt;&lt;Template&gt;Journal Article&lt;/Template&gt;&lt;Star&gt;0&lt;/Star&gt;&lt;Tag&gt;0&lt;/Tag&gt;&lt;Author&gt;Eichentopf, Sonja; Karunarathna, Harshinie; Alsina, José M&lt;/Author&gt;&lt;Year&gt;2019&lt;/Year&gt;&lt;Details&gt;&lt;_accessed&gt;63375620&lt;/_accessed&gt;&lt;_collection_scope&gt;CSCD;EI&lt;/_collection_scope&gt;&lt;_created&gt;63375620&lt;/_created&gt;&lt;_db_updated&gt;CrossRef&lt;/_db_updated&gt;&lt;_doi&gt;10.1016/j.wse.2019.09.007&lt;/_doi&gt;&lt;_isbn&gt;16742370&lt;/_isbn&gt;&lt;_issue&gt;3&lt;/_issue&gt;&lt;_journal&gt;Water Science and Engineering&lt;/_journal&gt;&lt;_modified&gt;63375620&lt;/_modified&gt;&lt;_pages&gt;221-234&lt;/_pages&gt;&lt;_tertiary_title&gt;Water Science and Engineering&lt;/_tertiary_title&gt;&lt;_url&gt;https://linkinghub.elsevier.com/retrieve/pii/S1674237019300833_x000d__x000a_https://api.elsevier.com/content/article/PII:S1674237019300833?httpAccept=text/xml&lt;/_url&gt;&lt;_volume&gt;12&lt;/_volume&gt;&lt;/Details&gt;&lt;Extra&gt;&lt;DBUID&gt;{34221B9A-36BF-48B9-A8FB-6F4A43D40718}&lt;/DBUID&gt;&lt;/Extra&gt;&lt;/Item&gt;&lt;/References&gt;&lt;/Group&gt;&lt;Group&gt;&lt;References&gt;&lt;Item&gt;&lt;ID&gt;20&lt;/ID&gt;&lt;UID&gt;{119BFF5D-6D9F-409D-930D-61A9DC2E1F62}&lt;/UID&gt;&lt;Title&gt;Cross-shore variations in morphodynamic processes of an open-coast mudflat in the Changjiang Delta, China: With an emphasis on storm impacts&lt;/Title&gt;&lt;Template&gt;Journal Article&lt;/Template&gt;&lt;Star&gt;0&lt;/Star&gt;&lt;Tag&gt;0&lt;/Tag&gt;&lt;Author&gt;Fan, Daidu; Guo, Yanxia; Wang, Ping; Shi, John Z&lt;/Author&gt;&lt;Year&gt;2006&lt;/Year&gt;&lt;Details&gt;&lt;_accessed&gt;61051186&lt;/_accessed&gt;&lt;_alternate_title&gt;Continental Shelf Research&lt;/_alternate_title&gt;&lt;_bibtex_key&gt;FanGuo-2035&lt;/_bibtex_key&gt;&lt;_collection_scope&gt;SCI;SCIE;&lt;/_collection_scope&gt;&lt;_created&gt;61051159&lt;/_created&gt;&lt;_date&gt;2006-01-01&lt;/_date&gt;&lt;_date_display&gt;2006&lt;/_date_display&gt;&lt;_db_updated&gt;CrossRef&lt;/_db_updated&gt;&lt;_doi&gt;10.1016/j.csr.2005.12.011&lt;/_doi&gt;&lt;_impact_factor&gt;   2.134&lt;/_impact_factor&gt;&lt;_isbn&gt;02784343&lt;/_isbn&gt;&lt;_issue&gt;4&lt;/_issue&gt;&lt;_journal&gt;Continental Shelf Research&lt;/_journal&gt;&lt;_modified&gt;63271336&lt;/_modified&gt;&lt;_pages&gt;517-538&lt;/_pages&gt;&lt;_tertiary_title&gt;Continental Shelf Research&lt;/_tertiary_title&gt;&lt;_url&gt;http://linkinghub.elsevier.com/retrieve/pii/S0278434306000197_x000d__x000a_http://api.elsevier.com/content/article/PII:S0278434306000197?httpAccept=text/xml&lt;/_url&gt;&lt;_volume&gt;26&lt;/_volume&gt;&lt;/Details&gt;&lt;Extra&gt;&lt;DBUID&gt;{34221B9A-36BF-48B9-A8FB-6F4A43D40718}&lt;/DBUID&gt;&lt;/Extra&gt;&lt;/Item&gt;&lt;/References&gt;&lt;/Group&gt;&lt;Group&gt;&lt;References&gt;&lt;Item&gt;&lt;ID&gt;19&lt;/ID&gt;&lt;UID&gt;{8CBB6647-61D3-40E0-A067-97EC5E7CA639}&lt;/UID&gt;&lt;Title&gt;Influences of storm erosion and deposition on rhythmites of the upper Wenchang formation (upper Ordovician) around Tonglu, Zhejiang Province, China&lt;/Title&gt;&lt;Template&gt;Journal Article&lt;/Template&gt;&lt;Star&gt;0&lt;/Star&gt;&lt;Tag&gt;0&lt;/Tag&gt;&lt;Author&gt;Fan, D; Li, C; Wang, P&lt;/Author&gt;&lt;Year&gt;2004&lt;/Year&gt;&lt;Details&gt;&lt;_accessed&gt;61051194&lt;/_accessed&gt;&lt;_alternate_title&gt;Journal of Sedimentary research&lt;/_alternate_title&gt;&lt;_bibtex_key&gt;FanLi-2034&lt;/_bibtex_key&gt;&lt;_collection_scope&gt;SCI;SCIE;&lt;/_collection_scope&gt;&lt;_created&gt;61051159&lt;/_created&gt;&lt;_date&gt;54960480&lt;/_date&gt;&lt;_date_display&gt;2004&lt;/_date_display&gt;&lt;_db_updated&gt;CrossRef&lt;/_db_updated&gt;&lt;_doi&gt;10.1306/010304740527&lt;/_doi&gt;&lt;_impact_factor&gt;   2.282&lt;/_impact_factor&gt;&lt;_isbn&gt;1527-1404&lt;/_isbn&gt;&lt;_issue&gt;4&lt;/_issue&gt;&lt;_journal&gt;Journal of Sedimentary Research&lt;/_journal&gt;&lt;_modified&gt;63373885&lt;/_modified&gt;&lt;_pages&gt;527-536&lt;/_pages&gt;&lt;_tertiary_title&gt;Journal of Sedimentary Research&lt;/_tertiary_title&gt;&lt;_url&gt;http://jsedres.sepmonline.org/cgi/doi/10.1306/010304740527_x000d__x000a_http://jsedres.geoscienceworld.org/cgi/doi/10.1306/010304740527&lt;/_url&gt;&lt;_volume&gt;74&lt;/_volume&gt;&lt;/Details&gt;&lt;Extra&gt;&lt;DBUID&gt;{34221B9A-36BF-48B9-A8FB-6F4A43D40718}&lt;/DBUID&gt;&lt;/Extra&gt;&lt;/Item&gt;&lt;/References&gt;&lt;/Group&gt;&lt;/Citation&gt;_x000a_"/>
    <w:docVar w:name="NE.Ref{F3165CDB-66C8-4AB6-8E01-FBC30C4C1432}" w:val=" ADDIN NE.Ref.{F3165CDB-66C8-4AB6-8E01-FBC30C4C1432}&lt;Citation&gt;&lt;Group&gt;&lt;References&gt;&lt;Item&gt;&lt;ID&gt;64&lt;/ID&gt;&lt;UID&gt;{54F68C50-6402-477F-8B13-D0914ECAC3A6}&lt;/UID&gt;&lt;Title&gt;On the stability relationships between tidal asymmetry and morphologies of tidal basins and estuaries&lt;/Title&gt;&lt;Template&gt;Journal Article&lt;/Template&gt;&lt;Star&gt;0&lt;/Star&gt;&lt;Tag&gt;0&lt;/Tag&gt;&lt;Author&gt;Zhou, Zeng; Coco, Giovanni; Townend, Ian; Gong, Zheng; Wang, Zhengbing; Zhang, Changkuan&lt;/Author&gt;&lt;Year&gt;2018&lt;/Year&gt;&lt;Details&gt;&lt;_accessed&gt;62357329&lt;/_accessed&gt;&lt;_bibtex_key&gt;ZhouCoco-2283&lt;/_bibtex_key&gt;&lt;_collection_scope&gt;EI;SCI;SCIE;&lt;/_collection_scope&gt;&lt;_created&gt;62357329&lt;/_created&gt;&lt;_db_updated&gt;CrossRef&lt;/_db_updated&gt;&lt;_doi&gt;10.1002/esp.4366&lt;/_doi&gt;&lt;_impact_factor&gt;   3.598&lt;/_impact_factor&gt;&lt;_issue&gt;9&lt;/_issue&gt;&lt;_journal&gt;Earth Surface Processes and Landforms&lt;/_journal&gt;&lt;_modified&gt;63392906&lt;/_modified&gt;&lt;_pages&gt;1943-1959&lt;/_pages&gt;&lt;_tertiary_title&gt;Earth Surf. Process. Landforms&lt;/_tertiary_title&gt;&lt;_url&gt;http://doi.wiley.com/10.1002/esp.4366_x000d__x000a_http://onlinelibrary.wiley.com/wol1/doi/10.1002/esp.4366/fullpdf&lt;/_url&gt;&lt;_volume&gt;43&lt;/_volume&gt;&lt;/Details&gt;&lt;Extra&gt;&lt;DBUID&gt;{34221B9A-36BF-48B9-A8FB-6F4A43D40718}&lt;/DBUID&gt;&lt;/Extra&gt;&lt;/Item&gt;&lt;/References&gt;&lt;/Group&gt;&lt;/Citation&gt;_x000a_"/>
    <w:docVar w:name="NE.Ref{F3E983CB-02EA-49FD-8EF0-7959F59F8212}" w:val=" ADDIN NE.Ref.{F3E983CB-02EA-49FD-8EF0-7959F59F8212}&lt;Citation&gt;&lt;Group&gt;&lt;References&gt;&lt;Item&gt;&lt;ID&gt;31&lt;/ID&gt;&lt;UID&gt;{6EDC6521-D523-4754-A017-4EB76DCEDC8B}&lt;/UID&gt;&lt;Title&gt;Tidal Flat Morphodynamics: A Synthesis&lt;/Title&gt;&lt;Template&gt;Book Section&lt;/Template&gt;&lt;Star&gt;0&lt;/Star&gt;&lt;Tag&gt;0&lt;/Tag&gt;&lt;Author&gt;Friedrichs, C T&lt;/Author&gt;&lt;Year&gt;2011&lt;/Year&gt;&lt;Details&gt;&lt;_author_adr&gt;Waltham&lt;/_author_adr&gt;&lt;_bibtex_key&gt;Friedrichs-2002&lt;/_bibtex_key&gt;&lt;_created&gt;61051159&lt;/_created&gt;&lt;_doi&gt;10.1016/B978-0-12-374711-2.00307-7&lt;/_doi&gt;&lt;_modified&gt;63284736&lt;/_modified&gt;&lt;_ori_publication&gt;Academic Press&lt;/_ori_publication&gt;&lt;_pages&gt;137-170&lt;/_pages&gt;&lt;_publisher&gt;Academic Press&lt;/_publisher&gt;&lt;_secondary_author&gt;Eric Wolanski, Editors; McLusky, Donald&lt;/_secondary_author&gt;&lt;_secondary_title&gt;Treatise on Estuarine and Coastal Science&lt;/_secondary_title&gt;&lt;_short_title&gt;Treatise on Estuarine and Coastal Science&lt;/_short_title&gt;&lt;_volume&gt;3&lt;/_volume&gt;&lt;/Details&gt;&lt;Extra&gt;&lt;DBUID&gt;{34221B9A-36BF-48B9-A8FB-6F4A43D40718}&lt;/DBUID&gt;&lt;/Extra&gt;&lt;/Item&gt;&lt;/References&gt;&lt;/Group&gt;&lt;Group&gt;&lt;References&gt;&lt;Item&gt;&lt;ID&gt;13&lt;/ID&gt;&lt;UID&gt;{25A8A97A-F695-4FC9-8067-6C39A475EC50}&lt;/UID&gt;&lt;Title&gt;A numerical model for the coupled long-term evolution of salt marshes and tidal flats&lt;/Title&gt;&lt;Template&gt;Journal Article&lt;/Template&gt;&lt;Star&gt;1&lt;/Star&gt;&lt;Tag&gt;0&lt;/Tag&gt;&lt;Author&gt;Mariotti, Giulio; Fagherazzi, Sergio&lt;/Author&gt;&lt;Year&gt;2010&lt;/Year&gt;&lt;Details&gt;&lt;_accessed&gt;61051175&lt;/_accessed&gt;&lt;_alternate_title&gt;J. Geophys. Res.&lt;/_alternate_title&gt;&lt;_bibtex_key&gt;MariottiFagherazzi-1742&lt;/_bibtex_key&gt;&lt;_created&gt;61051159&lt;/_created&gt;&lt;_date&gt;57880800&lt;/_date&gt;&lt;_date_display&gt;2010&lt;/_date_display&gt;&lt;_db_updated&gt;CrossRef&lt;/_db_updated&gt;&lt;_doi&gt;10.1029/2009JF001326&lt;/_doi&gt;&lt;_impact_factor&gt;   3.426&lt;/_impact_factor&gt;&lt;_isbn&gt;0148-0227&lt;/_isbn&gt;&lt;_issue&gt;F1&lt;/_issue&gt;&lt;_journal&gt;Journal of Geophysical Research&lt;/_journal&gt;&lt;_modified&gt;63262823&lt;/_modified&gt;&lt;_pages&gt;F01004-F01004_x000d__x000a_&lt;/_pages&gt;&lt;_tertiary_title&gt;J. Geophys. Res.&lt;/_tertiary_title&gt;&lt;_url&gt;http://doi.wiley.com/10.1029/2009JF001326_x000d__x000a_http://www.agu.org/journals/jf/jf1001/2009JF001326/2009JF001326.pdf&lt;/_url&gt;&lt;_volume&gt;115&lt;/_volume&gt;&lt;/Details&gt;&lt;Extra&gt;&lt;DBUID&gt;{34221B9A-36BF-48B9-A8FB-6F4A43D40718}&lt;/DBUID&gt;&lt;/Extra&gt;&lt;/Item&gt;&lt;/References&gt;&lt;/Group&gt;&lt;/Citation&gt;_x000a_"/>
    <w:docVar w:name="NE.Ref{F7AF52D7-2938-4AF9-AA05-B7D99190D246}" w:val=" ADDIN NE.Ref.{F7AF52D7-2938-4AF9-AA05-B7D99190D246}&lt;Citation&gt;&lt;Group&gt;&lt;References&gt;&lt;Item&gt;&lt;ID&gt;40&lt;/ID&gt;&lt;UID&gt;{465B424D-2BEC-415C-89EA-1D052658EE99}&lt;/UID&gt;&lt;Title&gt;Neap–spring tide sequences of intertidal shoal deposits in a mesotidal estuary&lt;/Title&gt;&lt;Template&gt;Journal Article&lt;/Template&gt;&lt;Star&gt;0&lt;/Star&gt;&lt;Tag&gt;0&lt;/Tag&gt;&lt;Author&gt;Boersma, J R; Terwindt, J H J&lt;/Author&gt;&lt;Year&gt;1981&lt;/Year&gt;&lt;Details&gt;&lt;_alternate_title&gt;SedimentologySedimentology&lt;/_alternate_title&gt;&lt;_collection_scope&gt;SCI;SCIE;EI&lt;/_collection_scope&gt;&lt;_created&gt;63370792&lt;/_created&gt;&lt;_date&gt;1981-04-01&lt;/_date&gt;&lt;_date_display&gt;1981_x000d__x000a_1981/04/01&lt;/_date_display&gt;&lt;_doi&gt;10.1111/j.1365-3091.1981.tb01674.x&lt;/_doi&gt;&lt;_impact_factor&gt;   3.244&lt;/_impact_factor&gt;&lt;_isbn&gt;0037-0746&lt;/_isbn&gt;&lt;_issue&gt;2&lt;/_issue&gt;&lt;_journal&gt;Sedimentology&lt;/_journal&gt;&lt;_modified&gt;63371060&lt;/_modified&gt;&lt;_ori_publication&gt;John Wiley &amp;amp; Sons, Ltd&lt;/_ori_publication&gt;&lt;_pages&gt;151-170&lt;/_pages&gt;&lt;_url&gt;https://doi.org/10.1111/j.1365-3091.1981.tb01674.x&lt;/_url&gt;&lt;_volume&gt;28&lt;/_volume&gt;&lt;/Details&gt;&lt;Extra&gt;&lt;DBUID&gt;{34221B9A-36BF-48B9-A8FB-6F4A43D40718}&lt;/DBUID&gt;&lt;/Extra&gt;&lt;/Item&gt;&lt;/References&gt;&lt;/Group&gt;&lt;Group&gt;&lt;References&gt;&lt;Item&gt;&lt;ID&gt;48&lt;/ID&gt;&lt;UID&gt;{585505D0-6244-4CD7-870D-48EA655ED449}&lt;/UID&gt;&lt;Title&gt;Modeling of cyclic tidal rhythmites based on a range of diurnal to semidiurnal tidal-station data&lt;/Title&gt;&lt;Template&gt;Journal Article&lt;/Template&gt;&lt;Star&gt;0&lt;/Star&gt;&lt;Tag&gt;0&lt;/Tag&gt;&lt;Author&gt;Archer, Allen W&lt;/Author&gt;&lt;Year&gt;1995&lt;/Year&gt;&lt;Details&gt;&lt;_accessed&gt;63372071&lt;/_accessed&gt;&lt;_collection_scope&gt;SCI;SCIE;EI&lt;/_collection_scope&gt;&lt;_created&gt;63372071&lt;/_created&gt;&lt;_date&gt;49965120&lt;/_date&gt;&lt;_date_display&gt;1995&lt;/_date_display&gt;&lt;_db_updated&gt;PKU Search&lt;/_db_updated&gt;&lt;_doi&gt;10.1016/0025-3227(95)80001-R&lt;/_doi&gt;&lt;_impact_factor&gt;   3.349&lt;/_impact_factor&gt;&lt;_isbn&gt;0025-3227&lt;/_isbn&gt;&lt;_issue&gt;1&lt;/_issue&gt;&lt;_journal&gt;Marine Geology&lt;/_journal&gt;&lt;_modified&gt;63372071&lt;/_modified&gt;&lt;_number&gt;1&lt;/_number&gt;&lt;_ori_publication&gt;Elsevier B.V&lt;/_ori_publication&gt;&lt;_pages&gt;1-10&lt;/_pages&gt;&lt;_url&gt;http://pku.summon.serialssolutions.com/2.0.0/link/0/eLvHCXMwnV1JSwMxFA5aEERwqYp1I0c9RGYmmSVHl1YRRSl68RKSTEKLOlPa6aH_3rxZqhQV9DghLzO8PN4yyfc-hGhw5pEFnxAb36TMT62WjMtUcaoTmXoq0NCNqOyg_3Kf3D0GvW54-1k3Lh7o-1EJ3ybOCuMTHp4mkKKQvvPA1KXl0OTx6mLuh33qBw1hKwg0wLkfFvk-MH0JNr2Nv37XJlqv00p8XtnBFloyWRutXJe0vbM2WnvQRmZ1d-ptJIEBDXDoOLdYz_TbUONimLoFxoNZMQDI0wRDfEtxnmGJx4BAgLnpsHpPkeOJeR_OH0GWTKpTfQyXTnfQc6_7dHlDaq4Fol0J6BNqjWcBKMsT5UquhHEbaRopzqS0iseWco97nuVepJgNtfKpG_cjcAhADU53USvLM7OHsHIlZ5qEgbKcMzdLMkVVaKnkzFhXn3QQaRQtRlVLDdHcNQMtCtCi4KEotSj6HRQ3uyHqtKAK98Ltwa-S-_-WPECrFXYd_rUcolYxnpojtDx6nR6XRvYBJvfKEQ&lt;/_url&gt;&lt;_volume&gt;123&lt;/_volume&gt;&lt;/Details&gt;&lt;Extra&gt;&lt;DBUID&gt;{34221B9A-36BF-48B9-A8FB-6F4A43D40718}&lt;/DBUID&gt;&lt;/Extra&gt;&lt;/Item&gt;&lt;/References&gt;&lt;/Group&gt;&lt;Group&gt;&lt;References&gt;&lt;Item&gt;&lt;ID&gt;63&lt;/ID&gt;&lt;UID&gt;{A2B6DA32-E582-4988-A02C-0FE824D92492}&lt;/UID&gt;&lt;Title&gt;Modelling of cyclic tidal rhythmites (Carboniferous of Indiana and Kansas, Precambrian of Utah, USA) as a basis for reconstruction of intertidal positioning and palaeotidal regimes&lt;/Title&gt;&lt;Template&gt;Journal Article&lt;/Template&gt;&lt;Star&gt;0&lt;/Star&gt;&lt;Tag&gt;0&lt;/Tag&gt;&lt;Author&gt;Archer, Allen W; Johnson, Troy W&lt;/Author&gt;&lt;Year&gt;1997&lt;/Year&gt;&lt;Details&gt;&lt;_accessed&gt;63390892&lt;/_accessed&gt;&lt;_alternate_title&gt;SedimentologySedimentology&lt;/_alternate_title&gt;&lt;_collection_scope&gt;SCI;SCIE;EI&lt;/_collection_scope&gt;&lt;_created&gt;63390891&lt;/_created&gt;&lt;_date&gt;1997-12-01&lt;/_date&gt;&lt;_date_display&gt;1997_x000d__x000a_1997/12/01&lt;/_date_display&gt;&lt;_doi&gt;10.1111/j.1365-3091.1997.tb02174.x&lt;/_doi&gt;&lt;_impact_factor&gt;   3.244&lt;/_impact_factor&gt;&lt;_isbn&gt;0037-0746&lt;/_isbn&gt;&lt;_issue&gt;6&lt;/_issue&gt;&lt;_journal&gt;Sedimentology&lt;/_journal&gt;&lt;_modified&gt;63390892&lt;/_modified&gt;&lt;_ori_publication&gt;John Wiley &amp;amp; Sons, Ltd&lt;/_ori_publication&gt;&lt;_pages&gt;991-1010&lt;/_pages&gt;&lt;_url&gt;https://doi.org/10.1111/j.1365-3091.1997.tb02174.x&lt;/_url&gt;&lt;_volume&gt;44&lt;/_volume&gt;&lt;/Details&gt;&lt;Extra&gt;&lt;DBUID&gt;{34221B9A-36BF-48B9-A8FB-6F4A43D40718}&lt;/DBUID&gt;&lt;/Extra&gt;&lt;/Item&gt;&lt;/References&gt;&lt;/Group&gt;&lt;/Citation&gt;_x000a_"/>
    <w:docVar w:name="NE.Ref{FC2D9775-FC89-46BD-A9F9-8079A9104D6A}" w:val=" ADDIN NE.Ref.{FC2D9775-FC89-46BD-A9F9-8079A9104D6A}&lt;Citation&gt;&lt;Group&gt;&lt;References&gt;&lt;Item&gt;&lt;ID&gt;63&lt;/ID&gt;&lt;UID&gt;{A2B6DA32-E582-4988-A02C-0FE824D92492}&lt;/UID&gt;&lt;Title&gt;Modelling of cyclic tidal rhythmites (Carboniferous of Indiana and Kansas, Precambrian of Utah, USA) as a basis for reconstruction of intertidal positioning and palaeotidal regimes&lt;/Title&gt;&lt;Template&gt;Journal Article&lt;/Template&gt;&lt;Star&gt;0&lt;/Star&gt;&lt;Tag&gt;0&lt;/Tag&gt;&lt;Author&gt;Archer, Allen W; Johnson, Troy W&lt;/Author&gt;&lt;Year&gt;1997&lt;/Year&gt;&lt;Details&gt;&lt;_accessed&gt;63390892&lt;/_accessed&gt;&lt;_alternate_title&gt;SedimentologySedimentology&lt;/_alternate_title&gt;&lt;_collection_scope&gt;SCI;SCIE;EI&lt;/_collection_scope&gt;&lt;_created&gt;63390891&lt;/_created&gt;&lt;_date&gt;1997-12-01&lt;/_date&gt;&lt;_date_display&gt;1997_x000d__x000a_1997/12/01&lt;/_date_display&gt;&lt;_doi&gt;10.1111/j.1365-3091.1997.tb02174.x&lt;/_doi&gt;&lt;_impact_factor&gt;   3.244&lt;/_impact_factor&gt;&lt;_isbn&gt;0037-0746&lt;/_isbn&gt;&lt;_issue&gt;6&lt;/_issue&gt;&lt;_journal&gt;Sedimentology&lt;/_journal&gt;&lt;_modified&gt;63390892&lt;/_modified&gt;&lt;_ori_publication&gt;John Wiley &amp;amp; Sons, Ltd&lt;/_ori_publication&gt;&lt;_pages&gt;991-1010&lt;/_pages&gt;&lt;_url&gt;https://doi.org/10.1111/j.1365-3091.1997.tb02174.x&lt;/_url&gt;&lt;_volume&gt;44&lt;/_volume&gt;&lt;/Details&gt;&lt;Extra&gt;&lt;DBUID&gt;{34221B9A-36BF-48B9-A8FB-6F4A43D40718}&lt;/DBUID&gt;&lt;/Extra&gt;&lt;/Item&gt;&lt;/References&gt;&lt;/Group&gt;&lt;Group&gt;&lt;References&gt;&lt;Item&gt;&lt;ID&gt;21&lt;/ID&gt;&lt;UID&gt;{EC4E2F4B-7792-4FB1-A8A3-D4C930DA7225}&lt;/UID&gt;&lt;Title&gt;Rhythmic deposition on mudflats in the mesotidal Changjiang Estuary, China&lt;/Title&gt;&lt;Template&gt;Journal Article&lt;/Template&gt;&lt;Star&gt;0&lt;/Star&gt;&lt;Tag&gt;0&lt;/Tag&gt;&lt;Author&gt;Fan, Daidu; Li, Congxian&lt;/Author&gt;&lt;Year&gt;2002&lt;/Year&gt;&lt;Details&gt;&lt;_alternate_title&gt;Journal of Sedimentary Research&lt;/_alternate_title&gt;&lt;_collection_scope&gt;SCI;SCIE&lt;/_collection_scope&gt;&lt;_created&gt;63271360&lt;/_created&gt;&lt;_date&gt;2002-07-01&lt;/_date&gt;&lt;_date_display&gt;2002_x000d__x000a_2002/07/01/&lt;/_date_display&gt;&lt;_doi&gt;10.1306/112901720543&lt;/_doi&gt;&lt;_impact_factor&gt;   2.282&lt;/_impact_factor&gt;&lt;_isbn&gt;1527-1404&lt;/_isbn&gt;&lt;_issue&gt;4&lt;/_issue&gt;&lt;_journal&gt;Journal of Sedimentary Research&lt;/_journal&gt;&lt;_modified&gt;63373885&lt;/_modified&gt;&lt;_pages&gt;543-551&lt;/_pages&gt;&lt;_url&gt;https://doi.org/10.1306/112901720543&lt;/_url&gt;&lt;_volume&gt;72&lt;/_volume&gt;&lt;/Details&gt;&lt;Extra&gt;&lt;DBUID&gt;{34221B9A-36BF-48B9-A8FB-6F4A43D40718}&lt;/DBUID&gt;&lt;/Extra&gt;&lt;/Item&gt;&lt;/References&gt;&lt;/Group&gt;&lt;/Citation&gt;_x000a_"/>
    <w:docVar w:name="NE.Ref{FDF459AE-4BA6-4CD9-B669-DBC5F4747A80}" w:val=" ADDIN NE.Ref.{FDF459AE-4BA6-4CD9-B669-DBC5F4747A80}&lt;Citation SecTmpl=&quot;1&quot;&gt;&lt;Group&gt;&lt;References&gt;&lt;Item&gt;&lt;ID&gt;21&lt;/ID&gt;&lt;UID&gt;{EC4E2F4B-7792-4FB1-A8A3-D4C930DA7225}&lt;/UID&gt;&lt;Title&gt;Rhythmic deposition on mudflats in the mesotidal Changjiang Estuary, China&lt;/Title&gt;&lt;Template&gt;Journal Article&lt;/Template&gt;&lt;Star&gt;0&lt;/Star&gt;&lt;Tag&gt;0&lt;/Tag&gt;&lt;Author&gt;Fan, Daidu; Li, Congxian&lt;/Author&gt;&lt;Year&gt;2002&lt;/Year&gt;&lt;Details&gt;&lt;_alternate_title&gt;Journal of Sedimentary Research&lt;/_alternate_title&gt;&lt;_collection_scope&gt;SCI;SCIE&lt;/_collection_scope&gt;&lt;_created&gt;63271360&lt;/_created&gt;&lt;_date&gt;2002-07-01&lt;/_date&gt;&lt;_date_display&gt;2002_x000d__x000a_2002/07/01/&lt;/_date_display&gt;&lt;_doi&gt;10.1306/112901720543&lt;/_doi&gt;&lt;_impact_factor&gt;   2.282&lt;/_impact_factor&gt;&lt;_isbn&gt;1527-1404&lt;/_isbn&gt;&lt;_issue&gt;4&lt;/_issue&gt;&lt;_journal&gt;Journal of Sedimentary Research&lt;/_journal&gt;&lt;_modified&gt;63373885&lt;/_modified&gt;&lt;_pages&gt;543-551&lt;/_pages&gt;&lt;_url&gt;https://doi.org/10.1306/112901720543&lt;/_url&gt;&lt;_volume&gt;72&lt;/_volume&gt;&lt;/Details&gt;&lt;Extra&gt;&lt;DBUID&gt;{34221B9A-36BF-48B9-A8FB-6F4A43D40718}&lt;/DBUID&gt;&lt;/Extra&gt;&lt;/Item&gt;&lt;/References&gt;&lt;/Group&gt;&lt;/Citation&gt;_x000a_"/>
    <w:docVar w:name="NE.Ref{FFF099D6-E790-4B2F-AEFC-9FDAE9DD0AA4}" w:val=" ADDIN NE.Ref.{FFF099D6-E790-4B2F-AEFC-9FDAE9DD0AA4}&lt;Citation&gt;&lt;Group&gt;&lt;References&gt;&lt;Item&gt;&lt;ID&gt;48&lt;/ID&gt;&lt;UID&gt;{585505D0-6244-4CD7-870D-48EA655ED449}&lt;/UID&gt;&lt;Title&gt;Modeling of cyclic tidal rhythmites based on a range of diurnal to semidiurnal tidal-station data&lt;/Title&gt;&lt;Template&gt;Journal Article&lt;/Template&gt;&lt;Star&gt;0&lt;/Star&gt;&lt;Tag&gt;0&lt;/Tag&gt;&lt;Author&gt;Archer, Allen W&lt;/Author&gt;&lt;Year&gt;1995&lt;/Year&gt;&lt;Details&gt;&lt;_accessed&gt;63372071&lt;/_accessed&gt;&lt;_collection_scope&gt;SCI;SCIE;EI&lt;/_collection_scope&gt;&lt;_created&gt;63372071&lt;/_created&gt;&lt;_date&gt;49965120&lt;/_date&gt;&lt;_date_display&gt;1995&lt;/_date_display&gt;&lt;_db_updated&gt;PKU Search&lt;/_db_updated&gt;&lt;_doi&gt;10.1016/0025-3227(95)80001-R&lt;/_doi&gt;&lt;_impact_factor&gt;   3.349&lt;/_impact_factor&gt;&lt;_isbn&gt;0025-3227&lt;/_isbn&gt;&lt;_issue&gt;1&lt;/_issue&gt;&lt;_journal&gt;Marine Geology&lt;/_journal&gt;&lt;_modified&gt;63372071&lt;/_modified&gt;&lt;_number&gt;1&lt;/_number&gt;&lt;_ori_publication&gt;Elsevier B.V&lt;/_ori_publication&gt;&lt;_pages&gt;1-10&lt;/_pages&gt;&lt;_url&gt;http://pku.summon.serialssolutions.com/2.0.0/link/0/eLvHCXMwnV1JSwMxFA5aEERwqYp1I0c9RGYmmSVHl1YRRSl68RKSTEKLOlPa6aH_3rxZqhQV9DghLzO8PN4yyfc-hGhw5pEFnxAb36TMT62WjMtUcaoTmXoq0NCNqOyg_3Kf3D0GvW54-1k3Lh7o-1EJ3ybOCuMTHp4mkKKQvvPA1KXl0OTx6mLuh33qBw1hKwg0wLkfFvk-MH0JNr2Nv37XJlqv00p8XtnBFloyWRutXJe0vbM2WnvQRmZ1d-ptJIEBDXDoOLdYz_TbUONimLoFxoNZMQDI0wRDfEtxnmGJx4BAgLnpsHpPkeOJeR_OH0GWTKpTfQyXTnfQc6_7dHlDaq4Fol0J6BNqjWcBKMsT5UquhHEbaRopzqS0iseWco97nuVepJgNtfKpG_cjcAhADU53USvLM7OHsHIlZ5qEgbKcMzdLMkVVaKnkzFhXn3QQaRQtRlVLDdHcNQMtCtCi4KEotSj6HRQ3uyHqtKAK98Ltwa-S-_-WPECrFXYd_rUcolYxnpojtDx6nR6XRvYBJvfKEQ&lt;/_url&gt;&lt;_volume&gt;123&lt;/_volume&gt;&lt;/Details&gt;&lt;Extra&gt;&lt;DBUID&gt;{34221B9A-36BF-48B9-A8FB-6F4A43D40718}&lt;/DBUID&gt;&lt;/Extra&gt;&lt;/Item&gt;&lt;/References&gt;&lt;/Group&gt;&lt;Group&gt;&lt;References&gt;&lt;Item&gt;&lt;ID&gt;40&lt;/ID&gt;&lt;UID&gt;{465B424D-2BEC-415C-89EA-1D052658EE99}&lt;/UID&gt;&lt;Title&gt;Neap–spring tide sequences of intertidal shoal deposits in a mesotidal estuary&lt;/Title&gt;&lt;Template&gt;Journal Article&lt;/Template&gt;&lt;Star&gt;0&lt;/Star&gt;&lt;Tag&gt;0&lt;/Tag&gt;&lt;Author&gt;Boersma, J R; Terwindt, J H J&lt;/Author&gt;&lt;Year&gt;1981&lt;/Year&gt;&lt;Details&gt;&lt;_alternate_title&gt;SedimentologySedimentology&lt;/_alternate_title&gt;&lt;_collection_scope&gt;SCI;SCIE;EI&lt;/_collection_scope&gt;&lt;_created&gt;63370792&lt;/_created&gt;&lt;_date&gt;1981-04-01&lt;/_date&gt;&lt;_date_display&gt;1981_x000d__x000a_1981/04/01&lt;/_date_display&gt;&lt;_doi&gt;10.1111/j.1365-3091.1981.tb01674.x&lt;/_doi&gt;&lt;_impact_factor&gt;   3.244&lt;/_impact_factor&gt;&lt;_isbn&gt;0037-0746&lt;/_isbn&gt;&lt;_issue&gt;2&lt;/_issue&gt;&lt;_journal&gt;Sedimentology&lt;/_journal&gt;&lt;_modified&gt;63371060&lt;/_modified&gt;&lt;_ori_publication&gt;John Wiley &amp;amp; Sons, Ltd&lt;/_ori_publication&gt;&lt;_pages&gt;151-170&lt;/_pages&gt;&lt;_url&gt;https://doi.org/10.1111/j.1365-3091.1981.tb01674.x&lt;/_url&gt;&lt;_volume&gt;28&lt;/_volume&gt;&lt;/Details&gt;&lt;Extra&gt;&lt;DBUID&gt;{34221B9A-36BF-48B9-A8FB-6F4A43D40718}&lt;/DBUID&gt;&lt;/Extra&gt;&lt;/Item&gt;&lt;/References&gt;&lt;/Group&gt;&lt;/Citation&gt;_x000a_"/>
    <w:docVar w:name="ne_docsoft" w:val="MSWord"/>
    <w:docVar w:name="ne_docversion" w:val="NoteExpress 2.0"/>
    <w:docVar w:name="ne_stylename" w:val="Coastal Engineering Zhou"/>
  </w:docVars>
  <w:rsids>
    <w:rsidRoot w:val="001B2D3E"/>
    <w:rsid w:val="00003AF1"/>
    <w:rsid w:val="00007479"/>
    <w:rsid w:val="00010B42"/>
    <w:rsid w:val="000111A0"/>
    <w:rsid w:val="00011AB9"/>
    <w:rsid w:val="00011B97"/>
    <w:rsid w:val="000161D5"/>
    <w:rsid w:val="000238AC"/>
    <w:rsid w:val="000258A6"/>
    <w:rsid w:val="00036BE3"/>
    <w:rsid w:val="00036DE5"/>
    <w:rsid w:val="00036E48"/>
    <w:rsid w:val="000410D0"/>
    <w:rsid w:val="00043665"/>
    <w:rsid w:val="0004514F"/>
    <w:rsid w:val="00047690"/>
    <w:rsid w:val="000508FB"/>
    <w:rsid w:val="000526FC"/>
    <w:rsid w:val="00052A29"/>
    <w:rsid w:val="00053167"/>
    <w:rsid w:val="000627EA"/>
    <w:rsid w:val="00065B2B"/>
    <w:rsid w:val="00066F3C"/>
    <w:rsid w:val="000707F2"/>
    <w:rsid w:val="00070BA4"/>
    <w:rsid w:val="00072311"/>
    <w:rsid w:val="00075820"/>
    <w:rsid w:val="00087A92"/>
    <w:rsid w:val="00090B5C"/>
    <w:rsid w:val="00090E19"/>
    <w:rsid w:val="00094EB5"/>
    <w:rsid w:val="000A3470"/>
    <w:rsid w:val="000A4853"/>
    <w:rsid w:val="000A485B"/>
    <w:rsid w:val="000A55D9"/>
    <w:rsid w:val="000A5759"/>
    <w:rsid w:val="000A5986"/>
    <w:rsid w:val="000A5B4B"/>
    <w:rsid w:val="000A6EC6"/>
    <w:rsid w:val="000A7750"/>
    <w:rsid w:val="000B05A0"/>
    <w:rsid w:val="000B07A1"/>
    <w:rsid w:val="000B2709"/>
    <w:rsid w:val="000B325E"/>
    <w:rsid w:val="000B3D6D"/>
    <w:rsid w:val="000B46E7"/>
    <w:rsid w:val="000B560B"/>
    <w:rsid w:val="000B64A0"/>
    <w:rsid w:val="000B7EC7"/>
    <w:rsid w:val="000C0028"/>
    <w:rsid w:val="000C3CFB"/>
    <w:rsid w:val="000D12C2"/>
    <w:rsid w:val="000D1326"/>
    <w:rsid w:val="000D2B42"/>
    <w:rsid w:val="000E4F4D"/>
    <w:rsid w:val="000E5BB0"/>
    <w:rsid w:val="000E74B6"/>
    <w:rsid w:val="000F114D"/>
    <w:rsid w:val="000F1A7F"/>
    <w:rsid w:val="000F3180"/>
    <w:rsid w:val="000F479A"/>
    <w:rsid w:val="000F47DE"/>
    <w:rsid w:val="000F6A6F"/>
    <w:rsid w:val="000F79B3"/>
    <w:rsid w:val="000F7B45"/>
    <w:rsid w:val="00104946"/>
    <w:rsid w:val="00105B04"/>
    <w:rsid w:val="0010757C"/>
    <w:rsid w:val="0011599D"/>
    <w:rsid w:val="00117AEC"/>
    <w:rsid w:val="001254E6"/>
    <w:rsid w:val="00125B09"/>
    <w:rsid w:val="00125D38"/>
    <w:rsid w:val="00125D3A"/>
    <w:rsid w:val="001264AF"/>
    <w:rsid w:val="00130C2F"/>
    <w:rsid w:val="001357A3"/>
    <w:rsid w:val="00136FF6"/>
    <w:rsid w:val="0014137B"/>
    <w:rsid w:val="00141EC7"/>
    <w:rsid w:val="00143780"/>
    <w:rsid w:val="00144CB0"/>
    <w:rsid w:val="00151ABF"/>
    <w:rsid w:val="00151FAC"/>
    <w:rsid w:val="001535B2"/>
    <w:rsid w:val="0015415B"/>
    <w:rsid w:val="00161057"/>
    <w:rsid w:val="001633C4"/>
    <w:rsid w:val="00163BAB"/>
    <w:rsid w:val="00163E60"/>
    <w:rsid w:val="001648AD"/>
    <w:rsid w:val="001669BE"/>
    <w:rsid w:val="00167F9E"/>
    <w:rsid w:val="001705AC"/>
    <w:rsid w:val="001712D3"/>
    <w:rsid w:val="001778E0"/>
    <w:rsid w:val="00180E3D"/>
    <w:rsid w:val="00181053"/>
    <w:rsid w:val="001839AA"/>
    <w:rsid w:val="0018479E"/>
    <w:rsid w:val="0018694F"/>
    <w:rsid w:val="001869F4"/>
    <w:rsid w:val="00186AE0"/>
    <w:rsid w:val="001879BC"/>
    <w:rsid w:val="00187EBF"/>
    <w:rsid w:val="00193E26"/>
    <w:rsid w:val="00196C0C"/>
    <w:rsid w:val="0019721B"/>
    <w:rsid w:val="00197DF6"/>
    <w:rsid w:val="001A0832"/>
    <w:rsid w:val="001A18CA"/>
    <w:rsid w:val="001A3F15"/>
    <w:rsid w:val="001A4AB6"/>
    <w:rsid w:val="001A6C83"/>
    <w:rsid w:val="001B1FED"/>
    <w:rsid w:val="001B2D3E"/>
    <w:rsid w:val="001B3699"/>
    <w:rsid w:val="001B796F"/>
    <w:rsid w:val="001C734F"/>
    <w:rsid w:val="001C7BB5"/>
    <w:rsid w:val="001D400B"/>
    <w:rsid w:val="001D4DAD"/>
    <w:rsid w:val="001D71C8"/>
    <w:rsid w:val="001D7FE1"/>
    <w:rsid w:val="001E555B"/>
    <w:rsid w:val="001F01D9"/>
    <w:rsid w:val="001F061E"/>
    <w:rsid w:val="001F1414"/>
    <w:rsid w:val="001F37B8"/>
    <w:rsid w:val="001F408E"/>
    <w:rsid w:val="001F4FE9"/>
    <w:rsid w:val="001F57BF"/>
    <w:rsid w:val="001F6771"/>
    <w:rsid w:val="001F70C6"/>
    <w:rsid w:val="001F793E"/>
    <w:rsid w:val="002051D0"/>
    <w:rsid w:val="00205FD4"/>
    <w:rsid w:val="002079F8"/>
    <w:rsid w:val="00212F55"/>
    <w:rsid w:val="00213F1F"/>
    <w:rsid w:val="00217983"/>
    <w:rsid w:val="00221B93"/>
    <w:rsid w:val="00222ACC"/>
    <w:rsid w:val="002241ED"/>
    <w:rsid w:val="00224259"/>
    <w:rsid w:val="00226B01"/>
    <w:rsid w:val="00227970"/>
    <w:rsid w:val="002379FC"/>
    <w:rsid w:val="00245941"/>
    <w:rsid w:val="0024775E"/>
    <w:rsid w:val="00252AB4"/>
    <w:rsid w:val="00254911"/>
    <w:rsid w:val="00255CC1"/>
    <w:rsid w:val="002567B5"/>
    <w:rsid w:val="00260E5E"/>
    <w:rsid w:val="00262558"/>
    <w:rsid w:val="0026258F"/>
    <w:rsid w:val="00262E83"/>
    <w:rsid w:val="00263FE3"/>
    <w:rsid w:val="00265872"/>
    <w:rsid w:val="002725CC"/>
    <w:rsid w:val="00274CB0"/>
    <w:rsid w:val="002819ED"/>
    <w:rsid w:val="00283609"/>
    <w:rsid w:val="0028658F"/>
    <w:rsid w:val="00286969"/>
    <w:rsid w:val="00290E6E"/>
    <w:rsid w:val="0029680B"/>
    <w:rsid w:val="002977E3"/>
    <w:rsid w:val="002B0BD8"/>
    <w:rsid w:val="002B2637"/>
    <w:rsid w:val="002B2E30"/>
    <w:rsid w:val="002B466B"/>
    <w:rsid w:val="002B483F"/>
    <w:rsid w:val="002B6F64"/>
    <w:rsid w:val="002C061D"/>
    <w:rsid w:val="002C279B"/>
    <w:rsid w:val="002C69A0"/>
    <w:rsid w:val="002D164F"/>
    <w:rsid w:val="002D5B16"/>
    <w:rsid w:val="002D6B22"/>
    <w:rsid w:val="002E180B"/>
    <w:rsid w:val="002E269B"/>
    <w:rsid w:val="002E697E"/>
    <w:rsid w:val="002E7BCB"/>
    <w:rsid w:val="002F04E9"/>
    <w:rsid w:val="002F5A98"/>
    <w:rsid w:val="002F737F"/>
    <w:rsid w:val="00301A1C"/>
    <w:rsid w:val="00305B27"/>
    <w:rsid w:val="00305CAA"/>
    <w:rsid w:val="003060E6"/>
    <w:rsid w:val="00306D5E"/>
    <w:rsid w:val="0031060E"/>
    <w:rsid w:val="0031225E"/>
    <w:rsid w:val="0031421B"/>
    <w:rsid w:val="00314422"/>
    <w:rsid w:val="003209F4"/>
    <w:rsid w:val="00320E61"/>
    <w:rsid w:val="00323444"/>
    <w:rsid w:val="003245BD"/>
    <w:rsid w:val="003258AE"/>
    <w:rsid w:val="00327221"/>
    <w:rsid w:val="00327443"/>
    <w:rsid w:val="0032747C"/>
    <w:rsid w:val="00330877"/>
    <w:rsid w:val="00332D91"/>
    <w:rsid w:val="0033585A"/>
    <w:rsid w:val="00336EF7"/>
    <w:rsid w:val="00336F71"/>
    <w:rsid w:val="00342634"/>
    <w:rsid w:val="00344E2D"/>
    <w:rsid w:val="00344FCE"/>
    <w:rsid w:val="003463B1"/>
    <w:rsid w:val="00346F2C"/>
    <w:rsid w:val="003604AB"/>
    <w:rsid w:val="00360FD7"/>
    <w:rsid w:val="00362607"/>
    <w:rsid w:val="00362905"/>
    <w:rsid w:val="0036402F"/>
    <w:rsid w:val="00365FF8"/>
    <w:rsid w:val="003672DA"/>
    <w:rsid w:val="00374526"/>
    <w:rsid w:val="003826E4"/>
    <w:rsid w:val="003873A4"/>
    <w:rsid w:val="00387939"/>
    <w:rsid w:val="00391594"/>
    <w:rsid w:val="00391977"/>
    <w:rsid w:val="00391F83"/>
    <w:rsid w:val="00392182"/>
    <w:rsid w:val="003A0C25"/>
    <w:rsid w:val="003A1B7F"/>
    <w:rsid w:val="003A2FC1"/>
    <w:rsid w:val="003A3017"/>
    <w:rsid w:val="003A45F4"/>
    <w:rsid w:val="003B5C25"/>
    <w:rsid w:val="003C1141"/>
    <w:rsid w:val="003C44F0"/>
    <w:rsid w:val="003C4650"/>
    <w:rsid w:val="003C6EFB"/>
    <w:rsid w:val="003D1C9F"/>
    <w:rsid w:val="003D261D"/>
    <w:rsid w:val="003D5058"/>
    <w:rsid w:val="003E4BE3"/>
    <w:rsid w:val="003E5189"/>
    <w:rsid w:val="003E7FEC"/>
    <w:rsid w:val="003F2DF5"/>
    <w:rsid w:val="003F449A"/>
    <w:rsid w:val="00401136"/>
    <w:rsid w:val="0040222A"/>
    <w:rsid w:val="00404C2C"/>
    <w:rsid w:val="004104FF"/>
    <w:rsid w:val="00410E85"/>
    <w:rsid w:val="0041561A"/>
    <w:rsid w:val="00421E4A"/>
    <w:rsid w:val="00423486"/>
    <w:rsid w:val="00424A65"/>
    <w:rsid w:val="00426F47"/>
    <w:rsid w:val="00431178"/>
    <w:rsid w:val="00435643"/>
    <w:rsid w:val="00436497"/>
    <w:rsid w:val="00440CA5"/>
    <w:rsid w:val="004446D3"/>
    <w:rsid w:val="00444E25"/>
    <w:rsid w:val="004520B1"/>
    <w:rsid w:val="00453F16"/>
    <w:rsid w:val="00454D33"/>
    <w:rsid w:val="0045651A"/>
    <w:rsid w:val="00456D09"/>
    <w:rsid w:val="00460D29"/>
    <w:rsid w:val="00465D14"/>
    <w:rsid w:val="00467CC5"/>
    <w:rsid w:val="0047220F"/>
    <w:rsid w:val="00472717"/>
    <w:rsid w:val="00473E43"/>
    <w:rsid w:val="00473E7D"/>
    <w:rsid w:val="00474289"/>
    <w:rsid w:val="00475EB8"/>
    <w:rsid w:val="00475FF5"/>
    <w:rsid w:val="00477182"/>
    <w:rsid w:val="004779BC"/>
    <w:rsid w:val="00481C59"/>
    <w:rsid w:val="00482940"/>
    <w:rsid w:val="00485A43"/>
    <w:rsid w:val="004864E0"/>
    <w:rsid w:val="00490116"/>
    <w:rsid w:val="00490A4F"/>
    <w:rsid w:val="00494886"/>
    <w:rsid w:val="00495BBD"/>
    <w:rsid w:val="00496BD6"/>
    <w:rsid w:val="004A297F"/>
    <w:rsid w:val="004B271C"/>
    <w:rsid w:val="004B2DC7"/>
    <w:rsid w:val="004B47C3"/>
    <w:rsid w:val="004C15E0"/>
    <w:rsid w:val="004C1613"/>
    <w:rsid w:val="004C204C"/>
    <w:rsid w:val="004C2B3E"/>
    <w:rsid w:val="004C3E03"/>
    <w:rsid w:val="004C67BE"/>
    <w:rsid w:val="004C7B62"/>
    <w:rsid w:val="004D38EA"/>
    <w:rsid w:val="004E08F0"/>
    <w:rsid w:val="004E6C8D"/>
    <w:rsid w:val="004E7412"/>
    <w:rsid w:val="004F0562"/>
    <w:rsid w:val="004F1A1B"/>
    <w:rsid w:val="004F3615"/>
    <w:rsid w:val="004F5318"/>
    <w:rsid w:val="005017B9"/>
    <w:rsid w:val="00501CBD"/>
    <w:rsid w:val="005021DF"/>
    <w:rsid w:val="005027CE"/>
    <w:rsid w:val="00503A1C"/>
    <w:rsid w:val="00504D31"/>
    <w:rsid w:val="005062EF"/>
    <w:rsid w:val="00506E8E"/>
    <w:rsid w:val="00512129"/>
    <w:rsid w:val="005163B8"/>
    <w:rsid w:val="005201AB"/>
    <w:rsid w:val="005212F2"/>
    <w:rsid w:val="0053248D"/>
    <w:rsid w:val="005349ED"/>
    <w:rsid w:val="005366DF"/>
    <w:rsid w:val="00536B44"/>
    <w:rsid w:val="00543555"/>
    <w:rsid w:val="005440C6"/>
    <w:rsid w:val="0054457E"/>
    <w:rsid w:val="00547809"/>
    <w:rsid w:val="00553079"/>
    <w:rsid w:val="00554231"/>
    <w:rsid w:val="0056129C"/>
    <w:rsid w:val="00562BD0"/>
    <w:rsid w:val="00565405"/>
    <w:rsid w:val="005729E9"/>
    <w:rsid w:val="00573804"/>
    <w:rsid w:val="00577051"/>
    <w:rsid w:val="00581994"/>
    <w:rsid w:val="0058519A"/>
    <w:rsid w:val="00591CD4"/>
    <w:rsid w:val="005925FB"/>
    <w:rsid w:val="00595B9E"/>
    <w:rsid w:val="00596CEF"/>
    <w:rsid w:val="005A0D0C"/>
    <w:rsid w:val="005A3102"/>
    <w:rsid w:val="005A5916"/>
    <w:rsid w:val="005B4849"/>
    <w:rsid w:val="005B48BC"/>
    <w:rsid w:val="005C1544"/>
    <w:rsid w:val="005C17FD"/>
    <w:rsid w:val="005C2018"/>
    <w:rsid w:val="005C56CA"/>
    <w:rsid w:val="005C7344"/>
    <w:rsid w:val="005D0EA5"/>
    <w:rsid w:val="005D12D6"/>
    <w:rsid w:val="005D4CC3"/>
    <w:rsid w:val="005D541A"/>
    <w:rsid w:val="005D6AA6"/>
    <w:rsid w:val="005E00EC"/>
    <w:rsid w:val="005E1ECE"/>
    <w:rsid w:val="005E2F98"/>
    <w:rsid w:val="005E3140"/>
    <w:rsid w:val="005E33D3"/>
    <w:rsid w:val="005E33FF"/>
    <w:rsid w:val="005E68BB"/>
    <w:rsid w:val="005F1770"/>
    <w:rsid w:val="005F1838"/>
    <w:rsid w:val="005F1E29"/>
    <w:rsid w:val="005F3E2D"/>
    <w:rsid w:val="005F3F2B"/>
    <w:rsid w:val="005F4771"/>
    <w:rsid w:val="005F6B4F"/>
    <w:rsid w:val="005F6E60"/>
    <w:rsid w:val="00610D9F"/>
    <w:rsid w:val="006136C1"/>
    <w:rsid w:val="00614F64"/>
    <w:rsid w:val="00616C83"/>
    <w:rsid w:val="006176D6"/>
    <w:rsid w:val="00620710"/>
    <w:rsid w:val="00627D67"/>
    <w:rsid w:val="00630B8B"/>
    <w:rsid w:val="00633534"/>
    <w:rsid w:val="0063417B"/>
    <w:rsid w:val="0063706D"/>
    <w:rsid w:val="00640928"/>
    <w:rsid w:val="00640F82"/>
    <w:rsid w:val="0065529E"/>
    <w:rsid w:val="0066342A"/>
    <w:rsid w:val="006643F2"/>
    <w:rsid w:val="00664D99"/>
    <w:rsid w:val="0066613E"/>
    <w:rsid w:val="006746B4"/>
    <w:rsid w:val="00682AF9"/>
    <w:rsid w:val="00692E02"/>
    <w:rsid w:val="006A304C"/>
    <w:rsid w:val="006A4135"/>
    <w:rsid w:val="006A6B4D"/>
    <w:rsid w:val="006B3079"/>
    <w:rsid w:val="006B32F3"/>
    <w:rsid w:val="006B4B77"/>
    <w:rsid w:val="006B59D8"/>
    <w:rsid w:val="006B5AF3"/>
    <w:rsid w:val="006B68DA"/>
    <w:rsid w:val="006B7C2C"/>
    <w:rsid w:val="006C3025"/>
    <w:rsid w:val="006C34F3"/>
    <w:rsid w:val="006C419A"/>
    <w:rsid w:val="006C4C9D"/>
    <w:rsid w:val="006D1489"/>
    <w:rsid w:val="006D1FDB"/>
    <w:rsid w:val="006D6015"/>
    <w:rsid w:val="006E336F"/>
    <w:rsid w:val="006E4380"/>
    <w:rsid w:val="006E679B"/>
    <w:rsid w:val="006E7B85"/>
    <w:rsid w:val="006F0EE1"/>
    <w:rsid w:val="006F1BFE"/>
    <w:rsid w:val="006F2A0D"/>
    <w:rsid w:val="006F3877"/>
    <w:rsid w:val="006F4945"/>
    <w:rsid w:val="006F674C"/>
    <w:rsid w:val="006F7164"/>
    <w:rsid w:val="006F7455"/>
    <w:rsid w:val="007000D5"/>
    <w:rsid w:val="007005F2"/>
    <w:rsid w:val="007022C9"/>
    <w:rsid w:val="007105A5"/>
    <w:rsid w:val="00710B4C"/>
    <w:rsid w:val="00712188"/>
    <w:rsid w:val="00712F6E"/>
    <w:rsid w:val="00713429"/>
    <w:rsid w:val="00713A0A"/>
    <w:rsid w:val="00713C96"/>
    <w:rsid w:val="00714282"/>
    <w:rsid w:val="00714684"/>
    <w:rsid w:val="00716635"/>
    <w:rsid w:val="00716F83"/>
    <w:rsid w:val="007200C5"/>
    <w:rsid w:val="007207D4"/>
    <w:rsid w:val="00720F7B"/>
    <w:rsid w:val="00721D02"/>
    <w:rsid w:val="007328C4"/>
    <w:rsid w:val="007333DA"/>
    <w:rsid w:val="00735EF3"/>
    <w:rsid w:val="00736AE7"/>
    <w:rsid w:val="00741051"/>
    <w:rsid w:val="00742E75"/>
    <w:rsid w:val="007430B5"/>
    <w:rsid w:val="0074437A"/>
    <w:rsid w:val="007460D7"/>
    <w:rsid w:val="007547E5"/>
    <w:rsid w:val="007547EB"/>
    <w:rsid w:val="0076389F"/>
    <w:rsid w:val="007644C5"/>
    <w:rsid w:val="00765B9F"/>
    <w:rsid w:val="00765D93"/>
    <w:rsid w:val="007667F8"/>
    <w:rsid w:val="0076792C"/>
    <w:rsid w:val="00770E25"/>
    <w:rsid w:val="00772D01"/>
    <w:rsid w:val="00772D9C"/>
    <w:rsid w:val="00774607"/>
    <w:rsid w:val="00774702"/>
    <w:rsid w:val="00774E87"/>
    <w:rsid w:val="00775F5E"/>
    <w:rsid w:val="00782A03"/>
    <w:rsid w:val="00782A2C"/>
    <w:rsid w:val="00783F22"/>
    <w:rsid w:val="00784DC9"/>
    <w:rsid w:val="007868E8"/>
    <w:rsid w:val="007911B6"/>
    <w:rsid w:val="0079186C"/>
    <w:rsid w:val="00797006"/>
    <w:rsid w:val="00797427"/>
    <w:rsid w:val="007A0F01"/>
    <w:rsid w:val="007A1031"/>
    <w:rsid w:val="007A1C83"/>
    <w:rsid w:val="007A2334"/>
    <w:rsid w:val="007A2911"/>
    <w:rsid w:val="007A4726"/>
    <w:rsid w:val="007A4F64"/>
    <w:rsid w:val="007B095D"/>
    <w:rsid w:val="007B1A6A"/>
    <w:rsid w:val="007B2D90"/>
    <w:rsid w:val="007B53B9"/>
    <w:rsid w:val="007B7852"/>
    <w:rsid w:val="007C01D4"/>
    <w:rsid w:val="007C03B8"/>
    <w:rsid w:val="007C074A"/>
    <w:rsid w:val="007C1032"/>
    <w:rsid w:val="007C387C"/>
    <w:rsid w:val="007C502A"/>
    <w:rsid w:val="007C67BA"/>
    <w:rsid w:val="007D06DA"/>
    <w:rsid w:val="007D7BEB"/>
    <w:rsid w:val="007E19E1"/>
    <w:rsid w:val="007E39A9"/>
    <w:rsid w:val="007E6F0C"/>
    <w:rsid w:val="007E7288"/>
    <w:rsid w:val="007E7D91"/>
    <w:rsid w:val="007F0542"/>
    <w:rsid w:val="007F0596"/>
    <w:rsid w:val="007F5B75"/>
    <w:rsid w:val="007F7721"/>
    <w:rsid w:val="007F7DD4"/>
    <w:rsid w:val="00804981"/>
    <w:rsid w:val="00804EFC"/>
    <w:rsid w:val="00804FA9"/>
    <w:rsid w:val="0081019F"/>
    <w:rsid w:val="0081333C"/>
    <w:rsid w:val="0081370D"/>
    <w:rsid w:val="00813F61"/>
    <w:rsid w:val="00814056"/>
    <w:rsid w:val="00814AD0"/>
    <w:rsid w:val="00815287"/>
    <w:rsid w:val="00815CC0"/>
    <w:rsid w:val="00820FAE"/>
    <w:rsid w:val="008317B3"/>
    <w:rsid w:val="00832E2F"/>
    <w:rsid w:val="00832E82"/>
    <w:rsid w:val="008335B0"/>
    <w:rsid w:val="00833A32"/>
    <w:rsid w:val="0083585E"/>
    <w:rsid w:val="00844E0C"/>
    <w:rsid w:val="00850DB3"/>
    <w:rsid w:val="00855299"/>
    <w:rsid w:val="0085757A"/>
    <w:rsid w:val="0086028C"/>
    <w:rsid w:val="00861771"/>
    <w:rsid w:val="00862332"/>
    <w:rsid w:val="0086274F"/>
    <w:rsid w:val="0086391D"/>
    <w:rsid w:val="00863D6B"/>
    <w:rsid w:val="00865FB0"/>
    <w:rsid w:val="00866B45"/>
    <w:rsid w:val="008675E9"/>
    <w:rsid w:val="00867B7F"/>
    <w:rsid w:val="00877E3D"/>
    <w:rsid w:val="00883142"/>
    <w:rsid w:val="00883479"/>
    <w:rsid w:val="0088355E"/>
    <w:rsid w:val="00883D8F"/>
    <w:rsid w:val="008841D0"/>
    <w:rsid w:val="00884D6E"/>
    <w:rsid w:val="00890248"/>
    <w:rsid w:val="008904D2"/>
    <w:rsid w:val="00891A81"/>
    <w:rsid w:val="00893AE5"/>
    <w:rsid w:val="0089521E"/>
    <w:rsid w:val="0089694D"/>
    <w:rsid w:val="00896DE4"/>
    <w:rsid w:val="008A143E"/>
    <w:rsid w:val="008A3604"/>
    <w:rsid w:val="008A4C73"/>
    <w:rsid w:val="008A60D9"/>
    <w:rsid w:val="008A6E3F"/>
    <w:rsid w:val="008B21A8"/>
    <w:rsid w:val="008B2BE5"/>
    <w:rsid w:val="008B3BFF"/>
    <w:rsid w:val="008B3EF2"/>
    <w:rsid w:val="008B4BE4"/>
    <w:rsid w:val="008B62B0"/>
    <w:rsid w:val="008B6DAE"/>
    <w:rsid w:val="008C0B5B"/>
    <w:rsid w:val="008C19BE"/>
    <w:rsid w:val="008C2CD9"/>
    <w:rsid w:val="008C3878"/>
    <w:rsid w:val="008C38B0"/>
    <w:rsid w:val="008C4FFB"/>
    <w:rsid w:val="008C5311"/>
    <w:rsid w:val="008D0AA4"/>
    <w:rsid w:val="008D3093"/>
    <w:rsid w:val="008D3526"/>
    <w:rsid w:val="008E77DA"/>
    <w:rsid w:val="008E7E45"/>
    <w:rsid w:val="008F0037"/>
    <w:rsid w:val="008F277C"/>
    <w:rsid w:val="008F284A"/>
    <w:rsid w:val="008F6399"/>
    <w:rsid w:val="00901D3D"/>
    <w:rsid w:val="00903A21"/>
    <w:rsid w:val="0090571D"/>
    <w:rsid w:val="00906475"/>
    <w:rsid w:val="00911ACA"/>
    <w:rsid w:val="009155BA"/>
    <w:rsid w:val="0091721F"/>
    <w:rsid w:val="0091745D"/>
    <w:rsid w:val="00922CAB"/>
    <w:rsid w:val="009259AC"/>
    <w:rsid w:val="00931B3F"/>
    <w:rsid w:val="00931C37"/>
    <w:rsid w:val="00932DF8"/>
    <w:rsid w:val="009334A0"/>
    <w:rsid w:val="00935FC9"/>
    <w:rsid w:val="009378D4"/>
    <w:rsid w:val="00940D9B"/>
    <w:rsid w:val="0094172D"/>
    <w:rsid w:val="009423B6"/>
    <w:rsid w:val="0095042D"/>
    <w:rsid w:val="00953389"/>
    <w:rsid w:val="009538E7"/>
    <w:rsid w:val="0095447A"/>
    <w:rsid w:val="0095489E"/>
    <w:rsid w:val="00955F98"/>
    <w:rsid w:val="00956C01"/>
    <w:rsid w:val="00956FF6"/>
    <w:rsid w:val="009636C6"/>
    <w:rsid w:val="00963AE4"/>
    <w:rsid w:val="00965ECE"/>
    <w:rsid w:val="0096692C"/>
    <w:rsid w:val="00966B12"/>
    <w:rsid w:val="009725BE"/>
    <w:rsid w:val="00975047"/>
    <w:rsid w:val="00984AD5"/>
    <w:rsid w:val="009855B3"/>
    <w:rsid w:val="00986C9D"/>
    <w:rsid w:val="00990E40"/>
    <w:rsid w:val="009928A6"/>
    <w:rsid w:val="0099787F"/>
    <w:rsid w:val="009A0D1F"/>
    <w:rsid w:val="009A0DBF"/>
    <w:rsid w:val="009A3EE6"/>
    <w:rsid w:val="009A4352"/>
    <w:rsid w:val="009A4C45"/>
    <w:rsid w:val="009A5E38"/>
    <w:rsid w:val="009A6CB5"/>
    <w:rsid w:val="009B1226"/>
    <w:rsid w:val="009B165B"/>
    <w:rsid w:val="009B3659"/>
    <w:rsid w:val="009B5494"/>
    <w:rsid w:val="009D2D08"/>
    <w:rsid w:val="009D2E51"/>
    <w:rsid w:val="009D3BCF"/>
    <w:rsid w:val="009D417F"/>
    <w:rsid w:val="009D5B60"/>
    <w:rsid w:val="009E5A8A"/>
    <w:rsid w:val="009E5F90"/>
    <w:rsid w:val="009F1117"/>
    <w:rsid w:val="009F5E45"/>
    <w:rsid w:val="009F6A18"/>
    <w:rsid w:val="009F7DD0"/>
    <w:rsid w:val="00A00624"/>
    <w:rsid w:val="00A0108F"/>
    <w:rsid w:val="00A05276"/>
    <w:rsid w:val="00A0657B"/>
    <w:rsid w:val="00A11356"/>
    <w:rsid w:val="00A11583"/>
    <w:rsid w:val="00A1183C"/>
    <w:rsid w:val="00A12451"/>
    <w:rsid w:val="00A145BE"/>
    <w:rsid w:val="00A16E20"/>
    <w:rsid w:val="00A1724C"/>
    <w:rsid w:val="00A20BCB"/>
    <w:rsid w:val="00A21126"/>
    <w:rsid w:val="00A2203E"/>
    <w:rsid w:val="00A22811"/>
    <w:rsid w:val="00A23C17"/>
    <w:rsid w:val="00A24D9C"/>
    <w:rsid w:val="00A2795F"/>
    <w:rsid w:val="00A304F4"/>
    <w:rsid w:val="00A327FA"/>
    <w:rsid w:val="00A33969"/>
    <w:rsid w:val="00A35474"/>
    <w:rsid w:val="00A370BB"/>
    <w:rsid w:val="00A428B7"/>
    <w:rsid w:val="00A42A4E"/>
    <w:rsid w:val="00A46E17"/>
    <w:rsid w:val="00A4710E"/>
    <w:rsid w:val="00A4758A"/>
    <w:rsid w:val="00A550C1"/>
    <w:rsid w:val="00A5758D"/>
    <w:rsid w:val="00A611D7"/>
    <w:rsid w:val="00A67E98"/>
    <w:rsid w:val="00A7029C"/>
    <w:rsid w:val="00A7127B"/>
    <w:rsid w:val="00A72D58"/>
    <w:rsid w:val="00A74ECA"/>
    <w:rsid w:val="00A75823"/>
    <w:rsid w:val="00A76970"/>
    <w:rsid w:val="00A819D7"/>
    <w:rsid w:val="00A81C50"/>
    <w:rsid w:val="00A828A9"/>
    <w:rsid w:val="00A864B3"/>
    <w:rsid w:val="00A87321"/>
    <w:rsid w:val="00A873A7"/>
    <w:rsid w:val="00A903B4"/>
    <w:rsid w:val="00A918E1"/>
    <w:rsid w:val="00A922BA"/>
    <w:rsid w:val="00A96899"/>
    <w:rsid w:val="00AA171F"/>
    <w:rsid w:val="00AA1FF4"/>
    <w:rsid w:val="00AA58E7"/>
    <w:rsid w:val="00AB022C"/>
    <w:rsid w:val="00AB3EC5"/>
    <w:rsid w:val="00AB4502"/>
    <w:rsid w:val="00AB4652"/>
    <w:rsid w:val="00AB4A8F"/>
    <w:rsid w:val="00AC0673"/>
    <w:rsid w:val="00AC18DE"/>
    <w:rsid w:val="00AC1C76"/>
    <w:rsid w:val="00AC2E58"/>
    <w:rsid w:val="00AC4A9C"/>
    <w:rsid w:val="00AC704B"/>
    <w:rsid w:val="00AD0180"/>
    <w:rsid w:val="00AD2A7B"/>
    <w:rsid w:val="00AE3673"/>
    <w:rsid w:val="00AF1758"/>
    <w:rsid w:val="00AF4489"/>
    <w:rsid w:val="00AF5FAC"/>
    <w:rsid w:val="00AF6131"/>
    <w:rsid w:val="00B001EB"/>
    <w:rsid w:val="00B00790"/>
    <w:rsid w:val="00B03463"/>
    <w:rsid w:val="00B034ED"/>
    <w:rsid w:val="00B0574E"/>
    <w:rsid w:val="00B06D2B"/>
    <w:rsid w:val="00B06F88"/>
    <w:rsid w:val="00B07600"/>
    <w:rsid w:val="00B07C2B"/>
    <w:rsid w:val="00B103CA"/>
    <w:rsid w:val="00B14EFA"/>
    <w:rsid w:val="00B151E1"/>
    <w:rsid w:val="00B20B0D"/>
    <w:rsid w:val="00B20E4E"/>
    <w:rsid w:val="00B20F5B"/>
    <w:rsid w:val="00B21203"/>
    <w:rsid w:val="00B23A43"/>
    <w:rsid w:val="00B24852"/>
    <w:rsid w:val="00B26367"/>
    <w:rsid w:val="00B3142D"/>
    <w:rsid w:val="00B31AB6"/>
    <w:rsid w:val="00B36844"/>
    <w:rsid w:val="00B37571"/>
    <w:rsid w:val="00B41293"/>
    <w:rsid w:val="00B42333"/>
    <w:rsid w:val="00B449EB"/>
    <w:rsid w:val="00B4552F"/>
    <w:rsid w:val="00B50183"/>
    <w:rsid w:val="00B50DC5"/>
    <w:rsid w:val="00B519E2"/>
    <w:rsid w:val="00B520C6"/>
    <w:rsid w:val="00B55AC7"/>
    <w:rsid w:val="00B56861"/>
    <w:rsid w:val="00B64297"/>
    <w:rsid w:val="00B64D58"/>
    <w:rsid w:val="00B66C96"/>
    <w:rsid w:val="00B67248"/>
    <w:rsid w:val="00B70334"/>
    <w:rsid w:val="00B7192C"/>
    <w:rsid w:val="00B721E6"/>
    <w:rsid w:val="00B72FFD"/>
    <w:rsid w:val="00B73650"/>
    <w:rsid w:val="00B74E9F"/>
    <w:rsid w:val="00B81AA7"/>
    <w:rsid w:val="00B82C9A"/>
    <w:rsid w:val="00B856F9"/>
    <w:rsid w:val="00B86C22"/>
    <w:rsid w:val="00B87A17"/>
    <w:rsid w:val="00B87EE8"/>
    <w:rsid w:val="00B90905"/>
    <w:rsid w:val="00B91B60"/>
    <w:rsid w:val="00B92620"/>
    <w:rsid w:val="00B92809"/>
    <w:rsid w:val="00B956FA"/>
    <w:rsid w:val="00BA18E4"/>
    <w:rsid w:val="00BA3C67"/>
    <w:rsid w:val="00BA536B"/>
    <w:rsid w:val="00BB10F3"/>
    <w:rsid w:val="00BB3AAB"/>
    <w:rsid w:val="00BB42E3"/>
    <w:rsid w:val="00BC081F"/>
    <w:rsid w:val="00BC2636"/>
    <w:rsid w:val="00BC2BD8"/>
    <w:rsid w:val="00BC2E22"/>
    <w:rsid w:val="00BC363E"/>
    <w:rsid w:val="00BC47C8"/>
    <w:rsid w:val="00BE1BB1"/>
    <w:rsid w:val="00BE3475"/>
    <w:rsid w:val="00BE3979"/>
    <w:rsid w:val="00BE642B"/>
    <w:rsid w:val="00BE6865"/>
    <w:rsid w:val="00BE69E6"/>
    <w:rsid w:val="00BF09A0"/>
    <w:rsid w:val="00BF17B2"/>
    <w:rsid w:val="00BF348F"/>
    <w:rsid w:val="00BF4BC5"/>
    <w:rsid w:val="00C01560"/>
    <w:rsid w:val="00C01F02"/>
    <w:rsid w:val="00C02072"/>
    <w:rsid w:val="00C04844"/>
    <w:rsid w:val="00C064E4"/>
    <w:rsid w:val="00C068FE"/>
    <w:rsid w:val="00C06A3B"/>
    <w:rsid w:val="00C06B59"/>
    <w:rsid w:val="00C1037D"/>
    <w:rsid w:val="00C10EFA"/>
    <w:rsid w:val="00C115EB"/>
    <w:rsid w:val="00C131C3"/>
    <w:rsid w:val="00C14AE6"/>
    <w:rsid w:val="00C16F2E"/>
    <w:rsid w:val="00C25A87"/>
    <w:rsid w:val="00C26F5B"/>
    <w:rsid w:val="00C33A15"/>
    <w:rsid w:val="00C3476C"/>
    <w:rsid w:val="00C35EAE"/>
    <w:rsid w:val="00C3705C"/>
    <w:rsid w:val="00C44F29"/>
    <w:rsid w:val="00C4715E"/>
    <w:rsid w:val="00C50449"/>
    <w:rsid w:val="00C50800"/>
    <w:rsid w:val="00C52F83"/>
    <w:rsid w:val="00C5672A"/>
    <w:rsid w:val="00C57826"/>
    <w:rsid w:val="00C57867"/>
    <w:rsid w:val="00C57F1B"/>
    <w:rsid w:val="00C66FAF"/>
    <w:rsid w:val="00C67A5F"/>
    <w:rsid w:val="00C70776"/>
    <w:rsid w:val="00C72BEF"/>
    <w:rsid w:val="00C809BA"/>
    <w:rsid w:val="00C82EF9"/>
    <w:rsid w:val="00C84F0F"/>
    <w:rsid w:val="00C85825"/>
    <w:rsid w:val="00C85F67"/>
    <w:rsid w:val="00C85FC8"/>
    <w:rsid w:val="00C869F2"/>
    <w:rsid w:val="00C908CC"/>
    <w:rsid w:val="00C91096"/>
    <w:rsid w:val="00C93091"/>
    <w:rsid w:val="00C94190"/>
    <w:rsid w:val="00C96342"/>
    <w:rsid w:val="00C964ED"/>
    <w:rsid w:val="00C97B37"/>
    <w:rsid w:val="00CA0BD1"/>
    <w:rsid w:val="00CA5AA4"/>
    <w:rsid w:val="00CA6C51"/>
    <w:rsid w:val="00CA7D51"/>
    <w:rsid w:val="00CB2361"/>
    <w:rsid w:val="00CB35B8"/>
    <w:rsid w:val="00CB3971"/>
    <w:rsid w:val="00CB472C"/>
    <w:rsid w:val="00CB5176"/>
    <w:rsid w:val="00CB66D6"/>
    <w:rsid w:val="00CC093D"/>
    <w:rsid w:val="00CC0D8E"/>
    <w:rsid w:val="00CC1E7A"/>
    <w:rsid w:val="00CC1EDA"/>
    <w:rsid w:val="00CC4806"/>
    <w:rsid w:val="00CC51D4"/>
    <w:rsid w:val="00CD00EA"/>
    <w:rsid w:val="00CD1EBA"/>
    <w:rsid w:val="00CD4DFB"/>
    <w:rsid w:val="00CD5817"/>
    <w:rsid w:val="00CD5948"/>
    <w:rsid w:val="00CE21BA"/>
    <w:rsid w:val="00CE2643"/>
    <w:rsid w:val="00CE563E"/>
    <w:rsid w:val="00CE5E36"/>
    <w:rsid w:val="00CF0652"/>
    <w:rsid w:val="00CF187D"/>
    <w:rsid w:val="00CF1CD5"/>
    <w:rsid w:val="00CF2CCF"/>
    <w:rsid w:val="00D010BB"/>
    <w:rsid w:val="00D07122"/>
    <w:rsid w:val="00D108CF"/>
    <w:rsid w:val="00D113EF"/>
    <w:rsid w:val="00D118F9"/>
    <w:rsid w:val="00D120D3"/>
    <w:rsid w:val="00D1215A"/>
    <w:rsid w:val="00D14E2A"/>
    <w:rsid w:val="00D16800"/>
    <w:rsid w:val="00D17986"/>
    <w:rsid w:val="00D20336"/>
    <w:rsid w:val="00D21338"/>
    <w:rsid w:val="00D22160"/>
    <w:rsid w:val="00D22F74"/>
    <w:rsid w:val="00D30423"/>
    <w:rsid w:val="00D32F47"/>
    <w:rsid w:val="00D44952"/>
    <w:rsid w:val="00D45568"/>
    <w:rsid w:val="00D46925"/>
    <w:rsid w:val="00D46EBD"/>
    <w:rsid w:val="00D4798B"/>
    <w:rsid w:val="00D51F0A"/>
    <w:rsid w:val="00D520EE"/>
    <w:rsid w:val="00D52B67"/>
    <w:rsid w:val="00D55851"/>
    <w:rsid w:val="00D56E53"/>
    <w:rsid w:val="00D57771"/>
    <w:rsid w:val="00D6375C"/>
    <w:rsid w:val="00D73BAE"/>
    <w:rsid w:val="00D7425D"/>
    <w:rsid w:val="00D75DEE"/>
    <w:rsid w:val="00D83077"/>
    <w:rsid w:val="00D83169"/>
    <w:rsid w:val="00D85B9B"/>
    <w:rsid w:val="00D86C02"/>
    <w:rsid w:val="00D93176"/>
    <w:rsid w:val="00D94889"/>
    <w:rsid w:val="00D97856"/>
    <w:rsid w:val="00DA2378"/>
    <w:rsid w:val="00DA4988"/>
    <w:rsid w:val="00DB2F2B"/>
    <w:rsid w:val="00DB5466"/>
    <w:rsid w:val="00DB63DE"/>
    <w:rsid w:val="00DC1A4D"/>
    <w:rsid w:val="00DC2C44"/>
    <w:rsid w:val="00DC2D8E"/>
    <w:rsid w:val="00DC3752"/>
    <w:rsid w:val="00DC4D49"/>
    <w:rsid w:val="00DD4415"/>
    <w:rsid w:val="00DD6E22"/>
    <w:rsid w:val="00DD7163"/>
    <w:rsid w:val="00DE0568"/>
    <w:rsid w:val="00DE174E"/>
    <w:rsid w:val="00DE2D75"/>
    <w:rsid w:val="00DE2EBD"/>
    <w:rsid w:val="00DF3F4A"/>
    <w:rsid w:val="00DF756E"/>
    <w:rsid w:val="00E00D42"/>
    <w:rsid w:val="00E034F8"/>
    <w:rsid w:val="00E03E90"/>
    <w:rsid w:val="00E048AE"/>
    <w:rsid w:val="00E04BCA"/>
    <w:rsid w:val="00E050A0"/>
    <w:rsid w:val="00E0572A"/>
    <w:rsid w:val="00E05814"/>
    <w:rsid w:val="00E06ECC"/>
    <w:rsid w:val="00E11CE7"/>
    <w:rsid w:val="00E16CB3"/>
    <w:rsid w:val="00E17FE6"/>
    <w:rsid w:val="00E23739"/>
    <w:rsid w:val="00E24D2D"/>
    <w:rsid w:val="00E24F5F"/>
    <w:rsid w:val="00E30C61"/>
    <w:rsid w:val="00E32B5D"/>
    <w:rsid w:val="00E32CA0"/>
    <w:rsid w:val="00E33F88"/>
    <w:rsid w:val="00E34288"/>
    <w:rsid w:val="00E348E2"/>
    <w:rsid w:val="00E34C28"/>
    <w:rsid w:val="00E42551"/>
    <w:rsid w:val="00E47E4D"/>
    <w:rsid w:val="00E52BFB"/>
    <w:rsid w:val="00E53620"/>
    <w:rsid w:val="00E545A3"/>
    <w:rsid w:val="00E546C7"/>
    <w:rsid w:val="00E54B6C"/>
    <w:rsid w:val="00E54C96"/>
    <w:rsid w:val="00E55887"/>
    <w:rsid w:val="00E609DD"/>
    <w:rsid w:val="00E6146C"/>
    <w:rsid w:val="00E63A36"/>
    <w:rsid w:val="00E64DCD"/>
    <w:rsid w:val="00E66047"/>
    <w:rsid w:val="00E662A7"/>
    <w:rsid w:val="00E7380D"/>
    <w:rsid w:val="00E74C11"/>
    <w:rsid w:val="00E758F0"/>
    <w:rsid w:val="00E767FF"/>
    <w:rsid w:val="00E768EB"/>
    <w:rsid w:val="00E80921"/>
    <w:rsid w:val="00E80A2B"/>
    <w:rsid w:val="00E81674"/>
    <w:rsid w:val="00E828A7"/>
    <w:rsid w:val="00E85342"/>
    <w:rsid w:val="00E85C42"/>
    <w:rsid w:val="00E867C1"/>
    <w:rsid w:val="00E87295"/>
    <w:rsid w:val="00E94358"/>
    <w:rsid w:val="00E970E7"/>
    <w:rsid w:val="00EA0B92"/>
    <w:rsid w:val="00EA0C9C"/>
    <w:rsid w:val="00EA19A7"/>
    <w:rsid w:val="00EA2440"/>
    <w:rsid w:val="00EA2909"/>
    <w:rsid w:val="00EA464B"/>
    <w:rsid w:val="00EA5BDD"/>
    <w:rsid w:val="00EA6F5E"/>
    <w:rsid w:val="00EB38E4"/>
    <w:rsid w:val="00EB3EAB"/>
    <w:rsid w:val="00EB479F"/>
    <w:rsid w:val="00EC0FD3"/>
    <w:rsid w:val="00EC2AAF"/>
    <w:rsid w:val="00EC3F40"/>
    <w:rsid w:val="00EC4DBB"/>
    <w:rsid w:val="00EC5178"/>
    <w:rsid w:val="00ED15B3"/>
    <w:rsid w:val="00ED15DE"/>
    <w:rsid w:val="00ED7BB8"/>
    <w:rsid w:val="00EE0714"/>
    <w:rsid w:val="00EE2078"/>
    <w:rsid w:val="00EE27B4"/>
    <w:rsid w:val="00EE474F"/>
    <w:rsid w:val="00EE47AB"/>
    <w:rsid w:val="00EF135B"/>
    <w:rsid w:val="00EF1606"/>
    <w:rsid w:val="00EF1F9B"/>
    <w:rsid w:val="00EF4E82"/>
    <w:rsid w:val="00EF5DC3"/>
    <w:rsid w:val="00EF62B0"/>
    <w:rsid w:val="00F02386"/>
    <w:rsid w:val="00F03312"/>
    <w:rsid w:val="00F03BF7"/>
    <w:rsid w:val="00F0653E"/>
    <w:rsid w:val="00F07BB2"/>
    <w:rsid w:val="00F07F9E"/>
    <w:rsid w:val="00F10BD4"/>
    <w:rsid w:val="00F116E9"/>
    <w:rsid w:val="00F11E1E"/>
    <w:rsid w:val="00F12683"/>
    <w:rsid w:val="00F147D9"/>
    <w:rsid w:val="00F17016"/>
    <w:rsid w:val="00F21C9C"/>
    <w:rsid w:val="00F25D76"/>
    <w:rsid w:val="00F26E6A"/>
    <w:rsid w:val="00F3000F"/>
    <w:rsid w:val="00F30131"/>
    <w:rsid w:val="00F31E9D"/>
    <w:rsid w:val="00F32F86"/>
    <w:rsid w:val="00F3306A"/>
    <w:rsid w:val="00F333B5"/>
    <w:rsid w:val="00F50A28"/>
    <w:rsid w:val="00F53CF3"/>
    <w:rsid w:val="00F54716"/>
    <w:rsid w:val="00F5506B"/>
    <w:rsid w:val="00F56099"/>
    <w:rsid w:val="00F57737"/>
    <w:rsid w:val="00F57ECE"/>
    <w:rsid w:val="00F615FF"/>
    <w:rsid w:val="00F62FDA"/>
    <w:rsid w:val="00F64188"/>
    <w:rsid w:val="00F64BBC"/>
    <w:rsid w:val="00F71836"/>
    <w:rsid w:val="00F71F5B"/>
    <w:rsid w:val="00F72B1A"/>
    <w:rsid w:val="00F738FF"/>
    <w:rsid w:val="00F756A3"/>
    <w:rsid w:val="00F75C2F"/>
    <w:rsid w:val="00F75FC6"/>
    <w:rsid w:val="00F77CD5"/>
    <w:rsid w:val="00F80695"/>
    <w:rsid w:val="00F81D72"/>
    <w:rsid w:val="00F8492B"/>
    <w:rsid w:val="00F9426A"/>
    <w:rsid w:val="00F94A40"/>
    <w:rsid w:val="00F94BC1"/>
    <w:rsid w:val="00F976B6"/>
    <w:rsid w:val="00F9783B"/>
    <w:rsid w:val="00FA0AF2"/>
    <w:rsid w:val="00FA2FDD"/>
    <w:rsid w:val="00FA3C74"/>
    <w:rsid w:val="00FA437C"/>
    <w:rsid w:val="00FA693E"/>
    <w:rsid w:val="00FA6A7D"/>
    <w:rsid w:val="00FA7E54"/>
    <w:rsid w:val="00FB1372"/>
    <w:rsid w:val="00FB45CB"/>
    <w:rsid w:val="00FB49A0"/>
    <w:rsid w:val="00FB704D"/>
    <w:rsid w:val="00FB7427"/>
    <w:rsid w:val="00FC7289"/>
    <w:rsid w:val="00FD06C4"/>
    <w:rsid w:val="00FD2241"/>
    <w:rsid w:val="00FD2723"/>
    <w:rsid w:val="00FD3FB4"/>
    <w:rsid w:val="00FD4203"/>
    <w:rsid w:val="00FD6706"/>
    <w:rsid w:val="00FD73D1"/>
    <w:rsid w:val="00FE6201"/>
    <w:rsid w:val="00FF1514"/>
    <w:rsid w:val="00FF1D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FC97C"/>
  <w15:chartTrackingRefBased/>
  <w15:docId w15:val="{B80B45FF-46E7-4419-ABA7-52D8C05BC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4F0F"/>
    <w:pPr>
      <w:widowControl w:val="0"/>
      <w:snapToGrid w:val="0"/>
      <w:spacing w:line="480" w:lineRule="auto"/>
      <w:ind w:firstLineChars="150" w:firstLine="150"/>
      <w:contextualSpacing/>
      <w:jc w:val="both"/>
    </w:pPr>
    <w:rPr>
      <w:rFonts w:ascii="Arial" w:hAnsi="Arial" w:cs="Arial"/>
      <w:sz w:val="24"/>
      <w:lang w:val="en-GB"/>
    </w:rPr>
  </w:style>
  <w:style w:type="paragraph" w:styleId="Heading1">
    <w:name w:val="heading 1"/>
    <w:basedOn w:val="Normal"/>
    <w:next w:val="Normal"/>
    <w:link w:val="Heading1Char"/>
    <w:uiPriority w:val="9"/>
    <w:qFormat/>
    <w:rsid w:val="00FE6201"/>
    <w:pPr>
      <w:spacing w:beforeLines="50" w:before="50" w:afterLines="20" w:after="20"/>
      <w:ind w:firstLineChars="0" w:firstLine="0"/>
      <w:outlineLvl w:val="0"/>
    </w:pPr>
    <w:rPr>
      <w:rFonts w:eastAsia="Arial" w:cs="Times New Roman"/>
      <w:b/>
      <w:sz w:val="26"/>
      <w:szCs w:val="24"/>
    </w:rPr>
  </w:style>
  <w:style w:type="paragraph" w:styleId="Heading2">
    <w:name w:val="heading 2"/>
    <w:basedOn w:val="Normal"/>
    <w:next w:val="Normal"/>
    <w:link w:val="Heading2Char"/>
    <w:uiPriority w:val="9"/>
    <w:unhideWhenUsed/>
    <w:qFormat/>
    <w:rsid w:val="00712188"/>
    <w:pPr>
      <w:spacing w:beforeLines="50" w:before="50" w:afterLines="50" w:after="50"/>
      <w:ind w:firstLineChars="0" w:firstLine="0"/>
      <w:jc w:val="left"/>
      <w:outlineLvl w:val="1"/>
    </w:pPr>
    <w:rPr>
      <w:b/>
    </w:rPr>
  </w:style>
  <w:style w:type="paragraph" w:styleId="Heading4">
    <w:name w:val="heading 4"/>
    <w:basedOn w:val="Normal"/>
    <w:next w:val="Normal"/>
    <w:link w:val="Heading4Char"/>
    <w:uiPriority w:val="9"/>
    <w:semiHidden/>
    <w:unhideWhenUsed/>
    <w:qFormat/>
    <w:rsid w:val="0043564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6201"/>
    <w:rPr>
      <w:rFonts w:ascii="Arial" w:eastAsia="Arial" w:hAnsi="Arial" w:cs="Times New Roman"/>
      <w:b/>
      <w:sz w:val="26"/>
      <w:szCs w:val="24"/>
      <w:lang w:val="en-GB"/>
    </w:rPr>
  </w:style>
  <w:style w:type="paragraph" w:styleId="Title">
    <w:name w:val="Title"/>
    <w:basedOn w:val="Normal"/>
    <w:next w:val="Normal"/>
    <w:link w:val="TitleChar"/>
    <w:uiPriority w:val="10"/>
    <w:qFormat/>
    <w:rsid w:val="00FE6201"/>
    <w:pPr>
      <w:spacing w:before="240" w:after="60"/>
      <w:ind w:firstLineChars="0" w:firstLine="0"/>
      <w:jc w:val="center"/>
      <w:outlineLvl w:val="0"/>
    </w:pPr>
    <w:rPr>
      <w:rFonts w:eastAsiaTheme="majorEastAsia" w:cs="Times New Roman"/>
      <w:b/>
      <w:bCs/>
      <w:sz w:val="28"/>
      <w:szCs w:val="32"/>
    </w:rPr>
  </w:style>
  <w:style w:type="character" w:customStyle="1" w:styleId="TitleChar">
    <w:name w:val="Title Char"/>
    <w:basedOn w:val="DefaultParagraphFont"/>
    <w:link w:val="Title"/>
    <w:uiPriority w:val="10"/>
    <w:rsid w:val="00FE6201"/>
    <w:rPr>
      <w:rFonts w:ascii="Arial" w:eastAsiaTheme="majorEastAsia" w:hAnsi="Arial" w:cs="Times New Roman"/>
      <w:b/>
      <w:bCs/>
      <w:sz w:val="28"/>
      <w:szCs w:val="32"/>
      <w:lang w:val="en-GB"/>
    </w:rPr>
  </w:style>
  <w:style w:type="paragraph" w:styleId="ListParagraph">
    <w:name w:val="List Paragraph"/>
    <w:basedOn w:val="Normal"/>
    <w:uiPriority w:val="34"/>
    <w:qFormat/>
    <w:rsid w:val="000B3D6D"/>
    <w:pPr>
      <w:ind w:firstLineChars="200" w:firstLine="420"/>
    </w:pPr>
  </w:style>
  <w:style w:type="table" w:styleId="TableGrid">
    <w:name w:val="Table Grid"/>
    <w:basedOn w:val="TableNormal"/>
    <w:uiPriority w:val="39"/>
    <w:rsid w:val="009F6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1A1B"/>
    <w:pPr>
      <w:pBdr>
        <w:bottom w:val="single" w:sz="6" w:space="1" w:color="auto"/>
      </w:pBdr>
      <w:tabs>
        <w:tab w:val="center" w:pos="4153"/>
        <w:tab w:val="right" w:pos="8306"/>
      </w:tabs>
      <w:jc w:val="center"/>
    </w:pPr>
    <w:rPr>
      <w:sz w:val="18"/>
      <w:szCs w:val="18"/>
    </w:rPr>
  </w:style>
  <w:style w:type="character" w:customStyle="1" w:styleId="HeaderChar">
    <w:name w:val="Header Char"/>
    <w:basedOn w:val="DefaultParagraphFont"/>
    <w:link w:val="Header"/>
    <w:uiPriority w:val="99"/>
    <w:rsid w:val="004F1A1B"/>
    <w:rPr>
      <w:sz w:val="18"/>
      <w:szCs w:val="18"/>
    </w:rPr>
  </w:style>
  <w:style w:type="paragraph" w:styleId="Footer">
    <w:name w:val="footer"/>
    <w:basedOn w:val="Normal"/>
    <w:link w:val="FooterChar"/>
    <w:uiPriority w:val="99"/>
    <w:unhideWhenUsed/>
    <w:rsid w:val="004F1A1B"/>
    <w:pPr>
      <w:tabs>
        <w:tab w:val="center" w:pos="4153"/>
        <w:tab w:val="right" w:pos="8306"/>
      </w:tabs>
      <w:jc w:val="left"/>
    </w:pPr>
    <w:rPr>
      <w:sz w:val="18"/>
      <w:szCs w:val="18"/>
    </w:rPr>
  </w:style>
  <w:style w:type="character" w:customStyle="1" w:styleId="FooterChar">
    <w:name w:val="Footer Char"/>
    <w:basedOn w:val="DefaultParagraphFont"/>
    <w:link w:val="Footer"/>
    <w:uiPriority w:val="99"/>
    <w:rsid w:val="004F1A1B"/>
    <w:rPr>
      <w:sz w:val="18"/>
      <w:szCs w:val="18"/>
    </w:rPr>
  </w:style>
  <w:style w:type="paragraph" w:customStyle="1" w:styleId="Authors">
    <w:name w:val="Authors"/>
    <w:basedOn w:val="Normal"/>
    <w:qFormat/>
    <w:rsid w:val="00CE563E"/>
    <w:pPr>
      <w:widowControl/>
      <w:spacing w:before="120" w:after="360"/>
      <w:jc w:val="left"/>
    </w:pPr>
    <w:rPr>
      <w:rFonts w:ascii="Times New Roman" w:eastAsia="Times New Roman" w:hAnsi="Times New Roman" w:cs="Times New Roman"/>
      <w:b/>
      <w:kern w:val="0"/>
      <w:szCs w:val="24"/>
      <w:lang w:eastAsia="en-US"/>
    </w:rPr>
  </w:style>
  <w:style w:type="paragraph" w:customStyle="1" w:styleId="Affiliation">
    <w:name w:val="Affiliation"/>
    <w:basedOn w:val="Normal"/>
    <w:qFormat/>
    <w:rsid w:val="00D57771"/>
    <w:pPr>
      <w:widowControl/>
      <w:spacing w:line="288" w:lineRule="auto"/>
      <w:ind w:firstLineChars="0" w:firstLine="0"/>
      <w:jc w:val="left"/>
    </w:pPr>
    <w:rPr>
      <w:rFonts w:eastAsia="Times New Roman" w:cs="Times New Roman"/>
      <w:kern w:val="0"/>
      <w:sz w:val="21"/>
      <w:szCs w:val="24"/>
      <w:lang w:eastAsia="en-US"/>
    </w:rPr>
  </w:style>
  <w:style w:type="character" w:styleId="Hyperlink">
    <w:name w:val="Hyperlink"/>
    <w:basedOn w:val="DefaultParagraphFont"/>
    <w:uiPriority w:val="99"/>
    <w:unhideWhenUsed/>
    <w:rsid w:val="00CE563E"/>
    <w:rPr>
      <w:color w:val="0563C1" w:themeColor="hyperlink"/>
      <w:u w:val="single"/>
    </w:rPr>
  </w:style>
  <w:style w:type="character" w:customStyle="1" w:styleId="UnresolvedMention1">
    <w:name w:val="Unresolved Mention1"/>
    <w:basedOn w:val="DefaultParagraphFont"/>
    <w:uiPriority w:val="99"/>
    <w:semiHidden/>
    <w:unhideWhenUsed/>
    <w:rsid w:val="00CE563E"/>
    <w:rPr>
      <w:color w:val="605E5C"/>
      <w:shd w:val="clear" w:color="auto" w:fill="E1DFDD"/>
    </w:rPr>
  </w:style>
  <w:style w:type="character" w:styleId="LineNumber">
    <w:name w:val="line number"/>
    <w:basedOn w:val="DefaultParagraphFont"/>
    <w:uiPriority w:val="99"/>
    <w:semiHidden/>
    <w:unhideWhenUsed/>
    <w:rsid w:val="00E034F8"/>
  </w:style>
  <w:style w:type="paragraph" w:customStyle="1" w:styleId="Figure">
    <w:name w:val="Figure"/>
    <w:basedOn w:val="Normal"/>
    <w:link w:val="FigureChar"/>
    <w:qFormat/>
    <w:rsid w:val="00C84F0F"/>
    <w:pPr>
      <w:spacing w:beforeLines="50" w:before="50" w:afterLines="50" w:after="50" w:line="360" w:lineRule="auto"/>
      <w:ind w:firstLineChars="0" w:firstLine="0"/>
      <w:jc w:val="center"/>
    </w:pPr>
    <w:rPr>
      <w:sz w:val="21"/>
    </w:rPr>
  </w:style>
  <w:style w:type="character" w:customStyle="1" w:styleId="Heading2Char">
    <w:name w:val="Heading 2 Char"/>
    <w:basedOn w:val="DefaultParagraphFont"/>
    <w:link w:val="Heading2"/>
    <w:uiPriority w:val="9"/>
    <w:rsid w:val="00712188"/>
    <w:rPr>
      <w:rFonts w:ascii="Arial" w:hAnsi="Arial" w:cs="Arial"/>
      <w:b/>
      <w:sz w:val="24"/>
      <w:lang w:val="en-GB"/>
    </w:rPr>
  </w:style>
  <w:style w:type="character" w:customStyle="1" w:styleId="FigureChar">
    <w:name w:val="Figure Char"/>
    <w:basedOn w:val="DefaultParagraphFont"/>
    <w:link w:val="Figure"/>
    <w:rsid w:val="00C84F0F"/>
    <w:rPr>
      <w:rFonts w:ascii="Arial" w:hAnsi="Arial" w:cs="Arial"/>
      <w:lang w:val="en-GB"/>
    </w:rPr>
  </w:style>
  <w:style w:type="paragraph" w:styleId="Caption">
    <w:name w:val="caption"/>
    <w:basedOn w:val="Normal"/>
    <w:next w:val="Normal"/>
    <w:uiPriority w:val="35"/>
    <w:unhideWhenUsed/>
    <w:qFormat/>
    <w:rsid w:val="00EC4DBB"/>
    <w:rPr>
      <w:rFonts w:asciiTheme="majorHAnsi" w:eastAsia="黑体" w:hAnsiTheme="majorHAnsi" w:cstheme="majorBidi"/>
      <w:sz w:val="20"/>
      <w:szCs w:val="20"/>
    </w:rPr>
  </w:style>
  <w:style w:type="character" w:styleId="PlaceholderText">
    <w:name w:val="Placeholder Text"/>
    <w:basedOn w:val="DefaultParagraphFont"/>
    <w:uiPriority w:val="99"/>
    <w:semiHidden/>
    <w:rsid w:val="00CD00EA"/>
    <w:rPr>
      <w:color w:val="808080"/>
    </w:rPr>
  </w:style>
  <w:style w:type="paragraph" w:styleId="NoSpacing">
    <w:name w:val="No Spacing"/>
    <w:uiPriority w:val="1"/>
    <w:qFormat/>
    <w:rsid w:val="000A485B"/>
    <w:pPr>
      <w:widowControl w:val="0"/>
      <w:snapToGrid w:val="0"/>
      <w:ind w:firstLineChars="150" w:firstLine="150"/>
      <w:contextualSpacing/>
      <w:jc w:val="both"/>
    </w:pPr>
    <w:rPr>
      <w:rFonts w:ascii="Arial" w:hAnsi="Arial" w:cs="Arial"/>
      <w:sz w:val="24"/>
      <w:lang w:val="en-GB"/>
    </w:rPr>
  </w:style>
  <w:style w:type="paragraph" w:styleId="NormalWeb">
    <w:name w:val="Normal (Web)"/>
    <w:basedOn w:val="Normal"/>
    <w:uiPriority w:val="99"/>
    <w:semiHidden/>
    <w:unhideWhenUsed/>
    <w:rsid w:val="00F53CF3"/>
    <w:pPr>
      <w:widowControl/>
      <w:snapToGrid/>
      <w:spacing w:before="100" w:beforeAutospacing="1" w:after="100" w:afterAutospacing="1"/>
      <w:ind w:firstLineChars="0" w:firstLine="0"/>
      <w:contextualSpacing w:val="0"/>
      <w:jc w:val="left"/>
    </w:pPr>
    <w:rPr>
      <w:rFonts w:ascii="宋体" w:eastAsia="宋体" w:hAnsi="宋体" w:cs="宋体"/>
      <w:kern w:val="0"/>
      <w:szCs w:val="24"/>
      <w:lang w:val="en-US"/>
    </w:rPr>
  </w:style>
  <w:style w:type="paragraph" w:styleId="BalloonText">
    <w:name w:val="Balloon Text"/>
    <w:basedOn w:val="Normal"/>
    <w:link w:val="BalloonTextChar"/>
    <w:uiPriority w:val="99"/>
    <w:semiHidden/>
    <w:unhideWhenUsed/>
    <w:rsid w:val="001A0832"/>
    <w:rPr>
      <w:sz w:val="18"/>
      <w:szCs w:val="18"/>
    </w:rPr>
  </w:style>
  <w:style w:type="character" w:customStyle="1" w:styleId="BalloonTextChar">
    <w:name w:val="Balloon Text Char"/>
    <w:basedOn w:val="DefaultParagraphFont"/>
    <w:link w:val="BalloonText"/>
    <w:uiPriority w:val="99"/>
    <w:semiHidden/>
    <w:rsid w:val="001A0832"/>
    <w:rPr>
      <w:rFonts w:ascii="Arial" w:hAnsi="Arial" w:cs="Arial"/>
      <w:sz w:val="18"/>
      <w:szCs w:val="18"/>
      <w:lang w:val="en-GB"/>
    </w:rPr>
  </w:style>
  <w:style w:type="character" w:styleId="CommentReference">
    <w:name w:val="annotation reference"/>
    <w:basedOn w:val="DefaultParagraphFont"/>
    <w:uiPriority w:val="99"/>
    <w:semiHidden/>
    <w:unhideWhenUsed/>
    <w:rsid w:val="001A0832"/>
    <w:rPr>
      <w:sz w:val="21"/>
      <w:szCs w:val="21"/>
    </w:rPr>
  </w:style>
  <w:style w:type="paragraph" w:styleId="CommentText">
    <w:name w:val="annotation text"/>
    <w:basedOn w:val="Normal"/>
    <w:link w:val="CommentTextChar"/>
    <w:uiPriority w:val="99"/>
    <w:unhideWhenUsed/>
    <w:rsid w:val="001A0832"/>
    <w:pPr>
      <w:jc w:val="left"/>
    </w:pPr>
  </w:style>
  <w:style w:type="character" w:customStyle="1" w:styleId="CommentTextChar">
    <w:name w:val="Comment Text Char"/>
    <w:basedOn w:val="DefaultParagraphFont"/>
    <w:link w:val="CommentText"/>
    <w:uiPriority w:val="99"/>
    <w:rsid w:val="001A0832"/>
    <w:rPr>
      <w:rFonts w:ascii="Arial" w:hAnsi="Arial" w:cs="Arial"/>
      <w:sz w:val="24"/>
      <w:lang w:val="en-GB"/>
    </w:rPr>
  </w:style>
  <w:style w:type="paragraph" w:styleId="CommentSubject">
    <w:name w:val="annotation subject"/>
    <w:basedOn w:val="CommentText"/>
    <w:next w:val="CommentText"/>
    <w:link w:val="CommentSubjectChar"/>
    <w:uiPriority w:val="99"/>
    <w:semiHidden/>
    <w:unhideWhenUsed/>
    <w:rsid w:val="001A0832"/>
    <w:rPr>
      <w:b/>
      <w:bCs/>
    </w:rPr>
  </w:style>
  <w:style w:type="character" w:customStyle="1" w:styleId="CommentSubjectChar">
    <w:name w:val="Comment Subject Char"/>
    <w:basedOn w:val="CommentTextChar"/>
    <w:link w:val="CommentSubject"/>
    <w:uiPriority w:val="99"/>
    <w:semiHidden/>
    <w:rsid w:val="001A0832"/>
    <w:rPr>
      <w:rFonts w:ascii="Arial" w:hAnsi="Arial" w:cs="Arial"/>
      <w:b/>
      <w:bCs/>
      <w:sz w:val="24"/>
      <w:lang w:val="en-GB"/>
    </w:rPr>
  </w:style>
  <w:style w:type="character" w:customStyle="1" w:styleId="Heading4Char">
    <w:name w:val="Heading 4 Char"/>
    <w:basedOn w:val="DefaultParagraphFont"/>
    <w:link w:val="Heading4"/>
    <w:uiPriority w:val="9"/>
    <w:semiHidden/>
    <w:rsid w:val="00435643"/>
    <w:rPr>
      <w:rFonts w:asciiTheme="majorHAnsi" w:eastAsiaTheme="majorEastAsia" w:hAnsiTheme="majorHAnsi" w:cstheme="majorBidi"/>
      <w:b/>
      <w:bCs/>
      <w:sz w:val="28"/>
      <w:szCs w:val="28"/>
      <w:lang w:val="en-GB"/>
    </w:rPr>
  </w:style>
  <w:style w:type="paragraph" w:customStyle="1" w:styleId="Default">
    <w:name w:val="Default"/>
    <w:rsid w:val="00FD3FB4"/>
    <w:pPr>
      <w:autoSpaceDE w:val="0"/>
      <w:autoSpaceDN w:val="0"/>
      <w:adjustRightInd w:val="0"/>
    </w:pPr>
    <w:rPr>
      <w:rFonts w:ascii="Arial" w:hAnsi="Arial" w:cs="Arial"/>
      <w:color w:val="000000"/>
      <w:kern w:val="0"/>
      <w:sz w:val="24"/>
      <w:szCs w:val="24"/>
      <w:lang w:val="en-GB"/>
    </w:rPr>
  </w:style>
  <w:style w:type="paragraph" w:styleId="FootnoteText">
    <w:name w:val="footnote text"/>
    <w:basedOn w:val="Normal"/>
    <w:link w:val="FootnoteTextChar"/>
    <w:uiPriority w:val="99"/>
    <w:semiHidden/>
    <w:unhideWhenUsed/>
    <w:rsid w:val="00C85F67"/>
    <w:pPr>
      <w:jc w:val="left"/>
    </w:pPr>
    <w:rPr>
      <w:sz w:val="18"/>
      <w:szCs w:val="18"/>
    </w:rPr>
  </w:style>
  <w:style w:type="character" w:customStyle="1" w:styleId="FootnoteTextChar">
    <w:name w:val="Footnote Text Char"/>
    <w:basedOn w:val="DefaultParagraphFont"/>
    <w:link w:val="FootnoteText"/>
    <w:uiPriority w:val="99"/>
    <w:semiHidden/>
    <w:rsid w:val="00C85F67"/>
    <w:rPr>
      <w:rFonts w:ascii="Arial" w:hAnsi="Arial" w:cs="Arial"/>
      <w:sz w:val="18"/>
      <w:szCs w:val="18"/>
      <w:lang w:val="en-GB"/>
    </w:rPr>
  </w:style>
  <w:style w:type="character" w:styleId="FootnoteReference">
    <w:name w:val="footnote reference"/>
    <w:basedOn w:val="DefaultParagraphFont"/>
    <w:uiPriority w:val="99"/>
    <w:semiHidden/>
    <w:unhideWhenUsed/>
    <w:rsid w:val="00C85F67"/>
    <w:rPr>
      <w:vertAlign w:val="superscript"/>
    </w:rPr>
  </w:style>
  <w:style w:type="paragraph" w:styleId="Revision">
    <w:name w:val="Revision"/>
    <w:hidden/>
    <w:uiPriority w:val="99"/>
    <w:semiHidden/>
    <w:rsid w:val="004E08F0"/>
    <w:rPr>
      <w:rFonts w:ascii="Arial" w:hAnsi="Arial" w:cs="Arial"/>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3769318">
      <w:bodyDiv w:val="1"/>
      <w:marLeft w:val="0"/>
      <w:marRight w:val="0"/>
      <w:marTop w:val="0"/>
      <w:marBottom w:val="0"/>
      <w:divBdr>
        <w:top w:val="none" w:sz="0" w:space="0" w:color="auto"/>
        <w:left w:val="none" w:sz="0" w:space="0" w:color="auto"/>
        <w:bottom w:val="none" w:sz="0" w:space="0" w:color="auto"/>
        <w:right w:val="none" w:sz="0" w:space="0" w:color="auto"/>
      </w:divBdr>
    </w:div>
    <w:div w:id="1164904447">
      <w:bodyDiv w:val="1"/>
      <w:marLeft w:val="0"/>
      <w:marRight w:val="0"/>
      <w:marTop w:val="0"/>
      <w:marBottom w:val="0"/>
      <w:divBdr>
        <w:top w:val="none" w:sz="0" w:space="0" w:color="auto"/>
        <w:left w:val="none" w:sz="0" w:space="0" w:color="auto"/>
        <w:bottom w:val="none" w:sz="0" w:space="0" w:color="auto"/>
        <w:right w:val="none" w:sz="0" w:space="0" w:color="auto"/>
      </w:divBdr>
    </w:div>
    <w:div w:id="1242911694">
      <w:bodyDiv w:val="1"/>
      <w:marLeft w:val="0"/>
      <w:marRight w:val="0"/>
      <w:marTop w:val="0"/>
      <w:marBottom w:val="0"/>
      <w:divBdr>
        <w:top w:val="none" w:sz="0" w:space="0" w:color="auto"/>
        <w:left w:val="none" w:sz="0" w:space="0" w:color="auto"/>
        <w:bottom w:val="none" w:sz="0" w:space="0" w:color="auto"/>
        <w:right w:val="none" w:sz="0" w:space="0" w:color="auto"/>
      </w:divBdr>
      <w:divsChild>
        <w:div w:id="1092775628">
          <w:marLeft w:val="0"/>
          <w:marRight w:val="0"/>
          <w:marTop w:val="0"/>
          <w:marBottom w:val="0"/>
          <w:divBdr>
            <w:top w:val="none" w:sz="0" w:space="0" w:color="auto"/>
            <w:left w:val="none" w:sz="0" w:space="0" w:color="auto"/>
            <w:bottom w:val="none" w:sz="0" w:space="0" w:color="auto"/>
            <w:right w:val="none" w:sz="0" w:space="0" w:color="auto"/>
          </w:divBdr>
        </w:div>
        <w:div w:id="933636674">
          <w:marLeft w:val="0"/>
          <w:marRight w:val="0"/>
          <w:marTop w:val="0"/>
          <w:marBottom w:val="0"/>
          <w:divBdr>
            <w:top w:val="none" w:sz="0" w:space="0" w:color="auto"/>
            <w:left w:val="none" w:sz="0" w:space="0" w:color="auto"/>
            <w:bottom w:val="none" w:sz="0" w:space="0" w:color="auto"/>
            <w:right w:val="none" w:sz="0" w:space="0" w:color="auto"/>
          </w:divBdr>
          <w:divsChild>
            <w:div w:id="1018117428">
              <w:marLeft w:val="0"/>
              <w:marRight w:val="0"/>
              <w:marTop w:val="360"/>
              <w:marBottom w:val="150"/>
              <w:divBdr>
                <w:top w:val="none" w:sz="0" w:space="0" w:color="auto"/>
                <w:left w:val="none" w:sz="0" w:space="0" w:color="auto"/>
                <w:bottom w:val="none" w:sz="0" w:space="0" w:color="auto"/>
                <w:right w:val="none" w:sz="0" w:space="0" w:color="auto"/>
              </w:divBdr>
            </w:div>
            <w:div w:id="675691925">
              <w:marLeft w:val="0"/>
              <w:marRight w:val="0"/>
              <w:marTop w:val="0"/>
              <w:marBottom w:val="60"/>
              <w:divBdr>
                <w:top w:val="none" w:sz="0" w:space="0" w:color="auto"/>
                <w:left w:val="none" w:sz="0" w:space="0" w:color="auto"/>
                <w:bottom w:val="none" w:sz="0" w:space="0" w:color="auto"/>
                <w:right w:val="none" w:sz="0" w:space="0" w:color="auto"/>
              </w:divBdr>
              <w:divsChild>
                <w:div w:id="2107722568">
                  <w:marLeft w:val="0"/>
                  <w:marRight w:val="0"/>
                  <w:marTop w:val="0"/>
                  <w:marBottom w:val="0"/>
                  <w:divBdr>
                    <w:top w:val="none" w:sz="0" w:space="0" w:color="auto"/>
                    <w:left w:val="none" w:sz="0" w:space="0" w:color="auto"/>
                    <w:bottom w:val="none" w:sz="0" w:space="0" w:color="auto"/>
                    <w:right w:val="none" w:sz="0" w:space="0" w:color="auto"/>
                  </w:divBdr>
                </w:div>
              </w:divsChild>
            </w:div>
            <w:div w:id="2721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54046">
      <w:bodyDiv w:val="1"/>
      <w:marLeft w:val="0"/>
      <w:marRight w:val="0"/>
      <w:marTop w:val="0"/>
      <w:marBottom w:val="0"/>
      <w:divBdr>
        <w:top w:val="none" w:sz="0" w:space="0" w:color="auto"/>
        <w:left w:val="none" w:sz="0" w:space="0" w:color="auto"/>
        <w:bottom w:val="none" w:sz="0" w:space="0" w:color="auto"/>
        <w:right w:val="none" w:sz="0" w:space="0" w:color="auto"/>
      </w:divBdr>
      <w:divsChild>
        <w:div w:id="1826049121">
          <w:marLeft w:val="0"/>
          <w:marRight w:val="0"/>
          <w:marTop w:val="0"/>
          <w:marBottom w:val="0"/>
          <w:divBdr>
            <w:top w:val="none" w:sz="0" w:space="0" w:color="auto"/>
            <w:left w:val="none" w:sz="0" w:space="0" w:color="auto"/>
            <w:bottom w:val="none" w:sz="0" w:space="0" w:color="auto"/>
            <w:right w:val="none" w:sz="0" w:space="0" w:color="auto"/>
          </w:divBdr>
        </w:div>
      </w:divsChild>
    </w:div>
    <w:div w:id="144306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emf"/><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emf"/><Relationship Id="rId28" Type="http://schemas.openxmlformats.org/officeDocument/2006/relationships/image" Target="media/image9.emf"/><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emf"/><Relationship Id="rId8"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28087-1622-49B8-BA55-A85235517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26</Pages>
  <Words>9545</Words>
  <Characters>54411</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Zhou</dc:creator>
  <cp:keywords/>
  <dc:description>NE.Ref</dc:description>
  <cp:lastModifiedBy>zzhou</cp:lastModifiedBy>
  <cp:revision>9</cp:revision>
  <cp:lastPrinted>2021-02-10T14:34:00Z</cp:lastPrinted>
  <dcterms:created xsi:type="dcterms:W3CDTF">2021-05-06T00:39:00Z</dcterms:created>
  <dcterms:modified xsi:type="dcterms:W3CDTF">2021-07-10T02:42:00Z</dcterms:modified>
</cp:coreProperties>
</file>