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0EC9C2" w14:textId="0BE51BD8" w:rsidR="007062F9" w:rsidRPr="000C475D" w:rsidRDefault="00E65BBA" w:rsidP="007062F9">
      <w:pPr>
        <w:jc w:val="both"/>
        <w:rPr>
          <w:rFonts w:asciiTheme="minorHAnsi" w:hAnsiTheme="minorHAnsi" w:cstheme="minorHAnsi"/>
          <w:b/>
          <w:bCs/>
          <w:sz w:val="28"/>
        </w:rPr>
      </w:pPr>
      <w:r w:rsidRPr="000C475D">
        <w:rPr>
          <w:rFonts w:asciiTheme="minorHAnsi" w:hAnsiTheme="minorHAnsi" w:cstheme="minorHAnsi"/>
          <w:b/>
          <w:bCs/>
          <w:sz w:val="28"/>
        </w:rPr>
        <w:t>CD8 T-</w:t>
      </w:r>
      <w:r w:rsidR="004D29FC" w:rsidRPr="000C475D">
        <w:rPr>
          <w:rFonts w:asciiTheme="minorHAnsi" w:hAnsiTheme="minorHAnsi" w:cstheme="minorHAnsi"/>
          <w:b/>
          <w:bCs/>
          <w:sz w:val="28"/>
        </w:rPr>
        <w:t>cell</w:t>
      </w:r>
      <w:r w:rsidR="00C2514A" w:rsidRPr="000C475D">
        <w:rPr>
          <w:rFonts w:asciiTheme="minorHAnsi" w:hAnsiTheme="minorHAnsi" w:cstheme="minorHAnsi"/>
          <w:b/>
          <w:bCs/>
          <w:sz w:val="28"/>
        </w:rPr>
        <w:t>-mediated</w:t>
      </w:r>
      <w:r w:rsidR="00507DCC" w:rsidRPr="000C475D">
        <w:rPr>
          <w:rFonts w:asciiTheme="minorHAnsi" w:hAnsiTheme="minorHAnsi" w:cstheme="minorHAnsi"/>
          <w:b/>
          <w:bCs/>
          <w:sz w:val="28"/>
        </w:rPr>
        <w:t xml:space="preserve"> </w:t>
      </w:r>
      <w:proofErr w:type="spellStart"/>
      <w:r w:rsidR="00507DCC" w:rsidRPr="000C475D">
        <w:rPr>
          <w:rFonts w:asciiTheme="minorHAnsi" w:hAnsiTheme="minorHAnsi" w:cstheme="minorHAnsi"/>
          <w:b/>
          <w:bCs/>
          <w:sz w:val="28"/>
        </w:rPr>
        <w:t>cerebellitis</w:t>
      </w:r>
      <w:proofErr w:type="spellEnd"/>
      <w:r w:rsidR="00C16820" w:rsidRPr="000C475D">
        <w:rPr>
          <w:rFonts w:asciiTheme="minorHAnsi" w:hAnsiTheme="minorHAnsi" w:cstheme="minorHAnsi"/>
          <w:b/>
          <w:bCs/>
          <w:sz w:val="28"/>
        </w:rPr>
        <w:t xml:space="preserve"> </w:t>
      </w:r>
      <w:r w:rsidR="00896652" w:rsidRPr="000C475D">
        <w:rPr>
          <w:rFonts w:asciiTheme="minorHAnsi" w:hAnsiTheme="minorHAnsi" w:cstheme="minorHAnsi"/>
          <w:b/>
          <w:bCs/>
          <w:sz w:val="28"/>
        </w:rPr>
        <w:t xml:space="preserve">directed against Purkinje cell antigen </w:t>
      </w:r>
      <w:r w:rsidR="00E3741D" w:rsidRPr="000C475D">
        <w:rPr>
          <w:rFonts w:asciiTheme="minorHAnsi" w:hAnsiTheme="minorHAnsi" w:cstheme="minorHAnsi"/>
          <w:b/>
          <w:bCs/>
          <w:sz w:val="28"/>
        </w:rPr>
        <w:t xml:space="preserve">after </w:t>
      </w:r>
      <w:proofErr w:type="spellStart"/>
      <w:r w:rsidR="00E3741D" w:rsidRPr="000C475D">
        <w:rPr>
          <w:rFonts w:asciiTheme="minorHAnsi" w:hAnsiTheme="minorHAnsi" w:cstheme="minorHAnsi"/>
          <w:b/>
          <w:bCs/>
          <w:sz w:val="28"/>
        </w:rPr>
        <w:t>ipilimumab</w:t>
      </w:r>
      <w:proofErr w:type="spellEnd"/>
      <w:r w:rsidR="00E3741D" w:rsidRPr="000C475D">
        <w:rPr>
          <w:rFonts w:asciiTheme="minorHAnsi" w:hAnsiTheme="minorHAnsi" w:cstheme="minorHAnsi"/>
          <w:b/>
          <w:bCs/>
          <w:sz w:val="28"/>
        </w:rPr>
        <w:t xml:space="preserve"> for small cell lung cancer</w:t>
      </w:r>
      <w:r w:rsidR="00C2514A" w:rsidRPr="000C475D">
        <w:rPr>
          <w:rFonts w:asciiTheme="minorHAnsi" w:hAnsiTheme="minorHAnsi" w:cstheme="minorHAnsi"/>
          <w:b/>
          <w:bCs/>
          <w:sz w:val="28"/>
        </w:rPr>
        <w:t xml:space="preserve"> </w:t>
      </w:r>
    </w:p>
    <w:p w14:paraId="595EE5B3" w14:textId="77777777" w:rsidR="007062F9" w:rsidRPr="000C475D" w:rsidRDefault="007062F9" w:rsidP="007062F9">
      <w:pPr>
        <w:jc w:val="both"/>
        <w:rPr>
          <w:rFonts w:asciiTheme="minorHAnsi" w:hAnsiTheme="minorHAnsi" w:cstheme="minorHAnsi"/>
        </w:rPr>
      </w:pPr>
    </w:p>
    <w:p w14:paraId="289EF625" w14:textId="377589CB" w:rsidR="007062F9" w:rsidRPr="000C475D" w:rsidRDefault="00F5505A" w:rsidP="007062F9">
      <w:pPr>
        <w:jc w:val="both"/>
        <w:rPr>
          <w:rFonts w:asciiTheme="minorHAnsi" w:hAnsiTheme="minorHAnsi" w:cstheme="minorHAnsi"/>
          <w:vertAlign w:val="superscript"/>
        </w:rPr>
      </w:pPr>
      <w:r w:rsidRPr="000C475D">
        <w:rPr>
          <w:rFonts w:asciiTheme="minorHAnsi" w:hAnsiTheme="minorHAnsi" w:cstheme="minorHAnsi"/>
        </w:rPr>
        <w:t>Marc Hardwick</w:t>
      </w:r>
      <w:r w:rsidR="007062F9" w:rsidRPr="000C475D">
        <w:rPr>
          <w:rFonts w:asciiTheme="minorHAnsi" w:hAnsiTheme="minorHAnsi" w:cstheme="minorHAnsi"/>
          <w:vertAlign w:val="superscript"/>
        </w:rPr>
        <w:t>1,2</w:t>
      </w:r>
      <w:r w:rsidR="007062F9" w:rsidRPr="000C475D">
        <w:rPr>
          <w:rFonts w:asciiTheme="minorHAnsi" w:hAnsiTheme="minorHAnsi" w:cstheme="minorHAnsi"/>
        </w:rPr>
        <w:t>, Luke Nolan</w:t>
      </w:r>
      <w:r w:rsidR="007062F9" w:rsidRPr="000C475D">
        <w:rPr>
          <w:rFonts w:asciiTheme="minorHAnsi" w:hAnsiTheme="minorHAnsi" w:cstheme="minorHAnsi"/>
          <w:vertAlign w:val="superscript"/>
        </w:rPr>
        <w:t>3</w:t>
      </w:r>
      <w:r w:rsidR="007062F9" w:rsidRPr="000C475D">
        <w:rPr>
          <w:rFonts w:asciiTheme="minorHAnsi" w:hAnsiTheme="minorHAnsi" w:cstheme="minorHAnsi"/>
        </w:rPr>
        <w:t>, James</w:t>
      </w:r>
      <w:r w:rsidR="001F0923" w:rsidRPr="000C475D">
        <w:rPr>
          <w:rFonts w:asciiTheme="minorHAnsi" w:hAnsiTheme="minorHAnsi" w:cstheme="minorHAnsi"/>
        </w:rPr>
        <w:t xml:space="preserve"> AR</w:t>
      </w:r>
      <w:r w:rsidR="007062F9" w:rsidRPr="000C475D">
        <w:rPr>
          <w:rFonts w:asciiTheme="minorHAnsi" w:hAnsiTheme="minorHAnsi" w:cstheme="minorHAnsi"/>
        </w:rPr>
        <w:t xml:space="preserve"> Nicoll</w:t>
      </w:r>
      <w:r w:rsidR="007062F9" w:rsidRPr="000C475D">
        <w:rPr>
          <w:rFonts w:asciiTheme="minorHAnsi" w:hAnsiTheme="minorHAnsi" w:cstheme="minorHAnsi"/>
          <w:vertAlign w:val="superscript"/>
        </w:rPr>
        <w:t>1</w:t>
      </w:r>
      <w:r w:rsidR="00127F92" w:rsidRPr="000C475D">
        <w:rPr>
          <w:rFonts w:asciiTheme="minorHAnsi" w:hAnsiTheme="minorHAnsi" w:cstheme="minorHAnsi"/>
          <w:vertAlign w:val="superscript"/>
        </w:rPr>
        <w:t>,4</w:t>
      </w:r>
      <w:r w:rsidR="007062F9" w:rsidRPr="000C475D">
        <w:rPr>
          <w:rFonts w:asciiTheme="minorHAnsi" w:hAnsiTheme="minorHAnsi" w:cstheme="minorHAnsi"/>
        </w:rPr>
        <w:t>, Sanjay Jogai</w:t>
      </w:r>
      <w:r w:rsidR="007062F9" w:rsidRPr="000C475D">
        <w:rPr>
          <w:rFonts w:asciiTheme="minorHAnsi" w:hAnsiTheme="minorHAnsi" w:cstheme="minorHAnsi"/>
          <w:vertAlign w:val="superscript"/>
        </w:rPr>
        <w:t>4</w:t>
      </w:r>
      <w:r w:rsidR="007062F9" w:rsidRPr="000C475D">
        <w:rPr>
          <w:rFonts w:asciiTheme="minorHAnsi" w:hAnsiTheme="minorHAnsi" w:cstheme="minorHAnsi"/>
        </w:rPr>
        <w:t>, Edurne Arriola</w:t>
      </w:r>
      <w:r w:rsidR="007062F9" w:rsidRPr="000C475D">
        <w:rPr>
          <w:rFonts w:asciiTheme="minorHAnsi" w:hAnsiTheme="minorHAnsi" w:cstheme="minorHAnsi"/>
          <w:vertAlign w:val="superscript"/>
        </w:rPr>
        <w:t>5</w:t>
      </w:r>
      <w:r w:rsidR="006E2B22" w:rsidRPr="000C475D">
        <w:rPr>
          <w:rFonts w:asciiTheme="minorHAnsi" w:hAnsiTheme="minorHAnsi" w:cstheme="minorHAnsi"/>
        </w:rPr>
        <w:t>, Debora</w:t>
      </w:r>
      <w:r w:rsidR="007062F9" w:rsidRPr="000C475D">
        <w:rPr>
          <w:rFonts w:asciiTheme="minorHAnsi" w:hAnsiTheme="minorHAnsi" w:cstheme="minorHAnsi"/>
        </w:rPr>
        <w:t xml:space="preserve"> Joseph-Pietras</w:t>
      </w:r>
      <w:r w:rsidR="00127F92" w:rsidRPr="000C475D">
        <w:rPr>
          <w:rFonts w:asciiTheme="minorHAnsi" w:hAnsiTheme="minorHAnsi" w:cstheme="minorHAnsi"/>
          <w:vertAlign w:val="superscript"/>
        </w:rPr>
        <w:t>6</w:t>
      </w:r>
      <w:r w:rsidR="007062F9" w:rsidRPr="000C475D">
        <w:rPr>
          <w:rFonts w:asciiTheme="minorHAnsi" w:hAnsiTheme="minorHAnsi" w:cstheme="minorHAnsi"/>
        </w:rPr>
        <w:t xml:space="preserve">, </w:t>
      </w:r>
      <w:r w:rsidR="00FD4984" w:rsidRPr="000C475D">
        <w:rPr>
          <w:rFonts w:asciiTheme="minorHAnsi" w:hAnsiTheme="minorHAnsi" w:cstheme="minorHAnsi"/>
        </w:rPr>
        <w:t>Jeanette Norman</w:t>
      </w:r>
      <w:r w:rsidR="00FD4984" w:rsidRPr="000C475D">
        <w:rPr>
          <w:rFonts w:asciiTheme="minorHAnsi" w:hAnsiTheme="minorHAnsi" w:cstheme="minorHAnsi"/>
          <w:vertAlign w:val="superscript"/>
        </w:rPr>
        <w:t>7</w:t>
      </w:r>
      <w:r w:rsidR="00FD4984" w:rsidRPr="000C475D">
        <w:rPr>
          <w:rFonts w:asciiTheme="minorHAnsi" w:hAnsiTheme="minorHAnsi" w:cstheme="minorHAnsi"/>
        </w:rPr>
        <w:t xml:space="preserve">, </w:t>
      </w:r>
      <w:r w:rsidR="007062F9" w:rsidRPr="000C475D">
        <w:rPr>
          <w:rFonts w:asciiTheme="minorHAnsi" w:hAnsiTheme="minorHAnsi" w:cstheme="minorHAnsi"/>
        </w:rPr>
        <w:t xml:space="preserve">Christian </w:t>
      </w:r>
      <w:r w:rsidR="006E2B22" w:rsidRPr="000C475D">
        <w:rPr>
          <w:rFonts w:asciiTheme="minorHAnsi" w:hAnsiTheme="minorHAnsi" w:cstheme="minorHAnsi"/>
        </w:rPr>
        <w:t xml:space="preserve">H </w:t>
      </w:r>
      <w:r w:rsidR="007062F9" w:rsidRPr="000C475D">
        <w:rPr>
          <w:rFonts w:asciiTheme="minorHAnsi" w:hAnsiTheme="minorHAnsi" w:cstheme="minorHAnsi"/>
        </w:rPr>
        <w:t>Ottensmeier</w:t>
      </w:r>
      <w:r w:rsidR="00127F92" w:rsidRPr="000C475D">
        <w:rPr>
          <w:rFonts w:asciiTheme="minorHAnsi" w:hAnsiTheme="minorHAnsi" w:cstheme="minorHAnsi"/>
          <w:vertAlign w:val="superscript"/>
        </w:rPr>
        <w:t>3,6</w:t>
      </w:r>
      <w:r w:rsidR="007062F9" w:rsidRPr="000C475D">
        <w:rPr>
          <w:rFonts w:asciiTheme="minorHAnsi" w:hAnsiTheme="minorHAnsi" w:cstheme="minorHAnsi"/>
        </w:rPr>
        <w:t>, Ian Galea</w:t>
      </w:r>
      <w:r w:rsidR="007062F9" w:rsidRPr="000C475D">
        <w:rPr>
          <w:rFonts w:asciiTheme="minorHAnsi" w:hAnsiTheme="minorHAnsi" w:cstheme="minorHAnsi"/>
          <w:vertAlign w:val="superscript"/>
        </w:rPr>
        <w:t>1,2</w:t>
      </w:r>
    </w:p>
    <w:p w14:paraId="5C60BF86" w14:textId="77777777" w:rsidR="00F5505A" w:rsidRPr="000C475D" w:rsidRDefault="00F5505A" w:rsidP="007062F9">
      <w:pPr>
        <w:jc w:val="both"/>
        <w:rPr>
          <w:rFonts w:asciiTheme="minorHAnsi" w:hAnsiTheme="minorHAnsi" w:cstheme="minorHAnsi"/>
          <w:vertAlign w:val="superscript"/>
        </w:rPr>
      </w:pPr>
    </w:p>
    <w:p w14:paraId="06A05139" w14:textId="180517BD" w:rsidR="00F5505A" w:rsidRPr="000C475D" w:rsidRDefault="00F5505A" w:rsidP="007062F9">
      <w:pPr>
        <w:jc w:val="both"/>
        <w:rPr>
          <w:rFonts w:asciiTheme="minorHAnsi" w:hAnsiTheme="minorHAnsi" w:cstheme="minorHAnsi"/>
        </w:rPr>
      </w:pPr>
      <w:r w:rsidRPr="000C475D">
        <w:rPr>
          <w:rFonts w:asciiTheme="minorHAnsi" w:hAnsiTheme="minorHAnsi" w:cstheme="minorHAnsi"/>
        </w:rPr>
        <w:t>Author affiliations:</w:t>
      </w:r>
    </w:p>
    <w:p w14:paraId="4F58AD81" w14:textId="77777777" w:rsidR="00F5505A" w:rsidRPr="000C475D" w:rsidRDefault="00F5505A" w:rsidP="007062F9">
      <w:pPr>
        <w:jc w:val="both"/>
        <w:rPr>
          <w:rFonts w:asciiTheme="minorHAnsi" w:hAnsiTheme="minorHAnsi" w:cstheme="minorHAnsi"/>
          <w:sz w:val="28"/>
        </w:rPr>
      </w:pPr>
    </w:p>
    <w:p w14:paraId="7555B56A" w14:textId="77777777" w:rsidR="007062F9" w:rsidRPr="000C475D" w:rsidRDefault="007062F9" w:rsidP="007062F9">
      <w:pPr>
        <w:pStyle w:val="ListParagraph"/>
        <w:numPr>
          <w:ilvl w:val="0"/>
          <w:numId w:val="1"/>
        </w:numPr>
        <w:ind w:left="142" w:hanging="142"/>
        <w:jc w:val="both"/>
        <w:rPr>
          <w:rFonts w:cstheme="minorHAnsi"/>
          <w:sz w:val="24"/>
        </w:rPr>
      </w:pPr>
      <w:r w:rsidRPr="000C475D">
        <w:rPr>
          <w:rFonts w:cstheme="minorHAnsi"/>
          <w:sz w:val="24"/>
        </w:rPr>
        <w:t>Clinical Neurosciences, Clinical and Experimental Sciences, Faculty of Medicine, University of Southampton, UK</w:t>
      </w:r>
    </w:p>
    <w:p w14:paraId="741DAAC0" w14:textId="475F9A35" w:rsidR="007062F9" w:rsidRPr="000C475D" w:rsidRDefault="007062F9" w:rsidP="007062F9">
      <w:pPr>
        <w:pStyle w:val="ListParagraph"/>
        <w:numPr>
          <w:ilvl w:val="0"/>
          <w:numId w:val="1"/>
        </w:numPr>
        <w:ind w:left="142" w:hanging="142"/>
        <w:jc w:val="both"/>
        <w:rPr>
          <w:rFonts w:cstheme="minorHAnsi"/>
          <w:sz w:val="24"/>
        </w:rPr>
      </w:pPr>
      <w:r w:rsidRPr="000C475D">
        <w:rPr>
          <w:rFonts w:cstheme="minorHAnsi"/>
          <w:sz w:val="24"/>
        </w:rPr>
        <w:t xml:space="preserve">Department of Neurology, Wessex Neurological Centre, University Hospital Southampton NHS Foundation Trust, UK </w:t>
      </w:r>
    </w:p>
    <w:p w14:paraId="767BDFC4" w14:textId="77777777" w:rsidR="00127F92" w:rsidRPr="000C475D" w:rsidRDefault="00127F92" w:rsidP="00127F92">
      <w:pPr>
        <w:pStyle w:val="ListParagraph"/>
        <w:numPr>
          <w:ilvl w:val="0"/>
          <w:numId w:val="1"/>
        </w:numPr>
        <w:ind w:left="142" w:hanging="142"/>
        <w:jc w:val="both"/>
        <w:rPr>
          <w:rFonts w:cstheme="minorHAnsi"/>
          <w:sz w:val="24"/>
        </w:rPr>
      </w:pPr>
      <w:r w:rsidRPr="000C475D">
        <w:rPr>
          <w:rFonts w:cstheme="minorHAnsi"/>
          <w:sz w:val="24"/>
        </w:rPr>
        <w:t>Medical Oncology Department, University Hospital Southampton, Southampton, UK</w:t>
      </w:r>
    </w:p>
    <w:p w14:paraId="0D375CAC" w14:textId="7AB15471" w:rsidR="00127F92" w:rsidRPr="000C475D" w:rsidRDefault="00127F92" w:rsidP="00127F92">
      <w:pPr>
        <w:pStyle w:val="ListParagraph"/>
        <w:numPr>
          <w:ilvl w:val="0"/>
          <w:numId w:val="1"/>
        </w:numPr>
        <w:ind w:left="142" w:hanging="142"/>
        <w:jc w:val="both"/>
        <w:rPr>
          <w:rFonts w:cstheme="minorHAnsi"/>
          <w:sz w:val="24"/>
        </w:rPr>
      </w:pPr>
      <w:r w:rsidRPr="000C475D">
        <w:rPr>
          <w:rFonts w:cstheme="minorHAnsi"/>
          <w:sz w:val="24"/>
        </w:rPr>
        <w:t xml:space="preserve">Department of </w:t>
      </w:r>
      <w:r w:rsidR="006E2B22" w:rsidRPr="000C475D">
        <w:rPr>
          <w:rFonts w:cstheme="minorHAnsi"/>
          <w:sz w:val="24"/>
        </w:rPr>
        <w:t>Cellular P</w:t>
      </w:r>
      <w:r w:rsidRPr="000C475D">
        <w:rPr>
          <w:rFonts w:cstheme="minorHAnsi"/>
          <w:sz w:val="24"/>
        </w:rPr>
        <w:t>athology, University Hospital Southampton NHS Foundation Trust, Southampton, UK</w:t>
      </w:r>
    </w:p>
    <w:p w14:paraId="39ABD119" w14:textId="2ED166E5" w:rsidR="00127F92" w:rsidRPr="000C475D" w:rsidRDefault="00127F92" w:rsidP="00127F92">
      <w:pPr>
        <w:pStyle w:val="ListParagraph"/>
        <w:numPr>
          <w:ilvl w:val="0"/>
          <w:numId w:val="1"/>
        </w:numPr>
        <w:ind w:left="142" w:hanging="142"/>
        <w:jc w:val="both"/>
        <w:rPr>
          <w:rFonts w:cstheme="minorHAnsi"/>
          <w:sz w:val="24"/>
        </w:rPr>
      </w:pPr>
      <w:r w:rsidRPr="000C475D">
        <w:rPr>
          <w:rFonts w:cstheme="minorHAnsi"/>
          <w:sz w:val="24"/>
        </w:rPr>
        <w:t>Medical Oncology Department, Hospital del Mar, Barcelona, Spain</w:t>
      </w:r>
    </w:p>
    <w:p w14:paraId="5DF85AFA" w14:textId="272BEE73" w:rsidR="007062F9" w:rsidRPr="000C475D" w:rsidRDefault="007062F9" w:rsidP="007062F9">
      <w:pPr>
        <w:pStyle w:val="ListParagraph"/>
        <w:numPr>
          <w:ilvl w:val="0"/>
          <w:numId w:val="1"/>
        </w:numPr>
        <w:ind w:left="142" w:hanging="142"/>
        <w:jc w:val="both"/>
        <w:rPr>
          <w:rFonts w:cstheme="minorHAnsi"/>
          <w:sz w:val="24"/>
        </w:rPr>
      </w:pPr>
      <w:r w:rsidRPr="000C475D">
        <w:rPr>
          <w:rFonts w:cstheme="minorHAnsi"/>
          <w:sz w:val="24"/>
        </w:rPr>
        <w:t>Cancer Sciences &amp; NIHR and CRUK E</w:t>
      </w:r>
      <w:r w:rsidR="00DB34A8" w:rsidRPr="000C475D">
        <w:rPr>
          <w:rFonts w:cstheme="minorHAnsi"/>
          <w:sz w:val="24"/>
        </w:rPr>
        <w:t>xperimental Cancer Medicine</w:t>
      </w:r>
      <w:r w:rsidR="00995102" w:rsidRPr="000C475D">
        <w:rPr>
          <w:rFonts w:cstheme="minorHAnsi"/>
          <w:sz w:val="24"/>
        </w:rPr>
        <w:t xml:space="preserve"> Centre</w:t>
      </w:r>
      <w:r w:rsidRPr="000C475D">
        <w:rPr>
          <w:rFonts w:cstheme="minorHAnsi"/>
          <w:sz w:val="24"/>
        </w:rPr>
        <w:t>, University of Southampton, Southampton, United Kingdom</w:t>
      </w:r>
    </w:p>
    <w:p w14:paraId="5B67742A" w14:textId="7B48E49A" w:rsidR="00584160" w:rsidRPr="000C475D" w:rsidRDefault="00584160" w:rsidP="00584160">
      <w:pPr>
        <w:pStyle w:val="ListParagraph"/>
        <w:numPr>
          <w:ilvl w:val="0"/>
          <w:numId w:val="1"/>
        </w:numPr>
        <w:ind w:left="142" w:hanging="142"/>
        <w:rPr>
          <w:rFonts w:cstheme="minorHAnsi"/>
          <w:sz w:val="24"/>
        </w:rPr>
      </w:pPr>
      <w:proofErr w:type="spellStart"/>
      <w:r w:rsidRPr="000C475D">
        <w:rPr>
          <w:rFonts w:cstheme="minorHAnsi"/>
          <w:sz w:val="24"/>
        </w:rPr>
        <w:t>Histochemistry</w:t>
      </w:r>
      <w:proofErr w:type="spellEnd"/>
      <w:r w:rsidRPr="000C475D">
        <w:rPr>
          <w:rFonts w:cstheme="minorHAnsi"/>
          <w:sz w:val="24"/>
        </w:rPr>
        <w:t xml:space="preserve"> Research Unit, Clinical and Experimental Sciences, Faculty of Medicine, University of Southampton, UK</w:t>
      </w:r>
    </w:p>
    <w:p w14:paraId="685E5AC5" w14:textId="77777777" w:rsidR="00851C6B" w:rsidRPr="000C475D" w:rsidRDefault="00851C6B" w:rsidP="007062F9">
      <w:pPr>
        <w:spacing w:line="360" w:lineRule="auto"/>
        <w:rPr>
          <w:rFonts w:asciiTheme="minorHAnsi" w:hAnsiTheme="minorHAnsi" w:cstheme="minorHAnsi"/>
          <w:bCs/>
        </w:rPr>
      </w:pPr>
    </w:p>
    <w:p w14:paraId="7A95B57F" w14:textId="172311E1" w:rsidR="00F5505A" w:rsidRPr="000C475D" w:rsidRDefault="00851C6B" w:rsidP="007062F9">
      <w:pPr>
        <w:spacing w:line="360" w:lineRule="auto"/>
        <w:rPr>
          <w:rFonts w:asciiTheme="minorHAnsi" w:hAnsiTheme="minorHAnsi" w:cstheme="minorHAnsi"/>
          <w:bCs/>
        </w:rPr>
      </w:pPr>
      <w:r w:rsidRPr="000C475D">
        <w:rPr>
          <w:rFonts w:asciiTheme="minorHAnsi" w:hAnsiTheme="minorHAnsi" w:cstheme="minorHAnsi"/>
          <w:bCs/>
        </w:rPr>
        <w:t xml:space="preserve">Key words: </w:t>
      </w:r>
      <w:proofErr w:type="spellStart"/>
      <w:r w:rsidR="00361DEE" w:rsidRPr="000C475D">
        <w:rPr>
          <w:rFonts w:asciiTheme="minorHAnsi" w:hAnsiTheme="minorHAnsi" w:cstheme="minorHAnsi"/>
          <w:bCs/>
        </w:rPr>
        <w:t>ipilimumab</w:t>
      </w:r>
      <w:proofErr w:type="spellEnd"/>
      <w:r w:rsidR="00361DEE" w:rsidRPr="000C475D">
        <w:rPr>
          <w:rFonts w:asciiTheme="minorHAnsi" w:hAnsiTheme="minorHAnsi" w:cstheme="minorHAnsi"/>
          <w:bCs/>
        </w:rPr>
        <w:t xml:space="preserve">, </w:t>
      </w:r>
      <w:proofErr w:type="spellStart"/>
      <w:r w:rsidRPr="000C475D">
        <w:rPr>
          <w:rFonts w:asciiTheme="minorHAnsi" w:hAnsiTheme="minorHAnsi" w:cstheme="minorHAnsi"/>
          <w:bCs/>
        </w:rPr>
        <w:t>cerebellitis</w:t>
      </w:r>
      <w:proofErr w:type="spellEnd"/>
      <w:r w:rsidRPr="000C475D">
        <w:rPr>
          <w:rFonts w:asciiTheme="minorHAnsi" w:hAnsiTheme="minorHAnsi" w:cstheme="minorHAnsi"/>
          <w:bCs/>
        </w:rPr>
        <w:t>, immune checkpoint inhibitors, paraneoplastic cerebellar degeneration, CTLA-4 inhibitor</w:t>
      </w:r>
      <w:r w:rsidR="00E65BBA" w:rsidRPr="000C475D">
        <w:rPr>
          <w:rFonts w:asciiTheme="minorHAnsi" w:hAnsiTheme="minorHAnsi" w:cstheme="minorHAnsi"/>
          <w:bCs/>
        </w:rPr>
        <w:t>, CD8 T-</w:t>
      </w:r>
      <w:r w:rsidR="004E41FD" w:rsidRPr="000C475D">
        <w:rPr>
          <w:rFonts w:asciiTheme="minorHAnsi" w:hAnsiTheme="minorHAnsi" w:cstheme="minorHAnsi"/>
          <w:bCs/>
        </w:rPr>
        <w:t>cells</w:t>
      </w:r>
    </w:p>
    <w:p w14:paraId="73ADA9F7" w14:textId="56AEB11E" w:rsidR="00851C6B" w:rsidRPr="000C475D" w:rsidRDefault="00851C6B" w:rsidP="007062F9">
      <w:pPr>
        <w:spacing w:line="360" w:lineRule="auto"/>
        <w:rPr>
          <w:rFonts w:asciiTheme="minorHAnsi" w:hAnsiTheme="minorHAnsi" w:cstheme="minorHAnsi"/>
          <w:bCs/>
        </w:rPr>
      </w:pPr>
    </w:p>
    <w:p w14:paraId="5041BE6D" w14:textId="53CD2290" w:rsidR="00B91ED1" w:rsidRPr="000C475D" w:rsidRDefault="00B91ED1" w:rsidP="00B91ED1">
      <w:pPr>
        <w:spacing w:line="360" w:lineRule="auto"/>
        <w:rPr>
          <w:rFonts w:asciiTheme="minorHAnsi" w:hAnsiTheme="minorHAnsi" w:cstheme="minorHAnsi"/>
          <w:bCs/>
        </w:rPr>
      </w:pPr>
      <w:r w:rsidRPr="000C475D">
        <w:rPr>
          <w:rFonts w:asciiTheme="minorHAnsi" w:hAnsiTheme="minorHAnsi" w:cstheme="minorHAnsi"/>
          <w:bCs/>
        </w:rPr>
        <w:t xml:space="preserve">Short running title: </w:t>
      </w:r>
      <w:r w:rsidR="00E65BBA" w:rsidRPr="000C475D">
        <w:rPr>
          <w:rFonts w:asciiTheme="minorHAnsi" w:hAnsiTheme="minorHAnsi" w:cstheme="minorHAnsi"/>
          <w:bCs/>
        </w:rPr>
        <w:t>CD8 T-</w:t>
      </w:r>
      <w:r w:rsidRPr="000C475D">
        <w:rPr>
          <w:rFonts w:asciiTheme="minorHAnsi" w:hAnsiTheme="minorHAnsi" w:cstheme="minorHAnsi"/>
          <w:bCs/>
        </w:rPr>
        <w:t xml:space="preserve">cell-mediated paraneoplastic </w:t>
      </w:r>
      <w:proofErr w:type="spellStart"/>
      <w:r w:rsidRPr="000C475D">
        <w:rPr>
          <w:rFonts w:asciiTheme="minorHAnsi" w:hAnsiTheme="minorHAnsi" w:cstheme="minorHAnsi"/>
          <w:bCs/>
        </w:rPr>
        <w:t>cerebellitis</w:t>
      </w:r>
      <w:proofErr w:type="spellEnd"/>
    </w:p>
    <w:p w14:paraId="59BBC65E" w14:textId="77777777" w:rsidR="00B91ED1" w:rsidRPr="000C475D" w:rsidRDefault="00B91ED1" w:rsidP="00B91ED1">
      <w:pPr>
        <w:spacing w:line="360" w:lineRule="auto"/>
        <w:rPr>
          <w:rFonts w:asciiTheme="minorHAnsi" w:hAnsiTheme="minorHAnsi" w:cstheme="minorHAnsi"/>
          <w:bCs/>
        </w:rPr>
      </w:pPr>
    </w:p>
    <w:p w14:paraId="0A952BCD" w14:textId="12249E39" w:rsidR="00B91ED1" w:rsidRPr="000C475D" w:rsidRDefault="00B91ED1" w:rsidP="00B91ED1">
      <w:pPr>
        <w:spacing w:line="360" w:lineRule="auto"/>
        <w:rPr>
          <w:rFonts w:asciiTheme="minorHAnsi" w:hAnsiTheme="minorHAnsi" w:cstheme="minorHAnsi"/>
          <w:bCs/>
        </w:rPr>
      </w:pPr>
      <w:r w:rsidRPr="000C475D">
        <w:rPr>
          <w:rFonts w:asciiTheme="minorHAnsi" w:hAnsiTheme="minorHAnsi" w:cstheme="minorHAnsi"/>
          <w:bCs/>
        </w:rPr>
        <w:t>Words:</w:t>
      </w:r>
      <w:r w:rsidR="00D10898" w:rsidRPr="000C475D">
        <w:rPr>
          <w:rFonts w:asciiTheme="minorHAnsi" w:hAnsiTheme="minorHAnsi" w:cstheme="minorHAnsi"/>
          <w:bCs/>
        </w:rPr>
        <w:t xml:space="preserve"> 1</w:t>
      </w:r>
      <w:r w:rsidR="000103FE" w:rsidRPr="000C475D">
        <w:rPr>
          <w:rFonts w:asciiTheme="minorHAnsi" w:hAnsiTheme="minorHAnsi" w:cstheme="minorHAnsi"/>
          <w:bCs/>
        </w:rPr>
        <w:t>515</w:t>
      </w:r>
    </w:p>
    <w:p w14:paraId="30DC232B" w14:textId="39E1AA9F" w:rsidR="00B91ED1" w:rsidRPr="000C475D" w:rsidRDefault="00B91ED1" w:rsidP="00B91ED1">
      <w:pPr>
        <w:spacing w:line="360" w:lineRule="auto"/>
        <w:rPr>
          <w:rFonts w:asciiTheme="minorHAnsi" w:hAnsiTheme="minorHAnsi" w:cstheme="minorHAnsi"/>
          <w:bCs/>
        </w:rPr>
      </w:pPr>
      <w:r w:rsidRPr="000C475D">
        <w:rPr>
          <w:rFonts w:asciiTheme="minorHAnsi" w:hAnsiTheme="minorHAnsi" w:cstheme="minorHAnsi"/>
          <w:bCs/>
        </w:rPr>
        <w:t>Figures</w:t>
      </w:r>
      <w:r w:rsidR="006101F2" w:rsidRPr="000C475D">
        <w:rPr>
          <w:rFonts w:asciiTheme="minorHAnsi" w:hAnsiTheme="minorHAnsi" w:cstheme="minorHAnsi"/>
          <w:bCs/>
        </w:rPr>
        <w:t>: 2</w:t>
      </w:r>
    </w:p>
    <w:p w14:paraId="06CDC2F7" w14:textId="3DF292A1" w:rsidR="00B91ED1" w:rsidRPr="000C475D" w:rsidRDefault="00B91ED1" w:rsidP="00B91ED1">
      <w:pPr>
        <w:spacing w:line="360" w:lineRule="auto"/>
        <w:rPr>
          <w:rFonts w:asciiTheme="minorHAnsi" w:hAnsiTheme="minorHAnsi" w:cstheme="minorHAnsi"/>
          <w:bCs/>
        </w:rPr>
      </w:pPr>
      <w:r w:rsidRPr="000C475D">
        <w:rPr>
          <w:rFonts w:asciiTheme="minorHAnsi" w:hAnsiTheme="minorHAnsi" w:cstheme="minorHAnsi"/>
          <w:bCs/>
        </w:rPr>
        <w:t>Supplementary: 1 file</w:t>
      </w:r>
    </w:p>
    <w:p w14:paraId="1CD46CBF" w14:textId="1C5CAB56" w:rsidR="00C567FE" w:rsidRPr="000C475D" w:rsidRDefault="00C567FE" w:rsidP="00822780">
      <w:pPr>
        <w:rPr>
          <w:rFonts w:asciiTheme="minorHAnsi" w:eastAsia="Times New Roman" w:hAnsiTheme="minorHAnsi"/>
          <w:bCs/>
          <w:color w:val="000000" w:themeColor="text1"/>
          <w:shd w:val="clear" w:color="auto" w:fill="FFFFFF"/>
        </w:rPr>
      </w:pPr>
    </w:p>
    <w:p w14:paraId="2D98C9D4" w14:textId="77777777" w:rsidR="00B54C97" w:rsidRPr="000C475D" w:rsidRDefault="00C22FD1">
      <w:pPr>
        <w:rPr>
          <w:rStyle w:val="Hyperlink"/>
          <w:rFonts w:asciiTheme="minorHAnsi" w:hAnsiTheme="minorHAnsi" w:cstheme="minorHAnsi"/>
          <w:color w:val="025A82"/>
          <w:shd w:val="clear" w:color="auto" w:fill="FFFFFF"/>
        </w:rPr>
      </w:pPr>
      <w:r w:rsidRPr="000C475D">
        <w:rPr>
          <w:rFonts w:asciiTheme="minorHAnsi" w:hAnsiTheme="minorHAnsi" w:cstheme="minorHAnsi"/>
          <w:bCs/>
        </w:rPr>
        <w:t xml:space="preserve">Corresponding author: </w:t>
      </w:r>
      <w:r w:rsidRPr="000C475D">
        <w:rPr>
          <w:rFonts w:asciiTheme="minorHAnsi" w:hAnsiTheme="minorHAnsi" w:cstheme="minorHAnsi"/>
        </w:rPr>
        <w:t xml:space="preserve">Marc Hardwick, </w:t>
      </w:r>
      <w:hyperlink r:id="rId11" w:history="1">
        <w:r w:rsidRPr="000C475D">
          <w:rPr>
            <w:rStyle w:val="Hyperlink"/>
            <w:rFonts w:asciiTheme="minorHAnsi" w:hAnsiTheme="minorHAnsi" w:cstheme="minorHAnsi"/>
            <w:color w:val="025A82"/>
            <w:shd w:val="clear" w:color="auto" w:fill="FFFFFF"/>
          </w:rPr>
          <w:t>marc.hardwick94@gmail.com</w:t>
        </w:r>
      </w:hyperlink>
    </w:p>
    <w:p w14:paraId="262428EB" w14:textId="77777777" w:rsidR="00B54C97" w:rsidRPr="000C475D" w:rsidRDefault="00B54C97">
      <w:pPr>
        <w:rPr>
          <w:rStyle w:val="Hyperlink"/>
          <w:rFonts w:ascii="Arial" w:hAnsi="Arial" w:cs="Arial"/>
          <w:color w:val="025A82"/>
          <w:sz w:val="21"/>
          <w:szCs w:val="21"/>
          <w:shd w:val="clear" w:color="auto" w:fill="FFFFFF"/>
        </w:rPr>
      </w:pPr>
    </w:p>
    <w:p w14:paraId="18A66DAE" w14:textId="77777777" w:rsidR="00B54C97" w:rsidRPr="000C475D" w:rsidRDefault="00B54C97">
      <w:pPr>
        <w:rPr>
          <w:rStyle w:val="Hyperlink"/>
          <w:rFonts w:ascii="Arial" w:hAnsi="Arial" w:cs="Arial"/>
          <w:color w:val="025A82"/>
          <w:sz w:val="21"/>
          <w:szCs w:val="21"/>
          <w:shd w:val="clear" w:color="auto" w:fill="FFFFFF"/>
        </w:rPr>
      </w:pPr>
    </w:p>
    <w:p w14:paraId="4B6E9048" w14:textId="5442904B" w:rsidR="002B2AA3" w:rsidRPr="000C475D" w:rsidRDefault="002B2AA3">
      <w:pPr>
        <w:rPr>
          <w:rFonts w:asciiTheme="minorHAnsi" w:hAnsiTheme="minorHAnsi" w:cstheme="minorHAnsi"/>
          <w:bCs/>
        </w:rPr>
      </w:pPr>
      <w:r w:rsidRPr="000C475D">
        <w:rPr>
          <w:rFonts w:asciiTheme="minorHAnsi" w:hAnsiTheme="minorHAnsi" w:cstheme="minorHAnsi"/>
          <w:bCs/>
        </w:rPr>
        <w:br w:type="page"/>
      </w:r>
    </w:p>
    <w:p w14:paraId="5F2D4947" w14:textId="589DD8ED" w:rsidR="00B91ED1" w:rsidRPr="000C475D" w:rsidRDefault="00B91ED1" w:rsidP="00B91ED1">
      <w:pPr>
        <w:spacing w:line="276" w:lineRule="auto"/>
        <w:rPr>
          <w:rFonts w:asciiTheme="minorHAnsi" w:eastAsia="Times New Roman" w:hAnsiTheme="minorHAnsi"/>
          <w:b/>
          <w:bCs/>
          <w:color w:val="000000" w:themeColor="text1"/>
          <w:shd w:val="clear" w:color="auto" w:fill="FFFFFF"/>
        </w:rPr>
      </w:pPr>
      <w:r w:rsidRPr="000C475D">
        <w:rPr>
          <w:rFonts w:asciiTheme="minorHAnsi" w:eastAsia="Times New Roman" w:hAnsiTheme="minorHAnsi"/>
          <w:b/>
          <w:bCs/>
          <w:color w:val="000000" w:themeColor="text1"/>
          <w:shd w:val="clear" w:color="auto" w:fill="FFFFFF"/>
        </w:rPr>
        <w:lastRenderedPageBreak/>
        <w:t>Abstract</w:t>
      </w:r>
    </w:p>
    <w:p w14:paraId="3A97D4AA" w14:textId="77777777" w:rsidR="00B91ED1" w:rsidRPr="000C475D" w:rsidRDefault="00B91ED1" w:rsidP="00B91ED1">
      <w:pPr>
        <w:spacing w:line="276" w:lineRule="auto"/>
        <w:rPr>
          <w:rFonts w:asciiTheme="minorHAnsi" w:eastAsia="Times New Roman" w:hAnsiTheme="minorHAnsi"/>
          <w:b/>
          <w:bCs/>
          <w:color w:val="000000" w:themeColor="text1"/>
          <w:shd w:val="clear" w:color="auto" w:fill="FFFFFF"/>
        </w:rPr>
      </w:pPr>
    </w:p>
    <w:p w14:paraId="29AA8681" w14:textId="6A1273D1" w:rsidR="00B91ED1" w:rsidRPr="000C475D" w:rsidRDefault="00B91ED1" w:rsidP="00B91ED1">
      <w:pPr>
        <w:spacing w:line="276" w:lineRule="auto"/>
        <w:rPr>
          <w:rFonts w:asciiTheme="minorHAnsi" w:eastAsia="Times New Roman" w:hAnsiTheme="minorHAnsi"/>
          <w:b/>
          <w:bCs/>
          <w:color w:val="000000" w:themeColor="text1"/>
          <w:shd w:val="clear" w:color="auto" w:fill="FFFFFF"/>
        </w:rPr>
      </w:pPr>
      <w:r w:rsidRPr="000C475D">
        <w:rPr>
          <w:rFonts w:asciiTheme="minorHAnsi" w:eastAsia="Times New Roman" w:hAnsiTheme="minorHAnsi"/>
          <w:b/>
          <w:bCs/>
          <w:color w:val="000000" w:themeColor="text1"/>
          <w:shd w:val="clear" w:color="auto" w:fill="FFFFFF"/>
        </w:rPr>
        <w:t>Aims:</w:t>
      </w:r>
    </w:p>
    <w:p w14:paraId="0DF6D151" w14:textId="1D7B2241" w:rsidR="00B91ED1" w:rsidRPr="000C475D" w:rsidRDefault="00B91ED1" w:rsidP="00B91ED1">
      <w:pPr>
        <w:spacing w:line="276" w:lineRule="auto"/>
        <w:rPr>
          <w:rFonts w:asciiTheme="minorHAnsi" w:eastAsia="Times New Roman" w:hAnsiTheme="minorHAnsi"/>
          <w:bCs/>
          <w:color w:val="000000" w:themeColor="text1"/>
          <w:shd w:val="clear" w:color="auto" w:fill="FFFFFF"/>
        </w:rPr>
      </w:pPr>
      <w:r w:rsidRPr="000C475D">
        <w:rPr>
          <w:rFonts w:asciiTheme="minorHAnsi" w:eastAsia="Times New Roman" w:hAnsiTheme="minorHAnsi"/>
          <w:bCs/>
          <w:color w:val="000000" w:themeColor="text1"/>
          <w:shd w:val="clear" w:color="auto" w:fill="FFFFFF"/>
        </w:rPr>
        <w:t xml:space="preserve">Immune checkpoint inhibitors are increasingly associated with central nervous system complications, and clinical presentation may resemble that of classical paraneoplastic syndromes. There are several case reports of </w:t>
      </w:r>
      <w:r w:rsidRPr="000C475D">
        <w:rPr>
          <w:rFonts w:asciiTheme="minorHAnsi" w:hAnsiTheme="minorHAnsi" w:cstheme="minorHAnsi"/>
          <w:bCs/>
        </w:rPr>
        <w:t xml:space="preserve">immune-mediated cerebellar syndromes associated with </w:t>
      </w:r>
      <w:r w:rsidR="000C52CA" w:rsidRPr="000C475D">
        <w:rPr>
          <w:rFonts w:asciiTheme="minorHAnsi" w:hAnsiTheme="minorHAnsi" w:cstheme="minorHAnsi"/>
          <w:bCs/>
        </w:rPr>
        <w:t>immune checkpoint</w:t>
      </w:r>
      <w:r w:rsidRPr="000C475D">
        <w:rPr>
          <w:rFonts w:asciiTheme="minorHAnsi" w:hAnsiTheme="minorHAnsi" w:cstheme="minorHAnsi"/>
          <w:bCs/>
        </w:rPr>
        <w:t xml:space="preserve"> inhibitor therapy.</w:t>
      </w:r>
      <w:r w:rsidRPr="000C475D">
        <w:rPr>
          <w:rFonts w:asciiTheme="minorHAnsi" w:eastAsia="Times New Roman" w:hAnsiTheme="minorHAnsi"/>
          <w:bCs/>
          <w:color w:val="000000" w:themeColor="text1"/>
          <w:shd w:val="clear" w:color="auto" w:fill="FFFFFF"/>
        </w:rPr>
        <w:t xml:space="preserve"> </w:t>
      </w:r>
      <w:r w:rsidRPr="000C475D">
        <w:rPr>
          <w:rFonts w:asciiTheme="minorHAnsi" w:hAnsiTheme="minorHAnsi" w:cstheme="minorHAnsi"/>
          <w:bCs/>
        </w:rPr>
        <w:t>Histological study is needed to reveal immunological mechanisms and determine whether these are similar to paraneoplastic cerebellar degeneration.</w:t>
      </w:r>
    </w:p>
    <w:p w14:paraId="4215DAD2" w14:textId="7406D10E" w:rsidR="00B91ED1" w:rsidRPr="000C475D" w:rsidRDefault="00B91ED1" w:rsidP="00B91ED1">
      <w:pPr>
        <w:spacing w:line="276" w:lineRule="auto"/>
        <w:rPr>
          <w:rFonts w:asciiTheme="minorHAnsi" w:eastAsia="Times New Roman" w:hAnsiTheme="minorHAnsi"/>
          <w:b/>
          <w:bCs/>
          <w:color w:val="000000" w:themeColor="text1"/>
          <w:shd w:val="clear" w:color="auto" w:fill="FFFFFF"/>
        </w:rPr>
      </w:pPr>
      <w:r w:rsidRPr="000C475D">
        <w:rPr>
          <w:rFonts w:asciiTheme="minorHAnsi" w:eastAsia="Times New Roman" w:hAnsiTheme="minorHAnsi"/>
          <w:bCs/>
          <w:color w:val="000000" w:themeColor="text1"/>
          <w:shd w:val="clear" w:color="auto" w:fill="FFFFFF"/>
        </w:rPr>
        <w:br/>
      </w:r>
      <w:r w:rsidRPr="000C475D">
        <w:rPr>
          <w:rFonts w:asciiTheme="minorHAnsi" w:eastAsia="Times New Roman" w:hAnsiTheme="minorHAnsi"/>
          <w:b/>
          <w:bCs/>
          <w:color w:val="000000" w:themeColor="text1"/>
          <w:shd w:val="clear" w:color="auto" w:fill="FFFFFF"/>
        </w:rPr>
        <w:t>Methods:</w:t>
      </w:r>
    </w:p>
    <w:p w14:paraId="5B788C4B" w14:textId="74EC977F" w:rsidR="00B91ED1" w:rsidRPr="000C475D" w:rsidRDefault="00B91ED1" w:rsidP="00B91ED1">
      <w:pPr>
        <w:spacing w:line="276" w:lineRule="auto"/>
        <w:rPr>
          <w:rFonts w:asciiTheme="minorHAnsi" w:hAnsiTheme="minorHAnsi" w:cstheme="minorHAnsi"/>
        </w:rPr>
      </w:pPr>
      <w:r w:rsidRPr="000C475D">
        <w:rPr>
          <w:rFonts w:asciiTheme="minorHAnsi" w:eastAsia="Times New Roman" w:hAnsiTheme="minorHAnsi"/>
          <w:bCs/>
          <w:color w:val="000000" w:themeColor="text1"/>
          <w:shd w:val="clear" w:color="auto" w:fill="FFFFFF"/>
        </w:rPr>
        <w:t xml:space="preserve">We present a case of </w:t>
      </w:r>
      <w:proofErr w:type="spellStart"/>
      <w:r w:rsidRPr="000C475D">
        <w:rPr>
          <w:rFonts w:asciiTheme="minorHAnsi" w:eastAsia="Times New Roman" w:hAnsiTheme="minorHAnsi"/>
          <w:bCs/>
          <w:color w:val="000000" w:themeColor="text1"/>
          <w:shd w:val="clear" w:color="auto" w:fill="FFFFFF"/>
        </w:rPr>
        <w:t>cerebellitis</w:t>
      </w:r>
      <w:proofErr w:type="spellEnd"/>
      <w:r w:rsidRPr="000C475D">
        <w:rPr>
          <w:rFonts w:asciiTheme="minorHAnsi" w:eastAsia="Times New Roman" w:hAnsiTheme="minorHAnsi"/>
          <w:bCs/>
          <w:color w:val="000000" w:themeColor="text1"/>
          <w:shd w:val="clear" w:color="auto" w:fill="FFFFFF"/>
        </w:rPr>
        <w:t xml:space="preserve"> in a 63-year-old man who received </w:t>
      </w:r>
      <w:proofErr w:type="spellStart"/>
      <w:r w:rsidRPr="000C475D">
        <w:rPr>
          <w:rFonts w:asciiTheme="minorHAnsi" w:eastAsia="Times New Roman" w:hAnsiTheme="minorHAnsi"/>
          <w:bCs/>
          <w:color w:val="000000" w:themeColor="text1"/>
          <w:shd w:val="clear" w:color="auto" w:fill="FFFFFF"/>
        </w:rPr>
        <w:t>ipilumimab</w:t>
      </w:r>
      <w:proofErr w:type="spellEnd"/>
      <w:r w:rsidRPr="000C475D">
        <w:rPr>
          <w:rFonts w:asciiTheme="minorHAnsi" w:eastAsia="Times New Roman" w:hAnsiTheme="minorHAnsi"/>
          <w:bCs/>
          <w:color w:val="000000" w:themeColor="text1"/>
          <w:shd w:val="clear" w:color="auto" w:fill="FFFFFF"/>
        </w:rPr>
        <w:t xml:space="preserve"> (</w:t>
      </w:r>
      <w:r w:rsidR="00774645" w:rsidRPr="000C475D">
        <w:rPr>
          <w:rFonts w:asciiTheme="minorHAnsi" w:eastAsia="Times New Roman" w:hAnsiTheme="minorHAnsi"/>
          <w:bCs/>
          <w:color w:val="000000" w:themeColor="text1"/>
          <w:shd w:val="clear" w:color="auto" w:fill="FFFFFF"/>
        </w:rPr>
        <w:t xml:space="preserve">cytotoxic T-lymphocyte-associated protein 4 </w:t>
      </w:r>
      <w:r w:rsidRPr="000C475D">
        <w:rPr>
          <w:rFonts w:asciiTheme="minorHAnsi" w:eastAsia="Times New Roman" w:hAnsiTheme="minorHAnsi"/>
          <w:bCs/>
          <w:color w:val="000000" w:themeColor="text1"/>
          <w:shd w:val="clear" w:color="auto" w:fill="FFFFFF"/>
        </w:rPr>
        <w:t>inhibitor) for small cell lung cancer as part of a phase II trial.</w:t>
      </w:r>
      <w:r w:rsidRPr="000C475D">
        <w:rPr>
          <w:rFonts w:asciiTheme="minorHAnsi" w:hAnsiTheme="minorHAnsi" w:cstheme="minorHAnsi"/>
        </w:rPr>
        <w:t xml:space="preserve"> After death, a post-mortem examination was performed followed by </w:t>
      </w:r>
      <w:proofErr w:type="spellStart"/>
      <w:r w:rsidRPr="000C475D">
        <w:rPr>
          <w:rFonts w:asciiTheme="minorHAnsi" w:hAnsiTheme="minorHAnsi" w:cstheme="minorHAnsi"/>
        </w:rPr>
        <w:t>immunohistochemical</w:t>
      </w:r>
      <w:proofErr w:type="spellEnd"/>
      <w:r w:rsidRPr="000C475D">
        <w:rPr>
          <w:rFonts w:asciiTheme="minorHAnsi" w:hAnsiTheme="minorHAnsi" w:cstheme="minorHAnsi"/>
        </w:rPr>
        <w:t xml:space="preserve"> study of the brain. </w:t>
      </w:r>
    </w:p>
    <w:p w14:paraId="4E9ABDDE" w14:textId="3A93C7F2" w:rsidR="00B91ED1" w:rsidRPr="000C475D" w:rsidRDefault="00B91ED1" w:rsidP="00B91ED1">
      <w:pPr>
        <w:spacing w:line="276" w:lineRule="auto"/>
        <w:rPr>
          <w:rFonts w:asciiTheme="minorHAnsi" w:hAnsiTheme="minorHAnsi" w:cstheme="minorHAnsi"/>
        </w:rPr>
      </w:pPr>
    </w:p>
    <w:p w14:paraId="49FD27DC" w14:textId="14B72F12" w:rsidR="00B91ED1" w:rsidRPr="000C475D" w:rsidRDefault="00B91ED1" w:rsidP="00B91ED1">
      <w:pPr>
        <w:spacing w:line="276" w:lineRule="auto"/>
        <w:rPr>
          <w:rFonts w:asciiTheme="minorHAnsi" w:eastAsia="Times New Roman" w:hAnsiTheme="minorHAnsi"/>
          <w:b/>
          <w:bCs/>
          <w:color w:val="000000" w:themeColor="text1"/>
          <w:shd w:val="clear" w:color="auto" w:fill="FFFFFF"/>
        </w:rPr>
      </w:pPr>
      <w:r w:rsidRPr="000C475D">
        <w:rPr>
          <w:rFonts w:asciiTheme="minorHAnsi" w:eastAsia="Times New Roman" w:hAnsiTheme="minorHAnsi"/>
          <w:b/>
          <w:bCs/>
          <w:color w:val="000000" w:themeColor="text1"/>
          <w:shd w:val="clear" w:color="auto" w:fill="FFFFFF"/>
        </w:rPr>
        <w:t>Results:</w:t>
      </w:r>
    </w:p>
    <w:p w14:paraId="0FEF005C" w14:textId="540E448C" w:rsidR="00B91ED1" w:rsidRPr="000C475D" w:rsidRDefault="00B91ED1" w:rsidP="00B91ED1">
      <w:pPr>
        <w:spacing w:line="276" w:lineRule="auto"/>
        <w:rPr>
          <w:rFonts w:asciiTheme="minorHAnsi" w:hAnsiTheme="minorHAnsi" w:cstheme="minorHAnsi"/>
        </w:rPr>
      </w:pPr>
      <w:r w:rsidRPr="000C475D">
        <w:rPr>
          <w:rFonts w:asciiTheme="minorHAnsi" w:hAnsiTheme="minorHAnsi" w:cstheme="minorHAnsi"/>
        </w:rPr>
        <w:t xml:space="preserve">The patient developed a cerebellar syndrome 37 weeks after </w:t>
      </w:r>
      <w:proofErr w:type="spellStart"/>
      <w:r w:rsidRPr="000C475D">
        <w:rPr>
          <w:rFonts w:asciiTheme="minorHAnsi" w:hAnsiTheme="minorHAnsi" w:cstheme="minorHAnsi"/>
        </w:rPr>
        <w:t>ipilumimab</w:t>
      </w:r>
      <w:proofErr w:type="spellEnd"/>
      <w:r w:rsidRPr="000C475D">
        <w:rPr>
          <w:rFonts w:asciiTheme="minorHAnsi" w:hAnsiTheme="minorHAnsi" w:cstheme="minorHAnsi"/>
        </w:rPr>
        <w:t xml:space="preserve">. Contrast-enhanced magnetic resonance imaging of the brain and spinal cord was normal. Cerebrospinal fluid was acellular with normal glucose but a raised protein and paired </w:t>
      </w:r>
      <w:proofErr w:type="spellStart"/>
      <w:r w:rsidRPr="000C475D">
        <w:rPr>
          <w:rFonts w:asciiTheme="minorHAnsi" w:hAnsiTheme="minorHAnsi" w:cstheme="minorHAnsi"/>
        </w:rPr>
        <w:t>oligoclonal</w:t>
      </w:r>
      <w:proofErr w:type="spellEnd"/>
      <w:r w:rsidRPr="000C475D">
        <w:rPr>
          <w:rFonts w:asciiTheme="minorHAnsi" w:hAnsiTheme="minorHAnsi" w:cstheme="minorHAnsi"/>
        </w:rPr>
        <w:t xml:space="preserve"> bands. Baseline weakly positive anti-</w:t>
      </w:r>
      <w:proofErr w:type="spellStart"/>
      <w:r w:rsidRPr="000C475D">
        <w:rPr>
          <w:rFonts w:asciiTheme="minorHAnsi" w:hAnsiTheme="minorHAnsi" w:cstheme="minorHAnsi"/>
        </w:rPr>
        <w:t>Yo</w:t>
      </w:r>
      <w:proofErr w:type="spellEnd"/>
      <w:r w:rsidRPr="000C475D">
        <w:rPr>
          <w:rFonts w:asciiTheme="minorHAnsi" w:hAnsiTheme="minorHAnsi" w:cstheme="minorHAnsi"/>
        </w:rPr>
        <w:t xml:space="preserve"> antibody titres were unchanged following treatment. He deteriorated despite immunosuppressive treatment and died during week 39. Histology </w:t>
      </w:r>
      <w:r w:rsidR="000C52CA" w:rsidRPr="000C475D">
        <w:rPr>
          <w:rFonts w:asciiTheme="minorHAnsi" w:hAnsiTheme="minorHAnsi" w:cstheme="minorHAnsi"/>
        </w:rPr>
        <w:t xml:space="preserve">revealed that pathology was limited to the cerebellar cortex, consisting of </w:t>
      </w:r>
      <w:r w:rsidR="00E65BBA" w:rsidRPr="000C475D">
        <w:rPr>
          <w:rFonts w:asciiTheme="minorHAnsi" w:hAnsiTheme="minorHAnsi" w:cstheme="minorHAnsi"/>
        </w:rPr>
        <w:t>a patchy CD8 T-</w:t>
      </w:r>
      <w:r w:rsidRPr="000C475D">
        <w:rPr>
          <w:rFonts w:asciiTheme="minorHAnsi" w:hAnsiTheme="minorHAnsi" w:cstheme="minorHAnsi"/>
        </w:rPr>
        <w:t>cell infiltrate spatially corresponding to areas of Purkinje cell loss. There was evidence of CD8 polarisation towards Purkinje cells and Bergmann astrocyte activation. By comparison, CD</w:t>
      </w:r>
      <w:r w:rsidR="00E65BBA" w:rsidRPr="000C475D">
        <w:rPr>
          <w:rFonts w:asciiTheme="minorHAnsi" w:hAnsiTheme="minorHAnsi" w:cstheme="minorHAnsi"/>
        </w:rPr>
        <w:t>20-positive B-</w:t>
      </w:r>
      <w:r w:rsidRPr="000C475D">
        <w:rPr>
          <w:rFonts w:asciiTheme="minorHAnsi" w:hAnsiTheme="minorHAnsi" w:cstheme="minorHAnsi"/>
        </w:rPr>
        <w:t>cells were sparse.</w:t>
      </w:r>
    </w:p>
    <w:p w14:paraId="5EED904D" w14:textId="77777777" w:rsidR="00B91ED1" w:rsidRPr="000C475D" w:rsidRDefault="00B91ED1" w:rsidP="00B91ED1">
      <w:pPr>
        <w:spacing w:line="276" w:lineRule="auto"/>
        <w:rPr>
          <w:rFonts w:asciiTheme="minorHAnsi" w:hAnsiTheme="minorHAnsi" w:cstheme="minorHAnsi"/>
        </w:rPr>
      </w:pPr>
    </w:p>
    <w:p w14:paraId="5AC5D3BB" w14:textId="53ABD1CC" w:rsidR="00B91ED1" w:rsidRPr="000C475D" w:rsidRDefault="00B91ED1" w:rsidP="00B91ED1">
      <w:pPr>
        <w:spacing w:line="276" w:lineRule="auto"/>
        <w:rPr>
          <w:rFonts w:asciiTheme="minorHAnsi" w:eastAsia="Times New Roman" w:hAnsiTheme="minorHAnsi"/>
          <w:b/>
          <w:bCs/>
          <w:color w:val="000000" w:themeColor="text1"/>
          <w:shd w:val="clear" w:color="auto" w:fill="FFFFFF"/>
        </w:rPr>
      </w:pPr>
      <w:r w:rsidRPr="000C475D">
        <w:rPr>
          <w:rFonts w:asciiTheme="minorHAnsi" w:eastAsia="Times New Roman" w:hAnsiTheme="minorHAnsi"/>
          <w:b/>
          <w:bCs/>
          <w:color w:val="000000" w:themeColor="text1"/>
          <w:shd w:val="clear" w:color="auto" w:fill="FFFFFF"/>
        </w:rPr>
        <w:t>Conclusions:</w:t>
      </w:r>
    </w:p>
    <w:p w14:paraId="4A2B809C" w14:textId="342D2595" w:rsidR="00B91ED1" w:rsidRPr="000C475D" w:rsidRDefault="00E65BBA" w:rsidP="00B91ED1">
      <w:pPr>
        <w:spacing w:line="276" w:lineRule="auto"/>
        <w:rPr>
          <w:rFonts w:asciiTheme="minorHAnsi" w:hAnsiTheme="minorHAnsi" w:cstheme="minorHAnsi"/>
        </w:rPr>
      </w:pPr>
      <w:r w:rsidRPr="000C475D">
        <w:rPr>
          <w:rFonts w:asciiTheme="minorHAnsi" w:hAnsiTheme="minorHAnsi" w:cstheme="minorHAnsi"/>
        </w:rPr>
        <w:t>CD8 T-</w:t>
      </w:r>
      <w:r w:rsidR="00B91ED1" w:rsidRPr="000C475D">
        <w:rPr>
          <w:rFonts w:asciiTheme="minorHAnsi" w:hAnsiTheme="minorHAnsi" w:cstheme="minorHAnsi"/>
        </w:rPr>
        <w:t xml:space="preserve">cell-mediated </w:t>
      </w:r>
      <w:proofErr w:type="spellStart"/>
      <w:r w:rsidR="00B91ED1" w:rsidRPr="000C475D">
        <w:rPr>
          <w:rFonts w:asciiTheme="minorHAnsi" w:hAnsiTheme="minorHAnsi" w:cstheme="minorHAnsi"/>
        </w:rPr>
        <w:t>cerebellitis</w:t>
      </w:r>
      <w:proofErr w:type="spellEnd"/>
      <w:r w:rsidR="00B91ED1" w:rsidRPr="000C475D">
        <w:rPr>
          <w:rFonts w:asciiTheme="minorHAnsi" w:hAnsiTheme="minorHAnsi" w:cstheme="minorHAnsi"/>
        </w:rPr>
        <w:t xml:space="preserve"> after </w:t>
      </w:r>
      <w:proofErr w:type="spellStart"/>
      <w:r w:rsidR="00B91ED1" w:rsidRPr="000C475D">
        <w:rPr>
          <w:rFonts w:asciiTheme="minorHAnsi" w:hAnsiTheme="minorHAnsi" w:cstheme="minorHAnsi"/>
        </w:rPr>
        <w:t>ipilimumab</w:t>
      </w:r>
      <w:proofErr w:type="spellEnd"/>
      <w:r w:rsidR="00B91ED1" w:rsidRPr="000C475D">
        <w:rPr>
          <w:rFonts w:asciiTheme="minorHAnsi" w:hAnsiTheme="minorHAnsi" w:cstheme="minorHAnsi"/>
        </w:rPr>
        <w:t xml:space="preserve"> may represent early pathology seen during paraneoplastic cerebellar degeneration. This case </w:t>
      </w:r>
      <w:r w:rsidR="00B91ED1" w:rsidRPr="000C475D">
        <w:rPr>
          <w:rFonts w:asciiTheme="minorHAnsi" w:hAnsiTheme="minorHAnsi"/>
        </w:rPr>
        <w:t>highlights the need for continued vigilance with CTLA-4 inhibitors, especially when anti-neuronal antibodies are present at baseli</w:t>
      </w:r>
      <w:r w:rsidRPr="000C475D">
        <w:rPr>
          <w:rFonts w:asciiTheme="minorHAnsi" w:hAnsiTheme="minorHAnsi"/>
        </w:rPr>
        <w:t>ne. Treatments which suppress T-</w:t>
      </w:r>
      <w:r w:rsidR="00B91ED1" w:rsidRPr="000C475D">
        <w:rPr>
          <w:rFonts w:asciiTheme="minorHAnsi" w:hAnsiTheme="minorHAnsi"/>
        </w:rPr>
        <w:t>cell responses merit further study.</w:t>
      </w:r>
    </w:p>
    <w:p w14:paraId="4D93FC8E" w14:textId="00E4F85C" w:rsidR="00B91ED1" w:rsidRPr="000C475D" w:rsidRDefault="00B91ED1">
      <w:pPr>
        <w:rPr>
          <w:rFonts w:asciiTheme="minorHAnsi" w:hAnsiTheme="minorHAnsi" w:cstheme="minorHAnsi"/>
          <w:bCs/>
        </w:rPr>
      </w:pPr>
    </w:p>
    <w:p w14:paraId="30BE0E93" w14:textId="3506BAF8" w:rsidR="00B91ED1" w:rsidRPr="000C475D" w:rsidRDefault="00B91ED1">
      <w:pPr>
        <w:rPr>
          <w:rFonts w:asciiTheme="minorHAnsi" w:hAnsiTheme="minorHAnsi" w:cstheme="minorHAnsi"/>
          <w:bCs/>
        </w:rPr>
      </w:pPr>
    </w:p>
    <w:p w14:paraId="2C8EC686" w14:textId="04A17292" w:rsidR="00C567FE" w:rsidRPr="000C475D" w:rsidRDefault="00C567FE">
      <w:pPr>
        <w:rPr>
          <w:rFonts w:asciiTheme="minorHAnsi" w:hAnsiTheme="minorHAnsi" w:cstheme="minorHAnsi"/>
          <w:bCs/>
        </w:rPr>
      </w:pPr>
      <w:r w:rsidRPr="000C475D">
        <w:rPr>
          <w:rFonts w:asciiTheme="minorHAnsi" w:hAnsiTheme="minorHAnsi" w:cstheme="minorHAnsi"/>
          <w:bCs/>
        </w:rPr>
        <w:br w:type="page"/>
      </w:r>
    </w:p>
    <w:p w14:paraId="5DA51FF5" w14:textId="446A4257" w:rsidR="007062F9" w:rsidRPr="000C475D" w:rsidRDefault="004F00E3" w:rsidP="007062F9">
      <w:pPr>
        <w:spacing w:line="360" w:lineRule="auto"/>
        <w:rPr>
          <w:rFonts w:asciiTheme="minorHAnsi" w:hAnsiTheme="minorHAnsi" w:cstheme="minorHAnsi"/>
          <w:bCs/>
        </w:rPr>
      </w:pPr>
      <w:r w:rsidRPr="000C475D">
        <w:rPr>
          <w:rFonts w:asciiTheme="minorHAnsi" w:hAnsiTheme="minorHAnsi" w:cstheme="minorHAnsi"/>
          <w:bCs/>
        </w:rPr>
        <w:lastRenderedPageBreak/>
        <w:t>C</w:t>
      </w:r>
      <w:r w:rsidR="00E3741D" w:rsidRPr="000C475D">
        <w:rPr>
          <w:rFonts w:asciiTheme="minorHAnsi" w:hAnsiTheme="minorHAnsi" w:cstheme="minorHAnsi"/>
          <w:bCs/>
        </w:rPr>
        <w:t xml:space="preserve">entral </w:t>
      </w:r>
      <w:r w:rsidR="00774645" w:rsidRPr="000C475D">
        <w:rPr>
          <w:rFonts w:asciiTheme="minorHAnsi" w:hAnsiTheme="minorHAnsi" w:cstheme="minorHAnsi"/>
          <w:bCs/>
        </w:rPr>
        <w:t xml:space="preserve">nervous system </w:t>
      </w:r>
      <w:r w:rsidR="007062F9" w:rsidRPr="000C475D">
        <w:rPr>
          <w:rFonts w:asciiTheme="minorHAnsi" w:hAnsiTheme="minorHAnsi" w:cstheme="minorHAnsi"/>
          <w:bCs/>
        </w:rPr>
        <w:t>complications</w:t>
      </w:r>
      <w:r w:rsidR="00D516DB" w:rsidRPr="000C475D">
        <w:rPr>
          <w:rFonts w:asciiTheme="minorHAnsi" w:hAnsiTheme="minorHAnsi" w:cstheme="minorHAnsi"/>
          <w:bCs/>
        </w:rPr>
        <w:t xml:space="preserve"> have </w:t>
      </w:r>
      <w:r w:rsidRPr="000C475D">
        <w:rPr>
          <w:rFonts w:asciiTheme="minorHAnsi" w:hAnsiTheme="minorHAnsi" w:cstheme="minorHAnsi"/>
          <w:bCs/>
        </w:rPr>
        <w:t>been</w:t>
      </w:r>
      <w:r w:rsidR="007062F9" w:rsidRPr="000C475D">
        <w:rPr>
          <w:rFonts w:asciiTheme="minorHAnsi" w:hAnsiTheme="minorHAnsi" w:cstheme="minorHAnsi"/>
          <w:bCs/>
        </w:rPr>
        <w:t xml:space="preserve"> </w:t>
      </w:r>
      <w:r w:rsidR="00565B10" w:rsidRPr="000C475D">
        <w:rPr>
          <w:rFonts w:asciiTheme="minorHAnsi" w:hAnsiTheme="minorHAnsi" w:cstheme="minorHAnsi"/>
          <w:bCs/>
        </w:rPr>
        <w:t>associated with</w:t>
      </w:r>
      <w:r w:rsidR="0031478A" w:rsidRPr="000C475D">
        <w:rPr>
          <w:rFonts w:asciiTheme="minorHAnsi" w:hAnsiTheme="minorHAnsi" w:cstheme="minorHAnsi"/>
          <w:bCs/>
        </w:rPr>
        <w:t xml:space="preserve"> the use of</w:t>
      </w:r>
      <w:r w:rsidR="004D49A6" w:rsidRPr="000C475D">
        <w:rPr>
          <w:rFonts w:asciiTheme="minorHAnsi" w:hAnsiTheme="minorHAnsi" w:cstheme="minorHAnsi"/>
          <w:bCs/>
        </w:rPr>
        <w:t xml:space="preserve"> </w:t>
      </w:r>
      <w:r w:rsidR="0031478A" w:rsidRPr="000C475D">
        <w:rPr>
          <w:rFonts w:asciiTheme="minorHAnsi" w:hAnsiTheme="minorHAnsi" w:cstheme="minorHAnsi"/>
          <w:bCs/>
        </w:rPr>
        <w:t>immune checkpoint inhibitors</w:t>
      </w:r>
      <w:r w:rsidR="00774645" w:rsidRPr="000C475D">
        <w:rPr>
          <w:rFonts w:asciiTheme="minorHAnsi" w:hAnsiTheme="minorHAnsi" w:cstheme="minorHAnsi"/>
          <w:bCs/>
        </w:rPr>
        <w:t xml:space="preserve"> </w:t>
      </w:r>
      <w:r w:rsidR="00F5505A" w:rsidRPr="000C475D">
        <w:rPr>
          <w:rFonts w:asciiTheme="minorHAnsi" w:hAnsiTheme="minorHAnsi" w:cstheme="minorHAnsi"/>
          <w:bCs/>
        </w:rPr>
        <w:t xml:space="preserve">for </w:t>
      </w:r>
      <w:r w:rsidR="0031478A" w:rsidRPr="000C475D">
        <w:rPr>
          <w:rFonts w:asciiTheme="minorHAnsi" w:hAnsiTheme="minorHAnsi" w:cstheme="minorHAnsi"/>
          <w:bCs/>
        </w:rPr>
        <w:t xml:space="preserve">treating </w:t>
      </w:r>
      <w:r w:rsidR="00F5505A" w:rsidRPr="000C475D">
        <w:rPr>
          <w:rFonts w:asciiTheme="minorHAnsi" w:hAnsiTheme="minorHAnsi" w:cstheme="minorHAnsi"/>
          <w:bCs/>
        </w:rPr>
        <w:t>malignancy</w:t>
      </w:r>
      <w:r w:rsidR="007062F9" w:rsidRPr="000C475D">
        <w:rPr>
          <w:rFonts w:asciiTheme="minorHAnsi" w:hAnsiTheme="minorHAnsi" w:cstheme="minorHAnsi"/>
          <w:bCs/>
        </w:rPr>
        <w:t xml:space="preserve">, including meningoencephalitis, </w:t>
      </w:r>
      <w:r w:rsidR="00927A90" w:rsidRPr="000C475D">
        <w:rPr>
          <w:rFonts w:asciiTheme="minorHAnsi" w:hAnsiTheme="minorHAnsi" w:cstheme="minorHAnsi"/>
          <w:bCs/>
        </w:rPr>
        <w:t xml:space="preserve">encephalitis, </w:t>
      </w:r>
      <w:proofErr w:type="spellStart"/>
      <w:r w:rsidR="007062F9" w:rsidRPr="000C475D">
        <w:rPr>
          <w:rFonts w:asciiTheme="minorHAnsi" w:hAnsiTheme="minorHAnsi" w:cstheme="minorHAnsi"/>
          <w:bCs/>
        </w:rPr>
        <w:t>cerebellitis</w:t>
      </w:r>
      <w:proofErr w:type="spellEnd"/>
      <w:r w:rsidR="007062F9" w:rsidRPr="000C475D">
        <w:rPr>
          <w:rFonts w:asciiTheme="minorHAnsi" w:hAnsiTheme="minorHAnsi" w:cstheme="minorHAnsi"/>
          <w:bCs/>
        </w:rPr>
        <w:t xml:space="preserve"> and </w:t>
      </w:r>
      <w:proofErr w:type="spellStart"/>
      <w:r w:rsidR="007062F9" w:rsidRPr="000C475D">
        <w:rPr>
          <w:rFonts w:asciiTheme="minorHAnsi" w:hAnsiTheme="minorHAnsi" w:cstheme="minorHAnsi"/>
          <w:bCs/>
        </w:rPr>
        <w:t>hypophysitis</w:t>
      </w:r>
      <w:proofErr w:type="spellEnd"/>
      <w:r w:rsidR="00584160" w:rsidRPr="000C475D">
        <w:rPr>
          <w:rFonts w:asciiTheme="minorHAnsi" w:hAnsiTheme="minorHAnsi" w:cstheme="minorHAnsi"/>
          <w:bCs/>
        </w:rPr>
        <w:t xml:space="preserve"> </w:t>
      </w:r>
      <w:r w:rsidR="00584160" w:rsidRPr="000C475D">
        <w:rPr>
          <w:rFonts w:asciiTheme="minorHAnsi" w:hAnsiTheme="minorHAnsi" w:cstheme="minorHAnsi"/>
          <w:bCs/>
        </w:rPr>
        <w:fldChar w:fldCharType="begin">
          <w:fldData xml:space="preserve">PEVuZE5vdGU+PENpdGU+PEF1dGhvcj5Zc2hpaTwvQXV0aG9yPjxZZWFyPjIwMTc8L1llYXI+PFJl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</w:fldData>
        </w:fldChar>
      </w:r>
      <w:r w:rsidR="00584160" w:rsidRPr="000C475D">
        <w:rPr>
          <w:rFonts w:asciiTheme="minorHAnsi" w:hAnsiTheme="minorHAnsi" w:cstheme="minorHAnsi"/>
          <w:bCs/>
        </w:rPr>
        <w:instrText xml:space="preserve"> ADDIN EN.CITE </w:instrText>
      </w:r>
      <w:r w:rsidR="00584160" w:rsidRPr="000C475D">
        <w:rPr>
          <w:rFonts w:asciiTheme="minorHAnsi" w:hAnsiTheme="minorHAnsi" w:cstheme="minorHAnsi"/>
          <w:bCs/>
        </w:rPr>
        <w:fldChar w:fldCharType="begin">
          <w:fldData xml:space="preserve">PEVuZE5vdGU+PENpdGU+PEF1dGhvcj5Zc2hpaTwvQXV0aG9yPjxZZWFyPjIwMTc8L1llYXI+PFJl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</w:fldData>
        </w:fldChar>
      </w:r>
      <w:r w:rsidR="00584160" w:rsidRPr="000C475D">
        <w:rPr>
          <w:rFonts w:asciiTheme="minorHAnsi" w:hAnsiTheme="minorHAnsi" w:cstheme="minorHAnsi"/>
          <w:bCs/>
        </w:rPr>
        <w:instrText xml:space="preserve"> ADDIN EN.CITE.DATA </w:instrText>
      </w:r>
      <w:r w:rsidR="00584160" w:rsidRPr="000C475D">
        <w:rPr>
          <w:rFonts w:asciiTheme="minorHAnsi" w:hAnsiTheme="minorHAnsi" w:cstheme="minorHAnsi"/>
          <w:bCs/>
        </w:rPr>
      </w:r>
      <w:r w:rsidR="00584160" w:rsidRPr="000C475D">
        <w:rPr>
          <w:rFonts w:asciiTheme="minorHAnsi" w:hAnsiTheme="minorHAnsi" w:cstheme="minorHAnsi"/>
          <w:bCs/>
        </w:rPr>
        <w:fldChar w:fldCharType="end"/>
      </w:r>
      <w:r w:rsidR="00584160" w:rsidRPr="000C475D">
        <w:rPr>
          <w:rFonts w:asciiTheme="minorHAnsi" w:hAnsiTheme="minorHAnsi" w:cstheme="minorHAnsi"/>
          <w:bCs/>
        </w:rPr>
      </w:r>
      <w:r w:rsidR="00584160" w:rsidRPr="000C475D">
        <w:rPr>
          <w:rFonts w:asciiTheme="minorHAnsi" w:hAnsiTheme="minorHAnsi" w:cstheme="minorHAnsi"/>
          <w:bCs/>
        </w:rPr>
        <w:fldChar w:fldCharType="separate"/>
      </w:r>
      <w:r w:rsidR="00584160" w:rsidRPr="000C475D">
        <w:rPr>
          <w:rFonts w:asciiTheme="minorHAnsi" w:hAnsiTheme="minorHAnsi" w:cstheme="minorHAnsi"/>
          <w:bCs/>
          <w:noProof/>
        </w:rPr>
        <w:t>[1]</w:t>
      </w:r>
      <w:r w:rsidR="00584160" w:rsidRPr="000C475D">
        <w:rPr>
          <w:rFonts w:asciiTheme="minorHAnsi" w:hAnsiTheme="minorHAnsi" w:cstheme="minorHAnsi"/>
          <w:bCs/>
        </w:rPr>
        <w:fldChar w:fldCharType="end"/>
      </w:r>
      <w:r w:rsidR="007062F9" w:rsidRPr="000C475D">
        <w:rPr>
          <w:rFonts w:asciiTheme="minorHAnsi" w:hAnsiTheme="minorHAnsi" w:cstheme="minorHAnsi"/>
          <w:bCs/>
        </w:rPr>
        <w:t xml:space="preserve">. </w:t>
      </w:r>
      <w:r w:rsidR="00774645" w:rsidRPr="000C475D">
        <w:rPr>
          <w:rFonts w:asciiTheme="minorHAnsi" w:hAnsiTheme="minorHAnsi" w:cstheme="minorHAnsi"/>
          <w:bCs/>
        </w:rPr>
        <w:t>Paraneoplastic autoimmune central nervous system syndromes also occur without immune checkpoint inhibitor treatment</w:t>
      </w:r>
      <w:r w:rsidR="007062F9" w:rsidRPr="000C475D">
        <w:rPr>
          <w:rFonts w:asciiTheme="minorHAnsi" w:hAnsiTheme="minorHAnsi" w:cstheme="minorHAnsi"/>
          <w:bCs/>
        </w:rPr>
        <w:t xml:space="preserve">, which correlate with the </w:t>
      </w:r>
      <w:r w:rsidR="00774645" w:rsidRPr="000C475D">
        <w:rPr>
          <w:rFonts w:asciiTheme="minorHAnsi" w:hAnsiTheme="minorHAnsi" w:cstheme="minorHAnsi"/>
          <w:bCs/>
        </w:rPr>
        <w:t xml:space="preserve">endogenous </w:t>
      </w:r>
      <w:r w:rsidR="007062F9" w:rsidRPr="000C475D">
        <w:rPr>
          <w:rFonts w:asciiTheme="minorHAnsi" w:hAnsiTheme="minorHAnsi" w:cstheme="minorHAnsi"/>
          <w:bCs/>
        </w:rPr>
        <w:t xml:space="preserve">anti-tumour </w:t>
      </w:r>
      <w:r w:rsidR="007062F9" w:rsidRPr="000C475D">
        <w:rPr>
          <w:rFonts w:asciiTheme="minorHAnsi" w:hAnsiTheme="minorHAnsi" w:cstheme="minorHAnsi"/>
          <w:bCs/>
          <w:color w:val="000000" w:themeColor="text1"/>
        </w:rPr>
        <w:t>response</w:t>
      </w:r>
      <w:r w:rsidR="00774645" w:rsidRPr="000C475D">
        <w:rPr>
          <w:rFonts w:asciiTheme="minorHAnsi" w:hAnsiTheme="minorHAnsi" w:cstheme="minorHAnsi"/>
          <w:bCs/>
          <w:color w:val="000000" w:themeColor="text1"/>
        </w:rPr>
        <w:t xml:space="preserve"> </w:t>
      </w:r>
      <w:r w:rsidR="00774645" w:rsidRPr="000C475D">
        <w:rPr>
          <w:rFonts w:asciiTheme="minorHAnsi" w:hAnsiTheme="minorHAnsi" w:cstheme="minorHAnsi"/>
          <w:bCs/>
          <w:color w:val="000000" w:themeColor="text1"/>
        </w:rPr>
        <w:fldChar w:fldCharType="begin">
          <w:fldData xml:space="preserve">PEVuZE5vdGU+PENpdGU+PEF1dGhvcj5Zc2hpaTwvQXV0aG9yPjxZZWFyPjIwMTc8L1llYXI+PFJl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</w:fldData>
        </w:fldChar>
      </w:r>
      <w:r w:rsidR="00584160" w:rsidRPr="000C475D">
        <w:rPr>
          <w:rFonts w:asciiTheme="minorHAnsi" w:hAnsiTheme="minorHAnsi" w:cstheme="minorHAnsi"/>
          <w:bCs/>
          <w:color w:val="000000" w:themeColor="text1"/>
        </w:rPr>
        <w:instrText xml:space="preserve"> ADDIN EN.CITE </w:instrText>
      </w:r>
      <w:r w:rsidR="00584160" w:rsidRPr="000C475D">
        <w:rPr>
          <w:rFonts w:asciiTheme="minorHAnsi" w:hAnsiTheme="minorHAnsi" w:cstheme="minorHAnsi"/>
          <w:bCs/>
          <w:color w:val="000000" w:themeColor="text1"/>
        </w:rPr>
        <w:fldChar w:fldCharType="begin">
          <w:fldData xml:space="preserve">PEVuZE5vdGU+PENpdGU+PEF1dGhvcj5Zc2hpaTwvQXV0aG9yPjxZZWFyPjIwMTc8L1llYXI+PFJl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</w:fldData>
        </w:fldChar>
      </w:r>
      <w:r w:rsidR="00584160" w:rsidRPr="000C475D">
        <w:rPr>
          <w:rFonts w:asciiTheme="minorHAnsi" w:hAnsiTheme="minorHAnsi" w:cstheme="minorHAnsi"/>
          <w:bCs/>
          <w:color w:val="000000" w:themeColor="text1"/>
        </w:rPr>
        <w:instrText xml:space="preserve"> ADDIN EN.CITE.DATA </w:instrText>
      </w:r>
      <w:r w:rsidR="00584160" w:rsidRPr="000C475D">
        <w:rPr>
          <w:rFonts w:asciiTheme="minorHAnsi" w:hAnsiTheme="minorHAnsi" w:cstheme="minorHAnsi"/>
          <w:bCs/>
          <w:color w:val="000000" w:themeColor="text1"/>
        </w:rPr>
      </w:r>
      <w:r w:rsidR="00584160" w:rsidRPr="000C475D">
        <w:rPr>
          <w:rFonts w:asciiTheme="minorHAnsi" w:hAnsiTheme="minorHAnsi" w:cstheme="minorHAnsi"/>
          <w:bCs/>
          <w:color w:val="000000" w:themeColor="text1"/>
        </w:rPr>
        <w:fldChar w:fldCharType="end"/>
      </w:r>
      <w:r w:rsidR="00774645" w:rsidRPr="000C475D">
        <w:rPr>
          <w:rFonts w:asciiTheme="minorHAnsi" w:hAnsiTheme="minorHAnsi" w:cstheme="minorHAnsi"/>
          <w:bCs/>
          <w:color w:val="000000" w:themeColor="text1"/>
        </w:rPr>
      </w:r>
      <w:r w:rsidR="00774645" w:rsidRPr="000C475D">
        <w:rPr>
          <w:rFonts w:asciiTheme="minorHAnsi" w:hAnsiTheme="minorHAnsi" w:cstheme="minorHAnsi"/>
          <w:bCs/>
          <w:color w:val="000000" w:themeColor="text1"/>
        </w:rPr>
        <w:fldChar w:fldCharType="separate"/>
      </w:r>
      <w:r w:rsidR="00584160" w:rsidRPr="000C475D">
        <w:rPr>
          <w:rFonts w:asciiTheme="minorHAnsi" w:hAnsiTheme="minorHAnsi" w:cstheme="minorHAnsi"/>
          <w:bCs/>
          <w:noProof/>
          <w:color w:val="000000" w:themeColor="text1"/>
        </w:rPr>
        <w:t>[1]</w:t>
      </w:r>
      <w:r w:rsidR="00774645" w:rsidRPr="000C475D">
        <w:rPr>
          <w:rFonts w:asciiTheme="minorHAnsi" w:hAnsiTheme="minorHAnsi" w:cstheme="minorHAnsi"/>
          <w:bCs/>
          <w:color w:val="000000" w:themeColor="text1"/>
        </w:rPr>
        <w:fldChar w:fldCharType="end"/>
      </w:r>
      <w:r w:rsidR="007062F9" w:rsidRPr="000C475D">
        <w:rPr>
          <w:rFonts w:asciiTheme="minorHAnsi" w:hAnsiTheme="minorHAnsi" w:cstheme="minorHAnsi"/>
          <w:bCs/>
          <w:color w:val="000000" w:themeColor="text1"/>
        </w:rPr>
        <w:t xml:space="preserve">. </w:t>
      </w:r>
      <w:r w:rsidR="00F67108" w:rsidRPr="000C475D">
        <w:rPr>
          <w:rFonts w:asciiTheme="minorHAnsi" w:hAnsiTheme="minorHAnsi" w:cstheme="minorHAnsi"/>
          <w:bCs/>
          <w:color w:val="000000" w:themeColor="text1"/>
        </w:rPr>
        <w:t>H</w:t>
      </w:r>
      <w:r w:rsidR="00112FFA" w:rsidRPr="000C475D">
        <w:rPr>
          <w:rFonts w:asciiTheme="minorHAnsi" w:hAnsiTheme="minorHAnsi" w:cstheme="minorHAnsi"/>
          <w:bCs/>
        </w:rPr>
        <w:t xml:space="preserve">istological detail is now required to decipher </w:t>
      </w:r>
      <w:r w:rsidR="00F5505A" w:rsidRPr="000C475D">
        <w:rPr>
          <w:rFonts w:asciiTheme="minorHAnsi" w:hAnsiTheme="minorHAnsi" w:cstheme="minorHAnsi"/>
          <w:bCs/>
        </w:rPr>
        <w:t>the</w:t>
      </w:r>
      <w:r w:rsidR="006E2B22" w:rsidRPr="000C475D">
        <w:rPr>
          <w:rFonts w:asciiTheme="minorHAnsi" w:hAnsiTheme="minorHAnsi" w:cstheme="minorHAnsi"/>
          <w:bCs/>
        </w:rPr>
        <w:t xml:space="preserve"> </w:t>
      </w:r>
      <w:r w:rsidR="00B04977" w:rsidRPr="000C475D">
        <w:rPr>
          <w:rFonts w:asciiTheme="minorHAnsi" w:hAnsiTheme="minorHAnsi" w:cstheme="minorHAnsi"/>
          <w:bCs/>
        </w:rPr>
        <w:t>antibody</w:t>
      </w:r>
      <w:r w:rsidR="00F67108" w:rsidRPr="000C475D">
        <w:rPr>
          <w:rFonts w:asciiTheme="minorHAnsi" w:hAnsiTheme="minorHAnsi" w:cstheme="minorHAnsi"/>
          <w:bCs/>
        </w:rPr>
        <w:t xml:space="preserve"> and</w:t>
      </w:r>
      <w:r w:rsidR="002B122A" w:rsidRPr="000C475D">
        <w:rPr>
          <w:rFonts w:asciiTheme="minorHAnsi" w:hAnsiTheme="minorHAnsi" w:cstheme="minorHAnsi"/>
          <w:bCs/>
        </w:rPr>
        <w:t>/or</w:t>
      </w:r>
      <w:r w:rsidR="00F67108" w:rsidRPr="000C475D">
        <w:rPr>
          <w:rFonts w:asciiTheme="minorHAnsi" w:hAnsiTheme="minorHAnsi" w:cstheme="minorHAnsi"/>
          <w:bCs/>
        </w:rPr>
        <w:t xml:space="preserve"> cytotoxic</w:t>
      </w:r>
      <w:r w:rsidR="00F5505A" w:rsidRPr="000C475D">
        <w:rPr>
          <w:rFonts w:asciiTheme="minorHAnsi" w:hAnsiTheme="minorHAnsi" w:cstheme="minorHAnsi"/>
          <w:bCs/>
        </w:rPr>
        <w:t xml:space="preserve"> </w:t>
      </w:r>
      <w:r w:rsidR="00112FFA" w:rsidRPr="000C475D">
        <w:rPr>
          <w:rFonts w:asciiTheme="minorHAnsi" w:hAnsiTheme="minorHAnsi" w:cstheme="minorHAnsi"/>
          <w:bCs/>
        </w:rPr>
        <w:t xml:space="preserve">mechanisms </w:t>
      </w:r>
      <w:r w:rsidR="00F67108" w:rsidRPr="000C475D">
        <w:rPr>
          <w:rFonts w:asciiTheme="minorHAnsi" w:hAnsiTheme="minorHAnsi" w:cstheme="minorHAnsi"/>
          <w:bCs/>
        </w:rPr>
        <w:t>in these cases and compare these</w:t>
      </w:r>
      <w:r w:rsidR="00112FFA" w:rsidRPr="000C475D">
        <w:rPr>
          <w:rFonts w:asciiTheme="minorHAnsi" w:hAnsiTheme="minorHAnsi" w:cstheme="minorHAnsi"/>
          <w:bCs/>
        </w:rPr>
        <w:t xml:space="preserve"> to </w:t>
      </w:r>
      <w:r w:rsidR="00F574AD" w:rsidRPr="000C475D">
        <w:rPr>
          <w:rFonts w:asciiTheme="minorHAnsi" w:hAnsiTheme="minorHAnsi" w:cstheme="minorHAnsi"/>
          <w:bCs/>
        </w:rPr>
        <w:t>recognised</w:t>
      </w:r>
      <w:r w:rsidR="00112FFA" w:rsidRPr="000C475D">
        <w:rPr>
          <w:rFonts w:asciiTheme="minorHAnsi" w:hAnsiTheme="minorHAnsi" w:cstheme="minorHAnsi"/>
          <w:bCs/>
        </w:rPr>
        <w:t xml:space="preserve"> paraneoplastic syndromes, such as paraneoplast</w:t>
      </w:r>
      <w:r w:rsidR="00774645" w:rsidRPr="000C475D">
        <w:rPr>
          <w:rFonts w:asciiTheme="minorHAnsi" w:hAnsiTheme="minorHAnsi" w:cstheme="minorHAnsi"/>
          <w:bCs/>
        </w:rPr>
        <w:t>ic cerebellar degeneration</w:t>
      </w:r>
      <w:r w:rsidR="00112FFA" w:rsidRPr="000C475D">
        <w:rPr>
          <w:rFonts w:asciiTheme="minorHAnsi" w:hAnsiTheme="minorHAnsi" w:cstheme="minorHAnsi"/>
          <w:bCs/>
        </w:rPr>
        <w:t xml:space="preserve">. </w:t>
      </w:r>
      <w:r w:rsidR="00584160" w:rsidRPr="000C475D">
        <w:rPr>
          <w:rFonts w:asciiTheme="minorHAnsi" w:hAnsiTheme="minorHAnsi" w:cstheme="minorHAnsi"/>
          <w:bCs/>
        </w:rPr>
        <w:t>R</w:t>
      </w:r>
      <w:r w:rsidR="00A70C13" w:rsidRPr="000C475D">
        <w:rPr>
          <w:rFonts w:asciiTheme="minorHAnsi" w:hAnsiTheme="minorHAnsi" w:cstheme="minorHAnsi"/>
          <w:bCs/>
        </w:rPr>
        <w:t xml:space="preserve">eports of immune-mediated cerebellar syndromes following </w:t>
      </w:r>
      <w:r w:rsidR="00774645" w:rsidRPr="000C475D">
        <w:rPr>
          <w:rFonts w:asciiTheme="minorHAnsi" w:hAnsiTheme="minorHAnsi" w:cstheme="minorHAnsi"/>
          <w:bCs/>
        </w:rPr>
        <w:t>immune checkpoint inhibitors</w:t>
      </w:r>
      <w:r w:rsidR="00A70C13" w:rsidRPr="000C475D">
        <w:rPr>
          <w:rFonts w:asciiTheme="minorHAnsi" w:hAnsiTheme="minorHAnsi" w:cstheme="minorHAnsi"/>
          <w:bCs/>
        </w:rPr>
        <w:t xml:space="preserve"> have</w:t>
      </w:r>
      <w:r w:rsidR="005F2472" w:rsidRPr="000C475D">
        <w:rPr>
          <w:rFonts w:asciiTheme="minorHAnsi" w:hAnsiTheme="minorHAnsi" w:cstheme="minorHAnsi"/>
          <w:bCs/>
        </w:rPr>
        <w:t xml:space="preserve"> been published</w:t>
      </w:r>
      <w:r w:rsidR="00A70C13" w:rsidRPr="000C475D">
        <w:rPr>
          <w:rFonts w:asciiTheme="minorHAnsi" w:hAnsiTheme="minorHAnsi" w:cstheme="minorHAnsi"/>
          <w:bCs/>
        </w:rPr>
        <w:t xml:space="preserve"> </w:t>
      </w:r>
      <w:r w:rsidR="005F2472" w:rsidRPr="000C475D">
        <w:rPr>
          <w:rFonts w:asciiTheme="minorHAnsi" w:hAnsiTheme="minorHAnsi" w:cstheme="minorHAnsi"/>
          <w:bCs/>
        </w:rPr>
        <w:t>(</w:t>
      </w:r>
      <w:r w:rsidR="005F2472" w:rsidRPr="000C475D">
        <w:rPr>
          <w:rFonts w:asciiTheme="minorHAnsi" w:hAnsiTheme="minorHAnsi" w:cstheme="minorHAnsi"/>
          <w:bCs/>
          <w:i/>
        </w:rPr>
        <w:t>see Supplementary Table</w:t>
      </w:r>
      <w:r w:rsidR="005F2472" w:rsidRPr="000C475D">
        <w:rPr>
          <w:rFonts w:asciiTheme="minorHAnsi" w:hAnsiTheme="minorHAnsi" w:cstheme="minorHAnsi"/>
          <w:bCs/>
        </w:rPr>
        <w:t>)</w:t>
      </w:r>
      <w:r w:rsidR="00527A44" w:rsidRPr="000C475D">
        <w:rPr>
          <w:rFonts w:asciiTheme="minorHAnsi" w:hAnsiTheme="minorHAnsi" w:cstheme="minorHAnsi"/>
          <w:bCs/>
        </w:rPr>
        <w:t>.</w:t>
      </w:r>
      <w:r w:rsidR="00A70C13" w:rsidRPr="000C475D">
        <w:rPr>
          <w:rFonts w:asciiTheme="minorHAnsi" w:hAnsiTheme="minorHAnsi" w:cstheme="minorHAnsi"/>
          <w:bCs/>
        </w:rPr>
        <w:t xml:space="preserve"> </w:t>
      </w:r>
      <w:r w:rsidR="00434B8B" w:rsidRPr="000C475D">
        <w:rPr>
          <w:rFonts w:asciiTheme="minorHAnsi" w:hAnsiTheme="minorHAnsi" w:cstheme="minorHAnsi"/>
          <w:bCs/>
        </w:rPr>
        <w:t>O</w:t>
      </w:r>
      <w:r w:rsidR="007062F9" w:rsidRPr="000C475D">
        <w:rPr>
          <w:rFonts w:asciiTheme="minorHAnsi" w:hAnsiTheme="minorHAnsi" w:cstheme="minorHAnsi"/>
          <w:bCs/>
        </w:rPr>
        <w:t xml:space="preserve">ne </w:t>
      </w:r>
      <w:r w:rsidR="00DA6D32" w:rsidRPr="000C475D">
        <w:rPr>
          <w:rFonts w:asciiTheme="minorHAnsi" w:hAnsiTheme="minorHAnsi" w:cstheme="minorHAnsi"/>
          <w:bCs/>
        </w:rPr>
        <w:t xml:space="preserve">report </w:t>
      </w:r>
      <w:r w:rsidR="00F67108" w:rsidRPr="000C475D">
        <w:rPr>
          <w:rFonts w:asciiTheme="minorHAnsi" w:hAnsiTheme="minorHAnsi" w:cstheme="minorHAnsi"/>
          <w:bCs/>
        </w:rPr>
        <w:t>provided</w:t>
      </w:r>
      <w:r w:rsidR="00434B8B" w:rsidRPr="000C475D">
        <w:rPr>
          <w:rFonts w:asciiTheme="minorHAnsi" w:hAnsiTheme="minorHAnsi" w:cstheme="minorHAnsi"/>
          <w:bCs/>
        </w:rPr>
        <w:t xml:space="preserve"> biopsy results revealing</w:t>
      </w:r>
      <w:r w:rsidR="007062F9" w:rsidRPr="000C475D">
        <w:rPr>
          <w:rFonts w:asciiTheme="minorHAnsi" w:hAnsiTheme="minorHAnsi" w:cstheme="minorHAnsi"/>
          <w:bCs/>
        </w:rPr>
        <w:t xml:space="preserve"> a non-specific </w:t>
      </w:r>
      <w:r w:rsidR="00F67108" w:rsidRPr="000C475D">
        <w:rPr>
          <w:rFonts w:asciiTheme="minorHAnsi" w:hAnsiTheme="minorHAnsi" w:cstheme="minorHAnsi"/>
          <w:bCs/>
        </w:rPr>
        <w:t xml:space="preserve">mature </w:t>
      </w:r>
      <w:r w:rsidR="00E65BBA" w:rsidRPr="000C475D">
        <w:rPr>
          <w:rFonts w:asciiTheme="minorHAnsi" w:hAnsiTheme="minorHAnsi" w:cstheme="minorHAnsi"/>
          <w:bCs/>
        </w:rPr>
        <w:t>T-</w:t>
      </w:r>
      <w:r w:rsidR="007062F9" w:rsidRPr="000C475D">
        <w:rPr>
          <w:rFonts w:asciiTheme="minorHAnsi" w:hAnsiTheme="minorHAnsi" w:cstheme="minorHAnsi"/>
          <w:bCs/>
        </w:rPr>
        <w:t xml:space="preserve">cell </w:t>
      </w:r>
      <w:r w:rsidR="00F67108" w:rsidRPr="000C475D">
        <w:rPr>
          <w:rFonts w:asciiTheme="minorHAnsi" w:hAnsiTheme="minorHAnsi" w:cstheme="minorHAnsi"/>
          <w:bCs/>
        </w:rPr>
        <w:t xml:space="preserve">perivascular </w:t>
      </w:r>
      <w:r w:rsidR="007062F9" w:rsidRPr="000C475D">
        <w:rPr>
          <w:rFonts w:asciiTheme="minorHAnsi" w:hAnsiTheme="minorHAnsi" w:cstheme="minorHAnsi"/>
          <w:bCs/>
          <w:color w:val="000000" w:themeColor="text1"/>
        </w:rPr>
        <w:t>infiltrate</w:t>
      </w:r>
      <w:r w:rsidR="00DB34A8" w:rsidRPr="000C475D">
        <w:rPr>
          <w:rFonts w:asciiTheme="minorHAnsi" w:hAnsiTheme="minorHAnsi" w:cstheme="minorHAnsi"/>
          <w:bCs/>
          <w:color w:val="000000" w:themeColor="text1"/>
        </w:rPr>
        <w:t xml:space="preserve"> </w:t>
      </w:r>
      <w:r w:rsidR="007062F9" w:rsidRPr="000C475D">
        <w:rPr>
          <w:rFonts w:asciiTheme="minorHAnsi" w:hAnsiTheme="minorHAnsi" w:cstheme="minorHAnsi"/>
          <w:bCs/>
          <w:color w:val="000000" w:themeColor="text1"/>
        </w:rPr>
        <w:fldChar w:fldCharType="begin">
          <w:fldData xml:space="preserve">PEVuZE5vdGU+PENpdGU+PEF1dGhvcj5WaXR0PC9BdXRob3I+PFllYXI+MjAxODwvWWVhcj48UmVj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</w:fldData>
        </w:fldChar>
      </w:r>
      <w:r w:rsidR="00584160" w:rsidRPr="000C475D">
        <w:rPr>
          <w:rFonts w:asciiTheme="minorHAnsi" w:hAnsiTheme="minorHAnsi" w:cstheme="minorHAnsi"/>
          <w:bCs/>
          <w:color w:val="000000" w:themeColor="text1"/>
        </w:rPr>
        <w:instrText xml:space="preserve"> ADDIN EN.CITE </w:instrText>
      </w:r>
      <w:r w:rsidR="00584160" w:rsidRPr="000C475D">
        <w:rPr>
          <w:rFonts w:asciiTheme="minorHAnsi" w:hAnsiTheme="minorHAnsi" w:cstheme="minorHAnsi"/>
          <w:bCs/>
          <w:color w:val="000000" w:themeColor="text1"/>
        </w:rPr>
        <w:fldChar w:fldCharType="begin">
          <w:fldData xml:space="preserve">PEVuZE5vdGU+PENpdGU+PEF1dGhvcj5WaXR0PC9BdXRob3I+PFllYXI+MjAxODwvWWVhcj48UmVj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</w:fldData>
        </w:fldChar>
      </w:r>
      <w:r w:rsidR="00584160" w:rsidRPr="000C475D">
        <w:rPr>
          <w:rFonts w:asciiTheme="minorHAnsi" w:hAnsiTheme="minorHAnsi" w:cstheme="minorHAnsi"/>
          <w:bCs/>
          <w:color w:val="000000" w:themeColor="text1"/>
        </w:rPr>
        <w:instrText xml:space="preserve"> ADDIN EN.CITE.DATA </w:instrText>
      </w:r>
      <w:r w:rsidR="00584160" w:rsidRPr="000C475D">
        <w:rPr>
          <w:rFonts w:asciiTheme="minorHAnsi" w:hAnsiTheme="minorHAnsi" w:cstheme="minorHAnsi"/>
          <w:bCs/>
          <w:color w:val="000000" w:themeColor="text1"/>
        </w:rPr>
      </w:r>
      <w:r w:rsidR="00584160" w:rsidRPr="000C475D">
        <w:rPr>
          <w:rFonts w:asciiTheme="minorHAnsi" w:hAnsiTheme="minorHAnsi" w:cstheme="minorHAnsi"/>
          <w:bCs/>
          <w:color w:val="000000" w:themeColor="text1"/>
        </w:rPr>
        <w:fldChar w:fldCharType="end"/>
      </w:r>
      <w:r w:rsidR="007062F9" w:rsidRPr="000C475D">
        <w:rPr>
          <w:rFonts w:asciiTheme="minorHAnsi" w:hAnsiTheme="minorHAnsi" w:cstheme="minorHAnsi"/>
          <w:bCs/>
          <w:color w:val="000000" w:themeColor="text1"/>
        </w:rPr>
      </w:r>
      <w:r w:rsidR="007062F9" w:rsidRPr="000C475D">
        <w:rPr>
          <w:rFonts w:asciiTheme="minorHAnsi" w:hAnsiTheme="minorHAnsi" w:cstheme="minorHAnsi"/>
          <w:bCs/>
          <w:color w:val="000000" w:themeColor="text1"/>
        </w:rPr>
        <w:fldChar w:fldCharType="separate"/>
      </w:r>
      <w:r w:rsidR="00584160" w:rsidRPr="000C475D">
        <w:rPr>
          <w:rFonts w:asciiTheme="minorHAnsi" w:hAnsiTheme="minorHAnsi" w:cstheme="minorHAnsi"/>
          <w:bCs/>
          <w:noProof/>
          <w:color w:val="000000" w:themeColor="text1"/>
        </w:rPr>
        <w:t>[2]</w:t>
      </w:r>
      <w:r w:rsidR="007062F9" w:rsidRPr="000C475D">
        <w:rPr>
          <w:rFonts w:asciiTheme="minorHAnsi" w:hAnsiTheme="minorHAnsi" w:cstheme="minorHAnsi"/>
          <w:bCs/>
          <w:color w:val="000000" w:themeColor="text1"/>
        </w:rPr>
        <w:fldChar w:fldCharType="end"/>
      </w:r>
      <w:r w:rsidR="00F67108" w:rsidRPr="000C475D">
        <w:rPr>
          <w:rFonts w:asciiTheme="minorHAnsi" w:hAnsiTheme="minorHAnsi" w:cstheme="minorHAnsi"/>
          <w:bCs/>
          <w:color w:val="000000" w:themeColor="text1"/>
        </w:rPr>
        <w:t>, but none provide</w:t>
      </w:r>
      <w:r w:rsidR="00F30A3F" w:rsidRPr="000C475D">
        <w:rPr>
          <w:rFonts w:asciiTheme="minorHAnsi" w:hAnsiTheme="minorHAnsi" w:cstheme="minorHAnsi"/>
          <w:bCs/>
          <w:color w:val="000000" w:themeColor="text1"/>
        </w:rPr>
        <w:t xml:space="preserve"> clear evidence of a pathological mechanism</w:t>
      </w:r>
      <w:r w:rsidR="007062F9" w:rsidRPr="000C475D">
        <w:rPr>
          <w:rFonts w:asciiTheme="minorHAnsi" w:hAnsiTheme="minorHAnsi" w:cstheme="minorHAnsi"/>
          <w:bCs/>
          <w:color w:val="000000" w:themeColor="text1"/>
        </w:rPr>
        <w:t xml:space="preserve">. </w:t>
      </w:r>
      <w:r w:rsidR="00F67108" w:rsidRPr="000C475D">
        <w:rPr>
          <w:rFonts w:asciiTheme="minorHAnsi" w:hAnsiTheme="minorHAnsi" w:cstheme="minorHAnsi"/>
          <w:bCs/>
        </w:rPr>
        <w:t>Here we report</w:t>
      </w:r>
      <w:r w:rsidR="007062F9" w:rsidRPr="000C475D">
        <w:rPr>
          <w:rFonts w:asciiTheme="minorHAnsi" w:hAnsiTheme="minorHAnsi" w:cstheme="minorHAnsi"/>
        </w:rPr>
        <w:t xml:space="preserve"> </w:t>
      </w:r>
      <w:proofErr w:type="spellStart"/>
      <w:r w:rsidR="007062F9" w:rsidRPr="000C475D">
        <w:rPr>
          <w:rFonts w:asciiTheme="minorHAnsi" w:hAnsiTheme="minorHAnsi" w:cstheme="minorHAnsi"/>
        </w:rPr>
        <w:t>cerebellitis</w:t>
      </w:r>
      <w:proofErr w:type="spellEnd"/>
      <w:r w:rsidR="007062F9" w:rsidRPr="000C475D">
        <w:rPr>
          <w:rFonts w:asciiTheme="minorHAnsi" w:hAnsiTheme="minorHAnsi" w:cstheme="minorHAnsi"/>
        </w:rPr>
        <w:t xml:space="preserve"> following</w:t>
      </w:r>
      <w:r w:rsidR="0087272B" w:rsidRPr="000C475D">
        <w:rPr>
          <w:rFonts w:asciiTheme="minorHAnsi" w:hAnsiTheme="minorHAnsi" w:cstheme="minorHAnsi"/>
        </w:rPr>
        <w:t xml:space="preserve"> CTLA-4 inhibitor monotherapy (</w:t>
      </w:r>
      <w:proofErr w:type="spellStart"/>
      <w:r w:rsidR="00937095" w:rsidRPr="000C475D">
        <w:rPr>
          <w:rFonts w:asciiTheme="minorHAnsi" w:hAnsiTheme="minorHAnsi" w:cstheme="minorHAnsi"/>
        </w:rPr>
        <w:t>ipilimumab</w:t>
      </w:r>
      <w:proofErr w:type="spellEnd"/>
      <w:r w:rsidR="00787E9B" w:rsidRPr="000C475D">
        <w:rPr>
          <w:rFonts w:asciiTheme="minorHAnsi" w:hAnsiTheme="minorHAnsi" w:cstheme="minorHAnsi"/>
        </w:rPr>
        <w:t xml:space="preserve">) </w:t>
      </w:r>
      <w:r w:rsidR="0087272B" w:rsidRPr="000C475D">
        <w:rPr>
          <w:rFonts w:asciiTheme="minorHAnsi" w:hAnsiTheme="minorHAnsi" w:cstheme="minorHAnsi"/>
        </w:rPr>
        <w:t>in c</w:t>
      </w:r>
      <w:r w:rsidR="00787E9B" w:rsidRPr="000C475D">
        <w:rPr>
          <w:rFonts w:asciiTheme="minorHAnsi" w:hAnsiTheme="minorHAnsi" w:cstheme="minorHAnsi"/>
        </w:rPr>
        <w:t>ombination with carboplatin and e</w:t>
      </w:r>
      <w:r w:rsidR="0087272B" w:rsidRPr="000C475D">
        <w:rPr>
          <w:rFonts w:asciiTheme="minorHAnsi" w:hAnsiTheme="minorHAnsi" w:cstheme="minorHAnsi"/>
        </w:rPr>
        <w:t>toposide</w:t>
      </w:r>
      <w:r w:rsidR="00787E9B" w:rsidRPr="000C475D">
        <w:rPr>
          <w:rFonts w:asciiTheme="minorHAnsi" w:hAnsiTheme="minorHAnsi" w:cstheme="minorHAnsi"/>
        </w:rPr>
        <w:t>,</w:t>
      </w:r>
      <w:r w:rsidR="00937095" w:rsidRPr="000C475D">
        <w:rPr>
          <w:rFonts w:asciiTheme="minorHAnsi" w:hAnsiTheme="minorHAnsi" w:cstheme="minorHAnsi"/>
        </w:rPr>
        <w:t xml:space="preserve"> </w:t>
      </w:r>
      <w:r w:rsidR="007062F9" w:rsidRPr="000C475D">
        <w:rPr>
          <w:rFonts w:asciiTheme="minorHAnsi" w:hAnsiTheme="minorHAnsi" w:cstheme="minorHAnsi"/>
        </w:rPr>
        <w:t>and prov</w:t>
      </w:r>
      <w:r w:rsidR="00E30457" w:rsidRPr="000C475D">
        <w:rPr>
          <w:rFonts w:asciiTheme="minorHAnsi" w:hAnsiTheme="minorHAnsi" w:cstheme="minorHAnsi"/>
        </w:rPr>
        <w:t>ide histological</w:t>
      </w:r>
      <w:r w:rsidR="00C16820" w:rsidRPr="000C475D">
        <w:rPr>
          <w:rFonts w:asciiTheme="minorHAnsi" w:hAnsiTheme="minorHAnsi" w:cstheme="minorHAnsi"/>
        </w:rPr>
        <w:t xml:space="preserve"> evidence</w:t>
      </w:r>
      <w:r w:rsidR="007062F9" w:rsidRPr="000C475D">
        <w:rPr>
          <w:rFonts w:asciiTheme="minorHAnsi" w:hAnsiTheme="minorHAnsi" w:cstheme="minorHAnsi"/>
        </w:rPr>
        <w:t xml:space="preserve"> for </w:t>
      </w:r>
      <w:r w:rsidR="00E65BBA" w:rsidRPr="000C475D">
        <w:rPr>
          <w:rFonts w:asciiTheme="minorHAnsi" w:hAnsiTheme="minorHAnsi" w:cstheme="minorHAnsi"/>
        </w:rPr>
        <w:t>a CD8 T-</w:t>
      </w:r>
      <w:r w:rsidR="007062F9" w:rsidRPr="000C475D">
        <w:rPr>
          <w:rFonts w:asciiTheme="minorHAnsi" w:hAnsiTheme="minorHAnsi" w:cstheme="minorHAnsi"/>
        </w:rPr>
        <w:t>cell-driven</w:t>
      </w:r>
      <w:r w:rsidR="00E3741D" w:rsidRPr="000C475D">
        <w:rPr>
          <w:rFonts w:asciiTheme="minorHAnsi" w:hAnsiTheme="minorHAnsi" w:cstheme="minorHAnsi"/>
        </w:rPr>
        <w:t xml:space="preserve"> r</w:t>
      </w:r>
      <w:r w:rsidR="007062F9" w:rsidRPr="000C475D">
        <w:rPr>
          <w:rFonts w:asciiTheme="minorHAnsi" w:hAnsiTheme="minorHAnsi" w:cstheme="minorHAnsi"/>
        </w:rPr>
        <w:t>esponse against a Purkinje cell antigen.</w:t>
      </w:r>
    </w:p>
    <w:p w14:paraId="22C7F26A" w14:textId="77777777" w:rsidR="007062F9" w:rsidRPr="000C475D" w:rsidRDefault="007062F9" w:rsidP="007062F9">
      <w:pPr>
        <w:spacing w:line="360" w:lineRule="auto"/>
        <w:rPr>
          <w:rFonts w:asciiTheme="minorHAnsi" w:hAnsiTheme="minorHAnsi" w:cstheme="minorHAnsi"/>
          <w:b/>
          <w:bCs/>
        </w:rPr>
      </w:pPr>
    </w:p>
    <w:p w14:paraId="7CFA665D" w14:textId="3E5BE60F" w:rsidR="00F736D3" w:rsidRPr="000C475D" w:rsidRDefault="000A6AC9" w:rsidP="007062F9">
      <w:pPr>
        <w:spacing w:line="360" w:lineRule="auto"/>
        <w:rPr>
          <w:rFonts w:asciiTheme="minorHAnsi" w:hAnsiTheme="minorHAnsi" w:cstheme="minorHAnsi"/>
        </w:rPr>
      </w:pPr>
      <w:r w:rsidRPr="000C475D">
        <w:rPr>
          <w:rFonts w:asciiTheme="minorHAnsi" w:hAnsiTheme="minorHAnsi" w:cstheme="minorHAnsi"/>
        </w:rPr>
        <w:t xml:space="preserve">A </w:t>
      </w:r>
      <w:proofErr w:type="gramStart"/>
      <w:r w:rsidRPr="000C475D">
        <w:rPr>
          <w:rFonts w:asciiTheme="minorHAnsi" w:hAnsiTheme="minorHAnsi" w:cstheme="minorHAnsi"/>
        </w:rPr>
        <w:t>63 year</w:t>
      </w:r>
      <w:r w:rsidR="001C0DEB" w:rsidRPr="000C475D">
        <w:rPr>
          <w:rFonts w:asciiTheme="minorHAnsi" w:hAnsiTheme="minorHAnsi" w:cstheme="minorHAnsi"/>
        </w:rPr>
        <w:t xml:space="preserve"> </w:t>
      </w:r>
      <w:r w:rsidR="007062F9" w:rsidRPr="000C475D">
        <w:rPr>
          <w:rFonts w:asciiTheme="minorHAnsi" w:hAnsiTheme="minorHAnsi" w:cstheme="minorHAnsi"/>
        </w:rPr>
        <w:t>old</w:t>
      </w:r>
      <w:proofErr w:type="gramEnd"/>
      <w:r w:rsidR="007062F9" w:rsidRPr="000C475D">
        <w:rPr>
          <w:rFonts w:asciiTheme="minorHAnsi" w:hAnsiTheme="minorHAnsi" w:cstheme="minorHAnsi"/>
        </w:rPr>
        <w:t xml:space="preserve"> man presented with superior vena cava obstruction secondary to </w:t>
      </w:r>
      <w:r w:rsidR="00C446CA" w:rsidRPr="000C475D">
        <w:rPr>
          <w:rFonts w:asciiTheme="minorHAnsi" w:hAnsiTheme="minorHAnsi" w:cstheme="minorHAnsi"/>
        </w:rPr>
        <w:t xml:space="preserve">a tumour </w:t>
      </w:r>
      <w:r w:rsidR="007062F9" w:rsidRPr="000C475D">
        <w:rPr>
          <w:rFonts w:asciiTheme="minorHAnsi" w:hAnsiTheme="minorHAnsi" w:cstheme="minorHAnsi"/>
        </w:rPr>
        <w:t>in the right lung apex</w:t>
      </w:r>
      <w:r w:rsidR="00C446CA" w:rsidRPr="000C475D">
        <w:rPr>
          <w:rFonts w:asciiTheme="minorHAnsi" w:hAnsiTheme="minorHAnsi" w:cstheme="minorHAnsi"/>
        </w:rPr>
        <w:t xml:space="preserve">. </w:t>
      </w:r>
      <w:r w:rsidR="00D516DB" w:rsidRPr="000C475D">
        <w:rPr>
          <w:rFonts w:asciiTheme="minorHAnsi" w:hAnsiTheme="minorHAnsi" w:cstheme="minorHAnsi"/>
        </w:rPr>
        <w:t>H</w:t>
      </w:r>
      <w:r w:rsidR="00C446CA" w:rsidRPr="000C475D">
        <w:rPr>
          <w:rFonts w:asciiTheme="minorHAnsi" w:hAnsiTheme="minorHAnsi" w:cstheme="minorHAnsi"/>
        </w:rPr>
        <w:t>istology</w:t>
      </w:r>
      <w:r w:rsidR="00D516DB" w:rsidRPr="000C475D">
        <w:rPr>
          <w:rFonts w:asciiTheme="minorHAnsi" w:hAnsiTheme="minorHAnsi" w:cstheme="minorHAnsi"/>
        </w:rPr>
        <w:t xml:space="preserve"> from an </w:t>
      </w:r>
      <w:proofErr w:type="spellStart"/>
      <w:r w:rsidR="00D516DB" w:rsidRPr="000C475D">
        <w:rPr>
          <w:rFonts w:asciiTheme="minorHAnsi" w:hAnsiTheme="minorHAnsi" w:cstheme="minorHAnsi"/>
        </w:rPr>
        <w:t>endobronchial</w:t>
      </w:r>
      <w:proofErr w:type="spellEnd"/>
      <w:r w:rsidR="00D516DB" w:rsidRPr="000C475D">
        <w:rPr>
          <w:rFonts w:asciiTheme="minorHAnsi" w:hAnsiTheme="minorHAnsi" w:cstheme="minorHAnsi"/>
        </w:rPr>
        <w:t xml:space="preserve"> ultrasound-guided biopsy</w:t>
      </w:r>
      <w:r w:rsidR="00C446CA" w:rsidRPr="000C475D">
        <w:rPr>
          <w:rFonts w:asciiTheme="minorHAnsi" w:hAnsiTheme="minorHAnsi" w:cstheme="minorHAnsi"/>
        </w:rPr>
        <w:t xml:space="preserve"> revealed </w:t>
      </w:r>
      <w:r w:rsidR="00F352D0" w:rsidRPr="000C475D">
        <w:rPr>
          <w:rFonts w:asciiTheme="minorHAnsi" w:hAnsiTheme="minorHAnsi" w:cstheme="minorHAnsi"/>
          <w:bCs/>
        </w:rPr>
        <w:t>small cell lung cancer</w:t>
      </w:r>
      <w:r w:rsidR="007062F9" w:rsidRPr="000C475D">
        <w:rPr>
          <w:rFonts w:asciiTheme="minorHAnsi" w:hAnsiTheme="minorHAnsi" w:cstheme="minorHAnsi"/>
        </w:rPr>
        <w:t xml:space="preserve">. </w:t>
      </w:r>
      <w:r w:rsidR="00D516DB" w:rsidRPr="000C475D">
        <w:rPr>
          <w:rFonts w:asciiTheme="minorHAnsi" w:hAnsiTheme="minorHAnsi" w:cstheme="minorHAnsi"/>
        </w:rPr>
        <w:t xml:space="preserve">Baseline anti-neuronal antibodies including anti-Hu, </w:t>
      </w:r>
      <w:proofErr w:type="spellStart"/>
      <w:r w:rsidR="00D516DB" w:rsidRPr="000C475D">
        <w:rPr>
          <w:rFonts w:asciiTheme="minorHAnsi" w:hAnsiTheme="minorHAnsi" w:cstheme="minorHAnsi"/>
        </w:rPr>
        <w:t>Ri</w:t>
      </w:r>
      <w:proofErr w:type="spellEnd"/>
      <w:r w:rsidR="00D516DB" w:rsidRPr="000C475D">
        <w:rPr>
          <w:rFonts w:asciiTheme="minorHAnsi" w:hAnsiTheme="minorHAnsi" w:cstheme="minorHAnsi"/>
        </w:rPr>
        <w:t xml:space="preserve">, CRMP5, Ma1, Ma2, </w:t>
      </w:r>
      <w:proofErr w:type="spellStart"/>
      <w:r w:rsidR="00D516DB" w:rsidRPr="000C475D">
        <w:rPr>
          <w:rFonts w:asciiTheme="minorHAnsi" w:hAnsiTheme="minorHAnsi" w:cstheme="minorHAnsi"/>
        </w:rPr>
        <w:t>amphiphysin</w:t>
      </w:r>
      <w:proofErr w:type="spellEnd"/>
      <w:r w:rsidR="00D516DB" w:rsidRPr="000C475D">
        <w:rPr>
          <w:rFonts w:asciiTheme="minorHAnsi" w:hAnsiTheme="minorHAnsi" w:cstheme="minorHAnsi"/>
        </w:rPr>
        <w:t>, voltage-gated calcium channel (VGCC) and voltag</w:t>
      </w:r>
      <w:r w:rsidR="00F352D0" w:rsidRPr="000C475D">
        <w:rPr>
          <w:rFonts w:asciiTheme="minorHAnsi" w:hAnsiTheme="minorHAnsi" w:cstheme="minorHAnsi"/>
        </w:rPr>
        <w:t>e-gated potassium channel complex</w:t>
      </w:r>
      <w:r w:rsidR="00D516DB" w:rsidRPr="000C475D">
        <w:rPr>
          <w:rFonts w:asciiTheme="minorHAnsi" w:hAnsiTheme="minorHAnsi" w:cstheme="minorHAnsi"/>
        </w:rPr>
        <w:t xml:space="preserve"> were absent,</w:t>
      </w:r>
      <w:r w:rsidR="00BA6F5E" w:rsidRPr="000C475D">
        <w:rPr>
          <w:rFonts w:asciiTheme="minorHAnsi" w:hAnsiTheme="minorHAnsi" w:cstheme="minorHAnsi"/>
        </w:rPr>
        <w:t xml:space="preserve"> except for</w:t>
      </w:r>
      <w:r w:rsidR="00D516DB" w:rsidRPr="000C475D">
        <w:rPr>
          <w:rFonts w:asciiTheme="minorHAnsi" w:hAnsiTheme="minorHAnsi" w:cstheme="minorHAnsi"/>
        </w:rPr>
        <w:t xml:space="preserve"> </w:t>
      </w:r>
      <w:r w:rsidR="00BA6F5E" w:rsidRPr="000C475D">
        <w:rPr>
          <w:rFonts w:asciiTheme="minorHAnsi" w:hAnsiTheme="minorHAnsi" w:cstheme="minorHAnsi"/>
        </w:rPr>
        <w:t xml:space="preserve">weakly positive </w:t>
      </w:r>
      <w:r w:rsidR="00D516DB" w:rsidRPr="000C475D">
        <w:rPr>
          <w:rFonts w:asciiTheme="minorHAnsi" w:hAnsiTheme="minorHAnsi" w:cstheme="minorHAnsi"/>
        </w:rPr>
        <w:t>anti-</w:t>
      </w:r>
      <w:proofErr w:type="spellStart"/>
      <w:r w:rsidR="00D516DB" w:rsidRPr="000C475D">
        <w:rPr>
          <w:rFonts w:asciiTheme="minorHAnsi" w:hAnsiTheme="minorHAnsi" w:cstheme="minorHAnsi"/>
        </w:rPr>
        <w:t>Yo</w:t>
      </w:r>
      <w:proofErr w:type="spellEnd"/>
      <w:r w:rsidR="00D516DB" w:rsidRPr="000C475D">
        <w:rPr>
          <w:rFonts w:asciiTheme="minorHAnsi" w:hAnsiTheme="minorHAnsi" w:cstheme="minorHAnsi"/>
        </w:rPr>
        <w:t xml:space="preserve"> antibodies. </w:t>
      </w:r>
      <w:r w:rsidRPr="000C475D">
        <w:rPr>
          <w:rFonts w:asciiTheme="minorHAnsi" w:hAnsiTheme="minorHAnsi" w:cstheme="minorHAnsi"/>
        </w:rPr>
        <w:t>After stenting, he entered</w:t>
      </w:r>
      <w:r w:rsidR="007062F9" w:rsidRPr="000C475D">
        <w:rPr>
          <w:rFonts w:asciiTheme="minorHAnsi" w:hAnsiTheme="minorHAnsi" w:cstheme="minorHAnsi"/>
        </w:rPr>
        <w:t xml:space="preserve"> a single arm phase II trial of </w:t>
      </w:r>
      <w:proofErr w:type="spellStart"/>
      <w:r w:rsidR="007062F9" w:rsidRPr="000C475D">
        <w:rPr>
          <w:rFonts w:asciiTheme="minorHAnsi" w:hAnsiTheme="minorHAnsi" w:cstheme="minorHAnsi"/>
        </w:rPr>
        <w:t>ipilimumab</w:t>
      </w:r>
      <w:proofErr w:type="spellEnd"/>
      <w:r w:rsidR="007062F9" w:rsidRPr="000C475D">
        <w:rPr>
          <w:rFonts w:asciiTheme="minorHAnsi" w:hAnsiTheme="minorHAnsi" w:cstheme="minorHAnsi"/>
        </w:rPr>
        <w:t xml:space="preserve"> with carboplatin and etoposide chemotherapy for extensive </w:t>
      </w:r>
      <w:r w:rsidR="00F352D0" w:rsidRPr="000C475D">
        <w:rPr>
          <w:rFonts w:asciiTheme="minorHAnsi" w:hAnsiTheme="minorHAnsi" w:cstheme="minorHAnsi"/>
          <w:bCs/>
        </w:rPr>
        <w:t>small cell lung cancer</w:t>
      </w:r>
      <w:r w:rsidR="00DD26E7" w:rsidRPr="000C475D">
        <w:rPr>
          <w:rFonts w:asciiTheme="minorHAnsi" w:hAnsiTheme="minorHAnsi" w:cstheme="minorHAnsi"/>
        </w:rPr>
        <w:t xml:space="preserve"> </w:t>
      </w:r>
      <w:r w:rsidR="00DD26E7" w:rsidRPr="000C475D">
        <w:rPr>
          <w:rFonts w:asciiTheme="minorHAnsi" w:hAnsiTheme="minorHAnsi" w:cstheme="minorHAnsi"/>
        </w:rPr>
        <w:fldChar w:fldCharType="begin">
          <w:fldData xml:space="preserve">PEVuZE5vdGU+PENpdGU+PEF1dGhvcj5BcnJpb2xhPC9BdXRob3I+PFllYXI+MjAxNjwvWWVhcj48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</w:fldData>
        </w:fldChar>
      </w:r>
      <w:r w:rsidR="00584160" w:rsidRPr="000C475D">
        <w:rPr>
          <w:rFonts w:asciiTheme="minorHAnsi" w:hAnsiTheme="minorHAnsi" w:cstheme="minorHAnsi"/>
        </w:rPr>
        <w:instrText xml:space="preserve"> ADDIN EN.CITE </w:instrText>
      </w:r>
      <w:r w:rsidR="00584160" w:rsidRPr="000C475D">
        <w:rPr>
          <w:rFonts w:asciiTheme="minorHAnsi" w:hAnsiTheme="minorHAnsi" w:cstheme="minorHAnsi"/>
        </w:rPr>
        <w:fldChar w:fldCharType="begin">
          <w:fldData xml:space="preserve">PEVuZE5vdGU+PENpdGU+PEF1dGhvcj5BcnJpb2xhPC9BdXRob3I+PFllYXI+MjAxNjwvWWVhcj48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</w:fldData>
        </w:fldChar>
      </w:r>
      <w:r w:rsidR="00584160" w:rsidRPr="000C475D">
        <w:rPr>
          <w:rFonts w:asciiTheme="minorHAnsi" w:hAnsiTheme="minorHAnsi" w:cstheme="minorHAnsi"/>
        </w:rPr>
        <w:instrText xml:space="preserve"> ADDIN EN.CITE.DATA </w:instrText>
      </w:r>
      <w:r w:rsidR="00584160" w:rsidRPr="000C475D">
        <w:rPr>
          <w:rFonts w:asciiTheme="minorHAnsi" w:hAnsiTheme="minorHAnsi" w:cstheme="minorHAnsi"/>
        </w:rPr>
      </w:r>
      <w:r w:rsidR="00584160" w:rsidRPr="000C475D">
        <w:rPr>
          <w:rFonts w:asciiTheme="minorHAnsi" w:hAnsiTheme="minorHAnsi" w:cstheme="minorHAnsi"/>
        </w:rPr>
        <w:fldChar w:fldCharType="end"/>
      </w:r>
      <w:r w:rsidR="00DD26E7" w:rsidRPr="000C475D">
        <w:rPr>
          <w:rFonts w:asciiTheme="minorHAnsi" w:hAnsiTheme="minorHAnsi" w:cstheme="minorHAnsi"/>
        </w:rPr>
      </w:r>
      <w:r w:rsidR="00DD26E7" w:rsidRPr="000C475D">
        <w:rPr>
          <w:rFonts w:asciiTheme="minorHAnsi" w:hAnsiTheme="minorHAnsi" w:cstheme="minorHAnsi"/>
        </w:rPr>
        <w:fldChar w:fldCharType="separate"/>
      </w:r>
      <w:r w:rsidR="00584160" w:rsidRPr="000C475D">
        <w:rPr>
          <w:rFonts w:asciiTheme="minorHAnsi" w:hAnsiTheme="minorHAnsi" w:cstheme="minorHAnsi"/>
          <w:noProof/>
        </w:rPr>
        <w:t>[3]</w:t>
      </w:r>
      <w:r w:rsidR="00DD26E7" w:rsidRPr="000C475D">
        <w:rPr>
          <w:rFonts w:asciiTheme="minorHAnsi" w:hAnsiTheme="minorHAnsi" w:cstheme="minorHAnsi"/>
        </w:rPr>
        <w:fldChar w:fldCharType="end"/>
      </w:r>
      <w:r w:rsidR="007062F9" w:rsidRPr="000C475D">
        <w:rPr>
          <w:rFonts w:asciiTheme="minorHAnsi" w:hAnsiTheme="minorHAnsi" w:cstheme="minorHAnsi"/>
        </w:rPr>
        <w:t>. Serial body computed tomography scans 10-24 we</w:t>
      </w:r>
      <w:r w:rsidR="00963ED3" w:rsidRPr="000C475D">
        <w:rPr>
          <w:rFonts w:asciiTheme="minorHAnsi" w:hAnsiTheme="minorHAnsi" w:cstheme="minorHAnsi"/>
        </w:rPr>
        <w:t>eks after presentation showed a partial</w:t>
      </w:r>
      <w:r w:rsidR="007062F9" w:rsidRPr="000C475D">
        <w:rPr>
          <w:rFonts w:asciiTheme="minorHAnsi" w:hAnsiTheme="minorHAnsi" w:cstheme="minorHAnsi"/>
        </w:rPr>
        <w:t xml:space="preserve"> </w:t>
      </w:r>
      <w:r w:rsidR="006E2B22" w:rsidRPr="000C475D">
        <w:rPr>
          <w:rFonts w:asciiTheme="minorHAnsi" w:hAnsiTheme="minorHAnsi" w:cstheme="minorHAnsi"/>
        </w:rPr>
        <w:t xml:space="preserve">and </w:t>
      </w:r>
      <w:r w:rsidR="007062F9" w:rsidRPr="000C475D">
        <w:rPr>
          <w:rFonts w:asciiTheme="minorHAnsi" w:hAnsiTheme="minorHAnsi" w:cstheme="minorHAnsi"/>
        </w:rPr>
        <w:t xml:space="preserve">almost complete response to treatment. </w:t>
      </w:r>
      <w:r w:rsidR="00D516DB" w:rsidRPr="000C475D">
        <w:rPr>
          <w:rFonts w:asciiTheme="minorHAnsi" w:hAnsiTheme="minorHAnsi" w:cstheme="minorHAnsi"/>
        </w:rPr>
        <w:t>He developed an asymptomatic anti-VGCC antibody response (522pM) in week 12</w:t>
      </w:r>
      <w:r w:rsidRPr="000C475D">
        <w:rPr>
          <w:rFonts w:asciiTheme="minorHAnsi" w:hAnsiTheme="minorHAnsi" w:cstheme="minorHAnsi"/>
        </w:rPr>
        <w:t xml:space="preserve"> after </w:t>
      </w:r>
      <w:proofErr w:type="spellStart"/>
      <w:r w:rsidRPr="000C475D">
        <w:rPr>
          <w:rFonts w:asciiTheme="minorHAnsi" w:hAnsiTheme="minorHAnsi" w:cstheme="minorHAnsi"/>
        </w:rPr>
        <w:t>ipilimumab</w:t>
      </w:r>
      <w:proofErr w:type="spellEnd"/>
      <w:r w:rsidR="00D516DB" w:rsidRPr="000C475D">
        <w:rPr>
          <w:rFonts w:asciiTheme="minorHAnsi" w:hAnsiTheme="minorHAnsi" w:cstheme="minorHAnsi"/>
        </w:rPr>
        <w:t xml:space="preserve">. </w:t>
      </w:r>
      <w:r w:rsidRPr="000C475D">
        <w:rPr>
          <w:rFonts w:asciiTheme="minorHAnsi" w:hAnsiTheme="minorHAnsi" w:cstheme="minorHAnsi"/>
        </w:rPr>
        <w:t xml:space="preserve">Early adverse events, considered to be </w:t>
      </w:r>
      <w:proofErr w:type="spellStart"/>
      <w:r w:rsidRPr="000C475D">
        <w:rPr>
          <w:rFonts w:asciiTheme="minorHAnsi" w:hAnsiTheme="minorHAnsi" w:cstheme="minorHAnsi"/>
        </w:rPr>
        <w:t>ipilimumab</w:t>
      </w:r>
      <w:proofErr w:type="spellEnd"/>
      <w:r w:rsidRPr="000C475D">
        <w:rPr>
          <w:rFonts w:asciiTheme="minorHAnsi" w:hAnsiTheme="minorHAnsi" w:cstheme="minorHAnsi"/>
        </w:rPr>
        <w:t xml:space="preserve">-related, were an acneiform skin rash (Grade 1, </w:t>
      </w:r>
      <w:r w:rsidR="00F352D0" w:rsidRPr="000C475D">
        <w:rPr>
          <w:rFonts w:asciiTheme="minorHAnsi" w:hAnsiTheme="minorHAnsi" w:cstheme="minorHAnsi"/>
        </w:rPr>
        <w:t>Common Terminology Criteria for Adverse Events</w:t>
      </w:r>
      <w:r w:rsidRPr="000C475D">
        <w:rPr>
          <w:rFonts w:asciiTheme="minorHAnsi" w:hAnsiTheme="minorHAnsi" w:cstheme="minorHAnsi"/>
        </w:rPr>
        <w:t xml:space="preserve"> version 4.0) and diarrhoea (Grade 1); both settled spontaneously. </w:t>
      </w:r>
      <w:r w:rsidR="00BA6F5E" w:rsidRPr="000C475D">
        <w:rPr>
          <w:rFonts w:asciiTheme="minorHAnsi" w:hAnsiTheme="minorHAnsi" w:cstheme="minorHAnsi"/>
        </w:rPr>
        <w:t>A</w:t>
      </w:r>
      <w:r w:rsidRPr="000C475D">
        <w:rPr>
          <w:rFonts w:asciiTheme="minorHAnsi" w:hAnsiTheme="minorHAnsi" w:cstheme="minorHAnsi"/>
        </w:rPr>
        <w:t xml:space="preserve"> CT scan </w:t>
      </w:r>
      <w:r w:rsidR="00BA6F5E" w:rsidRPr="000C475D">
        <w:rPr>
          <w:rFonts w:asciiTheme="minorHAnsi" w:hAnsiTheme="minorHAnsi" w:cstheme="minorHAnsi"/>
        </w:rPr>
        <w:t xml:space="preserve">in week 36 </w:t>
      </w:r>
      <w:r w:rsidRPr="000C475D">
        <w:rPr>
          <w:rFonts w:asciiTheme="minorHAnsi" w:hAnsiTheme="minorHAnsi" w:cstheme="minorHAnsi"/>
        </w:rPr>
        <w:t>showed tumour recurrence in the right upper lobe and hilar lymph nodes</w:t>
      </w:r>
      <w:r w:rsidR="00963ED3" w:rsidRPr="000C475D">
        <w:rPr>
          <w:rFonts w:asciiTheme="minorHAnsi" w:hAnsiTheme="minorHAnsi" w:cstheme="minorHAnsi"/>
        </w:rPr>
        <w:t xml:space="preserve"> which were </w:t>
      </w:r>
      <w:r w:rsidRPr="000C475D">
        <w:rPr>
          <w:rFonts w:asciiTheme="minorHAnsi" w:hAnsiTheme="minorHAnsi" w:cstheme="minorHAnsi"/>
        </w:rPr>
        <w:t>positive</w:t>
      </w:r>
      <w:r w:rsidR="00963ED3" w:rsidRPr="000C475D">
        <w:rPr>
          <w:rFonts w:asciiTheme="minorHAnsi" w:hAnsiTheme="minorHAnsi" w:cstheme="minorHAnsi"/>
        </w:rPr>
        <w:t xml:space="preserve"> on positron emission tomography</w:t>
      </w:r>
      <w:r w:rsidRPr="000C475D">
        <w:rPr>
          <w:rFonts w:asciiTheme="minorHAnsi" w:hAnsiTheme="minorHAnsi" w:cstheme="minorHAnsi"/>
        </w:rPr>
        <w:t>.</w:t>
      </w:r>
    </w:p>
    <w:p w14:paraId="0AB9CC1B" w14:textId="77777777" w:rsidR="00F736D3" w:rsidRPr="000C475D" w:rsidRDefault="00F736D3" w:rsidP="007062F9">
      <w:pPr>
        <w:spacing w:line="360" w:lineRule="auto"/>
        <w:rPr>
          <w:rFonts w:asciiTheme="minorHAnsi" w:hAnsiTheme="minorHAnsi" w:cstheme="minorHAnsi"/>
        </w:rPr>
      </w:pPr>
    </w:p>
    <w:p w14:paraId="75FEBFB0" w14:textId="1B940890" w:rsidR="007062F9" w:rsidRPr="000C475D" w:rsidRDefault="000A6AC9" w:rsidP="007062F9">
      <w:pPr>
        <w:spacing w:line="360" w:lineRule="auto"/>
        <w:rPr>
          <w:rFonts w:asciiTheme="minorHAnsi" w:hAnsiTheme="minorHAnsi" w:cstheme="minorHAnsi"/>
        </w:rPr>
      </w:pPr>
      <w:r w:rsidRPr="000C475D">
        <w:rPr>
          <w:rFonts w:asciiTheme="minorHAnsi" w:hAnsiTheme="minorHAnsi" w:cstheme="minorHAnsi"/>
        </w:rPr>
        <w:t>During week</w:t>
      </w:r>
      <w:r w:rsidR="00D516DB" w:rsidRPr="000C475D">
        <w:rPr>
          <w:rFonts w:asciiTheme="minorHAnsi" w:hAnsiTheme="minorHAnsi" w:cstheme="minorHAnsi"/>
        </w:rPr>
        <w:t xml:space="preserve"> 37</w:t>
      </w:r>
      <w:r w:rsidR="007062F9" w:rsidRPr="000C475D">
        <w:rPr>
          <w:rFonts w:asciiTheme="minorHAnsi" w:hAnsiTheme="minorHAnsi" w:cstheme="minorHAnsi"/>
        </w:rPr>
        <w:t>,</w:t>
      </w:r>
      <w:r w:rsidR="007B5AD0" w:rsidRPr="000C475D">
        <w:rPr>
          <w:rFonts w:asciiTheme="minorHAnsi" w:hAnsiTheme="minorHAnsi" w:cstheme="minorHAnsi"/>
        </w:rPr>
        <w:t xml:space="preserve"> he developed nausea, </w:t>
      </w:r>
      <w:r w:rsidR="007062F9" w:rsidRPr="000C475D">
        <w:rPr>
          <w:rFonts w:asciiTheme="minorHAnsi" w:hAnsiTheme="minorHAnsi" w:cstheme="minorHAnsi"/>
        </w:rPr>
        <w:t>vomiting, slurred speech and incoordinatio</w:t>
      </w:r>
      <w:r w:rsidR="002B122A" w:rsidRPr="000C475D">
        <w:rPr>
          <w:rFonts w:asciiTheme="minorHAnsi" w:hAnsiTheme="minorHAnsi" w:cstheme="minorHAnsi"/>
        </w:rPr>
        <w:t>n. On examination he had a gross</w:t>
      </w:r>
      <w:r w:rsidR="007062F9" w:rsidRPr="000C475D">
        <w:rPr>
          <w:rFonts w:asciiTheme="minorHAnsi" w:hAnsiTheme="minorHAnsi" w:cstheme="minorHAnsi"/>
        </w:rPr>
        <w:t xml:space="preserve"> cerebellar syndrome with a scanning dysarthria, nystagmus, and he could not walk due to axial and limb ataxia. </w:t>
      </w:r>
      <w:r w:rsidR="00963ED3" w:rsidRPr="000C475D">
        <w:rPr>
          <w:rFonts w:asciiTheme="minorHAnsi" w:hAnsiTheme="minorHAnsi" w:cstheme="minorHAnsi"/>
        </w:rPr>
        <w:t xml:space="preserve">A mild left </w:t>
      </w:r>
      <w:proofErr w:type="spellStart"/>
      <w:r w:rsidR="00963ED3" w:rsidRPr="000C475D">
        <w:rPr>
          <w:rFonts w:asciiTheme="minorHAnsi" w:hAnsiTheme="minorHAnsi" w:cstheme="minorHAnsi"/>
        </w:rPr>
        <w:t>abducent</w:t>
      </w:r>
      <w:proofErr w:type="spellEnd"/>
      <w:r w:rsidR="00963ED3" w:rsidRPr="000C475D">
        <w:rPr>
          <w:rFonts w:asciiTheme="minorHAnsi" w:hAnsiTheme="minorHAnsi" w:cstheme="minorHAnsi"/>
        </w:rPr>
        <w:t xml:space="preserve"> nerve palsy was present. </w:t>
      </w:r>
      <w:r w:rsidR="00D516DB" w:rsidRPr="000C475D">
        <w:rPr>
          <w:rFonts w:asciiTheme="minorHAnsi" w:hAnsiTheme="minorHAnsi" w:cstheme="minorHAnsi"/>
        </w:rPr>
        <w:lastRenderedPageBreak/>
        <w:t xml:space="preserve">There were no symptoms or signs of Lambert-Eaton syndrome. </w:t>
      </w:r>
      <w:r w:rsidR="0016507E" w:rsidRPr="000C475D">
        <w:rPr>
          <w:rFonts w:asciiTheme="minorHAnsi" w:hAnsiTheme="minorHAnsi" w:cstheme="minorHAnsi"/>
        </w:rPr>
        <w:t>B</w:t>
      </w:r>
      <w:r w:rsidR="007062F9" w:rsidRPr="000C475D">
        <w:rPr>
          <w:rFonts w:asciiTheme="minorHAnsi" w:hAnsiTheme="minorHAnsi" w:cstheme="minorHAnsi"/>
        </w:rPr>
        <w:t xml:space="preserve">rain and spinal cord </w:t>
      </w:r>
      <w:r w:rsidR="0016507E" w:rsidRPr="000C475D">
        <w:rPr>
          <w:rFonts w:asciiTheme="minorHAnsi" w:hAnsiTheme="minorHAnsi" w:cstheme="minorHAnsi"/>
        </w:rPr>
        <w:t xml:space="preserve">magnetic resonance </w:t>
      </w:r>
      <w:r w:rsidR="007062F9" w:rsidRPr="000C475D">
        <w:rPr>
          <w:rFonts w:asciiTheme="minorHAnsi" w:hAnsiTheme="minorHAnsi" w:cstheme="minorHAnsi"/>
        </w:rPr>
        <w:t>imaging with gadolinium contrast was n</w:t>
      </w:r>
      <w:r w:rsidR="00F352D0" w:rsidRPr="000C475D">
        <w:rPr>
          <w:rFonts w:asciiTheme="minorHAnsi" w:hAnsiTheme="minorHAnsi" w:cstheme="minorHAnsi"/>
        </w:rPr>
        <w:t>ormal. Cerebrospinal fluid</w:t>
      </w:r>
      <w:r w:rsidR="007062F9" w:rsidRPr="000C475D">
        <w:rPr>
          <w:rFonts w:asciiTheme="minorHAnsi" w:hAnsiTheme="minorHAnsi" w:cstheme="minorHAnsi"/>
        </w:rPr>
        <w:t xml:space="preserve"> was acellular with normal glucose but a raised protein (1070mg/L). Isoelectric focusing showed </w:t>
      </w:r>
      <w:r w:rsidR="00F352D0" w:rsidRPr="000C475D">
        <w:rPr>
          <w:rFonts w:asciiTheme="minorHAnsi" w:hAnsiTheme="minorHAnsi" w:cstheme="minorHAnsi"/>
        </w:rPr>
        <w:t xml:space="preserve">matched </w:t>
      </w:r>
      <w:proofErr w:type="spellStart"/>
      <w:r w:rsidR="007062F9" w:rsidRPr="000C475D">
        <w:rPr>
          <w:rFonts w:asciiTheme="minorHAnsi" w:hAnsiTheme="minorHAnsi" w:cstheme="minorHAnsi"/>
        </w:rPr>
        <w:t>oligoclona</w:t>
      </w:r>
      <w:r w:rsidR="00F352D0" w:rsidRPr="000C475D">
        <w:rPr>
          <w:rFonts w:asciiTheme="minorHAnsi" w:hAnsiTheme="minorHAnsi" w:cstheme="minorHAnsi"/>
        </w:rPr>
        <w:t>l</w:t>
      </w:r>
      <w:proofErr w:type="spellEnd"/>
      <w:r w:rsidR="00F352D0" w:rsidRPr="000C475D">
        <w:rPr>
          <w:rFonts w:asciiTheme="minorHAnsi" w:hAnsiTheme="minorHAnsi" w:cstheme="minorHAnsi"/>
        </w:rPr>
        <w:t xml:space="preserve"> bands in cerebrospinal fluid</w:t>
      </w:r>
      <w:r w:rsidR="007062F9" w:rsidRPr="000C475D">
        <w:rPr>
          <w:rFonts w:asciiTheme="minorHAnsi" w:hAnsiTheme="minorHAnsi" w:cstheme="minorHAnsi"/>
        </w:rPr>
        <w:t xml:space="preserve"> and serum. </w:t>
      </w:r>
      <w:r w:rsidR="00BA6F5E" w:rsidRPr="000C475D">
        <w:rPr>
          <w:rFonts w:asciiTheme="minorHAnsi" w:hAnsiTheme="minorHAnsi" w:cstheme="minorHAnsi"/>
        </w:rPr>
        <w:t>A</w:t>
      </w:r>
      <w:r w:rsidR="007062F9" w:rsidRPr="000C475D">
        <w:rPr>
          <w:rFonts w:asciiTheme="minorHAnsi" w:hAnsiTheme="minorHAnsi" w:cstheme="minorHAnsi"/>
        </w:rPr>
        <w:t>nti-neuronal a</w:t>
      </w:r>
      <w:r w:rsidR="00D516DB" w:rsidRPr="000C475D">
        <w:rPr>
          <w:rFonts w:asciiTheme="minorHAnsi" w:hAnsiTheme="minorHAnsi" w:cstheme="minorHAnsi"/>
        </w:rPr>
        <w:t xml:space="preserve">ntibody screen </w:t>
      </w:r>
      <w:r w:rsidR="00BA6F5E" w:rsidRPr="000C475D">
        <w:rPr>
          <w:rFonts w:asciiTheme="minorHAnsi" w:hAnsiTheme="minorHAnsi" w:cstheme="minorHAnsi"/>
        </w:rPr>
        <w:t xml:space="preserve">was comparable to previous with weakly </w:t>
      </w:r>
      <w:r w:rsidR="007062F9" w:rsidRPr="000C475D">
        <w:rPr>
          <w:rFonts w:asciiTheme="minorHAnsi" w:hAnsiTheme="minorHAnsi" w:cstheme="minorHAnsi"/>
        </w:rPr>
        <w:t xml:space="preserve">positive </w:t>
      </w:r>
      <w:r w:rsidR="00BA6F5E" w:rsidRPr="000C475D">
        <w:rPr>
          <w:rFonts w:asciiTheme="minorHAnsi" w:hAnsiTheme="minorHAnsi" w:cstheme="minorHAnsi"/>
        </w:rPr>
        <w:t>anti-</w:t>
      </w:r>
      <w:proofErr w:type="spellStart"/>
      <w:r w:rsidR="00BA6F5E" w:rsidRPr="000C475D">
        <w:rPr>
          <w:rFonts w:asciiTheme="minorHAnsi" w:hAnsiTheme="minorHAnsi" w:cstheme="minorHAnsi"/>
        </w:rPr>
        <w:t>Yo</w:t>
      </w:r>
      <w:proofErr w:type="spellEnd"/>
      <w:r w:rsidR="00BA6F5E" w:rsidRPr="000C475D">
        <w:rPr>
          <w:rFonts w:asciiTheme="minorHAnsi" w:hAnsiTheme="minorHAnsi" w:cstheme="minorHAnsi"/>
        </w:rPr>
        <w:t xml:space="preserve">, </w:t>
      </w:r>
      <w:r w:rsidR="007062F9" w:rsidRPr="000C475D">
        <w:rPr>
          <w:rFonts w:asciiTheme="minorHAnsi" w:hAnsiTheme="minorHAnsi" w:cstheme="minorHAnsi"/>
        </w:rPr>
        <w:t>anti-</w:t>
      </w:r>
      <w:r w:rsidR="00BA6F5E" w:rsidRPr="000C475D">
        <w:rPr>
          <w:rFonts w:asciiTheme="minorHAnsi" w:hAnsiTheme="minorHAnsi" w:cstheme="minorHAnsi"/>
        </w:rPr>
        <w:t xml:space="preserve">VGCC (665pM) and negative antibodies against </w:t>
      </w:r>
      <w:r w:rsidR="007062F9" w:rsidRPr="000C475D">
        <w:rPr>
          <w:rFonts w:asciiTheme="minorHAnsi" w:hAnsiTheme="minorHAnsi" w:cstheme="minorHAnsi"/>
        </w:rPr>
        <w:t xml:space="preserve">Hu, </w:t>
      </w:r>
      <w:proofErr w:type="spellStart"/>
      <w:r w:rsidR="007062F9" w:rsidRPr="000C475D">
        <w:rPr>
          <w:rFonts w:asciiTheme="minorHAnsi" w:hAnsiTheme="minorHAnsi" w:cstheme="minorHAnsi"/>
        </w:rPr>
        <w:t>Ri</w:t>
      </w:r>
      <w:proofErr w:type="spellEnd"/>
      <w:r w:rsidR="007062F9" w:rsidRPr="000C475D">
        <w:rPr>
          <w:rFonts w:asciiTheme="minorHAnsi" w:hAnsiTheme="minorHAnsi" w:cstheme="minorHAnsi"/>
        </w:rPr>
        <w:t xml:space="preserve">, CRMP5, Ma1, Ma2, </w:t>
      </w:r>
      <w:proofErr w:type="spellStart"/>
      <w:r w:rsidR="007062F9" w:rsidRPr="000C475D">
        <w:rPr>
          <w:rFonts w:asciiTheme="minorHAnsi" w:hAnsiTheme="minorHAnsi" w:cstheme="minorHAnsi"/>
        </w:rPr>
        <w:t>amphiphysin</w:t>
      </w:r>
      <w:proofErr w:type="spellEnd"/>
      <w:r w:rsidR="007062F9" w:rsidRPr="000C475D">
        <w:rPr>
          <w:rFonts w:asciiTheme="minorHAnsi" w:hAnsiTheme="minorHAnsi" w:cstheme="minorHAnsi"/>
        </w:rPr>
        <w:t xml:space="preserve">, gangliosides, glutamic acid decarboxylase, and </w:t>
      </w:r>
      <w:r w:rsidR="00F352D0" w:rsidRPr="000C475D">
        <w:rPr>
          <w:rFonts w:asciiTheme="minorHAnsi" w:hAnsiTheme="minorHAnsi" w:cstheme="minorHAnsi"/>
        </w:rPr>
        <w:t>voltage-gated potassium channel complex</w:t>
      </w:r>
      <w:r w:rsidR="007062F9" w:rsidRPr="000C475D">
        <w:rPr>
          <w:rFonts w:asciiTheme="minorHAnsi" w:hAnsiTheme="minorHAnsi" w:cstheme="minorHAnsi"/>
        </w:rPr>
        <w:t xml:space="preserve">. Despite treatment with intravenous methylprednisolone </w:t>
      </w:r>
      <w:r w:rsidR="00BA6F5E" w:rsidRPr="000C475D">
        <w:rPr>
          <w:rFonts w:asciiTheme="minorHAnsi" w:hAnsiTheme="minorHAnsi" w:cstheme="minorHAnsi"/>
        </w:rPr>
        <w:t xml:space="preserve">(1g daily for four days) </w:t>
      </w:r>
      <w:r w:rsidR="007062F9" w:rsidRPr="000C475D">
        <w:rPr>
          <w:rFonts w:asciiTheme="minorHAnsi" w:hAnsiTheme="minorHAnsi" w:cstheme="minorHAnsi"/>
        </w:rPr>
        <w:t>and infliximab</w:t>
      </w:r>
      <w:r w:rsidR="00BA6F5E" w:rsidRPr="000C475D">
        <w:rPr>
          <w:rFonts w:asciiTheme="minorHAnsi" w:hAnsiTheme="minorHAnsi" w:cstheme="minorHAnsi"/>
        </w:rPr>
        <w:t xml:space="preserve"> (5mg/kg)</w:t>
      </w:r>
      <w:r w:rsidR="007062F9" w:rsidRPr="000C475D">
        <w:rPr>
          <w:rFonts w:asciiTheme="minorHAnsi" w:hAnsiTheme="minorHAnsi" w:cstheme="minorHAnsi"/>
        </w:rPr>
        <w:t>, he continued to rapidly deteriorate and died of an aspiration pneumonia in week 39.</w:t>
      </w:r>
    </w:p>
    <w:p w14:paraId="490CC78F" w14:textId="77777777" w:rsidR="007062F9" w:rsidRPr="000C475D" w:rsidRDefault="007062F9" w:rsidP="007062F9">
      <w:pPr>
        <w:spacing w:line="360" w:lineRule="auto"/>
        <w:rPr>
          <w:rFonts w:asciiTheme="minorHAnsi" w:hAnsiTheme="minorHAnsi" w:cstheme="minorHAnsi"/>
        </w:rPr>
      </w:pPr>
    </w:p>
    <w:p w14:paraId="3EA3E44E" w14:textId="6B185B12" w:rsidR="00C74C15" w:rsidRPr="000C475D" w:rsidRDefault="00C74C15" w:rsidP="00C74C15">
      <w:pPr>
        <w:spacing w:line="360" w:lineRule="auto"/>
        <w:jc w:val="both"/>
        <w:rPr>
          <w:rFonts w:asciiTheme="minorHAnsi" w:hAnsiTheme="minorHAnsi" w:cstheme="minorHAnsi"/>
          <w:bCs/>
        </w:rPr>
      </w:pPr>
      <w:r w:rsidRPr="000C475D">
        <w:rPr>
          <w:rFonts w:asciiTheme="minorHAnsi" w:hAnsiTheme="minorHAnsi" w:cstheme="minorHAnsi"/>
          <w:bCs/>
        </w:rPr>
        <w:t>Post-mortem macroscopic examination of the lungs confirmed the right upper lobe bronchopneumonia and bulky lymph nodes in the right hilum. Histological examination confirmed right upper lobe bronchopneumonia. Hilar lymph nodes were inf</w:t>
      </w:r>
      <w:r w:rsidR="00D25A67" w:rsidRPr="000C475D">
        <w:rPr>
          <w:rFonts w:asciiTheme="minorHAnsi" w:hAnsiTheme="minorHAnsi" w:cstheme="minorHAnsi"/>
          <w:bCs/>
        </w:rPr>
        <w:t xml:space="preserve">iltrated with </w:t>
      </w:r>
      <w:r w:rsidR="00F352D0" w:rsidRPr="000C475D">
        <w:rPr>
          <w:rFonts w:asciiTheme="minorHAnsi" w:hAnsiTheme="minorHAnsi" w:cstheme="minorHAnsi"/>
          <w:bCs/>
        </w:rPr>
        <w:t>small cell lung cancer</w:t>
      </w:r>
      <w:r w:rsidR="00D25A67" w:rsidRPr="000C475D">
        <w:rPr>
          <w:rFonts w:asciiTheme="minorHAnsi" w:hAnsiTheme="minorHAnsi" w:cstheme="minorHAnsi"/>
          <w:bCs/>
        </w:rPr>
        <w:t xml:space="preserve"> cells (Figure</w:t>
      </w:r>
      <w:r w:rsidR="0016507E" w:rsidRPr="000C475D">
        <w:rPr>
          <w:rFonts w:asciiTheme="minorHAnsi" w:hAnsiTheme="minorHAnsi" w:cstheme="minorHAnsi"/>
          <w:bCs/>
        </w:rPr>
        <w:t xml:space="preserve"> 1</w:t>
      </w:r>
      <w:r w:rsidR="00D25A67" w:rsidRPr="000C475D">
        <w:rPr>
          <w:rFonts w:asciiTheme="minorHAnsi" w:hAnsiTheme="minorHAnsi" w:cstheme="minorHAnsi"/>
          <w:bCs/>
        </w:rPr>
        <w:t>A</w:t>
      </w:r>
      <w:r w:rsidRPr="000C475D">
        <w:rPr>
          <w:rFonts w:asciiTheme="minorHAnsi" w:hAnsiTheme="minorHAnsi" w:cstheme="minorHAnsi"/>
          <w:bCs/>
        </w:rPr>
        <w:t>), staining strongly for CD56 (</w:t>
      </w:r>
      <w:r w:rsidR="00F352D0" w:rsidRPr="000C475D">
        <w:rPr>
          <w:rFonts w:asciiTheme="minorHAnsi" w:hAnsiTheme="minorHAnsi" w:cstheme="minorHAnsi"/>
          <w:bCs/>
        </w:rPr>
        <w:t>neural cell adhesion molecule</w:t>
      </w:r>
      <w:r w:rsidR="00D25A67" w:rsidRPr="000C475D">
        <w:rPr>
          <w:rFonts w:asciiTheme="minorHAnsi" w:hAnsiTheme="minorHAnsi" w:cstheme="minorHAnsi"/>
          <w:bCs/>
        </w:rPr>
        <w:t>, Figure</w:t>
      </w:r>
      <w:r w:rsidR="0016507E" w:rsidRPr="000C475D">
        <w:rPr>
          <w:rFonts w:asciiTheme="minorHAnsi" w:hAnsiTheme="minorHAnsi" w:cstheme="minorHAnsi"/>
          <w:bCs/>
        </w:rPr>
        <w:t xml:space="preserve"> 1</w:t>
      </w:r>
      <w:r w:rsidR="00D25A67" w:rsidRPr="000C475D">
        <w:rPr>
          <w:rFonts w:asciiTheme="minorHAnsi" w:hAnsiTheme="minorHAnsi" w:cstheme="minorHAnsi"/>
          <w:bCs/>
        </w:rPr>
        <w:t>B</w:t>
      </w:r>
      <w:r w:rsidRPr="000C475D">
        <w:rPr>
          <w:rFonts w:asciiTheme="minorHAnsi" w:hAnsiTheme="minorHAnsi" w:cstheme="minorHAnsi"/>
          <w:bCs/>
        </w:rPr>
        <w:t xml:space="preserve">), scantily for </w:t>
      </w:r>
      <w:proofErr w:type="spellStart"/>
      <w:r w:rsidRPr="000C475D">
        <w:rPr>
          <w:rFonts w:asciiTheme="minorHAnsi" w:hAnsiTheme="minorHAnsi" w:cstheme="minorHAnsi"/>
          <w:bCs/>
        </w:rPr>
        <w:t>synaptophysin</w:t>
      </w:r>
      <w:proofErr w:type="spellEnd"/>
      <w:r w:rsidRPr="000C475D">
        <w:rPr>
          <w:rFonts w:asciiTheme="minorHAnsi" w:hAnsiTheme="minorHAnsi" w:cstheme="minorHAnsi"/>
          <w:bCs/>
        </w:rPr>
        <w:t xml:space="preserve"> and negative for chromogranin A, suggesting neuronal differentiation. A high mitotic index (45% Ki-67 posi</w:t>
      </w:r>
      <w:r w:rsidR="00D25A67" w:rsidRPr="000C475D">
        <w:rPr>
          <w:rFonts w:asciiTheme="minorHAnsi" w:hAnsiTheme="minorHAnsi" w:cstheme="minorHAnsi"/>
          <w:bCs/>
        </w:rPr>
        <w:t>tive cells) was observed (Figure</w:t>
      </w:r>
      <w:r w:rsidR="0016507E" w:rsidRPr="000C475D">
        <w:rPr>
          <w:rFonts w:asciiTheme="minorHAnsi" w:hAnsiTheme="minorHAnsi" w:cstheme="minorHAnsi"/>
          <w:bCs/>
        </w:rPr>
        <w:t xml:space="preserve"> 1</w:t>
      </w:r>
      <w:r w:rsidR="00D25A67" w:rsidRPr="000C475D">
        <w:rPr>
          <w:rFonts w:asciiTheme="minorHAnsi" w:hAnsiTheme="minorHAnsi" w:cstheme="minorHAnsi"/>
          <w:bCs/>
        </w:rPr>
        <w:t>C</w:t>
      </w:r>
      <w:r w:rsidRPr="000C475D">
        <w:rPr>
          <w:rFonts w:asciiTheme="minorHAnsi" w:hAnsiTheme="minorHAnsi" w:cstheme="minorHAnsi"/>
          <w:bCs/>
        </w:rPr>
        <w:t>). Macroscopic appearance of the brain was unremarkable. Histology of the cerebral cortex, hippocampi and corpus striatum was normal,</w:t>
      </w:r>
      <w:r w:rsidR="006E2B22" w:rsidRPr="000C475D">
        <w:rPr>
          <w:rFonts w:asciiTheme="minorHAnsi" w:hAnsiTheme="minorHAnsi" w:cstheme="minorHAnsi"/>
          <w:bCs/>
        </w:rPr>
        <w:t xml:space="preserve"> whilst</w:t>
      </w:r>
      <w:r w:rsidRPr="000C475D">
        <w:rPr>
          <w:rFonts w:asciiTheme="minorHAnsi" w:hAnsiTheme="minorHAnsi" w:cstheme="minorHAnsi"/>
          <w:bCs/>
        </w:rPr>
        <w:t xml:space="preserve"> the brainstem showed a mild lymphocytic perivascular infiltrate in the midbrain and medulla. The main abnormalities were in the cerebellum</w:t>
      </w:r>
      <w:r w:rsidR="00E65BBA" w:rsidRPr="000C475D">
        <w:rPr>
          <w:rFonts w:asciiTheme="minorHAnsi" w:hAnsiTheme="minorHAnsi" w:cstheme="minorHAnsi"/>
          <w:bCs/>
        </w:rPr>
        <w:t xml:space="preserve">, </w:t>
      </w:r>
      <w:r w:rsidR="00247BB9" w:rsidRPr="000C475D">
        <w:rPr>
          <w:rFonts w:asciiTheme="minorHAnsi" w:hAnsiTheme="minorHAnsi" w:cstheme="minorHAnsi"/>
          <w:bCs/>
        </w:rPr>
        <w:t>where marked patchy</w:t>
      </w:r>
      <w:r w:rsidR="00F64EE4" w:rsidRPr="000C475D">
        <w:rPr>
          <w:rFonts w:asciiTheme="minorHAnsi" w:hAnsiTheme="minorHAnsi" w:cstheme="minorHAnsi"/>
          <w:bCs/>
        </w:rPr>
        <w:t xml:space="preserve"> Purkinje cell loss</w:t>
      </w:r>
      <w:r w:rsidR="00247BB9" w:rsidRPr="000C475D">
        <w:rPr>
          <w:rFonts w:asciiTheme="minorHAnsi" w:hAnsiTheme="minorHAnsi" w:cstheme="minorHAnsi"/>
          <w:bCs/>
        </w:rPr>
        <w:t xml:space="preserve"> was observed and confirmed using</w:t>
      </w:r>
      <w:r w:rsidR="00F64EE4" w:rsidRPr="000C475D">
        <w:rPr>
          <w:rFonts w:asciiTheme="minorHAnsi" w:hAnsiTheme="minorHAnsi" w:cstheme="minorHAnsi"/>
          <w:bCs/>
        </w:rPr>
        <w:t xml:space="preserve"> </w:t>
      </w:r>
      <w:proofErr w:type="spellStart"/>
      <w:r w:rsidR="00F64EE4" w:rsidRPr="000C475D">
        <w:rPr>
          <w:rFonts w:asciiTheme="minorHAnsi" w:hAnsiTheme="minorHAnsi" w:cstheme="minorHAnsi"/>
          <w:bCs/>
        </w:rPr>
        <w:t>calbindin</w:t>
      </w:r>
      <w:proofErr w:type="spellEnd"/>
      <w:r w:rsidR="00F64EE4" w:rsidRPr="000C475D">
        <w:rPr>
          <w:rFonts w:asciiTheme="minorHAnsi" w:hAnsiTheme="minorHAnsi" w:cstheme="minorHAnsi"/>
          <w:bCs/>
        </w:rPr>
        <w:t xml:space="preserve"> immunohistochemistry (Figure </w:t>
      </w:r>
      <w:r w:rsidR="00247BB9" w:rsidRPr="000C475D">
        <w:rPr>
          <w:rFonts w:asciiTheme="minorHAnsi" w:hAnsiTheme="minorHAnsi" w:cstheme="minorHAnsi"/>
          <w:bCs/>
        </w:rPr>
        <w:t xml:space="preserve">1D and </w:t>
      </w:r>
      <w:r w:rsidR="00F64EE4" w:rsidRPr="000C475D">
        <w:rPr>
          <w:rFonts w:asciiTheme="minorHAnsi" w:hAnsiTheme="minorHAnsi" w:cstheme="minorHAnsi"/>
          <w:bCs/>
        </w:rPr>
        <w:t>2A</w:t>
      </w:r>
      <w:r w:rsidR="009F4A4B" w:rsidRPr="000C475D">
        <w:rPr>
          <w:rFonts w:asciiTheme="minorHAnsi" w:hAnsiTheme="minorHAnsi" w:cstheme="minorHAnsi"/>
          <w:bCs/>
        </w:rPr>
        <w:t>-B</w:t>
      </w:r>
      <w:r w:rsidR="00F64EE4" w:rsidRPr="000C475D">
        <w:rPr>
          <w:rFonts w:asciiTheme="minorHAnsi" w:hAnsiTheme="minorHAnsi" w:cstheme="minorHAnsi"/>
          <w:bCs/>
        </w:rPr>
        <w:t>)</w:t>
      </w:r>
      <w:r w:rsidRPr="000C475D">
        <w:rPr>
          <w:rFonts w:asciiTheme="minorHAnsi" w:hAnsiTheme="minorHAnsi" w:cstheme="minorHAnsi"/>
          <w:bCs/>
        </w:rPr>
        <w:t>. In the cerebellar meninges and white matter, a diffuse T-cell infiltrate was present. In the cerebellar cortex, there was patchy infiltration by CD3-positive T-cells spatially corresponding to areas of Purkinje cell loss; this spatial c</w:t>
      </w:r>
      <w:r w:rsidR="0016507E" w:rsidRPr="000C475D">
        <w:rPr>
          <w:rFonts w:asciiTheme="minorHAnsi" w:hAnsiTheme="minorHAnsi" w:cstheme="minorHAnsi"/>
          <w:bCs/>
        </w:rPr>
        <w:t>oncordance was striking (Fig</w:t>
      </w:r>
      <w:r w:rsidR="00D25A67" w:rsidRPr="000C475D">
        <w:rPr>
          <w:rFonts w:asciiTheme="minorHAnsi" w:hAnsiTheme="minorHAnsi" w:cstheme="minorHAnsi"/>
          <w:bCs/>
        </w:rPr>
        <w:t>ure</w:t>
      </w:r>
      <w:r w:rsidR="0016507E" w:rsidRPr="000C475D">
        <w:rPr>
          <w:rFonts w:asciiTheme="minorHAnsi" w:hAnsiTheme="minorHAnsi" w:cstheme="minorHAnsi"/>
          <w:bCs/>
        </w:rPr>
        <w:t xml:space="preserve"> 1</w:t>
      </w:r>
      <w:r w:rsidR="00D25A67" w:rsidRPr="000C475D">
        <w:rPr>
          <w:rFonts w:asciiTheme="minorHAnsi" w:hAnsiTheme="minorHAnsi" w:cstheme="minorHAnsi"/>
          <w:bCs/>
        </w:rPr>
        <w:t>D</w:t>
      </w:r>
      <w:r w:rsidRPr="000C475D">
        <w:rPr>
          <w:rFonts w:asciiTheme="minorHAnsi" w:hAnsiTheme="minorHAnsi" w:cstheme="minorHAnsi"/>
          <w:bCs/>
        </w:rPr>
        <w:t>). Microglia expressed CD68 and HLA-DR and had a typical act</w:t>
      </w:r>
      <w:r w:rsidR="00D25A67" w:rsidRPr="000C475D">
        <w:rPr>
          <w:rFonts w:asciiTheme="minorHAnsi" w:hAnsiTheme="minorHAnsi" w:cstheme="minorHAnsi"/>
          <w:bCs/>
        </w:rPr>
        <w:t>ivated microglial morphology</w:t>
      </w:r>
      <w:r w:rsidR="00F64EE4" w:rsidRPr="000C475D">
        <w:rPr>
          <w:rFonts w:asciiTheme="minorHAnsi" w:hAnsiTheme="minorHAnsi" w:cstheme="minorHAnsi"/>
          <w:bCs/>
        </w:rPr>
        <w:t>; their presence in the molecular layer suggests that these cells were busy with phagocytosis of the Purkinje cell dendrite tree</w:t>
      </w:r>
      <w:r w:rsidR="00D25A67" w:rsidRPr="000C475D">
        <w:rPr>
          <w:rFonts w:asciiTheme="minorHAnsi" w:hAnsiTheme="minorHAnsi" w:cstheme="minorHAnsi"/>
          <w:bCs/>
        </w:rPr>
        <w:t xml:space="preserve">. </w:t>
      </w:r>
      <w:r w:rsidRPr="000C475D">
        <w:rPr>
          <w:rFonts w:asciiTheme="minorHAnsi" w:hAnsiTheme="minorHAnsi" w:cstheme="minorHAnsi"/>
          <w:bCs/>
        </w:rPr>
        <w:t>CD8 T-cell infiltration was identified in areas of Purkinje cel</w:t>
      </w:r>
      <w:r w:rsidR="0016507E" w:rsidRPr="000C475D">
        <w:rPr>
          <w:rFonts w:asciiTheme="minorHAnsi" w:hAnsiTheme="minorHAnsi" w:cstheme="minorHAnsi"/>
          <w:bCs/>
        </w:rPr>
        <w:t>l loss (Fig</w:t>
      </w:r>
      <w:r w:rsidR="00D25A67" w:rsidRPr="000C475D">
        <w:rPr>
          <w:rFonts w:asciiTheme="minorHAnsi" w:hAnsiTheme="minorHAnsi" w:cstheme="minorHAnsi"/>
          <w:bCs/>
        </w:rPr>
        <w:t>ure</w:t>
      </w:r>
      <w:r w:rsidR="0016507E" w:rsidRPr="000C475D">
        <w:rPr>
          <w:rFonts w:asciiTheme="minorHAnsi" w:hAnsiTheme="minorHAnsi" w:cstheme="minorHAnsi"/>
          <w:bCs/>
        </w:rPr>
        <w:t xml:space="preserve"> 1</w:t>
      </w:r>
      <w:r w:rsidR="00D25A67" w:rsidRPr="000C475D">
        <w:rPr>
          <w:rFonts w:asciiTheme="minorHAnsi" w:hAnsiTheme="minorHAnsi" w:cstheme="minorHAnsi"/>
          <w:bCs/>
        </w:rPr>
        <w:t>E</w:t>
      </w:r>
      <w:r w:rsidRPr="000C475D">
        <w:rPr>
          <w:rFonts w:asciiTheme="minorHAnsi" w:hAnsiTheme="minorHAnsi" w:cstheme="minorHAnsi"/>
          <w:bCs/>
        </w:rPr>
        <w:t>), with occasional clear evidence of CD8 polarization towards the Purkinje cells</w:t>
      </w:r>
      <w:r w:rsidR="00A570F7" w:rsidRPr="000C475D">
        <w:rPr>
          <w:rFonts w:asciiTheme="minorHAnsi" w:hAnsiTheme="minorHAnsi" w:cstheme="minorHAnsi"/>
          <w:bCs/>
        </w:rPr>
        <w:t xml:space="preserve"> (</w:t>
      </w:r>
      <w:r w:rsidR="00D25A67" w:rsidRPr="000C475D">
        <w:rPr>
          <w:rFonts w:asciiTheme="minorHAnsi" w:hAnsiTheme="minorHAnsi" w:cstheme="minorHAnsi"/>
          <w:bCs/>
        </w:rPr>
        <w:t>Figure</w:t>
      </w:r>
      <w:r w:rsidR="0016507E" w:rsidRPr="000C475D">
        <w:rPr>
          <w:rFonts w:asciiTheme="minorHAnsi" w:hAnsiTheme="minorHAnsi" w:cstheme="minorHAnsi"/>
          <w:bCs/>
        </w:rPr>
        <w:t xml:space="preserve"> 1</w:t>
      </w:r>
      <w:r w:rsidR="00A570F7" w:rsidRPr="000C475D">
        <w:rPr>
          <w:rFonts w:asciiTheme="minorHAnsi" w:hAnsiTheme="minorHAnsi" w:cstheme="minorHAnsi"/>
          <w:bCs/>
        </w:rPr>
        <w:t>F</w:t>
      </w:r>
      <w:r w:rsidRPr="000C475D">
        <w:rPr>
          <w:rFonts w:asciiTheme="minorHAnsi" w:hAnsiTheme="minorHAnsi" w:cstheme="minorHAnsi"/>
          <w:bCs/>
        </w:rPr>
        <w:t>)</w:t>
      </w:r>
      <w:r w:rsidR="00551BA6" w:rsidRPr="000C475D">
        <w:rPr>
          <w:rFonts w:asciiTheme="minorHAnsi" w:hAnsiTheme="minorHAnsi" w:cstheme="minorHAnsi"/>
          <w:bCs/>
        </w:rPr>
        <w:t xml:space="preserve">, a surprising finding since </w:t>
      </w:r>
      <w:r w:rsidR="005F2472" w:rsidRPr="000C475D">
        <w:rPr>
          <w:rFonts w:asciiTheme="minorHAnsi" w:hAnsiTheme="minorHAnsi" w:cstheme="minorHAnsi"/>
          <w:bCs/>
        </w:rPr>
        <w:t>cytotoxic CD8 T-</w:t>
      </w:r>
      <w:r w:rsidR="00551BA6" w:rsidRPr="000C475D">
        <w:rPr>
          <w:rFonts w:asciiTheme="minorHAnsi" w:hAnsiTheme="minorHAnsi" w:cstheme="minorHAnsi"/>
          <w:bCs/>
        </w:rPr>
        <w:t xml:space="preserve">cells kill their target within minutes </w:t>
      </w:r>
      <w:r w:rsidR="00551BA6" w:rsidRPr="000C475D">
        <w:rPr>
          <w:rFonts w:asciiTheme="minorHAnsi" w:hAnsiTheme="minorHAnsi" w:cstheme="minorHAnsi"/>
          <w:bCs/>
        </w:rPr>
        <w:fldChar w:fldCharType="begin"/>
      </w:r>
      <w:r w:rsidR="00584160" w:rsidRPr="000C475D">
        <w:rPr>
          <w:rFonts w:asciiTheme="minorHAnsi" w:hAnsiTheme="minorHAnsi" w:cstheme="minorHAnsi"/>
          <w:bCs/>
        </w:rPr>
        <w:instrText xml:space="preserve"> ADDIN EN.CITE &lt;EndNote&gt;&lt;Cite&gt;&lt;Author&gt;Stinchcombe&lt;/Author&gt;&lt;Year&gt;2001&lt;/Year&gt;&lt;RecNum&gt;5273&lt;/RecNum&gt;&lt;DisplayText&gt;[4]&lt;/DisplayText&gt;&lt;record&gt;&lt;rec-number&gt;5273&lt;/rec-number&gt;&lt;foreign-keys&gt;&lt;key app="EN" db-id="00fx2tv5m0pzave2wadv0a06axwaxzezzzfe" timestamp="1624791391"&gt;5273&lt;/key&gt;&lt;/foreign-keys&gt;&lt;ref-type name="Journal Article"&gt;17&lt;/ref-type&gt;&lt;contributors&gt;&lt;authors&gt;&lt;author&gt;Stinchcombe, Jane C.&lt;/author&gt;&lt;author&gt;Bossi, Giovanna&lt;/author&gt;&lt;author&gt;Booth, Sarah&lt;/author&gt;&lt;author&gt;Griffiths, Gillian M.&lt;/author&gt;&lt;/authors&gt;&lt;/contributors&gt;&lt;titles&gt;&lt;title&gt;The Immunological Synapse of CTL Contains a Secretory Domain and Membrane Bridges&lt;/title&gt;&lt;secondary-title&gt;Immunity&lt;/secondary-title&gt;&lt;/titles&gt;&lt;periodical&gt;&lt;full-title&gt;Immunity&lt;/full-title&gt;&lt;/periodical&gt;&lt;pages&gt;751-761&lt;/pages&gt;&lt;volume&gt;15&lt;/volume&gt;&lt;number&gt;5&lt;/number&gt;&lt;dates&gt;&lt;year&gt;2001&lt;/year&gt;&lt;pub-dates&gt;&lt;date&gt;2001/11/01/&lt;/date&gt;&lt;/pub-dates&gt;&lt;/dates&gt;&lt;isbn&gt;1074-7613&lt;/isbn&gt;&lt;urls&gt;&lt;related-urls&gt;&lt;url&gt;https://www.sciencedirect.com/science/article/pii/S1074761301002345&lt;/url&gt;&lt;/related-urls&gt;&lt;/urls&gt;&lt;electronic-resource-num&gt;https://doi.org/10.1016/S1074-7613(01)00234-5&lt;/electronic-resource-num&gt;&lt;/record&gt;&lt;/Cite&gt;&lt;/EndNote&gt;</w:instrText>
      </w:r>
      <w:r w:rsidR="00551BA6" w:rsidRPr="000C475D">
        <w:rPr>
          <w:rFonts w:asciiTheme="minorHAnsi" w:hAnsiTheme="minorHAnsi" w:cstheme="minorHAnsi"/>
          <w:bCs/>
        </w:rPr>
        <w:fldChar w:fldCharType="separate"/>
      </w:r>
      <w:r w:rsidR="00584160" w:rsidRPr="000C475D">
        <w:rPr>
          <w:rFonts w:asciiTheme="minorHAnsi" w:hAnsiTheme="minorHAnsi" w:cstheme="minorHAnsi"/>
          <w:bCs/>
          <w:noProof/>
        </w:rPr>
        <w:t>[4]</w:t>
      </w:r>
      <w:r w:rsidR="00551BA6" w:rsidRPr="000C475D">
        <w:rPr>
          <w:rFonts w:asciiTheme="minorHAnsi" w:hAnsiTheme="minorHAnsi" w:cstheme="minorHAnsi"/>
          <w:bCs/>
        </w:rPr>
        <w:fldChar w:fldCharType="end"/>
      </w:r>
      <w:r w:rsidRPr="000C475D">
        <w:rPr>
          <w:rFonts w:asciiTheme="minorHAnsi" w:hAnsiTheme="minorHAnsi" w:cstheme="minorHAnsi"/>
          <w:bCs/>
        </w:rPr>
        <w:t xml:space="preserve">. </w:t>
      </w:r>
      <w:r w:rsidR="00551BA6" w:rsidRPr="000C475D">
        <w:rPr>
          <w:rFonts w:asciiTheme="minorHAnsi" w:hAnsiTheme="minorHAnsi" w:cstheme="minorHAnsi"/>
          <w:bCs/>
        </w:rPr>
        <w:t>Infiltrating T</w:t>
      </w:r>
      <w:r w:rsidR="005F2472" w:rsidRPr="000C475D">
        <w:rPr>
          <w:rFonts w:asciiTheme="minorHAnsi" w:hAnsiTheme="minorHAnsi" w:cstheme="minorHAnsi"/>
          <w:bCs/>
        </w:rPr>
        <w:t>-</w:t>
      </w:r>
      <w:r w:rsidR="00551BA6" w:rsidRPr="000C475D">
        <w:rPr>
          <w:rFonts w:asciiTheme="minorHAnsi" w:hAnsiTheme="minorHAnsi" w:cstheme="minorHAnsi"/>
          <w:bCs/>
        </w:rPr>
        <w:t>cells were positive</w:t>
      </w:r>
      <w:r w:rsidR="00B46D69" w:rsidRPr="000C475D">
        <w:rPr>
          <w:rFonts w:asciiTheme="minorHAnsi" w:hAnsiTheme="minorHAnsi" w:cstheme="minorHAnsi"/>
          <w:bCs/>
        </w:rPr>
        <w:t xml:space="preserve"> for TIA-1 which is constitutively expressed by cytotoxic CD8 T</w:t>
      </w:r>
      <w:r w:rsidR="005F2472" w:rsidRPr="000C475D">
        <w:rPr>
          <w:rFonts w:asciiTheme="minorHAnsi" w:hAnsiTheme="minorHAnsi" w:cstheme="minorHAnsi"/>
          <w:bCs/>
        </w:rPr>
        <w:t>-</w:t>
      </w:r>
      <w:r w:rsidR="00B46D69" w:rsidRPr="000C475D">
        <w:rPr>
          <w:rFonts w:asciiTheme="minorHAnsi" w:hAnsiTheme="minorHAnsi" w:cstheme="minorHAnsi"/>
          <w:bCs/>
        </w:rPr>
        <w:t xml:space="preserve">cells </w:t>
      </w:r>
      <w:r w:rsidR="00B46D69" w:rsidRPr="000C475D">
        <w:rPr>
          <w:rFonts w:asciiTheme="minorHAnsi" w:hAnsiTheme="minorHAnsi" w:cstheme="minorHAnsi"/>
          <w:bCs/>
        </w:rPr>
        <w:fldChar w:fldCharType="begin"/>
      </w:r>
      <w:r w:rsidR="00584160" w:rsidRPr="000C475D">
        <w:rPr>
          <w:rFonts w:asciiTheme="minorHAnsi" w:hAnsiTheme="minorHAnsi" w:cstheme="minorHAnsi"/>
          <w:bCs/>
        </w:rPr>
        <w:instrText xml:space="preserve"> ADDIN EN.CITE &lt;EndNote&gt;&lt;Cite&gt;&lt;Author&gt;Bontkes&lt;/Author&gt;&lt;Year&gt;1997&lt;/Year&gt;&lt;RecNum&gt;5274&lt;/RecNum&gt;&lt;DisplayText&gt;[5]&lt;/DisplayText&gt;&lt;record&gt;&lt;rec-number&gt;5274&lt;/rec-number&gt;&lt;foreign-keys&gt;&lt;key app="EN" db-id="00fx2tv5m0pzave2wadv0a06axwaxzezzzfe" timestamp="1624791819"&gt;5274&lt;/key&gt;&lt;/foreign-keys&gt;&lt;ref-type name="Journal Article"&gt;17&lt;/ref-type&gt;&lt;contributors&gt;&lt;authors&gt;&lt;author&gt;Bontkes, H. J.&lt;/author&gt;&lt;author&gt;de Gruijl, T. D.&lt;/author&gt;&lt;author&gt;Walboomers, J. M. M.&lt;/author&gt;&lt;author&gt;van den Muysenberg, A. J. C.&lt;/author&gt;&lt;author&gt;Gunther, A. W.&lt;/author&gt;&lt;author&gt;Scheper, R. J.&lt;/author&gt;&lt;author&gt;Meijer, Cjlm&lt;/author&gt;&lt;author&gt;Kummer, J. A.&lt;/author&gt;&lt;/authors&gt;&lt;/contributors&gt;&lt;titles&gt;&lt;title&gt;Assessment of cytotoxic T-lymphocyte phenotype using the specific markers granzyme B and TIA-1 in cervical neoplastic lesions&lt;/title&gt;&lt;secondary-title&gt;British Journal of Cancer&lt;/secondary-title&gt;&lt;/titles&gt;&lt;periodical&gt;&lt;full-title&gt;British Journal of Cancer&lt;/full-title&gt;&lt;/periodical&gt;&lt;pages&gt;1353-1360&lt;/pages&gt;&lt;volume&gt;76&lt;/volume&gt;&lt;number&gt;10&lt;/number&gt;&lt;dates&gt;&lt;year&gt;1997&lt;/year&gt;&lt;pub-dates&gt;&lt;date&gt;1997/11/01&lt;/date&gt;&lt;/pub-dates&gt;&lt;/dates&gt;&lt;isbn&gt;1532-1827&lt;/isbn&gt;&lt;urls&gt;&lt;related-urls&gt;&lt;url&gt;https://doi.org/10.1038/bjc.1997.560&lt;/url&gt;&lt;/related-urls&gt;&lt;/urls&gt;&lt;electronic-resource-num&gt;10.1038/bjc.1997.560&lt;/electronic-resource-num&gt;&lt;/record&gt;&lt;/Cite&gt;&lt;/EndNote&gt;</w:instrText>
      </w:r>
      <w:r w:rsidR="00B46D69" w:rsidRPr="000C475D">
        <w:rPr>
          <w:rFonts w:asciiTheme="minorHAnsi" w:hAnsiTheme="minorHAnsi" w:cstheme="minorHAnsi"/>
          <w:bCs/>
        </w:rPr>
        <w:fldChar w:fldCharType="separate"/>
      </w:r>
      <w:r w:rsidR="00584160" w:rsidRPr="000C475D">
        <w:rPr>
          <w:rFonts w:asciiTheme="minorHAnsi" w:hAnsiTheme="minorHAnsi" w:cstheme="minorHAnsi"/>
          <w:bCs/>
          <w:noProof/>
        </w:rPr>
        <w:t>[5]</w:t>
      </w:r>
      <w:r w:rsidR="00B46D69" w:rsidRPr="000C475D">
        <w:rPr>
          <w:rFonts w:asciiTheme="minorHAnsi" w:hAnsiTheme="minorHAnsi" w:cstheme="minorHAnsi"/>
          <w:bCs/>
        </w:rPr>
        <w:fldChar w:fldCharType="end"/>
      </w:r>
      <w:r w:rsidR="00551BA6" w:rsidRPr="000C475D">
        <w:rPr>
          <w:rFonts w:asciiTheme="minorHAnsi" w:hAnsiTheme="minorHAnsi" w:cstheme="minorHAnsi"/>
          <w:bCs/>
        </w:rPr>
        <w:t xml:space="preserve"> (Figure 2</w:t>
      </w:r>
      <w:r w:rsidR="00E65BBA" w:rsidRPr="000C475D">
        <w:rPr>
          <w:rFonts w:asciiTheme="minorHAnsi" w:hAnsiTheme="minorHAnsi" w:cstheme="minorHAnsi"/>
          <w:bCs/>
        </w:rPr>
        <w:t>C</w:t>
      </w:r>
      <w:r w:rsidR="00551BA6" w:rsidRPr="000C475D">
        <w:rPr>
          <w:rFonts w:asciiTheme="minorHAnsi" w:hAnsiTheme="minorHAnsi" w:cstheme="minorHAnsi"/>
          <w:bCs/>
        </w:rPr>
        <w:t>)</w:t>
      </w:r>
      <w:r w:rsidR="00B46D69" w:rsidRPr="000C475D">
        <w:rPr>
          <w:rFonts w:asciiTheme="minorHAnsi" w:hAnsiTheme="minorHAnsi" w:cstheme="minorHAnsi"/>
          <w:bCs/>
        </w:rPr>
        <w:t xml:space="preserve"> but negative for </w:t>
      </w:r>
      <w:proofErr w:type="spellStart"/>
      <w:r w:rsidR="00B46D69" w:rsidRPr="000C475D">
        <w:rPr>
          <w:rFonts w:asciiTheme="minorHAnsi" w:hAnsiTheme="minorHAnsi" w:cstheme="minorHAnsi"/>
          <w:bCs/>
        </w:rPr>
        <w:t>granzyme</w:t>
      </w:r>
      <w:proofErr w:type="spellEnd"/>
      <w:r w:rsidR="00B46D69" w:rsidRPr="000C475D">
        <w:rPr>
          <w:rFonts w:asciiTheme="minorHAnsi" w:hAnsiTheme="minorHAnsi" w:cstheme="minorHAnsi"/>
          <w:bCs/>
        </w:rPr>
        <w:t xml:space="preserve"> B and </w:t>
      </w:r>
      <w:proofErr w:type="spellStart"/>
      <w:r w:rsidR="00B46D69" w:rsidRPr="000C475D">
        <w:rPr>
          <w:rFonts w:asciiTheme="minorHAnsi" w:hAnsiTheme="minorHAnsi" w:cstheme="minorHAnsi"/>
          <w:bCs/>
        </w:rPr>
        <w:t>perforin</w:t>
      </w:r>
      <w:proofErr w:type="spellEnd"/>
      <w:r w:rsidR="00B46D69" w:rsidRPr="000C475D">
        <w:rPr>
          <w:rFonts w:asciiTheme="minorHAnsi" w:hAnsiTheme="minorHAnsi" w:cstheme="minorHAnsi"/>
          <w:bCs/>
        </w:rPr>
        <w:t>, probably because th</w:t>
      </w:r>
      <w:r w:rsidR="00D66A86" w:rsidRPr="000C475D">
        <w:rPr>
          <w:rFonts w:asciiTheme="minorHAnsi" w:hAnsiTheme="minorHAnsi" w:cstheme="minorHAnsi"/>
          <w:bCs/>
        </w:rPr>
        <w:t>e patient was treated with high-</w:t>
      </w:r>
      <w:r w:rsidR="00B46D69" w:rsidRPr="000C475D">
        <w:rPr>
          <w:rFonts w:asciiTheme="minorHAnsi" w:hAnsiTheme="minorHAnsi" w:cstheme="minorHAnsi"/>
          <w:bCs/>
        </w:rPr>
        <w:t xml:space="preserve">dose steroids </w:t>
      </w:r>
      <w:r w:rsidR="00B46D69" w:rsidRPr="000C475D">
        <w:rPr>
          <w:rFonts w:asciiTheme="minorHAnsi" w:hAnsiTheme="minorHAnsi" w:cstheme="minorHAnsi"/>
          <w:bCs/>
        </w:rPr>
        <w:fldChar w:fldCharType="begin">
          <w:fldData xml:space="preserve">PEVuZE5vdGU+PENpdGU+PEF1dGhvcj5MZWdyb3MtTWHDr2RhPC9BdXRob3I+PFllYXI+MTk5NDwv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</w:fldData>
        </w:fldChar>
      </w:r>
      <w:r w:rsidR="00584160" w:rsidRPr="000C475D">
        <w:rPr>
          <w:rFonts w:asciiTheme="minorHAnsi" w:hAnsiTheme="minorHAnsi" w:cstheme="minorHAnsi"/>
          <w:bCs/>
        </w:rPr>
        <w:instrText xml:space="preserve"> ADDIN EN.CITE </w:instrText>
      </w:r>
      <w:r w:rsidR="00584160" w:rsidRPr="000C475D">
        <w:rPr>
          <w:rFonts w:asciiTheme="minorHAnsi" w:hAnsiTheme="minorHAnsi" w:cstheme="minorHAnsi"/>
          <w:bCs/>
        </w:rPr>
        <w:fldChar w:fldCharType="begin">
          <w:fldData xml:space="preserve">PEVuZE5vdGU+PENpdGU+PEF1dGhvcj5MZWdyb3MtTWHDr2RhPC9BdXRob3I+PFllYXI+MTk5NDwv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</w:fldData>
        </w:fldChar>
      </w:r>
      <w:r w:rsidR="00584160" w:rsidRPr="000C475D">
        <w:rPr>
          <w:rFonts w:asciiTheme="minorHAnsi" w:hAnsiTheme="minorHAnsi" w:cstheme="minorHAnsi"/>
          <w:bCs/>
        </w:rPr>
        <w:instrText xml:space="preserve"> ADDIN EN.CITE.DATA </w:instrText>
      </w:r>
      <w:r w:rsidR="00584160" w:rsidRPr="000C475D">
        <w:rPr>
          <w:rFonts w:asciiTheme="minorHAnsi" w:hAnsiTheme="minorHAnsi" w:cstheme="minorHAnsi"/>
          <w:bCs/>
        </w:rPr>
      </w:r>
      <w:r w:rsidR="00584160" w:rsidRPr="000C475D">
        <w:rPr>
          <w:rFonts w:asciiTheme="minorHAnsi" w:hAnsiTheme="minorHAnsi" w:cstheme="minorHAnsi"/>
          <w:bCs/>
        </w:rPr>
        <w:fldChar w:fldCharType="end"/>
      </w:r>
      <w:r w:rsidR="00B46D69" w:rsidRPr="000C475D">
        <w:rPr>
          <w:rFonts w:asciiTheme="minorHAnsi" w:hAnsiTheme="minorHAnsi" w:cstheme="minorHAnsi"/>
          <w:bCs/>
        </w:rPr>
      </w:r>
      <w:r w:rsidR="00B46D69" w:rsidRPr="000C475D">
        <w:rPr>
          <w:rFonts w:asciiTheme="minorHAnsi" w:hAnsiTheme="minorHAnsi" w:cstheme="minorHAnsi"/>
          <w:bCs/>
        </w:rPr>
        <w:fldChar w:fldCharType="separate"/>
      </w:r>
      <w:r w:rsidR="00584160" w:rsidRPr="000C475D">
        <w:rPr>
          <w:rFonts w:asciiTheme="minorHAnsi" w:hAnsiTheme="minorHAnsi" w:cstheme="minorHAnsi"/>
          <w:bCs/>
          <w:noProof/>
        </w:rPr>
        <w:t>[6, 7]</w:t>
      </w:r>
      <w:r w:rsidR="00B46D69" w:rsidRPr="000C475D">
        <w:rPr>
          <w:rFonts w:asciiTheme="minorHAnsi" w:hAnsiTheme="minorHAnsi" w:cstheme="minorHAnsi"/>
          <w:bCs/>
        </w:rPr>
        <w:fldChar w:fldCharType="end"/>
      </w:r>
      <w:r w:rsidR="00B46D69" w:rsidRPr="000C475D">
        <w:rPr>
          <w:rFonts w:asciiTheme="minorHAnsi" w:hAnsiTheme="minorHAnsi" w:cstheme="minorHAnsi"/>
          <w:bCs/>
        </w:rPr>
        <w:t>.</w:t>
      </w:r>
      <w:r w:rsidR="00551BA6" w:rsidRPr="000C475D">
        <w:rPr>
          <w:rFonts w:asciiTheme="minorHAnsi" w:hAnsiTheme="minorHAnsi" w:cstheme="minorHAnsi"/>
          <w:bCs/>
        </w:rPr>
        <w:t xml:space="preserve"> </w:t>
      </w:r>
      <w:r w:rsidR="00B46D69" w:rsidRPr="000C475D">
        <w:rPr>
          <w:rFonts w:asciiTheme="minorHAnsi" w:hAnsiTheme="minorHAnsi" w:cstheme="minorHAnsi"/>
          <w:bCs/>
        </w:rPr>
        <w:t>M</w:t>
      </w:r>
      <w:r w:rsidR="00551BA6" w:rsidRPr="000C475D">
        <w:rPr>
          <w:rFonts w:asciiTheme="minorHAnsi" w:hAnsiTheme="minorHAnsi" w:cstheme="minorHAnsi"/>
          <w:bCs/>
        </w:rPr>
        <w:t>ultiple instances of contact between CD8 T</w:t>
      </w:r>
      <w:r w:rsidR="005F2472" w:rsidRPr="000C475D">
        <w:rPr>
          <w:rFonts w:asciiTheme="minorHAnsi" w:hAnsiTheme="minorHAnsi" w:cstheme="minorHAnsi"/>
          <w:bCs/>
        </w:rPr>
        <w:t>-</w:t>
      </w:r>
      <w:r w:rsidR="00551BA6" w:rsidRPr="000C475D">
        <w:rPr>
          <w:rFonts w:asciiTheme="minorHAnsi" w:hAnsiTheme="minorHAnsi" w:cstheme="minorHAnsi"/>
          <w:bCs/>
        </w:rPr>
        <w:t xml:space="preserve">cells and Purkinje cell bodies and </w:t>
      </w:r>
      <w:r w:rsidR="00551BA6" w:rsidRPr="000C475D">
        <w:rPr>
          <w:rFonts w:asciiTheme="minorHAnsi" w:hAnsiTheme="minorHAnsi" w:cstheme="minorHAnsi"/>
          <w:bCs/>
        </w:rPr>
        <w:lastRenderedPageBreak/>
        <w:t xml:space="preserve">processes were observed by confocal microscopy of sections double-stained for CD8 and </w:t>
      </w:r>
      <w:proofErr w:type="spellStart"/>
      <w:r w:rsidR="00551BA6" w:rsidRPr="000C475D">
        <w:rPr>
          <w:rFonts w:asciiTheme="minorHAnsi" w:hAnsiTheme="minorHAnsi" w:cstheme="minorHAnsi"/>
          <w:bCs/>
        </w:rPr>
        <w:t>calbindin</w:t>
      </w:r>
      <w:proofErr w:type="spellEnd"/>
      <w:r w:rsidR="00551BA6" w:rsidRPr="000C475D">
        <w:rPr>
          <w:rFonts w:asciiTheme="minorHAnsi" w:hAnsiTheme="minorHAnsi" w:cstheme="minorHAnsi"/>
          <w:bCs/>
        </w:rPr>
        <w:t xml:space="preserve"> (Figure 2</w:t>
      </w:r>
      <w:r w:rsidR="00E65BBA" w:rsidRPr="000C475D">
        <w:rPr>
          <w:rFonts w:asciiTheme="minorHAnsi" w:hAnsiTheme="minorHAnsi" w:cstheme="minorHAnsi"/>
          <w:bCs/>
        </w:rPr>
        <w:t>D-F</w:t>
      </w:r>
      <w:r w:rsidR="00551BA6" w:rsidRPr="000C475D">
        <w:rPr>
          <w:rFonts w:asciiTheme="minorHAnsi" w:hAnsiTheme="minorHAnsi" w:cstheme="minorHAnsi"/>
          <w:bCs/>
        </w:rPr>
        <w:t xml:space="preserve">). </w:t>
      </w:r>
      <w:r w:rsidR="00E65BBA" w:rsidRPr="000C475D">
        <w:rPr>
          <w:rFonts w:asciiTheme="minorHAnsi" w:hAnsiTheme="minorHAnsi" w:cstheme="minorHAnsi"/>
          <w:bCs/>
        </w:rPr>
        <w:t>B-</w:t>
      </w:r>
      <w:r w:rsidR="003D38C8" w:rsidRPr="000C475D">
        <w:rPr>
          <w:rFonts w:asciiTheme="minorHAnsi" w:hAnsiTheme="minorHAnsi" w:cstheme="minorHAnsi"/>
          <w:bCs/>
        </w:rPr>
        <w:t>cells were sparse (6/mm</w:t>
      </w:r>
      <w:r w:rsidR="003D38C8" w:rsidRPr="000C475D">
        <w:rPr>
          <w:rFonts w:asciiTheme="minorHAnsi" w:hAnsiTheme="minorHAnsi" w:cstheme="minorHAnsi"/>
          <w:bCs/>
          <w:vertAlign w:val="superscript"/>
        </w:rPr>
        <w:t>2</w:t>
      </w:r>
      <w:r w:rsidR="003D38C8" w:rsidRPr="000C475D">
        <w:rPr>
          <w:rFonts w:asciiTheme="minorHAnsi" w:hAnsiTheme="minorHAnsi" w:cstheme="minorHAnsi"/>
          <w:bCs/>
        </w:rPr>
        <w:t xml:space="preserve">), compared to CD4 and CD8 </w:t>
      </w:r>
      <w:r w:rsidR="005F2472" w:rsidRPr="000C475D">
        <w:rPr>
          <w:rFonts w:asciiTheme="minorHAnsi" w:hAnsiTheme="minorHAnsi" w:cstheme="minorHAnsi"/>
          <w:bCs/>
        </w:rPr>
        <w:t>T-</w:t>
      </w:r>
      <w:r w:rsidR="003D38C8" w:rsidRPr="000C475D">
        <w:rPr>
          <w:rFonts w:asciiTheme="minorHAnsi" w:hAnsiTheme="minorHAnsi" w:cstheme="minorHAnsi"/>
          <w:bCs/>
        </w:rPr>
        <w:t>cells (250/mm</w:t>
      </w:r>
      <w:r w:rsidR="003D38C8" w:rsidRPr="000C475D">
        <w:rPr>
          <w:rFonts w:asciiTheme="minorHAnsi" w:hAnsiTheme="minorHAnsi" w:cstheme="minorHAnsi"/>
          <w:bCs/>
          <w:vertAlign w:val="superscript"/>
        </w:rPr>
        <w:t>2</w:t>
      </w:r>
      <w:r w:rsidR="003D38C8" w:rsidRPr="000C475D">
        <w:rPr>
          <w:rFonts w:asciiTheme="minorHAnsi" w:hAnsiTheme="minorHAnsi" w:cstheme="minorHAnsi"/>
          <w:bCs/>
        </w:rPr>
        <w:t xml:space="preserve"> and 243/mm</w:t>
      </w:r>
      <w:r w:rsidR="003D38C8" w:rsidRPr="000C475D">
        <w:rPr>
          <w:rFonts w:asciiTheme="minorHAnsi" w:hAnsiTheme="minorHAnsi" w:cstheme="minorHAnsi"/>
          <w:bCs/>
          <w:vertAlign w:val="superscript"/>
        </w:rPr>
        <w:t>2</w:t>
      </w:r>
      <w:r w:rsidR="000060BA" w:rsidRPr="000C475D">
        <w:rPr>
          <w:rFonts w:asciiTheme="minorHAnsi" w:hAnsiTheme="minorHAnsi" w:cstheme="minorHAnsi"/>
          <w:bCs/>
        </w:rPr>
        <w:t xml:space="preserve"> respectively). The CD4:</w:t>
      </w:r>
      <w:r w:rsidR="003D38C8" w:rsidRPr="000C475D">
        <w:rPr>
          <w:rFonts w:asciiTheme="minorHAnsi" w:hAnsiTheme="minorHAnsi" w:cstheme="minorHAnsi"/>
          <w:bCs/>
        </w:rPr>
        <w:t xml:space="preserve">CD8 ratio was 1.03 in the cerebellum and 0.83 in the Purkinje cell layer. </w:t>
      </w:r>
      <w:r w:rsidR="00F352D0" w:rsidRPr="000C475D">
        <w:rPr>
          <w:rFonts w:asciiTheme="minorHAnsi" w:hAnsiTheme="minorHAnsi" w:cstheme="minorHAnsi"/>
          <w:bCs/>
        </w:rPr>
        <w:t>Glial fibrillary acidic protein</w:t>
      </w:r>
      <w:r w:rsidRPr="000C475D">
        <w:rPr>
          <w:rFonts w:asciiTheme="minorHAnsi" w:hAnsiTheme="minorHAnsi" w:cstheme="minorHAnsi"/>
          <w:bCs/>
        </w:rPr>
        <w:t xml:space="preserve"> immunohistochemistry revealed an </w:t>
      </w:r>
      <w:proofErr w:type="spellStart"/>
      <w:r w:rsidRPr="000C475D">
        <w:rPr>
          <w:rFonts w:asciiTheme="minorHAnsi" w:hAnsiTheme="minorHAnsi" w:cstheme="minorHAnsi"/>
          <w:bCs/>
        </w:rPr>
        <w:t>isomorphous</w:t>
      </w:r>
      <w:proofErr w:type="spellEnd"/>
      <w:r w:rsidRPr="000C475D">
        <w:rPr>
          <w:rFonts w:asciiTheme="minorHAnsi" w:hAnsiTheme="minorHAnsi" w:cstheme="minorHAnsi"/>
          <w:bCs/>
        </w:rPr>
        <w:t xml:space="preserve"> gliosis in the molecular layer as a result of activation of Bergmann astrocytes, particularly intense in areas of Purkinje cell loss. </w:t>
      </w:r>
      <w:proofErr w:type="spellStart"/>
      <w:r w:rsidRPr="000C475D">
        <w:rPr>
          <w:rFonts w:asciiTheme="minorHAnsi" w:hAnsiTheme="minorHAnsi" w:cstheme="minorHAnsi"/>
          <w:bCs/>
        </w:rPr>
        <w:t>Neurofilament</w:t>
      </w:r>
      <w:proofErr w:type="spellEnd"/>
      <w:r w:rsidRPr="000C475D">
        <w:rPr>
          <w:rFonts w:asciiTheme="minorHAnsi" w:hAnsiTheme="minorHAnsi" w:cstheme="minorHAnsi"/>
          <w:bCs/>
        </w:rPr>
        <w:t xml:space="preserve"> staining was reduced in areas where Purkinje cells were absent. Occasional Purkinje axonal swellings (“torpedoes”) were observed, reflecting damage to Purkinje cells. </w:t>
      </w:r>
    </w:p>
    <w:p w14:paraId="02337B0C" w14:textId="77777777" w:rsidR="00C74C15" w:rsidRPr="000C475D" w:rsidRDefault="00C74C15" w:rsidP="007062F9">
      <w:pPr>
        <w:spacing w:line="360" w:lineRule="auto"/>
        <w:jc w:val="both"/>
        <w:rPr>
          <w:rFonts w:asciiTheme="minorHAnsi" w:hAnsiTheme="minorHAnsi" w:cstheme="minorHAnsi"/>
          <w:b/>
          <w:bCs/>
        </w:rPr>
      </w:pPr>
    </w:p>
    <w:p w14:paraId="61B07B0C" w14:textId="3062C92F" w:rsidR="007062F9" w:rsidRPr="000C475D" w:rsidRDefault="0087272B" w:rsidP="007062F9">
      <w:pPr>
        <w:tabs>
          <w:tab w:val="left" w:pos="9026"/>
        </w:tabs>
        <w:spacing w:line="360" w:lineRule="auto"/>
        <w:ind w:right="-46"/>
        <w:rPr>
          <w:rFonts w:asciiTheme="minorHAnsi" w:hAnsiTheme="minorHAnsi" w:cstheme="minorHAnsi"/>
          <w:b/>
        </w:rPr>
      </w:pPr>
      <w:r w:rsidRPr="000C475D">
        <w:rPr>
          <w:rFonts w:asciiTheme="minorHAnsi" w:hAnsiTheme="minorHAnsi" w:cstheme="minorHAnsi"/>
          <w:b/>
        </w:rPr>
        <w:t>Figure 1 – insert here</w:t>
      </w:r>
    </w:p>
    <w:p w14:paraId="4A6D5E44" w14:textId="77777777" w:rsidR="007062F9" w:rsidRPr="000C475D" w:rsidRDefault="007062F9" w:rsidP="007062F9">
      <w:pPr>
        <w:tabs>
          <w:tab w:val="left" w:pos="9026"/>
        </w:tabs>
        <w:spacing w:line="360" w:lineRule="auto"/>
        <w:ind w:right="-46"/>
        <w:rPr>
          <w:rFonts w:asciiTheme="minorHAnsi" w:hAnsiTheme="minorHAnsi" w:cstheme="minorHAnsi"/>
          <w:b/>
        </w:rPr>
      </w:pPr>
    </w:p>
    <w:p w14:paraId="50F6E825" w14:textId="3189D6F1" w:rsidR="00095AD0" w:rsidRPr="000C475D" w:rsidRDefault="004D49A6" w:rsidP="007062F9">
      <w:pPr>
        <w:tabs>
          <w:tab w:val="left" w:pos="9026"/>
        </w:tabs>
        <w:spacing w:line="360" w:lineRule="auto"/>
        <w:ind w:right="-46"/>
        <w:rPr>
          <w:rFonts w:asciiTheme="minorHAnsi" w:hAnsiTheme="minorHAnsi" w:cstheme="minorHAnsi"/>
        </w:rPr>
      </w:pPr>
      <w:r w:rsidRPr="000C475D">
        <w:rPr>
          <w:rFonts w:asciiTheme="minorHAnsi" w:hAnsiTheme="minorHAnsi" w:cstheme="minorHAnsi"/>
        </w:rPr>
        <w:t xml:space="preserve">This is the first case demonstrating </w:t>
      </w:r>
      <w:r w:rsidR="007062F9" w:rsidRPr="000C475D">
        <w:rPr>
          <w:rFonts w:asciiTheme="minorHAnsi" w:hAnsiTheme="minorHAnsi" w:cstheme="minorHAnsi"/>
        </w:rPr>
        <w:t xml:space="preserve">that </w:t>
      </w:r>
      <w:r w:rsidR="003253D8" w:rsidRPr="000C475D">
        <w:rPr>
          <w:rFonts w:asciiTheme="minorHAnsi" w:hAnsiTheme="minorHAnsi" w:cstheme="minorHAnsi"/>
        </w:rPr>
        <w:t>CTLA-4 inhibitor</w:t>
      </w:r>
      <w:r w:rsidR="007062F9" w:rsidRPr="000C475D">
        <w:rPr>
          <w:rFonts w:asciiTheme="minorHAnsi" w:hAnsiTheme="minorHAnsi" w:cstheme="minorHAnsi"/>
        </w:rPr>
        <w:t xml:space="preserve"> </w:t>
      </w:r>
      <w:r w:rsidR="00963ED3" w:rsidRPr="000C475D">
        <w:rPr>
          <w:rFonts w:asciiTheme="minorHAnsi" w:hAnsiTheme="minorHAnsi" w:cstheme="minorHAnsi"/>
        </w:rPr>
        <w:t>monotherapy</w:t>
      </w:r>
      <w:r w:rsidR="003253D8" w:rsidRPr="000C475D">
        <w:rPr>
          <w:rFonts w:asciiTheme="minorHAnsi" w:hAnsiTheme="minorHAnsi" w:cstheme="minorHAnsi"/>
        </w:rPr>
        <w:t xml:space="preserve"> </w:t>
      </w:r>
      <w:r w:rsidR="007062F9" w:rsidRPr="000C475D">
        <w:rPr>
          <w:rFonts w:asciiTheme="minorHAnsi" w:hAnsiTheme="minorHAnsi" w:cstheme="minorHAnsi"/>
        </w:rPr>
        <w:t xml:space="preserve">can trigger immune-mediated </w:t>
      </w:r>
      <w:proofErr w:type="spellStart"/>
      <w:r w:rsidR="007062F9" w:rsidRPr="000C475D">
        <w:rPr>
          <w:rFonts w:asciiTheme="minorHAnsi" w:hAnsiTheme="minorHAnsi" w:cstheme="minorHAnsi"/>
        </w:rPr>
        <w:t>cerebellitis</w:t>
      </w:r>
      <w:proofErr w:type="spellEnd"/>
      <w:r w:rsidR="007062F9" w:rsidRPr="000C475D">
        <w:rPr>
          <w:rFonts w:asciiTheme="minorHAnsi" w:hAnsiTheme="minorHAnsi" w:cstheme="minorHAnsi"/>
        </w:rPr>
        <w:t xml:space="preserve">, adding to the existing reports of </w:t>
      </w:r>
      <w:proofErr w:type="spellStart"/>
      <w:r w:rsidR="007062F9" w:rsidRPr="000C475D">
        <w:rPr>
          <w:rFonts w:asciiTheme="minorHAnsi" w:hAnsiTheme="minorHAnsi" w:cstheme="minorHAnsi"/>
        </w:rPr>
        <w:t>cerebellitis</w:t>
      </w:r>
      <w:proofErr w:type="spellEnd"/>
      <w:r w:rsidR="007062F9" w:rsidRPr="000C475D">
        <w:rPr>
          <w:rFonts w:asciiTheme="minorHAnsi" w:hAnsiTheme="minorHAnsi" w:cstheme="minorHAnsi"/>
        </w:rPr>
        <w:t xml:space="preserve"> associated with </w:t>
      </w:r>
      <w:r w:rsidR="005F2472" w:rsidRPr="000C475D">
        <w:rPr>
          <w:rFonts w:asciiTheme="minorHAnsi" w:hAnsiTheme="minorHAnsi" w:cstheme="minorHAnsi"/>
          <w:bCs/>
        </w:rPr>
        <w:t>immune checkpoint</w:t>
      </w:r>
      <w:r w:rsidR="007062F9" w:rsidRPr="000C475D">
        <w:rPr>
          <w:rFonts w:asciiTheme="minorHAnsi" w:hAnsiTheme="minorHAnsi" w:cstheme="minorHAnsi"/>
        </w:rPr>
        <w:t xml:space="preserve"> inhibitor therap</w:t>
      </w:r>
      <w:r w:rsidR="005D52B8" w:rsidRPr="000C475D">
        <w:rPr>
          <w:rFonts w:asciiTheme="minorHAnsi" w:hAnsiTheme="minorHAnsi" w:cstheme="minorHAnsi"/>
        </w:rPr>
        <w:t>y</w:t>
      </w:r>
      <w:r w:rsidR="00DB34A8" w:rsidRPr="000C475D">
        <w:rPr>
          <w:rFonts w:asciiTheme="minorHAnsi" w:hAnsiTheme="minorHAnsi" w:cstheme="minorHAnsi"/>
        </w:rPr>
        <w:t xml:space="preserve"> </w:t>
      </w:r>
      <w:r w:rsidR="005D52B8" w:rsidRPr="000C475D">
        <w:rPr>
          <w:rFonts w:asciiTheme="minorHAnsi" w:hAnsiTheme="minorHAnsi" w:cstheme="minorHAnsi"/>
          <w:bCs/>
        </w:rPr>
        <w:t>(</w:t>
      </w:r>
      <w:r w:rsidR="005D52B8" w:rsidRPr="000C475D">
        <w:rPr>
          <w:rFonts w:asciiTheme="minorHAnsi" w:hAnsiTheme="minorHAnsi" w:cstheme="minorHAnsi"/>
          <w:bCs/>
          <w:i/>
        </w:rPr>
        <w:t>Supplementary Table</w:t>
      </w:r>
      <w:r w:rsidR="005D52B8" w:rsidRPr="000C475D">
        <w:rPr>
          <w:rFonts w:asciiTheme="minorHAnsi" w:hAnsiTheme="minorHAnsi" w:cstheme="minorHAnsi"/>
          <w:bCs/>
        </w:rPr>
        <w:t>).</w:t>
      </w:r>
      <w:r w:rsidR="007062F9" w:rsidRPr="000C475D">
        <w:rPr>
          <w:rFonts w:asciiTheme="minorHAnsi" w:hAnsiTheme="minorHAnsi" w:cstheme="minorHAnsi"/>
        </w:rPr>
        <w:t xml:space="preserve"> </w:t>
      </w:r>
      <w:r w:rsidR="002E1EFE" w:rsidRPr="000C475D">
        <w:rPr>
          <w:rFonts w:asciiTheme="minorHAnsi" w:hAnsiTheme="minorHAnsi" w:cstheme="minorHAnsi"/>
        </w:rPr>
        <w:t>Unlike these cases</w:t>
      </w:r>
      <w:r w:rsidR="00AC7579" w:rsidRPr="000C475D">
        <w:rPr>
          <w:rFonts w:asciiTheme="minorHAnsi" w:hAnsiTheme="minorHAnsi" w:cstheme="minorHAnsi"/>
        </w:rPr>
        <w:t>,</w:t>
      </w:r>
      <w:r w:rsidR="005D52B8" w:rsidRPr="000C475D">
        <w:rPr>
          <w:rFonts w:asciiTheme="minorHAnsi" w:hAnsiTheme="minorHAnsi" w:cstheme="minorHAnsi"/>
        </w:rPr>
        <w:t xml:space="preserve"> the illness was </w:t>
      </w:r>
      <w:r w:rsidR="00B77ACF" w:rsidRPr="000C475D">
        <w:rPr>
          <w:rFonts w:asciiTheme="minorHAnsi" w:hAnsiTheme="minorHAnsi" w:cstheme="minorHAnsi"/>
        </w:rPr>
        <w:t>rapidly progressive,</w:t>
      </w:r>
      <w:r w:rsidR="005D52B8" w:rsidRPr="000C475D">
        <w:rPr>
          <w:rFonts w:asciiTheme="minorHAnsi" w:hAnsiTheme="minorHAnsi" w:cstheme="minorHAnsi"/>
        </w:rPr>
        <w:t xml:space="preserve"> fatal and </w:t>
      </w:r>
      <w:r w:rsidR="00FE554E" w:rsidRPr="000C475D">
        <w:rPr>
          <w:rFonts w:asciiTheme="minorHAnsi" w:hAnsiTheme="minorHAnsi" w:cstheme="minorHAnsi"/>
        </w:rPr>
        <w:t>did not respond</w:t>
      </w:r>
      <w:r w:rsidR="00B77ACF" w:rsidRPr="000C475D">
        <w:rPr>
          <w:rFonts w:asciiTheme="minorHAnsi" w:hAnsiTheme="minorHAnsi" w:cstheme="minorHAnsi"/>
        </w:rPr>
        <w:t xml:space="preserve"> to immunosuppression</w:t>
      </w:r>
      <w:r w:rsidR="005D52B8" w:rsidRPr="000C475D">
        <w:rPr>
          <w:rFonts w:asciiTheme="minorHAnsi" w:hAnsiTheme="minorHAnsi" w:cstheme="minorHAnsi"/>
        </w:rPr>
        <w:t xml:space="preserve">. </w:t>
      </w:r>
      <w:r w:rsidR="00FE554E" w:rsidRPr="000C475D">
        <w:rPr>
          <w:rFonts w:asciiTheme="minorHAnsi" w:hAnsiTheme="minorHAnsi" w:cstheme="minorHAnsi"/>
        </w:rPr>
        <w:t>This poor treatment response, along with the clinical-radiological dissociation involving normal m</w:t>
      </w:r>
      <w:r w:rsidR="00EB0544" w:rsidRPr="000C475D">
        <w:rPr>
          <w:rFonts w:asciiTheme="minorHAnsi" w:hAnsiTheme="minorHAnsi" w:cstheme="minorHAnsi"/>
        </w:rPr>
        <w:t>agnetic resonance imaging of the brain</w:t>
      </w:r>
      <w:r w:rsidR="00FE554E" w:rsidRPr="000C475D">
        <w:rPr>
          <w:rFonts w:asciiTheme="minorHAnsi" w:hAnsiTheme="minorHAnsi" w:cstheme="minorHAnsi"/>
        </w:rPr>
        <w:t xml:space="preserve"> and cord, </w:t>
      </w:r>
      <w:r w:rsidR="002E1EFE" w:rsidRPr="000C475D">
        <w:rPr>
          <w:rFonts w:asciiTheme="minorHAnsi" w:hAnsiTheme="minorHAnsi" w:cstheme="minorHAnsi"/>
        </w:rPr>
        <w:t xml:space="preserve">was highly reminiscent of </w:t>
      </w:r>
      <w:r w:rsidR="00774645" w:rsidRPr="000C475D">
        <w:rPr>
          <w:rFonts w:asciiTheme="minorHAnsi" w:hAnsiTheme="minorHAnsi" w:cstheme="minorHAnsi"/>
          <w:bCs/>
        </w:rPr>
        <w:t>paraneoplastic cerebellar degeneration</w:t>
      </w:r>
      <w:r w:rsidR="003253D8" w:rsidRPr="000C475D">
        <w:rPr>
          <w:rFonts w:asciiTheme="minorHAnsi" w:hAnsiTheme="minorHAnsi" w:cstheme="minorHAnsi"/>
        </w:rPr>
        <w:t xml:space="preserve">. </w:t>
      </w:r>
    </w:p>
    <w:p w14:paraId="1FFC686A" w14:textId="77777777" w:rsidR="00095AD0" w:rsidRPr="000C475D" w:rsidRDefault="00095AD0" w:rsidP="007062F9">
      <w:pPr>
        <w:tabs>
          <w:tab w:val="left" w:pos="9026"/>
        </w:tabs>
        <w:spacing w:line="360" w:lineRule="auto"/>
        <w:ind w:right="-46"/>
        <w:rPr>
          <w:rFonts w:asciiTheme="minorHAnsi" w:hAnsiTheme="minorHAnsi" w:cstheme="minorHAnsi"/>
        </w:rPr>
      </w:pPr>
    </w:p>
    <w:p w14:paraId="52D398A5" w14:textId="1B0C9149" w:rsidR="002C32C9" w:rsidRPr="000C475D" w:rsidRDefault="00F352D0" w:rsidP="007062F9">
      <w:pPr>
        <w:tabs>
          <w:tab w:val="left" w:pos="9026"/>
        </w:tabs>
        <w:spacing w:line="360" w:lineRule="auto"/>
        <w:ind w:right="-46"/>
        <w:rPr>
          <w:rFonts w:asciiTheme="minorHAnsi" w:hAnsiTheme="minorHAnsi" w:cstheme="minorHAnsi"/>
        </w:rPr>
      </w:pPr>
      <w:r w:rsidRPr="000C475D">
        <w:rPr>
          <w:rFonts w:asciiTheme="minorHAnsi" w:hAnsiTheme="minorHAnsi" w:cstheme="minorHAnsi"/>
          <w:bCs/>
        </w:rPr>
        <w:t>Small cell lung cancer</w:t>
      </w:r>
      <w:r w:rsidR="002E1EFE" w:rsidRPr="000C475D">
        <w:rPr>
          <w:rFonts w:asciiTheme="minorHAnsi" w:hAnsiTheme="minorHAnsi" w:cstheme="minorHAnsi"/>
        </w:rPr>
        <w:t xml:space="preserve"> is commonly associated with </w:t>
      </w:r>
      <w:r w:rsidR="00774645" w:rsidRPr="000C475D">
        <w:rPr>
          <w:rFonts w:asciiTheme="minorHAnsi" w:hAnsiTheme="minorHAnsi" w:cstheme="minorHAnsi"/>
          <w:bCs/>
        </w:rPr>
        <w:t>paraneoplastic cerebellar degeneration</w:t>
      </w:r>
      <w:r w:rsidR="00CD6CD4" w:rsidRPr="000C475D">
        <w:rPr>
          <w:rFonts w:asciiTheme="minorHAnsi" w:hAnsiTheme="minorHAnsi" w:cstheme="minorHAnsi"/>
        </w:rPr>
        <w:t xml:space="preserve"> </w:t>
      </w:r>
      <w:r w:rsidR="002E1EFE" w:rsidRPr="000C475D">
        <w:rPr>
          <w:rFonts w:asciiTheme="minorHAnsi" w:hAnsiTheme="minorHAnsi" w:cstheme="minorHAnsi"/>
        </w:rPr>
        <w:fldChar w:fldCharType="begin"/>
      </w:r>
      <w:r w:rsidR="005F2472" w:rsidRPr="000C475D">
        <w:rPr>
          <w:rFonts w:asciiTheme="minorHAnsi" w:hAnsiTheme="minorHAnsi" w:cstheme="minorHAnsi"/>
        </w:rPr>
        <w:instrText xml:space="preserve"> ADDIN EN.CITE &lt;EndNote&gt;&lt;Cite&gt;&lt;Author&gt;Dalmau&lt;/Author&gt;&lt;Year&gt;2008&lt;/Year&gt;&lt;RecNum&gt;4930&lt;/RecNum&gt;&lt;DisplayText&gt;[8]&lt;/DisplayText&gt;&lt;record&gt;&lt;rec-number&gt;4930&lt;/rec-number&gt;&lt;foreign-keys&gt;&lt;key app="EN" db-id="00fx2tv5m0pzave2wadv0a06axwaxzezzzfe" timestamp="1614602735"&gt;4930&lt;/key&gt;&lt;/foreign-keys&gt;&lt;ref-type name="Journal Article"&gt;17&lt;/ref-type&gt;&lt;contributors&gt;&lt;authors&gt;&lt;author&gt;Dalmau, J.&lt;/author&gt;&lt;author&gt;Rosenfeld, M. R.&lt;/author&gt;&lt;/authors&gt;&lt;/contributors&gt;&lt;auth-address&gt;Division of Neuro-oncology, Department of Neurology, University of Pennsylvania, Philadelphia 19104, USA. josep.dalmau@uphs.upenn.edu&lt;/auth-address&gt;&lt;titles&gt;&lt;title&gt;Paraneoplastic syndromes of the CNS&lt;/title&gt;&lt;secondary-title&gt;Lancet Neurol&lt;/secondary-title&gt;&lt;/titles&gt;&lt;periodical&gt;&lt;full-title&gt;Lancet Neurol&lt;/full-title&gt;&lt;/periodical&gt;&lt;pages&gt;327-40&lt;/pages&gt;&lt;volume&gt;7&lt;/volume&gt;&lt;number&gt;4&lt;/number&gt;&lt;edition&gt;2008/03/15&lt;/edition&gt;&lt;keywords&gt;&lt;keyword&gt;Central Nervous System/*pathology&lt;/keyword&gt;&lt;keyword&gt;Diagnostic Imaging/methods&lt;/keyword&gt;&lt;keyword&gt;Humans&lt;/keyword&gt;&lt;keyword&gt;*Paraneoplastic Syndromes, Nervous System/immunology/metabolism/pathology&lt;/keyword&gt;&lt;/keywords&gt;&lt;dates&gt;&lt;year&gt;2008&lt;/year&gt;&lt;pub-dates&gt;&lt;date&gt;Apr&lt;/date&gt;&lt;/pub-dates&gt;&lt;/dates&gt;&lt;isbn&gt;1474-4422 (Print)&amp;#xD;1474-4422 (Linking)&lt;/isbn&gt;&lt;accession-num&gt;18339348&lt;/accession-num&gt;&lt;urls&gt;&lt;related-urls&gt;&lt;url&gt;https://www.ncbi.nlm.nih.gov/pubmed/18339348&lt;/url&gt;&lt;/related-urls&gt;&lt;/urls&gt;&lt;custom2&gt;PMC2367117&lt;/custom2&gt;&lt;electronic-resource-num&gt;10.1016/S1474-4422(08)70060-7&lt;/electronic-resource-num&gt;&lt;/record&gt;&lt;/Cite&gt;&lt;/EndNote&gt;</w:instrText>
      </w:r>
      <w:r w:rsidR="002E1EFE" w:rsidRPr="000C475D">
        <w:rPr>
          <w:rFonts w:asciiTheme="minorHAnsi" w:hAnsiTheme="minorHAnsi" w:cstheme="minorHAnsi"/>
        </w:rPr>
        <w:fldChar w:fldCharType="separate"/>
      </w:r>
      <w:r w:rsidR="005F2472" w:rsidRPr="000C475D">
        <w:rPr>
          <w:rFonts w:asciiTheme="minorHAnsi" w:hAnsiTheme="minorHAnsi" w:cstheme="minorHAnsi"/>
          <w:noProof/>
        </w:rPr>
        <w:t>[8]</w:t>
      </w:r>
      <w:r w:rsidR="002E1EFE" w:rsidRPr="000C475D">
        <w:rPr>
          <w:rFonts w:asciiTheme="minorHAnsi" w:hAnsiTheme="minorHAnsi" w:cstheme="minorHAnsi"/>
        </w:rPr>
        <w:fldChar w:fldCharType="end"/>
      </w:r>
      <w:r w:rsidR="003253D8" w:rsidRPr="000C475D">
        <w:rPr>
          <w:rFonts w:asciiTheme="minorHAnsi" w:hAnsiTheme="minorHAnsi" w:cstheme="minorHAnsi"/>
        </w:rPr>
        <w:t xml:space="preserve">, and in this context </w:t>
      </w:r>
      <w:proofErr w:type="spellStart"/>
      <w:r w:rsidR="0016507E" w:rsidRPr="000C475D">
        <w:rPr>
          <w:rFonts w:asciiTheme="minorHAnsi" w:hAnsiTheme="minorHAnsi" w:cstheme="minorHAnsi"/>
        </w:rPr>
        <w:t>ipilimu</w:t>
      </w:r>
      <w:r w:rsidR="007062F9" w:rsidRPr="000C475D">
        <w:rPr>
          <w:rFonts w:asciiTheme="minorHAnsi" w:hAnsiTheme="minorHAnsi" w:cstheme="minorHAnsi"/>
        </w:rPr>
        <w:t>mab</w:t>
      </w:r>
      <w:proofErr w:type="spellEnd"/>
      <w:r w:rsidR="0022713B" w:rsidRPr="000C475D">
        <w:rPr>
          <w:rFonts w:asciiTheme="minorHAnsi" w:hAnsiTheme="minorHAnsi" w:cstheme="minorHAnsi"/>
        </w:rPr>
        <w:t xml:space="preserve"> treatment</w:t>
      </w:r>
      <w:r w:rsidR="0016507E" w:rsidRPr="000C475D">
        <w:rPr>
          <w:rFonts w:asciiTheme="minorHAnsi" w:hAnsiTheme="minorHAnsi" w:cstheme="minorHAnsi"/>
        </w:rPr>
        <w:t xml:space="preserve"> may have</w:t>
      </w:r>
      <w:r w:rsidR="00AC7579" w:rsidRPr="000C475D">
        <w:rPr>
          <w:rFonts w:asciiTheme="minorHAnsi" w:hAnsiTheme="minorHAnsi" w:cstheme="minorHAnsi"/>
        </w:rPr>
        <w:t xml:space="preserve"> </w:t>
      </w:r>
      <w:r w:rsidR="0016507E" w:rsidRPr="000C475D">
        <w:rPr>
          <w:rFonts w:asciiTheme="minorHAnsi" w:hAnsiTheme="minorHAnsi" w:cstheme="minorHAnsi"/>
        </w:rPr>
        <w:t>led to</w:t>
      </w:r>
      <w:r w:rsidR="003B5C12" w:rsidRPr="000C475D">
        <w:rPr>
          <w:rFonts w:asciiTheme="minorHAnsi" w:hAnsiTheme="minorHAnsi" w:cstheme="minorHAnsi"/>
        </w:rPr>
        <w:t xml:space="preserve"> an accelerated form of</w:t>
      </w:r>
      <w:r w:rsidR="0016507E" w:rsidRPr="000C475D">
        <w:rPr>
          <w:rFonts w:asciiTheme="minorHAnsi" w:hAnsiTheme="minorHAnsi" w:cstheme="minorHAnsi"/>
        </w:rPr>
        <w:t xml:space="preserve"> </w:t>
      </w:r>
      <w:r w:rsidR="00774645" w:rsidRPr="000C475D">
        <w:rPr>
          <w:rFonts w:asciiTheme="minorHAnsi" w:hAnsiTheme="minorHAnsi" w:cstheme="minorHAnsi"/>
          <w:bCs/>
        </w:rPr>
        <w:t>paraneoplastic cerebellar degeneration</w:t>
      </w:r>
      <w:r w:rsidR="0016507E" w:rsidRPr="000C475D">
        <w:rPr>
          <w:rFonts w:asciiTheme="minorHAnsi" w:hAnsiTheme="minorHAnsi" w:cstheme="minorHAnsi"/>
        </w:rPr>
        <w:t xml:space="preserve"> by triggering </w:t>
      </w:r>
      <w:r w:rsidR="0016507E" w:rsidRPr="000C475D">
        <w:rPr>
          <w:rFonts w:asciiTheme="minorHAnsi" w:hAnsiTheme="minorHAnsi" w:cstheme="minorHAnsi"/>
          <w:i/>
        </w:rPr>
        <w:t>de novo</w:t>
      </w:r>
      <w:r w:rsidR="0016507E" w:rsidRPr="000C475D">
        <w:rPr>
          <w:rFonts w:asciiTheme="minorHAnsi" w:hAnsiTheme="minorHAnsi" w:cstheme="minorHAnsi"/>
        </w:rPr>
        <w:t xml:space="preserve"> cellular autoimmunity against an </w:t>
      </w:r>
      <w:proofErr w:type="spellStart"/>
      <w:r w:rsidR="0016507E" w:rsidRPr="000C475D">
        <w:rPr>
          <w:rFonts w:asciiTheme="minorHAnsi" w:hAnsiTheme="minorHAnsi" w:cstheme="minorHAnsi"/>
        </w:rPr>
        <w:t>onconeural</w:t>
      </w:r>
      <w:proofErr w:type="spellEnd"/>
      <w:r w:rsidR="0016507E" w:rsidRPr="000C475D">
        <w:rPr>
          <w:rFonts w:asciiTheme="minorHAnsi" w:hAnsiTheme="minorHAnsi" w:cstheme="minorHAnsi"/>
        </w:rPr>
        <w:t xml:space="preserve"> antigen</w:t>
      </w:r>
      <w:r w:rsidR="00DB34A8" w:rsidRPr="000C475D">
        <w:rPr>
          <w:rFonts w:asciiTheme="minorHAnsi" w:hAnsiTheme="minorHAnsi" w:cstheme="minorHAnsi"/>
        </w:rPr>
        <w:t xml:space="preserve"> </w:t>
      </w:r>
      <w:r w:rsidR="00095AD0" w:rsidRPr="000C475D">
        <w:rPr>
          <w:rFonts w:asciiTheme="minorHAnsi" w:hAnsiTheme="minorHAnsi" w:cstheme="minorHAnsi"/>
        </w:rPr>
        <w:fldChar w:fldCharType="begin">
          <w:fldData xml:space="preserve">PEVuZE5vdGU+PENpdGU+PEF1dGhvcj5LdmlzdGJvcmc8L0F1dGhvcj48WWVhcj4yMDE0PC9ZZWFy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</w:fldData>
        </w:fldChar>
      </w:r>
      <w:r w:rsidR="005F2472" w:rsidRPr="000C475D">
        <w:rPr>
          <w:rFonts w:asciiTheme="minorHAnsi" w:hAnsiTheme="minorHAnsi" w:cstheme="minorHAnsi"/>
        </w:rPr>
        <w:instrText xml:space="preserve"> ADDIN EN.CITE </w:instrText>
      </w:r>
      <w:r w:rsidR="005F2472" w:rsidRPr="000C475D">
        <w:rPr>
          <w:rFonts w:asciiTheme="minorHAnsi" w:hAnsiTheme="minorHAnsi" w:cstheme="minorHAnsi"/>
        </w:rPr>
        <w:fldChar w:fldCharType="begin">
          <w:fldData xml:space="preserve">PEVuZE5vdGU+PENpdGU+PEF1dGhvcj5LdmlzdGJvcmc8L0F1dGhvcj48WWVhcj4yMDE0PC9ZZWFy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</w:fldData>
        </w:fldChar>
      </w:r>
      <w:r w:rsidR="005F2472" w:rsidRPr="000C475D">
        <w:rPr>
          <w:rFonts w:asciiTheme="minorHAnsi" w:hAnsiTheme="minorHAnsi" w:cstheme="minorHAnsi"/>
        </w:rPr>
        <w:instrText xml:space="preserve"> ADDIN EN.CITE.DATA </w:instrText>
      </w:r>
      <w:r w:rsidR="005F2472" w:rsidRPr="000C475D">
        <w:rPr>
          <w:rFonts w:asciiTheme="minorHAnsi" w:hAnsiTheme="minorHAnsi" w:cstheme="minorHAnsi"/>
        </w:rPr>
      </w:r>
      <w:r w:rsidR="005F2472" w:rsidRPr="000C475D">
        <w:rPr>
          <w:rFonts w:asciiTheme="minorHAnsi" w:hAnsiTheme="minorHAnsi" w:cstheme="minorHAnsi"/>
        </w:rPr>
        <w:fldChar w:fldCharType="end"/>
      </w:r>
      <w:r w:rsidR="00095AD0" w:rsidRPr="000C475D">
        <w:rPr>
          <w:rFonts w:asciiTheme="minorHAnsi" w:hAnsiTheme="minorHAnsi" w:cstheme="minorHAnsi"/>
        </w:rPr>
      </w:r>
      <w:r w:rsidR="00095AD0" w:rsidRPr="000C475D">
        <w:rPr>
          <w:rFonts w:asciiTheme="minorHAnsi" w:hAnsiTheme="minorHAnsi" w:cstheme="minorHAnsi"/>
        </w:rPr>
        <w:fldChar w:fldCharType="separate"/>
      </w:r>
      <w:r w:rsidR="005F2472" w:rsidRPr="000C475D">
        <w:rPr>
          <w:rFonts w:asciiTheme="minorHAnsi" w:hAnsiTheme="minorHAnsi" w:cstheme="minorHAnsi"/>
          <w:noProof/>
        </w:rPr>
        <w:t>[9]</w:t>
      </w:r>
      <w:r w:rsidR="00095AD0" w:rsidRPr="000C475D">
        <w:rPr>
          <w:rFonts w:asciiTheme="minorHAnsi" w:hAnsiTheme="minorHAnsi" w:cstheme="minorHAnsi"/>
        </w:rPr>
        <w:fldChar w:fldCharType="end"/>
      </w:r>
      <w:r w:rsidR="0016507E" w:rsidRPr="000C475D">
        <w:rPr>
          <w:rFonts w:asciiTheme="minorHAnsi" w:hAnsiTheme="minorHAnsi" w:cstheme="minorHAnsi"/>
        </w:rPr>
        <w:t xml:space="preserve">, or </w:t>
      </w:r>
      <w:r w:rsidR="002B122A" w:rsidRPr="000C475D">
        <w:rPr>
          <w:rFonts w:asciiTheme="minorHAnsi" w:hAnsiTheme="minorHAnsi" w:cstheme="minorHAnsi"/>
        </w:rPr>
        <w:t>exacerbat</w:t>
      </w:r>
      <w:r w:rsidR="0016507E" w:rsidRPr="000C475D">
        <w:rPr>
          <w:rFonts w:asciiTheme="minorHAnsi" w:hAnsiTheme="minorHAnsi" w:cstheme="minorHAnsi"/>
        </w:rPr>
        <w:t>ing an</w:t>
      </w:r>
      <w:r w:rsidR="002B122A" w:rsidRPr="000C475D">
        <w:rPr>
          <w:rFonts w:asciiTheme="minorHAnsi" w:hAnsiTheme="minorHAnsi" w:cstheme="minorHAnsi"/>
        </w:rPr>
        <w:t xml:space="preserve"> underlying</w:t>
      </w:r>
      <w:r w:rsidR="0016507E" w:rsidRPr="000C475D">
        <w:rPr>
          <w:rFonts w:asciiTheme="minorHAnsi" w:hAnsiTheme="minorHAnsi" w:cstheme="minorHAnsi"/>
        </w:rPr>
        <w:t xml:space="preserve"> </w:t>
      </w:r>
      <w:r w:rsidR="00FE554E" w:rsidRPr="000C475D">
        <w:rPr>
          <w:rFonts w:asciiTheme="minorHAnsi" w:hAnsiTheme="minorHAnsi" w:cstheme="minorHAnsi"/>
        </w:rPr>
        <w:t>such response</w:t>
      </w:r>
      <w:r w:rsidR="007E4FD5" w:rsidRPr="000C475D">
        <w:rPr>
          <w:rFonts w:asciiTheme="minorHAnsi" w:hAnsiTheme="minorHAnsi" w:cstheme="minorHAnsi"/>
        </w:rPr>
        <w:t xml:space="preserve">. </w:t>
      </w:r>
      <w:r w:rsidR="007A4CFC" w:rsidRPr="000C475D">
        <w:rPr>
          <w:rFonts w:asciiTheme="minorHAnsi" w:hAnsiTheme="minorHAnsi" w:cstheme="minorHAnsi"/>
        </w:rPr>
        <w:t xml:space="preserve">This hypothesis is supported by findings from a transgenic mouse model of </w:t>
      </w:r>
      <w:r w:rsidR="00774645" w:rsidRPr="000C475D">
        <w:rPr>
          <w:rFonts w:asciiTheme="minorHAnsi" w:hAnsiTheme="minorHAnsi" w:cstheme="minorHAnsi"/>
          <w:bCs/>
        </w:rPr>
        <w:t>paraneoplastic cerebellar degeneration</w:t>
      </w:r>
      <w:r w:rsidR="007A4CFC" w:rsidRPr="000C475D">
        <w:rPr>
          <w:rFonts w:asciiTheme="minorHAnsi" w:hAnsiTheme="minorHAnsi" w:cstheme="minorHAnsi"/>
        </w:rPr>
        <w:t xml:space="preserve">, where a neo-self antigen was expressed in Purkinje neurons and implanted breast tumour cells, and CD8 T-mediated </w:t>
      </w:r>
      <w:proofErr w:type="spellStart"/>
      <w:r w:rsidR="007A4CFC" w:rsidRPr="000C475D">
        <w:rPr>
          <w:rFonts w:asciiTheme="minorHAnsi" w:hAnsiTheme="minorHAnsi" w:cstheme="minorHAnsi"/>
        </w:rPr>
        <w:t>cerebellitis</w:t>
      </w:r>
      <w:proofErr w:type="spellEnd"/>
      <w:r w:rsidR="007A4CFC" w:rsidRPr="000C475D">
        <w:rPr>
          <w:rFonts w:asciiTheme="minorHAnsi" w:hAnsiTheme="minorHAnsi" w:cstheme="minorHAnsi"/>
        </w:rPr>
        <w:t xml:space="preserve"> only occurred after CTLA-4 inhibition</w:t>
      </w:r>
      <w:r w:rsidR="00DB34A8" w:rsidRPr="000C475D">
        <w:rPr>
          <w:rFonts w:asciiTheme="minorHAnsi" w:hAnsiTheme="minorHAnsi" w:cstheme="minorHAnsi"/>
        </w:rPr>
        <w:t xml:space="preserve"> </w:t>
      </w:r>
      <w:r w:rsidR="007A4CFC" w:rsidRPr="000C475D">
        <w:rPr>
          <w:rFonts w:asciiTheme="minorHAnsi" w:hAnsiTheme="minorHAnsi" w:cstheme="minorHAnsi"/>
        </w:rPr>
        <w:fldChar w:fldCharType="begin">
          <w:fldData xml:space="preserve">PEVuZE5vdGU+PENpdGU+PEF1dGhvcj5Zc2hpaTwvQXV0aG9yPjxZZWFyPjIwMTY8L1llYXI+PFJl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</w:fldData>
        </w:fldChar>
      </w:r>
      <w:r w:rsidR="005F2472" w:rsidRPr="000C475D">
        <w:rPr>
          <w:rFonts w:asciiTheme="minorHAnsi" w:hAnsiTheme="minorHAnsi" w:cstheme="minorHAnsi"/>
        </w:rPr>
        <w:instrText xml:space="preserve"> ADDIN EN.CITE </w:instrText>
      </w:r>
      <w:r w:rsidR="005F2472" w:rsidRPr="000C475D">
        <w:rPr>
          <w:rFonts w:asciiTheme="minorHAnsi" w:hAnsiTheme="minorHAnsi" w:cstheme="minorHAnsi"/>
        </w:rPr>
        <w:fldChar w:fldCharType="begin">
          <w:fldData xml:space="preserve">PEVuZE5vdGU+PENpdGU+PEF1dGhvcj5Zc2hpaTwvQXV0aG9yPjxZZWFyPjIwMTY8L1llYXI+PFJl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</w:fldData>
        </w:fldChar>
      </w:r>
      <w:r w:rsidR="005F2472" w:rsidRPr="000C475D">
        <w:rPr>
          <w:rFonts w:asciiTheme="minorHAnsi" w:hAnsiTheme="minorHAnsi" w:cstheme="minorHAnsi"/>
        </w:rPr>
        <w:instrText xml:space="preserve"> ADDIN EN.CITE.DATA </w:instrText>
      </w:r>
      <w:r w:rsidR="005F2472" w:rsidRPr="000C475D">
        <w:rPr>
          <w:rFonts w:asciiTheme="minorHAnsi" w:hAnsiTheme="minorHAnsi" w:cstheme="minorHAnsi"/>
        </w:rPr>
      </w:r>
      <w:r w:rsidR="005F2472" w:rsidRPr="000C475D">
        <w:rPr>
          <w:rFonts w:asciiTheme="minorHAnsi" w:hAnsiTheme="minorHAnsi" w:cstheme="minorHAnsi"/>
        </w:rPr>
        <w:fldChar w:fldCharType="end"/>
      </w:r>
      <w:r w:rsidR="007A4CFC" w:rsidRPr="000C475D">
        <w:rPr>
          <w:rFonts w:asciiTheme="minorHAnsi" w:hAnsiTheme="minorHAnsi" w:cstheme="minorHAnsi"/>
        </w:rPr>
      </w:r>
      <w:r w:rsidR="007A4CFC" w:rsidRPr="000C475D">
        <w:rPr>
          <w:rFonts w:asciiTheme="minorHAnsi" w:hAnsiTheme="minorHAnsi" w:cstheme="minorHAnsi"/>
        </w:rPr>
        <w:fldChar w:fldCharType="separate"/>
      </w:r>
      <w:r w:rsidR="005F2472" w:rsidRPr="000C475D">
        <w:rPr>
          <w:rFonts w:asciiTheme="minorHAnsi" w:hAnsiTheme="minorHAnsi" w:cstheme="minorHAnsi"/>
          <w:noProof/>
        </w:rPr>
        <w:t>[10]</w:t>
      </w:r>
      <w:r w:rsidR="007A4CFC" w:rsidRPr="000C475D">
        <w:rPr>
          <w:rFonts w:asciiTheme="minorHAnsi" w:hAnsiTheme="minorHAnsi" w:cstheme="minorHAnsi"/>
        </w:rPr>
        <w:fldChar w:fldCharType="end"/>
      </w:r>
      <w:r w:rsidR="007A4CFC" w:rsidRPr="000C475D">
        <w:rPr>
          <w:rFonts w:asciiTheme="minorHAnsi" w:hAnsiTheme="minorHAnsi" w:cstheme="minorHAnsi"/>
        </w:rPr>
        <w:t>.</w:t>
      </w:r>
    </w:p>
    <w:p w14:paraId="34733884" w14:textId="77777777" w:rsidR="002C32C9" w:rsidRPr="000C475D" w:rsidRDefault="002C32C9" w:rsidP="007062F9">
      <w:pPr>
        <w:tabs>
          <w:tab w:val="left" w:pos="9026"/>
        </w:tabs>
        <w:spacing w:line="360" w:lineRule="auto"/>
        <w:ind w:right="-46"/>
        <w:rPr>
          <w:rFonts w:asciiTheme="minorHAnsi" w:hAnsiTheme="minorHAnsi" w:cstheme="minorHAnsi"/>
        </w:rPr>
      </w:pPr>
    </w:p>
    <w:p w14:paraId="38EFA138" w14:textId="7A2CF303" w:rsidR="008B4D82" w:rsidRPr="000C475D" w:rsidRDefault="007448E4" w:rsidP="00E7168F">
      <w:pPr>
        <w:tabs>
          <w:tab w:val="left" w:pos="9026"/>
        </w:tabs>
        <w:spacing w:line="360" w:lineRule="auto"/>
        <w:ind w:right="-46"/>
        <w:rPr>
          <w:rFonts w:asciiTheme="minorHAnsi" w:hAnsiTheme="minorHAnsi"/>
        </w:rPr>
      </w:pPr>
      <w:r w:rsidRPr="000C475D">
        <w:rPr>
          <w:rFonts w:asciiTheme="minorHAnsi" w:hAnsiTheme="minorHAnsi" w:cstheme="minorHAnsi"/>
        </w:rPr>
        <w:t xml:space="preserve">The typical histological findings in </w:t>
      </w:r>
      <w:r w:rsidR="00774645" w:rsidRPr="000C475D">
        <w:rPr>
          <w:rFonts w:asciiTheme="minorHAnsi" w:hAnsiTheme="minorHAnsi" w:cstheme="minorHAnsi"/>
          <w:bCs/>
        </w:rPr>
        <w:t>paraneoplastic cerebellar degeneration</w:t>
      </w:r>
      <w:r w:rsidRPr="000C475D">
        <w:rPr>
          <w:rFonts w:asciiTheme="minorHAnsi" w:hAnsiTheme="minorHAnsi" w:cstheme="minorHAnsi"/>
        </w:rPr>
        <w:t xml:space="preserve"> include d</w:t>
      </w:r>
      <w:r w:rsidR="007062F9" w:rsidRPr="000C475D">
        <w:rPr>
          <w:rFonts w:asciiTheme="minorHAnsi" w:hAnsiTheme="minorHAnsi"/>
        </w:rPr>
        <w:t>if</w:t>
      </w:r>
      <w:r w:rsidR="005F2472" w:rsidRPr="000C475D">
        <w:rPr>
          <w:rFonts w:asciiTheme="minorHAnsi" w:hAnsiTheme="minorHAnsi"/>
        </w:rPr>
        <w:t>fuse infiltrates of CD8 T-</w:t>
      </w:r>
      <w:r w:rsidR="0016507E" w:rsidRPr="000C475D">
        <w:rPr>
          <w:rFonts w:asciiTheme="minorHAnsi" w:hAnsiTheme="minorHAnsi"/>
        </w:rPr>
        <w:t>cells and</w:t>
      </w:r>
      <w:r w:rsidR="007062F9" w:rsidRPr="000C475D">
        <w:rPr>
          <w:rFonts w:asciiTheme="minorHAnsi" w:hAnsiTheme="minorHAnsi"/>
        </w:rPr>
        <w:t xml:space="preserve"> macrophages</w:t>
      </w:r>
      <w:r w:rsidR="0016507E" w:rsidRPr="000C475D">
        <w:rPr>
          <w:rFonts w:asciiTheme="minorHAnsi" w:hAnsiTheme="minorHAnsi"/>
        </w:rPr>
        <w:t>,</w:t>
      </w:r>
      <w:r w:rsidR="007062F9" w:rsidRPr="000C475D">
        <w:rPr>
          <w:rFonts w:asciiTheme="minorHAnsi" w:hAnsiTheme="minorHAnsi"/>
        </w:rPr>
        <w:t xml:space="preserve"> and activated microglia, with no Purkinje-cell centred IgG or complement activation and few</w:t>
      </w:r>
      <w:r w:rsidR="003D38C8" w:rsidRPr="000C475D">
        <w:rPr>
          <w:rFonts w:asciiTheme="minorHAnsi" w:hAnsiTheme="minorHAnsi"/>
        </w:rPr>
        <w:t xml:space="preserve"> or absent</w:t>
      </w:r>
      <w:r w:rsidR="007062F9" w:rsidRPr="000C475D">
        <w:rPr>
          <w:rFonts w:asciiTheme="minorHAnsi" w:hAnsiTheme="minorHAnsi"/>
        </w:rPr>
        <w:t xml:space="preserve"> </w:t>
      </w:r>
      <w:r w:rsidR="005F2472" w:rsidRPr="000C475D">
        <w:rPr>
          <w:rFonts w:asciiTheme="minorHAnsi" w:hAnsiTheme="minorHAnsi"/>
        </w:rPr>
        <w:t>CD4 T- and B-</w:t>
      </w:r>
      <w:r w:rsidR="007062F9" w:rsidRPr="000C475D">
        <w:rPr>
          <w:rFonts w:asciiTheme="minorHAnsi" w:hAnsiTheme="minorHAnsi"/>
        </w:rPr>
        <w:t>cells</w:t>
      </w:r>
      <w:r w:rsidR="0087272B" w:rsidRPr="000C475D">
        <w:rPr>
          <w:rFonts w:asciiTheme="minorHAnsi" w:hAnsiTheme="minorHAnsi"/>
        </w:rPr>
        <w:t xml:space="preserve"> </w:t>
      </w:r>
      <w:r w:rsidR="007062F9" w:rsidRPr="000C475D">
        <w:rPr>
          <w:rFonts w:asciiTheme="minorHAnsi" w:hAnsiTheme="minorHAnsi"/>
        </w:rPr>
        <w:fldChar w:fldCharType="begin"/>
      </w:r>
      <w:r w:rsidR="005F2472" w:rsidRPr="000C475D">
        <w:rPr>
          <w:rFonts w:asciiTheme="minorHAnsi" w:hAnsiTheme="minorHAnsi"/>
        </w:rPr>
        <w:instrText xml:space="preserve"> ADDIN EN.CITE &lt;EndNote&gt;&lt;Cite&gt;&lt;Author&gt;Storstein&lt;/Author&gt;&lt;Year&gt;2009&lt;/Year&gt;&lt;RecNum&gt;4932&lt;/RecNum&gt;&lt;DisplayText&gt;[11]&lt;/DisplayText&gt;&lt;record&gt;&lt;rec-number&gt;4932&lt;/rec-number&gt;&lt;foreign-keys&gt;&lt;key app="EN" db-id="00fx2tv5m0pzave2wadv0a06axwaxzezzzfe" timestamp="1614602736"&gt;4932&lt;/key&gt;&lt;/foreign-keys&gt;&lt;ref-type name="Journal Article"&gt;17&lt;/ref-type&gt;&lt;contributors&gt;&lt;authors&gt;&lt;author&gt;Storstein, A.&lt;/author&gt;&lt;author&gt;Krossnes, B. K.&lt;/author&gt;&lt;author&gt;Vedeler, C. A.&lt;/author&gt;&lt;/authors&gt;&lt;/contributors&gt;&lt;auth-address&gt;Department of Neurology, Haukeland University Hospital, Bergen, Norway.&lt;/auth-address&gt;&lt;titles&gt;&lt;title&gt;Morphological and immunohistochemical characterization of paraneoplastic cerebellar degeneration associated with Yo antibodies&lt;/title&gt;&lt;secondary-title&gt;Acta Neurol Scand&lt;/secondary-title&gt;&lt;/titles&gt;&lt;periodical&gt;&lt;full-title&gt;Acta Neurol Scand&lt;/full-title&gt;&lt;/periodical&gt;&lt;pages&gt;64-7&lt;/pages&gt;&lt;volume&gt;120&lt;/volume&gt;&lt;number&gt;1&lt;/number&gt;&lt;edition&gt;2009/06/03&lt;/edition&gt;&lt;keywords&gt;&lt;keyword&gt;Adenocarcinoma/immunology/*pathology&lt;/keyword&gt;&lt;keyword&gt;Aged, 80 and over&lt;/keyword&gt;&lt;keyword&gt;Autoantibodies/*immunology&lt;/keyword&gt;&lt;keyword&gt;Female&lt;/keyword&gt;&lt;keyword&gt;Gliosis/immunology/pathology&lt;/keyword&gt;&lt;keyword&gt;Humans&lt;/keyword&gt;&lt;keyword&gt;Immunohistochemistry&lt;/keyword&gt;&lt;keyword&gt;Microglia/immunology/pathology&lt;/keyword&gt;&lt;keyword&gt;Middle Aged&lt;/keyword&gt;&lt;keyword&gt;Nerve Tissue Proteins/*immunology&lt;/keyword&gt;&lt;keyword&gt;Ovarian Neoplasms/immunology/*pathology&lt;/keyword&gt;&lt;keyword&gt;Paraneoplastic Cerebellar Degeneration/immunology/*pathology&lt;/keyword&gt;&lt;keyword&gt;Purkinje Cells/immunology/*pathology&lt;/keyword&gt;&lt;/keywords&gt;&lt;dates&gt;&lt;year&gt;2009&lt;/year&gt;&lt;pub-dates&gt;&lt;date&gt;Jul&lt;/date&gt;&lt;/pub-dates&gt;&lt;/dates&gt;&lt;isbn&gt;1600-0404 (Electronic)&amp;#xD;0001-6314 (Linking)&lt;/isbn&gt;&lt;accession-num&gt;19486326&lt;/accession-num&gt;&lt;urls&gt;&lt;related-urls&gt;&lt;url&gt;https://www.ncbi.nlm.nih.gov/pubmed/19486326&lt;/url&gt;&lt;/related-urls&gt;&lt;/urls&gt;&lt;electronic-resource-num&gt;10.1111/j.1600-0404.2008.01138.x&lt;/electronic-resource-num&gt;&lt;/record&gt;&lt;/Cite&gt;&lt;/EndNote&gt;</w:instrText>
      </w:r>
      <w:r w:rsidR="007062F9" w:rsidRPr="000C475D">
        <w:rPr>
          <w:rFonts w:asciiTheme="minorHAnsi" w:hAnsiTheme="minorHAnsi"/>
        </w:rPr>
        <w:fldChar w:fldCharType="separate"/>
      </w:r>
      <w:r w:rsidR="005F2472" w:rsidRPr="000C475D">
        <w:rPr>
          <w:rFonts w:asciiTheme="minorHAnsi" w:hAnsiTheme="minorHAnsi"/>
          <w:noProof/>
        </w:rPr>
        <w:t>[11]</w:t>
      </w:r>
      <w:r w:rsidR="007062F9" w:rsidRPr="000C475D">
        <w:rPr>
          <w:rFonts w:asciiTheme="minorHAnsi" w:hAnsiTheme="minorHAnsi"/>
        </w:rPr>
        <w:fldChar w:fldCharType="end"/>
      </w:r>
      <w:r w:rsidR="007062F9" w:rsidRPr="000C475D">
        <w:rPr>
          <w:rFonts w:asciiTheme="minorHAnsi" w:hAnsiTheme="minorHAnsi"/>
        </w:rPr>
        <w:t xml:space="preserve">. In our patient, we similarly </w:t>
      </w:r>
      <w:r w:rsidR="005F2472" w:rsidRPr="000C475D">
        <w:rPr>
          <w:rFonts w:asciiTheme="minorHAnsi" w:hAnsiTheme="minorHAnsi" w:cstheme="minorHAnsi"/>
        </w:rPr>
        <w:t>observed a parenchymal CD8 T-</w:t>
      </w:r>
      <w:r w:rsidR="007062F9" w:rsidRPr="000C475D">
        <w:rPr>
          <w:rFonts w:asciiTheme="minorHAnsi" w:hAnsiTheme="minorHAnsi" w:cstheme="minorHAnsi"/>
        </w:rPr>
        <w:t xml:space="preserve">cell </w:t>
      </w:r>
      <w:r w:rsidR="00097D40" w:rsidRPr="000C475D">
        <w:rPr>
          <w:rFonts w:asciiTheme="minorHAnsi" w:hAnsiTheme="minorHAnsi" w:cstheme="minorHAnsi"/>
        </w:rPr>
        <w:t>cerebellar infiltrate</w:t>
      </w:r>
      <w:r w:rsidR="005F2472" w:rsidRPr="000C475D">
        <w:rPr>
          <w:rFonts w:asciiTheme="minorHAnsi" w:hAnsiTheme="minorHAnsi" w:cstheme="minorHAnsi"/>
        </w:rPr>
        <w:t xml:space="preserve"> with sparse B-</w:t>
      </w:r>
      <w:r w:rsidR="003D1C37" w:rsidRPr="000C475D">
        <w:rPr>
          <w:rFonts w:asciiTheme="minorHAnsi" w:hAnsiTheme="minorHAnsi" w:cstheme="minorHAnsi"/>
        </w:rPr>
        <w:lastRenderedPageBreak/>
        <w:t>cells</w:t>
      </w:r>
      <w:r w:rsidR="007062F9" w:rsidRPr="000C475D">
        <w:rPr>
          <w:rFonts w:asciiTheme="minorHAnsi" w:hAnsiTheme="minorHAnsi" w:cstheme="minorHAnsi"/>
        </w:rPr>
        <w:t xml:space="preserve">. </w:t>
      </w:r>
      <w:r w:rsidR="00485AA9" w:rsidRPr="000C475D">
        <w:rPr>
          <w:rFonts w:asciiTheme="minorHAnsi" w:hAnsiTheme="minorHAnsi" w:cstheme="minorHAnsi"/>
        </w:rPr>
        <w:t>T</w:t>
      </w:r>
      <w:r w:rsidR="003D1C37" w:rsidRPr="000C475D">
        <w:rPr>
          <w:rFonts w:asciiTheme="minorHAnsi" w:hAnsiTheme="minorHAnsi" w:cstheme="minorHAnsi"/>
        </w:rPr>
        <w:t xml:space="preserve">his </w:t>
      </w:r>
      <w:r w:rsidR="007062F9" w:rsidRPr="000C475D">
        <w:rPr>
          <w:rFonts w:asciiTheme="minorHAnsi" w:hAnsiTheme="minorHAnsi" w:cstheme="minorHAnsi"/>
        </w:rPr>
        <w:t>infiltrate spatially corresponded to areas of Purkinje cell loss</w:t>
      </w:r>
      <w:r w:rsidR="002C32C9" w:rsidRPr="000C475D">
        <w:rPr>
          <w:rFonts w:asciiTheme="minorHAnsi" w:hAnsiTheme="minorHAnsi" w:cstheme="minorHAnsi"/>
        </w:rPr>
        <w:t>,</w:t>
      </w:r>
      <w:r w:rsidR="007062F9" w:rsidRPr="000C475D">
        <w:rPr>
          <w:rFonts w:asciiTheme="minorHAnsi" w:hAnsiTheme="minorHAnsi" w:cstheme="minorHAnsi"/>
        </w:rPr>
        <w:t xml:space="preserve"> and was associated with evidence of CD8-mediated cyto</w:t>
      </w:r>
      <w:r w:rsidR="003D1C37" w:rsidRPr="000C475D">
        <w:rPr>
          <w:rFonts w:asciiTheme="minorHAnsi" w:hAnsiTheme="minorHAnsi" w:cstheme="minorHAnsi"/>
        </w:rPr>
        <w:t>t</w:t>
      </w:r>
      <w:r w:rsidR="002C32C9" w:rsidRPr="000C475D">
        <w:rPr>
          <w:rFonts w:asciiTheme="minorHAnsi" w:hAnsiTheme="minorHAnsi" w:cstheme="minorHAnsi"/>
        </w:rPr>
        <w:t xml:space="preserve">oxic attack on </w:t>
      </w:r>
      <w:r w:rsidR="00E7168F" w:rsidRPr="000C475D">
        <w:rPr>
          <w:rFonts w:asciiTheme="minorHAnsi" w:hAnsiTheme="minorHAnsi" w:cstheme="minorHAnsi"/>
        </w:rPr>
        <w:t>these</w:t>
      </w:r>
      <w:r w:rsidR="002C32C9" w:rsidRPr="000C475D">
        <w:rPr>
          <w:rFonts w:asciiTheme="minorHAnsi" w:hAnsiTheme="minorHAnsi" w:cstheme="minorHAnsi"/>
        </w:rPr>
        <w:t xml:space="preserve"> cells</w:t>
      </w:r>
      <w:r w:rsidR="0053655E" w:rsidRPr="000C475D">
        <w:rPr>
          <w:rFonts w:asciiTheme="minorHAnsi" w:hAnsiTheme="minorHAnsi" w:cstheme="minorHAnsi"/>
        </w:rPr>
        <w:t>. A</w:t>
      </w:r>
      <w:r w:rsidR="00E7168F" w:rsidRPr="000C475D">
        <w:rPr>
          <w:rFonts w:asciiTheme="minorHAnsi" w:hAnsiTheme="minorHAnsi" w:cstheme="minorHAnsi"/>
        </w:rPr>
        <w:t xml:space="preserve"> </w:t>
      </w:r>
      <w:r w:rsidR="002C32C9" w:rsidRPr="000C475D">
        <w:rPr>
          <w:rFonts w:asciiTheme="minorHAnsi" w:hAnsiTheme="minorHAnsi" w:cstheme="minorHAnsi"/>
        </w:rPr>
        <w:t>Purkinje cell antigen</w:t>
      </w:r>
      <w:r w:rsidR="00E7168F" w:rsidRPr="000C475D">
        <w:rPr>
          <w:rFonts w:asciiTheme="minorHAnsi" w:hAnsiTheme="minorHAnsi" w:cstheme="minorHAnsi"/>
        </w:rPr>
        <w:t xml:space="preserve"> was implicated</w:t>
      </w:r>
      <w:r w:rsidR="0053655E" w:rsidRPr="000C475D">
        <w:rPr>
          <w:rFonts w:asciiTheme="minorHAnsi" w:hAnsiTheme="minorHAnsi" w:cstheme="minorHAnsi"/>
        </w:rPr>
        <w:t xml:space="preserve"> but i</w:t>
      </w:r>
      <w:r w:rsidR="00485AA9" w:rsidRPr="000C475D">
        <w:rPr>
          <w:rFonts w:asciiTheme="minorHAnsi" w:hAnsiTheme="minorHAnsi"/>
        </w:rPr>
        <w:t>t is unlikely to have been the P/Q VGCC, since</w:t>
      </w:r>
      <w:r w:rsidR="005F2472" w:rsidRPr="000C475D">
        <w:rPr>
          <w:rFonts w:asciiTheme="minorHAnsi" w:hAnsiTheme="minorHAnsi"/>
        </w:rPr>
        <w:t xml:space="preserve"> CD8 T-</w:t>
      </w:r>
      <w:r w:rsidR="00485AA9" w:rsidRPr="000C475D">
        <w:rPr>
          <w:rFonts w:asciiTheme="minorHAnsi" w:hAnsiTheme="minorHAnsi"/>
        </w:rPr>
        <w:t xml:space="preserve">cell infiltration was not observed in non-cerebellar areas known to express this VGCC isoform, such as the hippocampus and </w:t>
      </w:r>
      <w:proofErr w:type="spellStart"/>
      <w:r w:rsidR="00485AA9" w:rsidRPr="000C475D">
        <w:rPr>
          <w:rFonts w:asciiTheme="minorHAnsi" w:hAnsiTheme="minorHAnsi"/>
        </w:rPr>
        <w:t>globus</w:t>
      </w:r>
      <w:proofErr w:type="spellEnd"/>
      <w:r w:rsidR="00485AA9" w:rsidRPr="000C475D">
        <w:rPr>
          <w:rFonts w:asciiTheme="minorHAnsi" w:hAnsiTheme="minorHAnsi"/>
        </w:rPr>
        <w:t xml:space="preserve"> </w:t>
      </w:r>
      <w:proofErr w:type="spellStart"/>
      <w:r w:rsidR="00485AA9" w:rsidRPr="000C475D">
        <w:rPr>
          <w:rFonts w:asciiTheme="minorHAnsi" w:hAnsiTheme="minorHAnsi"/>
        </w:rPr>
        <w:t>pallidus</w:t>
      </w:r>
      <w:proofErr w:type="spellEnd"/>
      <w:r w:rsidR="00485AA9" w:rsidRPr="000C475D">
        <w:rPr>
          <w:rFonts w:asciiTheme="minorHAnsi" w:hAnsiTheme="minorHAnsi"/>
        </w:rPr>
        <w:t xml:space="preserve"> </w:t>
      </w:r>
      <w:r w:rsidR="00485AA9" w:rsidRPr="000C475D">
        <w:rPr>
          <w:rFonts w:asciiTheme="minorHAnsi" w:hAnsiTheme="minorHAnsi"/>
        </w:rPr>
        <w:fldChar w:fldCharType="begin"/>
      </w:r>
      <w:r w:rsidR="005F2472" w:rsidRPr="000C475D">
        <w:rPr>
          <w:rFonts w:asciiTheme="minorHAnsi" w:hAnsiTheme="minorHAnsi"/>
        </w:rPr>
        <w:instrText xml:space="preserve"> ADDIN EN.CITE &lt;EndNote&gt;&lt;Cite&gt;&lt;Author&gt;Vacher&lt;/Author&gt;&lt;Year&gt;2008&lt;/Year&gt;&lt;RecNum&gt;10&lt;/RecNum&gt;&lt;DisplayText&gt;[12]&lt;/DisplayText&gt;&lt;record&gt;&lt;rec-number&gt;10&lt;/rec-number&gt;&lt;foreign-keys&gt;&lt;key app="EN" db-id="0wazrtwz3azvrle5x5gxpesbta2w0rffx5vt" timestamp="1613911344"&gt;10&lt;/key&gt;&lt;/foreign-keys&gt;&lt;ref-type name="Journal Article"&gt;17&lt;/ref-type&gt;&lt;contributors&gt;&lt;authors&gt;&lt;author&gt;Vacher, H.&lt;/author&gt;&lt;author&gt;Mohapatra, D. P.&lt;/author&gt;&lt;author&gt;Trimmer, J. S.&lt;/author&gt;&lt;/authors&gt;&lt;/contributors&gt;&lt;auth-address&gt;Department of Neurobiology, Physiology, and Behavior, College of Biological Sciences, University of California, Davis, California 95616-8519, USA.&lt;/auth-address&gt;&lt;titles&gt;&lt;title&gt;Localization and targeting of voltage-dependent ion channels in mammalian central neurons&lt;/title&gt;&lt;secondary-title&gt;Physiol Rev&lt;/secondary-title&gt;&lt;/titles&gt;&lt;periodical&gt;&lt;full-title&gt;Physiol Rev&lt;/full-title&gt;&lt;/periodical&gt;&lt;pages&gt;1407-47&lt;/pages&gt;&lt;volume&gt;88&lt;/volume&gt;&lt;number&gt;4&lt;/number&gt;&lt;edition&gt;2008/10/17&lt;/edition&gt;&lt;keywords&gt;&lt;keyword&gt;Animals&lt;/keyword&gt;&lt;keyword&gt;Brain/cytology&lt;/keyword&gt;&lt;keyword&gt;Calcium Channels/physiology&lt;/keyword&gt;&lt;keyword&gt;Central Nervous System/*cytology/*physiology&lt;/keyword&gt;&lt;keyword&gt;Electrophysiology&lt;/keyword&gt;&lt;keyword&gt;Humans&lt;/keyword&gt;&lt;keyword&gt;Ion Channels/drug effects/*physiology&lt;/keyword&gt;&lt;keyword&gt;Neurons/drug effects/*physiology&lt;/keyword&gt;&lt;keyword&gt;Potassium Channels, Voltage-Gated/physiology&lt;/keyword&gt;&lt;keyword&gt;Sodium Channels/physiology&lt;/keyword&gt;&lt;/keywords&gt;&lt;dates&gt;&lt;year&gt;2008&lt;/year&gt;&lt;pub-dates&gt;&lt;date&gt;Oct&lt;/date&gt;&lt;/pub-dates&gt;&lt;/dates&gt;&lt;isbn&gt;0031-9333 (Print)&amp;#xD;0031-9333 (Linking)&lt;/isbn&gt;&lt;accession-num&gt;18923186&lt;/accession-num&gt;&lt;urls&gt;&lt;related-urls&gt;&lt;url&gt;https://www.ncbi.nlm.nih.gov/pubmed/18923186&lt;/url&gt;&lt;/related-urls&gt;&lt;/urls&gt;&lt;custom2&gt;PMC2587220&lt;/custom2&gt;&lt;electronic-resource-num&gt;10.1152/physrev.00002.2008&lt;/electronic-resource-num&gt;&lt;/record&gt;&lt;/Cite&gt;&lt;/EndNote&gt;</w:instrText>
      </w:r>
      <w:r w:rsidR="00485AA9" w:rsidRPr="000C475D">
        <w:rPr>
          <w:rFonts w:asciiTheme="minorHAnsi" w:hAnsiTheme="minorHAnsi"/>
        </w:rPr>
        <w:fldChar w:fldCharType="separate"/>
      </w:r>
      <w:r w:rsidR="005F2472" w:rsidRPr="000C475D">
        <w:rPr>
          <w:rFonts w:asciiTheme="minorHAnsi" w:hAnsiTheme="minorHAnsi"/>
          <w:noProof/>
        </w:rPr>
        <w:t>[12]</w:t>
      </w:r>
      <w:r w:rsidR="00485AA9" w:rsidRPr="000C475D">
        <w:rPr>
          <w:rFonts w:asciiTheme="minorHAnsi" w:hAnsiTheme="minorHAnsi"/>
        </w:rPr>
        <w:fldChar w:fldCharType="end"/>
      </w:r>
      <w:r w:rsidR="00485AA9" w:rsidRPr="000C475D">
        <w:rPr>
          <w:rFonts w:asciiTheme="minorHAnsi" w:hAnsiTheme="minorHAnsi"/>
        </w:rPr>
        <w:t xml:space="preserve">. </w:t>
      </w:r>
      <w:r w:rsidR="00E90466" w:rsidRPr="000C475D">
        <w:rPr>
          <w:rFonts w:asciiTheme="minorHAnsi" w:hAnsiTheme="minorHAnsi"/>
        </w:rPr>
        <w:t xml:space="preserve">The onset of clinical symptoms of </w:t>
      </w:r>
      <w:proofErr w:type="spellStart"/>
      <w:r w:rsidR="00E90466" w:rsidRPr="000C475D">
        <w:rPr>
          <w:rFonts w:asciiTheme="minorHAnsi" w:hAnsiTheme="minorHAnsi"/>
        </w:rPr>
        <w:t>cerebellitis</w:t>
      </w:r>
      <w:proofErr w:type="spellEnd"/>
      <w:r w:rsidR="00E90466" w:rsidRPr="000C475D">
        <w:rPr>
          <w:rFonts w:asciiTheme="minorHAnsi" w:hAnsiTheme="minorHAnsi"/>
        </w:rPr>
        <w:t xml:space="preserve"> coincided with </w:t>
      </w:r>
      <w:r w:rsidR="00F352D0" w:rsidRPr="000C475D">
        <w:rPr>
          <w:rFonts w:asciiTheme="minorHAnsi" w:hAnsiTheme="minorHAnsi" w:cstheme="minorHAnsi"/>
          <w:bCs/>
        </w:rPr>
        <w:t>small cell lung cancer</w:t>
      </w:r>
      <w:r w:rsidR="00E90466" w:rsidRPr="000C475D">
        <w:rPr>
          <w:rFonts w:asciiTheme="minorHAnsi" w:hAnsiTheme="minorHAnsi"/>
        </w:rPr>
        <w:t xml:space="preserve"> recurrence, and we postulate that </w:t>
      </w:r>
      <w:r w:rsidR="007B5AD0" w:rsidRPr="000C475D">
        <w:rPr>
          <w:rFonts w:asciiTheme="minorHAnsi" w:hAnsiTheme="minorHAnsi"/>
        </w:rPr>
        <w:t xml:space="preserve">the recurrent tumour started </w:t>
      </w:r>
      <w:r w:rsidR="00E90466" w:rsidRPr="000C475D">
        <w:rPr>
          <w:rFonts w:asciiTheme="minorHAnsi" w:hAnsiTheme="minorHAnsi"/>
        </w:rPr>
        <w:t>express</w:t>
      </w:r>
      <w:r w:rsidR="007B5AD0" w:rsidRPr="000C475D">
        <w:rPr>
          <w:rFonts w:asciiTheme="minorHAnsi" w:hAnsiTheme="minorHAnsi"/>
        </w:rPr>
        <w:t>ing</w:t>
      </w:r>
      <w:r w:rsidR="00E90466" w:rsidRPr="000C475D">
        <w:rPr>
          <w:rFonts w:asciiTheme="minorHAnsi" w:hAnsiTheme="minorHAnsi"/>
        </w:rPr>
        <w:t xml:space="preserve"> an </w:t>
      </w:r>
      <w:proofErr w:type="spellStart"/>
      <w:r w:rsidR="00E90466" w:rsidRPr="000C475D">
        <w:rPr>
          <w:rFonts w:asciiTheme="minorHAnsi" w:hAnsiTheme="minorHAnsi"/>
        </w:rPr>
        <w:t>onconeural</w:t>
      </w:r>
      <w:proofErr w:type="spellEnd"/>
      <w:r w:rsidR="00E90466" w:rsidRPr="000C475D">
        <w:rPr>
          <w:rFonts w:asciiTheme="minorHAnsi" w:hAnsiTheme="minorHAnsi"/>
        </w:rPr>
        <w:t xml:space="preserve"> antigen shared with Purkinje cells, which was not expressed by the primary tumour. So-called antigenic drift is known to occur, especially during the emergence of new clones resistant to treatment</w:t>
      </w:r>
      <w:r w:rsidR="00787E9B" w:rsidRPr="000C475D">
        <w:rPr>
          <w:rFonts w:asciiTheme="minorHAnsi" w:hAnsiTheme="minorHAnsi"/>
        </w:rPr>
        <w:t xml:space="preserve"> </w:t>
      </w:r>
      <w:r w:rsidR="00787E9B" w:rsidRPr="000C475D">
        <w:rPr>
          <w:rFonts w:asciiTheme="minorHAnsi" w:hAnsiTheme="minorHAnsi"/>
        </w:rPr>
        <w:fldChar w:fldCharType="begin"/>
      </w:r>
      <w:r w:rsidR="005F2472" w:rsidRPr="000C475D">
        <w:rPr>
          <w:rFonts w:asciiTheme="minorHAnsi" w:hAnsiTheme="minorHAnsi"/>
        </w:rPr>
        <w:instrText xml:space="preserve"> ADDIN EN.CITE &lt;EndNote&gt;&lt;Cite&gt;&lt;Author&gt;Bai&lt;/Author&gt;&lt;Year&gt;2020&lt;/Year&gt;&lt;RecNum&gt;4937&lt;/RecNum&gt;&lt;DisplayText&gt;[13]&lt;/DisplayText&gt;&lt;record&gt;&lt;rec-number&gt;4937&lt;/rec-number&gt;&lt;foreign-keys&gt;&lt;key app="EN" db-id="00fx2tv5m0pzave2wadv0a06axwaxzezzzfe" timestamp="1614603865"&gt;4937&lt;/key&gt;&lt;/foreign-keys&gt;&lt;ref-type name="Journal Article"&gt;17&lt;/ref-type&gt;&lt;contributors&gt;&lt;authors&gt;&lt;author&gt;Bai, R.&lt;/author&gt;&lt;author&gt;Chen, N.&lt;/author&gt;&lt;author&gt;Li, L.&lt;/author&gt;&lt;author&gt;Du, N.&lt;/author&gt;&lt;author&gt;Bai, L.&lt;/author&gt;&lt;author&gt;Lv, Z.&lt;/author&gt;&lt;author&gt;Tian, H.&lt;/author&gt;&lt;author&gt;Cui, J.&lt;/author&gt;&lt;/authors&gt;&lt;/contributors&gt;&lt;auth-address&gt;Cancer Center, The First Hospital of Jilin University, Changchun, China.&lt;/auth-address&gt;&lt;titles&gt;&lt;title&gt;Mechanisms of Cancer Resistance to Immunotherapy&lt;/title&gt;&lt;secondary-title&gt;Front Oncol&lt;/secondary-title&gt;&lt;/titles&gt;&lt;periodical&gt;&lt;full-title&gt;Front Oncol&lt;/full-title&gt;&lt;/periodical&gt;&lt;pages&gt;1290&lt;/pages&gt;&lt;volume&gt;10&lt;/volume&gt;&lt;edition&gt;2020/08/28&lt;/edition&gt;&lt;keywords&gt;&lt;keyword&gt;IFN-gamma&lt;/keyword&gt;&lt;keyword&gt;immunotherapy&lt;/keyword&gt;&lt;keyword&gt;mechanism&lt;/keyword&gt;&lt;keyword&gt;neoplasm&lt;/keyword&gt;&lt;keyword&gt;resistance&lt;/keyword&gt;&lt;/keywords&gt;&lt;dates&gt;&lt;year&gt;2020&lt;/year&gt;&lt;/dates&gt;&lt;isbn&gt;2234-943X (Print)&amp;#xD;2234-943X (Linking)&lt;/isbn&gt;&lt;accession-num&gt;32850400&lt;/accession-num&gt;&lt;urls&gt;&lt;related-urls&gt;&lt;url&gt;https://www.ncbi.nlm.nih.gov/pubmed/32850400&lt;/url&gt;&lt;/related-urls&gt;&lt;/urls&gt;&lt;custom2&gt;PMC7425302&lt;/custom2&gt;&lt;electronic-resource-num&gt;10.3389/fonc.2020.01290&lt;/electronic-resource-num&gt;&lt;/record&gt;&lt;/Cite&gt;&lt;/EndNote&gt;</w:instrText>
      </w:r>
      <w:r w:rsidR="00787E9B" w:rsidRPr="000C475D">
        <w:rPr>
          <w:rFonts w:asciiTheme="minorHAnsi" w:hAnsiTheme="minorHAnsi"/>
        </w:rPr>
        <w:fldChar w:fldCharType="separate"/>
      </w:r>
      <w:r w:rsidR="005F2472" w:rsidRPr="000C475D">
        <w:rPr>
          <w:rFonts w:asciiTheme="minorHAnsi" w:hAnsiTheme="minorHAnsi"/>
          <w:noProof/>
        </w:rPr>
        <w:t>[13]</w:t>
      </w:r>
      <w:r w:rsidR="00787E9B" w:rsidRPr="000C475D">
        <w:rPr>
          <w:rFonts w:asciiTheme="minorHAnsi" w:hAnsiTheme="minorHAnsi"/>
        </w:rPr>
        <w:fldChar w:fldCharType="end"/>
      </w:r>
      <w:r w:rsidR="00E90466" w:rsidRPr="000C475D">
        <w:rPr>
          <w:rFonts w:asciiTheme="minorHAnsi" w:hAnsiTheme="minorHAnsi"/>
        </w:rPr>
        <w:t>.</w:t>
      </w:r>
    </w:p>
    <w:p w14:paraId="60FAA621" w14:textId="5BD59CAD" w:rsidR="007062F9" w:rsidRPr="000C475D" w:rsidRDefault="007062F9" w:rsidP="007062F9">
      <w:pPr>
        <w:tabs>
          <w:tab w:val="left" w:pos="9026"/>
        </w:tabs>
        <w:spacing w:line="360" w:lineRule="auto"/>
        <w:ind w:right="-46"/>
        <w:rPr>
          <w:rFonts w:asciiTheme="minorHAnsi" w:hAnsiTheme="minorHAnsi" w:cstheme="minorHAnsi"/>
        </w:rPr>
      </w:pPr>
    </w:p>
    <w:p w14:paraId="706E2E86" w14:textId="63D83B04" w:rsidR="00066BD8" w:rsidRPr="000C475D" w:rsidRDefault="00524BFE" w:rsidP="0000506C">
      <w:pPr>
        <w:spacing w:line="360" w:lineRule="auto"/>
        <w:jc w:val="both"/>
        <w:rPr>
          <w:rFonts w:asciiTheme="minorHAnsi" w:hAnsiTheme="minorHAnsi"/>
        </w:rPr>
      </w:pPr>
      <w:r w:rsidRPr="000C475D">
        <w:rPr>
          <w:rFonts w:asciiTheme="minorHAnsi" w:hAnsiTheme="minorHAnsi" w:cstheme="minorHAnsi"/>
        </w:rPr>
        <w:t>A</w:t>
      </w:r>
      <w:r w:rsidR="00B04977" w:rsidRPr="000C475D">
        <w:rPr>
          <w:rFonts w:asciiTheme="minorHAnsi" w:hAnsiTheme="minorHAnsi" w:cstheme="minorHAnsi"/>
        </w:rPr>
        <w:t>n</w:t>
      </w:r>
      <w:r w:rsidR="008A21B5" w:rsidRPr="000C475D">
        <w:rPr>
          <w:rFonts w:asciiTheme="minorHAnsi" w:hAnsiTheme="minorHAnsi" w:cstheme="minorHAnsi"/>
        </w:rPr>
        <w:t xml:space="preserve"> </w:t>
      </w:r>
      <w:r w:rsidR="007062F9" w:rsidRPr="000C475D">
        <w:rPr>
          <w:rFonts w:asciiTheme="minorHAnsi" w:hAnsiTheme="minorHAnsi" w:cstheme="minorHAnsi"/>
        </w:rPr>
        <w:t xml:space="preserve">anti-VGCC </w:t>
      </w:r>
      <w:r w:rsidR="00B04977" w:rsidRPr="000C475D">
        <w:rPr>
          <w:rFonts w:asciiTheme="minorHAnsi" w:hAnsiTheme="minorHAnsi" w:cstheme="minorHAnsi"/>
        </w:rPr>
        <w:t xml:space="preserve">antibody </w:t>
      </w:r>
      <w:r w:rsidR="003D1C37" w:rsidRPr="000C475D">
        <w:rPr>
          <w:rFonts w:asciiTheme="minorHAnsi" w:hAnsiTheme="minorHAnsi" w:cstheme="minorHAnsi"/>
        </w:rPr>
        <w:t>response</w:t>
      </w:r>
      <w:r w:rsidR="007062F9" w:rsidRPr="000C475D">
        <w:rPr>
          <w:rFonts w:asciiTheme="minorHAnsi" w:hAnsiTheme="minorHAnsi" w:cstheme="minorHAnsi"/>
        </w:rPr>
        <w:t xml:space="preserve"> </w:t>
      </w:r>
      <w:r w:rsidR="00725252" w:rsidRPr="000C475D">
        <w:rPr>
          <w:rFonts w:asciiTheme="minorHAnsi" w:hAnsiTheme="minorHAnsi" w:cstheme="minorHAnsi"/>
        </w:rPr>
        <w:t>was observed</w:t>
      </w:r>
      <w:r w:rsidR="0056290B" w:rsidRPr="000C475D">
        <w:rPr>
          <w:rFonts w:asciiTheme="minorHAnsi" w:hAnsiTheme="minorHAnsi" w:cstheme="minorHAnsi"/>
        </w:rPr>
        <w:t xml:space="preserve">, </w:t>
      </w:r>
      <w:r w:rsidRPr="000C475D">
        <w:rPr>
          <w:rFonts w:asciiTheme="minorHAnsi" w:hAnsiTheme="minorHAnsi" w:cstheme="minorHAnsi"/>
        </w:rPr>
        <w:t>but</w:t>
      </w:r>
      <w:r w:rsidR="0056290B" w:rsidRPr="000C475D">
        <w:rPr>
          <w:rFonts w:asciiTheme="minorHAnsi" w:hAnsiTheme="minorHAnsi" w:cstheme="minorHAnsi"/>
        </w:rPr>
        <w:t xml:space="preserve"> this was unlikely </w:t>
      </w:r>
      <w:r w:rsidR="0016507E" w:rsidRPr="000C475D">
        <w:rPr>
          <w:rFonts w:asciiTheme="minorHAnsi" w:hAnsiTheme="minorHAnsi" w:cstheme="minorHAnsi"/>
        </w:rPr>
        <w:t xml:space="preserve">to be </w:t>
      </w:r>
      <w:r w:rsidR="0056290B" w:rsidRPr="000C475D">
        <w:rPr>
          <w:rFonts w:asciiTheme="minorHAnsi" w:hAnsiTheme="minorHAnsi" w:cstheme="minorHAnsi"/>
        </w:rPr>
        <w:t>pathogenic</w:t>
      </w:r>
      <w:r w:rsidR="00725252" w:rsidRPr="000C475D">
        <w:rPr>
          <w:rFonts w:asciiTheme="minorHAnsi" w:hAnsiTheme="minorHAnsi" w:cstheme="minorHAnsi"/>
        </w:rPr>
        <w:t xml:space="preserve"> since pronounced T</w:t>
      </w:r>
      <w:r w:rsidR="005F2472" w:rsidRPr="000C475D">
        <w:rPr>
          <w:rFonts w:asciiTheme="minorHAnsi" w:hAnsiTheme="minorHAnsi" w:cstheme="minorHAnsi"/>
        </w:rPr>
        <w:t>-</w:t>
      </w:r>
      <w:r w:rsidR="00725252" w:rsidRPr="000C475D">
        <w:rPr>
          <w:rFonts w:asciiTheme="minorHAnsi" w:hAnsiTheme="minorHAnsi" w:cstheme="minorHAnsi"/>
        </w:rPr>
        <w:t xml:space="preserve">cell infiltration </w:t>
      </w:r>
      <w:r w:rsidR="003D1C37" w:rsidRPr="000C475D">
        <w:rPr>
          <w:rFonts w:asciiTheme="minorHAnsi" w:hAnsiTheme="minorHAnsi" w:cstheme="minorHAnsi"/>
        </w:rPr>
        <w:t xml:space="preserve">is not described in </w:t>
      </w:r>
      <w:r w:rsidR="00725252" w:rsidRPr="000C475D">
        <w:rPr>
          <w:rFonts w:asciiTheme="minorHAnsi" w:hAnsiTheme="minorHAnsi" w:cstheme="minorHAnsi"/>
        </w:rPr>
        <w:t xml:space="preserve">antibody-mediated </w:t>
      </w:r>
      <w:proofErr w:type="spellStart"/>
      <w:r w:rsidR="00725252" w:rsidRPr="000C475D">
        <w:rPr>
          <w:rFonts w:asciiTheme="minorHAnsi" w:hAnsiTheme="minorHAnsi" w:cstheme="minorHAnsi"/>
        </w:rPr>
        <w:t>encephalitides</w:t>
      </w:r>
      <w:proofErr w:type="spellEnd"/>
      <w:r w:rsidR="00E90466" w:rsidRPr="000C475D">
        <w:rPr>
          <w:rFonts w:asciiTheme="minorHAnsi" w:hAnsiTheme="minorHAnsi" w:cstheme="minorHAnsi"/>
        </w:rPr>
        <w:t>, t</w:t>
      </w:r>
      <w:r w:rsidR="0056290B" w:rsidRPr="000C475D">
        <w:rPr>
          <w:rFonts w:asciiTheme="minorHAnsi" w:hAnsiTheme="minorHAnsi" w:cstheme="minorHAnsi"/>
        </w:rPr>
        <w:t xml:space="preserve">here were no clinical features of Lambert-Eaton syndrome, and </w:t>
      </w:r>
      <w:r w:rsidR="00E90466" w:rsidRPr="000C475D">
        <w:rPr>
          <w:rFonts w:asciiTheme="minorHAnsi" w:hAnsiTheme="minorHAnsi" w:cstheme="minorHAnsi"/>
        </w:rPr>
        <w:t>clinical symptoms</w:t>
      </w:r>
      <w:r w:rsidR="0056290B" w:rsidRPr="000C475D">
        <w:rPr>
          <w:rFonts w:asciiTheme="minorHAnsi" w:hAnsiTheme="minorHAnsi" w:cstheme="minorHAnsi"/>
        </w:rPr>
        <w:t xml:space="preserve"> </w:t>
      </w:r>
      <w:r w:rsidR="003D1C37" w:rsidRPr="000C475D">
        <w:rPr>
          <w:rFonts w:asciiTheme="minorHAnsi" w:hAnsiTheme="minorHAnsi" w:cstheme="minorHAnsi"/>
        </w:rPr>
        <w:t>manifest</w:t>
      </w:r>
      <w:r w:rsidR="00E90466" w:rsidRPr="000C475D">
        <w:rPr>
          <w:rFonts w:asciiTheme="minorHAnsi" w:hAnsiTheme="minorHAnsi" w:cstheme="minorHAnsi"/>
        </w:rPr>
        <w:t>ed</w:t>
      </w:r>
      <w:r w:rsidR="003D1C37" w:rsidRPr="000C475D">
        <w:rPr>
          <w:rFonts w:asciiTheme="minorHAnsi" w:hAnsiTheme="minorHAnsi" w:cstheme="minorHAnsi"/>
        </w:rPr>
        <w:t xml:space="preserve"> </w:t>
      </w:r>
      <w:r w:rsidR="00E90466" w:rsidRPr="000C475D">
        <w:rPr>
          <w:rFonts w:asciiTheme="minorHAnsi" w:hAnsiTheme="minorHAnsi" w:cstheme="minorHAnsi"/>
        </w:rPr>
        <w:t xml:space="preserve">five months </w:t>
      </w:r>
      <w:r w:rsidR="003D1C37" w:rsidRPr="000C475D">
        <w:rPr>
          <w:rFonts w:asciiTheme="minorHAnsi" w:hAnsiTheme="minorHAnsi" w:cstheme="minorHAnsi"/>
        </w:rPr>
        <w:t xml:space="preserve">after the </w:t>
      </w:r>
      <w:r w:rsidR="0056290B" w:rsidRPr="000C475D">
        <w:rPr>
          <w:rFonts w:asciiTheme="minorHAnsi" w:hAnsiTheme="minorHAnsi" w:cstheme="minorHAnsi"/>
        </w:rPr>
        <w:t>appearance of anti-VGCC antibodies</w:t>
      </w:r>
      <w:r w:rsidR="003D1C37" w:rsidRPr="000C475D">
        <w:rPr>
          <w:rFonts w:asciiTheme="minorHAnsi" w:hAnsiTheme="minorHAnsi" w:cstheme="minorHAnsi"/>
        </w:rPr>
        <w:t>, after which an unusual and extremely rapid pace of neurological progression was seen.</w:t>
      </w:r>
      <w:r w:rsidR="00F906DD" w:rsidRPr="000C475D">
        <w:rPr>
          <w:rFonts w:asciiTheme="minorHAnsi" w:hAnsiTheme="minorHAnsi" w:cstheme="minorHAnsi"/>
        </w:rPr>
        <w:t xml:space="preserve"> </w:t>
      </w:r>
      <w:r w:rsidR="003D38C8" w:rsidRPr="000C475D">
        <w:rPr>
          <w:rFonts w:asciiTheme="minorHAnsi" w:hAnsiTheme="minorHAnsi" w:cstheme="minorHAnsi"/>
        </w:rPr>
        <w:t>Moreover</w:t>
      </w:r>
      <w:r w:rsidR="0000506C" w:rsidRPr="000C475D">
        <w:rPr>
          <w:rFonts w:asciiTheme="minorHAnsi" w:hAnsiTheme="minorHAnsi" w:cstheme="minorHAnsi"/>
        </w:rPr>
        <w:t>,</w:t>
      </w:r>
      <w:r w:rsidR="003D38C8" w:rsidRPr="000C475D">
        <w:rPr>
          <w:rFonts w:asciiTheme="minorHAnsi" w:hAnsiTheme="minorHAnsi" w:cstheme="minorHAnsi"/>
        </w:rPr>
        <w:t xml:space="preserve"> CD8 </w:t>
      </w:r>
      <w:r w:rsidR="005F2472" w:rsidRPr="000C475D">
        <w:rPr>
          <w:rFonts w:asciiTheme="minorHAnsi" w:hAnsiTheme="minorHAnsi" w:cstheme="minorHAnsi"/>
        </w:rPr>
        <w:t>T-</w:t>
      </w:r>
      <w:r w:rsidR="003D38C8" w:rsidRPr="000C475D">
        <w:rPr>
          <w:rFonts w:asciiTheme="minorHAnsi" w:hAnsiTheme="minorHAnsi" w:cstheme="minorHAnsi"/>
        </w:rPr>
        <w:t xml:space="preserve">cell infiltration was </w:t>
      </w:r>
      <w:r w:rsidR="005F2472" w:rsidRPr="000C475D">
        <w:rPr>
          <w:rFonts w:asciiTheme="minorHAnsi" w:hAnsiTheme="minorHAnsi" w:cstheme="minorHAnsi"/>
        </w:rPr>
        <w:t xml:space="preserve">marked as shown by </w:t>
      </w:r>
      <w:r w:rsidR="0000506C" w:rsidRPr="000C475D">
        <w:rPr>
          <w:rFonts w:asciiTheme="minorHAnsi" w:hAnsiTheme="minorHAnsi" w:cstheme="minorHAnsi"/>
        </w:rPr>
        <w:t xml:space="preserve">the </w:t>
      </w:r>
      <w:r w:rsidR="003D38C8" w:rsidRPr="000C475D">
        <w:rPr>
          <w:rFonts w:asciiTheme="minorHAnsi" w:hAnsiTheme="minorHAnsi" w:cstheme="minorHAnsi"/>
        </w:rPr>
        <w:t>CD4:CD8</w:t>
      </w:r>
      <w:r w:rsidR="00E65BBA" w:rsidRPr="000C475D">
        <w:rPr>
          <w:rFonts w:asciiTheme="minorHAnsi" w:hAnsiTheme="minorHAnsi" w:cstheme="minorHAnsi"/>
        </w:rPr>
        <w:t xml:space="preserve"> T-</w:t>
      </w:r>
      <w:r w:rsidR="00725252" w:rsidRPr="000C475D">
        <w:rPr>
          <w:rFonts w:asciiTheme="minorHAnsi" w:hAnsiTheme="minorHAnsi" w:cstheme="minorHAnsi"/>
        </w:rPr>
        <w:t>cell ratio</w:t>
      </w:r>
      <w:r w:rsidR="003D38C8" w:rsidRPr="000C475D">
        <w:rPr>
          <w:rFonts w:asciiTheme="minorHAnsi" w:hAnsiTheme="minorHAnsi" w:cstheme="minorHAnsi"/>
        </w:rPr>
        <w:t xml:space="preserve"> (</w:t>
      </w:r>
      <w:r w:rsidR="0000506C" w:rsidRPr="000C475D">
        <w:rPr>
          <w:rFonts w:asciiTheme="minorHAnsi" w:hAnsiTheme="minorHAnsi" w:cstheme="minorHAnsi"/>
        </w:rPr>
        <w:t>1.03</w:t>
      </w:r>
      <w:r w:rsidR="003D38C8" w:rsidRPr="000C475D">
        <w:rPr>
          <w:rFonts w:asciiTheme="minorHAnsi" w:hAnsiTheme="minorHAnsi" w:cstheme="minorHAnsi"/>
        </w:rPr>
        <w:t>)</w:t>
      </w:r>
      <w:r w:rsidR="005F2472" w:rsidRPr="000C475D">
        <w:rPr>
          <w:rFonts w:asciiTheme="minorHAnsi" w:hAnsiTheme="minorHAnsi" w:cstheme="minorHAnsi"/>
        </w:rPr>
        <w:t>,</w:t>
      </w:r>
      <w:r w:rsidR="003D38C8" w:rsidRPr="000C475D">
        <w:rPr>
          <w:rFonts w:asciiTheme="minorHAnsi" w:hAnsiTheme="minorHAnsi" w:cstheme="minorHAnsi"/>
          <w:bCs/>
        </w:rPr>
        <w:t xml:space="preserve"> lower than what is </w:t>
      </w:r>
      <w:r w:rsidR="0000506C" w:rsidRPr="000C475D">
        <w:rPr>
          <w:rFonts w:asciiTheme="minorHAnsi" w:hAnsiTheme="minorHAnsi" w:cstheme="minorHAnsi"/>
          <w:bCs/>
        </w:rPr>
        <w:t xml:space="preserve">usually </w:t>
      </w:r>
      <w:r w:rsidR="003D38C8" w:rsidRPr="000C475D">
        <w:rPr>
          <w:rFonts w:asciiTheme="minorHAnsi" w:hAnsiTheme="minorHAnsi" w:cstheme="minorHAnsi"/>
          <w:bCs/>
        </w:rPr>
        <w:t xml:space="preserve">observed in </w:t>
      </w:r>
      <w:r w:rsidR="0000506C" w:rsidRPr="000C475D">
        <w:rPr>
          <w:rFonts w:asciiTheme="minorHAnsi" w:hAnsiTheme="minorHAnsi" w:cstheme="minorHAnsi"/>
          <w:bCs/>
        </w:rPr>
        <w:t>cerebrospinal fluid</w:t>
      </w:r>
      <w:r w:rsidR="003D38C8" w:rsidRPr="000C475D">
        <w:rPr>
          <w:rFonts w:asciiTheme="minorHAnsi" w:hAnsiTheme="minorHAnsi" w:cstheme="minorHAnsi"/>
          <w:bCs/>
        </w:rPr>
        <w:t xml:space="preserve"> (2.2-3.4) and blood (1.5-1.9) in controls, meningitis and multiple sclerosis</w:t>
      </w:r>
      <w:r w:rsidR="0000506C" w:rsidRPr="000C475D">
        <w:rPr>
          <w:rFonts w:asciiTheme="minorHAnsi" w:hAnsiTheme="minorHAnsi" w:cstheme="minorHAnsi"/>
          <w:bCs/>
        </w:rPr>
        <w:t xml:space="preserve"> </w:t>
      </w:r>
      <w:r w:rsidR="0000506C" w:rsidRPr="000C475D">
        <w:rPr>
          <w:rFonts w:asciiTheme="minorHAnsi" w:hAnsiTheme="minorHAnsi" w:cstheme="minorHAnsi"/>
          <w:bCs/>
        </w:rPr>
        <w:fldChar w:fldCharType="begin"/>
      </w:r>
      <w:r w:rsidR="005F2472" w:rsidRPr="000C475D">
        <w:rPr>
          <w:rFonts w:asciiTheme="minorHAnsi" w:hAnsiTheme="minorHAnsi" w:cstheme="minorHAnsi"/>
          <w:bCs/>
        </w:rPr>
        <w:instrText xml:space="preserve"> ADDIN EN.CITE &lt;EndNote&gt;&lt;Cite&gt;&lt;Author&gt;Vrethem&lt;/Author&gt;&lt;Year&gt;1998&lt;/Year&gt;&lt;RecNum&gt;5282&lt;/RecNum&gt;&lt;DisplayText&gt;[14]&lt;/DisplayText&gt;&lt;record&gt;&lt;rec-number&gt;5282&lt;/rec-number&gt;&lt;foreign-keys&gt;&lt;key app="EN" db-id="00fx2tv5m0pzave2wadv0a06axwaxzezzzfe" timestamp="1624795856"&gt;5282&lt;/key&gt;&lt;/foreign-keys&gt;&lt;ref-type name="Journal Article"&gt;17&lt;/ref-type&gt;&lt;contributors&gt;&lt;authors&gt;&lt;author&gt;Vrethem, M.&lt;/author&gt;&lt;author&gt;Dahle, C.&lt;/author&gt;&lt;author&gt;Ekerfelt, C.&lt;/author&gt;&lt;author&gt;Forsberg, P.&lt;/author&gt;&lt;author&gt;Danielsson, O.&lt;/author&gt;&lt;author&gt;Ernerudh, J.&lt;/author&gt;&lt;/authors&gt;&lt;/contributors&gt;&lt;titles&gt;&lt;title&gt;CD4 and CD8 lymphocyte subsets in cerebrospinal fluid and peripheral blood from patients with multiple sclerosis, meningitis and normal controls&lt;/title&gt;&lt;secondary-title&gt;Acta Neurologica Scandinavica&lt;/secondary-title&gt;&lt;/titles&gt;&lt;periodical&gt;&lt;full-title&gt;Acta Neurologica Scandinavica&lt;/full-title&gt;&lt;/periodical&gt;&lt;pages&gt;215-220&lt;/pages&gt;&lt;volume&gt;97&lt;/volume&gt;&lt;number&gt;4&lt;/number&gt;&lt;dates&gt;&lt;year&gt;1998&lt;/year&gt;&lt;/dates&gt;&lt;isbn&gt;0001-6314&lt;/isbn&gt;&lt;urls&gt;&lt;related-urls&gt;&lt;url&gt;https://onlinelibrary.wiley.com/doi/abs/10.1111/j.1600-0404.1998.tb00640.x&lt;/url&gt;&lt;/related-urls&gt;&lt;/urls&gt;&lt;electronic-resource-num&gt;https://doi.org/10.1111/j.1600-0404.1998.tb00640.x&lt;/electronic-resource-num&gt;&lt;/record&gt;&lt;/Cite&gt;&lt;/EndNote&gt;</w:instrText>
      </w:r>
      <w:r w:rsidR="0000506C" w:rsidRPr="000C475D">
        <w:rPr>
          <w:rFonts w:asciiTheme="minorHAnsi" w:hAnsiTheme="minorHAnsi" w:cstheme="minorHAnsi"/>
          <w:bCs/>
        </w:rPr>
        <w:fldChar w:fldCharType="separate"/>
      </w:r>
      <w:r w:rsidR="005F2472" w:rsidRPr="000C475D">
        <w:rPr>
          <w:rFonts w:asciiTheme="minorHAnsi" w:hAnsiTheme="minorHAnsi" w:cstheme="minorHAnsi"/>
          <w:bCs/>
          <w:noProof/>
        </w:rPr>
        <w:t>[14]</w:t>
      </w:r>
      <w:r w:rsidR="0000506C" w:rsidRPr="000C475D">
        <w:rPr>
          <w:rFonts w:asciiTheme="minorHAnsi" w:hAnsiTheme="minorHAnsi" w:cstheme="minorHAnsi"/>
          <w:bCs/>
        </w:rPr>
        <w:fldChar w:fldCharType="end"/>
      </w:r>
      <w:r w:rsidR="005F2472" w:rsidRPr="000C475D">
        <w:rPr>
          <w:rFonts w:asciiTheme="minorHAnsi" w:hAnsiTheme="minorHAnsi" w:cstheme="minorHAnsi"/>
          <w:bCs/>
        </w:rPr>
        <w:t>, in keeping with preferential CD8 T-cell recruitment</w:t>
      </w:r>
      <w:r w:rsidR="0000506C" w:rsidRPr="000C475D">
        <w:rPr>
          <w:rFonts w:asciiTheme="minorHAnsi" w:hAnsiTheme="minorHAnsi" w:cstheme="minorHAnsi"/>
          <w:bCs/>
        </w:rPr>
        <w:t>,</w:t>
      </w:r>
      <w:r w:rsidR="003D38C8" w:rsidRPr="000C475D">
        <w:rPr>
          <w:rFonts w:asciiTheme="minorHAnsi" w:hAnsiTheme="minorHAnsi" w:cstheme="minorHAnsi"/>
          <w:bCs/>
        </w:rPr>
        <w:t xml:space="preserve"> especially in the Purkinje cell layer</w:t>
      </w:r>
      <w:r w:rsidR="0000506C" w:rsidRPr="000C475D">
        <w:rPr>
          <w:rFonts w:asciiTheme="minorHAnsi" w:hAnsiTheme="minorHAnsi" w:cstheme="minorHAnsi"/>
          <w:bCs/>
        </w:rPr>
        <w:t xml:space="preserve"> where the CD4:CD8 ratio was 0.8</w:t>
      </w:r>
      <w:r w:rsidR="003D38C8" w:rsidRPr="000C475D">
        <w:rPr>
          <w:rFonts w:asciiTheme="minorHAnsi" w:hAnsiTheme="minorHAnsi" w:cstheme="minorHAnsi"/>
          <w:bCs/>
        </w:rPr>
        <w:t xml:space="preserve">. </w:t>
      </w:r>
      <w:r w:rsidR="0000506C" w:rsidRPr="000C475D">
        <w:rPr>
          <w:rFonts w:asciiTheme="minorHAnsi" w:hAnsiTheme="minorHAnsi" w:cstheme="minorHAnsi"/>
        </w:rPr>
        <w:t xml:space="preserve">In addition, multiple instances of </w:t>
      </w:r>
      <w:r w:rsidR="003D38C8" w:rsidRPr="000C475D">
        <w:rPr>
          <w:rFonts w:asciiTheme="minorHAnsi" w:hAnsiTheme="minorHAnsi" w:cstheme="minorHAnsi"/>
        </w:rPr>
        <w:t>CD8-Purkinje cell contact were observed.</w:t>
      </w:r>
      <w:r w:rsidR="0000506C" w:rsidRPr="000C475D">
        <w:rPr>
          <w:rFonts w:asciiTheme="minorHAnsi" w:hAnsiTheme="minorHAnsi" w:cstheme="minorHAnsi"/>
        </w:rPr>
        <w:t xml:space="preserve"> </w:t>
      </w:r>
      <w:r w:rsidR="00725252" w:rsidRPr="000C475D">
        <w:rPr>
          <w:rFonts w:asciiTheme="minorHAnsi" w:hAnsiTheme="minorHAnsi" w:cstheme="minorHAnsi"/>
        </w:rPr>
        <w:t>Hence it is unlikely that anti-VGCC antibodies were the main and sole pathogenic driver, in keeping with the unresponsiveness of cerebellar dysfunction progression with plasma exchange in patients</w:t>
      </w:r>
      <w:r w:rsidR="00B9615C" w:rsidRPr="000C475D">
        <w:rPr>
          <w:rFonts w:asciiTheme="minorHAnsi" w:hAnsiTheme="minorHAnsi" w:cstheme="minorHAnsi"/>
        </w:rPr>
        <w:t xml:space="preserve"> with PCD and anti-VGCC antibodies </w:t>
      </w:r>
      <w:r w:rsidR="00B9615C" w:rsidRPr="000C475D">
        <w:rPr>
          <w:rFonts w:asciiTheme="minorHAnsi" w:hAnsiTheme="minorHAnsi" w:cstheme="minorHAnsi"/>
        </w:rPr>
        <w:fldChar w:fldCharType="begin">
          <w:fldData xml:space="preserve">PEVuZE5vdGU+PENpdGU+PEF1dGhvcj5CbHVtZW5mZWxkPC9BdXRob3I+PFllYXI+MTk5MTwvWWVh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</w:fldData>
        </w:fldChar>
      </w:r>
      <w:r w:rsidR="005F2472" w:rsidRPr="000C475D">
        <w:rPr>
          <w:rFonts w:asciiTheme="minorHAnsi" w:hAnsiTheme="minorHAnsi" w:cstheme="minorHAnsi"/>
        </w:rPr>
        <w:instrText xml:space="preserve"> ADDIN EN.CITE </w:instrText>
      </w:r>
      <w:r w:rsidR="005F2472" w:rsidRPr="000C475D">
        <w:rPr>
          <w:rFonts w:asciiTheme="minorHAnsi" w:hAnsiTheme="minorHAnsi" w:cstheme="minorHAnsi"/>
        </w:rPr>
        <w:fldChar w:fldCharType="begin">
          <w:fldData xml:space="preserve">PEVuZE5vdGU+PENpdGU+PEF1dGhvcj5CbHVtZW5mZWxkPC9BdXRob3I+PFllYXI+MTk5MTwvWWVh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</w:fldData>
        </w:fldChar>
      </w:r>
      <w:r w:rsidR="005F2472" w:rsidRPr="000C475D">
        <w:rPr>
          <w:rFonts w:asciiTheme="minorHAnsi" w:hAnsiTheme="minorHAnsi" w:cstheme="minorHAnsi"/>
        </w:rPr>
        <w:instrText xml:space="preserve"> ADDIN EN.CITE.DATA </w:instrText>
      </w:r>
      <w:r w:rsidR="005F2472" w:rsidRPr="000C475D">
        <w:rPr>
          <w:rFonts w:asciiTheme="minorHAnsi" w:hAnsiTheme="minorHAnsi" w:cstheme="minorHAnsi"/>
        </w:rPr>
      </w:r>
      <w:r w:rsidR="005F2472" w:rsidRPr="000C475D">
        <w:rPr>
          <w:rFonts w:asciiTheme="minorHAnsi" w:hAnsiTheme="minorHAnsi" w:cstheme="minorHAnsi"/>
        </w:rPr>
        <w:fldChar w:fldCharType="end"/>
      </w:r>
      <w:r w:rsidR="00B9615C" w:rsidRPr="000C475D">
        <w:rPr>
          <w:rFonts w:asciiTheme="minorHAnsi" w:hAnsiTheme="minorHAnsi" w:cstheme="minorHAnsi"/>
        </w:rPr>
      </w:r>
      <w:r w:rsidR="00B9615C" w:rsidRPr="000C475D">
        <w:rPr>
          <w:rFonts w:asciiTheme="minorHAnsi" w:hAnsiTheme="minorHAnsi" w:cstheme="minorHAnsi"/>
        </w:rPr>
        <w:fldChar w:fldCharType="separate"/>
      </w:r>
      <w:r w:rsidR="005F2472" w:rsidRPr="000C475D">
        <w:rPr>
          <w:rFonts w:asciiTheme="minorHAnsi" w:hAnsiTheme="minorHAnsi" w:cstheme="minorHAnsi"/>
          <w:noProof/>
        </w:rPr>
        <w:t>[15-17]</w:t>
      </w:r>
      <w:r w:rsidR="00B9615C" w:rsidRPr="000C475D">
        <w:rPr>
          <w:rFonts w:asciiTheme="minorHAnsi" w:hAnsiTheme="minorHAnsi" w:cstheme="minorHAnsi"/>
        </w:rPr>
        <w:fldChar w:fldCharType="end"/>
      </w:r>
      <w:r w:rsidR="00725252" w:rsidRPr="000C475D">
        <w:rPr>
          <w:rFonts w:asciiTheme="minorHAnsi" w:hAnsiTheme="minorHAnsi" w:cstheme="minorHAnsi"/>
        </w:rPr>
        <w:t xml:space="preserve">. Also when </w:t>
      </w:r>
      <w:r w:rsidR="00B9615C" w:rsidRPr="000C475D">
        <w:rPr>
          <w:rFonts w:asciiTheme="minorHAnsi" w:hAnsiTheme="minorHAnsi" w:cstheme="minorHAnsi"/>
        </w:rPr>
        <w:t xml:space="preserve">immunoglobulin </w:t>
      </w:r>
      <w:r w:rsidR="00725252" w:rsidRPr="000C475D">
        <w:rPr>
          <w:rFonts w:asciiTheme="minorHAnsi" w:hAnsiTheme="minorHAnsi" w:cstheme="minorHAnsi"/>
        </w:rPr>
        <w:t xml:space="preserve">G from a PCD patient </w:t>
      </w:r>
      <w:r w:rsidR="00B9615C" w:rsidRPr="000C475D">
        <w:rPr>
          <w:rFonts w:asciiTheme="minorHAnsi" w:hAnsiTheme="minorHAnsi" w:cstheme="minorHAnsi"/>
        </w:rPr>
        <w:t xml:space="preserve">with anti-VGCC antibodies </w:t>
      </w:r>
      <w:r w:rsidR="00725252" w:rsidRPr="000C475D">
        <w:rPr>
          <w:rFonts w:asciiTheme="minorHAnsi" w:hAnsiTheme="minorHAnsi" w:cstheme="minorHAnsi"/>
        </w:rPr>
        <w:t xml:space="preserve">was injected </w:t>
      </w:r>
      <w:proofErr w:type="spellStart"/>
      <w:r w:rsidR="00725252" w:rsidRPr="000C475D">
        <w:rPr>
          <w:rFonts w:asciiTheme="minorHAnsi" w:hAnsiTheme="minorHAnsi" w:cstheme="minorHAnsi"/>
        </w:rPr>
        <w:t>intrathecally</w:t>
      </w:r>
      <w:proofErr w:type="spellEnd"/>
      <w:r w:rsidR="00725252" w:rsidRPr="000C475D">
        <w:rPr>
          <w:rFonts w:asciiTheme="minorHAnsi" w:hAnsiTheme="minorHAnsi" w:cstheme="minorHAnsi"/>
        </w:rPr>
        <w:t xml:space="preserve">, no Purkinje cell loss was observed </w:t>
      </w:r>
      <w:r w:rsidR="00B9615C" w:rsidRPr="000C475D">
        <w:rPr>
          <w:rFonts w:asciiTheme="minorHAnsi" w:hAnsiTheme="minorHAnsi" w:cstheme="minorHAnsi"/>
        </w:rPr>
        <w:t xml:space="preserve">despite short-lived ataxia </w:t>
      </w:r>
      <w:r w:rsidR="00B9615C" w:rsidRPr="000C475D">
        <w:rPr>
          <w:rFonts w:asciiTheme="minorHAnsi" w:hAnsiTheme="minorHAnsi" w:cstheme="minorHAnsi"/>
        </w:rPr>
        <w:fldChar w:fldCharType="begin"/>
      </w:r>
      <w:r w:rsidR="005F2472" w:rsidRPr="000C475D">
        <w:rPr>
          <w:rFonts w:asciiTheme="minorHAnsi" w:hAnsiTheme="minorHAnsi" w:cstheme="minorHAnsi"/>
        </w:rPr>
        <w:instrText xml:space="preserve"> ADDIN EN.CITE &lt;EndNote&gt;&lt;Cite&gt;&lt;Author&gt;Martín-García&lt;/Author&gt;&lt;Year&gt;2013&lt;/Year&gt;&lt;RecNum&gt;5281&lt;/RecNum&gt;&lt;DisplayText&gt;[18]&lt;/DisplayText&gt;&lt;record&gt;&lt;rec-number&gt;5281&lt;/rec-number&gt;&lt;foreign-keys&gt;&lt;key app="EN" db-id="00fx2tv5m0pzave2wadv0a06axwaxzezzzfe" timestamp="1624793444"&gt;5281&lt;/key&gt;&lt;/foreign-keys&gt;&lt;ref-type name="Journal Article"&gt;17&lt;/ref-type&gt;&lt;contributors&gt;&lt;authors&gt;&lt;author&gt;Martín-García, Elena&lt;/author&gt;&lt;author&gt;Mannara, Francesco&lt;/author&gt;&lt;author&gt;Gutiérrez-Cuesta, Javier&lt;/author&gt;&lt;author&gt;Sabater, Lidia&lt;/author&gt;&lt;author&gt;Dalmau, Josep&lt;/author&gt;&lt;author&gt;Maldonado, Rafael&lt;/author&gt;&lt;author&gt;Graus, Francesc&lt;/author&gt;&lt;/authors&gt;&lt;/contributors&gt;&lt;titles&gt;&lt;title&gt;Intrathecal injection of P/Q type voltage-gated calcium channel antibodies from paraneoplastic cerebellar degeneration cause ataxia in mice&lt;/title&gt;&lt;secondary-title&gt;Journal of Neuroimmunology&lt;/secondary-title&gt;&lt;/titles&gt;&lt;periodical&gt;&lt;full-title&gt;Journal of Neuroimmunology&lt;/full-title&gt;&lt;/periodical&gt;&lt;pages&gt;53-59&lt;/pages&gt;&lt;volume&gt;261&lt;/volume&gt;&lt;number&gt;1&lt;/number&gt;&lt;keywords&gt;&lt;keyword&gt;Paraneoplastic cerebellar degeneration&lt;/keyword&gt;&lt;keyword&gt;Lambert–Eaton Myasthenic syndrome&lt;/keyword&gt;&lt;keyword&gt;Small-cell lung cancer&lt;/keyword&gt;&lt;keyword&gt;P/Q-type voltage-gated calcium channel antibodies&lt;/keyword&gt;&lt;keyword&gt;Intrathecal injection&lt;/keyword&gt;&lt;keyword&gt;Mouse model&lt;/keyword&gt;&lt;/keywords&gt;&lt;dates&gt;&lt;year&gt;2013&lt;/year&gt;&lt;pub-dates&gt;&lt;date&gt;2013/08/15/&lt;/date&gt;&lt;/pub-dates&gt;&lt;/dates&gt;&lt;isbn&gt;0165-5728&lt;/isbn&gt;&lt;urls&gt;&lt;related-urls&gt;&lt;url&gt;https://www.sciencedirect.com/science/article/pii/S0165572813001355&lt;/url&gt;&lt;/related-urls&gt;&lt;/urls&gt;&lt;electronic-resource-num&gt;https://doi.org/10.1016/j.jneuroim.2013.05.003&lt;/electronic-resource-num&gt;&lt;/record&gt;&lt;/Cite&gt;&lt;/EndNote&gt;</w:instrText>
      </w:r>
      <w:r w:rsidR="00B9615C" w:rsidRPr="000C475D">
        <w:rPr>
          <w:rFonts w:asciiTheme="minorHAnsi" w:hAnsiTheme="minorHAnsi" w:cstheme="minorHAnsi"/>
        </w:rPr>
        <w:fldChar w:fldCharType="separate"/>
      </w:r>
      <w:r w:rsidR="005F2472" w:rsidRPr="000C475D">
        <w:rPr>
          <w:rFonts w:asciiTheme="minorHAnsi" w:hAnsiTheme="minorHAnsi" w:cstheme="minorHAnsi"/>
          <w:noProof/>
        </w:rPr>
        <w:t>[18]</w:t>
      </w:r>
      <w:r w:rsidR="00B9615C" w:rsidRPr="000C475D">
        <w:rPr>
          <w:rFonts w:asciiTheme="minorHAnsi" w:hAnsiTheme="minorHAnsi" w:cstheme="minorHAnsi"/>
        </w:rPr>
        <w:fldChar w:fldCharType="end"/>
      </w:r>
      <w:r w:rsidR="00725252" w:rsidRPr="000C475D">
        <w:rPr>
          <w:rFonts w:asciiTheme="minorHAnsi" w:hAnsiTheme="minorHAnsi" w:cstheme="minorHAnsi"/>
        </w:rPr>
        <w:t>.</w:t>
      </w:r>
      <w:r w:rsidR="00066BD8" w:rsidRPr="000C475D">
        <w:rPr>
          <w:rFonts w:asciiTheme="minorHAnsi" w:hAnsiTheme="minorHAnsi" w:cstheme="minorHAnsi"/>
        </w:rPr>
        <w:t xml:space="preserve"> </w:t>
      </w:r>
      <w:r w:rsidR="00066BD8" w:rsidRPr="000C475D">
        <w:rPr>
          <w:rFonts w:asciiTheme="minorHAnsi" w:hAnsiTheme="minorHAnsi"/>
        </w:rPr>
        <w:t>The most parsimonious interpretation is that anti-VGCC antibodies do not cause Purkinje cell death and occur secondary to their damage in most cases.</w:t>
      </w:r>
    </w:p>
    <w:p w14:paraId="2380A838" w14:textId="47ECFFD3" w:rsidR="002C32C9" w:rsidRPr="000C475D" w:rsidRDefault="002C32C9" w:rsidP="003D1C37">
      <w:pPr>
        <w:tabs>
          <w:tab w:val="left" w:pos="9026"/>
        </w:tabs>
        <w:spacing w:line="360" w:lineRule="auto"/>
        <w:ind w:right="-46"/>
        <w:rPr>
          <w:rFonts w:asciiTheme="minorHAnsi" w:hAnsiTheme="minorHAnsi" w:cstheme="minorHAnsi"/>
          <w:b/>
        </w:rPr>
      </w:pPr>
    </w:p>
    <w:p w14:paraId="488F79BE" w14:textId="7BA28496" w:rsidR="00524BFE" w:rsidRPr="000C475D" w:rsidRDefault="00524BFE" w:rsidP="007062F9">
      <w:pPr>
        <w:tabs>
          <w:tab w:val="left" w:pos="9026"/>
        </w:tabs>
        <w:spacing w:line="360" w:lineRule="auto"/>
        <w:ind w:right="-46"/>
        <w:rPr>
          <w:rFonts w:asciiTheme="minorHAnsi" w:hAnsiTheme="minorHAnsi"/>
        </w:rPr>
      </w:pPr>
      <w:r w:rsidRPr="000C475D">
        <w:rPr>
          <w:rFonts w:asciiTheme="minorHAnsi" w:hAnsiTheme="minorHAnsi"/>
        </w:rPr>
        <w:t>Although w</w:t>
      </w:r>
      <w:r w:rsidR="008B4D82" w:rsidRPr="000C475D">
        <w:rPr>
          <w:rFonts w:asciiTheme="minorHAnsi" w:hAnsiTheme="minorHAnsi"/>
        </w:rPr>
        <w:t xml:space="preserve">eak </w:t>
      </w:r>
      <w:r w:rsidRPr="000C475D">
        <w:rPr>
          <w:rFonts w:asciiTheme="minorHAnsi" w:hAnsiTheme="minorHAnsi"/>
        </w:rPr>
        <w:t>anti-</w:t>
      </w:r>
      <w:proofErr w:type="spellStart"/>
      <w:r w:rsidRPr="000C475D">
        <w:rPr>
          <w:rFonts w:asciiTheme="minorHAnsi" w:hAnsiTheme="minorHAnsi"/>
        </w:rPr>
        <w:t>Yo</w:t>
      </w:r>
      <w:proofErr w:type="spellEnd"/>
      <w:r w:rsidRPr="000C475D">
        <w:rPr>
          <w:rFonts w:asciiTheme="minorHAnsi" w:hAnsiTheme="minorHAnsi"/>
        </w:rPr>
        <w:t xml:space="preserve"> </w:t>
      </w:r>
      <w:r w:rsidR="00B04977" w:rsidRPr="000C475D">
        <w:rPr>
          <w:rFonts w:asciiTheme="minorHAnsi" w:hAnsiTheme="minorHAnsi"/>
        </w:rPr>
        <w:t xml:space="preserve">antibody response </w:t>
      </w:r>
      <w:r w:rsidRPr="000C475D">
        <w:rPr>
          <w:rFonts w:asciiTheme="minorHAnsi" w:hAnsiTheme="minorHAnsi"/>
        </w:rPr>
        <w:t>was present,</w:t>
      </w:r>
      <w:r w:rsidR="008B4D82" w:rsidRPr="000C475D">
        <w:rPr>
          <w:rFonts w:asciiTheme="minorHAnsi" w:hAnsiTheme="minorHAnsi"/>
        </w:rPr>
        <w:t xml:space="preserve"> the relative pathogen</w:t>
      </w:r>
      <w:r w:rsidRPr="000C475D">
        <w:rPr>
          <w:rFonts w:asciiTheme="minorHAnsi" w:hAnsiTheme="minorHAnsi"/>
        </w:rPr>
        <w:t xml:space="preserve">icity of these antibodies </w:t>
      </w:r>
      <w:r w:rsidR="008B4D82" w:rsidRPr="000C475D">
        <w:rPr>
          <w:rFonts w:asciiTheme="minorHAnsi" w:hAnsiTheme="minorHAnsi"/>
        </w:rPr>
        <w:t>is under debate</w:t>
      </w:r>
      <w:r w:rsidR="0087272B" w:rsidRPr="000C475D">
        <w:rPr>
          <w:rFonts w:asciiTheme="minorHAnsi" w:hAnsiTheme="minorHAnsi"/>
        </w:rPr>
        <w:t xml:space="preserve"> </w:t>
      </w:r>
      <w:r w:rsidR="008B4D82" w:rsidRPr="000C475D">
        <w:rPr>
          <w:rFonts w:asciiTheme="minorHAnsi" w:hAnsiTheme="minorHAnsi"/>
        </w:rPr>
        <w:fldChar w:fldCharType="begin"/>
      </w:r>
      <w:r w:rsidR="005F2472" w:rsidRPr="000C475D">
        <w:rPr>
          <w:rFonts w:asciiTheme="minorHAnsi" w:hAnsiTheme="minorHAnsi"/>
        </w:rPr>
        <w:instrText xml:space="preserve"> ADDIN EN.CITE &lt;EndNote&gt;&lt;Cite&gt;&lt;Author&gt;Yshii&lt;/Author&gt;&lt;Year&gt;2020&lt;/Year&gt;&lt;RecNum&gt;4933&lt;/RecNum&gt;&lt;DisplayText&gt;[19]&lt;/DisplayText&gt;&lt;record&gt;&lt;rec-number&gt;4933&lt;/rec-number&gt;&lt;foreign-keys&gt;&lt;key app="EN" db-id="00fx2tv5m0pzave2wadv0a06axwaxzezzzfe" timestamp="1614602736"&gt;4933&lt;/key&gt;&lt;/foreign-keys&gt;&lt;ref-type name="Journal Article"&gt;17&lt;/ref-type&gt;&lt;contributors&gt;&lt;authors&gt;&lt;author&gt;Yshii, L.&lt;/author&gt;&lt;author&gt;Bost, C.&lt;/author&gt;&lt;author&gt;Liblau, R.&lt;/author&gt;&lt;/authors&gt;&lt;/contributors&gt;&lt;auth-address&gt;INSERM U1043, CNRS UMR 5282, Universite Toulouse III, Center for Pathophysiology Toulouse Purpan, Toulouse, France.&amp;#xD;Department of Immunology, Purpan University Hospital Toulouse, Toulouse, France.&lt;/auth-address&gt;&lt;titles&gt;&lt;title&gt;Immunological Bases of Paraneoplastic Cerebellar Degeneration and Therapeutic Implications&lt;/title&gt;&lt;secondary-title&gt;Front Immunol&lt;/secondary-title&gt;&lt;/titles&gt;&lt;periodical&gt;&lt;full-title&gt;Front Immunol&lt;/full-title&gt;&lt;/periodical&gt;&lt;pages&gt;991&lt;/pages&gt;&lt;volume&gt;11&lt;/volume&gt;&lt;edition&gt;2020/07/14&lt;/edition&gt;&lt;keywords&gt;&lt;keyword&gt;*T cell&lt;/keyword&gt;&lt;keyword&gt;*animal model&lt;/keyword&gt;&lt;keyword&gt;*anti-neuronal antibodies&lt;/keyword&gt;&lt;keyword&gt;*autoimmunity&lt;/keyword&gt;&lt;keyword&gt;*immunotherapy&lt;/keyword&gt;&lt;keyword&gt;*paraneoplastic cerebellar degeneration&lt;/keyword&gt;&lt;/keywords&gt;&lt;dates&gt;&lt;year&gt;2020&lt;/year&gt;&lt;/dates&gt;&lt;isbn&gt;1664-3224 (Electronic)&amp;#xD;1664-3224 (Linking)&lt;/isbn&gt;&lt;accession-num&gt;32655545&lt;/accession-num&gt;&lt;urls&gt;&lt;related-urls&gt;&lt;url&gt;https://www.ncbi.nlm.nih.gov/pubmed/32655545&lt;/url&gt;&lt;/related-urls&gt;&lt;/urls&gt;&lt;custom2&gt;PMC7326021&lt;/custom2&gt;&lt;electronic-resource-num&gt;10.3389/fimmu.2020.00991&lt;/electronic-resource-num&gt;&lt;/record&gt;&lt;/Cite&gt;&lt;/EndNote&gt;</w:instrText>
      </w:r>
      <w:r w:rsidR="008B4D82" w:rsidRPr="000C475D">
        <w:rPr>
          <w:rFonts w:asciiTheme="minorHAnsi" w:hAnsiTheme="minorHAnsi"/>
        </w:rPr>
        <w:fldChar w:fldCharType="separate"/>
      </w:r>
      <w:r w:rsidR="005F2472" w:rsidRPr="000C475D">
        <w:rPr>
          <w:rFonts w:asciiTheme="minorHAnsi" w:hAnsiTheme="minorHAnsi"/>
          <w:noProof/>
        </w:rPr>
        <w:t>[19]</w:t>
      </w:r>
      <w:r w:rsidR="008B4D82" w:rsidRPr="000C475D">
        <w:rPr>
          <w:rFonts w:asciiTheme="minorHAnsi" w:hAnsiTheme="minorHAnsi"/>
        </w:rPr>
        <w:fldChar w:fldCharType="end"/>
      </w:r>
      <w:r w:rsidR="00142708" w:rsidRPr="000C475D">
        <w:rPr>
          <w:rFonts w:asciiTheme="minorHAnsi" w:hAnsiTheme="minorHAnsi"/>
        </w:rPr>
        <w:t>. T</w:t>
      </w:r>
      <w:r w:rsidR="008B4D82" w:rsidRPr="000C475D">
        <w:rPr>
          <w:rFonts w:asciiTheme="minorHAnsi" w:hAnsiTheme="minorHAnsi"/>
        </w:rPr>
        <w:t>he</w:t>
      </w:r>
      <w:r w:rsidR="00142708" w:rsidRPr="000C475D">
        <w:rPr>
          <w:rFonts w:asciiTheme="minorHAnsi" w:hAnsiTheme="minorHAnsi"/>
        </w:rPr>
        <w:t>ir low titre in this case and the</w:t>
      </w:r>
      <w:r w:rsidRPr="000C475D">
        <w:rPr>
          <w:rFonts w:asciiTheme="minorHAnsi" w:hAnsiTheme="minorHAnsi"/>
        </w:rPr>
        <w:t xml:space="preserve"> occurrence of a rapidly progressive </w:t>
      </w:r>
      <w:proofErr w:type="spellStart"/>
      <w:r w:rsidRPr="000C475D">
        <w:rPr>
          <w:rFonts w:asciiTheme="minorHAnsi" w:hAnsiTheme="minorHAnsi"/>
        </w:rPr>
        <w:t>cerebellitis</w:t>
      </w:r>
      <w:proofErr w:type="spellEnd"/>
      <w:r w:rsidRPr="000C475D">
        <w:rPr>
          <w:rFonts w:asciiTheme="minorHAnsi" w:hAnsiTheme="minorHAnsi"/>
        </w:rPr>
        <w:t xml:space="preserve"> in the absence of a rise in </w:t>
      </w:r>
      <w:r w:rsidR="00BF0E34" w:rsidRPr="000C475D">
        <w:rPr>
          <w:rFonts w:asciiTheme="minorHAnsi" w:hAnsiTheme="minorHAnsi"/>
        </w:rPr>
        <w:t>anti-</w:t>
      </w:r>
      <w:proofErr w:type="spellStart"/>
      <w:r w:rsidR="00BF0E34" w:rsidRPr="000C475D">
        <w:rPr>
          <w:rFonts w:asciiTheme="minorHAnsi" w:hAnsiTheme="minorHAnsi"/>
        </w:rPr>
        <w:t>Yo</w:t>
      </w:r>
      <w:proofErr w:type="spellEnd"/>
      <w:r w:rsidR="00BF0E34" w:rsidRPr="000C475D">
        <w:rPr>
          <w:rFonts w:asciiTheme="minorHAnsi" w:hAnsiTheme="minorHAnsi"/>
        </w:rPr>
        <w:t xml:space="preserve"> </w:t>
      </w:r>
      <w:r w:rsidRPr="000C475D">
        <w:rPr>
          <w:rFonts w:asciiTheme="minorHAnsi" w:hAnsiTheme="minorHAnsi"/>
        </w:rPr>
        <w:t xml:space="preserve">titre, </w:t>
      </w:r>
      <w:r w:rsidR="008B4D82" w:rsidRPr="000C475D">
        <w:rPr>
          <w:rFonts w:asciiTheme="minorHAnsi" w:hAnsiTheme="minorHAnsi"/>
        </w:rPr>
        <w:t>as well as</w:t>
      </w:r>
      <w:r w:rsidRPr="000C475D">
        <w:rPr>
          <w:rFonts w:asciiTheme="minorHAnsi" w:hAnsiTheme="minorHAnsi"/>
        </w:rPr>
        <w:t xml:space="preserve"> the</w:t>
      </w:r>
      <w:r w:rsidR="008B4D82" w:rsidRPr="000C475D">
        <w:rPr>
          <w:rFonts w:asciiTheme="minorHAnsi" w:hAnsiTheme="minorHAnsi"/>
        </w:rPr>
        <w:t xml:space="preserve"> </w:t>
      </w:r>
      <w:r w:rsidRPr="000C475D">
        <w:rPr>
          <w:rFonts w:asciiTheme="minorHAnsi" w:hAnsiTheme="minorHAnsi"/>
        </w:rPr>
        <w:t xml:space="preserve">direct histological demonstration of CD8-mediated attack, are </w:t>
      </w:r>
      <w:r w:rsidR="008B4D82" w:rsidRPr="000C475D">
        <w:rPr>
          <w:rFonts w:asciiTheme="minorHAnsi" w:hAnsiTheme="minorHAnsi"/>
        </w:rPr>
        <w:t xml:space="preserve">highly suggestive of a </w:t>
      </w:r>
      <w:r w:rsidR="005F2472" w:rsidRPr="000C475D">
        <w:rPr>
          <w:rFonts w:asciiTheme="minorHAnsi" w:hAnsiTheme="minorHAnsi"/>
        </w:rPr>
        <w:t>T-</w:t>
      </w:r>
      <w:r w:rsidR="008B4D82" w:rsidRPr="000C475D">
        <w:rPr>
          <w:rFonts w:asciiTheme="minorHAnsi" w:hAnsiTheme="minorHAnsi"/>
        </w:rPr>
        <w:t>cell-</w:t>
      </w:r>
      <w:r w:rsidR="008B4D82" w:rsidRPr="000C475D">
        <w:rPr>
          <w:rFonts w:asciiTheme="minorHAnsi" w:hAnsiTheme="minorHAnsi"/>
        </w:rPr>
        <w:lastRenderedPageBreak/>
        <w:t xml:space="preserve">mediated mechanism. This is consistent with the fact that </w:t>
      </w:r>
      <w:proofErr w:type="spellStart"/>
      <w:r w:rsidR="008B4D82" w:rsidRPr="000C475D">
        <w:rPr>
          <w:rFonts w:asciiTheme="minorHAnsi" w:hAnsiTheme="minorHAnsi"/>
        </w:rPr>
        <w:t>ipilumimab</w:t>
      </w:r>
      <w:proofErr w:type="spellEnd"/>
      <w:r w:rsidR="008B4D82" w:rsidRPr="000C475D">
        <w:rPr>
          <w:rFonts w:asciiTheme="minorHAnsi" w:hAnsiTheme="minorHAnsi"/>
        </w:rPr>
        <w:t xml:space="preserve"> can stimulate </w:t>
      </w:r>
      <w:r w:rsidR="003B5C12" w:rsidRPr="000C475D">
        <w:rPr>
          <w:rFonts w:asciiTheme="minorHAnsi" w:hAnsiTheme="minorHAnsi"/>
          <w:i/>
        </w:rPr>
        <w:t xml:space="preserve">de novo </w:t>
      </w:r>
      <w:r w:rsidR="005F2472" w:rsidRPr="000C475D">
        <w:rPr>
          <w:rFonts w:asciiTheme="minorHAnsi" w:hAnsiTheme="minorHAnsi"/>
        </w:rPr>
        <w:t>T-</w:t>
      </w:r>
      <w:r w:rsidR="008B4D82" w:rsidRPr="000C475D">
        <w:rPr>
          <w:rFonts w:asciiTheme="minorHAnsi" w:hAnsiTheme="minorHAnsi"/>
        </w:rPr>
        <w:t xml:space="preserve">cell responses </w:t>
      </w:r>
      <w:r w:rsidR="008B4D82" w:rsidRPr="000C475D">
        <w:rPr>
          <w:rFonts w:asciiTheme="minorHAnsi" w:hAnsiTheme="minorHAnsi"/>
        </w:rPr>
        <w:fldChar w:fldCharType="begin">
          <w:fldData xml:space="preserve">PEVuZE5vdGU+PENpdGU+PEF1dGhvcj5LdmlzdGJvcmc8L0F1dGhvcj48WWVhcj4yMDE0PC9ZZWFy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</w:fldData>
        </w:fldChar>
      </w:r>
      <w:r w:rsidR="005F2472" w:rsidRPr="000C475D">
        <w:rPr>
          <w:rFonts w:asciiTheme="minorHAnsi" w:hAnsiTheme="minorHAnsi"/>
        </w:rPr>
        <w:instrText xml:space="preserve"> ADDIN EN.CITE </w:instrText>
      </w:r>
      <w:r w:rsidR="005F2472" w:rsidRPr="000C475D">
        <w:rPr>
          <w:rFonts w:asciiTheme="minorHAnsi" w:hAnsiTheme="minorHAnsi"/>
        </w:rPr>
        <w:fldChar w:fldCharType="begin">
          <w:fldData xml:space="preserve">PEVuZE5vdGU+PENpdGU+PEF1dGhvcj5LdmlzdGJvcmc8L0F1dGhvcj48WWVhcj4yMDE0PC9ZZWFy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</w:fldData>
        </w:fldChar>
      </w:r>
      <w:r w:rsidR="005F2472" w:rsidRPr="000C475D">
        <w:rPr>
          <w:rFonts w:asciiTheme="minorHAnsi" w:hAnsiTheme="minorHAnsi"/>
        </w:rPr>
        <w:instrText xml:space="preserve"> ADDIN EN.CITE.DATA </w:instrText>
      </w:r>
      <w:r w:rsidR="005F2472" w:rsidRPr="000C475D">
        <w:rPr>
          <w:rFonts w:asciiTheme="minorHAnsi" w:hAnsiTheme="minorHAnsi"/>
        </w:rPr>
      </w:r>
      <w:r w:rsidR="005F2472" w:rsidRPr="000C475D">
        <w:rPr>
          <w:rFonts w:asciiTheme="minorHAnsi" w:hAnsiTheme="minorHAnsi"/>
        </w:rPr>
        <w:fldChar w:fldCharType="end"/>
      </w:r>
      <w:r w:rsidR="008B4D82" w:rsidRPr="000C475D">
        <w:rPr>
          <w:rFonts w:asciiTheme="minorHAnsi" w:hAnsiTheme="minorHAnsi"/>
        </w:rPr>
      </w:r>
      <w:r w:rsidR="008B4D82" w:rsidRPr="000C475D">
        <w:rPr>
          <w:rFonts w:asciiTheme="minorHAnsi" w:hAnsiTheme="minorHAnsi"/>
        </w:rPr>
        <w:fldChar w:fldCharType="separate"/>
      </w:r>
      <w:r w:rsidR="005F2472" w:rsidRPr="000C475D">
        <w:rPr>
          <w:rFonts w:asciiTheme="minorHAnsi" w:hAnsiTheme="minorHAnsi"/>
          <w:noProof/>
        </w:rPr>
        <w:t>[9]</w:t>
      </w:r>
      <w:r w:rsidR="008B4D82" w:rsidRPr="000C475D">
        <w:rPr>
          <w:rFonts w:asciiTheme="minorHAnsi" w:hAnsiTheme="minorHAnsi"/>
        </w:rPr>
        <w:fldChar w:fldCharType="end"/>
      </w:r>
      <w:r w:rsidR="008B4D82" w:rsidRPr="000C475D">
        <w:rPr>
          <w:rFonts w:asciiTheme="minorHAnsi" w:hAnsiTheme="minorHAnsi"/>
        </w:rPr>
        <w:t>.</w:t>
      </w:r>
    </w:p>
    <w:p w14:paraId="1036DD80" w14:textId="4BBDAA79" w:rsidR="00E90466" w:rsidRPr="000C475D" w:rsidRDefault="00E90466" w:rsidP="007062F9">
      <w:pPr>
        <w:tabs>
          <w:tab w:val="left" w:pos="9026"/>
        </w:tabs>
        <w:spacing w:line="360" w:lineRule="auto"/>
        <w:ind w:right="-46"/>
        <w:rPr>
          <w:rFonts w:asciiTheme="minorHAnsi" w:hAnsiTheme="minorHAnsi"/>
        </w:rPr>
      </w:pPr>
    </w:p>
    <w:p w14:paraId="4C53FF09" w14:textId="79C10E12" w:rsidR="007062F9" w:rsidRPr="000C475D" w:rsidRDefault="007448E4" w:rsidP="00C567FE">
      <w:pPr>
        <w:tabs>
          <w:tab w:val="left" w:pos="9026"/>
        </w:tabs>
        <w:spacing w:line="360" w:lineRule="auto"/>
        <w:ind w:right="-46"/>
        <w:rPr>
          <w:rFonts w:asciiTheme="minorHAnsi" w:hAnsiTheme="minorHAnsi" w:cstheme="minorHAnsi"/>
        </w:rPr>
      </w:pPr>
      <w:r w:rsidRPr="000C475D">
        <w:rPr>
          <w:rFonts w:asciiTheme="minorHAnsi" w:hAnsiTheme="minorHAnsi"/>
        </w:rPr>
        <w:t>This</w:t>
      </w:r>
      <w:r w:rsidR="00524BFE" w:rsidRPr="000C475D">
        <w:rPr>
          <w:rFonts w:asciiTheme="minorHAnsi" w:hAnsiTheme="minorHAnsi"/>
        </w:rPr>
        <w:t xml:space="preserve"> case </w:t>
      </w:r>
      <w:r w:rsidR="004D49A6" w:rsidRPr="000C475D">
        <w:rPr>
          <w:rFonts w:asciiTheme="minorHAnsi" w:hAnsiTheme="minorHAnsi"/>
        </w:rPr>
        <w:t>highlights</w:t>
      </w:r>
      <w:r w:rsidR="007062F9" w:rsidRPr="000C475D">
        <w:rPr>
          <w:rFonts w:asciiTheme="minorHAnsi" w:hAnsiTheme="minorHAnsi"/>
        </w:rPr>
        <w:t xml:space="preserve"> the need for continued vigilance with </w:t>
      </w:r>
      <w:proofErr w:type="spellStart"/>
      <w:r w:rsidR="007062F9" w:rsidRPr="000C475D">
        <w:rPr>
          <w:rFonts w:asciiTheme="minorHAnsi" w:hAnsiTheme="minorHAnsi"/>
        </w:rPr>
        <w:t>ipilumimab</w:t>
      </w:r>
      <w:proofErr w:type="spellEnd"/>
      <w:r w:rsidR="00524BFE" w:rsidRPr="000C475D">
        <w:rPr>
          <w:rFonts w:asciiTheme="minorHAnsi" w:hAnsiTheme="minorHAnsi"/>
        </w:rPr>
        <w:t xml:space="preserve"> and ot</w:t>
      </w:r>
      <w:r w:rsidR="00142708" w:rsidRPr="000C475D">
        <w:rPr>
          <w:rFonts w:asciiTheme="minorHAnsi" w:hAnsiTheme="minorHAnsi"/>
        </w:rPr>
        <w:t>her immune checkpoint inhibitor</w:t>
      </w:r>
      <w:r w:rsidR="007062F9" w:rsidRPr="000C475D">
        <w:rPr>
          <w:rFonts w:asciiTheme="minorHAnsi" w:hAnsiTheme="minorHAnsi"/>
        </w:rPr>
        <w:t xml:space="preserve"> treatment, especially when anti-neuronal antibo</w:t>
      </w:r>
      <w:r w:rsidRPr="000C475D">
        <w:rPr>
          <w:rFonts w:asciiTheme="minorHAnsi" w:hAnsiTheme="minorHAnsi"/>
        </w:rPr>
        <w:t xml:space="preserve">dies are present at </w:t>
      </w:r>
      <w:r w:rsidR="00C21AB5" w:rsidRPr="000C475D">
        <w:rPr>
          <w:rFonts w:asciiTheme="minorHAnsi" w:hAnsiTheme="minorHAnsi"/>
        </w:rPr>
        <w:t>baseline.</w:t>
      </w:r>
      <w:r w:rsidR="003253D8" w:rsidRPr="000C475D">
        <w:rPr>
          <w:rFonts w:asciiTheme="minorHAnsi" w:hAnsiTheme="minorHAnsi"/>
        </w:rPr>
        <w:t xml:space="preserve"> </w:t>
      </w:r>
      <w:r w:rsidR="00524BFE" w:rsidRPr="000C475D">
        <w:rPr>
          <w:rFonts w:asciiTheme="minorHAnsi" w:hAnsiTheme="minorHAnsi"/>
        </w:rPr>
        <w:t xml:space="preserve">We </w:t>
      </w:r>
      <w:r w:rsidR="00142708" w:rsidRPr="000C475D">
        <w:rPr>
          <w:rFonts w:asciiTheme="minorHAnsi" w:hAnsiTheme="minorHAnsi"/>
        </w:rPr>
        <w:t xml:space="preserve">additionally </w:t>
      </w:r>
      <w:r w:rsidR="0003043E" w:rsidRPr="000C475D">
        <w:rPr>
          <w:rFonts w:asciiTheme="minorHAnsi" w:hAnsiTheme="minorHAnsi"/>
        </w:rPr>
        <w:t>provide</w:t>
      </w:r>
      <w:r w:rsidR="00963ED3" w:rsidRPr="000C475D">
        <w:rPr>
          <w:rFonts w:asciiTheme="minorHAnsi" w:hAnsiTheme="minorHAnsi"/>
        </w:rPr>
        <w:t xml:space="preserve"> a unique insight into the development of </w:t>
      </w:r>
      <w:r w:rsidR="00774645" w:rsidRPr="000C475D">
        <w:rPr>
          <w:rFonts w:asciiTheme="minorHAnsi" w:hAnsiTheme="minorHAnsi" w:cstheme="minorHAnsi"/>
          <w:bCs/>
        </w:rPr>
        <w:t>paraneoplastic cerebellar degeneration</w:t>
      </w:r>
      <w:r w:rsidR="00963ED3" w:rsidRPr="000C475D">
        <w:rPr>
          <w:rFonts w:asciiTheme="minorHAnsi" w:hAnsiTheme="minorHAnsi"/>
        </w:rPr>
        <w:t>-like n</w:t>
      </w:r>
      <w:r w:rsidR="00142708" w:rsidRPr="000C475D">
        <w:rPr>
          <w:rFonts w:asciiTheme="minorHAnsi" w:hAnsiTheme="minorHAnsi"/>
        </w:rPr>
        <w:t>europathology wi</w:t>
      </w:r>
      <w:r w:rsidR="007B5AD0" w:rsidRPr="000C475D">
        <w:rPr>
          <w:rFonts w:asciiTheme="minorHAnsi" w:hAnsiTheme="minorHAnsi"/>
        </w:rPr>
        <w:t>th</w:t>
      </w:r>
      <w:r w:rsidR="00142708" w:rsidRPr="000C475D">
        <w:rPr>
          <w:rFonts w:asciiTheme="minorHAnsi" w:hAnsiTheme="minorHAnsi"/>
        </w:rPr>
        <w:t xml:space="preserve"> </w:t>
      </w:r>
      <w:proofErr w:type="spellStart"/>
      <w:r w:rsidR="00142708" w:rsidRPr="000C475D">
        <w:rPr>
          <w:rFonts w:asciiTheme="minorHAnsi" w:hAnsiTheme="minorHAnsi"/>
        </w:rPr>
        <w:t>ipilimumab</w:t>
      </w:r>
      <w:proofErr w:type="spellEnd"/>
      <w:r w:rsidR="00142708" w:rsidRPr="000C475D">
        <w:rPr>
          <w:rFonts w:asciiTheme="minorHAnsi" w:hAnsiTheme="minorHAnsi"/>
        </w:rPr>
        <w:t>. This</w:t>
      </w:r>
      <w:r w:rsidR="00963ED3" w:rsidRPr="000C475D">
        <w:rPr>
          <w:rFonts w:asciiTheme="minorHAnsi" w:hAnsiTheme="minorHAnsi"/>
        </w:rPr>
        <w:t xml:space="preserve"> may </w:t>
      </w:r>
      <w:r w:rsidR="00774645" w:rsidRPr="000C475D">
        <w:rPr>
          <w:rFonts w:asciiTheme="minorHAnsi" w:hAnsiTheme="minorHAnsi"/>
        </w:rPr>
        <w:t xml:space="preserve">represent the early stage of </w:t>
      </w:r>
      <w:r w:rsidR="00774645" w:rsidRPr="000C475D">
        <w:rPr>
          <w:rFonts w:asciiTheme="minorHAnsi" w:hAnsiTheme="minorHAnsi" w:cstheme="minorHAnsi"/>
          <w:bCs/>
        </w:rPr>
        <w:t>paraneoplastic cerebellar degeneration</w:t>
      </w:r>
      <w:r w:rsidR="00963ED3" w:rsidRPr="000C475D">
        <w:rPr>
          <w:rFonts w:asciiTheme="minorHAnsi" w:hAnsiTheme="minorHAnsi"/>
        </w:rPr>
        <w:t xml:space="preserve"> proper, the understanding of which is built on neuropathological study of </w:t>
      </w:r>
      <w:r w:rsidR="00803A1B" w:rsidRPr="000C475D">
        <w:rPr>
          <w:rFonts w:asciiTheme="minorHAnsi" w:hAnsiTheme="minorHAnsi"/>
        </w:rPr>
        <w:t xml:space="preserve">advanced or </w:t>
      </w:r>
      <w:r w:rsidR="00963ED3" w:rsidRPr="000C475D">
        <w:rPr>
          <w:rFonts w:asciiTheme="minorHAnsi" w:hAnsiTheme="minorHAnsi"/>
        </w:rPr>
        <w:t>end-stage diseas</w:t>
      </w:r>
      <w:r w:rsidR="005F2472" w:rsidRPr="000C475D">
        <w:rPr>
          <w:rFonts w:asciiTheme="minorHAnsi" w:hAnsiTheme="minorHAnsi"/>
        </w:rPr>
        <w:t>e. The pathogenic role of CD8 T-</w:t>
      </w:r>
      <w:r w:rsidR="00963ED3" w:rsidRPr="000C475D">
        <w:rPr>
          <w:rFonts w:asciiTheme="minorHAnsi" w:hAnsiTheme="minorHAnsi"/>
        </w:rPr>
        <w:t>cells demonstrated here supports the use of immunosu</w:t>
      </w:r>
      <w:r w:rsidR="005F2472" w:rsidRPr="000C475D">
        <w:rPr>
          <w:rFonts w:asciiTheme="minorHAnsi" w:hAnsiTheme="minorHAnsi"/>
        </w:rPr>
        <w:t>ppressive treatments aimed at T-</w:t>
      </w:r>
      <w:r w:rsidR="00963ED3" w:rsidRPr="000C475D">
        <w:rPr>
          <w:rFonts w:asciiTheme="minorHAnsi" w:hAnsiTheme="minorHAnsi" w:cstheme="minorHAnsi"/>
        </w:rPr>
        <w:t>cells, such a</w:t>
      </w:r>
      <w:r w:rsidR="00787E9B" w:rsidRPr="000C475D">
        <w:rPr>
          <w:rFonts w:asciiTheme="minorHAnsi" w:hAnsiTheme="minorHAnsi" w:cstheme="minorHAnsi"/>
        </w:rPr>
        <w:t xml:space="preserve">s tacrolimus </w:t>
      </w:r>
      <w:r w:rsidR="00787E9B" w:rsidRPr="000C475D">
        <w:rPr>
          <w:rFonts w:asciiTheme="minorHAnsi" w:hAnsiTheme="minorHAnsi" w:cstheme="minorHAnsi"/>
        </w:rPr>
        <w:fldChar w:fldCharType="begin">
          <w:fldData xml:space="preserve">PEVuZE5vdGU+PENpdGU+PEF1dGhvcj5PcmFuZ2U8L0F1dGhvcj48WWVhcj4yMDEyPC9ZZWFyPjxS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</w:fldData>
        </w:fldChar>
      </w:r>
      <w:r w:rsidR="005F2472" w:rsidRPr="000C475D">
        <w:rPr>
          <w:rFonts w:asciiTheme="minorHAnsi" w:hAnsiTheme="minorHAnsi" w:cstheme="minorHAnsi"/>
        </w:rPr>
        <w:instrText xml:space="preserve"> ADDIN EN.CITE </w:instrText>
      </w:r>
      <w:r w:rsidR="005F2472" w:rsidRPr="000C475D">
        <w:rPr>
          <w:rFonts w:asciiTheme="minorHAnsi" w:hAnsiTheme="minorHAnsi" w:cstheme="minorHAnsi"/>
        </w:rPr>
        <w:fldChar w:fldCharType="begin">
          <w:fldData xml:space="preserve">PEVuZE5vdGU+PENpdGU+PEF1dGhvcj5PcmFuZ2U8L0F1dGhvcj48WWVhcj4yMDEyPC9ZZWFyPjxS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</w:fldData>
        </w:fldChar>
      </w:r>
      <w:r w:rsidR="005F2472" w:rsidRPr="000C475D">
        <w:rPr>
          <w:rFonts w:asciiTheme="minorHAnsi" w:hAnsiTheme="minorHAnsi" w:cstheme="minorHAnsi"/>
        </w:rPr>
        <w:instrText xml:space="preserve"> ADDIN EN.CITE.DATA </w:instrText>
      </w:r>
      <w:r w:rsidR="005F2472" w:rsidRPr="000C475D">
        <w:rPr>
          <w:rFonts w:asciiTheme="minorHAnsi" w:hAnsiTheme="minorHAnsi" w:cstheme="minorHAnsi"/>
        </w:rPr>
      </w:r>
      <w:r w:rsidR="005F2472" w:rsidRPr="000C475D">
        <w:rPr>
          <w:rFonts w:asciiTheme="minorHAnsi" w:hAnsiTheme="minorHAnsi" w:cstheme="minorHAnsi"/>
        </w:rPr>
        <w:fldChar w:fldCharType="end"/>
      </w:r>
      <w:r w:rsidR="00787E9B" w:rsidRPr="000C475D">
        <w:rPr>
          <w:rFonts w:asciiTheme="minorHAnsi" w:hAnsiTheme="minorHAnsi" w:cstheme="minorHAnsi"/>
        </w:rPr>
      </w:r>
      <w:r w:rsidR="00787E9B" w:rsidRPr="000C475D">
        <w:rPr>
          <w:rFonts w:asciiTheme="minorHAnsi" w:hAnsiTheme="minorHAnsi" w:cstheme="minorHAnsi"/>
        </w:rPr>
        <w:fldChar w:fldCharType="separate"/>
      </w:r>
      <w:r w:rsidR="005F2472" w:rsidRPr="000C475D">
        <w:rPr>
          <w:rFonts w:asciiTheme="minorHAnsi" w:hAnsiTheme="minorHAnsi" w:cstheme="minorHAnsi"/>
          <w:noProof/>
        </w:rPr>
        <w:t>[20]</w:t>
      </w:r>
      <w:r w:rsidR="00787E9B" w:rsidRPr="000C475D">
        <w:rPr>
          <w:rFonts w:asciiTheme="minorHAnsi" w:hAnsiTheme="minorHAnsi" w:cstheme="minorHAnsi"/>
        </w:rPr>
        <w:fldChar w:fldCharType="end"/>
      </w:r>
      <w:r w:rsidR="00963ED3" w:rsidRPr="000C475D">
        <w:rPr>
          <w:rFonts w:asciiTheme="minorHAnsi" w:hAnsiTheme="minorHAnsi" w:cstheme="minorHAnsi"/>
        </w:rPr>
        <w:t xml:space="preserve">. </w:t>
      </w:r>
    </w:p>
    <w:p w14:paraId="6C95D585" w14:textId="77777777" w:rsidR="004B1145" w:rsidRPr="000C475D" w:rsidRDefault="004B1145">
      <w:pPr>
        <w:rPr>
          <w:rFonts w:asciiTheme="minorHAnsi" w:eastAsia="Times New Roman" w:hAnsiTheme="minorHAnsi" w:cstheme="minorHAnsi"/>
          <w:b/>
        </w:rPr>
      </w:pPr>
      <w:r w:rsidRPr="000C475D">
        <w:rPr>
          <w:rFonts w:asciiTheme="minorHAnsi" w:eastAsia="Times New Roman" w:hAnsiTheme="minorHAnsi" w:cstheme="minorHAnsi"/>
          <w:b/>
        </w:rPr>
        <w:br w:type="page"/>
      </w:r>
    </w:p>
    <w:p w14:paraId="2033368A" w14:textId="0762990A" w:rsidR="004B1145" w:rsidRPr="000C475D" w:rsidRDefault="004B1145" w:rsidP="0020108D">
      <w:pPr>
        <w:tabs>
          <w:tab w:val="left" w:pos="9026"/>
        </w:tabs>
        <w:spacing w:line="360" w:lineRule="auto"/>
        <w:ind w:right="-46"/>
        <w:rPr>
          <w:rFonts w:asciiTheme="minorHAnsi" w:eastAsia="Times New Roman" w:hAnsiTheme="minorHAnsi" w:cstheme="minorHAnsi"/>
          <w:b/>
        </w:rPr>
      </w:pPr>
      <w:r w:rsidRPr="000C475D">
        <w:rPr>
          <w:rFonts w:asciiTheme="minorHAnsi" w:eastAsia="Times New Roman" w:hAnsiTheme="minorHAnsi" w:cstheme="minorHAnsi"/>
          <w:b/>
        </w:rPr>
        <w:lastRenderedPageBreak/>
        <w:t>Data Availability Statement</w:t>
      </w:r>
    </w:p>
    <w:p w14:paraId="1BFE250B" w14:textId="148E19E9" w:rsidR="004B1145" w:rsidRPr="000C475D" w:rsidRDefault="00504085" w:rsidP="0020108D">
      <w:pPr>
        <w:tabs>
          <w:tab w:val="left" w:pos="9026"/>
        </w:tabs>
        <w:spacing w:line="360" w:lineRule="auto"/>
        <w:ind w:right="-46"/>
        <w:rPr>
          <w:rFonts w:asciiTheme="minorHAnsi" w:eastAsia="Times New Roman" w:hAnsiTheme="minorHAnsi" w:cstheme="minorHAnsi"/>
        </w:rPr>
      </w:pPr>
      <w:r w:rsidRPr="000C475D">
        <w:rPr>
          <w:rFonts w:asciiTheme="minorHAnsi" w:eastAsia="Times New Roman" w:hAnsiTheme="minorHAnsi" w:cstheme="minorHAnsi"/>
        </w:rPr>
        <w:t>Data is available subject to institutional agreements and ethical approvals.</w:t>
      </w:r>
    </w:p>
    <w:p w14:paraId="7489F7AE" w14:textId="77777777" w:rsidR="00504085" w:rsidRPr="000C475D" w:rsidRDefault="00504085" w:rsidP="0020108D">
      <w:pPr>
        <w:tabs>
          <w:tab w:val="left" w:pos="9026"/>
        </w:tabs>
        <w:spacing w:line="360" w:lineRule="auto"/>
        <w:ind w:right="-46"/>
        <w:rPr>
          <w:rFonts w:asciiTheme="minorHAnsi" w:eastAsia="Times New Roman" w:hAnsiTheme="minorHAnsi" w:cstheme="minorHAnsi"/>
          <w:b/>
        </w:rPr>
      </w:pPr>
    </w:p>
    <w:p w14:paraId="70D51850" w14:textId="7B8AEEF5" w:rsidR="00FD795A" w:rsidRPr="000C475D" w:rsidRDefault="00FD795A" w:rsidP="0020108D">
      <w:pPr>
        <w:tabs>
          <w:tab w:val="left" w:pos="9026"/>
        </w:tabs>
        <w:spacing w:line="360" w:lineRule="auto"/>
        <w:ind w:right="-46"/>
        <w:rPr>
          <w:rFonts w:asciiTheme="minorHAnsi" w:eastAsia="Times New Roman" w:hAnsiTheme="minorHAnsi" w:cstheme="minorHAnsi"/>
          <w:b/>
        </w:rPr>
      </w:pPr>
      <w:r w:rsidRPr="000C475D">
        <w:rPr>
          <w:rFonts w:asciiTheme="minorHAnsi" w:eastAsia="Times New Roman" w:hAnsiTheme="minorHAnsi" w:cstheme="minorHAnsi"/>
          <w:b/>
        </w:rPr>
        <w:t>Acknowledgements</w:t>
      </w:r>
    </w:p>
    <w:p w14:paraId="6A242317" w14:textId="086EBEC6" w:rsidR="00C7005F" w:rsidRPr="000C475D" w:rsidRDefault="00C7005F" w:rsidP="0020108D">
      <w:pPr>
        <w:tabs>
          <w:tab w:val="left" w:pos="9026"/>
        </w:tabs>
        <w:spacing w:line="360" w:lineRule="auto"/>
        <w:ind w:right="-46"/>
        <w:rPr>
          <w:rFonts w:asciiTheme="minorHAnsi" w:eastAsia="Times New Roman" w:hAnsiTheme="minorHAnsi" w:cstheme="minorHAnsi"/>
        </w:rPr>
      </w:pPr>
      <w:r w:rsidRPr="000C475D">
        <w:rPr>
          <w:rFonts w:asciiTheme="minorHAnsi" w:eastAsia="Times New Roman" w:hAnsiTheme="minorHAnsi" w:cstheme="minorHAnsi"/>
        </w:rPr>
        <w:t xml:space="preserve">Dr Vincenzo Benagiano (Associate Professor of Human Anatomy, University of Bari) for advice regarding with </w:t>
      </w:r>
      <w:proofErr w:type="spellStart"/>
      <w:r w:rsidRPr="000C475D">
        <w:rPr>
          <w:rFonts w:asciiTheme="minorHAnsi" w:eastAsia="Times New Roman" w:hAnsiTheme="minorHAnsi" w:cstheme="minorHAnsi"/>
        </w:rPr>
        <w:t>calbindin</w:t>
      </w:r>
      <w:proofErr w:type="spellEnd"/>
      <w:r w:rsidRPr="000C475D">
        <w:rPr>
          <w:rFonts w:asciiTheme="minorHAnsi" w:eastAsia="Times New Roman" w:hAnsiTheme="minorHAnsi" w:cstheme="minorHAnsi"/>
        </w:rPr>
        <w:t xml:space="preserve"> immunohistochemistry, and Mr David </w:t>
      </w:r>
      <w:proofErr w:type="gramStart"/>
      <w:r w:rsidRPr="000C475D">
        <w:rPr>
          <w:rFonts w:asciiTheme="minorHAnsi" w:eastAsia="Times New Roman" w:hAnsiTheme="minorHAnsi" w:cstheme="minorHAnsi"/>
        </w:rPr>
        <w:t>A</w:t>
      </w:r>
      <w:proofErr w:type="gramEnd"/>
      <w:r w:rsidRPr="000C475D">
        <w:rPr>
          <w:rFonts w:asciiTheme="minorHAnsi" w:eastAsia="Times New Roman" w:hAnsiTheme="minorHAnsi" w:cstheme="minorHAnsi"/>
        </w:rPr>
        <w:t xml:space="preserve"> Johnston (Biomedical Imaging Unit, Faculty of Medicine, University of Southampton) for help with confocal microscopy.</w:t>
      </w:r>
    </w:p>
    <w:p w14:paraId="197BB874" w14:textId="28F8C180" w:rsidR="00FD795A" w:rsidRPr="000C475D" w:rsidRDefault="00FD795A" w:rsidP="0020108D">
      <w:pPr>
        <w:tabs>
          <w:tab w:val="left" w:pos="9026"/>
        </w:tabs>
        <w:spacing w:line="360" w:lineRule="auto"/>
        <w:ind w:right="-46"/>
        <w:rPr>
          <w:rFonts w:asciiTheme="minorHAnsi" w:eastAsia="Times New Roman" w:hAnsiTheme="minorHAnsi" w:cstheme="minorHAnsi"/>
          <w:b/>
        </w:rPr>
      </w:pPr>
      <w:r w:rsidRPr="000C475D">
        <w:rPr>
          <w:rFonts w:asciiTheme="minorHAnsi" w:eastAsia="Times New Roman" w:hAnsiTheme="minorHAnsi" w:cstheme="minorHAnsi"/>
        </w:rPr>
        <w:br/>
      </w:r>
      <w:r w:rsidRPr="000C475D">
        <w:rPr>
          <w:rFonts w:asciiTheme="minorHAnsi" w:eastAsia="Times New Roman" w:hAnsiTheme="minorHAnsi" w:cstheme="minorHAnsi"/>
          <w:b/>
        </w:rPr>
        <w:t>Author contributions</w:t>
      </w:r>
    </w:p>
    <w:p w14:paraId="7453748C" w14:textId="57119A3B" w:rsidR="004B1145" w:rsidRPr="000C475D" w:rsidRDefault="004B1145" w:rsidP="0020108D">
      <w:pPr>
        <w:spacing w:line="360" w:lineRule="auto"/>
        <w:jc w:val="both"/>
        <w:rPr>
          <w:rFonts w:asciiTheme="minorHAnsi" w:hAnsiTheme="minorHAnsi" w:cstheme="minorHAnsi"/>
          <w:vertAlign w:val="superscript"/>
        </w:rPr>
      </w:pPr>
      <w:r w:rsidRPr="000C475D">
        <w:rPr>
          <w:rFonts w:asciiTheme="minorHAnsi" w:hAnsiTheme="minorHAnsi" w:cstheme="minorHAnsi"/>
        </w:rPr>
        <w:t xml:space="preserve">MH </w:t>
      </w:r>
      <w:r w:rsidR="00C1751D" w:rsidRPr="000C475D">
        <w:rPr>
          <w:rFonts w:asciiTheme="minorHAnsi" w:hAnsiTheme="minorHAnsi" w:cstheme="minorHAnsi"/>
        </w:rPr>
        <w:t xml:space="preserve">performed the literature review and </w:t>
      </w:r>
      <w:r w:rsidRPr="000C475D">
        <w:rPr>
          <w:rFonts w:asciiTheme="minorHAnsi" w:hAnsiTheme="minorHAnsi" w:cstheme="minorHAnsi"/>
        </w:rPr>
        <w:t xml:space="preserve">wrote the manuscript; LN, CHO, EA and IG </w:t>
      </w:r>
      <w:r w:rsidR="0020108D" w:rsidRPr="000C475D">
        <w:rPr>
          <w:rFonts w:asciiTheme="minorHAnsi" w:hAnsiTheme="minorHAnsi" w:cstheme="minorHAnsi"/>
        </w:rPr>
        <w:t>were part of the clinical team managing</w:t>
      </w:r>
      <w:r w:rsidRPr="000C475D">
        <w:rPr>
          <w:rFonts w:asciiTheme="minorHAnsi" w:hAnsiTheme="minorHAnsi" w:cstheme="minorHAnsi"/>
        </w:rPr>
        <w:t xml:space="preserve"> the patient; JARN and SJ performed post-mortem examination and histology; DJP </w:t>
      </w:r>
      <w:r w:rsidR="0020108D" w:rsidRPr="000C475D">
        <w:rPr>
          <w:rFonts w:asciiTheme="minorHAnsi" w:hAnsiTheme="minorHAnsi" w:cstheme="minorHAnsi"/>
        </w:rPr>
        <w:t xml:space="preserve">processed samples and </w:t>
      </w:r>
      <w:r w:rsidRPr="000C475D">
        <w:rPr>
          <w:rFonts w:asciiTheme="minorHAnsi" w:hAnsiTheme="minorHAnsi" w:cstheme="minorHAnsi"/>
        </w:rPr>
        <w:t xml:space="preserve">performed further analyses; </w:t>
      </w:r>
      <w:r w:rsidR="007D0C51" w:rsidRPr="000C475D">
        <w:rPr>
          <w:rFonts w:asciiTheme="minorHAnsi" w:hAnsiTheme="minorHAnsi" w:cstheme="minorHAnsi"/>
        </w:rPr>
        <w:t>CHO</w:t>
      </w:r>
      <w:r w:rsidRPr="000C475D">
        <w:rPr>
          <w:rFonts w:asciiTheme="minorHAnsi" w:hAnsiTheme="minorHAnsi" w:cstheme="minorHAnsi"/>
        </w:rPr>
        <w:t xml:space="preserve"> was the Chief Investigator of the ICE study; all authors contributed to intellectual discussions and manuscript revision.</w:t>
      </w:r>
    </w:p>
    <w:p w14:paraId="102790FB" w14:textId="204B615D" w:rsidR="00FD795A" w:rsidRPr="000C475D" w:rsidRDefault="00FD795A" w:rsidP="0020108D">
      <w:pPr>
        <w:tabs>
          <w:tab w:val="left" w:pos="9026"/>
        </w:tabs>
        <w:spacing w:line="360" w:lineRule="auto"/>
        <w:ind w:right="-46"/>
        <w:rPr>
          <w:rFonts w:asciiTheme="minorHAnsi" w:eastAsia="Times New Roman" w:hAnsiTheme="minorHAnsi" w:cstheme="minorHAnsi"/>
          <w:b/>
        </w:rPr>
      </w:pPr>
      <w:r w:rsidRPr="000C475D">
        <w:rPr>
          <w:rFonts w:asciiTheme="minorHAnsi" w:eastAsia="Times New Roman" w:hAnsiTheme="minorHAnsi" w:cstheme="minorHAnsi"/>
        </w:rPr>
        <w:br/>
      </w:r>
      <w:r w:rsidRPr="000C475D">
        <w:rPr>
          <w:rFonts w:asciiTheme="minorHAnsi" w:eastAsia="Times New Roman" w:hAnsiTheme="minorHAnsi" w:cstheme="minorHAnsi"/>
          <w:b/>
        </w:rPr>
        <w:t>Ethical statement</w:t>
      </w:r>
    </w:p>
    <w:p w14:paraId="4866A202" w14:textId="77777777" w:rsidR="00564A97" w:rsidRPr="000C475D" w:rsidRDefault="001972F2" w:rsidP="0020108D">
      <w:pPr>
        <w:spacing w:line="360" w:lineRule="auto"/>
        <w:rPr>
          <w:rFonts w:asciiTheme="minorHAnsi" w:hAnsiTheme="minorHAnsi" w:cstheme="minorHAnsi"/>
          <w:bCs/>
          <w:color w:val="000000" w:themeColor="text1"/>
        </w:rPr>
      </w:pPr>
      <w:r w:rsidRPr="000C475D">
        <w:rPr>
          <w:rFonts w:asciiTheme="minorHAnsi" w:hAnsiTheme="minorHAnsi" w:cstheme="minorHAnsi"/>
          <w:bCs/>
          <w:color w:val="000000" w:themeColor="text1"/>
        </w:rPr>
        <w:t>The ICE study had nat</w:t>
      </w:r>
      <w:r w:rsidR="0020108D" w:rsidRPr="000C475D">
        <w:rPr>
          <w:rFonts w:asciiTheme="minorHAnsi" w:hAnsiTheme="minorHAnsi" w:cstheme="minorHAnsi"/>
          <w:bCs/>
          <w:color w:val="000000" w:themeColor="text1"/>
        </w:rPr>
        <w:t xml:space="preserve">ional </w:t>
      </w:r>
      <w:r w:rsidRPr="000C475D">
        <w:rPr>
          <w:rFonts w:asciiTheme="minorHAnsi" w:hAnsiTheme="minorHAnsi" w:cstheme="minorHAnsi"/>
          <w:bCs/>
          <w:color w:val="000000" w:themeColor="text1"/>
        </w:rPr>
        <w:t xml:space="preserve">Research Ethics Committee approval 10/H0502/95. </w:t>
      </w:r>
      <w:r w:rsidR="00FD795A" w:rsidRPr="000C475D">
        <w:rPr>
          <w:rFonts w:asciiTheme="minorHAnsi" w:hAnsiTheme="minorHAnsi" w:cstheme="minorHAnsi"/>
          <w:bCs/>
          <w:color w:val="000000" w:themeColor="text1"/>
        </w:rPr>
        <w:t xml:space="preserve"> </w:t>
      </w:r>
    </w:p>
    <w:p w14:paraId="20674185" w14:textId="77777777" w:rsidR="008C6DA1" w:rsidRDefault="008C6DA1" w:rsidP="008C6DA1">
      <w:pPr>
        <w:spacing w:line="360" w:lineRule="auto"/>
        <w:rPr>
          <w:rFonts w:asciiTheme="minorHAnsi" w:hAnsiTheme="minorHAnsi" w:cstheme="minorHAnsi"/>
          <w:b/>
          <w:bCs/>
          <w:color w:val="000000" w:themeColor="text1"/>
        </w:rPr>
      </w:pPr>
    </w:p>
    <w:p w14:paraId="22CF4EBB" w14:textId="716DE7EC" w:rsidR="008C6DA1" w:rsidRPr="00E03A9F" w:rsidRDefault="008C6DA1" w:rsidP="008C6DA1">
      <w:pPr>
        <w:spacing w:line="360" w:lineRule="auto"/>
        <w:rPr>
          <w:rFonts w:asciiTheme="minorHAnsi" w:hAnsiTheme="minorHAnsi" w:cstheme="minorHAnsi"/>
          <w:b/>
          <w:bCs/>
          <w:color w:val="000000" w:themeColor="text1"/>
        </w:rPr>
      </w:pPr>
      <w:r w:rsidRPr="00E03A9F">
        <w:rPr>
          <w:rFonts w:asciiTheme="minorHAnsi" w:hAnsiTheme="minorHAnsi" w:cstheme="minorHAnsi"/>
          <w:b/>
          <w:bCs/>
          <w:color w:val="000000" w:themeColor="text1"/>
        </w:rPr>
        <w:t>Funding</w:t>
      </w:r>
    </w:p>
    <w:p w14:paraId="060C1AA5" w14:textId="77777777" w:rsidR="008C6DA1" w:rsidRDefault="008C6DA1" w:rsidP="008C6DA1">
      <w:pPr>
        <w:spacing w:line="360" w:lineRule="auto"/>
        <w:rPr>
          <w:rFonts w:asciiTheme="minorHAnsi" w:hAnsiTheme="minorHAnsi" w:cstheme="minorHAnsi"/>
          <w:bCs/>
          <w:color w:val="000000" w:themeColor="text1"/>
        </w:rPr>
      </w:pPr>
      <w:r>
        <w:rPr>
          <w:rFonts w:asciiTheme="minorHAnsi" w:hAnsiTheme="minorHAnsi" w:cstheme="minorHAnsi"/>
          <w:bCs/>
          <w:color w:val="000000" w:themeColor="text1"/>
        </w:rPr>
        <w:t>The ICE study was funded by</w:t>
      </w:r>
      <w:r w:rsidRPr="00E03A9F">
        <w:rPr>
          <w:rFonts w:asciiTheme="minorHAnsi" w:hAnsiTheme="minorHAnsi" w:cstheme="minorHAnsi"/>
          <w:bCs/>
          <w:color w:val="000000" w:themeColor="text1"/>
        </w:rPr>
        <w:t xml:space="preserve"> Bristol-Myers Squibb and</w:t>
      </w:r>
      <w:r>
        <w:rPr>
          <w:rFonts w:asciiTheme="minorHAnsi" w:hAnsiTheme="minorHAnsi" w:cstheme="minorHAnsi"/>
          <w:bCs/>
          <w:color w:val="000000" w:themeColor="text1"/>
        </w:rPr>
        <w:t xml:space="preserve"> </w:t>
      </w:r>
      <w:r w:rsidRPr="00E03A9F">
        <w:rPr>
          <w:rFonts w:asciiTheme="minorHAnsi" w:hAnsiTheme="minorHAnsi" w:cstheme="minorHAnsi"/>
          <w:bCs/>
          <w:color w:val="000000" w:themeColor="text1"/>
        </w:rPr>
        <w:t>Cancer Research UK (grant number C491/A12135).</w:t>
      </w:r>
      <w:r>
        <w:rPr>
          <w:rFonts w:asciiTheme="minorHAnsi" w:hAnsiTheme="minorHAnsi" w:cstheme="minorHAnsi"/>
          <w:bCs/>
          <w:color w:val="000000" w:themeColor="text1"/>
        </w:rPr>
        <w:t xml:space="preserve"> IG was funded by the </w:t>
      </w:r>
      <w:proofErr w:type="spellStart"/>
      <w:r>
        <w:rPr>
          <w:rFonts w:asciiTheme="minorHAnsi" w:hAnsiTheme="minorHAnsi" w:cstheme="minorHAnsi"/>
          <w:bCs/>
          <w:color w:val="000000" w:themeColor="text1"/>
        </w:rPr>
        <w:t>Wellcome</w:t>
      </w:r>
      <w:proofErr w:type="spellEnd"/>
      <w:r>
        <w:rPr>
          <w:rFonts w:asciiTheme="minorHAnsi" w:hAnsiTheme="minorHAnsi" w:cstheme="minorHAnsi"/>
          <w:bCs/>
          <w:color w:val="000000" w:themeColor="text1"/>
        </w:rPr>
        <w:t xml:space="preserve"> Trust (</w:t>
      </w:r>
      <w:r w:rsidRPr="00E03A9F">
        <w:rPr>
          <w:rFonts w:asciiTheme="minorHAnsi" w:hAnsiTheme="minorHAnsi" w:cstheme="minorHAnsi"/>
          <w:bCs/>
          <w:color w:val="000000" w:themeColor="text1"/>
        </w:rPr>
        <w:t>AMS-SGCL2-Galea</w:t>
      </w:r>
      <w:r>
        <w:rPr>
          <w:rFonts w:asciiTheme="minorHAnsi" w:hAnsiTheme="minorHAnsi" w:cstheme="minorHAnsi"/>
          <w:bCs/>
          <w:color w:val="000000" w:themeColor="text1"/>
        </w:rPr>
        <w:t>).</w:t>
      </w:r>
    </w:p>
    <w:p w14:paraId="483BA2E4" w14:textId="759DF901" w:rsidR="00963ED3" w:rsidRPr="000C475D" w:rsidRDefault="00963ED3" w:rsidP="0020108D">
      <w:pPr>
        <w:spacing w:line="360" w:lineRule="auto"/>
        <w:rPr>
          <w:rFonts w:asciiTheme="minorHAnsi" w:hAnsiTheme="minorHAnsi" w:cstheme="minorHAnsi"/>
          <w:b/>
          <w:bCs/>
          <w:color w:val="000000" w:themeColor="text1"/>
        </w:rPr>
      </w:pPr>
      <w:r w:rsidRPr="000C475D">
        <w:rPr>
          <w:rFonts w:asciiTheme="minorHAnsi" w:hAnsiTheme="minorHAnsi" w:cstheme="minorHAnsi"/>
          <w:b/>
          <w:bCs/>
          <w:color w:val="000000" w:themeColor="text1"/>
        </w:rPr>
        <w:br w:type="page"/>
      </w:r>
    </w:p>
    <w:p w14:paraId="5003FE7B" w14:textId="3B2158CF" w:rsidR="004D49A6" w:rsidRPr="000C475D" w:rsidRDefault="0087272B" w:rsidP="00812C50">
      <w:pPr>
        <w:spacing w:line="276" w:lineRule="auto"/>
        <w:jc w:val="both"/>
        <w:rPr>
          <w:rFonts w:asciiTheme="minorHAnsi" w:hAnsiTheme="minorHAnsi"/>
          <w:b/>
          <w:bCs/>
          <w:color w:val="000000" w:themeColor="text1"/>
        </w:rPr>
      </w:pPr>
      <w:r w:rsidRPr="000C475D">
        <w:rPr>
          <w:rFonts w:asciiTheme="minorHAnsi" w:hAnsiTheme="minorHAnsi"/>
          <w:b/>
          <w:bCs/>
          <w:color w:val="000000" w:themeColor="text1"/>
        </w:rPr>
        <w:lastRenderedPageBreak/>
        <w:t>References</w:t>
      </w:r>
    </w:p>
    <w:p w14:paraId="444685AE" w14:textId="77777777" w:rsidR="004D49A6" w:rsidRPr="000C475D" w:rsidRDefault="004D49A6" w:rsidP="002C2198">
      <w:pPr>
        <w:spacing w:line="276" w:lineRule="auto"/>
        <w:ind w:left="720" w:hanging="720"/>
        <w:jc w:val="both"/>
        <w:rPr>
          <w:rFonts w:asciiTheme="minorHAnsi" w:hAnsiTheme="minorHAnsi"/>
          <w:color w:val="000000" w:themeColor="text1"/>
        </w:rPr>
      </w:pPr>
    </w:p>
    <w:p w14:paraId="05F30C03" w14:textId="77777777" w:rsidR="006101F2" w:rsidRPr="000C475D" w:rsidRDefault="004D49A6" w:rsidP="006101F2">
      <w:pPr>
        <w:pStyle w:val="EndNoteBibliography"/>
        <w:spacing w:after="0"/>
        <w:rPr>
          <w:noProof/>
        </w:rPr>
      </w:pPr>
      <w:r w:rsidRPr="000C475D">
        <w:rPr>
          <w:rFonts w:asciiTheme="minorHAnsi" w:hAnsiTheme="minorHAnsi" w:cstheme="minorBidi"/>
          <w:color w:val="000000" w:themeColor="text1"/>
          <w:szCs w:val="24"/>
        </w:rPr>
        <w:fldChar w:fldCharType="begin"/>
      </w:r>
      <w:r w:rsidRPr="000C475D">
        <w:rPr>
          <w:rFonts w:asciiTheme="minorHAnsi" w:hAnsiTheme="minorHAnsi"/>
          <w:color w:val="000000" w:themeColor="text1"/>
          <w:szCs w:val="24"/>
        </w:rPr>
        <w:instrText xml:space="preserve"> ADDIN EN.REFLIST </w:instrText>
      </w:r>
      <w:r w:rsidRPr="000C475D">
        <w:rPr>
          <w:rFonts w:asciiTheme="minorHAnsi" w:hAnsiTheme="minorHAnsi" w:cstheme="minorBidi"/>
          <w:color w:val="000000" w:themeColor="text1"/>
          <w:szCs w:val="24"/>
        </w:rPr>
        <w:fldChar w:fldCharType="separate"/>
      </w:r>
      <w:r w:rsidR="006101F2" w:rsidRPr="000C475D">
        <w:rPr>
          <w:noProof/>
        </w:rPr>
        <w:t>1</w:t>
      </w:r>
      <w:r w:rsidR="006101F2" w:rsidRPr="000C475D">
        <w:rPr>
          <w:noProof/>
        </w:rPr>
        <w:tab/>
        <w:t>Yshii LM, Hohlfeld R, Liblau RS. Inflammatory CNS disease caused by immune checkpoint inhibitors: status and perspectives. Nat Rev Neurol 2017; 13: 755-63</w:t>
      </w:r>
    </w:p>
    <w:p w14:paraId="52F407A3" w14:textId="77777777" w:rsidR="006101F2" w:rsidRPr="000C475D" w:rsidRDefault="006101F2" w:rsidP="006101F2">
      <w:pPr>
        <w:pStyle w:val="EndNoteBibliography"/>
        <w:spacing w:after="0"/>
        <w:rPr>
          <w:noProof/>
        </w:rPr>
      </w:pPr>
      <w:r w:rsidRPr="000C475D">
        <w:rPr>
          <w:noProof/>
        </w:rPr>
        <w:t>2</w:t>
      </w:r>
      <w:r w:rsidRPr="000C475D">
        <w:rPr>
          <w:noProof/>
        </w:rPr>
        <w:tab/>
        <w:t>Vitt JR, Kreple C, Mahmood N, Dickerson E, Lopez GY, Richie MB. Autoimmune pancerebellitis associated with pembrolizumab therapy. Neurology 2018; 91: 91-3</w:t>
      </w:r>
    </w:p>
    <w:p w14:paraId="0F5AD498" w14:textId="77777777" w:rsidR="006101F2" w:rsidRPr="000C475D" w:rsidRDefault="006101F2" w:rsidP="006101F2">
      <w:pPr>
        <w:pStyle w:val="EndNoteBibliography"/>
        <w:spacing w:after="0"/>
        <w:rPr>
          <w:noProof/>
        </w:rPr>
      </w:pPr>
      <w:r w:rsidRPr="000C475D">
        <w:rPr>
          <w:noProof/>
        </w:rPr>
        <w:t>3</w:t>
      </w:r>
      <w:r w:rsidRPr="000C475D">
        <w:rPr>
          <w:noProof/>
        </w:rPr>
        <w:tab/>
        <w:t>Arriola E, Wheater M, Galea I, Cross N, Maishman T, Hamid D, Stanton L, Cave J, Geldart T, Mulatero C, Potter V, Danson S, Woll PJ, Griffiths R, Nolan L, Ottensmeier C. Outcome and Biomarker Analysis from a Multicenter Phase 2 Study of Ipilimumab in Combination with Carboplatin and Etoposide as First-Line Therapy for Extensive-Stage SCLC. J Thorac Oncol 2016; 11: 1511-21</w:t>
      </w:r>
    </w:p>
    <w:p w14:paraId="631B020E" w14:textId="77777777" w:rsidR="006101F2" w:rsidRPr="000C475D" w:rsidRDefault="006101F2" w:rsidP="006101F2">
      <w:pPr>
        <w:pStyle w:val="EndNoteBibliography"/>
        <w:spacing w:after="0"/>
        <w:rPr>
          <w:noProof/>
        </w:rPr>
      </w:pPr>
      <w:r w:rsidRPr="000C475D">
        <w:rPr>
          <w:noProof/>
        </w:rPr>
        <w:t>4</w:t>
      </w:r>
      <w:r w:rsidRPr="000C475D">
        <w:rPr>
          <w:noProof/>
        </w:rPr>
        <w:tab/>
        <w:t>Stinchcombe JC, Bossi G, Booth S, Griffiths GM. The Immunological Synapse of CTL Contains a Secretory Domain and Membrane Bridges. Immunity 2001; 15: 751-61</w:t>
      </w:r>
    </w:p>
    <w:p w14:paraId="185A060A" w14:textId="77777777" w:rsidR="006101F2" w:rsidRPr="000C475D" w:rsidRDefault="006101F2" w:rsidP="006101F2">
      <w:pPr>
        <w:pStyle w:val="EndNoteBibliography"/>
        <w:spacing w:after="0"/>
        <w:rPr>
          <w:noProof/>
        </w:rPr>
      </w:pPr>
      <w:r w:rsidRPr="000C475D">
        <w:rPr>
          <w:noProof/>
        </w:rPr>
        <w:t>5</w:t>
      </w:r>
      <w:r w:rsidRPr="000C475D">
        <w:rPr>
          <w:noProof/>
        </w:rPr>
        <w:tab/>
        <w:t>Bontkes HJ, de Gruijl TD, Walboomers JMM, van den Muysenberg AJC, Gunther AW, Scheper RJ, Meijer C, Kummer JA. Assessment of cytotoxic T-lymphocyte phenotype using the specific markers granzyme B and TIA-1 in cervical neoplastic lesions. British Journal of Cancer 1997; 76: 1353-60</w:t>
      </w:r>
    </w:p>
    <w:p w14:paraId="0DFE4704" w14:textId="77777777" w:rsidR="006101F2" w:rsidRPr="000C475D" w:rsidRDefault="006101F2" w:rsidP="006101F2">
      <w:pPr>
        <w:pStyle w:val="EndNoteBibliography"/>
        <w:spacing w:after="0"/>
        <w:rPr>
          <w:noProof/>
        </w:rPr>
      </w:pPr>
      <w:r w:rsidRPr="000C475D">
        <w:rPr>
          <w:noProof/>
        </w:rPr>
        <w:t>6</w:t>
      </w:r>
      <w:r w:rsidRPr="000C475D">
        <w:rPr>
          <w:noProof/>
        </w:rPr>
        <w:tab/>
        <w:t>Legros-Maïda S, Soulié A, Benvenuti C, Wargnier A, Vallée N, Berthou C, Guillet J, Sasportes M, Sigaux N. Granzyme B and perforin can be used as predictive markers of acute rejection in heart transplantation. European Journal of Immunology 1994; 24: 229-33</w:t>
      </w:r>
    </w:p>
    <w:p w14:paraId="7AFDC38B" w14:textId="77777777" w:rsidR="006101F2" w:rsidRPr="000C475D" w:rsidRDefault="006101F2" w:rsidP="006101F2">
      <w:pPr>
        <w:pStyle w:val="EndNoteBibliography"/>
        <w:spacing w:after="0"/>
        <w:rPr>
          <w:noProof/>
        </w:rPr>
      </w:pPr>
      <w:r w:rsidRPr="000C475D">
        <w:rPr>
          <w:noProof/>
        </w:rPr>
        <w:t>7</w:t>
      </w:r>
      <w:r w:rsidRPr="000C475D">
        <w:rPr>
          <w:noProof/>
        </w:rPr>
        <w:tab/>
        <w:t>Wargnier A, Lafaurie C, Legros-Maı̈da S, Bourge J-F, Sigaux F, Sasportes M, Paul P. Down-regulation of Human Granzyme B Expression by Glucocorticoids: dexamethasone inhibits binding to the Ikaros and AP-1 regulatory elements of the granzyme B promoter. Journal of Biological Chemistry 1998; 273: 35326-31</w:t>
      </w:r>
    </w:p>
    <w:p w14:paraId="7DA237EE" w14:textId="77777777" w:rsidR="006101F2" w:rsidRPr="000C475D" w:rsidRDefault="006101F2" w:rsidP="006101F2">
      <w:pPr>
        <w:pStyle w:val="EndNoteBibliography"/>
        <w:spacing w:after="0"/>
        <w:rPr>
          <w:noProof/>
        </w:rPr>
      </w:pPr>
      <w:r w:rsidRPr="000C475D">
        <w:rPr>
          <w:noProof/>
        </w:rPr>
        <w:t>8</w:t>
      </w:r>
      <w:r w:rsidRPr="000C475D">
        <w:rPr>
          <w:noProof/>
        </w:rPr>
        <w:tab/>
        <w:t>Dalmau J, Rosenfeld MR. Paraneoplastic syndromes of the CNS. Lancet Neurol 2008; 7: 327-40</w:t>
      </w:r>
    </w:p>
    <w:p w14:paraId="46411A22" w14:textId="77777777" w:rsidR="006101F2" w:rsidRPr="000C475D" w:rsidRDefault="006101F2" w:rsidP="006101F2">
      <w:pPr>
        <w:pStyle w:val="EndNoteBibliography"/>
        <w:spacing w:after="0"/>
        <w:rPr>
          <w:noProof/>
        </w:rPr>
      </w:pPr>
      <w:r w:rsidRPr="000C475D">
        <w:rPr>
          <w:noProof/>
        </w:rPr>
        <w:t>9</w:t>
      </w:r>
      <w:r w:rsidRPr="000C475D">
        <w:rPr>
          <w:noProof/>
        </w:rPr>
        <w:tab/>
        <w:t>Kvistborg P, Philips D, Kelderman S, Hageman L, Ottensmeier C, Joseph-Pietras D, Welters MJ, van der Burg S, Kapiteijn E, Michielin O, Romano E, Linnemann C, Speiser D, Blank C, Haanen JB, Schumacher TN. Anti-CTLA-4 therapy broadens the melanoma-reactive CD8+ T cell response. Sci Transl Med 2014; 6: 254ra128</w:t>
      </w:r>
    </w:p>
    <w:p w14:paraId="11BB7494" w14:textId="77777777" w:rsidR="006101F2" w:rsidRPr="000C475D" w:rsidRDefault="006101F2" w:rsidP="006101F2">
      <w:pPr>
        <w:pStyle w:val="EndNoteBibliography"/>
        <w:spacing w:after="0"/>
        <w:rPr>
          <w:noProof/>
        </w:rPr>
      </w:pPr>
      <w:r w:rsidRPr="000C475D">
        <w:rPr>
          <w:noProof/>
        </w:rPr>
        <w:lastRenderedPageBreak/>
        <w:t>10</w:t>
      </w:r>
      <w:r w:rsidRPr="000C475D">
        <w:rPr>
          <w:noProof/>
        </w:rPr>
        <w:tab/>
        <w:t>Yshii LM, Gebauer CM, Pignolet B, Maure E, Queriault C, Pierau M, Saito H, Suzuki N, Brunner-Weinzierl M, Bauer J, Liblau R. CTLA4 blockade elicits paraneoplastic neurological disease in a mouse model. Brain 2016; 139: 2923-34</w:t>
      </w:r>
    </w:p>
    <w:p w14:paraId="01FF816E" w14:textId="77777777" w:rsidR="006101F2" w:rsidRPr="000C475D" w:rsidRDefault="006101F2" w:rsidP="006101F2">
      <w:pPr>
        <w:pStyle w:val="EndNoteBibliography"/>
        <w:spacing w:after="0"/>
        <w:rPr>
          <w:noProof/>
        </w:rPr>
      </w:pPr>
      <w:r w:rsidRPr="000C475D">
        <w:rPr>
          <w:noProof/>
        </w:rPr>
        <w:t>11</w:t>
      </w:r>
      <w:r w:rsidRPr="000C475D">
        <w:rPr>
          <w:noProof/>
        </w:rPr>
        <w:tab/>
        <w:t>Storstein A, Krossnes BK, Vedeler CA. Morphological and immunohistochemical characterization of paraneoplastic cerebellar degeneration associated with Yo antibodies. Acta Neurol Scand 2009; 120: 64-7</w:t>
      </w:r>
    </w:p>
    <w:p w14:paraId="2E152DE6" w14:textId="77777777" w:rsidR="006101F2" w:rsidRPr="000C475D" w:rsidRDefault="006101F2" w:rsidP="006101F2">
      <w:pPr>
        <w:pStyle w:val="EndNoteBibliography"/>
        <w:spacing w:after="0"/>
        <w:rPr>
          <w:noProof/>
        </w:rPr>
      </w:pPr>
      <w:r w:rsidRPr="000C475D">
        <w:rPr>
          <w:noProof/>
        </w:rPr>
        <w:t>12</w:t>
      </w:r>
      <w:r w:rsidRPr="000C475D">
        <w:rPr>
          <w:noProof/>
        </w:rPr>
        <w:tab/>
        <w:t>Vacher H, Mohapatra DP, Trimmer JS. Localization and targeting of voltage-dependent ion channels in mammalian central neurons. Physiol Rev 2008; 88: 1407-47</w:t>
      </w:r>
    </w:p>
    <w:p w14:paraId="2C2963D2" w14:textId="77777777" w:rsidR="006101F2" w:rsidRPr="000C475D" w:rsidRDefault="006101F2" w:rsidP="006101F2">
      <w:pPr>
        <w:pStyle w:val="EndNoteBibliography"/>
        <w:spacing w:after="0"/>
        <w:rPr>
          <w:noProof/>
        </w:rPr>
      </w:pPr>
      <w:r w:rsidRPr="000C475D">
        <w:rPr>
          <w:noProof/>
        </w:rPr>
        <w:t>13</w:t>
      </w:r>
      <w:r w:rsidRPr="000C475D">
        <w:rPr>
          <w:noProof/>
        </w:rPr>
        <w:tab/>
        <w:t>Bai R, Chen N, Li L, Du N, Bai L, Lv Z, Tian H, Cui J. Mechanisms of Cancer Resistance to Immunotherapy. Front Oncol 2020; 10: 1290</w:t>
      </w:r>
    </w:p>
    <w:p w14:paraId="1F72AE73" w14:textId="77777777" w:rsidR="006101F2" w:rsidRPr="000C475D" w:rsidRDefault="006101F2" w:rsidP="006101F2">
      <w:pPr>
        <w:pStyle w:val="EndNoteBibliography"/>
        <w:spacing w:after="0"/>
        <w:rPr>
          <w:noProof/>
        </w:rPr>
      </w:pPr>
      <w:r w:rsidRPr="000C475D">
        <w:rPr>
          <w:noProof/>
        </w:rPr>
        <w:t>14</w:t>
      </w:r>
      <w:r w:rsidRPr="000C475D">
        <w:rPr>
          <w:noProof/>
        </w:rPr>
        <w:tab/>
        <w:t>Vrethem M, Dahle C, Ekerfelt C, Forsberg P, Danielsson O, Ernerudh J. CD4 and CD8 lymphocyte subsets in cerebrospinal fluid and peripheral blood from patients with multiple sclerosis, meningitis and normal controls. Acta Neurologica Scandinavica 1998; 97: 215-20</w:t>
      </w:r>
    </w:p>
    <w:p w14:paraId="178CC53B" w14:textId="77777777" w:rsidR="006101F2" w:rsidRPr="000C475D" w:rsidRDefault="006101F2" w:rsidP="006101F2">
      <w:pPr>
        <w:pStyle w:val="EndNoteBibliography"/>
        <w:spacing w:after="0"/>
        <w:rPr>
          <w:noProof/>
        </w:rPr>
      </w:pPr>
      <w:r w:rsidRPr="000C475D">
        <w:rPr>
          <w:noProof/>
        </w:rPr>
        <w:t>15</w:t>
      </w:r>
      <w:r w:rsidRPr="000C475D">
        <w:rPr>
          <w:noProof/>
        </w:rPr>
        <w:tab/>
        <w:t>Blumenfeld AM, Recht LD, Chad DA, DeGirolami U, Griffin T, Jaeckle KA. Coexistence of Lambert‐Eaton myasthenic syndrome and subacute cerebellar degeneration: Differential effects of treatment. Neurology 1991; 41: 1682-</w:t>
      </w:r>
    </w:p>
    <w:p w14:paraId="06DD7F55" w14:textId="77777777" w:rsidR="006101F2" w:rsidRPr="000C475D" w:rsidRDefault="006101F2" w:rsidP="006101F2">
      <w:pPr>
        <w:pStyle w:val="EndNoteBibliography"/>
        <w:spacing w:after="0"/>
        <w:rPr>
          <w:noProof/>
        </w:rPr>
      </w:pPr>
      <w:r w:rsidRPr="000C475D">
        <w:rPr>
          <w:noProof/>
        </w:rPr>
        <w:t>16</w:t>
      </w:r>
      <w:r w:rsidRPr="000C475D">
        <w:rPr>
          <w:noProof/>
        </w:rPr>
        <w:tab/>
        <w:t>Goldstein JM, Waxman SG, Vollmer TL, Lang B, Johnston I, Newsom-Davis J. Subacute cerebellar degeneration and Lambert-Eaton myasthenic syndrome associated with antibodies to voltage-gated calcium channels: differential effect of immunosuppressive therapy on central and peripheral defects. Journal of Neurology, Neurosurgery &amp;amp; Psychiatry 1994; 57: 1138-9</w:t>
      </w:r>
    </w:p>
    <w:p w14:paraId="40BD2ADA" w14:textId="77777777" w:rsidR="006101F2" w:rsidRPr="000C475D" w:rsidRDefault="006101F2" w:rsidP="006101F2">
      <w:pPr>
        <w:pStyle w:val="EndNoteBibliography"/>
        <w:spacing w:after="0"/>
        <w:rPr>
          <w:noProof/>
        </w:rPr>
      </w:pPr>
      <w:r w:rsidRPr="000C475D">
        <w:rPr>
          <w:noProof/>
        </w:rPr>
        <w:t>17</w:t>
      </w:r>
      <w:r w:rsidRPr="000C475D">
        <w:rPr>
          <w:noProof/>
        </w:rPr>
        <w:tab/>
        <w:t>Graus F, Lang B, Pozo-Rosich P, Saiz A, Casamitjana R, Vincent A. P/Q type calcium-channel antibodies in paraneoplastic cerebellar degeneration with lung cancer. Neurology 2002; 59: 764-6</w:t>
      </w:r>
    </w:p>
    <w:p w14:paraId="29EED18D" w14:textId="77777777" w:rsidR="006101F2" w:rsidRPr="000C475D" w:rsidRDefault="006101F2" w:rsidP="006101F2">
      <w:pPr>
        <w:pStyle w:val="EndNoteBibliography"/>
        <w:spacing w:after="0"/>
        <w:rPr>
          <w:noProof/>
        </w:rPr>
      </w:pPr>
      <w:r w:rsidRPr="000C475D">
        <w:rPr>
          <w:noProof/>
        </w:rPr>
        <w:t>18</w:t>
      </w:r>
      <w:r w:rsidRPr="000C475D">
        <w:rPr>
          <w:noProof/>
        </w:rPr>
        <w:tab/>
        <w:t>Martín-García E, Mannara F, Gutiérrez-Cuesta J, Sabater L, Dalmau J, Maldonado R, Graus F. Intrathecal injection of P/Q type voltage-gated calcium channel antibodies from paraneoplastic cerebellar degeneration cause ataxia in mice. Journal of Neuroimmunology 2013; 261: 53-9</w:t>
      </w:r>
    </w:p>
    <w:p w14:paraId="29E0A8DF" w14:textId="77777777" w:rsidR="006101F2" w:rsidRPr="000C475D" w:rsidRDefault="006101F2" w:rsidP="006101F2">
      <w:pPr>
        <w:pStyle w:val="EndNoteBibliography"/>
        <w:spacing w:after="0"/>
        <w:rPr>
          <w:noProof/>
        </w:rPr>
      </w:pPr>
      <w:r w:rsidRPr="000C475D">
        <w:rPr>
          <w:noProof/>
        </w:rPr>
        <w:t>19</w:t>
      </w:r>
      <w:r w:rsidRPr="000C475D">
        <w:rPr>
          <w:noProof/>
        </w:rPr>
        <w:tab/>
        <w:t>Yshii L, Bost C, Liblau R. Immunological Bases of Paraneoplastic Cerebellar Degeneration and Therapeutic Implications. Front Immunol 2020; 11: 991</w:t>
      </w:r>
    </w:p>
    <w:p w14:paraId="559BFDAE" w14:textId="77777777" w:rsidR="006101F2" w:rsidRPr="000C475D" w:rsidRDefault="006101F2" w:rsidP="006101F2">
      <w:pPr>
        <w:pStyle w:val="EndNoteBibliography"/>
        <w:rPr>
          <w:noProof/>
        </w:rPr>
      </w:pPr>
      <w:r w:rsidRPr="000C475D">
        <w:rPr>
          <w:noProof/>
        </w:rPr>
        <w:lastRenderedPageBreak/>
        <w:t>20</w:t>
      </w:r>
      <w:r w:rsidRPr="000C475D">
        <w:rPr>
          <w:noProof/>
        </w:rPr>
        <w:tab/>
        <w:t>Orange D, Frank M, Tian S, Dousmanis A, Marmur R, Buckley N, Parveen S, Graber JJ, Blachere N, Darnell RB. Cellular immune suppression in paraneoplastic neurologic syndromes targeting intracellular antigens. Arch Neurol 2012; 69: 1132-40</w:t>
      </w:r>
    </w:p>
    <w:p w14:paraId="0A49085A" w14:textId="6AD70306" w:rsidR="004D49A6" w:rsidRPr="000C475D" w:rsidRDefault="004D49A6" w:rsidP="00142708">
      <w:pPr>
        <w:spacing w:line="276" w:lineRule="auto"/>
        <w:ind w:left="720" w:hanging="720"/>
        <w:jc w:val="both"/>
        <w:rPr>
          <w:b/>
          <w:bCs/>
        </w:rPr>
      </w:pPr>
      <w:r w:rsidRPr="000C475D">
        <w:rPr>
          <w:rFonts w:asciiTheme="minorHAnsi" w:hAnsiTheme="minorHAnsi"/>
          <w:color w:val="000000" w:themeColor="text1"/>
        </w:rPr>
        <w:fldChar w:fldCharType="end"/>
      </w:r>
    </w:p>
    <w:p w14:paraId="7AC45E94" w14:textId="77777777" w:rsidR="007062F9" w:rsidRPr="000C475D" w:rsidRDefault="007062F9" w:rsidP="007062F9">
      <w:pPr>
        <w:spacing w:line="480" w:lineRule="auto"/>
        <w:jc w:val="both"/>
        <w:rPr>
          <w:b/>
          <w:bCs/>
        </w:rPr>
      </w:pPr>
    </w:p>
    <w:p w14:paraId="5A6D5A43" w14:textId="77777777" w:rsidR="007062F9" w:rsidRPr="000C475D" w:rsidRDefault="007062F9" w:rsidP="007062F9">
      <w:pPr>
        <w:spacing w:line="480" w:lineRule="auto"/>
        <w:jc w:val="both"/>
        <w:rPr>
          <w:b/>
          <w:bCs/>
        </w:rPr>
      </w:pPr>
    </w:p>
    <w:p w14:paraId="302C97FA" w14:textId="77777777" w:rsidR="007062F9" w:rsidRPr="000C475D" w:rsidRDefault="007062F9" w:rsidP="007062F9">
      <w:pPr>
        <w:spacing w:line="480" w:lineRule="auto"/>
        <w:jc w:val="both"/>
        <w:rPr>
          <w:b/>
          <w:bCs/>
        </w:rPr>
      </w:pPr>
    </w:p>
    <w:p w14:paraId="30FB9D1C" w14:textId="77777777" w:rsidR="007062F9" w:rsidRPr="000C475D" w:rsidRDefault="007062F9" w:rsidP="007062F9">
      <w:pPr>
        <w:spacing w:line="480" w:lineRule="auto"/>
        <w:jc w:val="both"/>
        <w:rPr>
          <w:b/>
          <w:bCs/>
        </w:rPr>
      </w:pPr>
    </w:p>
    <w:p w14:paraId="3FC70B58" w14:textId="1BC9349F" w:rsidR="007062F9" w:rsidRPr="000C475D" w:rsidRDefault="007062F9" w:rsidP="007062F9">
      <w:pPr>
        <w:spacing w:line="480" w:lineRule="auto"/>
        <w:jc w:val="both"/>
        <w:rPr>
          <w:b/>
          <w:bCs/>
        </w:rPr>
      </w:pPr>
    </w:p>
    <w:p w14:paraId="0E3578A4" w14:textId="77777777" w:rsidR="009E071A" w:rsidRPr="000C475D" w:rsidRDefault="009E071A">
      <w:pPr>
        <w:rPr>
          <w:rFonts w:asciiTheme="minorHAnsi" w:hAnsiTheme="minorHAnsi" w:cstheme="minorHAnsi"/>
          <w:b/>
          <w:bCs/>
        </w:rPr>
      </w:pPr>
      <w:r w:rsidRPr="000C475D">
        <w:rPr>
          <w:rFonts w:asciiTheme="minorHAnsi" w:hAnsiTheme="minorHAnsi" w:cstheme="minorHAnsi"/>
          <w:b/>
          <w:bCs/>
        </w:rPr>
        <w:br w:type="page"/>
      </w:r>
    </w:p>
    <w:p w14:paraId="520B1672" w14:textId="6267AABE" w:rsidR="007062F9" w:rsidRPr="000C475D" w:rsidRDefault="0023208B" w:rsidP="007062F9">
      <w:pPr>
        <w:spacing w:line="480" w:lineRule="auto"/>
        <w:jc w:val="both"/>
        <w:rPr>
          <w:rFonts w:asciiTheme="minorHAnsi" w:hAnsiTheme="minorHAnsi" w:cstheme="minorHAnsi"/>
          <w:b/>
          <w:bCs/>
        </w:rPr>
      </w:pPr>
      <w:r w:rsidRPr="000C475D">
        <w:rPr>
          <w:rFonts w:asciiTheme="minorHAnsi" w:hAnsiTheme="minorHAnsi" w:cstheme="minorHAnsi"/>
          <w:b/>
          <w:bCs/>
        </w:rPr>
        <w:lastRenderedPageBreak/>
        <w:t>Figure</w:t>
      </w:r>
      <w:r w:rsidR="009E071A" w:rsidRPr="000C475D">
        <w:rPr>
          <w:rFonts w:asciiTheme="minorHAnsi" w:hAnsiTheme="minorHAnsi" w:cstheme="minorHAnsi"/>
          <w:b/>
          <w:bCs/>
        </w:rPr>
        <w:t xml:space="preserve"> l</w:t>
      </w:r>
      <w:r w:rsidR="0071109E" w:rsidRPr="000C475D">
        <w:rPr>
          <w:rFonts w:asciiTheme="minorHAnsi" w:hAnsiTheme="minorHAnsi" w:cstheme="minorHAnsi"/>
          <w:b/>
          <w:bCs/>
        </w:rPr>
        <w:t>egend</w:t>
      </w:r>
      <w:r w:rsidRPr="000C475D">
        <w:rPr>
          <w:rFonts w:asciiTheme="minorHAnsi" w:hAnsiTheme="minorHAnsi" w:cstheme="minorHAnsi"/>
          <w:b/>
          <w:bCs/>
        </w:rPr>
        <w:t>s</w:t>
      </w:r>
    </w:p>
    <w:p w14:paraId="0E68E756" w14:textId="1F535D3B" w:rsidR="00E43CBF" w:rsidRPr="000C475D" w:rsidRDefault="0023208B" w:rsidP="009E071A">
      <w:pPr>
        <w:spacing w:line="360" w:lineRule="auto"/>
        <w:rPr>
          <w:rFonts w:asciiTheme="minorHAnsi" w:hAnsiTheme="minorHAnsi" w:cstheme="minorHAnsi"/>
        </w:rPr>
      </w:pPr>
      <w:r w:rsidRPr="000C475D">
        <w:rPr>
          <w:rFonts w:asciiTheme="minorHAnsi" w:hAnsiTheme="minorHAnsi" w:cstheme="minorHAnsi"/>
          <w:b/>
          <w:bCs/>
        </w:rPr>
        <w:t xml:space="preserve">Figure 1. </w:t>
      </w:r>
      <w:r w:rsidR="007062F9" w:rsidRPr="000C475D">
        <w:rPr>
          <w:rFonts w:asciiTheme="minorHAnsi" w:hAnsiTheme="minorHAnsi" w:cstheme="minorHAnsi"/>
          <w:b/>
          <w:bCs/>
        </w:rPr>
        <w:t>A-C</w:t>
      </w:r>
      <w:r w:rsidR="007062F9" w:rsidRPr="000C475D">
        <w:rPr>
          <w:rFonts w:asciiTheme="minorHAnsi" w:hAnsiTheme="minorHAnsi" w:cstheme="minorHAnsi"/>
        </w:rPr>
        <w:t xml:space="preserve">: Formalin-fixed paraffin-embedded sections of right hilar lymph node showing typical SCLC cells on H&amp;E staining (A, x20) with </w:t>
      </w:r>
      <w:r w:rsidR="00A570F7" w:rsidRPr="000C475D">
        <w:rPr>
          <w:rFonts w:asciiTheme="minorHAnsi" w:hAnsiTheme="minorHAnsi" w:cstheme="minorHAnsi"/>
        </w:rPr>
        <w:t>positive CD56 expression (B, x2</w:t>
      </w:r>
      <w:r w:rsidR="007062F9" w:rsidRPr="000C475D">
        <w:rPr>
          <w:rFonts w:asciiTheme="minorHAnsi" w:hAnsiTheme="minorHAnsi" w:cstheme="minorHAnsi"/>
        </w:rPr>
        <w:t xml:space="preserve">0) and a high </w:t>
      </w:r>
      <w:r w:rsidR="00A570F7" w:rsidRPr="000C475D">
        <w:rPr>
          <w:rFonts w:asciiTheme="minorHAnsi" w:hAnsiTheme="minorHAnsi" w:cstheme="minorHAnsi"/>
        </w:rPr>
        <w:t>index of Ki67 positivity (C, x2</w:t>
      </w:r>
      <w:r w:rsidR="007062F9" w:rsidRPr="000C475D">
        <w:rPr>
          <w:rFonts w:asciiTheme="minorHAnsi" w:hAnsiTheme="minorHAnsi" w:cstheme="minorHAnsi"/>
        </w:rPr>
        <w:t xml:space="preserve">0). </w:t>
      </w:r>
      <w:r w:rsidR="007062F9" w:rsidRPr="000C475D">
        <w:rPr>
          <w:rFonts w:asciiTheme="minorHAnsi" w:hAnsiTheme="minorHAnsi" w:cstheme="minorHAnsi"/>
          <w:b/>
          <w:bCs/>
        </w:rPr>
        <w:t>D</w:t>
      </w:r>
      <w:r w:rsidR="007062F9" w:rsidRPr="000C475D">
        <w:rPr>
          <w:rFonts w:asciiTheme="minorHAnsi" w:hAnsiTheme="minorHAnsi" w:cstheme="minorHAnsi"/>
        </w:rPr>
        <w:t xml:space="preserve">: Serial section histology </w:t>
      </w:r>
      <w:r w:rsidR="00113C4B" w:rsidRPr="000C475D">
        <w:rPr>
          <w:rFonts w:asciiTheme="minorHAnsi" w:hAnsiTheme="minorHAnsi" w:cstheme="minorHAnsi"/>
        </w:rPr>
        <w:t xml:space="preserve">(from top to bottom: CD68, </w:t>
      </w:r>
      <w:proofErr w:type="spellStart"/>
      <w:r w:rsidR="00247BB9" w:rsidRPr="000C475D">
        <w:rPr>
          <w:rFonts w:asciiTheme="minorHAnsi" w:hAnsiTheme="minorHAnsi" w:cstheme="minorHAnsi"/>
        </w:rPr>
        <w:t>calbindin</w:t>
      </w:r>
      <w:proofErr w:type="spellEnd"/>
      <w:r w:rsidR="00247BB9" w:rsidRPr="000C475D">
        <w:rPr>
          <w:rFonts w:asciiTheme="minorHAnsi" w:hAnsiTheme="minorHAnsi" w:cstheme="minorHAnsi"/>
        </w:rPr>
        <w:t xml:space="preserve">, </w:t>
      </w:r>
      <w:r w:rsidR="00113C4B" w:rsidRPr="000C475D">
        <w:rPr>
          <w:rFonts w:asciiTheme="minorHAnsi" w:hAnsiTheme="minorHAnsi" w:cstheme="minorHAnsi"/>
        </w:rPr>
        <w:t>eosin, CD8,</w:t>
      </w:r>
      <w:r w:rsidR="00D17668" w:rsidRPr="000C475D">
        <w:rPr>
          <w:rFonts w:asciiTheme="minorHAnsi" w:hAnsiTheme="minorHAnsi" w:cstheme="minorHAnsi"/>
        </w:rPr>
        <w:t xml:space="preserve"> all with haematoxylin counterstain,</w:t>
      </w:r>
      <w:r w:rsidR="00113C4B" w:rsidRPr="000C475D">
        <w:rPr>
          <w:rFonts w:asciiTheme="minorHAnsi" w:hAnsiTheme="minorHAnsi" w:cstheme="minorHAnsi"/>
        </w:rPr>
        <w:t xml:space="preserve"> x10). P</w:t>
      </w:r>
      <w:r w:rsidR="007062F9" w:rsidRPr="000C475D">
        <w:rPr>
          <w:rFonts w:asciiTheme="minorHAnsi" w:hAnsiTheme="minorHAnsi" w:cstheme="minorHAnsi"/>
        </w:rPr>
        <w:t>atchy loss of Purkinje cells is spatially associated with patch</w:t>
      </w:r>
      <w:r w:rsidR="00E65BBA" w:rsidRPr="000C475D">
        <w:rPr>
          <w:rFonts w:asciiTheme="minorHAnsi" w:hAnsiTheme="minorHAnsi" w:cstheme="minorHAnsi"/>
        </w:rPr>
        <w:t>y microglial infiltration and T-</w:t>
      </w:r>
      <w:r w:rsidR="007062F9" w:rsidRPr="000C475D">
        <w:rPr>
          <w:rFonts w:asciiTheme="minorHAnsi" w:hAnsiTheme="minorHAnsi" w:cstheme="minorHAnsi"/>
        </w:rPr>
        <w:t>cell infiltration</w:t>
      </w:r>
      <w:r w:rsidR="009F4A4B" w:rsidRPr="000C475D">
        <w:rPr>
          <w:rFonts w:asciiTheme="minorHAnsi" w:hAnsiTheme="minorHAnsi" w:cstheme="minorHAnsi"/>
        </w:rPr>
        <w:t>. Two</w:t>
      </w:r>
      <w:r w:rsidR="007062F9" w:rsidRPr="000C475D">
        <w:rPr>
          <w:rFonts w:asciiTheme="minorHAnsi" w:hAnsiTheme="minorHAnsi" w:cstheme="minorHAnsi"/>
        </w:rPr>
        <w:t xml:space="preserve"> areas are selected as examples</w:t>
      </w:r>
      <w:r w:rsidR="00113C4B" w:rsidRPr="000C475D">
        <w:rPr>
          <w:rFonts w:asciiTheme="minorHAnsi" w:hAnsiTheme="minorHAnsi" w:cstheme="minorHAnsi"/>
        </w:rPr>
        <w:t>.</w:t>
      </w:r>
      <w:r w:rsidR="007062F9" w:rsidRPr="000C475D">
        <w:rPr>
          <w:rFonts w:asciiTheme="minorHAnsi" w:hAnsiTheme="minorHAnsi" w:cstheme="minorHAnsi"/>
        </w:rPr>
        <w:t xml:space="preserve"> </w:t>
      </w:r>
      <w:r w:rsidR="00D66A86" w:rsidRPr="000C475D">
        <w:rPr>
          <w:rFonts w:asciiTheme="minorHAnsi" w:hAnsiTheme="minorHAnsi" w:cstheme="minorHAnsi"/>
        </w:rPr>
        <w:t>On the right</w:t>
      </w:r>
      <w:r w:rsidR="00113C4B" w:rsidRPr="000C475D">
        <w:rPr>
          <w:rFonts w:asciiTheme="minorHAnsi" w:hAnsiTheme="minorHAnsi" w:cstheme="minorHAnsi"/>
        </w:rPr>
        <w:t xml:space="preserve"> hand side, the cerebellar tissue is </w:t>
      </w:r>
      <w:r w:rsidR="00E2437C" w:rsidRPr="000C475D">
        <w:rPr>
          <w:rFonts w:asciiTheme="minorHAnsi" w:hAnsiTheme="minorHAnsi" w:cstheme="minorHAnsi"/>
        </w:rPr>
        <w:t>sparsely</w:t>
      </w:r>
      <w:r w:rsidR="00113C4B" w:rsidRPr="000C475D">
        <w:rPr>
          <w:rFonts w:asciiTheme="minorHAnsi" w:hAnsiTheme="minorHAnsi" w:cstheme="minorHAnsi"/>
        </w:rPr>
        <w:t xml:space="preserve"> infiltrated with CD8 T</w:t>
      </w:r>
      <w:r w:rsidR="00E65BBA" w:rsidRPr="000C475D">
        <w:rPr>
          <w:rFonts w:asciiTheme="minorHAnsi" w:hAnsiTheme="minorHAnsi" w:cstheme="minorHAnsi"/>
        </w:rPr>
        <w:t>-</w:t>
      </w:r>
      <w:r w:rsidR="00113C4B" w:rsidRPr="000C475D">
        <w:rPr>
          <w:rFonts w:asciiTheme="minorHAnsi" w:hAnsiTheme="minorHAnsi" w:cstheme="minorHAnsi"/>
        </w:rPr>
        <w:t xml:space="preserve">cells; </w:t>
      </w:r>
      <w:r w:rsidR="00D17668" w:rsidRPr="000C475D">
        <w:rPr>
          <w:rFonts w:asciiTheme="minorHAnsi" w:hAnsiTheme="minorHAnsi" w:cstheme="minorHAnsi"/>
        </w:rPr>
        <w:t xml:space="preserve">Purkinje cells </w:t>
      </w:r>
      <w:r w:rsidR="009F4A4B" w:rsidRPr="000C475D">
        <w:rPr>
          <w:rFonts w:asciiTheme="minorHAnsi" w:hAnsiTheme="minorHAnsi" w:cstheme="minorHAnsi"/>
        </w:rPr>
        <w:t xml:space="preserve">appear as large eosinophilic cells in </w:t>
      </w:r>
      <w:r w:rsidR="00D17668" w:rsidRPr="000C475D">
        <w:rPr>
          <w:rFonts w:asciiTheme="minorHAnsi" w:hAnsiTheme="minorHAnsi" w:cstheme="minorHAnsi"/>
        </w:rPr>
        <w:t>eosin</w:t>
      </w:r>
      <w:r w:rsidR="009F4A4B" w:rsidRPr="000C475D">
        <w:rPr>
          <w:rFonts w:asciiTheme="minorHAnsi" w:hAnsiTheme="minorHAnsi" w:cstheme="minorHAnsi"/>
        </w:rPr>
        <w:t>-stained sections</w:t>
      </w:r>
      <w:r w:rsidR="00D17668" w:rsidRPr="000C475D">
        <w:rPr>
          <w:rFonts w:asciiTheme="minorHAnsi" w:hAnsiTheme="minorHAnsi" w:cstheme="minorHAnsi"/>
        </w:rPr>
        <w:t xml:space="preserve">, as brown cells with </w:t>
      </w:r>
      <w:proofErr w:type="spellStart"/>
      <w:r w:rsidR="00D17668" w:rsidRPr="000C475D">
        <w:rPr>
          <w:rFonts w:asciiTheme="minorHAnsi" w:hAnsiTheme="minorHAnsi" w:cstheme="minorHAnsi"/>
        </w:rPr>
        <w:t>calbindin</w:t>
      </w:r>
      <w:proofErr w:type="spellEnd"/>
      <w:r w:rsidR="009F4A4B" w:rsidRPr="000C475D">
        <w:rPr>
          <w:rFonts w:asciiTheme="minorHAnsi" w:hAnsiTheme="minorHAnsi" w:cstheme="minorHAnsi"/>
        </w:rPr>
        <w:t xml:space="preserve"> </w:t>
      </w:r>
      <w:r w:rsidR="00D17668" w:rsidRPr="000C475D">
        <w:rPr>
          <w:rFonts w:asciiTheme="minorHAnsi" w:hAnsiTheme="minorHAnsi" w:cstheme="minorHAnsi"/>
        </w:rPr>
        <w:t xml:space="preserve">staining </w:t>
      </w:r>
      <w:r w:rsidR="009F4A4B" w:rsidRPr="000C475D">
        <w:rPr>
          <w:rFonts w:asciiTheme="minorHAnsi" w:hAnsiTheme="minorHAnsi" w:cstheme="minorHAnsi"/>
        </w:rPr>
        <w:t xml:space="preserve">and as large cells with lightly staining cytoplasm and </w:t>
      </w:r>
      <w:proofErr w:type="spellStart"/>
      <w:r w:rsidR="009F4A4B" w:rsidRPr="000C475D">
        <w:rPr>
          <w:rFonts w:asciiTheme="minorHAnsi" w:hAnsiTheme="minorHAnsi" w:cstheme="minorHAnsi"/>
        </w:rPr>
        <w:t>euchromatic</w:t>
      </w:r>
      <w:proofErr w:type="spellEnd"/>
      <w:r w:rsidR="009F4A4B" w:rsidRPr="000C475D">
        <w:rPr>
          <w:rFonts w:asciiTheme="minorHAnsi" w:hAnsiTheme="minorHAnsi" w:cstheme="minorHAnsi"/>
        </w:rPr>
        <w:t xml:space="preserve"> nucleus in the </w:t>
      </w:r>
      <w:r w:rsidR="00D17668" w:rsidRPr="000C475D">
        <w:rPr>
          <w:rFonts w:asciiTheme="minorHAnsi" w:hAnsiTheme="minorHAnsi" w:cstheme="minorHAnsi"/>
        </w:rPr>
        <w:t xml:space="preserve">other </w:t>
      </w:r>
      <w:r w:rsidR="00113C4B" w:rsidRPr="000C475D">
        <w:rPr>
          <w:rFonts w:asciiTheme="minorHAnsi" w:hAnsiTheme="minorHAnsi" w:cstheme="minorHAnsi"/>
        </w:rPr>
        <w:t xml:space="preserve">sections counterstained with </w:t>
      </w:r>
      <w:proofErr w:type="spellStart"/>
      <w:r w:rsidR="009F4A4B" w:rsidRPr="000C475D">
        <w:rPr>
          <w:rFonts w:asciiTheme="minorHAnsi" w:hAnsiTheme="minorHAnsi" w:cstheme="minorHAnsi"/>
        </w:rPr>
        <w:t>haemotoxylin</w:t>
      </w:r>
      <w:proofErr w:type="spellEnd"/>
      <w:r w:rsidR="009F4A4B" w:rsidRPr="000C475D">
        <w:rPr>
          <w:rFonts w:asciiTheme="minorHAnsi" w:hAnsiTheme="minorHAnsi" w:cstheme="minorHAnsi"/>
        </w:rPr>
        <w:t xml:space="preserve"> (</w:t>
      </w:r>
      <w:r w:rsidR="00D17668" w:rsidRPr="000C475D">
        <w:rPr>
          <w:rFonts w:asciiTheme="minorHAnsi" w:hAnsiTheme="minorHAnsi" w:cstheme="minorHAnsi"/>
        </w:rPr>
        <w:t xml:space="preserve">shown by arrows and </w:t>
      </w:r>
      <w:r w:rsidR="009F4A4B" w:rsidRPr="000C475D">
        <w:rPr>
          <w:rFonts w:asciiTheme="minorHAnsi" w:hAnsiTheme="minorHAnsi" w:cstheme="minorHAnsi"/>
        </w:rPr>
        <w:t>magnified in the corresponding insets)</w:t>
      </w:r>
      <w:r w:rsidR="00113C4B" w:rsidRPr="000C475D">
        <w:rPr>
          <w:rFonts w:asciiTheme="minorHAnsi" w:hAnsiTheme="minorHAnsi" w:cstheme="minorHAnsi"/>
        </w:rPr>
        <w:t xml:space="preserve">. On the </w:t>
      </w:r>
      <w:r w:rsidR="00D66A86" w:rsidRPr="000C475D">
        <w:rPr>
          <w:rFonts w:asciiTheme="minorHAnsi" w:hAnsiTheme="minorHAnsi" w:cstheme="minorHAnsi"/>
        </w:rPr>
        <w:t>left</w:t>
      </w:r>
      <w:r w:rsidR="00113C4B" w:rsidRPr="000C475D">
        <w:rPr>
          <w:rFonts w:asciiTheme="minorHAnsi" w:hAnsiTheme="minorHAnsi" w:cstheme="minorHAnsi"/>
        </w:rPr>
        <w:t xml:space="preserve"> hand side, the cerebellar tissue is heavily infiltrated with CD8 T</w:t>
      </w:r>
      <w:r w:rsidR="00E65BBA" w:rsidRPr="000C475D">
        <w:rPr>
          <w:rFonts w:asciiTheme="minorHAnsi" w:hAnsiTheme="minorHAnsi" w:cstheme="minorHAnsi"/>
        </w:rPr>
        <w:t>-</w:t>
      </w:r>
      <w:r w:rsidR="00113C4B" w:rsidRPr="000C475D">
        <w:rPr>
          <w:rFonts w:asciiTheme="minorHAnsi" w:hAnsiTheme="minorHAnsi" w:cstheme="minorHAnsi"/>
        </w:rPr>
        <w:t xml:space="preserve">cells and </w:t>
      </w:r>
      <w:r w:rsidR="007062F9" w:rsidRPr="000C475D">
        <w:rPr>
          <w:rFonts w:asciiTheme="minorHAnsi" w:hAnsiTheme="minorHAnsi" w:cstheme="minorHAnsi"/>
        </w:rPr>
        <w:t>there is a complete loss of Purkinje cells</w:t>
      </w:r>
      <w:r w:rsidR="00113C4B" w:rsidRPr="000C475D">
        <w:rPr>
          <w:rFonts w:asciiTheme="minorHAnsi" w:hAnsiTheme="minorHAnsi" w:cstheme="minorHAnsi"/>
        </w:rPr>
        <w:t>, with no large eosinophilic</w:t>
      </w:r>
      <w:r w:rsidR="00D17668" w:rsidRPr="000C475D">
        <w:rPr>
          <w:rFonts w:asciiTheme="minorHAnsi" w:hAnsiTheme="minorHAnsi" w:cstheme="minorHAnsi"/>
        </w:rPr>
        <w:t xml:space="preserve"> and </w:t>
      </w:r>
      <w:proofErr w:type="spellStart"/>
      <w:r w:rsidR="00D17668" w:rsidRPr="000C475D">
        <w:rPr>
          <w:rFonts w:asciiTheme="minorHAnsi" w:hAnsiTheme="minorHAnsi" w:cstheme="minorHAnsi"/>
        </w:rPr>
        <w:t>calbindin</w:t>
      </w:r>
      <w:proofErr w:type="spellEnd"/>
      <w:r w:rsidR="00D17668" w:rsidRPr="000C475D">
        <w:rPr>
          <w:rFonts w:asciiTheme="minorHAnsi" w:hAnsiTheme="minorHAnsi" w:cstheme="minorHAnsi"/>
        </w:rPr>
        <w:t>-positive</w:t>
      </w:r>
      <w:r w:rsidR="00113C4B" w:rsidRPr="000C475D">
        <w:rPr>
          <w:rFonts w:asciiTheme="minorHAnsi" w:hAnsiTheme="minorHAnsi" w:cstheme="minorHAnsi"/>
        </w:rPr>
        <w:t xml:space="preserve"> Purkinje cells present at the interface between the granular and molecular layers</w:t>
      </w:r>
      <w:r w:rsidR="007062F9" w:rsidRPr="000C475D">
        <w:rPr>
          <w:rFonts w:asciiTheme="minorHAnsi" w:hAnsiTheme="minorHAnsi" w:cstheme="minorHAnsi"/>
        </w:rPr>
        <w:t xml:space="preserve">. </w:t>
      </w:r>
      <w:r w:rsidR="007062F9" w:rsidRPr="000C475D">
        <w:rPr>
          <w:rFonts w:asciiTheme="minorHAnsi" w:hAnsiTheme="minorHAnsi" w:cstheme="minorHAnsi"/>
          <w:b/>
          <w:bCs/>
        </w:rPr>
        <w:t>E</w:t>
      </w:r>
      <w:r w:rsidR="007062F9" w:rsidRPr="000C475D">
        <w:rPr>
          <w:rFonts w:asciiTheme="minorHAnsi" w:hAnsiTheme="minorHAnsi" w:cstheme="minorHAnsi"/>
        </w:rPr>
        <w:t>: CD8 T</w:t>
      </w:r>
      <w:r w:rsidR="00E65BBA" w:rsidRPr="000C475D">
        <w:rPr>
          <w:rFonts w:asciiTheme="minorHAnsi" w:hAnsiTheme="minorHAnsi" w:cstheme="minorHAnsi"/>
        </w:rPr>
        <w:t>-</w:t>
      </w:r>
      <w:r w:rsidR="007062F9" w:rsidRPr="000C475D">
        <w:rPr>
          <w:rFonts w:asciiTheme="minorHAnsi" w:hAnsiTheme="minorHAnsi" w:cstheme="minorHAnsi"/>
        </w:rPr>
        <w:t xml:space="preserve">cell </w:t>
      </w:r>
      <w:r w:rsidR="00A570F7" w:rsidRPr="000C475D">
        <w:rPr>
          <w:rFonts w:asciiTheme="minorHAnsi" w:hAnsiTheme="minorHAnsi" w:cstheme="minorHAnsi"/>
        </w:rPr>
        <w:t>infiltration in the cerebellum (</w:t>
      </w:r>
      <w:r w:rsidR="007062F9" w:rsidRPr="000C475D">
        <w:rPr>
          <w:rFonts w:asciiTheme="minorHAnsi" w:hAnsiTheme="minorHAnsi" w:cstheme="minorHAnsi"/>
        </w:rPr>
        <w:t>x10</w:t>
      </w:r>
      <w:r w:rsidR="00A570F7" w:rsidRPr="000C475D">
        <w:rPr>
          <w:rFonts w:asciiTheme="minorHAnsi" w:hAnsiTheme="minorHAnsi" w:cstheme="minorHAnsi"/>
        </w:rPr>
        <w:t>)</w:t>
      </w:r>
      <w:r w:rsidR="007062F9" w:rsidRPr="000C475D">
        <w:rPr>
          <w:rFonts w:asciiTheme="minorHAnsi" w:hAnsiTheme="minorHAnsi" w:cstheme="minorHAnsi"/>
        </w:rPr>
        <w:t>; inset (x40).</w:t>
      </w:r>
      <w:r w:rsidR="00A570F7" w:rsidRPr="000C475D">
        <w:rPr>
          <w:rFonts w:asciiTheme="minorHAnsi" w:hAnsiTheme="minorHAnsi" w:cstheme="minorHAnsi"/>
        </w:rPr>
        <w:t xml:space="preserve"> </w:t>
      </w:r>
      <w:r w:rsidR="00A570F7" w:rsidRPr="000C475D">
        <w:rPr>
          <w:rFonts w:asciiTheme="minorHAnsi" w:hAnsiTheme="minorHAnsi" w:cstheme="minorHAnsi"/>
          <w:b/>
        </w:rPr>
        <w:t>F:</w:t>
      </w:r>
      <w:r w:rsidR="00A570F7" w:rsidRPr="000C475D">
        <w:rPr>
          <w:rFonts w:asciiTheme="minorHAnsi" w:hAnsiTheme="minorHAnsi" w:cstheme="minorHAnsi"/>
        </w:rPr>
        <w:t xml:space="preserve"> inset in E (x115) shows </w:t>
      </w:r>
      <w:r w:rsidRPr="000C475D">
        <w:rPr>
          <w:rFonts w:asciiTheme="minorHAnsi" w:hAnsiTheme="minorHAnsi" w:cstheme="minorHAnsi"/>
        </w:rPr>
        <w:t xml:space="preserve">at least one, if not two, </w:t>
      </w:r>
      <w:r w:rsidR="00E65BBA" w:rsidRPr="000C475D">
        <w:rPr>
          <w:rFonts w:asciiTheme="minorHAnsi" w:hAnsiTheme="minorHAnsi" w:cstheme="minorHAnsi"/>
        </w:rPr>
        <w:t>CD8 T-</w:t>
      </w:r>
      <w:r w:rsidR="00A570F7" w:rsidRPr="000C475D">
        <w:rPr>
          <w:rFonts w:asciiTheme="minorHAnsi" w:hAnsiTheme="minorHAnsi" w:cstheme="minorHAnsi"/>
        </w:rPr>
        <w:t xml:space="preserve">cells </w:t>
      </w:r>
      <w:r w:rsidRPr="000C475D">
        <w:rPr>
          <w:rFonts w:asciiTheme="minorHAnsi" w:hAnsiTheme="minorHAnsi" w:cstheme="minorHAnsi"/>
        </w:rPr>
        <w:t>attached to</w:t>
      </w:r>
      <w:r w:rsidR="00A570F7" w:rsidRPr="000C475D">
        <w:rPr>
          <w:rFonts w:asciiTheme="minorHAnsi" w:hAnsiTheme="minorHAnsi" w:cstheme="minorHAnsi"/>
        </w:rPr>
        <w:t xml:space="preserve"> Purkinje cells (indicated by arrows).</w:t>
      </w:r>
    </w:p>
    <w:p w14:paraId="5FD10C48" w14:textId="7C14B34D" w:rsidR="0023208B" w:rsidRPr="000C475D" w:rsidRDefault="0023208B" w:rsidP="009E071A">
      <w:pPr>
        <w:spacing w:line="360" w:lineRule="auto"/>
        <w:rPr>
          <w:rFonts w:asciiTheme="minorHAnsi" w:hAnsiTheme="minorHAnsi" w:cstheme="minorHAnsi"/>
        </w:rPr>
      </w:pPr>
    </w:p>
    <w:p w14:paraId="3E5CA9B0" w14:textId="77777777" w:rsidR="00D2658B" w:rsidRDefault="0023208B" w:rsidP="00D2658B">
      <w:pPr>
        <w:spacing w:line="360" w:lineRule="auto"/>
        <w:rPr>
          <w:rFonts w:asciiTheme="minorHAnsi" w:hAnsiTheme="minorHAnsi" w:cstheme="minorHAnsi"/>
        </w:rPr>
      </w:pPr>
      <w:r w:rsidRPr="000C475D">
        <w:rPr>
          <w:rFonts w:asciiTheme="minorHAnsi" w:hAnsiTheme="minorHAnsi" w:cstheme="minorHAnsi"/>
          <w:b/>
        </w:rPr>
        <w:t>Figure 2. A</w:t>
      </w:r>
      <w:r w:rsidR="00247BB9" w:rsidRPr="000C475D">
        <w:rPr>
          <w:rFonts w:asciiTheme="minorHAnsi" w:hAnsiTheme="minorHAnsi" w:cstheme="minorHAnsi"/>
          <w:b/>
        </w:rPr>
        <w:t>-B</w:t>
      </w:r>
      <w:r w:rsidRPr="000C475D">
        <w:rPr>
          <w:rFonts w:asciiTheme="minorHAnsi" w:hAnsiTheme="minorHAnsi" w:cstheme="minorHAnsi"/>
          <w:b/>
        </w:rPr>
        <w:t>:</w:t>
      </w:r>
      <w:r w:rsidR="00247BB9" w:rsidRPr="000C475D">
        <w:rPr>
          <w:rFonts w:asciiTheme="minorHAnsi" w:hAnsiTheme="minorHAnsi" w:cstheme="minorHAnsi"/>
          <w:b/>
        </w:rPr>
        <w:t xml:space="preserve"> </w:t>
      </w:r>
      <w:proofErr w:type="spellStart"/>
      <w:r w:rsidR="00247BB9" w:rsidRPr="000C475D">
        <w:rPr>
          <w:rFonts w:asciiTheme="minorHAnsi" w:hAnsiTheme="minorHAnsi" w:cstheme="minorHAnsi"/>
        </w:rPr>
        <w:t>Calbindin</w:t>
      </w:r>
      <w:proofErr w:type="spellEnd"/>
      <w:r w:rsidR="00247BB9" w:rsidRPr="000C475D">
        <w:rPr>
          <w:rFonts w:asciiTheme="minorHAnsi" w:hAnsiTheme="minorHAnsi" w:cstheme="minorHAnsi"/>
        </w:rPr>
        <w:t xml:space="preserve"> immunohistochemistry showing loss of Purkinje cells in some areas (A) but not others (B) (x10); </w:t>
      </w:r>
      <w:r w:rsidR="00247BB9" w:rsidRPr="000C475D">
        <w:rPr>
          <w:rFonts w:asciiTheme="minorHAnsi" w:hAnsiTheme="minorHAnsi" w:cstheme="minorHAnsi"/>
          <w:b/>
        </w:rPr>
        <w:t>C:</w:t>
      </w:r>
      <w:r w:rsidR="00247BB9" w:rsidRPr="000C475D">
        <w:rPr>
          <w:rFonts w:asciiTheme="minorHAnsi" w:hAnsiTheme="minorHAnsi" w:cstheme="minorHAnsi"/>
        </w:rPr>
        <w:t xml:space="preserve"> </w:t>
      </w:r>
      <w:r w:rsidRPr="000C475D">
        <w:rPr>
          <w:rFonts w:asciiTheme="minorHAnsi" w:hAnsiTheme="minorHAnsi" w:cstheme="minorHAnsi"/>
        </w:rPr>
        <w:t xml:space="preserve">TIA-1 immunohistochemistry showing </w:t>
      </w:r>
      <w:r w:rsidR="00665909" w:rsidRPr="000C475D">
        <w:rPr>
          <w:rFonts w:asciiTheme="minorHAnsi" w:hAnsiTheme="minorHAnsi" w:cstheme="minorHAnsi"/>
        </w:rPr>
        <w:t xml:space="preserve">TIA-1 </w:t>
      </w:r>
      <w:r w:rsidRPr="000C475D">
        <w:rPr>
          <w:rFonts w:asciiTheme="minorHAnsi" w:hAnsiTheme="minorHAnsi" w:cstheme="minorHAnsi"/>
        </w:rPr>
        <w:t>cytotoxic T</w:t>
      </w:r>
      <w:r w:rsidR="00E65BBA" w:rsidRPr="000C475D">
        <w:rPr>
          <w:rFonts w:asciiTheme="minorHAnsi" w:hAnsiTheme="minorHAnsi" w:cstheme="minorHAnsi"/>
        </w:rPr>
        <w:t>-</w:t>
      </w:r>
      <w:r w:rsidRPr="000C475D">
        <w:rPr>
          <w:rFonts w:asciiTheme="minorHAnsi" w:hAnsiTheme="minorHAnsi" w:cstheme="minorHAnsi"/>
        </w:rPr>
        <w:t>cells</w:t>
      </w:r>
      <w:r w:rsidR="00665909" w:rsidRPr="000C475D">
        <w:rPr>
          <w:rFonts w:asciiTheme="minorHAnsi" w:hAnsiTheme="minorHAnsi" w:cstheme="minorHAnsi"/>
        </w:rPr>
        <w:t xml:space="preserve"> (black arrow); TIA-1 positive stress granules are present in cells at the interface between molecular and granular cell layers </w:t>
      </w:r>
      <w:r w:rsidRPr="000C475D">
        <w:rPr>
          <w:rFonts w:asciiTheme="minorHAnsi" w:hAnsiTheme="minorHAnsi" w:cstheme="minorHAnsi"/>
        </w:rPr>
        <w:t>(</w:t>
      </w:r>
      <w:r w:rsidR="00D93698" w:rsidRPr="000C475D">
        <w:rPr>
          <w:rFonts w:asciiTheme="minorHAnsi" w:hAnsiTheme="minorHAnsi" w:cstheme="minorHAnsi"/>
        </w:rPr>
        <w:t>x73</w:t>
      </w:r>
      <w:r w:rsidRPr="000C475D">
        <w:rPr>
          <w:rFonts w:asciiTheme="minorHAnsi" w:hAnsiTheme="minorHAnsi" w:cstheme="minorHAnsi"/>
        </w:rPr>
        <w:t xml:space="preserve">); </w:t>
      </w:r>
      <w:r w:rsidR="00606AC1" w:rsidRPr="000C475D">
        <w:rPr>
          <w:rFonts w:asciiTheme="minorHAnsi" w:hAnsiTheme="minorHAnsi" w:cstheme="minorHAnsi"/>
          <w:b/>
        </w:rPr>
        <w:t>D-F:</w:t>
      </w:r>
      <w:r w:rsidR="00606AC1" w:rsidRPr="000C475D">
        <w:rPr>
          <w:rFonts w:asciiTheme="minorHAnsi" w:hAnsiTheme="minorHAnsi" w:cstheme="minorHAnsi"/>
        </w:rPr>
        <w:t xml:space="preserve"> Maximum intensity projection (MIP) maps, obtained by confocal microscopy, of sections double-stained for CD8 (green) and </w:t>
      </w:r>
      <w:proofErr w:type="spellStart"/>
      <w:r w:rsidR="00606AC1" w:rsidRPr="000C475D">
        <w:rPr>
          <w:rFonts w:asciiTheme="minorHAnsi" w:hAnsiTheme="minorHAnsi" w:cstheme="minorHAnsi"/>
        </w:rPr>
        <w:t>calbindin</w:t>
      </w:r>
      <w:proofErr w:type="spellEnd"/>
      <w:r w:rsidR="00606AC1" w:rsidRPr="000C475D">
        <w:rPr>
          <w:rFonts w:asciiTheme="minorHAnsi" w:hAnsiTheme="minorHAnsi" w:cstheme="minorHAnsi"/>
        </w:rPr>
        <w:t xml:space="preserve"> (red), with DAPI nuclear counterstaining. Panel E shows a</w:t>
      </w:r>
      <w:r w:rsidR="00D66A86" w:rsidRPr="000C475D">
        <w:rPr>
          <w:rFonts w:asciiTheme="minorHAnsi" w:hAnsiTheme="minorHAnsi" w:cstheme="minorHAnsi"/>
        </w:rPr>
        <w:t xml:space="preserve"> </w:t>
      </w:r>
      <w:r w:rsidR="00606AC1" w:rsidRPr="000C475D">
        <w:rPr>
          <w:rFonts w:asciiTheme="minorHAnsi" w:hAnsiTheme="minorHAnsi" w:cstheme="minorHAnsi"/>
        </w:rPr>
        <w:t>cell body</w:t>
      </w:r>
      <w:r w:rsidR="00D66A86" w:rsidRPr="000C475D">
        <w:rPr>
          <w:rFonts w:asciiTheme="minorHAnsi" w:hAnsiTheme="minorHAnsi" w:cstheme="minorHAnsi"/>
        </w:rPr>
        <w:t xml:space="preserve"> of an abnormal Purkinje cell </w:t>
      </w:r>
      <w:r w:rsidR="00606AC1" w:rsidRPr="000C475D">
        <w:rPr>
          <w:rFonts w:asciiTheme="minorHAnsi" w:hAnsiTheme="minorHAnsi" w:cstheme="minorHAnsi"/>
        </w:rPr>
        <w:t>surrounded by attached CD8 T</w:t>
      </w:r>
      <w:r w:rsidR="00E65BBA" w:rsidRPr="000C475D">
        <w:rPr>
          <w:rFonts w:asciiTheme="minorHAnsi" w:hAnsiTheme="minorHAnsi" w:cstheme="minorHAnsi"/>
        </w:rPr>
        <w:t>-</w:t>
      </w:r>
      <w:r w:rsidR="00606AC1" w:rsidRPr="000C475D">
        <w:rPr>
          <w:rFonts w:asciiTheme="minorHAnsi" w:hAnsiTheme="minorHAnsi" w:cstheme="minorHAnsi"/>
        </w:rPr>
        <w:t xml:space="preserve">cells </w:t>
      </w:r>
      <w:r w:rsidR="00665909" w:rsidRPr="000C475D">
        <w:rPr>
          <w:rFonts w:asciiTheme="minorHAnsi" w:hAnsiTheme="minorHAnsi" w:cstheme="minorHAnsi"/>
        </w:rPr>
        <w:t>(white arrow)</w:t>
      </w:r>
      <w:r w:rsidR="00606AC1" w:rsidRPr="000C475D">
        <w:rPr>
          <w:rFonts w:asciiTheme="minorHAnsi" w:hAnsiTheme="minorHAnsi" w:cstheme="minorHAnsi"/>
        </w:rPr>
        <w:t>, compared to a healthy Purkinje cell nearby</w:t>
      </w:r>
      <w:r w:rsidR="00D66A86" w:rsidRPr="000C475D">
        <w:rPr>
          <w:rFonts w:asciiTheme="minorHAnsi" w:hAnsiTheme="minorHAnsi" w:cstheme="minorHAnsi"/>
        </w:rPr>
        <w:t xml:space="preserve"> to the left</w:t>
      </w:r>
      <w:r w:rsidR="00665909" w:rsidRPr="000C475D">
        <w:rPr>
          <w:rFonts w:asciiTheme="minorHAnsi" w:hAnsiTheme="minorHAnsi" w:cstheme="minorHAnsi"/>
        </w:rPr>
        <w:t xml:space="preserve"> (yellow arrow)</w:t>
      </w:r>
      <w:r w:rsidR="00606AC1" w:rsidRPr="000C475D">
        <w:rPr>
          <w:rFonts w:asciiTheme="minorHAnsi" w:hAnsiTheme="minorHAnsi" w:cstheme="minorHAnsi"/>
        </w:rPr>
        <w:t>. Inset in panel D (x63) is a higher power image of the boxed area (</w:t>
      </w:r>
      <w:r w:rsidR="0077778A">
        <w:rPr>
          <w:rFonts w:asciiTheme="minorHAnsi" w:hAnsiTheme="minorHAnsi" w:cstheme="minorHAnsi"/>
        </w:rPr>
        <w:t>x20). E and F are magnified x40.</w:t>
      </w:r>
    </w:p>
    <w:p w14:paraId="3E91AA8E" w14:textId="77777777" w:rsidR="00D2658B" w:rsidRDefault="00D2658B">
      <w:pPr>
        <w:rPr>
          <w:rFonts w:asciiTheme="minorHAnsi" w:hAnsiTheme="minorHAnsi" w:cstheme="minorHAnsi"/>
        </w:rPr>
      </w:pPr>
      <w:r>
        <w:rPr>
          <w:rFonts w:asciiTheme="minorHAnsi" w:hAnsiTheme="minorHAnsi" w:cstheme="minorHAnsi"/>
        </w:rPr>
        <w:br w:type="page"/>
      </w:r>
    </w:p>
    <w:p w14:paraId="66D298D6" w14:textId="77777777" w:rsidR="00D2658B" w:rsidRDefault="00D2658B" w:rsidP="00D2658B">
      <w:pPr>
        <w:spacing w:line="360" w:lineRule="auto"/>
        <w:rPr>
          <w:rFonts w:asciiTheme="minorHAnsi" w:hAnsiTheme="minorHAnsi" w:cstheme="minorHAnsi"/>
        </w:rPr>
      </w:pPr>
      <w:r w:rsidRPr="00D2658B">
        <w:rPr>
          <w:rFonts w:asciiTheme="minorHAnsi" w:hAnsiTheme="minorHAnsi" w:cstheme="minorHAnsi"/>
          <w:noProof/>
        </w:rPr>
        <w:lastRenderedPageBreak/>
        <w:drawing>
          <wp:inline distT="0" distB="0" distL="0" distR="0" wp14:anchorId="037F8D48" wp14:editId="4F5BBFB3">
            <wp:extent cx="5581650" cy="8429625"/>
            <wp:effectExtent l="0" t="0" r="0" b="0"/>
            <wp:docPr id="2" name="Picture 2" descr="C:\Users\ig1\OneDrive - University of Southampton\Clinical Neurosciences\Paraneoplastic neurological disease\ICE study\Output\Case report\NAN\Revision\Revision for submission\Figure 1_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g1\OneDrive - University of Southampton\Clinical Neurosciences\Paraneoplastic neurological disease\ICE study\Output\Case report\NAN\Revision\Revision for submission\Figure 1_revised.tif"/>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5581650" cy="8429625"/>
                    </a:xfrm>
                    <a:prstGeom prst="rect">
                      <a:avLst/>
                    </a:prstGeom>
                    <a:noFill/>
                    <a:ln>
                      <a:noFill/>
                    </a:ln>
                  </pic:spPr>
                </pic:pic>
              </a:graphicData>
            </a:graphic>
          </wp:inline>
        </w:drawing>
      </w:r>
    </w:p>
    <w:p w14:paraId="47F5629B" w14:textId="77777777" w:rsidR="00D2658B" w:rsidRDefault="00D2658B">
      <w:pPr>
        <w:rPr>
          <w:rFonts w:asciiTheme="minorHAnsi" w:hAnsiTheme="minorHAnsi" w:cstheme="minorHAnsi"/>
        </w:rPr>
      </w:pPr>
      <w:r>
        <w:rPr>
          <w:rFonts w:asciiTheme="minorHAnsi" w:hAnsiTheme="minorHAnsi" w:cstheme="minorHAnsi"/>
        </w:rPr>
        <w:br w:type="page"/>
      </w:r>
    </w:p>
    <w:p w14:paraId="6BCC6276" w14:textId="33F427BC" w:rsidR="00811743" w:rsidRDefault="00D2658B" w:rsidP="00D2658B">
      <w:pPr>
        <w:spacing w:line="360" w:lineRule="auto"/>
        <w:rPr>
          <w:rFonts w:asciiTheme="minorHAnsi" w:hAnsiTheme="minorHAnsi" w:cstheme="minorHAnsi"/>
        </w:rPr>
        <w:sectPr w:rsidR="00811743" w:rsidSect="0077778A">
          <w:footerReference w:type="default" r:id="rId13"/>
          <w:pgSz w:w="11900" w:h="16840"/>
          <w:pgMar w:top="1440" w:right="1440" w:bottom="1440" w:left="1440" w:header="720" w:footer="720" w:gutter="0"/>
          <w:cols w:space="720"/>
          <w:docGrid w:linePitch="360"/>
        </w:sectPr>
      </w:pPr>
      <w:r w:rsidRPr="00D2658B">
        <w:rPr>
          <w:rFonts w:asciiTheme="minorHAnsi" w:hAnsiTheme="minorHAnsi" w:cstheme="minorHAnsi"/>
          <w:noProof/>
        </w:rPr>
        <w:lastRenderedPageBreak/>
        <w:drawing>
          <wp:inline distT="0" distB="0" distL="0" distR="0" wp14:anchorId="590BEDD8" wp14:editId="75A0C6B6">
            <wp:extent cx="5391150" cy="3371850"/>
            <wp:effectExtent l="0" t="0" r="0" b="0"/>
            <wp:docPr id="3" name="Picture 3" descr="C:\Users\ig1\OneDrive - University of Southampton\Clinical Neurosciences\Paraneoplastic neurological disease\ICE study\Output\Case report\NAN\Revision\Revision for submission\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g1\OneDrive - University of Southampton\Clinical Neurosciences\Paraneoplastic neurological disease\ICE study\Output\Case report\NAN\Revision\Revision for submission\Figure 2.tif"/>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391150" cy="3371850"/>
                    </a:xfrm>
                    <a:prstGeom prst="rect">
                      <a:avLst/>
                    </a:prstGeom>
                    <a:noFill/>
                    <a:ln>
                      <a:noFill/>
                    </a:ln>
                  </pic:spPr>
                </pic:pic>
              </a:graphicData>
            </a:graphic>
          </wp:inline>
        </w:drawing>
      </w:r>
      <w:r>
        <w:rPr>
          <w:rFonts w:asciiTheme="minorHAnsi" w:hAnsiTheme="minorHAnsi" w:cstheme="minorHAnsi"/>
        </w:rPr>
        <w:br w:type="page"/>
      </w:r>
    </w:p>
    <w:p w14:paraId="7A41AF96" w14:textId="77777777" w:rsidR="00811743" w:rsidRPr="00343783" w:rsidRDefault="00811743" w:rsidP="00811743">
      <w:pPr>
        <w:spacing w:line="360" w:lineRule="auto"/>
        <w:rPr>
          <w:rFonts w:asciiTheme="minorHAnsi" w:hAnsiTheme="minorHAnsi" w:cstheme="minorHAnsi"/>
          <w:b/>
          <w:color w:val="000000" w:themeColor="text1"/>
          <w:sz w:val="28"/>
          <w:szCs w:val="28"/>
        </w:rPr>
      </w:pPr>
      <w:r w:rsidRPr="00343783">
        <w:rPr>
          <w:rFonts w:asciiTheme="minorHAnsi" w:hAnsiTheme="minorHAnsi" w:cstheme="minorHAnsi"/>
          <w:b/>
          <w:color w:val="000000" w:themeColor="text1"/>
          <w:sz w:val="28"/>
          <w:szCs w:val="28"/>
        </w:rPr>
        <w:lastRenderedPageBreak/>
        <w:t>SUPPLEMENTARY MATERIAL for:</w:t>
      </w:r>
    </w:p>
    <w:p w14:paraId="44FA13D7" w14:textId="77777777" w:rsidR="00811743" w:rsidRPr="00343783" w:rsidRDefault="00811743" w:rsidP="00811743">
      <w:pPr>
        <w:jc w:val="both"/>
        <w:rPr>
          <w:rFonts w:asciiTheme="minorHAnsi" w:hAnsiTheme="minorHAnsi" w:cstheme="minorHAnsi"/>
          <w:b/>
          <w:bCs/>
        </w:rPr>
      </w:pPr>
      <w:r w:rsidRPr="00343783">
        <w:rPr>
          <w:rFonts w:asciiTheme="minorHAnsi" w:hAnsiTheme="minorHAnsi" w:cstheme="minorHAnsi"/>
          <w:b/>
          <w:bCs/>
        </w:rPr>
        <w:t xml:space="preserve">CD8 T cell-mediated </w:t>
      </w:r>
      <w:proofErr w:type="spellStart"/>
      <w:r w:rsidRPr="00343783">
        <w:rPr>
          <w:rFonts w:asciiTheme="minorHAnsi" w:hAnsiTheme="minorHAnsi" w:cstheme="minorHAnsi"/>
          <w:b/>
          <w:bCs/>
        </w:rPr>
        <w:t>cerebellitis</w:t>
      </w:r>
      <w:proofErr w:type="spellEnd"/>
      <w:r w:rsidRPr="00343783">
        <w:rPr>
          <w:rFonts w:asciiTheme="minorHAnsi" w:hAnsiTheme="minorHAnsi" w:cstheme="minorHAnsi"/>
          <w:b/>
          <w:bCs/>
        </w:rPr>
        <w:t xml:space="preserve"> directed against Purkinje cell antigen after </w:t>
      </w:r>
      <w:proofErr w:type="spellStart"/>
      <w:r w:rsidRPr="00343783">
        <w:rPr>
          <w:rFonts w:asciiTheme="minorHAnsi" w:hAnsiTheme="minorHAnsi" w:cstheme="minorHAnsi"/>
          <w:b/>
          <w:bCs/>
        </w:rPr>
        <w:t>ipilimumab</w:t>
      </w:r>
      <w:proofErr w:type="spellEnd"/>
      <w:r w:rsidRPr="00343783">
        <w:rPr>
          <w:rFonts w:asciiTheme="minorHAnsi" w:hAnsiTheme="minorHAnsi" w:cstheme="minorHAnsi"/>
          <w:b/>
          <w:bCs/>
        </w:rPr>
        <w:t xml:space="preserve"> for small cell lung cancer </w:t>
      </w:r>
    </w:p>
    <w:p w14:paraId="48D7ECCE" w14:textId="77777777" w:rsidR="00811743" w:rsidRPr="00343783" w:rsidRDefault="00811743" w:rsidP="00811743">
      <w:pPr>
        <w:jc w:val="both"/>
        <w:rPr>
          <w:rFonts w:asciiTheme="minorHAnsi" w:hAnsiTheme="minorHAnsi" w:cstheme="minorHAnsi"/>
        </w:rPr>
      </w:pPr>
    </w:p>
    <w:p w14:paraId="1EA4828A" w14:textId="77777777" w:rsidR="00811743" w:rsidRPr="00343783" w:rsidRDefault="00811743" w:rsidP="00811743">
      <w:pPr>
        <w:jc w:val="both"/>
        <w:rPr>
          <w:rFonts w:asciiTheme="minorHAnsi" w:hAnsiTheme="minorHAnsi" w:cstheme="minorHAnsi"/>
          <w:vertAlign w:val="superscript"/>
        </w:rPr>
      </w:pPr>
      <w:r w:rsidRPr="00343783">
        <w:rPr>
          <w:rFonts w:asciiTheme="minorHAnsi" w:hAnsiTheme="minorHAnsi" w:cstheme="minorHAnsi"/>
        </w:rPr>
        <w:t>Marc Hardwick</w:t>
      </w:r>
      <w:r w:rsidRPr="00343783">
        <w:rPr>
          <w:rFonts w:asciiTheme="minorHAnsi" w:hAnsiTheme="minorHAnsi" w:cstheme="minorHAnsi"/>
          <w:vertAlign w:val="superscript"/>
        </w:rPr>
        <w:t>1,2</w:t>
      </w:r>
      <w:r w:rsidRPr="00343783">
        <w:rPr>
          <w:rFonts w:asciiTheme="minorHAnsi" w:hAnsiTheme="minorHAnsi" w:cstheme="minorHAnsi"/>
        </w:rPr>
        <w:t>, Luke Nolan</w:t>
      </w:r>
      <w:r w:rsidRPr="00343783">
        <w:rPr>
          <w:rFonts w:asciiTheme="minorHAnsi" w:hAnsiTheme="minorHAnsi" w:cstheme="minorHAnsi"/>
          <w:vertAlign w:val="superscript"/>
        </w:rPr>
        <w:t>3</w:t>
      </w:r>
      <w:r w:rsidRPr="00343783">
        <w:rPr>
          <w:rFonts w:asciiTheme="minorHAnsi" w:hAnsiTheme="minorHAnsi" w:cstheme="minorHAnsi"/>
        </w:rPr>
        <w:t>, James AR Nicoll</w:t>
      </w:r>
      <w:r w:rsidRPr="00343783">
        <w:rPr>
          <w:rFonts w:asciiTheme="minorHAnsi" w:hAnsiTheme="minorHAnsi" w:cstheme="minorHAnsi"/>
          <w:vertAlign w:val="superscript"/>
        </w:rPr>
        <w:t>1,4</w:t>
      </w:r>
      <w:r w:rsidRPr="00343783">
        <w:rPr>
          <w:rFonts w:asciiTheme="minorHAnsi" w:hAnsiTheme="minorHAnsi" w:cstheme="minorHAnsi"/>
        </w:rPr>
        <w:t>, Sanjay Jogai</w:t>
      </w:r>
      <w:r w:rsidRPr="00343783">
        <w:rPr>
          <w:rFonts w:asciiTheme="minorHAnsi" w:hAnsiTheme="minorHAnsi" w:cstheme="minorHAnsi"/>
          <w:vertAlign w:val="superscript"/>
        </w:rPr>
        <w:t>4</w:t>
      </w:r>
      <w:r w:rsidRPr="00343783">
        <w:rPr>
          <w:rFonts w:asciiTheme="minorHAnsi" w:hAnsiTheme="minorHAnsi" w:cstheme="minorHAnsi"/>
        </w:rPr>
        <w:t>, Edurne Arriola</w:t>
      </w:r>
      <w:r w:rsidRPr="00343783">
        <w:rPr>
          <w:rFonts w:asciiTheme="minorHAnsi" w:hAnsiTheme="minorHAnsi" w:cstheme="minorHAnsi"/>
          <w:vertAlign w:val="superscript"/>
        </w:rPr>
        <w:t>5</w:t>
      </w:r>
      <w:r w:rsidRPr="00343783">
        <w:rPr>
          <w:rFonts w:asciiTheme="minorHAnsi" w:hAnsiTheme="minorHAnsi" w:cstheme="minorHAnsi"/>
        </w:rPr>
        <w:t>, Debora Joseph-Pietras</w:t>
      </w:r>
      <w:r w:rsidRPr="00343783">
        <w:rPr>
          <w:rFonts w:asciiTheme="minorHAnsi" w:hAnsiTheme="minorHAnsi" w:cstheme="minorHAnsi"/>
          <w:vertAlign w:val="superscript"/>
        </w:rPr>
        <w:t>6</w:t>
      </w:r>
      <w:r w:rsidRPr="00343783">
        <w:rPr>
          <w:rFonts w:asciiTheme="minorHAnsi" w:hAnsiTheme="minorHAnsi" w:cstheme="minorHAnsi"/>
        </w:rPr>
        <w:t xml:space="preserve">, </w:t>
      </w:r>
      <w:r>
        <w:rPr>
          <w:rFonts w:asciiTheme="minorHAnsi" w:hAnsiTheme="minorHAnsi" w:cstheme="minorHAnsi"/>
        </w:rPr>
        <w:t>Jeanette Norman</w:t>
      </w:r>
      <w:r w:rsidRPr="00343783">
        <w:rPr>
          <w:rFonts w:asciiTheme="minorHAnsi" w:hAnsiTheme="minorHAnsi" w:cstheme="minorHAnsi"/>
          <w:vertAlign w:val="superscript"/>
        </w:rPr>
        <w:t>7</w:t>
      </w:r>
      <w:r>
        <w:rPr>
          <w:rFonts w:asciiTheme="minorHAnsi" w:hAnsiTheme="minorHAnsi" w:cstheme="minorHAnsi"/>
        </w:rPr>
        <w:t xml:space="preserve">, </w:t>
      </w:r>
      <w:r w:rsidRPr="00343783">
        <w:rPr>
          <w:rFonts w:asciiTheme="minorHAnsi" w:hAnsiTheme="minorHAnsi" w:cstheme="minorHAnsi"/>
        </w:rPr>
        <w:t>Christian H Ottensmeier</w:t>
      </w:r>
      <w:r w:rsidRPr="00343783">
        <w:rPr>
          <w:rFonts w:asciiTheme="minorHAnsi" w:hAnsiTheme="minorHAnsi" w:cstheme="minorHAnsi"/>
          <w:vertAlign w:val="superscript"/>
        </w:rPr>
        <w:t>3,6</w:t>
      </w:r>
      <w:r w:rsidRPr="00343783">
        <w:rPr>
          <w:rFonts w:asciiTheme="minorHAnsi" w:hAnsiTheme="minorHAnsi" w:cstheme="minorHAnsi"/>
        </w:rPr>
        <w:t>, Ian Galea</w:t>
      </w:r>
      <w:r w:rsidRPr="00343783">
        <w:rPr>
          <w:rFonts w:asciiTheme="minorHAnsi" w:hAnsiTheme="minorHAnsi" w:cstheme="minorHAnsi"/>
          <w:vertAlign w:val="superscript"/>
        </w:rPr>
        <w:t>1,2</w:t>
      </w:r>
    </w:p>
    <w:p w14:paraId="2830AA99" w14:textId="77777777" w:rsidR="00811743" w:rsidRPr="00343783" w:rsidRDefault="00811743" w:rsidP="00811743">
      <w:pPr>
        <w:spacing w:line="360" w:lineRule="auto"/>
        <w:rPr>
          <w:rFonts w:asciiTheme="minorHAnsi" w:hAnsiTheme="minorHAnsi" w:cstheme="minorHAnsi"/>
          <w:b/>
          <w:color w:val="000000" w:themeColor="text1"/>
        </w:rPr>
      </w:pPr>
    </w:p>
    <w:p w14:paraId="6E0D677A" w14:textId="77777777" w:rsidR="00811743" w:rsidRPr="00343783" w:rsidRDefault="00811743" w:rsidP="00811743">
      <w:pPr>
        <w:jc w:val="both"/>
        <w:rPr>
          <w:rFonts w:asciiTheme="minorHAnsi" w:hAnsiTheme="minorHAnsi" w:cstheme="minorHAnsi"/>
        </w:rPr>
      </w:pPr>
      <w:r w:rsidRPr="00343783">
        <w:rPr>
          <w:rFonts w:asciiTheme="minorHAnsi" w:hAnsiTheme="minorHAnsi" w:cstheme="minorHAnsi"/>
        </w:rPr>
        <w:t>Author affiliations:</w:t>
      </w:r>
    </w:p>
    <w:p w14:paraId="1347A07E" w14:textId="77777777" w:rsidR="00811743" w:rsidRPr="00343783" w:rsidRDefault="00811743" w:rsidP="00811743">
      <w:pPr>
        <w:jc w:val="both"/>
        <w:rPr>
          <w:rFonts w:asciiTheme="minorHAnsi" w:hAnsiTheme="minorHAnsi" w:cstheme="minorHAnsi"/>
        </w:rPr>
      </w:pPr>
    </w:p>
    <w:p w14:paraId="3DE4CE47" w14:textId="77777777" w:rsidR="00811743" w:rsidRPr="00343783" w:rsidRDefault="00811743" w:rsidP="00811743">
      <w:pPr>
        <w:pStyle w:val="ListParagraph"/>
        <w:numPr>
          <w:ilvl w:val="0"/>
          <w:numId w:val="1"/>
        </w:numPr>
        <w:ind w:left="142" w:hanging="142"/>
        <w:jc w:val="both"/>
        <w:rPr>
          <w:rFonts w:cstheme="minorHAnsi"/>
        </w:rPr>
      </w:pPr>
      <w:r w:rsidRPr="00343783">
        <w:rPr>
          <w:rFonts w:cstheme="minorHAnsi"/>
        </w:rPr>
        <w:t>Clinical Neurosciences, Clinical and Experimental Sciences, Faculty of Medicine, University of Southampton, UK</w:t>
      </w:r>
    </w:p>
    <w:p w14:paraId="0DCA3EBB" w14:textId="77777777" w:rsidR="00811743" w:rsidRPr="00343783" w:rsidRDefault="00811743" w:rsidP="00811743">
      <w:pPr>
        <w:pStyle w:val="ListParagraph"/>
        <w:numPr>
          <w:ilvl w:val="0"/>
          <w:numId w:val="1"/>
        </w:numPr>
        <w:ind w:left="142" w:hanging="142"/>
        <w:jc w:val="both"/>
        <w:rPr>
          <w:rFonts w:cstheme="minorHAnsi"/>
        </w:rPr>
      </w:pPr>
      <w:r w:rsidRPr="00343783">
        <w:rPr>
          <w:rFonts w:cstheme="minorHAnsi"/>
        </w:rPr>
        <w:t xml:space="preserve">Department of Neurology, Wessex Neurological Centre, University Hospital Southampton NHS Foundation Trust, UK </w:t>
      </w:r>
    </w:p>
    <w:p w14:paraId="22D5439C" w14:textId="77777777" w:rsidR="00811743" w:rsidRPr="00343783" w:rsidRDefault="00811743" w:rsidP="00811743">
      <w:pPr>
        <w:pStyle w:val="ListParagraph"/>
        <w:numPr>
          <w:ilvl w:val="0"/>
          <w:numId w:val="1"/>
        </w:numPr>
        <w:ind w:left="142" w:hanging="142"/>
        <w:jc w:val="both"/>
        <w:rPr>
          <w:rFonts w:cstheme="minorHAnsi"/>
        </w:rPr>
      </w:pPr>
      <w:r w:rsidRPr="00343783">
        <w:rPr>
          <w:rFonts w:cstheme="minorHAnsi"/>
        </w:rPr>
        <w:t>Medical Oncology Department, University Hospital Southampton, Southampton, UK</w:t>
      </w:r>
    </w:p>
    <w:p w14:paraId="6A8F6992" w14:textId="77777777" w:rsidR="00811743" w:rsidRPr="00343783" w:rsidRDefault="00811743" w:rsidP="00811743">
      <w:pPr>
        <w:pStyle w:val="ListParagraph"/>
        <w:numPr>
          <w:ilvl w:val="0"/>
          <w:numId w:val="1"/>
        </w:numPr>
        <w:ind w:left="142" w:hanging="142"/>
        <w:jc w:val="both"/>
        <w:rPr>
          <w:rFonts w:cstheme="minorHAnsi"/>
        </w:rPr>
      </w:pPr>
      <w:r w:rsidRPr="00343783">
        <w:rPr>
          <w:rFonts w:cstheme="minorHAnsi"/>
        </w:rPr>
        <w:t>Department of Cellular Pathology, University Hospital Southampton NHS Foundation Trust, Southampton, UK</w:t>
      </w:r>
    </w:p>
    <w:p w14:paraId="1AD20532" w14:textId="77777777" w:rsidR="00811743" w:rsidRPr="00343783" w:rsidRDefault="00811743" w:rsidP="00811743">
      <w:pPr>
        <w:pStyle w:val="ListParagraph"/>
        <w:numPr>
          <w:ilvl w:val="0"/>
          <w:numId w:val="1"/>
        </w:numPr>
        <w:ind w:left="142" w:hanging="142"/>
        <w:jc w:val="both"/>
        <w:rPr>
          <w:rFonts w:cstheme="minorHAnsi"/>
        </w:rPr>
      </w:pPr>
      <w:r w:rsidRPr="00343783">
        <w:rPr>
          <w:rFonts w:cstheme="minorHAnsi"/>
        </w:rPr>
        <w:t>Medical Oncology Department, Hospital del Mar, Barcelona, Spain</w:t>
      </w:r>
    </w:p>
    <w:p w14:paraId="061E0C02" w14:textId="77777777" w:rsidR="00811743" w:rsidRDefault="00811743" w:rsidP="00811743">
      <w:pPr>
        <w:pStyle w:val="ListParagraph"/>
        <w:numPr>
          <w:ilvl w:val="0"/>
          <w:numId w:val="1"/>
        </w:numPr>
        <w:ind w:left="142" w:hanging="142"/>
        <w:jc w:val="both"/>
        <w:rPr>
          <w:rFonts w:cstheme="minorHAnsi"/>
        </w:rPr>
      </w:pPr>
      <w:r w:rsidRPr="00343783">
        <w:rPr>
          <w:rFonts w:cstheme="minorHAnsi"/>
        </w:rPr>
        <w:t>Cancer Sciences &amp; NIHR and CRUK Experimental Cancer Medicine Centre, University of Southampton, Southampton, United Kingdom</w:t>
      </w:r>
    </w:p>
    <w:p w14:paraId="49BF6F15" w14:textId="77777777" w:rsidR="00811743" w:rsidRPr="00343783" w:rsidRDefault="00811743" w:rsidP="00811743">
      <w:pPr>
        <w:pStyle w:val="ListParagraph"/>
        <w:numPr>
          <w:ilvl w:val="0"/>
          <w:numId w:val="1"/>
        </w:numPr>
        <w:ind w:left="142" w:hanging="142"/>
        <w:jc w:val="both"/>
        <w:rPr>
          <w:rFonts w:cstheme="minorHAnsi"/>
        </w:rPr>
      </w:pPr>
      <w:proofErr w:type="spellStart"/>
      <w:r w:rsidRPr="00343783">
        <w:rPr>
          <w:rFonts w:cstheme="minorHAnsi"/>
        </w:rPr>
        <w:t>Histochemistry</w:t>
      </w:r>
      <w:proofErr w:type="spellEnd"/>
      <w:r w:rsidRPr="00343783">
        <w:rPr>
          <w:rFonts w:cstheme="minorHAnsi"/>
        </w:rPr>
        <w:t xml:space="preserve"> Research Unit, Clinical and Experimental Sciences, Faculty of Medicine, University of Southampton, </w:t>
      </w:r>
      <w:r>
        <w:rPr>
          <w:rFonts w:cstheme="minorHAnsi"/>
        </w:rPr>
        <w:t>UK</w:t>
      </w:r>
    </w:p>
    <w:p w14:paraId="4B5697BE" w14:textId="69ECECA8" w:rsidR="00811743" w:rsidRDefault="00811743" w:rsidP="00811743">
      <w:pPr>
        <w:rPr>
          <w:b/>
          <w:color w:val="000000" w:themeColor="text1"/>
        </w:rPr>
        <w:sectPr w:rsidR="00811743" w:rsidSect="00811743">
          <w:pgSz w:w="16840" w:h="11900" w:orient="landscape"/>
          <w:pgMar w:top="1440" w:right="1440" w:bottom="1440" w:left="1440" w:header="720" w:footer="720" w:gutter="0"/>
          <w:cols w:space="720"/>
          <w:docGrid w:linePitch="360"/>
        </w:sectPr>
      </w:pPr>
    </w:p>
    <w:p w14:paraId="74ED9BB6" w14:textId="11DFA200" w:rsidR="00811743" w:rsidRPr="00633A96" w:rsidRDefault="00811743" w:rsidP="00811743">
      <w:pPr>
        <w:rPr>
          <w:b/>
          <w:color w:val="000000" w:themeColor="text1"/>
        </w:rPr>
      </w:pPr>
    </w:p>
    <w:tbl>
      <w:tblPr>
        <w:tblStyle w:val="TableGridLight"/>
        <w:tblW w:w="15860" w:type="dxa"/>
        <w:jc w:val="center"/>
        <w:tblLayout w:type="fixed"/>
        <w:tblLook w:val="04A0" w:firstRow="1" w:lastRow="0" w:firstColumn="1" w:lastColumn="0" w:noHBand="0" w:noVBand="1"/>
      </w:tblPr>
      <w:tblGrid>
        <w:gridCol w:w="996"/>
        <w:gridCol w:w="558"/>
        <w:gridCol w:w="507"/>
        <w:gridCol w:w="1080"/>
        <w:gridCol w:w="1474"/>
        <w:gridCol w:w="900"/>
        <w:gridCol w:w="816"/>
        <w:gridCol w:w="1441"/>
        <w:gridCol w:w="1170"/>
        <w:gridCol w:w="1386"/>
        <w:gridCol w:w="1942"/>
        <w:gridCol w:w="1790"/>
        <w:gridCol w:w="1800"/>
      </w:tblGrid>
      <w:tr w:rsidR="00811743" w:rsidRPr="00EE5085" w14:paraId="1CA90EF9" w14:textId="77777777" w:rsidTr="00811743">
        <w:trPr>
          <w:trHeight w:val="580"/>
          <w:jc w:val="center"/>
        </w:trPr>
        <w:tc>
          <w:tcPr>
            <w:tcW w:w="996" w:type="dxa"/>
            <w:tcBorders>
              <w:top w:val="single" w:sz="4" w:space="0" w:color="auto"/>
              <w:left w:val="single" w:sz="4" w:space="0" w:color="auto"/>
              <w:bottom w:val="single" w:sz="4" w:space="0" w:color="auto"/>
              <w:right w:val="single" w:sz="4" w:space="0" w:color="auto"/>
            </w:tcBorders>
            <w:noWrap/>
            <w:vAlign w:val="center"/>
            <w:hideMark/>
          </w:tcPr>
          <w:p w14:paraId="14299081" w14:textId="77777777" w:rsidR="00811743" w:rsidRPr="008666FD" w:rsidRDefault="00811743" w:rsidP="00811743">
            <w:pPr>
              <w:jc w:val="center"/>
              <w:rPr>
                <w:rFonts w:ascii="Calibri" w:eastAsia="Times New Roman" w:hAnsi="Calibri"/>
                <w:b/>
                <w:bCs/>
                <w:color w:val="000000" w:themeColor="text1"/>
                <w:sz w:val="18"/>
              </w:rPr>
            </w:pPr>
            <w:r w:rsidRPr="008666FD">
              <w:rPr>
                <w:rFonts w:ascii="Calibri" w:eastAsia="Times New Roman" w:hAnsi="Calibri"/>
                <w:b/>
                <w:bCs/>
                <w:color w:val="000000" w:themeColor="text1"/>
                <w:sz w:val="18"/>
              </w:rPr>
              <w:t>Study</w:t>
            </w:r>
          </w:p>
        </w:tc>
        <w:tc>
          <w:tcPr>
            <w:tcW w:w="558" w:type="dxa"/>
            <w:tcBorders>
              <w:top w:val="single" w:sz="4" w:space="0" w:color="auto"/>
              <w:left w:val="single" w:sz="4" w:space="0" w:color="auto"/>
              <w:bottom w:val="single" w:sz="4" w:space="0" w:color="auto"/>
              <w:right w:val="single" w:sz="4" w:space="0" w:color="auto"/>
            </w:tcBorders>
            <w:noWrap/>
            <w:vAlign w:val="center"/>
            <w:hideMark/>
          </w:tcPr>
          <w:p w14:paraId="199964EE" w14:textId="77777777" w:rsidR="00811743" w:rsidRPr="008666FD" w:rsidRDefault="00811743" w:rsidP="00811743">
            <w:pPr>
              <w:jc w:val="center"/>
              <w:rPr>
                <w:rFonts w:ascii="Calibri" w:eastAsia="Times New Roman" w:hAnsi="Calibri"/>
                <w:b/>
                <w:bCs/>
                <w:color w:val="000000" w:themeColor="text1"/>
                <w:sz w:val="18"/>
              </w:rPr>
            </w:pPr>
            <w:r w:rsidRPr="008666FD">
              <w:rPr>
                <w:rFonts w:ascii="Calibri" w:eastAsia="Times New Roman" w:hAnsi="Calibri"/>
                <w:b/>
                <w:bCs/>
                <w:color w:val="000000" w:themeColor="text1"/>
                <w:sz w:val="18"/>
              </w:rPr>
              <w:t>Age</w:t>
            </w:r>
          </w:p>
        </w:tc>
        <w:tc>
          <w:tcPr>
            <w:tcW w:w="507" w:type="dxa"/>
            <w:tcBorders>
              <w:top w:val="single" w:sz="4" w:space="0" w:color="auto"/>
              <w:left w:val="single" w:sz="4" w:space="0" w:color="auto"/>
              <w:bottom w:val="single" w:sz="4" w:space="0" w:color="auto"/>
              <w:right w:val="single" w:sz="4" w:space="0" w:color="auto"/>
            </w:tcBorders>
            <w:noWrap/>
            <w:vAlign w:val="center"/>
            <w:hideMark/>
          </w:tcPr>
          <w:p w14:paraId="2CC1BD8D" w14:textId="77777777" w:rsidR="00811743" w:rsidRPr="008666FD" w:rsidRDefault="00811743" w:rsidP="00811743">
            <w:pPr>
              <w:jc w:val="center"/>
              <w:rPr>
                <w:rFonts w:ascii="Calibri" w:eastAsia="Times New Roman" w:hAnsi="Calibri"/>
                <w:b/>
                <w:bCs/>
                <w:color w:val="000000" w:themeColor="text1"/>
                <w:sz w:val="18"/>
              </w:rPr>
            </w:pPr>
            <w:r w:rsidRPr="008666FD">
              <w:rPr>
                <w:rFonts w:ascii="Calibri" w:eastAsia="Times New Roman" w:hAnsi="Calibri"/>
                <w:b/>
                <w:bCs/>
                <w:color w:val="000000" w:themeColor="text1"/>
                <w:sz w:val="18"/>
              </w:rPr>
              <w:t>Sex</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1F91A1D1" w14:textId="77777777" w:rsidR="00811743" w:rsidRPr="008666FD" w:rsidRDefault="00811743" w:rsidP="00811743">
            <w:pPr>
              <w:jc w:val="center"/>
              <w:rPr>
                <w:rFonts w:ascii="Calibri" w:eastAsia="Times New Roman" w:hAnsi="Calibri"/>
                <w:b/>
                <w:bCs/>
                <w:color w:val="000000" w:themeColor="text1"/>
                <w:sz w:val="18"/>
              </w:rPr>
            </w:pPr>
            <w:r w:rsidRPr="008666FD">
              <w:rPr>
                <w:rFonts w:ascii="Calibri" w:eastAsia="Times New Roman" w:hAnsi="Calibri"/>
                <w:b/>
                <w:bCs/>
                <w:color w:val="000000" w:themeColor="text1"/>
                <w:sz w:val="18"/>
              </w:rPr>
              <w:t>Malignancy</w:t>
            </w:r>
          </w:p>
        </w:tc>
        <w:tc>
          <w:tcPr>
            <w:tcW w:w="1474" w:type="dxa"/>
            <w:tcBorders>
              <w:top w:val="single" w:sz="4" w:space="0" w:color="auto"/>
              <w:left w:val="single" w:sz="4" w:space="0" w:color="auto"/>
              <w:bottom w:val="single" w:sz="4" w:space="0" w:color="auto"/>
              <w:right w:val="single" w:sz="4" w:space="0" w:color="auto"/>
            </w:tcBorders>
            <w:noWrap/>
            <w:vAlign w:val="center"/>
            <w:hideMark/>
          </w:tcPr>
          <w:p w14:paraId="30F98F5E" w14:textId="77777777" w:rsidR="00811743" w:rsidRPr="00071749" w:rsidRDefault="00811743" w:rsidP="00811743">
            <w:pPr>
              <w:jc w:val="center"/>
              <w:rPr>
                <w:rFonts w:ascii="Calibri" w:eastAsia="Times New Roman" w:hAnsi="Calibri"/>
                <w:b/>
                <w:bCs/>
                <w:color w:val="000000" w:themeColor="text1"/>
                <w:sz w:val="18"/>
              </w:rPr>
            </w:pPr>
          </w:p>
          <w:p w14:paraId="70FDC4B7" w14:textId="77777777" w:rsidR="00811743" w:rsidRPr="00071749" w:rsidRDefault="00811743" w:rsidP="00811743">
            <w:pPr>
              <w:jc w:val="center"/>
              <w:rPr>
                <w:rFonts w:ascii="Calibri" w:eastAsia="Times New Roman" w:hAnsi="Calibri"/>
                <w:b/>
                <w:bCs/>
                <w:color w:val="000000" w:themeColor="text1"/>
                <w:sz w:val="18"/>
              </w:rPr>
            </w:pPr>
            <w:r w:rsidRPr="00071749">
              <w:rPr>
                <w:rFonts w:ascii="Calibri" w:eastAsia="Times New Roman" w:hAnsi="Calibri"/>
                <w:b/>
                <w:bCs/>
                <w:color w:val="000000" w:themeColor="text1"/>
                <w:sz w:val="18"/>
              </w:rPr>
              <w:t>ICI agent (plus chemotherapy)</w:t>
            </w:r>
          </w:p>
          <w:p w14:paraId="527089D4" w14:textId="77777777" w:rsidR="00811743" w:rsidRPr="008666FD" w:rsidRDefault="00811743" w:rsidP="00811743">
            <w:pPr>
              <w:rPr>
                <w:rFonts w:ascii="Calibri" w:eastAsia="Times New Roman" w:hAnsi="Calibri"/>
                <w:b/>
                <w:bCs/>
                <w:color w:val="000000" w:themeColor="text1"/>
                <w:sz w:val="18"/>
              </w:rPr>
            </w:pP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26472D7" w14:textId="77777777" w:rsidR="00811743" w:rsidRPr="008666FD" w:rsidRDefault="00811743" w:rsidP="00811743">
            <w:pPr>
              <w:jc w:val="center"/>
              <w:rPr>
                <w:rFonts w:ascii="Calibri" w:eastAsia="Times New Roman" w:hAnsi="Calibri"/>
                <w:b/>
                <w:bCs/>
                <w:color w:val="000000" w:themeColor="text1"/>
                <w:sz w:val="18"/>
              </w:rPr>
            </w:pPr>
            <w:r w:rsidRPr="008666FD">
              <w:rPr>
                <w:rFonts w:ascii="Calibri" w:eastAsia="Times New Roman" w:hAnsi="Calibri"/>
                <w:b/>
                <w:bCs/>
                <w:color w:val="000000" w:themeColor="text1"/>
                <w:sz w:val="18"/>
              </w:rPr>
              <w:t>ICI class</w:t>
            </w:r>
          </w:p>
        </w:tc>
        <w:tc>
          <w:tcPr>
            <w:tcW w:w="816" w:type="dxa"/>
            <w:tcBorders>
              <w:top w:val="single" w:sz="4" w:space="0" w:color="auto"/>
              <w:left w:val="single" w:sz="4" w:space="0" w:color="auto"/>
              <w:bottom w:val="single" w:sz="4" w:space="0" w:color="auto"/>
              <w:right w:val="single" w:sz="4" w:space="0" w:color="auto"/>
            </w:tcBorders>
            <w:noWrap/>
            <w:vAlign w:val="center"/>
            <w:hideMark/>
          </w:tcPr>
          <w:p w14:paraId="2296805E" w14:textId="77777777" w:rsidR="00811743" w:rsidRPr="008666FD" w:rsidRDefault="00811743" w:rsidP="00811743">
            <w:pPr>
              <w:jc w:val="center"/>
              <w:rPr>
                <w:rFonts w:ascii="Calibri" w:eastAsia="Times New Roman" w:hAnsi="Calibri"/>
                <w:b/>
                <w:bCs/>
                <w:color w:val="000000" w:themeColor="text1"/>
                <w:sz w:val="18"/>
              </w:rPr>
            </w:pPr>
            <w:r w:rsidRPr="00071749">
              <w:rPr>
                <w:rFonts w:ascii="Calibri" w:eastAsia="Times New Roman" w:hAnsi="Calibri"/>
                <w:b/>
                <w:bCs/>
                <w:color w:val="000000" w:themeColor="text1"/>
                <w:sz w:val="18"/>
              </w:rPr>
              <w:t>O</w:t>
            </w:r>
            <w:r w:rsidRPr="008666FD">
              <w:rPr>
                <w:rFonts w:ascii="Calibri" w:eastAsia="Times New Roman" w:hAnsi="Calibri"/>
                <w:b/>
                <w:bCs/>
                <w:color w:val="000000" w:themeColor="text1"/>
                <w:sz w:val="18"/>
              </w:rPr>
              <w:t>nset from ICI</w:t>
            </w:r>
          </w:p>
        </w:tc>
        <w:tc>
          <w:tcPr>
            <w:tcW w:w="1441" w:type="dxa"/>
            <w:tcBorders>
              <w:top w:val="single" w:sz="4" w:space="0" w:color="auto"/>
              <w:left w:val="single" w:sz="4" w:space="0" w:color="auto"/>
              <w:bottom w:val="single" w:sz="4" w:space="0" w:color="auto"/>
              <w:right w:val="single" w:sz="4" w:space="0" w:color="auto"/>
            </w:tcBorders>
            <w:noWrap/>
            <w:vAlign w:val="center"/>
            <w:hideMark/>
          </w:tcPr>
          <w:p w14:paraId="02C75CF6" w14:textId="77777777" w:rsidR="00811743" w:rsidRPr="008666FD" w:rsidRDefault="00811743" w:rsidP="00811743">
            <w:pPr>
              <w:jc w:val="center"/>
              <w:rPr>
                <w:rFonts w:ascii="Calibri" w:eastAsia="Times New Roman" w:hAnsi="Calibri"/>
                <w:b/>
                <w:bCs/>
                <w:color w:val="000000" w:themeColor="text1"/>
                <w:sz w:val="18"/>
              </w:rPr>
            </w:pPr>
            <w:r w:rsidRPr="00071749">
              <w:rPr>
                <w:rFonts w:ascii="Calibri" w:eastAsia="Times New Roman" w:hAnsi="Calibri"/>
                <w:b/>
                <w:bCs/>
                <w:color w:val="000000" w:themeColor="text1"/>
                <w:sz w:val="18"/>
              </w:rPr>
              <w:t>MRI</w:t>
            </w:r>
            <w:r w:rsidRPr="008666FD">
              <w:rPr>
                <w:rFonts w:ascii="Calibri" w:eastAsia="Times New Roman" w:hAnsi="Calibri"/>
                <w:b/>
                <w:bCs/>
                <w:color w:val="000000" w:themeColor="text1"/>
                <w:sz w:val="18"/>
              </w:rPr>
              <w:t xml:space="preserve"> brain at presentation</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3545EF6F" w14:textId="77777777" w:rsidR="00811743" w:rsidRPr="008666FD" w:rsidRDefault="00811743" w:rsidP="00811743">
            <w:pPr>
              <w:jc w:val="center"/>
              <w:rPr>
                <w:rFonts w:ascii="Calibri" w:eastAsia="Times New Roman" w:hAnsi="Calibri"/>
                <w:b/>
                <w:bCs/>
                <w:color w:val="000000" w:themeColor="text1"/>
                <w:sz w:val="18"/>
              </w:rPr>
            </w:pPr>
            <w:r w:rsidRPr="00071749">
              <w:rPr>
                <w:rFonts w:ascii="Calibri" w:eastAsia="Times New Roman" w:hAnsi="Calibri"/>
                <w:b/>
                <w:bCs/>
                <w:color w:val="000000" w:themeColor="text1"/>
                <w:sz w:val="18"/>
              </w:rPr>
              <w:t>CSF findings</w:t>
            </w:r>
          </w:p>
        </w:tc>
        <w:tc>
          <w:tcPr>
            <w:tcW w:w="1386" w:type="dxa"/>
            <w:tcBorders>
              <w:top w:val="single" w:sz="4" w:space="0" w:color="auto"/>
              <w:left w:val="single" w:sz="4" w:space="0" w:color="auto"/>
              <w:bottom w:val="single" w:sz="4" w:space="0" w:color="auto"/>
              <w:right w:val="single" w:sz="4" w:space="0" w:color="auto"/>
            </w:tcBorders>
            <w:noWrap/>
            <w:vAlign w:val="center"/>
            <w:hideMark/>
          </w:tcPr>
          <w:p w14:paraId="56FF334B" w14:textId="77777777" w:rsidR="00811743" w:rsidRPr="008666FD" w:rsidRDefault="00811743" w:rsidP="00811743">
            <w:pPr>
              <w:jc w:val="center"/>
              <w:rPr>
                <w:rFonts w:ascii="Calibri" w:eastAsia="Times New Roman" w:hAnsi="Calibri"/>
                <w:b/>
                <w:bCs/>
                <w:color w:val="000000" w:themeColor="text1"/>
                <w:sz w:val="18"/>
              </w:rPr>
            </w:pPr>
            <w:r w:rsidRPr="008666FD">
              <w:rPr>
                <w:rFonts w:ascii="Calibri" w:eastAsia="Times New Roman" w:hAnsi="Calibri"/>
                <w:b/>
                <w:bCs/>
                <w:color w:val="000000" w:themeColor="text1"/>
                <w:sz w:val="18"/>
              </w:rPr>
              <w:t>An</w:t>
            </w:r>
            <w:r w:rsidRPr="00071749">
              <w:rPr>
                <w:rFonts w:ascii="Calibri" w:eastAsia="Times New Roman" w:hAnsi="Calibri"/>
                <w:b/>
                <w:bCs/>
                <w:color w:val="000000" w:themeColor="text1"/>
                <w:sz w:val="18"/>
              </w:rPr>
              <w:t>ti-neuronal antibodies</w:t>
            </w:r>
          </w:p>
        </w:tc>
        <w:tc>
          <w:tcPr>
            <w:tcW w:w="1942" w:type="dxa"/>
            <w:tcBorders>
              <w:top w:val="single" w:sz="4" w:space="0" w:color="auto"/>
              <w:left w:val="single" w:sz="4" w:space="0" w:color="auto"/>
              <w:bottom w:val="single" w:sz="4" w:space="0" w:color="auto"/>
              <w:right w:val="single" w:sz="4" w:space="0" w:color="auto"/>
            </w:tcBorders>
            <w:noWrap/>
            <w:vAlign w:val="center"/>
            <w:hideMark/>
          </w:tcPr>
          <w:p w14:paraId="175F970B" w14:textId="77777777" w:rsidR="00811743" w:rsidRPr="008666FD" w:rsidRDefault="00811743" w:rsidP="00811743">
            <w:pPr>
              <w:jc w:val="center"/>
              <w:rPr>
                <w:rFonts w:ascii="Calibri" w:eastAsia="Times New Roman" w:hAnsi="Calibri"/>
                <w:b/>
                <w:bCs/>
                <w:color w:val="000000" w:themeColor="text1"/>
                <w:sz w:val="18"/>
              </w:rPr>
            </w:pPr>
            <w:r w:rsidRPr="00071749">
              <w:rPr>
                <w:rFonts w:ascii="Calibri" w:eastAsia="Times New Roman" w:hAnsi="Calibri"/>
                <w:b/>
                <w:bCs/>
                <w:color w:val="000000" w:themeColor="text1"/>
                <w:sz w:val="18"/>
              </w:rPr>
              <w:t>Histological findings</w:t>
            </w:r>
          </w:p>
        </w:tc>
        <w:tc>
          <w:tcPr>
            <w:tcW w:w="1790" w:type="dxa"/>
            <w:tcBorders>
              <w:top w:val="single" w:sz="4" w:space="0" w:color="auto"/>
              <w:left w:val="single" w:sz="4" w:space="0" w:color="auto"/>
              <w:bottom w:val="single" w:sz="4" w:space="0" w:color="auto"/>
              <w:right w:val="single" w:sz="4" w:space="0" w:color="auto"/>
            </w:tcBorders>
            <w:noWrap/>
            <w:vAlign w:val="center"/>
            <w:hideMark/>
          </w:tcPr>
          <w:p w14:paraId="49324FD2" w14:textId="77777777" w:rsidR="00811743" w:rsidRPr="008666FD" w:rsidRDefault="00811743" w:rsidP="00811743">
            <w:pPr>
              <w:jc w:val="center"/>
              <w:rPr>
                <w:rFonts w:ascii="Calibri" w:eastAsia="Times New Roman" w:hAnsi="Calibri"/>
                <w:b/>
                <w:bCs/>
                <w:color w:val="000000" w:themeColor="text1"/>
                <w:sz w:val="18"/>
              </w:rPr>
            </w:pPr>
            <w:r w:rsidRPr="008666FD">
              <w:rPr>
                <w:rFonts w:ascii="Calibri" w:eastAsia="Times New Roman" w:hAnsi="Calibri"/>
                <w:b/>
                <w:bCs/>
                <w:color w:val="000000" w:themeColor="text1"/>
                <w:sz w:val="18"/>
              </w:rPr>
              <w:t>Immunosuppressive treatment</w:t>
            </w:r>
          </w:p>
        </w:tc>
        <w:tc>
          <w:tcPr>
            <w:tcW w:w="1800" w:type="dxa"/>
            <w:tcBorders>
              <w:top w:val="single" w:sz="4" w:space="0" w:color="auto"/>
              <w:left w:val="single" w:sz="4" w:space="0" w:color="auto"/>
              <w:bottom w:val="single" w:sz="4" w:space="0" w:color="auto"/>
              <w:right w:val="single" w:sz="4" w:space="0" w:color="auto"/>
            </w:tcBorders>
            <w:noWrap/>
            <w:vAlign w:val="center"/>
            <w:hideMark/>
          </w:tcPr>
          <w:p w14:paraId="2A2D086D" w14:textId="77777777" w:rsidR="00811743" w:rsidRPr="008666FD" w:rsidRDefault="00811743" w:rsidP="00811743">
            <w:pPr>
              <w:jc w:val="center"/>
              <w:rPr>
                <w:rFonts w:ascii="Calibri" w:eastAsia="Times New Roman" w:hAnsi="Calibri"/>
                <w:b/>
                <w:bCs/>
                <w:color w:val="000000" w:themeColor="text1"/>
                <w:sz w:val="18"/>
              </w:rPr>
            </w:pPr>
            <w:r w:rsidRPr="00071749">
              <w:rPr>
                <w:rFonts w:ascii="Calibri" w:eastAsia="Times New Roman" w:hAnsi="Calibri"/>
                <w:b/>
                <w:bCs/>
                <w:color w:val="000000" w:themeColor="text1"/>
                <w:sz w:val="18"/>
              </w:rPr>
              <w:t>Neurological course</w:t>
            </w:r>
          </w:p>
        </w:tc>
      </w:tr>
      <w:tr w:rsidR="00811743" w:rsidRPr="00EE5085" w14:paraId="1A935192" w14:textId="77777777" w:rsidTr="00811743">
        <w:trPr>
          <w:trHeight w:val="1122"/>
          <w:jc w:val="center"/>
        </w:trPr>
        <w:tc>
          <w:tcPr>
            <w:tcW w:w="996" w:type="dxa"/>
            <w:tcBorders>
              <w:top w:val="single" w:sz="4" w:space="0" w:color="auto"/>
              <w:left w:val="single" w:sz="4" w:space="0" w:color="auto"/>
              <w:bottom w:val="single" w:sz="4" w:space="0" w:color="auto"/>
              <w:right w:val="single" w:sz="4" w:space="0" w:color="auto"/>
            </w:tcBorders>
            <w:noWrap/>
          </w:tcPr>
          <w:p w14:paraId="1CB023FA" w14:textId="77777777" w:rsidR="00811743" w:rsidRPr="00071749" w:rsidRDefault="00811743" w:rsidP="00811743">
            <w:pPr>
              <w:rPr>
                <w:rFonts w:ascii="Calibri" w:eastAsia="Times New Roman" w:hAnsi="Calibri"/>
                <w:color w:val="000000" w:themeColor="text1"/>
                <w:sz w:val="18"/>
              </w:rPr>
            </w:pPr>
            <w:r>
              <w:rPr>
                <w:rFonts w:ascii="Calibri" w:eastAsia="Times New Roman" w:hAnsi="Calibri"/>
                <w:color w:val="000000" w:themeColor="text1"/>
                <w:sz w:val="18"/>
              </w:rPr>
              <w:t>Hardwick et al 2021</w:t>
            </w:r>
          </w:p>
        </w:tc>
        <w:tc>
          <w:tcPr>
            <w:tcW w:w="558" w:type="dxa"/>
            <w:tcBorders>
              <w:top w:val="single" w:sz="4" w:space="0" w:color="auto"/>
              <w:left w:val="single" w:sz="4" w:space="0" w:color="auto"/>
              <w:bottom w:val="single" w:sz="4" w:space="0" w:color="auto"/>
              <w:right w:val="single" w:sz="4" w:space="0" w:color="auto"/>
            </w:tcBorders>
            <w:noWrap/>
          </w:tcPr>
          <w:p w14:paraId="2C60E62B" w14:textId="77777777" w:rsidR="00811743" w:rsidRPr="00071749"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63</w:t>
            </w:r>
          </w:p>
        </w:tc>
        <w:tc>
          <w:tcPr>
            <w:tcW w:w="507" w:type="dxa"/>
            <w:tcBorders>
              <w:top w:val="single" w:sz="4" w:space="0" w:color="auto"/>
              <w:left w:val="single" w:sz="4" w:space="0" w:color="auto"/>
              <w:bottom w:val="single" w:sz="4" w:space="0" w:color="auto"/>
              <w:right w:val="single" w:sz="4" w:space="0" w:color="auto"/>
            </w:tcBorders>
            <w:noWrap/>
          </w:tcPr>
          <w:p w14:paraId="1C6AC9E1" w14:textId="77777777" w:rsidR="00811743" w:rsidRPr="00071749"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M</w:t>
            </w:r>
          </w:p>
        </w:tc>
        <w:tc>
          <w:tcPr>
            <w:tcW w:w="1080" w:type="dxa"/>
            <w:tcBorders>
              <w:top w:val="single" w:sz="4" w:space="0" w:color="auto"/>
              <w:left w:val="single" w:sz="4" w:space="0" w:color="auto"/>
              <w:bottom w:val="single" w:sz="4" w:space="0" w:color="auto"/>
              <w:right w:val="single" w:sz="4" w:space="0" w:color="auto"/>
            </w:tcBorders>
            <w:noWrap/>
          </w:tcPr>
          <w:p w14:paraId="47CF7070"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SCLC</w:t>
            </w:r>
          </w:p>
        </w:tc>
        <w:tc>
          <w:tcPr>
            <w:tcW w:w="1474" w:type="dxa"/>
            <w:tcBorders>
              <w:top w:val="single" w:sz="4" w:space="0" w:color="auto"/>
              <w:left w:val="single" w:sz="4" w:space="0" w:color="auto"/>
              <w:bottom w:val="single" w:sz="4" w:space="0" w:color="auto"/>
              <w:right w:val="single" w:sz="4" w:space="0" w:color="auto"/>
            </w:tcBorders>
            <w:noWrap/>
          </w:tcPr>
          <w:p w14:paraId="7C195F43" w14:textId="77777777" w:rsidR="00811743" w:rsidRPr="00071749" w:rsidRDefault="00811743" w:rsidP="00811743">
            <w:pPr>
              <w:rPr>
                <w:rFonts w:ascii="Calibri" w:eastAsia="Times New Roman" w:hAnsi="Calibri"/>
                <w:color w:val="000000" w:themeColor="text1"/>
                <w:sz w:val="18"/>
              </w:rPr>
            </w:pPr>
            <w:proofErr w:type="spellStart"/>
            <w:r w:rsidRPr="008666FD">
              <w:rPr>
                <w:rFonts w:ascii="Calibri" w:eastAsia="Times New Roman" w:hAnsi="Calibri"/>
                <w:color w:val="000000" w:themeColor="text1"/>
                <w:sz w:val="18"/>
              </w:rPr>
              <w:t>Ipilumimab</w:t>
            </w:r>
            <w:proofErr w:type="spellEnd"/>
          </w:p>
        </w:tc>
        <w:tc>
          <w:tcPr>
            <w:tcW w:w="900" w:type="dxa"/>
            <w:tcBorders>
              <w:top w:val="single" w:sz="4" w:space="0" w:color="auto"/>
              <w:left w:val="single" w:sz="4" w:space="0" w:color="auto"/>
              <w:bottom w:val="single" w:sz="4" w:space="0" w:color="auto"/>
              <w:right w:val="single" w:sz="4" w:space="0" w:color="auto"/>
            </w:tcBorders>
            <w:noWrap/>
          </w:tcPr>
          <w:p w14:paraId="746880BA"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CTLA-4 inhibitor</w:t>
            </w:r>
          </w:p>
        </w:tc>
        <w:tc>
          <w:tcPr>
            <w:tcW w:w="816" w:type="dxa"/>
            <w:tcBorders>
              <w:top w:val="single" w:sz="4" w:space="0" w:color="auto"/>
              <w:left w:val="single" w:sz="4" w:space="0" w:color="auto"/>
              <w:bottom w:val="single" w:sz="4" w:space="0" w:color="auto"/>
              <w:right w:val="single" w:sz="4" w:space="0" w:color="auto"/>
            </w:tcBorders>
            <w:noWrap/>
          </w:tcPr>
          <w:p w14:paraId="681F5548"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25 weeks</w:t>
            </w:r>
          </w:p>
        </w:tc>
        <w:tc>
          <w:tcPr>
            <w:tcW w:w="1441" w:type="dxa"/>
            <w:tcBorders>
              <w:top w:val="single" w:sz="4" w:space="0" w:color="auto"/>
              <w:left w:val="single" w:sz="4" w:space="0" w:color="auto"/>
              <w:bottom w:val="single" w:sz="4" w:space="0" w:color="auto"/>
              <w:right w:val="single" w:sz="4" w:space="0" w:color="auto"/>
            </w:tcBorders>
            <w:noWrap/>
          </w:tcPr>
          <w:p w14:paraId="151792C9"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Normal</w:t>
            </w:r>
          </w:p>
        </w:tc>
        <w:tc>
          <w:tcPr>
            <w:tcW w:w="1170" w:type="dxa"/>
            <w:tcBorders>
              <w:top w:val="single" w:sz="4" w:space="0" w:color="auto"/>
              <w:left w:val="single" w:sz="4" w:space="0" w:color="auto"/>
              <w:bottom w:val="single" w:sz="4" w:space="0" w:color="auto"/>
              <w:right w:val="single" w:sz="4" w:space="0" w:color="auto"/>
            </w:tcBorders>
            <w:noWrap/>
          </w:tcPr>
          <w:p w14:paraId="4466E483"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Acellular, protein 1.07g/l</w:t>
            </w:r>
          </w:p>
        </w:tc>
        <w:tc>
          <w:tcPr>
            <w:tcW w:w="1386" w:type="dxa"/>
            <w:tcBorders>
              <w:top w:val="single" w:sz="4" w:space="0" w:color="auto"/>
              <w:left w:val="single" w:sz="4" w:space="0" w:color="auto"/>
              <w:bottom w:val="single" w:sz="4" w:space="0" w:color="auto"/>
              <w:right w:val="single" w:sz="4" w:space="0" w:color="auto"/>
            </w:tcBorders>
            <w:noWrap/>
          </w:tcPr>
          <w:p w14:paraId="3A5957F9"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Anti-</w:t>
            </w:r>
            <w:proofErr w:type="spellStart"/>
            <w:r w:rsidRPr="008666FD">
              <w:rPr>
                <w:rFonts w:ascii="Calibri" w:eastAsia="Times New Roman" w:hAnsi="Calibri"/>
                <w:color w:val="000000" w:themeColor="text1"/>
                <w:sz w:val="18"/>
              </w:rPr>
              <w:t>Yo</w:t>
            </w:r>
            <w:proofErr w:type="spellEnd"/>
            <w:r w:rsidRPr="008666FD">
              <w:rPr>
                <w:rFonts w:ascii="Calibri" w:eastAsia="Times New Roman" w:hAnsi="Calibri"/>
                <w:color w:val="000000" w:themeColor="text1"/>
                <w:sz w:val="18"/>
              </w:rPr>
              <w:t xml:space="preserve"> weakly positive</w:t>
            </w:r>
            <w:r>
              <w:rPr>
                <w:rFonts w:ascii="Calibri" w:eastAsia="Times New Roman" w:hAnsi="Calibri"/>
                <w:color w:val="000000" w:themeColor="text1"/>
                <w:sz w:val="18"/>
              </w:rPr>
              <w:t>, unlikely pathogenic</w:t>
            </w:r>
          </w:p>
        </w:tc>
        <w:tc>
          <w:tcPr>
            <w:tcW w:w="1942" w:type="dxa"/>
            <w:tcBorders>
              <w:top w:val="single" w:sz="4" w:space="0" w:color="auto"/>
              <w:left w:val="single" w:sz="4" w:space="0" w:color="auto"/>
              <w:bottom w:val="single" w:sz="4" w:space="0" w:color="auto"/>
              <w:right w:val="single" w:sz="4" w:space="0" w:color="auto"/>
            </w:tcBorders>
            <w:noWrap/>
          </w:tcPr>
          <w:p w14:paraId="1090B1E5"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CD8 T cell cerebellar infiltrate</w:t>
            </w:r>
            <w:r>
              <w:rPr>
                <w:rFonts w:ascii="Calibri" w:eastAsia="Times New Roman" w:hAnsi="Calibri"/>
                <w:color w:val="000000" w:themeColor="text1"/>
                <w:sz w:val="18"/>
              </w:rPr>
              <w:t xml:space="preserve"> mapping to areas of Purkinje cell loss</w:t>
            </w:r>
            <w:r w:rsidRPr="00071749">
              <w:rPr>
                <w:rFonts w:ascii="Calibri" w:eastAsia="Times New Roman" w:hAnsi="Calibri"/>
                <w:color w:val="000000" w:themeColor="text1"/>
                <w:sz w:val="18"/>
              </w:rPr>
              <w:t>. E</w:t>
            </w:r>
            <w:r w:rsidRPr="008666FD">
              <w:rPr>
                <w:rFonts w:ascii="Calibri" w:eastAsia="Times New Roman" w:hAnsi="Calibri"/>
                <w:color w:val="000000" w:themeColor="text1"/>
                <w:sz w:val="18"/>
              </w:rPr>
              <w:t xml:space="preserve">vidence of CD8 T cell </w:t>
            </w:r>
            <w:r>
              <w:rPr>
                <w:rFonts w:ascii="Calibri" w:eastAsia="Times New Roman" w:hAnsi="Calibri"/>
                <w:color w:val="000000" w:themeColor="text1"/>
                <w:sz w:val="18"/>
              </w:rPr>
              <w:t>engagement towards</w:t>
            </w:r>
            <w:r w:rsidRPr="008666FD">
              <w:rPr>
                <w:rFonts w:ascii="Calibri" w:eastAsia="Times New Roman" w:hAnsi="Calibri"/>
                <w:color w:val="000000" w:themeColor="text1"/>
                <w:sz w:val="18"/>
              </w:rPr>
              <w:t xml:space="preserve"> Purkinje cells. Sparse B cells</w:t>
            </w:r>
          </w:p>
        </w:tc>
        <w:tc>
          <w:tcPr>
            <w:tcW w:w="1790" w:type="dxa"/>
            <w:tcBorders>
              <w:top w:val="single" w:sz="4" w:space="0" w:color="auto"/>
              <w:left w:val="single" w:sz="4" w:space="0" w:color="auto"/>
              <w:bottom w:val="single" w:sz="4" w:space="0" w:color="auto"/>
              <w:right w:val="single" w:sz="4" w:space="0" w:color="auto"/>
            </w:tcBorders>
            <w:noWrap/>
          </w:tcPr>
          <w:p w14:paraId="1A0547C7"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IV methylprednisolone, infliximab</w:t>
            </w:r>
          </w:p>
        </w:tc>
        <w:tc>
          <w:tcPr>
            <w:tcW w:w="1800" w:type="dxa"/>
            <w:tcBorders>
              <w:top w:val="single" w:sz="4" w:space="0" w:color="auto"/>
              <w:left w:val="single" w:sz="4" w:space="0" w:color="auto"/>
              <w:bottom w:val="single" w:sz="4" w:space="0" w:color="auto"/>
              <w:right w:val="single" w:sz="4" w:space="0" w:color="auto"/>
            </w:tcBorders>
            <w:noWrap/>
          </w:tcPr>
          <w:p w14:paraId="579F6FDD"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Continued rapid deterioration and death</w:t>
            </w:r>
            <w:r w:rsidRPr="00071749">
              <w:rPr>
                <w:rFonts w:ascii="Calibri" w:eastAsia="Times New Roman" w:hAnsi="Calibri"/>
                <w:color w:val="000000" w:themeColor="text1"/>
                <w:sz w:val="18"/>
              </w:rPr>
              <w:t xml:space="preserve"> despite treatment</w:t>
            </w:r>
          </w:p>
        </w:tc>
      </w:tr>
      <w:tr w:rsidR="00811743" w:rsidRPr="00EE5085" w14:paraId="31E4318B" w14:textId="77777777" w:rsidTr="00811743">
        <w:trPr>
          <w:trHeight w:val="969"/>
          <w:jc w:val="center"/>
        </w:trPr>
        <w:tc>
          <w:tcPr>
            <w:tcW w:w="996" w:type="dxa"/>
            <w:tcBorders>
              <w:top w:val="single" w:sz="4" w:space="0" w:color="auto"/>
              <w:left w:val="single" w:sz="4" w:space="0" w:color="auto"/>
              <w:bottom w:val="single" w:sz="4" w:space="0" w:color="auto"/>
              <w:right w:val="single" w:sz="4" w:space="0" w:color="auto"/>
            </w:tcBorders>
            <w:noWrap/>
            <w:hideMark/>
          </w:tcPr>
          <w:p w14:paraId="20AD112D" w14:textId="77777777" w:rsidR="00811743" w:rsidRPr="008666FD"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I</w:t>
            </w:r>
            <w:r w:rsidRPr="008666FD">
              <w:rPr>
                <w:rFonts w:ascii="Calibri" w:eastAsia="Times New Roman" w:hAnsi="Calibri"/>
                <w:color w:val="000000" w:themeColor="text1"/>
                <w:sz w:val="18"/>
              </w:rPr>
              <w:t>yer et al 2020</w:t>
            </w:r>
            <w:r>
              <w:rPr>
                <w:rFonts w:ascii="Calibri" w:eastAsia="Times New Roman" w:hAnsi="Calibri"/>
                <w:color w:val="000000" w:themeColor="text1"/>
                <w:sz w:val="18"/>
              </w:rPr>
              <w:t xml:space="preserve"> </w:t>
            </w:r>
            <w:r w:rsidRPr="00071749">
              <w:rPr>
                <w:rFonts w:ascii="Calibri" w:eastAsia="Times New Roman" w:hAnsi="Calibri"/>
                <w:color w:val="000000" w:themeColor="text1"/>
                <w:sz w:val="18"/>
              </w:rPr>
              <w:fldChar w:fldCharType="begin">
                <w:fldData xml:space="preserve">PEVuZE5vdGU+PENpdGU+PEF1dGhvcj5JeWVyPC9BdXRob3I+PFllYXI+MjAyMDwvWWVhcj48UmVj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</w:fldData>
              </w:fldChar>
            </w:r>
            <w:r>
              <w:rPr>
                <w:rFonts w:ascii="Calibri" w:eastAsia="Times New Roman" w:hAnsi="Calibri"/>
                <w:color w:val="000000" w:themeColor="text1"/>
                <w:sz w:val="18"/>
              </w:rPr>
              <w:instrText xml:space="preserve"> ADDIN EN.CITE </w:instrText>
            </w:r>
            <w:r>
              <w:rPr>
                <w:rFonts w:ascii="Calibri" w:eastAsia="Times New Roman" w:hAnsi="Calibri"/>
                <w:color w:val="000000" w:themeColor="text1"/>
                <w:sz w:val="18"/>
              </w:rPr>
              <w:fldChar w:fldCharType="begin">
                <w:fldData xml:space="preserve">PEVuZE5vdGU+PENpdGU+PEF1dGhvcj5JeWVyPC9BdXRob3I+PFllYXI+MjAyMDwvWWVhcj48UmVj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</w:fldData>
              </w:fldChar>
            </w:r>
            <w:r>
              <w:rPr>
                <w:rFonts w:ascii="Calibri" w:eastAsia="Times New Roman" w:hAnsi="Calibri"/>
                <w:color w:val="000000" w:themeColor="text1"/>
                <w:sz w:val="18"/>
              </w:rPr>
              <w:instrText xml:space="preserve"> ADDIN EN.CITE.DATA </w:instrText>
            </w:r>
            <w:r>
              <w:rPr>
                <w:rFonts w:ascii="Calibri" w:eastAsia="Times New Roman" w:hAnsi="Calibri"/>
                <w:color w:val="000000" w:themeColor="text1"/>
                <w:sz w:val="18"/>
              </w:rPr>
            </w:r>
            <w:r>
              <w:rPr>
                <w:rFonts w:ascii="Calibri" w:eastAsia="Times New Roman" w:hAnsi="Calibri"/>
                <w:color w:val="000000" w:themeColor="text1"/>
                <w:sz w:val="18"/>
              </w:rPr>
              <w:fldChar w:fldCharType="end"/>
            </w:r>
            <w:r w:rsidRPr="00071749">
              <w:rPr>
                <w:rFonts w:ascii="Calibri" w:eastAsia="Times New Roman" w:hAnsi="Calibri"/>
                <w:color w:val="000000" w:themeColor="text1"/>
                <w:sz w:val="18"/>
              </w:rPr>
            </w:r>
            <w:r w:rsidRPr="00071749">
              <w:rPr>
                <w:rFonts w:ascii="Calibri" w:eastAsia="Times New Roman" w:hAnsi="Calibri"/>
                <w:color w:val="000000" w:themeColor="text1"/>
                <w:sz w:val="18"/>
              </w:rPr>
              <w:fldChar w:fldCharType="separate"/>
            </w:r>
            <w:r>
              <w:rPr>
                <w:rFonts w:ascii="Calibri" w:eastAsia="Times New Roman" w:hAnsi="Calibri"/>
                <w:noProof/>
                <w:color w:val="000000" w:themeColor="text1"/>
                <w:sz w:val="18"/>
              </w:rPr>
              <w:t>[1]</w:t>
            </w:r>
            <w:r w:rsidRPr="00071749">
              <w:rPr>
                <w:rFonts w:ascii="Calibri" w:eastAsia="Times New Roman" w:hAnsi="Calibri"/>
                <w:color w:val="000000" w:themeColor="text1"/>
                <w:sz w:val="18"/>
              </w:rPr>
              <w:fldChar w:fldCharType="end"/>
            </w:r>
          </w:p>
        </w:tc>
        <w:tc>
          <w:tcPr>
            <w:tcW w:w="558" w:type="dxa"/>
            <w:tcBorders>
              <w:top w:val="single" w:sz="4" w:space="0" w:color="auto"/>
              <w:left w:val="single" w:sz="4" w:space="0" w:color="auto"/>
              <w:bottom w:val="single" w:sz="4" w:space="0" w:color="auto"/>
              <w:right w:val="single" w:sz="4" w:space="0" w:color="auto"/>
            </w:tcBorders>
            <w:noWrap/>
            <w:hideMark/>
          </w:tcPr>
          <w:p w14:paraId="2A78BB99"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37</w:t>
            </w:r>
          </w:p>
        </w:tc>
        <w:tc>
          <w:tcPr>
            <w:tcW w:w="507" w:type="dxa"/>
            <w:tcBorders>
              <w:top w:val="single" w:sz="4" w:space="0" w:color="auto"/>
              <w:left w:val="single" w:sz="4" w:space="0" w:color="auto"/>
              <w:bottom w:val="single" w:sz="4" w:space="0" w:color="auto"/>
              <w:right w:val="single" w:sz="4" w:space="0" w:color="auto"/>
            </w:tcBorders>
            <w:noWrap/>
            <w:hideMark/>
          </w:tcPr>
          <w:p w14:paraId="74C1A4A9"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M</w:t>
            </w:r>
          </w:p>
        </w:tc>
        <w:tc>
          <w:tcPr>
            <w:tcW w:w="1080" w:type="dxa"/>
            <w:tcBorders>
              <w:top w:val="single" w:sz="4" w:space="0" w:color="auto"/>
              <w:left w:val="single" w:sz="4" w:space="0" w:color="auto"/>
              <w:bottom w:val="single" w:sz="4" w:space="0" w:color="auto"/>
              <w:right w:val="single" w:sz="4" w:space="0" w:color="auto"/>
            </w:tcBorders>
            <w:noWrap/>
            <w:hideMark/>
          </w:tcPr>
          <w:p w14:paraId="43D6DD8E"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Head and neck SCC</w:t>
            </w:r>
          </w:p>
        </w:tc>
        <w:tc>
          <w:tcPr>
            <w:tcW w:w="1474" w:type="dxa"/>
            <w:tcBorders>
              <w:top w:val="single" w:sz="4" w:space="0" w:color="auto"/>
              <w:left w:val="single" w:sz="4" w:space="0" w:color="auto"/>
              <w:bottom w:val="single" w:sz="4" w:space="0" w:color="auto"/>
              <w:right w:val="single" w:sz="4" w:space="0" w:color="auto"/>
            </w:tcBorders>
            <w:noWrap/>
            <w:hideMark/>
          </w:tcPr>
          <w:p w14:paraId="24FE7BA9" w14:textId="77777777" w:rsidR="00811743" w:rsidRPr="008666FD" w:rsidRDefault="00811743" w:rsidP="00811743">
            <w:pPr>
              <w:rPr>
                <w:rFonts w:ascii="Calibri" w:eastAsia="Times New Roman" w:hAnsi="Calibri"/>
                <w:color w:val="000000" w:themeColor="text1"/>
                <w:sz w:val="18"/>
              </w:rPr>
            </w:pPr>
            <w:proofErr w:type="spellStart"/>
            <w:r w:rsidRPr="008666FD">
              <w:rPr>
                <w:rFonts w:ascii="Calibri" w:eastAsia="Times New Roman" w:hAnsi="Calibri"/>
                <w:color w:val="000000" w:themeColor="text1"/>
                <w:sz w:val="18"/>
              </w:rPr>
              <w:t>Nivolumab</w:t>
            </w:r>
            <w:proofErr w:type="spellEnd"/>
            <w:r w:rsidRPr="008666FD">
              <w:rPr>
                <w:rFonts w:ascii="Calibri" w:eastAsia="Times New Roman" w:hAnsi="Calibri"/>
                <w:color w:val="000000" w:themeColor="text1"/>
                <w:sz w:val="18"/>
              </w:rPr>
              <w:t xml:space="preserve"> and </w:t>
            </w:r>
            <w:proofErr w:type="spellStart"/>
            <w:r w:rsidRPr="008666FD">
              <w:rPr>
                <w:rFonts w:ascii="Calibri" w:eastAsia="Times New Roman" w:hAnsi="Calibri"/>
                <w:color w:val="000000" w:themeColor="text1"/>
                <w:sz w:val="18"/>
              </w:rPr>
              <w:t>ipilumimab</w:t>
            </w:r>
            <w:proofErr w:type="spellEnd"/>
          </w:p>
        </w:tc>
        <w:tc>
          <w:tcPr>
            <w:tcW w:w="900" w:type="dxa"/>
            <w:tcBorders>
              <w:top w:val="single" w:sz="4" w:space="0" w:color="auto"/>
              <w:left w:val="single" w:sz="4" w:space="0" w:color="auto"/>
              <w:bottom w:val="single" w:sz="4" w:space="0" w:color="auto"/>
              <w:right w:val="single" w:sz="4" w:space="0" w:color="auto"/>
            </w:tcBorders>
            <w:noWrap/>
            <w:hideMark/>
          </w:tcPr>
          <w:p w14:paraId="51DACB86"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PD-1 and CTLA-4 inhibitor</w:t>
            </w:r>
          </w:p>
        </w:tc>
        <w:tc>
          <w:tcPr>
            <w:tcW w:w="816" w:type="dxa"/>
            <w:tcBorders>
              <w:top w:val="single" w:sz="4" w:space="0" w:color="auto"/>
              <w:left w:val="single" w:sz="4" w:space="0" w:color="auto"/>
              <w:bottom w:val="single" w:sz="4" w:space="0" w:color="auto"/>
              <w:right w:val="single" w:sz="4" w:space="0" w:color="auto"/>
            </w:tcBorders>
            <w:noWrap/>
            <w:hideMark/>
          </w:tcPr>
          <w:p w14:paraId="51BEB84F"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6-8 weeks</w:t>
            </w:r>
          </w:p>
        </w:tc>
        <w:tc>
          <w:tcPr>
            <w:tcW w:w="1441" w:type="dxa"/>
            <w:tcBorders>
              <w:top w:val="single" w:sz="4" w:space="0" w:color="auto"/>
              <w:left w:val="single" w:sz="4" w:space="0" w:color="auto"/>
              <w:bottom w:val="single" w:sz="4" w:space="0" w:color="auto"/>
              <w:right w:val="single" w:sz="4" w:space="0" w:color="auto"/>
            </w:tcBorders>
            <w:noWrap/>
            <w:hideMark/>
          </w:tcPr>
          <w:p w14:paraId="1CB1865E"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Normal</w:t>
            </w:r>
          </w:p>
        </w:tc>
        <w:tc>
          <w:tcPr>
            <w:tcW w:w="1170" w:type="dxa"/>
            <w:tcBorders>
              <w:top w:val="single" w:sz="4" w:space="0" w:color="auto"/>
              <w:left w:val="single" w:sz="4" w:space="0" w:color="auto"/>
              <w:bottom w:val="single" w:sz="4" w:space="0" w:color="auto"/>
              <w:right w:val="single" w:sz="4" w:space="0" w:color="auto"/>
            </w:tcBorders>
            <w:noWrap/>
            <w:hideMark/>
          </w:tcPr>
          <w:p w14:paraId="617C8B8E"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No malignant cells, other parameters not given</w:t>
            </w:r>
          </w:p>
        </w:tc>
        <w:tc>
          <w:tcPr>
            <w:tcW w:w="1386" w:type="dxa"/>
            <w:tcBorders>
              <w:top w:val="single" w:sz="4" w:space="0" w:color="auto"/>
              <w:left w:val="single" w:sz="4" w:space="0" w:color="auto"/>
              <w:bottom w:val="single" w:sz="4" w:space="0" w:color="auto"/>
              <w:right w:val="single" w:sz="4" w:space="0" w:color="auto"/>
            </w:tcBorders>
            <w:noWrap/>
            <w:hideMark/>
          </w:tcPr>
          <w:p w14:paraId="0202A466"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Anti-Zic4 in serum</w:t>
            </w:r>
          </w:p>
        </w:tc>
        <w:tc>
          <w:tcPr>
            <w:tcW w:w="1942" w:type="dxa"/>
            <w:tcBorders>
              <w:top w:val="single" w:sz="4" w:space="0" w:color="auto"/>
              <w:left w:val="single" w:sz="4" w:space="0" w:color="auto"/>
              <w:bottom w:val="single" w:sz="4" w:space="0" w:color="auto"/>
              <w:right w:val="single" w:sz="4" w:space="0" w:color="auto"/>
            </w:tcBorders>
            <w:noWrap/>
            <w:hideMark/>
          </w:tcPr>
          <w:p w14:paraId="3A69A06A"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Unavailable</w:t>
            </w:r>
          </w:p>
        </w:tc>
        <w:tc>
          <w:tcPr>
            <w:tcW w:w="1790" w:type="dxa"/>
            <w:tcBorders>
              <w:top w:val="single" w:sz="4" w:space="0" w:color="auto"/>
              <w:left w:val="single" w:sz="4" w:space="0" w:color="auto"/>
              <w:bottom w:val="single" w:sz="4" w:space="0" w:color="auto"/>
              <w:right w:val="single" w:sz="4" w:space="0" w:color="auto"/>
            </w:tcBorders>
            <w:noWrap/>
            <w:hideMark/>
          </w:tcPr>
          <w:p w14:paraId="013BE7AB"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 xml:space="preserve">IV methylprednisolone, IV immunoglobulin, plasma exchange, rituximab </w:t>
            </w:r>
          </w:p>
        </w:tc>
        <w:tc>
          <w:tcPr>
            <w:tcW w:w="1800" w:type="dxa"/>
            <w:tcBorders>
              <w:top w:val="single" w:sz="4" w:space="0" w:color="auto"/>
              <w:left w:val="single" w:sz="4" w:space="0" w:color="auto"/>
              <w:bottom w:val="single" w:sz="4" w:space="0" w:color="auto"/>
              <w:right w:val="single" w:sz="4" w:space="0" w:color="auto"/>
            </w:tcBorders>
            <w:noWrap/>
            <w:hideMark/>
          </w:tcPr>
          <w:p w14:paraId="7233377A" w14:textId="77777777" w:rsidR="00811743" w:rsidRPr="008666FD"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Stabilised after treatment with some improvement</w:t>
            </w:r>
          </w:p>
        </w:tc>
      </w:tr>
      <w:tr w:rsidR="00811743" w:rsidRPr="00EE5085" w14:paraId="75FD30FA" w14:textId="77777777" w:rsidTr="00811743">
        <w:trPr>
          <w:trHeight w:val="960"/>
          <w:jc w:val="center"/>
        </w:trPr>
        <w:tc>
          <w:tcPr>
            <w:tcW w:w="996" w:type="dxa"/>
            <w:tcBorders>
              <w:top w:val="single" w:sz="4" w:space="0" w:color="auto"/>
              <w:left w:val="single" w:sz="4" w:space="0" w:color="auto"/>
              <w:bottom w:val="single" w:sz="4" w:space="0" w:color="auto"/>
              <w:right w:val="single" w:sz="4" w:space="0" w:color="auto"/>
            </w:tcBorders>
            <w:noWrap/>
            <w:hideMark/>
          </w:tcPr>
          <w:p w14:paraId="1A4D6802"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Kawamura et al 2017</w:t>
            </w:r>
            <w:r>
              <w:rPr>
                <w:rFonts w:ascii="Calibri" w:eastAsia="Times New Roman" w:hAnsi="Calibri"/>
                <w:color w:val="000000" w:themeColor="text1"/>
                <w:sz w:val="18"/>
              </w:rPr>
              <w:t xml:space="preserve"> </w:t>
            </w:r>
            <w:r w:rsidRPr="00071749">
              <w:rPr>
                <w:rFonts w:ascii="Calibri" w:eastAsia="Times New Roman" w:hAnsi="Calibri"/>
                <w:color w:val="000000" w:themeColor="text1"/>
                <w:sz w:val="18"/>
              </w:rPr>
              <w:fldChar w:fldCharType="begin">
                <w:fldData xml:space="preserve">PEVuZE5vdGU+PENpdGU+PEF1dGhvcj5LYXdhbXVyYTwvQXV0aG9yPjxZZWFyPjIwMTc8L1llYXI+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</w:fldData>
              </w:fldChar>
            </w:r>
            <w:r>
              <w:rPr>
                <w:rFonts w:ascii="Calibri" w:eastAsia="Times New Roman" w:hAnsi="Calibri"/>
                <w:color w:val="000000" w:themeColor="text1"/>
                <w:sz w:val="18"/>
              </w:rPr>
              <w:instrText xml:space="preserve"> ADDIN EN.CITE </w:instrText>
            </w:r>
            <w:r>
              <w:rPr>
                <w:rFonts w:ascii="Calibri" w:eastAsia="Times New Roman" w:hAnsi="Calibri"/>
                <w:color w:val="000000" w:themeColor="text1"/>
                <w:sz w:val="18"/>
              </w:rPr>
              <w:fldChar w:fldCharType="begin">
                <w:fldData xml:space="preserve">PEVuZE5vdGU+PENpdGU+PEF1dGhvcj5LYXdhbXVyYTwvQXV0aG9yPjxZZWFyPjIwMTc8L1llYXI+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</w:fldData>
              </w:fldChar>
            </w:r>
            <w:r>
              <w:rPr>
                <w:rFonts w:ascii="Calibri" w:eastAsia="Times New Roman" w:hAnsi="Calibri"/>
                <w:color w:val="000000" w:themeColor="text1"/>
                <w:sz w:val="18"/>
              </w:rPr>
              <w:instrText xml:space="preserve"> ADDIN EN.CITE.DATA </w:instrText>
            </w:r>
            <w:r>
              <w:rPr>
                <w:rFonts w:ascii="Calibri" w:eastAsia="Times New Roman" w:hAnsi="Calibri"/>
                <w:color w:val="000000" w:themeColor="text1"/>
                <w:sz w:val="18"/>
              </w:rPr>
            </w:r>
            <w:r>
              <w:rPr>
                <w:rFonts w:ascii="Calibri" w:eastAsia="Times New Roman" w:hAnsi="Calibri"/>
                <w:color w:val="000000" w:themeColor="text1"/>
                <w:sz w:val="18"/>
              </w:rPr>
              <w:fldChar w:fldCharType="end"/>
            </w:r>
            <w:r w:rsidRPr="00071749">
              <w:rPr>
                <w:rFonts w:ascii="Calibri" w:eastAsia="Times New Roman" w:hAnsi="Calibri"/>
                <w:color w:val="000000" w:themeColor="text1"/>
                <w:sz w:val="18"/>
              </w:rPr>
            </w:r>
            <w:r w:rsidRPr="00071749">
              <w:rPr>
                <w:rFonts w:ascii="Calibri" w:eastAsia="Times New Roman" w:hAnsi="Calibri"/>
                <w:color w:val="000000" w:themeColor="text1"/>
                <w:sz w:val="18"/>
              </w:rPr>
              <w:fldChar w:fldCharType="separate"/>
            </w:r>
            <w:r>
              <w:rPr>
                <w:rFonts w:ascii="Calibri" w:eastAsia="Times New Roman" w:hAnsi="Calibri"/>
                <w:noProof/>
                <w:color w:val="000000" w:themeColor="text1"/>
                <w:sz w:val="18"/>
              </w:rPr>
              <w:t>[2]</w:t>
            </w:r>
            <w:r w:rsidRPr="00071749">
              <w:rPr>
                <w:rFonts w:ascii="Calibri" w:eastAsia="Times New Roman" w:hAnsi="Calibri"/>
                <w:color w:val="000000" w:themeColor="text1"/>
                <w:sz w:val="18"/>
              </w:rPr>
              <w:fldChar w:fldCharType="end"/>
            </w:r>
          </w:p>
        </w:tc>
        <w:tc>
          <w:tcPr>
            <w:tcW w:w="558" w:type="dxa"/>
            <w:tcBorders>
              <w:top w:val="single" w:sz="4" w:space="0" w:color="auto"/>
              <w:left w:val="single" w:sz="4" w:space="0" w:color="auto"/>
              <w:bottom w:val="single" w:sz="4" w:space="0" w:color="auto"/>
              <w:right w:val="single" w:sz="4" w:space="0" w:color="auto"/>
            </w:tcBorders>
            <w:noWrap/>
            <w:hideMark/>
          </w:tcPr>
          <w:p w14:paraId="269BC548"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54</w:t>
            </w:r>
          </w:p>
        </w:tc>
        <w:tc>
          <w:tcPr>
            <w:tcW w:w="507" w:type="dxa"/>
            <w:tcBorders>
              <w:top w:val="single" w:sz="4" w:space="0" w:color="auto"/>
              <w:left w:val="single" w:sz="4" w:space="0" w:color="auto"/>
              <w:bottom w:val="single" w:sz="4" w:space="0" w:color="auto"/>
              <w:right w:val="single" w:sz="4" w:space="0" w:color="auto"/>
            </w:tcBorders>
            <w:noWrap/>
            <w:hideMark/>
          </w:tcPr>
          <w:p w14:paraId="40EC299B"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F</w:t>
            </w:r>
          </w:p>
        </w:tc>
        <w:tc>
          <w:tcPr>
            <w:tcW w:w="1080" w:type="dxa"/>
            <w:tcBorders>
              <w:top w:val="single" w:sz="4" w:space="0" w:color="auto"/>
              <w:left w:val="single" w:sz="4" w:space="0" w:color="auto"/>
              <w:bottom w:val="single" w:sz="4" w:space="0" w:color="auto"/>
              <w:right w:val="single" w:sz="4" w:space="0" w:color="auto"/>
            </w:tcBorders>
            <w:noWrap/>
            <w:hideMark/>
          </w:tcPr>
          <w:p w14:paraId="3F04FFF7"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Lung adenocarcinoma</w:t>
            </w:r>
          </w:p>
        </w:tc>
        <w:tc>
          <w:tcPr>
            <w:tcW w:w="1474" w:type="dxa"/>
            <w:tcBorders>
              <w:top w:val="single" w:sz="4" w:space="0" w:color="auto"/>
              <w:left w:val="single" w:sz="4" w:space="0" w:color="auto"/>
              <w:bottom w:val="single" w:sz="4" w:space="0" w:color="auto"/>
              <w:right w:val="single" w:sz="4" w:space="0" w:color="auto"/>
            </w:tcBorders>
            <w:noWrap/>
            <w:hideMark/>
          </w:tcPr>
          <w:p w14:paraId="3DDC8CB5" w14:textId="77777777" w:rsidR="00811743" w:rsidRPr="008666FD" w:rsidRDefault="00811743" w:rsidP="00811743">
            <w:pPr>
              <w:rPr>
                <w:rFonts w:ascii="Calibri" w:eastAsia="Times New Roman" w:hAnsi="Calibri"/>
                <w:color w:val="000000" w:themeColor="text1"/>
                <w:sz w:val="18"/>
              </w:rPr>
            </w:pPr>
            <w:proofErr w:type="spellStart"/>
            <w:r w:rsidRPr="008666FD">
              <w:rPr>
                <w:rFonts w:ascii="Calibri" w:eastAsia="Times New Roman" w:hAnsi="Calibri"/>
                <w:color w:val="000000" w:themeColor="text1"/>
                <w:sz w:val="18"/>
              </w:rPr>
              <w:t>Nivolumab</w:t>
            </w:r>
            <w:proofErr w:type="spellEnd"/>
          </w:p>
        </w:tc>
        <w:tc>
          <w:tcPr>
            <w:tcW w:w="900" w:type="dxa"/>
            <w:tcBorders>
              <w:top w:val="single" w:sz="4" w:space="0" w:color="auto"/>
              <w:left w:val="single" w:sz="4" w:space="0" w:color="auto"/>
              <w:bottom w:val="single" w:sz="4" w:space="0" w:color="auto"/>
              <w:right w:val="single" w:sz="4" w:space="0" w:color="auto"/>
            </w:tcBorders>
            <w:noWrap/>
            <w:hideMark/>
          </w:tcPr>
          <w:p w14:paraId="510EDDC2"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PD-1 inhibitor</w:t>
            </w:r>
          </w:p>
        </w:tc>
        <w:tc>
          <w:tcPr>
            <w:tcW w:w="816" w:type="dxa"/>
            <w:tcBorders>
              <w:top w:val="single" w:sz="4" w:space="0" w:color="auto"/>
              <w:left w:val="single" w:sz="4" w:space="0" w:color="auto"/>
              <w:bottom w:val="single" w:sz="4" w:space="0" w:color="auto"/>
              <w:right w:val="single" w:sz="4" w:space="0" w:color="auto"/>
            </w:tcBorders>
            <w:noWrap/>
            <w:hideMark/>
          </w:tcPr>
          <w:p w14:paraId="425E4BCB"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14 days</w:t>
            </w:r>
          </w:p>
        </w:tc>
        <w:tc>
          <w:tcPr>
            <w:tcW w:w="1441" w:type="dxa"/>
            <w:tcBorders>
              <w:top w:val="single" w:sz="4" w:space="0" w:color="auto"/>
              <w:left w:val="single" w:sz="4" w:space="0" w:color="auto"/>
              <w:bottom w:val="single" w:sz="4" w:space="0" w:color="auto"/>
              <w:right w:val="single" w:sz="4" w:space="0" w:color="auto"/>
            </w:tcBorders>
            <w:noWrap/>
            <w:hideMark/>
          </w:tcPr>
          <w:p w14:paraId="368E8F4D"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Normal</w:t>
            </w:r>
          </w:p>
        </w:tc>
        <w:tc>
          <w:tcPr>
            <w:tcW w:w="1170" w:type="dxa"/>
            <w:tcBorders>
              <w:top w:val="single" w:sz="4" w:space="0" w:color="auto"/>
              <w:left w:val="single" w:sz="4" w:space="0" w:color="auto"/>
              <w:bottom w:val="single" w:sz="4" w:space="0" w:color="auto"/>
              <w:right w:val="single" w:sz="4" w:space="0" w:color="auto"/>
            </w:tcBorders>
            <w:noWrap/>
            <w:hideMark/>
          </w:tcPr>
          <w:p w14:paraId="161C4DAC"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WCC 10/</w:t>
            </w:r>
            <w:proofErr w:type="spellStart"/>
            <w:r w:rsidRPr="008666FD">
              <w:rPr>
                <w:rFonts w:ascii="Calibri" w:eastAsia="Times New Roman" w:hAnsi="Calibri"/>
                <w:color w:val="000000" w:themeColor="text1"/>
                <w:sz w:val="18"/>
              </w:rPr>
              <w:t>μL</w:t>
            </w:r>
            <w:proofErr w:type="spellEnd"/>
            <w:r w:rsidRPr="008666FD">
              <w:rPr>
                <w:rFonts w:ascii="Calibri" w:eastAsia="Times New Roman" w:hAnsi="Calibri"/>
                <w:color w:val="000000" w:themeColor="text1"/>
                <w:sz w:val="18"/>
              </w:rPr>
              <w:t>, protein 0.56g/l</w:t>
            </w:r>
          </w:p>
        </w:tc>
        <w:tc>
          <w:tcPr>
            <w:tcW w:w="1386" w:type="dxa"/>
            <w:tcBorders>
              <w:top w:val="single" w:sz="4" w:space="0" w:color="auto"/>
              <w:left w:val="single" w:sz="4" w:space="0" w:color="auto"/>
              <w:bottom w:val="single" w:sz="4" w:space="0" w:color="auto"/>
              <w:right w:val="single" w:sz="4" w:space="0" w:color="auto"/>
            </w:tcBorders>
            <w:noWrap/>
            <w:hideMark/>
          </w:tcPr>
          <w:p w14:paraId="56DC8B03"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Negative</w:t>
            </w:r>
          </w:p>
        </w:tc>
        <w:tc>
          <w:tcPr>
            <w:tcW w:w="1942" w:type="dxa"/>
            <w:tcBorders>
              <w:top w:val="single" w:sz="4" w:space="0" w:color="auto"/>
              <w:left w:val="single" w:sz="4" w:space="0" w:color="auto"/>
              <w:bottom w:val="single" w:sz="4" w:space="0" w:color="auto"/>
              <w:right w:val="single" w:sz="4" w:space="0" w:color="auto"/>
            </w:tcBorders>
            <w:noWrap/>
            <w:hideMark/>
          </w:tcPr>
          <w:p w14:paraId="65CDCF86"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Unavailable</w:t>
            </w:r>
          </w:p>
        </w:tc>
        <w:tc>
          <w:tcPr>
            <w:tcW w:w="1790" w:type="dxa"/>
            <w:tcBorders>
              <w:top w:val="single" w:sz="4" w:space="0" w:color="auto"/>
              <w:left w:val="single" w:sz="4" w:space="0" w:color="auto"/>
              <w:bottom w:val="single" w:sz="4" w:space="0" w:color="auto"/>
              <w:right w:val="single" w:sz="4" w:space="0" w:color="auto"/>
            </w:tcBorders>
            <w:noWrap/>
            <w:hideMark/>
          </w:tcPr>
          <w:p w14:paraId="239F34ED" w14:textId="77777777" w:rsidR="00811743" w:rsidRPr="008666FD"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 xml:space="preserve">Dexamethasone, </w:t>
            </w:r>
            <w:r w:rsidRPr="008666FD">
              <w:rPr>
                <w:rFonts w:ascii="Calibri" w:eastAsia="Times New Roman" w:hAnsi="Calibri"/>
                <w:color w:val="000000" w:themeColor="text1"/>
                <w:sz w:val="18"/>
              </w:rPr>
              <w:t>IV methylprednisolone</w:t>
            </w:r>
            <w:r w:rsidRPr="00071749">
              <w:rPr>
                <w:rFonts w:ascii="Calibri" w:eastAsia="Times New Roman" w:hAnsi="Calibri"/>
                <w:color w:val="000000" w:themeColor="text1"/>
                <w:sz w:val="18"/>
              </w:rPr>
              <w:t xml:space="preserve"> </w:t>
            </w:r>
          </w:p>
        </w:tc>
        <w:tc>
          <w:tcPr>
            <w:tcW w:w="1800" w:type="dxa"/>
            <w:tcBorders>
              <w:top w:val="single" w:sz="4" w:space="0" w:color="auto"/>
              <w:left w:val="single" w:sz="4" w:space="0" w:color="auto"/>
              <w:bottom w:val="single" w:sz="4" w:space="0" w:color="auto"/>
              <w:right w:val="single" w:sz="4" w:space="0" w:color="auto"/>
            </w:tcBorders>
            <w:noWrap/>
            <w:hideMark/>
          </w:tcPr>
          <w:p w14:paraId="2DBE3B7F"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Marked improvement</w:t>
            </w:r>
          </w:p>
        </w:tc>
      </w:tr>
      <w:tr w:rsidR="00811743" w:rsidRPr="00EE5085" w14:paraId="02E40E4C" w14:textId="77777777" w:rsidTr="00811743">
        <w:trPr>
          <w:trHeight w:val="897"/>
          <w:jc w:val="center"/>
        </w:trPr>
        <w:tc>
          <w:tcPr>
            <w:tcW w:w="996" w:type="dxa"/>
            <w:tcBorders>
              <w:top w:val="single" w:sz="4" w:space="0" w:color="auto"/>
              <w:left w:val="single" w:sz="4" w:space="0" w:color="auto"/>
              <w:bottom w:val="single" w:sz="4" w:space="0" w:color="auto"/>
              <w:right w:val="single" w:sz="4" w:space="0" w:color="auto"/>
            </w:tcBorders>
            <w:noWrap/>
            <w:hideMark/>
          </w:tcPr>
          <w:p w14:paraId="0D4CEFB8"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Naito et al 2018</w:t>
            </w:r>
            <w:r>
              <w:rPr>
                <w:rFonts w:ascii="Calibri" w:eastAsia="Times New Roman" w:hAnsi="Calibri"/>
                <w:color w:val="000000" w:themeColor="text1"/>
                <w:sz w:val="18"/>
              </w:rPr>
              <w:t xml:space="preserve"> </w:t>
            </w:r>
            <w:r w:rsidRPr="00071749">
              <w:rPr>
                <w:rFonts w:ascii="Calibri" w:eastAsia="Times New Roman" w:hAnsi="Calibri"/>
                <w:color w:val="000000" w:themeColor="text1"/>
                <w:sz w:val="18"/>
              </w:rPr>
              <w:fldChar w:fldCharType="begin">
                <w:fldData xml:space="preserve">PEVuZE5vdGU+PENpdGU+PEF1dGhvcj5OYWl0bzwvQXV0aG9yPjxZZWFyPjIwMTg8L1llYXI+PFJl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==
</w:fldData>
              </w:fldChar>
            </w:r>
            <w:r>
              <w:rPr>
                <w:rFonts w:ascii="Calibri" w:eastAsia="Times New Roman" w:hAnsi="Calibri"/>
                <w:color w:val="000000" w:themeColor="text1"/>
                <w:sz w:val="18"/>
              </w:rPr>
              <w:instrText xml:space="preserve"> ADDIN EN.CITE </w:instrText>
            </w:r>
            <w:r>
              <w:rPr>
                <w:rFonts w:ascii="Calibri" w:eastAsia="Times New Roman" w:hAnsi="Calibri"/>
                <w:color w:val="000000" w:themeColor="text1"/>
                <w:sz w:val="18"/>
              </w:rPr>
              <w:fldChar w:fldCharType="begin">
                <w:fldData xml:space="preserve">PEVuZE5vdGU+PENpdGU+PEF1dGhvcj5OYWl0bzwvQXV0aG9yPjxZZWFyPjIwMTg8L1llYXI+PFJl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==
</w:fldData>
              </w:fldChar>
            </w:r>
            <w:r>
              <w:rPr>
                <w:rFonts w:ascii="Calibri" w:eastAsia="Times New Roman" w:hAnsi="Calibri"/>
                <w:color w:val="000000" w:themeColor="text1"/>
                <w:sz w:val="18"/>
              </w:rPr>
              <w:instrText xml:space="preserve"> ADDIN EN.CITE.DATA </w:instrText>
            </w:r>
            <w:r>
              <w:rPr>
                <w:rFonts w:ascii="Calibri" w:eastAsia="Times New Roman" w:hAnsi="Calibri"/>
                <w:color w:val="000000" w:themeColor="text1"/>
                <w:sz w:val="18"/>
              </w:rPr>
            </w:r>
            <w:r>
              <w:rPr>
                <w:rFonts w:ascii="Calibri" w:eastAsia="Times New Roman" w:hAnsi="Calibri"/>
                <w:color w:val="000000" w:themeColor="text1"/>
                <w:sz w:val="18"/>
              </w:rPr>
              <w:fldChar w:fldCharType="end"/>
            </w:r>
            <w:r w:rsidRPr="00071749">
              <w:rPr>
                <w:rFonts w:ascii="Calibri" w:eastAsia="Times New Roman" w:hAnsi="Calibri"/>
                <w:color w:val="000000" w:themeColor="text1"/>
                <w:sz w:val="18"/>
              </w:rPr>
            </w:r>
            <w:r w:rsidRPr="00071749">
              <w:rPr>
                <w:rFonts w:ascii="Calibri" w:eastAsia="Times New Roman" w:hAnsi="Calibri"/>
                <w:color w:val="000000" w:themeColor="text1"/>
                <w:sz w:val="18"/>
              </w:rPr>
              <w:fldChar w:fldCharType="separate"/>
            </w:r>
            <w:r>
              <w:rPr>
                <w:rFonts w:ascii="Calibri" w:eastAsia="Times New Roman" w:hAnsi="Calibri"/>
                <w:noProof/>
                <w:color w:val="000000" w:themeColor="text1"/>
                <w:sz w:val="18"/>
              </w:rPr>
              <w:t>[3]</w:t>
            </w:r>
            <w:r w:rsidRPr="00071749">
              <w:rPr>
                <w:rFonts w:ascii="Calibri" w:eastAsia="Times New Roman" w:hAnsi="Calibri"/>
                <w:color w:val="000000" w:themeColor="text1"/>
                <w:sz w:val="18"/>
              </w:rPr>
              <w:fldChar w:fldCharType="end"/>
            </w:r>
          </w:p>
        </w:tc>
        <w:tc>
          <w:tcPr>
            <w:tcW w:w="558" w:type="dxa"/>
            <w:tcBorders>
              <w:top w:val="single" w:sz="4" w:space="0" w:color="auto"/>
              <w:left w:val="single" w:sz="4" w:space="0" w:color="auto"/>
              <w:bottom w:val="single" w:sz="4" w:space="0" w:color="auto"/>
              <w:right w:val="single" w:sz="4" w:space="0" w:color="auto"/>
            </w:tcBorders>
            <w:noWrap/>
            <w:hideMark/>
          </w:tcPr>
          <w:p w14:paraId="5B9513EC"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57</w:t>
            </w:r>
          </w:p>
        </w:tc>
        <w:tc>
          <w:tcPr>
            <w:tcW w:w="507" w:type="dxa"/>
            <w:tcBorders>
              <w:top w:val="single" w:sz="4" w:space="0" w:color="auto"/>
              <w:left w:val="single" w:sz="4" w:space="0" w:color="auto"/>
              <w:bottom w:val="single" w:sz="4" w:space="0" w:color="auto"/>
              <w:right w:val="single" w:sz="4" w:space="0" w:color="auto"/>
            </w:tcBorders>
            <w:noWrap/>
            <w:hideMark/>
          </w:tcPr>
          <w:p w14:paraId="012A39C7"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M</w:t>
            </w:r>
          </w:p>
        </w:tc>
        <w:tc>
          <w:tcPr>
            <w:tcW w:w="1080" w:type="dxa"/>
            <w:tcBorders>
              <w:top w:val="single" w:sz="4" w:space="0" w:color="auto"/>
              <w:left w:val="single" w:sz="4" w:space="0" w:color="auto"/>
              <w:bottom w:val="single" w:sz="4" w:space="0" w:color="auto"/>
              <w:right w:val="single" w:sz="4" w:space="0" w:color="auto"/>
            </w:tcBorders>
            <w:noWrap/>
            <w:hideMark/>
          </w:tcPr>
          <w:p w14:paraId="4BF73021"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SCLC</w:t>
            </w:r>
          </w:p>
        </w:tc>
        <w:tc>
          <w:tcPr>
            <w:tcW w:w="1474" w:type="dxa"/>
            <w:tcBorders>
              <w:top w:val="single" w:sz="4" w:space="0" w:color="auto"/>
              <w:left w:val="single" w:sz="4" w:space="0" w:color="auto"/>
              <w:bottom w:val="single" w:sz="4" w:space="0" w:color="auto"/>
              <w:right w:val="single" w:sz="4" w:space="0" w:color="auto"/>
            </w:tcBorders>
            <w:noWrap/>
            <w:hideMark/>
          </w:tcPr>
          <w:p w14:paraId="64FE3B9A" w14:textId="77777777" w:rsidR="00811743" w:rsidRPr="00071749" w:rsidRDefault="00811743" w:rsidP="00811743">
            <w:pPr>
              <w:rPr>
                <w:rFonts w:asciiTheme="minorHAnsi" w:eastAsia="Times New Roman" w:hAnsiTheme="minorHAnsi"/>
                <w:color w:val="000000" w:themeColor="text1"/>
                <w:sz w:val="18"/>
                <w:szCs w:val="16"/>
              </w:rPr>
            </w:pPr>
            <w:proofErr w:type="spellStart"/>
            <w:r w:rsidRPr="008666FD">
              <w:rPr>
                <w:rFonts w:asciiTheme="minorHAnsi" w:eastAsia="Times New Roman" w:hAnsiTheme="minorHAnsi"/>
                <w:color w:val="000000" w:themeColor="text1"/>
                <w:sz w:val="18"/>
                <w:szCs w:val="16"/>
              </w:rPr>
              <w:t>Nivolumab</w:t>
            </w:r>
            <w:proofErr w:type="spellEnd"/>
            <w:r w:rsidRPr="008666FD">
              <w:rPr>
                <w:rFonts w:asciiTheme="minorHAnsi" w:eastAsia="Times New Roman" w:hAnsiTheme="minorHAnsi"/>
                <w:color w:val="000000" w:themeColor="text1"/>
                <w:sz w:val="18"/>
                <w:szCs w:val="16"/>
              </w:rPr>
              <w:t xml:space="preserve"> and </w:t>
            </w:r>
            <w:proofErr w:type="spellStart"/>
            <w:r w:rsidRPr="008666FD">
              <w:rPr>
                <w:rFonts w:asciiTheme="minorHAnsi" w:eastAsia="Times New Roman" w:hAnsiTheme="minorHAnsi"/>
                <w:color w:val="000000" w:themeColor="text1"/>
                <w:sz w:val="18"/>
                <w:szCs w:val="16"/>
              </w:rPr>
              <w:t>ipilumimab</w:t>
            </w:r>
            <w:proofErr w:type="spellEnd"/>
            <w:r w:rsidRPr="00071749">
              <w:rPr>
                <w:rFonts w:asciiTheme="minorHAnsi" w:eastAsia="Times New Roman" w:hAnsiTheme="minorHAnsi"/>
                <w:color w:val="000000" w:themeColor="text1"/>
                <w:sz w:val="18"/>
                <w:szCs w:val="16"/>
              </w:rPr>
              <w:t xml:space="preserve"> (</w:t>
            </w:r>
            <w:r w:rsidRPr="00071749">
              <w:rPr>
                <w:rFonts w:asciiTheme="minorHAnsi" w:eastAsia="Times New Roman" w:hAnsiTheme="minorHAnsi"/>
                <w:color w:val="000000" w:themeColor="text1"/>
                <w:sz w:val="18"/>
                <w:szCs w:val="16"/>
                <w:shd w:val="clear" w:color="auto" w:fill="FCFCFC"/>
              </w:rPr>
              <w:t xml:space="preserve">plus cisplatin and </w:t>
            </w:r>
            <w:proofErr w:type="spellStart"/>
            <w:r w:rsidRPr="00071749">
              <w:rPr>
                <w:rFonts w:asciiTheme="minorHAnsi" w:eastAsia="Times New Roman" w:hAnsiTheme="minorHAnsi"/>
                <w:color w:val="000000" w:themeColor="text1"/>
                <w:sz w:val="18"/>
                <w:szCs w:val="16"/>
                <w:shd w:val="clear" w:color="auto" w:fill="FCFCFC"/>
              </w:rPr>
              <w:t>irinotecan</w:t>
            </w:r>
            <w:proofErr w:type="spellEnd"/>
            <w:r w:rsidRPr="00071749">
              <w:rPr>
                <w:rFonts w:asciiTheme="minorHAnsi" w:eastAsia="Times New Roman" w:hAnsiTheme="minorHAnsi"/>
                <w:color w:val="000000" w:themeColor="text1"/>
                <w:sz w:val="18"/>
                <w:szCs w:val="16"/>
                <w:shd w:val="clear" w:color="auto" w:fill="FCFCFC"/>
              </w:rPr>
              <w:t>)</w:t>
            </w:r>
          </w:p>
          <w:p w14:paraId="0841718B" w14:textId="77777777" w:rsidR="00811743" w:rsidRPr="008666FD" w:rsidRDefault="00811743" w:rsidP="00811743">
            <w:pPr>
              <w:rPr>
                <w:rFonts w:ascii="Calibri" w:eastAsia="Times New Roman" w:hAnsi="Calibri"/>
                <w:color w:val="000000" w:themeColor="text1"/>
                <w:sz w:val="18"/>
              </w:rPr>
            </w:pPr>
          </w:p>
        </w:tc>
        <w:tc>
          <w:tcPr>
            <w:tcW w:w="900" w:type="dxa"/>
            <w:tcBorders>
              <w:top w:val="single" w:sz="4" w:space="0" w:color="auto"/>
              <w:left w:val="single" w:sz="4" w:space="0" w:color="auto"/>
              <w:bottom w:val="single" w:sz="4" w:space="0" w:color="auto"/>
              <w:right w:val="single" w:sz="4" w:space="0" w:color="auto"/>
            </w:tcBorders>
            <w:noWrap/>
            <w:hideMark/>
          </w:tcPr>
          <w:p w14:paraId="51AD98DE"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PD-1 and CTLA-4 inhibitor</w:t>
            </w:r>
          </w:p>
        </w:tc>
        <w:tc>
          <w:tcPr>
            <w:tcW w:w="816" w:type="dxa"/>
            <w:tcBorders>
              <w:top w:val="single" w:sz="4" w:space="0" w:color="auto"/>
              <w:left w:val="single" w:sz="4" w:space="0" w:color="auto"/>
              <w:bottom w:val="single" w:sz="4" w:space="0" w:color="auto"/>
              <w:right w:val="single" w:sz="4" w:space="0" w:color="auto"/>
            </w:tcBorders>
            <w:noWrap/>
            <w:hideMark/>
          </w:tcPr>
          <w:p w14:paraId="0BCE5F68"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8 weeks</w:t>
            </w:r>
          </w:p>
        </w:tc>
        <w:tc>
          <w:tcPr>
            <w:tcW w:w="1441" w:type="dxa"/>
            <w:tcBorders>
              <w:top w:val="single" w:sz="4" w:space="0" w:color="auto"/>
              <w:left w:val="single" w:sz="4" w:space="0" w:color="auto"/>
              <w:bottom w:val="single" w:sz="4" w:space="0" w:color="auto"/>
              <w:right w:val="single" w:sz="4" w:space="0" w:color="auto"/>
            </w:tcBorders>
            <w:noWrap/>
            <w:hideMark/>
          </w:tcPr>
          <w:p w14:paraId="072EDBB2"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Marked cerebellar oedema, diffuse FLAIR</w:t>
            </w:r>
            <w:r w:rsidRPr="00071749">
              <w:rPr>
                <w:rFonts w:ascii="Calibri" w:eastAsia="Times New Roman" w:hAnsi="Calibri"/>
                <w:color w:val="000000" w:themeColor="text1"/>
                <w:sz w:val="18"/>
              </w:rPr>
              <w:t xml:space="preserve"> signal change</w:t>
            </w:r>
          </w:p>
        </w:tc>
        <w:tc>
          <w:tcPr>
            <w:tcW w:w="1170" w:type="dxa"/>
            <w:tcBorders>
              <w:top w:val="single" w:sz="4" w:space="0" w:color="auto"/>
              <w:left w:val="single" w:sz="4" w:space="0" w:color="auto"/>
              <w:bottom w:val="single" w:sz="4" w:space="0" w:color="auto"/>
              <w:right w:val="single" w:sz="4" w:space="0" w:color="auto"/>
            </w:tcBorders>
            <w:noWrap/>
            <w:hideMark/>
          </w:tcPr>
          <w:p w14:paraId="2BAEF702"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WCC 35/</w:t>
            </w:r>
            <w:proofErr w:type="spellStart"/>
            <w:r w:rsidRPr="008666FD">
              <w:rPr>
                <w:rFonts w:ascii="Calibri" w:eastAsia="Times New Roman" w:hAnsi="Calibri"/>
                <w:color w:val="000000" w:themeColor="text1"/>
                <w:sz w:val="18"/>
              </w:rPr>
              <w:t>μL</w:t>
            </w:r>
            <w:proofErr w:type="spellEnd"/>
            <w:r w:rsidRPr="008666FD">
              <w:rPr>
                <w:rFonts w:ascii="Calibri" w:eastAsia="Times New Roman" w:hAnsi="Calibri"/>
                <w:color w:val="000000" w:themeColor="text1"/>
                <w:sz w:val="18"/>
              </w:rPr>
              <w:t>, protein 0.94g/l</w:t>
            </w:r>
          </w:p>
        </w:tc>
        <w:tc>
          <w:tcPr>
            <w:tcW w:w="1386" w:type="dxa"/>
            <w:tcBorders>
              <w:top w:val="single" w:sz="4" w:space="0" w:color="auto"/>
              <w:left w:val="single" w:sz="4" w:space="0" w:color="auto"/>
              <w:bottom w:val="single" w:sz="4" w:space="0" w:color="auto"/>
              <w:right w:val="single" w:sz="4" w:space="0" w:color="auto"/>
            </w:tcBorders>
            <w:noWrap/>
            <w:hideMark/>
          </w:tcPr>
          <w:p w14:paraId="7246DC2B"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Not measured</w:t>
            </w:r>
          </w:p>
        </w:tc>
        <w:tc>
          <w:tcPr>
            <w:tcW w:w="1942" w:type="dxa"/>
            <w:tcBorders>
              <w:top w:val="single" w:sz="4" w:space="0" w:color="auto"/>
              <w:left w:val="single" w:sz="4" w:space="0" w:color="auto"/>
              <w:bottom w:val="single" w:sz="4" w:space="0" w:color="auto"/>
              <w:right w:val="single" w:sz="4" w:space="0" w:color="auto"/>
            </w:tcBorders>
            <w:noWrap/>
            <w:hideMark/>
          </w:tcPr>
          <w:p w14:paraId="237952A9"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Unavailable</w:t>
            </w:r>
          </w:p>
        </w:tc>
        <w:tc>
          <w:tcPr>
            <w:tcW w:w="1790" w:type="dxa"/>
            <w:tcBorders>
              <w:top w:val="single" w:sz="4" w:space="0" w:color="auto"/>
              <w:left w:val="single" w:sz="4" w:space="0" w:color="auto"/>
              <w:bottom w:val="single" w:sz="4" w:space="0" w:color="auto"/>
              <w:right w:val="single" w:sz="4" w:space="0" w:color="auto"/>
            </w:tcBorders>
            <w:noWrap/>
            <w:hideMark/>
          </w:tcPr>
          <w:p w14:paraId="0064ECBF"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IV methylprednisolone, plasma exchange, rituximab</w:t>
            </w:r>
          </w:p>
        </w:tc>
        <w:tc>
          <w:tcPr>
            <w:tcW w:w="1800" w:type="dxa"/>
            <w:tcBorders>
              <w:top w:val="single" w:sz="4" w:space="0" w:color="auto"/>
              <w:left w:val="single" w:sz="4" w:space="0" w:color="auto"/>
              <w:bottom w:val="single" w:sz="4" w:space="0" w:color="auto"/>
              <w:right w:val="single" w:sz="4" w:space="0" w:color="auto"/>
            </w:tcBorders>
            <w:noWrap/>
            <w:hideMark/>
          </w:tcPr>
          <w:p w14:paraId="3ADB1C93" w14:textId="77777777" w:rsidR="00811743" w:rsidRPr="008666FD"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Stabilised after treatment with some improvement</w:t>
            </w:r>
          </w:p>
        </w:tc>
      </w:tr>
      <w:tr w:rsidR="00811743" w:rsidRPr="00EE5085" w14:paraId="05D13C08" w14:textId="77777777" w:rsidTr="00811743">
        <w:trPr>
          <w:trHeight w:val="1158"/>
          <w:jc w:val="center"/>
        </w:trPr>
        <w:tc>
          <w:tcPr>
            <w:tcW w:w="996" w:type="dxa"/>
            <w:tcBorders>
              <w:top w:val="single" w:sz="4" w:space="0" w:color="auto"/>
              <w:left w:val="single" w:sz="4" w:space="0" w:color="auto"/>
              <w:bottom w:val="single" w:sz="4" w:space="0" w:color="auto"/>
              <w:right w:val="single" w:sz="4" w:space="0" w:color="auto"/>
            </w:tcBorders>
            <w:noWrap/>
          </w:tcPr>
          <w:p w14:paraId="020521C6" w14:textId="77777777" w:rsidR="00811743" w:rsidRPr="00071749"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Tan et al 2018</w:t>
            </w:r>
            <w:r>
              <w:rPr>
                <w:rFonts w:ascii="Calibri" w:eastAsia="Times New Roman" w:hAnsi="Calibri"/>
                <w:color w:val="000000" w:themeColor="text1"/>
                <w:sz w:val="18"/>
              </w:rPr>
              <w:t xml:space="preserve"> </w:t>
            </w:r>
            <w:r w:rsidRPr="00071749">
              <w:rPr>
                <w:rFonts w:ascii="Calibri" w:eastAsia="Times New Roman" w:hAnsi="Calibri"/>
                <w:color w:val="000000" w:themeColor="text1"/>
                <w:sz w:val="18"/>
              </w:rPr>
              <w:fldChar w:fldCharType="begin">
                <w:fldData xml:space="preserve">PEVuZE5vdGU+PENpdGU+PEF1dGhvcj5UYW48L0F1dGhvcj48WWVhcj4yMDE5PC9ZZWFyPjxSZWNO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</w:fldData>
              </w:fldChar>
            </w:r>
            <w:r>
              <w:rPr>
                <w:rFonts w:ascii="Calibri" w:eastAsia="Times New Roman" w:hAnsi="Calibri"/>
                <w:color w:val="000000" w:themeColor="text1"/>
                <w:sz w:val="18"/>
              </w:rPr>
              <w:instrText xml:space="preserve"> ADDIN EN.CITE </w:instrText>
            </w:r>
            <w:r>
              <w:rPr>
                <w:rFonts w:ascii="Calibri" w:eastAsia="Times New Roman" w:hAnsi="Calibri"/>
                <w:color w:val="000000" w:themeColor="text1"/>
                <w:sz w:val="18"/>
              </w:rPr>
              <w:fldChar w:fldCharType="begin">
                <w:fldData xml:space="preserve">PEVuZE5vdGU+PENpdGU+PEF1dGhvcj5UYW48L0F1dGhvcj48WWVhcj4yMDE5PC9ZZWFyPjxSZWNO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</w:fldData>
              </w:fldChar>
            </w:r>
            <w:r>
              <w:rPr>
                <w:rFonts w:ascii="Calibri" w:eastAsia="Times New Roman" w:hAnsi="Calibri"/>
                <w:color w:val="000000" w:themeColor="text1"/>
                <w:sz w:val="18"/>
              </w:rPr>
              <w:instrText xml:space="preserve"> ADDIN EN.CITE.DATA </w:instrText>
            </w:r>
            <w:r>
              <w:rPr>
                <w:rFonts w:ascii="Calibri" w:eastAsia="Times New Roman" w:hAnsi="Calibri"/>
                <w:color w:val="000000" w:themeColor="text1"/>
                <w:sz w:val="18"/>
              </w:rPr>
            </w:r>
            <w:r>
              <w:rPr>
                <w:rFonts w:ascii="Calibri" w:eastAsia="Times New Roman" w:hAnsi="Calibri"/>
                <w:color w:val="000000" w:themeColor="text1"/>
                <w:sz w:val="18"/>
              </w:rPr>
              <w:fldChar w:fldCharType="end"/>
            </w:r>
            <w:r w:rsidRPr="00071749">
              <w:rPr>
                <w:rFonts w:ascii="Calibri" w:eastAsia="Times New Roman" w:hAnsi="Calibri"/>
                <w:color w:val="000000" w:themeColor="text1"/>
                <w:sz w:val="18"/>
              </w:rPr>
            </w:r>
            <w:r w:rsidRPr="00071749">
              <w:rPr>
                <w:rFonts w:ascii="Calibri" w:eastAsia="Times New Roman" w:hAnsi="Calibri"/>
                <w:color w:val="000000" w:themeColor="text1"/>
                <w:sz w:val="18"/>
              </w:rPr>
              <w:fldChar w:fldCharType="separate"/>
            </w:r>
            <w:r>
              <w:rPr>
                <w:rFonts w:ascii="Calibri" w:eastAsia="Times New Roman" w:hAnsi="Calibri"/>
                <w:noProof/>
                <w:color w:val="000000" w:themeColor="text1"/>
                <w:sz w:val="18"/>
              </w:rPr>
              <w:t>[4]</w:t>
            </w:r>
            <w:r w:rsidRPr="00071749">
              <w:rPr>
                <w:rFonts w:ascii="Calibri" w:eastAsia="Times New Roman" w:hAnsi="Calibri"/>
                <w:color w:val="000000" w:themeColor="text1"/>
                <w:sz w:val="18"/>
              </w:rPr>
              <w:fldChar w:fldCharType="end"/>
            </w:r>
          </w:p>
        </w:tc>
        <w:tc>
          <w:tcPr>
            <w:tcW w:w="558" w:type="dxa"/>
            <w:tcBorders>
              <w:top w:val="single" w:sz="4" w:space="0" w:color="auto"/>
              <w:left w:val="single" w:sz="4" w:space="0" w:color="auto"/>
              <w:bottom w:val="single" w:sz="4" w:space="0" w:color="auto"/>
              <w:right w:val="single" w:sz="4" w:space="0" w:color="auto"/>
            </w:tcBorders>
            <w:noWrap/>
          </w:tcPr>
          <w:p w14:paraId="19ED6A32" w14:textId="77777777" w:rsidR="00811743" w:rsidRPr="00071749" w:rsidRDefault="00811743" w:rsidP="00811743">
            <w:pPr>
              <w:jc w:val="center"/>
              <w:rPr>
                <w:rFonts w:ascii="Calibri" w:eastAsia="Times New Roman" w:hAnsi="Calibri"/>
                <w:color w:val="000000" w:themeColor="text1"/>
                <w:sz w:val="18"/>
              </w:rPr>
            </w:pPr>
            <w:r w:rsidRPr="00071749">
              <w:rPr>
                <w:rFonts w:ascii="Calibri" w:eastAsia="Times New Roman" w:hAnsi="Calibri"/>
                <w:color w:val="000000" w:themeColor="text1"/>
                <w:sz w:val="18"/>
              </w:rPr>
              <w:t>66</w:t>
            </w:r>
          </w:p>
        </w:tc>
        <w:tc>
          <w:tcPr>
            <w:tcW w:w="507" w:type="dxa"/>
            <w:tcBorders>
              <w:top w:val="single" w:sz="4" w:space="0" w:color="auto"/>
              <w:left w:val="single" w:sz="4" w:space="0" w:color="auto"/>
              <w:bottom w:val="single" w:sz="4" w:space="0" w:color="auto"/>
              <w:right w:val="single" w:sz="4" w:space="0" w:color="auto"/>
            </w:tcBorders>
            <w:noWrap/>
          </w:tcPr>
          <w:p w14:paraId="440FD2A8" w14:textId="77777777" w:rsidR="00811743" w:rsidRPr="00071749" w:rsidRDefault="00811743" w:rsidP="00811743">
            <w:pPr>
              <w:jc w:val="center"/>
              <w:rPr>
                <w:rFonts w:ascii="Calibri" w:eastAsia="Times New Roman" w:hAnsi="Calibri"/>
                <w:color w:val="000000" w:themeColor="text1"/>
                <w:sz w:val="18"/>
              </w:rPr>
            </w:pPr>
            <w:r w:rsidRPr="00071749">
              <w:rPr>
                <w:rFonts w:ascii="Calibri" w:eastAsia="Times New Roman" w:hAnsi="Calibri"/>
                <w:color w:val="000000" w:themeColor="text1"/>
                <w:sz w:val="18"/>
              </w:rPr>
              <w:t>M</w:t>
            </w:r>
          </w:p>
        </w:tc>
        <w:tc>
          <w:tcPr>
            <w:tcW w:w="1080" w:type="dxa"/>
            <w:tcBorders>
              <w:top w:val="single" w:sz="4" w:space="0" w:color="auto"/>
              <w:left w:val="single" w:sz="4" w:space="0" w:color="auto"/>
              <w:bottom w:val="single" w:sz="4" w:space="0" w:color="auto"/>
              <w:right w:val="single" w:sz="4" w:space="0" w:color="auto"/>
            </w:tcBorders>
            <w:noWrap/>
          </w:tcPr>
          <w:p w14:paraId="2E1148B9"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Lung adenocarcinoma</w:t>
            </w:r>
          </w:p>
        </w:tc>
        <w:tc>
          <w:tcPr>
            <w:tcW w:w="1474" w:type="dxa"/>
            <w:tcBorders>
              <w:top w:val="single" w:sz="4" w:space="0" w:color="auto"/>
              <w:left w:val="single" w:sz="4" w:space="0" w:color="auto"/>
              <w:bottom w:val="single" w:sz="4" w:space="0" w:color="auto"/>
              <w:right w:val="single" w:sz="4" w:space="0" w:color="auto"/>
            </w:tcBorders>
            <w:noWrap/>
          </w:tcPr>
          <w:p w14:paraId="681FB2BA" w14:textId="77777777" w:rsidR="00811743" w:rsidRPr="0000468D" w:rsidRDefault="00811743" w:rsidP="00811743">
            <w:pPr>
              <w:rPr>
                <w:rFonts w:asciiTheme="minorHAnsi" w:eastAsia="Times New Roman" w:hAnsiTheme="minorHAnsi"/>
                <w:color w:val="000000" w:themeColor="text1"/>
                <w:sz w:val="18"/>
              </w:rPr>
            </w:pPr>
            <w:proofErr w:type="spellStart"/>
            <w:r w:rsidRPr="0000468D">
              <w:rPr>
                <w:rFonts w:asciiTheme="minorHAnsi" w:eastAsia="Times New Roman" w:hAnsiTheme="minorHAnsi"/>
                <w:color w:val="000000" w:themeColor="text1"/>
                <w:sz w:val="18"/>
                <w:szCs w:val="26"/>
              </w:rPr>
              <w:t>Atezolizumab</w:t>
            </w:r>
            <w:proofErr w:type="spellEnd"/>
            <w:r w:rsidRPr="00071749">
              <w:rPr>
                <w:rFonts w:asciiTheme="minorHAnsi" w:eastAsia="Times New Roman" w:hAnsiTheme="minorHAnsi"/>
                <w:color w:val="000000" w:themeColor="text1"/>
                <w:sz w:val="18"/>
                <w:szCs w:val="26"/>
              </w:rPr>
              <w:t xml:space="preserve"> (plus carboplatin)</w:t>
            </w:r>
          </w:p>
          <w:p w14:paraId="23187B63" w14:textId="77777777" w:rsidR="00811743" w:rsidRPr="00071749" w:rsidRDefault="00811743" w:rsidP="00811743">
            <w:pPr>
              <w:rPr>
                <w:rFonts w:ascii="Calibri" w:eastAsia="Times New Roman" w:hAnsi="Calibri"/>
                <w:color w:val="000000" w:themeColor="text1"/>
                <w:sz w:val="18"/>
              </w:rPr>
            </w:pPr>
          </w:p>
        </w:tc>
        <w:tc>
          <w:tcPr>
            <w:tcW w:w="900" w:type="dxa"/>
            <w:tcBorders>
              <w:top w:val="single" w:sz="4" w:space="0" w:color="auto"/>
              <w:left w:val="single" w:sz="4" w:space="0" w:color="auto"/>
              <w:bottom w:val="single" w:sz="4" w:space="0" w:color="auto"/>
              <w:right w:val="single" w:sz="4" w:space="0" w:color="auto"/>
            </w:tcBorders>
            <w:noWrap/>
          </w:tcPr>
          <w:p w14:paraId="7D425B6E" w14:textId="77777777" w:rsidR="00811743" w:rsidRPr="00071749"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PD-</w:t>
            </w:r>
            <w:r w:rsidRPr="00071749">
              <w:rPr>
                <w:rFonts w:ascii="Calibri" w:eastAsia="Times New Roman" w:hAnsi="Calibri"/>
                <w:color w:val="000000" w:themeColor="text1"/>
                <w:sz w:val="18"/>
              </w:rPr>
              <w:t>L</w:t>
            </w:r>
            <w:r w:rsidRPr="008666FD">
              <w:rPr>
                <w:rFonts w:ascii="Calibri" w:eastAsia="Times New Roman" w:hAnsi="Calibri"/>
                <w:color w:val="000000" w:themeColor="text1"/>
                <w:sz w:val="18"/>
              </w:rPr>
              <w:t>1 inhibitor</w:t>
            </w:r>
          </w:p>
        </w:tc>
        <w:tc>
          <w:tcPr>
            <w:tcW w:w="816" w:type="dxa"/>
            <w:tcBorders>
              <w:top w:val="single" w:sz="4" w:space="0" w:color="auto"/>
              <w:left w:val="single" w:sz="4" w:space="0" w:color="auto"/>
              <w:bottom w:val="single" w:sz="4" w:space="0" w:color="auto"/>
              <w:right w:val="single" w:sz="4" w:space="0" w:color="auto"/>
            </w:tcBorders>
            <w:noWrap/>
          </w:tcPr>
          <w:p w14:paraId="75BA7C53" w14:textId="77777777" w:rsidR="00811743" w:rsidRPr="00071749"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4 months</w:t>
            </w:r>
          </w:p>
        </w:tc>
        <w:tc>
          <w:tcPr>
            <w:tcW w:w="1441" w:type="dxa"/>
            <w:tcBorders>
              <w:top w:val="single" w:sz="4" w:space="0" w:color="auto"/>
              <w:left w:val="single" w:sz="4" w:space="0" w:color="auto"/>
              <w:bottom w:val="single" w:sz="4" w:space="0" w:color="auto"/>
              <w:right w:val="single" w:sz="4" w:space="0" w:color="auto"/>
            </w:tcBorders>
            <w:noWrap/>
          </w:tcPr>
          <w:p w14:paraId="0E40759D" w14:textId="77777777" w:rsidR="00811743" w:rsidRPr="00071749"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Small v</w:t>
            </w:r>
            <w:r>
              <w:rPr>
                <w:rFonts w:ascii="Calibri" w:eastAsia="Times New Roman" w:hAnsi="Calibri"/>
                <w:color w:val="000000" w:themeColor="text1"/>
                <w:sz w:val="18"/>
              </w:rPr>
              <w:t>essel disease, otherwise normal</w:t>
            </w:r>
          </w:p>
        </w:tc>
        <w:tc>
          <w:tcPr>
            <w:tcW w:w="1170" w:type="dxa"/>
            <w:tcBorders>
              <w:top w:val="single" w:sz="4" w:space="0" w:color="auto"/>
              <w:left w:val="single" w:sz="4" w:space="0" w:color="auto"/>
              <w:bottom w:val="single" w:sz="4" w:space="0" w:color="auto"/>
              <w:right w:val="single" w:sz="4" w:space="0" w:color="auto"/>
            </w:tcBorders>
            <w:noWrap/>
          </w:tcPr>
          <w:p w14:paraId="59ECCC72" w14:textId="77777777" w:rsidR="00811743" w:rsidRPr="00071749" w:rsidRDefault="00811743" w:rsidP="00811743">
            <w:pPr>
              <w:rPr>
                <w:rFonts w:ascii="Calibri" w:eastAsia="Times New Roman" w:hAnsi="Calibri"/>
                <w:color w:val="000000" w:themeColor="text1"/>
                <w:sz w:val="18"/>
              </w:rPr>
            </w:pPr>
            <w:r>
              <w:rPr>
                <w:rFonts w:ascii="Calibri" w:eastAsia="Times New Roman" w:hAnsi="Calibri"/>
                <w:color w:val="000000" w:themeColor="text1"/>
                <w:sz w:val="18"/>
              </w:rPr>
              <w:t>Acellular,</w:t>
            </w:r>
            <w:r w:rsidRPr="00071749">
              <w:rPr>
                <w:rFonts w:ascii="Calibri" w:eastAsia="Times New Roman" w:hAnsi="Calibri"/>
                <w:color w:val="000000" w:themeColor="text1"/>
                <w:sz w:val="18"/>
              </w:rPr>
              <w:t xml:space="preserve"> normal pr</w:t>
            </w:r>
            <w:r>
              <w:rPr>
                <w:rFonts w:ascii="Calibri" w:eastAsia="Times New Roman" w:hAnsi="Calibri"/>
                <w:color w:val="000000" w:themeColor="text1"/>
                <w:sz w:val="18"/>
              </w:rPr>
              <w:t>otein</w:t>
            </w:r>
          </w:p>
        </w:tc>
        <w:tc>
          <w:tcPr>
            <w:tcW w:w="1386" w:type="dxa"/>
            <w:tcBorders>
              <w:top w:val="single" w:sz="4" w:space="0" w:color="auto"/>
              <w:left w:val="single" w:sz="4" w:space="0" w:color="auto"/>
              <w:bottom w:val="single" w:sz="4" w:space="0" w:color="auto"/>
              <w:right w:val="single" w:sz="4" w:space="0" w:color="auto"/>
            </w:tcBorders>
            <w:noWrap/>
          </w:tcPr>
          <w:p w14:paraId="6C6C0508" w14:textId="77777777" w:rsidR="00811743" w:rsidRPr="00071749"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Negative</w:t>
            </w:r>
          </w:p>
        </w:tc>
        <w:tc>
          <w:tcPr>
            <w:tcW w:w="1942" w:type="dxa"/>
            <w:tcBorders>
              <w:top w:val="single" w:sz="4" w:space="0" w:color="auto"/>
              <w:left w:val="single" w:sz="4" w:space="0" w:color="auto"/>
              <w:bottom w:val="single" w:sz="4" w:space="0" w:color="auto"/>
              <w:right w:val="single" w:sz="4" w:space="0" w:color="auto"/>
            </w:tcBorders>
            <w:noWrap/>
          </w:tcPr>
          <w:p w14:paraId="0709F906" w14:textId="77777777" w:rsidR="00811743" w:rsidRPr="00071749"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Unavailable</w:t>
            </w:r>
          </w:p>
        </w:tc>
        <w:tc>
          <w:tcPr>
            <w:tcW w:w="1790" w:type="dxa"/>
            <w:tcBorders>
              <w:top w:val="single" w:sz="4" w:space="0" w:color="auto"/>
              <w:left w:val="single" w:sz="4" w:space="0" w:color="auto"/>
              <w:bottom w:val="single" w:sz="4" w:space="0" w:color="auto"/>
              <w:right w:val="single" w:sz="4" w:space="0" w:color="auto"/>
            </w:tcBorders>
            <w:noWrap/>
          </w:tcPr>
          <w:p w14:paraId="24A30B10" w14:textId="77777777" w:rsidR="00811743" w:rsidRPr="00071749"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Oral prednisolone</w:t>
            </w:r>
          </w:p>
        </w:tc>
        <w:tc>
          <w:tcPr>
            <w:tcW w:w="1800" w:type="dxa"/>
            <w:tcBorders>
              <w:top w:val="single" w:sz="4" w:space="0" w:color="auto"/>
              <w:left w:val="single" w:sz="4" w:space="0" w:color="auto"/>
              <w:bottom w:val="single" w:sz="4" w:space="0" w:color="auto"/>
              <w:right w:val="single" w:sz="4" w:space="0" w:color="auto"/>
            </w:tcBorders>
            <w:noWrap/>
          </w:tcPr>
          <w:p w14:paraId="1DEC1AEA" w14:textId="77777777" w:rsidR="00811743" w:rsidRPr="00071749" w:rsidRDefault="00811743" w:rsidP="00811743">
            <w:pPr>
              <w:rPr>
                <w:rFonts w:ascii="Calibri" w:eastAsia="Times New Roman" w:hAnsi="Calibri"/>
                <w:color w:val="000000" w:themeColor="text1"/>
                <w:sz w:val="18"/>
              </w:rPr>
            </w:pPr>
            <w:r w:rsidRPr="00071749">
              <w:rPr>
                <w:rFonts w:ascii="Calibri" w:eastAsia="Times New Roman" w:hAnsi="Calibri"/>
                <w:color w:val="000000" w:themeColor="text1"/>
                <w:sz w:val="18"/>
              </w:rPr>
              <w:t>Moderate and non-progressive. Responsive to treatment</w:t>
            </w:r>
          </w:p>
        </w:tc>
      </w:tr>
      <w:tr w:rsidR="00811743" w:rsidRPr="00EE5085" w14:paraId="13AA440B" w14:textId="77777777" w:rsidTr="00811743">
        <w:trPr>
          <w:trHeight w:val="1149"/>
          <w:jc w:val="center"/>
        </w:trPr>
        <w:tc>
          <w:tcPr>
            <w:tcW w:w="996" w:type="dxa"/>
            <w:tcBorders>
              <w:top w:val="single" w:sz="4" w:space="0" w:color="auto"/>
              <w:left w:val="single" w:sz="4" w:space="0" w:color="auto"/>
              <w:bottom w:val="single" w:sz="4" w:space="0" w:color="auto"/>
              <w:right w:val="single" w:sz="4" w:space="0" w:color="auto"/>
            </w:tcBorders>
            <w:noWrap/>
            <w:hideMark/>
          </w:tcPr>
          <w:p w14:paraId="46F8BB26" w14:textId="77777777" w:rsidR="00811743" w:rsidRPr="008666FD" w:rsidRDefault="00811743" w:rsidP="00811743">
            <w:pPr>
              <w:rPr>
                <w:rFonts w:ascii="Calibri" w:eastAsia="Times New Roman" w:hAnsi="Calibri"/>
                <w:color w:val="000000" w:themeColor="text1"/>
                <w:sz w:val="18"/>
              </w:rPr>
            </w:pPr>
            <w:proofErr w:type="spellStart"/>
            <w:r w:rsidRPr="008666FD">
              <w:rPr>
                <w:rFonts w:ascii="Calibri" w:eastAsia="Times New Roman" w:hAnsi="Calibri"/>
                <w:color w:val="000000" w:themeColor="text1"/>
                <w:sz w:val="18"/>
              </w:rPr>
              <w:t>Vitt</w:t>
            </w:r>
            <w:proofErr w:type="spellEnd"/>
            <w:r w:rsidRPr="008666FD">
              <w:rPr>
                <w:rFonts w:ascii="Calibri" w:eastAsia="Times New Roman" w:hAnsi="Calibri"/>
                <w:color w:val="000000" w:themeColor="text1"/>
                <w:sz w:val="18"/>
              </w:rPr>
              <w:t xml:space="preserve"> et al 2018</w:t>
            </w:r>
            <w:r>
              <w:rPr>
                <w:rFonts w:ascii="Calibri" w:eastAsia="Times New Roman" w:hAnsi="Calibri"/>
                <w:color w:val="000000" w:themeColor="text1"/>
                <w:sz w:val="18"/>
              </w:rPr>
              <w:t xml:space="preserve"> </w:t>
            </w:r>
            <w:r w:rsidRPr="00071749">
              <w:rPr>
                <w:rFonts w:ascii="Calibri" w:eastAsia="Times New Roman" w:hAnsi="Calibri"/>
                <w:color w:val="000000" w:themeColor="text1"/>
                <w:sz w:val="18"/>
              </w:rPr>
              <w:fldChar w:fldCharType="begin">
                <w:fldData xml:space="preserve">PEVuZE5vdGU+PENpdGU+PEF1dGhvcj5WaXR0PC9BdXRob3I+PFllYXI+MjAxODwvWWVhcj48UmVj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</w:fldData>
              </w:fldChar>
            </w:r>
            <w:r>
              <w:rPr>
                <w:rFonts w:ascii="Calibri" w:eastAsia="Times New Roman" w:hAnsi="Calibri"/>
                <w:color w:val="000000" w:themeColor="text1"/>
                <w:sz w:val="18"/>
              </w:rPr>
              <w:instrText xml:space="preserve"> ADDIN EN.CITE </w:instrText>
            </w:r>
            <w:r>
              <w:rPr>
                <w:rFonts w:ascii="Calibri" w:eastAsia="Times New Roman" w:hAnsi="Calibri"/>
                <w:color w:val="000000" w:themeColor="text1"/>
                <w:sz w:val="18"/>
              </w:rPr>
              <w:fldChar w:fldCharType="begin">
                <w:fldData xml:space="preserve">PEVuZE5vdGU+PENpdGU+PEF1dGhvcj5WaXR0PC9BdXRob3I+PFllYXI+MjAxODwvWWVhcj48UmVj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</w:fldData>
              </w:fldChar>
            </w:r>
            <w:r>
              <w:rPr>
                <w:rFonts w:ascii="Calibri" w:eastAsia="Times New Roman" w:hAnsi="Calibri"/>
                <w:color w:val="000000" w:themeColor="text1"/>
                <w:sz w:val="18"/>
              </w:rPr>
              <w:instrText xml:space="preserve"> ADDIN EN.CITE.DATA </w:instrText>
            </w:r>
            <w:r>
              <w:rPr>
                <w:rFonts w:ascii="Calibri" w:eastAsia="Times New Roman" w:hAnsi="Calibri"/>
                <w:color w:val="000000" w:themeColor="text1"/>
                <w:sz w:val="18"/>
              </w:rPr>
            </w:r>
            <w:r>
              <w:rPr>
                <w:rFonts w:ascii="Calibri" w:eastAsia="Times New Roman" w:hAnsi="Calibri"/>
                <w:color w:val="000000" w:themeColor="text1"/>
                <w:sz w:val="18"/>
              </w:rPr>
              <w:fldChar w:fldCharType="end"/>
            </w:r>
            <w:r w:rsidRPr="00071749">
              <w:rPr>
                <w:rFonts w:ascii="Calibri" w:eastAsia="Times New Roman" w:hAnsi="Calibri"/>
                <w:color w:val="000000" w:themeColor="text1"/>
                <w:sz w:val="18"/>
              </w:rPr>
            </w:r>
            <w:r w:rsidRPr="00071749">
              <w:rPr>
                <w:rFonts w:ascii="Calibri" w:eastAsia="Times New Roman" w:hAnsi="Calibri"/>
                <w:color w:val="000000" w:themeColor="text1"/>
                <w:sz w:val="18"/>
              </w:rPr>
              <w:fldChar w:fldCharType="separate"/>
            </w:r>
            <w:r>
              <w:rPr>
                <w:rFonts w:ascii="Calibri" w:eastAsia="Times New Roman" w:hAnsi="Calibri"/>
                <w:noProof/>
                <w:color w:val="000000" w:themeColor="text1"/>
                <w:sz w:val="18"/>
              </w:rPr>
              <w:t>[5]</w:t>
            </w:r>
            <w:r w:rsidRPr="00071749">
              <w:rPr>
                <w:rFonts w:ascii="Calibri" w:eastAsia="Times New Roman" w:hAnsi="Calibri"/>
                <w:color w:val="000000" w:themeColor="text1"/>
                <w:sz w:val="18"/>
              </w:rPr>
              <w:fldChar w:fldCharType="end"/>
            </w:r>
          </w:p>
        </w:tc>
        <w:tc>
          <w:tcPr>
            <w:tcW w:w="558" w:type="dxa"/>
            <w:tcBorders>
              <w:top w:val="single" w:sz="4" w:space="0" w:color="auto"/>
              <w:left w:val="single" w:sz="4" w:space="0" w:color="auto"/>
              <w:bottom w:val="single" w:sz="4" w:space="0" w:color="auto"/>
              <w:right w:val="single" w:sz="4" w:space="0" w:color="auto"/>
            </w:tcBorders>
            <w:noWrap/>
            <w:hideMark/>
          </w:tcPr>
          <w:p w14:paraId="4F307C24"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70</w:t>
            </w:r>
          </w:p>
        </w:tc>
        <w:tc>
          <w:tcPr>
            <w:tcW w:w="507" w:type="dxa"/>
            <w:tcBorders>
              <w:top w:val="single" w:sz="4" w:space="0" w:color="auto"/>
              <w:left w:val="single" w:sz="4" w:space="0" w:color="auto"/>
              <w:bottom w:val="single" w:sz="4" w:space="0" w:color="auto"/>
              <w:right w:val="single" w:sz="4" w:space="0" w:color="auto"/>
            </w:tcBorders>
            <w:noWrap/>
            <w:hideMark/>
          </w:tcPr>
          <w:p w14:paraId="12175B08"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M</w:t>
            </w:r>
          </w:p>
        </w:tc>
        <w:tc>
          <w:tcPr>
            <w:tcW w:w="1080" w:type="dxa"/>
            <w:tcBorders>
              <w:top w:val="single" w:sz="4" w:space="0" w:color="auto"/>
              <w:left w:val="single" w:sz="4" w:space="0" w:color="auto"/>
              <w:bottom w:val="single" w:sz="4" w:space="0" w:color="auto"/>
              <w:right w:val="single" w:sz="4" w:space="0" w:color="auto"/>
            </w:tcBorders>
            <w:noWrap/>
            <w:hideMark/>
          </w:tcPr>
          <w:p w14:paraId="250BEF3D"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Head and neck SCC</w:t>
            </w:r>
          </w:p>
        </w:tc>
        <w:tc>
          <w:tcPr>
            <w:tcW w:w="1474" w:type="dxa"/>
            <w:tcBorders>
              <w:top w:val="single" w:sz="4" w:space="0" w:color="auto"/>
              <w:left w:val="single" w:sz="4" w:space="0" w:color="auto"/>
              <w:bottom w:val="single" w:sz="4" w:space="0" w:color="auto"/>
              <w:right w:val="single" w:sz="4" w:space="0" w:color="auto"/>
            </w:tcBorders>
            <w:noWrap/>
            <w:hideMark/>
          </w:tcPr>
          <w:p w14:paraId="55E5CCE1" w14:textId="77777777" w:rsidR="00811743" w:rsidRPr="008666FD" w:rsidRDefault="00811743" w:rsidP="00811743">
            <w:pPr>
              <w:rPr>
                <w:rFonts w:ascii="Calibri" w:eastAsia="Times New Roman" w:hAnsi="Calibri"/>
                <w:color w:val="000000" w:themeColor="text1"/>
                <w:sz w:val="18"/>
              </w:rPr>
            </w:pPr>
            <w:proofErr w:type="spellStart"/>
            <w:r w:rsidRPr="008666FD">
              <w:rPr>
                <w:rFonts w:ascii="Calibri" w:eastAsia="Times New Roman" w:hAnsi="Calibri"/>
                <w:color w:val="000000" w:themeColor="text1"/>
                <w:sz w:val="18"/>
              </w:rPr>
              <w:t>Pembrolizumab</w:t>
            </w:r>
            <w:proofErr w:type="spellEnd"/>
            <w:r w:rsidRPr="008666FD">
              <w:rPr>
                <w:rFonts w:ascii="Calibri" w:eastAsia="Times New Roman" w:hAnsi="Calibri"/>
                <w:color w:val="000000" w:themeColor="text1"/>
                <w:sz w:val="18"/>
              </w:rPr>
              <w:t xml:space="preserve"> </w:t>
            </w:r>
          </w:p>
        </w:tc>
        <w:tc>
          <w:tcPr>
            <w:tcW w:w="900" w:type="dxa"/>
            <w:tcBorders>
              <w:top w:val="single" w:sz="4" w:space="0" w:color="auto"/>
              <w:left w:val="single" w:sz="4" w:space="0" w:color="auto"/>
              <w:bottom w:val="single" w:sz="4" w:space="0" w:color="auto"/>
              <w:right w:val="single" w:sz="4" w:space="0" w:color="auto"/>
            </w:tcBorders>
            <w:noWrap/>
            <w:hideMark/>
          </w:tcPr>
          <w:p w14:paraId="6BF1A5C8"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PD-1 inhibitor</w:t>
            </w:r>
          </w:p>
        </w:tc>
        <w:tc>
          <w:tcPr>
            <w:tcW w:w="816" w:type="dxa"/>
            <w:tcBorders>
              <w:top w:val="single" w:sz="4" w:space="0" w:color="auto"/>
              <w:left w:val="single" w:sz="4" w:space="0" w:color="auto"/>
              <w:bottom w:val="single" w:sz="4" w:space="0" w:color="auto"/>
              <w:right w:val="single" w:sz="4" w:space="0" w:color="auto"/>
            </w:tcBorders>
            <w:noWrap/>
            <w:hideMark/>
          </w:tcPr>
          <w:p w14:paraId="3071E5E3"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7 months</w:t>
            </w:r>
          </w:p>
        </w:tc>
        <w:tc>
          <w:tcPr>
            <w:tcW w:w="1441" w:type="dxa"/>
            <w:tcBorders>
              <w:top w:val="single" w:sz="4" w:space="0" w:color="auto"/>
              <w:left w:val="single" w:sz="4" w:space="0" w:color="auto"/>
              <w:bottom w:val="single" w:sz="4" w:space="0" w:color="auto"/>
              <w:right w:val="single" w:sz="4" w:space="0" w:color="auto"/>
            </w:tcBorders>
            <w:noWrap/>
            <w:hideMark/>
          </w:tcPr>
          <w:p w14:paraId="1C8D159A"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A</w:t>
            </w:r>
            <w:r w:rsidRPr="00071749">
              <w:rPr>
                <w:rFonts w:ascii="Calibri" w:eastAsia="Times New Roman" w:hAnsi="Calibri"/>
                <w:color w:val="000000" w:themeColor="text1"/>
                <w:sz w:val="18"/>
              </w:rPr>
              <w:t>b</w:t>
            </w:r>
            <w:r w:rsidRPr="008666FD">
              <w:rPr>
                <w:rFonts w:ascii="Calibri" w:eastAsia="Times New Roman" w:hAnsi="Calibri"/>
                <w:color w:val="000000" w:themeColor="text1"/>
                <w:sz w:val="18"/>
              </w:rPr>
              <w:t xml:space="preserve">normal enhancement throughout cerebellum with corresponding T2 </w:t>
            </w:r>
            <w:proofErr w:type="spellStart"/>
            <w:r w:rsidRPr="008666FD">
              <w:rPr>
                <w:rFonts w:ascii="Calibri" w:eastAsia="Times New Roman" w:hAnsi="Calibri"/>
                <w:color w:val="000000" w:themeColor="text1"/>
                <w:sz w:val="18"/>
              </w:rPr>
              <w:t>hyperintensities</w:t>
            </w:r>
            <w:proofErr w:type="spellEnd"/>
          </w:p>
        </w:tc>
        <w:tc>
          <w:tcPr>
            <w:tcW w:w="1170" w:type="dxa"/>
            <w:tcBorders>
              <w:top w:val="single" w:sz="4" w:space="0" w:color="auto"/>
              <w:left w:val="single" w:sz="4" w:space="0" w:color="auto"/>
              <w:bottom w:val="single" w:sz="4" w:space="0" w:color="auto"/>
              <w:right w:val="single" w:sz="4" w:space="0" w:color="auto"/>
            </w:tcBorders>
            <w:noWrap/>
            <w:hideMark/>
          </w:tcPr>
          <w:p w14:paraId="6B826A24"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WCC 166/</w:t>
            </w:r>
            <w:proofErr w:type="spellStart"/>
            <w:r w:rsidRPr="008666FD">
              <w:rPr>
                <w:rFonts w:ascii="Calibri" w:eastAsia="Times New Roman" w:hAnsi="Calibri"/>
                <w:color w:val="000000" w:themeColor="text1"/>
                <w:sz w:val="18"/>
              </w:rPr>
              <w:t>μL</w:t>
            </w:r>
            <w:proofErr w:type="spellEnd"/>
            <w:r>
              <w:rPr>
                <w:rFonts w:ascii="Calibri" w:eastAsia="Times New Roman" w:hAnsi="Calibri"/>
                <w:color w:val="000000" w:themeColor="text1"/>
                <w:sz w:val="18"/>
              </w:rPr>
              <w:t>. Nil other results reported</w:t>
            </w:r>
          </w:p>
        </w:tc>
        <w:tc>
          <w:tcPr>
            <w:tcW w:w="1386" w:type="dxa"/>
            <w:tcBorders>
              <w:top w:val="single" w:sz="4" w:space="0" w:color="auto"/>
              <w:left w:val="single" w:sz="4" w:space="0" w:color="auto"/>
              <w:bottom w:val="single" w:sz="4" w:space="0" w:color="auto"/>
              <w:right w:val="single" w:sz="4" w:space="0" w:color="auto"/>
            </w:tcBorders>
            <w:noWrap/>
            <w:hideMark/>
          </w:tcPr>
          <w:p w14:paraId="052EE5F0"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Negative</w:t>
            </w:r>
          </w:p>
        </w:tc>
        <w:tc>
          <w:tcPr>
            <w:tcW w:w="1942" w:type="dxa"/>
            <w:tcBorders>
              <w:top w:val="single" w:sz="4" w:space="0" w:color="auto"/>
              <w:left w:val="single" w:sz="4" w:space="0" w:color="auto"/>
              <w:bottom w:val="single" w:sz="4" w:space="0" w:color="auto"/>
              <w:right w:val="single" w:sz="4" w:space="0" w:color="auto"/>
            </w:tcBorders>
            <w:noWrap/>
            <w:hideMark/>
          </w:tcPr>
          <w:p w14:paraId="7337C93A"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Non-specific perivascular T cell infiltrate in cerebellum</w:t>
            </w:r>
          </w:p>
        </w:tc>
        <w:tc>
          <w:tcPr>
            <w:tcW w:w="1790" w:type="dxa"/>
            <w:tcBorders>
              <w:top w:val="single" w:sz="4" w:space="0" w:color="auto"/>
              <w:left w:val="single" w:sz="4" w:space="0" w:color="auto"/>
              <w:bottom w:val="single" w:sz="4" w:space="0" w:color="auto"/>
              <w:right w:val="single" w:sz="4" w:space="0" w:color="auto"/>
            </w:tcBorders>
            <w:noWrap/>
            <w:hideMark/>
          </w:tcPr>
          <w:p w14:paraId="3E2FBA3F"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IV methylprednisolone and oral steroid taper</w:t>
            </w:r>
          </w:p>
        </w:tc>
        <w:tc>
          <w:tcPr>
            <w:tcW w:w="1800" w:type="dxa"/>
            <w:tcBorders>
              <w:top w:val="single" w:sz="4" w:space="0" w:color="auto"/>
              <w:left w:val="single" w:sz="4" w:space="0" w:color="auto"/>
              <w:bottom w:val="single" w:sz="4" w:space="0" w:color="auto"/>
              <w:right w:val="single" w:sz="4" w:space="0" w:color="auto"/>
            </w:tcBorders>
            <w:noWrap/>
            <w:hideMark/>
          </w:tcPr>
          <w:p w14:paraId="4808C63F"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Marked improvement</w:t>
            </w:r>
          </w:p>
        </w:tc>
      </w:tr>
      <w:tr w:rsidR="00811743" w:rsidRPr="00EE5085" w14:paraId="485A408F" w14:textId="77777777" w:rsidTr="00811743">
        <w:trPr>
          <w:trHeight w:val="1420"/>
          <w:jc w:val="center"/>
        </w:trPr>
        <w:tc>
          <w:tcPr>
            <w:tcW w:w="996" w:type="dxa"/>
            <w:tcBorders>
              <w:top w:val="single" w:sz="4" w:space="0" w:color="auto"/>
              <w:left w:val="single" w:sz="4" w:space="0" w:color="auto"/>
              <w:bottom w:val="single" w:sz="4" w:space="0" w:color="auto"/>
              <w:right w:val="single" w:sz="4" w:space="0" w:color="auto"/>
            </w:tcBorders>
            <w:noWrap/>
            <w:hideMark/>
          </w:tcPr>
          <w:p w14:paraId="060115B8" w14:textId="77777777" w:rsidR="00811743" w:rsidRPr="008666FD" w:rsidRDefault="00811743" w:rsidP="00811743">
            <w:pPr>
              <w:rPr>
                <w:rFonts w:ascii="Calibri" w:eastAsia="Times New Roman" w:hAnsi="Calibri"/>
                <w:color w:val="000000" w:themeColor="text1"/>
                <w:sz w:val="18"/>
              </w:rPr>
            </w:pPr>
            <w:proofErr w:type="spellStart"/>
            <w:r w:rsidRPr="008666FD">
              <w:rPr>
                <w:rFonts w:ascii="Calibri" w:eastAsia="Times New Roman" w:hAnsi="Calibri"/>
                <w:color w:val="000000" w:themeColor="text1"/>
                <w:sz w:val="18"/>
              </w:rPr>
              <w:t>Zurko</w:t>
            </w:r>
            <w:proofErr w:type="spellEnd"/>
            <w:r w:rsidRPr="008666FD">
              <w:rPr>
                <w:rFonts w:ascii="Calibri" w:eastAsia="Times New Roman" w:hAnsi="Calibri"/>
                <w:color w:val="000000" w:themeColor="text1"/>
                <w:sz w:val="18"/>
              </w:rPr>
              <w:t xml:space="preserve"> et al 2018</w:t>
            </w:r>
            <w:r>
              <w:rPr>
                <w:rFonts w:ascii="Calibri" w:eastAsia="Times New Roman" w:hAnsi="Calibri"/>
                <w:color w:val="000000" w:themeColor="text1"/>
                <w:sz w:val="18"/>
              </w:rPr>
              <w:t xml:space="preserve"> </w:t>
            </w:r>
            <w:r w:rsidRPr="00071749">
              <w:rPr>
                <w:rFonts w:ascii="Calibri" w:eastAsia="Times New Roman" w:hAnsi="Calibri"/>
                <w:color w:val="000000" w:themeColor="text1"/>
                <w:sz w:val="18"/>
              </w:rPr>
              <w:fldChar w:fldCharType="begin"/>
            </w:r>
            <w:r>
              <w:rPr>
                <w:rFonts w:ascii="Calibri" w:eastAsia="Times New Roman" w:hAnsi="Calibri"/>
                <w:color w:val="000000" w:themeColor="text1"/>
                <w:sz w:val="18"/>
              </w:rPr>
              <w:instrText xml:space="preserve"> ADDIN EN.CITE &lt;EndNote&gt;&lt;Cite&gt;&lt;Author&gt;Zurko&lt;/Author&gt;&lt;Year&gt;2018&lt;/Year&gt;&lt;RecNum&gt;4927&lt;/RecNum&gt;&lt;DisplayText&gt;[6]&lt;/DisplayText&gt;&lt;record&gt;&lt;rec-number&gt;4927&lt;/rec-number&gt;&lt;foreign-keys&gt;&lt;key app="EN" db-id="00fx2tv5m0pzave2wadv0a06axwaxzezzzfe" timestamp="1614602734"&gt;4927&lt;/key&gt;&lt;/foreign-keys&gt;&lt;ref-type name="Journal Article"&gt;17&lt;/ref-type&gt;&lt;contributors&gt;&lt;authors&gt;&lt;author&gt;Zurko, J.&lt;/author&gt;&lt;author&gt;Mehta, A.&lt;/author&gt;&lt;/authors&gt;&lt;/contributors&gt;&lt;auth-address&gt;Division of Hematology and Oncology, Department of Medicine, University of Alabama at Birmingham, Birmingham, AL.&lt;/auth-address&gt;&lt;titles&gt;&lt;title&gt;Association of Immune-Mediated Cerebellitis With Immune Checkpoint Inhibitor Therapy&lt;/title&gt;&lt;secondary-title&gt;Mayo Clin Proc Innov Qual Outcomes&lt;/secondary-title&gt;&lt;/titles&gt;&lt;periodical&gt;&lt;full-title&gt;Mayo Clin Proc Innov Qual Outcomes&lt;/full-title&gt;&lt;/periodical&gt;&lt;pages&gt;74-77&lt;/pages&gt;&lt;volume&gt;2&lt;/volume&gt;&lt;number&gt;1&lt;/number&gt;&lt;edition&gt;2018/09/19&lt;/edition&gt;&lt;keywords&gt;&lt;keyword&gt;CSF, cerebrospinal fluid&lt;/keyword&gt;&lt;keyword&gt;GAD, glutamic acid decarboxylase&lt;/keyword&gt;&lt;keyword&gt;ICI, immune checkpoint inhibitor&lt;/keyword&gt;&lt;keyword&gt;MRI, magnetic resonance imaging&lt;/keyword&gt;&lt;keyword&gt;PCD, paraneoplastic cerebellar degeneration&lt;/keyword&gt;&lt;keyword&gt;PD-1, programmed death-1&lt;/keyword&gt;&lt;keyword&gt;irAE, immune-related adverse effect&lt;/keyword&gt;&lt;/keywords&gt;&lt;dates&gt;&lt;year&gt;2018&lt;/year&gt;&lt;pub-dates&gt;&lt;date&gt;Mar&lt;/date&gt;&lt;/pub-dates&gt;&lt;/dates&gt;&lt;isbn&gt;2542-4548 (Electronic)&amp;#xD;2542-4548 (Linking)&lt;/isbn&gt;&lt;accession-num&gt;30225435&lt;/accession-num&gt;&lt;urls&gt;&lt;related-urls&gt;&lt;url&gt;https://www.ncbi.nlm.nih.gov/pubmed/30225435&lt;/url&gt;&lt;/related-urls&gt;&lt;/urls&gt;&lt;custom2&gt;PMC6124334&lt;/custom2&gt;&lt;electronic-resource-num&gt;10.1016/j.mayocpiqo.2017.12.001&lt;/electronic-resource-num&gt;&lt;/record&gt;&lt;/Cite&gt;&lt;/EndNote&gt;</w:instrText>
            </w:r>
            <w:r w:rsidRPr="00071749">
              <w:rPr>
                <w:rFonts w:ascii="Calibri" w:eastAsia="Times New Roman" w:hAnsi="Calibri"/>
                <w:color w:val="000000" w:themeColor="text1"/>
                <w:sz w:val="18"/>
              </w:rPr>
              <w:fldChar w:fldCharType="separate"/>
            </w:r>
            <w:r>
              <w:rPr>
                <w:rFonts w:ascii="Calibri" w:eastAsia="Times New Roman" w:hAnsi="Calibri"/>
                <w:noProof/>
                <w:color w:val="000000" w:themeColor="text1"/>
                <w:sz w:val="18"/>
              </w:rPr>
              <w:t>[6]</w:t>
            </w:r>
            <w:r w:rsidRPr="00071749">
              <w:rPr>
                <w:rFonts w:ascii="Calibri" w:eastAsia="Times New Roman" w:hAnsi="Calibri"/>
                <w:color w:val="000000" w:themeColor="text1"/>
                <w:sz w:val="18"/>
              </w:rPr>
              <w:fldChar w:fldCharType="end"/>
            </w:r>
          </w:p>
        </w:tc>
        <w:tc>
          <w:tcPr>
            <w:tcW w:w="558" w:type="dxa"/>
            <w:tcBorders>
              <w:top w:val="single" w:sz="4" w:space="0" w:color="auto"/>
              <w:left w:val="single" w:sz="4" w:space="0" w:color="auto"/>
              <w:bottom w:val="single" w:sz="4" w:space="0" w:color="auto"/>
              <w:right w:val="single" w:sz="4" w:space="0" w:color="auto"/>
            </w:tcBorders>
            <w:noWrap/>
            <w:hideMark/>
          </w:tcPr>
          <w:p w14:paraId="72AADE66"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20</w:t>
            </w:r>
          </w:p>
        </w:tc>
        <w:tc>
          <w:tcPr>
            <w:tcW w:w="507" w:type="dxa"/>
            <w:tcBorders>
              <w:top w:val="single" w:sz="4" w:space="0" w:color="auto"/>
              <w:left w:val="single" w:sz="4" w:space="0" w:color="auto"/>
              <w:bottom w:val="single" w:sz="4" w:space="0" w:color="auto"/>
              <w:right w:val="single" w:sz="4" w:space="0" w:color="auto"/>
            </w:tcBorders>
            <w:noWrap/>
            <w:hideMark/>
          </w:tcPr>
          <w:p w14:paraId="2022F5DA" w14:textId="77777777" w:rsidR="00811743" w:rsidRPr="008666FD" w:rsidRDefault="00811743" w:rsidP="00811743">
            <w:pPr>
              <w:jc w:val="center"/>
              <w:rPr>
                <w:rFonts w:ascii="Calibri" w:eastAsia="Times New Roman" w:hAnsi="Calibri"/>
                <w:color w:val="000000" w:themeColor="text1"/>
                <w:sz w:val="18"/>
              </w:rPr>
            </w:pPr>
            <w:r w:rsidRPr="008666FD">
              <w:rPr>
                <w:rFonts w:ascii="Calibri" w:eastAsia="Times New Roman" w:hAnsi="Calibri"/>
                <w:color w:val="000000" w:themeColor="text1"/>
                <w:sz w:val="18"/>
              </w:rPr>
              <w:t>M</w:t>
            </w:r>
          </w:p>
        </w:tc>
        <w:tc>
          <w:tcPr>
            <w:tcW w:w="1080" w:type="dxa"/>
            <w:tcBorders>
              <w:top w:val="single" w:sz="4" w:space="0" w:color="auto"/>
              <w:left w:val="single" w:sz="4" w:space="0" w:color="auto"/>
              <w:bottom w:val="single" w:sz="4" w:space="0" w:color="auto"/>
              <w:right w:val="single" w:sz="4" w:space="0" w:color="auto"/>
            </w:tcBorders>
            <w:noWrap/>
            <w:hideMark/>
          </w:tcPr>
          <w:p w14:paraId="783E7D57"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Hodgkin's lymphoma</w:t>
            </w:r>
          </w:p>
        </w:tc>
        <w:tc>
          <w:tcPr>
            <w:tcW w:w="1474" w:type="dxa"/>
            <w:tcBorders>
              <w:top w:val="single" w:sz="4" w:space="0" w:color="auto"/>
              <w:left w:val="single" w:sz="4" w:space="0" w:color="auto"/>
              <w:bottom w:val="single" w:sz="4" w:space="0" w:color="auto"/>
              <w:right w:val="single" w:sz="4" w:space="0" w:color="auto"/>
            </w:tcBorders>
            <w:noWrap/>
            <w:hideMark/>
          </w:tcPr>
          <w:p w14:paraId="105B67F2" w14:textId="77777777" w:rsidR="00811743" w:rsidRPr="008666FD" w:rsidRDefault="00811743" w:rsidP="00811743">
            <w:pPr>
              <w:rPr>
                <w:rFonts w:ascii="Calibri" w:eastAsia="Times New Roman" w:hAnsi="Calibri"/>
                <w:color w:val="000000" w:themeColor="text1"/>
                <w:sz w:val="18"/>
              </w:rPr>
            </w:pPr>
            <w:proofErr w:type="spellStart"/>
            <w:r w:rsidRPr="008666FD">
              <w:rPr>
                <w:rFonts w:ascii="Calibri" w:eastAsia="Times New Roman" w:hAnsi="Calibri"/>
                <w:color w:val="000000" w:themeColor="text1"/>
                <w:sz w:val="18"/>
              </w:rPr>
              <w:t>Nivolumab</w:t>
            </w:r>
            <w:proofErr w:type="spellEnd"/>
          </w:p>
        </w:tc>
        <w:tc>
          <w:tcPr>
            <w:tcW w:w="900" w:type="dxa"/>
            <w:tcBorders>
              <w:top w:val="single" w:sz="4" w:space="0" w:color="auto"/>
              <w:left w:val="single" w:sz="4" w:space="0" w:color="auto"/>
              <w:bottom w:val="single" w:sz="4" w:space="0" w:color="auto"/>
              <w:right w:val="single" w:sz="4" w:space="0" w:color="auto"/>
            </w:tcBorders>
            <w:noWrap/>
            <w:hideMark/>
          </w:tcPr>
          <w:p w14:paraId="1DAF73C7"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PD-1 inhibitor</w:t>
            </w:r>
          </w:p>
        </w:tc>
        <w:tc>
          <w:tcPr>
            <w:tcW w:w="816" w:type="dxa"/>
            <w:tcBorders>
              <w:top w:val="single" w:sz="4" w:space="0" w:color="auto"/>
              <w:left w:val="single" w:sz="4" w:space="0" w:color="auto"/>
              <w:bottom w:val="single" w:sz="4" w:space="0" w:color="auto"/>
              <w:right w:val="single" w:sz="4" w:space="0" w:color="auto"/>
            </w:tcBorders>
            <w:noWrap/>
            <w:hideMark/>
          </w:tcPr>
          <w:p w14:paraId="6EF949FE"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8 weeks</w:t>
            </w:r>
          </w:p>
        </w:tc>
        <w:tc>
          <w:tcPr>
            <w:tcW w:w="1441" w:type="dxa"/>
            <w:tcBorders>
              <w:top w:val="single" w:sz="4" w:space="0" w:color="auto"/>
              <w:left w:val="single" w:sz="4" w:space="0" w:color="auto"/>
              <w:bottom w:val="single" w:sz="4" w:space="0" w:color="auto"/>
              <w:right w:val="single" w:sz="4" w:space="0" w:color="auto"/>
            </w:tcBorders>
            <w:noWrap/>
            <w:hideMark/>
          </w:tcPr>
          <w:p w14:paraId="6C989805"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Diffusely oedematous cere</w:t>
            </w:r>
            <w:r w:rsidRPr="00071749">
              <w:rPr>
                <w:rFonts w:ascii="Calibri" w:eastAsia="Times New Roman" w:hAnsi="Calibri"/>
                <w:color w:val="000000" w:themeColor="text1"/>
                <w:sz w:val="18"/>
              </w:rPr>
              <w:t xml:space="preserve">bellum with patchy enhancement. Tonsillar herniation and  </w:t>
            </w:r>
            <w:r w:rsidRPr="008666FD">
              <w:rPr>
                <w:rFonts w:ascii="Calibri" w:eastAsia="Times New Roman" w:hAnsi="Calibri"/>
                <w:color w:val="000000" w:themeColor="text1"/>
                <w:sz w:val="18"/>
              </w:rPr>
              <w:t>early hydrocephalus</w:t>
            </w:r>
          </w:p>
        </w:tc>
        <w:tc>
          <w:tcPr>
            <w:tcW w:w="1170" w:type="dxa"/>
            <w:tcBorders>
              <w:top w:val="single" w:sz="4" w:space="0" w:color="auto"/>
              <w:left w:val="single" w:sz="4" w:space="0" w:color="auto"/>
              <w:bottom w:val="single" w:sz="4" w:space="0" w:color="auto"/>
              <w:right w:val="single" w:sz="4" w:space="0" w:color="auto"/>
            </w:tcBorders>
            <w:noWrap/>
            <w:hideMark/>
          </w:tcPr>
          <w:p w14:paraId="350CF6AC"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WCC 31/</w:t>
            </w:r>
            <w:proofErr w:type="spellStart"/>
            <w:r w:rsidRPr="008666FD">
              <w:rPr>
                <w:rFonts w:ascii="Calibri" w:eastAsia="Times New Roman" w:hAnsi="Calibri"/>
                <w:color w:val="000000" w:themeColor="text1"/>
                <w:sz w:val="18"/>
              </w:rPr>
              <w:t>μL</w:t>
            </w:r>
            <w:proofErr w:type="spellEnd"/>
            <w:r w:rsidRPr="008666FD">
              <w:rPr>
                <w:rFonts w:ascii="Calibri" w:eastAsia="Times New Roman" w:hAnsi="Calibri"/>
                <w:color w:val="000000" w:themeColor="text1"/>
                <w:sz w:val="18"/>
              </w:rPr>
              <w:t>, protein 1.61g/l</w:t>
            </w:r>
          </w:p>
        </w:tc>
        <w:tc>
          <w:tcPr>
            <w:tcW w:w="1386" w:type="dxa"/>
            <w:tcBorders>
              <w:top w:val="single" w:sz="4" w:space="0" w:color="auto"/>
              <w:left w:val="single" w:sz="4" w:space="0" w:color="auto"/>
              <w:bottom w:val="single" w:sz="4" w:space="0" w:color="auto"/>
              <w:right w:val="single" w:sz="4" w:space="0" w:color="auto"/>
            </w:tcBorders>
            <w:noWrap/>
            <w:hideMark/>
          </w:tcPr>
          <w:p w14:paraId="4D5FEBE4"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Not measured</w:t>
            </w:r>
          </w:p>
        </w:tc>
        <w:tc>
          <w:tcPr>
            <w:tcW w:w="1942" w:type="dxa"/>
            <w:tcBorders>
              <w:top w:val="single" w:sz="4" w:space="0" w:color="auto"/>
              <w:left w:val="single" w:sz="4" w:space="0" w:color="auto"/>
              <w:bottom w:val="single" w:sz="4" w:space="0" w:color="auto"/>
              <w:right w:val="single" w:sz="4" w:space="0" w:color="auto"/>
            </w:tcBorders>
            <w:noWrap/>
            <w:hideMark/>
          </w:tcPr>
          <w:p w14:paraId="73E967A3"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Unavailable</w:t>
            </w:r>
          </w:p>
        </w:tc>
        <w:tc>
          <w:tcPr>
            <w:tcW w:w="1790" w:type="dxa"/>
            <w:tcBorders>
              <w:top w:val="single" w:sz="4" w:space="0" w:color="auto"/>
              <w:left w:val="single" w:sz="4" w:space="0" w:color="auto"/>
              <w:bottom w:val="single" w:sz="4" w:space="0" w:color="auto"/>
              <w:right w:val="single" w:sz="4" w:space="0" w:color="auto"/>
            </w:tcBorders>
            <w:noWrap/>
            <w:hideMark/>
          </w:tcPr>
          <w:p w14:paraId="5C39C1F0"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High dose dexamethasone</w:t>
            </w:r>
            <w:r>
              <w:rPr>
                <w:rFonts w:ascii="Calibri" w:eastAsia="Times New Roman" w:hAnsi="Calibri"/>
                <w:color w:val="000000" w:themeColor="text1"/>
                <w:sz w:val="18"/>
              </w:rPr>
              <w:t xml:space="preserve"> followed by taper</w:t>
            </w:r>
          </w:p>
        </w:tc>
        <w:tc>
          <w:tcPr>
            <w:tcW w:w="1800" w:type="dxa"/>
            <w:tcBorders>
              <w:top w:val="single" w:sz="4" w:space="0" w:color="auto"/>
              <w:left w:val="single" w:sz="4" w:space="0" w:color="auto"/>
              <w:bottom w:val="single" w:sz="4" w:space="0" w:color="auto"/>
              <w:right w:val="single" w:sz="4" w:space="0" w:color="auto"/>
            </w:tcBorders>
            <w:noWrap/>
            <w:hideMark/>
          </w:tcPr>
          <w:p w14:paraId="2ED1F96B" w14:textId="77777777" w:rsidR="00811743" w:rsidRPr="008666FD" w:rsidRDefault="00811743" w:rsidP="00811743">
            <w:pPr>
              <w:rPr>
                <w:rFonts w:ascii="Calibri" w:eastAsia="Times New Roman" w:hAnsi="Calibri"/>
                <w:color w:val="000000" w:themeColor="text1"/>
                <w:sz w:val="18"/>
              </w:rPr>
            </w:pPr>
            <w:r w:rsidRPr="008666FD">
              <w:rPr>
                <w:rFonts w:ascii="Calibri" w:eastAsia="Times New Roman" w:hAnsi="Calibri"/>
                <w:color w:val="000000" w:themeColor="text1"/>
                <w:sz w:val="18"/>
              </w:rPr>
              <w:t>Marked improvement</w:t>
            </w:r>
          </w:p>
        </w:tc>
      </w:tr>
      <w:tr w:rsidR="00811743" w:rsidRPr="00EE5085" w14:paraId="1181AFF8" w14:textId="77777777" w:rsidTr="00811743">
        <w:trPr>
          <w:trHeight w:val="1420"/>
          <w:jc w:val="center"/>
        </w:trPr>
        <w:tc>
          <w:tcPr>
            <w:tcW w:w="15860" w:type="dxa"/>
            <w:gridSpan w:val="13"/>
            <w:tcBorders>
              <w:top w:val="single" w:sz="4" w:space="0" w:color="auto"/>
              <w:left w:val="nil"/>
              <w:bottom w:val="nil"/>
              <w:right w:val="nil"/>
            </w:tcBorders>
            <w:noWrap/>
          </w:tcPr>
          <w:p w14:paraId="496B7AC0" w14:textId="6E3EBF47" w:rsidR="00811743" w:rsidRPr="00D55868" w:rsidRDefault="00811743" w:rsidP="00811743">
            <w:pPr>
              <w:rPr>
                <w:rFonts w:asciiTheme="minorHAnsi" w:hAnsiTheme="minorHAnsi"/>
                <w:color w:val="000000" w:themeColor="text1"/>
              </w:rPr>
            </w:pPr>
            <w:r w:rsidRPr="00EE5085">
              <w:rPr>
                <w:rFonts w:asciiTheme="minorHAnsi" w:hAnsiTheme="minorHAnsi"/>
                <w:b/>
                <w:color w:val="000000" w:themeColor="text1"/>
              </w:rPr>
              <w:lastRenderedPageBreak/>
              <w:t>Supplementary Table 1</w:t>
            </w:r>
            <w:r>
              <w:rPr>
                <w:rFonts w:asciiTheme="minorHAnsi" w:hAnsiTheme="minorHAnsi"/>
                <w:color w:val="000000" w:themeColor="text1"/>
              </w:rPr>
              <w:t>:</w:t>
            </w:r>
            <w:r w:rsidRPr="00EE5085">
              <w:rPr>
                <w:rFonts w:asciiTheme="minorHAnsi" w:hAnsiTheme="minorHAnsi"/>
                <w:color w:val="000000" w:themeColor="text1"/>
              </w:rPr>
              <w:t xml:space="preserve"> </w:t>
            </w:r>
            <w:r>
              <w:rPr>
                <w:rFonts w:asciiTheme="minorHAnsi" w:hAnsiTheme="minorHAnsi"/>
                <w:color w:val="000000" w:themeColor="text1"/>
              </w:rPr>
              <w:t>Comparison of this case and published individual case reports of autoimmune cerebellar syndromes following immune checkpoint inhibitor (ICI) therapy. SCC = squamous cell c</w:t>
            </w:r>
            <w:r w:rsidRPr="00645EBA">
              <w:rPr>
                <w:rFonts w:asciiTheme="minorHAnsi" w:hAnsiTheme="minorHAnsi"/>
                <w:color w:val="000000" w:themeColor="text1"/>
              </w:rPr>
              <w:t xml:space="preserve">arcinoma. </w:t>
            </w:r>
            <w:r w:rsidRPr="00645EBA">
              <w:rPr>
                <w:rFonts w:asciiTheme="minorHAnsi" w:hAnsiTheme="minorHAnsi" w:cstheme="minorHAnsi"/>
                <w:bCs/>
              </w:rPr>
              <w:t xml:space="preserve">More limited descriptions come from several retrospective cohort studies </w:t>
            </w:r>
            <w:r w:rsidRPr="00645EBA">
              <w:rPr>
                <w:rFonts w:asciiTheme="minorHAnsi" w:hAnsiTheme="minorHAnsi" w:cstheme="minorHAnsi"/>
                <w:bCs/>
              </w:rPr>
              <w:fldChar w:fldCharType="begin">
                <w:fldData xml:space="preserve">PEVuZE5vdGU+PENpdGU+PEF1dGhvcj5Wb2dyaWc8L0F1dGhvcj48WWVhcj4yMDIwPC9ZZWFyPjxS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</w:fldData>
              </w:fldChar>
            </w:r>
            <w:r w:rsidRPr="00645EBA">
              <w:rPr>
                <w:rFonts w:asciiTheme="minorHAnsi" w:hAnsiTheme="minorHAnsi" w:cstheme="minorHAnsi"/>
                <w:bCs/>
              </w:rPr>
              <w:instrText xml:space="preserve"> ADDIN EN.CITE </w:instrText>
            </w:r>
            <w:r w:rsidRPr="00645EBA">
              <w:rPr>
                <w:rFonts w:asciiTheme="minorHAnsi" w:hAnsiTheme="minorHAnsi" w:cstheme="minorHAnsi"/>
                <w:bCs/>
              </w:rPr>
              <w:fldChar w:fldCharType="begin">
                <w:fldData xml:space="preserve">PEVuZE5vdGU+PENpdGU+PEF1dGhvcj5Wb2dyaWc8L0F1dGhvcj48WWVhcj4yMDIwPC9ZZWFyPjxS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</w:fldData>
              </w:fldChar>
            </w:r>
            <w:r w:rsidRPr="00645EBA">
              <w:rPr>
                <w:rFonts w:asciiTheme="minorHAnsi" w:hAnsiTheme="minorHAnsi" w:cstheme="minorHAnsi"/>
                <w:bCs/>
              </w:rPr>
              <w:instrText xml:space="preserve"> ADDIN EN.CITE.DATA </w:instrText>
            </w:r>
            <w:r w:rsidRPr="00645EBA">
              <w:rPr>
                <w:rFonts w:asciiTheme="minorHAnsi" w:hAnsiTheme="minorHAnsi" w:cstheme="minorHAnsi"/>
                <w:bCs/>
              </w:rPr>
            </w:r>
            <w:r w:rsidRPr="00645EBA">
              <w:rPr>
                <w:rFonts w:asciiTheme="minorHAnsi" w:hAnsiTheme="minorHAnsi" w:cstheme="minorHAnsi"/>
                <w:bCs/>
              </w:rPr>
              <w:fldChar w:fldCharType="end"/>
            </w:r>
            <w:r w:rsidRPr="00645EBA">
              <w:rPr>
                <w:rFonts w:asciiTheme="minorHAnsi" w:hAnsiTheme="minorHAnsi" w:cstheme="minorHAnsi"/>
                <w:bCs/>
              </w:rPr>
            </w:r>
            <w:r w:rsidRPr="00645EBA">
              <w:rPr>
                <w:rFonts w:asciiTheme="minorHAnsi" w:hAnsiTheme="minorHAnsi" w:cstheme="minorHAnsi"/>
                <w:bCs/>
              </w:rPr>
              <w:fldChar w:fldCharType="separate"/>
            </w:r>
            <w:r w:rsidRPr="00645EBA">
              <w:rPr>
                <w:rFonts w:asciiTheme="minorHAnsi" w:hAnsiTheme="minorHAnsi" w:cstheme="minorHAnsi"/>
                <w:bCs/>
                <w:noProof/>
              </w:rPr>
              <w:t>[7-9]</w:t>
            </w:r>
            <w:r w:rsidRPr="00645EBA">
              <w:rPr>
                <w:rFonts w:asciiTheme="minorHAnsi" w:hAnsiTheme="minorHAnsi" w:cstheme="minorHAnsi"/>
                <w:bCs/>
              </w:rPr>
              <w:fldChar w:fldCharType="end"/>
            </w:r>
            <w:r w:rsidRPr="00645EBA">
              <w:rPr>
                <w:rFonts w:asciiTheme="minorHAnsi" w:hAnsiTheme="minorHAnsi"/>
                <w:color w:val="000000" w:themeColor="text1"/>
              </w:rPr>
              <w:t>. To</w:t>
            </w:r>
            <w:r>
              <w:rPr>
                <w:rFonts w:asciiTheme="minorHAnsi" w:hAnsiTheme="minorHAnsi"/>
                <w:color w:val="000000" w:themeColor="text1"/>
              </w:rPr>
              <w:t xml:space="preserve"> review the </w:t>
            </w:r>
            <w:proofErr w:type="gramStart"/>
            <w:r>
              <w:rPr>
                <w:rFonts w:asciiTheme="minorHAnsi" w:hAnsiTheme="minorHAnsi"/>
                <w:color w:val="000000" w:themeColor="text1"/>
              </w:rPr>
              <w:t>literature</w:t>
            </w:r>
            <w:proofErr w:type="gramEnd"/>
            <w:r>
              <w:rPr>
                <w:rFonts w:asciiTheme="minorHAnsi" w:hAnsiTheme="minorHAnsi"/>
                <w:color w:val="000000" w:themeColor="text1"/>
              </w:rPr>
              <w:t xml:space="preserve"> we searched titles, keywords and abstracts from the online Scopus database for case reports using the following search strat</w:t>
            </w:r>
            <w:r w:rsidRPr="00221403">
              <w:rPr>
                <w:rFonts w:asciiTheme="minorHAnsi" w:hAnsiTheme="minorHAnsi"/>
                <w:color w:val="000000" w:themeColor="text1"/>
              </w:rPr>
              <w:t xml:space="preserve">egy:   </w:t>
            </w:r>
          </w:p>
          <w:p w14:paraId="3B50F88F" w14:textId="77777777" w:rsidR="00811743" w:rsidRDefault="00811743" w:rsidP="00811743">
            <w:pPr>
              <w:rPr>
                <w:rFonts w:asciiTheme="minorHAnsi" w:eastAsia="Times New Roman" w:hAnsiTheme="minorHAnsi" w:cs="Arial"/>
                <w:color w:val="323232"/>
              </w:rPr>
            </w:pPr>
            <w:r w:rsidRPr="00D55868">
              <w:rPr>
                <w:rFonts w:asciiTheme="minorHAnsi" w:eastAsia="Times New Roman" w:hAnsiTheme="minorHAnsi" w:cs="Arial"/>
                <w:color w:val="323232"/>
              </w:rPr>
              <w:t>(</w:t>
            </w:r>
            <w:proofErr w:type="spellStart"/>
            <w:r w:rsidRPr="00D55868">
              <w:rPr>
                <w:rFonts w:asciiTheme="minorHAnsi" w:eastAsia="Times New Roman" w:hAnsiTheme="minorHAnsi" w:cs="Arial"/>
                <w:color w:val="323232"/>
              </w:rPr>
              <w:t>cerebellitis</w:t>
            </w:r>
            <w:proofErr w:type="spellEnd"/>
            <w:r w:rsidRPr="00D55868">
              <w:rPr>
                <w:rFonts w:asciiTheme="minorHAnsi" w:eastAsia="Times New Roman" w:hAnsiTheme="minorHAnsi" w:cs="Arial"/>
                <w:color w:val="323232"/>
              </w:rPr>
              <w:t xml:space="preserve"> OR </w:t>
            </w:r>
            <w:proofErr w:type="spellStart"/>
            <w:r w:rsidRPr="00D55868">
              <w:rPr>
                <w:rFonts w:asciiTheme="minorHAnsi" w:eastAsia="Times New Roman" w:hAnsiTheme="minorHAnsi" w:cs="Arial"/>
                <w:color w:val="323232"/>
              </w:rPr>
              <w:t>pancerebellitis</w:t>
            </w:r>
            <w:proofErr w:type="spellEnd"/>
            <w:r w:rsidRPr="00D55868">
              <w:rPr>
                <w:rFonts w:asciiTheme="minorHAnsi" w:eastAsia="Times New Roman" w:hAnsiTheme="minorHAnsi" w:cs="Arial"/>
                <w:color w:val="323232"/>
              </w:rPr>
              <w:t xml:space="preserve"> OR "cerebellar ataxia") AND (</w:t>
            </w:r>
            <w:proofErr w:type="spellStart"/>
            <w:r w:rsidRPr="00D55868">
              <w:rPr>
                <w:rFonts w:asciiTheme="minorHAnsi" w:eastAsia="Times New Roman" w:hAnsiTheme="minorHAnsi" w:cs="Arial"/>
                <w:color w:val="323232"/>
              </w:rPr>
              <w:t>ipilimumab</w:t>
            </w:r>
            <w:proofErr w:type="spellEnd"/>
            <w:r w:rsidRPr="00D55868">
              <w:rPr>
                <w:rFonts w:asciiTheme="minorHAnsi" w:eastAsia="Times New Roman" w:hAnsiTheme="minorHAnsi" w:cs="Arial"/>
                <w:color w:val="323232"/>
              </w:rPr>
              <w:t xml:space="preserve"> OR </w:t>
            </w:r>
            <w:proofErr w:type="spellStart"/>
            <w:r w:rsidRPr="00D55868">
              <w:rPr>
                <w:rFonts w:asciiTheme="minorHAnsi" w:eastAsia="Times New Roman" w:hAnsiTheme="minorHAnsi" w:cs="Arial"/>
                <w:color w:val="323232"/>
              </w:rPr>
              <w:t>nivolumab</w:t>
            </w:r>
            <w:proofErr w:type="spellEnd"/>
            <w:r w:rsidRPr="00D55868">
              <w:rPr>
                <w:rFonts w:asciiTheme="minorHAnsi" w:eastAsia="Times New Roman" w:hAnsiTheme="minorHAnsi" w:cs="Arial"/>
                <w:color w:val="323232"/>
              </w:rPr>
              <w:t xml:space="preserve"> OR </w:t>
            </w:r>
            <w:proofErr w:type="spellStart"/>
            <w:r w:rsidRPr="00D55868">
              <w:rPr>
                <w:rFonts w:asciiTheme="minorHAnsi" w:eastAsia="Times New Roman" w:hAnsiTheme="minorHAnsi" w:cs="Arial"/>
                <w:color w:val="323232"/>
              </w:rPr>
              <w:t>pembrolizumab</w:t>
            </w:r>
            <w:proofErr w:type="spellEnd"/>
            <w:r w:rsidRPr="00D55868">
              <w:rPr>
                <w:rFonts w:asciiTheme="minorHAnsi" w:eastAsia="Times New Roman" w:hAnsiTheme="minorHAnsi" w:cs="Arial"/>
                <w:color w:val="323232"/>
              </w:rPr>
              <w:t xml:space="preserve"> OR </w:t>
            </w:r>
            <w:proofErr w:type="spellStart"/>
            <w:r w:rsidRPr="00D55868">
              <w:rPr>
                <w:rFonts w:asciiTheme="minorHAnsi" w:eastAsia="Times New Roman" w:hAnsiTheme="minorHAnsi" w:cs="Arial"/>
                <w:color w:val="323232"/>
              </w:rPr>
              <w:t>atezolizumab</w:t>
            </w:r>
            <w:proofErr w:type="spellEnd"/>
            <w:r w:rsidRPr="00D55868">
              <w:rPr>
                <w:rFonts w:asciiTheme="minorHAnsi" w:eastAsia="Times New Roman" w:hAnsiTheme="minorHAnsi" w:cs="Arial"/>
                <w:color w:val="323232"/>
              </w:rPr>
              <w:t xml:space="preserve"> OR </w:t>
            </w:r>
            <w:proofErr w:type="spellStart"/>
            <w:r w:rsidRPr="00D55868">
              <w:rPr>
                <w:rFonts w:asciiTheme="minorHAnsi" w:eastAsia="Times New Roman" w:hAnsiTheme="minorHAnsi" w:cs="Arial"/>
                <w:color w:val="323232"/>
              </w:rPr>
              <w:t>avelumab</w:t>
            </w:r>
            <w:proofErr w:type="spellEnd"/>
            <w:r w:rsidRPr="00D55868">
              <w:rPr>
                <w:rFonts w:asciiTheme="minorHAnsi" w:eastAsia="Times New Roman" w:hAnsiTheme="minorHAnsi" w:cs="Arial"/>
                <w:color w:val="323232"/>
              </w:rPr>
              <w:t xml:space="preserve"> OR </w:t>
            </w:r>
            <w:proofErr w:type="spellStart"/>
            <w:r w:rsidRPr="00D55868">
              <w:rPr>
                <w:rFonts w:asciiTheme="minorHAnsi" w:eastAsia="Times New Roman" w:hAnsiTheme="minorHAnsi" w:cs="Arial"/>
                <w:color w:val="323232"/>
              </w:rPr>
              <w:t>durvalumab</w:t>
            </w:r>
            <w:proofErr w:type="spellEnd"/>
            <w:r w:rsidRPr="00D55868">
              <w:rPr>
                <w:rFonts w:asciiTheme="minorHAnsi" w:eastAsia="Times New Roman" w:hAnsiTheme="minorHAnsi" w:cs="Arial"/>
                <w:color w:val="323232"/>
              </w:rPr>
              <w:t xml:space="preserve"> OR </w:t>
            </w:r>
            <w:proofErr w:type="spellStart"/>
            <w:r w:rsidRPr="00D55868">
              <w:rPr>
                <w:rFonts w:asciiTheme="minorHAnsi" w:eastAsia="Times New Roman" w:hAnsiTheme="minorHAnsi" w:cs="Arial"/>
                <w:color w:val="323232"/>
              </w:rPr>
              <w:t>cemiplimab</w:t>
            </w:r>
            <w:proofErr w:type="spellEnd"/>
            <w:r>
              <w:rPr>
                <w:rFonts w:asciiTheme="minorHAnsi" w:eastAsia="Times New Roman" w:hAnsiTheme="minorHAnsi" w:cs="Arial"/>
                <w:color w:val="323232"/>
              </w:rPr>
              <w:t xml:space="preserve"> OR </w:t>
            </w:r>
            <w:r w:rsidRPr="00D6539A">
              <w:rPr>
                <w:rFonts w:asciiTheme="minorHAnsi" w:eastAsia="Times New Roman" w:hAnsiTheme="minorHAnsi" w:cs="Arial"/>
                <w:color w:val="323232"/>
              </w:rPr>
              <w:t>immune checkpoint inhibitor</w:t>
            </w:r>
            <w:r w:rsidRPr="00D55868">
              <w:rPr>
                <w:rFonts w:asciiTheme="minorHAnsi" w:eastAsia="Times New Roman" w:hAnsiTheme="minorHAnsi" w:cs="Arial"/>
                <w:color w:val="323232"/>
              </w:rPr>
              <w:t>)</w:t>
            </w:r>
          </w:p>
          <w:p w14:paraId="2C5C5380" w14:textId="77777777" w:rsidR="00811743" w:rsidRDefault="00811743" w:rsidP="00811743">
            <w:pPr>
              <w:rPr>
                <w:rFonts w:asciiTheme="minorHAnsi" w:eastAsia="Times New Roman" w:hAnsiTheme="minorHAnsi" w:cs="Arial"/>
                <w:color w:val="323232"/>
              </w:rPr>
            </w:pPr>
          </w:p>
          <w:p w14:paraId="6CFC2F43" w14:textId="0E47941D" w:rsidR="00811743" w:rsidRDefault="00811743" w:rsidP="00811743">
            <w:pPr>
              <w:rPr>
                <w:rFonts w:asciiTheme="minorHAnsi" w:eastAsia="Times New Roman" w:hAnsiTheme="minorHAnsi" w:cs="Arial"/>
                <w:b/>
                <w:color w:val="323232"/>
              </w:rPr>
            </w:pPr>
            <w:r w:rsidRPr="000D4C5A">
              <w:rPr>
                <w:rFonts w:asciiTheme="minorHAnsi" w:eastAsia="Times New Roman" w:hAnsiTheme="minorHAnsi" w:cs="Arial"/>
                <w:b/>
                <w:color w:val="323232"/>
              </w:rPr>
              <w:t>References</w:t>
            </w:r>
            <w:bookmarkStart w:id="0" w:name="_GoBack"/>
            <w:bookmarkEnd w:id="0"/>
          </w:p>
          <w:p w14:paraId="6B09CAB0" w14:textId="77777777" w:rsidR="00811743" w:rsidRDefault="00811743" w:rsidP="00811743">
            <w:pPr>
              <w:rPr>
                <w:rFonts w:asciiTheme="minorHAnsi" w:eastAsia="Times New Roman" w:hAnsiTheme="minorHAnsi" w:cs="Arial"/>
                <w:b/>
                <w:color w:val="323232"/>
              </w:rPr>
            </w:pPr>
          </w:p>
          <w:p w14:paraId="2942D3DB" w14:textId="77777777" w:rsidR="00811743" w:rsidRPr="000D4C5A" w:rsidRDefault="00811743" w:rsidP="00811743">
            <w:pPr>
              <w:pStyle w:val="EndNoteBibliography"/>
              <w:spacing w:after="360"/>
              <w:rPr>
                <w:noProof/>
              </w:rPr>
            </w:pPr>
            <w:r>
              <w:rPr>
                <w:rFonts w:asciiTheme="minorHAnsi" w:eastAsia="Times New Roman" w:hAnsiTheme="minorHAnsi" w:cs="Arial"/>
                <w:color w:val="323232"/>
              </w:rPr>
              <w:fldChar w:fldCharType="begin"/>
            </w:r>
            <w:r>
              <w:rPr>
                <w:rFonts w:asciiTheme="minorHAnsi" w:eastAsia="Times New Roman" w:hAnsiTheme="minorHAnsi" w:cs="Arial"/>
                <w:color w:val="323232"/>
              </w:rPr>
              <w:instrText xml:space="preserve"> ADDIN EN.REFLIST </w:instrText>
            </w:r>
            <w:r>
              <w:rPr>
                <w:rFonts w:asciiTheme="minorHAnsi" w:eastAsia="Times New Roman" w:hAnsiTheme="minorHAnsi" w:cs="Arial"/>
                <w:color w:val="323232"/>
              </w:rPr>
              <w:fldChar w:fldCharType="separate"/>
            </w:r>
            <w:r w:rsidRPr="000D4C5A">
              <w:rPr>
                <w:noProof/>
              </w:rPr>
              <w:t>1</w:t>
            </w:r>
            <w:r w:rsidRPr="000D4C5A">
              <w:rPr>
                <w:noProof/>
              </w:rPr>
              <w:tab/>
              <w:t xml:space="preserve">Iyer SG, Khakoo NS, Aitcheson G, Perez C. Case of anti-Zic4 antibody-mediated cerebellar toxicity induced by dual checkpoint inhibition in head and neck squamous cell carcinoma. BMJ Case Rep 2020; 13: </w:t>
            </w:r>
          </w:p>
          <w:p w14:paraId="03C65027" w14:textId="77777777" w:rsidR="00811743" w:rsidRPr="000D4C5A" w:rsidRDefault="00811743" w:rsidP="00811743">
            <w:pPr>
              <w:pStyle w:val="EndNoteBibliography"/>
              <w:spacing w:after="360"/>
              <w:rPr>
                <w:noProof/>
              </w:rPr>
            </w:pPr>
            <w:r w:rsidRPr="000D4C5A">
              <w:rPr>
                <w:noProof/>
              </w:rPr>
              <w:t>2</w:t>
            </w:r>
            <w:r w:rsidRPr="000D4C5A">
              <w:rPr>
                <w:noProof/>
              </w:rPr>
              <w:tab/>
              <w:t>Kawamura R, Nagata E, Mukai M, Ohnuki Y, Matsuzaki T, Ohiwa K, Nakagawa T, Kohno M, Masuda R, Iwazaki M, Takizawa S. Acute Cerebellar Ataxia Induced by Nivolumab. Intern Med 2017; 56: 3357-9</w:t>
            </w:r>
          </w:p>
          <w:p w14:paraId="69FDA89B" w14:textId="77777777" w:rsidR="00811743" w:rsidRPr="000D4C5A" w:rsidRDefault="00811743" w:rsidP="00811743">
            <w:pPr>
              <w:pStyle w:val="EndNoteBibliography"/>
              <w:spacing w:after="360"/>
              <w:rPr>
                <w:noProof/>
              </w:rPr>
            </w:pPr>
            <w:r w:rsidRPr="000D4C5A">
              <w:rPr>
                <w:noProof/>
              </w:rPr>
              <w:t>3</w:t>
            </w:r>
            <w:r w:rsidRPr="000D4C5A">
              <w:rPr>
                <w:noProof/>
              </w:rPr>
              <w:tab/>
              <w:t>Naito T, Osaki M, Ubano M, Kanzaki M, Uesaka Y. Acute cerebellitis after administration of nivolumab and ipilimumab for small cell lung cancer. Neurol Sci 2018; 39: 1791-3</w:t>
            </w:r>
          </w:p>
          <w:p w14:paraId="433A243D" w14:textId="77777777" w:rsidR="00811743" w:rsidRPr="000D4C5A" w:rsidRDefault="00811743" w:rsidP="00811743">
            <w:pPr>
              <w:pStyle w:val="EndNoteBibliography"/>
              <w:spacing w:after="360"/>
              <w:rPr>
                <w:noProof/>
              </w:rPr>
            </w:pPr>
            <w:r w:rsidRPr="000D4C5A">
              <w:rPr>
                <w:noProof/>
              </w:rPr>
              <w:t>4</w:t>
            </w:r>
            <w:r w:rsidRPr="000D4C5A">
              <w:rPr>
                <w:noProof/>
              </w:rPr>
              <w:tab/>
              <w:t>Tan YY, Rannikmae K, Steele N. Case report: immune-mediated cerebellar ataxia secondary to anti-PD-L1 treatment for lung cancer. Int J Neurosci 2019; 129: 1223-5</w:t>
            </w:r>
          </w:p>
          <w:p w14:paraId="288D2183" w14:textId="77777777" w:rsidR="00811743" w:rsidRPr="000D4C5A" w:rsidRDefault="00811743" w:rsidP="00811743">
            <w:pPr>
              <w:pStyle w:val="EndNoteBibliography"/>
              <w:spacing w:after="360"/>
              <w:rPr>
                <w:noProof/>
              </w:rPr>
            </w:pPr>
            <w:r w:rsidRPr="000D4C5A">
              <w:rPr>
                <w:noProof/>
              </w:rPr>
              <w:t>5</w:t>
            </w:r>
            <w:r w:rsidRPr="000D4C5A">
              <w:rPr>
                <w:noProof/>
              </w:rPr>
              <w:tab/>
              <w:t>Vitt JR, Kreple C, Mahmood N, Dickerson E, Lopez GY, Richie MB. Autoimmune pancerebellitis associated with pembrolizumab therapy. Neurology 2018; 91: 91-3</w:t>
            </w:r>
          </w:p>
          <w:p w14:paraId="494B60E7" w14:textId="77777777" w:rsidR="00811743" w:rsidRPr="000D4C5A" w:rsidRDefault="00811743" w:rsidP="00811743">
            <w:pPr>
              <w:pStyle w:val="EndNoteBibliography"/>
              <w:spacing w:after="360"/>
              <w:rPr>
                <w:noProof/>
              </w:rPr>
            </w:pPr>
            <w:r w:rsidRPr="000D4C5A">
              <w:rPr>
                <w:noProof/>
              </w:rPr>
              <w:t>6</w:t>
            </w:r>
            <w:r w:rsidRPr="000D4C5A">
              <w:rPr>
                <w:noProof/>
              </w:rPr>
              <w:tab/>
              <w:t>Zurko J, Mehta A. Association of Immune-Mediated Cerebellitis With Immune Checkpoint Inhibitor Therapy. Mayo Clin Proc Innov Qual Outcomes 2018; 2: 74-7</w:t>
            </w:r>
          </w:p>
          <w:p w14:paraId="6BD14E3D" w14:textId="77777777" w:rsidR="00811743" w:rsidRPr="000D4C5A" w:rsidRDefault="00811743" w:rsidP="00811743">
            <w:pPr>
              <w:pStyle w:val="EndNoteBibliography"/>
              <w:spacing w:after="360"/>
              <w:rPr>
                <w:noProof/>
              </w:rPr>
            </w:pPr>
            <w:r w:rsidRPr="000D4C5A">
              <w:rPr>
                <w:noProof/>
              </w:rPr>
              <w:lastRenderedPageBreak/>
              <w:t>7</w:t>
            </w:r>
            <w:r w:rsidRPr="000D4C5A">
              <w:rPr>
                <w:noProof/>
              </w:rPr>
              <w:tab/>
              <w:t>Vogrig A, Muniz-Castrillo S, Joubert B, Picard G, Rogemond V, Marchal C, Chiappa AM, Chanson E, Skowron F, Leblanc A, Ducray F, Honnorat J. Central nervous system complications associated with immune checkpoint inhibitors. J Neurol Neurosurg Psychiatry 2020; 91: 772-8</w:t>
            </w:r>
          </w:p>
          <w:p w14:paraId="57B36F92" w14:textId="77777777" w:rsidR="00811743" w:rsidRPr="000D4C5A" w:rsidRDefault="00811743" w:rsidP="00811743">
            <w:pPr>
              <w:pStyle w:val="EndNoteBibliography"/>
              <w:spacing w:after="360"/>
              <w:rPr>
                <w:noProof/>
              </w:rPr>
            </w:pPr>
            <w:r w:rsidRPr="000D4C5A">
              <w:rPr>
                <w:noProof/>
              </w:rPr>
              <w:t>8</w:t>
            </w:r>
            <w:r w:rsidRPr="000D4C5A">
              <w:rPr>
                <w:noProof/>
              </w:rPr>
              <w:tab/>
              <w:t>Kao JC, Liao B, Markovic SN, Klein CJ, Naddaf E, Staff NP, Liewluck T, Hammack JE, Sandroni P, Finnes H, Mauermann ML. Neurological Complications Associated With Anti-Programmed Death 1 (PD-1) Antibodies. Jama Neurol 2017; 74: 1216-22</w:t>
            </w:r>
          </w:p>
          <w:p w14:paraId="19CC2628" w14:textId="77777777" w:rsidR="00811743" w:rsidRPr="000D4C5A" w:rsidRDefault="00811743" w:rsidP="00811743">
            <w:pPr>
              <w:pStyle w:val="EndNoteBibliography"/>
              <w:rPr>
                <w:noProof/>
              </w:rPr>
            </w:pPr>
            <w:r w:rsidRPr="000D4C5A">
              <w:rPr>
                <w:noProof/>
              </w:rPr>
              <w:t>9</w:t>
            </w:r>
            <w:r w:rsidRPr="000D4C5A">
              <w:rPr>
                <w:noProof/>
              </w:rPr>
              <w:tab/>
              <w:t>Sanchis-Borja M, Ricordel C, Chiappa AM, Hureaux J, Odier L, Jeannin G, Descourt R, Gervais R, Monnet I, Auliac JB, Chouaid C. Encephalitis related to immunotherapy for lung cancer: Analysis of a multicenter cohort. Lung Cancer 2020; 143: 36-9</w:t>
            </w:r>
          </w:p>
          <w:p w14:paraId="15F31394" w14:textId="47E09882" w:rsidR="00811743" w:rsidRPr="000D4C5A" w:rsidRDefault="00811743" w:rsidP="00811743">
            <w:pPr>
              <w:rPr>
                <w:rFonts w:asciiTheme="minorHAnsi" w:eastAsia="Times New Roman" w:hAnsiTheme="minorHAnsi" w:cs="Arial"/>
                <w:b/>
                <w:color w:val="323232"/>
              </w:rPr>
            </w:pPr>
            <w:r>
              <w:rPr>
                <w:rFonts w:asciiTheme="minorHAnsi" w:eastAsia="Times New Roman" w:hAnsiTheme="minorHAnsi" w:cs="Arial"/>
                <w:color w:val="323232"/>
              </w:rPr>
              <w:fldChar w:fldCharType="end"/>
            </w:r>
          </w:p>
          <w:p w14:paraId="21AE0E69" w14:textId="77777777" w:rsidR="00811743" w:rsidRDefault="00811743" w:rsidP="00811743">
            <w:pPr>
              <w:rPr>
                <w:rFonts w:asciiTheme="minorHAnsi" w:eastAsia="Times New Roman" w:hAnsiTheme="minorHAnsi" w:cs="Arial"/>
                <w:color w:val="323232"/>
              </w:rPr>
            </w:pPr>
          </w:p>
          <w:p w14:paraId="2D6B895E" w14:textId="77777777" w:rsidR="00811743" w:rsidRPr="008666FD" w:rsidRDefault="00811743" w:rsidP="00811743">
            <w:pPr>
              <w:rPr>
                <w:rFonts w:ascii="Calibri" w:eastAsia="Times New Roman" w:hAnsi="Calibri"/>
                <w:color w:val="000000" w:themeColor="text1"/>
                <w:sz w:val="18"/>
              </w:rPr>
            </w:pPr>
          </w:p>
        </w:tc>
      </w:tr>
    </w:tbl>
    <w:p w14:paraId="7DD7E680" w14:textId="49A5CF6B" w:rsidR="00811743" w:rsidRDefault="00811743" w:rsidP="00811743">
      <w:pPr>
        <w:rPr>
          <w:rFonts w:asciiTheme="minorHAnsi" w:eastAsia="Times New Roman" w:hAnsiTheme="minorHAnsi" w:cs="Arial"/>
          <w:color w:val="323232"/>
        </w:rPr>
      </w:pPr>
    </w:p>
    <w:p w14:paraId="5EB2B030" w14:textId="77777777" w:rsidR="00811743" w:rsidRDefault="00811743" w:rsidP="00811743">
      <w:pPr>
        <w:rPr>
          <w:rFonts w:asciiTheme="minorHAnsi" w:eastAsia="Times New Roman" w:hAnsiTheme="minorHAnsi" w:cs="Arial"/>
          <w:color w:val="323232"/>
        </w:rPr>
      </w:pPr>
    </w:p>
    <w:p w14:paraId="081E0CAA" w14:textId="77777777" w:rsidR="00811743" w:rsidRDefault="00811743" w:rsidP="00811743">
      <w:pPr>
        <w:rPr>
          <w:rFonts w:asciiTheme="minorHAnsi" w:eastAsia="Times New Roman" w:hAnsiTheme="minorHAnsi" w:cs="Arial"/>
          <w:color w:val="323232"/>
        </w:rPr>
      </w:pPr>
    </w:p>
    <w:p w14:paraId="03D88677" w14:textId="77777777" w:rsidR="00811743" w:rsidRDefault="00811743" w:rsidP="00811743">
      <w:pPr>
        <w:rPr>
          <w:rFonts w:asciiTheme="minorHAnsi" w:eastAsia="Times New Roman" w:hAnsiTheme="minorHAnsi" w:cs="Arial"/>
          <w:color w:val="323232"/>
        </w:rPr>
      </w:pPr>
    </w:p>
    <w:p w14:paraId="4D6BD5A6" w14:textId="0199D8BB" w:rsidR="0023208B" w:rsidRDefault="0023208B" w:rsidP="0077778A">
      <w:pPr>
        <w:spacing w:line="360" w:lineRule="auto"/>
        <w:rPr>
          <w:rFonts w:asciiTheme="minorHAnsi" w:hAnsiTheme="minorHAnsi" w:cstheme="minorHAnsi"/>
        </w:rPr>
      </w:pPr>
    </w:p>
    <w:p w14:paraId="60D83947" w14:textId="175A96C6" w:rsidR="0077778A" w:rsidRDefault="0077778A" w:rsidP="0077778A">
      <w:pPr>
        <w:spacing w:line="360" w:lineRule="auto"/>
      </w:pPr>
    </w:p>
    <w:sectPr w:rsidR="0077778A" w:rsidSect="00811743">
      <w:pgSz w:w="16840" w:h="11900" w:orient="landscape"/>
      <w:pgMar w:top="170" w:right="170" w:bottom="170" w:left="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49A03D" w14:textId="77777777" w:rsidR="008C4527" w:rsidRDefault="008C4527" w:rsidP="00812C50">
      <w:r>
        <w:separator/>
      </w:r>
    </w:p>
  </w:endnote>
  <w:endnote w:type="continuationSeparator" w:id="0">
    <w:p w14:paraId="0CB7322C" w14:textId="77777777" w:rsidR="008C4527" w:rsidRDefault="008C4527" w:rsidP="00812C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4000ACFF" w:usb2="00000001"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84BFF" w14:textId="77777777" w:rsidR="00E65BBA" w:rsidRDefault="00E65B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4D7491" w14:textId="77777777" w:rsidR="008C4527" w:rsidRDefault="008C4527" w:rsidP="00812C50">
      <w:r>
        <w:separator/>
      </w:r>
    </w:p>
  </w:footnote>
  <w:footnote w:type="continuationSeparator" w:id="0">
    <w:p w14:paraId="631FD406" w14:textId="77777777" w:rsidR="008C4527" w:rsidRDefault="008C4527" w:rsidP="00812C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BA0E8D"/>
    <w:multiLevelType w:val="hybridMultilevel"/>
    <w:tmpl w:val="1FE0544E"/>
    <w:lvl w:ilvl="0" w:tplc="FA841C54">
      <w:start w:val="1"/>
      <w:numFmt w:val="decimal"/>
      <w:lvlText w:val="%1 "/>
      <w:lvlJc w:val="left"/>
      <w:pPr>
        <w:ind w:left="720" w:hanging="360"/>
      </w:pPr>
      <w:rPr>
        <w:rFonts w:hint="default"/>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europath Appl Neurobiol&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00fx2tv5m0pzave2wadv0a06axwaxzezzzfe&quot;&gt;Endnote library 2019-Saved-Saved&lt;record-ids&gt;&lt;item&gt;4928&lt;/item&gt;&lt;item&gt;4930&lt;/item&gt;&lt;item&gt;4931&lt;/item&gt;&lt;item&gt;4932&lt;/item&gt;&lt;item&gt;4933&lt;/item&gt;&lt;item&gt;4934&lt;/item&gt;&lt;item&gt;4935&lt;/item&gt;&lt;item&gt;4937&lt;/item&gt;&lt;item&gt;4938&lt;/item&gt;&lt;item&gt;4942&lt;/item&gt;&lt;item&gt;5273&lt;/item&gt;&lt;item&gt;5274&lt;/item&gt;&lt;item&gt;5275&lt;/item&gt;&lt;item&gt;5276&lt;/item&gt;&lt;item&gt;5277&lt;/item&gt;&lt;item&gt;5279&lt;/item&gt;&lt;item&gt;5280&lt;/item&gt;&lt;item&gt;5281&lt;/item&gt;&lt;item&gt;5282&lt;/item&gt;&lt;/record-ids&gt;&lt;/item&gt;&lt;/Libraries&gt;"/>
  </w:docVars>
  <w:rsids>
    <w:rsidRoot w:val="007062F9"/>
    <w:rsid w:val="0000506C"/>
    <w:rsid w:val="000060BA"/>
    <w:rsid w:val="000103FE"/>
    <w:rsid w:val="0003043E"/>
    <w:rsid w:val="00066BD8"/>
    <w:rsid w:val="00095AD0"/>
    <w:rsid w:val="00097D3D"/>
    <w:rsid w:val="00097D40"/>
    <w:rsid w:val="000A5290"/>
    <w:rsid w:val="000A6AC9"/>
    <w:rsid w:val="000C0B16"/>
    <w:rsid w:val="000C475D"/>
    <w:rsid w:val="000C52CA"/>
    <w:rsid w:val="000E3EA6"/>
    <w:rsid w:val="000F3226"/>
    <w:rsid w:val="000F4F2B"/>
    <w:rsid w:val="00112FFA"/>
    <w:rsid w:val="00113C4B"/>
    <w:rsid w:val="00127F92"/>
    <w:rsid w:val="001417FE"/>
    <w:rsid w:val="00142708"/>
    <w:rsid w:val="001515E8"/>
    <w:rsid w:val="0016507E"/>
    <w:rsid w:val="00166429"/>
    <w:rsid w:val="0017598F"/>
    <w:rsid w:val="00187E41"/>
    <w:rsid w:val="00195347"/>
    <w:rsid w:val="001972F2"/>
    <w:rsid w:val="001B4537"/>
    <w:rsid w:val="001C0DEB"/>
    <w:rsid w:val="001D34DE"/>
    <w:rsid w:val="001D70D0"/>
    <w:rsid w:val="001F0923"/>
    <w:rsid w:val="0020108D"/>
    <w:rsid w:val="00211BF7"/>
    <w:rsid w:val="0022713B"/>
    <w:rsid w:val="002271FF"/>
    <w:rsid w:val="0023208B"/>
    <w:rsid w:val="00247BB9"/>
    <w:rsid w:val="002952C6"/>
    <w:rsid w:val="002B122A"/>
    <w:rsid w:val="002B2AA3"/>
    <w:rsid w:val="002C2198"/>
    <w:rsid w:val="002C32C9"/>
    <w:rsid w:val="002E1EFE"/>
    <w:rsid w:val="00304BE0"/>
    <w:rsid w:val="0031478A"/>
    <w:rsid w:val="003253D8"/>
    <w:rsid w:val="00353C0F"/>
    <w:rsid w:val="003613F2"/>
    <w:rsid w:val="00361DEE"/>
    <w:rsid w:val="00371237"/>
    <w:rsid w:val="003B5C12"/>
    <w:rsid w:val="003D1C37"/>
    <w:rsid w:val="003D38C8"/>
    <w:rsid w:val="004101F1"/>
    <w:rsid w:val="00434994"/>
    <w:rsid w:val="00434B8B"/>
    <w:rsid w:val="004403F5"/>
    <w:rsid w:val="004535DE"/>
    <w:rsid w:val="00455FFE"/>
    <w:rsid w:val="00471E07"/>
    <w:rsid w:val="004830D4"/>
    <w:rsid w:val="00485AA9"/>
    <w:rsid w:val="004B1145"/>
    <w:rsid w:val="004C5CC9"/>
    <w:rsid w:val="004D29FC"/>
    <w:rsid w:val="004D49A6"/>
    <w:rsid w:val="004D61D9"/>
    <w:rsid w:val="004E41FD"/>
    <w:rsid w:val="004F00E3"/>
    <w:rsid w:val="00504085"/>
    <w:rsid w:val="00507DCC"/>
    <w:rsid w:val="00524BFE"/>
    <w:rsid w:val="00527A44"/>
    <w:rsid w:val="0053655E"/>
    <w:rsid w:val="00551BA6"/>
    <w:rsid w:val="00557D35"/>
    <w:rsid w:val="0056290B"/>
    <w:rsid w:val="00564A97"/>
    <w:rsid w:val="00565B10"/>
    <w:rsid w:val="00567FC1"/>
    <w:rsid w:val="00584160"/>
    <w:rsid w:val="005B0663"/>
    <w:rsid w:val="005D52B8"/>
    <w:rsid w:val="005F2472"/>
    <w:rsid w:val="005F54AA"/>
    <w:rsid w:val="005F7B33"/>
    <w:rsid w:val="00606AC1"/>
    <w:rsid w:val="006101F2"/>
    <w:rsid w:val="00645EBA"/>
    <w:rsid w:val="00664AA8"/>
    <w:rsid w:val="00665909"/>
    <w:rsid w:val="006718B5"/>
    <w:rsid w:val="00695537"/>
    <w:rsid w:val="006C609C"/>
    <w:rsid w:val="006D7993"/>
    <w:rsid w:val="006E2B22"/>
    <w:rsid w:val="007062F9"/>
    <w:rsid w:val="0071109E"/>
    <w:rsid w:val="00724419"/>
    <w:rsid w:val="00725252"/>
    <w:rsid w:val="007448E4"/>
    <w:rsid w:val="007509F2"/>
    <w:rsid w:val="00751A21"/>
    <w:rsid w:val="00770DC8"/>
    <w:rsid w:val="00774645"/>
    <w:rsid w:val="0077778A"/>
    <w:rsid w:val="00785EA8"/>
    <w:rsid w:val="00786B3D"/>
    <w:rsid w:val="00787E9B"/>
    <w:rsid w:val="007A4CFC"/>
    <w:rsid w:val="007B293E"/>
    <w:rsid w:val="007B5AD0"/>
    <w:rsid w:val="007B5FC5"/>
    <w:rsid w:val="007B759A"/>
    <w:rsid w:val="007B7953"/>
    <w:rsid w:val="007D0C51"/>
    <w:rsid w:val="007E4FD5"/>
    <w:rsid w:val="00803A1B"/>
    <w:rsid w:val="00811743"/>
    <w:rsid w:val="00812C50"/>
    <w:rsid w:val="00822780"/>
    <w:rsid w:val="00846F1B"/>
    <w:rsid w:val="00851C6B"/>
    <w:rsid w:val="00852DBA"/>
    <w:rsid w:val="0087272B"/>
    <w:rsid w:val="00873FB9"/>
    <w:rsid w:val="008850B8"/>
    <w:rsid w:val="00896652"/>
    <w:rsid w:val="008A21B5"/>
    <w:rsid w:val="008B4D82"/>
    <w:rsid w:val="008B5DBC"/>
    <w:rsid w:val="008C4527"/>
    <w:rsid w:val="008C6DA1"/>
    <w:rsid w:val="00903C8F"/>
    <w:rsid w:val="00914FF6"/>
    <w:rsid w:val="00927A90"/>
    <w:rsid w:val="00937095"/>
    <w:rsid w:val="009532D9"/>
    <w:rsid w:val="00963ED3"/>
    <w:rsid w:val="00995102"/>
    <w:rsid w:val="009A5065"/>
    <w:rsid w:val="009B40CE"/>
    <w:rsid w:val="009B7566"/>
    <w:rsid w:val="009D2E65"/>
    <w:rsid w:val="009E071A"/>
    <w:rsid w:val="009F4A4B"/>
    <w:rsid w:val="00A05A27"/>
    <w:rsid w:val="00A076E6"/>
    <w:rsid w:val="00A10BCD"/>
    <w:rsid w:val="00A56A01"/>
    <w:rsid w:val="00A570F7"/>
    <w:rsid w:val="00A70C13"/>
    <w:rsid w:val="00AA0D9D"/>
    <w:rsid w:val="00AC46CF"/>
    <w:rsid w:val="00AC7579"/>
    <w:rsid w:val="00AD0826"/>
    <w:rsid w:val="00B04977"/>
    <w:rsid w:val="00B32903"/>
    <w:rsid w:val="00B354AF"/>
    <w:rsid w:val="00B3602B"/>
    <w:rsid w:val="00B4592E"/>
    <w:rsid w:val="00B46D69"/>
    <w:rsid w:val="00B54C97"/>
    <w:rsid w:val="00B77ACF"/>
    <w:rsid w:val="00B91ED1"/>
    <w:rsid w:val="00B958DD"/>
    <w:rsid w:val="00B9615C"/>
    <w:rsid w:val="00BA6F5E"/>
    <w:rsid w:val="00BE1C1C"/>
    <w:rsid w:val="00BF0E34"/>
    <w:rsid w:val="00BF5E1B"/>
    <w:rsid w:val="00C16820"/>
    <w:rsid w:val="00C1751D"/>
    <w:rsid w:val="00C21AB5"/>
    <w:rsid w:val="00C22FD1"/>
    <w:rsid w:val="00C2514A"/>
    <w:rsid w:val="00C30A0B"/>
    <w:rsid w:val="00C34165"/>
    <w:rsid w:val="00C446CA"/>
    <w:rsid w:val="00C567FE"/>
    <w:rsid w:val="00C573C3"/>
    <w:rsid w:val="00C7005F"/>
    <w:rsid w:val="00C74C15"/>
    <w:rsid w:val="00C86FB0"/>
    <w:rsid w:val="00C93CC0"/>
    <w:rsid w:val="00CA2CDA"/>
    <w:rsid w:val="00CB11C7"/>
    <w:rsid w:val="00CB400D"/>
    <w:rsid w:val="00CC3DAE"/>
    <w:rsid w:val="00CD6CD4"/>
    <w:rsid w:val="00D01521"/>
    <w:rsid w:val="00D03DB5"/>
    <w:rsid w:val="00D10898"/>
    <w:rsid w:val="00D17668"/>
    <w:rsid w:val="00D25A67"/>
    <w:rsid w:val="00D2658B"/>
    <w:rsid w:val="00D31085"/>
    <w:rsid w:val="00D40391"/>
    <w:rsid w:val="00D516DB"/>
    <w:rsid w:val="00D63287"/>
    <w:rsid w:val="00D66A86"/>
    <w:rsid w:val="00D93698"/>
    <w:rsid w:val="00DA6D32"/>
    <w:rsid w:val="00DB2FEA"/>
    <w:rsid w:val="00DB34A8"/>
    <w:rsid w:val="00DB6F7A"/>
    <w:rsid w:val="00DD26E7"/>
    <w:rsid w:val="00DE3500"/>
    <w:rsid w:val="00DE3F4C"/>
    <w:rsid w:val="00DF00C0"/>
    <w:rsid w:val="00DF582A"/>
    <w:rsid w:val="00E04D66"/>
    <w:rsid w:val="00E06089"/>
    <w:rsid w:val="00E145DB"/>
    <w:rsid w:val="00E2437C"/>
    <w:rsid w:val="00E30457"/>
    <w:rsid w:val="00E3741D"/>
    <w:rsid w:val="00E43CBF"/>
    <w:rsid w:val="00E64DFC"/>
    <w:rsid w:val="00E65BBA"/>
    <w:rsid w:val="00E7168F"/>
    <w:rsid w:val="00E8692F"/>
    <w:rsid w:val="00E90466"/>
    <w:rsid w:val="00E926BC"/>
    <w:rsid w:val="00E97A6F"/>
    <w:rsid w:val="00E97F2B"/>
    <w:rsid w:val="00EA5CAE"/>
    <w:rsid w:val="00EB0544"/>
    <w:rsid w:val="00EB2D8D"/>
    <w:rsid w:val="00F03E19"/>
    <w:rsid w:val="00F249B9"/>
    <w:rsid w:val="00F30A3F"/>
    <w:rsid w:val="00F352D0"/>
    <w:rsid w:val="00F5505A"/>
    <w:rsid w:val="00F56A5E"/>
    <w:rsid w:val="00F574AD"/>
    <w:rsid w:val="00F64EE4"/>
    <w:rsid w:val="00F67108"/>
    <w:rsid w:val="00F70DBA"/>
    <w:rsid w:val="00F736D3"/>
    <w:rsid w:val="00F82CF2"/>
    <w:rsid w:val="00F86673"/>
    <w:rsid w:val="00F906DD"/>
    <w:rsid w:val="00F914FE"/>
    <w:rsid w:val="00FB11E7"/>
    <w:rsid w:val="00FB380B"/>
    <w:rsid w:val="00FD4984"/>
    <w:rsid w:val="00FD795A"/>
    <w:rsid w:val="00FE554E"/>
    <w:rsid w:val="00FF03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2594D4"/>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62F9"/>
    <w:rPr>
      <w:rFonts w:ascii="Times New Roman" w:eastAsiaTheme="minorEastAsia"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
    <w:name w:val="EndNote Bibliography"/>
    <w:basedOn w:val="Normal"/>
    <w:rsid w:val="007062F9"/>
    <w:pPr>
      <w:spacing w:after="200" w:line="360" w:lineRule="auto"/>
      <w:jc w:val="both"/>
    </w:pPr>
    <w:rPr>
      <w:rFonts w:ascii="Calibri" w:hAnsi="Calibri" w:cs="Calibri"/>
      <w:szCs w:val="22"/>
      <w:lang w:eastAsia="zh-CN"/>
    </w:rPr>
  </w:style>
  <w:style w:type="paragraph" w:styleId="ListParagraph">
    <w:name w:val="List Paragraph"/>
    <w:basedOn w:val="Normal"/>
    <w:uiPriority w:val="34"/>
    <w:qFormat/>
    <w:rsid w:val="007062F9"/>
    <w:pPr>
      <w:spacing w:after="200" w:line="276" w:lineRule="auto"/>
      <w:ind w:left="720"/>
      <w:contextualSpacing/>
    </w:pPr>
    <w:rPr>
      <w:rFonts w:asciiTheme="minorHAnsi" w:hAnsiTheme="minorHAnsi" w:cstheme="minorBidi"/>
      <w:sz w:val="22"/>
      <w:szCs w:val="22"/>
      <w:lang w:eastAsia="zh-CN"/>
    </w:rPr>
  </w:style>
  <w:style w:type="paragraph" w:styleId="NormalWeb">
    <w:name w:val="Normal (Web)"/>
    <w:basedOn w:val="Normal"/>
    <w:uiPriority w:val="99"/>
    <w:semiHidden/>
    <w:unhideWhenUsed/>
    <w:rsid w:val="00112FFA"/>
    <w:pPr>
      <w:spacing w:before="100" w:beforeAutospacing="1" w:after="100" w:afterAutospacing="1"/>
    </w:pPr>
    <w:rPr>
      <w:rFonts w:eastAsiaTheme="minorHAnsi"/>
    </w:rPr>
  </w:style>
  <w:style w:type="character" w:styleId="Hyperlink">
    <w:name w:val="Hyperlink"/>
    <w:basedOn w:val="DefaultParagraphFont"/>
    <w:uiPriority w:val="99"/>
    <w:semiHidden/>
    <w:unhideWhenUsed/>
    <w:rsid w:val="00112FFA"/>
    <w:rPr>
      <w:color w:val="0000FF"/>
      <w:u w:val="single"/>
    </w:rPr>
  </w:style>
  <w:style w:type="paragraph" w:customStyle="1" w:styleId="EndNoteBibliographyTitle">
    <w:name w:val="EndNote Bibliography Title"/>
    <w:basedOn w:val="Normal"/>
    <w:rsid w:val="00A56A01"/>
    <w:pPr>
      <w:jc w:val="center"/>
    </w:pPr>
    <w:rPr>
      <w:rFonts w:ascii="Calibri" w:hAnsi="Calibri" w:cs="Calibri"/>
    </w:rPr>
  </w:style>
  <w:style w:type="character" w:styleId="Strong">
    <w:name w:val="Strong"/>
    <w:basedOn w:val="DefaultParagraphFont"/>
    <w:uiPriority w:val="22"/>
    <w:qFormat/>
    <w:rsid w:val="00822780"/>
    <w:rPr>
      <w:b/>
      <w:bCs/>
    </w:rPr>
  </w:style>
  <w:style w:type="paragraph" w:styleId="Header">
    <w:name w:val="header"/>
    <w:basedOn w:val="Normal"/>
    <w:link w:val="HeaderChar"/>
    <w:uiPriority w:val="99"/>
    <w:unhideWhenUsed/>
    <w:rsid w:val="00812C50"/>
    <w:pPr>
      <w:tabs>
        <w:tab w:val="center" w:pos="4513"/>
        <w:tab w:val="right" w:pos="9026"/>
      </w:tabs>
    </w:pPr>
  </w:style>
  <w:style w:type="character" w:customStyle="1" w:styleId="HeaderChar">
    <w:name w:val="Header Char"/>
    <w:basedOn w:val="DefaultParagraphFont"/>
    <w:link w:val="Header"/>
    <w:uiPriority w:val="99"/>
    <w:rsid w:val="00812C50"/>
    <w:rPr>
      <w:rFonts w:ascii="Times New Roman" w:eastAsiaTheme="minorEastAsia" w:hAnsi="Times New Roman" w:cs="Times New Roman"/>
      <w:lang w:eastAsia="en-GB"/>
    </w:rPr>
  </w:style>
  <w:style w:type="paragraph" w:styleId="Footer">
    <w:name w:val="footer"/>
    <w:basedOn w:val="Normal"/>
    <w:link w:val="FooterChar"/>
    <w:uiPriority w:val="99"/>
    <w:unhideWhenUsed/>
    <w:rsid w:val="00812C50"/>
    <w:pPr>
      <w:tabs>
        <w:tab w:val="center" w:pos="4513"/>
        <w:tab w:val="right" w:pos="9026"/>
      </w:tabs>
    </w:pPr>
  </w:style>
  <w:style w:type="character" w:customStyle="1" w:styleId="FooterChar">
    <w:name w:val="Footer Char"/>
    <w:basedOn w:val="DefaultParagraphFont"/>
    <w:link w:val="Footer"/>
    <w:uiPriority w:val="99"/>
    <w:rsid w:val="00812C50"/>
    <w:rPr>
      <w:rFonts w:ascii="Times New Roman" w:eastAsiaTheme="minorEastAsia" w:hAnsi="Times New Roman" w:cs="Times New Roman"/>
      <w:lang w:eastAsia="en-GB"/>
    </w:rPr>
  </w:style>
  <w:style w:type="paragraph" w:customStyle="1" w:styleId="p1">
    <w:name w:val="p1"/>
    <w:basedOn w:val="Normal"/>
    <w:rsid w:val="00DB2FEA"/>
    <w:rPr>
      <w:rFonts w:ascii="Helvetica" w:eastAsiaTheme="minorHAnsi" w:hAnsi="Helvetica"/>
      <w:sz w:val="11"/>
      <w:szCs w:val="11"/>
    </w:rPr>
  </w:style>
  <w:style w:type="table" w:styleId="TableGridLight">
    <w:name w:val="Grid Table Light"/>
    <w:basedOn w:val="TableNormal"/>
    <w:uiPriority w:val="40"/>
    <w:rsid w:val="0081174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237112">
      <w:bodyDiv w:val="1"/>
      <w:marLeft w:val="0"/>
      <w:marRight w:val="0"/>
      <w:marTop w:val="0"/>
      <w:marBottom w:val="0"/>
      <w:divBdr>
        <w:top w:val="none" w:sz="0" w:space="0" w:color="auto"/>
        <w:left w:val="none" w:sz="0" w:space="0" w:color="auto"/>
        <w:bottom w:val="none" w:sz="0" w:space="0" w:color="auto"/>
        <w:right w:val="none" w:sz="0" w:space="0" w:color="auto"/>
      </w:divBdr>
    </w:div>
    <w:div w:id="590941221">
      <w:bodyDiv w:val="1"/>
      <w:marLeft w:val="0"/>
      <w:marRight w:val="0"/>
      <w:marTop w:val="0"/>
      <w:marBottom w:val="0"/>
      <w:divBdr>
        <w:top w:val="none" w:sz="0" w:space="0" w:color="auto"/>
        <w:left w:val="none" w:sz="0" w:space="0" w:color="auto"/>
        <w:bottom w:val="none" w:sz="0" w:space="0" w:color="auto"/>
        <w:right w:val="none" w:sz="0" w:space="0" w:color="auto"/>
      </w:divBdr>
    </w:div>
    <w:div w:id="1078670187">
      <w:bodyDiv w:val="1"/>
      <w:marLeft w:val="0"/>
      <w:marRight w:val="0"/>
      <w:marTop w:val="0"/>
      <w:marBottom w:val="0"/>
      <w:divBdr>
        <w:top w:val="none" w:sz="0" w:space="0" w:color="auto"/>
        <w:left w:val="none" w:sz="0" w:space="0" w:color="auto"/>
        <w:bottom w:val="none" w:sz="0" w:space="0" w:color="auto"/>
        <w:right w:val="none" w:sz="0" w:space="0" w:color="auto"/>
      </w:divBdr>
    </w:div>
    <w:div w:id="1578437084">
      <w:bodyDiv w:val="1"/>
      <w:marLeft w:val="0"/>
      <w:marRight w:val="0"/>
      <w:marTop w:val="0"/>
      <w:marBottom w:val="0"/>
      <w:divBdr>
        <w:top w:val="none" w:sz="0" w:space="0" w:color="auto"/>
        <w:left w:val="none" w:sz="0" w:space="0" w:color="auto"/>
        <w:bottom w:val="none" w:sz="0" w:space="0" w:color="auto"/>
        <w:right w:val="none" w:sz="0" w:space="0" w:color="auto"/>
      </w:divBdr>
    </w:div>
    <w:div w:id="1631545244">
      <w:bodyDiv w:val="1"/>
      <w:marLeft w:val="0"/>
      <w:marRight w:val="0"/>
      <w:marTop w:val="0"/>
      <w:marBottom w:val="0"/>
      <w:divBdr>
        <w:top w:val="none" w:sz="0" w:space="0" w:color="auto"/>
        <w:left w:val="none" w:sz="0" w:space="0" w:color="auto"/>
        <w:bottom w:val="none" w:sz="0" w:space="0" w:color="auto"/>
        <w:right w:val="none" w:sz="0" w:space="0" w:color="auto"/>
      </w:divBdr>
    </w:div>
    <w:div w:id="1979719850">
      <w:bodyDiv w:val="1"/>
      <w:marLeft w:val="0"/>
      <w:marRight w:val="0"/>
      <w:marTop w:val="0"/>
      <w:marBottom w:val="0"/>
      <w:divBdr>
        <w:top w:val="none" w:sz="0" w:space="0" w:color="auto"/>
        <w:left w:val="none" w:sz="0" w:space="0" w:color="auto"/>
        <w:bottom w:val="none" w:sz="0" w:space="0" w:color="auto"/>
        <w:right w:val="none" w:sz="0" w:space="0" w:color="auto"/>
      </w:divBdr>
    </w:div>
    <w:div w:id="21003289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tiff"/><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marc.hardwick94@gmail.com" TargetMode="External"/><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C171BA90E5EB240B142CBEB491F2FE4" ma:contentTypeVersion="15" ma:contentTypeDescription="Create a new document." ma:contentTypeScope="" ma:versionID="e0e68cccb4b6f95e3a78c3ad980bd272">
  <xsd:schema xmlns:xsd="http://www.w3.org/2001/XMLSchema" xmlns:xs="http://www.w3.org/2001/XMLSchema" xmlns:p="http://schemas.microsoft.com/office/2006/metadata/properties" xmlns:ns1="http://schemas.microsoft.com/sharepoint/v3" xmlns:ns3="fdb8f85e-5e4e-4788-a7de-7033592aa2e9" xmlns:ns4="cc360cf2-c728-485d-8f63-6117eedb1bdb" targetNamespace="http://schemas.microsoft.com/office/2006/metadata/properties" ma:root="true" ma:fieldsID="4c9c997cf2722c1f4247c5949a864d1c" ns1:_="" ns3:_="" ns4:_="">
    <xsd:import namespace="http://schemas.microsoft.com/sharepoint/v3"/>
    <xsd:import namespace="fdb8f85e-5e4e-4788-a7de-7033592aa2e9"/>
    <xsd:import namespace="cc360cf2-c728-485d-8f63-6117eedb1bdb"/>
    <xsd:element name="properties">
      <xsd:complexType>
        <xsd:sequence>
          <xsd:element name="documentManagement">
            <xsd:complexType>
              <xsd:all>
                <xsd:element ref="ns3:SharedWithUsers" minOccurs="0"/>
                <xsd:element ref="ns3:SharedWithDetails" minOccurs="0"/>
                <xsd:element ref="ns3:SharingHintHash" minOccurs="0"/>
                <xsd:element ref="ns1:_ip_UnifiedCompliancePolicyProperties" minOccurs="0"/>
                <xsd:element ref="ns1:_ip_UnifiedCompliancePolicyUIAction"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Unified Compliance Policy Properties" ma:description="" ma:hidden="true" ma:internalName="_ip_UnifiedCompliancePolicyProperties">
      <xsd:simpleType>
        <xsd:restriction base="dms:Note"/>
      </xsd:simpleType>
    </xsd:element>
    <xsd:element name="_ip_UnifiedCompliancePolicyUIAction" ma:index="12"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b8f85e-5e4e-4788-a7de-7033592aa2e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c360cf2-c728-485d-8f63-6117eedb1bdb"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Location" ma:index="18" nillable="true" ma:displayName="MediaServic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FDC6C0-7C17-4601-9D23-2A27E9371C72}">
  <ds:schemaRefs>
    <ds:schemaRef ds:uri="http://schemas.microsoft.com/sharepoint/v3/contenttype/forms"/>
  </ds:schemaRefs>
</ds:datastoreItem>
</file>

<file path=customXml/itemProps2.xml><?xml version="1.0" encoding="utf-8"?>
<ds:datastoreItem xmlns:ds="http://schemas.openxmlformats.org/officeDocument/2006/customXml" ds:itemID="{910C1BC0-EFAD-49ED-8750-C0B65C6B1467}">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63E2C1A3-1B3B-4178-A25C-E805D930CD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db8f85e-5e4e-4788-a7de-7033592aa2e9"/>
    <ds:schemaRef ds:uri="cc360cf2-c728-485d-8f63-6117eedb1b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407E1B9-9D1F-4BD6-875E-E1FE05521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6521</Words>
  <Characters>37170</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University Of Southampton</Company>
  <LinksUpToDate>false</LinksUpToDate>
  <CharactersWithSpaces>43604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Hardwick</dc:creator>
  <cp:keywords/>
  <dc:description/>
  <cp:lastModifiedBy>Ian Galea</cp:lastModifiedBy>
  <cp:revision>3</cp:revision>
  <dcterms:created xsi:type="dcterms:W3CDTF">2021-07-24T10:43:00Z</dcterms:created>
  <dcterms:modified xsi:type="dcterms:W3CDTF">2021-07-24T10:43:00Z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0x010100EC171BA90E5EB240B142CBEB491F2FE4</vt:lpwstr>
  </property>
</Properties>
</file>