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439DB" w14:textId="0CE29BF4" w:rsidR="00746491" w:rsidRDefault="00746491" w:rsidP="009914A5">
      <w:pPr>
        <w:pStyle w:val="Authornames"/>
        <w:rPr>
          <w:b/>
        </w:rPr>
      </w:pPr>
      <w:r w:rsidRPr="00746491">
        <w:rPr>
          <w:b/>
        </w:rPr>
        <w:t xml:space="preserve">What </w:t>
      </w:r>
      <w:r w:rsidR="005F33C4">
        <w:rPr>
          <w:b/>
        </w:rPr>
        <w:t>can</w:t>
      </w:r>
      <w:r w:rsidRPr="00746491">
        <w:rPr>
          <w:b/>
        </w:rPr>
        <w:t xml:space="preserve"> experimental studies </w:t>
      </w:r>
      <w:r w:rsidR="0049428B">
        <w:rPr>
          <w:b/>
        </w:rPr>
        <w:t xml:space="preserve">tell us about </w:t>
      </w:r>
      <w:r w:rsidRPr="00746491">
        <w:rPr>
          <w:b/>
        </w:rPr>
        <w:t xml:space="preserve">paranoia and anxiety? </w:t>
      </w:r>
      <w:r w:rsidR="0049428B">
        <w:rPr>
          <w:b/>
        </w:rPr>
        <w:t>A systematic review with i</w:t>
      </w:r>
      <w:r w:rsidRPr="00746491">
        <w:rPr>
          <w:b/>
        </w:rPr>
        <w:t>mplications for theory and clinical practice.</w:t>
      </w:r>
    </w:p>
    <w:p w14:paraId="6D5C32B0" w14:textId="49E432D2" w:rsidR="00442B9C" w:rsidRDefault="00746491" w:rsidP="009914A5">
      <w:pPr>
        <w:pStyle w:val="Authornames"/>
      </w:pPr>
      <w:r>
        <w:t>Alison Bennetts</w:t>
      </w:r>
      <w:r w:rsidRPr="00746491">
        <w:rPr>
          <w:vertAlign w:val="superscript"/>
        </w:rPr>
        <w:t xml:space="preserve"> </w:t>
      </w:r>
      <w:proofErr w:type="spellStart"/>
      <w:proofErr w:type="gramStart"/>
      <w:r w:rsidRPr="00394920">
        <w:rPr>
          <w:vertAlign w:val="superscript"/>
        </w:rPr>
        <w:t>a</w:t>
      </w:r>
      <w:r w:rsidR="00E67FD1">
        <w:rPr>
          <w:vertAlign w:val="superscript"/>
        </w:rPr>
        <w:t>,b</w:t>
      </w:r>
      <w:proofErr w:type="spellEnd"/>
      <w:proofErr w:type="gramEnd"/>
      <w:r>
        <w:t xml:space="preserve">, </w:t>
      </w:r>
      <w:proofErr w:type="spellStart"/>
      <w:r>
        <w:t>L</w:t>
      </w:r>
      <w:r w:rsidR="00AD4A35">
        <w:t>usia</w:t>
      </w:r>
      <w:proofErr w:type="spellEnd"/>
      <w:r>
        <w:t xml:space="preserve"> </w:t>
      </w:r>
      <w:proofErr w:type="spellStart"/>
      <w:r>
        <w:t>Stopa</w:t>
      </w:r>
      <w:proofErr w:type="spellEnd"/>
      <w:r>
        <w:t xml:space="preserve"> </w:t>
      </w:r>
      <w:r w:rsidR="004F428E" w:rsidRPr="00394920">
        <w:rPr>
          <w:vertAlign w:val="superscript"/>
        </w:rPr>
        <w:t>a</w:t>
      </w:r>
      <w:r w:rsidR="004F428E">
        <w:t xml:space="preserve"> and </w:t>
      </w:r>
      <w:r>
        <w:t>K</w:t>
      </w:r>
      <w:r w:rsidR="00AD4A35">
        <w:t>atherine</w:t>
      </w:r>
      <w:r>
        <w:t xml:space="preserve"> Newman-Taylor</w:t>
      </w:r>
      <w:r w:rsidRPr="00746491">
        <w:rPr>
          <w:vertAlign w:val="superscript"/>
        </w:rPr>
        <w:t xml:space="preserve"> </w:t>
      </w:r>
      <w:proofErr w:type="spellStart"/>
      <w:r w:rsidRPr="00394920">
        <w:rPr>
          <w:vertAlign w:val="superscript"/>
        </w:rPr>
        <w:t>a</w:t>
      </w:r>
      <w:r w:rsidR="00E67FD1">
        <w:rPr>
          <w:vertAlign w:val="superscript"/>
        </w:rPr>
        <w:t>,c</w:t>
      </w:r>
      <w:proofErr w:type="spellEnd"/>
    </w:p>
    <w:p w14:paraId="0511899F" w14:textId="77777777" w:rsidR="00997B0F" w:rsidRDefault="00B64FA3" w:rsidP="00A2360E">
      <w:pPr>
        <w:pStyle w:val="Affiliation"/>
      </w:pPr>
      <w:proofErr w:type="spellStart"/>
      <w:r w:rsidRPr="00394920">
        <w:rPr>
          <w:vertAlign w:val="superscript"/>
        </w:rPr>
        <w:t>a</w:t>
      </w:r>
      <w:r w:rsidR="00746491" w:rsidRPr="00746491">
        <w:t>Psychology</w:t>
      </w:r>
      <w:proofErr w:type="spellEnd"/>
      <w:r w:rsidR="00746491" w:rsidRPr="00746491">
        <w:t xml:space="preserve"> Department, University of Southampton, Building 44, Highfield Campus, Southampton, SO17 1BJ, UK</w:t>
      </w:r>
    </w:p>
    <w:p w14:paraId="0CD939A9" w14:textId="5D2E9A46" w:rsidR="000A4428" w:rsidRDefault="008D6629" w:rsidP="00A2360E">
      <w:pPr>
        <w:pStyle w:val="Correspondencedetails"/>
        <w:rPr>
          <w:rStyle w:val="Hyperlink"/>
        </w:rPr>
      </w:pPr>
      <w:hyperlink r:id="rId8" w:history="1">
        <w:r w:rsidR="00E67FD1" w:rsidRPr="00234ACE">
          <w:rPr>
            <w:rStyle w:val="Hyperlink"/>
            <w:vertAlign w:val="superscript"/>
          </w:rPr>
          <w:t>b</w:t>
        </w:r>
        <w:r w:rsidR="00E67FD1" w:rsidRPr="00234ACE">
          <w:rPr>
            <w:rStyle w:val="Hyperlink"/>
          </w:rPr>
          <w:t>a.bennetts@soton.ac.uk</w:t>
        </w:r>
      </w:hyperlink>
      <w:r w:rsidR="00E67FD1" w:rsidRPr="00E67FD1">
        <w:rPr>
          <w:rStyle w:val="Hyperlink"/>
          <w:color w:val="auto"/>
          <w:u w:val="none"/>
        </w:rPr>
        <w:t>, ORCHID ID: 0000-0003-2461-7868</w:t>
      </w:r>
    </w:p>
    <w:p w14:paraId="1E42BB4A" w14:textId="2144C65D" w:rsidR="00E67FD1" w:rsidRPr="00E67FD1" w:rsidRDefault="00E67FD1" w:rsidP="00A2360E">
      <w:pPr>
        <w:pStyle w:val="Correspondencedetails"/>
        <w:rPr>
          <w:rStyle w:val="Hyperlink"/>
          <w:color w:val="auto"/>
          <w:u w:val="none"/>
        </w:rPr>
      </w:pPr>
      <w:r w:rsidRPr="00E67FD1">
        <w:rPr>
          <w:rStyle w:val="Hyperlink"/>
          <w:color w:val="auto"/>
          <w:u w:val="none"/>
          <w:vertAlign w:val="superscript"/>
        </w:rPr>
        <w:t xml:space="preserve">c </w:t>
      </w:r>
      <w:r w:rsidRPr="00E67FD1">
        <w:rPr>
          <w:rStyle w:val="Hyperlink"/>
          <w:color w:val="auto"/>
          <w:u w:val="none"/>
        </w:rPr>
        <w:t>ORCHID ID: 0000-0003-1579-7959</w:t>
      </w:r>
    </w:p>
    <w:p w14:paraId="7F862FBA" w14:textId="49D709F5" w:rsidR="001A6B0E" w:rsidRPr="001A6B0E" w:rsidRDefault="001A6B0E" w:rsidP="00A2360E">
      <w:pPr>
        <w:pStyle w:val="Correspondencedetails"/>
      </w:pPr>
      <w:r w:rsidRPr="001A6B0E">
        <w:rPr>
          <w:rStyle w:val="Hyperlink"/>
          <w:color w:val="auto"/>
          <w:u w:val="none"/>
        </w:rPr>
        <w:t>Word count</w:t>
      </w:r>
      <w:r w:rsidR="00AD4A35">
        <w:rPr>
          <w:rStyle w:val="Hyperlink"/>
          <w:color w:val="auto"/>
          <w:u w:val="none"/>
        </w:rPr>
        <w:t xml:space="preserve"> </w:t>
      </w:r>
      <w:r w:rsidR="005F7CF1">
        <w:rPr>
          <w:rStyle w:val="Hyperlink"/>
          <w:color w:val="auto"/>
          <w:u w:val="none"/>
        </w:rPr>
        <w:t>(all inclusive)</w:t>
      </w:r>
      <w:r w:rsidRPr="001A6B0E">
        <w:rPr>
          <w:rStyle w:val="Hyperlink"/>
          <w:color w:val="auto"/>
          <w:u w:val="none"/>
        </w:rPr>
        <w:t xml:space="preserve">: </w:t>
      </w:r>
      <w:r w:rsidR="00E67FD1">
        <w:rPr>
          <w:rStyle w:val="Hyperlink"/>
          <w:color w:val="auto"/>
          <w:u w:val="none"/>
        </w:rPr>
        <w:t>7,000</w:t>
      </w:r>
    </w:p>
    <w:p w14:paraId="3C60DEC4" w14:textId="6B4EDF7D" w:rsidR="00643794" w:rsidRDefault="00643794" w:rsidP="005E2EEA">
      <w:pPr>
        <w:pStyle w:val="Notesoncontributors"/>
      </w:pPr>
    </w:p>
    <w:p w14:paraId="01E984AF" w14:textId="18A27DBB" w:rsidR="0002507A" w:rsidRDefault="00C14585" w:rsidP="0002507A">
      <w:pPr>
        <w:pStyle w:val="Authornames"/>
        <w:rPr>
          <w:b/>
        </w:rPr>
      </w:pPr>
      <w:r>
        <w:br w:type="page"/>
      </w:r>
      <w:r w:rsidR="0002507A" w:rsidRPr="00746491">
        <w:rPr>
          <w:b/>
        </w:rPr>
        <w:lastRenderedPageBreak/>
        <w:t xml:space="preserve">What </w:t>
      </w:r>
      <w:r w:rsidR="005F33C4">
        <w:rPr>
          <w:b/>
        </w:rPr>
        <w:t>can</w:t>
      </w:r>
      <w:r w:rsidR="0002507A" w:rsidRPr="00746491">
        <w:rPr>
          <w:b/>
        </w:rPr>
        <w:t xml:space="preserve"> experimental studies </w:t>
      </w:r>
      <w:r w:rsidR="0049428B">
        <w:rPr>
          <w:b/>
        </w:rPr>
        <w:t xml:space="preserve">tell us about </w:t>
      </w:r>
      <w:r w:rsidR="0002507A" w:rsidRPr="00746491">
        <w:rPr>
          <w:b/>
        </w:rPr>
        <w:t xml:space="preserve">paranoia and anxiety? </w:t>
      </w:r>
      <w:r w:rsidR="0049428B">
        <w:rPr>
          <w:b/>
        </w:rPr>
        <w:t>A systematic review with i</w:t>
      </w:r>
      <w:r w:rsidR="0002507A" w:rsidRPr="00746491">
        <w:rPr>
          <w:b/>
        </w:rPr>
        <w:t>mplications for theory and clinical practice.</w:t>
      </w:r>
    </w:p>
    <w:p w14:paraId="7693E40B" w14:textId="77777777" w:rsidR="00C246C5" w:rsidRDefault="00C246C5" w:rsidP="009B24B5">
      <w:pPr>
        <w:pStyle w:val="Articletitle"/>
      </w:pPr>
    </w:p>
    <w:p w14:paraId="22A07C3A" w14:textId="12CC8774" w:rsidR="00623F79" w:rsidRDefault="00623F79" w:rsidP="00F30DFF">
      <w:pPr>
        <w:pStyle w:val="Keywords"/>
      </w:pPr>
      <w:r>
        <w:t xml:space="preserve">Background: </w:t>
      </w:r>
      <w:r w:rsidRPr="00623F79">
        <w:t xml:space="preserve">Psychosis is one of the most disabling and costly long-term health conditions, and treatment outcomes remain modest. Interventions focused on specific symptoms, such as paranoia, show promise and typically target cognitive and behavioural maintenance processes. </w:t>
      </w:r>
      <w:r w:rsidR="00084387">
        <w:t>Anxiety is implicated in t</w:t>
      </w:r>
      <w:r>
        <w:t xml:space="preserve">heories of </w:t>
      </w:r>
      <w:r w:rsidR="008C1BBE">
        <w:t>paranoia;</w:t>
      </w:r>
      <w:r w:rsidR="00084387">
        <w:t xml:space="preserve"> </w:t>
      </w:r>
      <w:r w:rsidR="00630CF6">
        <w:t>however,</w:t>
      </w:r>
      <w:r>
        <w:t xml:space="preserve"> the nature of the relationship </w:t>
      </w:r>
      <w:r w:rsidR="006F4BA2">
        <w:t>remains unclear</w:t>
      </w:r>
      <w:r>
        <w:t xml:space="preserve">. </w:t>
      </w:r>
      <w:r w:rsidR="006F4BA2">
        <w:t>We review experimental studies</w:t>
      </w:r>
      <w:r w:rsidR="002B4482">
        <w:t xml:space="preserve"> of paranoia and anxiety against </w:t>
      </w:r>
      <w:r>
        <w:t xml:space="preserve">existing cognitive models. </w:t>
      </w:r>
    </w:p>
    <w:p w14:paraId="26633E22" w14:textId="40890A42" w:rsidR="006F4BA2" w:rsidRDefault="00623F79" w:rsidP="006F4BA2">
      <w:pPr>
        <w:pStyle w:val="Keywords"/>
      </w:pPr>
      <w:r>
        <w:t>Method: A systematic review strategy identif</w:t>
      </w:r>
      <w:r w:rsidR="00574DA7">
        <w:t>ied</w:t>
      </w:r>
      <w:r>
        <w:t xml:space="preserve"> experimental</w:t>
      </w:r>
      <w:r w:rsidR="006F4BA2">
        <w:t xml:space="preserve"> </w:t>
      </w:r>
      <w:r>
        <w:t xml:space="preserve">studies assessing levels of anxiety and paranoia. </w:t>
      </w:r>
      <w:r w:rsidR="00574DA7">
        <w:t>P</w:t>
      </w:r>
      <w:r>
        <w:t xml:space="preserve">apers were assessed for quality, and data relating to samples, measures, designs and key findings were extracted and narratively synthesised. </w:t>
      </w:r>
    </w:p>
    <w:p w14:paraId="3E6CCBF8" w14:textId="0974E46A" w:rsidR="006F4BA2" w:rsidRDefault="00623F79" w:rsidP="006F4BA2">
      <w:pPr>
        <w:pStyle w:val="Keywords"/>
        <w:rPr>
          <w:szCs w:val="22"/>
        </w:rPr>
      </w:pPr>
      <w:r w:rsidRPr="00C2289A">
        <w:rPr>
          <w:szCs w:val="22"/>
        </w:rPr>
        <w:t>Results: Nineteen studies met criteria for the review</w:t>
      </w:r>
      <w:r w:rsidR="00B935DA" w:rsidRPr="00C2289A">
        <w:rPr>
          <w:szCs w:val="22"/>
        </w:rPr>
        <w:t>.</w:t>
      </w:r>
      <w:r w:rsidR="00C2289A" w:rsidRPr="00C2289A">
        <w:rPr>
          <w:szCs w:val="22"/>
        </w:rPr>
        <w:t xml:space="preserve"> </w:t>
      </w:r>
      <w:r w:rsidR="00C2289A">
        <w:rPr>
          <w:szCs w:val="22"/>
        </w:rPr>
        <w:t>Most</w:t>
      </w:r>
      <w:r w:rsidR="00C2289A" w:rsidRPr="00C2289A">
        <w:rPr>
          <w:szCs w:val="22"/>
        </w:rPr>
        <w:t xml:space="preserve"> found </w:t>
      </w:r>
      <w:r w:rsidR="00C2289A">
        <w:rPr>
          <w:szCs w:val="22"/>
        </w:rPr>
        <w:t>that</w:t>
      </w:r>
      <w:r w:rsidR="006F4BA2">
        <w:rPr>
          <w:szCs w:val="22"/>
        </w:rPr>
        <w:t xml:space="preserve"> </w:t>
      </w:r>
      <w:r w:rsidR="00C2289A">
        <w:rPr>
          <w:szCs w:val="22"/>
        </w:rPr>
        <w:t xml:space="preserve">manipulations impacting anxiety also impacted paranoia, with </w:t>
      </w:r>
      <w:r w:rsidR="006F4BA2">
        <w:rPr>
          <w:szCs w:val="22"/>
        </w:rPr>
        <w:t>preliminary evidence for a causal relationship</w:t>
      </w:r>
      <w:r w:rsidR="00C2289A">
        <w:rPr>
          <w:szCs w:val="22"/>
        </w:rPr>
        <w:t xml:space="preserve">. The overall quality of the research was weak. </w:t>
      </w:r>
    </w:p>
    <w:p w14:paraId="487D87A3" w14:textId="15473493" w:rsidR="00EA024A" w:rsidRPr="006C7508" w:rsidRDefault="00EA024A" w:rsidP="006C7508">
      <w:pPr>
        <w:pStyle w:val="Keywords"/>
        <w:rPr>
          <w:szCs w:val="22"/>
        </w:rPr>
      </w:pPr>
      <w:r w:rsidRPr="00EA024A">
        <w:rPr>
          <w:szCs w:val="22"/>
        </w:rPr>
        <w:t xml:space="preserve">Conclusions: </w:t>
      </w:r>
      <w:r w:rsidR="009F1F43" w:rsidRPr="009F1F43">
        <w:rPr>
          <w:szCs w:val="22"/>
        </w:rPr>
        <w:t xml:space="preserve">We recommend a research agenda to confirm </w:t>
      </w:r>
      <w:r w:rsidR="006F4BA2">
        <w:rPr>
          <w:szCs w:val="22"/>
        </w:rPr>
        <w:t>initial</w:t>
      </w:r>
      <w:r w:rsidR="006F4BA2" w:rsidRPr="009F1F43">
        <w:rPr>
          <w:szCs w:val="22"/>
        </w:rPr>
        <w:t xml:space="preserve"> </w:t>
      </w:r>
      <w:r w:rsidR="009F1F43" w:rsidRPr="009F1F43">
        <w:rPr>
          <w:szCs w:val="22"/>
        </w:rPr>
        <w:t>evidence for the</w:t>
      </w:r>
      <w:r w:rsidR="006C7508">
        <w:rPr>
          <w:szCs w:val="22"/>
        </w:rPr>
        <w:t xml:space="preserve"> </w:t>
      </w:r>
      <w:r w:rsidR="009F1F43" w:rsidRPr="009F1F43">
        <w:t>causal role of anxiety in increased paranoia, and whether targeting affect, in addition to</w:t>
      </w:r>
      <w:r w:rsidR="006F4BA2">
        <w:t xml:space="preserve"> </w:t>
      </w:r>
      <w:r w:rsidR="009F1F43" w:rsidRPr="009F1F43">
        <w:rPr>
          <w:szCs w:val="22"/>
        </w:rPr>
        <w:t>cognitive and behavioural maintenance processes, improves outcomes in clinical</w:t>
      </w:r>
      <w:r w:rsidR="006F4BA2">
        <w:rPr>
          <w:szCs w:val="22"/>
        </w:rPr>
        <w:t xml:space="preserve"> </w:t>
      </w:r>
      <w:r w:rsidR="009F1F43" w:rsidRPr="009F1F43">
        <w:rPr>
          <w:szCs w:val="22"/>
        </w:rPr>
        <w:t>groups and those at risk of psychosis.</w:t>
      </w:r>
      <w:r w:rsidR="009F1F43" w:rsidDel="009F1F43">
        <w:rPr>
          <w:szCs w:val="22"/>
        </w:rPr>
        <w:t xml:space="preserve"> </w:t>
      </w:r>
    </w:p>
    <w:p w14:paraId="12C94877" w14:textId="77777777" w:rsidR="0020415E" w:rsidRPr="0020415E" w:rsidRDefault="00997B0F" w:rsidP="00F30DFF">
      <w:pPr>
        <w:pStyle w:val="Keywords"/>
      </w:pPr>
      <w:r>
        <w:t xml:space="preserve">Keywords: </w:t>
      </w:r>
      <w:r w:rsidR="00983286" w:rsidRPr="00983286">
        <w:t>Paranoia; persecutory; anxiety; emotion; experimental; systematic review</w:t>
      </w:r>
    </w:p>
    <w:p w14:paraId="4EEDC550" w14:textId="77777777" w:rsidR="009E11E5" w:rsidRDefault="009E11E5" w:rsidP="00106DAF">
      <w:pPr>
        <w:pStyle w:val="Heading1"/>
      </w:pPr>
    </w:p>
    <w:p w14:paraId="12B75DDD" w14:textId="77777777" w:rsidR="009E11E5" w:rsidRDefault="009E11E5" w:rsidP="00106DAF">
      <w:pPr>
        <w:pStyle w:val="Heading1"/>
      </w:pPr>
    </w:p>
    <w:p w14:paraId="1F98ABEC" w14:textId="77777777" w:rsidR="009E11E5" w:rsidRDefault="009E11E5" w:rsidP="00106DAF">
      <w:pPr>
        <w:pStyle w:val="Heading1"/>
      </w:pPr>
    </w:p>
    <w:p w14:paraId="3F083EE5" w14:textId="77777777" w:rsidR="009E11E5" w:rsidRPr="009E11E5" w:rsidRDefault="009E11E5" w:rsidP="009E11E5">
      <w:pPr>
        <w:pStyle w:val="Paragraph"/>
      </w:pPr>
    </w:p>
    <w:p w14:paraId="3ED14D97" w14:textId="77777777" w:rsidR="006F4BA2" w:rsidRDefault="006F4BA2" w:rsidP="00B42BC5">
      <w:pPr>
        <w:pStyle w:val="Heading1"/>
        <w:spacing w:line="480" w:lineRule="auto"/>
      </w:pPr>
      <w:r>
        <w:br w:type="page"/>
      </w:r>
    </w:p>
    <w:p w14:paraId="3A61BFF1" w14:textId="4BCAD16E" w:rsidR="00997B0F" w:rsidRPr="00D42983" w:rsidRDefault="009E11E5" w:rsidP="00B42BC5">
      <w:pPr>
        <w:pStyle w:val="Heading1"/>
        <w:spacing w:line="480" w:lineRule="auto"/>
      </w:pPr>
      <w:r w:rsidRPr="00D42983">
        <w:lastRenderedPageBreak/>
        <w:t>Introduction</w:t>
      </w:r>
    </w:p>
    <w:p w14:paraId="530D57D7" w14:textId="1AB59160" w:rsidR="009E11E5" w:rsidRDefault="009E11E5" w:rsidP="00B42BC5">
      <w:pPr>
        <w:spacing w:line="480" w:lineRule="auto"/>
      </w:pPr>
      <w:r w:rsidRPr="00D42983">
        <w:t>Experimental evaluation of the psychological models underlying therapeutic interventions is necessary to test theoretical assumptions and ensure effective and ethical clinical practice. Cognitive-Behavioural Therapy (CBT) is an evidence-based treatment for psychosis (National Institute for Health &amp; Care Excellence; NICE, 2014) based on current cognitive models (</w:t>
      </w:r>
      <w:r w:rsidR="00AE049D" w:rsidRPr="00D42983">
        <w:t>Garety</w:t>
      </w:r>
      <w:r w:rsidR="00226482" w:rsidRPr="00D42983">
        <w:t xml:space="preserve"> et al.</w:t>
      </w:r>
      <w:r w:rsidR="00AE049D" w:rsidRPr="00D42983">
        <w:t>, 2001</w:t>
      </w:r>
      <w:r w:rsidRPr="00D42983">
        <w:t>; Morrison, 2001) that identify negative emotions (Garety</w:t>
      </w:r>
      <w:r w:rsidR="00AE049D" w:rsidRPr="00D42983">
        <w:t xml:space="preserve"> et al., </w:t>
      </w:r>
      <w:r w:rsidRPr="00D42983">
        <w:t>2001; Freeman</w:t>
      </w:r>
      <w:r w:rsidR="003704E0" w:rsidRPr="00D42983">
        <w:t xml:space="preserve"> et al., </w:t>
      </w:r>
      <w:r w:rsidRPr="00D42983">
        <w:t xml:space="preserve">2002; </w:t>
      </w:r>
      <w:proofErr w:type="spellStart"/>
      <w:r w:rsidR="009941F9">
        <w:t>Gumley</w:t>
      </w:r>
      <w:proofErr w:type="spellEnd"/>
      <w:r w:rsidR="009941F9">
        <w:t xml:space="preserve"> et al., 2013; </w:t>
      </w:r>
      <w:proofErr w:type="spellStart"/>
      <w:r w:rsidRPr="00D42983">
        <w:t>Kesting</w:t>
      </w:r>
      <w:proofErr w:type="spellEnd"/>
      <w:r w:rsidRPr="00D42983">
        <w:t xml:space="preserve"> &amp; Lincoln, 2013; Morrison, 2001), a deficit in skills regulating these emotions (Lincoln</w:t>
      </w:r>
      <w:r w:rsidR="00B3738D" w:rsidRPr="00D42983">
        <w:t xml:space="preserve"> et al.,</w:t>
      </w:r>
      <w:r w:rsidRPr="00D42983">
        <w:t xml:space="preserve"> 2015a,b), and negative beliefs about the self and/or others (Bentall</w:t>
      </w:r>
      <w:r w:rsidR="00B3738D" w:rsidRPr="00D42983">
        <w:t xml:space="preserve"> et al., </w:t>
      </w:r>
      <w:r w:rsidRPr="00D42983">
        <w:t xml:space="preserve">1994; Freeman et al., 2002; </w:t>
      </w:r>
      <w:proofErr w:type="spellStart"/>
      <w:r w:rsidRPr="00D42983">
        <w:t>Kesting</w:t>
      </w:r>
      <w:proofErr w:type="spellEnd"/>
      <w:r w:rsidRPr="00D42983">
        <w:t xml:space="preserve"> &amp; Lincoln, 2013) as crucial to the formation and maintenance of paranoia. </w:t>
      </w:r>
    </w:p>
    <w:p w14:paraId="77990A2D" w14:textId="006FD9FA" w:rsidR="002A6582" w:rsidRPr="003676B9" w:rsidRDefault="002A6582" w:rsidP="002A6582">
      <w:pPr>
        <w:spacing w:line="480" w:lineRule="auto"/>
        <w:ind w:firstLine="720"/>
        <w:rPr>
          <w:highlight w:val="yellow"/>
        </w:rPr>
      </w:pPr>
      <w:bookmarkStart w:id="0" w:name="_Hlk64626573"/>
      <w:bookmarkStart w:id="1" w:name="_Hlk64382393"/>
      <w:r w:rsidRPr="003676B9">
        <w:rPr>
          <w:highlight w:val="yellow"/>
        </w:rPr>
        <w:t>The threat-anticipation model by Freeman et al. (2002) propose</w:t>
      </w:r>
      <w:r w:rsidR="0041741C">
        <w:rPr>
          <w:highlight w:val="yellow"/>
        </w:rPr>
        <w:t>s</w:t>
      </w:r>
      <w:r w:rsidRPr="003676B9">
        <w:rPr>
          <w:highlight w:val="yellow"/>
        </w:rPr>
        <w:t xml:space="preserve"> that persecutory delusions form by the interaction of three core processes (emotion and beliefs about the self, others and the world; anomalous experiences/ arousal; and cognitive biases) in response to a precipitant, for example, a significant life event or increased stress. This interaction initiates a search for meaning, and the consequent selection of an explanation results in the formation of a threat belief. The model proposes that in the formation of a persecutory delusion, pre-existing levels of anxiety influence beliefs about the self, others and the world that are </w:t>
      </w:r>
      <w:r w:rsidR="0041741C">
        <w:rPr>
          <w:highlight w:val="yellow"/>
        </w:rPr>
        <w:t>activated</w:t>
      </w:r>
      <w:r w:rsidR="0041741C" w:rsidRPr="003676B9">
        <w:rPr>
          <w:highlight w:val="yellow"/>
        </w:rPr>
        <w:t xml:space="preserve"> </w:t>
      </w:r>
      <w:r w:rsidRPr="003676B9">
        <w:rPr>
          <w:highlight w:val="yellow"/>
        </w:rPr>
        <w:t>in response to the precipitant.</w:t>
      </w:r>
    </w:p>
    <w:bookmarkEnd w:id="0"/>
    <w:p w14:paraId="4A410E3C" w14:textId="72CC3ABF" w:rsidR="002A6582" w:rsidRPr="00D42983" w:rsidRDefault="00102919" w:rsidP="002A6582">
      <w:pPr>
        <w:spacing w:line="480" w:lineRule="auto"/>
        <w:ind w:firstLine="720"/>
      </w:pPr>
      <w:r>
        <w:rPr>
          <w:highlight w:val="yellow"/>
        </w:rPr>
        <w:t>A</w:t>
      </w:r>
      <w:r w:rsidR="002A6582" w:rsidRPr="003676B9">
        <w:rPr>
          <w:highlight w:val="yellow"/>
        </w:rPr>
        <w:t>nxiety is considered the key emotion related to the onset of persecutory delusions (Freeman et al., 2002). The model predicts that paranoid ideation occur</w:t>
      </w:r>
      <w:r w:rsidR="005F7CF1">
        <w:rPr>
          <w:highlight w:val="yellow"/>
        </w:rPr>
        <w:t>s</w:t>
      </w:r>
      <w:r w:rsidR="002A6582" w:rsidRPr="003676B9">
        <w:rPr>
          <w:highlight w:val="yellow"/>
        </w:rPr>
        <w:t xml:space="preserve"> in the presence of anxiety</w:t>
      </w:r>
      <w:r w:rsidR="005F7CF1">
        <w:rPr>
          <w:highlight w:val="yellow"/>
        </w:rPr>
        <w:t>,</w:t>
      </w:r>
      <w:r w:rsidR="002A6582" w:rsidRPr="003676B9">
        <w:rPr>
          <w:highlight w:val="yellow"/>
        </w:rPr>
        <w:t xml:space="preserve"> that an increase in anxiety increase</w:t>
      </w:r>
      <w:r w:rsidR="0041741C">
        <w:rPr>
          <w:highlight w:val="yellow"/>
        </w:rPr>
        <w:t>s</w:t>
      </w:r>
      <w:r w:rsidR="002A6582" w:rsidRPr="003676B9">
        <w:rPr>
          <w:highlight w:val="yellow"/>
        </w:rPr>
        <w:t xml:space="preserve"> paranoid ideation, and that any reduction in anxiety could result in a reduction of paranoid ideation. A further </w:t>
      </w:r>
      <w:r w:rsidR="002A6582" w:rsidRPr="003676B9">
        <w:rPr>
          <w:highlight w:val="yellow"/>
        </w:rPr>
        <w:lastRenderedPageBreak/>
        <w:t>prediction of the model is that anxiety mediates the effect of any single manipulation (i.e. precipitant) on the presence of paranoid ideation.</w:t>
      </w:r>
    </w:p>
    <w:bookmarkEnd w:id="1"/>
    <w:p w14:paraId="41EFC466" w14:textId="299DF32E" w:rsidR="0013452F" w:rsidRPr="00D42983" w:rsidRDefault="00574DA7" w:rsidP="00B42BC5">
      <w:pPr>
        <w:spacing w:line="480" w:lineRule="auto"/>
        <w:ind w:firstLine="720"/>
      </w:pPr>
      <w:r>
        <w:t>I</w:t>
      </w:r>
      <w:r w:rsidR="009E11E5" w:rsidRPr="00D42983">
        <w:t>n clinical samples</w:t>
      </w:r>
      <w:r>
        <w:t>,</w:t>
      </w:r>
      <w:r w:rsidR="009E11E5" w:rsidRPr="00D42983">
        <w:t xml:space="preserve"> deficits in the ability to regulate </w:t>
      </w:r>
      <w:r w:rsidR="00102919">
        <w:t xml:space="preserve">anxiety and depression </w:t>
      </w:r>
      <w:r w:rsidR="009E11E5" w:rsidRPr="00D42983">
        <w:t>have been associated with paranoia (Lincoln et al., 2015</w:t>
      </w:r>
      <w:proofErr w:type="gramStart"/>
      <w:r w:rsidR="009E11E5" w:rsidRPr="00D42983">
        <w:t>a,b</w:t>
      </w:r>
      <w:proofErr w:type="gramEnd"/>
      <w:r w:rsidR="009E11E5" w:rsidRPr="00D42983">
        <w:t xml:space="preserve">).  These align with interpersonal threat beliefs and particular processing patterns </w:t>
      </w:r>
      <w:r w:rsidR="009F1F43">
        <w:t xml:space="preserve">characteristic of persecutory delusions </w:t>
      </w:r>
      <w:r w:rsidR="009E11E5" w:rsidRPr="00D42983">
        <w:t>(</w:t>
      </w:r>
      <w:r w:rsidR="00102919">
        <w:t xml:space="preserve">e.g. </w:t>
      </w:r>
      <w:r w:rsidR="009E11E5" w:rsidRPr="00D42983">
        <w:t>‘jumping to conclusions’)</w:t>
      </w:r>
      <w:r w:rsidR="009F1F43">
        <w:t>,</w:t>
      </w:r>
      <w:r w:rsidR="009E11E5" w:rsidRPr="00D42983">
        <w:t xml:space="preserve"> the most severe form of paranoia (Freeman et al., 200</w:t>
      </w:r>
      <w:r w:rsidR="00863291" w:rsidRPr="00D42983">
        <w:t>2</w:t>
      </w:r>
      <w:r w:rsidR="009E11E5" w:rsidRPr="00D42983">
        <w:t xml:space="preserve">; Garety et al., 2001). </w:t>
      </w:r>
    </w:p>
    <w:p w14:paraId="264E491C" w14:textId="30BAEB01" w:rsidR="009E11E5" w:rsidRPr="00D42983" w:rsidRDefault="00102919" w:rsidP="00B42BC5">
      <w:pPr>
        <w:spacing w:line="480" w:lineRule="auto"/>
        <w:ind w:firstLine="720"/>
      </w:pPr>
      <w:r>
        <w:t>There</w:t>
      </w:r>
      <w:r w:rsidR="0013452F" w:rsidRPr="00D42983">
        <w:t xml:space="preserve"> is </w:t>
      </w:r>
      <w:r w:rsidR="005F7CF1">
        <w:t xml:space="preserve">also </w:t>
      </w:r>
      <w:r w:rsidR="0013452F" w:rsidRPr="00D42983">
        <w:t xml:space="preserve">growing evidence that people with psychosis may be more </w:t>
      </w:r>
      <w:r w:rsidR="00553D7D">
        <w:t>sensitive</w:t>
      </w:r>
      <w:r w:rsidR="0013452F" w:rsidRPr="00D42983">
        <w:t xml:space="preserve"> to affective </w:t>
      </w:r>
      <w:r w:rsidR="00553D7D">
        <w:t>stimuli</w:t>
      </w:r>
      <w:r w:rsidR="002A7584">
        <w:t>;</w:t>
      </w:r>
      <w:r w:rsidR="0013452F" w:rsidRPr="00D42983">
        <w:t xml:space="preserve"> this population show higher levels of stress sensitivity (Khoury &amp; </w:t>
      </w:r>
      <w:proofErr w:type="spellStart"/>
      <w:r w:rsidR="0013452F" w:rsidRPr="00D42983">
        <w:t>Lecomte</w:t>
      </w:r>
      <w:proofErr w:type="spellEnd"/>
      <w:r w:rsidR="0013452F" w:rsidRPr="00D42983">
        <w:t xml:space="preserve">, 2012; </w:t>
      </w:r>
      <w:proofErr w:type="spellStart"/>
      <w:r w:rsidR="0013452F" w:rsidRPr="00D42983">
        <w:t>Llerena</w:t>
      </w:r>
      <w:proofErr w:type="spellEnd"/>
      <w:r w:rsidR="006264E2" w:rsidRPr="00D42983">
        <w:t xml:space="preserve"> et al.,</w:t>
      </w:r>
      <w:r w:rsidR="0013452F" w:rsidRPr="00D42983">
        <w:t xml:space="preserve"> 2012)</w:t>
      </w:r>
      <w:r w:rsidR="002A5E30">
        <w:t xml:space="preserve">, </w:t>
      </w:r>
      <w:r w:rsidR="0013452F" w:rsidRPr="00D42983">
        <w:t>threat anticipation (</w:t>
      </w:r>
      <w:proofErr w:type="spellStart"/>
      <w:r w:rsidR="0013452F" w:rsidRPr="00D42983">
        <w:t>Reininghaus</w:t>
      </w:r>
      <w:proofErr w:type="spellEnd"/>
      <w:r w:rsidR="0013452F" w:rsidRPr="00D42983">
        <w:t xml:space="preserve"> et al., 2016), and are less able to tolerate distress (Nugent</w:t>
      </w:r>
      <w:r w:rsidR="00712356" w:rsidRPr="00D42983">
        <w:t xml:space="preserve"> et al.,</w:t>
      </w:r>
      <w:r w:rsidR="0013452F" w:rsidRPr="00D42983">
        <w:t xml:space="preserve"> 2014), compared with healthy controls. H</w:t>
      </w:r>
      <w:r w:rsidR="006B1B0B" w:rsidRPr="00D42983">
        <w:t xml:space="preserve">owever, recommended therapies typically prioritise cognitive and behavioural </w:t>
      </w:r>
      <w:r w:rsidR="00DB7005">
        <w:t>processes</w:t>
      </w:r>
      <w:r w:rsidR="00DB7005" w:rsidRPr="00D42983">
        <w:t xml:space="preserve"> </w:t>
      </w:r>
      <w:r w:rsidR="006B1B0B" w:rsidRPr="00D42983">
        <w:t>and fail to target emotion directly (</w:t>
      </w:r>
      <w:proofErr w:type="spellStart"/>
      <w:r w:rsidR="006B1B0B" w:rsidRPr="00D42983">
        <w:t>Gumley</w:t>
      </w:r>
      <w:proofErr w:type="spellEnd"/>
      <w:r w:rsidR="00712356" w:rsidRPr="00D42983">
        <w:t xml:space="preserve"> et al., </w:t>
      </w:r>
      <w:r w:rsidR="006B1B0B" w:rsidRPr="00D42983">
        <w:t>2013).</w:t>
      </w:r>
    </w:p>
    <w:p w14:paraId="245778A9" w14:textId="77777777" w:rsidR="00A369BF" w:rsidRPr="00D42983" w:rsidRDefault="00A369BF" w:rsidP="00B42BC5">
      <w:pPr>
        <w:pStyle w:val="Heading2"/>
        <w:spacing w:line="480" w:lineRule="auto"/>
      </w:pPr>
      <w:r w:rsidRPr="00D42983">
        <w:t>Previous systematic reviews</w:t>
      </w:r>
    </w:p>
    <w:p w14:paraId="4ABCBBCB" w14:textId="4912B2C3" w:rsidR="00A369BF" w:rsidRPr="00D42983" w:rsidRDefault="002A5E30" w:rsidP="00B42BC5">
      <w:pPr>
        <w:pStyle w:val="Paragraph"/>
        <w:spacing w:line="480" w:lineRule="auto"/>
      </w:pPr>
      <w:r>
        <w:t xml:space="preserve">Previous </w:t>
      </w:r>
      <w:r w:rsidR="004C6EE0" w:rsidRPr="00D42983">
        <w:t>reviews have investigate</w:t>
      </w:r>
      <w:r w:rsidR="00574DA7">
        <w:t>d</w:t>
      </w:r>
      <w:r w:rsidR="004C6EE0" w:rsidRPr="00D42983">
        <w:t xml:space="preserve"> the role of anxiety and depression (Hartley</w:t>
      </w:r>
      <w:r w:rsidR="00C025EF" w:rsidRPr="00D42983">
        <w:t xml:space="preserve"> et al., </w:t>
      </w:r>
      <w:r w:rsidR="004C6EE0" w:rsidRPr="00D42983">
        <w:t xml:space="preserve">2013) </w:t>
      </w:r>
      <w:r>
        <w:t xml:space="preserve">on the one hand, </w:t>
      </w:r>
      <w:r w:rsidR="004C6EE0" w:rsidRPr="00D42983">
        <w:t>and self-beliefs and evaluations (</w:t>
      </w:r>
      <w:proofErr w:type="spellStart"/>
      <w:r w:rsidR="004C6EE0" w:rsidRPr="00D42983">
        <w:t>Kesting</w:t>
      </w:r>
      <w:proofErr w:type="spellEnd"/>
      <w:r w:rsidR="004C6EE0" w:rsidRPr="00D42983">
        <w:t xml:space="preserve"> &amp; Lincoln, 2013; Tiernan</w:t>
      </w:r>
      <w:r w:rsidR="00230B3E" w:rsidRPr="00D42983">
        <w:t xml:space="preserve"> et al.,</w:t>
      </w:r>
      <w:r w:rsidR="004C6EE0" w:rsidRPr="00D42983">
        <w:t xml:space="preserve"> 2014)</w:t>
      </w:r>
      <w:r w:rsidR="00D42983">
        <w:t xml:space="preserve"> in psychotic experiences</w:t>
      </w:r>
      <w:r>
        <w:t xml:space="preserve"> on the other. Key findings </w:t>
      </w:r>
      <w:r w:rsidR="00514B63">
        <w:t>included</w:t>
      </w:r>
      <w:r>
        <w:t xml:space="preserve"> the association </w:t>
      </w:r>
      <w:r w:rsidR="00D42983">
        <w:t xml:space="preserve">of psychosis </w:t>
      </w:r>
      <w:r>
        <w:t xml:space="preserve">symptoms </w:t>
      </w:r>
      <w:r w:rsidR="00D42983">
        <w:t>with affect (</w:t>
      </w:r>
      <w:r w:rsidR="004C6EE0" w:rsidRPr="00D42983">
        <w:t>Hartley et al.</w:t>
      </w:r>
      <w:r w:rsidR="00D42983">
        <w:t xml:space="preserve">, </w:t>
      </w:r>
      <w:r w:rsidR="004C6EE0" w:rsidRPr="00D42983">
        <w:t>2013)</w:t>
      </w:r>
      <w:r w:rsidR="00D42983">
        <w:t>, negative self-concepts (</w:t>
      </w:r>
      <w:r w:rsidR="004C6EE0" w:rsidRPr="00D42983">
        <w:t>Tiernan et al.</w:t>
      </w:r>
      <w:r w:rsidR="00D42983">
        <w:t xml:space="preserve">, </w:t>
      </w:r>
      <w:r w:rsidR="004C6EE0" w:rsidRPr="00D42983">
        <w:t>2014)</w:t>
      </w:r>
      <w:r w:rsidR="00D42983">
        <w:t>, unstable self-esteem and negative self-representations (</w:t>
      </w:r>
      <w:proofErr w:type="spellStart"/>
      <w:r w:rsidR="004C6EE0" w:rsidRPr="00D42983">
        <w:t>Kesting</w:t>
      </w:r>
      <w:proofErr w:type="spellEnd"/>
      <w:r w:rsidR="004C6EE0" w:rsidRPr="00D42983">
        <w:t xml:space="preserve"> </w:t>
      </w:r>
      <w:r w:rsidR="00D42983">
        <w:t>&amp;</w:t>
      </w:r>
      <w:r w:rsidR="004C6EE0" w:rsidRPr="00D42983">
        <w:t xml:space="preserve"> Lincoln</w:t>
      </w:r>
      <w:r w:rsidR="00D42983">
        <w:t xml:space="preserve">, </w:t>
      </w:r>
      <w:r w:rsidR="004C6EE0" w:rsidRPr="00D42983">
        <w:t>2013)</w:t>
      </w:r>
      <w:r w:rsidR="00D42983">
        <w:t xml:space="preserve">. </w:t>
      </w:r>
      <w:r w:rsidR="00390CC9" w:rsidRPr="00D42983">
        <w:t xml:space="preserve">Taken together, these reviews support the </w:t>
      </w:r>
      <w:r>
        <w:t xml:space="preserve">maintaining factors </w:t>
      </w:r>
      <w:r w:rsidR="00390CC9" w:rsidRPr="00D42983">
        <w:t>proposed</w:t>
      </w:r>
      <w:r>
        <w:t xml:space="preserve"> in</w:t>
      </w:r>
      <w:r w:rsidR="00390CC9" w:rsidRPr="00D42983">
        <w:t xml:space="preserve"> Freeman et al</w:t>
      </w:r>
      <w:r w:rsidR="00102919">
        <w:t>.’</w:t>
      </w:r>
      <w:r>
        <w:t>s</w:t>
      </w:r>
      <w:r w:rsidR="00514B63">
        <w:t xml:space="preserve"> </w:t>
      </w:r>
      <w:r w:rsidR="00390CC9" w:rsidRPr="00D42983">
        <w:t>(2002)</w:t>
      </w:r>
      <w:r>
        <w:t xml:space="preserve"> model</w:t>
      </w:r>
      <w:r w:rsidR="00390CC9" w:rsidRPr="00D42983">
        <w:t xml:space="preserve">, </w:t>
      </w:r>
      <w:r w:rsidR="00532BFE">
        <w:t>although</w:t>
      </w:r>
      <w:r w:rsidR="00390CC9" w:rsidRPr="00D42983">
        <w:t xml:space="preserve"> the nature of the relationships </w:t>
      </w:r>
      <w:r>
        <w:t xml:space="preserve">between processes </w:t>
      </w:r>
      <w:r w:rsidR="00DE689A">
        <w:t xml:space="preserve">has </w:t>
      </w:r>
      <w:r w:rsidR="008D27F5">
        <w:t>not been</w:t>
      </w:r>
      <w:r w:rsidR="00032C55">
        <w:t xml:space="preserve"> systematically</w:t>
      </w:r>
      <w:r w:rsidR="008D27F5">
        <w:t xml:space="preserve"> demonstrated</w:t>
      </w:r>
      <w:r w:rsidR="00390CC9" w:rsidRPr="00D42983">
        <w:t xml:space="preserve">. </w:t>
      </w:r>
      <w:r w:rsidR="008D27F5">
        <w:t>M</w:t>
      </w:r>
      <w:r w:rsidR="00E12339">
        <w:t>ost studies were cross-sectional or correlational in design</w:t>
      </w:r>
      <w:r w:rsidR="00390CC9" w:rsidRPr="00D42983">
        <w:t xml:space="preserve"> and </w:t>
      </w:r>
      <w:r w:rsidR="00DE689A">
        <w:t>particular</w:t>
      </w:r>
      <w:r w:rsidR="00DE689A" w:rsidRPr="00D42983">
        <w:t xml:space="preserve"> </w:t>
      </w:r>
      <w:r w:rsidR="00390CC9" w:rsidRPr="00D42983">
        <w:t>symptom</w:t>
      </w:r>
      <w:r w:rsidR="00DE689A">
        <w:t>s</w:t>
      </w:r>
      <w:r w:rsidR="00390CC9" w:rsidRPr="00D42983">
        <w:t xml:space="preserve"> </w:t>
      </w:r>
      <w:r w:rsidR="00032C55">
        <w:t>have</w:t>
      </w:r>
      <w:r w:rsidR="00032C55" w:rsidRPr="00D42983">
        <w:t xml:space="preserve"> </w:t>
      </w:r>
      <w:r w:rsidR="00390CC9" w:rsidRPr="00D42983">
        <w:t xml:space="preserve">not </w:t>
      </w:r>
      <w:r w:rsidR="00032C55">
        <w:t xml:space="preserve">been </w:t>
      </w:r>
      <w:r w:rsidR="00390CC9" w:rsidRPr="00D42983">
        <w:t>explored, pre</w:t>
      </w:r>
      <w:r w:rsidR="006B2BBB">
        <w:t>cluding</w:t>
      </w:r>
      <w:r w:rsidR="00390CC9" w:rsidRPr="00D42983">
        <w:t xml:space="preserve"> conclusions regarding anxiety and depression in paranoia or </w:t>
      </w:r>
      <w:r w:rsidR="00390CC9" w:rsidRPr="00D42983">
        <w:lastRenderedPageBreak/>
        <w:t>persecutory delusions specifically.</w:t>
      </w:r>
      <w:r w:rsidR="00E12339">
        <w:t xml:space="preserve"> Furthermore, Hartley et al. (2013) </w:t>
      </w:r>
      <w:r w:rsidR="00E12339" w:rsidRPr="00E12339">
        <w:t>did not conform to systematic</w:t>
      </w:r>
      <w:r w:rsidR="00032C55">
        <w:t xml:space="preserve"> review</w:t>
      </w:r>
      <w:r w:rsidR="00E12339" w:rsidRPr="00E12339">
        <w:t xml:space="preserve"> guidelines</w:t>
      </w:r>
      <w:r w:rsidR="00032C55">
        <w:t>.</w:t>
      </w:r>
    </w:p>
    <w:p w14:paraId="364AFA76" w14:textId="77777777" w:rsidR="00390CC9" w:rsidRPr="00D42983" w:rsidRDefault="00390CC9" w:rsidP="00B42BC5">
      <w:pPr>
        <w:spacing w:line="480" w:lineRule="auto"/>
        <w:rPr>
          <w:b/>
          <w:bCs/>
          <w:i/>
          <w:iCs/>
        </w:rPr>
      </w:pPr>
      <w:r w:rsidRPr="00D42983">
        <w:rPr>
          <w:b/>
          <w:bCs/>
          <w:i/>
          <w:iCs/>
        </w:rPr>
        <w:t xml:space="preserve">The current review </w:t>
      </w:r>
    </w:p>
    <w:p w14:paraId="6EC496C2" w14:textId="36EB3E97" w:rsidR="009E11E5" w:rsidRPr="00D42983" w:rsidRDefault="00390CC9" w:rsidP="008D5D10">
      <w:pPr>
        <w:spacing w:line="480" w:lineRule="auto"/>
      </w:pPr>
      <w:r w:rsidRPr="00D42983">
        <w:t>The aim of this review was to synthesise the experimental literature investigating paranoid ideation and anxiety, in order to ascertain causal relationships between key variables pr</w:t>
      </w:r>
      <w:r w:rsidR="002A5E30">
        <w:t xml:space="preserve">oposed </w:t>
      </w:r>
      <w:r w:rsidRPr="00D42983">
        <w:t>by current cognitive models</w:t>
      </w:r>
      <w:r w:rsidR="00102344">
        <w:t xml:space="preserve">, </w:t>
      </w:r>
      <w:r w:rsidRPr="00D42983">
        <w:t>with a view to informing both theoretical understanding and clinical practice. An exclusive focus on experimental studies is justified by the intention to explore causal relationships between variables, which can uniquely be derived from experimental designs (</w:t>
      </w:r>
      <w:proofErr w:type="spellStart"/>
      <w:r w:rsidRPr="00D42983">
        <w:t>Kesting</w:t>
      </w:r>
      <w:proofErr w:type="spellEnd"/>
      <w:r w:rsidRPr="00D42983">
        <w:t xml:space="preserve"> et al., 2013). The centrality of anxiety in the threat-anticipation model of persecutory delusions</w:t>
      </w:r>
      <w:r w:rsidR="008C45C9">
        <w:t xml:space="preserve"> in particular,</w:t>
      </w:r>
      <w:r w:rsidRPr="00D42983">
        <w:t xml:space="preserve"> </w:t>
      </w:r>
      <w:r w:rsidR="002A5E30">
        <w:t xml:space="preserve">provides the rationale for </w:t>
      </w:r>
      <w:r w:rsidR="002A5E30" w:rsidRPr="00D42983">
        <w:t>focus</w:t>
      </w:r>
      <w:r w:rsidR="002A5E30">
        <w:t xml:space="preserve">ing exclusively on the relationship between </w:t>
      </w:r>
      <w:r w:rsidR="002A5E30" w:rsidRPr="00D42983">
        <w:t xml:space="preserve">anxiety </w:t>
      </w:r>
      <w:r w:rsidR="002A5E30">
        <w:t>and paranoia</w:t>
      </w:r>
      <w:r w:rsidR="002A5E30" w:rsidRPr="00D42983">
        <w:t xml:space="preserve"> </w:t>
      </w:r>
      <w:r w:rsidRPr="00D42983">
        <w:t xml:space="preserve">(Freeman et al., 2002; Garety et al., 2001; </w:t>
      </w:r>
      <w:proofErr w:type="spellStart"/>
      <w:r w:rsidR="00BB6043">
        <w:t>Gumley</w:t>
      </w:r>
      <w:proofErr w:type="spellEnd"/>
      <w:r w:rsidR="00BB6043">
        <w:t xml:space="preserve"> et al., 2013; </w:t>
      </w:r>
      <w:r w:rsidRPr="00D42983">
        <w:t xml:space="preserve">Morrison, 2001). </w:t>
      </w:r>
      <w:r w:rsidR="0013452F" w:rsidRPr="00D42983">
        <w:t>The review includes studies of clinical and non-clinical samples based on the continuity hypothesis</w:t>
      </w:r>
      <w:r w:rsidR="00683D03" w:rsidRPr="00D42983">
        <w:t xml:space="preserve"> (van </w:t>
      </w:r>
      <w:proofErr w:type="spellStart"/>
      <w:r w:rsidR="00683D03" w:rsidRPr="00D42983">
        <w:t>Os</w:t>
      </w:r>
      <w:proofErr w:type="spellEnd"/>
      <w:r w:rsidR="00683D03" w:rsidRPr="00D42983">
        <w:t xml:space="preserve"> &amp; </w:t>
      </w:r>
      <w:proofErr w:type="spellStart"/>
      <w:r w:rsidR="00683D03" w:rsidRPr="00D42983">
        <w:t>Verdoux</w:t>
      </w:r>
      <w:proofErr w:type="spellEnd"/>
      <w:r w:rsidR="00683D03" w:rsidRPr="00D42983">
        <w:t>, 2002)</w:t>
      </w:r>
      <w:r w:rsidR="0013452F" w:rsidRPr="00D42983">
        <w:t xml:space="preserve"> </w:t>
      </w:r>
      <w:r w:rsidR="00683D03" w:rsidRPr="00D42983">
        <w:t xml:space="preserve">and </w:t>
      </w:r>
      <w:r w:rsidR="002A5E30">
        <w:t xml:space="preserve">on the </w:t>
      </w:r>
      <w:r w:rsidR="00683D03" w:rsidRPr="00D42983">
        <w:t>hierarchical model of paranoia (Freeman et al., 2005)</w:t>
      </w:r>
      <w:r w:rsidR="002A5E30">
        <w:t>, both of</w:t>
      </w:r>
      <w:r w:rsidR="00683D03" w:rsidRPr="00D42983">
        <w:t xml:space="preserve"> </w:t>
      </w:r>
      <w:r w:rsidR="0013452F" w:rsidRPr="00D42983">
        <w:t>which assume that psychotic symptoms such as paranoia occur across the population and</w:t>
      </w:r>
      <w:r w:rsidR="00683D03" w:rsidRPr="00D42983">
        <w:t xml:space="preserve"> posit</w:t>
      </w:r>
      <w:r w:rsidR="0013452F" w:rsidRPr="00D42983">
        <w:t xml:space="preserve"> </w:t>
      </w:r>
      <w:r w:rsidR="00683D03" w:rsidRPr="00D42983">
        <w:t xml:space="preserve">that </w:t>
      </w:r>
      <w:r w:rsidR="0013452F" w:rsidRPr="00D42983">
        <w:t xml:space="preserve">research in non-clinical populations can inform our understanding of clinical levels of symptomology (Freeman, 2007; van </w:t>
      </w:r>
      <w:proofErr w:type="spellStart"/>
      <w:r w:rsidR="0013452F" w:rsidRPr="00D42983">
        <w:t>Os</w:t>
      </w:r>
      <w:proofErr w:type="spellEnd"/>
      <w:r w:rsidR="0013452F" w:rsidRPr="00D42983">
        <w:t xml:space="preserve"> &amp; </w:t>
      </w:r>
      <w:proofErr w:type="spellStart"/>
      <w:r w:rsidR="0013452F" w:rsidRPr="00D42983">
        <w:t>Verdoux</w:t>
      </w:r>
      <w:proofErr w:type="spellEnd"/>
      <w:r w:rsidR="0013452F" w:rsidRPr="00D42983">
        <w:t>, 2002).</w:t>
      </w:r>
    </w:p>
    <w:p w14:paraId="48C6EF6D" w14:textId="65AF3992" w:rsidR="00E803AE" w:rsidRPr="00D42983" w:rsidRDefault="00E803AE" w:rsidP="00B42BC5">
      <w:pPr>
        <w:spacing w:line="480" w:lineRule="auto"/>
        <w:rPr>
          <w:b/>
          <w:bCs/>
        </w:rPr>
      </w:pPr>
      <w:r w:rsidRPr="00D42983">
        <w:rPr>
          <w:b/>
          <w:bCs/>
        </w:rPr>
        <w:t>M</w:t>
      </w:r>
      <w:r w:rsidR="00457CE0" w:rsidRPr="00D42983">
        <w:rPr>
          <w:b/>
          <w:bCs/>
        </w:rPr>
        <w:t>aterials and m</w:t>
      </w:r>
      <w:r w:rsidRPr="00D42983">
        <w:rPr>
          <w:b/>
          <w:bCs/>
        </w:rPr>
        <w:t>ethod</w:t>
      </w:r>
    </w:p>
    <w:p w14:paraId="4FA47274" w14:textId="77777777" w:rsidR="00E803AE" w:rsidRPr="00D42983" w:rsidRDefault="00E803AE" w:rsidP="00B42BC5">
      <w:pPr>
        <w:spacing w:after="120" w:line="480" w:lineRule="auto"/>
        <w:rPr>
          <w:b/>
          <w:bCs/>
          <w:i/>
        </w:rPr>
      </w:pPr>
      <w:r w:rsidRPr="00D42983">
        <w:rPr>
          <w:b/>
          <w:bCs/>
          <w:i/>
        </w:rPr>
        <w:t>Search strategy</w:t>
      </w:r>
    </w:p>
    <w:p w14:paraId="72C7AC92" w14:textId="02E550FB" w:rsidR="00E803AE" w:rsidRPr="00D42983" w:rsidRDefault="00E803AE" w:rsidP="00B42BC5">
      <w:pPr>
        <w:spacing w:after="120" w:line="480" w:lineRule="auto"/>
        <w:rPr>
          <w:iCs/>
        </w:rPr>
      </w:pPr>
      <w:r w:rsidRPr="00D42983">
        <w:rPr>
          <w:iCs/>
        </w:rPr>
        <w:t>We completed a systematic review of the literature, following PRISMA guidelines (Moher</w:t>
      </w:r>
      <w:r w:rsidR="00F574A2" w:rsidRPr="00D42983">
        <w:rPr>
          <w:iCs/>
        </w:rPr>
        <w:t xml:space="preserve"> et al., </w:t>
      </w:r>
      <w:r w:rsidRPr="00D42983">
        <w:rPr>
          <w:iCs/>
        </w:rPr>
        <w:t xml:space="preserve">2009). </w:t>
      </w:r>
      <w:r w:rsidR="00CD6235">
        <w:rPr>
          <w:iCs/>
        </w:rPr>
        <w:t xml:space="preserve">Search terms were entered into </w:t>
      </w:r>
      <w:r w:rsidRPr="00D42983">
        <w:rPr>
          <w:iCs/>
        </w:rPr>
        <w:t xml:space="preserve">PsycINFO, MEDLINE, CINAHL Plus with Full Text, </w:t>
      </w:r>
      <w:proofErr w:type="spellStart"/>
      <w:r w:rsidRPr="00D42983">
        <w:rPr>
          <w:iCs/>
        </w:rPr>
        <w:t>PsycARTICLES</w:t>
      </w:r>
      <w:proofErr w:type="spellEnd"/>
      <w:r w:rsidRPr="00D42983">
        <w:rPr>
          <w:iCs/>
        </w:rPr>
        <w:t xml:space="preserve"> (via EBSCOhost) and Web of </w:t>
      </w:r>
      <w:proofErr w:type="spellStart"/>
      <w:r w:rsidRPr="00D42983">
        <w:rPr>
          <w:iCs/>
        </w:rPr>
        <w:t>ScienceTM</w:t>
      </w:r>
      <w:proofErr w:type="spellEnd"/>
      <w:r w:rsidR="003676B9">
        <w:rPr>
          <w:iCs/>
        </w:rPr>
        <w:t xml:space="preserve">, </w:t>
      </w:r>
      <w:bookmarkStart w:id="2" w:name="_Hlk64382539"/>
      <w:r w:rsidR="003676B9" w:rsidRPr="003676B9">
        <w:rPr>
          <w:iCs/>
          <w:highlight w:val="yellow"/>
        </w:rPr>
        <w:t xml:space="preserve">applied </w:t>
      </w:r>
      <w:r w:rsidR="003676B9" w:rsidRPr="003676B9">
        <w:rPr>
          <w:iCs/>
          <w:highlight w:val="yellow"/>
        </w:rPr>
        <w:lastRenderedPageBreak/>
        <w:t>to titles, abstracts and keywords</w:t>
      </w:r>
      <w:bookmarkEnd w:id="2"/>
      <w:r w:rsidR="00CD6235">
        <w:rPr>
          <w:iCs/>
        </w:rPr>
        <w:t xml:space="preserve">. </w:t>
      </w:r>
      <w:r w:rsidR="00102919">
        <w:rPr>
          <w:iCs/>
        </w:rPr>
        <w:t>Included a</w:t>
      </w:r>
      <w:r w:rsidR="00CD6235">
        <w:rPr>
          <w:iCs/>
        </w:rPr>
        <w:t xml:space="preserve">rticles </w:t>
      </w:r>
      <w:r w:rsidR="00102919">
        <w:rPr>
          <w:iCs/>
        </w:rPr>
        <w:t xml:space="preserve">were </w:t>
      </w:r>
      <w:r w:rsidR="00CD6235">
        <w:rPr>
          <w:iCs/>
        </w:rPr>
        <w:t xml:space="preserve">published up </w:t>
      </w:r>
      <w:r w:rsidR="00102919">
        <w:rPr>
          <w:iCs/>
        </w:rPr>
        <w:t>to end</w:t>
      </w:r>
      <w:r w:rsidR="00CD6235">
        <w:rPr>
          <w:iCs/>
        </w:rPr>
        <w:t xml:space="preserve"> November 2019. </w:t>
      </w:r>
    </w:p>
    <w:p w14:paraId="69054B6C" w14:textId="7C2FD2E2" w:rsidR="00EF0F45" w:rsidRPr="00D42983" w:rsidRDefault="00E803AE" w:rsidP="008D5D10">
      <w:pPr>
        <w:spacing w:after="120" w:line="480" w:lineRule="auto"/>
        <w:ind w:firstLine="720"/>
        <w:rPr>
          <w:iCs/>
        </w:rPr>
      </w:pPr>
      <w:r w:rsidRPr="00D42983">
        <w:t xml:space="preserve">Search terms were entered as three grouped concepts (A, B and C). Search terms A targeted anxiety </w:t>
      </w:r>
      <w:bookmarkStart w:id="3" w:name="_Hlk64627036"/>
      <w:r w:rsidRPr="00D42983">
        <w:t>("anxiety" OR "fear" OR "worry" OR "stress"</w:t>
      </w:r>
      <w:bookmarkStart w:id="4" w:name="_Hlk64624248"/>
      <w:r w:rsidR="00102919">
        <w:t>;</w:t>
      </w:r>
      <w:r w:rsidR="004C5F29" w:rsidRPr="004C5F29">
        <w:rPr>
          <w:highlight w:val="yellow"/>
        </w:rPr>
        <w:t xml:space="preserve"> identified by the use of the </w:t>
      </w:r>
      <w:proofErr w:type="spellStart"/>
      <w:r w:rsidR="004C5F29" w:rsidRPr="004C5F29">
        <w:rPr>
          <w:highlight w:val="yellow"/>
        </w:rPr>
        <w:t>PsychInfo</w:t>
      </w:r>
      <w:proofErr w:type="spellEnd"/>
      <w:r w:rsidR="004C5F29" w:rsidRPr="004C5F29">
        <w:rPr>
          <w:highlight w:val="yellow"/>
        </w:rPr>
        <w:t xml:space="preserve"> Thesaurus feature</w:t>
      </w:r>
      <w:bookmarkEnd w:id="3"/>
      <w:bookmarkEnd w:id="4"/>
      <w:r w:rsidR="00102919">
        <w:t>)</w:t>
      </w:r>
      <w:r w:rsidRPr="00D42983">
        <w:t>. Search terms B targeted paranoia ("</w:t>
      </w:r>
      <w:proofErr w:type="spellStart"/>
      <w:r w:rsidRPr="00D42983">
        <w:t>paranoi</w:t>
      </w:r>
      <w:proofErr w:type="spellEnd"/>
      <w:r w:rsidRPr="00D42983">
        <w:t>*" OR "</w:t>
      </w:r>
      <w:proofErr w:type="spellStart"/>
      <w:r w:rsidRPr="00D42983">
        <w:t>delus</w:t>
      </w:r>
      <w:proofErr w:type="spellEnd"/>
      <w:r w:rsidRPr="00D42983">
        <w:t>*" OR "</w:t>
      </w:r>
      <w:proofErr w:type="spellStart"/>
      <w:r w:rsidRPr="00D42983">
        <w:t>delud</w:t>
      </w:r>
      <w:proofErr w:type="spellEnd"/>
      <w:r w:rsidRPr="00D42983">
        <w:t>*" OR "</w:t>
      </w:r>
      <w:proofErr w:type="spellStart"/>
      <w:r w:rsidRPr="00D42983">
        <w:t>persecut</w:t>
      </w:r>
      <w:proofErr w:type="spellEnd"/>
      <w:r w:rsidRPr="00D42983">
        <w:t>*" OR "suspicious*" OR “</w:t>
      </w:r>
      <w:proofErr w:type="spellStart"/>
      <w:r w:rsidRPr="00D42983">
        <w:t>schizotypy</w:t>
      </w:r>
      <w:proofErr w:type="spellEnd"/>
      <w:r w:rsidRPr="00D42983">
        <w:t xml:space="preserve">”), following the </w:t>
      </w:r>
      <w:proofErr w:type="spellStart"/>
      <w:r w:rsidRPr="00D42983">
        <w:t>Kesting</w:t>
      </w:r>
      <w:proofErr w:type="spellEnd"/>
      <w:r w:rsidRPr="00D42983">
        <w:t xml:space="preserve"> and Lincoln (2013) review, with the addition of “schizotypy” to ensure broad inclusion of paranoia related studies. Search term C targeted study design ("experiment*").</w:t>
      </w:r>
      <w:r w:rsidRPr="00D42983">
        <w:rPr>
          <w:iCs/>
        </w:rPr>
        <w:t xml:space="preserve"> Search terms A, B and C were entered using the Boolean phrase “AND”.</w:t>
      </w:r>
    </w:p>
    <w:p w14:paraId="32C590DC" w14:textId="77777777" w:rsidR="00E803AE" w:rsidRPr="00D42983" w:rsidRDefault="00E803AE" w:rsidP="00B42BC5">
      <w:pPr>
        <w:spacing w:after="120" w:line="480" w:lineRule="auto"/>
        <w:rPr>
          <w:b/>
          <w:bCs/>
          <w:i/>
          <w:iCs/>
        </w:rPr>
      </w:pPr>
      <w:r w:rsidRPr="00D42983">
        <w:rPr>
          <w:b/>
          <w:bCs/>
          <w:i/>
          <w:iCs/>
        </w:rPr>
        <w:t>Inclusion and exclusion criteria</w:t>
      </w:r>
    </w:p>
    <w:p w14:paraId="60530E94" w14:textId="77777777" w:rsidR="00E803AE" w:rsidRPr="00D42983" w:rsidRDefault="00E803AE" w:rsidP="00B42BC5">
      <w:pPr>
        <w:spacing w:after="120" w:line="480" w:lineRule="auto"/>
        <w:rPr>
          <w:i/>
          <w:iCs/>
        </w:rPr>
      </w:pPr>
      <w:r w:rsidRPr="00D42983">
        <w:rPr>
          <w:i/>
          <w:iCs/>
        </w:rPr>
        <w:t>Inclusion criteria:</w:t>
      </w:r>
    </w:p>
    <w:p w14:paraId="088ADF51" w14:textId="52A5E8F6" w:rsidR="00E803AE" w:rsidRPr="00D42983" w:rsidRDefault="00E803AE" w:rsidP="00B42BC5">
      <w:pPr>
        <w:pStyle w:val="ListParagraph"/>
        <w:numPr>
          <w:ilvl w:val="0"/>
          <w:numId w:val="32"/>
        </w:numPr>
        <w:spacing w:after="120" w:line="480" w:lineRule="auto"/>
      </w:pPr>
      <w:r w:rsidRPr="00D42983">
        <w:t>An experimental study, defined as a quantitative study in which at least one</w:t>
      </w:r>
    </w:p>
    <w:p w14:paraId="6D63289E" w14:textId="33777331" w:rsidR="00E803AE" w:rsidRPr="00D42983" w:rsidRDefault="00E803AE" w:rsidP="00B42BC5">
      <w:pPr>
        <w:pStyle w:val="ListParagraph"/>
        <w:spacing w:after="120" w:line="480" w:lineRule="auto"/>
        <w:ind w:left="1080"/>
      </w:pPr>
      <w:r w:rsidRPr="00D42983">
        <w:t xml:space="preserve">variable is manipulated with a minimum of two levels. </w:t>
      </w:r>
    </w:p>
    <w:p w14:paraId="2D1680C4" w14:textId="5356A676" w:rsidR="00E803AE" w:rsidRPr="00D42983" w:rsidRDefault="00E803AE" w:rsidP="00B42BC5">
      <w:pPr>
        <w:pStyle w:val="ListParagraph"/>
        <w:numPr>
          <w:ilvl w:val="0"/>
          <w:numId w:val="32"/>
        </w:numPr>
        <w:spacing w:after="120" w:line="480" w:lineRule="auto"/>
      </w:pPr>
      <w:r w:rsidRPr="00D42983">
        <w:t>Anxiety and paranoia measured independently both before and after</w:t>
      </w:r>
    </w:p>
    <w:p w14:paraId="101A21F9" w14:textId="51E9B051" w:rsidR="00E803AE" w:rsidRPr="00D42983" w:rsidRDefault="00E803AE" w:rsidP="00B42BC5">
      <w:pPr>
        <w:pStyle w:val="ListParagraph"/>
        <w:spacing w:after="120" w:line="480" w:lineRule="auto"/>
        <w:ind w:left="1080"/>
      </w:pPr>
      <w:r w:rsidRPr="00D42983">
        <w:t xml:space="preserve">experimental manipulation. </w:t>
      </w:r>
      <w:r w:rsidR="004C5F29">
        <w:t>A</w:t>
      </w:r>
      <w:r w:rsidRPr="00D42983">
        <w:t xml:space="preserve">nxiety measures were identified if the scale or subscale included any word from search terms A.  Paranoia measures were included if the scale measured paranoia, paranoid ideation, suspiciousness or persecutory delusions. </w:t>
      </w:r>
    </w:p>
    <w:p w14:paraId="55960893" w14:textId="77777777" w:rsidR="00E803AE" w:rsidRPr="00D42983" w:rsidRDefault="00E803AE" w:rsidP="00B42BC5">
      <w:pPr>
        <w:spacing w:after="120" w:line="480" w:lineRule="auto"/>
        <w:rPr>
          <w:i/>
          <w:iCs/>
        </w:rPr>
      </w:pPr>
      <w:r w:rsidRPr="00D42983">
        <w:rPr>
          <w:i/>
          <w:iCs/>
        </w:rPr>
        <w:t>Exclusion criteria:</w:t>
      </w:r>
    </w:p>
    <w:p w14:paraId="77D3D54D" w14:textId="24D9F46D" w:rsidR="00E803AE" w:rsidRPr="00D42983" w:rsidRDefault="00E803AE" w:rsidP="00564636">
      <w:pPr>
        <w:pStyle w:val="ListParagraph"/>
        <w:numPr>
          <w:ilvl w:val="0"/>
          <w:numId w:val="33"/>
        </w:numPr>
        <w:spacing w:after="120" w:line="480" w:lineRule="auto"/>
      </w:pPr>
      <w:r w:rsidRPr="00D42983">
        <w:t>A single level of manipulation</w:t>
      </w:r>
      <w:r w:rsidR="00564636">
        <w:t>.</w:t>
      </w:r>
    </w:p>
    <w:p w14:paraId="14AAEC60" w14:textId="1E6E45D9" w:rsidR="00E803AE" w:rsidRPr="00D42983" w:rsidRDefault="00E803AE" w:rsidP="00CD4C94">
      <w:pPr>
        <w:pStyle w:val="ListParagraph"/>
        <w:numPr>
          <w:ilvl w:val="0"/>
          <w:numId w:val="33"/>
        </w:numPr>
        <w:spacing w:after="120" w:line="480" w:lineRule="auto"/>
      </w:pPr>
      <w:r w:rsidRPr="00D42983">
        <w:t xml:space="preserve">Anxiety and/or paranoia measured </w:t>
      </w:r>
      <w:r w:rsidR="00564636">
        <w:t>only once</w:t>
      </w:r>
      <w:r w:rsidR="00CD4C94">
        <w:t>.</w:t>
      </w:r>
    </w:p>
    <w:p w14:paraId="7C3AED06" w14:textId="1B69AE14" w:rsidR="00E803AE" w:rsidRPr="00D42983" w:rsidRDefault="00E803AE" w:rsidP="00CD4C94">
      <w:pPr>
        <w:pStyle w:val="ListParagraph"/>
        <w:numPr>
          <w:ilvl w:val="0"/>
          <w:numId w:val="33"/>
        </w:numPr>
        <w:spacing w:after="120" w:line="480" w:lineRule="auto"/>
      </w:pPr>
      <w:r w:rsidRPr="00D42983">
        <w:t>Anxiety and/or paranoia not analysed as independent constructs</w:t>
      </w:r>
      <w:r w:rsidR="00CD4C94">
        <w:t>.</w:t>
      </w:r>
    </w:p>
    <w:p w14:paraId="094916C7" w14:textId="53FB90E1" w:rsidR="00E803AE" w:rsidRPr="00D42983" w:rsidRDefault="00E803AE" w:rsidP="00B42BC5">
      <w:pPr>
        <w:pStyle w:val="ListParagraph"/>
        <w:numPr>
          <w:ilvl w:val="0"/>
          <w:numId w:val="33"/>
        </w:numPr>
        <w:spacing w:after="120" w:line="480" w:lineRule="auto"/>
      </w:pPr>
      <w:r w:rsidRPr="00D42983">
        <w:t>Neurological, neuroimaging or physiological studies with no psychological</w:t>
      </w:r>
    </w:p>
    <w:p w14:paraId="7BA3EA53" w14:textId="48EE6286" w:rsidR="00E803AE" w:rsidRDefault="00E803AE" w:rsidP="00B42BC5">
      <w:pPr>
        <w:pStyle w:val="ListParagraph"/>
        <w:spacing w:after="120" w:line="480" w:lineRule="auto"/>
        <w:ind w:left="1080"/>
      </w:pPr>
      <w:r w:rsidRPr="00D42983">
        <w:lastRenderedPageBreak/>
        <w:t>measures of anxiety and paranoia.</w:t>
      </w:r>
    </w:p>
    <w:p w14:paraId="7C46879E" w14:textId="19189A73" w:rsidR="00234978" w:rsidRPr="00D42983" w:rsidRDefault="00234978" w:rsidP="00234978">
      <w:pPr>
        <w:pStyle w:val="ListParagraph"/>
        <w:numPr>
          <w:ilvl w:val="0"/>
          <w:numId w:val="33"/>
        </w:numPr>
        <w:spacing w:after="120" w:line="480" w:lineRule="auto"/>
      </w:pPr>
      <w:r>
        <w:t>Drug interventions.</w:t>
      </w:r>
    </w:p>
    <w:p w14:paraId="1DA5D8AE" w14:textId="35A4C62B" w:rsidR="00E803AE" w:rsidRPr="00D42983" w:rsidRDefault="00E803AE" w:rsidP="00B42BC5">
      <w:pPr>
        <w:spacing w:after="120" w:line="480" w:lineRule="auto"/>
      </w:pPr>
      <w:r w:rsidRPr="00D42983">
        <w:t>Ambiguities regarding inclusion were resolved through discussion between the first and last authors.</w:t>
      </w:r>
    </w:p>
    <w:p w14:paraId="0536C49C" w14:textId="77777777" w:rsidR="00D03D93" w:rsidRPr="00D42983" w:rsidRDefault="00D03D93" w:rsidP="00B42BC5">
      <w:pPr>
        <w:spacing w:after="0" w:line="480" w:lineRule="auto"/>
        <w:rPr>
          <w:b/>
          <w:bCs/>
          <w:i/>
        </w:rPr>
      </w:pPr>
      <w:r w:rsidRPr="00D42983">
        <w:rPr>
          <w:b/>
          <w:bCs/>
          <w:i/>
        </w:rPr>
        <w:t>Selection process</w:t>
      </w:r>
    </w:p>
    <w:p w14:paraId="212147A0" w14:textId="0EAE01B5" w:rsidR="00D03D93" w:rsidRPr="00D42983" w:rsidRDefault="00D03D93" w:rsidP="00B42BC5">
      <w:pPr>
        <w:spacing w:after="0" w:line="480" w:lineRule="auto"/>
      </w:pPr>
      <w:r w:rsidRPr="00D42983">
        <w:t xml:space="preserve">Search results were combined and duplicates removed. Titles and abstracts were screened for relevance, and excluded where (a) the abstract did not include any of search terms B, (b) a delusion was not specified as paranoid or specified as another type (e.g. grandiose), (c) suspiciousness was identified but did not refer to a psychological process or state (e.g. “a suspicious tumour”) or </w:t>
      </w:r>
      <w:bookmarkStart w:id="5" w:name="_Hlk64624610"/>
      <w:r w:rsidRPr="004C5F29">
        <w:rPr>
          <w:highlight w:val="yellow"/>
        </w:rPr>
        <w:t>(d) the term “paranoid” served as an a</w:t>
      </w:r>
      <w:r w:rsidR="004C5F29" w:rsidRPr="004C5F29">
        <w:rPr>
          <w:highlight w:val="yellow"/>
        </w:rPr>
        <w:t>cronym</w:t>
      </w:r>
      <w:r w:rsidRPr="004C5F29">
        <w:rPr>
          <w:highlight w:val="yellow"/>
        </w:rPr>
        <w:t xml:space="preserve"> for an unrelated concept</w:t>
      </w:r>
      <w:bookmarkEnd w:id="5"/>
      <w:r w:rsidRPr="00D42983">
        <w:t xml:space="preserve">. </w:t>
      </w:r>
      <w:r w:rsidR="001F6107">
        <w:t>All</w:t>
      </w:r>
      <w:r w:rsidRPr="00D42983">
        <w:t xml:space="preserve"> remaining articles were then screened against the inclusion and exclusion criteria. Figure 1 illustrates the search and selection process (following Moher et al., 2009). </w:t>
      </w:r>
    </w:p>
    <w:p w14:paraId="6A8A782F" w14:textId="5D319770" w:rsidR="00B54BDE" w:rsidRPr="00D42983" w:rsidRDefault="00B54BDE" w:rsidP="00B42BC5">
      <w:pPr>
        <w:spacing w:after="0" w:line="480" w:lineRule="auto"/>
      </w:pPr>
    </w:p>
    <w:p w14:paraId="528B80E6" w14:textId="154F93D0" w:rsidR="00B54BDE" w:rsidRPr="00D42983" w:rsidRDefault="00B54BDE" w:rsidP="00B42BC5">
      <w:pPr>
        <w:spacing w:after="0" w:line="480" w:lineRule="auto"/>
        <w:jc w:val="center"/>
      </w:pPr>
      <w:r w:rsidRPr="00D42983">
        <w:t>Figure 1 her</w:t>
      </w:r>
      <w:r w:rsidR="00E31F1D" w:rsidRPr="00D42983">
        <w:t>e</w:t>
      </w:r>
    </w:p>
    <w:p w14:paraId="58FE1A7C" w14:textId="77777777" w:rsidR="004E6625" w:rsidRPr="00D42983" w:rsidRDefault="004E6625" w:rsidP="004E6625">
      <w:pPr>
        <w:spacing w:after="120" w:line="480" w:lineRule="auto"/>
        <w:rPr>
          <w:b/>
          <w:bCs/>
          <w:i/>
        </w:rPr>
      </w:pPr>
      <w:r w:rsidRPr="00D42983">
        <w:rPr>
          <w:b/>
          <w:bCs/>
          <w:i/>
        </w:rPr>
        <w:t>Quality assessment</w:t>
      </w:r>
    </w:p>
    <w:p w14:paraId="744AA1C0" w14:textId="55C8C513" w:rsidR="00A26859" w:rsidRPr="00D42983" w:rsidRDefault="004E6625" w:rsidP="004E6625">
      <w:pPr>
        <w:spacing w:after="120" w:line="480" w:lineRule="auto"/>
      </w:pPr>
      <w:r>
        <w:t>T</w:t>
      </w:r>
      <w:r w:rsidRPr="00D42983">
        <w:t>he Effective Public Health Practice Project Quality Assessment Tool for Quantitative Studies (EPHPP QAT; Thomas et al., 2004) and linked dictionary (</w:t>
      </w:r>
      <w:hyperlink r:id="rId9" w:history="1">
        <w:r w:rsidRPr="00D42983">
          <w:rPr>
            <w:rStyle w:val="Hyperlink"/>
          </w:rPr>
          <w:t>www.ephpp.ca</w:t>
        </w:r>
      </w:hyperlink>
      <w:r w:rsidRPr="00D42983">
        <w:t xml:space="preserve">) </w:t>
      </w:r>
      <w:r>
        <w:t xml:space="preserve">were utilised </w:t>
      </w:r>
      <w:r w:rsidRPr="00D42983">
        <w:t>for quality assessment.</w:t>
      </w:r>
      <w:r w:rsidR="003676B9">
        <w:t xml:space="preserve"> </w:t>
      </w:r>
      <w:bookmarkStart w:id="6" w:name="_Hlk64628528"/>
      <w:r w:rsidR="003676B9" w:rsidRPr="00472542">
        <w:rPr>
          <w:highlight w:val="yellow"/>
        </w:rPr>
        <w:t>Studies are rated using a scale of 1 (strong) to 3 (weak) across six domains (selection bias, study design, confounders, blinding, data collection method and withdrawals and dropouts)</w:t>
      </w:r>
      <w:r w:rsidR="00472542" w:rsidRPr="00472542">
        <w:rPr>
          <w:highlight w:val="yellow"/>
        </w:rPr>
        <w:t xml:space="preserve">, with a score of one weak rating yielding a global score of “Moderate” and two or more domain scores as weak yielding a global score of “Weak”. </w:t>
      </w:r>
      <w:r w:rsidR="00564636">
        <w:rPr>
          <w:highlight w:val="yellow"/>
        </w:rPr>
        <w:t>V</w:t>
      </w:r>
      <w:r w:rsidR="00472542" w:rsidRPr="00472542">
        <w:rPr>
          <w:highlight w:val="yellow"/>
        </w:rPr>
        <w:t xml:space="preserve">alidity and reliability </w:t>
      </w:r>
      <w:r w:rsidR="00564636">
        <w:rPr>
          <w:highlight w:val="yellow"/>
        </w:rPr>
        <w:t xml:space="preserve">reporting was only </w:t>
      </w:r>
      <w:r w:rsidR="00472542" w:rsidRPr="00472542">
        <w:rPr>
          <w:highlight w:val="yellow"/>
        </w:rPr>
        <w:t xml:space="preserve">rated “Yes” if </w:t>
      </w:r>
      <w:r w:rsidR="00472542" w:rsidRPr="00472542">
        <w:rPr>
          <w:highlight w:val="yellow"/>
        </w:rPr>
        <w:lastRenderedPageBreak/>
        <w:t>these were reported for &gt;50% of the measures. All ratings were conducted by the first author with consultation with the third author in the case of ambiguity</w:t>
      </w:r>
      <w:bookmarkEnd w:id="6"/>
      <w:r w:rsidR="00472542" w:rsidRPr="00472542">
        <w:rPr>
          <w:highlight w:val="yellow"/>
        </w:rPr>
        <w:t>.</w:t>
      </w:r>
      <w:r w:rsidR="00472542">
        <w:t xml:space="preserve"> </w:t>
      </w:r>
    </w:p>
    <w:p w14:paraId="0368FF5E" w14:textId="77777777" w:rsidR="00B54BDE" w:rsidRPr="00D42983" w:rsidRDefault="00B54BDE" w:rsidP="00B42BC5">
      <w:pPr>
        <w:spacing w:after="120" w:line="480" w:lineRule="auto"/>
        <w:rPr>
          <w:i/>
        </w:rPr>
      </w:pPr>
      <w:r w:rsidRPr="00D42983">
        <w:rPr>
          <w:b/>
          <w:bCs/>
          <w:i/>
        </w:rPr>
        <w:t xml:space="preserve">Data extraction </w:t>
      </w:r>
    </w:p>
    <w:p w14:paraId="5EC83A8C" w14:textId="490AFB47" w:rsidR="00B54BDE" w:rsidRPr="00D42983" w:rsidRDefault="00B54BDE" w:rsidP="00B42BC5">
      <w:pPr>
        <w:spacing w:after="120" w:line="480" w:lineRule="auto"/>
      </w:pPr>
      <w:r w:rsidRPr="00D42983">
        <w:t xml:space="preserve">We extracted </w:t>
      </w:r>
      <w:r w:rsidR="00C77A9C">
        <w:t xml:space="preserve">details of </w:t>
      </w:r>
      <w:r w:rsidRPr="00D42983">
        <w:t>design</w:t>
      </w:r>
      <w:r w:rsidR="00C77A9C">
        <w:t>,</w:t>
      </w:r>
      <w:r w:rsidRPr="00D42983">
        <w:t xml:space="preserve"> measurement and key findings from all included studies. Missing effect sizes were calculated where sufficient information was provided, following </w:t>
      </w:r>
      <w:proofErr w:type="spellStart"/>
      <w:r w:rsidRPr="00D42983">
        <w:t>Thalhiemer</w:t>
      </w:r>
      <w:proofErr w:type="spellEnd"/>
      <w:r w:rsidRPr="00D42983">
        <w:t xml:space="preserve"> and Cook </w:t>
      </w:r>
      <w:r w:rsidR="008D5D10" w:rsidRPr="00D42983">
        <w:t>(</w:t>
      </w:r>
      <w:r w:rsidRPr="00D42983">
        <w:t>2002</w:t>
      </w:r>
      <w:r w:rsidR="008D5D10" w:rsidRPr="00D42983">
        <w:t xml:space="preserve">; </w:t>
      </w:r>
      <w:r w:rsidRPr="00D42983">
        <w:t>t-tests and F-tests), www.psychometrica.de/effect_size.html#dep (chi-square), or Cohen (1992) (multiple regression). Effect sizes were interpreted following Cohen (1992) (</w:t>
      </w:r>
      <w:r w:rsidRPr="00D42983">
        <w:rPr>
          <w:i/>
        </w:rPr>
        <w:t>d</w:t>
      </w:r>
      <w:r w:rsidRPr="00D42983">
        <w:t xml:space="preserve">, </w:t>
      </w:r>
      <w:r w:rsidRPr="00D42983">
        <w:rPr>
          <w:i/>
        </w:rPr>
        <w:t>r</w:t>
      </w:r>
      <w:r w:rsidRPr="00D42983">
        <w:t xml:space="preserve">, </w:t>
      </w:r>
      <w:r w:rsidRPr="00D42983">
        <w:rPr>
          <w:i/>
        </w:rPr>
        <w:t>η²</w:t>
      </w:r>
      <w:r w:rsidRPr="00D42983">
        <w:t>, ƒ²) and Kinnear and Gray (2008) (</w:t>
      </w:r>
      <w:r w:rsidRPr="00D42983">
        <w:rPr>
          <w:i/>
        </w:rPr>
        <w:t>η</w:t>
      </w:r>
      <w:r w:rsidRPr="00D42983">
        <w:rPr>
          <w:i/>
          <w:vertAlign w:val="subscript"/>
        </w:rPr>
        <w:t>p</w:t>
      </w:r>
      <w:r w:rsidRPr="00D42983">
        <w:t>²). Insufficient homogeneity of participants, intervention, outcomes and effects precluded a meta-analysis (Brown &amp; Richardson, 2017). A narrative synthesis of the results is presented below.</w:t>
      </w:r>
    </w:p>
    <w:p w14:paraId="6774B5A2" w14:textId="2A2EB1F8" w:rsidR="00B54BDE" w:rsidRPr="00D42983" w:rsidRDefault="00B54BDE" w:rsidP="00B42BC5">
      <w:pPr>
        <w:spacing w:after="0" w:line="480" w:lineRule="auto"/>
        <w:rPr>
          <w:b/>
          <w:bCs/>
        </w:rPr>
      </w:pPr>
      <w:r w:rsidRPr="00D42983">
        <w:rPr>
          <w:b/>
          <w:bCs/>
        </w:rPr>
        <w:t xml:space="preserve">Results </w:t>
      </w:r>
    </w:p>
    <w:p w14:paraId="6508866C" w14:textId="77777777" w:rsidR="00E31F1D" w:rsidRPr="00D42983" w:rsidRDefault="00E31F1D" w:rsidP="00B42BC5">
      <w:pPr>
        <w:spacing w:after="120" w:line="480" w:lineRule="auto"/>
      </w:pPr>
      <w:r w:rsidRPr="00D42983">
        <w:t>Nineteen studies met criteria for the review. Design and measurement details are presented in Table 1. Key results are presented in Table 2.</w:t>
      </w:r>
    </w:p>
    <w:p w14:paraId="1319C670" w14:textId="70234D0B" w:rsidR="00E31F1D" w:rsidRPr="00D42983" w:rsidRDefault="00E31F1D" w:rsidP="00B42BC5">
      <w:pPr>
        <w:spacing w:after="120" w:line="480" w:lineRule="auto"/>
        <w:jc w:val="center"/>
      </w:pPr>
      <w:r w:rsidRPr="00D42983">
        <w:t>Table 1 here</w:t>
      </w:r>
    </w:p>
    <w:p w14:paraId="5EDE6B10" w14:textId="77777777" w:rsidR="00E31F1D" w:rsidRPr="00D42983" w:rsidRDefault="00E31F1D" w:rsidP="00B42BC5">
      <w:pPr>
        <w:spacing w:after="120" w:line="480" w:lineRule="auto"/>
      </w:pPr>
    </w:p>
    <w:p w14:paraId="15BE1D61" w14:textId="77777777" w:rsidR="00E31F1D" w:rsidRPr="00D42983" w:rsidRDefault="00E31F1D" w:rsidP="00B42BC5">
      <w:pPr>
        <w:spacing w:after="120" w:line="480" w:lineRule="auto"/>
        <w:rPr>
          <w:b/>
          <w:bCs/>
          <w:i/>
        </w:rPr>
      </w:pPr>
      <w:r w:rsidRPr="00D42983">
        <w:rPr>
          <w:b/>
          <w:bCs/>
          <w:i/>
        </w:rPr>
        <w:t>Study methodology and analysis strategies</w:t>
      </w:r>
    </w:p>
    <w:p w14:paraId="3979E08A" w14:textId="501B82C8" w:rsidR="00E31F1D" w:rsidRPr="00D42983" w:rsidRDefault="00E31F1D" w:rsidP="00B42BC5">
      <w:pPr>
        <w:spacing w:after="120" w:line="480" w:lineRule="auto"/>
      </w:pPr>
      <w:r w:rsidRPr="00D42983">
        <w:t>Seven of the 19 studies (37%) recruited clinical sample</w:t>
      </w:r>
      <w:r w:rsidR="00F93FDC">
        <w:t>s</w:t>
      </w:r>
      <w:r w:rsidRPr="00D42983">
        <w:t>. Table 1 illustrates considerable variation in design, experimental manipulation, and measures of paranoia and anxiety, across this body of literature. The analy</w:t>
      </w:r>
      <w:r w:rsidR="00FF29C6">
        <w:t>tic</w:t>
      </w:r>
      <w:r w:rsidRPr="00D42983">
        <w:t xml:space="preserve"> strategies </w:t>
      </w:r>
      <w:r w:rsidR="00651F0D">
        <w:t>permitted exploration of</w:t>
      </w:r>
      <w:r w:rsidRPr="00D42983">
        <w:t xml:space="preserve"> the direct effects of experimental manipulation on paranoia and anxiety, and </w:t>
      </w:r>
      <w:r w:rsidR="00651F0D">
        <w:t xml:space="preserve">some </w:t>
      </w:r>
      <w:r w:rsidR="008C45C9">
        <w:t xml:space="preserve">of </w:t>
      </w:r>
      <w:r w:rsidRPr="00D42983">
        <w:t>the indirect predictive and mediation effects</w:t>
      </w:r>
      <w:r w:rsidR="00651F0D">
        <w:t>.</w:t>
      </w:r>
    </w:p>
    <w:p w14:paraId="2A69F96B" w14:textId="600A615F" w:rsidR="00E31F1D" w:rsidRPr="00D42983" w:rsidRDefault="00E31F1D" w:rsidP="00651F0D">
      <w:pPr>
        <w:spacing w:after="120" w:line="480" w:lineRule="auto"/>
        <w:jc w:val="center"/>
      </w:pPr>
      <w:r w:rsidRPr="00D42983">
        <w:t>Table 2 here</w:t>
      </w:r>
    </w:p>
    <w:p w14:paraId="3E9238C4" w14:textId="77777777" w:rsidR="00E31F1D" w:rsidRPr="00D42983" w:rsidRDefault="00E31F1D" w:rsidP="00B42BC5">
      <w:pPr>
        <w:spacing w:after="120" w:line="480" w:lineRule="auto"/>
        <w:rPr>
          <w:b/>
          <w:bCs/>
          <w:i/>
        </w:rPr>
      </w:pPr>
      <w:r w:rsidRPr="00D42983">
        <w:rPr>
          <w:b/>
          <w:bCs/>
          <w:i/>
        </w:rPr>
        <w:lastRenderedPageBreak/>
        <w:t>Direct effects of experimental manipulations on anxiety and paranoia</w:t>
      </w:r>
    </w:p>
    <w:p w14:paraId="0A988834" w14:textId="29B96E5B" w:rsidR="00E31F1D" w:rsidRPr="00D42983" w:rsidRDefault="0044747F" w:rsidP="0044747F">
      <w:pPr>
        <w:spacing w:after="120" w:line="480" w:lineRule="auto"/>
        <w:ind w:firstLine="720"/>
      </w:pPr>
      <w:r>
        <w:t>Five</w:t>
      </w:r>
      <w:r w:rsidR="00E31F1D" w:rsidRPr="00D42983">
        <w:t xml:space="preserve"> of the </w:t>
      </w:r>
      <w:r>
        <w:t>seven</w:t>
      </w:r>
      <w:r w:rsidR="00E31F1D" w:rsidRPr="00D42983">
        <w:t xml:space="preserve"> studies using single episode manipulations found increases in anxiety and paranoia</w:t>
      </w:r>
      <w:r w:rsidR="0081591D">
        <w:t xml:space="preserve"> </w:t>
      </w:r>
      <w:r w:rsidR="00E31F1D" w:rsidRPr="00D42983">
        <w:t>(</w:t>
      </w:r>
      <w:r>
        <w:t xml:space="preserve">Bullock et al., 2016; </w:t>
      </w:r>
      <w:r w:rsidR="00E31F1D" w:rsidRPr="00D42983">
        <w:t xml:space="preserve">Casanova et al., 1988; </w:t>
      </w:r>
      <w:r>
        <w:t xml:space="preserve">Cowles &amp; Hogg, 2019; </w:t>
      </w:r>
      <w:r w:rsidR="00E31F1D" w:rsidRPr="00D42983">
        <w:t xml:space="preserve">Freeman et al., 2015; </w:t>
      </w:r>
      <w:proofErr w:type="spellStart"/>
      <w:r w:rsidR="00E31F1D" w:rsidRPr="00D42983">
        <w:t>Isnanda</w:t>
      </w:r>
      <w:proofErr w:type="spellEnd"/>
      <w:r w:rsidR="00E31F1D" w:rsidRPr="00D42983">
        <w:t xml:space="preserve"> et al., 2014).</w:t>
      </w:r>
      <w:r>
        <w:t xml:space="preserve"> Two studies</w:t>
      </w:r>
      <w:r w:rsidRPr="00D42983">
        <w:t xml:space="preserve"> </w:t>
      </w:r>
      <w:r>
        <w:t>(</w:t>
      </w:r>
      <w:r w:rsidRPr="00D42983">
        <w:t>Bullock et al., 2016; Newman-Taylor et al., 2018) found reductions in anxiety and paranoia post-manipulation.</w:t>
      </w:r>
      <w:r>
        <w:t xml:space="preserve"> </w:t>
      </w:r>
      <w:r w:rsidR="00494DDD">
        <w:t>Bullock et al. (2016) and Newman-Taylor et al. (2018) found differential effects for pleasant and distressing imagery</w:t>
      </w:r>
      <w:r w:rsidRPr="00D42983">
        <w:t xml:space="preserve">. </w:t>
      </w:r>
      <w:r w:rsidR="00E31F1D" w:rsidRPr="00D42983">
        <w:t xml:space="preserve"> </w:t>
      </w:r>
      <w:r w:rsidR="00492163">
        <w:t>A</w:t>
      </w:r>
      <w:r w:rsidR="00E31F1D" w:rsidRPr="00D42983">
        <w:t xml:space="preserve"> social comparison manipulation resulted in no change in either anxiety or paranoia (</w:t>
      </w:r>
      <w:proofErr w:type="spellStart"/>
      <w:r w:rsidR="00E31F1D" w:rsidRPr="00D42983">
        <w:t>Ascone</w:t>
      </w:r>
      <w:proofErr w:type="spellEnd"/>
      <w:r w:rsidR="00E31F1D" w:rsidRPr="00D42983">
        <w:t xml:space="preserve"> et al.</w:t>
      </w:r>
      <w:r w:rsidR="00492163">
        <w:t xml:space="preserve">, </w:t>
      </w:r>
      <w:r w:rsidR="00E31F1D" w:rsidRPr="00D42983">
        <w:t>2017).</w:t>
      </w:r>
    </w:p>
    <w:p w14:paraId="6473BE69" w14:textId="7786E3CC" w:rsidR="00E31F1D" w:rsidRPr="00D42983" w:rsidRDefault="00E31F1D" w:rsidP="00246234">
      <w:pPr>
        <w:spacing w:after="120" w:line="480" w:lineRule="auto"/>
        <w:ind w:firstLine="720"/>
      </w:pPr>
      <w:r w:rsidRPr="00D42983">
        <w:t>Multiple-episode manipulations varied in duration</w:t>
      </w:r>
      <w:r w:rsidR="00DC2E15">
        <w:t xml:space="preserve">, </w:t>
      </w:r>
      <w:r w:rsidRPr="00D42983">
        <w:t>target outcome and experimental manipulation. The majority of these tasks were designed to be beneficial, and resulted in reductions in anxiety and paranoia</w:t>
      </w:r>
      <w:r w:rsidR="0081591D">
        <w:t xml:space="preserve"> (</w:t>
      </w:r>
      <w:r w:rsidRPr="00D42983">
        <w:t xml:space="preserve">Ameri et al., 2017; Franco et al.; 2010; Giusti et al., 2017; Hou et al., 2014; </w:t>
      </w:r>
      <w:proofErr w:type="spellStart"/>
      <w:r w:rsidRPr="00D42983">
        <w:t>Passini</w:t>
      </w:r>
      <w:proofErr w:type="spellEnd"/>
      <w:r w:rsidRPr="00D42983">
        <w:t xml:space="preserve"> et al., 1977; </w:t>
      </w:r>
      <w:proofErr w:type="spellStart"/>
      <w:r w:rsidRPr="00D42983">
        <w:t>Pourmohamadreza-Tajrishi</w:t>
      </w:r>
      <w:proofErr w:type="spellEnd"/>
      <w:r w:rsidRPr="00D42983">
        <w:t xml:space="preserve"> et al., 2015). Foster et al. (2010)</w:t>
      </w:r>
      <w:r w:rsidR="00AA4663">
        <w:t xml:space="preserve">, and Garety et al. (2015) found differential effects for anxiety and paranoia. </w:t>
      </w:r>
      <w:r w:rsidRPr="00D42983">
        <w:t>Reeve et al. (2018) found increases in both anxiety and paranoia</w:t>
      </w:r>
      <w:r w:rsidR="0081591D">
        <w:t xml:space="preserve">. </w:t>
      </w:r>
      <w:r w:rsidRPr="00D42983">
        <w:t xml:space="preserve">Effect sizes for changes in anxiety were larger than for paranoia in most studies investigating multiple-episode psychological manipulations (Franco et al., 2010; Giusti et al., 2017; Hou et al., 2014; </w:t>
      </w:r>
      <w:proofErr w:type="spellStart"/>
      <w:r w:rsidRPr="00D42983">
        <w:t>Pourmohamadreza-Trajrishi</w:t>
      </w:r>
      <w:proofErr w:type="spellEnd"/>
      <w:r w:rsidRPr="00D42983">
        <w:t xml:space="preserve"> et al., 2015; Reeve et al., 2018).</w:t>
      </w:r>
    </w:p>
    <w:p w14:paraId="49FAE023" w14:textId="3C77027A" w:rsidR="00E31F1D" w:rsidRPr="00D42983" w:rsidRDefault="00DC2E15" w:rsidP="00672681">
      <w:pPr>
        <w:spacing w:after="120" w:line="480" w:lineRule="auto"/>
        <w:ind w:firstLine="720"/>
      </w:pPr>
      <w:r>
        <w:t>T</w:t>
      </w:r>
      <w:r w:rsidR="00E31F1D" w:rsidRPr="00D42983">
        <w:t>hree multiple-episode studies utilis</w:t>
      </w:r>
      <w:r>
        <w:t>ed</w:t>
      </w:r>
      <w:r w:rsidR="00E31F1D" w:rsidRPr="00D42983">
        <w:t xml:space="preserve"> physical manipulations (</w:t>
      </w:r>
      <w:r w:rsidR="006567A2">
        <w:t>e.g.</w:t>
      </w:r>
      <w:r w:rsidR="00E31F1D" w:rsidRPr="00D42983">
        <w:t xml:space="preserve"> exercise regimes) </w:t>
      </w:r>
      <w:r>
        <w:t xml:space="preserve">and </w:t>
      </w:r>
      <w:r w:rsidR="00E31F1D" w:rsidRPr="00D42983">
        <w:t xml:space="preserve">reported reductions in both </w:t>
      </w:r>
      <w:r>
        <w:t>outcomes</w:t>
      </w:r>
      <w:r w:rsidR="00E31F1D" w:rsidRPr="00D42983">
        <w:t xml:space="preserve">, with small to large effect sizes (Müller et al., 2014; </w:t>
      </w:r>
      <w:proofErr w:type="spellStart"/>
      <w:r w:rsidR="00E31F1D" w:rsidRPr="00D42983">
        <w:t>Talakoub</w:t>
      </w:r>
      <w:proofErr w:type="spellEnd"/>
      <w:r w:rsidR="00E31F1D" w:rsidRPr="00D42983">
        <w:t xml:space="preserve"> et al., 2012; Xu et al., 2016).</w:t>
      </w:r>
    </w:p>
    <w:p w14:paraId="3875793B" w14:textId="77777777" w:rsidR="00E31F1D" w:rsidRPr="00D42983" w:rsidRDefault="00E31F1D" w:rsidP="00B42BC5">
      <w:pPr>
        <w:spacing w:after="120" w:line="480" w:lineRule="auto"/>
        <w:rPr>
          <w:b/>
          <w:bCs/>
          <w:i/>
        </w:rPr>
      </w:pPr>
      <w:r w:rsidRPr="00D42983">
        <w:rPr>
          <w:b/>
          <w:bCs/>
          <w:i/>
        </w:rPr>
        <w:t>Predictive and mediation effects</w:t>
      </w:r>
    </w:p>
    <w:p w14:paraId="0DB89019" w14:textId="44248C56" w:rsidR="00E31F1D" w:rsidRDefault="00E31F1D" w:rsidP="00B42BC5">
      <w:pPr>
        <w:tabs>
          <w:tab w:val="center" w:pos="7569"/>
        </w:tabs>
        <w:spacing w:after="120" w:line="480" w:lineRule="auto"/>
        <w:rPr>
          <w:lang w:eastAsia="zh-CN"/>
        </w:rPr>
      </w:pPr>
      <w:r w:rsidRPr="00D42983">
        <w:rPr>
          <w:lang w:eastAsia="zh-CN"/>
        </w:rPr>
        <w:t xml:space="preserve">Cowles and Hogg (2019) showed that only negative affect </w:t>
      </w:r>
      <w:r w:rsidR="00AA18EA">
        <w:rPr>
          <w:lang w:eastAsia="zh-CN"/>
        </w:rPr>
        <w:t xml:space="preserve">was </w:t>
      </w:r>
      <w:r w:rsidRPr="00D42983">
        <w:rPr>
          <w:lang w:eastAsia="zh-CN"/>
        </w:rPr>
        <w:t xml:space="preserve">significant in </w:t>
      </w:r>
      <w:r w:rsidR="00AA18EA">
        <w:rPr>
          <w:lang w:eastAsia="zh-CN"/>
        </w:rPr>
        <w:t xml:space="preserve">predicting paranoia in </w:t>
      </w:r>
      <w:r w:rsidR="006567A2">
        <w:rPr>
          <w:lang w:eastAsia="zh-CN"/>
        </w:rPr>
        <w:t>a</w:t>
      </w:r>
      <w:r w:rsidRPr="00D42983">
        <w:rPr>
          <w:lang w:eastAsia="zh-CN"/>
        </w:rPr>
        <w:t xml:space="preserve"> regression model</w:t>
      </w:r>
      <w:r w:rsidR="00AA18EA">
        <w:rPr>
          <w:lang w:eastAsia="zh-CN"/>
        </w:rPr>
        <w:t>, and</w:t>
      </w:r>
      <w:r w:rsidR="00AA18EA" w:rsidRPr="00AA18EA">
        <w:rPr>
          <w:lang w:eastAsia="zh-CN"/>
        </w:rPr>
        <w:t xml:space="preserve"> </w:t>
      </w:r>
      <w:r w:rsidR="00AA18EA" w:rsidRPr="00D42983">
        <w:rPr>
          <w:lang w:eastAsia="zh-CN"/>
        </w:rPr>
        <w:t xml:space="preserve">Reeve et al. (2018) </w:t>
      </w:r>
      <w:r w:rsidR="00AA18EA">
        <w:rPr>
          <w:lang w:eastAsia="zh-CN"/>
        </w:rPr>
        <w:t>found</w:t>
      </w:r>
      <w:r w:rsidR="00AA18EA" w:rsidRPr="00D42983">
        <w:rPr>
          <w:lang w:eastAsia="zh-CN"/>
        </w:rPr>
        <w:t xml:space="preserve"> increases in paranoia </w:t>
      </w:r>
      <w:r w:rsidR="00AA18EA" w:rsidRPr="00D42983">
        <w:rPr>
          <w:lang w:eastAsia="zh-CN"/>
        </w:rPr>
        <w:lastRenderedPageBreak/>
        <w:t>were largely mediated by negative affect (a composite measure of anxiety, depression and stress).</w:t>
      </w:r>
      <w:r w:rsidRPr="00D42983">
        <w:rPr>
          <w:color w:val="FF0000"/>
          <w:lang w:eastAsia="zh-CN"/>
        </w:rPr>
        <w:t xml:space="preserve"> </w:t>
      </w:r>
      <w:r w:rsidR="003B2B0E" w:rsidRPr="003B2B0E">
        <w:rPr>
          <w:lang w:eastAsia="zh-CN"/>
        </w:rPr>
        <w:t xml:space="preserve">Baseline symptomology was associated with intervention effects in two studies (Cowles &amp; Hogg, 2019; Giusti et al., 2017) but not a third (Newman-Taylor et al., 2018). </w:t>
      </w:r>
      <w:r w:rsidRPr="00D42983">
        <w:rPr>
          <w:lang w:eastAsia="zh-CN"/>
        </w:rPr>
        <w:t xml:space="preserve">Freeman et al. (2015) </w:t>
      </w:r>
      <w:r w:rsidR="003B2B0E">
        <w:rPr>
          <w:lang w:eastAsia="zh-CN"/>
        </w:rPr>
        <w:t>found</w:t>
      </w:r>
      <w:r w:rsidRPr="00D42983">
        <w:rPr>
          <w:lang w:eastAsia="zh-CN"/>
        </w:rPr>
        <w:t xml:space="preserve"> no significant mediation effect for anxiety or depression, </w:t>
      </w:r>
      <w:r w:rsidR="008746C4">
        <w:rPr>
          <w:lang w:eastAsia="zh-CN"/>
        </w:rPr>
        <w:t>and</w:t>
      </w:r>
      <w:r w:rsidRPr="00D42983">
        <w:rPr>
          <w:lang w:eastAsia="zh-CN"/>
        </w:rPr>
        <w:t xml:space="preserve"> Garety et al. (2015) found </w:t>
      </w:r>
      <w:r w:rsidR="00AA18EA">
        <w:rPr>
          <w:lang w:eastAsia="zh-CN"/>
        </w:rPr>
        <w:t xml:space="preserve">no evidence for a mediation effect of </w:t>
      </w:r>
      <w:r w:rsidRPr="00AA18EA">
        <w:rPr>
          <w:lang w:eastAsia="zh-CN"/>
        </w:rPr>
        <w:t>cognitive</w:t>
      </w:r>
      <w:r w:rsidRPr="00D42983">
        <w:rPr>
          <w:lang w:eastAsia="zh-CN"/>
        </w:rPr>
        <w:t xml:space="preserve"> variables </w:t>
      </w:r>
      <w:r w:rsidR="008746C4">
        <w:rPr>
          <w:lang w:eastAsia="zh-CN"/>
        </w:rPr>
        <w:t>o</w:t>
      </w:r>
      <w:r w:rsidR="00AA18EA">
        <w:rPr>
          <w:lang w:eastAsia="zh-CN"/>
        </w:rPr>
        <w:t>n</w:t>
      </w:r>
      <w:r w:rsidRPr="00D42983">
        <w:rPr>
          <w:lang w:eastAsia="zh-CN"/>
        </w:rPr>
        <w:t xml:space="preserve"> the intervention effect on paranoia.</w:t>
      </w:r>
    </w:p>
    <w:p w14:paraId="49288706" w14:textId="2E9CF3DC" w:rsidR="00DA35C3" w:rsidRPr="00B6451B" w:rsidRDefault="00DA35C3" w:rsidP="00B42BC5">
      <w:pPr>
        <w:tabs>
          <w:tab w:val="center" w:pos="7569"/>
        </w:tabs>
        <w:spacing w:after="120" w:line="480" w:lineRule="auto"/>
        <w:rPr>
          <w:b/>
          <w:bCs/>
          <w:i/>
          <w:iCs/>
          <w:lang w:eastAsia="zh-CN"/>
        </w:rPr>
      </w:pPr>
      <w:r w:rsidRPr="00B6451B">
        <w:rPr>
          <w:b/>
          <w:bCs/>
          <w:i/>
          <w:iCs/>
          <w:lang w:eastAsia="zh-CN"/>
        </w:rPr>
        <w:t>Quality review</w:t>
      </w:r>
    </w:p>
    <w:p w14:paraId="56440D98" w14:textId="7E1DE9E6" w:rsidR="00DA35C3" w:rsidRPr="00D42983" w:rsidRDefault="00DA35C3" w:rsidP="00B42BC5">
      <w:pPr>
        <w:tabs>
          <w:tab w:val="center" w:pos="7569"/>
        </w:tabs>
        <w:spacing w:after="120" w:line="480" w:lineRule="auto"/>
        <w:rPr>
          <w:lang w:eastAsia="zh-CN"/>
        </w:rPr>
      </w:pPr>
      <w:r>
        <w:rPr>
          <w:lang w:eastAsia="zh-CN"/>
        </w:rPr>
        <w:t>Despite strong ratings in certain domains of the quality assessment, every paper in the review received an overall rating of “weak”</w:t>
      </w:r>
      <w:r w:rsidR="00651F0D">
        <w:rPr>
          <w:lang w:eastAsia="zh-CN"/>
        </w:rPr>
        <w:t>.</w:t>
      </w:r>
      <w:r>
        <w:rPr>
          <w:lang w:eastAsia="zh-CN"/>
        </w:rPr>
        <w:t xml:space="preserve"> </w:t>
      </w:r>
      <w:r w:rsidR="007918B5">
        <w:rPr>
          <w:lang w:eastAsia="zh-CN"/>
        </w:rPr>
        <w:t xml:space="preserve">Most commonly, the validity of the measures was not sufficiently reported. </w:t>
      </w:r>
    </w:p>
    <w:p w14:paraId="2EC2E0CC" w14:textId="5614291E" w:rsidR="00D03D93" w:rsidRPr="00D42983" w:rsidRDefault="00A71AC4" w:rsidP="00B42BC5">
      <w:pPr>
        <w:spacing w:after="120" w:line="480" w:lineRule="auto"/>
        <w:rPr>
          <w:b/>
          <w:bCs/>
        </w:rPr>
      </w:pPr>
      <w:r w:rsidRPr="00D42983">
        <w:rPr>
          <w:b/>
          <w:bCs/>
        </w:rPr>
        <w:t xml:space="preserve">Discussion </w:t>
      </w:r>
    </w:p>
    <w:p w14:paraId="1545AED0" w14:textId="29DBE641" w:rsidR="00A71AC4" w:rsidRPr="00D42983" w:rsidRDefault="00A71AC4" w:rsidP="00B42BC5">
      <w:pPr>
        <w:spacing w:after="120" w:line="480" w:lineRule="auto"/>
      </w:pPr>
      <w:r w:rsidRPr="00D42983">
        <w:rPr>
          <w:iCs/>
          <w:lang w:eastAsia="zh-CN"/>
        </w:rPr>
        <w:t>This review of</w:t>
      </w:r>
      <w:r w:rsidRPr="00D42983">
        <w:t xml:space="preserve"> the experimental literature examined the association between anxiety and paranoia to determine whether there is support for the hypothesis that anxiety plays a causal role in this relationship. Nineteen studies met inclusion criteria</w:t>
      </w:r>
      <w:r w:rsidR="00651F0D">
        <w:t>, most reporting</w:t>
      </w:r>
      <w:r w:rsidRPr="00D42983">
        <w:t xml:space="preserve"> changes in both </w:t>
      </w:r>
      <w:r w:rsidR="00651F0D">
        <w:t>constructs</w:t>
      </w:r>
      <w:r w:rsidRPr="00D42983">
        <w:t xml:space="preserve"> following experimental manipulation</w:t>
      </w:r>
      <w:r w:rsidR="00FA4573">
        <w:t>. One</w:t>
      </w:r>
      <w:r w:rsidRPr="00D42983">
        <w:t xml:space="preserve"> study </w:t>
      </w:r>
      <w:r w:rsidR="00FA4573">
        <w:t xml:space="preserve">found </w:t>
      </w:r>
      <w:r w:rsidRPr="00D42983">
        <w:t>change in neither</w:t>
      </w:r>
      <w:r w:rsidR="00FA4573">
        <w:t>, and only</w:t>
      </w:r>
      <w:r w:rsidRPr="00D42983">
        <w:t xml:space="preserve"> two studies found change in just one of the two. Studies of the direct effects of experimental manipulations on anxiety and paranoia provide clear support for a</w:t>
      </w:r>
      <w:r w:rsidR="006567A2">
        <w:t xml:space="preserve">n associative </w:t>
      </w:r>
      <w:r w:rsidRPr="00D42983">
        <w:t>relationship, in both non-clinical and clinical populations, and over single and multiple-episode experimental manipulations.</w:t>
      </w:r>
    </w:p>
    <w:p w14:paraId="173E64A8" w14:textId="30999C08" w:rsidR="00A71AC4" w:rsidRPr="00D42983" w:rsidRDefault="00A71AC4" w:rsidP="003850BC">
      <w:pPr>
        <w:spacing w:after="120" w:line="480" w:lineRule="auto"/>
        <w:ind w:firstLine="720"/>
      </w:pPr>
      <w:bookmarkStart w:id="7" w:name="_Hlk64625529"/>
      <w:bookmarkStart w:id="8" w:name="_Hlk64628600"/>
      <w:bookmarkStart w:id="9" w:name="_Hlk64624223"/>
      <w:r w:rsidRPr="0037457B">
        <w:rPr>
          <w:highlight w:val="yellow"/>
        </w:rPr>
        <w:t xml:space="preserve">The few studies that allowed for exploration of causality </w:t>
      </w:r>
      <w:r w:rsidR="00F94495">
        <w:rPr>
          <w:highlight w:val="yellow"/>
        </w:rPr>
        <w:t>(Cowles &amp; Hogg, 20</w:t>
      </w:r>
      <w:r w:rsidR="005609E2">
        <w:rPr>
          <w:highlight w:val="yellow"/>
        </w:rPr>
        <w:t>19</w:t>
      </w:r>
      <w:r w:rsidR="00F94495">
        <w:rPr>
          <w:highlight w:val="yellow"/>
        </w:rPr>
        <w:t>;</w:t>
      </w:r>
      <w:r w:rsidR="005609E2">
        <w:rPr>
          <w:highlight w:val="yellow"/>
        </w:rPr>
        <w:t xml:space="preserve"> Freeman et al., 2015; Garety et al., 2015;</w:t>
      </w:r>
      <w:r w:rsidR="00F94495">
        <w:rPr>
          <w:highlight w:val="yellow"/>
        </w:rPr>
        <w:t xml:space="preserve"> Reeve et al., 2018) </w:t>
      </w:r>
      <w:bookmarkEnd w:id="7"/>
      <w:r w:rsidR="005609E2">
        <w:rPr>
          <w:highlight w:val="yellow"/>
        </w:rPr>
        <w:t>did not always explore</w:t>
      </w:r>
      <w:r w:rsidR="0037457B" w:rsidRPr="0037457B">
        <w:rPr>
          <w:highlight w:val="yellow"/>
        </w:rPr>
        <w:t xml:space="preserve"> anxiety as an independent construct in the</w:t>
      </w:r>
      <w:r w:rsidR="0037457B">
        <w:rPr>
          <w:highlight w:val="yellow"/>
        </w:rPr>
        <w:t xml:space="preserve"> regression</w:t>
      </w:r>
      <w:r w:rsidR="0037457B" w:rsidRPr="0037457B">
        <w:rPr>
          <w:highlight w:val="yellow"/>
        </w:rPr>
        <w:t xml:space="preserve"> analyses</w:t>
      </w:r>
      <w:r w:rsidR="006C4F74">
        <w:rPr>
          <w:highlight w:val="yellow"/>
        </w:rPr>
        <w:t xml:space="preserve"> (though for inclusion, had analysed this independently from pre to post manipulation)</w:t>
      </w:r>
      <w:r w:rsidR="00442443">
        <w:rPr>
          <w:highlight w:val="yellow"/>
        </w:rPr>
        <w:t>. D</w:t>
      </w:r>
      <w:r w:rsidR="0037457B" w:rsidRPr="0037457B">
        <w:rPr>
          <w:highlight w:val="yellow"/>
        </w:rPr>
        <w:t xml:space="preserve">ue to the scarcity of the evidence base </w:t>
      </w:r>
      <w:r w:rsidR="00442443">
        <w:rPr>
          <w:highlight w:val="yellow"/>
        </w:rPr>
        <w:t>and</w:t>
      </w:r>
      <w:r w:rsidR="00442443" w:rsidRPr="0037457B">
        <w:rPr>
          <w:highlight w:val="yellow"/>
        </w:rPr>
        <w:t xml:space="preserve"> </w:t>
      </w:r>
      <w:r w:rsidR="0037457B" w:rsidRPr="0037457B">
        <w:rPr>
          <w:highlight w:val="yellow"/>
        </w:rPr>
        <w:t xml:space="preserve">relevance to the cognitive models of paranoia, studies </w:t>
      </w:r>
      <w:r w:rsidR="0037457B" w:rsidRPr="0037457B">
        <w:rPr>
          <w:highlight w:val="yellow"/>
        </w:rPr>
        <w:lastRenderedPageBreak/>
        <w:t xml:space="preserve">exploring the </w:t>
      </w:r>
      <w:r w:rsidR="00442443">
        <w:rPr>
          <w:highlight w:val="yellow"/>
        </w:rPr>
        <w:t>role</w:t>
      </w:r>
      <w:r w:rsidR="00442443" w:rsidRPr="0037457B">
        <w:rPr>
          <w:highlight w:val="yellow"/>
        </w:rPr>
        <w:t xml:space="preserve"> </w:t>
      </w:r>
      <w:r w:rsidR="0037457B" w:rsidRPr="0037457B">
        <w:rPr>
          <w:highlight w:val="yellow"/>
        </w:rPr>
        <w:t xml:space="preserve">of “negative affect” (a collapsed construct of anxiety and other </w:t>
      </w:r>
      <w:r w:rsidR="00442443">
        <w:rPr>
          <w:highlight w:val="yellow"/>
        </w:rPr>
        <w:t xml:space="preserve">forms of </w:t>
      </w:r>
      <w:r w:rsidR="0037457B" w:rsidRPr="0037457B">
        <w:rPr>
          <w:highlight w:val="yellow"/>
        </w:rPr>
        <w:t xml:space="preserve">affect) were </w:t>
      </w:r>
      <w:bookmarkEnd w:id="8"/>
      <w:r w:rsidR="00442443">
        <w:rPr>
          <w:highlight w:val="yellow"/>
        </w:rPr>
        <w:t>included in the final review</w:t>
      </w:r>
      <w:r w:rsidR="0037457B" w:rsidRPr="0037457B">
        <w:rPr>
          <w:highlight w:val="yellow"/>
        </w:rPr>
        <w:t>.</w:t>
      </w:r>
      <w:r w:rsidR="0037457B">
        <w:t xml:space="preserve"> </w:t>
      </w:r>
      <w:bookmarkEnd w:id="9"/>
      <w:r w:rsidR="0037457B">
        <w:t xml:space="preserve">These </w:t>
      </w:r>
      <w:r w:rsidRPr="00D42983">
        <w:t>suggest</w:t>
      </w:r>
      <w:r w:rsidR="006C4F74">
        <w:t>ed</w:t>
      </w:r>
      <w:r w:rsidRPr="00D42983">
        <w:t xml:space="preserve"> that negative affect, rather than anxiety specifically, contributes to changes in paranoia</w:t>
      </w:r>
      <w:r w:rsidR="00587269">
        <w:t xml:space="preserve">. </w:t>
      </w:r>
      <w:r w:rsidRPr="00D42983">
        <w:t xml:space="preserve">While promising, evidence of a causal rather than </w:t>
      </w:r>
      <w:r w:rsidR="006567A2">
        <w:t>associative</w:t>
      </w:r>
      <w:r w:rsidRPr="00D42983">
        <w:t xml:space="preserve"> role for </w:t>
      </w:r>
      <w:r w:rsidR="006567A2">
        <w:t xml:space="preserve">anxiety </w:t>
      </w:r>
      <w:r w:rsidRPr="00D42983">
        <w:t>is less robust due to the limited number of studies utilising these study designs and analysis strategies.</w:t>
      </w:r>
    </w:p>
    <w:p w14:paraId="140276BE" w14:textId="77777777" w:rsidR="00A71AC4" w:rsidRPr="00D42983" w:rsidRDefault="00A71AC4" w:rsidP="00B42BC5">
      <w:pPr>
        <w:spacing w:after="120" w:line="480" w:lineRule="auto"/>
        <w:rPr>
          <w:b/>
          <w:bCs/>
          <w:i/>
          <w:iCs/>
        </w:rPr>
      </w:pPr>
      <w:r w:rsidRPr="00D42983">
        <w:rPr>
          <w:b/>
          <w:bCs/>
          <w:i/>
          <w:iCs/>
        </w:rPr>
        <w:t xml:space="preserve">Critique of the literature </w:t>
      </w:r>
    </w:p>
    <w:p w14:paraId="4FDD8236" w14:textId="2AADB78B" w:rsidR="00A71AC4" w:rsidRPr="00D42983" w:rsidRDefault="00A71AC4" w:rsidP="00B42BC5">
      <w:pPr>
        <w:spacing w:after="120" w:line="480" w:lineRule="auto"/>
        <w:rPr>
          <w:b/>
          <w:bCs/>
          <w:i/>
          <w:iCs/>
        </w:rPr>
      </w:pPr>
      <w:bookmarkStart w:id="10" w:name="_Hlk64625548"/>
      <w:r w:rsidRPr="006A1E8A">
        <w:rPr>
          <w:highlight w:val="yellow"/>
        </w:rPr>
        <w:t>The literature to date</w:t>
      </w:r>
      <w:r w:rsidR="00AD2493">
        <w:rPr>
          <w:highlight w:val="yellow"/>
        </w:rPr>
        <w:t>, for</w:t>
      </w:r>
      <w:r w:rsidRPr="006A1E8A">
        <w:rPr>
          <w:highlight w:val="yellow"/>
        </w:rPr>
        <w:t xml:space="preserve"> both clinical and non-clinical samples</w:t>
      </w:r>
      <w:r w:rsidR="00587269" w:rsidRPr="006A1E8A">
        <w:rPr>
          <w:highlight w:val="yellow"/>
        </w:rPr>
        <w:t>, were biased by gender</w:t>
      </w:r>
      <w:r w:rsidR="006A1E8A" w:rsidRPr="006A1E8A">
        <w:rPr>
          <w:highlight w:val="yellow"/>
        </w:rPr>
        <w:t xml:space="preserve"> with an overrepresentation of females</w:t>
      </w:r>
      <w:bookmarkEnd w:id="10"/>
      <w:r w:rsidR="00587269">
        <w:t xml:space="preserve">, </w:t>
      </w:r>
      <w:r w:rsidRPr="00D42983">
        <w:t>limiting the generalizability of the results.</w:t>
      </w:r>
    </w:p>
    <w:p w14:paraId="628CCCEA" w14:textId="65671AA6" w:rsidR="00A71AC4" w:rsidRPr="00D42983" w:rsidRDefault="00A71AC4" w:rsidP="00B42BC5">
      <w:pPr>
        <w:spacing w:line="480" w:lineRule="auto"/>
        <w:ind w:firstLine="720"/>
      </w:pPr>
      <w:r w:rsidRPr="00D42983">
        <w:t xml:space="preserve">Experimental manipulations lacked consistency in duration, content, and </w:t>
      </w:r>
      <w:r w:rsidR="007550F6">
        <w:t xml:space="preserve">design, </w:t>
      </w:r>
      <w:r w:rsidRPr="00D42983">
        <w:t>considerably limit</w:t>
      </w:r>
      <w:r w:rsidR="007550F6">
        <w:t>ing</w:t>
      </w:r>
      <w:r w:rsidRPr="00D42983">
        <w:t xml:space="preserve"> the conclusions that </w:t>
      </w:r>
      <w:r w:rsidR="00760E95">
        <w:t xml:space="preserve">can </w:t>
      </w:r>
      <w:r w:rsidRPr="00D42983">
        <w:t>be drawn about which specific components ha</w:t>
      </w:r>
      <w:r w:rsidR="00AC4E50">
        <w:t>ve</w:t>
      </w:r>
      <w:r w:rsidRPr="00D42983">
        <w:t xml:space="preserve"> a causal effect on symptoms. Effect sizes and </w:t>
      </w:r>
      <w:r w:rsidR="00B53621">
        <w:t>quality indicators</w:t>
      </w:r>
      <w:r w:rsidRPr="00D42983">
        <w:t xml:space="preserve"> were not consistently reported, and the </w:t>
      </w:r>
      <w:r w:rsidR="00FA4573">
        <w:t>array</w:t>
      </w:r>
      <w:r w:rsidRPr="00D42983">
        <w:t xml:space="preserve"> of assessment measures </w:t>
      </w:r>
      <w:r w:rsidR="00B53621">
        <w:t xml:space="preserve">employed </w:t>
      </w:r>
      <w:r w:rsidRPr="00D42983">
        <w:t xml:space="preserve">makes the results difficult to synthesise across studies. Most studies utilised a single dimension measure of paranoia, however those that employed multiple measures, at times with differing effects, suggest </w:t>
      </w:r>
      <w:r w:rsidR="00C20C68">
        <w:t>that</w:t>
      </w:r>
      <w:r w:rsidR="00885199">
        <w:t xml:space="preserve"> </w:t>
      </w:r>
      <w:r w:rsidRPr="00D42983">
        <w:t xml:space="preserve">dimensions of paranoia may be differentially sensitive to manipulations. Similarly, most anxiety measures were unidimensional, whereas the hierarchy model of paranoia (Freeman et al., 2005) </w:t>
      </w:r>
      <w:r w:rsidR="00AC4E50">
        <w:t xml:space="preserve">suggests </w:t>
      </w:r>
      <w:proofErr w:type="gramStart"/>
      <w:r w:rsidRPr="00D42983">
        <w:t>socially-related</w:t>
      </w:r>
      <w:proofErr w:type="gramEnd"/>
      <w:r w:rsidRPr="00D42983">
        <w:t xml:space="preserve"> anxieties</w:t>
      </w:r>
      <w:r w:rsidR="00683D03" w:rsidRPr="00D42983">
        <w:t xml:space="preserve"> </w:t>
      </w:r>
      <w:r w:rsidRPr="00D42983">
        <w:t xml:space="preserve">may be more relevant to </w:t>
      </w:r>
      <w:r w:rsidR="00683D03" w:rsidRPr="00D42983">
        <w:t xml:space="preserve">the onset of </w:t>
      </w:r>
      <w:r w:rsidRPr="00D42983">
        <w:t xml:space="preserve">paranoid symptoms. </w:t>
      </w:r>
    </w:p>
    <w:p w14:paraId="283D4CB9" w14:textId="77777777" w:rsidR="00B0369F" w:rsidRPr="00D42983" w:rsidRDefault="00B0369F" w:rsidP="00B42BC5">
      <w:pPr>
        <w:autoSpaceDE w:val="0"/>
        <w:autoSpaceDN w:val="0"/>
        <w:adjustRightInd w:val="0"/>
        <w:spacing w:after="120" w:line="480" w:lineRule="auto"/>
        <w:rPr>
          <w:b/>
          <w:bCs/>
          <w:i/>
          <w:iCs/>
        </w:rPr>
      </w:pPr>
      <w:r w:rsidRPr="00D42983">
        <w:rPr>
          <w:b/>
          <w:bCs/>
          <w:i/>
          <w:iCs/>
        </w:rPr>
        <w:t>Future research agenda</w:t>
      </w:r>
    </w:p>
    <w:p w14:paraId="52B526CE" w14:textId="3F763343" w:rsidR="00B0369F" w:rsidRPr="00D42983" w:rsidRDefault="00A94111" w:rsidP="00B42BC5">
      <w:pPr>
        <w:autoSpaceDE w:val="0"/>
        <w:autoSpaceDN w:val="0"/>
        <w:adjustRightInd w:val="0"/>
        <w:spacing w:after="120" w:line="480" w:lineRule="auto"/>
      </w:pPr>
      <w:r w:rsidRPr="004B499F">
        <w:rPr>
          <w:highlight w:val="yellow"/>
        </w:rPr>
        <w:t>Experimental studies allow examination of causal relationships between variables (</w:t>
      </w:r>
      <w:proofErr w:type="spellStart"/>
      <w:r w:rsidRPr="004B499F">
        <w:rPr>
          <w:highlight w:val="yellow"/>
        </w:rPr>
        <w:t>Kesting</w:t>
      </w:r>
      <w:proofErr w:type="spellEnd"/>
      <w:r w:rsidRPr="004B499F">
        <w:rPr>
          <w:highlight w:val="yellow"/>
        </w:rPr>
        <w:t xml:space="preserve"> et al., 2013).  The lack of rigorous research in this area is striking and limits conclusions that can be drawn about the relationship between anxiety and paranoia.  This in turn limits the application or adaptation of well-evidenced interventions targeting anxiety for people with paranoia</w:t>
      </w:r>
      <w:r w:rsidRPr="008C7557">
        <w:rPr>
          <w:highlight w:val="yellow"/>
        </w:rPr>
        <w:t xml:space="preserve">. </w:t>
      </w:r>
      <w:r w:rsidR="00B0369F" w:rsidRPr="008C7557">
        <w:rPr>
          <w:highlight w:val="yellow"/>
        </w:rPr>
        <w:t xml:space="preserve">In order to confirm preliminary evidence for </w:t>
      </w:r>
      <w:r w:rsidR="00B0369F" w:rsidRPr="008C7557">
        <w:rPr>
          <w:highlight w:val="yellow"/>
        </w:rPr>
        <w:lastRenderedPageBreak/>
        <w:t xml:space="preserve">the causal role of </w:t>
      </w:r>
      <w:r w:rsidRPr="008C7557">
        <w:rPr>
          <w:highlight w:val="yellow"/>
        </w:rPr>
        <w:t>anxiety</w:t>
      </w:r>
      <w:r w:rsidR="00B0369F" w:rsidRPr="008C7557">
        <w:rPr>
          <w:highlight w:val="yellow"/>
        </w:rPr>
        <w:t xml:space="preserve"> in increas</w:t>
      </w:r>
      <w:r w:rsidR="00AD2493">
        <w:rPr>
          <w:highlight w:val="yellow"/>
        </w:rPr>
        <w:t>ed</w:t>
      </w:r>
      <w:r w:rsidR="00B0369F" w:rsidRPr="008C7557">
        <w:rPr>
          <w:highlight w:val="yellow"/>
        </w:rPr>
        <w:t xml:space="preserve"> paranoia, we recommend the following research priorities in clinical and analogue groups:</w:t>
      </w:r>
    </w:p>
    <w:p w14:paraId="6FD02953" w14:textId="77777777" w:rsidR="00750AC7" w:rsidRPr="00D42983" w:rsidRDefault="00B0369F" w:rsidP="00B42BC5">
      <w:pPr>
        <w:pStyle w:val="ListParagraph"/>
        <w:numPr>
          <w:ilvl w:val="0"/>
          <w:numId w:val="34"/>
        </w:numPr>
        <w:spacing w:after="120" w:line="480" w:lineRule="auto"/>
      </w:pPr>
      <w:r w:rsidRPr="00D42983">
        <w:t>Replication of studies examining predictive and mediation effects of negative</w:t>
      </w:r>
      <w:r w:rsidR="00750AC7" w:rsidRPr="00D42983">
        <w:t xml:space="preserve"> </w:t>
      </w:r>
      <w:r w:rsidRPr="00D42983">
        <w:t>affect on paranoia.</w:t>
      </w:r>
    </w:p>
    <w:p w14:paraId="564734BD" w14:textId="20DB33A6" w:rsidR="00750AC7" w:rsidRPr="00D42983" w:rsidRDefault="00B0369F" w:rsidP="00B42BC5">
      <w:pPr>
        <w:pStyle w:val="ListParagraph"/>
        <w:numPr>
          <w:ilvl w:val="0"/>
          <w:numId w:val="34"/>
        </w:numPr>
        <w:spacing w:after="120" w:line="480" w:lineRule="auto"/>
      </w:pPr>
      <w:r w:rsidRPr="00D42983">
        <w:t xml:space="preserve">Studies examining the impact of affect manipulation and affect regulation on </w:t>
      </w:r>
      <w:r w:rsidRPr="00D42983">
        <w:rPr>
          <w:lang w:eastAsia="zh-CN"/>
        </w:rPr>
        <w:t>paranoia.</w:t>
      </w:r>
      <w:r w:rsidR="003850BC" w:rsidRPr="00D42983">
        <w:rPr>
          <w:lang w:eastAsia="zh-CN"/>
        </w:rPr>
        <w:t xml:space="preserve"> Physiological interventions showed preliminary promise in reducing anxiety and paranoia, and should </w:t>
      </w:r>
      <w:r w:rsidR="00416D47">
        <w:rPr>
          <w:lang w:eastAsia="zh-CN"/>
        </w:rPr>
        <w:t xml:space="preserve">be </w:t>
      </w:r>
      <w:r w:rsidR="00DE7D9E" w:rsidRPr="00D42983">
        <w:rPr>
          <w:lang w:eastAsia="zh-CN"/>
        </w:rPr>
        <w:t xml:space="preserve">further explored to understand their impact. </w:t>
      </w:r>
    </w:p>
    <w:p w14:paraId="61B6EC3B" w14:textId="34996CD4" w:rsidR="00750AC7" w:rsidRPr="008C7557" w:rsidRDefault="00B0369F" w:rsidP="00B42BC5">
      <w:pPr>
        <w:pStyle w:val="ListParagraph"/>
        <w:numPr>
          <w:ilvl w:val="0"/>
          <w:numId w:val="34"/>
        </w:numPr>
        <w:spacing w:after="120" w:line="480" w:lineRule="auto"/>
        <w:rPr>
          <w:highlight w:val="yellow"/>
        </w:rPr>
      </w:pPr>
      <w:r w:rsidRPr="008C7557">
        <w:rPr>
          <w:highlight w:val="yellow"/>
        </w:rPr>
        <w:t xml:space="preserve">Consistency in experimental manipulations – social stress, interpersonal imagery, exercise and therapeutic (e.g. CBT-based) tasks have all been shown to </w:t>
      </w:r>
      <w:r w:rsidR="0041741C">
        <w:rPr>
          <w:highlight w:val="yellow"/>
        </w:rPr>
        <w:t>impact</w:t>
      </w:r>
      <w:r w:rsidR="0041741C" w:rsidRPr="008C7557">
        <w:rPr>
          <w:highlight w:val="yellow"/>
        </w:rPr>
        <w:t xml:space="preserve"> </w:t>
      </w:r>
      <w:r w:rsidRPr="008C7557">
        <w:rPr>
          <w:highlight w:val="yellow"/>
        </w:rPr>
        <w:t>anxiety and paranoia.</w:t>
      </w:r>
    </w:p>
    <w:p w14:paraId="2790EC00" w14:textId="2A49B33E" w:rsidR="00750AC7" w:rsidRPr="00D42983" w:rsidRDefault="00B0369F" w:rsidP="00B42BC5">
      <w:pPr>
        <w:pStyle w:val="ListParagraph"/>
        <w:numPr>
          <w:ilvl w:val="0"/>
          <w:numId w:val="34"/>
        </w:numPr>
        <w:spacing w:after="120" w:line="480" w:lineRule="auto"/>
      </w:pPr>
      <w:r w:rsidRPr="00D42983">
        <w:t>Consistency in use of measures to assess key variables</w:t>
      </w:r>
      <w:r w:rsidR="00FA4573">
        <w:t>; t</w:t>
      </w:r>
      <w:r w:rsidR="00FA4573" w:rsidRPr="00D42983">
        <w:t xml:space="preserve">ogether, the studies used </w:t>
      </w:r>
      <w:r w:rsidR="00FA4573">
        <w:t>15</w:t>
      </w:r>
      <w:r w:rsidR="00FA4573" w:rsidRPr="00D42983">
        <w:t xml:space="preserve"> different measures of paranoia </w:t>
      </w:r>
      <w:r w:rsidR="00FA4573">
        <w:t xml:space="preserve">(most frequently </w:t>
      </w:r>
      <w:r w:rsidR="00FA4573" w:rsidRPr="00D42983">
        <w:t>he SCL-90-R paranoid ideation subscale</w:t>
      </w:r>
      <w:r w:rsidR="00FA4573">
        <w:t xml:space="preserve">, n=7) </w:t>
      </w:r>
      <w:r w:rsidR="00FA4573" w:rsidRPr="00D42983">
        <w:t xml:space="preserve">and </w:t>
      </w:r>
      <w:r w:rsidR="00FA4573">
        <w:t>17</w:t>
      </w:r>
      <w:r w:rsidR="00FA4573" w:rsidRPr="00D42983">
        <w:t xml:space="preserve"> different measures of anxiety</w:t>
      </w:r>
      <w:r w:rsidR="00FA4573">
        <w:t xml:space="preserve"> (</w:t>
      </w:r>
      <w:r w:rsidRPr="00D42983">
        <w:t>most commonly the SCL-90-R anxiety subscale</w:t>
      </w:r>
      <w:r w:rsidR="00FA4573">
        <w:t xml:space="preserve">, </w:t>
      </w:r>
      <w:r w:rsidRPr="00D42983">
        <w:t>n=7)</w:t>
      </w:r>
      <w:r w:rsidR="00FA4573">
        <w:t>. Use</w:t>
      </w:r>
      <w:r w:rsidRPr="00D42983">
        <w:t xml:space="preserve"> of multidimensional measures of these constructs would permit further understanding of the specificity of effects</w:t>
      </w:r>
      <w:r w:rsidR="00AD2493">
        <w:t xml:space="preserve">, which </w:t>
      </w:r>
      <w:r w:rsidRPr="00D42983">
        <w:t xml:space="preserve">could be extrapolated to theoretical models. </w:t>
      </w:r>
    </w:p>
    <w:p w14:paraId="67E25338" w14:textId="556CF734" w:rsidR="00B0369F" w:rsidRPr="00D42983" w:rsidRDefault="00B0369F" w:rsidP="00B42BC5">
      <w:pPr>
        <w:pStyle w:val="ListParagraph"/>
        <w:numPr>
          <w:ilvl w:val="0"/>
          <w:numId w:val="34"/>
        </w:numPr>
        <w:spacing w:after="120" w:line="480" w:lineRule="auto"/>
      </w:pPr>
      <w:r w:rsidRPr="00D42983">
        <w:t xml:space="preserve">Reporting on quality indicators, including controlling for confounders, blinding assessors, </w:t>
      </w:r>
      <w:r w:rsidR="00E947F6">
        <w:t xml:space="preserve">reporting </w:t>
      </w:r>
      <w:r w:rsidRPr="00D42983">
        <w:t xml:space="preserve">validity information for </w:t>
      </w:r>
      <w:r w:rsidR="00E947F6">
        <w:t>every</w:t>
      </w:r>
      <w:r w:rsidRPr="00D42983">
        <w:t xml:space="preserve"> measure, and accounting for withdrawals.</w:t>
      </w:r>
    </w:p>
    <w:p w14:paraId="77332FEE" w14:textId="77777777" w:rsidR="0054154F" w:rsidRPr="00D42983" w:rsidRDefault="0054154F" w:rsidP="00B42BC5">
      <w:pPr>
        <w:spacing w:after="120" w:line="480" w:lineRule="auto"/>
        <w:rPr>
          <w:b/>
          <w:bCs/>
          <w:i/>
        </w:rPr>
      </w:pPr>
      <w:r w:rsidRPr="00D42983">
        <w:rPr>
          <w:b/>
          <w:bCs/>
          <w:i/>
        </w:rPr>
        <w:t>Theoretical and clinical implications</w:t>
      </w:r>
    </w:p>
    <w:p w14:paraId="2623FDD1" w14:textId="2EECAFCA" w:rsidR="0054154F" w:rsidRPr="00BB477F" w:rsidRDefault="00564636" w:rsidP="00B42BC5">
      <w:pPr>
        <w:spacing w:after="120" w:line="480" w:lineRule="auto"/>
        <w:rPr>
          <w:i/>
          <w:iCs/>
        </w:rPr>
      </w:pPr>
      <w:r>
        <w:t xml:space="preserve">The </w:t>
      </w:r>
      <w:r w:rsidR="0054154F" w:rsidRPr="00D42983">
        <w:t xml:space="preserve">continuity hypothesis (van </w:t>
      </w:r>
      <w:proofErr w:type="spellStart"/>
      <w:r w:rsidR="0054154F" w:rsidRPr="00D42983">
        <w:t>Os</w:t>
      </w:r>
      <w:proofErr w:type="spellEnd"/>
      <w:r w:rsidR="0054154F" w:rsidRPr="00D42983">
        <w:t xml:space="preserve"> &amp; </w:t>
      </w:r>
      <w:proofErr w:type="spellStart"/>
      <w:r w:rsidR="0054154F" w:rsidRPr="00D42983">
        <w:t>Verdoux</w:t>
      </w:r>
      <w:proofErr w:type="spellEnd"/>
      <w:r w:rsidR="0054154F" w:rsidRPr="00D42983">
        <w:t>, 2002) and hierarchical model</w:t>
      </w:r>
      <w:r>
        <w:t>s</w:t>
      </w:r>
      <w:r w:rsidR="0054154F" w:rsidRPr="00D42983">
        <w:t xml:space="preserve"> (Freeman et al., 2005) </w:t>
      </w:r>
      <w:r>
        <w:t>were supported</w:t>
      </w:r>
      <w:r w:rsidR="0054154F" w:rsidRPr="00D42983">
        <w:t xml:space="preserve">. Preliminary evidence for the causal role of affect supports </w:t>
      </w:r>
      <w:r w:rsidR="0054154F" w:rsidRPr="00D42983">
        <w:lastRenderedPageBreak/>
        <w:t>the hypothesis that in vulnerable individuals, minor stressors trigger negative affect, which then increases likelihood of paranoia (</w:t>
      </w:r>
      <w:proofErr w:type="spellStart"/>
      <w:r w:rsidR="0054154F" w:rsidRPr="00D42983">
        <w:t>Myin-Germeys</w:t>
      </w:r>
      <w:proofErr w:type="spellEnd"/>
      <w:r w:rsidR="0054154F" w:rsidRPr="00D42983">
        <w:t xml:space="preserve"> &amp; van </w:t>
      </w:r>
      <w:proofErr w:type="spellStart"/>
      <w:r w:rsidR="0054154F" w:rsidRPr="00D42983">
        <w:t>Os</w:t>
      </w:r>
      <w:proofErr w:type="spellEnd"/>
      <w:r w:rsidR="0054154F" w:rsidRPr="00D42983">
        <w:t>, 2007), as predicted by existing cognitive models of paranoia (Freeman et al., 2002; Freeman, 2016</w:t>
      </w:r>
      <w:r w:rsidR="00BB6043">
        <w:t xml:space="preserve">; </w:t>
      </w:r>
      <w:proofErr w:type="spellStart"/>
      <w:r w:rsidR="00BB6043">
        <w:t>Gumley</w:t>
      </w:r>
      <w:proofErr w:type="spellEnd"/>
      <w:r w:rsidR="00BB6043">
        <w:t xml:space="preserve"> et al., 2013; Morrison, 2001</w:t>
      </w:r>
      <w:r w:rsidR="0054154F" w:rsidRPr="00D42983">
        <w:t xml:space="preserve">). </w:t>
      </w:r>
      <w:r w:rsidR="00BB477F">
        <w:t xml:space="preserve"> </w:t>
      </w:r>
      <w:r w:rsidR="00BB477F" w:rsidRPr="004B499F">
        <w:rPr>
          <w:highlight w:val="yellow"/>
        </w:rPr>
        <w:t xml:space="preserve">Taken together, these results suggest that both at risk and clinical groups would benefit from interventions targeting affect and affect regulation. This is supported by evidence that brief </w:t>
      </w:r>
      <w:r w:rsidRPr="004B499F">
        <w:rPr>
          <w:highlight w:val="yellow"/>
        </w:rPr>
        <w:t>CBT</w:t>
      </w:r>
      <w:r w:rsidR="00BB477F" w:rsidRPr="004B499F">
        <w:rPr>
          <w:highlight w:val="yellow"/>
        </w:rPr>
        <w:t xml:space="preserve"> for worry is effective in reducing paranoia in people with psychosis (Freeman et al., 2015), and a meta-analysis of </w:t>
      </w:r>
      <w:r w:rsidRPr="004B499F">
        <w:rPr>
          <w:highlight w:val="yellow"/>
        </w:rPr>
        <w:t>CBT</w:t>
      </w:r>
      <w:r w:rsidR="00BB477F" w:rsidRPr="004B499F">
        <w:rPr>
          <w:highlight w:val="yellow"/>
        </w:rPr>
        <w:t xml:space="preserve"> for anxiety in psychosis (Heavens et al., 2019).</w:t>
      </w:r>
      <w:r w:rsidR="00BB477F" w:rsidRPr="00BB477F">
        <w:t xml:space="preserve"> </w:t>
      </w:r>
      <w:r w:rsidR="0054154F" w:rsidRPr="00D42983">
        <w:t>If people vulnerable to or presenting with psychosis can learn to manage emotional arousal, particularly in socially stressful environments, they may be less susceptible to increase</w:t>
      </w:r>
      <w:r w:rsidR="00885199">
        <w:t>s</w:t>
      </w:r>
      <w:r w:rsidR="0054154F" w:rsidRPr="00D42983">
        <w:t xml:space="preserve"> </w:t>
      </w:r>
      <w:r w:rsidR="00885199">
        <w:t>in</w:t>
      </w:r>
      <w:r w:rsidR="0054154F" w:rsidRPr="00D42983">
        <w:t xml:space="preserve"> paranoia.</w:t>
      </w:r>
      <w:r w:rsidR="00BB477F">
        <w:t xml:space="preserve"> </w:t>
      </w:r>
    </w:p>
    <w:p w14:paraId="4DCD1118" w14:textId="77777777" w:rsidR="0054154F" w:rsidRPr="00D42983" w:rsidRDefault="0054154F" w:rsidP="00B42BC5">
      <w:pPr>
        <w:spacing w:after="120" w:line="480" w:lineRule="auto"/>
        <w:rPr>
          <w:b/>
          <w:bCs/>
          <w:i/>
          <w:iCs/>
        </w:rPr>
      </w:pPr>
      <w:r w:rsidRPr="00D42983">
        <w:rPr>
          <w:b/>
          <w:bCs/>
          <w:i/>
          <w:iCs/>
        </w:rPr>
        <w:t>Summary and conclusion</w:t>
      </w:r>
    </w:p>
    <w:p w14:paraId="4F15B237" w14:textId="22854983" w:rsidR="0054154F" w:rsidRDefault="0054154F" w:rsidP="00B42BC5">
      <w:pPr>
        <w:spacing w:after="120" w:line="480" w:lineRule="auto"/>
      </w:pPr>
      <w:r w:rsidRPr="00D42983">
        <w:t xml:space="preserve">This is the first </w:t>
      </w:r>
      <w:r w:rsidR="009941F9">
        <w:t xml:space="preserve">systematic </w:t>
      </w:r>
      <w:r w:rsidRPr="00D42983">
        <w:t xml:space="preserve">review of the experimental literature designed to examine the relationship between anxiety and paranoia. The results provide </w:t>
      </w:r>
      <w:r w:rsidR="00836E32">
        <w:t>good</w:t>
      </w:r>
      <w:r w:rsidR="00836E32" w:rsidRPr="00D42983">
        <w:t xml:space="preserve"> </w:t>
      </w:r>
      <w:r w:rsidRPr="00D42983">
        <w:t>evidence for a</w:t>
      </w:r>
      <w:r w:rsidR="00A75F5C">
        <w:t>n</w:t>
      </w:r>
      <w:r w:rsidRPr="00D42983">
        <w:t xml:space="preserve"> </w:t>
      </w:r>
      <w:r w:rsidR="006567A2">
        <w:t>associati</w:t>
      </w:r>
      <w:r w:rsidR="00885199">
        <w:t xml:space="preserve">on between affect and paranoia </w:t>
      </w:r>
      <w:r w:rsidR="00A75F5C">
        <w:t>in response to experimental manipulations</w:t>
      </w:r>
      <w:r w:rsidRPr="00D42983">
        <w:t>, and preliminary evidence for the causal role of negative</w:t>
      </w:r>
      <w:r>
        <w:t xml:space="preserve"> affect </w:t>
      </w:r>
      <w:r w:rsidR="0078531F">
        <w:t xml:space="preserve">(as opposed to anxiety specifically) </w:t>
      </w:r>
      <w:r>
        <w:t xml:space="preserve">in paranoia, across </w:t>
      </w:r>
      <w:r w:rsidR="00885199">
        <w:t xml:space="preserve">both </w:t>
      </w:r>
      <w:r>
        <w:t>clinical and non-clinical groups. This suggests that interventions focused on</w:t>
      </w:r>
      <w:r w:rsidRPr="00AD3CAD">
        <w:t xml:space="preserve"> affect </w:t>
      </w:r>
      <w:r>
        <w:t>and affect regulation may be effective in reducing paranoia</w:t>
      </w:r>
      <w:r w:rsidRPr="00AD3CAD">
        <w:t>.</w:t>
      </w:r>
      <w:r>
        <w:t xml:space="preserve"> We recommend a research agenda designed to address the considerable variation in experimental methodology, and confirm whether </w:t>
      </w:r>
      <w:r w:rsidRPr="00AD3CAD">
        <w:t>targeting affect</w:t>
      </w:r>
      <w:r>
        <w:t>,</w:t>
      </w:r>
      <w:r w:rsidRPr="00AD3CAD">
        <w:t xml:space="preserve"> in </w:t>
      </w:r>
      <w:r>
        <w:t>addition to cognitive and behavioural maintenance processes, improves outcomes in clinical groups and those at risk of psychosis.</w:t>
      </w:r>
    </w:p>
    <w:p w14:paraId="11C20777" w14:textId="77777777" w:rsidR="00836E32" w:rsidRDefault="00836E32" w:rsidP="00B42BC5">
      <w:pPr>
        <w:spacing w:after="120" w:line="480" w:lineRule="auto"/>
        <w:rPr>
          <w:b/>
          <w:bCs/>
        </w:rPr>
      </w:pPr>
      <w:r>
        <w:rPr>
          <w:b/>
          <w:bCs/>
        </w:rPr>
        <w:br w:type="page"/>
      </w:r>
    </w:p>
    <w:p w14:paraId="2CB7516F" w14:textId="6B5407F4" w:rsidR="00226482" w:rsidRPr="00226482" w:rsidRDefault="00226482" w:rsidP="00B42BC5">
      <w:pPr>
        <w:spacing w:after="120" w:line="480" w:lineRule="auto"/>
        <w:rPr>
          <w:b/>
          <w:bCs/>
        </w:rPr>
      </w:pPr>
      <w:r w:rsidRPr="00226482">
        <w:rPr>
          <w:b/>
          <w:bCs/>
        </w:rPr>
        <w:lastRenderedPageBreak/>
        <w:t>References</w:t>
      </w:r>
    </w:p>
    <w:p w14:paraId="0BAD4619" w14:textId="77777777" w:rsidR="00D372FF" w:rsidRDefault="00226482" w:rsidP="00226482">
      <w:pPr>
        <w:spacing w:after="120" w:line="480" w:lineRule="auto"/>
      </w:pPr>
      <w:r w:rsidRPr="00226482">
        <w:t xml:space="preserve">Ameri, F., </w:t>
      </w:r>
      <w:proofErr w:type="spellStart"/>
      <w:r w:rsidRPr="00226482">
        <w:t>Vazifeshenas</w:t>
      </w:r>
      <w:proofErr w:type="spellEnd"/>
      <w:r w:rsidRPr="00226482">
        <w:t xml:space="preserve">, N., &amp; </w:t>
      </w:r>
      <w:proofErr w:type="spellStart"/>
      <w:r w:rsidRPr="00226482">
        <w:t>Haghparast</w:t>
      </w:r>
      <w:proofErr w:type="spellEnd"/>
      <w:r w:rsidRPr="00226482">
        <w:t>, A. (2017). The impact of audio book on the</w:t>
      </w:r>
    </w:p>
    <w:p w14:paraId="60A2CF8F" w14:textId="4505ACB3" w:rsidR="00D372FF" w:rsidRDefault="00226482" w:rsidP="00D372FF">
      <w:pPr>
        <w:spacing w:after="120" w:line="480" w:lineRule="auto"/>
        <w:ind w:firstLine="720"/>
      </w:pPr>
      <w:r w:rsidRPr="00226482">
        <w:t xml:space="preserve">elderly mental health. </w:t>
      </w:r>
      <w:r w:rsidRPr="00D372FF">
        <w:rPr>
          <w:i/>
          <w:iCs/>
        </w:rPr>
        <w:t xml:space="preserve">Basic and </w:t>
      </w:r>
      <w:r w:rsidR="00D372FF">
        <w:rPr>
          <w:i/>
          <w:iCs/>
        </w:rPr>
        <w:t>C</w:t>
      </w:r>
      <w:r w:rsidRPr="00D372FF">
        <w:rPr>
          <w:i/>
          <w:iCs/>
        </w:rPr>
        <w:t xml:space="preserve">linical </w:t>
      </w:r>
      <w:r w:rsidR="00D372FF">
        <w:rPr>
          <w:i/>
          <w:iCs/>
        </w:rPr>
        <w:t>N</w:t>
      </w:r>
      <w:r w:rsidRPr="00D372FF">
        <w:rPr>
          <w:i/>
          <w:iCs/>
        </w:rPr>
        <w:t>euroscience, 8(5),</w:t>
      </w:r>
      <w:r w:rsidRPr="00226482">
        <w:t xml:space="preserve"> 361-370.</w:t>
      </w:r>
    </w:p>
    <w:p w14:paraId="393AF904" w14:textId="333A5A31" w:rsidR="00226482" w:rsidRPr="00226482" w:rsidRDefault="00226482" w:rsidP="00D372FF">
      <w:pPr>
        <w:spacing w:after="120" w:line="480" w:lineRule="auto"/>
        <w:ind w:firstLine="720"/>
      </w:pPr>
      <w:proofErr w:type="spellStart"/>
      <w:r w:rsidRPr="00226482">
        <w:t>doi</w:t>
      </w:r>
      <w:proofErr w:type="spellEnd"/>
      <w:r w:rsidRPr="00226482">
        <w:t>: 10.18869/nirp.bcn.8.5.361</w:t>
      </w:r>
    </w:p>
    <w:p w14:paraId="34E4D11D" w14:textId="77777777" w:rsidR="00184B83" w:rsidRDefault="00226482" w:rsidP="00226482">
      <w:pPr>
        <w:spacing w:after="120" w:line="480" w:lineRule="auto"/>
      </w:pPr>
      <w:proofErr w:type="spellStart"/>
      <w:r w:rsidRPr="00226482">
        <w:t>Ascone</w:t>
      </w:r>
      <w:proofErr w:type="spellEnd"/>
      <w:r w:rsidRPr="00226482">
        <w:t>, L., Jaya, E. S., &amp; Lincoln, T. M. (2017). The effect of unfavourable and</w:t>
      </w:r>
    </w:p>
    <w:p w14:paraId="686053E4" w14:textId="77777777" w:rsidR="00184B83" w:rsidRDefault="00226482" w:rsidP="00184B83">
      <w:pPr>
        <w:spacing w:after="120" w:line="480" w:lineRule="auto"/>
        <w:ind w:firstLine="720"/>
      </w:pPr>
      <w:r w:rsidRPr="00226482">
        <w:t>favourable social comparisons on paranoid ideation: An experimental study.</w:t>
      </w:r>
    </w:p>
    <w:p w14:paraId="4C275962" w14:textId="77777777" w:rsidR="00184B83" w:rsidRDefault="00226482" w:rsidP="00184B83">
      <w:pPr>
        <w:spacing w:after="120" w:line="480" w:lineRule="auto"/>
        <w:ind w:firstLine="720"/>
      </w:pPr>
      <w:r w:rsidRPr="00184B83">
        <w:rPr>
          <w:i/>
          <w:iCs/>
        </w:rPr>
        <w:t>Journal</w:t>
      </w:r>
      <w:r w:rsidR="00184B83" w:rsidRPr="00184B83">
        <w:rPr>
          <w:i/>
          <w:iCs/>
        </w:rPr>
        <w:t xml:space="preserve"> </w:t>
      </w:r>
      <w:r w:rsidRPr="00184B83">
        <w:rPr>
          <w:i/>
          <w:iCs/>
        </w:rPr>
        <w:t xml:space="preserve">of </w:t>
      </w:r>
      <w:proofErr w:type="spellStart"/>
      <w:r w:rsidRPr="00184B83">
        <w:rPr>
          <w:i/>
          <w:iCs/>
        </w:rPr>
        <w:t>Behavior</w:t>
      </w:r>
      <w:proofErr w:type="spellEnd"/>
      <w:r w:rsidRPr="00184B83">
        <w:rPr>
          <w:i/>
          <w:iCs/>
        </w:rPr>
        <w:t xml:space="preserve"> Therapy and Experimental Psychiatry, 56, </w:t>
      </w:r>
      <w:r w:rsidRPr="00226482">
        <w:t>97-105.</w:t>
      </w:r>
    </w:p>
    <w:p w14:paraId="7E73CDA2" w14:textId="778BE043" w:rsidR="00226482" w:rsidRPr="00226482" w:rsidRDefault="00226482" w:rsidP="00184B83">
      <w:pPr>
        <w:spacing w:after="120" w:line="480" w:lineRule="auto"/>
        <w:ind w:firstLine="720"/>
      </w:pPr>
      <w:proofErr w:type="gramStart"/>
      <w:r w:rsidRPr="00226482">
        <w:t>doi:10.1016/j.jbtep</w:t>
      </w:r>
      <w:proofErr w:type="gramEnd"/>
      <w:r w:rsidRPr="00226482">
        <w:t>.2016.08.002</w:t>
      </w:r>
    </w:p>
    <w:p w14:paraId="6EB5BAD8" w14:textId="77777777" w:rsidR="00B3738D" w:rsidRDefault="00226482" w:rsidP="00226482">
      <w:pPr>
        <w:spacing w:after="120" w:line="480" w:lineRule="auto"/>
      </w:pPr>
      <w:r w:rsidRPr="00226482">
        <w:t xml:space="preserve">Bentall, R. P., </w:t>
      </w:r>
      <w:proofErr w:type="spellStart"/>
      <w:r w:rsidRPr="00226482">
        <w:t>Kinderman</w:t>
      </w:r>
      <w:proofErr w:type="spellEnd"/>
      <w:r w:rsidRPr="00226482">
        <w:t xml:space="preserve">, P., &amp; </w:t>
      </w:r>
      <w:proofErr w:type="spellStart"/>
      <w:r w:rsidRPr="00226482">
        <w:t>Kaney</w:t>
      </w:r>
      <w:proofErr w:type="spellEnd"/>
      <w:r w:rsidRPr="00226482">
        <w:t>, S. (1994). The self, attributional processes and</w:t>
      </w:r>
    </w:p>
    <w:p w14:paraId="51BF234A" w14:textId="77777777" w:rsidR="00B3738D" w:rsidRPr="00B3738D" w:rsidRDefault="00226482" w:rsidP="00B3738D">
      <w:pPr>
        <w:spacing w:after="120" w:line="480" w:lineRule="auto"/>
        <w:ind w:firstLine="720"/>
        <w:rPr>
          <w:i/>
          <w:iCs/>
        </w:rPr>
      </w:pPr>
      <w:r w:rsidRPr="00226482">
        <w:t xml:space="preserve">abnormal beliefs: Towards a model of persecutory delusions. </w:t>
      </w:r>
      <w:r w:rsidRPr="00226482">
        <w:rPr>
          <w:i/>
          <w:iCs/>
        </w:rPr>
        <w:t>Behaviour</w:t>
      </w:r>
    </w:p>
    <w:p w14:paraId="46E44FA1" w14:textId="6AFC6383" w:rsidR="00226482" w:rsidRPr="00226482" w:rsidRDefault="00226482" w:rsidP="00B3738D">
      <w:pPr>
        <w:spacing w:after="120" w:line="480" w:lineRule="auto"/>
        <w:ind w:firstLine="720"/>
      </w:pPr>
      <w:r w:rsidRPr="00226482">
        <w:rPr>
          <w:i/>
          <w:iCs/>
        </w:rPr>
        <w:t>Research</w:t>
      </w:r>
      <w:r w:rsidR="00B3738D" w:rsidRPr="00B3738D">
        <w:rPr>
          <w:i/>
          <w:iCs/>
        </w:rPr>
        <w:t xml:space="preserve"> </w:t>
      </w:r>
      <w:r w:rsidRPr="00226482">
        <w:rPr>
          <w:i/>
          <w:iCs/>
        </w:rPr>
        <w:t>and Therapy, 32 (3)</w:t>
      </w:r>
      <w:r w:rsidRPr="00226482">
        <w:t>, 331-341. doi:10.1016/0005-7967(94)90131-7</w:t>
      </w:r>
    </w:p>
    <w:p w14:paraId="6C6F81C5" w14:textId="77777777" w:rsidR="00364ADC" w:rsidRDefault="00226482" w:rsidP="00226482">
      <w:pPr>
        <w:spacing w:after="120" w:line="480" w:lineRule="auto"/>
      </w:pPr>
      <w:r w:rsidRPr="00226482">
        <w:t>Brown, M., and Richardson, M. (2017). Understanding and synthesising numerical data</w:t>
      </w:r>
    </w:p>
    <w:p w14:paraId="12DA8A7A" w14:textId="77777777" w:rsidR="00364ADC" w:rsidRDefault="00364ADC" w:rsidP="00364ADC">
      <w:pPr>
        <w:spacing w:after="120" w:line="480" w:lineRule="auto"/>
        <w:ind w:firstLine="720"/>
      </w:pPr>
      <w:r>
        <w:t xml:space="preserve">from </w:t>
      </w:r>
      <w:r w:rsidR="00226482" w:rsidRPr="00226482">
        <w:t>intervention studies. In A. Boland, M. G. Cherry and R. Dickson (Eds.),</w:t>
      </w:r>
    </w:p>
    <w:p w14:paraId="3B14498E" w14:textId="5816997B" w:rsidR="00364ADC" w:rsidRDefault="00226482" w:rsidP="00364ADC">
      <w:pPr>
        <w:spacing w:after="120" w:line="480" w:lineRule="auto"/>
        <w:ind w:firstLine="720"/>
      </w:pPr>
      <w:r w:rsidRPr="00364ADC">
        <w:rPr>
          <w:i/>
          <w:iCs/>
        </w:rPr>
        <w:t>Doing a</w:t>
      </w:r>
      <w:r w:rsidR="00364ADC" w:rsidRPr="00364ADC">
        <w:rPr>
          <w:i/>
          <w:iCs/>
        </w:rPr>
        <w:t xml:space="preserve"> </w:t>
      </w:r>
      <w:r w:rsidRPr="00364ADC">
        <w:rPr>
          <w:i/>
          <w:iCs/>
        </w:rPr>
        <w:t>systematic review: A student’s guide</w:t>
      </w:r>
      <w:r w:rsidRPr="00226482">
        <w:t xml:space="preserve"> (2nd Ed., p</w:t>
      </w:r>
      <w:r w:rsidR="00364ADC">
        <w:t>p</w:t>
      </w:r>
      <w:r w:rsidRPr="00226482">
        <w:t>.131-154). London:</w:t>
      </w:r>
    </w:p>
    <w:p w14:paraId="6E9ED04D" w14:textId="1A61F582" w:rsidR="00226482" w:rsidRPr="00226482" w:rsidRDefault="00226482" w:rsidP="00364ADC">
      <w:pPr>
        <w:spacing w:after="120" w:line="480" w:lineRule="auto"/>
        <w:ind w:firstLine="720"/>
      </w:pPr>
      <w:r w:rsidRPr="00226482">
        <w:t>Sage Publications Ltd.</w:t>
      </w:r>
    </w:p>
    <w:p w14:paraId="7AFAEAC6" w14:textId="77777777" w:rsidR="00A762E5" w:rsidRDefault="00226482" w:rsidP="00226482">
      <w:pPr>
        <w:spacing w:after="120" w:line="480" w:lineRule="auto"/>
      </w:pPr>
      <w:r w:rsidRPr="00226482">
        <w:t xml:space="preserve">Bullock, G., Newman Taylor, K., &amp; </w:t>
      </w:r>
      <w:proofErr w:type="spellStart"/>
      <w:r w:rsidRPr="00226482">
        <w:t>Stopa</w:t>
      </w:r>
      <w:proofErr w:type="spellEnd"/>
      <w:r w:rsidRPr="00226482">
        <w:t>, L. (2015). The role of mental imagery in</w:t>
      </w:r>
    </w:p>
    <w:p w14:paraId="21C514B6" w14:textId="77777777" w:rsidR="00A762E5" w:rsidRDefault="00226482" w:rsidP="00A762E5">
      <w:pPr>
        <w:spacing w:after="120" w:line="480" w:lineRule="auto"/>
        <w:ind w:firstLine="720"/>
        <w:rPr>
          <w:i/>
          <w:iCs/>
        </w:rPr>
      </w:pPr>
      <w:r w:rsidRPr="00226482">
        <w:t xml:space="preserve">nonclinical paranoia. </w:t>
      </w:r>
      <w:r w:rsidRPr="00A762E5">
        <w:rPr>
          <w:i/>
          <w:iCs/>
        </w:rPr>
        <w:t xml:space="preserve">Journal of </w:t>
      </w:r>
      <w:proofErr w:type="spellStart"/>
      <w:r w:rsidRPr="00A762E5">
        <w:rPr>
          <w:i/>
          <w:iCs/>
        </w:rPr>
        <w:t>Behavior</w:t>
      </w:r>
      <w:proofErr w:type="spellEnd"/>
      <w:r w:rsidRPr="00A762E5">
        <w:rPr>
          <w:i/>
          <w:iCs/>
        </w:rPr>
        <w:t xml:space="preserve"> Therapy and Experimental</w:t>
      </w:r>
    </w:p>
    <w:p w14:paraId="5D03C06B" w14:textId="6FDAC83B" w:rsidR="00226482" w:rsidRPr="0034643B" w:rsidRDefault="00226482" w:rsidP="0034643B">
      <w:pPr>
        <w:spacing w:after="120" w:line="480" w:lineRule="auto"/>
        <w:ind w:firstLine="720"/>
        <w:rPr>
          <w:i/>
          <w:iCs/>
        </w:rPr>
      </w:pPr>
      <w:r w:rsidRPr="00A762E5">
        <w:rPr>
          <w:i/>
          <w:iCs/>
        </w:rPr>
        <w:t>Psychiatry,</w:t>
      </w:r>
      <w:r w:rsidR="0034643B">
        <w:rPr>
          <w:i/>
          <w:iCs/>
        </w:rPr>
        <w:t xml:space="preserve"> </w:t>
      </w:r>
      <w:r w:rsidRPr="00A762E5">
        <w:rPr>
          <w:i/>
          <w:iCs/>
        </w:rPr>
        <w:t>50</w:t>
      </w:r>
      <w:r w:rsidRPr="00226482">
        <w:t xml:space="preserve">, 264- 268. </w:t>
      </w:r>
      <w:proofErr w:type="spellStart"/>
      <w:r w:rsidRPr="00226482">
        <w:t>doi</w:t>
      </w:r>
      <w:proofErr w:type="spellEnd"/>
      <w:r w:rsidRPr="00226482">
        <w:t>: 10.1016/j.jbtep.2015.10.002</w:t>
      </w:r>
    </w:p>
    <w:p w14:paraId="5683626E" w14:textId="77777777" w:rsidR="00184B83" w:rsidRDefault="00226482" w:rsidP="00226482">
      <w:pPr>
        <w:spacing w:after="120" w:line="480" w:lineRule="auto"/>
      </w:pPr>
      <w:r w:rsidRPr="00226482">
        <w:t xml:space="preserve">Casanova, G. M., </w:t>
      </w:r>
      <w:proofErr w:type="spellStart"/>
      <w:r w:rsidRPr="00226482">
        <w:t>Katkovsky</w:t>
      </w:r>
      <w:proofErr w:type="spellEnd"/>
      <w:r w:rsidRPr="00226482">
        <w:t>, W., &amp; Hershberger, W. A. (1988). Effects of impaired</w:t>
      </w:r>
    </w:p>
    <w:p w14:paraId="4E1A3BB8" w14:textId="77777777" w:rsidR="00184B83" w:rsidRDefault="00226482" w:rsidP="00184B83">
      <w:pPr>
        <w:spacing w:after="120" w:line="480" w:lineRule="auto"/>
        <w:ind w:firstLine="720"/>
      </w:pPr>
      <w:r w:rsidRPr="00226482">
        <w:t xml:space="preserve">hearing and </w:t>
      </w:r>
      <w:proofErr w:type="spellStart"/>
      <w:r w:rsidRPr="00226482">
        <w:t>favorable</w:t>
      </w:r>
      <w:proofErr w:type="spellEnd"/>
      <w:r w:rsidRPr="00226482">
        <w:t xml:space="preserve"> vs. </w:t>
      </w:r>
      <w:proofErr w:type="spellStart"/>
      <w:r w:rsidRPr="00226482">
        <w:t>unfavorable</w:t>
      </w:r>
      <w:proofErr w:type="spellEnd"/>
      <w:r w:rsidRPr="00226482">
        <w:t xml:space="preserve"> personal feedback on negative emotional</w:t>
      </w:r>
    </w:p>
    <w:p w14:paraId="2BB2922E" w14:textId="0AB69D47" w:rsidR="00226482" w:rsidRDefault="00226482" w:rsidP="00184B83">
      <w:pPr>
        <w:spacing w:after="120" w:line="480" w:lineRule="auto"/>
        <w:ind w:firstLine="720"/>
      </w:pPr>
      <w:r w:rsidRPr="00226482">
        <w:t xml:space="preserve">reactions. </w:t>
      </w:r>
      <w:r w:rsidRPr="00184B83">
        <w:rPr>
          <w:i/>
          <w:iCs/>
        </w:rPr>
        <w:t>Journal of Clinical Psychology, 44 (6),</w:t>
      </w:r>
      <w:r w:rsidRPr="00226482">
        <w:t xml:space="preserve"> 982 - 987.</w:t>
      </w:r>
    </w:p>
    <w:p w14:paraId="08DD3BB2" w14:textId="5FCDD8B1" w:rsidR="00184B83" w:rsidRDefault="00184B83" w:rsidP="00184B83">
      <w:pPr>
        <w:spacing w:after="120" w:line="480" w:lineRule="auto"/>
        <w:ind w:firstLine="720"/>
      </w:pPr>
      <w:r w:rsidRPr="00184B83">
        <w:lastRenderedPageBreak/>
        <w:t>https://doi.org/10.1002/1097-4679(198811)44:6&lt;</w:t>
      </w:r>
      <w:proofErr w:type="gramStart"/>
      <w:r w:rsidRPr="00184B83">
        <w:t>982::</w:t>
      </w:r>
      <w:proofErr w:type="gramEnd"/>
      <w:r w:rsidRPr="00184B83">
        <w:t>AID</w:t>
      </w:r>
    </w:p>
    <w:p w14:paraId="1ABC581B" w14:textId="688E22FB" w:rsidR="00184B83" w:rsidRPr="00226482" w:rsidRDefault="00184B83" w:rsidP="00184B83">
      <w:pPr>
        <w:spacing w:after="120" w:line="480" w:lineRule="auto"/>
        <w:ind w:firstLine="720"/>
      </w:pPr>
      <w:r>
        <w:t>-</w:t>
      </w:r>
      <w:r w:rsidRPr="00184B83">
        <w:t>JCLP2270440621&gt;3.0.CO;2-B</w:t>
      </w:r>
    </w:p>
    <w:p w14:paraId="755FC566" w14:textId="77777777" w:rsidR="00364ADC" w:rsidRDefault="00226482" w:rsidP="00226482">
      <w:pPr>
        <w:spacing w:after="120" w:line="480" w:lineRule="auto"/>
      </w:pPr>
      <w:r w:rsidRPr="00226482">
        <w:t xml:space="preserve">Cohen, J. (1992). A power primer. </w:t>
      </w:r>
      <w:r w:rsidRPr="00364ADC">
        <w:rPr>
          <w:i/>
          <w:iCs/>
        </w:rPr>
        <w:t>Psychological Bulletin, 112 (1),</w:t>
      </w:r>
      <w:r w:rsidRPr="00226482">
        <w:t xml:space="preserve"> 155-159.</w:t>
      </w:r>
    </w:p>
    <w:p w14:paraId="50302891" w14:textId="0B090DB6" w:rsidR="00226482" w:rsidRPr="00226482" w:rsidRDefault="00226482" w:rsidP="00364ADC">
      <w:pPr>
        <w:spacing w:after="120" w:line="480" w:lineRule="auto"/>
        <w:ind w:firstLine="720"/>
      </w:pPr>
      <w:r w:rsidRPr="00226482">
        <w:t>doi:10.1037/0033-2909.112.1.155</w:t>
      </w:r>
    </w:p>
    <w:p w14:paraId="15E02F96" w14:textId="77777777" w:rsidR="008C36EF" w:rsidRDefault="00226482" w:rsidP="00226482">
      <w:pPr>
        <w:spacing w:after="120" w:line="480" w:lineRule="auto"/>
      </w:pPr>
      <w:r w:rsidRPr="00226482">
        <w:t>Cowles, M., &amp; Hogg, L. (2019). An experimental investigation into the effect of state</w:t>
      </w:r>
    </w:p>
    <w:p w14:paraId="535EFDB0" w14:textId="77777777" w:rsidR="008C36EF" w:rsidRPr="008C36EF" w:rsidRDefault="00226482" w:rsidP="008C36EF">
      <w:pPr>
        <w:spacing w:after="120" w:line="480" w:lineRule="auto"/>
        <w:ind w:firstLine="720"/>
        <w:rPr>
          <w:i/>
          <w:iCs/>
        </w:rPr>
      </w:pPr>
      <w:r w:rsidRPr="00226482">
        <w:t xml:space="preserve">anxiety on state-paranoia in people experiencing psychosis. </w:t>
      </w:r>
      <w:r w:rsidRPr="008C36EF">
        <w:rPr>
          <w:i/>
          <w:iCs/>
        </w:rPr>
        <w:t>Behavioural and</w:t>
      </w:r>
    </w:p>
    <w:p w14:paraId="712CC196" w14:textId="77777777" w:rsidR="008C36EF" w:rsidRDefault="00226482" w:rsidP="008C36EF">
      <w:pPr>
        <w:spacing w:after="120" w:line="480" w:lineRule="auto"/>
        <w:ind w:firstLine="720"/>
      </w:pPr>
      <w:r w:rsidRPr="008C36EF">
        <w:rPr>
          <w:i/>
          <w:iCs/>
        </w:rPr>
        <w:t>Cognitive Psychotherapy, 47 (1),</w:t>
      </w:r>
      <w:r w:rsidRPr="00226482">
        <w:t xml:space="preserve"> 52-66.</w:t>
      </w:r>
    </w:p>
    <w:p w14:paraId="08FA6CA9" w14:textId="258B6EF7" w:rsidR="00226482" w:rsidRPr="00226482" w:rsidRDefault="00226482" w:rsidP="008C36EF">
      <w:pPr>
        <w:spacing w:after="120" w:line="480" w:lineRule="auto"/>
        <w:ind w:firstLine="720"/>
      </w:pPr>
      <w:r w:rsidRPr="00226482">
        <w:t>https://doi.org/10.1017/S1352465818000401</w:t>
      </w:r>
    </w:p>
    <w:p w14:paraId="1C32B9E9" w14:textId="77777777" w:rsidR="00687D3C" w:rsidRDefault="00226482" w:rsidP="00226482">
      <w:pPr>
        <w:spacing w:after="120" w:line="480" w:lineRule="auto"/>
      </w:pPr>
      <w:r w:rsidRPr="00226482">
        <w:t xml:space="preserve">Foster, C., </w:t>
      </w:r>
      <w:proofErr w:type="spellStart"/>
      <w:r w:rsidRPr="00226482">
        <w:t>Startup</w:t>
      </w:r>
      <w:proofErr w:type="spellEnd"/>
      <w:r w:rsidRPr="00226482">
        <w:t>, H., Potts, L., &amp; Freeman, D. (2010). A randomised controlled trial</w:t>
      </w:r>
    </w:p>
    <w:p w14:paraId="7EC5AA34" w14:textId="77777777" w:rsidR="00687D3C" w:rsidRDefault="00226482" w:rsidP="00687D3C">
      <w:pPr>
        <w:spacing w:after="120" w:line="480" w:lineRule="auto"/>
        <w:ind w:firstLine="720"/>
      </w:pPr>
      <w:r w:rsidRPr="00226482">
        <w:t>of a</w:t>
      </w:r>
      <w:r w:rsidR="00687D3C">
        <w:t xml:space="preserve"> </w:t>
      </w:r>
      <w:r w:rsidRPr="00226482">
        <w:t>worry intervention for individuals with persistent persecutory delusions.</w:t>
      </w:r>
    </w:p>
    <w:p w14:paraId="1E77C061" w14:textId="77777777" w:rsidR="00687D3C" w:rsidRDefault="00226482" w:rsidP="00687D3C">
      <w:pPr>
        <w:spacing w:after="120" w:line="480" w:lineRule="auto"/>
        <w:ind w:firstLine="720"/>
      </w:pPr>
      <w:r w:rsidRPr="00687D3C">
        <w:rPr>
          <w:i/>
          <w:iCs/>
        </w:rPr>
        <w:t>Journal of</w:t>
      </w:r>
      <w:r w:rsidR="00687D3C" w:rsidRPr="00687D3C">
        <w:rPr>
          <w:i/>
          <w:iCs/>
        </w:rPr>
        <w:t xml:space="preserve"> </w:t>
      </w:r>
      <w:proofErr w:type="spellStart"/>
      <w:r w:rsidRPr="00687D3C">
        <w:rPr>
          <w:i/>
          <w:iCs/>
        </w:rPr>
        <w:t>Behavior</w:t>
      </w:r>
      <w:proofErr w:type="spellEnd"/>
      <w:r w:rsidRPr="00687D3C">
        <w:rPr>
          <w:i/>
          <w:iCs/>
        </w:rPr>
        <w:t xml:space="preserve"> Therapy and Experimental Psychiatry, 41 (1),</w:t>
      </w:r>
      <w:r w:rsidRPr="00226482">
        <w:t xml:space="preserve"> 45-51.</w:t>
      </w:r>
    </w:p>
    <w:p w14:paraId="66B7742A" w14:textId="74633F13" w:rsidR="00226482" w:rsidRPr="00226482" w:rsidRDefault="00226482" w:rsidP="00687D3C">
      <w:pPr>
        <w:spacing w:after="120" w:line="480" w:lineRule="auto"/>
        <w:ind w:firstLine="720"/>
      </w:pPr>
      <w:proofErr w:type="spellStart"/>
      <w:r w:rsidRPr="00226482">
        <w:t>doi</w:t>
      </w:r>
      <w:proofErr w:type="spellEnd"/>
      <w:r w:rsidRPr="00226482">
        <w:t>: 10.1016/j.jbtep.2009.09.001</w:t>
      </w:r>
    </w:p>
    <w:p w14:paraId="0D236E78" w14:textId="77777777" w:rsidR="00D372FF" w:rsidRDefault="00226482" w:rsidP="00226482">
      <w:pPr>
        <w:spacing w:after="120" w:line="480" w:lineRule="auto"/>
      </w:pPr>
      <w:r w:rsidRPr="00226482">
        <w:t>Franco, C., Manas, I., Cangas, A. J., Moreno, E., &amp; Gallego, J. (2010). Reducing</w:t>
      </w:r>
    </w:p>
    <w:p w14:paraId="593028FF" w14:textId="77777777" w:rsidR="00D372FF" w:rsidRPr="00D372FF" w:rsidRDefault="00226482" w:rsidP="00D372FF">
      <w:pPr>
        <w:spacing w:after="120" w:line="480" w:lineRule="auto"/>
        <w:ind w:firstLine="720"/>
        <w:rPr>
          <w:i/>
          <w:iCs/>
        </w:rPr>
      </w:pPr>
      <w:r w:rsidRPr="00226482">
        <w:t>teachers'</w:t>
      </w:r>
      <w:r w:rsidR="00D372FF">
        <w:t xml:space="preserve"> </w:t>
      </w:r>
      <w:r w:rsidRPr="00226482">
        <w:t xml:space="preserve">psychological distress through a mindfulness training program. </w:t>
      </w:r>
      <w:r w:rsidRPr="00D372FF">
        <w:rPr>
          <w:i/>
          <w:iCs/>
        </w:rPr>
        <w:t>Spanish</w:t>
      </w:r>
    </w:p>
    <w:p w14:paraId="03ECB996" w14:textId="77777777" w:rsidR="00D372FF" w:rsidRDefault="00226482" w:rsidP="00D372FF">
      <w:pPr>
        <w:spacing w:after="120" w:line="480" w:lineRule="auto"/>
        <w:ind w:firstLine="720"/>
      </w:pPr>
      <w:r w:rsidRPr="00D372FF">
        <w:rPr>
          <w:i/>
          <w:iCs/>
        </w:rPr>
        <w:t xml:space="preserve">Journal of Psychology, 13 (2), </w:t>
      </w:r>
      <w:r w:rsidRPr="00226482">
        <w:t>655-666.</w:t>
      </w:r>
    </w:p>
    <w:p w14:paraId="5055B585" w14:textId="7CE1F7CF" w:rsidR="00226482" w:rsidRPr="00226482" w:rsidRDefault="00226482" w:rsidP="00D372FF">
      <w:pPr>
        <w:spacing w:after="120" w:line="480" w:lineRule="auto"/>
        <w:ind w:firstLine="720"/>
      </w:pPr>
      <w:r w:rsidRPr="00226482">
        <w:t>https://doi.org/10.1017/S1138741600002328</w:t>
      </w:r>
    </w:p>
    <w:p w14:paraId="74C430D6" w14:textId="77777777" w:rsidR="00EA1DE0" w:rsidRDefault="00226482" w:rsidP="00226482">
      <w:pPr>
        <w:spacing w:after="120" w:line="480" w:lineRule="auto"/>
      </w:pPr>
      <w:r w:rsidRPr="00226482">
        <w:t>Freeman, D. (2007). Suspicious minds: The psychology of persecutory delusions.</w:t>
      </w:r>
    </w:p>
    <w:p w14:paraId="3904D04A" w14:textId="7EA748A5" w:rsidR="00226482" w:rsidRPr="00226482" w:rsidRDefault="00226482" w:rsidP="00EA1DE0">
      <w:pPr>
        <w:spacing w:after="120" w:line="480" w:lineRule="auto"/>
        <w:ind w:firstLine="720"/>
      </w:pPr>
      <w:r w:rsidRPr="00EA1DE0">
        <w:rPr>
          <w:i/>
          <w:iCs/>
        </w:rPr>
        <w:t>Clinical</w:t>
      </w:r>
      <w:r w:rsidR="00EA1DE0" w:rsidRPr="00EA1DE0">
        <w:rPr>
          <w:i/>
          <w:iCs/>
        </w:rPr>
        <w:t xml:space="preserve"> </w:t>
      </w:r>
      <w:r w:rsidRPr="00EA1DE0">
        <w:rPr>
          <w:i/>
          <w:iCs/>
        </w:rPr>
        <w:t>Psychology Review, 27</w:t>
      </w:r>
      <w:r w:rsidRPr="00226482">
        <w:t xml:space="preserve">, 425-457. </w:t>
      </w:r>
      <w:proofErr w:type="gramStart"/>
      <w:r w:rsidRPr="00226482">
        <w:t>doi:10.1016/j.cpr</w:t>
      </w:r>
      <w:proofErr w:type="gramEnd"/>
      <w:r w:rsidRPr="00226482">
        <w:t>.2006.10.004</w:t>
      </w:r>
    </w:p>
    <w:p w14:paraId="458DE181" w14:textId="77777777" w:rsidR="009152D5" w:rsidRDefault="00226482" w:rsidP="00226482">
      <w:pPr>
        <w:spacing w:after="120" w:line="480" w:lineRule="auto"/>
      </w:pPr>
      <w:r w:rsidRPr="00226482">
        <w:t>Freeman, D. (2016). Persecutory delusions: A cognitive perspective on understanding</w:t>
      </w:r>
    </w:p>
    <w:p w14:paraId="6726A786" w14:textId="77777777" w:rsidR="009152D5" w:rsidRDefault="009152D5" w:rsidP="009152D5">
      <w:pPr>
        <w:spacing w:after="120" w:line="480" w:lineRule="auto"/>
        <w:ind w:firstLine="720"/>
      </w:pPr>
      <w:r>
        <w:t xml:space="preserve">and </w:t>
      </w:r>
      <w:r w:rsidR="00226482" w:rsidRPr="00226482">
        <w:t>treatment. The Lancet. Psychiatry, 3 (7), 685-692.</w:t>
      </w:r>
    </w:p>
    <w:p w14:paraId="2536D0AD" w14:textId="0563F7D0" w:rsidR="00226482" w:rsidRPr="00226482" w:rsidRDefault="00226482" w:rsidP="009152D5">
      <w:pPr>
        <w:spacing w:after="120" w:line="480" w:lineRule="auto"/>
        <w:ind w:firstLine="720"/>
      </w:pPr>
      <w:r w:rsidRPr="00226482">
        <w:t>doi:10.1016/S2215-0366(16)000663</w:t>
      </w:r>
    </w:p>
    <w:p w14:paraId="5BF80C76" w14:textId="77777777" w:rsidR="0047039F" w:rsidRDefault="0047039F" w:rsidP="0047039F">
      <w:pPr>
        <w:spacing w:after="0" w:line="480" w:lineRule="auto"/>
      </w:pPr>
      <w:r w:rsidRPr="004574AB">
        <w:lastRenderedPageBreak/>
        <w:t xml:space="preserve">Freeman, D., Dunn, G., </w:t>
      </w:r>
      <w:proofErr w:type="spellStart"/>
      <w:r w:rsidRPr="004574AB">
        <w:t>Startup</w:t>
      </w:r>
      <w:proofErr w:type="spellEnd"/>
      <w:r w:rsidRPr="004574AB">
        <w:t xml:space="preserve">, H., Pugh, K., </w:t>
      </w:r>
      <w:proofErr w:type="spellStart"/>
      <w:r w:rsidRPr="004574AB">
        <w:t>Cordwell</w:t>
      </w:r>
      <w:proofErr w:type="spellEnd"/>
      <w:r w:rsidRPr="004574AB">
        <w:t xml:space="preserve">, J., </w:t>
      </w:r>
      <w:proofErr w:type="spellStart"/>
      <w:r w:rsidRPr="004574AB">
        <w:t>Mander</w:t>
      </w:r>
      <w:proofErr w:type="spellEnd"/>
      <w:r w:rsidRPr="004574AB">
        <w:t xml:space="preserve">, H., </w:t>
      </w:r>
      <w:proofErr w:type="spellStart"/>
      <w:r w:rsidRPr="0047039F">
        <w:t>Černis</w:t>
      </w:r>
      <w:proofErr w:type="spellEnd"/>
      <w:r w:rsidRPr="0047039F">
        <w:t>,</w:t>
      </w:r>
      <w:r>
        <w:t xml:space="preserve"> E.,</w:t>
      </w:r>
    </w:p>
    <w:p w14:paraId="1FAE273C" w14:textId="77777777" w:rsidR="0047039F" w:rsidRDefault="0047039F" w:rsidP="0047039F">
      <w:pPr>
        <w:spacing w:after="0" w:line="480" w:lineRule="auto"/>
        <w:ind w:firstLine="720"/>
      </w:pPr>
      <w:proofErr w:type="spellStart"/>
      <w:r>
        <w:t>Wingham</w:t>
      </w:r>
      <w:proofErr w:type="spellEnd"/>
      <w:r>
        <w:t xml:space="preserve">, G., </w:t>
      </w:r>
      <w:proofErr w:type="spellStart"/>
      <w:r>
        <w:t>Shirvell</w:t>
      </w:r>
      <w:proofErr w:type="spellEnd"/>
      <w:r>
        <w:t>, K.,</w:t>
      </w:r>
      <w:r w:rsidRPr="004574AB">
        <w:t xml:space="preserve"> &amp; </w:t>
      </w:r>
      <w:proofErr w:type="spellStart"/>
      <w:r w:rsidRPr="004574AB">
        <w:t>Kingdon</w:t>
      </w:r>
      <w:proofErr w:type="spellEnd"/>
      <w:r w:rsidRPr="004574AB">
        <w:t>, D. (2015). Effects of cognitive</w:t>
      </w:r>
    </w:p>
    <w:p w14:paraId="12026343" w14:textId="77777777" w:rsidR="0047039F" w:rsidRDefault="0047039F" w:rsidP="0047039F">
      <w:pPr>
        <w:spacing w:after="0" w:line="480" w:lineRule="auto"/>
        <w:ind w:firstLine="720"/>
      </w:pPr>
      <w:r w:rsidRPr="004574AB">
        <w:t>behaviour</w:t>
      </w:r>
      <w:r>
        <w:t xml:space="preserve"> </w:t>
      </w:r>
      <w:r w:rsidRPr="004574AB">
        <w:t>therapy for worry on persecutory delusions in patients with psychosis</w:t>
      </w:r>
    </w:p>
    <w:p w14:paraId="77119FF4" w14:textId="77777777" w:rsidR="0047039F" w:rsidRDefault="0047039F" w:rsidP="0047039F">
      <w:pPr>
        <w:spacing w:after="0" w:line="480" w:lineRule="auto"/>
        <w:ind w:firstLine="720"/>
      </w:pPr>
      <w:r w:rsidRPr="004574AB">
        <w:t>(WIT): a parallel, single-blind, randomised controlled trial with a mediation</w:t>
      </w:r>
    </w:p>
    <w:p w14:paraId="101A3F61" w14:textId="77777777" w:rsidR="0047039F" w:rsidRDefault="0047039F" w:rsidP="0047039F">
      <w:pPr>
        <w:spacing w:after="0" w:line="480" w:lineRule="auto"/>
        <w:ind w:firstLine="720"/>
      </w:pPr>
      <w:r w:rsidRPr="004574AB">
        <w:t xml:space="preserve">analysis. </w:t>
      </w:r>
      <w:r w:rsidRPr="004574AB">
        <w:rPr>
          <w:i/>
          <w:iCs/>
        </w:rPr>
        <w:t>The Lancet Psychiatry, 2</w:t>
      </w:r>
      <w:r w:rsidRPr="004574AB">
        <w:t>(4), 305-313.</w:t>
      </w:r>
      <w:r w:rsidRPr="0047039F">
        <w:t xml:space="preserve"> </w:t>
      </w:r>
    </w:p>
    <w:p w14:paraId="6EC1E4E2" w14:textId="3A5CAB09" w:rsidR="0047039F" w:rsidRDefault="0047039F" w:rsidP="0047039F">
      <w:pPr>
        <w:spacing w:after="0" w:line="480" w:lineRule="auto"/>
        <w:ind w:firstLine="720"/>
      </w:pPr>
      <w:r w:rsidRPr="0047039F">
        <w:t>https://doi.org/10.1016/S2215-0366(15)00039-5</w:t>
      </w:r>
    </w:p>
    <w:p w14:paraId="7D3BDA50" w14:textId="77777777" w:rsidR="002E72A2" w:rsidRDefault="00226482" w:rsidP="00226482">
      <w:pPr>
        <w:spacing w:after="120" w:line="480" w:lineRule="auto"/>
      </w:pPr>
      <w:r w:rsidRPr="00226482">
        <w:t xml:space="preserve">Freeman, D., Emsley, R., Dunn, G., Fowler, D., Bebbington, P., </w:t>
      </w:r>
      <w:proofErr w:type="spellStart"/>
      <w:r w:rsidRPr="00226482">
        <w:t>Kuipers</w:t>
      </w:r>
      <w:proofErr w:type="spellEnd"/>
      <w:r w:rsidRPr="00226482">
        <w:t xml:space="preserve">, E., </w:t>
      </w:r>
      <w:r w:rsidR="002E72A2">
        <w:t>Jolley, S.,</w:t>
      </w:r>
    </w:p>
    <w:p w14:paraId="63A46032" w14:textId="77777777" w:rsidR="002E72A2" w:rsidRDefault="002E72A2" w:rsidP="002E72A2">
      <w:pPr>
        <w:spacing w:after="120" w:line="480" w:lineRule="auto"/>
        <w:ind w:firstLine="720"/>
      </w:pPr>
      <w:r>
        <w:t xml:space="preserve">Waller, H., Hardy, A., &amp; </w:t>
      </w:r>
      <w:r w:rsidR="00226482" w:rsidRPr="00226482">
        <w:t>Garety, P. (2015). The stress of the street for patients</w:t>
      </w:r>
    </w:p>
    <w:p w14:paraId="4B9BE5A7" w14:textId="77777777" w:rsidR="002E72A2" w:rsidRDefault="00226482" w:rsidP="002E72A2">
      <w:pPr>
        <w:spacing w:after="120" w:line="480" w:lineRule="auto"/>
        <w:ind w:firstLine="720"/>
      </w:pPr>
      <w:r w:rsidRPr="00226482">
        <w:t>with persecutory delusions: A</w:t>
      </w:r>
      <w:r w:rsidR="002E72A2">
        <w:t xml:space="preserve"> </w:t>
      </w:r>
      <w:r w:rsidRPr="00226482">
        <w:t>test of the symptomatic and psychological effects</w:t>
      </w:r>
    </w:p>
    <w:p w14:paraId="3FD5A686" w14:textId="77777777" w:rsidR="002E72A2" w:rsidRDefault="00226482" w:rsidP="002E72A2">
      <w:pPr>
        <w:spacing w:after="120" w:line="480" w:lineRule="auto"/>
        <w:ind w:firstLine="720"/>
      </w:pPr>
      <w:r w:rsidRPr="00226482">
        <w:t>of going outside into a busy</w:t>
      </w:r>
      <w:r w:rsidR="002E72A2">
        <w:t xml:space="preserve"> </w:t>
      </w:r>
      <w:r w:rsidRPr="00226482">
        <w:t xml:space="preserve">urban area. </w:t>
      </w:r>
      <w:r w:rsidRPr="002E72A2">
        <w:rPr>
          <w:i/>
          <w:iCs/>
        </w:rPr>
        <w:t>Schizophrenia Bulletin, 41 (4),</w:t>
      </w:r>
      <w:r w:rsidRPr="00226482">
        <w:t xml:space="preserve"> 971-979.</w:t>
      </w:r>
    </w:p>
    <w:p w14:paraId="0CC6A6CB" w14:textId="37CFF423" w:rsidR="00226482" w:rsidRPr="00226482" w:rsidRDefault="00226482" w:rsidP="002E72A2">
      <w:pPr>
        <w:spacing w:after="120" w:line="480" w:lineRule="auto"/>
        <w:ind w:firstLine="720"/>
      </w:pPr>
      <w:r w:rsidRPr="00226482">
        <w:t>doi:10.1093/</w:t>
      </w:r>
      <w:proofErr w:type="spellStart"/>
      <w:r w:rsidRPr="00226482">
        <w:t>schbul</w:t>
      </w:r>
      <w:proofErr w:type="spellEnd"/>
      <w:r w:rsidRPr="00226482">
        <w:t>/sbu173</w:t>
      </w:r>
    </w:p>
    <w:p w14:paraId="2A4A3155" w14:textId="77777777" w:rsidR="004A4415" w:rsidRDefault="00226482" w:rsidP="00226482">
      <w:pPr>
        <w:spacing w:after="120" w:line="480" w:lineRule="auto"/>
      </w:pPr>
      <w:r w:rsidRPr="00226482">
        <w:t>Freeman, D., Garety, P. A., Bebbington, P. E., Smith, B., Rollinson, R., Fowler, D.,</w:t>
      </w:r>
    </w:p>
    <w:p w14:paraId="787F78AC" w14:textId="77777777" w:rsidR="004A4415" w:rsidRDefault="004A4415" w:rsidP="004A4415">
      <w:pPr>
        <w:spacing w:after="120" w:line="480" w:lineRule="auto"/>
        <w:ind w:firstLine="720"/>
      </w:pPr>
      <w:proofErr w:type="spellStart"/>
      <w:r>
        <w:t>Kuipers</w:t>
      </w:r>
      <w:proofErr w:type="spellEnd"/>
      <w:r>
        <w:t xml:space="preserve">, E., Ray., K., &amp; </w:t>
      </w:r>
      <w:r w:rsidR="00226482" w:rsidRPr="00226482">
        <w:t>Dunn, G. (2005). Psychological investigation of the</w:t>
      </w:r>
    </w:p>
    <w:p w14:paraId="39E810EA" w14:textId="77777777" w:rsidR="004A4415" w:rsidRPr="004A4415" w:rsidRDefault="00226482" w:rsidP="004A4415">
      <w:pPr>
        <w:spacing w:after="120" w:line="480" w:lineRule="auto"/>
        <w:ind w:firstLine="720"/>
        <w:rPr>
          <w:i/>
          <w:iCs/>
        </w:rPr>
      </w:pPr>
      <w:r w:rsidRPr="00226482">
        <w:t xml:space="preserve">structure of paranoia in a </w:t>
      </w:r>
      <w:proofErr w:type="spellStart"/>
      <w:r w:rsidRPr="00226482">
        <w:t>non</w:t>
      </w:r>
      <w:r w:rsidR="004A4415">
        <w:t xml:space="preserve"> </w:t>
      </w:r>
      <w:r w:rsidRPr="00226482">
        <w:t>clinical</w:t>
      </w:r>
      <w:proofErr w:type="spellEnd"/>
      <w:r w:rsidRPr="00226482">
        <w:t xml:space="preserve"> population. </w:t>
      </w:r>
      <w:r w:rsidRPr="004A4415">
        <w:rPr>
          <w:i/>
          <w:iCs/>
        </w:rPr>
        <w:t>The British Journal of</w:t>
      </w:r>
    </w:p>
    <w:p w14:paraId="0F90658E" w14:textId="54ABF91D" w:rsidR="00226482" w:rsidRPr="00226482" w:rsidRDefault="00226482" w:rsidP="004A4415">
      <w:pPr>
        <w:spacing w:after="120" w:line="480" w:lineRule="auto"/>
        <w:ind w:firstLine="720"/>
      </w:pPr>
      <w:r w:rsidRPr="004A4415">
        <w:rPr>
          <w:i/>
          <w:iCs/>
        </w:rPr>
        <w:t>Psychiatry, 186 (5)</w:t>
      </w:r>
      <w:r w:rsidRPr="00226482">
        <w:t>, 427-435.</w:t>
      </w:r>
      <w:r w:rsidR="004A4415">
        <w:t xml:space="preserve"> </w:t>
      </w:r>
      <w:r w:rsidRPr="00226482">
        <w:t>doi:10.1192/bjp.186.5.427</w:t>
      </w:r>
    </w:p>
    <w:p w14:paraId="3B4DE274" w14:textId="77777777" w:rsidR="003704E0" w:rsidRDefault="00226482" w:rsidP="00226482">
      <w:pPr>
        <w:spacing w:after="120" w:line="480" w:lineRule="auto"/>
      </w:pPr>
      <w:r w:rsidRPr="00226482">
        <w:t xml:space="preserve">Freeman, D., Garety, P. A., </w:t>
      </w:r>
      <w:proofErr w:type="spellStart"/>
      <w:r w:rsidRPr="00226482">
        <w:t>Kuipers</w:t>
      </w:r>
      <w:proofErr w:type="spellEnd"/>
      <w:r w:rsidRPr="00226482">
        <w:t>, E., Fowler, D., &amp; Bebbington, P. E. (2002). A</w:t>
      </w:r>
    </w:p>
    <w:p w14:paraId="41B9444A" w14:textId="77777777" w:rsidR="003704E0" w:rsidRPr="003704E0" w:rsidRDefault="00226482" w:rsidP="003704E0">
      <w:pPr>
        <w:spacing w:after="120" w:line="480" w:lineRule="auto"/>
        <w:ind w:firstLine="720"/>
        <w:rPr>
          <w:i/>
          <w:iCs/>
        </w:rPr>
      </w:pPr>
      <w:r w:rsidRPr="00226482">
        <w:t xml:space="preserve">cognitive model of persecutory delusions. </w:t>
      </w:r>
      <w:r w:rsidRPr="00226482">
        <w:rPr>
          <w:i/>
          <w:iCs/>
        </w:rPr>
        <w:t>British Journal of Clinical</w:t>
      </w:r>
    </w:p>
    <w:p w14:paraId="27121AB7" w14:textId="1CF74C76" w:rsidR="00226482" w:rsidRPr="00226482" w:rsidRDefault="00226482" w:rsidP="003704E0">
      <w:pPr>
        <w:spacing w:after="120" w:line="480" w:lineRule="auto"/>
        <w:ind w:firstLine="720"/>
      </w:pPr>
      <w:r w:rsidRPr="00226482">
        <w:rPr>
          <w:i/>
          <w:iCs/>
        </w:rPr>
        <w:t>Psychology, 41</w:t>
      </w:r>
      <w:r w:rsidRPr="00226482">
        <w:t>,</w:t>
      </w:r>
      <w:r w:rsidR="003704E0">
        <w:t xml:space="preserve"> </w:t>
      </w:r>
      <w:r w:rsidRPr="00226482">
        <w:t>331-347. doi:10.1348/014466502760387461</w:t>
      </w:r>
    </w:p>
    <w:p w14:paraId="78224CA1" w14:textId="77777777" w:rsidR="00226482" w:rsidRDefault="00226482" w:rsidP="00226482">
      <w:pPr>
        <w:spacing w:after="120" w:line="480" w:lineRule="auto"/>
      </w:pPr>
      <w:proofErr w:type="spellStart"/>
      <w:r w:rsidRPr="00226482">
        <w:t>Garety</w:t>
      </w:r>
      <w:proofErr w:type="spellEnd"/>
      <w:r w:rsidRPr="00226482">
        <w:t xml:space="preserve">, P.A., </w:t>
      </w:r>
      <w:proofErr w:type="spellStart"/>
      <w:r w:rsidRPr="00226482">
        <w:t>Kuipers</w:t>
      </w:r>
      <w:proofErr w:type="spellEnd"/>
      <w:r w:rsidRPr="00226482">
        <w:t>, E., Fowler, D., Freeman, D., &amp; Bebbington, P.E. (2001). A</w:t>
      </w:r>
    </w:p>
    <w:p w14:paraId="71012F49" w14:textId="77777777" w:rsidR="00226482" w:rsidRPr="00226482" w:rsidRDefault="00226482" w:rsidP="00226482">
      <w:pPr>
        <w:spacing w:after="120" w:line="480" w:lineRule="auto"/>
        <w:ind w:firstLine="720"/>
        <w:rPr>
          <w:i/>
          <w:iCs/>
        </w:rPr>
      </w:pPr>
      <w:r>
        <w:t xml:space="preserve">cognitive </w:t>
      </w:r>
      <w:r w:rsidRPr="00226482">
        <w:t xml:space="preserve">model of the positive symptoms of psychosis. </w:t>
      </w:r>
      <w:r w:rsidRPr="00226482">
        <w:rPr>
          <w:i/>
          <w:iCs/>
        </w:rPr>
        <w:t>Psychological</w:t>
      </w:r>
    </w:p>
    <w:p w14:paraId="50296A60" w14:textId="2797EA82" w:rsidR="00226482" w:rsidRPr="00226482" w:rsidRDefault="00226482" w:rsidP="00226482">
      <w:pPr>
        <w:spacing w:after="120" w:line="480" w:lineRule="auto"/>
        <w:ind w:firstLine="720"/>
      </w:pPr>
      <w:r w:rsidRPr="00226482">
        <w:rPr>
          <w:i/>
          <w:iCs/>
        </w:rPr>
        <w:t>Medicine, 31</w:t>
      </w:r>
      <w:r w:rsidRPr="00226482">
        <w:t>, 189–195.</w:t>
      </w:r>
      <w:r>
        <w:t xml:space="preserve"> </w:t>
      </w:r>
      <w:r w:rsidRPr="00226482">
        <w:t>https://doi.org/10.1017/S0033291701003312</w:t>
      </w:r>
    </w:p>
    <w:p w14:paraId="66D00400" w14:textId="77777777" w:rsidR="00B62685" w:rsidRDefault="00226482" w:rsidP="00226482">
      <w:pPr>
        <w:spacing w:after="120" w:line="480" w:lineRule="auto"/>
      </w:pPr>
      <w:r w:rsidRPr="00226482">
        <w:t xml:space="preserve">Garety, P., Waller, H., Emsley, R., Jolley, S., </w:t>
      </w:r>
      <w:proofErr w:type="spellStart"/>
      <w:r w:rsidRPr="00226482">
        <w:t>Kuipers</w:t>
      </w:r>
      <w:proofErr w:type="spellEnd"/>
      <w:r w:rsidRPr="00226482">
        <w:t xml:space="preserve">, E., Bebbington, P., </w:t>
      </w:r>
      <w:r w:rsidR="00687D3C">
        <w:t>Dunn, G.,</w:t>
      </w:r>
    </w:p>
    <w:p w14:paraId="47ACCF20" w14:textId="77777777" w:rsidR="00B62685" w:rsidRDefault="00687D3C" w:rsidP="00B62685">
      <w:pPr>
        <w:spacing w:after="120" w:line="480" w:lineRule="auto"/>
        <w:ind w:firstLine="720"/>
      </w:pPr>
      <w:r>
        <w:lastRenderedPageBreak/>
        <w:t xml:space="preserve">Fowler, D., </w:t>
      </w:r>
      <w:r w:rsidR="0047333E">
        <w:t>Hardy, A.,</w:t>
      </w:r>
      <w:r w:rsidR="00226482" w:rsidRPr="00226482">
        <w:t xml:space="preserve"> &amp; Freeman,</w:t>
      </w:r>
      <w:r w:rsidR="00B62685">
        <w:t xml:space="preserve"> </w:t>
      </w:r>
      <w:r w:rsidR="00226482" w:rsidRPr="00226482">
        <w:t>D. (2015). Cognitive mechanisms of change</w:t>
      </w:r>
    </w:p>
    <w:p w14:paraId="5921827B" w14:textId="77777777" w:rsidR="00B62685" w:rsidRDefault="00226482" w:rsidP="00B62685">
      <w:pPr>
        <w:spacing w:after="120" w:line="480" w:lineRule="auto"/>
        <w:ind w:firstLine="720"/>
      </w:pPr>
      <w:r w:rsidRPr="00226482">
        <w:t>in delusions: An experimental</w:t>
      </w:r>
      <w:r w:rsidR="00B62685">
        <w:t xml:space="preserve"> </w:t>
      </w:r>
      <w:r w:rsidRPr="00226482">
        <w:t>investigation targeting reasoning to effect change</w:t>
      </w:r>
    </w:p>
    <w:p w14:paraId="5B419011" w14:textId="5120B8B8" w:rsidR="00226482" w:rsidRPr="00226482" w:rsidRDefault="00226482" w:rsidP="00B62685">
      <w:pPr>
        <w:spacing w:after="120" w:line="480" w:lineRule="auto"/>
        <w:ind w:firstLine="720"/>
      </w:pPr>
      <w:r w:rsidRPr="00226482">
        <w:t xml:space="preserve">in paranoia. </w:t>
      </w:r>
      <w:r w:rsidRPr="00B62685">
        <w:rPr>
          <w:i/>
          <w:iCs/>
        </w:rPr>
        <w:t>Schizophrenia</w:t>
      </w:r>
      <w:r w:rsidR="00B62685" w:rsidRPr="00B62685">
        <w:rPr>
          <w:i/>
          <w:iCs/>
        </w:rPr>
        <w:t xml:space="preserve"> </w:t>
      </w:r>
      <w:r w:rsidRPr="00B62685">
        <w:rPr>
          <w:i/>
          <w:iCs/>
        </w:rPr>
        <w:t>Bulletin, 41 (2),</w:t>
      </w:r>
      <w:r w:rsidRPr="00226482">
        <w:t xml:space="preserve"> 400-410. doi:10.1093/</w:t>
      </w:r>
      <w:proofErr w:type="spellStart"/>
      <w:r w:rsidRPr="00226482">
        <w:t>schbul</w:t>
      </w:r>
      <w:proofErr w:type="spellEnd"/>
      <w:r w:rsidRPr="00226482">
        <w:t>/sbu103</w:t>
      </w:r>
    </w:p>
    <w:p w14:paraId="50034690" w14:textId="77777777" w:rsidR="00D372FF" w:rsidRDefault="00226482" w:rsidP="00226482">
      <w:pPr>
        <w:spacing w:after="120" w:line="480" w:lineRule="auto"/>
      </w:pPr>
      <w:r w:rsidRPr="00226482">
        <w:t xml:space="preserve">Giusti, L., </w:t>
      </w:r>
      <w:proofErr w:type="spellStart"/>
      <w:r w:rsidRPr="00226482">
        <w:t>Ussorio</w:t>
      </w:r>
      <w:proofErr w:type="spellEnd"/>
      <w:r w:rsidRPr="00226482">
        <w:t xml:space="preserve">, D., </w:t>
      </w:r>
      <w:proofErr w:type="spellStart"/>
      <w:r w:rsidRPr="00226482">
        <w:t>Salza</w:t>
      </w:r>
      <w:proofErr w:type="spellEnd"/>
      <w:r w:rsidRPr="00226482">
        <w:t xml:space="preserve">, A., Malavolta, M., </w:t>
      </w:r>
      <w:proofErr w:type="spellStart"/>
      <w:r w:rsidRPr="00226482">
        <w:t>Aggio</w:t>
      </w:r>
      <w:proofErr w:type="spellEnd"/>
      <w:r w:rsidRPr="00226482">
        <w:t xml:space="preserve">, A., </w:t>
      </w:r>
      <w:proofErr w:type="spellStart"/>
      <w:r w:rsidRPr="00226482">
        <w:t>Bianchini</w:t>
      </w:r>
      <w:proofErr w:type="spellEnd"/>
      <w:r w:rsidRPr="00226482">
        <w:t xml:space="preserve">, V., </w:t>
      </w:r>
      <w:proofErr w:type="spellStart"/>
      <w:r w:rsidR="00D372FF">
        <w:t>Casacchia</w:t>
      </w:r>
      <w:proofErr w:type="spellEnd"/>
      <w:r w:rsidR="00D372FF">
        <w:t>,</w:t>
      </w:r>
    </w:p>
    <w:p w14:paraId="2AD27AF9" w14:textId="77777777" w:rsidR="00D372FF" w:rsidRDefault="00D372FF" w:rsidP="00D372FF">
      <w:pPr>
        <w:spacing w:after="120" w:line="480" w:lineRule="auto"/>
        <w:ind w:firstLine="720"/>
      </w:pPr>
      <w:r>
        <w:t xml:space="preserve">M., </w:t>
      </w:r>
      <w:r w:rsidR="00226482" w:rsidRPr="00226482">
        <w:t xml:space="preserve">&amp; </w:t>
      </w:r>
      <w:proofErr w:type="spellStart"/>
      <w:r w:rsidR="00226482" w:rsidRPr="00226482">
        <w:t>Roncone</w:t>
      </w:r>
      <w:proofErr w:type="spellEnd"/>
      <w:r w:rsidR="00226482" w:rsidRPr="00226482">
        <w:t>,</w:t>
      </w:r>
      <w:r>
        <w:t xml:space="preserve"> </w:t>
      </w:r>
      <w:r w:rsidR="00226482" w:rsidRPr="00226482">
        <w:t>R. (2017). Preliminary study of effects on paranoia ideation and</w:t>
      </w:r>
    </w:p>
    <w:p w14:paraId="7FCBB642" w14:textId="77777777" w:rsidR="00D372FF" w:rsidRDefault="00226482" w:rsidP="00D372FF">
      <w:pPr>
        <w:spacing w:after="120" w:line="480" w:lineRule="auto"/>
        <w:ind w:firstLine="720"/>
      </w:pPr>
      <w:r w:rsidRPr="00226482">
        <w:t>jumping to</w:t>
      </w:r>
      <w:r w:rsidR="00D372FF">
        <w:t xml:space="preserve"> </w:t>
      </w:r>
      <w:r w:rsidRPr="00226482">
        <w:t>conclusions in the context of group treatment of anxiety disorders in</w:t>
      </w:r>
    </w:p>
    <w:p w14:paraId="4E37814C" w14:textId="77777777" w:rsidR="00D372FF" w:rsidRDefault="00226482" w:rsidP="00D372FF">
      <w:pPr>
        <w:spacing w:after="120" w:line="480" w:lineRule="auto"/>
        <w:ind w:firstLine="720"/>
      </w:pPr>
      <w:r w:rsidRPr="00226482">
        <w:t>young people.</w:t>
      </w:r>
      <w:r w:rsidR="00D372FF">
        <w:t xml:space="preserve"> </w:t>
      </w:r>
      <w:r w:rsidRPr="00D372FF">
        <w:rPr>
          <w:i/>
          <w:iCs/>
        </w:rPr>
        <w:t>Early Intervention in Psychiatry</w:t>
      </w:r>
      <w:r w:rsidR="00D372FF" w:rsidRPr="00D372FF">
        <w:rPr>
          <w:i/>
          <w:iCs/>
        </w:rPr>
        <w:t>, 12 (6),</w:t>
      </w:r>
      <w:r w:rsidR="00D372FF">
        <w:t xml:space="preserve"> 1072-1080</w:t>
      </w:r>
      <w:r w:rsidRPr="00226482">
        <w:t>.</w:t>
      </w:r>
    </w:p>
    <w:p w14:paraId="31B3D38D" w14:textId="74F3F629" w:rsidR="00226482" w:rsidRPr="00226482" w:rsidRDefault="00226482" w:rsidP="00D372FF">
      <w:pPr>
        <w:spacing w:after="120" w:line="480" w:lineRule="auto"/>
        <w:ind w:firstLine="720"/>
      </w:pPr>
      <w:r w:rsidRPr="00226482">
        <w:t>doi:10.1111/eip.12415</w:t>
      </w:r>
    </w:p>
    <w:p w14:paraId="74B00B1C" w14:textId="77777777" w:rsidR="00C025EF" w:rsidRPr="00C025EF" w:rsidRDefault="00226482" w:rsidP="00226482">
      <w:pPr>
        <w:spacing w:after="120" w:line="480" w:lineRule="auto"/>
        <w:rPr>
          <w:i/>
          <w:iCs/>
        </w:rPr>
      </w:pPr>
      <w:proofErr w:type="spellStart"/>
      <w:r w:rsidRPr="00226482">
        <w:t>Gumley</w:t>
      </w:r>
      <w:proofErr w:type="spellEnd"/>
      <w:r w:rsidRPr="00226482">
        <w:t xml:space="preserve">, A. I., Gillham, A., Taylor, K., &amp; </w:t>
      </w:r>
      <w:proofErr w:type="spellStart"/>
      <w:r w:rsidRPr="00226482">
        <w:t>Schwannauer</w:t>
      </w:r>
      <w:proofErr w:type="spellEnd"/>
      <w:r w:rsidRPr="00226482">
        <w:t xml:space="preserve">, M. (Eds.). (2013). </w:t>
      </w:r>
      <w:r w:rsidRPr="00C025EF">
        <w:rPr>
          <w:i/>
          <w:iCs/>
        </w:rPr>
        <w:t>Psychosis</w:t>
      </w:r>
    </w:p>
    <w:p w14:paraId="272718D4" w14:textId="77777777" w:rsidR="00C025EF" w:rsidRPr="00C025EF" w:rsidRDefault="00226482" w:rsidP="00C025EF">
      <w:pPr>
        <w:spacing w:after="120" w:line="480" w:lineRule="auto"/>
        <w:ind w:firstLine="720"/>
        <w:rPr>
          <w:i/>
          <w:iCs/>
        </w:rPr>
      </w:pPr>
      <w:r w:rsidRPr="00C025EF">
        <w:rPr>
          <w:i/>
          <w:iCs/>
        </w:rPr>
        <w:t>and emotion: The role of emotions in understanding psychosis, therapy and</w:t>
      </w:r>
    </w:p>
    <w:p w14:paraId="5AC79B04" w14:textId="488B6824" w:rsidR="00226482" w:rsidRPr="00226482" w:rsidRDefault="00226482" w:rsidP="00C025EF">
      <w:pPr>
        <w:spacing w:after="120" w:line="480" w:lineRule="auto"/>
        <w:ind w:firstLine="720"/>
      </w:pPr>
      <w:r w:rsidRPr="00C025EF">
        <w:rPr>
          <w:i/>
          <w:iCs/>
        </w:rPr>
        <w:t>recovery</w:t>
      </w:r>
      <w:r w:rsidRPr="00226482">
        <w:t>. London: Routledge.</w:t>
      </w:r>
    </w:p>
    <w:p w14:paraId="4F48D040" w14:textId="77777777" w:rsidR="00C025EF" w:rsidRDefault="00226482" w:rsidP="00226482">
      <w:pPr>
        <w:spacing w:after="120" w:line="480" w:lineRule="auto"/>
      </w:pPr>
      <w:r w:rsidRPr="00226482">
        <w:t>Hartley, S., Barrowclough, C., &amp; Haddock, G. (2013). Anxiety and depression in</w:t>
      </w:r>
    </w:p>
    <w:p w14:paraId="5BA30A71" w14:textId="77777777" w:rsidR="00C025EF" w:rsidRDefault="00226482" w:rsidP="00C025EF">
      <w:pPr>
        <w:spacing w:after="120" w:line="480" w:lineRule="auto"/>
        <w:ind w:firstLine="720"/>
      </w:pPr>
      <w:r w:rsidRPr="00226482">
        <w:t>psychosis: A systematic review of associations with positive psychotic</w:t>
      </w:r>
    </w:p>
    <w:p w14:paraId="09FB74F4" w14:textId="77777777" w:rsidR="00C025EF" w:rsidRDefault="00226482" w:rsidP="00C025EF">
      <w:pPr>
        <w:spacing w:after="120" w:line="480" w:lineRule="auto"/>
        <w:ind w:firstLine="720"/>
      </w:pPr>
      <w:r w:rsidRPr="00226482">
        <w:t>symptoms.</w:t>
      </w:r>
      <w:r w:rsidR="00C025EF">
        <w:t xml:space="preserve"> </w:t>
      </w:r>
      <w:r w:rsidRPr="00C025EF">
        <w:rPr>
          <w:i/>
          <w:iCs/>
        </w:rPr>
        <w:t xml:space="preserve">Acta </w:t>
      </w:r>
      <w:proofErr w:type="spellStart"/>
      <w:r w:rsidRPr="00C025EF">
        <w:rPr>
          <w:i/>
          <w:iCs/>
        </w:rPr>
        <w:t>Psychiatrica</w:t>
      </w:r>
      <w:proofErr w:type="spellEnd"/>
      <w:r w:rsidRPr="00C025EF">
        <w:rPr>
          <w:i/>
          <w:iCs/>
        </w:rPr>
        <w:t xml:space="preserve"> Scandinavica, 128 (5),</w:t>
      </w:r>
      <w:r w:rsidRPr="00226482">
        <w:t xml:space="preserve"> 327-346.</w:t>
      </w:r>
      <w:r w:rsidR="00C025EF" w:rsidRPr="00C025EF">
        <w:t xml:space="preserve"> </w:t>
      </w:r>
      <w:proofErr w:type="spellStart"/>
      <w:r w:rsidR="00C025EF">
        <w:t>doi</w:t>
      </w:r>
      <w:proofErr w:type="spellEnd"/>
      <w:r w:rsidR="00C025EF" w:rsidRPr="00C025EF">
        <w:t>:</w:t>
      </w:r>
    </w:p>
    <w:p w14:paraId="2FDA72DB" w14:textId="105E6482" w:rsidR="00226482" w:rsidRDefault="00C025EF" w:rsidP="00C025EF">
      <w:pPr>
        <w:spacing w:after="120" w:line="480" w:lineRule="auto"/>
        <w:ind w:firstLine="720"/>
      </w:pPr>
      <w:r w:rsidRPr="00C025EF">
        <w:t>10.1111/acps.12080</w:t>
      </w:r>
    </w:p>
    <w:p w14:paraId="637E77C9" w14:textId="77777777" w:rsidR="00D85011" w:rsidRDefault="00BB477F" w:rsidP="00D85011">
      <w:pPr>
        <w:spacing w:after="120" w:line="480" w:lineRule="auto"/>
      </w:pPr>
      <w:r w:rsidRPr="00D85011">
        <w:t xml:space="preserve">Heavens, </w:t>
      </w:r>
      <w:r w:rsidR="00D85011" w:rsidRPr="00D85011">
        <w:t xml:space="preserve">D., </w:t>
      </w:r>
      <w:r w:rsidRPr="00D85011">
        <w:t>Odgers</w:t>
      </w:r>
      <w:r w:rsidR="00D85011" w:rsidRPr="00D85011">
        <w:t>, K.,</w:t>
      </w:r>
      <w:r w:rsidRPr="00D85011">
        <w:t xml:space="preserve"> &amp; </w:t>
      </w:r>
      <w:proofErr w:type="spellStart"/>
      <w:r w:rsidRPr="00D85011">
        <w:t>Hodgekins</w:t>
      </w:r>
      <w:proofErr w:type="spellEnd"/>
      <w:r w:rsidRPr="00D85011">
        <w:t xml:space="preserve">, </w:t>
      </w:r>
      <w:r w:rsidR="00D85011" w:rsidRPr="00D85011">
        <w:t xml:space="preserve">J. </w:t>
      </w:r>
      <w:r w:rsidRPr="00D85011">
        <w:t>(2019).</w:t>
      </w:r>
      <w:r w:rsidR="00D85011" w:rsidRPr="00D85011">
        <w:t xml:space="preserve"> Cognitive behavioural therapy for</w:t>
      </w:r>
    </w:p>
    <w:p w14:paraId="200DFE91" w14:textId="77777777" w:rsidR="00D85011" w:rsidRDefault="00D85011" w:rsidP="00D85011">
      <w:pPr>
        <w:spacing w:after="120" w:line="480" w:lineRule="auto"/>
        <w:ind w:firstLine="720"/>
        <w:rPr>
          <w:i/>
          <w:iCs/>
        </w:rPr>
      </w:pPr>
      <w:r w:rsidRPr="00D85011">
        <w:t>anxiety in psychosis: a systematic review and meta-analysis</w:t>
      </w:r>
      <w:r>
        <w:t xml:space="preserve">. </w:t>
      </w:r>
      <w:r w:rsidRPr="00D85011">
        <w:rPr>
          <w:i/>
          <w:iCs/>
        </w:rPr>
        <w:t>Psychosis:</w:t>
      </w:r>
    </w:p>
    <w:p w14:paraId="563F3337" w14:textId="77777777" w:rsidR="00D85011" w:rsidRDefault="00D85011" w:rsidP="00D85011">
      <w:pPr>
        <w:spacing w:after="120" w:line="480" w:lineRule="auto"/>
        <w:ind w:firstLine="720"/>
      </w:pPr>
      <w:r w:rsidRPr="00D85011">
        <w:rPr>
          <w:i/>
          <w:iCs/>
        </w:rPr>
        <w:t>Psychological, Social and Integrative Approaches, 11 (3),</w:t>
      </w:r>
      <w:r>
        <w:t xml:space="preserve"> 223-237,</w:t>
      </w:r>
    </w:p>
    <w:p w14:paraId="10429A15" w14:textId="14C149F7" w:rsidR="00BB477F" w:rsidRPr="00226482" w:rsidRDefault="00D85011" w:rsidP="00D85011">
      <w:pPr>
        <w:spacing w:after="120" w:line="480" w:lineRule="auto"/>
        <w:ind w:firstLine="720"/>
      </w:pPr>
      <w:r w:rsidRPr="00D85011">
        <w:t>https://doi.org/10.1080/17522439.2019.1618380</w:t>
      </w:r>
    </w:p>
    <w:p w14:paraId="65120F53" w14:textId="77777777" w:rsidR="00687D3C" w:rsidRDefault="00226482" w:rsidP="00226482">
      <w:pPr>
        <w:spacing w:after="120" w:line="480" w:lineRule="auto"/>
      </w:pPr>
      <w:r w:rsidRPr="00226482">
        <w:t xml:space="preserve">Hou, Y., Hu, P., Liang, Y., &amp; Mo, Z. (2014). Effects of cognitive </w:t>
      </w:r>
      <w:proofErr w:type="spellStart"/>
      <w:r w:rsidRPr="00226482">
        <w:t>behavioral</w:t>
      </w:r>
      <w:proofErr w:type="spellEnd"/>
      <w:r w:rsidRPr="00226482">
        <w:t xml:space="preserve"> therapy on</w:t>
      </w:r>
    </w:p>
    <w:p w14:paraId="565D16CA" w14:textId="77777777" w:rsidR="00687D3C" w:rsidRPr="00687D3C" w:rsidRDefault="00226482" w:rsidP="00687D3C">
      <w:pPr>
        <w:spacing w:after="120" w:line="480" w:lineRule="auto"/>
        <w:ind w:firstLine="720"/>
        <w:rPr>
          <w:i/>
          <w:iCs/>
        </w:rPr>
      </w:pPr>
      <w:r w:rsidRPr="00226482">
        <w:t xml:space="preserve">insomnia of maintenance </w:t>
      </w:r>
      <w:proofErr w:type="spellStart"/>
      <w:r w:rsidRPr="00226482">
        <w:t>hemodialysis</w:t>
      </w:r>
      <w:proofErr w:type="spellEnd"/>
      <w:r w:rsidRPr="00226482">
        <w:t xml:space="preserve"> patients. </w:t>
      </w:r>
      <w:r w:rsidRPr="00687D3C">
        <w:rPr>
          <w:i/>
          <w:iCs/>
        </w:rPr>
        <w:t>Cell Biochemistry and</w:t>
      </w:r>
    </w:p>
    <w:p w14:paraId="7DB04D49" w14:textId="5202DD09" w:rsidR="00226482" w:rsidRPr="00226482" w:rsidRDefault="00226482" w:rsidP="00687D3C">
      <w:pPr>
        <w:spacing w:after="120" w:line="480" w:lineRule="auto"/>
        <w:ind w:firstLine="720"/>
      </w:pPr>
      <w:r w:rsidRPr="00687D3C">
        <w:rPr>
          <w:i/>
          <w:iCs/>
        </w:rPr>
        <w:lastRenderedPageBreak/>
        <w:t>Biophysics,</w:t>
      </w:r>
      <w:r w:rsidR="00687D3C" w:rsidRPr="00687D3C">
        <w:rPr>
          <w:i/>
          <w:iCs/>
        </w:rPr>
        <w:t xml:space="preserve"> </w:t>
      </w:r>
      <w:r w:rsidRPr="00687D3C">
        <w:rPr>
          <w:i/>
          <w:iCs/>
        </w:rPr>
        <w:t>69 (3),</w:t>
      </w:r>
      <w:r w:rsidRPr="00226482">
        <w:t xml:space="preserve"> 531-537. doi:10.1007/s12013-014-9828-4</w:t>
      </w:r>
    </w:p>
    <w:p w14:paraId="5C08FDA9" w14:textId="77777777" w:rsidR="00184B83" w:rsidRDefault="00226482" w:rsidP="00226482">
      <w:pPr>
        <w:spacing w:after="120" w:line="480" w:lineRule="auto"/>
      </w:pPr>
      <w:proofErr w:type="spellStart"/>
      <w:r w:rsidRPr="00226482">
        <w:t>Isnanda</w:t>
      </w:r>
      <w:proofErr w:type="spellEnd"/>
      <w:r w:rsidRPr="00226482">
        <w:t xml:space="preserve">, R. G., Brinkman, W.-P., </w:t>
      </w:r>
      <w:proofErr w:type="spellStart"/>
      <w:r w:rsidRPr="00226482">
        <w:t>Veling</w:t>
      </w:r>
      <w:proofErr w:type="spellEnd"/>
      <w:r w:rsidRPr="00226482">
        <w:t xml:space="preserve">, W., van der </w:t>
      </w:r>
      <w:proofErr w:type="spellStart"/>
      <w:r w:rsidRPr="00226482">
        <w:t>Gaag</w:t>
      </w:r>
      <w:proofErr w:type="spellEnd"/>
      <w:r w:rsidRPr="00226482">
        <w:t xml:space="preserve">, M., &amp; </w:t>
      </w:r>
      <w:proofErr w:type="spellStart"/>
      <w:r w:rsidRPr="00226482">
        <w:t>Neerincx</w:t>
      </w:r>
      <w:proofErr w:type="spellEnd"/>
      <w:r w:rsidRPr="00226482">
        <w:t>, M.</w:t>
      </w:r>
    </w:p>
    <w:p w14:paraId="3F12D7FC" w14:textId="77777777" w:rsidR="00184B83" w:rsidRDefault="00226482" w:rsidP="00184B83">
      <w:pPr>
        <w:spacing w:after="120" w:line="480" w:lineRule="auto"/>
        <w:ind w:firstLine="720"/>
      </w:pPr>
      <w:r w:rsidRPr="00226482">
        <w:t>(2014).</w:t>
      </w:r>
      <w:r w:rsidR="00184B83">
        <w:t xml:space="preserve"> </w:t>
      </w:r>
      <w:r w:rsidRPr="00226482">
        <w:t>Controlling a stream of paranoia evoking events in a virtual reality</w:t>
      </w:r>
    </w:p>
    <w:p w14:paraId="283F5FFE" w14:textId="3AB6F468" w:rsidR="00184B83" w:rsidRDefault="00226482" w:rsidP="00184B83">
      <w:pPr>
        <w:spacing w:after="120" w:line="480" w:lineRule="auto"/>
        <w:ind w:firstLine="720"/>
      </w:pPr>
      <w:r w:rsidRPr="00226482">
        <w:t>environment.</w:t>
      </w:r>
      <w:r w:rsidR="00184B83">
        <w:t xml:space="preserve"> </w:t>
      </w:r>
      <w:r w:rsidRPr="00184B83">
        <w:rPr>
          <w:i/>
          <w:iCs/>
        </w:rPr>
        <w:t>Annual Review of Cyber</w:t>
      </w:r>
      <w:r w:rsidR="00A762E5">
        <w:rPr>
          <w:i/>
          <w:iCs/>
        </w:rPr>
        <w:t xml:space="preserve"> </w:t>
      </w:r>
      <w:r w:rsidRPr="00184B83">
        <w:rPr>
          <w:i/>
          <w:iCs/>
        </w:rPr>
        <w:t>Therapy and Telemedicine, 12</w:t>
      </w:r>
      <w:r w:rsidRPr="00226482">
        <w:t>, 55-60.</w:t>
      </w:r>
    </w:p>
    <w:p w14:paraId="388EF879" w14:textId="6FE11068" w:rsidR="00226482" w:rsidRPr="00226482" w:rsidRDefault="00226482" w:rsidP="00184B83">
      <w:pPr>
        <w:spacing w:after="120" w:line="480" w:lineRule="auto"/>
        <w:ind w:firstLine="720"/>
      </w:pPr>
      <w:proofErr w:type="spellStart"/>
      <w:r w:rsidRPr="00226482">
        <w:t>doi</w:t>
      </w:r>
      <w:proofErr w:type="spellEnd"/>
      <w:r w:rsidRPr="00226482">
        <w:t>: 10.3233/978-1-61499-401-5-55</w:t>
      </w:r>
    </w:p>
    <w:p w14:paraId="4DCB6BE4" w14:textId="77777777" w:rsidR="00532BFE" w:rsidRDefault="00532BFE" w:rsidP="00532BFE">
      <w:pPr>
        <w:spacing w:after="0" w:line="480" w:lineRule="auto"/>
        <w:outlineLvl w:val="0"/>
      </w:pPr>
      <w:proofErr w:type="spellStart"/>
      <w:r>
        <w:t>Kesting</w:t>
      </w:r>
      <w:proofErr w:type="spellEnd"/>
      <w:r>
        <w:t>, M.</w:t>
      </w:r>
      <w:r w:rsidRPr="00563CCD">
        <w:t xml:space="preserve">L., </w:t>
      </w:r>
      <w:proofErr w:type="spellStart"/>
      <w:r w:rsidRPr="00563CCD">
        <w:t>Bredenpohl</w:t>
      </w:r>
      <w:proofErr w:type="spellEnd"/>
      <w:r w:rsidRPr="00563CCD">
        <w:t xml:space="preserve">, M., </w:t>
      </w:r>
      <w:proofErr w:type="spellStart"/>
      <w:r w:rsidRPr="00563CCD">
        <w:t>Klenke</w:t>
      </w:r>
      <w:proofErr w:type="spellEnd"/>
      <w:r w:rsidRPr="00563CCD">
        <w:t>, J., Westermann, S., &amp; Lincoln, T. M. (2013).</w:t>
      </w:r>
    </w:p>
    <w:p w14:paraId="06D580A9" w14:textId="77777777" w:rsidR="00532BFE" w:rsidRDefault="00532BFE" w:rsidP="00532BFE">
      <w:pPr>
        <w:spacing w:after="0" w:line="480" w:lineRule="auto"/>
        <w:ind w:firstLine="720"/>
        <w:outlineLvl w:val="0"/>
        <w:rPr>
          <w:i/>
        </w:rPr>
      </w:pPr>
      <w:r w:rsidRPr="00563CCD">
        <w:t>The</w:t>
      </w:r>
      <w:r>
        <w:t xml:space="preserve"> </w:t>
      </w:r>
      <w:r w:rsidRPr="00563CCD">
        <w:t xml:space="preserve">impact of social stress on self-esteem and paranoid ideation. </w:t>
      </w:r>
      <w:r w:rsidRPr="00563CCD">
        <w:rPr>
          <w:i/>
        </w:rPr>
        <w:t>Journal of</w:t>
      </w:r>
    </w:p>
    <w:p w14:paraId="080098EF" w14:textId="1B1ABE24" w:rsidR="00532BFE" w:rsidRPr="00563CCD" w:rsidRDefault="00532BFE" w:rsidP="00532BFE">
      <w:pPr>
        <w:spacing w:after="0" w:line="480" w:lineRule="auto"/>
        <w:ind w:firstLine="720"/>
        <w:outlineLvl w:val="0"/>
      </w:pPr>
      <w:proofErr w:type="spellStart"/>
      <w:r w:rsidRPr="00563CCD">
        <w:rPr>
          <w:i/>
        </w:rPr>
        <w:t>Behavior</w:t>
      </w:r>
      <w:proofErr w:type="spellEnd"/>
      <w:r>
        <w:t xml:space="preserve"> </w:t>
      </w:r>
      <w:r w:rsidRPr="00563CCD">
        <w:rPr>
          <w:i/>
        </w:rPr>
        <w:t>Therapy and Experimental Psychiatry, 44 (1),</w:t>
      </w:r>
      <w:r w:rsidRPr="00563CCD">
        <w:t xml:space="preserve"> 122-128.</w:t>
      </w:r>
    </w:p>
    <w:p w14:paraId="19F7B303" w14:textId="77777777" w:rsidR="00532BFE" w:rsidRDefault="00532BFE" w:rsidP="00532BFE">
      <w:pPr>
        <w:spacing w:after="0" w:line="480" w:lineRule="auto"/>
        <w:ind w:firstLine="720"/>
      </w:pPr>
      <w:proofErr w:type="gramStart"/>
      <w:r w:rsidRPr="00563CCD">
        <w:t>doi:10.1016/j.jbtep</w:t>
      </w:r>
      <w:proofErr w:type="gramEnd"/>
      <w:r w:rsidRPr="00563CCD">
        <w:t>.2012.07.010</w:t>
      </w:r>
    </w:p>
    <w:p w14:paraId="03DBD4EC" w14:textId="77777777" w:rsidR="003704E0" w:rsidRDefault="00226482" w:rsidP="00226482">
      <w:pPr>
        <w:spacing w:after="120" w:line="480" w:lineRule="auto"/>
      </w:pPr>
      <w:proofErr w:type="spellStart"/>
      <w:r w:rsidRPr="00226482">
        <w:t>Kesting</w:t>
      </w:r>
      <w:proofErr w:type="spellEnd"/>
      <w:r w:rsidRPr="00226482">
        <w:t>, M.L., &amp; Lincoln, T. M. (2013). The relevance of self-esteem and self-schemas</w:t>
      </w:r>
    </w:p>
    <w:p w14:paraId="28200BDD" w14:textId="77777777" w:rsidR="003704E0" w:rsidRPr="003704E0" w:rsidRDefault="003704E0" w:rsidP="003704E0">
      <w:pPr>
        <w:spacing w:after="120" w:line="480" w:lineRule="auto"/>
        <w:ind w:firstLine="720"/>
        <w:rPr>
          <w:i/>
          <w:iCs/>
        </w:rPr>
      </w:pPr>
      <w:r>
        <w:t xml:space="preserve">to </w:t>
      </w:r>
      <w:r w:rsidR="00226482" w:rsidRPr="00226482">
        <w:t xml:space="preserve">persecutory delusions: A systematic review. </w:t>
      </w:r>
      <w:r w:rsidR="00226482" w:rsidRPr="00226482">
        <w:rPr>
          <w:i/>
          <w:iCs/>
        </w:rPr>
        <w:t>Comprehensive Psychiatry, 54,</w:t>
      </w:r>
    </w:p>
    <w:p w14:paraId="77EE5951" w14:textId="37252C44" w:rsidR="00226482" w:rsidRPr="00226482" w:rsidRDefault="00226482" w:rsidP="003704E0">
      <w:pPr>
        <w:spacing w:after="120" w:line="480" w:lineRule="auto"/>
        <w:ind w:firstLine="720"/>
      </w:pPr>
      <w:r w:rsidRPr="00226482">
        <w:t xml:space="preserve">766-789. </w:t>
      </w:r>
      <w:proofErr w:type="gramStart"/>
      <w:r w:rsidRPr="00226482">
        <w:t>doi:10.1016/j.comppsych</w:t>
      </w:r>
      <w:proofErr w:type="gramEnd"/>
      <w:r w:rsidRPr="00226482">
        <w:t>.2013.03.002</w:t>
      </w:r>
    </w:p>
    <w:p w14:paraId="2CA31FF2" w14:textId="77777777" w:rsidR="001A644D" w:rsidRDefault="00226482" w:rsidP="00226482">
      <w:pPr>
        <w:spacing w:after="120" w:line="480" w:lineRule="auto"/>
      </w:pPr>
      <w:r w:rsidRPr="00226482">
        <w:t xml:space="preserve">Khoury, B., &amp; </w:t>
      </w:r>
      <w:proofErr w:type="spellStart"/>
      <w:r w:rsidRPr="00226482">
        <w:t>Lecomte</w:t>
      </w:r>
      <w:proofErr w:type="spellEnd"/>
      <w:r w:rsidRPr="00226482">
        <w:t xml:space="preserve">, T. (2012). Emotion regulation and schizophrenia. </w:t>
      </w:r>
      <w:r w:rsidRPr="001A644D">
        <w:rPr>
          <w:i/>
          <w:iCs/>
        </w:rPr>
        <w:t>International</w:t>
      </w:r>
    </w:p>
    <w:p w14:paraId="77CEE24C" w14:textId="77777777" w:rsidR="006264E2" w:rsidRDefault="00226482" w:rsidP="001A644D">
      <w:pPr>
        <w:spacing w:after="120" w:line="480" w:lineRule="auto"/>
        <w:ind w:firstLine="720"/>
      </w:pPr>
      <w:r w:rsidRPr="001A644D">
        <w:rPr>
          <w:i/>
          <w:iCs/>
        </w:rPr>
        <w:t>Journal of Cognitive Therapy, 5(1),</w:t>
      </w:r>
      <w:r w:rsidRPr="00226482">
        <w:t xml:space="preserve"> 67-76.</w:t>
      </w:r>
    </w:p>
    <w:p w14:paraId="0DE57AE1" w14:textId="44A48D55" w:rsidR="00226482" w:rsidRPr="00226482" w:rsidRDefault="006264E2" w:rsidP="001A644D">
      <w:pPr>
        <w:spacing w:after="120" w:line="480" w:lineRule="auto"/>
        <w:ind w:firstLine="720"/>
      </w:pPr>
      <w:r w:rsidRPr="006264E2">
        <w:t>https://doi.org/10.1521/ijct.2012.5.1.67</w:t>
      </w:r>
    </w:p>
    <w:p w14:paraId="07827ED9" w14:textId="77777777" w:rsidR="003B2C28" w:rsidRDefault="00226482" w:rsidP="00226482">
      <w:pPr>
        <w:spacing w:after="120" w:line="480" w:lineRule="auto"/>
      </w:pPr>
      <w:r w:rsidRPr="00226482">
        <w:t xml:space="preserve">Kramer, I., Simons, C. J., </w:t>
      </w:r>
      <w:proofErr w:type="spellStart"/>
      <w:r w:rsidRPr="00226482">
        <w:t>Wigman</w:t>
      </w:r>
      <w:proofErr w:type="spellEnd"/>
      <w:r w:rsidRPr="00226482">
        <w:t xml:space="preserve">, J. T., </w:t>
      </w:r>
      <w:proofErr w:type="spellStart"/>
      <w:r w:rsidRPr="00226482">
        <w:t>Collip</w:t>
      </w:r>
      <w:proofErr w:type="spellEnd"/>
      <w:r w:rsidRPr="00226482">
        <w:t xml:space="preserve">, D., Jacobs, N., </w:t>
      </w:r>
      <w:proofErr w:type="spellStart"/>
      <w:r w:rsidRPr="00226482">
        <w:t>Derom</w:t>
      </w:r>
      <w:proofErr w:type="spellEnd"/>
      <w:r w:rsidRPr="00226482">
        <w:t>, C.,</w:t>
      </w:r>
      <w:r w:rsidR="003B2C28">
        <w:t xml:space="preserve"> </w:t>
      </w:r>
      <w:proofErr w:type="spellStart"/>
      <w:r w:rsidR="003B2C28">
        <w:t>Thiery</w:t>
      </w:r>
      <w:proofErr w:type="spellEnd"/>
      <w:r w:rsidR="003B2C28">
        <w:t>, E.,</w:t>
      </w:r>
    </w:p>
    <w:p w14:paraId="5DD3E905" w14:textId="77777777" w:rsidR="003B2C28" w:rsidRDefault="003B2C28" w:rsidP="003B2C28">
      <w:pPr>
        <w:spacing w:after="120" w:line="480" w:lineRule="auto"/>
        <w:ind w:firstLine="720"/>
      </w:pPr>
      <w:r>
        <w:t xml:space="preserve">van </w:t>
      </w:r>
      <w:proofErr w:type="spellStart"/>
      <w:r>
        <w:t>Os</w:t>
      </w:r>
      <w:proofErr w:type="spellEnd"/>
      <w:r>
        <w:t xml:space="preserve">, J., </w:t>
      </w:r>
      <w:proofErr w:type="spellStart"/>
      <w:r>
        <w:t>Myin-Germeys</w:t>
      </w:r>
      <w:proofErr w:type="spellEnd"/>
      <w:r>
        <w:t>, I.,</w:t>
      </w:r>
      <w:r w:rsidR="00226482" w:rsidRPr="00226482">
        <w:t xml:space="preserve"> </w:t>
      </w:r>
      <w:r>
        <w:t xml:space="preserve">&amp; </w:t>
      </w:r>
      <w:proofErr w:type="spellStart"/>
      <w:r w:rsidR="00226482" w:rsidRPr="00226482">
        <w:t>Wichers</w:t>
      </w:r>
      <w:proofErr w:type="spellEnd"/>
      <w:r w:rsidR="00226482" w:rsidRPr="00226482">
        <w:t>, M. (2014). Time-lagged moment-to</w:t>
      </w:r>
    </w:p>
    <w:p w14:paraId="46BA7542" w14:textId="77777777" w:rsidR="003B2C28" w:rsidRDefault="00226482" w:rsidP="003B2C28">
      <w:pPr>
        <w:spacing w:after="120" w:line="480" w:lineRule="auto"/>
        <w:ind w:firstLine="720"/>
      </w:pPr>
      <w:r w:rsidRPr="00226482">
        <w:t>moment interplay between negative affect and paranoia: new insights in the</w:t>
      </w:r>
    </w:p>
    <w:p w14:paraId="188C313E" w14:textId="77777777" w:rsidR="003B2C28" w:rsidRDefault="00226482" w:rsidP="003B2C28">
      <w:pPr>
        <w:spacing w:after="120" w:line="480" w:lineRule="auto"/>
        <w:ind w:firstLine="720"/>
      </w:pPr>
      <w:r w:rsidRPr="00226482">
        <w:t xml:space="preserve">affective pathway to psychosis. </w:t>
      </w:r>
      <w:r w:rsidRPr="00226482">
        <w:rPr>
          <w:i/>
          <w:iCs/>
        </w:rPr>
        <w:t>Schizophrenia Bulletin, 40</w:t>
      </w:r>
      <w:r w:rsidRPr="00226482">
        <w:t>, 278–286.</w:t>
      </w:r>
      <w:r w:rsidR="003B2C28">
        <w:t xml:space="preserve"> </w:t>
      </w:r>
    </w:p>
    <w:p w14:paraId="37A7C65B" w14:textId="5C0DCD5C" w:rsidR="00226482" w:rsidRPr="00226482" w:rsidRDefault="003B2C28" w:rsidP="003B2C28">
      <w:pPr>
        <w:spacing w:after="120" w:line="480" w:lineRule="auto"/>
        <w:ind w:firstLine="720"/>
      </w:pPr>
      <w:proofErr w:type="spellStart"/>
      <w:r w:rsidRPr="003B2C28">
        <w:t>doi</w:t>
      </w:r>
      <w:proofErr w:type="spellEnd"/>
      <w:r w:rsidRPr="003B2C28">
        <w:t>: 10.1093/</w:t>
      </w:r>
      <w:proofErr w:type="spellStart"/>
      <w:r w:rsidRPr="003B2C28">
        <w:t>schbul</w:t>
      </w:r>
      <w:proofErr w:type="spellEnd"/>
      <w:r w:rsidRPr="003B2C28">
        <w:t>/sbs194</w:t>
      </w:r>
    </w:p>
    <w:p w14:paraId="7FDF1BF0" w14:textId="77777777" w:rsidR="00364ADC" w:rsidRDefault="00226482" w:rsidP="00226482">
      <w:pPr>
        <w:spacing w:after="120" w:line="480" w:lineRule="auto"/>
      </w:pPr>
      <w:r w:rsidRPr="00226482">
        <w:t xml:space="preserve">Kinnear, P. R., &amp; Gray, C. D. (2008). </w:t>
      </w:r>
      <w:r w:rsidRPr="00364ADC">
        <w:rPr>
          <w:i/>
          <w:iCs/>
        </w:rPr>
        <w:t>SPSS 16-made simple (1st ed.).</w:t>
      </w:r>
      <w:r w:rsidRPr="00226482">
        <w:t xml:space="preserve"> London:</w:t>
      </w:r>
    </w:p>
    <w:p w14:paraId="2BD12EB8" w14:textId="041AAB86" w:rsidR="00226482" w:rsidRPr="00226482" w:rsidRDefault="00226482" w:rsidP="00364ADC">
      <w:pPr>
        <w:spacing w:after="120" w:line="480" w:lineRule="auto"/>
        <w:ind w:firstLine="720"/>
      </w:pPr>
      <w:r w:rsidRPr="00226482">
        <w:lastRenderedPageBreak/>
        <w:t>Psychology</w:t>
      </w:r>
      <w:r w:rsidR="00364ADC">
        <w:t xml:space="preserve"> </w:t>
      </w:r>
      <w:r w:rsidRPr="00226482">
        <w:t>Press.</w:t>
      </w:r>
    </w:p>
    <w:p w14:paraId="3CFB6521" w14:textId="77777777" w:rsidR="00A43A96" w:rsidRDefault="00226482" w:rsidP="00226482">
      <w:pPr>
        <w:spacing w:after="120" w:line="480" w:lineRule="auto"/>
      </w:pPr>
      <w:r w:rsidRPr="00226482">
        <w:t xml:space="preserve">Lincoln, T. M., Hartmann, M., </w:t>
      </w:r>
      <w:proofErr w:type="spellStart"/>
      <w:r w:rsidRPr="00226482">
        <w:t>Köther</w:t>
      </w:r>
      <w:proofErr w:type="spellEnd"/>
      <w:r w:rsidRPr="00226482">
        <w:t>., U., &amp; Moritz, S. (2015a). Do people with</w:t>
      </w:r>
    </w:p>
    <w:p w14:paraId="3ACAC166" w14:textId="77777777" w:rsidR="00A43A96" w:rsidRPr="00A43A96" w:rsidRDefault="00A43A96" w:rsidP="00A43A96">
      <w:pPr>
        <w:spacing w:after="120" w:line="480" w:lineRule="auto"/>
        <w:ind w:firstLine="720"/>
        <w:rPr>
          <w:i/>
          <w:iCs/>
        </w:rPr>
      </w:pPr>
      <w:r>
        <w:t xml:space="preserve">psychosis </w:t>
      </w:r>
      <w:r w:rsidR="00226482" w:rsidRPr="00226482">
        <w:t xml:space="preserve">have speciﬁc difﬁculties regulating emotions? </w:t>
      </w:r>
      <w:r w:rsidR="00226482" w:rsidRPr="00226482">
        <w:rPr>
          <w:i/>
          <w:iCs/>
        </w:rPr>
        <w:t>Clinical Psychology</w:t>
      </w:r>
    </w:p>
    <w:p w14:paraId="2E67C576" w14:textId="7BB753A0" w:rsidR="00226482" w:rsidRPr="00226482" w:rsidRDefault="00226482" w:rsidP="00A43A96">
      <w:pPr>
        <w:spacing w:after="120" w:line="480" w:lineRule="auto"/>
        <w:ind w:firstLine="720"/>
      </w:pPr>
      <w:r w:rsidRPr="00226482">
        <w:rPr>
          <w:i/>
          <w:iCs/>
        </w:rPr>
        <w:t>and</w:t>
      </w:r>
      <w:r w:rsidR="00A43A96" w:rsidRPr="00A43A96">
        <w:rPr>
          <w:i/>
          <w:iCs/>
        </w:rPr>
        <w:t xml:space="preserve"> </w:t>
      </w:r>
      <w:r w:rsidRPr="00226482">
        <w:rPr>
          <w:i/>
          <w:iCs/>
        </w:rPr>
        <w:t>Psychotherapy, 22</w:t>
      </w:r>
      <w:r w:rsidRPr="00226482">
        <w:t xml:space="preserve">, 637–646. </w:t>
      </w:r>
      <w:proofErr w:type="spellStart"/>
      <w:r w:rsidRPr="00226482">
        <w:t>doi</w:t>
      </w:r>
      <w:proofErr w:type="spellEnd"/>
      <w:r w:rsidRPr="00226482">
        <w:t>: 10.1002/cpp.1923</w:t>
      </w:r>
    </w:p>
    <w:p w14:paraId="0383FA6E" w14:textId="77777777" w:rsidR="00A43A96" w:rsidRDefault="00226482" w:rsidP="00226482">
      <w:pPr>
        <w:spacing w:after="120" w:line="480" w:lineRule="auto"/>
      </w:pPr>
      <w:r w:rsidRPr="00226482">
        <w:t xml:space="preserve">Lincoln, T. M., Hartmann, M., </w:t>
      </w:r>
      <w:proofErr w:type="spellStart"/>
      <w:r w:rsidRPr="00226482">
        <w:t>Köther</w:t>
      </w:r>
      <w:proofErr w:type="spellEnd"/>
      <w:r w:rsidRPr="00226482">
        <w:t>., U., &amp; Moritz, S. (2015b). Dealing with feeling:</w:t>
      </w:r>
    </w:p>
    <w:p w14:paraId="6BC30316" w14:textId="77777777" w:rsidR="00A43A96" w:rsidRDefault="00226482" w:rsidP="00A43A96">
      <w:pPr>
        <w:spacing w:after="120" w:line="480" w:lineRule="auto"/>
        <w:ind w:firstLine="720"/>
      </w:pPr>
      <w:r w:rsidRPr="00226482">
        <w:t>Speciﬁc emotion regulation skills predict responses to stress in psychosis.</w:t>
      </w:r>
    </w:p>
    <w:p w14:paraId="1FD2834A" w14:textId="77777777" w:rsidR="00A43A96" w:rsidRPr="00A43A96" w:rsidRDefault="00226482" w:rsidP="00A43A96">
      <w:pPr>
        <w:spacing w:after="120" w:line="480" w:lineRule="auto"/>
        <w:ind w:firstLine="720"/>
        <w:rPr>
          <w:i/>
          <w:iCs/>
        </w:rPr>
      </w:pPr>
      <w:r w:rsidRPr="00226482">
        <w:rPr>
          <w:i/>
          <w:iCs/>
        </w:rPr>
        <w:t>Psychiatry</w:t>
      </w:r>
      <w:r w:rsidR="00A43A96" w:rsidRPr="00A43A96">
        <w:rPr>
          <w:i/>
          <w:iCs/>
        </w:rPr>
        <w:t xml:space="preserve"> </w:t>
      </w:r>
      <w:r w:rsidRPr="00226482">
        <w:rPr>
          <w:i/>
          <w:iCs/>
        </w:rPr>
        <w:t>Research, 228</w:t>
      </w:r>
      <w:r w:rsidRPr="00226482">
        <w:t>, 216-222.</w:t>
      </w:r>
    </w:p>
    <w:p w14:paraId="53BAD288" w14:textId="6A88DEA6" w:rsidR="00226482" w:rsidRPr="00226482" w:rsidRDefault="00226482" w:rsidP="00A43A96">
      <w:pPr>
        <w:spacing w:after="120" w:line="480" w:lineRule="auto"/>
        <w:ind w:firstLine="720"/>
      </w:pPr>
      <w:r w:rsidRPr="00226482">
        <w:t>http://dx.doi.org/10.1016/j.psychres.2015.04.003</w:t>
      </w:r>
    </w:p>
    <w:p w14:paraId="3D7D6D87" w14:textId="77777777" w:rsidR="006264E2" w:rsidRDefault="00226482" w:rsidP="00226482">
      <w:pPr>
        <w:spacing w:after="120" w:line="480" w:lineRule="auto"/>
      </w:pPr>
      <w:proofErr w:type="spellStart"/>
      <w:r w:rsidRPr="00226482">
        <w:t>Llerena</w:t>
      </w:r>
      <w:proofErr w:type="spellEnd"/>
      <w:r w:rsidRPr="00226482">
        <w:t>, K., Strauss, G. P., &amp; Cohen, A. S. (2012). Looking at the other side of the coin:</w:t>
      </w:r>
    </w:p>
    <w:p w14:paraId="5CB59D13" w14:textId="77777777" w:rsidR="006264E2" w:rsidRDefault="00226482" w:rsidP="006264E2">
      <w:pPr>
        <w:spacing w:after="120" w:line="480" w:lineRule="auto"/>
        <w:ind w:firstLine="720"/>
      </w:pPr>
      <w:r w:rsidRPr="00226482">
        <w:t>a meta-analysis of self-reported emotional arousal in people with schizophrenia.</w:t>
      </w:r>
    </w:p>
    <w:p w14:paraId="5662888F" w14:textId="51817F7C" w:rsidR="00226482" w:rsidRPr="00226482" w:rsidRDefault="00226482" w:rsidP="006264E2">
      <w:pPr>
        <w:spacing w:after="120" w:line="480" w:lineRule="auto"/>
        <w:ind w:firstLine="720"/>
      </w:pPr>
      <w:r w:rsidRPr="006264E2">
        <w:rPr>
          <w:i/>
          <w:iCs/>
        </w:rPr>
        <w:t>Schizophrenia Research, 142(1-3),</w:t>
      </w:r>
      <w:r w:rsidRPr="00226482">
        <w:t xml:space="preserve"> 65-70.</w:t>
      </w:r>
      <w:r w:rsidR="00C105C9" w:rsidRPr="00C105C9">
        <w:t xml:space="preserve"> </w:t>
      </w:r>
      <w:proofErr w:type="spellStart"/>
      <w:r w:rsidR="00C105C9" w:rsidRPr="00C105C9">
        <w:t>doi</w:t>
      </w:r>
      <w:proofErr w:type="spellEnd"/>
      <w:r w:rsidR="00C105C9" w:rsidRPr="00C105C9">
        <w:t>: 10.1016/j.schres.2012.09.005</w:t>
      </w:r>
    </w:p>
    <w:p w14:paraId="66B15135" w14:textId="77777777" w:rsidR="00F574A2" w:rsidRDefault="00226482" w:rsidP="00226482">
      <w:pPr>
        <w:spacing w:after="120" w:line="480" w:lineRule="auto"/>
      </w:pPr>
      <w:r w:rsidRPr="00226482">
        <w:t xml:space="preserve">Moher, D., </w:t>
      </w:r>
      <w:proofErr w:type="spellStart"/>
      <w:r w:rsidRPr="00226482">
        <w:t>Liberati</w:t>
      </w:r>
      <w:proofErr w:type="spellEnd"/>
      <w:r w:rsidRPr="00226482">
        <w:t xml:space="preserve">, A., </w:t>
      </w:r>
      <w:proofErr w:type="spellStart"/>
      <w:r w:rsidRPr="00226482">
        <w:t>Tetzlaff</w:t>
      </w:r>
      <w:proofErr w:type="spellEnd"/>
      <w:r w:rsidRPr="00226482">
        <w:t>, J., &amp; Altman, D. G. (2009). Preferred reporting items</w:t>
      </w:r>
    </w:p>
    <w:p w14:paraId="244E2EDA" w14:textId="77777777" w:rsidR="00F574A2" w:rsidRPr="00F574A2" w:rsidRDefault="00F574A2" w:rsidP="00F574A2">
      <w:pPr>
        <w:spacing w:after="120" w:line="480" w:lineRule="auto"/>
        <w:ind w:firstLine="720"/>
        <w:rPr>
          <w:i/>
          <w:iCs/>
        </w:rPr>
      </w:pPr>
      <w:r>
        <w:t xml:space="preserve">for </w:t>
      </w:r>
      <w:r w:rsidR="00226482" w:rsidRPr="00226482">
        <w:t xml:space="preserve">systematic reviews and meta-analyses: The PRISMA statement. </w:t>
      </w:r>
      <w:r w:rsidR="00226482" w:rsidRPr="00F574A2">
        <w:rPr>
          <w:i/>
          <w:iCs/>
        </w:rPr>
        <w:t>Annals of</w:t>
      </w:r>
    </w:p>
    <w:p w14:paraId="5BDCA7A6" w14:textId="44D37ACA" w:rsidR="00226482" w:rsidRPr="00226482" w:rsidRDefault="00226482" w:rsidP="00F574A2">
      <w:pPr>
        <w:spacing w:after="120" w:line="480" w:lineRule="auto"/>
        <w:ind w:firstLine="720"/>
      </w:pPr>
      <w:r w:rsidRPr="00F574A2">
        <w:rPr>
          <w:i/>
          <w:iCs/>
        </w:rPr>
        <w:t>Internal</w:t>
      </w:r>
      <w:r w:rsidR="00F574A2" w:rsidRPr="00F574A2">
        <w:rPr>
          <w:i/>
          <w:iCs/>
        </w:rPr>
        <w:t xml:space="preserve"> </w:t>
      </w:r>
      <w:r w:rsidRPr="00F574A2">
        <w:rPr>
          <w:i/>
          <w:iCs/>
        </w:rPr>
        <w:t>Medicine, 151 (4),</w:t>
      </w:r>
      <w:r w:rsidRPr="00226482">
        <w:t xml:space="preserve"> 264-264. </w:t>
      </w:r>
      <w:proofErr w:type="spellStart"/>
      <w:r w:rsidRPr="00226482">
        <w:t>doi</w:t>
      </w:r>
      <w:proofErr w:type="spellEnd"/>
      <w:r w:rsidRPr="00226482">
        <w:t>: 10.1371/journal.pmed.1000097</w:t>
      </w:r>
    </w:p>
    <w:p w14:paraId="01FF2652" w14:textId="77777777" w:rsidR="00226482" w:rsidRDefault="00226482" w:rsidP="00226482">
      <w:pPr>
        <w:spacing w:after="120" w:line="480" w:lineRule="auto"/>
      </w:pPr>
      <w:r w:rsidRPr="00226482">
        <w:t>Morrison, A. P. (2001). The interpretation of intrusions in psychosis: An integrative</w:t>
      </w:r>
    </w:p>
    <w:p w14:paraId="7AF926ED" w14:textId="77777777" w:rsidR="00226482" w:rsidRPr="00226482" w:rsidRDefault="00226482" w:rsidP="00226482">
      <w:pPr>
        <w:spacing w:after="120" w:line="480" w:lineRule="auto"/>
        <w:ind w:firstLine="720"/>
        <w:rPr>
          <w:i/>
          <w:iCs/>
        </w:rPr>
      </w:pPr>
      <w:r>
        <w:t xml:space="preserve">cognitive </w:t>
      </w:r>
      <w:r w:rsidRPr="00226482">
        <w:t xml:space="preserve">approach to hallucinations and delusions. </w:t>
      </w:r>
      <w:r w:rsidRPr="00226482">
        <w:rPr>
          <w:i/>
          <w:iCs/>
        </w:rPr>
        <w:t>Behavioural and Cognitive</w:t>
      </w:r>
    </w:p>
    <w:p w14:paraId="63C7EAC0" w14:textId="0681B6CB" w:rsidR="00226482" w:rsidRPr="00226482" w:rsidRDefault="00226482" w:rsidP="00226482">
      <w:pPr>
        <w:spacing w:after="120" w:line="480" w:lineRule="auto"/>
        <w:ind w:firstLine="720"/>
      </w:pPr>
      <w:r w:rsidRPr="00226482">
        <w:rPr>
          <w:i/>
          <w:iCs/>
        </w:rPr>
        <w:t>Psychotherapy, 29 (3)</w:t>
      </w:r>
      <w:r w:rsidRPr="00226482">
        <w:t>, 257-276. https://doi.org/10.1017/S1352465801003010</w:t>
      </w:r>
    </w:p>
    <w:p w14:paraId="3809D97F" w14:textId="77777777" w:rsidR="002E72A2" w:rsidRDefault="00226482" w:rsidP="00226482">
      <w:pPr>
        <w:spacing w:after="120" w:line="480" w:lineRule="auto"/>
      </w:pPr>
      <w:r w:rsidRPr="00226482">
        <w:t xml:space="preserve">Müller, W., </w:t>
      </w:r>
      <w:proofErr w:type="spellStart"/>
      <w:r w:rsidRPr="00226482">
        <w:t>Haffelder</w:t>
      </w:r>
      <w:proofErr w:type="spellEnd"/>
      <w:r w:rsidRPr="00226482">
        <w:t xml:space="preserve">, G., </w:t>
      </w:r>
      <w:proofErr w:type="spellStart"/>
      <w:r w:rsidRPr="00226482">
        <w:t>Schlotmann</w:t>
      </w:r>
      <w:proofErr w:type="spellEnd"/>
      <w:r w:rsidRPr="00226482">
        <w:t xml:space="preserve">, A., </w:t>
      </w:r>
      <w:proofErr w:type="spellStart"/>
      <w:r w:rsidRPr="00226482">
        <w:t>Schaefers</w:t>
      </w:r>
      <w:proofErr w:type="spellEnd"/>
      <w:r w:rsidRPr="00226482">
        <w:t xml:space="preserve">, A. T. U., &amp; </w:t>
      </w:r>
      <w:proofErr w:type="spellStart"/>
      <w:r w:rsidRPr="00226482">
        <w:t>Teuchert-Noodt</w:t>
      </w:r>
      <w:proofErr w:type="spellEnd"/>
      <w:r w:rsidRPr="00226482">
        <w:t>, G.</w:t>
      </w:r>
    </w:p>
    <w:p w14:paraId="5745626E" w14:textId="77777777" w:rsidR="002E72A2" w:rsidRDefault="00226482" w:rsidP="002E72A2">
      <w:pPr>
        <w:spacing w:after="120" w:line="480" w:lineRule="auto"/>
        <w:ind w:firstLine="720"/>
      </w:pPr>
      <w:r w:rsidRPr="00226482">
        <w:t>(2014). Amelioration of psychiatric symptoms through exposure to music</w:t>
      </w:r>
    </w:p>
    <w:p w14:paraId="5880E481" w14:textId="77777777" w:rsidR="002E72A2" w:rsidRDefault="00226482" w:rsidP="002E72A2">
      <w:pPr>
        <w:spacing w:after="120" w:line="480" w:lineRule="auto"/>
        <w:ind w:firstLine="720"/>
      </w:pPr>
      <w:r w:rsidRPr="00226482">
        <w:t>individually adapted to brain rhythm disorders - A randomised clinical trial on</w:t>
      </w:r>
    </w:p>
    <w:p w14:paraId="00BF6C76" w14:textId="77777777" w:rsidR="002E72A2" w:rsidRDefault="00226482" w:rsidP="002E72A2">
      <w:pPr>
        <w:spacing w:after="120" w:line="480" w:lineRule="auto"/>
        <w:ind w:firstLine="720"/>
      </w:pPr>
      <w:r w:rsidRPr="00226482">
        <w:t>the</w:t>
      </w:r>
      <w:r w:rsidR="002E72A2">
        <w:t xml:space="preserve"> </w:t>
      </w:r>
      <w:r w:rsidRPr="00226482">
        <w:t xml:space="preserve">basis of fundamental research. </w:t>
      </w:r>
      <w:r w:rsidRPr="002E72A2">
        <w:rPr>
          <w:i/>
          <w:iCs/>
        </w:rPr>
        <w:t>Cognitive Neuropsychiatry, 19 (5),</w:t>
      </w:r>
      <w:r w:rsidRPr="00226482">
        <w:t xml:space="preserve"> 399-413.</w:t>
      </w:r>
    </w:p>
    <w:p w14:paraId="3B2FE092" w14:textId="5F454D9D" w:rsidR="00226482" w:rsidRPr="00226482" w:rsidRDefault="00226482" w:rsidP="002E72A2">
      <w:pPr>
        <w:spacing w:after="120" w:line="480" w:lineRule="auto"/>
        <w:ind w:firstLine="720"/>
      </w:pPr>
      <w:r w:rsidRPr="00226482">
        <w:lastRenderedPageBreak/>
        <w:t>doi:10.1080/13546805.2013.879054</w:t>
      </w:r>
    </w:p>
    <w:p w14:paraId="512C0DE9" w14:textId="77777777" w:rsidR="000E48B8" w:rsidRDefault="00226482" w:rsidP="00226482">
      <w:pPr>
        <w:spacing w:after="120" w:line="480" w:lineRule="auto"/>
      </w:pPr>
      <w:proofErr w:type="spellStart"/>
      <w:r w:rsidRPr="00226482">
        <w:t>Myin-Germeys</w:t>
      </w:r>
      <w:proofErr w:type="spellEnd"/>
      <w:r w:rsidRPr="00226482">
        <w:t xml:space="preserve">, I., &amp; van </w:t>
      </w:r>
      <w:proofErr w:type="spellStart"/>
      <w:r w:rsidRPr="00226482">
        <w:t>Os</w:t>
      </w:r>
      <w:proofErr w:type="spellEnd"/>
      <w:r w:rsidRPr="00226482">
        <w:t>, J. (2007). Stress-reactivity in psychosis: evidence for an</w:t>
      </w:r>
    </w:p>
    <w:p w14:paraId="38E349D5" w14:textId="77777777" w:rsidR="000E48B8" w:rsidRDefault="00226482" w:rsidP="000E48B8">
      <w:pPr>
        <w:spacing w:after="120" w:line="480" w:lineRule="auto"/>
        <w:ind w:firstLine="720"/>
      </w:pPr>
      <w:r w:rsidRPr="00226482">
        <w:t xml:space="preserve">affective pathway to psychosis. </w:t>
      </w:r>
      <w:r w:rsidRPr="000E48B8">
        <w:rPr>
          <w:i/>
          <w:iCs/>
        </w:rPr>
        <w:t>Clinical Psychology Review, 27</w:t>
      </w:r>
      <w:r w:rsidRPr="00226482">
        <w:t>, 409–424.</w:t>
      </w:r>
      <w:r w:rsidR="000E48B8">
        <w:t xml:space="preserve"> </w:t>
      </w:r>
    </w:p>
    <w:p w14:paraId="36C713B0" w14:textId="3CBB191E" w:rsidR="00226482" w:rsidRPr="00226482" w:rsidRDefault="000E48B8" w:rsidP="000E48B8">
      <w:pPr>
        <w:spacing w:after="120" w:line="480" w:lineRule="auto"/>
        <w:ind w:firstLine="720"/>
      </w:pPr>
      <w:proofErr w:type="spellStart"/>
      <w:r>
        <w:t>doi</w:t>
      </w:r>
      <w:proofErr w:type="spellEnd"/>
      <w:r>
        <w:t xml:space="preserve">: </w:t>
      </w:r>
      <w:r w:rsidRPr="000E48B8">
        <w:t>10.1016/j.cpr.2006.09.005</w:t>
      </w:r>
    </w:p>
    <w:p w14:paraId="581C87F3" w14:textId="77777777" w:rsidR="00226482" w:rsidRDefault="00226482" w:rsidP="00226482">
      <w:pPr>
        <w:spacing w:after="120" w:line="480" w:lineRule="auto"/>
        <w:rPr>
          <w:i/>
          <w:iCs/>
        </w:rPr>
      </w:pPr>
      <w:r w:rsidRPr="00226482">
        <w:t xml:space="preserve">National Institute for Health and Care Excellence (NICE). (2014). </w:t>
      </w:r>
      <w:r w:rsidRPr="00226482">
        <w:rPr>
          <w:i/>
          <w:iCs/>
        </w:rPr>
        <w:t>Psychosis and</w:t>
      </w:r>
    </w:p>
    <w:p w14:paraId="185F4CB9" w14:textId="77777777" w:rsidR="00226482" w:rsidRDefault="00226482" w:rsidP="00226482">
      <w:pPr>
        <w:spacing w:after="120" w:line="480" w:lineRule="auto"/>
        <w:ind w:firstLine="720"/>
      </w:pPr>
      <w:r w:rsidRPr="00226482">
        <w:rPr>
          <w:i/>
          <w:iCs/>
        </w:rPr>
        <w:t xml:space="preserve">schizophrenia in adults: Prevention and management. </w:t>
      </w:r>
      <w:r w:rsidRPr="00226482">
        <w:t>Clinical guideline CG</w:t>
      </w:r>
    </w:p>
    <w:p w14:paraId="6F780F07" w14:textId="45A9A658" w:rsidR="00226482" w:rsidRPr="00226482" w:rsidRDefault="00226482" w:rsidP="00226482">
      <w:pPr>
        <w:spacing w:after="120" w:line="480" w:lineRule="auto"/>
        <w:ind w:firstLine="720"/>
        <w:rPr>
          <w:i/>
          <w:iCs/>
        </w:rPr>
      </w:pPr>
      <w:r w:rsidRPr="00226482">
        <w:t>178. www.nice.org.uk/guidance/cg178</w:t>
      </w:r>
    </w:p>
    <w:p w14:paraId="5501FEA6" w14:textId="77777777" w:rsidR="0027200F" w:rsidRDefault="00226482" w:rsidP="00226482">
      <w:pPr>
        <w:spacing w:after="120" w:line="480" w:lineRule="auto"/>
      </w:pPr>
      <w:r w:rsidRPr="00226482">
        <w:t>Newman-Taylor, K., Kemp, A., Potter, H., &amp; Au-Yeung, S. K. (2018). An online</w:t>
      </w:r>
    </w:p>
    <w:p w14:paraId="422001D7" w14:textId="77777777" w:rsidR="0027200F" w:rsidRPr="0027200F" w:rsidRDefault="00226482" w:rsidP="0027200F">
      <w:pPr>
        <w:spacing w:after="120" w:line="480" w:lineRule="auto"/>
        <w:ind w:firstLine="720"/>
        <w:rPr>
          <w:i/>
          <w:iCs/>
        </w:rPr>
      </w:pPr>
      <w:r w:rsidRPr="00226482">
        <w:t xml:space="preserve">investigation of imagery to attenuate paranoia in college students. </w:t>
      </w:r>
      <w:r w:rsidRPr="0027200F">
        <w:rPr>
          <w:i/>
          <w:iCs/>
        </w:rPr>
        <w:t>Journal of</w:t>
      </w:r>
    </w:p>
    <w:p w14:paraId="77A6180E" w14:textId="77777777" w:rsidR="0027200F" w:rsidRDefault="00226482" w:rsidP="0027200F">
      <w:pPr>
        <w:spacing w:after="120" w:line="480" w:lineRule="auto"/>
        <w:ind w:firstLine="720"/>
      </w:pPr>
      <w:r w:rsidRPr="0027200F">
        <w:rPr>
          <w:i/>
          <w:iCs/>
        </w:rPr>
        <w:t>Child and Family Studies, 27 (3),</w:t>
      </w:r>
      <w:r w:rsidRPr="00226482">
        <w:t xml:space="preserve"> 853–859. </w:t>
      </w:r>
    </w:p>
    <w:p w14:paraId="5D0103F7" w14:textId="60F37A42" w:rsidR="00226482" w:rsidRPr="00226482" w:rsidRDefault="00226482" w:rsidP="0027200F">
      <w:pPr>
        <w:spacing w:after="120" w:line="480" w:lineRule="auto"/>
        <w:ind w:firstLine="720"/>
      </w:pPr>
      <w:r w:rsidRPr="00226482">
        <w:t>https://doi.org/10.1007/s10826-017-0934-y</w:t>
      </w:r>
    </w:p>
    <w:p w14:paraId="75CD98F3" w14:textId="77777777" w:rsidR="00712356" w:rsidRDefault="00226482" w:rsidP="00226482">
      <w:pPr>
        <w:spacing w:after="120" w:line="480" w:lineRule="auto"/>
      </w:pPr>
      <w:r w:rsidRPr="00226482">
        <w:t xml:space="preserve">Nugent, K. L., </w:t>
      </w:r>
      <w:proofErr w:type="spellStart"/>
      <w:r w:rsidRPr="00226482">
        <w:t>Chiappelli</w:t>
      </w:r>
      <w:proofErr w:type="spellEnd"/>
      <w:r w:rsidRPr="00226482">
        <w:t>, J., Rowland, L. M., Daughters, S. B., &amp; Hong, L. E. (2014).</w:t>
      </w:r>
    </w:p>
    <w:p w14:paraId="29FD1D85" w14:textId="77777777" w:rsidR="00712356" w:rsidRDefault="00226482" w:rsidP="00712356">
      <w:pPr>
        <w:spacing w:after="120" w:line="480" w:lineRule="auto"/>
        <w:ind w:firstLine="720"/>
      </w:pPr>
      <w:r w:rsidRPr="00226482">
        <w:t>Distress intolerance and clinical functioning in persons with schizophrenia.</w:t>
      </w:r>
    </w:p>
    <w:p w14:paraId="579FA78A" w14:textId="00E2E1DD" w:rsidR="00226482" w:rsidRPr="00226482" w:rsidRDefault="00226482" w:rsidP="00712356">
      <w:pPr>
        <w:spacing w:after="120" w:line="480" w:lineRule="auto"/>
        <w:ind w:firstLine="720"/>
      </w:pPr>
      <w:r w:rsidRPr="00712356">
        <w:rPr>
          <w:i/>
          <w:iCs/>
        </w:rPr>
        <w:t>Psychiatry Research, 220</w:t>
      </w:r>
      <w:r w:rsidR="00712356" w:rsidRPr="00712356">
        <w:rPr>
          <w:i/>
          <w:iCs/>
        </w:rPr>
        <w:t xml:space="preserve"> </w:t>
      </w:r>
      <w:r w:rsidRPr="00712356">
        <w:rPr>
          <w:i/>
          <w:iCs/>
        </w:rPr>
        <w:t>(1-2),</w:t>
      </w:r>
      <w:r w:rsidRPr="00226482">
        <w:t xml:space="preserve"> 31-36.</w:t>
      </w:r>
      <w:r w:rsidR="00712356" w:rsidRPr="00712356">
        <w:t xml:space="preserve"> </w:t>
      </w:r>
      <w:proofErr w:type="spellStart"/>
      <w:r w:rsidR="00712356" w:rsidRPr="00712356">
        <w:t>doi</w:t>
      </w:r>
      <w:proofErr w:type="spellEnd"/>
      <w:r w:rsidR="00712356" w:rsidRPr="00712356">
        <w:t>: 10.1016/j.psychres.2014.07.026</w:t>
      </w:r>
    </w:p>
    <w:p w14:paraId="7C05E2AC" w14:textId="77777777" w:rsidR="00687D3C" w:rsidRDefault="00226482" w:rsidP="00226482">
      <w:pPr>
        <w:spacing w:after="120" w:line="480" w:lineRule="auto"/>
      </w:pPr>
      <w:proofErr w:type="spellStart"/>
      <w:r w:rsidRPr="00226482">
        <w:t>Passini</w:t>
      </w:r>
      <w:proofErr w:type="spellEnd"/>
      <w:r w:rsidRPr="00226482">
        <w:t xml:space="preserve">, F. T., Watson, C. G., </w:t>
      </w:r>
      <w:proofErr w:type="spellStart"/>
      <w:r w:rsidRPr="00226482">
        <w:t>Dehnel</w:t>
      </w:r>
      <w:proofErr w:type="spellEnd"/>
      <w:r w:rsidRPr="00226482">
        <w:t>, L., Herder, J., &amp; Watkins, B. (1977). Alpha wave</w:t>
      </w:r>
    </w:p>
    <w:p w14:paraId="205162D8" w14:textId="77777777" w:rsidR="00687D3C" w:rsidRPr="00687D3C" w:rsidRDefault="00226482" w:rsidP="00687D3C">
      <w:pPr>
        <w:spacing w:after="120" w:line="480" w:lineRule="auto"/>
        <w:ind w:firstLine="720"/>
        <w:rPr>
          <w:i/>
          <w:iCs/>
        </w:rPr>
      </w:pPr>
      <w:r w:rsidRPr="00226482">
        <w:t xml:space="preserve">biofeedback training therapy in alcoholics. </w:t>
      </w:r>
      <w:r w:rsidRPr="00687D3C">
        <w:rPr>
          <w:i/>
          <w:iCs/>
        </w:rPr>
        <w:t>Journal of Clinical Psychology, 33</w:t>
      </w:r>
    </w:p>
    <w:p w14:paraId="493C302C" w14:textId="77777777" w:rsidR="00687D3C" w:rsidRDefault="00226482" w:rsidP="00687D3C">
      <w:pPr>
        <w:spacing w:after="120" w:line="480" w:lineRule="auto"/>
        <w:ind w:firstLine="720"/>
      </w:pPr>
      <w:r w:rsidRPr="00687D3C">
        <w:rPr>
          <w:i/>
          <w:iCs/>
        </w:rPr>
        <w:t>(1),</w:t>
      </w:r>
      <w:r w:rsidR="00687D3C" w:rsidRPr="00687D3C">
        <w:rPr>
          <w:i/>
          <w:iCs/>
        </w:rPr>
        <w:t xml:space="preserve"> </w:t>
      </w:r>
      <w:r w:rsidRPr="00226482">
        <w:t>292 - 299.</w:t>
      </w:r>
    </w:p>
    <w:p w14:paraId="5ABC73FB" w14:textId="77777777" w:rsidR="00687D3C" w:rsidRDefault="00226482" w:rsidP="00687D3C">
      <w:pPr>
        <w:spacing w:after="120" w:line="480" w:lineRule="auto"/>
        <w:ind w:firstLine="720"/>
      </w:pPr>
      <w:proofErr w:type="spellStart"/>
      <w:r w:rsidRPr="00226482">
        <w:t>doi</w:t>
      </w:r>
      <w:proofErr w:type="spellEnd"/>
      <w:r w:rsidRPr="00226482">
        <w:t>: 10.1002/1097-4679(197701)33:1+&lt;</w:t>
      </w:r>
      <w:proofErr w:type="gramStart"/>
      <w:r w:rsidRPr="00226482">
        <w:t>292::</w:t>
      </w:r>
      <w:proofErr w:type="gramEnd"/>
      <w:r w:rsidRPr="00226482">
        <w:t>AID-JCLP2270330166&gt;3.0.CO;2</w:t>
      </w:r>
    </w:p>
    <w:p w14:paraId="04F08B64" w14:textId="1460A591" w:rsidR="00226482" w:rsidRPr="00226482" w:rsidRDefault="00226482" w:rsidP="00687D3C">
      <w:pPr>
        <w:spacing w:after="120" w:line="480" w:lineRule="auto"/>
        <w:ind w:firstLine="720"/>
      </w:pPr>
      <w:r w:rsidRPr="00226482">
        <w:t>L</w:t>
      </w:r>
    </w:p>
    <w:p w14:paraId="1C35A7BC" w14:textId="77777777" w:rsidR="00687D3C" w:rsidRDefault="00226482" w:rsidP="00226482">
      <w:pPr>
        <w:spacing w:after="120" w:line="480" w:lineRule="auto"/>
      </w:pPr>
      <w:proofErr w:type="spellStart"/>
      <w:r w:rsidRPr="00226482">
        <w:t>Pourmohamadreza-Tajrishi</w:t>
      </w:r>
      <w:proofErr w:type="spellEnd"/>
      <w:r w:rsidRPr="00226482">
        <w:t xml:space="preserve">, M., </w:t>
      </w:r>
      <w:proofErr w:type="spellStart"/>
      <w:r w:rsidRPr="00226482">
        <w:t>Azadfallah</w:t>
      </w:r>
      <w:proofErr w:type="spellEnd"/>
      <w:r w:rsidRPr="00226482">
        <w:t xml:space="preserve">, P., </w:t>
      </w:r>
      <w:proofErr w:type="spellStart"/>
      <w:r w:rsidRPr="00226482">
        <w:t>Hemmati</w:t>
      </w:r>
      <w:proofErr w:type="spellEnd"/>
      <w:r w:rsidRPr="00226482">
        <w:t xml:space="preserve"> </w:t>
      </w:r>
      <w:proofErr w:type="spellStart"/>
      <w:r w:rsidRPr="00226482">
        <w:t>Garakani</w:t>
      </w:r>
      <w:proofErr w:type="spellEnd"/>
      <w:r w:rsidRPr="00226482">
        <w:t xml:space="preserve">, S., &amp; </w:t>
      </w:r>
      <w:proofErr w:type="spellStart"/>
      <w:r w:rsidRPr="00226482">
        <w:t>Bakhshi</w:t>
      </w:r>
      <w:proofErr w:type="spellEnd"/>
      <w:r w:rsidRPr="00226482">
        <w:t>, E.</w:t>
      </w:r>
    </w:p>
    <w:p w14:paraId="4153ADFE" w14:textId="77777777" w:rsidR="00687D3C" w:rsidRDefault="00226482" w:rsidP="00687D3C">
      <w:pPr>
        <w:spacing w:after="120" w:line="480" w:lineRule="auto"/>
        <w:ind w:firstLine="720"/>
      </w:pPr>
      <w:r w:rsidRPr="00226482">
        <w:t>(2015). The effect of problem-focused coping strategy training on psychological</w:t>
      </w:r>
    </w:p>
    <w:p w14:paraId="58CB2B38" w14:textId="77777777" w:rsidR="00687D3C" w:rsidRDefault="00226482" w:rsidP="00687D3C">
      <w:pPr>
        <w:spacing w:after="120" w:line="480" w:lineRule="auto"/>
        <w:ind w:firstLine="720"/>
        <w:rPr>
          <w:i/>
          <w:iCs/>
        </w:rPr>
      </w:pPr>
      <w:r w:rsidRPr="00226482">
        <w:lastRenderedPageBreak/>
        <w:t xml:space="preserve">symptoms of mothers of children with down syndrome. </w:t>
      </w:r>
      <w:r w:rsidRPr="00687D3C">
        <w:rPr>
          <w:i/>
          <w:iCs/>
        </w:rPr>
        <w:t>Iranian Journal of</w:t>
      </w:r>
    </w:p>
    <w:p w14:paraId="6774352C" w14:textId="68B85267" w:rsidR="00226482" w:rsidRPr="00687D3C" w:rsidRDefault="00226482" w:rsidP="00687D3C">
      <w:pPr>
        <w:spacing w:after="120" w:line="480" w:lineRule="auto"/>
        <w:ind w:firstLine="720"/>
        <w:rPr>
          <w:i/>
          <w:iCs/>
        </w:rPr>
      </w:pPr>
      <w:r w:rsidRPr="00687D3C">
        <w:rPr>
          <w:i/>
          <w:iCs/>
        </w:rPr>
        <w:t>Public</w:t>
      </w:r>
      <w:r w:rsidR="00687D3C">
        <w:rPr>
          <w:i/>
          <w:iCs/>
        </w:rPr>
        <w:t xml:space="preserve"> </w:t>
      </w:r>
      <w:r w:rsidRPr="00687D3C">
        <w:rPr>
          <w:i/>
          <w:iCs/>
        </w:rPr>
        <w:t>Health, 44 (2),</w:t>
      </w:r>
      <w:r w:rsidRPr="00226482">
        <w:t xml:space="preserve"> 254-262.</w:t>
      </w:r>
    </w:p>
    <w:p w14:paraId="2FA1D4C2" w14:textId="77777777" w:rsidR="00B62685" w:rsidRDefault="00226482" w:rsidP="00226482">
      <w:pPr>
        <w:spacing w:after="120" w:line="480" w:lineRule="auto"/>
      </w:pPr>
      <w:r w:rsidRPr="00226482">
        <w:t xml:space="preserve">Reeve, S., </w:t>
      </w:r>
      <w:proofErr w:type="spellStart"/>
      <w:proofErr w:type="gramStart"/>
      <w:r w:rsidRPr="00226482">
        <w:t>Elmsley,R</w:t>
      </w:r>
      <w:proofErr w:type="spellEnd"/>
      <w:r w:rsidRPr="00226482">
        <w:t>.</w:t>
      </w:r>
      <w:proofErr w:type="gramEnd"/>
      <w:r w:rsidRPr="00226482">
        <w:t>, Sheaves, B., &amp; Freeman, D. (2018). Disrupting sleep: The</w:t>
      </w:r>
    </w:p>
    <w:p w14:paraId="7BA44426" w14:textId="77777777" w:rsidR="00B62685" w:rsidRDefault="00226482" w:rsidP="00B62685">
      <w:pPr>
        <w:spacing w:after="120" w:line="480" w:lineRule="auto"/>
        <w:ind w:firstLine="720"/>
      </w:pPr>
      <w:r w:rsidRPr="00226482">
        <w:t>effects of</w:t>
      </w:r>
      <w:r w:rsidR="00B62685">
        <w:t xml:space="preserve"> </w:t>
      </w:r>
      <w:r w:rsidRPr="00226482">
        <w:t>sleep loss on psychotic experiences tested in an experimental study</w:t>
      </w:r>
    </w:p>
    <w:p w14:paraId="4AF10486" w14:textId="77777777" w:rsidR="00B62685" w:rsidRDefault="00226482" w:rsidP="00B62685">
      <w:pPr>
        <w:spacing w:after="120" w:line="480" w:lineRule="auto"/>
        <w:ind w:firstLine="720"/>
      </w:pPr>
      <w:r w:rsidRPr="00226482">
        <w:t>with mediation</w:t>
      </w:r>
      <w:r w:rsidR="00B62685">
        <w:t xml:space="preserve"> </w:t>
      </w:r>
      <w:r w:rsidRPr="00226482">
        <w:t xml:space="preserve">analysis. </w:t>
      </w:r>
      <w:r w:rsidRPr="00B62685">
        <w:rPr>
          <w:i/>
          <w:iCs/>
        </w:rPr>
        <w:t>Schizophrenia Bulletin, 44(3),</w:t>
      </w:r>
      <w:r w:rsidRPr="00226482">
        <w:t xml:space="preserve"> 662–671. </w:t>
      </w:r>
    </w:p>
    <w:p w14:paraId="10E94E09" w14:textId="29696268" w:rsidR="00226482" w:rsidRPr="00226482" w:rsidRDefault="00226482" w:rsidP="00B62685">
      <w:pPr>
        <w:spacing w:after="120" w:line="480" w:lineRule="auto"/>
        <w:ind w:firstLine="720"/>
      </w:pPr>
      <w:proofErr w:type="spellStart"/>
      <w:r w:rsidRPr="00226482">
        <w:t>doi</w:t>
      </w:r>
      <w:proofErr w:type="spellEnd"/>
      <w:r w:rsidRPr="00226482">
        <w:t>: 10.1093/</w:t>
      </w:r>
      <w:proofErr w:type="spellStart"/>
      <w:r w:rsidRPr="00226482">
        <w:t>schbul</w:t>
      </w:r>
      <w:proofErr w:type="spellEnd"/>
      <w:r w:rsidRPr="00226482">
        <w:t>/sbx103</w:t>
      </w:r>
    </w:p>
    <w:p w14:paraId="11D28FE6" w14:textId="77777777" w:rsidR="00C105C9" w:rsidRDefault="00226482" w:rsidP="00226482">
      <w:pPr>
        <w:spacing w:after="120" w:line="480" w:lineRule="auto"/>
      </w:pPr>
      <w:proofErr w:type="spellStart"/>
      <w:r w:rsidRPr="00226482">
        <w:t>Reininghaus</w:t>
      </w:r>
      <w:proofErr w:type="spellEnd"/>
      <w:r w:rsidRPr="00226482">
        <w:t xml:space="preserve">, U., Kempton, M.J., </w:t>
      </w:r>
      <w:proofErr w:type="spellStart"/>
      <w:r w:rsidRPr="00226482">
        <w:t>Valmaggia</w:t>
      </w:r>
      <w:proofErr w:type="spellEnd"/>
      <w:r w:rsidRPr="00226482">
        <w:t xml:space="preserve">, L., Craig, T.K., Garety, P., </w:t>
      </w:r>
      <w:proofErr w:type="spellStart"/>
      <w:r w:rsidRPr="00226482">
        <w:t>Onyejiaka</w:t>
      </w:r>
      <w:proofErr w:type="spellEnd"/>
      <w:r w:rsidRPr="00226482">
        <w:t>, A.,</w:t>
      </w:r>
    </w:p>
    <w:p w14:paraId="57C3A3E4" w14:textId="77777777" w:rsidR="00C105C9" w:rsidRDefault="00226482" w:rsidP="00C105C9">
      <w:pPr>
        <w:spacing w:after="120" w:line="480" w:lineRule="auto"/>
        <w:ind w:firstLine="720"/>
      </w:pPr>
      <w:r w:rsidRPr="00226482">
        <w:t xml:space="preserve">Gayer-Anderson, C., So, S.H., Hubbard, K., Beards, S. </w:t>
      </w:r>
      <w:r w:rsidR="00C105C9">
        <w:t>&amp;</w:t>
      </w:r>
      <w:r w:rsidRPr="00226482">
        <w:t xml:space="preserve"> </w:t>
      </w:r>
      <w:proofErr w:type="spellStart"/>
      <w:r w:rsidRPr="00226482">
        <w:t>Dazzan</w:t>
      </w:r>
      <w:proofErr w:type="spellEnd"/>
      <w:r w:rsidRPr="00226482">
        <w:t>, P. (2016).</w:t>
      </w:r>
    </w:p>
    <w:p w14:paraId="52F9DB1E" w14:textId="77777777" w:rsidR="00C105C9" w:rsidRDefault="00226482" w:rsidP="00C105C9">
      <w:pPr>
        <w:spacing w:after="120" w:line="480" w:lineRule="auto"/>
        <w:ind w:firstLine="720"/>
      </w:pPr>
      <w:r w:rsidRPr="00226482">
        <w:t>Stress sensitivity, aberrant salience, and threat anticipation in early psychosis:</w:t>
      </w:r>
    </w:p>
    <w:p w14:paraId="144EE41E" w14:textId="77777777" w:rsidR="00C105C9" w:rsidRDefault="00C105C9" w:rsidP="00C105C9">
      <w:pPr>
        <w:spacing w:after="120" w:line="480" w:lineRule="auto"/>
        <w:ind w:firstLine="720"/>
      </w:pPr>
      <w:r>
        <w:t>A</w:t>
      </w:r>
      <w:r w:rsidR="00226482" w:rsidRPr="00226482">
        <w:t>n</w:t>
      </w:r>
      <w:r>
        <w:t xml:space="preserve"> </w:t>
      </w:r>
      <w:r w:rsidR="00226482" w:rsidRPr="00226482">
        <w:t xml:space="preserve">experience sampling study. </w:t>
      </w:r>
      <w:r w:rsidR="00226482" w:rsidRPr="00C105C9">
        <w:rPr>
          <w:i/>
          <w:iCs/>
        </w:rPr>
        <w:t>Schizophrenia Bulletin, 42(3),</w:t>
      </w:r>
      <w:r>
        <w:t xml:space="preserve"> </w:t>
      </w:r>
      <w:r w:rsidR="00226482" w:rsidRPr="00226482">
        <w:t>712-722.</w:t>
      </w:r>
      <w:r w:rsidRPr="00C105C9">
        <w:t xml:space="preserve"> </w:t>
      </w:r>
    </w:p>
    <w:p w14:paraId="61635C60" w14:textId="0BD8B971" w:rsidR="00226482" w:rsidRPr="00226482" w:rsidRDefault="00C105C9" w:rsidP="00C105C9">
      <w:pPr>
        <w:spacing w:after="120" w:line="480" w:lineRule="auto"/>
        <w:ind w:firstLine="720"/>
      </w:pPr>
      <w:proofErr w:type="spellStart"/>
      <w:r w:rsidRPr="00C105C9">
        <w:t>doi</w:t>
      </w:r>
      <w:proofErr w:type="spellEnd"/>
      <w:r w:rsidRPr="00C105C9">
        <w:t>: 10.1093/</w:t>
      </w:r>
      <w:proofErr w:type="spellStart"/>
      <w:r w:rsidRPr="00C105C9">
        <w:t>schbul</w:t>
      </w:r>
      <w:proofErr w:type="spellEnd"/>
      <w:r w:rsidRPr="00C105C9">
        <w:t>/sbv190</w:t>
      </w:r>
    </w:p>
    <w:p w14:paraId="1DAEBABA" w14:textId="77777777" w:rsidR="002E72A2" w:rsidRDefault="00226482" w:rsidP="00226482">
      <w:pPr>
        <w:spacing w:after="120" w:line="480" w:lineRule="auto"/>
      </w:pPr>
      <w:proofErr w:type="spellStart"/>
      <w:r w:rsidRPr="00226482">
        <w:t>Talakoub</w:t>
      </w:r>
      <w:proofErr w:type="spellEnd"/>
      <w:r w:rsidRPr="00226482">
        <w:t xml:space="preserve">, S., </w:t>
      </w:r>
      <w:proofErr w:type="spellStart"/>
      <w:r w:rsidRPr="00226482">
        <w:t>Gorbani</w:t>
      </w:r>
      <w:proofErr w:type="spellEnd"/>
      <w:r w:rsidRPr="00226482">
        <w:t xml:space="preserve">, S., </w:t>
      </w:r>
      <w:proofErr w:type="spellStart"/>
      <w:r w:rsidRPr="00226482">
        <w:t>Hasanpour</w:t>
      </w:r>
      <w:proofErr w:type="spellEnd"/>
      <w:r w:rsidRPr="00226482">
        <w:t xml:space="preserve">, M., </w:t>
      </w:r>
      <w:proofErr w:type="spellStart"/>
      <w:r w:rsidRPr="00226482">
        <w:t>Zolaktaf</w:t>
      </w:r>
      <w:proofErr w:type="spellEnd"/>
      <w:r w:rsidRPr="00226482">
        <w:t xml:space="preserve">, V., &amp; </w:t>
      </w:r>
      <w:proofErr w:type="spellStart"/>
      <w:r w:rsidRPr="00226482">
        <w:t>Amini</w:t>
      </w:r>
      <w:proofErr w:type="spellEnd"/>
      <w:r w:rsidRPr="00226482">
        <w:t>, M. (2012). Impact of</w:t>
      </w:r>
    </w:p>
    <w:p w14:paraId="0BE54E58" w14:textId="77777777" w:rsidR="002E72A2" w:rsidRDefault="00226482" w:rsidP="002E72A2">
      <w:pPr>
        <w:spacing w:after="120" w:line="480" w:lineRule="auto"/>
        <w:ind w:firstLine="720"/>
      </w:pPr>
      <w:r w:rsidRPr="00226482">
        <w:t>exercise on affective responses in female adolescents with type I diabetes.</w:t>
      </w:r>
    </w:p>
    <w:p w14:paraId="48B97A1B" w14:textId="1ED4BC38" w:rsidR="00226482" w:rsidRPr="00226482" w:rsidRDefault="00226482" w:rsidP="002E72A2">
      <w:pPr>
        <w:spacing w:after="120" w:line="480" w:lineRule="auto"/>
        <w:ind w:firstLine="720"/>
      </w:pPr>
      <w:r w:rsidRPr="002E72A2">
        <w:rPr>
          <w:i/>
          <w:iCs/>
        </w:rPr>
        <w:t>Iranian</w:t>
      </w:r>
      <w:r w:rsidR="002E72A2" w:rsidRPr="002E72A2">
        <w:rPr>
          <w:i/>
          <w:iCs/>
        </w:rPr>
        <w:t xml:space="preserve"> </w:t>
      </w:r>
      <w:r w:rsidRPr="002E72A2">
        <w:rPr>
          <w:i/>
          <w:iCs/>
        </w:rPr>
        <w:t>Journal of Nursing &amp; Midwifery Research, 17 (6),</w:t>
      </w:r>
      <w:r w:rsidRPr="00226482">
        <w:t xml:space="preserve"> 434.</w:t>
      </w:r>
    </w:p>
    <w:p w14:paraId="2C5729CA" w14:textId="77777777" w:rsidR="00364ADC" w:rsidRPr="00364ADC" w:rsidRDefault="00226482" w:rsidP="00226482">
      <w:pPr>
        <w:spacing w:after="120" w:line="480" w:lineRule="auto"/>
        <w:rPr>
          <w:i/>
          <w:iCs/>
        </w:rPr>
      </w:pPr>
      <w:proofErr w:type="spellStart"/>
      <w:r w:rsidRPr="00226482">
        <w:t>Thalheimer</w:t>
      </w:r>
      <w:proofErr w:type="spellEnd"/>
      <w:r w:rsidRPr="00226482">
        <w:t xml:space="preserve">, W., &amp; Cook, S. (2002). </w:t>
      </w:r>
      <w:r w:rsidRPr="00364ADC">
        <w:rPr>
          <w:i/>
          <w:iCs/>
        </w:rPr>
        <w:t>How to Calculate Effect Sizes</w:t>
      </w:r>
    </w:p>
    <w:p w14:paraId="63199A30" w14:textId="77777777" w:rsidR="00364ADC" w:rsidRDefault="00226482" w:rsidP="00364ADC">
      <w:pPr>
        <w:spacing w:after="120" w:line="480" w:lineRule="auto"/>
        <w:ind w:firstLine="720"/>
      </w:pPr>
      <w:r w:rsidRPr="00364ADC">
        <w:rPr>
          <w:i/>
          <w:iCs/>
        </w:rPr>
        <w:t>from Published Research: A Simplified Methodology</w:t>
      </w:r>
      <w:r w:rsidRPr="00226482">
        <w:t>. Retrieved 17th January</w:t>
      </w:r>
    </w:p>
    <w:p w14:paraId="7F22422F" w14:textId="21194FDD" w:rsidR="00226482" w:rsidRPr="00226482" w:rsidRDefault="00226482" w:rsidP="00364ADC">
      <w:pPr>
        <w:spacing w:after="120" w:line="480" w:lineRule="auto"/>
        <w:ind w:firstLine="720"/>
      </w:pPr>
      <w:r w:rsidRPr="00226482">
        <w:t>2017 from http://work-learning.com/effect_sizes.htm.</w:t>
      </w:r>
    </w:p>
    <w:p w14:paraId="23AAAA0E" w14:textId="77777777" w:rsidR="00184B83" w:rsidRDefault="00226482" w:rsidP="00226482">
      <w:pPr>
        <w:spacing w:after="120" w:line="480" w:lineRule="auto"/>
      </w:pPr>
      <w:r w:rsidRPr="00226482">
        <w:t xml:space="preserve">Thomas, B. H., </w:t>
      </w:r>
      <w:proofErr w:type="spellStart"/>
      <w:r w:rsidRPr="00226482">
        <w:t>Ciliska</w:t>
      </w:r>
      <w:proofErr w:type="spellEnd"/>
      <w:r w:rsidRPr="00226482">
        <w:t xml:space="preserve">, D., Dobbins, M., &amp; </w:t>
      </w:r>
      <w:proofErr w:type="spellStart"/>
      <w:r w:rsidRPr="00226482">
        <w:t>Micucci</w:t>
      </w:r>
      <w:proofErr w:type="spellEnd"/>
      <w:r w:rsidRPr="00226482">
        <w:t>, S. (2004). A process for</w:t>
      </w:r>
    </w:p>
    <w:p w14:paraId="768884F3" w14:textId="77777777" w:rsidR="00184B83" w:rsidRDefault="00226482" w:rsidP="00184B83">
      <w:pPr>
        <w:spacing w:after="120" w:line="480" w:lineRule="auto"/>
        <w:ind w:firstLine="720"/>
      </w:pPr>
      <w:r w:rsidRPr="00226482">
        <w:t>systematically reviewing the literature: Providing the research evidence for</w:t>
      </w:r>
    </w:p>
    <w:p w14:paraId="256DCC5C" w14:textId="77777777" w:rsidR="00184B83" w:rsidRPr="00184B83" w:rsidRDefault="00226482" w:rsidP="00184B83">
      <w:pPr>
        <w:spacing w:after="120" w:line="480" w:lineRule="auto"/>
        <w:ind w:firstLine="720"/>
        <w:rPr>
          <w:i/>
          <w:iCs/>
        </w:rPr>
      </w:pPr>
      <w:r w:rsidRPr="00226482">
        <w:t>public</w:t>
      </w:r>
      <w:r w:rsidR="00184B83">
        <w:t xml:space="preserve"> </w:t>
      </w:r>
      <w:r w:rsidRPr="00226482">
        <w:t xml:space="preserve">health nursing interventions. </w:t>
      </w:r>
      <w:r w:rsidRPr="00184B83">
        <w:rPr>
          <w:i/>
          <w:iCs/>
        </w:rPr>
        <w:t>Worldviews on Evidence-Based Nursing, 1</w:t>
      </w:r>
    </w:p>
    <w:p w14:paraId="4D7AEEEB" w14:textId="3DB58112" w:rsidR="00226482" w:rsidRPr="00226482" w:rsidRDefault="00226482" w:rsidP="00184B83">
      <w:pPr>
        <w:spacing w:after="120" w:line="480" w:lineRule="auto"/>
        <w:ind w:firstLine="720"/>
      </w:pPr>
      <w:r w:rsidRPr="00184B83">
        <w:rPr>
          <w:i/>
          <w:iCs/>
        </w:rPr>
        <w:t>(3),</w:t>
      </w:r>
      <w:r w:rsidRPr="00226482">
        <w:t xml:space="preserve"> 176</w:t>
      </w:r>
      <w:r w:rsidR="00184B83">
        <w:t>-</w:t>
      </w:r>
      <w:r w:rsidRPr="00226482">
        <w:t xml:space="preserve">184. </w:t>
      </w:r>
      <w:proofErr w:type="spellStart"/>
      <w:r w:rsidRPr="00226482">
        <w:t>doi</w:t>
      </w:r>
      <w:proofErr w:type="spellEnd"/>
      <w:r w:rsidRPr="00226482">
        <w:t>: 10.1111/j.1524-475X.</w:t>
      </w:r>
      <w:proofErr w:type="gramStart"/>
      <w:r w:rsidRPr="00226482">
        <w:t>2004.04006.x</w:t>
      </w:r>
      <w:proofErr w:type="gramEnd"/>
    </w:p>
    <w:p w14:paraId="6865744A" w14:textId="77777777" w:rsidR="00771E78" w:rsidRDefault="00226482" w:rsidP="00226482">
      <w:pPr>
        <w:spacing w:after="120" w:line="480" w:lineRule="auto"/>
      </w:pPr>
      <w:r w:rsidRPr="00226482">
        <w:lastRenderedPageBreak/>
        <w:t>Tiernan, B., Tracey, R., &amp; Shannon, C. (2014). Review article: Paranoia and self</w:t>
      </w:r>
    </w:p>
    <w:p w14:paraId="62BF9D5B" w14:textId="77777777" w:rsidR="00771E78" w:rsidRPr="00771E78" w:rsidRDefault="00771E78" w:rsidP="00771E78">
      <w:pPr>
        <w:spacing w:after="120" w:line="480" w:lineRule="auto"/>
        <w:ind w:firstLine="720"/>
        <w:rPr>
          <w:i/>
          <w:iCs/>
        </w:rPr>
      </w:pPr>
      <w:r>
        <w:t xml:space="preserve">concepts </w:t>
      </w:r>
      <w:r w:rsidR="00226482" w:rsidRPr="00226482">
        <w:t xml:space="preserve">in psychosis: A systematic review of the literature. </w:t>
      </w:r>
      <w:r w:rsidR="00226482" w:rsidRPr="00771E78">
        <w:rPr>
          <w:i/>
          <w:iCs/>
        </w:rPr>
        <w:t>Psychiatry</w:t>
      </w:r>
    </w:p>
    <w:p w14:paraId="3408DFE3" w14:textId="0FD4EDEF" w:rsidR="00226482" w:rsidRPr="00226482" w:rsidRDefault="00226482" w:rsidP="00771E78">
      <w:pPr>
        <w:spacing w:after="120" w:line="480" w:lineRule="auto"/>
        <w:ind w:firstLine="720"/>
      </w:pPr>
      <w:r w:rsidRPr="00771E78">
        <w:rPr>
          <w:i/>
          <w:iCs/>
        </w:rPr>
        <w:t>Research, 216</w:t>
      </w:r>
      <w:r w:rsidRPr="00226482">
        <w:t>, 303</w:t>
      </w:r>
      <w:r w:rsidR="00771E78">
        <w:t xml:space="preserve">- </w:t>
      </w:r>
      <w:r w:rsidRPr="00226482">
        <w:t xml:space="preserve">313. </w:t>
      </w:r>
      <w:proofErr w:type="spellStart"/>
      <w:r w:rsidRPr="00226482">
        <w:t>doi</w:t>
      </w:r>
      <w:proofErr w:type="spellEnd"/>
      <w:r w:rsidRPr="00226482">
        <w:t>: 10.1016/j.psychres.2014.02.003</w:t>
      </w:r>
    </w:p>
    <w:p w14:paraId="700460B2" w14:textId="77777777" w:rsidR="004A4415" w:rsidRDefault="00226482" w:rsidP="00226482">
      <w:pPr>
        <w:spacing w:after="120" w:line="480" w:lineRule="auto"/>
      </w:pPr>
      <w:r w:rsidRPr="00226482">
        <w:t xml:space="preserve">van </w:t>
      </w:r>
      <w:proofErr w:type="spellStart"/>
      <w:r w:rsidRPr="00226482">
        <w:t>Os</w:t>
      </w:r>
      <w:proofErr w:type="spellEnd"/>
      <w:r w:rsidRPr="00226482">
        <w:t xml:space="preserve">, J., &amp; </w:t>
      </w:r>
      <w:proofErr w:type="spellStart"/>
      <w:r w:rsidRPr="00226482">
        <w:t>Verdoux</w:t>
      </w:r>
      <w:proofErr w:type="spellEnd"/>
      <w:r w:rsidRPr="00226482">
        <w:t>, H. (2002). Diagnosis and classification of schizophrenia:</w:t>
      </w:r>
    </w:p>
    <w:p w14:paraId="4645269A" w14:textId="77777777" w:rsidR="004A4415" w:rsidRDefault="00226482" w:rsidP="004A4415">
      <w:pPr>
        <w:spacing w:after="120" w:line="480" w:lineRule="auto"/>
        <w:ind w:firstLine="720"/>
      </w:pPr>
      <w:r w:rsidRPr="00226482">
        <w:t>Categories versus dimensions, distributions versus disease. In Murray, R. M. J.</w:t>
      </w:r>
    </w:p>
    <w:p w14:paraId="64D4B65E" w14:textId="4F6526B7" w:rsidR="004A4415" w:rsidRDefault="00226482" w:rsidP="004A4415">
      <w:pPr>
        <w:spacing w:after="120" w:line="480" w:lineRule="auto"/>
        <w:ind w:firstLine="720"/>
      </w:pPr>
      <w:r w:rsidRPr="00226482">
        <w:t>P. B.</w:t>
      </w:r>
      <w:r w:rsidR="004A4415">
        <w:t xml:space="preserve"> </w:t>
      </w:r>
      <w:r w:rsidRPr="00226482">
        <w:t xml:space="preserve">(2002). </w:t>
      </w:r>
      <w:r w:rsidRPr="004A4415">
        <w:rPr>
          <w:i/>
          <w:iCs/>
        </w:rPr>
        <w:t>The Epidemiology of Schizophrenia</w:t>
      </w:r>
      <w:r w:rsidRPr="00226482">
        <w:t xml:space="preserve"> (p. 364-410). Cambridge:</w:t>
      </w:r>
    </w:p>
    <w:p w14:paraId="7F12D236" w14:textId="0A39C203" w:rsidR="00226482" w:rsidRPr="00226482" w:rsidRDefault="00226482" w:rsidP="004A4415">
      <w:pPr>
        <w:spacing w:after="120" w:line="480" w:lineRule="auto"/>
        <w:ind w:firstLine="720"/>
      </w:pPr>
      <w:r w:rsidRPr="00226482">
        <w:t>Cambridge University Press. Retrieved from www.ebookcentral.proquest.com</w:t>
      </w:r>
    </w:p>
    <w:p w14:paraId="1B9CA7BE" w14:textId="77777777" w:rsidR="002E72A2" w:rsidRDefault="00226482" w:rsidP="00226482">
      <w:pPr>
        <w:spacing w:after="120" w:line="480" w:lineRule="auto"/>
      </w:pPr>
      <w:r w:rsidRPr="00226482">
        <w:t>Xu, W., Li, M., &amp; Yao, J. (2016). Intervention of collective exercise on the mental</w:t>
      </w:r>
    </w:p>
    <w:p w14:paraId="18C08B3B" w14:textId="77777777" w:rsidR="002E72A2" w:rsidRDefault="002E72A2" w:rsidP="002E72A2">
      <w:pPr>
        <w:spacing w:after="120" w:line="480" w:lineRule="auto"/>
        <w:ind w:firstLine="720"/>
      </w:pPr>
      <w:r>
        <w:t xml:space="preserve">health </w:t>
      </w:r>
      <w:r w:rsidR="00226482" w:rsidRPr="00226482">
        <w:t xml:space="preserve">of elderly hypertensive patients. </w:t>
      </w:r>
      <w:r w:rsidR="00226482" w:rsidRPr="002E72A2">
        <w:rPr>
          <w:i/>
          <w:iCs/>
        </w:rPr>
        <w:t>Iranian Journal of Public Health, 45(3),</w:t>
      </w:r>
    </w:p>
    <w:p w14:paraId="6B8F8A53" w14:textId="77777777" w:rsidR="000B54E2" w:rsidRDefault="00226482" w:rsidP="002E72A2">
      <w:pPr>
        <w:spacing w:after="120" w:line="480" w:lineRule="auto"/>
        <w:ind w:firstLine="720"/>
        <w:sectPr w:rsidR="000B54E2" w:rsidSect="00074B81">
          <w:footerReference w:type="default" r:id="rId10"/>
          <w:pgSz w:w="11901" w:h="16840" w:code="9"/>
          <w:pgMar w:top="1418" w:right="1701" w:bottom="1418" w:left="1701" w:header="709" w:footer="709" w:gutter="0"/>
          <w:cols w:space="708"/>
          <w:docGrid w:linePitch="360"/>
        </w:sectPr>
      </w:pPr>
      <w:r w:rsidRPr="00226482">
        <w:t>314-32.</w:t>
      </w:r>
    </w:p>
    <w:tbl>
      <w:tblPr>
        <w:tblStyle w:val="TableGrid"/>
        <w:tblW w:w="151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417"/>
        <w:gridCol w:w="1275"/>
        <w:gridCol w:w="783"/>
        <w:gridCol w:w="2196"/>
        <w:gridCol w:w="1985"/>
        <w:gridCol w:w="1701"/>
        <w:gridCol w:w="1734"/>
        <w:gridCol w:w="1396"/>
        <w:gridCol w:w="839"/>
      </w:tblGrid>
      <w:tr w:rsidR="00037C7A" w:rsidRPr="003E3790" w14:paraId="746CD4D1" w14:textId="77777777" w:rsidTr="00D42983">
        <w:tc>
          <w:tcPr>
            <w:tcW w:w="15168" w:type="dxa"/>
            <w:gridSpan w:val="10"/>
            <w:tcBorders>
              <w:bottom w:val="single" w:sz="4" w:space="0" w:color="auto"/>
            </w:tcBorders>
          </w:tcPr>
          <w:p w14:paraId="37452FB6" w14:textId="77777777" w:rsidR="00037C7A" w:rsidRPr="003E3790" w:rsidRDefault="00037C7A" w:rsidP="00D42983">
            <w:pPr>
              <w:spacing w:before="0" w:after="0" w:line="240" w:lineRule="auto"/>
              <w:rPr>
                <w:rFonts w:ascii="Times New Roman" w:hAnsi="Times New Roman"/>
                <w:b/>
                <w:bCs/>
                <w:sz w:val="20"/>
                <w:szCs w:val="20"/>
              </w:rPr>
            </w:pPr>
            <w:r w:rsidRPr="003E3790">
              <w:rPr>
                <w:rFonts w:ascii="Times New Roman" w:hAnsi="Times New Roman"/>
                <w:b/>
                <w:bCs/>
                <w:sz w:val="20"/>
                <w:szCs w:val="20"/>
              </w:rPr>
              <w:lastRenderedPageBreak/>
              <w:t>Table 1. Key features of the nineteen studies meeting inclusion criteria</w:t>
            </w:r>
          </w:p>
          <w:p w14:paraId="74441F2C" w14:textId="77777777" w:rsidR="00037C7A" w:rsidRPr="003E3790" w:rsidRDefault="00037C7A" w:rsidP="00D42983">
            <w:pPr>
              <w:spacing w:before="0" w:after="0" w:line="240" w:lineRule="auto"/>
              <w:rPr>
                <w:rFonts w:ascii="Times New Roman" w:hAnsi="Times New Roman"/>
                <w:b/>
                <w:bCs/>
                <w:sz w:val="20"/>
                <w:szCs w:val="20"/>
              </w:rPr>
            </w:pPr>
          </w:p>
        </w:tc>
      </w:tr>
      <w:tr w:rsidR="00037C7A" w:rsidRPr="003E3790" w14:paraId="3809330F" w14:textId="77777777" w:rsidTr="00D42983">
        <w:tc>
          <w:tcPr>
            <w:tcW w:w="1842" w:type="dxa"/>
            <w:vMerge w:val="restart"/>
            <w:tcBorders>
              <w:top w:val="single" w:sz="4" w:space="0" w:color="auto"/>
              <w:bottom w:val="single" w:sz="4" w:space="0" w:color="auto"/>
            </w:tcBorders>
          </w:tcPr>
          <w:p w14:paraId="0E2D3D41" w14:textId="77777777" w:rsidR="00037C7A" w:rsidRPr="003E3790" w:rsidRDefault="00037C7A" w:rsidP="00D42983">
            <w:pPr>
              <w:spacing w:before="0" w:after="0" w:line="240" w:lineRule="auto"/>
              <w:jc w:val="center"/>
              <w:rPr>
                <w:rFonts w:ascii="Times New Roman" w:hAnsi="Times New Roman"/>
                <w:b/>
                <w:bCs/>
                <w:sz w:val="20"/>
                <w:szCs w:val="20"/>
              </w:rPr>
            </w:pPr>
            <w:r w:rsidRPr="003E3790">
              <w:rPr>
                <w:rFonts w:ascii="Times New Roman" w:hAnsi="Times New Roman"/>
                <w:b/>
                <w:bCs/>
                <w:sz w:val="20"/>
                <w:szCs w:val="20"/>
              </w:rPr>
              <w:t>Study</w:t>
            </w:r>
          </w:p>
        </w:tc>
        <w:tc>
          <w:tcPr>
            <w:tcW w:w="1417" w:type="dxa"/>
            <w:vMerge w:val="restart"/>
            <w:tcBorders>
              <w:top w:val="single" w:sz="4" w:space="0" w:color="auto"/>
              <w:bottom w:val="single" w:sz="4" w:space="0" w:color="auto"/>
            </w:tcBorders>
          </w:tcPr>
          <w:p w14:paraId="7893ACAB" w14:textId="77777777" w:rsidR="00037C7A" w:rsidRPr="003E3790" w:rsidRDefault="00037C7A" w:rsidP="00D42983">
            <w:pPr>
              <w:spacing w:before="0" w:after="0" w:line="240" w:lineRule="auto"/>
              <w:jc w:val="center"/>
              <w:rPr>
                <w:rFonts w:ascii="Times New Roman" w:hAnsi="Times New Roman"/>
                <w:b/>
                <w:bCs/>
                <w:sz w:val="20"/>
                <w:szCs w:val="20"/>
              </w:rPr>
            </w:pPr>
            <w:r w:rsidRPr="003E3790">
              <w:rPr>
                <w:rFonts w:ascii="Times New Roman" w:hAnsi="Times New Roman"/>
                <w:b/>
                <w:bCs/>
                <w:sz w:val="20"/>
                <w:szCs w:val="20"/>
              </w:rPr>
              <w:t>Sample (N; clinical status¹; age²; country)</w:t>
            </w:r>
          </w:p>
        </w:tc>
        <w:tc>
          <w:tcPr>
            <w:tcW w:w="1275" w:type="dxa"/>
            <w:vMerge w:val="restart"/>
            <w:tcBorders>
              <w:top w:val="single" w:sz="4" w:space="0" w:color="auto"/>
              <w:bottom w:val="single" w:sz="4" w:space="0" w:color="auto"/>
            </w:tcBorders>
          </w:tcPr>
          <w:p w14:paraId="545415F4" w14:textId="77777777" w:rsidR="00037C7A" w:rsidRPr="003E3790" w:rsidRDefault="00037C7A" w:rsidP="00D42983">
            <w:pPr>
              <w:spacing w:before="0" w:after="0" w:line="240" w:lineRule="auto"/>
              <w:jc w:val="center"/>
              <w:rPr>
                <w:rFonts w:ascii="Times New Roman" w:hAnsi="Times New Roman"/>
                <w:b/>
                <w:bCs/>
                <w:sz w:val="20"/>
                <w:szCs w:val="20"/>
              </w:rPr>
            </w:pPr>
            <w:r w:rsidRPr="003E3790">
              <w:rPr>
                <w:rFonts w:ascii="Times New Roman" w:hAnsi="Times New Roman"/>
                <w:b/>
                <w:bCs/>
                <w:sz w:val="20"/>
                <w:szCs w:val="20"/>
              </w:rPr>
              <w:t>Design &amp; manipulation</w:t>
            </w:r>
          </w:p>
          <w:p w14:paraId="38DB18F8" w14:textId="77777777" w:rsidR="00037C7A" w:rsidRPr="003E3790" w:rsidRDefault="00037C7A" w:rsidP="00D42983">
            <w:pPr>
              <w:spacing w:before="0" w:after="0" w:line="240" w:lineRule="auto"/>
              <w:jc w:val="center"/>
              <w:rPr>
                <w:rFonts w:ascii="Times New Roman" w:hAnsi="Times New Roman"/>
                <w:b/>
                <w:bCs/>
                <w:sz w:val="20"/>
                <w:szCs w:val="20"/>
              </w:rPr>
            </w:pPr>
            <w:r>
              <w:rPr>
                <w:rFonts w:ascii="Times New Roman" w:hAnsi="Times New Roman"/>
                <w:b/>
                <w:bCs/>
                <w:sz w:val="20"/>
                <w:szCs w:val="20"/>
              </w:rPr>
              <w:t>s</w:t>
            </w:r>
            <w:r w:rsidRPr="003E3790">
              <w:rPr>
                <w:rFonts w:ascii="Times New Roman" w:hAnsi="Times New Roman"/>
                <w:b/>
                <w:bCs/>
                <w:sz w:val="20"/>
                <w:szCs w:val="20"/>
              </w:rPr>
              <w:t xml:space="preserve">ingle (S)/ </w:t>
            </w:r>
            <w:r>
              <w:rPr>
                <w:rFonts w:ascii="Times New Roman" w:hAnsi="Times New Roman"/>
                <w:b/>
                <w:bCs/>
                <w:sz w:val="20"/>
                <w:szCs w:val="20"/>
              </w:rPr>
              <w:t>m</w:t>
            </w:r>
            <w:r w:rsidRPr="003E3790">
              <w:rPr>
                <w:rFonts w:ascii="Times New Roman" w:hAnsi="Times New Roman"/>
                <w:b/>
                <w:bCs/>
                <w:sz w:val="20"/>
                <w:szCs w:val="20"/>
              </w:rPr>
              <w:t>ultiple (M)³</w:t>
            </w:r>
          </w:p>
        </w:tc>
        <w:tc>
          <w:tcPr>
            <w:tcW w:w="783" w:type="dxa"/>
            <w:vMerge w:val="restart"/>
            <w:tcBorders>
              <w:top w:val="single" w:sz="4" w:space="0" w:color="auto"/>
              <w:bottom w:val="single" w:sz="4" w:space="0" w:color="auto"/>
            </w:tcBorders>
          </w:tcPr>
          <w:p w14:paraId="4859A814" w14:textId="77777777" w:rsidR="00037C7A" w:rsidRPr="003E3790" w:rsidRDefault="00037C7A" w:rsidP="00D42983">
            <w:pPr>
              <w:spacing w:before="0" w:after="0" w:line="240" w:lineRule="auto"/>
              <w:jc w:val="center"/>
              <w:rPr>
                <w:rFonts w:ascii="Times New Roman" w:hAnsi="Times New Roman"/>
                <w:b/>
                <w:bCs/>
                <w:sz w:val="20"/>
                <w:szCs w:val="20"/>
                <w:vertAlign w:val="superscript"/>
              </w:rPr>
            </w:pPr>
            <w:r w:rsidRPr="003E3790">
              <w:rPr>
                <w:rFonts w:ascii="Times New Roman" w:hAnsi="Times New Roman"/>
                <w:b/>
                <w:bCs/>
                <w:sz w:val="20"/>
                <w:szCs w:val="20"/>
              </w:rPr>
              <w:t>Control group (Y/N)</w:t>
            </w:r>
            <w:r w:rsidRPr="003E3790">
              <w:rPr>
                <w:rFonts w:ascii="Times New Roman" w:hAnsi="Times New Roman"/>
                <w:b/>
                <w:bCs/>
                <w:sz w:val="20"/>
                <w:szCs w:val="20"/>
                <w:vertAlign w:val="superscript"/>
              </w:rPr>
              <w:t>4</w:t>
            </w:r>
          </w:p>
        </w:tc>
        <w:tc>
          <w:tcPr>
            <w:tcW w:w="4181" w:type="dxa"/>
            <w:gridSpan w:val="2"/>
            <w:tcBorders>
              <w:top w:val="single" w:sz="4" w:space="0" w:color="auto"/>
              <w:bottom w:val="single" w:sz="4" w:space="0" w:color="auto"/>
            </w:tcBorders>
          </w:tcPr>
          <w:p w14:paraId="3291D3C5" w14:textId="77777777" w:rsidR="00037C7A" w:rsidRPr="003E3790" w:rsidRDefault="00037C7A" w:rsidP="00D42983">
            <w:pPr>
              <w:spacing w:before="0" w:after="0" w:line="240" w:lineRule="auto"/>
              <w:jc w:val="center"/>
              <w:rPr>
                <w:rFonts w:ascii="Times New Roman" w:hAnsi="Times New Roman"/>
                <w:b/>
                <w:bCs/>
                <w:sz w:val="20"/>
                <w:szCs w:val="20"/>
              </w:rPr>
            </w:pPr>
            <w:r w:rsidRPr="003E3790">
              <w:rPr>
                <w:rFonts w:ascii="Times New Roman" w:hAnsi="Times New Roman"/>
                <w:b/>
                <w:bCs/>
                <w:sz w:val="20"/>
                <w:szCs w:val="20"/>
              </w:rPr>
              <w:t>Measures pre-manipulation</w:t>
            </w:r>
          </w:p>
        </w:tc>
        <w:tc>
          <w:tcPr>
            <w:tcW w:w="3435" w:type="dxa"/>
            <w:gridSpan w:val="2"/>
            <w:tcBorders>
              <w:top w:val="single" w:sz="4" w:space="0" w:color="auto"/>
              <w:bottom w:val="single" w:sz="4" w:space="0" w:color="auto"/>
            </w:tcBorders>
          </w:tcPr>
          <w:p w14:paraId="1F75F181" w14:textId="77777777" w:rsidR="00037C7A" w:rsidRPr="003E3790" w:rsidRDefault="00037C7A" w:rsidP="00D42983">
            <w:pPr>
              <w:spacing w:before="0" w:after="0" w:line="240" w:lineRule="auto"/>
              <w:jc w:val="center"/>
              <w:rPr>
                <w:rFonts w:ascii="Times New Roman" w:hAnsi="Times New Roman"/>
                <w:b/>
                <w:bCs/>
                <w:sz w:val="20"/>
                <w:szCs w:val="20"/>
              </w:rPr>
            </w:pPr>
            <w:r w:rsidRPr="003E3790">
              <w:rPr>
                <w:rFonts w:ascii="Times New Roman" w:hAnsi="Times New Roman"/>
                <w:b/>
                <w:bCs/>
                <w:sz w:val="20"/>
                <w:szCs w:val="20"/>
              </w:rPr>
              <w:t>Measures post-manipulation</w:t>
            </w:r>
          </w:p>
        </w:tc>
        <w:tc>
          <w:tcPr>
            <w:tcW w:w="1396" w:type="dxa"/>
            <w:vMerge w:val="restart"/>
            <w:tcBorders>
              <w:top w:val="single" w:sz="4" w:space="0" w:color="auto"/>
              <w:bottom w:val="single" w:sz="4" w:space="0" w:color="auto"/>
            </w:tcBorders>
          </w:tcPr>
          <w:p w14:paraId="0ABE998A" w14:textId="77777777" w:rsidR="00037C7A" w:rsidRPr="003E3790" w:rsidRDefault="00037C7A" w:rsidP="00D42983">
            <w:pPr>
              <w:spacing w:before="0" w:after="0" w:line="240" w:lineRule="auto"/>
              <w:jc w:val="center"/>
              <w:rPr>
                <w:rFonts w:ascii="Times New Roman" w:hAnsi="Times New Roman"/>
                <w:b/>
                <w:bCs/>
                <w:sz w:val="20"/>
                <w:szCs w:val="20"/>
              </w:rPr>
            </w:pPr>
            <w:r w:rsidRPr="003E3790">
              <w:rPr>
                <w:rFonts w:ascii="Times New Roman" w:hAnsi="Times New Roman"/>
                <w:b/>
                <w:bCs/>
                <w:sz w:val="20"/>
                <w:szCs w:val="20"/>
              </w:rPr>
              <w:t xml:space="preserve">Analytic </w:t>
            </w:r>
            <w:r>
              <w:rPr>
                <w:rFonts w:ascii="Times New Roman" w:hAnsi="Times New Roman"/>
                <w:b/>
                <w:bCs/>
                <w:sz w:val="20"/>
                <w:szCs w:val="20"/>
              </w:rPr>
              <w:t>s</w:t>
            </w:r>
            <w:r w:rsidRPr="003E3790">
              <w:rPr>
                <w:rFonts w:ascii="Times New Roman" w:hAnsi="Times New Roman"/>
                <w:b/>
                <w:bCs/>
                <w:sz w:val="20"/>
                <w:szCs w:val="20"/>
              </w:rPr>
              <w:t>trategy</w:t>
            </w:r>
          </w:p>
        </w:tc>
        <w:tc>
          <w:tcPr>
            <w:tcW w:w="839" w:type="dxa"/>
            <w:vMerge w:val="restart"/>
            <w:tcBorders>
              <w:top w:val="single" w:sz="4" w:space="0" w:color="auto"/>
              <w:bottom w:val="single" w:sz="4" w:space="0" w:color="auto"/>
            </w:tcBorders>
          </w:tcPr>
          <w:p w14:paraId="4D14F509" w14:textId="77777777" w:rsidR="00037C7A" w:rsidRPr="003E3790" w:rsidRDefault="00037C7A" w:rsidP="00D42983">
            <w:pPr>
              <w:spacing w:before="0" w:after="0" w:line="240" w:lineRule="auto"/>
              <w:jc w:val="center"/>
              <w:rPr>
                <w:rFonts w:ascii="Times New Roman" w:hAnsi="Times New Roman"/>
                <w:b/>
                <w:bCs/>
                <w:sz w:val="20"/>
                <w:szCs w:val="20"/>
                <w:vertAlign w:val="superscript"/>
              </w:rPr>
            </w:pPr>
            <w:r w:rsidRPr="003E3790">
              <w:rPr>
                <w:rFonts w:ascii="Times New Roman" w:hAnsi="Times New Roman"/>
                <w:b/>
                <w:bCs/>
                <w:sz w:val="20"/>
                <w:szCs w:val="20"/>
              </w:rPr>
              <w:t>QAT rating</w:t>
            </w:r>
          </w:p>
        </w:tc>
      </w:tr>
      <w:tr w:rsidR="00037C7A" w:rsidRPr="003E3790" w14:paraId="03C5BCF6" w14:textId="77777777" w:rsidTr="00D42983">
        <w:tc>
          <w:tcPr>
            <w:tcW w:w="1842" w:type="dxa"/>
            <w:vMerge/>
            <w:tcBorders>
              <w:top w:val="single" w:sz="4" w:space="0" w:color="auto"/>
              <w:bottom w:val="single" w:sz="4" w:space="0" w:color="auto"/>
            </w:tcBorders>
          </w:tcPr>
          <w:p w14:paraId="53F8A9A7" w14:textId="77777777" w:rsidR="00037C7A" w:rsidRPr="003E3790" w:rsidRDefault="00037C7A" w:rsidP="00D42983">
            <w:pPr>
              <w:spacing w:before="0" w:after="0" w:line="240" w:lineRule="auto"/>
              <w:rPr>
                <w:rFonts w:ascii="Times New Roman" w:hAnsi="Times New Roman"/>
                <w:sz w:val="20"/>
                <w:szCs w:val="20"/>
              </w:rPr>
            </w:pPr>
          </w:p>
        </w:tc>
        <w:tc>
          <w:tcPr>
            <w:tcW w:w="1417" w:type="dxa"/>
            <w:vMerge/>
            <w:tcBorders>
              <w:top w:val="single" w:sz="4" w:space="0" w:color="auto"/>
              <w:bottom w:val="single" w:sz="4" w:space="0" w:color="auto"/>
            </w:tcBorders>
          </w:tcPr>
          <w:p w14:paraId="05915865" w14:textId="77777777" w:rsidR="00037C7A" w:rsidRPr="003E3790" w:rsidRDefault="00037C7A" w:rsidP="00D42983">
            <w:pPr>
              <w:spacing w:before="0" w:after="0" w:line="240" w:lineRule="auto"/>
              <w:rPr>
                <w:rFonts w:ascii="Times New Roman" w:hAnsi="Times New Roman"/>
                <w:sz w:val="20"/>
                <w:szCs w:val="20"/>
              </w:rPr>
            </w:pPr>
          </w:p>
        </w:tc>
        <w:tc>
          <w:tcPr>
            <w:tcW w:w="1275" w:type="dxa"/>
            <w:vMerge/>
            <w:tcBorders>
              <w:top w:val="single" w:sz="4" w:space="0" w:color="auto"/>
              <w:bottom w:val="single" w:sz="4" w:space="0" w:color="auto"/>
            </w:tcBorders>
          </w:tcPr>
          <w:p w14:paraId="33F8BD4F" w14:textId="77777777" w:rsidR="00037C7A" w:rsidRPr="003E3790" w:rsidRDefault="00037C7A" w:rsidP="00D42983">
            <w:pPr>
              <w:spacing w:before="0" w:after="0" w:line="240" w:lineRule="auto"/>
              <w:rPr>
                <w:rFonts w:ascii="Times New Roman" w:hAnsi="Times New Roman"/>
                <w:sz w:val="20"/>
                <w:szCs w:val="20"/>
              </w:rPr>
            </w:pPr>
          </w:p>
        </w:tc>
        <w:tc>
          <w:tcPr>
            <w:tcW w:w="783" w:type="dxa"/>
            <w:vMerge/>
            <w:tcBorders>
              <w:top w:val="single" w:sz="4" w:space="0" w:color="auto"/>
              <w:bottom w:val="single" w:sz="4" w:space="0" w:color="auto"/>
            </w:tcBorders>
          </w:tcPr>
          <w:p w14:paraId="68835664" w14:textId="77777777" w:rsidR="00037C7A" w:rsidRPr="003E3790" w:rsidRDefault="00037C7A" w:rsidP="00D42983">
            <w:pPr>
              <w:spacing w:before="0" w:after="0" w:line="240" w:lineRule="auto"/>
              <w:jc w:val="center"/>
              <w:rPr>
                <w:rFonts w:ascii="Times New Roman" w:hAnsi="Times New Roman"/>
                <w:sz w:val="20"/>
                <w:szCs w:val="20"/>
              </w:rPr>
            </w:pPr>
          </w:p>
        </w:tc>
        <w:tc>
          <w:tcPr>
            <w:tcW w:w="2196" w:type="dxa"/>
            <w:tcBorders>
              <w:top w:val="single" w:sz="4" w:space="0" w:color="auto"/>
              <w:bottom w:val="single" w:sz="4" w:space="0" w:color="auto"/>
            </w:tcBorders>
          </w:tcPr>
          <w:p w14:paraId="11961A3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Anxiety</w:t>
            </w:r>
          </w:p>
        </w:tc>
        <w:tc>
          <w:tcPr>
            <w:tcW w:w="1985" w:type="dxa"/>
            <w:tcBorders>
              <w:top w:val="single" w:sz="4" w:space="0" w:color="auto"/>
              <w:bottom w:val="single" w:sz="4" w:space="0" w:color="auto"/>
            </w:tcBorders>
          </w:tcPr>
          <w:p w14:paraId="46795CD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Paranoia</w:t>
            </w:r>
          </w:p>
        </w:tc>
        <w:tc>
          <w:tcPr>
            <w:tcW w:w="1701" w:type="dxa"/>
            <w:tcBorders>
              <w:top w:val="single" w:sz="4" w:space="0" w:color="auto"/>
              <w:bottom w:val="single" w:sz="4" w:space="0" w:color="auto"/>
            </w:tcBorders>
          </w:tcPr>
          <w:p w14:paraId="38EAA2C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Anxiety</w:t>
            </w:r>
          </w:p>
        </w:tc>
        <w:tc>
          <w:tcPr>
            <w:tcW w:w="1734" w:type="dxa"/>
            <w:tcBorders>
              <w:top w:val="single" w:sz="4" w:space="0" w:color="auto"/>
              <w:bottom w:val="single" w:sz="4" w:space="0" w:color="auto"/>
            </w:tcBorders>
          </w:tcPr>
          <w:p w14:paraId="1C7398DE"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Paranoia</w:t>
            </w:r>
          </w:p>
        </w:tc>
        <w:tc>
          <w:tcPr>
            <w:tcW w:w="1396" w:type="dxa"/>
            <w:vMerge/>
            <w:tcBorders>
              <w:bottom w:val="single" w:sz="4" w:space="0" w:color="auto"/>
            </w:tcBorders>
          </w:tcPr>
          <w:p w14:paraId="19BC37B2" w14:textId="77777777" w:rsidR="00037C7A" w:rsidRPr="003E3790" w:rsidRDefault="00037C7A" w:rsidP="00D42983">
            <w:pPr>
              <w:spacing w:before="0" w:after="0" w:line="240" w:lineRule="auto"/>
              <w:rPr>
                <w:rFonts w:ascii="Times New Roman" w:hAnsi="Times New Roman"/>
                <w:sz w:val="20"/>
                <w:szCs w:val="20"/>
              </w:rPr>
            </w:pPr>
          </w:p>
        </w:tc>
        <w:tc>
          <w:tcPr>
            <w:tcW w:w="839" w:type="dxa"/>
            <w:vMerge/>
            <w:tcBorders>
              <w:bottom w:val="single" w:sz="4" w:space="0" w:color="auto"/>
            </w:tcBorders>
          </w:tcPr>
          <w:p w14:paraId="64B1603C" w14:textId="77777777" w:rsidR="00037C7A" w:rsidRPr="003E3790" w:rsidRDefault="00037C7A" w:rsidP="00D42983">
            <w:pPr>
              <w:spacing w:before="0" w:after="0" w:line="240" w:lineRule="auto"/>
              <w:jc w:val="center"/>
              <w:rPr>
                <w:rFonts w:ascii="Times New Roman" w:hAnsi="Times New Roman"/>
                <w:sz w:val="20"/>
                <w:szCs w:val="20"/>
              </w:rPr>
            </w:pPr>
          </w:p>
        </w:tc>
      </w:tr>
      <w:tr w:rsidR="00037C7A" w:rsidRPr="003E3790" w14:paraId="3F01744E" w14:textId="77777777" w:rsidTr="00D42983">
        <w:tc>
          <w:tcPr>
            <w:tcW w:w="1842" w:type="dxa"/>
            <w:tcBorders>
              <w:top w:val="single" w:sz="4" w:space="0" w:color="auto"/>
            </w:tcBorders>
          </w:tcPr>
          <w:p w14:paraId="53EED0B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Ameri, </w:t>
            </w:r>
            <w:proofErr w:type="spellStart"/>
            <w:r w:rsidRPr="003E3790">
              <w:rPr>
                <w:rFonts w:ascii="Times New Roman" w:hAnsi="Times New Roman"/>
                <w:sz w:val="20"/>
                <w:szCs w:val="20"/>
              </w:rPr>
              <w:t>Vazifeshenas</w:t>
            </w:r>
            <w:proofErr w:type="spellEnd"/>
            <w:r w:rsidRPr="003E3790">
              <w:rPr>
                <w:rFonts w:ascii="Times New Roman" w:hAnsi="Times New Roman"/>
                <w:sz w:val="20"/>
                <w:szCs w:val="20"/>
              </w:rPr>
              <w:t xml:space="preserve"> and </w:t>
            </w:r>
            <w:proofErr w:type="spellStart"/>
            <w:r w:rsidRPr="003E3790">
              <w:rPr>
                <w:rFonts w:ascii="Times New Roman" w:hAnsi="Times New Roman"/>
                <w:sz w:val="20"/>
                <w:szCs w:val="20"/>
              </w:rPr>
              <w:t>Haghparast</w:t>
            </w:r>
            <w:proofErr w:type="spellEnd"/>
            <w:r w:rsidRPr="003E3790">
              <w:rPr>
                <w:rFonts w:ascii="Times New Roman" w:hAnsi="Times New Roman"/>
                <w:sz w:val="20"/>
                <w:szCs w:val="20"/>
              </w:rPr>
              <w:t xml:space="preserve"> (2017)</w:t>
            </w:r>
          </w:p>
        </w:tc>
        <w:tc>
          <w:tcPr>
            <w:tcW w:w="1417" w:type="dxa"/>
            <w:tcBorders>
              <w:top w:val="single" w:sz="4" w:space="0" w:color="auto"/>
            </w:tcBorders>
          </w:tcPr>
          <w:p w14:paraId="0BC9711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60; Non-clinical; &gt; 60 years; Iran</w:t>
            </w:r>
          </w:p>
        </w:tc>
        <w:tc>
          <w:tcPr>
            <w:tcW w:w="1275" w:type="dxa"/>
            <w:tcBorders>
              <w:top w:val="single" w:sz="4" w:space="0" w:color="auto"/>
            </w:tcBorders>
          </w:tcPr>
          <w:p w14:paraId="4A04682E"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 Audiobook workshops (M)</w:t>
            </w:r>
          </w:p>
        </w:tc>
        <w:tc>
          <w:tcPr>
            <w:tcW w:w="783" w:type="dxa"/>
            <w:tcBorders>
              <w:top w:val="single" w:sz="4" w:space="0" w:color="auto"/>
            </w:tcBorders>
          </w:tcPr>
          <w:p w14:paraId="261D8AF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Borders>
              <w:top w:val="single" w:sz="4" w:space="0" w:color="auto"/>
            </w:tcBorders>
          </w:tcPr>
          <w:p w14:paraId="5669394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Symptom Checklist (SCL-90-R; Anxiety and Phobic Anxiety)</w:t>
            </w:r>
          </w:p>
        </w:tc>
        <w:tc>
          <w:tcPr>
            <w:tcW w:w="1985" w:type="dxa"/>
            <w:tcBorders>
              <w:top w:val="single" w:sz="4" w:space="0" w:color="auto"/>
            </w:tcBorders>
          </w:tcPr>
          <w:p w14:paraId="1DC6B22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701" w:type="dxa"/>
            <w:tcBorders>
              <w:top w:val="single" w:sz="4" w:space="0" w:color="auto"/>
            </w:tcBorders>
          </w:tcPr>
          <w:p w14:paraId="6AAC805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734" w:type="dxa"/>
            <w:tcBorders>
              <w:top w:val="single" w:sz="4" w:space="0" w:color="auto"/>
            </w:tcBorders>
          </w:tcPr>
          <w:p w14:paraId="76C3859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396" w:type="dxa"/>
            <w:tcBorders>
              <w:top w:val="single" w:sz="4" w:space="0" w:color="auto"/>
            </w:tcBorders>
          </w:tcPr>
          <w:p w14:paraId="45E87D0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T-tests</w:t>
            </w:r>
          </w:p>
        </w:tc>
        <w:tc>
          <w:tcPr>
            <w:tcW w:w="839" w:type="dxa"/>
            <w:tcBorders>
              <w:top w:val="single" w:sz="4" w:space="0" w:color="auto"/>
            </w:tcBorders>
          </w:tcPr>
          <w:p w14:paraId="0311053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79AEFD78" w14:textId="77777777" w:rsidTr="00D42983">
        <w:tc>
          <w:tcPr>
            <w:tcW w:w="1842" w:type="dxa"/>
          </w:tcPr>
          <w:p w14:paraId="35D7BB11" w14:textId="77777777" w:rsidR="00037C7A" w:rsidRPr="003E3790" w:rsidRDefault="00037C7A" w:rsidP="00D42983">
            <w:pPr>
              <w:spacing w:before="0" w:after="0" w:line="240" w:lineRule="auto"/>
              <w:jc w:val="center"/>
              <w:rPr>
                <w:rFonts w:ascii="Times New Roman" w:hAnsi="Times New Roman"/>
                <w:sz w:val="20"/>
                <w:szCs w:val="20"/>
              </w:rPr>
            </w:pPr>
            <w:proofErr w:type="spellStart"/>
            <w:r w:rsidRPr="003E3790">
              <w:rPr>
                <w:rFonts w:ascii="Times New Roman" w:hAnsi="Times New Roman"/>
                <w:sz w:val="20"/>
                <w:szCs w:val="20"/>
              </w:rPr>
              <w:t>Ascone</w:t>
            </w:r>
            <w:proofErr w:type="spellEnd"/>
            <w:r w:rsidRPr="003E3790">
              <w:rPr>
                <w:rFonts w:ascii="Times New Roman" w:hAnsi="Times New Roman"/>
                <w:sz w:val="20"/>
                <w:szCs w:val="20"/>
              </w:rPr>
              <w:t>, Jaya and Lincoln (2017)</w:t>
            </w:r>
          </w:p>
        </w:tc>
        <w:tc>
          <w:tcPr>
            <w:tcW w:w="1417" w:type="dxa"/>
          </w:tcPr>
          <w:p w14:paraId="303046C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172; Non-clinical; Not stated; Germany</w:t>
            </w:r>
          </w:p>
        </w:tc>
        <w:tc>
          <w:tcPr>
            <w:tcW w:w="1275" w:type="dxa"/>
          </w:tcPr>
          <w:p w14:paraId="471824B2"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0444A9CB"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Social profile comparison (S)</w:t>
            </w:r>
          </w:p>
        </w:tc>
        <w:tc>
          <w:tcPr>
            <w:tcW w:w="783" w:type="dxa"/>
          </w:tcPr>
          <w:p w14:paraId="59327E2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w:t>
            </w:r>
          </w:p>
        </w:tc>
        <w:tc>
          <w:tcPr>
            <w:tcW w:w="2196" w:type="dxa"/>
          </w:tcPr>
          <w:p w14:paraId="011E7AD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Validated emotion intensity rating (VEIR) - Anxiety; Insecure Striving (Fears of Rejection and Losing Opportunities)</w:t>
            </w:r>
          </w:p>
        </w:tc>
        <w:tc>
          <w:tcPr>
            <w:tcW w:w="1985" w:type="dxa"/>
          </w:tcPr>
          <w:p w14:paraId="095BF17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Paranoia checklist (PC; state)</w:t>
            </w:r>
          </w:p>
        </w:tc>
        <w:tc>
          <w:tcPr>
            <w:tcW w:w="1701" w:type="dxa"/>
          </w:tcPr>
          <w:p w14:paraId="274BF84B"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VEIR- Anxiety</w:t>
            </w:r>
          </w:p>
        </w:tc>
        <w:tc>
          <w:tcPr>
            <w:tcW w:w="1734" w:type="dxa"/>
          </w:tcPr>
          <w:p w14:paraId="288116D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PC (state)</w:t>
            </w:r>
          </w:p>
        </w:tc>
        <w:tc>
          <w:tcPr>
            <w:tcW w:w="1396" w:type="dxa"/>
          </w:tcPr>
          <w:p w14:paraId="7B564A7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Repeated Measures (RM) ANOVA; Regression</w:t>
            </w:r>
          </w:p>
        </w:tc>
        <w:tc>
          <w:tcPr>
            <w:tcW w:w="839" w:type="dxa"/>
          </w:tcPr>
          <w:p w14:paraId="3874F38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1F0594B6" w14:textId="77777777" w:rsidTr="00D42983">
        <w:tc>
          <w:tcPr>
            <w:tcW w:w="1842" w:type="dxa"/>
          </w:tcPr>
          <w:p w14:paraId="493EE1B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Bullock, Newman-Taylor and </w:t>
            </w:r>
            <w:proofErr w:type="spellStart"/>
            <w:r w:rsidRPr="003E3790">
              <w:rPr>
                <w:rFonts w:ascii="Times New Roman" w:hAnsi="Times New Roman"/>
                <w:sz w:val="20"/>
                <w:szCs w:val="20"/>
              </w:rPr>
              <w:t>Stopa</w:t>
            </w:r>
            <w:proofErr w:type="spellEnd"/>
            <w:r w:rsidRPr="003E3790">
              <w:rPr>
                <w:rFonts w:ascii="Times New Roman" w:hAnsi="Times New Roman"/>
                <w:sz w:val="20"/>
                <w:szCs w:val="20"/>
              </w:rPr>
              <w:t xml:space="preserve"> (2016)</w:t>
            </w:r>
          </w:p>
        </w:tc>
        <w:tc>
          <w:tcPr>
            <w:tcW w:w="1417" w:type="dxa"/>
          </w:tcPr>
          <w:p w14:paraId="0C665D3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30, Non-clinical; M = 20.9; UK</w:t>
            </w:r>
          </w:p>
        </w:tc>
        <w:tc>
          <w:tcPr>
            <w:tcW w:w="1275" w:type="dxa"/>
          </w:tcPr>
          <w:p w14:paraId="4E139745"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609F0F0D"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Interpersonal imagery (S)</w:t>
            </w:r>
          </w:p>
        </w:tc>
        <w:tc>
          <w:tcPr>
            <w:tcW w:w="783" w:type="dxa"/>
          </w:tcPr>
          <w:p w14:paraId="51114F8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w:t>
            </w:r>
          </w:p>
        </w:tc>
        <w:tc>
          <w:tcPr>
            <w:tcW w:w="2196" w:type="dxa"/>
          </w:tcPr>
          <w:p w14:paraId="20248D7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State and Trait Anxiety Inventory (STAI)</w:t>
            </w:r>
          </w:p>
        </w:tc>
        <w:tc>
          <w:tcPr>
            <w:tcW w:w="1985" w:type="dxa"/>
          </w:tcPr>
          <w:p w14:paraId="3552DFA6"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Paranoia Scale (PS); PC (state)</w:t>
            </w:r>
          </w:p>
        </w:tc>
        <w:tc>
          <w:tcPr>
            <w:tcW w:w="1701" w:type="dxa"/>
          </w:tcPr>
          <w:p w14:paraId="475AB49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SAI</w:t>
            </w:r>
          </w:p>
        </w:tc>
        <w:tc>
          <w:tcPr>
            <w:tcW w:w="1734" w:type="dxa"/>
          </w:tcPr>
          <w:p w14:paraId="7DCF54D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PC (state)</w:t>
            </w:r>
          </w:p>
        </w:tc>
        <w:tc>
          <w:tcPr>
            <w:tcW w:w="1396" w:type="dxa"/>
          </w:tcPr>
          <w:p w14:paraId="15F7386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T-test and Chi Square; Mixed Model (MM) ANOVA + post-hoc t-test</w:t>
            </w:r>
          </w:p>
        </w:tc>
        <w:tc>
          <w:tcPr>
            <w:tcW w:w="839" w:type="dxa"/>
          </w:tcPr>
          <w:p w14:paraId="483B1E4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5A886421" w14:textId="77777777" w:rsidTr="00D42983">
        <w:tc>
          <w:tcPr>
            <w:tcW w:w="1842" w:type="dxa"/>
          </w:tcPr>
          <w:p w14:paraId="3426DAD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Casanova, </w:t>
            </w:r>
            <w:proofErr w:type="spellStart"/>
            <w:r w:rsidRPr="003E3790">
              <w:rPr>
                <w:rFonts w:ascii="Times New Roman" w:hAnsi="Times New Roman"/>
                <w:sz w:val="20"/>
                <w:szCs w:val="20"/>
              </w:rPr>
              <w:t>Katkovsky</w:t>
            </w:r>
            <w:proofErr w:type="spellEnd"/>
            <w:r w:rsidRPr="003E3790">
              <w:rPr>
                <w:rFonts w:ascii="Times New Roman" w:hAnsi="Times New Roman"/>
                <w:sz w:val="20"/>
                <w:szCs w:val="20"/>
              </w:rPr>
              <w:t xml:space="preserve"> and Hershberger (1988)</w:t>
            </w:r>
          </w:p>
        </w:tc>
        <w:tc>
          <w:tcPr>
            <w:tcW w:w="1417" w:type="dxa"/>
          </w:tcPr>
          <w:p w14:paraId="51A54F7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80; Non-clinical; M = Not stated; USA</w:t>
            </w:r>
          </w:p>
        </w:tc>
        <w:tc>
          <w:tcPr>
            <w:tcW w:w="1275" w:type="dxa"/>
          </w:tcPr>
          <w:p w14:paraId="4DE5F293"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2x2x2</w:t>
            </w:r>
          </w:p>
          <w:p w14:paraId="0997DEA7"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Feedback/ hearing (S)</w:t>
            </w:r>
          </w:p>
        </w:tc>
        <w:tc>
          <w:tcPr>
            <w:tcW w:w="783" w:type="dxa"/>
          </w:tcPr>
          <w:p w14:paraId="224559B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w:t>
            </w:r>
          </w:p>
        </w:tc>
        <w:tc>
          <w:tcPr>
            <w:tcW w:w="2196" w:type="dxa"/>
          </w:tcPr>
          <w:p w14:paraId="598F083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SAI</w:t>
            </w:r>
          </w:p>
        </w:tc>
        <w:tc>
          <w:tcPr>
            <w:tcW w:w="1985" w:type="dxa"/>
          </w:tcPr>
          <w:p w14:paraId="5F3BC85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Paranoid Adjective Checklist (PAC)</w:t>
            </w:r>
          </w:p>
        </w:tc>
        <w:tc>
          <w:tcPr>
            <w:tcW w:w="1701" w:type="dxa"/>
          </w:tcPr>
          <w:p w14:paraId="138112E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SAI</w:t>
            </w:r>
          </w:p>
        </w:tc>
        <w:tc>
          <w:tcPr>
            <w:tcW w:w="1734" w:type="dxa"/>
          </w:tcPr>
          <w:p w14:paraId="59BE562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PAC</w:t>
            </w:r>
          </w:p>
        </w:tc>
        <w:tc>
          <w:tcPr>
            <w:tcW w:w="1396" w:type="dxa"/>
          </w:tcPr>
          <w:p w14:paraId="75FCA94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MANOVA + post-hoc ANOVA</w:t>
            </w:r>
          </w:p>
        </w:tc>
        <w:tc>
          <w:tcPr>
            <w:tcW w:w="839" w:type="dxa"/>
          </w:tcPr>
          <w:p w14:paraId="78F7EE9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3D0E0184" w14:textId="77777777" w:rsidTr="00D42983">
        <w:trPr>
          <w:trHeight w:val="770"/>
        </w:trPr>
        <w:tc>
          <w:tcPr>
            <w:tcW w:w="1842" w:type="dxa"/>
          </w:tcPr>
          <w:p w14:paraId="3D76210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Cowles and Hogg (2019)</w:t>
            </w:r>
          </w:p>
        </w:tc>
        <w:tc>
          <w:tcPr>
            <w:tcW w:w="1417" w:type="dxa"/>
          </w:tcPr>
          <w:p w14:paraId="77DDD79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22; Clinical; M = 32.82; UK</w:t>
            </w:r>
          </w:p>
        </w:tc>
        <w:tc>
          <w:tcPr>
            <w:tcW w:w="1275" w:type="dxa"/>
          </w:tcPr>
          <w:p w14:paraId="14A5AC95"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 xml:space="preserve">2x2 </w:t>
            </w:r>
          </w:p>
          <w:p w14:paraId="32DA7E10"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Memory recall</w:t>
            </w:r>
          </w:p>
        </w:tc>
        <w:tc>
          <w:tcPr>
            <w:tcW w:w="783" w:type="dxa"/>
          </w:tcPr>
          <w:p w14:paraId="0322EC8E"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6DD9B4A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 Brief state measure (BMS; anxiety subscale)</w:t>
            </w:r>
          </w:p>
        </w:tc>
        <w:tc>
          <w:tcPr>
            <w:tcW w:w="1985" w:type="dxa"/>
          </w:tcPr>
          <w:p w14:paraId="53F4B6A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 PC (conviction subscale + state, adapted); Psychotic-Symptoms Rating Scale – B (PSYRATS; paranoia subscale)</w:t>
            </w:r>
          </w:p>
        </w:tc>
        <w:tc>
          <w:tcPr>
            <w:tcW w:w="1701" w:type="dxa"/>
          </w:tcPr>
          <w:p w14:paraId="6E0EF30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BMS (anxiety subscale)</w:t>
            </w:r>
          </w:p>
        </w:tc>
        <w:tc>
          <w:tcPr>
            <w:tcW w:w="1734" w:type="dxa"/>
          </w:tcPr>
          <w:p w14:paraId="4E8DA09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PC (state, adapted)</w:t>
            </w:r>
          </w:p>
        </w:tc>
        <w:tc>
          <w:tcPr>
            <w:tcW w:w="1396" w:type="dxa"/>
          </w:tcPr>
          <w:p w14:paraId="2A56AD4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T-tests</w:t>
            </w:r>
          </w:p>
        </w:tc>
        <w:tc>
          <w:tcPr>
            <w:tcW w:w="839" w:type="dxa"/>
          </w:tcPr>
          <w:p w14:paraId="5A42504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4292E428" w14:textId="77777777" w:rsidTr="00D42983">
        <w:trPr>
          <w:trHeight w:val="538"/>
        </w:trPr>
        <w:tc>
          <w:tcPr>
            <w:tcW w:w="1842" w:type="dxa"/>
          </w:tcPr>
          <w:p w14:paraId="5D5D035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Foster, </w:t>
            </w:r>
            <w:proofErr w:type="spellStart"/>
            <w:r w:rsidRPr="003E3790">
              <w:rPr>
                <w:rFonts w:ascii="Times New Roman" w:hAnsi="Times New Roman"/>
                <w:sz w:val="20"/>
                <w:szCs w:val="20"/>
              </w:rPr>
              <w:t>Startup</w:t>
            </w:r>
            <w:proofErr w:type="spellEnd"/>
            <w:r w:rsidRPr="003E3790">
              <w:rPr>
                <w:rFonts w:ascii="Times New Roman" w:hAnsi="Times New Roman"/>
                <w:sz w:val="20"/>
                <w:szCs w:val="20"/>
              </w:rPr>
              <w:t>, Potts and Freeman (2010)</w:t>
            </w:r>
          </w:p>
        </w:tc>
        <w:tc>
          <w:tcPr>
            <w:tcW w:w="1417" w:type="dxa"/>
          </w:tcPr>
          <w:p w14:paraId="5456DB8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20; Clinical; M = 39.55*; UK</w:t>
            </w:r>
          </w:p>
        </w:tc>
        <w:tc>
          <w:tcPr>
            <w:tcW w:w="1275" w:type="dxa"/>
          </w:tcPr>
          <w:p w14:paraId="2330B498"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2x3</w:t>
            </w:r>
          </w:p>
          <w:p w14:paraId="1E8CE9F0"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Worry-based CBT (M)</w:t>
            </w:r>
          </w:p>
        </w:tc>
        <w:tc>
          <w:tcPr>
            <w:tcW w:w="783" w:type="dxa"/>
          </w:tcPr>
          <w:p w14:paraId="1EF750F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10E8DC3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Penn State Worry Questionnaire (PSWQ)</w:t>
            </w:r>
          </w:p>
        </w:tc>
        <w:tc>
          <w:tcPr>
            <w:tcW w:w="1985" w:type="dxa"/>
          </w:tcPr>
          <w:p w14:paraId="5055A37E"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Green et al. Paranoid Thoughts Scale (GPTS)</w:t>
            </w:r>
          </w:p>
        </w:tc>
        <w:tc>
          <w:tcPr>
            <w:tcW w:w="1701" w:type="dxa"/>
          </w:tcPr>
          <w:p w14:paraId="006DED5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PSWQ</w:t>
            </w:r>
          </w:p>
        </w:tc>
        <w:tc>
          <w:tcPr>
            <w:tcW w:w="1734" w:type="dxa"/>
          </w:tcPr>
          <w:p w14:paraId="14380BC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GPTS</w:t>
            </w:r>
          </w:p>
        </w:tc>
        <w:tc>
          <w:tcPr>
            <w:tcW w:w="1396" w:type="dxa"/>
          </w:tcPr>
          <w:p w14:paraId="4527FEC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Multilevel linear regression and </w:t>
            </w:r>
            <w:r w:rsidRPr="003E3790">
              <w:rPr>
                <w:rFonts w:ascii="Times New Roman" w:hAnsi="Times New Roman"/>
                <w:sz w:val="20"/>
                <w:szCs w:val="20"/>
              </w:rPr>
              <w:lastRenderedPageBreak/>
              <w:t>Kendall Tau correlations</w:t>
            </w:r>
          </w:p>
        </w:tc>
        <w:tc>
          <w:tcPr>
            <w:tcW w:w="839" w:type="dxa"/>
          </w:tcPr>
          <w:p w14:paraId="2A66BDF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lastRenderedPageBreak/>
              <w:t>Weak</w:t>
            </w:r>
          </w:p>
        </w:tc>
      </w:tr>
      <w:tr w:rsidR="00037C7A" w:rsidRPr="003E3790" w14:paraId="3B36C99D" w14:textId="77777777" w:rsidTr="00D42983">
        <w:trPr>
          <w:trHeight w:val="770"/>
        </w:trPr>
        <w:tc>
          <w:tcPr>
            <w:tcW w:w="1842" w:type="dxa"/>
          </w:tcPr>
          <w:p w14:paraId="18479F3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Franco, </w:t>
            </w:r>
            <w:proofErr w:type="spellStart"/>
            <w:r w:rsidRPr="003E3790">
              <w:rPr>
                <w:rFonts w:ascii="Times New Roman" w:hAnsi="Times New Roman"/>
                <w:sz w:val="20"/>
                <w:szCs w:val="20"/>
              </w:rPr>
              <w:t>Mañas</w:t>
            </w:r>
            <w:proofErr w:type="spellEnd"/>
            <w:r w:rsidRPr="003E3790">
              <w:rPr>
                <w:rFonts w:ascii="Times New Roman" w:hAnsi="Times New Roman"/>
                <w:sz w:val="20"/>
                <w:szCs w:val="20"/>
              </w:rPr>
              <w:t>, Cangas, Moreno and Gallego (2010)</w:t>
            </w:r>
          </w:p>
        </w:tc>
        <w:tc>
          <w:tcPr>
            <w:tcW w:w="1417" w:type="dxa"/>
          </w:tcPr>
          <w:p w14:paraId="0EB2A0F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68; Non-clinical; M = 40.2; Spain</w:t>
            </w:r>
          </w:p>
        </w:tc>
        <w:tc>
          <w:tcPr>
            <w:tcW w:w="1275" w:type="dxa"/>
          </w:tcPr>
          <w:p w14:paraId="75D539B4"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2x3</w:t>
            </w:r>
          </w:p>
          <w:p w14:paraId="1013ADC6"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Mindfulness (M)</w:t>
            </w:r>
          </w:p>
        </w:tc>
        <w:tc>
          <w:tcPr>
            <w:tcW w:w="783" w:type="dxa"/>
          </w:tcPr>
          <w:p w14:paraId="5DFE305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7B904D6B"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985" w:type="dxa"/>
          </w:tcPr>
          <w:p w14:paraId="69F6F256"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701" w:type="dxa"/>
          </w:tcPr>
          <w:p w14:paraId="41BBBFC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734" w:type="dxa"/>
          </w:tcPr>
          <w:p w14:paraId="5ABA379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396" w:type="dxa"/>
          </w:tcPr>
          <w:p w14:paraId="34F4BD4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T-tests</w:t>
            </w:r>
          </w:p>
        </w:tc>
        <w:tc>
          <w:tcPr>
            <w:tcW w:w="839" w:type="dxa"/>
          </w:tcPr>
          <w:p w14:paraId="2C0E49E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2720F343" w14:textId="77777777" w:rsidTr="00D42983">
        <w:trPr>
          <w:trHeight w:val="770"/>
        </w:trPr>
        <w:tc>
          <w:tcPr>
            <w:tcW w:w="1842" w:type="dxa"/>
          </w:tcPr>
          <w:p w14:paraId="3FE14E9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Freeman et al. (2015)</w:t>
            </w:r>
          </w:p>
        </w:tc>
        <w:tc>
          <w:tcPr>
            <w:tcW w:w="1417" w:type="dxa"/>
          </w:tcPr>
          <w:p w14:paraId="41901C4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59; Clinical; M = 43.35*; UK</w:t>
            </w:r>
          </w:p>
        </w:tc>
        <w:tc>
          <w:tcPr>
            <w:tcW w:w="1275" w:type="dxa"/>
          </w:tcPr>
          <w:p w14:paraId="509945C0"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2315C9EB"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Street exposure (S)</w:t>
            </w:r>
          </w:p>
        </w:tc>
        <w:tc>
          <w:tcPr>
            <w:tcW w:w="783" w:type="dxa"/>
          </w:tcPr>
          <w:p w14:paraId="15EFF6D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31DC7D7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Visual analogue scale (VAS)- Anxiety</w:t>
            </w:r>
          </w:p>
        </w:tc>
        <w:tc>
          <w:tcPr>
            <w:tcW w:w="1985" w:type="dxa"/>
          </w:tcPr>
          <w:p w14:paraId="72C68B1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State Social Paranoia Scale (SSPS); VAS - Paranoia and Conviction; Schizotypal Symptoms Inventory - Paranoia (SSI-P)</w:t>
            </w:r>
          </w:p>
        </w:tc>
        <w:tc>
          <w:tcPr>
            <w:tcW w:w="1701" w:type="dxa"/>
          </w:tcPr>
          <w:p w14:paraId="45D295B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VAS- Anxiety</w:t>
            </w:r>
          </w:p>
        </w:tc>
        <w:tc>
          <w:tcPr>
            <w:tcW w:w="1734" w:type="dxa"/>
          </w:tcPr>
          <w:p w14:paraId="3AC5AB4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SSPS; VAS - Paranoia and Conviction; SSI- P</w:t>
            </w:r>
          </w:p>
        </w:tc>
        <w:tc>
          <w:tcPr>
            <w:tcW w:w="1396" w:type="dxa"/>
          </w:tcPr>
          <w:p w14:paraId="4C478B1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ITT ANCOVAs and causal mediation analysis</w:t>
            </w:r>
          </w:p>
        </w:tc>
        <w:tc>
          <w:tcPr>
            <w:tcW w:w="839" w:type="dxa"/>
          </w:tcPr>
          <w:p w14:paraId="6FAEFCB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4A75BA8F" w14:textId="77777777" w:rsidTr="00D42983">
        <w:trPr>
          <w:trHeight w:val="770"/>
        </w:trPr>
        <w:tc>
          <w:tcPr>
            <w:tcW w:w="1842" w:type="dxa"/>
          </w:tcPr>
          <w:p w14:paraId="3621069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Garety et al. (2015)</w:t>
            </w:r>
          </w:p>
        </w:tc>
        <w:tc>
          <w:tcPr>
            <w:tcW w:w="1417" w:type="dxa"/>
          </w:tcPr>
          <w:p w14:paraId="2C07947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101; Clinical; M = 41.6; UK</w:t>
            </w:r>
          </w:p>
        </w:tc>
        <w:tc>
          <w:tcPr>
            <w:tcW w:w="1275" w:type="dxa"/>
          </w:tcPr>
          <w:p w14:paraId="39D88F59"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2x4</w:t>
            </w:r>
          </w:p>
          <w:p w14:paraId="4400208C"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Computerized reasoning training (M)</w:t>
            </w:r>
          </w:p>
        </w:tc>
        <w:tc>
          <w:tcPr>
            <w:tcW w:w="783" w:type="dxa"/>
          </w:tcPr>
          <w:p w14:paraId="53ED852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5A1B2C3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Beck Anxiety Inventory (BAI); VAS - Anxiety</w:t>
            </w:r>
          </w:p>
        </w:tc>
        <w:tc>
          <w:tcPr>
            <w:tcW w:w="1985" w:type="dxa"/>
          </w:tcPr>
          <w:p w14:paraId="5F7D545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GPTS (6 items + conviction)</w:t>
            </w:r>
          </w:p>
          <w:p w14:paraId="661A47B4"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ab/>
            </w:r>
          </w:p>
        </w:tc>
        <w:tc>
          <w:tcPr>
            <w:tcW w:w="1701" w:type="dxa"/>
          </w:tcPr>
          <w:p w14:paraId="193DAF0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VAS- Anxiety</w:t>
            </w:r>
          </w:p>
        </w:tc>
        <w:tc>
          <w:tcPr>
            <w:tcW w:w="1734" w:type="dxa"/>
          </w:tcPr>
          <w:p w14:paraId="6E6FF22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GPTS (6 items + conviction)</w:t>
            </w:r>
          </w:p>
          <w:p w14:paraId="57A8FFB5"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ab/>
            </w:r>
          </w:p>
        </w:tc>
        <w:tc>
          <w:tcPr>
            <w:tcW w:w="1396" w:type="dxa"/>
          </w:tcPr>
          <w:p w14:paraId="0966984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ITT ANCOVA; Regression</w:t>
            </w:r>
          </w:p>
        </w:tc>
        <w:tc>
          <w:tcPr>
            <w:tcW w:w="839" w:type="dxa"/>
          </w:tcPr>
          <w:p w14:paraId="3FEB8C6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60C8F6B5" w14:textId="77777777" w:rsidTr="00D42983">
        <w:trPr>
          <w:trHeight w:val="770"/>
        </w:trPr>
        <w:tc>
          <w:tcPr>
            <w:tcW w:w="1842" w:type="dxa"/>
          </w:tcPr>
          <w:p w14:paraId="2182DED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Giusti et al. (2017)</w:t>
            </w:r>
          </w:p>
        </w:tc>
        <w:tc>
          <w:tcPr>
            <w:tcW w:w="1417" w:type="dxa"/>
          </w:tcPr>
          <w:p w14:paraId="34AA836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60; Clinical; M =; 25.45*; Italy</w:t>
            </w:r>
          </w:p>
        </w:tc>
        <w:tc>
          <w:tcPr>
            <w:tcW w:w="1275" w:type="dxa"/>
          </w:tcPr>
          <w:p w14:paraId="0C7F6527"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2x2x2</w:t>
            </w:r>
          </w:p>
          <w:p w14:paraId="0E584A22"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Anxiety management &amp; metacognitive training (M)</w:t>
            </w:r>
          </w:p>
        </w:tc>
        <w:tc>
          <w:tcPr>
            <w:tcW w:w="783" w:type="dxa"/>
          </w:tcPr>
          <w:p w14:paraId="6C20C05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3F7F6FB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 STAI; Self-Rating Anxiety Scale (SAS)</w:t>
            </w:r>
          </w:p>
        </w:tc>
        <w:tc>
          <w:tcPr>
            <w:tcW w:w="1985" w:type="dxa"/>
          </w:tcPr>
          <w:p w14:paraId="16EEB766"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701" w:type="dxa"/>
          </w:tcPr>
          <w:p w14:paraId="5EFE82B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 STAI; SAS</w:t>
            </w:r>
          </w:p>
        </w:tc>
        <w:tc>
          <w:tcPr>
            <w:tcW w:w="1734" w:type="dxa"/>
          </w:tcPr>
          <w:p w14:paraId="64E8BACE"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396" w:type="dxa"/>
          </w:tcPr>
          <w:p w14:paraId="4F53705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ANOVA + Chi square; RM ANCOVA</w:t>
            </w:r>
          </w:p>
        </w:tc>
        <w:tc>
          <w:tcPr>
            <w:tcW w:w="839" w:type="dxa"/>
          </w:tcPr>
          <w:p w14:paraId="4F0A7F7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7CC975BA" w14:textId="77777777" w:rsidTr="00D42983">
        <w:trPr>
          <w:trHeight w:val="770"/>
        </w:trPr>
        <w:tc>
          <w:tcPr>
            <w:tcW w:w="1842" w:type="dxa"/>
          </w:tcPr>
          <w:p w14:paraId="18AD6EF9"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Hou, Hu, Liang and Mo (2014)</w:t>
            </w:r>
          </w:p>
        </w:tc>
        <w:tc>
          <w:tcPr>
            <w:tcW w:w="1417" w:type="dxa"/>
          </w:tcPr>
          <w:p w14:paraId="50870B8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103; Non-clinical; M =; 53.45*; China</w:t>
            </w:r>
          </w:p>
        </w:tc>
        <w:tc>
          <w:tcPr>
            <w:tcW w:w="1275" w:type="dxa"/>
          </w:tcPr>
          <w:p w14:paraId="67D2991A"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154870D6"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CBT (M)</w:t>
            </w:r>
          </w:p>
        </w:tc>
        <w:tc>
          <w:tcPr>
            <w:tcW w:w="783" w:type="dxa"/>
          </w:tcPr>
          <w:p w14:paraId="171D74E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601B378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985" w:type="dxa"/>
          </w:tcPr>
          <w:p w14:paraId="0F2E464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701" w:type="dxa"/>
          </w:tcPr>
          <w:p w14:paraId="7D4B04E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734" w:type="dxa"/>
          </w:tcPr>
          <w:p w14:paraId="42072BF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396" w:type="dxa"/>
          </w:tcPr>
          <w:p w14:paraId="282D8E4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T-tests; Chi-square</w:t>
            </w:r>
          </w:p>
        </w:tc>
        <w:tc>
          <w:tcPr>
            <w:tcW w:w="839" w:type="dxa"/>
          </w:tcPr>
          <w:p w14:paraId="76B8D9F7" w14:textId="77777777" w:rsidR="00037C7A" w:rsidRPr="003E3790" w:rsidRDefault="00037C7A" w:rsidP="00D42983">
            <w:pPr>
              <w:spacing w:before="0" w:after="0" w:line="240" w:lineRule="auto"/>
              <w:jc w:val="center"/>
              <w:rPr>
                <w:rFonts w:ascii="Times New Roman" w:hAnsi="Times New Roman"/>
                <w:color w:val="000000"/>
                <w:sz w:val="20"/>
                <w:szCs w:val="20"/>
              </w:rPr>
            </w:pPr>
            <w:r w:rsidRPr="003E3790">
              <w:rPr>
                <w:rFonts w:ascii="Times New Roman" w:hAnsi="Times New Roman"/>
                <w:color w:val="000000"/>
                <w:sz w:val="20"/>
                <w:szCs w:val="20"/>
              </w:rPr>
              <w:t>Weak</w:t>
            </w:r>
          </w:p>
          <w:p w14:paraId="2C8EC933" w14:textId="77777777" w:rsidR="00037C7A" w:rsidRPr="003E3790" w:rsidRDefault="00037C7A" w:rsidP="00D42983">
            <w:pPr>
              <w:spacing w:before="0" w:after="0" w:line="240" w:lineRule="auto"/>
              <w:jc w:val="center"/>
              <w:rPr>
                <w:rFonts w:ascii="Times New Roman" w:hAnsi="Times New Roman"/>
                <w:sz w:val="20"/>
                <w:szCs w:val="20"/>
              </w:rPr>
            </w:pPr>
          </w:p>
        </w:tc>
      </w:tr>
      <w:tr w:rsidR="00037C7A" w:rsidRPr="003E3790" w14:paraId="11573ADF" w14:textId="77777777" w:rsidTr="00D42983">
        <w:trPr>
          <w:trHeight w:val="770"/>
        </w:trPr>
        <w:tc>
          <w:tcPr>
            <w:tcW w:w="1842" w:type="dxa"/>
          </w:tcPr>
          <w:p w14:paraId="57B6565B" w14:textId="77777777" w:rsidR="00037C7A" w:rsidRPr="003E3790" w:rsidRDefault="00037C7A" w:rsidP="00D42983">
            <w:pPr>
              <w:spacing w:before="0" w:after="0" w:line="240" w:lineRule="auto"/>
              <w:jc w:val="center"/>
              <w:rPr>
                <w:rFonts w:ascii="Times New Roman" w:hAnsi="Times New Roman"/>
                <w:sz w:val="20"/>
                <w:szCs w:val="20"/>
              </w:rPr>
            </w:pPr>
            <w:proofErr w:type="spellStart"/>
            <w:r w:rsidRPr="003E3790">
              <w:rPr>
                <w:rFonts w:ascii="Times New Roman" w:hAnsi="Times New Roman"/>
                <w:sz w:val="20"/>
                <w:szCs w:val="20"/>
              </w:rPr>
              <w:t>Isnanda</w:t>
            </w:r>
            <w:proofErr w:type="spellEnd"/>
            <w:r w:rsidRPr="003E3790">
              <w:rPr>
                <w:rFonts w:ascii="Times New Roman" w:hAnsi="Times New Roman"/>
                <w:sz w:val="20"/>
                <w:szCs w:val="20"/>
              </w:rPr>
              <w:t xml:space="preserve">, Brinkman, </w:t>
            </w:r>
            <w:proofErr w:type="spellStart"/>
            <w:r w:rsidRPr="003E3790">
              <w:rPr>
                <w:rFonts w:ascii="Times New Roman" w:hAnsi="Times New Roman"/>
                <w:sz w:val="20"/>
                <w:szCs w:val="20"/>
              </w:rPr>
              <w:t>Veling</w:t>
            </w:r>
            <w:proofErr w:type="spellEnd"/>
            <w:r w:rsidRPr="003E3790">
              <w:rPr>
                <w:rFonts w:ascii="Times New Roman" w:hAnsi="Times New Roman"/>
                <w:sz w:val="20"/>
                <w:szCs w:val="20"/>
              </w:rPr>
              <w:t xml:space="preserve">, van der </w:t>
            </w:r>
            <w:proofErr w:type="spellStart"/>
            <w:r w:rsidRPr="003E3790">
              <w:rPr>
                <w:rFonts w:ascii="Times New Roman" w:hAnsi="Times New Roman"/>
                <w:sz w:val="20"/>
                <w:szCs w:val="20"/>
              </w:rPr>
              <w:t>Gaag</w:t>
            </w:r>
            <w:proofErr w:type="spellEnd"/>
            <w:r w:rsidRPr="003E3790">
              <w:rPr>
                <w:rFonts w:ascii="Times New Roman" w:hAnsi="Times New Roman"/>
                <w:sz w:val="20"/>
                <w:szCs w:val="20"/>
              </w:rPr>
              <w:t xml:space="preserve"> and </w:t>
            </w:r>
            <w:proofErr w:type="spellStart"/>
            <w:r w:rsidRPr="003E3790">
              <w:rPr>
                <w:rFonts w:ascii="Times New Roman" w:hAnsi="Times New Roman"/>
                <w:sz w:val="20"/>
                <w:szCs w:val="20"/>
              </w:rPr>
              <w:t>Neerincx</w:t>
            </w:r>
            <w:proofErr w:type="spellEnd"/>
            <w:r w:rsidRPr="003E3790">
              <w:rPr>
                <w:rFonts w:ascii="Times New Roman" w:hAnsi="Times New Roman"/>
                <w:sz w:val="20"/>
                <w:szCs w:val="20"/>
              </w:rPr>
              <w:t xml:space="preserve"> (2014)</w:t>
            </w:r>
          </w:p>
        </w:tc>
        <w:tc>
          <w:tcPr>
            <w:tcW w:w="1417" w:type="dxa"/>
          </w:tcPr>
          <w:p w14:paraId="091BCF9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24; Non-clinical; M = 28.42; The Netherlands</w:t>
            </w:r>
          </w:p>
        </w:tc>
        <w:tc>
          <w:tcPr>
            <w:tcW w:w="1275" w:type="dxa"/>
          </w:tcPr>
          <w:p w14:paraId="0AF73789"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2x2x2</w:t>
            </w:r>
          </w:p>
          <w:p w14:paraId="491A4348"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Stress probability and cycle time (S)</w:t>
            </w:r>
          </w:p>
        </w:tc>
        <w:tc>
          <w:tcPr>
            <w:tcW w:w="783" w:type="dxa"/>
          </w:tcPr>
          <w:p w14:paraId="0F940A0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w:t>
            </w:r>
          </w:p>
        </w:tc>
        <w:tc>
          <w:tcPr>
            <w:tcW w:w="2196" w:type="dxa"/>
          </w:tcPr>
          <w:p w14:paraId="3D52A05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Social Interaction Anxiety Scale (SIAS)</w:t>
            </w:r>
          </w:p>
        </w:tc>
        <w:tc>
          <w:tcPr>
            <w:tcW w:w="1985" w:type="dxa"/>
          </w:tcPr>
          <w:p w14:paraId="25DD061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GPTS</w:t>
            </w:r>
          </w:p>
        </w:tc>
        <w:tc>
          <w:tcPr>
            <w:tcW w:w="1701" w:type="dxa"/>
          </w:tcPr>
          <w:p w14:paraId="2B40535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Subjective Unit of Distress (SUD) - Anxiety</w:t>
            </w:r>
          </w:p>
        </w:tc>
        <w:tc>
          <w:tcPr>
            <w:tcW w:w="1734" w:type="dxa"/>
          </w:tcPr>
          <w:p w14:paraId="5DC9EB0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Coding Scheme Paranoid Thoughts Commentaries (CSPTC)</w:t>
            </w:r>
          </w:p>
        </w:tc>
        <w:tc>
          <w:tcPr>
            <w:tcW w:w="1396" w:type="dxa"/>
          </w:tcPr>
          <w:p w14:paraId="264B1F46"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RM MM ANOVA</w:t>
            </w:r>
          </w:p>
        </w:tc>
        <w:tc>
          <w:tcPr>
            <w:tcW w:w="839" w:type="dxa"/>
          </w:tcPr>
          <w:p w14:paraId="2AFB9A3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156E5FDF" w14:textId="77777777" w:rsidTr="00D42983">
        <w:trPr>
          <w:trHeight w:val="770"/>
        </w:trPr>
        <w:tc>
          <w:tcPr>
            <w:tcW w:w="1842" w:type="dxa"/>
          </w:tcPr>
          <w:p w14:paraId="5A7A342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Müller, </w:t>
            </w:r>
            <w:proofErr w:type="spellStart"/>
            <w:r w:rsidRPr="003E3790">
              <w:rPr>
                <w:rFonts w:ascii="Times New Roman" w:hAnsi="Times New Roman"/>
                <w:sz w:val="20"/>
                <w:szCs w:val="20"/>
              </w:rPr>
              <w:t>Haffelder</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Schlotman</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Schaefers</w:t>
            </w:r>
            <w:proofErr w:type="spellEnd"/>
            <w:r w:rsidRPr="003E3790">
              <w:rPr>
                <w:rFonts w:ascii="Times New Roman" w:hAnsi="Times New Roman"/>
                <w:sz w:val="20"/>
                <w:szCs w:val="20"/>
              </w:rPr>
              <w:t xml:space="preserve"> and </w:t>
            </w:r>
            <w:proofErr w:type="spellStart"/>
            <w:r w:rsidRPr="003E3790">
              <w:rPr>
                <w:rFonts w:ascii="Times New Roman" w:hAnsi="Times New Roman"/>
                <w:sz w:val="20"/>
                <w:szCs w:val="20"/>
              </w:rPr>
              <w:lastRenderedPageBreak/>
              <w:t>Teuchert-Noodt</w:t>
            </w:r>
            <w:proofErr w:type="spellEnd"/>
            <w:r w:rsidRPr="003E3790">
              <w:rPr>
                <w:rFonts w:ascii="Times New Roman" w:hAnsi="Times New Roman"/>
                <w:sz w:val="20"/>
                <w:szCs w:val="20"/>
              </w:rPr>
              <w:t xml:space="preserve"> (2014)</w:t>
            </w:r>
          </w:p>
        </w:tc>
        <w:tc>
          <w:tcPr>
            <w:tcW w:w="1417" w:type="dxa"/>
          </w:tcPr>
          <w:p w14:paraId="1D2FD6B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lastRenderedPageBreak/>
              <w:t>N = 50; Clinical; M = 48.25; Germany</w:t>
            </w:r>
          </w:p>
        </w:tc>
        <w:tc>
          <w:tcPr>
            <w:tcW w:w="1275" w:type="dxa"/>
          </w:tcPr>
          <w:p w14:paraId="4F4E2CA9"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2x4</w:t>
            </w:r>
          </w:p>
          <w:p w14:paraId="05142FFB"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 xml:space="preserve">Brain rhythm adapted music </w:t>
            </w:r>
            <w:r w:rsidRPr="00D935B0">
              <w:rPr>
                <w:rFonts w:ascii="Times New Roman" w:hAnsi="Times New Roman"/>
                <w:sz w:val="20"/>
                <w:szCs w:val="20"/>
                <w:highlight w:val="yellow"/>
              </w:rPr>
              <w:lastRenderedPageBreak/>
              <w:t>&amp; exercise (M)</w:t>
            </w:r>
          </w:p>
        </w:tc>
        <w:tc>
          <w:tcPr>
            <w:tcW w:w="783" w:type="dxa"/>
          </w:tcPr>
          <w:p w14:paraId="728168D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lastRenderedPageBreak/>
              <w:t>Y</w:t>
            </w:r>
          </w:p>
        </w:tc>
        <w:tc>
          <w:tcPr>
            <w:tcW w:w="2196" w:type="dxa"/>
          </w:tcPr>
          <w:p w14:paraId="699F732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Brief Symptoms Inventory (BSI; Anxiety and Phobic Anxiety)</w:t>
            </w:r>
          </w:p>
        </w:tc>
        <w:tc>
          <w:tcPr>
            <w:tcW w:w="1985" w:type="dxa"/>
          </w:tcPr>
          <w:p w14:paraId="25111C1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BSI (Paranoid Ideation)</w:t>
            </w:r>
          </w:p>
        </w:tc>
        <w:tc>
          <w:tcPr>
            <w:tcW w:w="1701" w:type="dxa"/>
          </w:tcPr>
          <w:p w14:paraId="1C6FB3C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BSI (Anxiety and Phobic Anxiety)</w:t>
            </w:r>
          </w:p>
        </w:tc>
        <w:tc>
          <w:tcPr>
            <w:tcW w:w="1734" w:type="dxa"/>
          </w:tcPr>
          <w:p w14:paraId="0450210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BSI (Paranoid Ideation)</w:t>
            </w:r>
          </w:p>
        </w:tc>
        <w:tc>
          <w:tcPr>
            <w:tcW w:w="1396" w:type="dxa"/>
          </w:tcPr>
          <w:p w14:paraId="110FAD36"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Chi-square</w:t>
            </w:r>
          </w:p>
        </w:tc>
        <w:tc>
          <w:tcPr>
            <w:tcW w:w="839" w:type="dxa"/>
          </w:tcPr>
          <w:p w14:paraId="2174B5C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2667AEEC" w14:textId="77777777" w:rsidTr="00D42983">
        <w:trPr>
          <w:trHeight w:val="770"/>
        </w:trPr>
        <w:tc>
          <w:tcPr>
            <w:tcW w:w="1842" w:type="dxa"/>
          </w:tcPr>
          <w:p w14:paraId="4660B9E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Newman-Taylor, Kemp, Potter and Au-Yeung (2018)</w:t>
            </w:r>
          </w:p>
        </w:tc>
        <w:tc>
          <w:tcPr>
            <w:tcW w:w="1417" w:type="dxa"/>
          </w:tcPr>
          <w:p w14:paraId="07C91FE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301; Non-clinical; M = 20.1; UK</w:t>
            </w:r>
          </w:p>
        </w:tc>
        <w:tc>
          <w:tcPr>
            <w:tcW w:w="1275" w:type="dxa"/>
          </w:tcPr>
          <w:p w14:paraId="49DA7960"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5D6F2D24"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Mental imagery (S)</w:t>
            </w:r>
          </w:p>
        </w:tc>
        <w:tc>
          <w:tcPr>
            <w:tcW w:w="783" w:type="dxa"/>
          </w:tcPr>
          <w:p w14:paraId="0D23B30B"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w:t>
            </w:r>
          </w:p>
        </w:tc>
        <w:tc>
          <w:tcPr>
            <w:tcW w:w="2196" w:type="dxa"/>
          </w:tcPr>
          <w:p w14:paraId="2D98753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STAI </w:t>
            </w:r>
          </w:p>
        </w:tc>
        <w:tc>
          <w:tcPr>
            <w:tcW w:w="1985" w:type="dxa"/>
          </w:tcPr>
          <w:p w14:paraId="4CD60FCE"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PS; PC (state)</w:t>
            </w:r>
          </w:p>
        </w:tc>
        <w:tc>
          <w:tcPr>
            <w:tcW w:w="1701" w:type="dxa"/>
          </w:tcPr>
          <w:p w14:paraId="4B293497"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SAI</w:t>
            </w:r>
          </w:p>
        </w:tc>
        <w:tc>
          <w:tcPr>
            <w:tcW w:w="1734" w:type="dxa"/>
          </w:tcPr>
          <w:p w14:paraId="06D36E2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PC (state)</w:t>
            </w:r>
          </w:p>
        </w:tc>
        <w:tc>
          <w:tcPr>
            <w:tcW w:w="1396" w:type="dxa"/>
          </w:tcPr>
          <w:p w14:paraId="7834C9B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MM ANOVA and t-tests</w:t>
            </w:r>
          </w:p>
        </w:tc>
        <w:tc>
          <w:tcPr>
            <w:tcW w:w="839" w:type="dxa"/>
          </w:tcPr>
          <w:p w14:paraId="1C2A861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38B9FE8D" w14:textId="77777777" w:rsidTr="00D42983">
        <w:trPr>
          <w:trHeight w:val="770"/>
        </w:trPr>
        <w:tc>
          <w:tcPr>
            <w:tcW w:w="1842" w:type="dxa"/>
          </w:tcPr>
          <w:p w14:paraId="72AE69E6" w14:textId="77777777" w:rsidR="00037C7A" w:rsidRPr="003E3790" w:rsidRDefault="00037C7A" w:rsidP="00D42983">
            <w:pPr>
              <w:spacing w:before="0" w:after="0" w:line="240" w:lineRule="auto"/>
              <w:jc w:val="center"/>
              <w:rPr>
                <w:rFonts w:ascii="Times New Roman" w:hAnsi="Times New Roman"/>
                <w:sz w:val="20"/>
                <w:szCs w:val="20"/>
              </w:rPr>
            </w:pPr>
            <w:proofErr w:type="spellStart"/>
            <w:r w:rsidRPr="003E3790">
              <w:rPr>
                <w:rFonts w:ascii="Times New Roman" w:hAnsi="Times New Roman"/>
                <w:sz w:val="20"/>
                <w:szCs w:val="20"/>
              </w:rPr>
              <w:t>Passini</w:t>
            </w:r>
            <w:proofErr w:type="spellEnd"/>
            <w:r w:rsidRPr="003E3790">
              <w:rPr>
                <w:rFonts w:ascii="Times New Roman" w:hAnsi="Times New Roman"/>
                <w:sz w:val="20"/>
                <w:szCs w:val="20"/>
              </w:rPr>
              <w:t xml:space="preserve">, Watson, </w:t>
            </w:r>
            <w:proofErr w:type="spellStart"/>
            <w:r w:rsidRPr="003E3790">
              <w:rPr>
                <w:rFonts w:ascii="Times New Roman" w:hAnsi="Times New Roman"/>
                <w:sz w:val="20"/>
                <w:szCs w:val="20"/>
              </w:rPr>
              <w:t>Dehnel</w:t>
            </w:r>
            <w:proofErr w:type="spellEnd"/>
            <w:r w:rsidRPr="003E3790">
              <w:rPr>
                <w:rFonts w:ascii="Times New Roman" w:hAnsi="Times New Roman"/>
                <w:sz w:val="20"/>
                <w:szCs w:val="20"/>
              </w:rPr>
              <w:t>, Herder and Watkins (1977)</w:t>
            </w:r>
          </w:p>
        </w:tc>
        <w:tc>
          <w:tcPr>
            <w:tcW w:w="1417" w:type="dxa"/>
          </w:tcPr>
          <w:p w14:paraId="2821986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50; Clinical; M = 43.8*; USA</w:t>
            </w:r>
          </w:p>
        </w:tc>
        <w:tc>
          <w:tcPr>
            <w:tcW w:w="1275" w:type="dxa"/>
          </w:tcPr>
          <w:p w14:paraId="2BE0D7BA"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6BC0BD67"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Alpha wave biofeedback training (M)</w:t>
            </w:r>
          </w:p>
        </w:tc>
        <w:tc>
          <w:tcPr>
            <w:tcW w:w="783" w:type="dxa"/>
          </w:tcPr>
          <w:p w14:paraId="5C2F198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15F2DBF6"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STAI; Brief Psychiatric Rating Scale (BPRS; Anxiety); Multiple Affect Adjective Check List (MAACL; Anxiety)</w:t>
            </w:r>
          </w:p>
        </w:tc>
        <w:tc>
          <w:tcPr>
            <w:tcW w:w="1985" w:type="dxa"/>
          </w:tcPr>
          <w:p w14:paraId="20ED1B46"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Minnesota Multiphasic Personality Inventory (MMPI; Paranoia); BPRS (Suspiciousness)</w:t>
            </w:r>
          </w:p>
        </w:tc>
        <w:tc>
          <w:tcPr>
            <w:tcW w:w="1701" w:type="dxa"/>
          </w:tcPr>
          <w:p w14:paraId="433C1B08"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STAI; BPRS (Anxiety); MAACL (Anxiety)</w:t>
            </w:r>
          </w:p>
        </w:tc>
        <w:tc>
          <w:tcPr>
            <w:tcW w:w="1734" w:type="dxa"/>
          </w:tcPr>
          <w:p w14:paraId="73E5CA2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MMPI (Paranoia); BPRS (Suspiciousness)</w:t>
            </w:r>
          </w:p>
        </w:tc>
        <w:tc>
          <w:tcPr>
            <w:tcW w:w="1396" w:type="dxa"/>
          </w:tcPr>
          <w:p w14:paraId="51887E7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ANOVA</w:t>
            </w:r>
          </w:p>
        </w:tc>
        <w:tc>
          <w:tcPr>
            <w:tcW w:w="839" w:type="dxa"/>
          </w:tcPr>
          <w:p w14:paraId="7C67E49B"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2FB94C58" w14:textId="77777777" w:rsidTr="00D42983">
        <w:trPr>
          <w:trHeight w:val="770"/>
        </w:trPr>
        <w:tc>
          <w:tcPr>
            <w:tcW w:w="1842" w:type="dxa"/>
          </w:tcPr>
          <w:p w14:paraId="526744F5" w14:textId="77777777" w:rsidR="00037C7A" w:rsidRPr="003E3790" w:rsidRDefault="00037C7A" w:rsidP="00D42983">
            <w:pPr>
              <w:spacing w:before="0" w:after="0" w:line="240" w:lineRule="auto"/>
              <w:jc w:val="center"/>
              <w:rPr>
                <w:rFonts w:ascii="Times New Roman" w:hAnsi="Times New Roman"/>
                <w:sz w:val="20"/>
                <w:szCs w:val="20"/>
              </w:rPr>
            </w:pPr>
            <w:proofErr w:type="spellStart"/>
            <w:r w:rsidRPr="003E3790">
              <w:rPr>
                <w:rFonts w:ascii="Times New Roman" w:hAnsi="Times New Roman"/>
                <w:sz w:val="20"/>
                <w:szCs w:val="20"/>
              </w:rPr>
              <w:t>Pourmohamadreza-Tajrishi</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Azadfallah</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Hemmati</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Garakani</w:t>
            </w:r>
            <w:proofErr w:type="spellEnd"/>
            <w:r w:rsidRPr="003E3790">
              <w:rPr>
                <w:rFonts w:ascii="Times New Roman" w:hAnsi="Times New Roman"/>
                <w:sz w:val="20"/>
                <w:szCs w:val="20"/>
              </w:rPr>
              <w:t xml:space="preserve"> and </w:t>
            </w:r>
            <w:proofErr w:type="spellStart"/>
            <w:r w:rsidRPr="003E3790">
              <w:rPr>
                <w:rFonts w:ascii="Times New Roman" w:hAnsi="Times New Roman"/>
                <w:sz w:val="20"/>
                <w:szCs w:val="20"/>
              </w:rPr>
              <w:t>Bakhshi</w:t>
            </w:r>
            <w:proofErr w:type="spellEnd"/>
            <w:r w:rsidRPr="003E3790">
              <w:rPr>
                <w:rFonts w:ascii="Times New Roman" w:hAnsi="Times New Roman"/>
                <w:sz w:val="20"/>
                <w:szCs w:val="20"/>
              </w:rPr>
              <w:t xml:space="preserve"> (2015)</w:t>
            </w:r>
          </w:p>
        </w:tc>
        <w:tc>
          <w:tcPr>
            <w:tcW w:w="1417" w:type="dxa"/>
          </w:tcPr>
          <w:p w14:paraId="5ECD4DC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55; Non-clinical; M = 35.22; Iran</w:t>
            </w:r>
          </w:p>
        </w:tc>
        <w:tc>
          <w:tcPr>
            <w:tcW w:w="1275" w:type="dxa"/>
          </w:tcPr>
          <w:p w14:paraId="052CF4C1"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28B64B75"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Problem-focused coping (M)</w:t>
            </w:r>
          </w:p>
        </w:tc>
        <w:tc>
          <w:tcPr>
            <w:tcW w:w="783" w:type="dxa"/>
          </w:tcPr>
          <w:p w14:paraId="74799BF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786087F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985" w:type="dxa"/>
          </w:tcPr>
          <w:p w14:paraId="2A4C6AFE"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701" w:type="dxa"/>
          </w:tcPr>
          <w:p w14:paraId="50B1538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734" w:type="dxa"/>
          </w:tcPr>
          <w:p w14:paraId="3DDE90A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396" w:type="dxa"/>
          </w:tcPr>
          <w:p w14:paraId="1E5F2C82"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ANCOVA</w:t>
            </w:r>
          </w:p>
        </w:tc>
        <w:tc>
          <w:tcPr>
            <w:tcW w:w="839" w:type="dxa"/>
          </w:tcPr>
          <w:p w14:paraId="443B3DA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2184F068" w14:textId="77777777" w:rsidTr="00D42983">
        <w:trPr>
          <w:trHeight w:val="770"/>
        </w:trPr>
        <w:tc>
          <w:tcPr>
            <w:tcW w:w="1842" w:type="dxa"/>
          </w:tcPr>
          <w:p w14:paraId="72B29E8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Reeve, Emsley, Sheaves and Freeman (2018)</w:t>
            </w:r>
          </w:p>
        </w:tc>
        <w:tc>
          <w:tcPr>
            <w:tcW w:w="1417" w:type="dxa"/>
          </w:tcPr>
          <w:p w14:paraId="4978F46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N = 68; Non-clinical; M = 22.5; UK </w:t>
            </w:r>
          </w:p>
        </w:tc>
        <w:tc>
          <w:tcPr>
            <w:tcW w:w="1275" w:type="dxa"/>
          </w:tcPr>
          <w:p w14:paraId="40457015"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42E9ACD8"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Sleep loss</w:t>
            </w:r>
          </w:p>
        </w:tc>
        <w:tc>
          <w:tcPr>
            <w:tcW w:w="783" w:type="dxa"/>
          </w:tcPr>
          <w:p w14:paraId="1998C4CB"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14C26FE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DASS-42 (Anxiety); Worry Questionnaire</w:t>
            </w:r>
          </w:p>
        </w:tc>
        <w:tc>
          <w:tcPr>
            <w:tcW w:w="1985" w:type="dxa"/>
          </w:tcPr>
          <w:p w14:paraId="024C71D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Specific Psychotic Experiences Questionnaire (SPEQ; Paranoia)</w:t>
            </w:r>
          </w:p>
        </w:tc>
        <w:tc>
          <w:tcPr>
            <w:tcW w:w="1701" w:type="dxa"/>
          </w:tcPr>
          <w:p w14:paraId="49B865C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DASS-42 (Anxiety); Worry Questionnaire</w:t>
            </w:r>
          </w:p>
        </w:tc>
        <w:tc>
          <w:tcPr>
            <w:tcW w:w="1734" w:type="dxa"/>
          </w:tcPr>
          <w:p w14:paraId="4224616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SPEQ (Paranoia)</w:t>
            </w:r>
          </w:p>
        </w:tc>
        <w:tc>
          <w:tcPr>
            <w:tcW w:w="1396" w:type="dxa"/>
          </w:tcPr>
          <w:p w14:paraId="08B87C9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Multilevel modelling</w:t>
            </w:r>
          </w:p>
        </w:tc>
        <w:tc>
          <w:tcPr>
            <w:tcW w:w="839" w:type="dxa"/>
          </w:tcPr>
          <w:p w14:paraId="288F6E3D" w14:textId="77777777" w:rsidR="00037C7A" w:rsidRPr="003E3790" w:rsidRDefault="00037C7A" w:rsidP="00D42983">
            <w:pPr>
              <w:spacing w:before="0" w:after="0" w:line="240" w:lineRule="auto"/>
              <w:jc w:val="center"/>
              <w:rPr>
                <w:rFonts w:ascii="Times New Roman" w:hAnsi="Times New Roman"/>
                <w:sz w:val="20"/>
                <w:szCs w:val="20"/>
              </w:rPr>
            </w:pPr>
          </w:p>
        </w:tc>
      </w:tr>
      <w:tr w:rsidR="00037C7A" w:rsidRPr="003E3790" w14:paraId="55B6D1C6" w14:textId="77777777" w:rsidTr="00D42983">
        <w:trPr>
          <w:trHeight w:val="770"/>
        </w:trPr>
        <w:tc>
          <w:tcPr>
            <w:tcW w:w="1842" w:type="dxa"/>
          </w:tcPr>
          <w:p w14:paraId="04077BE2" w14:textId="77777777" w:rsidR="00037C7A" w:rsidRPr="003E3790" w:rsidRDefault="00037C7A" w:rsidP="00D42983">
            <w:pPr>
              <w:spacing w:before="0" w:after="0" w:line="240" w:lineRule="auto"/>
              <w:jc w:val="center"/>
              <w:rPr>
                <w:rFonts w:ascii="Times New Roman" w:hAnsi="Times New Roman"/>
                <w:sz w:val="20"/>
                <w:szCs w:val="20"/>
              </w:rPr>
            </w:pPr>
            <w:proofErr w:type="spellStart"/>
            <w:r w:rsidRPr="003E3790">
              <w:rPr>
                <w:rFonts w:ascii="Times New Roman" w:hAnsi="Times New Roman"/>
                <w:sz w:val="20"/>
                <w:szCs w:val="20"/>
              </w:rPr>
              <w:t>Talakoub</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Gorbani</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Hasanpour</w:t>
            </w:r>
            <w:proofErr w:type="spellEnd"/>
            <w:r w:rsidRPr="003E3790">
              <w:rPr>
                <w:rFonts w:ascii="Times New Roman" w:hAnsi="Times New Roman"/>
                <w:sz w:val="20"/>
                <w:szCs w:val="20"/>
              </w:rPr>
              <w:t xml:space="preserve">, </w:t>
            </w:r>
            <w:proofErr w:type="spellStart"/>
            <w:r w:rsidRPr="003E3790">
              <w:rPr>
                <w:rFonts w:ascii="Times New Roman" w:hAnsi="Times New Roman"/>
                <w:sz w:val="20"/>
                <w:szCs w:val="20"/>
              </w:rPr>
              <w:t>Zolaktaf</w:t>
            </w:r>
            <w:proofErr w:type="spellEnd"/>
            <w:r w:rsidRPr="003E3790">
              <w:rPr>
                <w:rFonts w:ascii="Times New Roman" w:hAnsi="Times New Roman"/>
                <w:sz w:val="20"/>
                <w:szCs w:val="20"/>
              </w:rPr>
              <w:t xml:space="preserve"> and </w:t>
            </w:r>
            <w:proofErr w:type="spellStart"/>
            <w:r w:rsidRPr="003E3790">
              <w:rPr>
                <w:rFonts w:ascii="Times New Roman" w:hAnsi="Times New Roman"/>
                <w:sz w:val="20"/>
                <w:szCs w:val="20"/>
              </w:rPr>
              <w:t>Amini</w:t>
            </w:r>
            <w:proofErr w:type="spellEnd"/>
            <w:r w:rsidRPr="003E3790">
              <w:rPr>
                <w:rFonts w:ascii="Times New Roman" w:hAnsi="Times New Roman"/>
                <w:sz w:val="20"/>
                <w:szCs w:val="20"/>
              </w:rPr>
              <w:t xml:space="preserve"> (2012)</w:t>
            </w:r>
          </w:p>
        </w:tc>
        <w:tc>
          <w:tcPr>
            <w:tcW w:w="1417" w:type="dxa"/>
          </w:tcPr>
          <w:p w14:paraId="2E28462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64; Non-clinical; M = 17.47*; Iran</w:t>
            </w:r>
          </w:p>
        </w:tc>
        <w:tc>
          <w:tcPr>
            <w:tcW w:w="1275" w:type="dxa"/>
          </w:tcPr>
          <w:p w14:paraId="5A16F5DE"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3DE320FD"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Aerobic exercise (M)</w:t>
            </w:r>
          </w:p>
        </w:tc>
        <w:tc>
          <w:tcPr>
            <w:tcW w:w="783" w:type="dxa"/>
          </w:tcPr>
          <w:p w14:paraId="4D754D7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Pr>
          <w:p w14:paraId="282AD4D5"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985" w:type="dxa"/>
          </w:tcPr>
          <w:p w14:paraId="0E33C51A"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701" w:type="dxa"/>
          </w:tcPr>
          <w:p w14:paraId="731D222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 and Phobic Anxiety)</w:t>
            </w:r>
          </w:p>
        </w:tc>
        <w:tc>
          <w:tcPr>
            <w:tcW w:w="1734" w:type="dxa"/>
          </w:tcPr>
          <w:p w14:paraId="3FB321DB"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396" w:type="dxa"/>
          </w:tcPr>
          <w:p w14:paraId="5626AEB1"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T-test</w:t>
            </w:r>
          </w:p>
        </w:tc>
        <w:tc>
          <w:tcPr>
            <w:tcW w:w="839" w:type="dxa"/>
          </w:tcPr>
          <w:p w14:paraId="250897DD"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151F1D6B" w14:textId="77777777" w:rsidTr="00D42983">
        <w:trPr>
          <w:trHeight w:val="770"/>
        </w:trPr>
        <w:tc>
          <w:tcPr>
            <w:tcW w:w="1842" w:type="dxa"/>
            <w:tcBorders>
              <w:bottom w:val="single" w:sz="4" w:space="0" w:color="auto"/>
            </w:tcBorders>
          </w:tcPr>
          <w:p w14:paraId="619A869F"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Xu, Li and Yao (2016)</w:t>
            </w:r>
          </w:p>
        </w:tc>
        <w:tc>
          <w:tcPr>
            <w:tcW w:w="1417" w:type="dxa"/>
            <w:tcBorders>
              <w:bottom w:val="single" w:sz="4" w:space="0" w:color="auto"/>
            </w:tcBorders>
          </w:tcPr>
          <w:p w14:paraId="002B7EF9"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N = 115; Non-clinical; M = 67.35; China</w:t>
            </w:r>
          </w:p>
        </w:tc>
        <w:tc>
          <w:tcPr>
            <w:tcW w:w="1275" w:type="dxa"/>
            <w:tcBorders>
              <w:bottom w:val="single" w:sz="4" w:space="0" w:color="auto"/>
            </w:tcBorders>
          </w:tcPr>
          <w:p w14:paraId="1FB2B794"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2x2</w:t>
            </w:r>
          </w:p>
          <w:p w14:paraId="2639672F" w14:textId="77777777" w:rsidR="00037C7A" w:rsidRPr="00D935B0" w:rsidRDefault="00037C7A" w:rsidP="00D42983">
            <w:pPr>
              <w:spacing w:before="0" w:after="0" w:line="240" w:lineRule="auto"/>
              <w:jc w:val="center"/>
              <w:rPr>
                <w:rFonts w:ascii="Times New Roman" w:hAnsi="Times New Roman"/>
                <w:sz w:val="20"/>
                <w:szCs w:val="20"/>
                <w:highlight w:val="yellow"/>
              </w:rPr>
            </w:pPr>
            <w:r w:rsidRPr="00D935B0">
              <w:rPr>
                <w:rFonts w:ascii="Times New Roman" w:hAnsi="Times New Roman"/>
                <w:sz w:val="20"/>
                <w:szCs w:val="20"/>
                <w:highlight w:val="yellow"/>
              </w:rPr>
              <w:t>Collective exercise (M)</w:t>
            </w:r>
          </w:p>
        </w:tc>
        <w:tc>
          <w:tcPr>
            <w:tcW w:w="783" w:type="dxa"/>
            <w:tcBorders>
              <w:bottom w:val="single" w:sz="4" w:space="0" w:color="auto"/>
            </w:tcBorders>
          </w:tcPr>
          <w:p w14:paraId="033843B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Y</w:t>
            </w:r>
          </w:p>
        </w:tc>
        <w:tc>
          <w:tcPr>
            <w:tcW w:w="2196" w:type="dxa"/>
            <w:tcBorders>
              <w:bottom w:val="single" w:sz="4" w:space="0" w:color="auto"/>
            </w:tcBorders>
          </w:tcPr>
          <w:p w14:paraId="208A0AC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w:t>
            </w:r>
          </w:p>
        </w:tc>
        <w:tc>
          <w:tcPr>
            <w:tcW w:w="1985" w:type="dxa"/>
            <w:tcBorders>
              <w:bottom w:val="single" w:sz="4" w:space="0" w:color="auto"/>
            </w:tcBorders>
          </w:tcPr>
          <w:p w14:paraId="6ACBA16C"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701" w:type="dxa"/>
            <w:tcBorders>
              <w:bottom w:val="single" w:sz="4" w:space="0" w:color="auto"/>
            </w:tcBorders>
          </w:tcPr>
          <w:p w14:paraId="20FCA120"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(Anxiety)</w:t>
            </w:r>
          </w:p>
        </w:tc>
        <w:tc>
          <w:tcPr>
            <w:tcW w:w="1734" w:type="dxa"/>
            <w:tcBorders>
              <w:bottom w:val="single" w:sz="4" w:space="0" w:color="auto"/>
            </w:tcBorders>
          </w:tcPr>
          <w:p w14:paraId="16BE09E4"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SCL-90-R (Paranoid Ideation)</w:t>
            </w:r>
          </w:p>
        </w:tc>
        <w:tc>
          <w:tcPr>
            <w:tcW w:w="1396" w:type="dxa"/>
            <w:tcBorders>
              <w:bottom w:val="single" w:sz="4" w:space="0" w:color="auto"/>
            </w:tcBorders>
          </w:tcPr>
          <w:p w14:paraId="138E2B53"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 xml:space="preserve">T-tests; Chi square and </w:t>
            </w:r>
            <w:proofErr w:type="spellStart"/>
            <w:r w:rsidRPr="003E3790">
              <w:rPr>
                <w:rFonts w:ascii="Times New Roman" w:hAnsi="Times New Roman"/>
                <w:sz w:val="20"/>
                <w:szCs w:val="20"/>
              </w:rPr>
              <w:t>Willcoxon</w:t>
            </w:r>
            <w:proofErr w:type="spellEnd"/>
            <w:r w:rsidRPr="003E3790">
              <w:rPr>
                <w:rFonts w:ascii="Times New Roman" w:hAnsi="Times New Roman"/>
                <w:sz w:val="20"/>
                <w:szCs w:val="20"/>
              </w:rPr>
              <w:t xml:space="preserve"> Signed Ranks</w:t>
            </w:r>
          </w:p>
        </w:tc>
        <w:tc>
          <w:tcPr>
            <w:tcW w:w="839" w:type="dxa"/>
            <w:tcBorders>
              <w:bottom w:val="single" w:sz="4" w:space="0" w:color="auto"/>
            </w:tcBorders>
          </w:tcPr>
          <w:p w14:paraId="5020CB2B" w14:textId="77777777" w:rsidR="00037C7A" w:rsidRPr="003E3790" w:rsidRDefault="00037C7A" w:rsidP="00D42983">
            <w:pPr>
              <w:spacing w:before="0" w:after="0" w:line="240" w:lineRule="auto"/>
              <w:jc w:val="center"/>
              <w:rPr>
                <w:rFonts w:ascii="Times New Roman" w:hAnsi="Times New Roman"/>
                <w:sz w:val="20"/>
                <w:szCs w:val="20"/>
              </w:rPr>
            </w:pPr>
            <w:r w:rsidRPr="003E3790">
              <w:rPr>
                <w:rFonts w:ascii="Times New Roman" w:hAnsi="Times New Roman"/>
                <w:sz w:val="20"/>
                <w:szCs w:val="20"/>
              </w:rPr>
              <w:t>Weak</w:t>
            </w:r>
          </w:p>
        </w:tc>
      </w:tr>
      <w:tr w:rsidR="00037C7A" w:rsidRPr="003E3790" w14:paraId="560E4B72" w14:textId="77777777" w:rsidTr="00D42983">
        <w:trPr>
          <w:trHeight w:val="770"/>
        </w:trPr>
        <w:tc>
          <w:tcPr>
            <w:tcW w:w="15168" w:type="dxa"/>
            <w:gridSpan w:val="10"/>
            <w:tcBorders>
              <w:top w:val="single" w:sz="4" w:space="0" w:color="auto"/>
            </w:tcBorders>
          </w:tcPr>
          <w:p w14:paraId="65B861D1"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¹ </w:t>
            </w:r>
            <w:r w:rsidRPr="003E3790">
              <w:rPr>
                <w:rFonts w:ascii="Times New Roman" w:hAnsi="Times New Roman"/>
                <w:i/>
                <w:sz w:val="20"/>
                <w:szCs w:val="20"/>
              </w:rPr>
              <w:t>Clinical defined as either (a) participants selected or included based on a psychiatric diagnosis and/or (b) participants recruited from a mental health/ psychiatric clinical setting. Participants selected on physical health diagnoses or recruited from physical health settings are considered non-clinical samples.</w:t>
            </w:r>
          </w:p>
          <w:p w14:paraId="6D8D87DC"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² </w:t>
            </w:r>
            <w:proofErr w:type="spellStart"/>
            <w:r w:rsidRPr="003E3790">
              <w:rPr>
                <w:rFonts w:ascii="Times New Roman" w:hAnsi="Times New Roman"/>
                <w:i/>
                <w:sz w:val="20"/>
                <w:szCs w:val="20"/>
              </w:rPr>
              <w:t>Asterixed</w:t>
            </w:r>
            <w:proofErr w:type="spellEnd"/>
            <w:r w:rsidRPr="003E3790">
              <w:rPr>
                <w:rFonts w:ascii="Times New Roman" w:hAnsi="Times New Roman"/>
                <w:i/>
                <w:sz w:val="20"/>
                <w:szCs w:val="20"/>
              </w:rPr>
              <w:t xml:space="preserve"> means are pooled means calculated from group means provided in the article.</w:t>
            </w:r>
            <w:r w:rsidRPr="003E3790">
              <w:rPr>
                <w:rFonts w:ascii="Times New Roman" w:hAnsi="Times New Roman"/>
                <w:i/>
                <w:sz w:val="20"/>
                <w:szCs w:val="20"/>
              </w:rPr>
              <w:tab/>
            </w:r>
            <w:r w:rsidRPr="003E3790">
              <w:rPr>
                <w:rFonts w:ascii="Times New Roman" w:hAnsi="Times New Roman"/>
                <w:sz w:val="20"/>
                <w:szCs w:val="20"/>
              </w:rPr>
              <w:tab/>
            </w:r>
            <w:r w:rsidRPr="003E3790">
              <w:rPr>
                <w:rFonts w:ascii="Times New Roman" w:hAnsi="Times New Roman"/>
                <w:sz w:val="20"/>
                <w:szCs w:val="20"/>
              </w:rPr>
              <w:tab/>
            </w:r>
            <w:r w:rsidRPr="003E3790">
              <w:rPr>
                <w:rFonts w:ascii="Times New Roman" w:hAnsi="Times New Roman"/>
                <w:sz w:val="20"/>
                <w:szCs w:val="20"/>
              </w:rPr>
              <w:tab/>
            </w:r>
            <w:r w:rsidRPr="003E3790">
              <w:rPr>
                <w:rFonts w:ascii="Times New Roman" w:hAnsi="Times New Roman"/>
                <w:sz w:val="20"/>
                <w:szCs w:val="20"/>
              </w:rPr>
              <w:tab/>
            </w:r>
            <w:r w:rsidRPr="003E3790">
              <w:rPr>
                <w:rFonts w:ascii="Times New Roman" w:hAnsi="Times New Roman"/>
                <w:sz w:val="20"/>
                <w:szCs w:val="20"/>
              </w:rPr>
              <w:tab/>
            </w:r>
            <w:r w:rsidRPr="003E3790">
              <w:rPr>
                <w:rFonts w:ascii="Times New Roman" w:hAnsi="Times New Roman"/>
                <w:sz w:val="20"/>
                <w:szCs w:val="20"/>
              </w:rPr>
              <w:tab/>
            </w:r>
          </w:p>
          <w:p w14:paraId="69A1E334"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³ </w:t>
            </w:r>
            <w:r w:rsidRPr="003E3790">
              <w:rPr>
                <w:rFonts w:ascii="Times New Roman" w:hAnsi="Times New Roman"/>
                <w:i/>
                <w:sz w:val="20"/>
                <w:szCs w:val="20"/>
              </w:rPr>
              <w:t>Single episode manipulations refer to those studies in which the manipulation and assessments took place at a single timepoint; multiple episode refers to instances in which assessment and manipulation took place over a minimum of two separate time points.</w:t>
            </w:r>
          </w:p>
          <w:p w14:paraId="02962B78"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vertAlign w:val="superscript"/>
              </w:rPr>
              <w:t>4</w:t>
            </w:r>
            <w:r w:rsidRPr="003E3790">
              <w:rPr>
                <w:rFonts w:ascii="Times New Roman" w:hAnsi="Times New Roman"/>
                <w:sz w:val="20"/>
                <w:szCs w:val="20"/>
              </w:rPr>
              <w:t xml:space="preserve"> </w:t>
            </w:r>
            <w:r w:rsidRPr="003E3790">
              <w:rPr>
                <w:rFonts w:ascii="Times New Roman" w:hAnsi="Times New Roman"/>
                <w:i/>
                <w:sz w:val="20"/>
                <w:szCs w:val="20"/>
              </w:rPr>
              <w:t>Y = Yes; N = No</w:t>
            </w:r>
          </w:p>
        </w:tc>
      </w:tr>
    </w:tbl>
    <w:p w14:paraId="6D1EBAE0" w14:textId="7D713EBC" w:rsidR="00226482" w:rsidRDefault="00226482" w:rsidP="002E72A2">
      <w:pPr>
        <w:spacing w:after="120" w:line="480" w:lineRule="auto"/>
        <w:ind w:firstLine="720"/>
      </w:pPr>
    </w:p>
    <w:tbl>
      <w:tblPr>
        <w:tblStyle w:val="TableGrid"/>
        <w:tblW w:w="151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474"/>
      </w:tblGrid>
      <w:tr w:rsidR="00037C7A" w:rsidRPr="005C5CA1" w14:paraId="4D45C3EC" w14:textId="77777777" w:rsidTr="00D42983">
        <w:tc>
          <w:tcPr>
            <w:tcW w:w="15168" w:type="dxa"/>
            <w:gridSpan w:val="2"/>
            <w:tcBorders>
              <w:bottom w:val="single" w:sz="4" w:space="0" w:color="auto"/>
            </w:tcBorders>
          </w:tcPr>
          <w:p w14:paraId="7596A6CA" w14:textId="77777777" w:rsidR="00037C7A" w:rsidRPr="003E3790" w:rsidRDefault="00037C7A" w:rsidP="00D42983">
            <w:pPr>
              <w:spacing w:before="0" w:after="0" w:line="240" w:lineRule="auto"/>
              <w:rPr>
                <w:rFonts w:ascii="Times New Roman" w:hAnsi="Times New Roman"/>
                <w:b/>
                <w:bCs/>
                <w:sz w:val="20"/>
                <w:szCs w:val="20"/>
              </w:rPr>
            </w:pPr>
            <w:r w:rsidRPr="003E3790">
              <w:rPr>
                <w:rFonts w:ascii="Times New Roman" w:hAnsi="Times New Roman"/>
                <w:b/>
                <w:bCs/>
                <w:sz w:val="20"/>
                <w:szCs w:val="20"/>
              </w:rPr>
              <w:lastRenderedPageBreak/>
              <w:t>Table 2. Key findings from the nineteen studies meeting inclusion criteria</w:t>
            </w:r>
          </w:p>
          <w:p w14:paraId="2F899C81" w14:textId="77777777" w:rsidR="00037C7A" w:rsidRPr="003E3790" w:rsidRDefault="00037C7A" w:rsidP="00D42983">
            <w:pPr>
              <w:spacing w:before="0" w:after="0" w:line="240" w:lineRule="auto"/>
              <w:rPr>
                <w:rFonts w:ascii="Times New Roman" w:hAnsi="Times New Roman"/>
                <w:b/>
                <w:bCs/>
                <w:sz w:val="20"/>
                <w:szCs w:val="20"/>
              </w:rPr>
            </w:pPr>
          </w:p>
        </w:tc>
      </w:tr>
      <w:tr w:rsidR="00037C7A" w:rsidRPr="003E3790" w14:paraId="3323E37A" w14:textId="77777777" w:rsidTr="00D42983">
        <w:tc>
          <w:tcPr>
            <w:tcW w:w="2694" w:type="dxa"/>
            <w:tcBorders>
              <w:top w:val="single" w:sz="4" w:space="0" w:color="auto"/>
              <w:bottom w:val="single" w:sz="4" w:space="0" w:color="auto"/>
            </w:tcBorders>
          </w:tcPr>
          <w:p w14:paraId="087A2462" w14:textId="77777777" w:rsidR="00037C7A" w:rsidRPr="003E3790" w:rsidRDefault="00037C7A" w:rsidP="00D42983">
            <w:pPr>
              <w:spacing w:before="0" w:after="0" w:line="240" w:lineRule="auto"/>
              <w:rPr>
                <w:rFonts w:ascii="Times New Roman" w:hAnsi="Times New Roman"/>
                <w:b/>
                <w:bCs/>
                <w:sz w:val="20"/>
                <w:szCs w:val="20"/>
              </w:rPr>
            </w:pPr>
            <w:r w:rsidRPr="003E3790">
              <w:rPr>
                <w:rFonts w:ascii="Times New Roman" w:hAnsi="Times New Roman"/>
                <w:b/>
                <w:bCs/>
                <w:sz w:val="20"/>
                <w:szCs w:val="20"/>
              </w:rPr>
              <w:t>Study</w:t>
            </w:r>
          </w:p>
        </w:tc>
        <w:tc>
          <w:tcPr>
            <w:tcW w:w="12474" w:type="dxa"/>
            <w:tcBorders>
              <w:top w:val="single" w:sz="4" w:space="0" w:color="auto"/>
              <w:bottom w:val="single" w:sz="4" w:space="0" w:color="auto"/>
            </w:tcBorders>
          </w:tcPr>
          <w:p w14:paraId="50D26971" w14:textId="77777777" w:rsidR="00037C7A" w:rsidRPr="003E3790" w:rsidRDefault="00037C7A" w:rsidP="00D42983">
            <w:pPr>
              <w:spacing w:before="0" w:after="0" w:line="240" w:lineRule="auto"/>
              <w:rPr>
                <w:rFonts w:ascii="Times New Roman" w:hAnsi="Times New Roman"/>
                <w:b/>
                <w:bCs/>
                <w:sz w:val="20"/>
                <w:szCs w:val="20"/>
              </w:rPr>
            </w:pPr>
            <w:r w:rsidRPr="003E3790">
              <w:rPr>
                <w:rFonts w:ascii="Times New Roman" w:hAnsi="Times New Roman"/>
                <w:b/>
                <w:bCs/>
                <w:sz w:val="20"/>
                <w:szCs w:val="20"/>
              </w:rPr>
              <w:t>Key findings</w:t>
            </w:r>
          </w:p>
        </w:tc>
      </w:tr>
      <w:tr w:rsidR="00037C7A" w:rsidRPr="00850C94" w14:paraId="603774DF" w14:textId="77777777" w:rsidTr="00D42983">
        <w:tc>
          <w:tcPr>
            <w:tcW w:w="2694" w:type="dxa"/>
            <w:tcBorders>
              <w:top w:val="single" w:sz="4" w:space="0" w:color="auto"/>
            </w:tcBorders>
          </w:tcPr>
          <w:p w14:paraId="02DA877B"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Ameri et al. (2017)</w:t>
            </w:r>
          </w:p>
        </w:tc>
        <w:tc>
          <w:tcPr>
            <w:tcW w:w="12474" w:type="dxa"/>
            <w:tcBorders>
              <w:top w:val="single" w:sz="4" w:space="0" w:color="auto"/>
            </w:tcBorders>
          </w:tcPr>
          <w:p w14:paraId="148C2A17"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reduction in anxiety (</w:t>
            </w:r>
            <w:r w:rsidRPr="003E3790">
              <w:rPr>
                <w:rFonts w:ascii="Times New Roman" w:hAnsi="Times New Roman"/>
                <w:i/>
                <w:sz w:val="20"/>
                <w:szCs w:val="20"/>
              </w:rPr>
              <w:t>p</w:t>
            </w:r>
            <w:r w:rsidRPr="003E3790">
              <w:rPr>
                <w:rFonts w:ascii="Times New Roman" w:hAnsi="Times New Roman"/>
                <w:sz w:val="20"/>
                <w:szCs w:val="20"/>
              </w:rPr>
              <w:t xml:space="preserve"> &lt;.05), phobic anxiety (</w:t>
            </w:r>
            <w:r w:rsidRPr="003E3790">
              <w:rPr>
                <w:rFonts w:ascii="Times New Roman" w:hAnsi="Times New Roman"/>
                <w:i/>
                <w:sz w:val="20"/>
                <w:szCs w:val="20"/>
              </w:rPr>
              <w:t>p</w:t>
            </w:r>
            <w:r w:rsidRPr="003E3790">
              <w:rPr>
                <w:rFonts w:ascii="Times New Roman" w:hAnsi="Times New Roman"/>
                <w:sz w:val="20"/>
                <w:szCs w:val="20"/>
              </w:rPr>
              <w:t xml:space="preserve"> &lt;.05) and paranoid ideation (</w:t>
            </w:r>
            <w:r w:rsidRPr="003E3790">
              <w:rPr>
                <w:rFonts w:ascii="Times New Roman" w:hAnsi="Times New Roman"/>
                <w:i/>
                <w:sz w:val="20"/>
                <w:szCs w:val="20"/>
              </w:rPr>
              <w:t>p</w:t>
            </w:r>
            <w:r w:rsidRPr="003E3790">
              <w:rPr>
                <w:rFonts w:ascii="Times New Roman" w:hAnsi="Times New Roman"/>
                <w:sz w:val="20"/>
                <w:szCs w:val="20"/>
              </w:rPr>
              <w:t xml:space="preserve"> &lt;.05) in experimental group from pre to post-test. 2. Significant between-groups differences at post-test on anxiety (</w:t>
            </w:r>
            <w:r w:rsidRPr="003E3790">
              <w:rPr>
                <w:rFonts w:ascii="Times New Roman" w:hAnsi="Times New Roman"/>
                <w:i/>
                <w:sz w:val="20"/>
                <w:szCs w:val="20"/>
              </w:rPr>
              <w:t>p</w:t>
            </w:r>
            <w:r w:rsidRPr="003E3790">
              <w:rPr>
                <w:rFonts w:ascii="Times New Roman" w:hAnsi="Times New Roman"/>
                <w:sz w:val="20"/>
                <w:szCs w:val="20"/>
              </w:rPr>
              <w:t xml:space="preserve"> &lt; .05, </w:t>
            </w:r>
            <w:r w:rsidRPr="003E3790">
              <w:rPr>
                <w:rFonts w:ascii="Times New Roman" w:hAnsi="Times New Roman"/>
                <w:i/>
                <w:sz w:val="20"/>
                <w:szCs w:val="20"/>
              </w:rPr>
              <w:t xml:space="preserve">d </w:t>
            </w:r>
            <w:r w:rsidRPr="003E3790">
              <w:rPr>
                <w:rFonts w:ascii="Times New Roman" w:hAnsi="Times New Roman"/>
                <w:sz w:val="20"/>
                <w:szCs w:val="20"/>
              </w:rPr>
              <w:t>= 1.61</w:t>
            </w:r>
            <w:r w:rsidRPr="003E3790">
              <w:rPr>
                <w:rFonts w:ascii="Times New Roman" w:hAnsi="Times New Roman"/>
                <w:sz w:val="20"/>
                <w:szCs w:val="20"/>
                <w:vertAlign w:val="superscript"/>
              </w:rPr>
              <w:t>1</w:t>
            </w:r>
            <w:r w:rsidRPr="003E3790">
              <w:rPr>
                <w:rFonts w:ascii="Times New Roman" w:hAnsi="Times New Roman"/>
                <w:sz w:val="20"/>
                <w:szCs w:val="20"/>
              </w:rPr>
              <w:t>; very large), phobic anxiety (</w:t>
            </w:r>
            <w:r w:rsidRPr="003E3790">
              <w:rPr>
                <w:rFonts w:ascii="Times New Roman" w:hAnsi="Times New Roman"/>
                <w:i/>
                <w:sz w:val="20"/>
                <w:szCs w:val="20"/>
              </w:rPr>
              <w:t>p</w:t>
            </w:r>
            <w:r w:rsidRPr="003E3790">
              <w:rPr>
                <w:rFonts w:ascii="Times New Roman" w:hAnsi="Times New Roman"/>
                <w:sz w:val="20"/>
                <w:szCs w:val="20"/>
              </w:rPr>
              <w:t xml:space="preserve"> &lt;.05,</w:t>
            </w:r>
            <w:r w:rsidRPr="003E3790">
              <w:rPr>
                <w:rFonts w:ascii="Times New Roman" w:hAnsi="Times New Roman"/>
                <w:i/>
                <w:sz w:val="20"/>
                <w:szCs w:val="20"/>
              </w:rPr>
              <w:t xml:space="preserve"> d </w:t>
            </w:r>
            <w:r w:rsidRPr="003E3790">
              <w:rPr>
                <w:rFonts w:ascii="Times New Roman" w:hAnsi="Times New Roman"/>
                <w:sz w:val="20"/>
                <w:szCs w:val="20"/>
              </w:rPr>
              <w:t>= 2.14</w:t>
            </w:r>
            <w:r w:rsidRPr="003E3790">
              <w:rPr>
                <w:rFonts w:ascii="Times New Roman" w:hAnsi="Times New Roman"/>
                <w:sz w:val="20"/>
                <w:szCs w:val="20"/>
                <w:vertAlign w:val="superscript"/>
              </w:rPr>
              <w:t>1</w:t>
            </w:r>
            <w:r w:rsidRPr="003E3790">
              <w:rPr>
                <w:rFonts w:ascii="Times New Roman" w:hAnsi="Times New Roman"/>
                <w:sz w:val="20"/>
                <w:szCs w:val="20"/>
              </w:rPr>
              <w:t>; very large) and paranoid ideation (</w:t>
            </w:r>
            <w:r w:rsidRPr="003E3790">
              <w:rPr>
                <w:rFonts w:ascii="Times New Roman" w:hAnsi="Times New Roman"/>
                <w:i/>
                <w:sz w:val="20"/>
                <w:szCs w:val="20"/>
              </w:rPr>
              <w:t>p</w:t>
            </w:r>
            <w:r w:rsidRPr="003E3790">
              <w:rPr>
                <w:rFonts w:ascii="Times New Roman" w:hAnsi="Times New Roman"/>
                <w:sz w:val="20"/>
                <w:szCs w:val="20"/>
              </w:rPr>
              <w:t xml:space="preserve"> &lt; .05</w:t>
            </w:r>
            <w:r w:rsidRPr="003E3790">
              <w:rPr>
                <w:rFonts w:ascii="Times New Roman" w:hAnsi="Times New Roman"/>
                <w:i/>
                <w:sz w:val="20"/>
                <w:szCs w:val="20"/>
              </w:rPr>
              <w:t xml:space="preserve"> d </w:t>
            </w:r>
            <w:r w:rsidRPr="003E3790">
              <w:rPr>
                <w:rFonts w:ascii="Times New Roman" w:hAnsi="Times New Roman"/>
                <w:sz w:val="20"/>
                <w:szCs w:val="20"/>
              </w:rPr>
              <w:t>= 2.29</w:t>
            </w:r>
            <w:r w:rsidRPr="003E3790">
              <w:rPr>
                <w:rFonts w:ascii="Times New Roman" w:hAnsi="Times New Roman"/>
                <w:sz w:val="20"/>
                <w:szCs w:val="20"/>
                <w:vertAlign w:val="superscript"/>
              </w:rPr>
              <w:t>1</w:t>
            </w:r>
            <w:r w:rsidRPr="003E3790">
              <w:rPr>
                <w:rFonts w:ascii="Times New Roman" w:hAnsi="Times New Roman"/>
                <w:sz w:val="20"/>
                <w:szCs w:val="20"/>
              </w:rPr>
              <w:t xml:space="preserve">; very large); scores were significantly lower in the experimental group compared to the control group. </w:t>
            </w:r>
          </w:p>
        </w:tc>
      </w:tr>
      <w:tr w:rsidR="00037C7A" w14:paraId="0D3F2A7B" w14:textId="77777777" w:rsidTr="00D42983">
        <w:tc>
          <w:tcPr>
            <w:tcW w:w="2694" w:type="dxa"/>
          </w:tcPr>
          <w:p w14:paraId="4A8B688D" w14:textId="77777777" w:rsidR="00037C7A" w:rsidRPr="003E3790" w:rsidRDefault="00037C7A" w:rsidP="00D42983">
            <w:pPr>
              <w:spacing w:before="0" w:after="0" w:line="240" w:lineRule="auto"/>
              <w:rPr>
                <w:rFonts w:ascii="Times New Roman" w:hAnsi="Times New Roman"/>
                <w:sz w:val="20"/>
                <w:szCs w:val="20"/>
              </w:rPr>
            </w:pPr>
            <w:proofErr w:type="spellStart"/>
            <w:r w:rsidRPr="003E3790">
              <w:rPr>
                <w:rFonts w:ascii="Times New Roman" w:hAnsi="Times New Roman"/>
                <w:sz w:val="20"/>
                <w:szCs w:val="20"/>
              </w:rPr>
              <w:t>Ascone</w:t>
            </w:r>
            <w:proofErr w:type="spellEnd"/>
            <w:r w:rsidRPr="003E3790">
              <w:rPr>
                <w:rFonts w:ascii="Times New Roman" w:hAnsi="Times New Roman"/>
                <w:sz w:val="20"/>
                <w:szCs w:val="20"/>
              </w:rPr>
              <w:t xml:space="preserve"> et al. (2017)</w:t>
            </w:r>
          </w:p>
        </w:tc>
        <w:tc>
          <w:tcPr>
            <w:tcW w:w="12474" w:type="dxa"/>
          </w:tcPr>
          <w:p w14:paraId="6136C562"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No significant interaction effect for anxiety (</w:t>
            </w:r>
            <w:r w:rsidRPr="003E3790">
              <w:rPr>
                <w:rFonts w:ascii="Times New Roman" w:hAnsi="Times New Roman"/>
                <w:i/>
                <w:sz w:val="20"/>
                <w:szCs w:val="20"/>
              </w:rPr>
              <w:t>p</w:t>
            </w:r>
            <w:r w:rsidRPr="003E3790">
              <w:rPr>
                <w:rFonts w:ascii="Times New Roman" w:hAnsi="Times New Roman"/>
                <w:sz w:val="20"/>
                <w:szCs w:val="20"/>
              </w:rPr>
              <w:t xml:space="preserve"> = .435, </w:t>
            </w:r>
            <w:r w:rsidRPr="003E3790">
              <w:rPr>
                <w:rFonts w:ascii="Times New Roman" w:hAnsi="Times New Roman"/>
                <w:i/>
                <w:sz w:val="20"/>
                <w:szCs w:val="20"/>
              </w:rPr>
              <w:t>η²</w:t>
            </w:r>
            <w:r w:rsidRPr="003E3790">
              <w:rPr>
                <w:rFonts w:ascii="Times New Roman" w:hAnsi="Times New Roman"/>
                <w:sz w:val="20"/>
                <w:szCs w:val="20"/>
              </w:rPr>
              <w:t>= 0.004) or paranoia (</w:t>
            </w:r>
            <w:r w:rsidRPr="003E3790">
              <w:rPr>
                <w:rFonts w:ascii="Times New Roman" w:hAnsi="Times New Roman"/>
                <w:i/>
                <w:sz w:val="20"/>
                <w:szCs w:val="20"/>
              </w:rPr>
              <w:t>p</w:t>
            </w:r>
            <w:r w:rsidRPr="003E3790">
              <w:rPr>
                <w:rFonts w:ascii="Times New Roman" w:hAnsi="Times New Roman"/>
                <w:sz w:val="20"/>
                <w:szCs w:val="20"/>
              </w:rPr>
              <w:t xml:space="preserve"> = .381</w:t>
            </w:r>
            <w:r w:rsidRPr="003E3790">
              <w:rPr>
                <w:rFonts w:ascii="Times New Roman" w:hAnsi="Times New Roman"/>
                <w:i/>
                <w:sz w:val="20"/>
                <w:szCs w:val="20"/>
              </w:rPr>
              <w:t>, η²=</w:t>
            </w:r>
            <w:r w:rsidRPr="003E3790">
              <w:rPr>
                <w:rFonts w:ascii="Times New Roman" w:hAnsi="Times New Roman"/>
                <w:sz w:val="20"/>
                <w:szCs w:val="20"/>
              </w:rPr>
              <w:t xml:space="preserve"> 0.005). 2. Post-test paranoia predicted by pre-test paranoia and </w:t>
            </w:r>
            <w:proofErr w:type="spellStart"/>
            <w:r w:rsidRPr="003E3790">
              <w:rPr>
                <w:rFonts w:ascii="Times New Roman" w:hAnsi="Times New Roman"/>
                <w:sz w:val="20"/>
                <w:szCs w:val="20"/>
              </w:rPr>
              <w:t>groupXinsecure</w:t>
            </w:r>
            <w:proofErr w:type="spellEnd"/>
            <w:r w:rsidRPr="003E3790">
              <w:rPr>
                <w:rFonts w:ascii="Times New Roman" w:hAnsi="Times New Roman"/>
                <w:sz w:val="20"/>
                <w:szCs w:val="20"/>
              </w:rPr>
              <w:t xml:space="preserve"> striving (</w:t>
            </w:r>
            <w:r w:rsidRPr="003E3790">
              <w:rPr>
                <w:rFonts w:ascii="Times New Roman" w:hAnsi="Times New Roman"/>
                <w:i/>
                <w:sz w:val="20"/>
                <w:szCs w:val="20"/>
              </w:rPr>
              <w:t>p</w:t>
            </w:r>
            <w:r w:rsidRPr="003E3790">
              <w:rPr>
                <w:rFonts w:ascii="Times New Roman" w:hAnsi="Times New Roman"/>
                <w:sz w:val="20"/>
                <w:szCs w:val="20"/>
              </w:rPr>
              <w:t xml:space="preserve"> &lt;.01, </w:t>
            </w:r>
            <w:r w:rsidRPr="003E3790">
              <w:rPr>
                <w:rFonts w:ascii="Times New Roman" w:hAnsi="Times New Roman"/>
                <w:i/>
                <w:sz w:val="20"/>
                <w:szCs w:val="20"/>
              </w:rPr>
              <w:t>R²</w:t>
            </w:r>
            <w:r w:rsidRPr="003E3790">
              <w:rPr>
                <w:rFonts w:ascii="Times New Roman" w:hAnsi="Times New Roman"/>
                <w:sz w:val="20"/>
                <w:szCs w:val="20"/>
              </w:rPr>
              <w:t xml:space="preserve"> = .80, ƒ² = 0.03; small) 4. Post-test paranoia predicted by pre-test paranoia and </w:t>
            </w:r>
            <w:proofErr w:type="spellStart"/>
            <w:r w:rsidRPr="003E3790">
              <w:rPr>
                <w:rFonts w:ascii="Times New Roman" w:hAnsi="Times New Roman"/>
                <w:sz w:val="20"/>
                <w:szCs w:val="20"/>
              </w:rPr>
              <w:t>groupXactive</w:t>
            </w:r>
            <w:proofErr w:type="spellEnd"/>
            <w:r w:rsidRPr="003E3790">
              <w:rPr>
                <w:rFonts w:ascii="Times New Roman" w:hAnsi="Times New Roman"/>
                <w:sz w:val="20"/>
                <w:szCs w:val="20"/>
              </w:rPr>
              <w:t xml:space="preserve"> rejection (</w:t>
            </w:r>
            <w:r w:rsidRPr="003E3790">
              <w:rPr>
                <w:rFonts w:ascii="Times New Roman" w:hAnsi="Times New Roman"/>
                <w:i/>
                <w:sz w:val="20"/>
                <w:szCs w:val="20"/>
              </w:rPr>
              <w:t>p</w:t>
            </w:r>
            <w:r w:rsidRPr="003E3790">
              <w:rPr>
                <w:rFonts w:ascii="Times New Roman" w:hAnsi="Times New Roman"/>
                <w:sz w:val="20"/>
                <w:szCs w:val="20"/>
              </w:rPr>
              <w:t xml:space="preserve"> &lt;.01, </w:t>
            </w:r>
            <w:r w:rsidRPr="003E3790">
              <w:rPr>
                <w:rFonts w:ascii="Times New Roman" w:hAnsi="Times New Roman"/>
                <w:i/>
                <w:sz w:val="20"/>
                <w:szCs w:val="20"/>
              </w:rPr>
              <w:t>R</w:t>
            </w:r>
            <w:r w:rsidRPr="003E3790">
              <w:rPr>
                <w:rFonts w:ascii="Times New Roman" w:hAnsi="Times New Roman"/>
                <w:sz w:val="20"/>
                <w:szCs w:val="20"/>
              </w:rPr>
              <w:t xml:space="preserve">² = .80, ƒ² = 0.04; small) and by </w:t>
            </w:r>
            <w:proofErr w:type="spellStart"/>
            <w:r w:rsidRPr="003E3790">
              <w:rPr>
                <w:rFonts w:ascii="Times New Roman" w:hAnsi="Times New Roman"/>
                <w:sz w:val="20"/>
                <w:szCs w:val="20"/>
              </w:rPr>
              <w:t>groupXpassive</w:t>
            </w:r>
            <w:proofErr w:type="spellEnd"/>
            <w:r w:rsidRPr="003E3790">
              <w:rPr>
                <w:rFonts w:ascii="Times New Roman" w:hAnsi="Times New Roman"/>
                <w:sz w:val="20"/>
                <w:szCs w:val="20"/>
              </w:rPr>
              <w:t xml:space="preserve"> rejection (</w:t>
            </w:r>
            <w:r w:rsidRPr="003E3790">
              <w:rPr>
                <w:rFonts w:ascii="Times New Roman" w:hAnsi="Times New Roman"/>
                <w:i/>
                <w:sz w:val="20"/>
                <w:szCs w:val="20"/>
              </w:rPr>
              <w:t>p</w:t>
            </w:r>
            <w:r w:rsidRPr="003E3790">
              <w:rPr>
                <w:rFonts w:ascii="Times New Roman" w:hAnsi="Times New Roman"/>
                <w:sz w:val="20"/>
                <w:szCs w:val="20"/>
              </w:rPr>
              <w:t xml:space="preserve"> &lt;.01, </w:t>
            </w:r>
            <w:r w:rsidRPr="003E3790">
              <w:rPr>
                <w:rFonts w:ascii="Times New Roman" w:hAnsi="Times New Roman"/>
                <w:i/>
                <w:sz w:val="20"/>
                <w:szCs w:val="20"/>
              </w:rPr>
              <w:t>R²</w:t>
            </w:r>
            <w:r w:rsidRPr="003E3790">
              <w:rPr>
                <w:rFonts w:ascii="Times New Roman" w:hAnsi="Times New Roman"/>
                <w:sz w:val="20"/>
                <w:szCs w:val="20"/>
              </w:rPr>
              <w:t xml:space="preserve"> = .80, ƒ² = 0.03; small).</w:t>
            </w:r>
          </w:p>
        </w:tc>
      </w:tr>
      <w:tr w:rsidR="00037C7A" w14:paraId="3DFF1333" w14:textId="77777777" w:rsidTr="00D42983">
        <w:tc>
          <w:tcPr>
            <w:tcW w:w="2694" w:type="dxa"/>
          </w:tcPr>
          <w:p w14:paraId="4B4D570C"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Bullock et al.  (2016)</w:t>
            </w:r>
          </w:p>
        </w:tc>
        <w:tc>
          <w:tcPr>
            <w:tcW w:w="12474" w:type="dxa"/>
          </w:tcPr>
          <w:p w14:paraId="71114132" w14:textId="2F60045A"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interaction effect on state paranoia (</w:t>
            </w:r>
            <w:r w:rsidRPr="003E3790">
              <w:rPr>
                <w:rFonts w:ascii="Times New Roman" w:hAnsi="Times New Roman"/>
                <w:i/>
                <w:sz w:val="20"/>
                <w:szCs w:val="20"/>
              </w:rPr>
              <w:t xml:space="preserve">p </w:t>
            </w:r>
            <w:r w:rsidRPr="003E3790">
              <w:rPr>
                <w:rFonts w:ascii="Times New Roman" w:hAnsi="Times New Roman"/>
                <w:sz w:val="20"/>
                <w:szCs w:val="20"/>
              </w:rPr>
              <w:t xml:space="preserve">&lt;.001, </w:t>
            </w:r>
            <w:r w:rsidRPr="003E3790">
              <w:rPr>
                <w:rFonts w:ascii="Times New Roman" w:hAnsi="Times New Roman"/>
                <w:i/>
                <w:sz w:val="20"/>
                <w:szCs w:val="20"/>
              </w:rPr>
              <w:t>ηᵨ²</w:t>
            </w:r>
            <w:r w:rsidRPr="003E3790">
              <w:rPr>
                <w:rFonts w:ascii="Times New Roman" w:hAnsi="Times New Roman"/>
                <w:sz w:val="20"/>
                <w:szCs w:val="20"/>
              </w:rPr>
              <w:t xml:space="preserve"> = 0.77; large) and state anxiety (</w:t>
            </w:r>
            <w:r w:rsidRPr="003E3790">
              <w:rPr>
                <w:rFonts w:ascii="Times New Roman" w:hAnsi="Times New Roman"/>
                <w:i/>
                <w:sz w:val="20"/>
                <w:szCs w:val="20"/>
              </w:rPr>
              <w:t>p</w:t>
            </w:r>
            <w:r w:rsidRPr="003E3790">
              <w:rPr>
                <w:rFonts w:ascii="Times New Roman" w:hAnsi="Times New Roman"/>
                <w:sz w:val="20"/>
                <w:szCs w:val="20"/>
              </w:rPr>
              <w:t xml:space="preserve"> &lt;.001, </w:t>
            </w:r>
            <w:r w:rsidRPr="003E3790">
              <w:rPr>
                <w:rFonts w:ascii="Times New Roman" w:hAnsi="Times New Roman"/>
                <w:i/>
                <w:sz w:val="20"/>
                <w:szCs w:val="20"/>
              </w:rPr>
              <w:t>ηᵨ²</w:t>
            </w:r>
            <w:r w:rsidRPr="003E3790">
              <w:rPr>
                <w:rFonts w:ascii="Times New Roman" w:hAnsi="Times New Roman"/>
                <w:sz w:val="20"/>
                <w:szCs w:val="20"/>
              </w:rPr>
              <w:t xml:space="preserve"> = 0.75; large); both increased </w:t>
            </w:r>
            <w:r w:rsidR="003D340F">
              <w:rPr>
                <w:rFonts w:ascii="Times New Roman" w:hAnsi="Times New Roman"/>
                <w:sz w:val="20"/>
                <w:szCs w:val="20"/>
              </w:rPr>
              <w:t>i</w:t>
            </w:r>
            <w:r w:rsidRPr="003E3790">
              <w:rPr>
                <w:rFonts w:ascii="Times New Roman" w:hAnsi="Times New Roman"/>
                <w:sz w:val="20"/>
                <w:szCs w:val="20"/>
              </w:rPr>
              <w:t>n the negative condition and decreased in the positive condition.</w:t>
            </w:r>
          </w:p>
        </w:tc>
      </w:tr>
      <w:tr w:rsidR="00037C7A" w:rsidRPr="00EB63CB" w14:paraId="4512E244" w14:textId="77777777" w:rsidTr="00D42983">
        <w:tc>
          <w:tcPr>
            <w:tcW w:w="2694" w:type="dxa"/>
          </w:tcPr>
          <w:p w14:paraId="7D906510"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Casanova et al.  (1988)</w:t>
            </w:r>
          </w:p>
        </w:tc>
        <w:tc>
          <w:tcPr>
            <w:tcW w:w="12474" w:type="dxa"/>
          </w:tcPr>
          <w:p w14:paraId="27821957"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Main effect of impaired hearing on paranoia (</w:t>
            </w:r>
            <w:proofErr w:type="spellStart"/>
            <w:r w:rsidRPr="003E3790">
              <w:rPr>
                <w:rFonts w:ascii="Times New Roman" w:hAnsi="Times New Roman"/>
                <w:i/>
                <w:sz w:val="20"/>
                <w:szCs w:val="20"/>
              </w:rPr>
              <w:t>ps</w:t>
            </w:r>
            <w:proofErr w:type="spellEnd"/>
            <w:r w:rsidRPr="003E3790">
              <w:rPr>
                <w:rFonts w:ascii="Times New Roman" w:hAnsi="Times New Roman"/>
                <w:sz w:val="20"/>
                <w:szCs w:val="20"/>
              </w:rPr>
              <w:t xml:space="preserve"> &lt;.001 - &lt;.05, </w:t>
            </w:r>
            <w:r w:rsidRPr="003E3790">
              <w:rPr>
                <w:rFonts w:ascii="Times New Roman" w:hAnsi="Times New Roman"/>
                <w:i/>
                <w:sz w:val="20"/>
                <w:szCs w:val="20"/>
              </w:rPr>
              <w:t>ds</w:t>
            </w:r>
            <w:r w:rsidRPr="003E3790">
              <w:rPr>
                <w:rFonts w:ascii="Times New Roman" w:hAnsi="Times New Roman"/>
                <w:sz w:val="20"/>
                <w:szCs w:val="20"/>
              </w:rPr>
              <w:t>¹ 0.13 - 0.39; small), state anxiety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¹ = 0.83; large), mistrust and negative attribution (</w:t>
            </w:r>
            <w:r w:rsidRPr="003E3790">
              <w:rPr>
                <w:rFonts w:ascii="Times New Roman" w:hAnsi="Times New Roman"/>
                <w:i/>
                <w:sz w:val="20"/>
                <w:szCs w:val="20"/>
              </w:rPr>
              <w:t xml:space="preserve">p </w:t>
            </w:r>
            <w:r w:rsidRPr="003E3790">
              <w:rPr>
                <w:rFonts w:ascii="Times New Roman" w:hAnsi="Times New Roman"/>
                <w:sz w:val="20"/>
                <w:szCs w:val="20"/>
              </w:rPr>
              <w:t xml:space="preserve">&lt;.001, </w:t>
            </w:r>
            <w:r w:rsidRPr="003E3790">
              <w:rPr>
                <w:rFonts w:ascii="Times New Roman" w:hAnsi="Times New Roman"/>
                <w:i/>
                <w:sz w:val="20"/>
                <w:szCs w:val="20"/>
              </w:rPr>
              <w:t>d¹</w:t>
            </w:r>
            <w:r w:rsidRPr="003E3790">
              <w:rPr>
                <w:rFonts w:ascii="Times New Roman" w:hAnsi="Times New Roman"/>
                <w:sz w:val="20"/>
                <w:szCs w:val="20"/>
              </w:rPr>
              <w:t xml:space="preserve"> = 1.72; large) 2. Main effect of unfavourable feedback on paranoia subscales except hostility (</w:t>
            </w:r>
            <w:proofErr w:type="spellStart"/>
            <w:r w:rsidRPr="003E3790">
              <w:rPr>
                <w:rFonts w:ascii="Times New Roman" w:hAnsi="Times New Roman"/>
                <w:i/>
                <w:sz w:val="20"/>
                <w:szCs w:val="20"/>
              </w:rPr>
              <w:t>p</w:t>
            </w:r>
            <w:r w:rsidRPr="003E3790">
              <w:rPr>
                <w:rFonts w:ascii="Times New Roman" w:hAnsi="Times New Roman"/>
                <w:sz w:val="20"/>
                <w:szCs w:val="20"/>
              </w:rPr>
              <w:t>s</w:t>
            </w:r>
            <w:proofErr w:type="spellEnd"/>
            <w:r w:rsidRPr="003E3790">
              <w:rPr>
                <w:rFonts w:ascii="Times New Roman" w:hAnsi="Times New Roman"/>
                <w:sz w:val="20"/>
                <w:szCs w:val="20"/>
              </w:rPr>
              <w:t xml:space="preserve"> &lt;.01 - &lt; .05, </w:t>
            </w:r>
            <w:r w:rsidRPr="003E3790">
              <w:rPr>
                <w:rFonts w:ascii="Times New Roman" w:hAnsi="Times New Roman"/>
                <w:i/>
                <w:sz w:val="20"/>
                <w:szCs w:val="20"/>
              </w:rPr>
              <w:t>d</w:t>
            </w:r>
            <w:r w:rsidRPr="003E3790">
              <w:rPr>
                <w:rFonts w:ascii="Times New Roman" w:hAnsi="Times New Roman"/>
                <w:sz w:val="20"/>
                <w:szCs w:val="20"/>
              </w:rPr>
              <w:t>s¹ 0.13 - 0.36; small), state anxiety (</w:t>
            </w:r>
            <w:r w:rsidRPr="003E3790">
              <w:rPr>
                <w:rFonts w:ascii="Times New Roman" w:hAnsi="Times New Roman"/>
                <w:i/>
                <w:sz w:val="20"/>
                <w:szCs w:val="20"/>
              </w:rPr>
              <w:t>p</w:t>
            </w:r>
            <w:r w:rsidRPr="003E3790">
              <w:rPr>
                <w:rFonts w:ascii="Times New Roman" w:hAnsi="Times New Roman"/>
                <w:sz w:val="20"/>
                <w:szCs w:val="20"/>
              </w:rPr>
              <w:t xml:space="preserve"> &lt; .05, </w:t>
            </w:r>
            <w:r w:rsidRPr="003E3790">
              <w:rPr>
                <w:rFonts w:ascii="Times New Roman" w:hAnsi="Times New Roman"/>
                <w:i/>
                <w:sz w:val="20"/>
                <w:szCs w:val="20"/>
              </w:rPr>
              <w:t>d</w:t>
            </w:r>
            <w:r w:rsidRPr="003E3790">
              <w:rPr>
                <w:rFonts w:ascii="Times New Roman" w:hAnsi="Times New Roman"/>
                <w:sz w:val="20"/>
                <w:szCs w:val="20"/>
              </w:rPr>
              <w:t>⁴ = 0.75; large), and mistrust and negative attribution (</w:t>
            </w:r>
            <w:r w:rsidRPr="003E3790">
              <w:rPr>
                <w:rFonts w:ascii="Times New Roman" w:hAnsi="Times New Roman"/>
                <w:i/>
                <w:sz w:val="20"/>
                <w:szCs w:val="20"/>
              </w:rPr>
              <w:t>p</w:t>
            </w:r>
            <w:r w:rsidRPr="003E3790">
              <w:rPr>
                <w:rFonts w:ascii="Times New Roman" w:hAnsi="Times New Roman"/>
                <w:sz w:val="20"/>
                <w:szCs w:val="20"/>
              </w:rPr>
              <w:t xml:space="preserve"> &lt;. 001, </w:t>
            </w:r>
            <w:r w:rsidRPr="003E3790">
              <w:rPr>
                <w:rFonts w:ascii="Times New Roman" w:hAnsi="Times New Roman"/>
                <w:i/>
                <w:sz w:val="20"/>
                <w:szCs w:val="20"/>
              </w:rPr>
              <w:t>d</w:t>
            </w:r>
            <w:r w:rsidRPr="003E3790">
              <w:rPr>
                <w:rFonts w:ascii="Times New Roman" w:hAnsi="Times New Roman"/>
                <w:sz w:val="20"/>
                <w:szCs w:val="20"/>
              </w:rPr>
              <w:t xml:space="preserve">¹ = 1.03; large) 3. No interaction effect </w:t>
            </w:r>
            <w:r w:rsidRPr="003E3790">
              <w:rPr>
                <w:rFonts w:ascii="Times New Roman" w:hAnsi="Times New Roman"/>
                <w:i/>
                <w:sz w:val="20"/>
                <w:szCs w:val="20"/>
              </w:rPr>
              <w:t>(p</w:t>
            </w:r>
            <w:r w:rsidRPr="003E3790">
              <w:rPr>
                <w:rFonts w:ascii="Times New Roman" w:hAnsi="Times New Roman"/>
                <w:sz w:val="20"/>
                <w:szCs w:val="20"/>
              </w:rPr>
              <w:t xml:space="preserve"> &gt; .15).</w:t>
            </w:r>
          </w:p>
        </w:tc>
      </w:tr>
      <w:tr w:rsidR="00037C7A" w:rsidRPr="005D2810" w14:paraId="4F5E69CF" w14:textId="77777777" w:rsidTr="00D42983">
        <w:tc>
          <w:tcPr>
            <w:tcW w:w="2694" w:type="dxa"/>
          </w:tcPr>
          <w:p w14:paraId="007F255F"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Cowles and Hogg (2019)</w:t>
            </w:r>
          </w:p>
        </w:tc>
        <w:tc>
          <w:tcPr>
            <w:tcW w:w="12474" w:type="dxa"/>
          </w:tcPr>
          <w:p w14:paraId="28C958BF"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interaction effect of randomisation order (</w:t>
            </w:r>
            <w:r w:rsidRPr="003E3790">
              <w:rPr>
                <w:rFonts w:ascii="Times New Roman" w:hAnsi="Times New Roman"/>
                <w:i/>
                <w:sz w:val="20"/>
                <w:szCs w:val="20"/>
              </w:rPr>
              <w:t>p</w:t>
            </w:r>
            <w:r w:rsidRPr="003E3790">
              <w:rPr>
                <w:rFonts w:ascii="Times New Roman" w:hAnsi="Times New Roman"/>
                <w:sz w:val="20"/>
                <w:szCs w:val="20"/>
              </w:rPr>
              <w:t xml:space="preserve"> = .036, </w:t>
            </w:r>
            <w:r w:rsidRPr="003E3790">
              <w:rPr>
                <w:rFonts w:ascii="Times New Roman" w:hAnsi="Times New Roman"/>
                <w:i/>
                <w:sz w:val="20"/>
                <w:szCs w:val="20"/>
              </w:rPr>
              <w:t>d</w:t>
            </w:r>
            <w:r w:rsidRPr="003E3790">
              <w:rPr>
                <w:rFonts w:ascii="Times New Roman" w:hAnsi="Times New Roman"/>
                <w:sz w:val="20"/>
                <w:szCs w:val="20"/>
                <w:vertAlign w:val="superscript"/>
              </w:rPr>
              <w:t>1</w:t>
            </w:r>
            <w:r w:rsidRPr="003E3790">
              <w:rPr>
                <w:rFonts w:ascii="Times New Roman" w:hAnsi="Times New Roman"/>
                <w:sz w:val="20"/>
                <w:szCs w:val="20"/>
              </w:rPr>
              <w:t xml:space="preserve"> = 1.34; large): participants randomised to anxious condition first had significantly less paranoia distress after neutral condition. 2. Significant increases in paranoia (</w:t>
            </w:r>
            <w:r w:rsidRPr="003E3790">
              <w:rPr>
                <w:rFonts w:ascii="Times New Roman" w:hAnsi="Times New Roman"/>
                <w:i/>
                <w:sz w:val="20"/>
                <w:szCs w:val="20"/>
              </w:rPr>
              <w:t>p</w:t>
            </w:r>
            <w:r w:rsidRPr="003E3790">
              <w:rPr>
                <w:rFonts w:ascii="Times New Roman" w:hAnsi="Times New Roman"/>
                <w:sz w:val="20"/>
                <w:szCs w:val="20"/>
              </w:rPr>
              <w:t xml:space="preserve"> = .001, </w:t>
            </w:r>
            <w:r w:rsidRPr="003E3790">
              <w:rPr>
                <w:rFonts w:ascii="Times New Roman" w:hAnsi="Times New Roman"/>
                <w:i/>
                <w:sz w:val="20"/>
                <w:szCs w:val="20"/>
              </w:rPr>
              <w:t>d</w:t>
            </w:r>
            <w:r w:rsidRPr="003E3790">
              <w:rPr>
                <w:rFonts w:ascii="Times New Roman" w:hAnsi="Times New Roman"/>
                <w:sz w:val="20"/>
                <w:szCs w:val="20"/>
              </w:rPr>
              <w:t xml:space="preserve"> = 1.07; large) and anxiety (</w:t>
            </w:r>
            <w:r w:rsidRPr="003E3790">
              <w:rPr>
                <w:rFonts w:ascii="Times New Roman" w:hAnsi="Times New Roman"/>
                <w:i/>
                <w:sz w:val="20"/>
                <w:szCs w:val="20"/>
              </w:rPr>
              <w:t>p</w:t>
            </w:r>
            <w:r w:rsidRPr="003E3790">
              <w:rPr>
                <w:rFonts w:ascii="Times New Roman" w:hAnsi="Times New Roman"/>
                <w:sz w:val="20"/>
                <w:szCs w:val="20"/>
              </w:rPr>
              <w:t xml:space="preserve"> &lt; .001, </w:t>
            </w:r>
            <w:r w:rsidRPr="003E3790">
              <w:rPr>
                <w:rFonts w:ascii="Times New Roman" w:hAnsi="Times New Roman"/>
                <w:i/>
                <w:sz w:val="20"/>
                <w:szCs w:val="20"/>
              </w:rPr>
              <w:t>d</w:t>
            </w:r>
            <w:r w:rsidRPr="003E3790">
              <w:rPr>
                <w:rFonts w:ascii="Times New Roman" w:hAnsi="Times New Roman"/>
                <w:sz w:val="20"/>
                <w:szCs w:val="20"/>
              </w:rPr>
              <w:t xml:space="preserve"> = 1.82; large) in anxious memory condition. 3. Significant decreases in paranoia (</w:t>
            </w:r>
            <w:r w:rsidRPr="003E3790">
              <w:rPr>
                <w:rFonts w:ascii="Times New Roman" w:hAnsi="Times New Roman"/>
                <w:i/>
                <w:sz w:val="20"/>
                <w:szCs w:val="20"/>
              </w:rPr>
              <w:t xml:space="preserve">p </w:t>
            </w:r>
            <w:r w:rsidRPr="003E3790">
              <w:rPr>
                <w:rFonts w:ascii="Times New Roman" w:hAnsi="Times New Roman"/>
                <w:sz w:val="20"/>
                <w:szCs w:val="20"/>
              </w:rPr>
              <w:t xml:space="preserve">= .029, </w:t>
            </w:r>
            <w:r w:rsidRPr="003E3790">
              <w:rPr>
                <w:rFonts w:ascii="Times New Roman" w:hAnsi="Times New Roman"/>
                <w:i/>
                <w:sz w:val="20"/>
                <w:szCs w:val="20"/>
              </w:rPr>
              <w:t>d</w:t>
            </w:r>
            <w:r w:rsidRPr="003E3790">
              <w:rPr>
                <w:rFonts w:ascii="Times New Roman" w:hAnsi="Times New Roman"/>
                <w:sz w:val="20"/>
                <w:szCs w:val="20"/>
              </w:rPr>
              <w:t xml:space="preserve"> = 0.37; small) and anxiety (</w:t>
            </w:r>
            <w:r w:rsidRPr="003E3790">
              <w:rPr>
                <w:rFonts w:ascii="Times New Roman" w:hAnsi="Times New Roman"/>
                <w:i/>
                <w:sz w:val="20"/>
                <w:szCs w:val="20"/>
              </w:rPr>
              <w:t>p</w:t>
            </w:r>
            <w:r w:rsidRPr="003E3790">
              <w:rPr>
                <w:rFonts w:ascii="Times New Roman" w:hAnsi="Times New Roman"/>
                <w:sz w:val="20"/>
                <w:szCs w:val="20"/>
              </w:rPr>
              <w:t xml:space="preserve"> = .011, </w:t>
            </w:r>
            <w:r w:rsidRPr="003E3790">
              <w:rPr>
                <w:rFonts w:ascii="Times New Roman" w:hAnsi="Times New Roman"/>
                <w:i/>
                <w:sz w:val="20"/>
                <w:szCs w:val="20"/>
              </w:rPr>
              <w:t>d</w:t>
            </w:r>
            <w:r w:rsidRPr="003E3790">
              <w:rPr>
                <w:rFonts w:ascii="Times New Roman" w:hAnsi="Times New Roman"/>
                <w:sz w:val="20"/>
                <w:szCs w:val="20"/>
              </w:rPr>
              <w:t xml:space="preserve"> = 0.45; small) in neutral memory condition. 4. State anxiety significant predictor of state paranoia after anxious memory recall (</w:t>
            </w:r>
            <w:r w:rsidRPr="003E3790">
              <w:rPr>
                <w:rFonts w:ascii="Times New Roman" w:hAnsi="Times New Roman"/>
                <w:i/>
                <w:sz w:val="20"/>
                <w:szCs w:val="20"/>
              </w:rPr>
              <w:t>p</w:t>
            </w:r>
            <w:r w:rsidRPr="003E3790">
              <w:rPr>
                <w:rFonts w:ascii="Times New Roman" w:hAnsi="Times New Roman"/>
                <w:sz w:val="20"/>
                <w:szCs w:val="20"/>
              </w:rPr>
              <w:t xml:space="preserve"> = .009). 5. Trait paranoia significant predictor of state paranoia after anxious memory recall (</w:t>
            </w:r>
            <w:r w:rsidRPr="003E3790">
              <w:rPr>
                <w:rFonts w:ascii="Times New Roman" w:hAnsi="Times New Roman"/>
                <w:i/>
                <w:sz w:val="20"/>
                <w:szCs w:val="20"/>
              </w:rPr>
              <w:t>p</w:t>
            </w:r>
            <w:r w:rsidRPr="003E3790">
              <w:rPr>
                <w:rFonts w:ascii="Times New Roman" w:hAnsi="Times New Roman"/>
                <w:sz w:val="20"/>
                <w:szCs w:val="20"/>
              </w:rPr>
              <w:t xml:space="preserve"> = .03).</w:t>
            </w:r>
          </w:p>
        </w:tc>
      </w:tr>
      <w:tr w:rsidR="00037C7A" w14:paraId="0EFFABF7" w14:textId="77777777" w:rsidTr="00D42983">
        <w:tc>
          <w:tcPr>
            <w:tcW w:w="2694" w:type="dxa"/>
          </w:tcPr>
          <w:p w14:paraId="740E080B"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Foster et al.  (2010)</w:t>
            </w:r>
          </w:p>
        </w:tc>
        <w:tc>
          <w:tcPr>
            <w:tcW w:w="12474" w:type="dxa"/>
          </w:tcPr>
          <w:p w14:paraId="59578E6C"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1. Significant reduction of worry (coefficient -10.00, </w:t>
            </w:r>
            <w:r w:rsidRPr="003E3790">
              <w:rPr>
                <w:rFonts w:ascii="Times New Roman" w:hAnsi="Times New Roman"/>
                <w:i/>
                <w:sz w:val="20"/>
                <w:szCs w:val="20"/>
              </w:rPr>
              <w:t xml:space="preserve">p </w:t>
            </w:r>
            <w:r w:rsidRPr="003E3790">
              <w:rPr>
                <w:rFonts w:ascii="Times New Roman" w:hAnsi="Times New Roman"/>
                <w:sz w:val="20"/>
                <w:szCs w:val="20"/>
              </w:rPr>
              <w:t xml:space="preserve">= .025) in intervention group compared to TAU, maintained at two </w:t>
            </w:r>
            <w:proofErr w:type="gramStart"/>
            <w:r w:rsidRPr="003E3790">
              <w:rPr>
                <w:rFonts w:ascii="Times New Roman" w:hAnsi="Times New Roman"/>
                <w:sz w:val="20"/>
                <w:szCs w:val="20"/>
              </w:rPr>
              <w:t>month</w:t>
            </w:r>
            <w:proofErr w:type="gramEnd"/>
            <w:r w:rsidRPr="003E3790">
              <w:rPr>
                <w:rFonts w:ascii="Times New Roman" w:hAnsi="Times New Roman"/>
                <w:sz w:val="20"/>
                <w:szCs w:val="20"/>
              </w:rPr>
              <w:t xml:space="preserve"> follow up 2. No significant reduction in GPTS ideation (-10.50, </w:t>
            </w:r>
            <w:r w:rsidRPr="003E3790">
              <w:rPr>
                <w:rFonts w:ascii="Times New Roman" w:hAnsi="Times New Roman"/>
                <w:i/>
                <w:sz w:val="20"/>
                <w:szCs w:val="20"/>
              </w:rPr>
              <w:t>p</w:t>
            </w:r>
            <w:r w:rsidRPr="003E3790">
              <w:rPr>
                <w:rFonts w:ascii="Times New Roman" w:hAnsi="Times New Roman"/>
                <w:sz w:val="20"/>
                <w:szCs w:val="20"/>
              </w:rPr>
              <w:t xml:space="preserve"> = .255) or distress (-4.58, </w:t>
            </w:r>
            <w:r w:rsidRPr="003E3790">
              <w:rPr>
                <w:rFonts w:ascii="Times New Roman" w:hAnsi="Times New Roman"/>
                <w:i/>
                <w:sz w:val="20"/>
                <w:szCs w:val="20"/>
              </w:rPr>
              <w:t>p</w:t>
            </w:r>
            <w:r w:rsidRPr="003E3790">
              <w:rPr>
                <w:rFonts w:ascii="Times New Roman" w:hAnsi="Times New Roman"/>
                <w:sz w:val="20"/>
                <w:szCs w:val="20"/>
              </w:rPr>
              <w:t xml:space="preserve"> = .285) 3. Significant associations between changes in worry and GPTS ideation at both follow-ups (</w:t>
            </w:r>
            <w:r w:rsidRPr="003E3790">
              <w:rPr>
                <w:rFonts w:ascii="Times New Roman" w:hAnsi="Times New Roman"/>
                <w:i/>
                <w:sz w:val="20"/>
                <w:szCs w:val="20"/>
              </w:rPr>
              <w:t>k</w:t>
            </w:r>
            <w:r w:rsidRPr="003E3790">
              <w:rPr>
                <w:rFonts w:ascii="Times New Roman" w:hAnsi="Times New Roman"/>
                <w:sz w:val="20"/>
                <w:szCs w:val="20"/>
              </w:rPr>
              <w:t xml:space="preserve"> = .390, </w:t>
            </w:r>
            <w:r w:rsidRPr="003E3790">
              <w:rPr>
                <w:rFonts w:ascii="Times New Roman" w:hAnsi="Times New Roman"/>
                <w:i/>
                <w:sz w:val="20"/>
                <w:szCs w:val="20"/>
              </w:rPr>
              <w:t>p</w:t>
            </w:r>
            <w:r w:rsidRPr="003E3790">
              <w:rPr>
                <w:rFonts w:ascii="Times New Roman" w:hAnsi="Times New Roman"/>
                <w:sz w:val="20"/>
                <w:szCs w:val="20"/>
              </w:rPr>
              <w:t xml:space="preserve"> = .018; </w:t>
            </w:r>
            <w:r w:rsidRPr="003E3790">
              <w:rPr>
                <w:rFonts w:ascii="Times New Roman" w:hAnsi="Times New Roman"/>
                <w:i/>
                <w:sz w:val="20"/>
                <w:szCs w:val="20"/>
              </w:rPr>
              <w:t xml:space="preserve">k </w:t>
            </w:r>
            <w:r w:rsidRPr="003E3790">
              <w:rPr>
                <w:rFonts w:ascii="Times New Roman" w:hAnsi="Times New Roman"/>
                <w:sz w:val="20"/>
                <w:szCs w:val="20"/>
              </w:rPr>
              <w:t xml:space="preserve">= .342, </w:t>
            </w:r>
            <w:r w:rsidRPr="003E3790">
              <w:rPr>
                <w:rFonts w:ascii="Times New Roman" w:hAnsi="Times New Roman"/>
                <w:i/>
                <w:sz w:val="20"/>
                <w:szCs w:val="20"/>
              </w:rPr>
              <w:t xml:space="preserve">p </w:t>
            </w:r>
            <w:r w:rsidRPr="003E3790">
              <w:rPr>
                <w:rFonts w:ascii="Times New Roman" w:hAnsi="Times New Roman"/>
                <w:sz w:val="20"/>
                <w:szCs w:val="20"/>
              </w:rPr>
              <w:t>= .038) and with GPTS distress at follow up 2 (</w:t>
            </w:r>
            <w:r w:rsidRPr="003E3790">
              <w:rPr>
                <w:rFonts w:ascii="Times New Roman" w:hAnsi="Times New Roman"/>
                <w:i/>
                <w:sz w:val="20"/>
                <w:szCs w:val="20"/>
              </w:rPr>
              <w:t>k</w:t>
            </w:r>
            <w:r w:rsidRPr="003E3790">
              <w:rPr>
                <w:rFonts w:ascii="Times New Roman" w:hAnsi="Times New Roman"/>
                <w:sz w:val="20"/>
                <w:szCs w:val="20"/>
              </w:rPr>
              <w:t xml:space="preserve"> = .381, </w:t>
            </w:r>
            <w:r w:rsidRPr="003E3790">
              <w:rPr>
                <w:rFonts w:ascii="Times New Roman" w:hAnsi="Times New Roman"/>
                <w:i/>
                <w:sz w:val="20"/>
                <w:szCs w:val="20"/>
              </w:rPr>
              <w:t xml:space="preserve">p </w:t>
            </w:r>
            <w:r w:rsidRPr="003E3790">
              <w:rPr>
                <w:rFonts w:ascii="Times New Roman" w:hAnsi="Times New Roman"/>
                <w:sz w:val="20"/>
                <w:szCs w:val="20"/>
              </w:rPr>
              <w:t>= .021).</w:t>
            </w:r>
          </w:p>
        </w:tc>
      </w:tr>
      <w:tr w:rsidR="00037C7A" w14:paraId="0D6111DA" w14:textId="77777777" w:rsidTr="00D42983">
        <w:tc>
          <w:tcPr>
            <w:tcW w:w="2694" w:type="dxa"/>
          </w:tcPr>
          <w:p w14:paraId="0174D756"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Franco et al.  (2010)</w:t>
            </w:r>
          </w:p>
        </w:tc>
        <w:tc>
          <w:tcPr>
            <w:tcW w:w="12474" w:type="dxa"/>
          </w:tcPr>
          <w:p w14:paraId="7A759EFC"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between-groups differences at post-test in anxiety (</w:t>
            </w:r>
            <w:r w:rsidRPr="003E3790">
              <w:rPr>
                <w:rFonts w:ascii="Times New Roman" w:hAnsi="Times New Roman"/>
                <w:i/>
                <w:sz w:val="20"/>
                <w:szCs w:val="20"/>
              </w:rPr>
              <w:t>p</w:t>
            </w:r>
            <w:r w:rsidRPr="003E3790">
              <w:rPr>
                <w:rFonts w:ascii="Times New Roman" w:hAnsi="Times New Roman"/>
                <w:sz w:val="20"/>
                <w:szCs w:val="20"/>
              </w:rPr>
              <w:t xml:space="preserve"> = .001, </w:t>
            </w:r>
            <w:r w:rsidRPr="003E3790">
              <w:rPr>
                <w:rFonts w:ascii="Times New Roman" w:hAnsi="Times New Roman"/>
                <w:i/>
                <w:sz w:val="20"/>
                <w:szCs w:val="20"/>
              </w:rPr>
              <w:t>d</w:t>
            </w:r>
            <w:r w:rsidRPr="003E3790">
              <w:rPr>
                <w:rFonts w:ascii="Times New Roman" w:hAnsi="Times New Roman"/>
                <w:sz w:val="20"/>
                <w:szCs w:val="20"/>
              </w:rPr>
              <w:t>¹ = 1.13; large), phobic anxiety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¹ = 0.75; medium), and paranoid ideation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¹ = 0.78; medium) 2. Significant reduction in experimental group anxiety (</w:t>
            </w:r>
            <w:r w:rsidRPr="003E3790">
              <w:rPr>
                <w:rFonts w:ascii="Times New Roman" w:hAnsi="Times New Roman"/>
                <w:i/>
                <w:sz w:val="20"/>
                <w:szCs w:val="20"/>
              </w:rPr>
              <w:t>p</w:t>
            </w:r>
            <w:r w:rsidRPr="003E3790">
              <w:rPr>
                <w:rFonts w:ascii="Times New Roman" w:hAnsi="Times New Roman"/>
                <w:sz w:val="20"/>
                <w:szCs w:val="20"/>
              </w:rPr>
              <w:t xml:space="preserve"> = .001, </w:t>
            </w:r>
            <w:r w:rsidRPr="003E3790">
              <w:rPr>
                <w:rFonts w:ascii="Times New Roman" w:hAnsi="Times New Roman"/>
                <w:i/>
                <w:sz w:val="20"/>
                <w:szCs w:val="20"/>
              </w:rPr>
              <w:t>d</w:t>
            </w:r>
            <w:r w:rsidRPr="003E3790">
              <w:rPr>
                <w:rFonts w:ascii="Times New Roman" w:hAnsi="Times New Roman"/>
                <w:sz w:val="20"/>
                <w:szCs w:val="20"/>
              </w:rPr>
              <w:t xml:space="preserve"> = 1.20; large), phobic anxiety (</w:t>
            </w:r>
            <w:r w:rsidRPr="003E3790">
              <w:rPr>
                <w:rFonts w:ascii="Times New Roman" w:hAnsi="Times New Roman"/>
                <w:i/>
                <w:sz w:val="20"/>
                <w:szCs w:val="20"/>
              </w:rPr>
              <w:t xml:space="preserve">p </w:t>
            </w:r>
            <w:r w:rsidRPr="003E3790">
              <w:rPr>
                <w:rFonts w:ascii="Times New Roman" w:hAnsi="Times New Roman"/>
                <w:sz w:val="20"/>
                <w:szCs w:val="20"/>
              </w:rPr>
              <w:t>&lt;.05</w:t>
            </w:r>
            <w:r w:rsidRPr="003E3790">
              <w:rPr>
                <w:rFonts w:ascii="Times New Roman" w:hAnsi="Times New Roman"/>
                <w:i/>
                <w:sz w:val="20"/>
                <w:szCs w:val="20"/>
              </w:rPr>
              <w:t>, d</w:t>
            </w:r>
            <w:r w:rsidRPr="003E3790">
              <w:rPr>
                <w:rFonts w:ascii="Times New Roman" w:hAnsi="Times New Roman"/>
                <w:sz w:val="20"/>
                <w:szCs w:val="20"/>
              </w:rPr>
              <w:t xml:space="preserve"> = 1.03; large), and paranoid ideation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 xml:space="preserve"> = 1.04; large) from pre to post-test, and from pre-test to follow-up (anxiety: </w:t>
            </w:r>
            <w:r w:rsidRPr="003E3790">
              <w:rPr>
                <w:rFonts w:ascii="Times New Roman" w:hAnsi="Times New Roman"/>
                <w:i/>
                <w:sz w:val="20"/>
                <w:szCs w:val="20"/>
              </w:rPr>
              <w:t>p</w:t>
            </w:r>
            <w:r w:rsidRPr="003E3790">
              <w:rPr>
                <w:rFonts w:ascii="Times New Roman" w:hAnsi="Times New Roman"/>
                <w:sz w:val="20"/>
                <w:szCs w:val="20"/>
              </w:rPr>
              <w:t xml:space="preserve"> &lt; .01, </w:t>
            </w:r>
            <w:r w:rsidRPr="003E3790">
              <w:rPr>
                <w:rFonts w:ascii="Times New Roman" w:hAnsi="Times New Roman"/>
                <w:i/>
                <w:sz w:val="20"/>
                <w:szCs w:val="20"/>
              </w:rPr>
              <w:t xml:space="preserve">d </w:t>
            </w:r>
            <w:r w:rsidRPr="003E3790">
              <w:rPr>
                <w:rFonts w:ascii="Times New Roman" w:hAnsi="Times New Roman"/>
                <w:sz w:val="20"/>
                <w:szCs w:val="20"/>
              </w:rPr>
              <w:t xml:space="preserve">= 1.06; large; phobic anxiety: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 xml:space="preserve"> = 0.77; medium, and paranoid ideation: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 xml:space="preserve">d </w:t>
            </w:r>
            <w:r w:rsidRPr="003E3790">
              <w:rPr>
                <w:rFonts w:ascii="Times New Roman" w:hAnsi="Times New Roman"/>
                <w:sz w:val="20"/>
                <w:szCs w:val="20"/>
              </w:rPr>
              <w:t xml:space="preserve">= 0.89; large) 3. No significant difference between post and follow up scores (all </w:t>
            </w:r>
            <w:r w:rsidRPr="003E3790">
              <w:rPr>
                <w:rFonts w:ascii="Times New Roman" w:hAnsi="Times New Roman"/>
                <w:i/>
                <w:sz w:val="20"/>
                <w:szCs w:val="20"/>
              </w:rPr>
              <w:t xml:space="preserve">p </w:t>
            </w:r>
            <w:r w:rsidRPr="003E3790">
              <w:rPr>
                <w:rFonts w:ascii="Times New Roman" w:hAnsi="Times New Roman"/>
                <w:sz w:val="20"/>
                <w:szCs w:val="20"/>
              </w:rPr>
              <w:t>&gt; .102)</w:t>
            </w:r>
          </w:p>
        </w:tc>
      </w:tr>
      <w:tr w:rsidR="00037C7A" w14:paraId="2534CED5" w14:textId="77777777" w:rsidTr="00D42983">
        <w:tc>
          <w:tcPr>
            <w:tcW w:w="2694" w:type="dxa"/>
          </w:tcPr>
          <w:p w14:paraId="5FF69137"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Freeman et al.  (2015)</w:t>
            </w:r>
          </w:p>
        </w:tc>
        <w:tc>
          <w:tcPr>
            <w:tcW w:w="12474" w:type="dxa"/>
          </w:tcPr>
          <w:p w14:paraId="112DCD97"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1. Significant between-group differences in total paranoia (effect = 0.37, </w:t>
            </w:r>
            <w:r w:rsidRPr="003E3790">
              <w:rPr>
                <w:rFonts w:ascii="Times New Roman" w:hAnsi="Times New Roman"/>
                <w:i/>
                <w:sz w:val="20"/>
                <w:szCs w:val="20"/>
              </w:rPr>
              <w:t>p</w:t>
            </w:r>
            <w:r w:rsidRPr="003E3790">
              <w:rPr>
                <w:rFonts w:ascii="Times New Roman" w:hAnsi="Times New Roman"/>
                <w:sz w:val="20"/>
                <w:szCs w:val="20"/>
              </w:rPr>
              <w:t xml:space="preserve"> = .037), state paranoia (effect = 5.98 </w:t>
            </w:r>
            <w:r w:rsidRPr="003E3790">
              <w:rPr>
                <w:rFonts w:ascii="Times New Roman" w:hAnsi="Times New Roman"/>
                <w:i/>
                <w:sz w:val="20"/>
                <w:szCs w:val="20"/>
              </w:rPr>
              <w:t>p</w:t>
            </w:r>
            <w:r w:rsidRPr="003E3790">
              <w:rPr>
                <w:rFonts w:ascii="Times New Roman" w:hAnsi="Times New Roman"/>
                <w:sz w:val="20"/>
                <w:szCs w:val="20"/>
              </w:rPr>
              <w:t xml:space="preserve"> = .012), schizotypal questionnaire (effect = 2.14, </w:t>
            </w:r>
            <w:r w:rsidRPr="003E3790">
              <w:rPr>
                <w:rFonts w:ascii="Times New Roman" w:hAnsi="Times New Roman"/>
                <w:i/>
                <w:sz w:val="20"/>
                <w:szCs w:val="20"/>
              </w:rPr>
              <w:t>p</w:t>
            </w:r>
            <w:r w:rsidRPr="003E3790">
              <w:rPr>
                <w:rFonts w:ascii="Times New Roman" w:hAnsi="Times New Roman"/>
                <w:sz w:val="20"/>
                <w:szCs w:val="20"/>
              </w:rPr>
              <w:t xml:space="preserve"> = .007) and anxiety (effect = 27.48, </w:t>
            </w:r>
            <w:r w:rsidRPr="003E3790">
              <w:rPr>
                <w:rFonts w:ascii="Times New Roman" w:hAnsi="Times New Roman"/>
                <w:i/>
                <w:sz w:val="20"/>
                <w:szCs w:val="20"/>
              </w:rPr>
              <w:t>p</w:t>
            </w:r>
            <w:r w:rsidRPr="003E3790">
              <w:rPr>
                <w:rFonts w:ascii="Times New Roman" w:hAnsi="Times New Roman"/>
                <w:sz w:val="20"/>
                <w:szCs w:val="20"/>
              </w:rPr>
              <w:t xml:space="preserve"> = .001) at post-test: all increased in experimental condition 2. Partial mediation of anxiety, negative beliefs about others, depression (~40%) and negative beliefs about self (15%) on post-test paranoia. </w:t>
            </w:r>
          </w:p>
        </w:tc>
      </w:tr>
      <w:tr w:rsidR="00037C7A" w14:paraId="4BA4EA64" w14:textId="77777777" w:rsidTr="00D42983">
        <w:tc>
          <w:tcPr>
            <w:tcW w:w="2694" w:type="dxa"/>
          </w:tcPr>
          <w:p w14:paraId="75EF84F6"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Garety et al.  (2015)</w:t>
            </w:r>
          </w:p>
        </w:tc>
        <w:tc>
          <w:tcPr>
            <w:tcW w:w="12474" w:type="dxa"/>
          </w:tcPr>
          <w:p w14:paraId="00CCCB6E"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1. Significant between-groups differences in post-test paranoia (effect size = -0.36, </w:t>
            </w:r>
            <w:r w:rsidRPr="003E3790">
              <w:rPr>
                <w:rFonts w:ascii="Times New Roman" w:hAnsi="Times New Roman"/>
                <w:i/>
                <w:sz w:val="20"/>
                <w:szCs w:val="20"/>
              </w:rPr>
              <w:t>p</w:t>
            </w:r>
            <w:r w:rsidRPr="003E3790">
              <w:rPr>
                <w:rFonts w:ascii="Times New Roman" w:hAnsi="Times New Roman"/>
                <w:sz w:val="20"/>
                <w:szCs w:val="20"/>
              </w:rPr>
              <w:t xml:space="preserve"> = .028): scores decreased in experimental group 2. No post-test group differences in anxiety (effect size = -1.00, </w:t>
            </w:r>
            <w:r w:rsidRPr="003E3790">
              <w:rPr>
                <w:rFonts w:ascii="Times New Roman" w:hAnsi="Times New Roman"/>
                <w:i/>
                <w:sz w:val="20"/>
                <w:szCs w:val="20"/>
              </w:rPr>
              <w:t>p</w:t>
            </w:r>
            <w:r w:rsidRPr="003E3790">
              <w:rPr>
                <w:rFonts w:ascii="Times New Roman" w:hAnsi="Times New Roman"/>
                <w:sz w:val="20"/>
                <w:szCs w:val="20"/>
              </w:rPr>
              <w:t xml:space="preserve"> = .874) 3. No mediation effects found when controlling for baseline scores.  </w:t>
            </w:r>
          </w:p>
        </w:tc>
      </w:tr>
      <w:tr w:rsidR="00037C7A" w14:paraId="409C450D" w14:textId="77777777" w:rsidTr="00D42983">
        <w:tc>
          <w:tcPr>
            <w:tcW w:w="2694" w:type="dxa"/>
          </w:tcPr>
          <w:p w14:paraId="10C0D759"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lastRenderedPageBreak/>
              <w:t>Giusti et al.  (2017)</w:t>
            </w:r>
          </w:p>
        </w:tc>
        <w:tc>
          <w:tcPr>
            <w:tcW w:w="12474" w:type="dxa"/>
          </w:tcPr>
          <w:p w14:paraId="5112282E"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1. Significant interaction effect on anxiety (TAI; </w:t>
            </w:r>
            <w:r w:rsidRPr="003E3790">
              <w:rPr>
                <w:rFonts w:ascii="Times New Roman" w:hAnsi="Times New Roman"/>
                <w:i/>
                <w:sz w:val="20"/>
                <w:szCs w:val="20"/>
              </w:rPr>
              <w:t>p</w:t>
            </w:r>
            <w:r w:rsidRPr="003E3790">
              <w:rPr>
                <w:rFonts w:ascii="Times New Roman" w:hAnsi="Times New Roman"/>
                <w:sz w:val="20"/>
                <w:szCs w:val="20"/>
              </w:rPr>
              <w:t xml:space="preserve"> &lt; .01, </w:t>
            </w:r>
            <w:r w:rsidRPr="003E3790">
              <w:rPr>
                <w:rFonts w:ascii="Times New Roman" w:hAnsi="Times New Roman"/>
                <w:i/>
                <w:sz w:val="20"/>
                <w:szCs w:val="20"/>
              </w:rPr>
              <w:t>ηᵨ²</w:t>
            </w:r>
            <w:r w:rsidRPr="003E3790">
              <w:rPr>
                <w:rFonts w:ascii="Times New Roman" w:hAnsi="Times New Roman"/>
                <w:sz w:val="20"/>
                <w:szCs w:val="20"/>
              </w:rPr>
              <w:t xml:space="preserve"> = 0.181; large, SAS; </w:t>
            </w:r>
            <w:r w:rsidRPr="003E3790">
              <w:rPr>
                <w:rFonts w:ascii="Times New Roman" w:hAnsi="Times New Roman"/>
                <w:i/>
                <w:sz w:val="20"/>
                <w:szCs w:val="20"/>
              </w:rPr>
              <w:t>p</w:t>
            </w:r>
            <w:r w:rsidRPr="003E3790">
              <w:rPr>
                <w:rFonts w:ascii="Times New Roman" w:hAnsi="Times New Roman"/>
                <w:sz w:val="20"/>
                <w:szCs w:val="20"/>
              </w:rPr>
              <w:t xml:space="preserve"> &lt;.01, </w:t>
            </w:r>
            <w:r w:rsidRPr="003E3790">
              <w:rPr>
                <w:rFonts w:ascii="Times New Roman" w:hAnsi="Times New Roman"/>
                <w:i/>
                <w:sz w:val="20"/>
                <w:szCs w:val="20"/>
              </w:rPr>
              <w:t>ηᵨ²</w:t>
            </w:r>
            <w:r w:rsidRPr="003E3790">
              <w:rPr>
                <w:rFonts w:ascii="Times New Roman" w:hAnsi="Times New Roman"/>
                <w:sz w:val="20"/>
                <w:szCs w:val="20"/>
              </w:rPr>
              <w:t>= 0.558; large) and paranoia (</w:t>
            </w:r>
            <w:r w:rsidRPr="003E3790">
              <w:rPr>
                <w:rFonts w:ascii="Times New Roman" w:hAnsi="Times New Roman"/>
                <w:i/>
                <w:sz w:val="20"/>
                <w:szCs w:val="20"/>
              </w:rPr>
              <w:t>p</w:t>
            </w:r>
            <w:r w:rsidRPr="003E3790">
              <w:rPr>
                <w:rFonts w:ascii="Times New Roman" w:hAnsi="Times New Roman"/>
                <w:sz w:val="20"/>
                <w:szCs w:val="20"/>
              </w:rPr>
              <w:t xml:space="preserve"> &lt; .05, </w:t>
            </w:r>
            <w:r w:rsidRPr="003E3790">
              <w:rPr>
                <w:rFonts w:ascii="Times New Roman" w:hAnsi="Times New Roman"/>
                <w:i/>
                <w:sz w:val="20"/>
                <w:szCs w:val="20"/>
              </w:rPr>
              <w:t>ηᵨ</w:t>
            </w:r>
            <w:r w:rsidRPr="003E3790">
              <w:rPr>
                <w:rFonts w:ascii="Times New Roman" w:hAnsi="Times New Roman"/>
                <w:sz w:val="20"/>
                <w:szCs w:val="20"/>
              </w:rPr>
              <w:t xml:space="preserve">²= 0.077; medium): all scores reduced in the experimental group at post-test 2. Significant baseline </w:t>
            </w:r>
            <w:proofErr w:type="spellStart"/>
            <w:r w:rsidRPr="003E3790">
              <w:rPr>
                <w:rFonts w:ascii="Times New Roman" w:hAnsi="Times New Roman"/>
                <w:sz w:val="20"/>
                <w:szCs w:val="20"/>
              </w:rPr>
              <w:t>paranoiaXgroup</w:t>
            </w:r>
            <w:proofErr w:type="spellEnd"/>
            <w:r w:rsidRPr="003E3790">
              <w:rPr>
                <w:rFonts w:ascii="Times New Roman" w:hAnsi="Times New Roman"/>
                <w:sz w:val="20"/>
                <w:szCs w:val="20"/>
              </w:rPr>
              <w:t xml:space="preserve"> effect on anxiety (SAS: </w:t>
            </w:r>
            <w:r w:rsidRPr="003E3790">
              <w:rPr>
                <w:rFonts w:ascii="Times New Roman" w:hAnsi="Times New Roman"/>
                <w:i/>
                <w:sz w:val="20"/>
                <w:szCs w:val="20"/>
              </w:rPr>
              <w:t>p</w:t>
            </w:r>
            <w:r w:rsidRPr="003E3790">
              <w:rPr>
                <w:rFonts w:ascii="Times New Roman" w:hAnsi="Times New Roman"/>
                <w:sz w:val="20"/>
                <w:szCs w:val="20"/>
              </w:rPr>
              <w:t xml:space="preserve"> &lt;.01, </w:t>
            </w:r>
            <w:r w:rsidRPr="003E3790">
              <w:rPr>
                <w:rFonts w:ascii="Times New Roman" w:hAnsi="Times New Roman"/>
                <w:i/>
                <w:sz w:val="20"/>
                <w:szCs w:val="20"/>
              </w:rPr>
              <w:t>ηᵨ</w:t>
            </w:r>
            <w:r w:rsidRPr="003E3790">
              <w:rPr>
                <w:rFonts w:ascii="Times New Roman" w:hAnsi="Times New Roman"/>
                <w:sz w:val="20"/>
                <w:szCs w:val="20"/>
              </w:rPr>
              <w:t xml:space="preserve">²= 0.632; large, TAI; </w:t>
            </w:r>
            <w:r w:rsidRPr="003E3790">
              <w:rPr>
                <w:rFonts w:ascii="Times New Roman" w:hAnsi="Times New Roman"/>
                <w:i/>
                <w:sz w:val="20"/>
                <w:szCs w:val="20"/>
              </w:rPr>
              <w:t xml:space="preserve">p </w:t>
            </w:r>
            <w:r w:rsidRPr="003E3790">
              <w:rPr>
                <w:rFonts w:ascii="Times New Roman" w:hAnsi="Times New Roman"/>
                <w:sz w:val="20"/>
                <w:szCs w:val="20"/>
              </w:rPr>
              <w:t xml:space="preserve">&lt;.01, </w:t>
            </w:r>
            <w:r w:rsidRPr="003E3790">
              <w:rPr>
                <w:rFonts w:ascii="Times New Roman" w:hAnsi="Times New Roman"/>
                <w:i/>
                <w:sz w:val="20"/>
                <w:szCs w:val="20"/>
              </w:rPr>
              <w:t>ηᵨ²=</w:t>
            </w:r>
            <w:r w:rsidRPr="003E3790">
              <w:rPr>
                <w:rFonts w:ascii="Times New Roman" w:hAnsi="Times New Roman"/>
                <w:sz w:val="20"/>
                <w:szCs w:val="20"/>
              </w:rPr>
              <w:t xml:space="preserve"> 0.202; large) and paranoia (</w:t>
            </w:r>
            <w:r w:rsidRPr="003E3790">
              <w:rPr>
                <w:rFonts w:ascii="Times New Roman" w:hAnsi="Times New Roman"/>
                <w:i/>
                <w:sz w:val="20"/>
                <w:szCs w:val="20"/>
              </w:rPr>
              <w:t xml:space="preserve">p </w:t>
            </w:r>
            <w:r w:rsidRPr="003E3790">
              <w:rPr>
                <w:rFonts w:ascii="Times New Roman" w:hAnsi="Times New Roman"/>
                <w:sz w:val="20"/>
                <w:szCs w:val="20"/>
              </w:rPr>
              <w:t xml:space="preserve">&lt;.01, </w:t>
            </w:r>
            <w:r w:rsidRPr="003E3790">
              <w:rPr>
                <w:rFonts w:ascii="Times New Roman" w:hAnsi="Times New Roman"/>
                <w:i/>
                <w:sz w:val="20"/>
                <w:szCs w:val="20"/>
              </w:rPr>
              <w:t>ηᵨ</w:t>
            </w:r>
            <w:r w:rsidRPr="003E3790">
              <w:rPr>
                <w:rFonts w:ascii="Times New Roman" w:hAnsi="Times New Roman"/>
                <w:sz w:val="20"/>
                <w:szCs w:val="20"/>
              </w:rPr>
              <w:t>²= 0.546; large): the high paranoia subgroup in experimental condition showed the greatest reduction in scores.</w:t>
            </w:r>
          </w:p>
        </w:tc>
      </w:tr>
      <w:tr w:rsidR="00037C7A" w:rsidRPr="00D827CD" w14:paraId="3099804D" w14:textId="77777777" w:rsidTr="00D42983">
        <w:tc>
          <w:tcPr>
            <w:tcW w:w="2694" w:type="dxa"/>
          </w:tcPr>
          <w:p w14:paraId="4611E37B"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Hou et al.  (2014)</w:t>
            </w:r>
          </w:p>
        </w:tc>
        <w:tc>
          <w:tcPr>
            <w:tcW w:w="12474" w:type="dxa"/>
          </w:tcPr>
          <w:p w14:paraId="3750C4C5"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Significant between-groups differences in post-test anxiety (</w:t>
            </w:r>
            <w:r w:rsidRPr="003E3790">
              <w:rPr>
                <w:rFonts w:ascii="Times New Roman" w:hAnsi="Times New Roman"/>
                <w:i/>
                <w:sz w:val="20"/>
                <w:szCs w:val="20"/>
              </w:rPr>
              <w:t>p</w:t>
            </w:r>
            <w:r w:rsidRPr="003E3790">
              <w:rPr>
                <w:rFonts w:ascii="Times New Roman" w:hAnsi="Times New Roman"/>
                <w:sz w:val="20"/>
                <w:szCs w:val="20"/>
              </w:rPr>
              <w:t xml:space="preserve"> &lt;.001, </w:t>
            </w:r>
            <w:r w:rsidRPr="003E3790">
              <w:rPr>
                <w:rFonts w:ascii="Times New Roman" w:hAnsi="Times New Roman"/>
                <w:i/>
                <w:sz w:val="20"/>
                <w:szCs w:val="20"/>
              </w:rPr>
              <w:t>d</w:t>
            </w:r>
            <w:r w:rsidRPr="003E3790">
              <w:rPr>
                <w:rFonts w:ascii="Times New Roman" w:hAnsi="Times New Roman"/>
                <w:sz w:val="20"/>
                <w:szCs w:val="20"/>
              </w:rPr>
              <w:t>¹ = 1.93; large) and paranoid ideation (</w:t>
            </w:r>
            <w:r w:rsidRPr="003E3790">
              <w:rPr>
                <w:rFonts w:ascii="Times New Roman" w:hAnsi="Times New Roman"/>
                <w:i/>
                <w:sz w:val="20"/>
                <w:szCs w:val="20"/>
              </w:rPr>
              <w:t>p</w:t>
            </w:r>
            <w:r w:rsidRPr="003E3790">
              <w:rPr>
                <w:rFonts w:ascii="Times New Roman" w:hAnsi="Times New Roman"/>
                <w:sz w:val="20"/>
                <w:szCs w:val="20"/>
              </w:rPr>
              <w:t xml:space="preserve"> = .09, </w:t>
            </w:r>
            <w:r w:rsidRPr="003E3790">
              <w:rPr>
                <w:rFonts w:ascii="Times New Roman" w:hAnsi="Times New Roman"/>
                <w:i/>
                <w:sz w:val="20"/>
                <w:szCs w:val="20"/>
              </w:rPr>
              <w:t>d</w:t>
            </w:r>
            <w:r w:rsidRPr="003E3790">
              <w:rPr>
                <w:rFonts w:ascii="Times New Roman" w:hAnsi="Times New Roman"/>
                <w:sz w:val="20"/>
                <w:szCs w:val="20"/>
              </w:rPr>
              <w:t>¹ = 0.35; small): scores lower in the experimental condition at post-test.</w:t>
            </w:r>
          </w:p>
        </w:tc>
      </w:tr>
      <w:tr w:rsidR="00037C7A" w14:paraId="5A0A78ED" w14:textId="77777777" w:rsidTr="00D42983">
        <w:tc>
          <w:tcPr>
            <w:tcW w:w="2694" w:type="dxa"/>
          </w:tcPr>
          <w:p w14:paraId="0BDBCF6F" w14:textId="77777777" w:rsidR="00037C7A" w:rsidRPr="003E3790" w:rsidRDefault="00037C7A" w:rsidP="00D42983">
            <w:pPr>
              <w:spacing w:before="0" w:after="0" w:line="240" w:lineRule="auto"/>
              <w:rPr>
                <w:rFonts w:ascii="Times New Roman" w:hAnsi="Times New Roman"/>
                <w:sz w:val="20"/>
                <w:szCs w:val="20"/>
              </w:rPr>
            </w:pPr>
            <w:proofErr w:type="spellStart"/>
            <w:r w:rsidRPr="003E3790">
              <w:rPr>
                <w:rFonts w:ascii="Times New Roman" w:hAnsi="Times New Roman"/>
                <w:sz w:val="20"/>
                <w:szCs w:val="20"/>
              </w:rPr>
              <w:t>Isnanda</w:t>
            </w:r>
            <w:proofErr w:type="spellEnd"/>
            <w:r w:rsidRPr="003E3790">
              <w:rPr>
                <w:rFonts w:ascii="Times New Roman" w:hAnsi="Times New Roman"/>
                <w:sz w:val="20"/>
                <w:szCs w:val="20"/>
              </w:rPr>
              <w:t xml:space="preserve"> et al.  (2014)</w:t>
            </w:r>
          </w:p>
        </w:tc>
        <w:tc>
          <w:tcPr>
            <w:tcW w:w="12474" w:type="dxa"/>
          </w:tcPr>
          <w:p w14:paraId="0AB1976A"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effect of probability on paranoid comments during (</w:t>
            </w:r>
            <w:r w:rsidRPr="003E3790">
              <w:rPr>
                <w:rFonts w:ascii="Times New Roman" w:hAnsi="Times New Roman"/>
                <w:i/>
                <w:sz w:val="20"/>
                <w:szCs w:val="20"/>
              </w:rPr>
              <w:t>p</w:t>
            </w:r>
            <w:r w:rsidRPr="003E3790">
              <w:rPr>
                <w:rFonts w:ascii="Times New Roman" w:hAnsi="Times New Roman"/>
                <w:sz w:val="20"/>
                <w:szCs w:val="20"/>
              </w:rPr>
              <w:t xml:space="preserve"> = .001, </w:t>
            </w:r>
            <w:r w:rsidRPr="003E3790">
              <w:rPr>
                <w:rFonts w:ascii="Times New Roman" w:hAnsi="Times New Roman"/>
                <w:i/>
                <w:sz w:val="20"/>
                <w:szCs w:val="20"/>
              </w:rPr>
              <w:t>d</w:t>
            </w:r>
            <w:r w:rsidRPr="003E3790">
              <w:rPr>
                <w:rFonts w:ascii="Times New Roman" w:hAnsi="Times New Roman"/>
                <w:sz w:val="20"/>
                <w:szCs w:val="20"/>
              </w:rPr>
              <w:t xml:space="preserve">¹ = 1.64; large) and after </w:t>
            </w:r>
            <w:r w:rsidRPr="003E3790">
              <w:rPr>
                <w:rFonts w:ascii="Times New Roman" w:hAnsi="Times New Roman"/>
                <w:i/>
                <w:sz w:val="20"/>
                <w:szCs w:val="20"/>
              </w:rPr>
              <w:t>(p</w:t>
            </w:r>
            <w:r w:rsidRPr="003E3790">
              <w:rPr>
                <w:rFonts w:ascii="Times New Roman" w:hAnsi="Times New Roman"/>
                <w:sz w:val="20"/>
                <w:szCs w:val="20"/>
              </w:rPr>
              <w:t xml:space="preserve"> &lt; .001, </w:t>
            </w:r>
            <w:r w:rsidRPr="003E3790">
              <w:rPr>
                <w:rFonts w:ascii="Times New Roman" w:hAnsi="Times New Roman"/>
                <w:i/>
                <w:sz w:val="20"/>
                <w:szCs w:val="20"/>
              </w:rPr>
              <w:t>d</w:t>
            </w:r>
            <w:r w:rsidRPr="003E3790">
              <w:rPr>
                <w:rFonts w:ascii="Times New Roman" w:hAnsi="Times New Roman"/>
                <w:sz w:val="20"/>
                <w:szCs w:val="20"/>
              </w:rPr>
              <w:t xml:space="preserve">¹ = 1.69; large) exposure 2. </w:t>
            </w:r>
            <w:proofErr w:type="spellStart"/>
            <w:r w:rsidRPr="003E3790">
              <w:rPr>
                <w:rFonts w:ascii="Times New Roman" w:hAnsi="Times New Roman"/>
                <w:sz w:val="20"/>
                <w:szCs w:val="20"/>
              </w:rPr>
              <w:t>ProbabilityXcycle</w:t>
            </w:r>
            <w:proofErr w:type="spellEnd"/>
            <w:r w:rsidRPr="003E3790">
              <w:rPr>
                <w:rFonts w:ascii="Times New Roman" w:hAnsi="Times New Roman"/>
                <w:sz w:val="20"/>
                <w:szCs w:val="20"/>
              </w:rPr>
              <w:t xml:space="preserve"> interaction effect on paranoid comments during exposure (</w:t>
            </w:r>
            <w:r w:rsidRPr="003E3790">
              <w:rPr>
                <w:rFonts w:ascii="Times New Roman" w:hAnsi="Times New Roman"/>
                <w:i/>
                <w:sz w:val="20"/>
                <w:szCs w:val="20"/>
              </w:rPr>
              <w:t>p</w:t>
            </w:r>
            <w:r w:rsidRPr="003E3790">
              <w:rPr>
                <w:rFonts w:ascii="Times New Roman" w:hAnsi="Times New Roman"/>
                <w:sz w:val="20"/>
                <w:szCs w:val="20"/>
              </w:rPr>
              <w:t xml:space="preserve"> = .03, </w:t>
            </w:r>
            <w:r w:rsidRPr="003E3790">
              <w:rPr>
                <w:rFonts w:ascii="Times New Roman" w:hAnsi="Times New Roman"/>
                <w:i/>
                <w:sz w:val="20"/>
                <w:szCs w:val="20"/>
              </w:rPr>
              <w:t>d</w:t>
            </w:r>
            <w:r w:rsidRPr="003E3790">
              <w:rPr>
                <w:rFonts w:ascii="Times New Roman" w:hAnsi="Times New Roman"/>
                <w:sz w:val="20"/>
                <w:szCs w:val="20"/>
              </w:rPr>
              <w:t>¹ = .99; large): more comments were made in the short-vs-long cycle in low probability condition (</w:t>
            </w:r>
            <w:r w:rsidRPr="003E3790">
              <w:rPr>
                <w:rFonts w:ascii="Times New Roman" w:hAnsi="Times New Roman"/>
                <w:i/>
                <w:sz w:val="20"/>
                <w:szCs w:val="20"/>
              </w:rPr>
              <w:t>p</w:t>
            </w:r>
            <w:r w:rsidRPr="003E3790">
              <w:rPr>
                <w:rFonts w:ascii="Times New Roman" w:hAnsi="Times New Roman"/>
                <w:sz w:val="20"/>
                <w:szCs w:val="20"/>
              </w:rPr>
              <w:t xml:space="preserve"> = .033, </w:t>
            </w:r>
            <w:r w:rsidRPr="003E3790">
              <w:rPr>
                <w:rFonts w:ascii="Times New Roman" w:hAnsi="Times New Roman"/>
                <w:i/>
                <w:sz w:val="20"/>
                <w:szCs w:val="20"/>
              </w:rPr>
              <w:t>d</w:t>
            </w:r>
            <w:r w:rsidRPr="003E3790">
              <w:rPr>
                <w:rFonts w:ascii="Times New Roman" w:hAnsi="Times New Roman"/>
                <w:sz w:val="20"/>
                <w:szCs w:val="20"/>
              </w:rPr>
              <w:t>¹ = .92; large) 3. No differences in type of paranoid thought (</w:t>
            </w:r>
            <w:r w:rsidRPr="003E3790">
              <w:rPr>
                <w:rFonts w:ascii="Times New Roman" w:hAnsi="Times New Roman"/>
                <w:i/>
                <w:sz w:val="20"/>
                <w:szCs w:val="20"/>
              </w:rPr>
              <w:t>p</w:t>
            </w:r>
            <w:r w:rsidRPr="003E3790">
              <w:rPr>
                <w:rFonts w:ascii="Times New Roman" w:hAnsi="Times New Roman"/>
                <w:sz w:val="20"/>
                <w:szCs w:val="20"/>
              </w:rPr>
              <w:t xml:space="preserve"> = .28) 4. Between group differences in type of stressors (χ² (3) = 30.26; </w:t>
            </w:r>
            <w:r w:rsidRPr="003E3790">
              <w:rPr>
                <w:rFonts w:ascii="Times New Roman" w:hAnsi="Times New Roman"/>
                <w:i/>
                <w:sz w:val="20"/>
                <w:szCs w:val="20"/>
              </w:rPr>
              <w:t>p</w:t>
            </w:r>
            <w:r w:rsidRPr="003E3790">
              <w:rPr>
                <w:rFonts w:ascii="Times New Roman" w:hAnsi="Times New Roman"/>
                <w:sz w:val="20"/>
                <w:szCs w:val="20"/>
              </w:rPr>
              <w:t xml:space="preserve"> &lt;.001): snatches of conversation resulted in more paranoid comments than in the expressions and walking around conditions 5. </w:t>
            </w:r>
            <w:proofErr w:type="spellStart"/>
            <w:r w:rsidRPr="003E3790">
              <w:rPr>
                <w:rFonts w:ascii="Times New Roman" w:hAnsi="Times New Roman"/>
                <w:sz w:val="20"/>
                <w:szCs w:val="20"/>
              </w:rPr>
              <w:t>ProbabilityXcycle</w:t>
            </w:r>
            <w:proofErr w:type="spellEnd"/>
            <w:r w:rsidRPr="003E3790">
              <w:rPr>
                <w:rFonts w:ascii="Times New Roman" w:hAnsi="Times New Roman"/>
                <w:sz w:val="20"/>
                <w:szCs w:val="20"/>
              </w:rPr>
              <w:t xml:space="preserve"> interaction effect on anxiety </w:t>
            </w:r>
            <w:r w:rsidRPr="003E3790">
              <w:rPr>
                <w:rFonts w:ascii="Times New Roman" w:hAnsi="Times New Roman"/>
                <w:i/>
                <w:sz w:val="20"/>
                <w:szCs w:val="20"/>
              </w:rPr>
              <w:t>(p</w:t>
            </w:r>
            <w:r w:rsidRPr="003E3790">
              <w:rPr>
                <w:rFonts w:ascii="Times New Roman" w:hAnsi="Times New Roman"/>
                <w:sz w:val="20"/>
                <w:szCs w:val="20"/>
              </w:rPr>
              <w:t xml:space="preserve"> = .010, </w:t>
            </w:r>
            <w:r w:rsidRPr="003E3790">
              <w:rPr>
                <w:rFonts w:ascii="Times New Roman" w:hAnsi="Times New Roman"/>
                <w:i/>
                <w:sz w:val="20"/>
                <w:szCs w:val="20"/>
              </w:rPr>
              <w:t>d</w:t>
            </w:r>
            <w:r w:rsidRPr="003E3790">
              <w:rPr>
                <w:rFonts w:ascii="Times New Roman" w:hAnsi="Times New Roman"/>
                <w:sz w:val="20"/>
                <w:szCs w:val="20"/>
              </w:rPr>
              <w:t>¹ = .85): more distress from short cycle in low-probability condition.</w:t>
            </w:r>
          </w:p>
        </w:tc>
      </w:tr>
      <w:tr w:rsidR="00037C7A" w14:paraId="0DF38605" w14:textId="77777777" w:rsidTr="00D42983">
        <w:tc>
          <w:tcPr>
            <w:tcW w:w="2694" w:type="dxa"/>
          </w:tcPr>
          <w:p w14:paraId="5ECDF782"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Müller et al.  (2014)</w:t>
            </w:r>
          </w:p>
        </w:tc>
        <w:tc>
          <w:tcPr>
            <w:tcW w:w="12474" w:type="dxa"/>
          </w:tcPr>
          <w:p w14:paraId="1E9D2725"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Significant differences in paranoid ideation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⁴ = 0.69), anxiety (</w:t>
            </w:r>
            <w:r w:rsidRPr="003E3790">
              <w:rPr>
                <w:rFonts w:ascii="Times New Roman" w:hAnsi="Times New Roman"/>
                <w:i/>
                <w:sz w:val="20"/>
                <w:szCs w:val="20"/>
              </w:rPr>
              <w:t>p</w:t>
            </w:r>
            <w:r w:rsidRPr="003E3790">
              <w:rPr>
                <w:rFonts w:ascii="Times New Roman" w:hAnsi="Times New Roman"/>
                <w:sz w:val="20"/>
                <w:szCs w:val="20"/>
              </w:rPr>
              <w:t xml:space="preserve"> &lt;.01, </w:t>
            </w:r>
            <w:r w:rsidRPr="003E3790">
              <w:rPr>
                <w:rFonts w:ascii="Times New Roman" w:hAnsi="Times New Roman"/>
                <w:i/>
                <w:sz w:val="20"/>
                <w:szCs w:val="20"/>
              </w:rPr>
              <w:t>d⁴</w:t>
            </w:r>
            <w:r w:rsidRPr="003E3790">
              <w:rPr>
                <w:rFonts w:ascii="Times New Roman" w:hAnsi="Times New Roman"/>
                <w:sz w:val="20"/>
                <w:szCs w:val="20"/>
              </w:rPr>
              <w:t xml:space="preserve"> = 0.79) and phobic anxiety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 xml:space="preserve">⁴ = 0.64) at 18 </w:t>
            </w:r>
            <w:proofErr w:type="gramStart"/>
            <w:r w:rsidRPr="003E3790">
              <w:rPr>
                <w:rFonts w:ascii="Times New Roman" w:hAnsi="Times New Roman"/>
                <w:sz w:val="20"/>
                <w:szCs w:val="20"/>
              </w:rPr>
              <w:t>month</w:t>
            </w:r>
            <w:proofErr w:type="gramEnd"/>
            <w:r w:rsidRPr="003E3790">
              <w:rPr>
                <w:rFonts w:ascii="Times New Roman" w:hAnsi="Times New Roman"/>
                <w:sz w:val="20"/>
                <w:szCs w:val="20"/>
              </w:rPr>
              <w:t xml:space="preserve"> follow up: experimental group scores reduced more than controls.</w:t>
            </w:r>
          </w:p>
        </w:tc>
      </w:tr>
      <w:tr w:rsidR="00037C7A" w:rsidRPr="00BE70BC" w14:paraId="6C28613A" w14:textId="77777777" w:rsidTr="00D42983">
        <w:tc>
          <w:tcPr>
            <w:tcW w:w="2694" w:type="dxa"/>
          </w:tcPr>
          <w:p w14:paraId="52691D8C"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Newman-Taylor et al. (2018)</w:t>
            </w:r>
          </w:p>
        </w:tc>
        <w:tc>
          <w:tcPr>
            <w:tcW w:w="12474" w:type="dxa"/>
          </w:tcPr>
          <w:p w14:paraId="259F5263"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interaction effect on state paranoia (</w:t>
            </w:r>
            <w:r w:rsidRPr="003E3790">
              <w:rPr>
                <w:rFonts w:ascii="Times New Roman" w:hAnsi="Times New Roman"/>
                <w:i/>
                <w:sz w:val="20"/>
                <w:szCs w:val="20"/>
              </w:rPr>
              <w:t>F</w:t>
            </w:r>
            <w:r w:rsidRPr="003E3790">
              <w:rPr>
                <w:rFonts w:ascii="Times New Roman" w:hAnsi="Times New Roman"/>
                <w:sz w:val="20"/>
                <w:szCs w:val="20"/>
              </w:rPr>
              <w:t xml:space="preserve"> (1,299) = 11.96, </w:t>
            </w:r>
            <w:r w:rsidRPr="003E3790">
              <w:rPr>
                <w:rFonts w:ascii="Times New Roman" w:hAnsi="Times New Roman"/>
                <w:i/>
                <w:sz w:val="20"/>
                <w:szCs w:val="20"/>
              </w:rPr>
              <w:t>p</w:t>
            </w:r>
            <w:r w:rsidRPr="003E3790">
              <w:rPr>
                <w:rFonts w:ascii="Times New Roman" w:hAnsi="Times New Roman"/>
                <w:sz w:val="20"/>
                <w:szCs w:val="20"/>
              </w:rPr>
              <w:t xml:space="preserve"> = 0.001, </w:t>
            </w:r>
            <w:r w:rsidRPr="003E3790">
              <w:rPr>
                <w:rFonts w:ascii="Times New Roman" w:hAnsi="Times New Roman"/>
                <w:i/>
                <w:sz w:val="20"/>
                <w:szCs w:val="20"/>
              </w:rPr>
              <w:t>η</w:t>
            </w:r>
            <w:r w:rsidRPr="003E3790">
              <w:rPr>
                <w:rFonts w:ascii="Times New Roman" w:hAnsi="Times New Roman"/>
                <w:i/>
                <w:sz w:val="20"/>
                <w:szCs w:val="20"/>
                <w:vertAlign w:val="subscript"/>
              </w:rPr>
              <w:t>p</w:t>
            </w:r>
            <w:r w:rsidRPr="003E3790">
              <w:rPr>
                <w:rFonts w:ascii="Times New Roman" w:hAnsi="Times New Roman"/>
                <w:i/>
                <w:sz w:val="20"/>
                <w:szCs w:val="20"/>
              </w:rPr>
              <w:t>²</w:t>
            </w:r>
            <w:r w:rsidRPr="003E3790">
              <w:rPr>
                <w:rFonts w:ascii="Times New Roman" w:hAnsi="Times New Roman"/>
                <w:sz w:val="20"/>
                <w:szCs w:val="20"/>
              </w:rPr>
              <w:t>= 0.04; small): scores in secure-imagery condition reduced at post-test (</w:t>
            </w:r>
            <w:r w:rsidRPr="003E3790">
              <w:rPr>
                <w:rFonts w:ascii="Times New Roman" w:hAnsi="Times New Roman"/>
                <w:i/>
                <w:sz w:val="20"/>
                <w:szCs w:val="20"/>
              </w:rPr>
              <w:t xml:space="preserve">p </w:t>
            </w:r>
            <w:r w:rsidRPr="003E3790">
              <w:rPr>
                <w:rFonts w:ascii="Times New Roman" w:hAnsi="Times New Roman"/>
                <w:sz w:val="20"/>
                <w:szCs w:val="20"/>
              </w:rPr>
              <w:t>&lt; .001). 2. Significant interaction effect on state anxiety (</w:t>
            </w:r>
            <w:r w:rsidRPr="003E3790">
              <w:rPr>
                <w:rFonts w:ascii="Times New Roman" w:hAnsi="Times New Roman"/>
                <w:i/>
                <w:sz w:val="20"/>
                <w:szCs w:val="20"/>
              </w:rPr>
              <w:t xml:space="preserve">F </w:t>
            </w:r>
            <w:r w:rsidRPr="003E3790">
              <w:rPr>
                <w:rFonts w:ascii="Times New Roman" w:hAnsi="Times New Roman"/>
                <w:sz w:val="20"/>
                <w:szCs w:val="20"/>
              </w:rPr>
              <w:t xml:space="preserve">(1, 296) = 52.56, </w:t>
            </w:r>
            <w:r w:rsidRPr="003E3790">
              <w:rPr>
                <w:rFonts w:ascii="Times New Roman" w:hAnsi="Times New Roman"/>
                <w:i/>
                <w:sz w:val="20"/>
                <w:szCs w:val="20"/>
              </w:rPr>
              <w:t>p</w:t>
            </w:r>
            <w:r w:rsidRPr="003E3790">
              <w:rPr>
                <w:rFonts w:ascii="Times New Roman" w:hAnsi="Times New Roman"/>
                <w:sz w:val="20"/>
                <w:szCs w:val="20"/>
              </w:rPr>
              <w:t xml:space="preserve"> &lt;0.001, </w:t>
            </w:r>
            <w:r w:rsidRPr="003E3790">
              <w:rPr>
                <w:rFonts w:ascii="Times New Roman" w:hAnsi="Times New Roman"/>
                <w:i/>
                <w:sz w:val="20"/>
                <w:szCs w:val="20"/>
              </w:rPr>
              <w:t>η</w:t>
            </w:r>
            <w:r w:rsidRPr="003E3790">
              <w:rPr>
                <w:rFonts w:ascii="Times New Roman" w:hAnsi="Times New Roman"/>
                <w:i/>
                <w:sz w:val="20"/>
                <w:szCs w:val="20"/>
                <w:vertAlign w:val="subscript"/>
              </w:rPr>
              <w:t>p</w:t>
            </w:r>
            <w:r w:rsidRPr="003E3790">
              <w:rPr>
                <w:rFonts w:ascii="Times New Roman" w:hAnsi="Times New Roman"/>
                <w:i/>
                <w:sz w:val="20"/>
                <w:szCs w:val="20"/>
              </w:rPr>
              <w:t>²</w:t>
            </w:r>
            <w:r w:rsidRPr="003E3790">
              <w:rPr>
                <w:rFonts w:ascii="Times New Roman" w:hAnsi="Times New Roman"/>
                <w:sz w:val="20"/>
                <w:szCs w:val="20"/>
              </w:rPr>
              <w:t>= 0.15; large): reduction in secure-imagery condition scores (</w:t>
            </w:r>
            <w:r w:rsidRPr="003E3790">
              <w:rPr>
                <w:rFonts w:ascii="Times New Roman" w:hAnsi="Times New Roman"/>
                <w:i/>
                <w:sz w:val="20"/>
                <w:szCs w:val="20"/>
              </w:rPr>
              <w:t>p</w:t>
            </w:r>
            <w:r w:rsidRPr="003E3790">
              <w:rPr>
                <w:rFonts w:ascii="Times New Roman" w:hAnsi="Times New Roman"/>
                <w:sz w:val="20"/>
                <w:szCs w:val="20"/>
              </w:rPr>
              <w:t xml:space="preserve"> &lt; 0.001) and increase in anxious-ambivalent condition scores (</w:t>
            </w:r>
            <w:r w:rsidRPr="003E3790">
              <w:rPr>
                <w:rFonts w:ascii="Times New Roman" w:hAnsi="Times New Roman"/>
                <w:i/>
                <w:sz w:val="20"/>
                <w:szCs w:val="20"/>
              </w:rPr>
              <w:t>p</w:t>
            </w:r>
            <w:r w:rsidRPr="003E3790">
              <w:rPr>
                <w:rFonts w:ascii="Times New Roman" w:hAnsi="Times New Roman"/>
                <w:sz w:val="20"/>
                <w:szCs w:val="20"/>
              </w:rPr>
              <w:t xml:space="preserve"> &lt; 0.001) at post-test. </w:t>
            </w:r>
          </w:p>
        </w:tc>
      </w:tr>
      <w:tr w:rsidR="00037C7A" w14:paraId="652989DB" w14:textId="77777777" w:rsidTr="00D42983">
        <w:tc>
          <w:tcPr>
            <w:tcW w:w="2694" w:type="dxa"/>
          </w:tcPr>
          <w:p w14:paraId="6426CFED" w14:textId="77777777" w:rsidR="00037C7A" w:rsidRPr="003E3790" w:rsidRDefault="00037C7A" w:rsidP="00D42983">
            <w:pPr>
              <w:spacing w:before="0" w:after="0" w:line="240" w:lineRule="auto"/>
              <w:rPr>
                <w:rFonts w:ascii="Times New Roman" w:hAnsi="Times New Roman"/>
                <w:sz w:val="20"/>
                <w:szCs w:val="20"/>
              </w:rPr>
            </w:pPr>
            <w:proofErr w:type="spellStart"/>
            <w:r w:rsidRPr="003E3790">
              <w:rPr>
                <w:rFonts w:ascii="Times New Roman" w:hAnsi="Times New Roman"/>
                <w:sz w:val="20"/>
                <w:szCs w:val="20"/>
              </w:rPr>
              <w:t>Passini</w:t>
            </w:r>
            <w:proofErr w:type="spellEnd"/>
            <w:r w:rsidRPr="003E3790">
              <w:rPr>
                <w:rFonts w:ascii="Times New Roman" w:hAnsi="Times New Roman"/>
                <w:sz w:val="20"/>
                <w:szCs w:val="20"/>
              </w:rPr>
              <w:t xml:space="preserve"> et al.  (1977)</w:t>
            </w:r>
          </w:p>
        </w:tc>
        <w:tc>
          <w:tcPr>
            <w:tcW w:w="12474" w:type="dxa"/>
          </w:tcPr>
          <w:p w14:paraId="400399A1"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1. Significant interaction effect on two anxiety measures (SAI; </w:t>
            </w:r>
            <w:r w:rsidRPr="003E3790">
              <w:rPr>
                <w:rFonts w:ascii="Times New Roman" w:hAnsi="Times New Roman"/>
                <w:i/>
                <w:sz w:val="20"/>
                <w:szCs w:val="20"/>
              </w:rPr>
              <w:t xml:space="preserve">p </w:t>
            </w:r>
            <w:r w:rsidRPr="003E3790">
              <w:rPr>
                <w:rFonts w:ascii="Times New Roman" w:hAnsi="Times New Roman"/>
                <w:sz w:val="20"/>
                <w:szCs w:val="20"/>
              </w:rPr>
              <w:t xml:space="preserve">&lt;. 05, </w:t>
            </w:r>
            <w:r w:rsidRPr="003E3790">
              <w:rPr>
                <w:rFonts w:ascii="Times New Roman" w:hAnsi="Times New Roman"/>
                <w:i/>
                <w:sz w:val="20"/>
                <w:szCs w:val="20"/>
              </w:rPr>
              <w:t>d</w:t>
            </w:r>
            <w:r w:rsidRPr="003E3790">
              <w:rPr>
                <w:rFonts w:ascii="Times New Roman" w:hAnsi="Times New Roman"/>
                <w:sz w:val="20"/>
                <w:szCs w:val="20"/>
              </w:rPr>
              <w:t xml:space="preserve">¹ = 0.48; small, TAI;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 xml:space="preserve">¹ = 0.71; medium): scores reduced in the experimental condition. No effect on the third measures (BPRS anxiety; </w:t>
            </w:r>
            <w:r w:rsidRPr="003E3790">
              <w:rPr>
                <w:rFonts w:ascii="Times New Roman" w:hAnsi="Times New Roman"/>
                <w:i/>
                <w:sz w:val="20"/>
                <w:szCs w:val="20"/>
              </w:rPr>
              <w:t>p</w:t>
            </w:r>
            <w:r w:rsidRPr="003E3790">
              <w:rPr>
                <w:rFonts w:ascii="Times New Roman" w:hAnsi="Times New Roman"/>
                <w:sz w:val="20"/>
                <w:szCs w:val="20"/>
              </w:rPr>
              <w:t xml:space="preserve"> &gt;.05) 2. Significant interaction effect on MMPI paranoia (</w:t>
            </w:r>
            <w:r w:rsidRPr="003E3790">
              <w:rPr>
                <w:rFonts w:ascii="Times New Roman" w:hAnsi="Times New Roman"/>
                <w:i/>
                <w:sz w:val="20"/>
                <w:szCs w:val="20"/>
              </w:rPr>
              <w:t xml:space="preserve">p </w:t>
            </w:r>
            <w:r w:rsidRPr="003E3790">
              <w:rPr>
                <w:rFonts w:ascii="Times New Roman" w:hAnsi="Times New Roman"/>
                <w:sz w:val="20"/>
                <w:szCs w:val="20"/>
              </w:rPr>
              <w:t xml:space="preserve">&lt;.05, </w:t>
            </w:r>
            <w:r w:rsidRPr="003E3790">
              <w:rPr>
                <w:rFonts w:ascii="Times New Roman" w:hAnsi="Times New Roman"/>
                <w:i/>
                <w:sz w:val="20"/>
                <w:szCs w:val="20"/>
              </w:rPr>
              <w:t>d</w:t>
            </w:r>
            <w:r w:rsidRPr="003E3790">
              <w:rPr>
                <w:rFonts w:ascii="Times New Roman" w:hAnsi="Times New Roman"/>
                <w:sz w:val="20"/>
                <w:szCs w:val="20"/>
              </w:rPr>
              <w:t>¹ = 0.48; small) and BPRS suspiciousness (</w:t>
            </w:r>
            <w:r w:rsidRPr="003E3790">
              <w:rPr>
                <w:rFonts w:ascii="Times New Roman" w:hAnsi="Times New Roman"/>
                <w:i/>
                <w:sz w:val="20"/>
                <w:szCs w:val="20"/>
              </w:rPr>
              <w:t>p</w:t>
            </w:r>
            <w:r w:rsidRPr="003E3790">
              <w:rPr>
                <w:rFonts w:ascii="Times New Roman" w:hAnsi="Times New Roman"/>
                <w:sz w:val="20"/>
                <w:szCs w:val="20"/>
              </w:rPr>
              <w:t xml:space="preserve"> &lt;.05, </w:t>
            </w:r>
            <w:r w:rsidRPr="003E3790">
              <w:rPr>
                <w:rFonts w:ascii="Times New Roman" w:hAnsi="Times New Roman"/>
                <w:i/>
                <w:sz w:val="20"/>
                <w:szCs w:val="20"/>
              </w:rPr>
              <w:t>d</w:t>
            </w:r>
            <w:r w:rsidRPr="003E3790">
              <w:rPr>
                <w:rFonts w:ascii="Times New Roman" w:hAnsi="Times New Roman"/>
                <w:sz w:val="20"/>
                <w:szCs w:val="20"/>
              </w:rPr>
              <w:t>¹ = 0.49; small): scores reduced in the experimental condition.</w:t>
            </w:r>
          </w:p>
        </w:tc>
      </w:tr>
      <w:tr w:rsidR="00037C7A" w14:paraId="696FC970" w14:textId="77777777" w:rsidTr="00D42983">
        <w:tc>
          <w:tcPr>
            <w:tcW w:w="2694" w:type="dxa"/>
          </w:tcPr>
          <w:p w14:paraId="059A84A2" w14:textId="77777777" w:rsidR="00037C7A" w:rsidRPr="003E3790" w:rsidRDefault="00037C7A" w:rsidP="00D42983">
            <w:pPr>
              <w:spacing w:before="0" w:after="0" w:line="240" w:lineRule="auto"/>
              <w:rPr>
                <w:rFonts w:ascii="Times New Roman" w:hAnsi="Times New Roman"/>
                <w:sz w:val="20"/>
                <w:szCs w:val="20"/>
              </w:rPr>
            </w:pPr>
            <w:proofErr w:type="spellStart"/>
            <w:r w:rsidRPr="003E3790">
              <w:rPr>
                <w:rFonts w:ascii="Times New Roman" w:hAnsi="Times New Roman"/>
                <w:sz w:val="20"/>
                <w:szCs w:val="20"/>
              </w:rPr>
              <w:t>Pourmohamadreza-Tajrishi</w:t>
            </w:r>
            <w:proofErr w:type="spellEnd"/>
            <w:r w:rsidRPr="003E3790">
              <w:rPr>
                <w:rFonts w:ascii="Times New Roman" w:hAnsi="Times New Roman"/>
                <w:sz w:val="20"/>
                <w:szCs w:val="20"/>
              </w:rPr>
              <w:t xml:space="preserve"> et al.  (2015)</w:t>
            </w:r>
          </w:p>
        </w:tc>
        <w:tc>
          <w:tcPr>
            <w:tcW w:w="12474" w:type="dxa"/>
          </w:tcPr>
          <w:p w14:paraId="13DEE7D0"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differences in phobia (</w:t>
            </w:r>
            <w:r w:rsidRPr="003E3790">
              <w:rPr>
                <w:rFonts w:ascii="Times New Roman" w:hAnsi="Times New Roman"/>
                <w:i/>
                <w:sz w:val="20"/>
                <w:szCs w:val="20"/>
              </w:rPr>
              <w:t>p</w:t>
            </w:r>
            <w:r w:rsidRPr="003E3790">
              <w:rPr>
                <w:rFonts w:ascii="Times New Roman" w:hAnsi="Times New Roman"/>
                <w:sz w:val="20"/>
                <w:szCs w:val="20"/>
              </w:rPr>
              <w:t xml:space="preserve"> &lt;.001, </w:t>
            </w:r>
            <w:r w:rsidRPr="003E3790">
              <w:rPr>
                <w:rFonts w:ascii="Times New Roman" w:hAnsi="Times New Roman"/>
                <w:i/>
                <w:sz w:val="20"/>
                <w:szCs w:val="20"/>
              </w:rPr>
              <w:t>η</w:t>
            </w:r>
            <w:r w:rsidRPr="003E3790">
              <w:rPr>
                <w:rFonts w:ascii="Times New Roman" w:hAnsi="Times New Roman"/>
                <w:sz w:val="20"/>
                <w:szCs w:val="20"/>
              </w:rPr>
              <w:t>² = .48; large), paranoid thought (</w:t>
            </w:r>
            <w:r w:rsidRPr="003E3790">
              <w:rPr>
                <w:rFonts w:ascii="Times New Roman" w:hAnsi="Times New Roman"/>
                <w:i/>
                <w:sz w:val="20"/>
                <w:szCs w:val="20"/>
              </w:rPr>
              <w:t>p</w:t>
            </w:r>
            <w:r w:rsidRPr="003E3790">
              <w:rPr>
                <w:rFonts w:ascii="Times New Roman" w:hAnsi="Times New Roman"/>
                <w:sz w:val="20"/>
                <w:szCs w:val="20"/>
              </w:rPr>
              <w:t xml:space="preserve"> &lt;.001, </w:t>
            </w:r>
            <w:r w:rsidRPr="003E3790">
              <w:rPr>
                <w:rFonts w:ascii="Times New Roman" w:hAnsi="Times New Roman"/>
                <w:i/>
                <w:sz w:val="20"/>
                <w:szCs w:val="20"/>
              </w:rPr>
              <w:t>η</w:t>
            </w:r>
            <w:r w:rsidRPr="003E3790">
              <w:rPr>
                <w:rFonts w:ascii="Times New Roman" w:hAnsi="Times New Roman"/>
                <w:sz w:val="20"/>
                <w:szCs w:val="20"/>
              </w:rPr>
              <w:t>² = .03; small) and anxiety (</w:t>
            </w:r>
            <w:r w:rsidRPr="003E3790">
              <w:rPr>
                <w:rFonts w:ascii="Times New Roman" w:hAnsi="Times New Roman"/>
                <w:i/>
                <w:sz w:val="20"/>
                <w:szCs w:val="20"/>
              </w:rPr>
              <w:t>p</w:t>
            </w:r>
            <w:r w:rsidRPr="003E3790">
              <w:rPr>
                <w:rFonts w:ascii="Times New Roman" w:hAnsi="Times New Roman"/>
                <w:sz w:val="20"/>
                <w:szCs w:val="20"/>
              </w:rPr>
              <w:t xml:space="preserve"> &lt;.001, </w:t>
            </w:r>
            <w:r w:rsidRPr="003E3790">
              <w:rPr>
                <w:rFonts w:ascii="Times New Roman" w:hAnsi="Times New Roman"/>
                <w:i/>
                <w:sz w:val="20"/>
                <w:szCs w:val="20"/>
              </w:rPr>
              <w:t>η²</w:t>
            </w:r>
            <w:r w:rsidRPr="003E3790">
              <w:rPr>
                <w:rFonts w:ascii="Times New Roman" w:hAnsi="Times New Roman"/>
                <w:sz w:val="20"/>
                <w:szCs w:val="20"/>
              </w:rPr>
              <w:t xml:space="preserve"> = .50; large) at post-test: experimental group scores lower than control.</w:t>
            </w:r>
          </w:p>
        </w:tc>
      </w:tr>
      <w:tr w:rsidR="00037C7A" w:rsidRPr="0015500D" w14:paraId="1F0F7C2D" w14:textId="77777777" w:rsidTr="00D42983">
        <w:tc>
          <w:tcPr>
            <w:tcW w:w="2694" w:type="dxa"/>
          </w:tcPr>
          <w:p w14:paraId="008FB458"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Reeve et al. (2018)</w:t>
            </w:r>
          </w:p>
        </w:tc>
        <w:tc>
          <w:tcPr>
            <w:tcW w:w="12474" w:type="dxa"/>
          </w:tcPr>
          <w:p w14:paraId="2406419A"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Significant increases in paranoia (</w:t>
            </w:r>
            <w:r w:rsidRPr="003E3790">
              <w:rPr>
                <w:rFonts w:ascii="Times New Roman" w:hAnsi="Times New Roman"/>
                <w:i/>
                <w:sz w:val="20"/>
                <w:szCs w:val="20"/>
              </w:rPr>
              <w:t>p</w:t>
            </w:r>
            <w:r w:rsidRPr="003E3790">
              <w:rPr>
                <w:rFonts w:ascii="Times New Roman" w:hAnsi="Times New Roman"/>
                <w:sz w:val="20"/>
                <w:szCs w:val="20"/>
              </w:rPr>
              <w:t xml:space="preserve"> = .003, </w:t>
            </w:r>
            <w:r w:rsidRPr="003E3790">
              <w:rPr>
                <w:rFonts w:ascii="Times New Roman" w:hAnsi="Times New Roman"/>
                <w:i/>
                <w:sz w:val="20"/>
                <w:szCs w:val="20"/>
              </w:rPr>
              <w:t>d</w:t>
            </w:r>
            <w:r w:rsidRPr="003E3790">
              <w:rPr>
                <w:rFonts w:ascii="Times New Roman" w:hAnsi="Times New Roman"/>
                <w:sz w:val="20"/>
                <w:szCs w:val="20"/>
              </w:rPr>
              <w:t xml:space="preserve"> = 0.39; small), anxiety (DASS; </w:t>
            </w:r>
            <w:r w:rsidRPr="003E3790">
              <w:rPr>
                <w:rFonts w:ascii="Times New Roman" w:hAnsi="Times New Roman"/>
                <w:i/>
                <w:sz w:val="20"/>
                <w:szCs w:val="20"/>
              </w:rPr>
              <w:t>p</w:t>
            </w:r>
            <w:r w:rsidRPr="003E3790">
              <w:rPr>
                <w:rFonts w:ascii="Times New Roman" w:hAnsi="Times New Roman"/>
                <w:sz w:val="20"/>
                <w:szCs w:val="20"/>
              </w:rPr>
              <w:t xml:space="preserve"> &lt; .001, </w:t>
            </w:r>
            <w:r w:rsidRPr="003E3790">
              <w:rPr>
                <w:rFonts w:ascii="Times New Roman" w:hAnsi="Times New Roman"/>
                <w:i/>
                <w:sz w:val="20"/>
                <w:szCs w:val="20"/>
              </w:rPr>
              <w:t>d</w:t>
            </w:r>
            <w:r w:rsidRPr="003E3790">
              <w:rPr>
                <w:rFonts w:ascii="Times New Roman" w:hAnsi="Times New Roman"/>
                <w:sz w:val="20"/>
                <w:szCs w:val="20"/>
              </w:rPr>
              <w:t xml:space="preserve"> = 1.00; large), and worry (</w:t>
            </w:r>
            <w:r w:rsidRPr="003E3790">
              <w:rPr>
                <w:rFonts w:ascii="Times New Roman" w:hAnsi="Times New Roman"/>
                <w:i/>
                <w:sz w:val="20"/>
                <w:szCs w:val="20"/>
              </w:rPr>
              <w:t>p</w:t>
            </w:r>
            <w:r w:rsidRPr="003E3790">
              <w:rPr>
                <w:rFonts w:ascii="Times New Roman" w:hAnsi="Times New Roman"/>
                <w:sz w:val="20"/>
                <w:szCs w:val="20"/>
              </w:rPr>
              <w:t xml:space="preserve"> = .005, </w:t>
            </w:r>
            <w:r w:rsidRPr="003E3790">
              <w:rPr>
                <w:rFonts w:ascii="Times New Roman" w:hAnsi="Times New Roman"/>
                <w:i/>
                <w:sz w:val="20"/>
                <w:szCs w:val="20"/>
              </w:rPr>
              <w:t>d</w:t>
            </w:r>
            <w:r w:rsidRPr="003E3790">
              <w:rPr>
                <w:rFonts w:ascii="Times New Roman" w:hAnsi="Times New Roman"/>
                <w:sz w:val="20"/>
                <w:szCs w:val="20"/>
              </w:rPr>
              <w:t xml:space="preserve"> = 0.40; small) in restricted sleep condition at </w:t>
            </w:r>
            <w:proofErr w:type="spellStart"/>
            <w:r w:rsidRPr="003E3790">
              <w:rPr>
                <w:rFonts w:ascii="Times New Roman" w:hAnsi="Times New Roman"/>
                <w:sz w:val="20"/>
                <w:szCs w:val="20"/>
              </w:rPr>
              <w:t>poat</w:t>
            </w:r>
            <w:proofErr w:type="spellEnd"/>
            <w:r w:rsidRPr="003E3790">
              <w:rPr>
                <w:rFonts w:ascii="Times New Roman" w:hAnsi="Times New Roman"/>
                <w:sz w:val="20"/>
                <w:szCs w:val="20"/>
              </w:rPr>
              <w:t>-test. 2. Significant interaction effect between baseline scores and effect of sleep condition on paranoia (</w:t>
            </w:r>
            <w:r w:rsidRPr="003E3790">
              <w:rPr>
                <w:rFonts w:ascii="Times New Roman" w:hAnsi="Times New Roman"/>
                <w:i/>
                <w:sz w:val="20"/>
                <w:szCs w:val="20"/>
              </w:rPr>
              <w:t>p</w:t>
            </w:r>
            <w:r w:rsidRPr="003E3790">
              <w:rPr>
                <w:rFonts w:ascii="Times New Roman" w:hAnsi="Times New Roman"/>
                <w:sz w:val="20"/>
                <w:szCs w:val="20"/>
              </w:rPr>
              <w:t xml:space="preserve"> = .001): higher baseline score results in larger effect of sleep condition. 3. Effect of sleep on paranoia significantly mediated by anxiety (</w:t>
            </w:r>
            <w:r w:rsidRPr="003E3790">
              <w:rPr>
                <w:rFonts w:ascii="Times New Roman" w:hAnsi="Times New Roman"/>
                <w:i/>
                <w:sz w:val="20"/>
                <w:szCs w:val="20"/>
              </w:rPr>
              <w:t>p</w:t>
            </w:r>
            <w:r w:rsidRPr="003E3790">
              <w:rPr>
                <w:rFonts w:ascii="Times New Roman" w:hAnsi="Times New Roman"/>
                <w:sz w:val="20"/>
                <w:szCs w:val="20"/>
              </w:rPr>
              <w:t xml:space="preserve"> = .014), depression (</w:t>
            </w:r>
            <w:r w:rsidRPr="003E3790">
              <w:rPr>
                <w:rFonts w:ascii="Times New Roman" w:hAnsi="Times New Roman"/>
                <w:i/>
                <w:sz w:val="20"/>
                <w:szCs w:val="20"/>
              </w:rPr>
              <w:t>p</w:t>
            </w:r>
            <w:r w:rsidRPr="003E3790">
              <w:rPr>
                <w:rFonts w:ascii="Times New Roman" w:hAnsi="Times New Roman"/>
                <w:sz w:val="20"/>
                <w:szCs w:val="20"/>
              </w:rPr>
              <w:t xml:space="preserve"> = .001), stress (</w:t>
            </w:r>
            <w:r w:rsidRPr="003E3790">
              <w:rPr>
                <w:rFonts w:ascii="Times New Roman" w:hAnsi="Times New Roman"/>
                <w:i/>
                <w:sz w:val="20"/>
                <w:szCs w:val="20"/>
              </w:rPr>
              <w:t>p</w:t>
            </w:r>
            <w:r w:rsidRPr="003E3790">
              <w:rPr>
                <w:rFonts w:ascii="Times New Roman" w:hAnsi="Times New Roman"/>
                <w:sz w:val="20"/>
                <w:szCs w:val="20"/>
              </w:rPr>
              <w:t xml:space="preserve"> = .002) and negative-other beliefs (</w:t>
            </w:r>
            <w:r w:rsidRPr="003E3790">
              <w:rPr>
                <w:rFonts w:ascii="Times New Roman" w:hAnsi="Times New Roman"/>
                <w:i/>
                <w:sz w:val="20"/>
                <w:szCs w:val="20"/>
              </w:rPr>
              <w:t>p</w:t>
            </w:r>
            <w:r w:rsidRPr="003E3790">
              <w:rPr>
                <w:rFonts w:ascii="Times New Roman" w:hAnsi="Times New Roman"/>
                <w:sz w:val="20"/>
                <w:szCs w:val="20"/>
              </w:rPr>
              <w:t xml:space="preserve"> = .009).</w:t>
            </w:r>
          </w:p>
        </w:tc>
      </w:tr>
      <w:tr w:rsidR="00037C7A" w14:paraId="01AA6035" w14:textId="77777777" w:rsidTr="00D42983">
        <w:tc>
          <w:tcPr>
            <w:tcW w:w="2694" w:type="dxa"/>
          </w:tcPr>
          <w:p w14:paraId="301B976A" w14:textId="77777777" w:rsidR="00037C7A" w:rsidRPr="003E3790" w:rsidRDefault="00037C7A" w:rsidP="00D42983">
            <w:pPr>
              <w:spacing w:before="0" w:after="0" w:line="240" w:lineRule="auto"/>
              <w:rPr>
                <w:rFonts w:ascii="Times New Roman" w:hAnsi="Times New Roman"/>
                <w:sz w:val="20"/>
                <w:szCs w:val="20"/>
              </w:rPr>
            </w:pPr>
            <w:proofErr w:type="spellStart"/>
            <w:r w:rsidRPr="003E3790">
              <w:rPr>
                <w:rFonts w:ascii="Times New Roman" w:hAnsi="Times New Roman"/>
                <w:sz w:val="20"/>
                <w:szCs w:val="20"/>
              </w:rPr>
              <w:t>Talakoub</w:t>
            </w:r>
            <w:proofErr w:type="spellEnd"/>
            <w:r w:rsidRPr="003E3790">
              <w:rPr>
                <w:rFonts w:ascii="Times New Roman" w:hAnsi="Times New Roman"/>
                <w:sz w:val="20"/>
                <w:szCs w:val="20"/>
              </w:rPr>
              <w:t xml:space="preserve"> et al.  (2012)</w:t>
            </w:r>
          </w:p>
        </w:tc>
        <w:tc>
          <w:tcPr>
            <w:tcW w:w="12474" w:type="dxa"/>
          </w:tcPr>
          <w:p w14:paraId="2D8C7D29"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Significant within-group differences in anxiety (</w:t>
            </w:r>
            <w:r w:rsidRPr="003E3790">
              <w:rPr>
                <w:rFonts w:ascii="Times New Roman" w:hAnsi="Times New Roman"/>
                <w:i/>
                <w:sz w:val="20"/>
                <w:szCs w:val="20"/>
              </w:rPr>
              <w:t>p</w:t>
            </w:r>
            <w:r w:rsidRPr="003E3790">
              <w:rPr>
                <w:rFonts w:ascii="Times New Roman" w:hAnsi="Times New Roman"/>
                <w:sz w:val="20"/>
                <w:szCs w:val="20"/>
              </w:rPr>
              <w:t xml:space="preserve"> =.001, </w:t>
            </w:r>
            <w:r w:rsidRPr="003E3790">
              <w:rPr>
                <w:rFonts w:ascii="Times New Roman" w:hAnsi="Times New Roman"/>
                <w:i/>
                <w:sz w:val="20"/>
                <w:szCs w:val="20"/>
              </w:rPr>
              <w:t>d</w:t>
            </w:r>
            <w:r w:rsidRPr="003E3790">
              <w:rPr>
                <w:rFonts w:ascii="Times New Roman" w:hAnsi="Times New Roman"/>
                <w:sz w:val="20"/>
                <w:szCs w:val="20"/>
              </w:rPr>
              <w:t>¹ = 1.04; large), phobic anxiety (</w:t>
            </w:r>
            <w:r w:rsidRPr="003E3790">
              <w:rPr>
                <w:rFonts w:ascii="Times New Roman" w:hAnsi="Times New Roman"/>
                <w:i/>
                <w:sz w:val="20"/>
                <w:szCs w:val="20"/>
              </w:rPr>
              <w:t>p</w:t>
            </w:r>
            <w:r w:rsidRPr="003E3790">
              <w:rPr>
                <w:rFonts w:ascii="Times New Roman" w:hAnsi="Times New Roman"/>
                <w:sz w:val="20"/>
                <w:szCs w:val="20"/>
              </w:rPr>
              <w:t xml:space="preserve"> =.001, </w:t>
            </w:r>
            <w:r w:rsidRPr="003E3790">
              <w:rPr>
                <w:rFonts w:ascii="Times New Roman" w:hAnsi="Times New Roman"/>
                <w:i/>
                <w:sz w:val="20"/>
                <w:szCs w:val="20"/>
              </w:rPr>
              <w:t>d</w:t>
            </w:r>
            <w:r w:rsidRPr="003E3790">
              <w:rPr>
                <w:rFonts w:ascii="Times New Roman" w:hAnsi="Times New Roman"/>
                <w:sz w:val="20"/>
                <w:szCs w:val="20"/>
              </w:rPr>
              <w:t>¹ = 1.28; large) and paranoid ideation (</w:t>
            </w:r>
            <w:r w:rsidRPr="003E3790">
              <w:rPr>
                <w:rFonts w:ascii="Times New Roman" w:hAnsi="Times New Roman"/>
                <w:i/>
                <w:sz w:val="20"/>
                <w:szCs w:val="20"/>
              </w:rPr>
              <w:t>p</w:t>
            </w:r>
            <w:r w:rsidRPr="003E3790">
              <w:rPr>
                <w:rFonts w:ascii="Times New Roman" w:hAnsi="Times New Roman"/>
                <w:sz w:val="20"/>
                <w:szCs w:val="20"/>
              </w:rPr>
              <w:t xml:space="preserve"> =.001, </w:t>
            </w:r>
            <w:r w:rsidRPr="003E3790">
              <w:rPr>
                <w:rFonts w:ascii="Times New Roman" w:hAnsi="Times New Roman"/>
                <w:i/>
                <w:sz w:val="20"/>
                <w:szCs w:val="20"/>
              </w:rPr>
              <w:t>d</w:t>
            </w:r>
            <w:r w:rsidRPr="003E3790">
              <w:rPr>
                <w:rFonts w:ascii="Times New Roman" w:hAnsi="Times New Roman"/>
                <w:sz w:val="20"/>
                <w:szCs w:val="20"/>
              </w:rPr>
              <w:t xml:space="preserve">¹ = 1.16; large) in experimental group pre to post manipulation. 2. No significant changes in control group (all </w:t>
            </w:r>
            <w:r w:rsidRPr="003E3790">
              <w:rPr>
                <w:rFonts w:ascii="Times New Roman" w:hAnsi="Times New Roman"/>
                <w:i/>
                <w:sz w:val="20"/>
                <w:szCs w:val="20"/>
              </w:rPr>
              <w:t>p</w:t>
            </w:r>
            <w:r w:rsidRPr="003E3790">
              <w:rPr>
                <w:rFonts w:ascii="Times New Roman" w:hAnsi="Times New Roman"/>
                <w:sz w:val="20"/>
                <w:szCs w:val="20"/>
              </w:rPr>
              <w:t xml:space="preserve"> &lt;.05).</w:t>
            </w:r>
          </w:p>
        </w:tc>
      </w:tr>
      <w:tr w:rsidR="00037C7A" w:rsidRPr="00A33047" w14:paraId="440ABCE4" w14:textId="77777777" w:rsidTr="00D42983">
        <w:tc>
          <w:tcPr>
            <w:tcW w:w="2694" w:type="dxa"/>
            <w:tcBorders>
              <w:bottom w:val="single" w:sz="4" w:space="0" w:color="auto"/>
            </w:tcBorders>
          </w:tcPr>
          <w:p w14:paraId="003985F8"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Xu et al.  (2016)</w:t>
            </w:r>
          </w:p>
        </w:tc>
        <w:tc>
          <w:tcPr>
            <w:tcW w:w="12474" w:type="dxa"/>
            <w:tcBorders>
              <w:bottom w:val="single" w:sz="4" w:space="0" w:color="auto"/>
            </w:tcBorders>
          </w:tcPr>
          <w:p w14:paraId="39D53979"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1. Between-group differences in anxiety (</w:t>
            </w:r>
            <w:r w:rsidRPr="003E3790">
              <w:rPr>
                <w:rFonts w:ascii="Times New Roman" w:hAnsi="Times New Roman"/>
                <w:i/>
                <w:sz w:val="20"/>
                <w:szCs w:val="20"/>
              </w:rPr>
              <w:t>p</w:t>
            </w:r>
            <w:r w:rsidRPr="003E3790">
              <w:rPr>
                <w:rFonts w:ascii="Times New Roman" w:hAnsi="Times New Roman"/>
                <w:sz w:val="20"/>
                <w:szCs w:val="20"/>
              </w:rPr>
              <w:t xml:space="preserve"> = .002, </w:t>
            </w:r>
            <w:r w:rsidRPr="003E3790">
              <w:rPr>
                <w:rFonts w:ascii="Times New Roman" w:hAnsi="Times New Roman"/>
                <w:i/>
                <w:sz w:val="20"/>
                <w:szCs w:val="20"/>
              </w:rPr>
              <w:t>d</w:t>
            </w:r>
            <w:r w:rsidRPr="003E3790">
              <w:rPr>
                <w:rFonts w:ascii="Times New Roman" w:hAnsi="Times New Roman"/>
                <w:sz w:val="20"/>
                <w:szCs w:val="20"/>
              </w:rPr>
              <w:t>¹ = 0.6; medium) and paranoia (</w:t>
            </w:r>
            <w:r w:rsidRPr="003E3790">
              <w:rPr>
                <w:rFonts w:ascii="Times New Roman" w:hAnsi="Times New Roman"/>
                <w:i/>
                <w:sz w:val="20"/>
                <w:szCs w:val="20"/>
              </w:rPr>
              <w:t>p</w:t>
            </w:r>
            <w:r w:rsidRPr="003E3790">
              <w:rPr>
                <w:rFonts w:ascii="Times New Roman" w:hAnsi="Times New Roman"/>
                <w:sz w:val="20"/>
                <w:szCs w:val="20"/>
              </w:rPr>
              <w:t xml:space="preserve"> = .010, </w:t>
            </w:r>
            <w:r w:rsidRPr="003E3790">
              <w:rPr>
                <w:rFonts w:ascii="Times New Roman" w:hAnsi="Times New Roman"/>
                <w:i/>
                <w:sz w:val="20"/>
                <w:szCs w:val="20"/>
              </w:rPr>
              <w:t>d</w:t>
            </w:r>
            <w:r w:rsidRPr="003E3790">
              <w:rPr>
                <w:rFonts w:ascii="Times New Roman" w:hAnsi="Times New Roman"/>
                <w:sz w:val="20"/>
                <w:szCs w:val="20"/>
              </w:rPr>
              <w:t xml:space="preserve">¹ = 0.49; small) at post-test: experimental group scores lower than control.  2. Within-groups differences across all anxiety and paranoia measures in the experimental group (all </w:t>
            </w:r>
            <w:r w:rsidRPr="003E3790">
              <w:rPr>
                <w:rFonts w:ascii="Times New Roman" w:hAnsi="Times New Roman"/>
                <w:i/>
                <w:sz w:val="20"/>
                <w:szCs w:val="20"/>
              </w:rPr>
              <w:t>p</w:t>
            </w:r>
            <w:r w:rsidRPr="003E3790">
              <w:rPr>
                <w:rFonts w:ascii="Times New Roman" w:hAnsi="Times New Roman"/>
                <w:sz w:val="20"/>
                <w:szCs w:val="20"/>
              </w:rPr>
              <w:t xml:space="preserve"> &lt;.05): scores lower at post-test 3. No pre to post-test differences in control group scores.</w:t>
            </w:r>
          </w:p>
        </w:tc>
      </w:tr>
      <w:tr w:rsidR="00037C7A" w14:paraId="7B8DC6F0" w14:textId="77777777" w:rsidTr="00D42983">
        <w:tc>
          <w:tcPr>
            <w:tcW w:w="15168" w:type="dxa"/>
            <w:gridSpan w:val="2"/>
            <w:tcBorders>
              <w:top w:val="single" w:sz="4" w:space="0" w:color="auto"/>
            </w:tcBorders>
          </w:tcPr>
          <w:p w14:paraId="6AFD584F" w14:textId="77777777" w:rsidR="00037C7A" w:rsidRPr="003E3790" w:rsidRDefault="00037C7A" w:rsidP="00D42983">
            <w:pPr>
              <w:spacing w:before="0" w:after="0" w:line="240" w:lineRule="auto"/>
              <w:rPr>
                <w:rFonts w:ascii="Times New Roman" w:hAnsi="Times New Roman"/>
                <w:i/>
                <w:sz w:val="20"/>
                <w:szCs w:val="20"/>
              </w:rPr>
            </w:pPr>
            <w:r w:rsidRPr="003E3790">
              <w:rPr>
                <w:rFonts w:ascii="Times New Roman" w:hAnsi="Times New Roman"/>
                <w:sz w:val="20"/>
                <w:szCs w:val="20"/>
              </w:rPr>
              <w:t xml:space="preserve">¹ </w:t>
            </w:r>
            <w:r w:rsidRPr="003E3790">
              <w:rPr>
                <w:rFonts w:ascii="Times New Roman" w:hAnsi="Times New Roman"/>
                <w:i/>
                <w:sz w:val="20"/>
                <w:szCs w:val="20"/>
              </w:rPr>
              <w:t xml:space="preserve">Effect size calculated using </w:t>
            </w:r>
            <w:proofErr w:type="spellStart"/>
            <w:r w:rsidRPr="003E3790">
              <w:rPr>
                <w:rFonts w:ascii="Times New Roman" w:hAnsi="Times New Roman"/>
                <w:i/>
                <w:sz w:val="20"/>
                <w:szCs w:val="20"/>
              </w:rPr>
              <w:t>Thalheimer</w:t>
            </w:r>
            <w:proofErr w:type="spellEnd"/>
            <w:r w:rsidRPr="003E3790">
              <w:rPr>
                <w:rFonts w:ascii="Times New Roman" w:hAnsi="Times New Roman"/>
                <w:i/>
                <w:sz w:val="20"/>
                <w:szCs w:val="20"/>
              </w:rPr>
              <w:t xml:space="preserve"> &amp; Cook (2002)</w:t>
            </w:r>
          </w:p>
          <w:p w14:paraId="1431B49B"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² </w:t>
            </w:r>
            <w:r w:rsidRPr="003E3790">
              <w:rPr>
                <w:rFonts w:ascii="Times New Roman" w:hAnsi="Times New Roman"/>
                <w:i/>
                <w:sz w:val="20"/>
                <w:szCs w:val="20"/>
              </w:rPr>
              <w:t>Footnote “2” not employed as appears erroneously as a square-foot symbol in some instances</w:t>
            </w:r>
          </w:p>
          <w:p w14:paraId="51EA52FB" w14:textId="77777777" w:rsidR="00037C7A" w:rsidRPr="003E3790" w:rsidRDefault="00037C7A" w:rsidP="00D42983">
            <w:pPr>
              <w:spacing w:before="0" w:after="0" w:line="240" w:lineRule="auto"/>
              <w:rPr>
                <w:rFonts w:ascii="Times New Roman" w:hAnsi="Times New Roman"/>
                <w:sz w:val="20"/>
                <w:szCs w:val="20"/>
              </w:rPr>
            </w:pPr>
            <w:r w:rsidRPr="003E3790">
              <w:rPr>
                <w:rFonts w:ascii="Times New Roman" w:hAnsi="Times New Roman"/>
                <w:sz w:val="20"/>
                <w:szCs w:val="20"/>
              </w:rPr>
              <w:t xml:space="preserve">³ </w:t>
            </w:r>
            <w:r w:rsidRPr="003E3790">
              <w:rPr>
                <w:rFonts w:ascii="Times New Roman" w:hAnsi="Times New Roman"/>
                <w:i/>
                <w:sz w:val="20"/>
                <w:szCs w:val="20"/>
              </w:rPr>
              <w:t>Effect size calculated using Cohen (1992)</w:t>
            </w:r>
          </w:p>
          <w:p w14:paraId="257E5BA0" w14:textId="30149EE3" w:rsidR="00037C7A" w:rsidRPr="00037C7A" w:rsidRDefault="00037C7A" w:rsidP="00D42983">
            <w:pPr>
              <w:spacing w:before="0" w:after="0" w:line="240" w:lineRule="auto"/>
              <w:rPr>
                <w:rFonts w:ascii="Times New Roman" w:hAnsi="Times New Roman"/>
                <w:i/>
                <w:sz w:val="20"/>
                <w:szCs w:val="20"/>
              </w:rPr>
            </w:pPr>
            <w:r w:rsidRPr="003E3790">
              <w:rPr>
                <w:rFonts w:ascii="Times New Roman" w:hAnsi="Times New Roman"/>
                <w:sz w:val="20"/>
                <w:szCs w:val="20"/>
              </w:rPr>
              <w:t xml:space="preserve">⁴ </w:t>
            </w:r>
            <w:r w:rsidRPr="003E3790">
              <w:rPr>
                <w:rFonts w:ascii="Times New Roman" w:hAnsi="Times New Roman"/>
                <w:i/>
                <w:sz w:val="20"/>
                <w:szCs w:val="20"/>
              </w:rPr>
              <w:t>Effect size calculated from www.psychometrica.de/effect_size</w:t>
            </w:r>
          </w:p>
        </w:tc>
      </w:tr>
    </w:tbl>
    <w:p w14:paraId="25A553FE" w14:textId="77777777" w:rsidR="00037C7A" w:rsidRDefault="00037C7A" w:rsidP="002E72A2">
      <w:pPr>
        <w:spacing w:after="120" w:line="480" w:lineRule="auto"/>
        <w:ind w:firstLine="720"/>
        <w:sectPr w:rsidR="00037C7A" w:rsidSect="000B54E2">
          <w:pgSz w:w="16840" w:h="11901" w:orient="landscape" w:code="9"/>
          <w:pgMar w:top="1701" w:right="1418" w:bottom="1701" w:left="1418" w:header="709" w:footer="709" w:gutter="0"/>
          <w:cols w:space="708"/>
          <w:docGrid w:linePitch="360"/>
        </w:sectPr>
      </w:pPr>
    </w:p>
    <w:p w14:paraId="11DABFF2" w14:textId="77777777" w:rsidR="00A874B4" w:rsidRPr="00407E7E" w:rsidRDefault="00A874B4">
      <w:r w:rsidRPr="00407E7E">
        <w:rPr>
          <w:noProof/>
        </w:rPr>
        <w:lastRenderedPageBreak/>
        <mc:AlternateContent>
          <mc:Choice Requires="wps">
            <w:drawing>
              <wp:anchor distT="45720" distB="45720" distL="114300" distR="114300" simplePos="0" relativeHeight="251659264" behindDoc="0" locked="0" layoutInCell="1" allowOverlap="1" wp14:anchorId="4236C562" wp14:editId="4A3F0C34">
                <wp:simplePos x="0" y="0"/>
                <wp:positionH relativeFrom="margin">
                  <wp:posOffset>496570</wp:posOffset>
                </wp:positionH>
                <wp:positionV relativeFrom="paragraph">
                  <wp:posOffset>158115</wp:posOffset>
                </wp:positionV>
                <wp:extent cx="2406650" cy="295275"/>
                <wp:effectExtent l="0" t="0" r="1270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295275"/>
                        </a:xfrm>
                        <a:prstGeom prst="rect">
                          <a:avLst/>
                        </a:prstGeom>
                        <a:solidFill>
                          <a:srgbClr val="FFFFFF"/>
                        </a:solidFill>
                        <a:ln w="9525">
                          <a:solidFill>
                            <a:srgbClr val="000000"/>
                          </a:solidFill>
                          <a:miter lim="800000"/>
                          <a:headEnd/>
                          <a:tailEnd/>
                        </a:ln>
                      </wps:spPr>
                      <wps:txbx>
                        <w:txbxContent>
                          <w:p w14:paraId="54EA5808" w14:textId="77777777" w:rsidR="0041741C" w:rsidRPr="0078497F" w:rsidRDefault="0041741C" w:rsidP="0041741C">
                            <w:r>
                              <w:t>Total yield from search terms =</w:t>
                            </w:r>
                            <w:r w:rsidRPr="00525E94">
                              <w:t xml:space="preserve"> 968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6C562" id="_x0000_t202" coordsize="21600,21600" o:spt="202" path="m,l,21600r21600,l21600,xe">
                <v:stroke joinstyle="miter"/>
                <v:path gradientshapeok="t" o:connecttype="rect"/>
              </v:shapetype>
              <v:shape id="Text Box 3" o:spid="_x0000_s1026" type="#_x0000_t202" style="position:absolute;margin-left:39.1pt;margin-top:12.45pt;width:189.5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">
                <v:textbox>
                  <w:txbxContent>
                    <w:p w14:paraId="54EA5808" w14:textId="77777777" w:rsidR="0041741C" w:rsidRPr="0078497F" w:rsidRDefault="0041741C" w:rsidP="0041741C">
                      <w:r>
                        <w:t>Total yield from search terms =</w:t>
                      </w:r>
                      <w:r w:rsidRPr="00525E94">
                        <w:t xml:space="preserve"> 968</w:t>
                      </w:r>
                    </w:p>
                  </w:txbxContent>
                </v:textbox>
                <w10:wrap type="square" anchorx="margin"/>
              </v:shape>
            </w:pict>
          </mc:Fallback>
        </mc:AlternateContent>
      </w:r>
    </w:p>
    <w:p w14:paraId="10025D64" w14:textId="411F870F" w:rsidR="00A874B4" w:rsidRPr="00407E7E" w:rsidRDefault="00102919">
      <w:r w:rsidRPr="00407E7E">
        <w:rPr>
          <w:noProof/>
        </w:rPr>
        <mc:AlternateContent>
          <mc:Choice Requires="wps">
            <w:drawing>
              <wp:anchor distT="45720" distB="45720" distL="114300" distR="114300" simplePos="0" relativeHeight="251673600" behindDoc="0" locked="0" layoutInCell="1" allowOverlap="1" wp14:anchorId="4D612D49" wp14:editId="718D0F15">
                <wp:simplePos x="0" y="0"/>
                <wp:positionH relativeFrom="column">
                  <wp:posOffset>-370205</wp:posOffset>
                </wp:positionH>
                <wp:positionV relativeFrom="paragraph">
                  <wp:posOffset>180339</wp:posOffset>
                </wp:positionV>
                <wp:extent cx="1119505" cy="347345"/>
                <wp:effectExtent l="508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9505" cy="347345"/>
                        </a:xfrm>
                        <a:prstGeom prst="roundRect">
                          <a:avLst/>
                        </a:prstGeom>
                        <a:solidFill>
                          <a:srgbClr val="FFFFFF"/>
                        </a:solidFill>
                        <a:ln w="9525">
                          <a:solidFill>
                            <a:srgbClr val="000000"/>
                          </a:solidFill>
                          <a:miter lim="800000"/>
                          <a:headEnd/>
                          <a:tailEnd/>
                        </a:ln>
                      </wps:spPr>
                      <wps:txbx>
                        <w:txbxContent>
                          <w:p w14:paraId="184E55A6" w14:textId="77777777" w:rsidR="0041741C" w:rsidRPr="00F01A1A" w:rsidRDefault="0041741C" w:rsidP="0041741C">
                            <w:pPr>
                              <w:spacing w:after="0"/>
                              <w:jc w:val="center"/>
                            </w:pPr>
                            <w:r w:rsidRPr="00F01A1A">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D612D49" id="Text Box 2" o:spid="_x0000_s1027" style="position:absolute;margin-left:-29.15pt;margin-top:14.2pt;width:88.15pt;height:27.35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">
                <v:stroke joinstyle="miter"/>
                <v:textbox>
                  <w:txbxContent>
                    <w:p w14:paraId="184E55A6" w14:textId="77777777" w:rsidR="0041741C" w:rsidRPr="00F01A1A" w:rsidRDefault="0041741C" w:rsidP="0041741C">
                      <w:pPr>
                        <w:spacing w:after="0"/>
                        <w:jc w:val="center"/>
                      </w:pPr>
                      <w:r w:rsidRPr="00F01A1A">
                        <w:t>Identification</w:t>
                      </w:r>
                    </w:p>
                  </w:txbxContent>
                </v:textbox>
              </v:roundrect>
            </w:pict>
          </mc:Fallback>
        </mc:AlternateContent>
      </w:r>
      <w:r w:rsidR="00A874B4" w:rsidRPr="00407E7E">
        <w:rPr>
          <w:noProof/>
        </w:rPr>
        <mc:AlternateContent>
          <mc:Choice Requires="wps">
            <w:drawing>
              <wp:anchor distT="45720" distB="45720" distL="114300" distR="114300" simplePos="0" relativeHeight="251661312" behindDoc="0" locked="0" layoutInCell="1" allowOverlap="1" wp14:anchorId="6FC40B4B" wp14:editId="4297EB1E">
                <wp:simplePos x="0" y="0"/>
                <wp:positionH relativeFrom="column">
                  <wp:posOffset>2999105</wp:posOffset>
                </wp:positionH>
                <wp:positionV relativeFrom="paragraph">
                  <wp:posOffset>254635</wp:posOffset>
                </wp:positionV>
                <wp:extent cx="2124075" cy="657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57225"/>
                        </a:xfrm>
                        <a:prstGeom prst="rect">
                          <a:avLst/>
                        </a:prstGeom>
                        <a:solidFill>
                          <a:srgbClr val="FFFFFF"/>
                        </a:solidFill>
                        <a:ln w="9525">
                          <a:solidFill>
                            <a:srgbClr val="000000"/>
                          </a:solidFill>
                          <a:miter lim="800000"/>
                          <a:headEnd/>
                          <a:tailEnd/>
                        </a:ln>
                      </wps:spPr>
                      <wps:txbx>
                        <w:txbxContent>
                          <w:p w14:paraId="5E530A6A" w14:textId="77777777" w:rsidR="0041741C" w:rsidRDefault="0041741C" w:rsidP="0041741C">
                            <w:pPr>
                              <w:jc w:val="center"/>
                            </w:pPr>
                            <w:r w:rsidRPr="002973FD">
                              <w:rPr>
                                <w:b/>
                              </w:rPr>
                              <w:t>Limiters applied</w:t>
                            </w:r>
                            <w:r>
                              <w:t xml:space="preserve"> English language, academic journals, journal or article</w:t>
                            </w:r>
                          </w:p>
                          <w:p w14:paraId="32C37F51" w14:textId="77777777" w:rsidR="0041741C" w:rsidRDefault="00417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40B4B" id="_x0000_s1028" type="#_x0000_t202" style="position:absolute;margin-left:236.15pt;margin-top:20.05pt;width:167.25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">
                <v:textbox>
                  <w:txbxContent>
                    <w:p w14:paraId="5E530A6A" w14:textId="77777777" w:rsidR="0041741C" w:rsidRDefault="0041741C" w:rsidP="0041741C">
                      <w:pPr>
                        <w:jc w:val="center"/>
                      </w:pPr>
                      <w:r w:rsidRPr="002973FD">
                        <w:rPr>
                          <w:b/>
                        </w:rPr>
                        <w:t>Limiters applied</w:t>
                      </w:r>
                      <w:r>
                        <w:t xml:space="preserve"> English language, academic journals, journal or article</w:t>
                      </w:r>
                    </w:p>
                    <w:p w14:paraId="32C37F51" w14:textId="77777777" w:rsidR="0041741C" w:rsidRDefault="0041741C"/>
                  </w:txbxContent>
                </v:textbox>
                <w10:wrap type="square"/>
              </v:shape>
            </w:pict>
          </mc:Fallback>
        </mc:AlternateContent>
      </w:r>
    </w:p>
    <w:p w14:paraId="45C57AD4" w14:textId="4ECF9DFE" w:rsidR="00A874B4" w:rsidRPr="00407E7E" w:rsidRDefault="00102919">
      <w:r>
        <w:rPr>
          <w:noProof/>
        </w:rPr>
        <mc:AlternateContent>
          <mc:Choice Requires="wps">
            <w:drawing>
              <wp:anchor distT="0" distB="0" distL="114300" distR="114300" simplePos="0" relativeHeight="251689984" behindDoc="0" locked="0" layoutInCell="1" allowOverlap="1" wp14:anchorId="0DECF789" wp14:editId="55579F31">
                <wp:simplePos x="0" y="0"/>
                <wp:positionH relativeFrom="column">
                  <wp:posOffset>958215</wp:posOffset>
                </wp:positionH>
                <wp:positionV relativeFrom="paragraph">
                  <wp:posOffset>3175</wp:posOffset>
                </wp:positionV>
                <wp:extent cx="0" cy="479425"/>
                <wp:effectExtent l="76200" t="0" r="57150" b="53975"/>
                <wp:wrapNone/>
                <wp:docPr id="10" name="Straight Arrow Connector 10"/>
                <wp:cNvGraphicFramePr/>
                <a:graphic xmlns:a="http://schemas.openxmlformats.org/drawingml/2006/main">
                  <a:graphicData uri="http://schemas.microsoft.com/office/word/2010/wordprocessingShape">
                    <wps:wsp>
                      <wps:cNvCnPr/>
                      <wps:spPr>
                        <a:xfrm>
                          <a:off x="0" y="0"/>
                          <a:ext cx="0" cy="479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ADE060" id="_x0000_t32" coordsize="21600,21600" o:spt="32" o:oned="t" path="m,l21600,21600e" filled="f">
                <v:path arrowok="t" fillok="f" o:connecttype="none"/>
                <o:lock v:ext="edit" shapetype="t"/>
              </v:shapetype>
              <v:shape id="Straight Arrow Connector 10" o:spid="_x0000_s1026" type="#_x0000_t32" style="position:absolute;margin-left:75.45pt;margin-top:.25pt;width:0;height:37.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" strokecolor="black [3040]">
                <v:stroke endarrow="block"/>
              </v:shape>
            </w:pict>
          </mc:Fallback>
        </mc:AlternateContent>
      </w:r>
      <w:r w:rsidR="00A874B4" w:rsidRPr="00407E7E">
        <w:rPr>
          <w:noProof/>
        </w:rPr>
        <mc:AlternateContent>
          <mc:Choice Requires="wps">
            <w:drawing>
              <wp:anchor distT="0" distB="0" distL="114300" distR="114300" simplePos="0" relativeHeight="251683840" behindDoc="0" locked="0" layoutInCell="1" allowOverlap="1" wp14:anchorId="0CC4B7A8" wp14:editId="71C672CF">
                <wp:simplePos x="0" y="0"/>
                <wp:positionH relativeFrom="column">
                  <wp:posOffset>960120</wp:posOffset>
                </wp:positionH>
                <wp:positionV relativeFrom="paragraph">
                  <wp:posOffset>144780</wp:posOffset>
                </wp:positionV>
                <wp:extent cx="2038350" cy="0"/>
                <wp:effectExtent l="38100" t="76200" r="0" b="95250"/>
                <wp:wrapNone/>
                <wp:docPr id="31" name="Straight Arrow Connector 31"/>
                <wp:cNvGraphicFramePr/>
                <a:graphic xmlns:a="http://schemas.openxmlformats.org/drawingml/2006/main">
                  <a:graphicData uri="http://schemas.microsoft.com/office/word/2010/wordprocessingShape">
                    <wps:wsp>
                      <wps:cNvCnPr/>
                      <wps:spPr>
                        <a:xfrm flipH="1">
                          <a:off x="0" y="0"/>
                          <a:ext cx="20383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7E3082" id="Straight Arrow Connector 31" o:spid="_x0000_s1026" type="#_x0000_t32" style="position:absolute;margin-left:75.6pt;margin-top:11.4pt;width:160.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" strokecolor="black [3213]">
                <v:stroke endarrow="block"/>
              </v:shape>
            </w:pict>
          </mc:Fallback>
        </mc:AlternateContent>
      </w:r>
    </w:p>
    <w:p w14:paraId="4405E504" w14:textId="7C4BDE97" w:rsidR="00A874B4" w:rsidRPr="00407E7E" w:rsidRDefault="00A874B4">
      <w:r w:rsidRPr="00407E7E">
        <w:rPr>
          <w:noProof/>
        </w:rPr>
        <mc:AlternateContent>
          <mc:Choice Requires="wps">
            <w:drawing>
              <wp:anchor distT="45720" distB="45720" distL="114300" distR="114300" simplePos="0" relativeHeight="251660288" behindDoc="0" locked="0" layoutInCell="1" allowOverlap="1" wp14:anchorId="652F53AD" wp14:editId="63AA0403">
                <wp:simplePos x="0" y="0"/>
                <wp:positionH relativeFrom="margin">
                  <wp:posOffset>507794</wp:posOffset>
                </wp:positionH>
                <wp:positionV relativeFrom="paragraph">
                  <wp:posOffset>255905</wp:posOffset>
                </wp:positionV>
                <wp:extent cx="933450" cy="3333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3375"/>
                        </a:xfrm>
                        <a:prstGeom prst="rect">
                          <a:avLst/>
                        </a:prstGeom>
                        <a:solidFill>
                          <a:srgbClr val="FFFFFF"/>
                        </a:solidFill>
                        <a:ln w="9525">
                          <a:solidFill>
                            <a:srgbClr val="000000"/>
                          </a:solidFill>
                          <a:miter lim="800000"/>
                          <a:headEnd/>
                          <a:tailEnd/>
                        </a:ln>
                      </wps:spPr>
                      <wps:txbx>
                        <w:txbxContent>
                          <w:p w14:paraId="60DC4EB7" w14:textId="77777777" w:rsidR="0041741C" w:rsidRPr="0078497F" w:rsidRDefault="0041741C" w:rsidP="0041741C">
                            <w:pPr>
                              <w:jc w:val="center"/>
                            </w:pPr>
                            <w:r>
                              <w:t>Total =</w:t>
                            </w:r>
                            <w:r w:rsidRPr="00407E7E">
                              <w:t xml:space="preserve"> </w:t>
                            </w:r>
                            <w:r>
                              <w:t>643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53AD" id="Text Box 9" o:spid="_x0000_s1029" type="#_x0000_t202" style="position:absolute;margin-left:40pt;margin-top:20.15pt;width:73.5pt;height:2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">
                <v:textbox>
                  <w:txbxContent>
                    <w:p w14:paraId="60DC4EB7" w14:textId="77777777" w:rsidR="0041741C" w:rsidRPr="0078497F" w:rsidRDefault="0041741C" w:rsidP="0041741C">
                      <w:pPr>
                        <w:jc w:val="center"/>
                      </w:pPr>
                      <w:r>
                        <w:t>Total =</w:t>
                      </w:r>
                      <w:r w:rsidRPr="00407E7E">
                        <w:t xml:space="preserve"> </w:t>
                      </w:r>
                      <w:r>
                        <w:t>643</w:t>
                      </w:r>
                    </w:p>
                  </w:txbxContent>
                </v:textbox>
                <w10:wrap type="square" anchorx="margin"/>
              </v:shape>
            </w:pict>
          </mc:Fallback>
        </mc:AlternateContent>
      </w:r>
    </w:p>
    <w:p w14:paraId="312FA7AA" w14:textId="77777777" w:rsidR="00A874B4" w:rsidRPr="00407E7E" w:rsidRDefault="00A874B4">
      <w:r w:rsidRPr="00407E7E">
        <w:rPr>
          <w:noProof/>
        </w:rPr>
        <mc:AlternateContent>
          <mc:Choice Requires="wps">
            <w:drawing>
              <wp:anchor distT="45720" distB="45720" distL="114300" distR="114300" simplePos="0" relativeHeight="251663360" behindDoc="0" locked="0" layoutInCell="1" allowOverlap="1" wp14:anchorId="0C68E413" wp14:editId="2F025F7B">
                <wp:simplePos x="0" y="0"/>
                <wp:positionH relativeFrom="column">
                  <wp:posOffset>3001645</wp:posOffset>
                </wp:positionH>
                <wp:positionV relativeFrom="paragraph">
                  <wp:posOffset>277495</wp:posOffset>
                </wp:positionV>
                <wp:extent cx="2143125" cy="3048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04800"/>
                        </a:xfrm>
                        <a:prstGeom prst="rect">
                          <a:avLst/>
                        </a:prstGeom>
                        <a:solidFill>
                          <a:srgbClr val="FFFFFF"/>
                        </a:solidFill>
                        <a:ln w="9525">
                          <a:solidFill>
                            <a:srgbClr val="000000"/>
                          </a:solidFill>
                          <a:miter lim="800000"/>
                          <a:headEnd/>
                          <a:tailEnd/>
                        </a:ln>
                      </wps:spPr>
                      <wps:txbx>
                        <w:txbxContent>
                          <w:p w14:paraId="5976D2E6" w14:textId="77777777" w:rsidR="0041741C" w:rsidRPr="00407E7E" w:rsidRDefault="0041741C" w:rsidP="0041741C">
                            <w:pPr>
                              <w:jc w:val="center"/>
                              <w:rPr>
                                <w:b/>
                              </w:rPr>
                            </w:pPr>
                            <w:r w:rsidRPr="00407E7E">
                              <w:rPr>
                                <w:b/>
                              </w:rPr>
                              <w:t>Minus duplicates (N = 165)</w:t>
                            </w:r>
                          </w:p>
                          <w:p w14:paraId="3E8597F3" w14:textId="77777777" w:rsidR="0041741C" w:rsidRPr="00407E7E" w:rsidRDefault="0041741C" w:rsidP="00417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8E413" id="_x0000_s1030" type="#_x0000_t202" style="position:absolute;margin-left:236.35pt;margin-top:21.85pt;width:168.7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">
                <v:textbox>
                  <w:txbxContent>
                    <w:p w14:paraId="5976D2E6" w14:textId="77777777" w:rsidR="0041741C" w:rsidRPr="00407E7E" w:rsidRDefault="0041741C" w:rsidP="0041741C">
                      <w:pPr>
                        <w:jc w:val="center"/>
                        <w:rPr>
                          <w:b/>
                        </w:rPr>
                      </w:pPr>
                      <w:r w:rsidRPr="00407E7E">
                        <w:rPr>
                          <w:b/>
                        </w:rPr>
                        <w:t>Minus duplicates (N = 165)</w:t>
                      </w:r>
                    </w:p>
                    <w:p w14:paraId="3E8597F3" w14:textId="77777777" w:rsidR="0041741C" w:rsidRPr="00407E7E" w:rsidRDefault="0041741C" w:rsidP="0041741C"/>
                  </w:txbxContent>
                </v:textbox>
                <w10:wrap type="square"/>
              </v:shape>
            </w:pict>
          </mc:Fallback>
        </mc:AlternateContent>
      </w:r>
    </w:p>
    <w:p w14:paraId="0C3FFD1A" w14:textId="6E513378" w:rsidR="00A874B4" w:rsidRPr="00407E7E" w:rsidRDefault="00102919">
      <w:r>
        <w:rPr>
          <w:noProof/>
        </w:rPr>
        <mc:AlternateContent>
          <mc:Choice Requires="wps">
            <w:drawing>
              <wp:anchor distT="0" distB="0" distL="114300" distR="114300" simplePos="0" relativeHeight="251691008" behindDoc="0" locked="0" layoutInCell="1" allowOverlap="1" wp14:anchorId="3C307635" wp14:editId="6C7FCAF3">
                <wp:simplePos x="0" y="0"/>
                <wp:positionH relativeFrom="column">
                  <wp:posOffset>958215</wp:posOffset>
                </wp:positionH>
                <wp:positionV relativeFrom="paragraph">
                  <wp:posOffset>121920</wp:posOffset>
                </wp:positionV>
                <wp:extent cx="0" cy="19050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DDB6E5" id="Straight Arrow Connector 24" o:spid="_x0000_s1026" type="#_x0000_t32" style="position:absolute;margin-left:75.45pt;margin-top:9.6pt;width:0;height:1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" strokecolor="black [3040]">
                <v:stroke endarrow="block"/>
              </v:shape>
            </w:pict>
          </mc:Fallback>
        </mc:AlternateContent>
      </w:r>
      <w:r w:rsidR="00A874B4" w:rsidRPr="00407E7E">
        <w:rPr>
          <w:noProof/>
        </w:rPr>
        <mc:AlternateContent>
          <mc:Choice Requires="wps">
            <w:drawing>
              <wp:anchor distT="0" distB="0" distL="114300" distR="114300" simplePos="0" relativeHeight="251684864" behindDoc="0" locked="0" layoutInCell="1" allowOverlap="1" wp14:anchorId="0915BC77" wp14:editId="21EBDF59">
                <wp:simplePos x="0" y="0"/>
                <wp:positionH relativeFrom="column">
                  <wp:posOffset>960120</wp:posOffset>
                </wp:positionH>
                <wp:positionV relativeFrom="paragraph">
                  <wp:posOffset>121285</wp:posOffset>
                </wp:positionV>
                <wp:extent cx="2038350" cy="0"/>
                <wp:effectExtent l="38100" t="76200" r="0" b="95250"/>
                <wp:wrapNone/>
                <wp:docPr id="197" name="Straight Arrow Connector 197"/>
                <wp:cNvGraphicFramePr/>
                <a:graphic xmlns:a="http://schemas.openxmlformats.org/drawingml/2006/main">
                  <a:graphicData uri="http://schemas.microsoft.com/office/word/2010/wordprocessingShape">
                    <wps:wsp>
                      <wps:cNvCnPr/>
                      <wps:spPr>
                        <a:xfrm flipH="1">
                          <a:off x="0" y="0"/>
                          <a:ext cx="20383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8126E1" id="Straight Arrow Connector 197" o:spid="_x0000_s1026" type="#_x0000_t32" style="position:absolute;margin-left:75.6pt;margin-top:9.55pt;width:160.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" strokecolor="black [3213]">
                <v:stroke endarrow="block"/>
              </v:shape>
            </w:pict>
          </mc:Fallback>
        </mc:AlternateContent>
      </w:r>
    </w:p>
    <w:p w14:paraId="0DDD87D8" w14:textId="590CBD4B" w:rsidR="00A874B4" w:rsidRPr="00407E7E" w:rsidRDefault="00A874B4">
      <w:r w:rsidRPr="00407E7E">
        <w:rPr>
          <w:noProof/>
        </w:rPr>
        <mc:AlternateContent>
          <mc:Choice Requires="wps">
            <w:drawing>
              <wp:anchor distT="45720" distB="45720" distL="114300" distR="114300" simplePos="0" relativeHeight="251662336" behindDoc="0" locked="0" layoutInCell="1" allowOverlap="1" wp14:anchorId="5F794800" wp14:editId="5E30C1BA">
                <wp:simplePos x="0" y="0"/>
                <wp:positionH relativeFrom="margin">
                  <wp:posOffset>495847</wp:posOffset>
                </wp:positionH>
                <wp:positionV relativeFrom="paragraph">
                  <wp:posOffset>51243</wp:posOffset>
                </wp:positionV>
                <wp:extent cx="933450" cy="333375"/>
                <wp:effectExtent l="0" t="0" r="1905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3375"/>
                        </a:xfrm>
                        <a:prstGeom prst="rect">
                          <a:avLst/>
                        </a:prstGeom>
                        <a:solidFill>
                          <a:srgbClr val="FFFFFF"/>
                        </a:solidFill>
                        <a:ln w="9525">
                          <a:solidFill>
                            <a:srgbClr val="000000"/>
                          </a:solidFill>
                          <a:miter lim="800000"/>
                          <a:headEnd/>
                          <a:tailEnd/>
                        </a:ln>
                      </wps:spPr>
                      <wps:txbx>
                        <w:txbxContent>
                          <w:p w14:paraId="29291935" w14:textId="77777777" w:rsidR="0041741C" w:rsidRPr="00407E7E" w:rsidRDefault="0041741C" w:rsidP="0041741C">
                            <w:pPr>
                              <w:jc w:val="center"/>
                            </w:pPr>
                            <w:r w:rsidRPr="00407E7E">
                              <w:t>Total = 477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4800" id="Text Box 12" o:spid="_x0000_s1031" type="#_x0000_t202" style="position:absolute;margin-left:39.05pt;margin-top:4.05pt;width:73.5pt;height:2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">
                <v:textbox>
                  <w:txbxContent>
                    <w:p w14:paraId="29291935" w14:textId="77777777" w:rsidR="0041741C" w:rsidRPr="00407E7E" w:rsidRDefault="0041741C" w:rsidP="0041741C">
                      <w:pPr>
                        <w:jc w:val="center"/>
                      </w:pPr>
                      <w:r w:rsidRPr="00407E7E">
                        <w:t>Total = 477</w:t>
                      </w:r>
                    </w:p>
                  </w:txbxContent>
                </v:textbox>
                <w10:wrap type="square" anchorx="margin"/>
              </v:shape>
            </w:pict>
          </mc:Fallback>
        </mc:AlternateContent>
      </w:r>
    </w:p>
    <w:p w14:paraId="06B12231" w14:textId="1D2F5E82" w:rsidR="00A874B4" w:rsidRPr="00407E7E" w:rsidRDefault="00303A2D">
      <w:r>
        <w:rPr>
          <w:noProof/>
        </w:rPr>
        <mc:AlternateContent>
          <mc:Choice Requires="wps">
            <w:drawing>
              <wp:anchor distT="0" distB="0" distL="114300" distR="114300" simplePos="0" relativeHeight="251692032" behindDoc="0" locked="0" layoutInCell="1" allowOverlap="1" wp14:anchorId="3D496A5B" wp14:editId="763D179B">
                <wp:simplePos x="0" y="0"/>
                <wp:positionH relativeFrom="column">
                  <wp:posOffset>958215</wp:posOffset>
                </wp:positionH>
                <wp:positionV relativeFrom="paragraph">
                  <wp:posOffset>155574</wp:posOffset>
                </wp:positionV>
                <wp:extent cx="0" cy="1095375"/>
                <wp:effectExtent l="76200" t="0" r="57150" b="47625"/>
                <wp:wrapNone/>
                <wp:docPr id="25" name="Straight Arrow Connector 25"/>
                <wp:cNvGraphicFramePr/>
                <a:graphic xmlns:a="http://schemas.openxmlformats.org/drawingml/2006/main">
                  <a:graphicData uri="http://schemas.microsoft.com/office/word/2010/wordprocessingShape">
                    <wps:wsp>
                      <wps:cNvCnPr/>
                      <wps:spPr>
                        <a:xfrm>
                          <a:off x="0" y="0"/>
                          <a:ext cx="0" cy="1095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15B2FA" id="Straight Arrow Connector 25" o:spid="_x0000_s1026" type="#_x0000_t32" style="position:absolute;margin-left:75.45pt;margin-top:12.25pt;width:0;height:86.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" strokecolor="black [3040]">
                <v:stroke endarrow="block"/>
              </v:shape>
            </w:pict>
          </mc:Fallback>
        </mc:AlternateContent>
      </w:r>
      <w:r w:rsidR="00406734" w:rsidRPr="00407E7E">
        <w:rPr>
          <w:noProof/>
        </w:rPr>
        <mc:AlternateContent>
          <mc:Choice Requires="wps">
            <w:drawing>
              <wp:anchor distT="45720" distB="45720" distL="114300" distR="114300" simplePos="0" relativeHeight="251674624" behindDoc="0" locked="0" layoutInCell="1" allowOverlap="1" wp14:anchorId="647E17B2" wp14:editId="6EEC6BDF">
                <wp:simplePos x="0" y="0"/>
                <wp:positionH relativeFrom="margin">
                  <wp:posOffset>-715962</wp:posOffset>
                </wp:positionH>
                <wp:positionV relativeFrom="paragraph">
                  <wp:posOffset>299085</wp:posOffset>
                </wp:positionV>
                <wp:extent cx="1798637" cy="361950"/>
                <wp:effectExtent l="0" t="5715" r="24765"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98637" cy="361950"/>
                        </a:xfrm>
                        <a:prstGeom prst="roundRect">
                          <a:avLst/>
                        </a:prstGeom>
                        <a:solidFill>
                          <a:srgbClr val="FFFFFF"/>
                        </a:solidFill>
                        <a:ln w="9525">
                          <a:solidFill>
                            <a:srgbClr val="000000"/>
                          </a:solidFill>
                          <a:miter lim="800000"/>
                          <a:headEnd/>
                          <a:tailEnd/>
                        </a:ln>
                      </wps:spPr>
                      <wps:txbx>
                        <w:txbxContent>
                          <w:p w14:paraId="1C3BBBC3" w14:textId="77777777" w:rsidR="0041741C" w:rsidRPr="00F01A1A" w:rsidRDefault="0041741C" w:rsidP="0041741C">
                            <w:pPr>
                              <w:spacing w:after="0"/>
                              <w:jc w:val="center"/>
                            </w:pPr>
                            <w:r>
                              <w:t>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7E17B2" id="Text Box 5" o:spid="_x0000_s1032" style="position:absolute;margin-left:-56.35pt;margin-top:23.55pt;width:141.6pt;height:28.5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">
                <v:stroke joinstyle="miter"/>
                <v:textbox>
                  <w:txbxContent>
                    <w:p w14:paraId="1C3BBBC3" w14:textId="77777777" w:rsidR="0041741C" w:rsidRPr="00F01A1A" w:rsidRDefault="0041741C" w:rsidP="0041741C">
                      <w:pPr>
                        <w:spacing w:after="0"/>
                        <w:jc w:val="center"/>
                      </w:pPr>
                      <w:r>
                        <w:t>Screening</w:t>
                      </w:r>
                    </w:p>
                  </w:txbxContent>
                </v:textbox>
                <w10:wrap anchorx="margin"/>
              </v:roundrect>
            </w:pict>
          </mc:Fallback>
        </mc:AlternateContent>
      </w:r>
      <w:r w:rsidR="00A874B4" w:rsidRPr="00407E7E">
        <w:rPr>
          <w:noProof/>
        </w:rPr>
        <mc:AlternateContent>
          <mc:Choice Requires="wps">
            <w:drawing>
              <wp:anchor distT="45720" distB="45720" distL="114300" distR="114300" simplePos="0" relativeHeight="251664384" behindDoc="0" locked="0" layoutInCell="1" allowOverlap="1" wp14:anchorId="13ED330D" wp14:editId="30E9F3B7">
                <wp:simplePos x="0" y="0"/>
                <wp:positionH relativeFrom="margin">
                  <wp:posOffset>1791970</wp:posOffset>
                </wp:positionH>
                <wp:positionV relativeFrom="paragraph">
                  <wp:posOffset>98425</wp:posOffset>
                </wp:positionV>
                <wp:extent cx="3636010" cy="1403350"/>
                <wp:effectExtent l="0" t="0" r="21590"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1403350"/>
                        </a:xfrm>
                        <a:prstGeom prst="rect">
                          <a:avLst/>
                        </a:prstGeom>
                        <a:solidFill>
                          <a:srgbClr val="FFFFFF"/>
                        </a:solidFill>
                        <a:ln w="9525">
                          <a:solidFill>
                            <a:srgbClr val="000000"/>
                          </a:solidFill>
                          <a:miter lim="800000"/>
                          <a:headEnd/>
                          <a:tailEnd/>
                        </a:ln>
                      </wps:spPr>
                      <wps:txbx>
                        <w:txbxContent>
                          <w:p w14:paraId="53271C2E" w14:textId="77777777" w:rsidR="0041741C" w:rsidRPr="00407E7E" w:rsidRDefault="0041741C" w:rsidP="0041741C">
                            <w:pPr>
                              <w:spacing w:after="0"/>
                              <w:jc w:val="center"/>
                              <w:rPr>
                                <w:b/>
                              </w:rPr>
                            </w:pPr>
                            <w:r w:rsidRPr="00407E7E">
                              <w:rPr>
                                <w:b/>
                              </w:rPr>
                              <w:t>Not relevant from screen (N = 220)</w:t>
                            </w:r>
                          </w:p>
                          <w:p w14:paraId="1E70F7D1" w14:textId="77777777" w:rsidR="0041741C" w:rsidRPr="00407E7E" w:rsidRDefault="0041741C" w:rsidP="0041741C">
                            <w:pPr>
                              <w:spacing w:after="0"/>
                              <w:jc w:val="center"/>
                            </w:pPr>
                            <w:r w:rsidRPr="00407E7E">
                              <w:t>None of search terms B appearing in title or abstract (n = 96)</w:t>
                            </w:r>
                          </w:p>
                          <w:p w14:paraId="6EDFBE00" w14:textId="77777777" w:rsidR="0041741C" w:rsidRPr="00407E7E" w:rsidRDefault="0041741C" w:rsidP="0041741C">
                            <w:pPr>
                              <w:spacing w:after="0"/>
                              <w:ind w:right="-104"/>
                              <w:jc w:val="center"/>
                            </w:pPr>
                            <w:r w:rsidRPr="00407E7E">
                              <w:t>Not specified paranoid or persecutory delusion (n = 103)</w:t>
                            </w:r>
                          </w:p>
                          <w:p w14:paraId="1889053B" w14:textId="77777777" w:rsidR="0041741C" w:rsidRPr="00407E7E" w:rsidRDefault="0041741C" w:rsidP="0041741C">
                            <w:pPr>
                              <w:spacing w:after="0"/>
                              <w:jc w:val="center"/>
                            </w:pPr>
                            <w:r w:rsidRPr="00407E7E">
                              <w:t>Suspicion other than internal state (n = 20)</w:t>
                            </w:r>
                          </w:p>
                          <w:p w14:paraId="5B9A6C64" w14:textId="29A51A58" w:rsidR="0041741C" w:rsidRPr="00407E7E" w:rsidRDefault="0041741C" w:rsidP="0041741C">
                            <w:pPr>
                              <w:spacing w:after="0"/>
                              <w:jc w:val="center"/>
                            </w:pPr>
                            <w:r w:rsidRPr="00407E7E">
                              <w:t xml:space="preserve">“Paranoid” </w:t>
                            </w:r>
                            <w:r>
                              <w:t>as unrelated</w:t>
                            </w:r>
                            <w:r w:rsidRPr="00407E7E">
                              <w:t xml:space="preserve"> acronym (n =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D330D" id="Text Box 8" o:spid="_x0000_s1033" type="#_x0000_t202" style="position:absolute;margin-left:141.1pt;margin-top:7.75pt;width:286.3pt;height:11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">
                <v:textbox>
                  <w:txbxContent>
                    <w:p w14:paraId="53271C2E" w14:textId="77777777" w:rsidR="0041741C" w:rsidRPr="00407E7E" w:rsidRDefault="0041741C" w:rsidP="0041741C">
                      <w:pPr>
                        <w:spacing w:after="0"/>
                        <w:jc w:val="center"/>
                        <w:rPr>
                          <w:b/>
                        </w:rPr>
                      </w:pPr>
                      <w:r w:rsidRPr="00407E7E">
                        <w:rPr>
                          <w:b/>
                        </w:rPr>
                        <w:t>Not relevant from screen (N = 220)</w:t>
                      </w:r>
                    </w:p>
                    <w:p w14:paraId="1E70F7D1" w14:textId="77777777" w:rsidR="0041741C" w:rsidRPr="00407E7E" w:rsidRDefault="0041741C" w:rsidP="0041741C">
                      <w:pPr>
                        <w:spacing w:after="0"/>
                        <w:jc w:val="center"/>
                      </w:pPr>
                      <w:r w:rsidRPr="00407E7E">
                        <w:t>None of search terms B appearing in title or abstract (n = 96)</w:t>
                      </w:r>
                    </w:p>
                    <w:p w14:paraId="6EDFBE00" w14:textId="77777777" w:rsidR="0041741C" w:rsidRPr="00407E7E" w:rsidRDefault="0041741C" w:rsidP="0041741C">
                      <w:pPr>
                        <w:spacing w:after="0"/>
                        <w:ind w:right="-104"/>
                        <w:jc w:val="center"/>
                      </w:pPr>
                      <w:r w:rsidRPr="00407E7E">
                        <w:t>Not specified paranoid or persecutory delusion (n = 103)</w:t>
                      </w:r>
                    </w:p>
                    <w:p w14:paraId="1889053B" w14:textId="77777777" w:rsidR="0041741C" w:rsidRPr="00407E7E" w:rsidRDefault="0041741C" w:rsidP="0041741C">
                      <w:pPr>
                        <w:spacing w:after="0"/>
                        <w:jc w:val="center"/>
                      </w:pPr>
                      <w:r w:rsidRPr="00407E7E">
                        <w:t>Suspicion other than internal state (n = 20)</w:t>
                      </w:r>
                    </w:p>
                    <w:p w14:paraId="5B9A6C64" w14:textId="29A51A58" w:rsidR="0041741C" w:rsidRPr="00407E7E" w:rsidRDefault="0041741C" w:rsidP="0041741C">
                      <w:pPr>
                        <w:spacing w:after="0"/>
                        <w:jc w:val="center"/>
                      </w:pPr>
                      <w:r w:rsidRPr="00407E7E">
                        <w:t xml:space="preserve">“Paranoid” </w:t>
                      </w:r>
                      <w:r>
                        <w:t>as unrelated</w:t>
                      </w:r>
                      <w:r w:rsidRPr="00407E7E">
                        <w:t xml:space="preserve"> acronym (n = 1) </w:t>
                      </w:r>
                    </w:p>
                  </w:txbxContent>
                </v:textbox>
                <w10:wrap type="square" anchorx="margin"/>
              </v:shape>
            </w:pict>
          </mc:Fallback>
        </mc:AlternateContent>
      </w:r>
    </w:p>
    <w:p w14:paraId="54797888" w14:textId="75CD1917" w:rsidR="00A874B4" w:rsidRPr="00407E7E" w:rsidRDefault="00A874B4"/>
    <w:p w14:paraId="5311E53A" w14:textId="53D6D8F9" w:rsidR="00A874B4" w:rsidRPr="00407E7E" w:rsidRDefault="00A874B4">
      <w:r w:rsidRPr="00407E7E">
        <w:rPr>
          <w:noProof/>
        </w:rPr>
        <mc:AlternateContent>
          <mc:Choice Requires="wps">
            <w:drawing>
              <wp:anchor distT="0" distB="0" distL="114300" distR="114300" simplePos="0" relativeHeight="251685888" behindDoc="0" locked="0" layoutInCell="1" allowOverlap="1" wp14:anchorId="0285280D" wp14:editId="495E1DDD">
                <wp:simplePos x="0" y="0"/>
                <wp:positionH relativeFrom="column">
                  <wp:posOffset>960120</wp:posOffset>
                </wp:positionH>
                <wp:positionV relativeFrom="paragraph">
                  <wp:posOffset>226695</wp:posOffset>
                </wp:positionV>
                <wp:extent cx="828675" cy="0"/>
                <wp:effectExtent l="38100" t="76200" r="0" b="95250"/>
                <wp:wrapNone/>
                <wp:docPr id="199" name="Straight Arrow Connector 199"/>
                <wp:cNvGraphicFramePr/>
                <a:graphic xmlns:a="http://schemas.openxmlformats.org/drawingml/2006/main">
                  <a:graphicData uri="http://schemas.microsoft.com/office/word/2010/wordprocessingShape">
                    <wps:wsp>
                      <wps:cNvCnPr/>
                      <wps:spPr>
                        <a:xfrm flipH="1">
                          <a:off x="0" y="0"/>
                          <a:ext cx="828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F2580D" id="Straight Arrow Connector 199" o:spid="_x0000_s1026" type="#_x0000_t32" style="position:absolute;margin-left:75.6pt;margin-top:17.85pt;width:65.2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" strokecolor="black [3213]">
                <v:stroke endarrow="block"/>
              </v:shape>
            </w:pict>
          </mc:Fallback>
        </mc:AlternateContent>
      </w:r>
    </w:p>
    <w:p w14:paraId="7093CA85" w14:textId="7AA4C2D2" w:rsidR="00A874B4" w:rsidRPr="00407E7E" w:rsidRDefault="00A874B4" w:rsidP="0041741C"/>
    <w:p w14:paraId="70CD3218" w14:textId="7E2CB5AE" w:rsidR="00A874B4" w:rsidRPr="00407E7E" w:rsidRDefault="00A874B4" w:rsidP="0041741C"/>
    <w:p w14:paraId="0B07C493" w14:textId="77777777" w:rsidR="00A874B4" w:rsidRPr="00407E7E" w:rsidRDefault="00A874B4" w:rsidP="0041741C">
      <w:r w:rsidRPr="00407E7E">
        <w:rPr>
          <w:noProof/>
        </w:rPr>
        <mc:AlternateContent>
          <mc:Choice Requires="wps">
            <w:drawing>
              <wp:anchor distT="45720" distB="45720" distL="114300" distR="114300" simplePos="0" relativeHeight="251665408" behindDoc="0" locked="0" layoutInCell="1" allowOverlap="1" wp14:anchorId="3AAC8865" wp14:editId="07F964C2">
                <wp:simplePos x="0" y="0"/>
                <wp:positionH relativeFrom="margin">
                  <wp:posOffset>489541</wp:posOffset>
                </wp:positionH>
                <wp:positionV relativeFrom="paragraph">
                  <wp:posOffset>161320</wp:posOffset>
                </wp:positionV>
                <wp:extent cx="933450" cy="333375"/>
                <wp:effectExtent l="0" t="0" r="1905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3375"/>
                        </a:xfrm>
                        <a:prstGeom prst="rect">
                          <a:avLst/>
                        </a:prstGeom>
                        <a:solidFill>
                          <a:srgbClr val="FFFFFF"/>
                        </a:solidFill>
                        <a:ln w="9525">
                          <a:solidFill>
                            <a:srgbClr val="000000"/>
                          </a:solidFill>
                          <a:miter lim="800000"/>
                          <a:headEnd/>
                          <a:tailEnd/>
                        </a:ln>
                      </wps:spPr>
                      <wps:txbx>
                        <w:txbxContent>
                          <w:p w14:paraId="002D2C1B" w14:textId="77777777" w:rsidR="0041741C" w:rsidRPr="00407E7E" w:rsidRDefault="0041741C" w:rsidP="0041741C">
                            <w:pPr>
                              <w:jc w:val="center"/>
                            </w:pPr>
                            <w:r w:rsidRPr="00407E7E">
                              <w:t>Total = 257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C8865" id="Text Box 15" o:spid="_x0000_s1034" type="#_x0000_t202" style="position:absolute;margin-left:38.55pt;margin-top:12.7pt;width:73.5pt;height:2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">
                <v:textbox>
                  <w:txbxContent>
                    <w:p w14:paraId="002D2C1B" w14:textId="77777777" w:rsidR="0041741C" w:rsidRPr="00407E7E" w:rsidRDefault="0041741C" w:rsidP="0041741C">
                      <w:pPr>
                        <w:jc w:val="center"/>
                      </w:pPr>
                      <w:r w:rsidRPr="00407E7E">
                        <w:t>Total = 257</w:t>
                      </w:r>
                    </w:p>
                  </w:txbxContent>
                </v:textbox>
                <w10:wrap type="square" anchorx="margin"/>
              </v:shape>
            </w:pict>
          </mc:Fallback>
        </mc:AlternateContent>
      </w:r>
    </w:p>
    <w:p w14:paraId="440CE6A3" w14:textId="065D9EF7" w:rsidR="00A874B4" w:rsidRPr="00407E7E" w:rsidRDefault="00A874B4" w:rsidP="0041741C">
      <w:r w:rsidRPr="00407E7E">
        <w:rPr>
          <w:noProof/>
        </w:rPr>
        <mc:AlternateContent>
          <mc:Choice Requires="wps">
            <w:drawing>
              <wp:anchor distT="45720" distB="45720" distL="114300" distR="114300" simplePos="0" relativeHeight="251667456" behindDoc="0" locked="0" layoutInCell="1" allowOverlap="1" wp14:anchorId="059B26B2" wp14:editId="2C282154">
                <wp:simplePos x="0" y="0"/>
                <wp:positionH relativeFrom="margin">
                  <wp:posOffset>1791970</wp:posOffset>
                </wp:positionH>
                <wp:positionV relativeFrom="paragraph">
                  <wp:posOffset>255905</wp:posOffset>
                </wp:positionV>
                <wp:extent cx="3636010" cy="977900"/>
                <wp:effectExtent l="0" t="0" r="21590" b="127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977900"/>
                        </a:xfrm>
                        <a:prstGeom prst="rect">
                          <a:avLst/>
                        </a:prstGeom>
                        <a:solidFill>
                          <a:srgbClr val="FFFFFF"/>
                        </a:solidFill>
                        <a:ln w="9525">
                          <a:solidFill>
                            <a:srgbClr val="000000"/>
                          </a:solidFill>
                          <a:miter lim="800000"/>
                          <a:headEnd/>
                          <a:tailEnd/>
                        </a:ln>
                      </wps:spPr>
                      <wps:txbx>
                        <w:txbxContent>
                          <w:p w14:paraId="3A7573FB" w14:textId="77777777" w:rsidR="0041741C" w:rsidRPr="00407E7E" w:rsidRDefault="0041741C" w:rsidP="0041741C">
                            <w:pPr>
                              <w:spacing w:after="0"/>
                              <w:jc w:val="center"/>
                              <w:rPr>
                                <w:b/>
                              </w:rPr>
                            </w:pPr>
                            <w:r w:rsidRPr="00407E7E">
                              <w:rPr>
                                <w:b/>
                              </w:rPr>
                              <w:t>Exclusion 1: Methodology (N = 155)</w:t>
                            </w:r>
                          </w:p>
                          <w:p w14:paraId="46EF47FD" w14:textId="77777777" w:rsidR="0041741C" w:rsidRPr="00407E7E" w:rsidRDefault="0041741C" w:rsidP="0041741C">
                            <w:pPr>
                              <w:spacing w:after="0"/>
                              <w:jc w:val="center"/>
                            </w:pPr>
                            <w:r w:rsidRPr="00407E7E">
                              <w:t>Other quantitative design (n = 77)</w:t>
                            </w:r>
                          </w:p>
                          <w:p w14:paraId="64A98CA6" w14:textId="77777777" w:rsidR="0041741C" w:rsidRPr="00407E7E" w:rsidRDefault="0041741C" w:rsidP="0041741C">
                            <w:pPr>
                              <w:spacing w:after="0"/>
                              <w:jc w:val="center"/>
                            </w:pPr>
                            <w:r w:rsidRPr="00407E7E">
                              <w:t>Single level of manipulated variable (n = 36)</w:t>
                            </w:r>
                          </w:p>
                          <w:p w14:paraId="5785B10B" w14:textId="77777777" w:rsidR="0041741C" w:rsidRPr="00407E7E" w:rsidRDefault="0041741C" w:rsidP="0041741C">
                            <w:pPr>
                              <w:spacing w:after="0"/>
                              <w:jc w:val="center"/>
                            </w:pPr>
                            <w:r w:rsidRPr="00407E7E">
                              <w:t>Not quantitative design (n = 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B26B2" id="Text Box 17" o:spid="_x0000_s1035" type="#_x0000_t202" style="position:absolute;margin-left:141.1pt;margin-top:20.15pt;width:286.3pt;height:7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JfJgIAAE0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">
                <v:textbox>
                  <w:txbxContent>
                    <w:p w14:paraId="3A7573FB" w14:textId="77777777" w:rsidR="0041741C" w:rsidRPr="00407E7E" w:rsidRDefault="0041741C" w:rsidP="0041741C">
                      <w:pPr>
                        <w:spacing w:after="0"/>
                        <w:jc w:val="center"/>
                        <w:rPr>
                          <w:b/>
                        </w:rPr>
                      </w:pPr>
                      <w:r w:rsidRPr="00407E7E">
                        <w:rPr>
                          <w:b/>
                        </w:rPr>
                        <w:t>Exclusion 1: Methodology (N = 155)</w:t>
                      </w:r>
                    </w:p>
                    <w:p w14:paraId="46EF47FD" w14:textId="77777777" w:rsidR="0041741C" w:rsidRPr="00407E7E" w:rsidRDefault="0041741C" w:rsidP="0041741C">
                      <w:pPr>
                        <w:spacing w:after="0"/>
                        <w:jc w:val="center"/>
                      </w:pPr>
                      <w:r w:rsidRPr="00407E7E">
                        <w:t>Other quantitative design (n = 77)</w:t>
                      </w:r>
                    </w:p>
                    <w:p w14:paraId="64A98CA6" w14:textId="77777777" w:rsidR="0041741C" w:rsidRPr="00407E7E" w:rsidRDefault="0041741C" w:rsidP="0041741C">
                      <w:pPr>
                        <w:spacing w:after="0"/>
                        <w:jc w:val="center"/>
                      </w:pPr>
                      <w:r w:rsidRPr="00407E7E">
                        <w:t>Single level of manipulated variable (n = 36)</w:t>
                      </w:r>
                    </w:p>
                    <w:p w14:paraId="5785B10B" w14:textId="77777777" w:rsidR="0041741C" w:rsidRPr="00407E7E" w:rsidRDefault="0041741C" w:rsidP="0041741C">
                      <w:pPr>
                        <w:spacing w:after="0"/>
                        <w:jc w:val="center"/>
                      </w:pPr>
                      <w:r w:rsidRPr="00407E7E">
                        <w:t>Not quantitative design (n = 42)</w:t>
                      </w:r>
                    </w:p>
                  </w:txbxContent>
                </v:textbox>
                <w10:wrap type="square" anchorx="margin"/>
              </v:shape>
            </w:pict>
          </mc:Fallback>
        </mc:AlternateContent>
      </w:r>
    </w:p>
    <w:p w14:paraId="3DF8CDA3" w14:textId="5F9620BA" w:rsidR="00A874B4" w:rsidRPr="00407E7E" w:rsidRDefault="00303A2D" w:rsidP="0041741C">
      <w:r>
        <w:rPr>
          <w:noProof/>
        </w:rPr>
        <mc:AlternateContent>
          <mc:Choice Requires="wps">
            <w:drawing>
              <wp:anchor distT="0" distB="0" distL="114300" distR="114300" simplePos="0" relativeHeight="251693056" behindDoc="0" locked="0" layoutInCell="1" allowOverlap="1" wp14:anchorId="1D725F55" wp14:editId="75038CDD">
                <wp:simplePos x="0" y="0"/>
                <wp:positionH relativeFrom="column">
                  <wp:posOffset>958215</wp:posOffset>
                </wp:positionH>
                <wp:positionV relativeFrom="paragraph">
                  <wp:posOffset>40005</wp:posOffset>
                </wp:positionV>
                <wp:extent cx="0" cy="803275"/>
                <wp:effectExtent l="76200" t="0" r="57150" b="53975"/>
                <wp:wrapNone/>
                <wp:docPr id="26" name="Straight Arrow Connector 26"/>
                <wp:cNvGraphicFramePr/>
                <a:graphic xmlns:a="http://schemas.openxmlformats.org/drawingml/2006/main">
                  <a:graphicData uri="http://schemas.microsoft.com/office/word/2010/wordprocessingShape">
                    <wps:wsp>
                      <wps:cNvCnPr/>
                      <wps:spPr>
                        <a:xfrm>
                          <a:off x="0" y="0"/>
                          <a:ext cx="0" cy="803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72E33A" id="Straight Arrow Connector 26" o:spid="_x0000_s1026" type="#_x0000_t32" style="position:absolute;margin-left:75.45pt;margin-top:3.15pt;width:0;height:63.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" strokecolor="black [3040]">
                <v:stroke endarrow="block"/>
              </v:shape>
            </w:pict>
          </mc:Fallback>
        </mc:AlternateContent>
      </w:r>
    </w:p>
    <w:p w14:paraId="0CF5B891" w14:textId="77777777" w:rsidR="00A874B4" w:rsidRPr="00407E7E" w:rsidRDefault="00A874B4" w:rsidP="0041741C">
      <w:r w:rsidRPr="00407E7E">
        <w:rPr>
          <w:noProof/>
        </w:rPr>
        <mc:AlternateContent>
          <mc:Choice Requires="wps">
            <w:drawing>
              <wp:anchor distT="0" distB="0" distL="114300" distR="114300" simplePos="0" relativeHeight="251686912" behindDoc="0" locked="0" layoutInCell="1" allowOverlap="1" wp14:anchorId="1AB4AFA2" wp14:editId="20C299FE">
                <wp:simplePos x="0" y="0"/>
                <wp:positionH relativeFrom="column">
                  <wp:posOffset>960120</wp:posOffset>
                </wp:positionH>
                <wp:positionV relativeFrom="paragraph">
                  <wp:posOffset>163830</wp:posOffset>
                </wp:positionV>
                <wp:extent cx="828675" cy="0"/>
                <wp:effectExtent l="38100" t="76200" r="0" b="95250"/>
                <wp:wrapNone/>
                <wp:docPr id="200" name="Straight Arrow Connector 200"/>
                <wp:cNvGraphicFramePr/>
                <a:graphic xmlns:a="http://schemas.openxmlformats.org/drawingml/2006/main">
                  <a:graphicData uri="http://schemas.microsoft.com/office/word/2010/wordprocessingShape">
                    <wps:wsp>
                      <wps:cNvCnPr/>
                      <wps:spPr>
                        <a:xfrm flipH="1">
                          <a:off x="0" y="0"/>
                          <a:ext cx="828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E3737F" id="Straight Arrow Connector 200" o:spid="_x0000_s1026" type="#_x0000_t32" style="position:absolute;margin-left:75.6pt;margin-top:12.9pt;width:65.2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" strokecolor="black [3213]">
                <v:stroke endarrow="block"/>
              </v:shape>
            </w:pict>
          </mc:Fallback>
        </mc:AlternateContent>
      </w:r>
    </w:p>
    <w:p w14:paraId="49B637B1" w14:textId="77777777" w:rsidR="00A874B4" w:rsidRPr="00407E7E" w:rsidRDefault="00A874B4" w:rsidP="0041741C"/>
    <w:p w14:paraId="6E8350CC" w14:textId="77777777" w:rsidR="00A874B4" w:rsidRPr="00407E7E" w:rsidRDefault="00A874B4" w:rsidP="0041741C">
      <w:r w:rsidRPr="00407E7E">
        <w:rPr>
          <w:noProof/>
        </w:rPr>
        <mc:AlternateContent>
          <mc:Choice Requires="wps">
            <w:drawing>
              <wp:anchor distT="45720" distB="45720" distL="114300" distR="114300" simplePos="0" relativeHeight="251666432" behindDoc="0" locked="0" layoutInCell="1" allowOverlap="1" wp14:anchorId="649A6B54" wp14:editId="13146F5A">
                <wp:simplePos x="0" y="0"/>
                <wp:positionH relativeFrom="margin">
                  <wp:posOffset>520331</wp:posOffset>
                </wp:positionH>
                <wp:positionV relativeFrom="paragraph">
                  <wp:posOffset>164834</wp:posOffset>
                </wp:positionV>
                <wp:extent cx="933450" cy="33337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3375"/>
                        </a:xfrm>
                        <a:prstGeom prst="rect">
                          <a:avLst/>
                        </a:prstGeom>
                        <a:solidFill>
                          <a:srgbClr val="FFFFFF"/>
                        </a:solidFill>
                        <a:ln w="9525">
                          <a:solidFill>
                            <a:srgbClr val="000000"/>
                          </a:solidFill>
                          <a:miter lim="800000"/>
                          <a:headEnd/>
                          <a:tailEnd/>
                        </a:ln>
                      </wps:spPr>
                      <wps:txbx>
                        <w:txbxContent>
                          <w:p w14:paraId="10EA3FAD" w14:textId="77777777" w:rsidR="0041741C" w:rsidRPr="0078497F" w:rsidRDefault="0041741C" w:rsidP="0041741C">
                            <w:pPr>
                              <w:jc w:val="center"/>
                            </w:pPr>
                            <w:r>
                              <w:t>Total = 102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A6B54" id="Text Box 16" o:spid="_x0000_s1036" type="#_x0000_t202" style="position:absolute;margin-left:40.95pt;margin-top:13pt;width:73.5pt;height:26.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">
                <v:textbox>
                  <w:txbxContent>
                    <w:p w14:paraId="10EA3FAD" w14:textId="77777777" w:rsidR="0041741C" w:rsidRPr="0078497F" w:rsidRDefault="0041741C" w:rsidP="0041741C">
                      <w:pPr>
                        <w:jc w:val="center"/>
                      </w:pPr>
                      <w:r>
                        <w:t>Total = 102</w:t>
                      </w:r>
                    </w:p>
                  </w:txbxContent>
                </v:textbox>
                <w10:wrap type="square" anchorx="margin"/>
              </v:shape>
            </w:pict>
          </mc:Fallback>
        </mc:AlternateContent>
      </w:r>
    </w:p>
    <w:p w14:paraId="3EBF9799" w14:textId="63759462" w:rsidR="00A874B4" w:rsidRPr="00407E7E" w:rsidRDefault="00303A2D" w:rsidP="0041741C">
      <w:r w:rsidRPr="00407E7E">
        <w:rPr>
          <w:noProof/>
        </w:rPr>
        <mc:AlternateContent>
          <mc:Choice Requires="wps">
            <w:drawing>
              <wp:anchor distT="45720" distB="45720" distL="114300" distR="114300" simplePos="0" relativeHeight="251675648" behindDoc="0" locked="0" layoutInCell="1" allowOverlap="1" wp14:anchorId="3FDCA6F6" wp14:editId="7142B4C0">
                <wp:simplePos x="0" y="0"/>
                <wp:positionH relativeFrom="margin">
                  <wp:posOffset>-1249203</wp:posOffset>
                </wp:positionH>
                <wp:positionV relativeFrom="paragraph">
                  <wp:posOffset>208121</wp:posOffset>
                </wp:positionV>
                <wp:extent cx="2888298" cy="343535"/>
                <wp:effectExtent l="0" t="4128" r="22543" b="22542"/>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88298" cy="343535"/>
                        </a:xfrm>
                        <a:prstGeom prst="roundRect">
                          <a:avLst/>
                        </a:prstGeom>
                        <a:solidFill>
                          <a:srgbClr val="FFFFFF"/>
                        </a:solidFill>
                        <a:ln w="9525">
                          <a:solidFill>
                            <a:srgbClr val="000000"/>
                          </a:solidFill>
                          <a:miter lim="800000"/>
                          <a:headEnd/>
                          <a:tailEnd/>
                        </a:ln>
                      </wps:spPr>
                      <wps:txbx>
                        <w:txbxContent>
                          <w:p w14:paraId="6E7ACB5F" w14:textId="77777777" w:rsidR="0041741C" w:rsidRPr="00F01A1A" w:rsidRDefault="0041741C" w:rsidP="0041741C">
                            <w:pPr>
                              <w:spacing w:after="0"/>
                              <w:jc w:val="center"/>
                            </w:pPr>
                            <w:r>
                              <w:t>Eligibility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DCA6F6" id="Text Box 6" o:spid="_x0000_s1037" style="position:absolute;margin-left:-98.35pt;margin-top:16.4pt;width:227.45pt;height:27.05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">
                <v:stroke joinstyle="miter"/>
                <v:textbox>
                  <w:txbxContent>
                    <w:p w14:paraId="6E7ACB5F" w14:textId="77777777" w:rsidR="0041741C" w:rsidRPr="00F01A1A" w:rsidRDefault="0041741C" w:rsidP="0041741C">
                      <w:pPr>
                        <w:spacing w:after="0"/>
                        <w:jc w:val="center"/>
                      </w:pPr>
                      <w:r>
                        <w:t>Eligibility</w:t>
                      </w:r>
                    </w:p>
                  </w:txbxContent>
                </v:textbox>
                <w10:wrap anchorx="margin"/>
              </v:roundrect>
            </w:pict>
          </mc:Fallback>
        </mc:AlternateContent>
      </w:r>
    </w:p>
    <w:p w14:paraId="57279B3A" w14:textId="0A10BEF5" w:rsidR="00A874B4" w:rsidRPr="00407E7E" w:rsidRDefault="00303A2D" w:rsidP="0041741C">
      <w:r>
        <w:rPr>
          <w:noProof/>
        </w:rPr>
        <mc:AlternateContent>
          <mc:Choice Requires="wps">
            <w:drawing>
              <wp:anchor distT="0" distB="0" distL="114300" distR="114300" simplePos="0" relativeHeight="251694080" behindDoc="0" locked="0" layoutInCell="1" allowOverlap="1" wp14:anchorId="4039F0C2" wp14:editId="004C815A">
                <wp:simplePos x="0" y="0"/>
                <wp:positionH relativeFrom="column">
                  <wp:posOffset>958215</wp:posOffset>
                </wp:positionH>
                <wp:positionV relativeFrom="paragraph">
                  <wp:posOffset>46354</wp:posOffset>
                </wp:positionV>
                <wp:extent cx="0" cy="1050925"/>
                <wp:effectExtent l="76200" t="0" r="57150" b="53975"/>
                <wp:wrapNone/>
                <wp:docPr id="27" name="Straight Arrow Connector 27"/>
                <wp:cNvGraphicFramePr/>
                <a:graphic xmlns:a="http://schemas.openxmlformats.org/drawingml/2006/main">
                  <a:graphicData uri="http://schemas.microsoft.com/office/word/2010/wordprocessingShape">
                    <wps:wsp>
                      <wps:cNvCnPr/>
                      <wps:spPr>
                        <a:xfrm>
                          <a:off x="0" y="0"/>
                          <a:ext cx="0" cy="1050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B8D38" id="Straight Arrow Connector 27" o:spid="_x0000_s1026" type="#_x0000_t32" style="position:absolute;margin-left:75.45pt;margin-top:3.65pt;width:0;height:82.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" strokecolor="black [3040]">
                <v:stroke endarrow="block"/>
              </v:shape>
            </w:pict>
          </mc:Fallback>
        </mc:AlternateContent>
      </w:r>
      <w:r w:rsidR="00A874B4" w:rsidRPr="00407E7E">
        <w:rPr>
          <w:noProof/>
        </w:rPr>
        <mc:AlternateContent>
          <mc:Choice Requires="wps">
            <w:drawing>
              <wp:anchor distT="45720" distB="45720" distL="114300" distR="114300" simplePos="0" relativeHeight="251670528" behindDoc="0" locked="0" layoutInCell="1" allowOverlap="1" wp14:anchorId="3EDBD94D" wp14:editId="132C3A17">
                <wp:simplePos x="0" y="0"/>
                <wp:positionH relativeFrom="margin">
                  <wp:posOffset>1788795</wp:posOffset>
                </wp:positionH>
                <wp:positionV relativeFrom="paragraph">
                  <wp:posOffset>38735</wp:posOffset>
                </wp:positionV>
                <wp:extent cx="3636010" cy="1066800"/>
                <wp:effectExtent l="0" t="0" r="2159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1066800"/>
                        </a:xfrm>
                        <a:prstGeom prst="rect">
                          <a:avLst/>
                        </a:prstGeom>
                        <a:solidFill>
                          <a:srgbClr val="FFFFFF"/>
                        </a:solidFill>
                        <a:ln w="9525">
                          <a:solidFill>
                            <a:srgbClr val="000000"/>
                          </a:solidFill>
                          <a:miter lim="800000"/>
                          <a:headEnd/>
                          <a:tailEnd/>
                        </a:ln>
                      </wps:spPr>
                      <wps:txbx>
                        <w:txbxContent>
                          <w:p w14:paraId="592F3962" w14:textId="77777777" w:rsidR="0041741C" w:rsidRPr="00407E7E" w:rsidRDefault="0041741C" w:rsidP="0041741C">
                            <w:pPr>
                              <w:spacing w:after="0"/>
                              <w:jc w:val="center"/>
                              <w:rPr>
                                <w:b/>
                              </w:rPr>
                            </w:pPr>
                            <w:r>
                              <w:rPr>
                                <w:b/>
                              </w:rPr>
                              <w:t>Exclusion 2: Measures (N = 78</w:t>
                            </w:r>
                            <w:r w:rsidRPr="00407E7E">
                              <w:rPr>
                                <w:b/>
                              </w:rPr>
                              <w:t>)</w:t>
                            </w:r>
                          </w:p>
                          <w:p w14:paraId="03B948C9" w14:textId="77777777" w:rsidR="0041741C" w:rsidRPr="00407E7E" w:rsidRDefault="0041741C" w:rsidP="0041741C">
                            <w:pPr>
                              <w:spacing w:after="0"/>
                              <w:jc w:val="center"/>
                            </w:pPr>
                            <w:r w:rsidRPr="00407E7E">
                              <w:t>No paranoia measure (n = 9)</w:t>
                            </w:r>
                          </w:p>
                          <w:p w14:paraId="7629F4DF" w14:textId="77777777" w:rsidR="0041741C" w:rsidRPr="00407E7E" w:rsidRDefault="0041741C" w:rsidP="0041741C">
                            <w:pPr>
                              <w:spacing w:after="0"/>
                              <w:jc w:val="center"/>
                            </w:pPr>
                            <w:r w:rsidRPr="00407E7E">
                              <w:t>No anxiety measure (n = 22)</w:t>
                            </w:r>
                          </w:p>
                          <w:p w14:paraId="42A41582" w14:textId="77777777" w:rsidR="0041741C" w:rsidRPr="00407E7E" w:rsidRDefault="0041741C" w:rsidP="0041741C">
                            <w:pPr>
                              <w:spacing w:after="0"/>
                              <w:ind w:left="-142" w:right="-245"/>
                              <w:jc w:val="center"/>
                            </w:pPr>
                            <w:r w:rsidRPr="00407E7E">
                              <w:t>Both or either measure no</w:t>
                            </w:r>
                            <w:r>
                              <w:t>t used or analysed as separate construct at each time points (n = 48</w:t>
                            </w:r>
                            <w:r w:rsidRPr="00407E7E">
                              <w:t>)</w:t>
                            </w:r>
                          </w:p>
                          <w:p w14:paraId="2BD9F7DE" w14:textId="77777777" w:rsidR="0041741C" w:rsidRPr="00407E7E" w:rsidRDefault="0041741C" w:rsidP="0041741C">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BD94D" id="Text Box 22" o:spid="_x0000_s1038" type="#_x0000_t202" style="position:absolute;margin-left:140.85pt;margin-top:3.05pt;width:286.3pt;height:8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">
                <v:textbox>
                  <w:txbxContent>
                    <w:p w14:paraId="592F3962" w14:textId="77777777" w:rsidR="0041741C" w:rsidRPr="00407E7E" w:rsidRDefault="0041741C" w:rsidP="0041741C">
                      <w:pPr>
                        <w:spacing w:after="0"/>
                        <w:jc w:val="center"/>
                        <w:rPr>
                          <w:b/>
                        </w:rPr>
                      </w:pPr>
                      <w:r>
                        <w:rPr>
                          <w:b/>
                        </w:rPr>
                        <w:t>Exclusion 2: Measures (N = 78</w:t>
                      </w:r>
                      <w:r w:rsidRPr="00407E7E">
                        <w:rPr>
                          <w:b/>
                        </w:rPr>
                        <w:t>)</w:t>
                      </w:r>
                    </w:p>
                    <w:p w14:paraId="03B948C9" w14:textId="77777777" w:rsidR="0041741C" w:rsidRPr="00407E7E" w:rsidRDefault="0041741C" w:rsidP="0041741C">
                      <w:pPr>
                        <w:spacing w:after="0"/>
                        <w:jc w:val="center"/>
                      </w:pPr>
                      <w:r w:rsidRPr="00407E7E">
                        <w:t>No paranoia measure (n = 9)</w:t>
                      </w:r>
                    </w:p>
                    <w:p w14:paraId="7629F4DF" w14:textId="77777777" w:rsidR="0041741C" w:rsidRPr="00407E7E" w:rsidRDefault="0041741C" w:rsidP="0041741C">
                      <w:pPr>
                        <w:spacing w:after="0"/>
                        <w:jc w:val="center"/>
                      </w:pPr>
                      <w:r w:rsidRPr="00407E7E">
                        <w:t>No anxiety measure (n = 22)</w:t>
                      </w:r>
                    </w:p>
                    <w:p w14:paraId="42A41582" w14:textId="77777777" w:rsidR="0041741C" w:rsidRPr="00407E7E" w:rsidRDefault="0041741C" w:rsidP="0041741C">
                      <w:pPr>
                        <w:spacing w:after="0"/>
                        <w:ind w:left="-142" w:right="-245"/>
                        <w:jc w:val="center"/>
                      </w:pPr>
                      <w:r w:rsidRPr="00407E7E">
                        <w:t>Both or either measure no</w:t>
                      </w:r>
                      <w:r>
                        <w:t>t used or analysed as separate construct at each time points (n = 48</w:t>
                      </w:r>
                      <w:r w:rsidRPr="00407E7E">
                        <w:t>)</w:t>
                      </w:r>
                    </w:p>
                    <w:p w14:paraId="2BD9F7DE" w14:textId="77777777" w:rsidR="0041741C" w:rsidRPr="00407E7E" w:rsidRDefault="0041741C" w:rsidP="0041741C">
                      <w:pPr>
                        <w:spacing w:after="0"/>
                        <w:jc w:val="center"/>
                      </w:pPr>
                    </w:p>
                  </w:txbxContent>
                </v:textbox>
                <w10:wrap type="square" anchorx="margin"/>
              </v:shape>
            </w:pict>
          </mc:Fallback>
        </mc:AlternateContent>
      </w:r>
    </w:p>
    <w:p w14:paraId="257AE753" w14:textId="672CB9BE" w:rsidR="00A874B4" w:rsidRPr="00407E7E" w:rsidRDefault="00A874B4" w:rsidP="0041741C">
      <w:r w:rsidRPr="00407E7E">
        <w:rPr>
          <w:noProof/>
        </w:rPr>
        <mc:AlternateContent>
          <mc:Choice Requires="wps">
            <w:drawing>
              <wp:anchor distT="0" distB="0" distL="114300" distR="114300" simplePos="0" relativeHeight="251687936" behindDoc="0" locked="0" layoutInCell="1" allowOverlap="1" wp14:anchorId="22BD330A" wp14:editId="4F5BC054">
                <wp:simplePos x="0" y="0"/>
                <wp:positionH relativeFrom="column">
                  <wp:posOffset>960120</wp:posOffset>
                </wp:positionH>
                <wp:positionV relativeFrom="paragraph">
                  <wp:posOffset>215265</wp:posOffset>
                </wp:positionV>
                <wp:extent cx="828675" cy="0"/>
                <wp:effectExtent l="38100" t="76200" r="0" b="95250"/>
                <wp:wrapNone/>
                <wp:docPr id="201" name="Straight Arrow Connector 201"/>
                <wp:cNvGraphicFramePr/>
                <a:graphic xmlns:a="http://schemas.openxmlformats.org/drawingml/2006/main">
                  <a:graphicData uri="http://schemas.microsoft.com/office/word/2010/wordprocessingShape">
                    <wps:wsp>
                      <wps:cNvCnPr/>
                      <wps:spPr>
                        <a:xfrm flipH="1">
                          <a:off x="0" y="0"/>
                          <a:ext cx="828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FC8A4" id="Straight Arrow Connector 201" o:spid="_x0000_s1026" type="#_x0000_t32" style="position:absolute;margin-left:75.6pt;margin-top:16.95pt;width:65.25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" strokecolor="black [3213]">
                <v:stroke endarrow="block"/>
              </v:shape>
            </w:pict>
          </mc:Fallback>
        </mc:AlternateContent>
      </w:r>
    </w:p>
    <w:p w14:paraId="77091A2A" w14:textId="19B5832A" w:rsidR="00A874B4" w:rsidRPr="00407E7E" w:rsidRDefault="00A874B4" w:rsidP="0041741C"/>
    <w:p w14:paraId="333DB43F" w14:textId="391F638C" w:rsidR="00A874B4" w:rsidRPr="00407E7E" w:rsidRDefault="00A874B4" w:rsidP="0041741C"/>
    <w:p w14:paraId="61389972" w14:textId="77777777" w:rsidR="00A874B4" w:rsidRPr="00407E7E" w:rsidRDefault="00A874B4" w:rsidP="0041741C">
      <w:r w:rsidRPr="00407E7E">
        <w:rPr>
          <w:noProof/>
        </w:rPr>
        <mc:AlternateContent>
          <mc:Choice Requires="wps">
            <w:drawing>
              <wp:anchor distT="45720" distB="45720" distL="114300" distR="114300" simplePos="0" relativeHeight="251668480" behindDoc="0" locked="0" layoutInCell="1" allowOverlap="1" wp14:anchorId="0DEE2B1D" wp14:editId="04F8ADCA">
                <wp:simplePos x="0" y="0"/>
                <wp:positionH relativeFrom="margin">
                  <wp:posOffset>518116</wp:posOffset>
                </wp:positionH>
                <wp:positionV relativeFrom="paragraph">
                  <wp:posOffset>192582</wp:posOffset>
                </wp:positionV>
                <wp:extent cx="933450" cy="333375"/>
                <wp:effectExtent l="0" t="0" r="19050"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3375"/>
                        </a:xfrm>
                        <a:prstGeom prst="rect">
                          <a:avLst/>
                        </a:prstGeom>
                        <a:solidFill>
                          <a:srgbClr val="FFFFFF"/>
                        </a:solidFill>
                        <a:ln w="9525">
                          <a:solidFill>
                            <a:srgbClr val="000000"/>
                          </a:solidFill>
                          <a:miter lim="800000"/>
                          <a:headEnd/>
                          <a:tailEnd/>
                        </a:ln>
                      </wps:spPr>
                      <wps:txbx>
                        <w:txbxContent>
                          <w:p w14:paraId="70EA3A98" w14:textId="77777777" w:rsidR="0041741C" w:rsidRPr="00407E7E" w:rsidRDefault="0041741C" w:rsidP="0041741C">
                            <w:pPr>
                              <w:jc w:val="center"/>
                            </w:pPr>
                            <w:r>
                              <w:t>Total = 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E2B1D" id="Text Box 18" o:spid="_x0000_s1039" type="#_x0000_t202" style="position:absolute;margin-left:40.8pt;margin-top:15.15pt;width:73.5pt;height:2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">
                <v:textbox>
                  <w:txbxContent>
                    <w:p w14:paraId="70EA3A98" w14:textId="77777777" w:rsidR="0041741C" w:rsidRPr="00407E7E" w:rsidRDefault="0041741C" w:rsidP="0041741C">
                      <w:pPr>
                        <w:jc w:val="center"/>
                      </w:pPr>
                      <w:r>
                        <w:t>Total = 23</w:t>
                      </w:r>
                    </w:p>
                  </w:txbxContent>
                </v:textbox>
                <w10:wrap type="square" anchorx="margin"/>
              </v:shape>
            </w:pict>
          </mc:Fallback>
        </mc:AlternateContent>
      </w:r>
    </w:p>
    <w:p w14:paraId="53638BF8" w14:textId="542421A0" w:rsidR="00A874B4" w:rsidRPr="00407E7E" w:rsidRDefault="00A874B4" w:rsidP="0041741C"/>
    <w:p w14:paraId="2CFD95F7" w14:textId="13775879" w:rsidR="00A874B4" w:rsidRPr="00407E7E" w:rsidRDefault="00303A2D" w:rsidP="0041741C">
      <w:r w:rsidRPr="00407E7E">
        <w:rPr>
          <w:noProof/>
        </w:rPr>
        <mc:AlternateContent>
          <mc:Choice Requires="wps">
            <w:drawing>
              <wp:anchor distT="45720" distB="45720" distL="114300" distR="114300" simplePos="0" relativeHeight="251671552" behindDoc="0" locked="0" layoutInCell="1" allowOverlap="1" wp14:anchorId="532FBEFA" wp14:editId="50390213">
                <wp:simplePos x="0" y="0"/>
                <wp:positionH relativeFrom="margin">
                  <wp:posOffset>1791970</wp:posOffset>
                </wp:positionH>
                <wp:positionV relativeFrom="paragraph">
                  <wp:posOffset>30798</wp:posOffset>
                </wp:positionV>
                <wp:extent cx="3636010" cy="400050"/>
                <wp:effectExtent l="0" t="0" r="2159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400050"/>
                        </a:xfrm>
                        <a:prstGeom prst="rect">
                          <a:avLst/>
                        </a:prstGeom>
                        <a:solidFill>
                          <a:srgbClr val="FFFFFF"/>
                        </a:solidFill>
                        <a:ln w="9525">
                          <a:solidFill>
                            <a:srgbClr val="000000"/>
                          </a:solidFill>
                          <a:miter lim="800000"/>
                          <a:headEnd/>
                          <a:tailEnd/>
                        </a:ln>
                      </wps:spPr>
                      <wps:txbx>
                        <w:txbxContent>
                          <w:p w14:paraId="20FB3A6F" w14:textId="77777777" w:rsidR="0041741C" w:rsidRPr="00407E7E" w:rsidRDefault="0041741C" w:rsidP="0041741C">
                            <w:pPr>
                              <w:spacing w:after="0"/>
                              <w:jc w:val="center"/>
                              <w:rPr>
                                <w:b/>
                              </w:rPr>
                            </w:pPr>
                            <w:r w:rsidRPr="00407E7E">
                              <w:rPr>
                                <w:b/>
                              </w:rPr>
                              <w:t>Exclusion 3: Drug manipulation only (N = 4)</w:t>
                            </w:r>
                          </w:p>
                          <w:p w14:paraId="60FD847F" w14:textId="77777777" w:rsidR="0041741C" w:rsidRPr="00407E7E" w:rsidRDefault="0041741C" w:rsidP="0041741C">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FBEFA" id="Text Box 23" o:spid="_x0000_s1040" type="#_x0000_t202" style="position:absolute;margin-left:141.1pt;margin-top:2.45pt;width:286.3pt;height:3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">
                <v:textbox>
                  <w:txbxContent>
                    <w:p w14:paraId="20FB3A6F" w14:textId="77777777" w:rsidR="0041741C" w:rsidRPr="00407E7E" w:rsidRDefault="0041741C" w:rsidP="0041741C">
                      <w:pPr>
                        <w:spacing w:after="0"/>
                        <w:jc w:val="center"/>
                        <w:rPr>
                          <w:b/>
                        </w:rPr>
                      </w:pPr>
                      <w:r w:rsidRPr="00407E7E">
                        <w:rPr>
                          <w:b/>
                        </w:rPr>
                        <w:t>Exclusion 3: Drug manipulation only (N = 4)</w:t>
                      </w:r>
                    </w:p>
                    <w:p w14:paraId="60FD847F" w14:textId="77777777" w:rsidR="0041741C" w:rsidRPr="00407E7E" w:rsidRDefault="0041741C" w:rsidP="0041741C">
                      <w:pPr>
                        <w:spacing w:after="0"/>
                        <w:jc w:val="center"/>
                      </w:pPr>
                    </w:p>
                  </w:txbxContent>
                </v:textbox>
                <w10:wrap type="square" anchorx="margin"/>
              </v:shape>
            </w:pict>
          </mc:Fallback>
        </mc:AlternateContent>
      </w:r>
      <w:r>
        <w:rPr>
          <w:noProof/>
        </w:rPr>
        <mc:AlternateContent>
          <mc:Choice Requires="wps">
            <w:drawing>
              <wp:anchor distT="0" distB="0" distL="114300" distR="114300" simplePos="0" relativeHeight="251695104" behindDoc="0" locked="0" layoutInCell="1" allowOverlap="1" wp14:anchorId="5486C193" wp14:editId="3641EF4D">
                <wp:simplePos x="0" y="0"/>
                <wp:positionH relativeFrom="column">
                  <wp:posOffset>958215</wp:posOffset>
                </wp:positionH>
                <wp:positionV relativeFrom="paragraph">
                  <wp:posOffset>74930</wp:posOffset>
                </wp:positionV>
                <wp:extent cx="0" cy="396875"/>
                <wp:effectExtent l="76200" t="0" r="57150" b="60325"/>
                <wp:wrapNone/>
                <wp:docPr id="28" name="Straight Arrow Connector 28"/>
                <wp:cNvGraphicFramePr/>
                <a:graphic xmlns:a="http://schemas.openxmlformats.org/drawingml/2006/main">
                  <a:graphicData uri="http://schemas.microsoft.com/office/word/2010/wordprocessingShape">
                    <wps:wsp>
                      <wps:cNvCnPr/>
                      <wps:spPr>
                        <a:xfrm>
                          <a:off x="0" y="0"/>
                          <a:ext cx="0" cy="396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442BBD" id="Straight Arrow Connector 28" o:spid="_x0000_s1026" type="#_x0000_t32" style="position:absolute;margin-left:75.45pt;margin-top:5.9pt;width:0;height:31.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" strokecolor="black [3040]">
                <v:stroke endarrow="block"/>
              </v:shape>
            </w:pict>
          </mc:Fallback>
        </mc:AlternateContent>
      </w:r>
    </w:p>
    <w:p w14:paraId="176EFBA6" w14:textId="6A1B9357" w:rsidR="00A874B4" w:rsidRPr="00407E7E" w:rsidRDefault="00303A2D" w:rsidP="0041741C">
      <w:r w:rsidRPr="00407E7E">
        <w:rPr>
          <w:noProof/>
        </w:rPr>
        <mc:AlternateContent>
          <mc:Choice Requires="wps">
            <w:drawing>
              <wp:anchor distT="0" distB="0" distL="114300" distR="114300" simplePos="0" relativeHeight="251688960" behindDoc="0" locked="0" layoutInCell="1" allowOverlap="1" wp14:anchorId="0AFA2653" wp14:editId="282D51FF">
                <wp:simplePos x="0" y="0"/>
                <wp:positionH relativeFrom="column">
                  <wp:posOffset>928370</wp:posOffset>
                </wp:positionH>
                <wp:positionV relativeFrom="paragraph">
                  <wp:posOffset>14605</wp:posOffset>
                </wp:positionV>
                <wp:extent cx="828675" cy="0"/>
                <wp:effectExtent l="38100" t="76200" r="0" b="95250"/>
                <wp:wrapNone/>
                <wp:docPr id="202" name="Straight Arrow Connector 202"/>
                <wp:cNvGraphicFramePr/>
                <a:graphic xmlns:a="http://schemas.openxmlformats.org/drawingml/2006/main">
                  <a:graphicData uri="http://schemas.microsoft.com/office/word/2010/wordprocessingShape">
                    <wps:wsp>
                      <wps:cNvCnPr/>
                      <wps:spPr>
                        <a:xfrm flipH="1">
                          <a:off x="0" y="0"/>
                          <a:ext cx="8286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9F9020" id="Straight Arrow Connector 202" o:spid="_x0000_s1026" type="#_x0000_t32" style="position:absolute;margin-left:73.1pt;margin-top:1.15pt;width:65.2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" strokecolor="black [3213]">
                <v:stroke endarrow="block"/>
              </v:shape>
            </w:pict>
          </mc:Fallback>
        </mc:AlternateContent>
      </w:r>
    </w:p>
    <w:p w14:paraId="17B8DDC2" w14:textId="02D4D653" w:rsidR="00A874B4" w:rsidRPr="00407E7E" w:rsidRDefault="00303A2D" w:rsidP="0041741C">
      <w:r w:rsidRPr="00407E7E">
        <w:rPr>
          <w:noProof/>
        </w:rPr>
        <mc:AlternateContent>
          <mc:Choice Requires="wps">
            <w:drawing>
              <wp:anchor distT="45720" distB="45720" distL="114300" distR="114300" simplePos="0" relativeHeight="251669504" behindDoc="0" locked="0" layoutInCell="1" allowOverlap="1" wp14:anchorId="36392ABB" wp14:editId="01945B2F">
                <wp:simplePos x="0" y="0"/>
                <wp:positionH relativeFrom="margin">
                  <wp:posOffset>475615</wp:posOffset>
                </wp:positionH>
                <wp:positionV relativeFrom="paragraph">
                  <wp:posOffset>57785</wp:posOffset>
                </wp:positionV>
                <wp:extent cx="1047750" cy="552450"/>
                <wp:effectExtent l="0" t="0" r="1905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52450"/>
                        </a:xfrm>
                        <a:prstGeom prst="rect">
                          <a:avLst/>
                        </a:prstGeom>
                        <a:solidFill>
                          <a:srgbClr val="FFFFFF"/>
                        </a:solidFill>
                        <a:ln w="9525">
                          <a:solidFill>
                            <a:srgbClr val="000000"/>
                          </a:solidFill>
                          <a:miter lim="800000"/>
                          <a:headEnd/>
                          <a:tailEnd/>
                        </a:ln>
                      </wps:spPr>
                      <wps:txbx>
                        <w:txbxContent>
                          <w:p w14:paraId="46BBBE63" w14:textId="77777777" w:rsidR="0041741C" w:rsidRPr="00407E7E" w:rsidRDefault="0041741C" w:rsidP="0041741C">
                            <w:pPr>
                              <w:jc w:val="center"/>
                            </w:pPr>
                            <w:r w:rsidRPr="00407E7E">
                              <w:t xml:space="preserve">Confirmed included </w:t>
                            </w:r>
                            <w:r>
                              <w:t>=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2ABB" id="Text Box 19" o:spid="_x0000_s1041" type="#_x0000_t202" style="position:absolute;margin-left:37.45pt;margin-top:4.55pt;width:82.5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">
                <v:textbox>
                  <w:txbxContent>
                    <w:p w14:paraId="46BBBE63" w14:textId="77777777" w:rsidR="0041741C" w:rsidRPr="00407E7E" w:rsidRDefault="0041741C" w:rsidP="0041741C">
                      <w:pPr>
                        <w:jc w:val="center"/>
                      </w:pPr>
                      <w:r w:rsidRPr="00407E7E">
                        <w:t xml:space="preserve">Confirmed included </w:t>
                      </w:r>
                      <w:r>
                        <w:t>= 19</w:t>
                      </w:r>
                    </w:p>
                  </w:txbxContent>
                </v:textbox>
                <w10:wrap type="square" anchorx="margin"/>
              </v:shape>
            </w:pict>
          </mc:Fallback>
        </mc:AlternateContent>
      </w:r>
      <w:r w:rsidRPr="00407E7E">
        <w:rPr>
          <w:noProof/>
        </w:rPr>
        <mc:AlternateContent>
          <mc:Choice Requires="wps">
            <w:drawing>
              <wp:anchor distT="45720" distB="45720" distL="114300" distR="114300" simplePos="0" relativeHeight="251676672" behindDoc="0" locked="0" layoutInCell="1" allowOverlap="1" wp14:anchorId="54E01FCE" wp14:editId="4F05C6B5">
                <wp:simplePos x="0" y="0"/>
                <wp:positionH relativeFrom="margin">
                  <wp:posOffset>-280988</wp:posOffset>
                </wp:positionH>
                <wp:positionV relativeFrom="paragraph">
                  <wp:posOffset>166053</wp:posOffset>
                </wp:positionV>
                <wp:extent cx="959485" cy="361950"/>
                <wp:effectExtent l="0" t="6032" r="25082" b="25083"/>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9485" cy="361950"/>
                        </a:xfrm>
                        <a:prstGeom prst="roundRect">
                          <a:avLst/>
                        </a:prstGeom>
                        <a:solidFill>
                          <a:srgbClr val="FFFFFF"/>
                        </a:solidFill>
                        <a:ln w="9525">
                          <a:solidFill>
                            <a:srgbClr val="000000"/>
                          </a:solidFill>
                          <a:miter lim="800000"/>
                          <a:headEnd/>
                          <a:tailEnd/>
                        </a:ln>
                      </wps:spPr>
                      <wps:txbx>
                        <w:txbxContent>
                          <w:p w14:paraId="00B8D1F6" w14:textId="77777777" w:rsidR="0041741C" w:rsidRPr="00F01A1A" w:rsidRDefault="0041741C" w:rsidP="0041741C">
                            <w:pPr>
                              <w:spacing w:after="0"/>
                              <w:jc w:val="center"/>
                            </w:pPr>
                            <w:r>
                              <w:t>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4E01FCE" id="Text Box 7" o:spid="_x0000_s1042" style="position:absolute;margin-left:-22.15pt;margin-top:13.1pt;width:75.55pt;height:28.5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">
                <v:stroke joinstyle="miter"/>
                <v:textbox>
                  <w:txbxContent>
                    <w:p w14:paraId="00B8D1F6" w14:textId="77777777" w:rsidR="0041741C" w:rsidRPr="00F01A1A" w:rsidRDefault="0041741C" w:rsidP="0041741C">
                      <w:pPr>
                        <w:spacing w:after="0"/>
                        <w:jc w:val="center"/>
                      </w:pPr>
                      <w:r>
                        <w:t>Included</w:t>
                      </w:r>
                    </w:p>
                  </w:txbxContent>
                </v:textbox>
                <w10:wrap anchorx="margin"/>
              </v:roundrect>
            </w:pict>
          </mc:Fallback>
        </mc:AlternateContent>
      </w:r>
    </w:p>
    <w:p w14:paraId="2A2015C6" w14:textId="7C6F616D" w:rsidR="00A874B4" w:rsidRPr="00407E7E" w:rsidRDefault="00A874B4" w:rsidP="0041741C"/>
    <w:p w14:paraId="2BF00C8C" w14:textId="57F99BA4" w:rsidR="00A874B4" w:rsidRDefault="00102919" w:rsidP="0041741C">
      <w:r w:rsidRPr="00407E7E">
        <w:rPr>
          <w:noProof/>
        </w:rPr>
        <mc:AlternateContent>
          <mc:Choice Requires="wps">
            <w:drawing>
              <wp:anchor distT="45720" distB="45720" distL="114300" distR="114300" simplePos="0" relativeHeight="251672576" behindDoc="0" locked="0" layoutInCell="1" allowOverlap="1" wp14:anchorId="27889486" wp14:editId="004E59CA">
                <wp:simplePos x="0" y="0"/>
                <wp:positionH relativeFrom="margin">
                  <wp:posOffset>292735</wp:posOffset>
                </wp:positionH>
                <wp:positionV relativeFrom="paragraph">
                  <wp:posOffset>439420</wp:posOffset>
                </wp:positionV>
                <wp:extent cx="5705475" cy="3143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4325"/>
                        </a:xfrm>
                        <a:prstGeom prst="rect">
                          <a:avLst/>
                        </a:prstGeom>
                        <a:solidFill>
                          <a:srgbClr val="FFFFFF"/>
                        </a:solidFill>
                        <a:ln w="9525">
                          <a:noFill/>
                          <a:miter lim="800000"/>
                          <a:headEnd/>
                          <a:tailEnd/>
                        </a:ln>
                      </wps:spPr>
                      <wps:txbx>
                        <w:txbxContent>
                          <w:p w14:paraId="782D02A2" w14:textId="77777777" w:rsidR="0041741C" w:rsidRPr="005A4E09" w:rsidRDefault="0041741C">
                            <w:r>
                              <w:rPr>
                                <w:i/>
                              </w:rPr>
                              <w:t>Figure 1</w:t>
                            </w:r>
                            <w:r w:rsidRPr="005A4E09">
                              <w:rPr>
                                <w:i/>
                              </w:rPr>
                              <w:t>.</w:t>
                            </w:r>
                            <w:r>
                              <w:t xml:space="preserve"> PRISMA flow d</w:t>
                            </w:r>
                            <w:r w:rsidRPr="005A4E09">
                              <w:t xml:space="preserve">iagram of the search and selection 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89486" id="_x0000_s1043" type="#_x0000_t202" style="position:absolute;margin-left:23.05pt;margin-top:34.6pt;width:449.25pt;height:24.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" stroked="f">
                <v:textbox>
                  <w:txbxContent>
                    <w:p w14:paraId="782D02A2" w14:textId="77777777" w:rsidR="0041741C" w:rsidRPr="005A4E09" w:rsidRDefault="0041741C">
                      <w:r>
                        <w:rPr>
                          <w:i/>
                        </w:rPr>
                        <w:t>Figure 1</w:t>
                      </w:r>
                      <w:r w:rsidRPr="005A4E09">
                        <w:rPr>
                          <w:i/>
                        </w:rPr>
                        <w:t>.</w:t>
                      </w:r>
                      <w:r>
                        <w:t xml:space="preserve"> PRISMA flow d</w:t>
                      </w:r>
                      <w:r w:rsidRPr="005A4E09">
                        <w:t xml:space="preserve">iagram of the search and selection process. </w:t>
                      </w:r>
                    </w:p>
                  </w:txbxContent>
                </v:textbox>
                <w10:wrap type="square" anchorx="margin"/>
              </v:shape>
            </w:pict>
          </mc:Fallback>
        </mc:AlternateContent>
      </w:r>
    </w:p>
    <w:p w14:paraId="331E1281" w14:textId="77777777" w:rsidR="00A874B4" w:rsidRDefault="00A874B4" w:rsidP="0041741C"/>
    <w:p w14:paraId="23B8A8D2" w14:textId="77777777" w:rsidR="00A874B4" w:rsidRPr="00407E7E" w:rsidRDefault="00A874B4" w:rsidP="0041741C"/>
    <w:p w14:paraId="7E313E7A" w14:textId="77777777" w:rsidR="00A874B4" w:rsidRPr="00407E7E" w:rsidRDefault="00A874B4" w:rsidP="0041741C"/>
    <w:p w14:paraId="7C80BFD5" w14:textId="6B00DF04" w:rsidR="00037C7A" w:rsidRDefault="00037C7A" w:rsidP="002E72A2">
      <w:pPr>
        <w:spacing w:after="120" w:line="480" w:lineRule="auto"/>
        <w:ind w:firstLine="720"/>
      </w:pPr>
    </w:p>
    <w:p w14:paraId="0E62C26C" w14:textId="77777777" w:rsidR="0054154F" w:rsidRDefault="0054154F" w:rsidP="00B42BC5">
      <w:pPr>
        <w:spacing w:after="120" w:line="480" w:lineRule="auto"/>
      </w:pPr>
    </w:p>
    <w:p w14:paraId="512AEF82" w14:textId="77777777" w:rsidR="0054154F" w:rsidRDefault="0054154F" w:rsidP="00B42BC5">
      <w:pPr>
        <w:spacing w:after="120" w:line="480" w:lineRule="auto"/>
      </w:pPr>
    </w:p>
    <w:p w14:paraId="17C29C1A" w14:textId="3EB50D2B" w:rsidR="00FE4713" w:rsidRDefault="00FE4713" w:rsidP="004212FF">
      <w:pPr>
        <w:pStyle w:val="Tabletitle"/>
        <w:spacing w:line="480" w:lineRule="auto"/>
      </w:pPr>
    </w:p>
    <w:sectPr w:rsidR="00FE4713" w:rsidSect="00037C7A">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43E55" w14:textId="77777777" w:rsidR="003A6CCF" w:rsidRDefault="003A6CCF" w:rsidP="00AF2C92">
      <w:r>
        <w:separator/>
      </w:r>
    </w:p>
  </w:endnote>
  <w:endnote w:type="continuationSeparator" w:id="0">
    <w:p w14:paraId="51EB918D" w14:textId="77777777" w:rsidR="003A6CCF" w:rsidRDefault="003A6CC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7073450"/>
      <w:docPartObj>
        <w:docPartGallery w:val="Page Numbers (Bottom of Page)"/>
        <w:docPartUnique/>
      </w:docPartObj>
    </w:sdtPr>
    <w:sdtEndPr>
      <w:rPr>
        <w:noProof/>
      </w:rPr>
    </w:sdtEndPr>
    <w:sdtContent>
      <w:p w14:paraId="41913031" w14:textId="6A839584" w:rsidR="00E67FD1" w:rsidRDefault="00E67F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679A03" w14:textId="77777777" w:rsidR="00E67FD1" w:rsidRDefault="00E6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EC594" w14:textId="77777777" w:rsidR="003A6CCF" w:rsidRDefault="003A6CCF" w:rsidP="00AF2C92">
      <w:r>
        <w:separator/>
      </w:r>
    </w:p>
  </w:footnote>
  <w:footnote w:type="continuationSeparator" w:id="0">
    <w:p w14:paraId="565EF731" w14:textId="77777777" w:rsidR="003A6CCF" w:rsidRDefault="003A6CCF"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E6578D"/>
    <w:multiLevelType w:val="hybridMultilevel"/>
    <w:tmpl w:val="632E66E4"/>
    <w:lvl w:ilvl="0" w:tplc="8E70D6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A78F9"/>
    <w:multiLevelType w:val="hybridMultilevel"/>
    <w:tmpl w:val="B8B8E080"/>
    <w:lvl w:ilvl="0" w:tplc="0CDA721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9F666E"/>
    <w:multiLevelType w:val="hybridMultilevel"/>
    <w:tmpl w:val="6A40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363D22"/>
    <w:multiLevelType w:val="hybridMultilevel"/>
    <w:tmpl w:val="375AD7DC"/>
    <w:lvl w:ilvl="0" w:tplc="034844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2"/>
  </w:num>
  <w:num w:numId="15">
    <w:abstractNumId w:val="14"/>
  </w:num>
  <w:num w:numId="16">
    <w:abstractNumId w:val="16"/>
  </w:num>
  <w:num w:numId="17">
    <w:abstractNumId w:val="11"/>
  </w:num>
  <w:num w:numId="18">
    <w:abstractNumId w:val="0"/>
  </w:num>
  <w:num w:numId="19">
    <w:abstractNumId w:val="12"/>
  </w:num>
  <w:num w:numId="20">
    <w:abstractNumId w:val="22"/>
  </w:num>
  <w:num w:numId="21">
    <w:abstractNumId w:val="22"/>
  </w:num>
  <w:num w:numId="22">
    <w:abstractNumId w:val="22"/>
  </w:num>
  <w:num w:numId="23">
    <w:abstractNumId w:val="22"/>
  </w:num>
  <w:num w:numId="24">
    <w:abstractNumId w:val="17"/>
  </w:num>
  <w:num w:numId="25">
    <w:abstractNumId w:val="18"/>
  </w:num>
  <w:num w:numId="26">
    <w:abstractNumId w:val="23"/>
  </w:num>
  <w:num w:numId="27">
    <w:abstractNumId w:val="24"/>
  </w:num>
  <w:num w:numId="28">
    <w:abstractNumId w:val="22"/>
  </w:num>
  <w:num w:numId="29">
    <w:abstractNumId w:val="13"/>
  </w:num>
  <w:num w:numId="30">
    <w:abstractNumId w:val="26"/>
  </w:num>
  <w:num w:numId="31">
    <w:abstractNumId w:val="25"/>
  </w:num>
  <w:num w:numId="32">
    <w:abstractNumId w:val="19"/>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6B"/>
    <w:rsid w:val="00001899"/>
    <w:rsid w:val="000049AD"/>
    <w:rsid w:val="0000681B"/>
    <w:rsid w:val="000133C0"/>
    <w:rsid w:val="00014C4E"/>
    <w:rsid w:val="00017107"/>
    <w:rsid w:val="000202E2"/>
    <w:rsid w:val="00022441"/>
    <w:rsid w:val="0002261E"/>
    <w:rsid w:val="00024839"/>
    <w:rsid w:val="0002507A"/>
    <w:rsid w:val="00026871"/>
    <w:rsid w:val="00032C55"/>
    <w:rsid w:val="000345D6"/>
    <w:rsid w:val="000369DC"/>
    <w:rsid w:val="00037A98"/>
    <w:rsid w:val="00037C7A"/>
    <w:rsid w:val="000427FB"/>
    <w:rsid w:val="0004455E"/>
    <w:rsid w:val="00047CB5"/>
    <w:rsid w:val="00051FAA"/>
    <w:rsid w:val="000572A9"/>
    <w:rsid w:val="00061325"/>
    <w:rsid w:val="000733AC"/>
    <w:rsid w:val="00074B81"/>
    <w:rsid w:val="00074D22"/>
    <w:rsid w:val="00075081"/>
    <w:rsid w:val="0007528A"/>
    <w:rsid w:val="000811AB"/>
    <w:rsid w:val="00083C5F"/>
    <w:rsid w:val="00084387"/>
    <w:rsid w:val="0009172C"/>
    <w:rsid w:val="000930EC"/>
    <w:rsid w:val="00095E61"/>
    <w:rsid w:val="000966C1"/>
    <w:rsid w:val="000970AC"/>
    <w:rsid w:val="000A1167"/>
    <w:rsid w:val="000A4428"/>
    <w:rsid w:val="000A6D40"/>
    <w:rsid w:val="000A7BC3"/>
    <w:rsid w:val="000B1661"/>
    <w:rsid w:val="000B1F0B"/>
    <w:rsid w:val="000B2E88"/>
    <w:rsid w:val="000B42E9"/>
    <w:rsid w:val="000B4603"/>
    <w:rsid w:val="000B54E2"/>
    <w:rsid w:val="000C09BE"/>
    <w:rsid w:val="000C1380"/>
    <w:rsid w:val="000C554F"/>
    <w:rsid w:val="000D0DC5"/>
    <w:rsid w:val="000D15FF"/>
    <w:rsid w:val="000D28DF"/>
    <w:rsid w:val="000D488B"/>
    <w:rsid w:val="000D68DF"/>
    <w:rsid w:val="000E138D"/>
    <w:rsid w:val="000E187A"/>
    <w:rsid w:val="000E2D61"/>
    <w:rsid w:val="000E450E"/>
    <w:rsid w:val="000E48B8"/>
    <w:rsid w:val="000E6259"/>
    <w:rsid w:val="000F4677"/>
    <w:rsid w:val="000F5BE0"/>
    <w:rsid w:val="00100587"/>
    <w:rsid w:val="00102344"/>
    <w:rsid w:val="0010284E"/>
    <w:rsid w:val="00102919"/>
    <w:rsid w:val="00103122"/>
    <w:rsid w:val="0010336A"/>
    <w:rsid w:val="001050F1"/>
    <w:rsid w:val="00105AEA"/>
    <w:rsid w:val="00106DAF"/>
    <w:rsid w:val="00114ABE"/>
    <w:rsid w:val="00116023"/>
    <w:rsid w:val="0013452F"/>
    <w:rsid w:val="00134A51"/>
    <w:rsid w:val="00140727"/>
    <w:rsid w:val="00155CDB"/>
    <w:rsid w:val="00157167"/>
    <w:rsid w:val="00160628"/>
    <w:rsid w:val="00161344"/>
    <w:rsid w:val="00162195"/>
    <w:rsid w:val="0016322A"/>
    <w:rsid w:val="00165A21"/>
    <w:rsid w:val="001705CE"/>
    <w:rsid w:val="0017714B"/>
    <w:rsid w:val="001804DF"/>
    <w:rsid w:val="00181BDC"/>
    <w:rsid w:val="00181DB0"/>
    <w:rsid w:val="001829E3"/>
    <w:rsid w:val="00184B83"/>
    <w:rsid w:val="00184F51"/>
    <w:rsid w:val="001924C0"/>
    <w:rsid w:val="00195FFA"/>
    <w:rsid w:val="0019731E"/>
    <w:rsid w:val="001A09FE"/>
    <w:rsid w:val="001A19EA"/>
    <w:rsid w:val="001A644D"/>
    <w:rsid w:val="001A67C9"/>
    <w:rsid w:val="001A69DE"/>
    <w:rsid w:val="001A6B0E"/>
    <w:rsid w:val="001A713C"/>
    <w:rsid w:val="001B1C7C"/>
    <w:rsid w:val="001B398F"/>
    <w:rsid w:val="001B46C6"/>
    <w:rsid w:val="001B4B48"/>
    <w:rsid w:val="001B4D1F"/>
    <w:rsid w:val="001B7681"/>
    <w:rsid w:val="001B7CAE"/>
    <w:rsid w:val="001C0772"/>
    <w:rsid w:val="001C0D4F"/>
    <w:rsid w:val="001C1BA3"/>
    <w:rsid w:val="001C1DEC"/>
    <w:rsid w:val="001C5736"/>
    <w:rsid w:val="001C6D65"/>
    <w:rsid w:val="001D647F"/>
    <w:rsid w:val="001D6857"/>
    <w:rsid w:val="001E0572"/>
    <w:rsid w:val="001E0A67"/>
    <w:rsid w:val="001E1028"/>
    <w:rsid w:val="001E14E2"/>
    <w:rsid w:val="001E6302"/>
    <w:rsid w:val="001E7DCB"/>
    <w:rsid w:val="001F3411"/>
    <w:rsid w:val="001F4287"/>
    <w:rsid w:val="001F4DBA"/>
    <w:rsid w:val="001F6107"/>
    <w:rsid w:val="0020415E"/>
    <w:rsid w:val="00204FF4"/>
    <w:rsid w:val="0021056E"/>
    <w:rsid w:val="0021075D"/>
    <w:rsid w:val="0021165A"/>
    <w:rsid w:val="00211BC9"/>
    <w:rsid w:val="0021620C"/>
    <w:rsid w:val="00216E78"/>
    <w:rsid w:val="00217275"/>
    <w:rsid w:val="002211DD"/>
    <w:rsid w:val="00226482"/>
    <w:rsid w:val="00230B3E"/>
    <w:rsid w:val="00234978"/>
    <w:rsid w:val="00236F4B"/>
    <w:rsid w:val="00242B0D"/>
    <w:rsid w:val="00244743"/>
    <w:rsid w:val="00246234"/>
    <w:rsid w:val="002467C6"/>
    <w:rsid w:val="0024692A"/>
    <w:rsid w:val="00252BBA"/>
    <w:rsid w:val="00253123"/>
    <w:rsid w:val="00264001"/>
    <w:rsid w:val="00266354"/>
    <w:rsid w:val="00267A18"/>
    <w:rsid w:val="0027200F"/>
    <w:rsid w:val="00273462"/>
    <w:rsid w:val="0027395B"/>
    <w:rsid w:val="00275854"/>
    <w:rsid w:val="00283B41"/>
    <w:rsid w:val="00285F28"/>
    <w:rsid w:val="00286398"/>
    <w:rsid w:val="00296E47"/>
    <w:rsid w:val="002A3C42"/>
    <w:rsid w:val="002A5D75"/>
    <w:rsid w:val="002A5E30"/>
    <w:rsid w:val="002A6582"/>
    <w:rsid w:val="002A7584"/>
    <w:rsid w:val="002B1B1A"/>
    <w:rsid w:val="002B2A8F"/>
    <w:rsid w:val="002B3E29"/>
    <w:rsid w:val="002B4482"/>
    <w:rsid w:val="002B7228"/>
    <w:rsid w:val="002C53EE"/>
    <w:rsid w:val="002D24F7"/>
    <w:rsid w:val="002D2799"/>
    <w:rsid w:val="002D2CD7"/>
    <w:rsid w:val="002D4DDC"/>
    <w:rsid w:val="002D4F75"/>
    <w:rsid w:val="002D6493"/>
    <w:rsid w:val="002D7AB6"/>
    <w:rsid w:val="002E06D0"/>
    <w:rsid w:val="002E3C27"/>
    <w:rsid w:val="002E403A"/>
    <w:rsid w:val="002E72A2"/>
    <w:rsid w:val="002E7F3A"/>
    <w:rsid w:val="002F4EDB"/>
    <w:rsid w:val="002F6054"/>
    <w:rsid w:val="00303A2D"/>
    <w:rsid w:val="00305B3D"/>
    <w:rsid w:val="00310E13"/>
    <w:rsid w:val="00315713"/>
    <w:rsid w:val="0031686C"/>
    <w:rsid w:val="00316FE0"/>
    <w:rsid w:val="003204D2"/>
    <w:rsid w:val="0032605E"/>
    <w:rsid w:val="003275D1"/>
    <w:rsid w:val="00330B2A"/>
    <w:rsid w:val="00331E17"/>
    <w:rsid w:val="00333063"/>
    <w:rsid w:val="003408E3"/>
    <w:rsid w:val="00343480"/>
    <w:rsid w:val="00345E89"/>
    <w:rsid w:val="0034643B"/>
    <w:rsid w:val="003522A1"/>
    <w:rsid w:val="0035254B"/>
    <w:rsid w:val="00353555"/>
    <w:rsid w:val="003565D4"/>
    <w:rsid w:val="003607FB"/>
    <w:rsid w:val="00360FD5"/>
    <w:rsid w:val="0036340D"/>
    <w:rsid w:val="003634A5"/>
    <w:rsid w:val="00364ADC"/>
    <w:rsid w:val="00366868"/>
    <w:rsid w:val="00367506"/>
    <w:rsid w:val="003676B9"/>
    <w:rsid w:val="00370085"/>
    <w:rsid w:val="003704E0"/>
    <w:rsid w:val="003744A7"/>
    <w:rsid w:val="0037457B"/>
    <w:rsid w:val="00376235"/>
    <w:rsid w:val="00381FB6"/>
    <w:rsid w:val="003836D3"/>
    <w:rsid w:val="00383A52"/>
    <w:rsid w:val="0038431B"/>
    <w:rsid w:val="003850BC"/>
    <w:rsid w:val="00390CC9"/>
    <w:rsid w:val="00391652"/>
    <w:rsid w:val="0039507F"/>
    <w:rsid w:val="003A1260"/>
    <w:rsid w:val="003A295F"/>
    <w:rsid w:val="003A41DD"/>
    <w:rsid w:val="003A6CCF"/>
    <w:rsid w:val="003A7033"/>
    <w:rsid w:val="003B12D3"/>
    <w:rsid w:val="003B2B0E"/>
    <w:rsid w:val="003B2C28"/>
    <w:rsid w:val="003B47FE"/>
    <w:rsid w:val="003B5673"/>
    <w:rsid w:val="003B6287"/>
    <w:rsid w:val="003B62C9"/>
    <w:rsid w:val="003C7176"/>
    <w:rsid w:val="003D0929"/>
    <w:rsid w:val="003D340F"/>
    <w:rsid w:val="003D4729"/>
    <w:rsid w:val="003D7DD6"/>
    <w:rsid w:val="003E5AAF"/>
    <w:rsid w:val="003E5C94"/>
    <w:rsid w:val="003E600D"/>
    <w:rsid w:val="003E64DF"/>
    <w:rsid w:val="003E6A5D"/>
    <w:rsid w:val="003F193A"/>
    <w:rsid w:val="003F4207"/>
    <w:rsid w:val="003F5C46"/>
    <w:rsid w:val="003F7CBB"/>
    <w:rsid w:val="003F7D34"/>
    <w:rsid w:val="00406734"/>
    <w:rsid w:val="00412C8E"/>
    <w:rsid w:val="0041518D"/>
    <w:rsid w:val="00416D47"/>
    <w:rsid w:val="0041741C"/>
    <w:rsid w:val="004212FF"/>
    <w:rsid w:val="0042221D"/>
    <w:rsid w:val="00424DD3"/>
    <w:rsid w:val="004269C5"/>
    <w:rsid w:val="00435939"/>
    <w:rsid w:val="00437CC7"/>
    <w:rsid w:val="00442443"/>
    <w:rsid w:val="00442B9C"/>
    <w:rsid w:val="00445EFA"/>
    <w:rsid w:val="0044738A"/>
    <w:rsid w:val="004473D3"/>
    <w:rsid w:val="0044747F"/>
    <w:rsid w:val="00452231"/>
    <w:rsid w:val="00457CE0"/>
    <w:rsid w:val="00460C13"/>
    <w:rsid w:val="00463228"/>
    <w:rsid w:val="00463782"/>
    <w:rsid w:val="004667E0"/>
    <w:rsid w:val="0046760E"/>
    <w:rsid w:val="0047039F"/>
    <w:rsid w:val="00470E10"/>
    <w:rsid w:val="00472542"/>
    <w:rsid w:val="0047333E"/>
    <w:rsid w:val="00477A97"/>
    <w:rsid w:val="00481343"/>
    <w:rsid w:val="0048549E"/>
    <w:rsid w:val="00492163"/>
    <w:rsid w:val="004930C6"/>
    <w:rsid w:val="00493347"/>
    <w:rsid w:val="0049428B"/>
    <w:rsid w:val="00494DDD"/>
    <w:rsid w:val="00496092"/>
    <w:rsid w:val="004A08DB"/>
    <w:rsid w:val="004A25D0"/>
    <w:rsid w:val="004A37E8"/>
    <w:rsid w:val="004A4415"/>
    <w:rsid w:val="004A7549"/>
    <w:rsid w:val="004B09D4"/>
    <w:rsid w:val="004B309D"/>
    <w:rsid w:val="004B330A"/>
    <w:rsid w:val="004B499F"/>
    <w:rsid w:val="004B7C8E"/>
    <w:rsid w:val="004C3D3C"/>
    <w:rsid w:val="004C5F29"/>
    <w:rsid w:val="004C6EE0"/>
    <w:rsid w:val="004D0EDC"/>
    <w:rsid w:val="004D1220"/>
    <w:rsid w:val="004D14B3"/>
    <w:rsid w:val="004D1529"/>
    <w:rsid w:val="004D2253"/>
    <w:rsid w:val="004D4C16"/>
    <w:rsid w:val="004D5514"/>
    <w:rsid w:val="004D56C3"/>
    <w:rsid w:val="004E0338"/>
    <w:rsid w:val="004E4FF3"/>
    <w:rsid w:val="004E56A8"/>
    <w:rsid w:val="004E6625"/>
    <w:rsid w:val="004F3B55"/>
    <w:rsid w:val="004F428E"/>
    <w:rsid w:val="004F4E46"/>
    <w:rsid w:val="004F6B7D"/>
    <w:rsid w:val="005015F6"/>
    <w:rsid w:val="005030C4"/>
    <w:rsid w:val="005031C5"/>
    <w:rsid w:val="00504FDC"/>
    <w:rsid w:val="005120CC"/>
    <w:rsid w:val="00512B7B"/>
    <w:rsid w:val="00514B63"/>
    <w:rsid w:val="00514EA1"/>
    <w:rsid w:val="0051548B"/>
    <w:rsid w:val="0051798B"/>
    <w:rsid w:val="00521F5A"/>
    <w:rsid w:val="0052341B"/>
    <w:rsid w:val="00525E06"/>
    <w:rsid w:val="00526454"/>
    <w:rsid w:val="00531823"/>
    <w:rsid w:val="00532BFE"/>
    <w:rsid w:val="00534ECC"/>
    <w:rsid w:val="0053720D"/>
    <w:rsid w:val="00540EF5"/>
    <w:rsid w:val="0054154F"/>
    <w:rsid w:val="00541BF3"/>
    <w:rsid w:val="00541CD3"/>
    <w:rsid w:val="005476FA"/>
    <w:rsid w:val="00553D7D"/>
    <w:rsid w:val="0055595E"/>
    <w:rsid w:val="00557988"/>
    <w:rsid w:val="005609E2"/>
    <w:rsid w:val="00562C49"/>
    <w:rsid w:val="00562DEF"/>
    <w:rsid w:val="0056321A"/>
    <w:rsid w:val="00563A35"/>
    <w:rsid w:val="00564636"/>
    <w:rsid w:val="00566596"/>
    <w:rsid w:val="00567FDB"/>
    <w:rsid w:val="005741E9"/>
    <w:rsid w:val="005748CF"/>
    <w:rsid w:val="00574DA7"/>
    <w:rsid w:val="00584270"/>
    <w:rsid w:val="00584738"/>
    <w:rsid w:val="00587269"/>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33C4"/>
    <w:rsid w:val="005F57BA"/>
    <w:rsid w:val="005F61E6"/>
    <w:rsid w:val="005F6C45"/>
    <w:rsid w:val="005F7CF1"/>
    <w:rsid w:val="00605A69"/>
    <w:rsid w:val="00606C54"/>
    <w:rsid w:val="006101E2"/>
    <w:rsid w:val="00614375"/>
    <w:rsid w:val="00615B0A"/>
    <w:rsid w:val="006168CF"/>
    <w:rsid w:val="0062011B"/>
    <w:rsid w:val="00623F79"/>
    <w:rsid w:val="006264E2"/>
    <w:rsid w:val="00626DE0"/>
    <w:rsid w:val="00630901"/>
    <w:rsid w:val="00630CF6"/>
    <w:rsid w:val="00631F8E"/>
    <w:rsid w:val="00635547"/>
    <w:rsid w:val="00636EE9"/>
    <w:rsid w:val="00640950"/>
    <w:rsid w:val="00641AE7"/>
    <w:rsid w:val="00642629"/>
    <w:rsid w:val="00643794"/>
    <w:rsid w:val="0064782B"/>
    <w:rsid w:val="00651F0D"/>
    <w:rsid w:val="0065293D"/>
    <w:rsid w:val="00653EFC"/>
    <w:rsid w:val="00654021"/>
    <w:rsid w:val="006567A2"/>
    <w:rsid w:val="00661045"/>
    <w:rsid w:val="00666DA8"/>
    <w:rsid w:val="00671057"/>
    <w:rsid w:val="00672681"/>
    <w:rsid w:val="00675AAF"/>
    <w:rsid w:val="0068031A"/>
    <w:rsid w:val="00681B2F"/>
    <w:rsid w:val="0068335F"/>
    <w:rsid w:val="00683D03"/>
    <w:rsid w:val="00687217"/>
    <w:rsid w:val="00687D3C"/>
    <w:rsid w:val="00693302"/>
    <w:rsid w:val="0069640B"/>
    <w:rsid w:val="006A1B83"/>
    <w:rsid w:val="006A1E8A"/>
    <w:rsid w:val="006A21CD"/>
    <w:rsid w:val="006A5918"/>
    <w:rsid w:val="006B1B0B"/>
    <w:rsid w:val="006B21B2"/>
    <w:rsid w:val="006B2BBB"/>
    <w:rsid w:val="006B4A4A"/>
    <w:rsid w:val="006C19B2"/>
    <w:rsid w:val="006C4409"/>
    <w:rsid w:val="006C4F74"/>
    <w:rsid w:val="006C5BB8"/>
    <w:rsid w:val="006C6936"/>
    <w:rsid w:val="006C7508"/>
    <w:rsid w:val="006C7B01"/>
    <w:rsid w:val="006D0FE8"/>
    <w:rsid w:val="006D4B2B"/>
    <w:rsid w:val="006D4F3C"/>
    <w:rsid w:val="006D5C66"/>
    <w:rsid w:val="006D7002"/>
    <w:rsid w:val="006E1B3C"/>
    <w:rsid w:val="006E23FB"/>
    <w:rsid w:val="006E325A"/>
    <w:rsid w:val="006E33EC"/>
    <w:rsid w:val="006E3802"/>
    <w:rsid w:val="006E6C02"/>
    <w:rsid w:val="006F231A"/>
    <w:rsid w:val="006F4BA2"/>
    <w:rsid w:val="006F6B55"/>
    <w:rsid w:val="006F788D"/>
    <w:rsid w:val="006F78E1"/>
    <w:rsid w:val="00701072"/>
    <w:rsid w:val="00702054"/>
    <w:rsid w:val="007035A4"/>
    <w:rsid w:val="00711799"/>
    <w:rsid w:val="00712356"/>
    <w:rsid w:val="00712B78"/>
    <w:rsid w:val="0071393B"/>
    <w:rsid w:val="00713EE2"/>
    <w:rsid w:val="007177FC"/>
    <w:rsid w:val="00720C5E"/>
    <w:rsid w:val="00721701"/>
    <w:rsid w:val="00731835"/>
    <w:rsid w:val="00733F39"/>
    <w:rsid w:val="007341F8"/>
    <w:rsid w:val="00734372"/>
    <w:rsid w:val="00734EB8"/>
    <w:rsid w:val="00735F8B"/>
    <w:rsid w:val="0074090B"/>
    <w:rsid w:val="00742D1F"/>
    <w:rsid w:val="00743EBA"/>
    <w:rsid w:val="00744C8E"/>
    <w:rsid w:val="00746491"/>
    <w:rsid w:val="0074707E"/>
    <w:rsid w:val="00750AC7"/>
    <w:rsid w:val="007516DC"/>
    <w:rsid w:val="00752E58"/>
    <w:rsid w:val="00754B80"/>
    <w:rsid w:val="007550F6"/>
    <w:rsid w:val="0075674B"/>
    <w:rsid w:val="00760E95"/>
    <w:rsid w:val="00761918"/>
    <w:rsid w:val="00762F03"/>
    <w:rsid w:val="0076413B"/>
    <w:rsid w:val="007648AE"/>
    <w:rsid w:val="00764BF8"/>
    <w:rsid w:val="0076514D"/>
    <w:rsid w:val="00771E78"/>
    <w:rsid w:val="00773AD1"/>
    <w:rsid w:val="00773D59"/>
    <w:rsid w:val="00781003"/>
    <w:rsid w:val="0078531F"/>
    <w:rsid w:val="007911FD"/>
    <w:rsid w:val="007918B5"/>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41B3"/>
    <w:rsid w:val="007D730F"/>
    <w:rsid w:val="007D7CD8"/>
    <w:rsid w:val="007E3AA7"/>
    <w:rsid w:val="007F737D"/>
    <w:rsid w:val="0080308E"/>
    <w:rsid w:val="00805303"/>
    <w:rsid w:val="00806705"/>
    <w:rsid w:val="00806738"/>
    <w:rsid w:val="0081591D"/>
    <w:rsid w:val="008216D5"/>
    <w:rsid w:val="008249CE"/>
    <w:rsid w:val="00824F15"/>
    <w:rsid w:val="00831A50"/>
    <w:rsid w:val="00831B3C"/>
    <w:rsid w:val="00831C89"/>
    <w:rsid w:val="00832114"/>
    <w:rsid w:val="00834C46"/>
    <w:rsid w:val="00836E32"/>
    <w:rsid w:val="0084093E"/>
    <w:rsid w:val="00841CE1"/>
    <w:rsid w:val="008473D8"/>
    <w:rsid w:val="008528DC"/>
    <w:rsid w:val="00852B8C"/>
    <w:rsid w:val="00854981"/>
    <w:rsid w:val="00863291"/>
    <w:rsid w:val="00864B2E"/>
    <w:rsid w:val="00865963"/>
    <w:rsid w:val="00871C1D"/>
    <w:rsid w:val="0087450E"/>
    <w:rsid w:val="008746C4"/>
    <w:rsid w:val="00875A82"/>
    <w:rsid w:val="00876CA3"/>
    <w:rsid w:val="008772FE"/>
    <w:rsid w:val="008775F1"/>
    <w:rsid w:val="008821AE"/>
    <w:rsid w:val="00883D3A"/>
    <w:rsid w:val="00885199"/>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BBE"/>
    <w:rsid w:val="008C1FC2"/>
    <w:rsid w:val="008C2980"/>
    <w:rsid w:val="008C36EF"/>
    <w:rsid w:val="008C45C9"/>
    <w:rsid w:val="008C4DD6"/>
    <w:rsid w:val="008C5AFB"/>
    <w:rsid w:val="008C7557"/>
    <w:rsid w:val="008D07FB"/>
    <w:rsid w:val="008D0C02"/>
    <w:rsid w:val="008D27F5"/>
    <w:rsid w:val="008D357D"/>
    <w:rsid w:val="008D435A"/>
    <w:rsid w:val="008D5D10"/>
    <w:rsid w:val="008D6629"/>
    <w:rsid w:val="008E387B"/>
    <w:rsid w:val="008E6087"/>
    <w:rsid w:val="008E758D"/>
    <w:rsid w:val="008F10A7"/>
    <w:rsid w:val="008F755D"/>
    <w:rsid w:val="008F7A39"/>
    <w:rsid w:val="009021E8"/>
    <w:rsid w:val="00904677"/>
    <w:rsid w:val="00905EE2"/>
    <w:rsid w:val="00911440"/>
    <w:rsid w:val="00911712"/>
    <w:rsid w:val="00911B27"/>
    <w:rsid w:val="009152D5"/>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3286"/>
    <w:rsid w:val="009876D4"/>
    <w:rsid w:val="009914A5"/>
    <w:rsid w:val="00992191"/>
    <w:rsid w:val="009941F9"/>
    <w:rsid w:val="0099548E"/>
    <w:rsid w:val="00996456"/>
    <w:rsid w:val="00996A12"/>
    <w:rsid w:val="00997B0F"/>
    <w:rsid w:val="009A0CC3"/>
    <w:rsid w:val="009A1CAD"/>
    <w:rsid w:val="009A3440"/>
    <w:rsid w:val="009A38C1"/>
    <w:rsid w:val="009A5832"/>
    <w:rsid w:val="009A6838"/>
    <w:rsid w:val="009B24B5"/>
    <w:rsid w:val="009B4EBC"/>
    <w:rsid w:val="009B5ABB"/>
    <w:rsid w:val="009B73CE"/>
    <w:rsid w:val="009C2461"/>
    <w:rsid w:val="009C5A15"/>
    <w:rsid w:val="009C6FE2"/>
    <w:rsid w:val="009C7674"/>
    <w:rsid w:val="009D004A"/>
    <w:rsid w:val="009D5880"/>
    <w:rsid w:val="009E11E5"/>
    <w:rsid w:val="009E1FD4"/>
    <w:rsid w:val="009E3B07"/>
    <w:rsid w:val="009E51D1"/>
    <w:rsid w:val="009E5531"/>
    <w:rsid w:val="009F171E"/>
    <w:rsid w:val="009F1F43"/>
    <w:rsid w:val="009F3D2F"/>
    <w:rsid w:val="009F7052"/>
    <w:rsid w:val="00A02668"/>
    <w:rsid w:val="00A02801"/>
    <w:rsid w:val="00A06A39"/>
    <w:rsid w:val="00A07F58"/>
    <w:rsid w:val="00A131CB"/>
    <w:rsid w:val="00A14847"/>
    <w:rsid w:val="00A16D6D"/>
    <w:rsid w:val="00A21383"/>
    <w:rsid w:val="00A2199F"/>
    <w:rsid w:val="00A21B31"/>
    <w:rsid w:val="00A2360E"/>
    <w:rsid w:val="00A2574C"/>
    <w:rsid w:val="00A26859"/>
    <w:rsid w:val="00A26E0C"/>
    <w:rsid w:val="00A2739C"/>
    <w:rsid w:val="00A32FCB"/>
    <w:rsid w:val="00A34C25"/>
    <w:rsid w:val="00A3507D"/>
    <w:rsid w:val="00A369BF"/>
    <w:rsid w:val="00A3717A"/>
    <w:rsid w:val="00A4088C"/>
    <w:rsid w:val="00A43A96"/>
    <w:rsid w:val="00A4456B"/>
    <w:rsid w:val="00A448D4"/>
    <w:rsid w:val="00A452E0"/>
    <w:rsid w:val="00A506DF"/>
    <w:rsid w:val="00A51EA5"/>
    <w:rsid w:val="00A53742"/>
    <w:rsid w:val="00A557A1"/>
    <w:rsid w:val="00A63059"/>
    <w:rsid w:val="00A63AE3"/>
    <w:rsid w:val="00A651A4"/>
    <w:rsid w:val="00A71361"/>
    <w:rsid w:val="00A71AC4"/>
    <w:rsid w:val="00A746E2"/>
    <w:rsid w:val="00A75F5C"/>
    <w:rsid w:val="00A762E5"/>
    <w:rsid w:val="00A81FF2"/>
    <w:rsid w:val="00A83904"/>
    <w:rsid w:val="00A874B4"/>
    <w:rsid w:val="00A90A79"/>
    <w:rsid w:val="00A94111"/>
    <w:rsid w:val="00A96B30"/>
    <w:rsid w:val="00AA18EA"/>
    <w:rsid w:val="00AA442D"/>
    <w:rsid w:val="00AA4663"/>
    <w:rsid w:val="00AA59B5"/>
    <w:rsid w:val="00AA7777"/>
    <w:rsid w:val="00AA7B84"/>
    <w:rsid w:val="00AC0B4C"/>
    <w:rsid w:val="00AC1164"/>
    <w:rsid w:val="00AC2296"/>
    <w:rsid w:val="00AC2754"/>
    <w:rsid w:val="00AC48B0"/>
    <w:rsid w:val="00AC4ACD"/>
    <w:rsid w:val="00AC4E50"/>
    <w:rsid w:val="00AC5DFB"/>
    <w:rsid w:val="00AD13DC"/>
    <w:rsid w:val="00AD2493"/>
    <w:rsid w:val="00AD4A35"/>
    <w:rsid w:val="00AD6DE2"/>
    <w:rsid w:val="00AE049D"/>
    <w:rsid w:val="00AE0A40"/>
    <w:rsid w:val="00AE1ED4"/>
    <w:rsid w:val="00AE21E1"/>
    <w:rsid w:val="00AE2F8D"/>
    <w:rsid w:val="00AE3BAE"/>
    <w:rsid w:val="00AE6A21"/>
    <w:rsid w:val="00AF1C8F"/>
    <w:rsid w:val="00AF2B68"/>
    <w:rsid w:val="00AF2C92"/>
    <w:rsid w:val="00AF3EC1"/>
    <w:rsid w:val="00AF5025"/>
    <w:rsid w:val="00AF5159"/>
    <w:rsid w:val="00AF519F"/>
    <w:rsid w:val="00AF5387"/>
    <w:rsid w:val="00AF55F5"/>
    <w:rsid w:val="00AF7E86"/>
    <w:rsid w:val="00B024B9"/>
    <w:rsid w:val="00B0369F"/>
    <w:rsid w:val="00B077FA"/>
    <w:rsid w:val="00B127D7"/>
    <w:rsid w:val="00B13B0C"/>
    <w:rsid w:val="00B14408"/>
    <w:rsid w:val="00B1453A"/>
    <w:rsid w:val="00B20F82"/>
    <w:rsid w:val="00B25BD5"/>
    <w:rsid w:val="00B34079"/>
    <w:rsid w:val="00B3738D"/>
    <w:rsid w:val="00B3793A"/>
    <w:rsid w:val="00B401BA"/>
    <w:rsid w:val="00B407E4"/>
    <w:rsid w:val="00B425B6"/>
    <w:rsid w:val="00B42A72"/>
    <w:rsid w:val="00B42BC5"/>
    <w:rsid w:val="00B441AE"/>
    <w:rsid w:val="00B45A65"/>
    <w:rsid w:val="00B45F33"/>
    <w:rsid w:val="00B46B8A"/>
    <w:rsid w:val="00B46D50"/>
    <w:rsid w:val="00B53170"/>
    <w:rsid w:val="00B53621"/>
    <w:rsid w:val="00B548B9"/>
    <w:rsid w:val="00B54BDE"/>
    <w:rsid w:val="00B56DBE"/>
    <w:rsid w:val="00B62685"/>
    <w:rsid w:val="00B62999"/>
    <w:rsid w:val="00B63BE3"/>
    <w:rsid w:val="00B6451B"/>
    <w:rsid w:val="00B64885"/>
    <w:rsid w:val="00B64FA3"/>
    <w:rsid w:val="00B66810"/>
    <w:rsid w:val="00B72BE3"/>
    <w:rsid w:val="00B73B80"/>
    <w:rsid w:val="00B770C7"/>
    <w:rsid w:val="00B80F26"/>
    <w:rsid w:val="00B822BD"/>
    <w:rsid w:val="00B842F4"/>
    <w:rsid w:val="00B916FC"/>
    <w:rsid w:val="00B91A7B"/>
    <w:rsid w:val="00B929DD"/>
    <w:rsid w:val="00B935DA"/>
    <w:rsid w:val="00B93AF6"/>
    <w:rsid w:val="00B95405"/>
    <w:rsid w:val="00B963F1"/>
    <w:rsid w:val="00BA020A"/>
    <w:rsid w:val="00BB025A"/>
    <w:rsid w:val="00BB02A4"/>
    <w:rsid w:val="00BB1270"/>
    <w:rsid w:val="00BB1E44"/>
    <w:rsid w:val="00BB477F"/>
    <w:rsid w:val="00BB5267"/>
    <w:rsid w:val="00BB52B8"/>
    <w:rsid w:val="00BB59D8"/>
    <w:rsid w:val="00BB6043"/>
    <w:rsid w:val="00BB7E69"/>
    <w:rsid w:val="00BC0E51"/>
    <w:rsid w:val="00BC3C1F"/>
    <w:rsid w:val="00BC7CE7"/>
    <w:rsid w:val="00BD295E"/>
    <w:rsid w:val="00BD4664"/>
    <w:rsid w:val="00BE105A"/>
    <w:rsid w:val="00BE1193"/>
    <w:rsid w:val="00BF4849"/>
    <w:rsid w:val="00BF4EA7"/>
    <w:rsid w:val="00BF6525"/>
    <w:rsid w:val="00C00EDB"/>
    <w:rsid w:val="00C025EF"/>
    <w:rsid w:val="00C02863"/>
    <w:rsid w:val="00C0383A"/>
    <w:rsid w:val="00C067FF"/>
    <w:rsid w:val="00C105C9"/>
    <w:rsid w:val="00C12862"/>
    <w:rsid w:val="00C13D28"/>
    <w:rsid w:val="00C14585"/>
    <w:rsid w:val="00C165A0"/>
    <w:rsid w:val="00C20C68"/>
    <w:rsid w:val="00C216CE"/>
    <w:rsid w:val="00C2184F"/>
    <w:rsid w:val="00C2289A"/>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77A9C"/>
    <w:rsid w:val="00C80924"/>
    <w:rsid w:val="00C8286B"/>
    <w:rsid w:val="00C93D6E"/>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C94"/>
    <w:rsid w:val="00CD4E31"/>
    <w:rsid w:val="00CD5A78"/>
    <w:rsid w:val="00CD6235"/>
    <w:rsid w:val="00CD7345"/>
    <w:rsid w:val="00CE372E"/>
    <w:rsid w:val="00CF0A1B"/>
    <w:rsid w:val="00CF19F6"/>
    <w:rsid w:val="00CF2F4F"/>
    <w:rsid w:val="00CF536D"/>
    <w:rsid w:val="00D02E9D"/>
    <w:rsid w:val="00D03D93"/>
    <w:rsid w:val="00D10CB8"/>
    <w:rsid w:val="00D12806"/>
    <w:rsid w:val="00D12D44"/>
    <w:rsid w:val="00D15018"/>
    <w:rsid w:val="00D158AC"/>
    <w:rsid w:val="00D1694C"/>
    <w:rsid w:val="00D20F5E"/>
    <w:rsid w:val="00D23B76"/>
    <w:rsid w:val="00D24B4A"/>
    <w:rsid w:val="00D372FF"/>
    <w:rsid w:val="00D379A3"/>
    <w:rsid w:val="00D42983"/>
    <w:rsid w:val="00D44557"/>
    <w:rsid w:val="00D45FF3"/>
    <w:rsid w:val="00D50C04"/>
    <w:rsid w:val="00D512CF"/>
    <w:rsid w:val="00D528B9"/>
    <w:rsid w:val="00D53186"/>
    <w:rsid w:val="00D5487D"/>
    <w:rsid w:val="00D60140"/>
    <w:rsid w:val="00D6024A"/>
    <w:rsid w:val="00D608B5"/>
    <w:rsid w:val="00D64739"/>
    <w:rsid w:val="00D71F99"/>
    <w:rsid w:val="00D72E91"/>
    <w:rsid w:val="00D73CA4"/>
    <w:rsid w:val="00D73D71"/>
    <w:rsid w:val="00D74396"/>
    <w:rsid w:val="00D7766D"/>
    <w:rsid w:val="00D80284"/>
    <w:rsid w:val="00D81F71"/>
    <w:rsid w:val="00D85011"/>
    <w:rsid w:val="00D8642D"/>
    <w:rsid w:val="00D90A5E"/>
    <w:rsid w:val="00D91A68"/>
    <w:rsid w:val="00D935B0"/>
    <w:rsid w:val="00D95A68"/>
    <w:rsid w:val="00DA17C7"/>
    <w:rsid w:val="00DA35C3"/>
    <w:rsid w:val="00DA546B"/>
    <w:rsid w:val="00DA6A9A"/>
    <w:rsid w:val="00DB1EFD"/>
    <w:rsid w:val="00DB3EAF"/>
    <w:rsid w:val="00DB46C6"/>
    <w:rsid w:val="00DB7005"/>
    <w:rsid w:val="00DC2E15"/>
    <w:rsid w:val="00DC3203"/>
    <w:rsid w:val="00DC3C99"/>
    <w:rsid w:val="00DC52F5"/>
    <w:rsid w:val="00DC5FD0"/>
    <w:rsid w:val="00DD0354"/>
    <w:rsid w:val="00DD27D7"/>
    <w:rsid w:val="00DD458C"/>
    <w:rsid w:val="00DD72E9"/>
    <w:rsid w:val="00DD7605"/>
    <w:rsid w:val="00DE2020"/>
    <w:rsid w:val="00DE3476"/>
    <w:rsid w:val="00DE689A"/>
    <w:rsid w:val="00DE7BEA"/>
    <w:rsid w:val="00DE7D9E"/>
    <w:rsid w:val="00DF5B84"/>
    <w:rsid w:val="00DF6D5B"/>
    <w:rsid w:val="00DF771B"/>
    <w:rsid w:val="00DF7EE2"/>
    <w:rsid w:val="00E01BAA"/>
    <w:rsid w:val="00E0282A"/>
    <w:rsid w:val="00E02F9B"/>
    <w:rsid w:val="00E07E14"/>
    <w:rsid w:val="00E12339"/>
    <w:rsid w:val="00E126EE"/>
    <w:rsid w:val="00E14F94"/>
    <w:rsid w:val="00E17336"/>
    <w:rsid w:val="00E17D15"/>
    <w:rsid w:val="00E22B95"/>
    <w:rsid w:val="00E30331"/>
    <w:rsid w:val="00E30BB8"/>
    <w:rsid w:val="00E31F1D"/>
    <w:rsid w:val="00E31F9C"/>
    <w:rsid w:val="00E40488"/>
    <w:rsid w:val="00E50367"/>
    <w:rsid w:val="00E51ABA"/>
    <w:rsid w:val="00E524CB"/>
    <w:rsid w:val="00E65456"/>
    <w:rsid w:val="00E65A91"/>
    <w:rsid w:val="00E66188"/>
    <w:rsid w:val="00E664FB"/>
    <w:rsid w:val="00E672F0"/>
    <w:rsid w:val="00E67FD1"/>
    <w:rsid w:val="00E70373"/>
    <w:rsid w:val="00E72E40"/>
    <w:rsid w:val="00E73665"/>
    <w:rsid w:val="00E73999"/>
    <w:rsid w:val="00E73BDC"/>
    <w:rsid w:val="00E73E9E"/>
    <w:rsid w:val="00E803AE"/>
    <w:rsid w:val="00E81660"/>
    <w:rsid w:val="00E854FE"/>
    <w:rsid w:val="00E906CC"/>
    <w:rsid w:val="00E939A0"/>
    <w:rsid w:val="00E947F6"/>
    <w:rsid w:val="00E97E4E"/>
    <w:rsid w:val="00EA024A"/>
    <w:rsid w:val="00EA1CC2"/>
    <w:rsid w:val="00EA1DE0"/>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171B1"/>
    <w:rsid w:val="00F20FF3"/>
    <w:rsid w:val="00F2190B"/>
    <w:rsid w:val="00F228B5"/>
    <w:rsid w:val="00F2389C"/>
    <w:rsid w:val="00F25C67"/>
    <w:rsid w:val="00F261AB"/>
    <w:rsid w:val="00F30DFF"/>
    <w:rsid w:val="00F32B80"/>
    <w:rsid w:val="00F340EB"/>
    <w:rsid w:val="00F35285"/>
    <w:rsid w:val="00F43B9D"/>
    <w:rsid w:val="00F44D5E"/>
    <w:rsid w:val="00F53A35"/>
    <w:rsid w:val="00F55A3D"/>
    <w:rsid w:val="00F5744B"/>
    <w:rsid w:val="00F574A2"/>
    <w:rsid w:val="00F61209"/>
    <w:rsid w:val="00F6259E"/>
    <w:rsid w:val="00F65DD4"/>
    <w:rsid w:val="00F672B2"/>
    <w:rsid w:val="00F83973"/>
    <w:rsid w:val="00F87FA3"/>
    <w:rsid w:val="00F93D8C"/>
    <w:rsid w:val="00F93FDC"/>
    <w:rsid w:val="00F94495"/>
    <w:rsid w:val="00FA3102"/>
    <w:rsid w:val="00FA4573"/>
    <w:rsid w:val="00FA48D4"/>
    <w:rsid w:val="00FA54FA"/>
    <w:rsid w:val="00FA6B96"/>
    <w:rsid w:val="00FA6D39"/>
    <w:rsid w:val="00FB227E"/>
    <w:rsid w:val="00FB23E2"/>
    <w:rsid w:val="00FB3D61"/>
    <w:rsid w:val="00FB44CE"/>
    <w:rsid w:val="00FB5009"/>
    <w:rsid w:val="00FB76AB"/>
    <w:rsid w:val="00FD03FE"/>
    <w:rsid w:val="00FD126E"/>
    <w:rsid w:val="00FD13C1"/>
    <w:rsid w:val="00FD3C36"/>
    <w:rsid w:val="00FD4D81"/>
    <w:rsid w:val="00FD7498"/>
    <w:rsid w:val="00FD7FB3"/>
    <w:rsid w:val="00FE4713"/>
    <w:rsid w:val="00FF1F44"/>
    <w:rsid w:val="00FF225E"/>
    <w:rsid w:val="00FF29C6"/>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89599"/>
  <w14:defaultImageDpi w14:val="330"/>
  <w15:docId w15:val="{A8D08A0E-907C-41FF-BC31-2A5E2DDF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02507A"/>
    <w:rPr>
      <w:color w:val="0000FF" w:themeColor="hyperlink"/>
      <w:u w:val="single"/>
    </w:rPr>
  </w:style>
  <w:style w:type="character" w:customStyle="1" w:styleId="UnresolvedMention1">
    <w:name w:val="Unresolved Mention1"/>
    <w:basedOn w:val="DefaultParagraphFont"/>
    <w:uiPriority w:val="99"/>
    <w:semiHidden/>
    <w:unhideWhenUsed/>
    <w:rsid w:val="0002507A"/>
    <w:rPr>
      <w:color w:val="605E5C"/>
      <w:shd w:val="clear" w:color="auto" w:fill="E1DFDD"/>
    </w:rPr>
  </w:style>
  <w:style w:type="paragraph" w:styleId="BalloonText">
    <w:name w:val="Balloon Text"/>
    <w:basedOn w:val="Normal"/>
    <w:link w:val="BalloonTextChar"/>
    <w:semiHidden/>
    <w:unhideWhenUsed/>
    <w:rsid w:val="00390CC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90CC9"/>
    <w:rPr>
      <w:rFonts w:ascii="Segoe UI" w:hAnsi="Segoe UI" w:cs="Segoe UI"/>
      <w:sz w:val="18"/>
      <w:szCs w:val="18"/>
    </w:rPr>
  </w:style>
  <w:style w:type="paragraph" w:styleId="ListParagraph">
    <w:name w:val="List Paragraph"/>
    <w:basedOn w:val="Normal"/>
    <w:rsid w:val="00E803AE"/>
    <w:pPr>
      <w:ind w:left="720"/>
      <w:contextualSpacing/>
    </w:pPr>
  </w:style>
  <w:style w:type="table" w:styleId="TableGrid">
    <w:name w:val="Table Grid"/>
    <w:basedOn w:val="TableNormal"/>
    <w:uiPriority w:val="39"/>
    <w:rsid w:val="00037C7A"/>
    <w:pPr>
      <w:adjustRightInd w:val="0"/>
      <w:spacing w:before="40" w:after="40" w:line="360" w:lineRule="auto"/>
    </w:pPr>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CommentReference">
    <w:name w:val="annotation reference"/>
    <w:basedOn w:val="DefaultParagraphFont"/>
    <w:uiPriority w:val="99"/>
    <w:semiHidden/>
    <w:unhideWhenUsed/>
    <w:rsid w:val="004D4C16"/>
    <w:rPr>
      <w:sz w:val="16"/>
      <w:szCs w:val="16"/>
    </w:rPr>
  </w:style>
  <w:style w:type="paragraph" w:styleId="CommentText">
    <w:name w:val="annotation text"/>
    <w:basedOn w:val="Normal"/>
    <w:link w:val="CommentTextChar"/>
    <w:uiPriority w:val="99"/>
    <w:unhideWhenUsed/>
    <w:rsid w:val="004D4C16"/>
    <w:rPr>
      <w:sz w:val="20"/>
      <w:szCs w:val="20"/>
    </w:rPr>
  </w:style>
  <w:style w:type="character" w:customStyle="1" w:styleId="CommentTextChar">
    <w:name w:val="Comment Text Char"/>
    <w:basedOn w:val="DefaultParagraphFont"/>
    <w:link w:val="CommentText"/>
    <w:uiPriority w:val="99"/>
    <w:rsid w:val="004D4C16"/>
  </w:style>
  <w:style w:type="paragraph" w:styleId="CommentSubject">
    <w:name w:val="annotation subject"/>
    <w:basedOn w:val="CommentText"/>
    <w:next w:val="CommentText"/>
    <w:link w:val="CommentSubjectChar"/>
    <w:semiHidden/>
    <w:unhideWhenUsed/>
    <w:rsid w:val="004D4C16"/>
    <w:rPr>
      <w:b/>
      <w:bCs/>
    </w:rPr>
  </w:style>
  <w:style w:type="character" w:customStyle="1" w:styleId="CommentSubjectChar">
    <w:name w:val="Comment Subject Char"/>
    <w:basedOn w:val="CommentTextChar"/>
    <w:link w:val="CommentSubject"/>
    <w:semiHidden/>
    <w:rsid w:val="004D4C16"/>
    <w:rPr>
      <w:b/>
      <w:bCs/>
    </w:rPr>
  </w:style>
  <w:style w:type="character" w:styleId="FollowedHyperlink">
    <w:name w:val="FollowedHyperlink"/>
    <w:basedOn w:val="DefaultParagraphFont"/>
    <w:semiHidden/>
    <w:unhideWhenUsed/>
    <w:rsid w:val="003676B9"/>
    <w:rPr>
      <w:color w:val="800080" w:themeColor="followedHyperlink"/>
      <w:u w:val="single"/>
    </w:rPr>
  </w:style>
  <w:style w:type="character" w:styleId="UnresolvedMention">
    <w:name w:val="Unresolved Mention"/>
    <w:basedOn w:val="DefaultParagraphFont"/>
    <w:rsid w:val="00E67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450606">
      <w:bodyDiv w:val="1"/>
      <w:marLeft w:val="0"/>
      <w:marRight w:val="0"/>
      <w:marTop w:val="0"/>
      <w:marBottom w:val="0"/>
      <w:divBdr>
        <w:top w:val="none" w:sz="0" w:space="0" w:color="auto"/>
        <w:left w:val="none" w:sz="0" w:space="0" w:color="auto"/>
        <w:bottom w:val="none" w:sz="0" w:space="0" w:color="auto"/>
        <w:right w:val="none" w:sz="0" w:space="0" w:color="auto"/>
      </w:divBdr>
      <w:divsChild>
        <w:div w:id="1157114090">
          <w:marLeft w:val="0"/>
          <w:marRight w:val="0"/>
          <w:marTop w:val="0"/>
          <w:marBottom w:val="0"/>
          <w:divBdr>
            <w:top w:val="none" w:sz="0" w:space="0" w:color="auto"/>
            <w:left w:val="none" w:sz="0" w:space="0" w:color="auto"/>
            <w:bottom w:val="none" w:sz="0" w:space="0" w:color="auto"/>
            <w:right w:val="none" w:sz="0" w:space="0" w:color="auto"/>
          </w:divBdr>
        </w:div>
        <w:div w:id="855654969">
          <w:marLeft w:val="0"/>
          <w:marRight w:val="0"/>
          <w:marTop w:val="0"/>
          <w:marBottom w:val="0"/>
          <w:divBdr>
            <w:top w:val="none" w:sz="0" w:space="0" w:color="auto"/>
            <w:left w:val="none" w:sz="0" w:space="0" w:color="auto"/>
            <w:bottom w:val="none" w:sz="0" w:space="0" w:color="auto"/>
            <w:right w:val="none" w:sz="0" w:space="0" w:color="auto"/>
          </w:divBdr>
        </w:div>
        <w:div w:id="796722577">
          <w:marLeft w:val="0"/>
          <w:marRight w:val="0"/>
          <w:marTop w:val="0"/>
          <w:marBottom w:val="0"/>
          <w:divBdr>
            <w:top w:val="none" w:sz="0" w:space="0" w:color="auto"/>
            <w:left w:val="none" w:sz="0" w:space="0" w:color="auto"/>
            <w:bottom w:val="none" w:sz="0" w:space="0" w:color="auto"/>
            <w:right w:val="none" w:sz="0" w:space="0" w:color="auto"/>
          </w:divBdr>
        </w:div>
        <w:div w:id="659505215">
          <w:marLeft w:val="0"/>
          <w:marRight w:val="0"/>
          <w:marTop w:val="0"/>
          <w:marBottom w:val="0"/>
          <w:divBdr>
            <w:top w:val="none" w:sz="0" w:space="0" w:color="auto"/>
            <w:left w:val="none" w:sz="0" w:space="0" w:color="auto"/>
            <w:bottom w:val="none" w:sz="0" w:space="0" w:color="auto"/>
            <w:right w:val="none" w:sz="0" w:space="0" w:color="auto"/>
          </w:divBdr>
        </w:div>
        <w:div w:id="1172648594">
          <w:marLeft w:val="0"/>
          <w:marRight w:val="0"/>
          <w:marTop w:val="0"/>
          <w:marBottom w:val="0"/>
          <w:divBdr>
            <w:top w:val="none" w:sz="0" w:space="0" w:color="auto"/>
            <w:left w:val="none" w:sz="0" w:space="0" w:color="auto"/>
            <w:bottom w:val="none" w:sz="0" w:space="0" w:color="auto"/>
            <w:right w:val="none" w:sz="0" w:space="0" w:color="auto"/>
          </w:divBdr>
        </w:div>
      </w:divsChild>
    </w:div>
    <w:div w:id="816216909">
      <w:bodyDiv w:val="1"/>
      <w:marLeft w:val="0"/>
      <w:marRight w:val="0"/>
      <w:marTop w:val="0"/>
      <w:marBottom w:val="0"/>
      <w:divBdr>
        <w:top w:val="none" w:sz="0" w:space="0" w:color="auto"/>
        <w:left w:val="none" w:sz="0" w:space="0" w:color="auto"/>
        <w:bottom w:val="none" w:sz="0" w:space="0" w:color="auto"/>
        <w:right w:val="none" w:sz="0" w:space="0" w:color="auto"/>
      </w:divBdr>
    </w:div>
    <w:div w:id="85585244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93637272">
      <w:bodyDiv w:val="1"/>
      <w:marLeft w:val="0"/>
      <w:marRight w:val="0"/>
      <w:marTop w:val="0"/>
      <w:marBottom w:val="0"/>
      <w:divBdr>
        <w:top w:val="none" w:sz="0" w:space="0" w:color="auto"/>
        <w:left w:val="none" w:sz="0" w:space="0" w:color="auto"/>
        <w:bottom w:val="none" w:sz="0" w:space="0" w:color="auto"/>
        <w:right w:val="none" w:sz="0" w:space="0" w:color="auto"/>
      </w:divBdr>
      <w:divsChild>
        <w:div w:id="2143382413">
          <w:marLeft w:val="0"/>
          <w:marRight w:val="240"/>
          <w:marTop w:val="0"/>
          <w:marBottom w:val="0"/>
          <w:divBdr>
            <w:top w:val="none" w:sz="0" w:space="0" w:color="auto"/>
            <w:left w:val="none" w:sz="0" w:space="0" w:color="auto"/>
            <w:bottom w:val="none" w:sz="0" w:space="0" w:color="auto"/>
            <w:right w:val="none" w:sz="0" w:space="0" w:color="auto"/>
          </w:divBdr>
          <w:divsChild>
            <w:div w:id="937300166">
              <w:marLeft w:val="0"/>
              <w:marRight w:val="0"/>
              <w:marTop w:val="0"/>
              <w:marBottom w:val="0"/>
              <w:divBdr>
                <w:top w:val="none" w:sz="0" w:space="0" w:color="auto"/>
                <w:left w:val="none" w:sz="0" w:space="0" w:color="auto"/>
                <w:bottom w:val="none" w:sz="0" w:space="0" w:color="auto"/>
                <w:right w:val="none" w:sz="0" w:space="0" w:color="auto"/>
              </w:divBdr>
              <w:divsChild>
                <w:div w:id="6517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214">
          <w:marLeft w:val="0"/>
          <w:marRight w:val="240"/>
          <w:marTop w:val="0"/>
          <w:marBottom w:val="0"/>
          <w:divBdr>
            <w:top w:val="none" w:sz="0" w:space="0" w:color="auto"/>
            <w:left w:val="none" w:sz="0" w:space="0" w:color="auto"/>
            <w:bottom w:val="none" w:sz="0" w:space="0" w:color="auto"/>
            <w:right w:val="none" w:sz="0" w:space="0" w:color="auto"/>
          </w:divBdr>
          <w:divsChild>
            <w:div w:id="70323732">
              <w:marLeft w:val="0"/>
              <w:marRight w:val="0"/>
              <w:marTop w:val="0"/>
              <w:marBottom w:val="0"/>
              <w:divBdr>
                <w:top w:val="none" w:sz="0" w:space="0" w:color="auto"/>
                <w:left w:val="none" w:sz="0" w:space="0" w:color="auto"/>
                <w:bottom w:val="none" w:sz="0" w:space="0" w:color="auto"/>
                <w:right w:val="none" w:sz="0" w:space="0" w:color="auto"/>
              </w:divBdr>
              <w:divsChild>
                <w:div w:id="4988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ennetts@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hpp.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5c18\AppData\Local\Temp\Temp1_TF_Template_Word_Windows_2016%20(1).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9DEC9-84E1-4D15-87F6-19856799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10</TotalTime>
  <Pages>29</Pages>
  <Words>7032</Words>
  <Characters>40087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47025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Bennetts A.</dc:creator>
  <cp:lastModifiedBy>Alison Bennetts</cp:lastModifiedBy>
  <cp:revision>4</cp:revision>
  <cp:lastPrinted>2011-07-22T14:54:00Z</cp:lastPrinted>
  <dcterms:created xsi:type="dcterms:W3CDTF">2021-02-23T11:50:00Z</dcterms:created>
  <dcterms:modified xsi:type="dcterms:W3CDTF">2021-03-02T10:05:00Z</dcterms:modified>
</cp:coreProperties>
</file>