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BEE86" w14:textId="22B34C9F" w:rsidR="00F25A36" w:rsidRPr="008D728D" w:rsidRDefault="006B379C" w:rsidP="00F25A36">
      <w:pPr>
        <w:spacing w:after="0" w:line="360" w:lineRule="auto"/>
        <w:jc w:val="both"/>
        <w:rPr>
          <w:rFonts w:ascii="Times New Roman" w:hAnsi="Times New Roman"/>
          <w:b/>
          <w:color w:val="FF0000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1B0A53">
        <w:rPr>
          <w:rFonts w:ascii="Times New Roman" w:hAnsi="Times New Roman"/>
          <w:b/>
          <w:bCs/>
          <w:sz w:val="28"/>
          <w:szCs w:val="28"/>
          <w:lang w:val="en-US"/>
        </w:rPr>
        <w:t xml:space="preserve">ris(oxalato)chromate(III) </w:t>
      </w:r>
      <w:r w:rsidR="0084692A">
        <w:rPr>
          <w:rFonts w:ascii="Times New Roman" w:hAnsi="Times New Roman"/>
          <w:b/>
          <w:bCs/>
          <w:sz w:val="28"/>
          <w:szCs w:val="28"/>
          <w:lang w:val="en-US"/>
        </w:rPr>
        <w:t xml:space="preserve">hybrid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salts templated by pyridinium and mixed pyridinium-ammonium cations: synthesis, structures and magnetism</w:t>
      </w:r>
      <w:r w:rsidR="00F25A36" w:rsidRPr="001B0A5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707B3672" w14:textId="7E3021B1" w:rsidR="00F25A36" w:rsidRPr="00F55F34" w:rsidRDefault="00F25A36" w:rsidP="00F25A36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118D0BA6" w14:textId="2351ACFA" w:rsidR="00AD38EB" w:rsidRPr="00AD38EB" w:rsidRDefault="00AD38EB" w:rsidP="00AD38E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D38EB">
        <w:rPr>
          <w:rFonts w:ascii="Times New Roman" w:hAnsi="Times New Roman"/>
          <w:sz w:val="24"/>
          <w:szCs w:val="24"/>
          <w:lang w:val="en-US"/>
        </w:rPr>
        <w:t>Coustel M. N. Choubeu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AD38EB">
        <w:rPr>
          <w:rFonts w:ascii="Times New Roman" w:hAnsi="Times New Roman"/>
          <w:sz w:val="24"/>
          <w:szCs w:val="24"/>
          <w:lang w:val="en-US"/>
        </w:rPr>
        <w:t>, Bridget N. Ndosiri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AD38EB">
        <w:rPr>
          <w:rFonts w:ascii="Times New Roman" w:hAnsi="Times New Roman"/>
          <w:sz w:val="24"/>
          <w:szCs w:val="24"/>
          <w:lang w:val="en-US"/>
        </w:rPr>
        <w:t>, Hervé Vezin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Pr="00AD38EB">
        <w:rPr>
          <w:rFonts w:ascii="Times New Roman" w:hAnsi="Times New Roman"/>
          <w:sz w:val="24"/>
          <w:szCs w:val="24"/>
          <w:lang w:val="en-US"/>
        </w:rPr>
        <w:t>, Claire Minaud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c</w:t>
      </w:r>
      <w:r w:rsidRPr="00AD38EB">
        <w:rPr>
          <w:rFonts w:ascii="Times New Roman" w:hAnsi="Times New Roman"/>
          <w:sz w:val="24"/>
          <w:szCs w:val="24"/>
          <w:lang w:val="en-US"/>
        </w:rPr>
        <w:t>, James B. Orton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d</w:t>
      </w:r>
      <w:r w:rsidRPr="00AD38EB">
        <w:rPr>
          <w:rFonts w:ascii="Times New Roman" w:hAnsi="Times New Roman"/>
          <w:sz w:val="24"/>
          <w:szCs w:val="24"/>
          <w:lang w:val="en-US"/>
        </w:rPr>
        <w:t>, Simon J. Coles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d</w:t>
      </w:r>
      <w:r w:rsidRPr="00AD38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622F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AD38EB">
        <w:rPr>
          <w:rFonts w:ascii="Times New Roman" w:hAnsi="Times New Roman"/>
          <w:sz w:val="24"/>
          <w:szCs w:val="24"/>
          <w:lang w:val="en-US"/>
        </w:rPr>
        <w:t>Justin Nenwa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</w:p>
    <w:p w14:paraId="0D1762C1" w14:textId="5E24E6E8" w:rsidR="00683BE0" w:rsidRPr="00AD38EB" w:rsidRDefault="00AD38EB" w:rsidP="00AD38E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="00017ADB" w:rsidRPr="00AD38EB">
        <w:rPr>
          <w:rFonts w:ascii="Times New Roman" w:hAnsi="Times New Roman"/>
          <w:iCs/>
          <w:sz w:val="24"/>
          <w:szCs w:val="24"/>
          <w:lang w:val="en-US"/>
        </w:rPr>
        <w:t>Inorganic Chemistry</w:t>
      </w:r>
      <w:r w:rsidR="00AA51AE" w:rsidRPr="00AD38EB">
        <w:rPr>
          <w:rFonts w:ascii="Times New Roman" w:hAnsi="Times New Roman"/>
          <w:iCs/>
          <w:sz w:val="24"/>
          <w:szCs w:val="24"/>
          <w:lang w:val="en-US"/>
        </w:rPr>
        <w:t xml:space="preserve"> Department</w:t>
      </w:r>
      <w:r w:rsidR="00017ADB" w:rsidRPr="00AD38EB">
        <w:rPr>
          <w:rFonts w:ascii="Times New Roman" w:hAnsi="Times New Roman"/>
          <w:iCs/>
          <w:sz w:val="24"/>
          <w:szCs w:val="24"/>
          <w:lang w:val="en-US"/>
        </w:rPr>
        <w:t>, University of Yaounde 1, P.O. Box 812, Yaounde, Cameroon</w:t>
      </w:r>
      <w:r w:rsidRPr="00AD38EB">
        <w:rPr>
          <w:rFonts w:ascii="Times New Roman" w:hAnsi="Times New Roman"/>
          <w:iCs/>
          <w:sz w:val="24"/>
          <w:szCs w:val="24"/>
          <w:lang w:val="en-US"/>
        </w:rPr>
        <w:t xml:space="preserve">; 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="003B4D9D" w:rsidRPr="00AD38EB">
        <w:rPr>
          <w:rFonts w:ascii="Times New Roman" w:hAnsi="Times New Roman"/>
          <w:sz w:val="24"/>
          <w:szCs w:val="24"/>
          <w:lang w:val="en-US"/>
        </w:rPr>
        <w:t xml:space="preserve">Université de Lille, LASIRE CNRS UMR 8516, 59655 Villeneuve d’Ascq, Lille, </w:t>
      </w:r>
      <w:r w:rsidRPr="00AD38EB">
        <w:rPr>
          <w:rFonts w:ascii="Times New Roman" w:hAnsi="Times New Roman"/>
          <w:sz w:val="24"/>
          <w:szCs w:val="24"/>
          <w:lang w:val="en-US"/>
        </w:rPr>
        <w:t xml:space="preserve">France; 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c</w:t>
      </w:r>
      <w:r w:rsidR="003B4D9D" w:rsidRPr="00AD38EB">
        <w:rPr>
          <w:rFonts w:ascii="Times New Roman" w:hAnsi="Times New Roman"/>
          <w:sz w:val="24"/>
          <w:szCs w:val="24"/>
          <w:lang w:val="en-US"/>
        </w:rPr>
        <w:t xml:space="preserve">Université de Lille, Institut Chevreul CNRS FR2638, 59655 Villeneuve d’Ascq, Lille, </w:t>
      </w:r>
      <w:r w:rsidRPr="00AD38EB">
        <w:rPr>
          <w:rFonts w:ascii="Times New Roman" w:hAnsi="Times New Roman"/>
          <w:sz w:val="24"/>
          <w:szCs w:val="24"/>
          <w:lang w:val="en-US"/>
        </w:rPr>
        <w:t>France;</w:t>
      </w:r>
      <w:r w:rsidRPr="00AD38EB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AD38EB">
        <w:rPr>
          <w:rFonts w:ascii="Times New Roman" w:hAnsi="Times New Roman"/>
          <w:sz w:val="24"/>
          <w:szCs w:val="24"/>
          <w:vertAlign w:val="superscript"/>
          <w:lang w:val="en-US"/>
        </w:rPr>
        <w:t>d</w:t>
      </w:r>
      <w:r w:rsidR="006F3C26" w:rsidRPr="00AD38EB">
        <w:rPr>
          <w:rFonts w:ascii="Times New Roman" w:hAnsi="Times New Roman"/>
          <w:sz w:val="24"/>
          <w:szCs w:val="24"/>
          <w:lang w:val="en-US"/>
        </w:rPr>
        <w:t>School of Chemistry, Faculty of Engineering and Physical Sciences,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University of Southampton, </w:t>
      </w:r>
      <w:r w:rsidR="006F3C26" w:rsidRPr="00AD38EB">
        <w:rPr>
          <w:rFonts w:ascii="Times New Roman" w:eastAsia="Times New Roman" w:hAnsi="Times New Roman"/>
          <w:sz w:val="24"/>
          <w:szCs w:val="24"/>
          <w:lang w:val="en-US"/>
        </w:rPr>
        <w:t>Southampton, SO17 1BJ. UK</w:t>
      </w:r>
    </w:p>
    <w:p w14:paraId="5534311F" w14:textId="77777777" w:rsidR="00144EF9" w:rsidRPr="00F55F34" w:rsidRDefault="00144EF9" w:rsidP="001876F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E4D5624" w14:textId="0DA9ADA0" w:rsidR="001876F9" w:rsidRPr="002B6864" w:rsidRDefault="001876F9" w:rsidP="005319A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B6864">
        <w:rPr>
          <w:rFonts w:ascii="Times New Roman" w:hAnsi="Times New Roman"/>
          <w:sz w:val="24"/>
          <w:szCs w:val="24"/>
          <w:lang w:val="en-US"/>
        </w:rPr>
        <w:t>Corresponding author</w:t>
      </w:r>
      <w:r w:rsidR="006C0D54" w:rsidRPr="002B686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B68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30FC" w:rsidRPr="00331562">
        <w:rPr>
          <w:rFonts w:ascii="Times New Roman" w:hAnsi="Times New Roman"/>
          <w:sz w:val="24"/>
          <w:szCs w:val="24"/>
          <w:lang w:val="en-US"/>
        </w:rPr>
        <w:t>Justin Nenwa</w:t>
      </w:r>
      <w:r w:rsidR="00AA51A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19EEA4DC" w14:textId="2E284872" w:rsidR="006C0D54" w:rsidRPr="00E8616C" w:rsidRDefault="00500B9F" w:rsidP="005319A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8616C">
        <w:rPr>
          <w:rFonts w:ascii="Times New Roman" w:hAnsi="Times New Roman"/>
          <w:sz w:val="24"/>
          <w:szCs w:val="24"/>
          <w:lang w:val="en-US"/>
        </w:rPr>
        <w:t>E</w:t>
      </w:r>
      <w:r w:rsidR="006C0D54" w:rsidRPr="00E8616C">
        <w:rPr>
          <w:rFonts w:ascii="Times New Roman" w:hAnsi="Times New Roman"/>
          <w:sz w:val="24"/>
          <w:szCs w:val="24"/>
          <w:lang w:val="en-US"/>
        </w:rPr>
        <w:t>-</w:t>
      </w:r>
      <w:r w:rsidRPr="00E8616C">
        <w:rPr>
          <w:rFonts w:ascii="Times New Roman" w:hAnsi="Times New Roman"/>
          <w:sz w:val="24"/>
          <w:szCs w:val="24"/>
          <w:lang w:val="en-US"/>
        </w:rPr>
        <w:t>mail</w:t>
      </w:r>
      <w:r w:rsidR="001876F9" w:rsidRPr="00E8616C">
        <w:rPr>
          <w:rFonts w:ascii="Times New Roman" w:hAnsi="Times New Roman"/>
          <w:sz w:val="24"/>
          <w:szCs w:val="24"/>
          <w:lang w:val="en-US"/>
        </w:rPr>
        <w:t>:</w:t>
      </w:r>
      <w:r w:rsidR="006C0D54" w:rsidRPr="00E8616C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6C0D54" w:rsidRPr="00E8616C">
          <w:rPr>
            <w:rStyle w:val="Lienhypertexte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jnenwa@yahoo.fr</w:t>
        </w:r>
      </w:hyperlink>
      <w:r w:rsidR="006C0D54" w:rsidRPr="00E8616C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7EE81CB" w14:textId="25391530" w:rsidR="001876F9" w:rsidRPr="00E8616C" w:rsidRDefault="001876F9" w:rsidP="001876F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840347" w14:textId="77777777" w:rsidR="00683BE0" w:rsidRPr="00E8616C" w:rsidRDefault="00683BE0" w:rsidP="00683BE0">
      <w:pPr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14:paraId="36E33BC9" w14:textId="719E3955" w:rsidR="006F3C26" w:rsidRPr="00E8616C" w:rsidRDefault="006F3C26" w:rsidP="006F3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F7EA15F" w14:textId="77777777" w:rsidR="00683BE0" w:rsidRPr="00E8616C" w:rsidRDefault="00683BE0" w:rsidP="00683BE0">
      <w:pPr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14:paraId="5801869D" w14:textId="77777777" w:rsidR="00683BE0" w:rsidRPr="00E8616C" w:rsidRDefault="00683BE0" w:rsidP="00683BE0">
      <w:pPr>
        <w:jc w:val="both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14:paraId="4D960B5A" w14:textId="77777777" w:rsidR="00683BE0" w:rsidRPr="00E8616C" w:rsidRDefault="00683BE0" w:rsidP="00683BE0">
      <w:pPr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14:paraId="468D1FAD" w14:textId="615585D9" w:rsidR="00B12131" w:rsidRPr="001B0A53" w:rsidRDefault="00683BE0" w:rsidP="007D04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325B8">
        <w:rPr>
          <w:rFonts w:ascii="Times New Roman" w:hAnsi="Times New Roman"/>
          <w:bCs/>
          <w:sz w:val="28"/>
          <w:szCs w:val="28"/>
          <w:lang w:val="en-US"/>
        </w:rPr>
        <w:br w:type="page"/>
      </w:r>
      <w:r w:rsidRPr="001B0A53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Abstract </w:t>
      </w:r>
    </w:p>
    <w:p w14:paraId="07737673" w14:textId="743F42CB" w:rsidR="00F23E92" w:rsidRPr="009B5FBD" w:rsidRDefault="008D728D" w:rsidP="007D04B3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0A53">
        <w:rPr>
          <w:rFonts w:ascii="Times New Roman" w:hAnsi="Times New Roman"/>
          <w:sz w:val="24"/>
          <w:szCs w:val="24"/>
        </w:rPr>
        <w:t xml:space="preserve">By modifying </w:t>
      </w:r>
      <w:r w:rsidR="001D5EA4" w:rsidRPr="001B0A53">
        <w:rPr>
          <w:rFonts w:ascii="Times New Roman" w:hAnsi="Times New Roman"/>
          <w:sz w:val="24"/>
          <w:szCs w:val="24"/>
          <w:lang w:val="en-GB"/>
        </w:rPr>
        <w:t>the stoichiometric ratio of starting materials</w:t>
      </w:r>
      <w:r w:rsidR="0034626E" w:rsidRPr="001B0A53">
        <w:rPr>
          <w:rFonts w:ascii="Times New Roman" w:hAnsi="Times New Roman"/>
          <w:sz w:val="24"/>
          <w:szCs w:val="24"/>
        </w:rPr>
        <w:t>,</w:t>
      </w:r>
      <w:r w:rsidRPr="001B0A53">
        <w:rPr>
          <w:rFonts w:ascii="Times New Roman" w:hAnsi="Times New Roman"/>
          <w:sz w:val="24"/>
          <w:szCs w:val="24"/>
        </w:rPr>
        <w:t xml:space="preserve"> </w:t>
      </w:r>
      <w:r w:rsidR="0034626E" w:rsidRPr="001B0A53">
        <w:rPr>
          <w:rFonts w:ascii="Times New Roman" w:eastAsia="Times New Roman" w:hAnsi="Times New Roman"/>
          <w:sz w:val="24"/>
          <w:szCs w:val="24"/>
          <w:lang w:eastAsia="fr-FR"/>
        </w:rPr>
        <w:t>t</w:t>
      </w:r>
      <w:r w:rsidR="00632DAC" w:rsidRPr="001B0A53">
        <w:rPr>
          <w:rFonts w:ascii="Times New Roman" w:hAnsi="Times New Roman"/>
          <w:sz w:val="24"/>
          <w:szCs w:val="24"/>
        </w:rPr>
        <w:t xml:space="preserve">wo </w:t>
      </w:r>
      <w:r w:rsidR="0034626E" w:rsidRPr="001B0A53">
        <w:rPr>
          <w:rFonts w:ascii="Times New Roman" w:hAnsi="Times New Roman"/>
          <w:sz w:val="24"/>
          <w:szCs w:val="24"/>
        </w:rPr>
        <w:t xml:space="preserve">tris(oxalato)chromate(III) </w:t>
      </w:r>
      <w:r w:rsidR="00050BE4" w:rsidRPr="001B0A53">
        <w:rPr>
          <w:rFonts w:ascii="Times New Roman" w:hAnsi="Times New Roman"/>
          <w:sz w:val="24"/>
          <w:szCs w:val="24"/>
        </w:rPr>
        <w:t xml:space="preserve">salts, namely, </w:t>
      </w:r>
      <w:r w:rsidR="00632DAC" w:rsidRPr="001B0A53">
        <w:rPr>
          <w:rFonts w:ascii="Times New Roman" w:eastAsia="AdvGulliv-R" w:hAnsi="Times New Roman"/>
          <w:sz w:val="24"/>
          <w:szCs w:val="24"/>
        </w:rPr>
        <w:t>(</w:t>
      </w:r>
      <w:r w:rsidR="00632DAC" w:rsidRPr="001B0A53">
        <w:rPr>
          <w:rFonts w:ascii="Times New Roman" w:hAnsi="Times New Roman"/>
          <w:sz w:val="24"/>
          <w:szCs w:val="24"/>
        </w:rPr>
        <w:t>C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7</w:t>
      </w:r>
      <w:r w:rsidR="00632DAC" w:rsidRPr="001B0A53">
        <w:rPr>
          <w:rFonts w:ascii="Times New Roman" w:hAnsi="Times New Roman"/>
          <w:sz w:val="24"/>
          <w:szCs w:val="24"/>
        </w:rPr>
        <w:t>H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11</w:t>
      </w:r>
      <w:r w:rsidR="00632DAC" w:rsidRPr="001B0A53">
        <w:rPr>
          <w:rFonts w:ascii="Times New Roman" w:hAnsi="Times New Roman"/>
          <w:sz w:val="24"/>
          <w:szCs w:val="24"/>
        </w:rPr>
        <w:t>N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)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3</w:t>
      </w:r>
      <w:r w:rsidR="00632DAC" w:rsidRPr="001B0A53">
        <w:rPr>
          <w:rFonts w:ascii="Times New Roman" w:hAnsi="Times New Roman"/>
          <w:sz w:val="24"/>
          <w:szCs w:val="24"/>
        </w:rPr>
        <w:t>[Cr(C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O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4</w:t>
      </w:r>
      <w:r w:rsidR="00632DAC" w:rsidRPr="001B0A53">
        <w:rPr>
          <w:rFonts w:ascii="Times New Roman" w:hAnsi="Times New Roman"/>
          <w:sz w:val="24"/>
          <w:szCs w:val="24"/>
        </w:rPr>
        <w:t>)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3</w:t>
      </w:r>
      <w:r w:rsidR="00632DAC" w:rsidRPr="001B0A53">
        <w:rPr>
          <w:rFonts w:ascii="Times New Roman" w:hAnsi="Times New Roman"/>
          <w:sz w:val="24"/>
          <w:szCs w:val="24"/>
        </w:rPr>
        <w:t>] (</w:t>
      </w:r>
      <w:r w:rsidR="00632DAC" w:rsidRPr="001B0A53">
        <w:rPr>
          <w:rFonts w:ascii="Times New Roman" w:hAnsi="Times New Roman"/>
          <w:b/>
          <w:sz w:val="24"/>
          <w:szCs w:val="24"/>
        </w:rPr>
        <w:t>1</w:t>
      </w:r>
      <w:r w:rsidR="00632DAC" w:rsidRPr="001B0A53">
        <w:rPr>
          <w:rFonts w:ascii="Times New Roman" w:hAnsi="Times New Roman"/>
          <w:sz w:val="24"/>
          <w:szCs w:val="24"/>
        </w:rPr>
        <w:t xml:space="preserve">) and </w:t>
      </w:r>
      <w:r w:rsidR="00632DAC" w:rsidRPr="001B0A53">
        <w:rPr>
          <w:rFonts w:ascii="Times New Roman" w:eastAsia="AdvGulliv-R" w:hAnsi="Times New Roman"/>
          <w:sz w:val="24"/>
          <w:szCs w:val="24"/>
        </w:rPr>
        <w:t>(</w:t>
      </w:r>
      <w:r w:rsidR="00632DAC" w:rsidRPr="001B0A53">
        <w:rPr>
          <w:rFonts w:ascii="Times New Roman" w:hAnsi="Times New Roman"/>
          <w:sz w:val="24"/>
          <w:szCs w:val="24"/>
        </w:rPr>
        <w:t>C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5</w:t>
      </w:r>
      <w:r w:rsidR="00632DAC" w:rsidRPr="001B0A53">
        <w:rPr>
          <w:rFonts w:ascii="Times New Roman" w:hAnsi="Times New Roman"/>
          <w:sz w:val="24"/>
          <w:szCs w:val="24"/>
        </w:rPr>
        <w:t>H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8</w:t>
      </w:r>
      <w:r w:rsidR="00632DAC" w:rsidRPr="001B0A53">
        <w:rPr>
          <w:rFonts w:ascii="Times New Roman" w:hAnsi="Times New Roman"/>
          <w:sz w:val="24"/>
          <w:szCs w:val="24"/>
        </w:rPr>
        <w:t>N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3</w:t>
      </w:r>
      <w:r w:rsidR="00632DAC" w:rsidRPr="001B0A53">
        <w:rPr>
          <w:rFonts w:ascii="Times New Roman" w:hAnsi="Times New Roman"/>
          <w:sz w:val="24"/>
          <w:szCs w:val="24"/>
        </w:rPr>
        <w:t>)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(NH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4</w:t>
      </w:r>
      <w:r w:rsidR="00632DAC" w:rsidRPr="001B0A53">
        <w:rPr>
          <w:rFonts w:ascii="Times New Roman" w:hAnsi="Times New Roman"/>
          <w:sz w:val="24"/>
          <w:szCs w:val="24"/>
        </w:rPr>
        <w:t>)[Cr(C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O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4</w:t>
      </w:r>
      <w:r w:rsidR="00632DAC" w:rsidRPr="001B0A53">
        <w:rPr>
          <w:rFonts w:ascii="Times New Roman" w:hAnsi="Times New Roman"/>
          <w:sz w:val="24"/>
          <w:szCs w:val="24"/>
        </w:rPr>
        <w:t>)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3</w:t>
      </w:r>
      <w:r w:rsidR="00632DAC" w:rsidRPr="001B0A53">
        <w:rPr>
          <w:rFonts w:ascii="Times New Roman" w:hAnsi="Times New Roman"/>
          <w:sz w:val="24"/>
          <w:szCs w:val="24"/>
        </w:rPr>
        <w:t>]</w:t>
      </w:r>
      <w:r w:rsidR="00632DAC" w:rsidRPr="001B0A53">
        <w:rPr>
          <w:rFonts w:ascii="Times New Roman" w:hAnsi="Times New Roman"/>
          <w:b/>
          <w:sz w:val="24"/>
          <w:szCs w:val="24"/>
        </w:rPr>
        <w:t>·</w:t>
      </w:r>
      <w:r w:rsidR="00632DAC" w:rsidRPr="001B0A53">
        <w:rPr>
          <w:rFonts w:ascii="Times New Roman" w:hAnsi="Times New Roman"/>
          <w:sz w:val="24"/>
          <w:szCs w:val="24"/>
        </w:rPr>
        <w:t>2H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O (</w:t>
      </w:r>
      <w:r w:rsidR="00632DAC" w:rsidRPr="001B0A53">
        <w:rPr>
          <w:rFonts w:ascii="Times New Roman" w:hAnsi="Times New Roman"/>
          <w:b/>
          <w:sz w:val="24"/>
          <w:szCs w:val="24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) {</w:t>
      </w:r>
      <w:r w:rsidR="00632DAC" w:rsidRPr="001B0A53">
        <w:rPr>
          <w:rFonts w:ascii="Times New Roman" w:eastAsia="AdvGulliv-R" w:hAnsi="Times New Roman"/>
          <w:sz w:val="24"/>
          <w:szCs w:val="24"/>
        </w:rPr>
        <w:t>(</w:t>
      </w:r>
      <w:r w:rsidR="00632DAC" w:rsidRPr="001B0A53">
        <w:rPr>
          <w:rFonts w:ascii="Times New Roman" w:hAnsi="Times New Roman"/>
          <w:sz w:val="24"/>
          <w:szCs w:val="24"/>
        </w:rPr>
        <w:t>C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7</w:t>
      </w:r>
      <w:r w:rsidR="00632DAC" w:rsidRPr="001B0A53">
        <w:rPr>
          <w:rFonts w:ascii="Times New Roman" w:hAnsi="Times New Roman"/>
          <w:sz w:val="24"/>
          <w:szCs w:val="24"/>
        </w:rPr>
        <w:t>H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11</w:t>
      </w:r>
      <w:r w:rsidR="00632DAC" w:rsidRPr="001B0A53">
        <w:rPr>
          <w:rFonts w:ascii="Times New Roman" w:hAnsi="Times New Roman"/>
          <w:sz w:val="24"/>
          <w:szCs w:val="24"/>
        </w:rPr>
        <w:t>N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632DAC" w:rsidRPr="001B0A53">
        <w:rPr>
          <w:rFonts w:ascii="Times New Roman" w:hAnsi="Times New Roman"/>
          <w:sz w:val="24"/>
          <w:szCs w:val="24"/>
        </w:rPr>
        <w:t>)</w:t>
      </w:r>
      <w:r w:rsidR="00632DAC" w:rsidRPr="001B0A53">
        <w:rPr>
          <w:rFonts w:ascii="Times New Roman" w:hAnsi="Times New Roman"/>
          <w:sz w:val="24"/>
          <w:szCs w:val="24"/>
          <w:vertAlign w:val="superscript"/>
        </w:rPr>
        <w:t>+</w:t>
      </w:r>
      <w:r w:rsidR="00632DAC" w:rsidRPr="001B0A53">
        <w:rPr>
          <w:rFonts w:ascii="Times New Roman" w:hAnsi="Times New Roman"/>
          <w:sz w:val="24"/>
          <w:szCs w:val="24"/>
        </w:rPr>
        <w:t xml:space="preserve"> = 2-amino-4,6-dimethylpyridinium, </w:t>
      </w:r>
      <w:r w:rsidR="00632DAC" w:rsidRPr="001B0A53">
        <w:rPr>
          <w:rFonts w:ascii="Times New Roman" w:eastAsia="AdvGulliv-R" w:hAnsi="Times New Roman"/>
          <w:sz w:val="24"/>
          <w:szCs w:val="24"/>
        </w:rPr>
        <w:t>(</w:t>
      </w:r>
      <w:r w:rsidR="00632DAC" w:rsidRPr="001B0A53">
        <w:rPr>
          <w:rFonts w:ascii="Times New Roman" w:hAnsi="Times New Roman"/>
          <w:sz w:val="24"/>
          <w:szCs w:val="24"/>
        </w:rPr>
        <w:t>C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5</w:t>
      </w:r>
      <w:r w:rsidR="00632DAC" w:rsidRPr="001B0A53">
        <w:rPr>
          <w:rFonts w:ascii="Times New Roman" w:hAnsi="Times New Roman"/>
          <w:sz w:val="24"/>
          <w:szCs w:val="24"/>
        </w:rPr>
        <w:t>H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8</w:t>
      </w:r>
      <w:r w:rsidR="00632DAC" w:rsidRPr="001B0A53">
        <w:rPr>
          <w:rFonts w:ascii="Times New Roman" w:hAnsi="Times New Roman"/>
          <w:sz w:val="24"/>
          <w:szCs w:val="24"/>
        </w:rPr>
        <w:t>N</w:t>
      </w:r>
      <w:r w:rsidR="00632DAC" w:rsidRPr="001B0A53">
        <w:rPr>
          <w:rFonts w:ascii="Times New Roman" w:hAnsi="Times New Roman"/>
          <w:sz w:val="24"/>
          <w:szCs w:val="24"/>
          <w:vertAlign w:val="subscript"/>
        </w:rPr>
        <w:t>3</w:t>
      </w:r>
      <w:r w:rsidR="00632DAC" w:rsidRPr="001B0A53">
        <w:rPr>
          <w:rFonts w:ascii="Times New Roman" w:hAnsi="Times New Roman"/>
          <w:sz w:val="24"/>
          <w:szCs w:val="24"/>
        </w:rPr>
        <w:t>)</w:t>
      </w:r>
      <w:r w:rsidR="00632DAC" w:rsidRPr="001B0A53">
        <w:rPr>
          <w:rFonts w:ascii="Times New Roman" w:hAnsi="Times New Roman"/>
          <w:sz w:val="24"/>
          <w:szCs w:val="24"/>
          <w:vertAlign w:val="superscript"/>
        </w:rPr>
        <w:t>+</w:t>
      </w:r>
      <w:r w:rsidR="00632DAC" w:rsidRPr="001B0A53">
        <w:rPr>
          <w:rFonts w:ascii="Times New Roman" w:hAnsi="Times New Roman"/>
          <w:sz w:val="24"/>
          <w:szCs w:val="24"/>
        </w:rPr>
        <w:t xml:space="preserve"> = 2,6-diaminopyridinium}</w:t>
      </w:r>
      <w:r w:rsidR="00050BE4" w:rsidRPr="001B0A53">
        <w:rPr>
          <w:rFonts w:ascii="Times New Roman" w:hAnsi="Times New Roman"/>
          <w:sz w:val="24"/>
          <w:szCs w:val="24"/>
        </w:rPr>
        <w:t>,</w:t>
      </w:r>
      <w:r w:rsidR="00632DAC" w:rsidRPr="001B0A53">
        <w:rPr>
          <w:rFonts w:ascii="Times New Roman" w:hAnsi="Times New Roman"/>
          <w:sz w:val="24"/>
          <w:szCs w:val="24"/>
        </w:rPr>
        <w:t xml:space="preserve"> </w:t>
      </w:r>
      <w:r w:rsidR="00050BE4" w:rsidRPr="001B0A53">
        <w:rPr>
          <w:rFonts w:ascii="Times New Roman" w:hAnsi="Times New Roman"/>
          <w:sz w:val="24"/>
          <w:szCs w:val="24"/>
          <w:lang w:val="en-GB"/>
        </w:rPr>
        <w:t xml:space="preserve">were </w:t>
      </w:r>
      <w:r w:rsidR="002F1AFB" w:rsidRPr="001B0A53">
        <w:rPr>
          <w:rFonts w:ascii="Times New Roman" w:hAnsi="Times New Roman"/>
          <w:sz w:val="24"/>
          <w:szCs w:val="24"/>
          <w:lang w:val="en-GB"/>
        </w:rPr>
        <w:t>synthesized</w:t>
      </w:r>
      <w:r w:rsidR="00912CB1" w:rsidRPr="001B0A5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D5EA4" w:rsidRPr="001B0A53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CC46F8" w:rsidRPr="001B0A53">
        <w:rPr>
          <w:rFonts w:ascii="Times New Roman" w:hAnsi="Times New Roman"/>
          <w:sz w:val="24"/>
          <w:szCs w:val="24"/>
          <w:lang w:val="en-GB"/>
        </w:rPr>
        <w:t xml:space="preserve">characterized </w:t>
      </w:r>
      <w:r w:rsidR="001D5EA4" w:rsidRPr="001B0A53">
        <w:rPr>
          <w:rFonts w:ascii="Times New Roman" w:hAnsi="Times New Roman"/>
          <w:sz w:val="24"/>
          <w:szCs w:val="24"/>
          <w:lang w:val="en-GB"/>
        </w:rPr>
        <w:t>by elemental and thermal analyses, single-</w:t>
      </w:r>
      <w:r w:rsidR="00776E8D" w:rsidRPr="001B0A53">
        <w:rPr>
          <w:rFonts w:ascii="Times New Roman" w:hAnsi="Times New Roman"/>
          <w:sz w:val="24"/>
          <w:szCs w:val="24"/>
          <w:lang w:val="en-GB"/>
        </w:rPr>
        <w:t xml:space="preserve">crystal X-ray diffraction, </w:t>
      </w:r>
      <w:r w:rsidR="001D5EA4" w:rsidRPr="001B0A53">
        <w:rPr>
          <w:rFonts w:ascii="Times New Roman" w:hAnsi="Times New Roman"/>
          <w:sz w:val="24"/>
          <w:szCs w:val="24"/>
          <w:lang w:val="en-GB"/>
        </w:rPr>
        <w:t xml:space="preserve">IR and UV-Vis spectroscopies, EPR and SQUID </w:t>
      </w:r>
      <w:r w:rsidR="006377C3">
        <w:rPr>
          <w:rFonts w:ascii="Times New Roman" w:hAnsi="Times New Roman"/>
          <w:sz w:val="24"/>
          <w:szCs w:val="24"/>
          <w:lang w:val="en-GB"/>
        </w:rPr>
        <w:t>measurements</w:t>
      </w:r>
      <w:r w:rsidR="001D5EA4" w:rsidRPr="001B0A53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2B5CFE" w:rsidRPr="001B0A53">
        <w:rPr>
          <w:rFonts w:ascii="Times New Roman" w:hAnsi="Times New Roman"/>
          <w:sz w:val="24"/>
          <w:szCs w:val="24"/>
          <w:lang w:val="en-GB"/>
        </w:rPr>
        <w:t xml:space="preserve">Salt </w:t>
      </w:r>
      <w:r w:rsidR="002B5CFE" w:rsidRPr="001B0A53">
        <w:rPr>
          <w:rFonts w:ascii="Times New Roman" w:hAnsi="Times New Roman"/>
          <w:b/>
          <w:sz w:val="24"/>
          <w:szCs w:val="24"/>
          <w:lang w:val="en-GB"/>
        </w:rPr>
        <w:t>1</w:t>
      </w:r>
      <w:r w:rsidR="002B5CFE" w:rsidRPr="001B0A53">
        <w:rPr>
          <w:rFonts w:ascii="Times New Roman" w:hAnsi="Times New Roman"/>
          <w:sz w:val="24"/>
          <w:szCs w:val="24"/>
          <w:lang w:val="en-GB"/>
        </w:rPr>
        <w:t xml:space="preserve"> exhibits a 3D supramolecular </w:t>
      </w:r>
      <w:r w:rsidR="00BF281B" w:rsidRPr="001B0A53">
        <w:rPr>
          <w:rFonts w:ascii="Times New Roman" w:hAnsi="Times New Roman"/>
          <w:sz w:val="24"/>
          <w:szCs w:val="24"/>
          <w:lang w:val="en-GB"/>
        </w:rPr>
        <w:t>framework</w:t>
      </w:r>
      <w:r w:rsidR="002B5CFE" w:rsidRPr="001B0A53">
        <w:rPr>
          <w:rFonts w:ascii="Times New Roman" w:hAnsi="Times New Roman"/>
          <w:sz w:val="24"/>
          <w:szCs w:val="24"/>
          <w:lang w:val="en-GB"/>
        </w:rPr>
        <w:t xml:space="preserve"> based on</w:t>
      </w:r>
      <w:r w:rsidR="00776E8D" w:rsidRPr="001B0A53">
        <w:rPr>
          <w:rFonts w:ascii="Times New Roman" w:hAnsi="Times New Roman"/>
          <w:sz w:val="24"/>
          <w:szCs w:val="24"/>
        </w:rPr>
        <w:t xml:space="preserve"> </w:t>
      </w:r>
      <w:r w:rsidR="002B5CFE" w:rsidRPr="001B0A53">
        <w:rPr>
          <w:rFonts w:ascii="Times New Roman" w:hAnsi="Times New Roman"/>
          <w:sz w:val="24"/>
          <w:szCs w:val="24"/>
        </w:rPr>
        <w:t xml:space="preserve">the </w:t>
      </w:r>
      <w:r w:rsidR="0006102E" w:rsidRPr="001B0A53">
        <w:rPr>
          <w:rFonts w:ascii="Times New Roman" w:hAnsi="Times New Roman"/>
          <w:sz w:val="24"/>
          <w:szCs w:val="24"/>
        </w:rPr>
        <w:t>[Cr(C</w:t>
      </w:r>
      <w:r w:rsidR="0006102E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06102E" w:rsidRPr="001B0A53">
        <w:rPr>
          <w:rFonts w:ascii="Times New Roman" w:hAnsi="Times New Roman"/>
          <w:sz w:val="24"/>
          <w:szCs w:val="24"/>
        </w:rPr>
        <w:t>O</w:t>
      </w:r>
      <w:r w:rsidR="0006102E" w:rsidRPr="001B0A53">
        <w:rPr>
          <w:rFonts w:ascii="Times New Roman" w:hAnsi="Times New Roman"/>
          <w:sz w:val="24"/>
          <w:szCs w:val="24"/>
          <w:vertAlign w:val="subscript"/>
        </w:rPr>
        <w:t>4</w:t>
      </w:r>
      <w:r w:rsidR="0006102E" w:rsidRPr="001B0A53">
        <w:rPr>
          <w:rFonts w:ascii="Times New Roman" w:hAnsi="Times New Roman"/>
          <w:sz w:val="24"/>
          <w:szCs w:val="24"/>
        </w:rPr>
        <w:t>)</w:t>
      </w:r>
      <w:r w:rsidR="0006102E" w:rsidRPr="001B0A53">
        <w:rPr>
          <w:rFonts w:ascii="Times New Roman" w:hAnsi="Times New Roman"/>
          <w:sz w:val="24"/>
          <w:szCs w:val="24"/>
          <w:vertAlign w:val="subscript"/>
        </w:rPr>
        <w:t>3</w:t>
      </w:r>
      <w:r w:rsidR="0006102E" w:rsidRPr="001B0A53">
        <w:rPr>
          <w:rFonts w:ascii="Times New Roman" w:hAnsi="Times New Roman"/>
          <w:sz w:val="24"/>
          <w:szCs w:val="24"/>
        </w:rPr>
        <w:t>]</w:t>
      </w:r>
      <w:r w:rsidR="0006102E" w:rsidRPr="001B0A53">
        <w:rPr>
          <w:rFonts w:ascii="Times New Roman" w:hAnsi="Times New Roman"/>
          <w:sz w:val="24"/>
          <w:szCs w:val="24"/>
          <w:vertAlign w:val="superscript"/>
        </w:rPr>
        <w:t>3-</w:t>
      </w:r>
      <w:r w:rsidR="002B5CFE" w:rsidRPr="001B0A53">
        <w:rPr>
          <w:rFonts w:ascii="Times New Roman" w:hAnsi="Times New Roman"/>
          <w:sz w:val="24"/>
          <w:szCs w:val="24"/>
        </w:rPr>
        <w:t xml:space="preserve"> anions and </w:t>
      </w:r>
      <w:r w:rsidR="00F71F13" w:rsidRPr="001B0A53">
        <w:rPr>
          <w:rFonts w:ascii="Times New Roman" w:hAnsi="Times New Roman"/>
          <w:sz w:val="24"/>
          <w:szCs w:val="24"/>
        </w:rPr>
        <w:t>2-amino-4,6-dimethylpyridin</w:t>
      </w:r>
      <w:r w:rsidR="0026296F">
        <w:rPr>
          <w:rFonts w:ascii="Times New Roman" w:hAnsi="Times New Roman"/>
          <w:sz w:val="24"/>
          <w:szCs w:val="24"/>
        </w:rPr>
        <w:t>im cations</w:t>
      </w:r>
      <w:r w:rsidR="00F71F13" w:rsidRPr="001B0A53">
        <w:rPr>
          <w:rFonts w:ascii="Times New Roman" w:hAnsi="Times New Roman"/>
          <w:sz w:val="24"/>
          <w:szCs w:val="24"/>
        </w:rPr>
        <w:t>,</w:t>
      </w:r>
      <w:r w:rsidR="00F71F13" w:rsidRPr="001B0A53">
        <w:rPr>
          <w:rFonts w:ascii="Times New Roman" w:eastAsia="AdvGulliv-R" w:hAnsi="Times New Roman"/>
          <w:sz w:val="24"/>
          <w:szCs w:val="24"/>
        </w:rPr>
        <w:t xml:space="preserve"> </w:t>
      </w:r>
      <w:r w:rsidR="0026296F" w:rsidRPr="001B0A53">
        <w:rPr>
          <w:rFonts w:ascii="Times New Roman" w:eastAsia="AdvGulliv-R" w:hAnsi="Times New Roman"/>
          <w:sz w:val="24"/>
          <w:szCs w:val="24"/>
        </w:rPr>
        <w:t>(</w:t>
      </w:r>
      <w:r w:rsidR="0026296F" w:rsidRPr="001B0A53">
        <w:rPr>
          <w:rFonts w:ascii="Times New Roman" w:hAnsi="Times New Roman"/>
          <w:sz w:val="24"/>
          <w:szCs w:val="24"/>
        </w:rPr>
        <w:t>C</w:t>
      </w:r>
      <w:r w:rsidR="0026296F" w:rsidRPr="001B0A53">
        <w:rPr>
          <w:rFonts w:ascii="Times New Roman" w:hAnsi="Times New Roman"/>
          <w:sz w:val="24"/>
          <w:szCs w:val="24"/>
          <w:vertAlign w:val="subscript"/>
        </w:rPr>
        <w:t>7</w:t>
      </w:r>
      <w:r w:rsidR="0026296F" w:rsidRPr="001B0A53">
        <w:rPr>
          <w:rFonts w:ascii="Times New Roman" w:hAnsi="Times New Roman"/>
          <w:sz w:val="24"/>
          <w:szCs w:val="24"/>
        </w:rPr>
        <w:t>H</w:t>
      </w:r>
      <w:r w:rsidR="0026296F" w:rsidRPr="001B0A53">
        <w:rPr>
          <w:rFonts w:ascii="Times New Roman" w:hAnsi="Times New Roman"/>
          <w:sz w:val="24"/>
          <w:szCs w:val="24"/>
          <w:vertAlign w:val="subscript"/>
        </w:rPr>
        <w:t>11</w:t>
      </w:r>
      <w:r w:rsidR="0026296F" w:rsidRPr="001B0A53">
        <w:rPr>
          <w:rFonts w:ascii="Times New Roman" w:hAnsi="Times New Roman"/>
          <w:sz w:val="24"/>
          <w:szCs w:val="24"/>
        </w:rPr>
        <w:t>N</w:t>
      </w:r>
      <w:r w:rsidR="0026296F" w:rsidRPr="001B0A53">
        <w:rPr>
          <w:rFonts w:ascii="Times New Roman" w:hAnsi="Times New Roman"/>
          <w:sz w:val="24"/>
          <w:szCs w:val="24"/>
          <w:vertAlign w:val="subscript"/>
        </w:rPr>
        <w:t>2</w:t>
      </w:r>
      <w:r w:rsidR="0026296F" w:rsidRPr="001B0A53">
        <w:rPr>
          <w:rFonts w:ascii="Times New Roman" w:hAnsi="Times New Roman"/>
          <w:sz w:val="24"/>
          <w:szCs w:val="24"/>
        </w:rPr>
        <w:t>)</w:t>
      </w:r>
      <w:r w:rsidR="0026296F" w:rsidRPr="0026296F">
        <w:rPr>
          <w:rFonts w:ascii="Times New Roman" w:hAnsi="Times New Roman"/>
          <w:sz w:val="24"/>
          <w:szCs w:val="24"/>
          <w:vertAlign w:val="superscript"/>
        </w:rPr>
        <w:t>+</w:t>
      </w:r>
      <w:r w:rsidR="00D2377E">
        <w:rPr>
          <w:rFonts w:ascii="Times New Roman" w:hAnsi="Times New Roman"/>
          <w:sz w:val="24"/>
          <w:szCs w:val="24"/>
        </w:rPr>
        <w:t xml:space="preserve">, </w:t>
      </w:r>
      <w:r w:rsidR="00F71F13" w:rsidRPr="001B0A53">
        <w:rPr>
          <w:rFonts w:ascii="Times New Roman" w:hAnsi="Times New Roman"/>
          <w:sz w:val="24"/>
          <w:szCs w:val="24"/>
        </w:rPr>
        <w:t>via hydrogen bonds of the type</w:t>
      </w:r>
      <w:r w:rsidR="00F71F13" w:rsidRPr="001B0A5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56679" w:rsidRPr="001B0A53">
        <w:rPr>
          <w:rFonts w:ascii="Times New Roman" w:eastAsia="Advt93-r" w:hAnsi="Times New Roman"/>
          <w:sz w:val="24"/>
          <w:szCs w:val="24"/>
        </w:rPr>
        <w:t>N</w:t>
      </w:r>
      <w:r w:rsidR="00F56679" w:rsidRPr="001B0A53">
        <w:rPr>
          <w:rFonts w:ascii="Times New Roman" w:hAnsi="Times New Roman"/>
          <w:sz w:val="24"/>
          <w:szCs w:val="24"/>
        </w:rPr>
        <w:t>–</w:t>
      </w:r>
      <w:r w:rsidR="00F56679" w:rsidRPr="001B0A53">
        <w:rPr>
          <w:rFonts w:ascii="Times New Roman" w:eastAsia="Advt93-r" w:hAnsi="Times New Roman"/>
          <w:sz w:val="24"/>
          <w:szCs w:val="24"/>
        </w:rPr>
        <w:t>H</w:t>
      </w:r>
      <w:r w:rsidR="00F56679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</w:rPr>
        <w:t>∙∙∙</w:t>
      </w:r>
      <w:r w:rsidR="00F56679" w:rsidRPr="001B0A53">
        <w:rPr>
          <w:rFonts w:ascii="Times New Roman" w:eastAsia="Advt93-r" w:hAnsi="Times New Roman"/>
          <w:sz w:val="24"/>
          <w:szCs w:val="24"/>
        </w:rPr>
        <w:t>O</w:t>
      </w:r>
      <w:r w:rsidR="00F71F13" w:rsidRPr="001B0A53">
        <w:rPr>
          <w:rFonts w:ascii="Times New Roman" w:eastAsia="Advt93-r" w:hAnsi="Times New Roman"/>
          <w:sz w:val="24"/>
          <w:szCs w:val="24"/>
        </w:rPr>
        <w:t xml:space="preserve">. Interestingly, </w:t>
      </w:r>
      <w:r w:rsidR="001E59F1" w:rsidRPr="001B0A53">
        <w:rPr>
          <w:rFonts w:ascii="Times New Roman" w:hAnsi="Times New Roman"/>
          <w:sz w:val="24"/>
          <w:szCs w:val="24"/>
        </w:rPr>
        <w:t xml:space="preserve">π–π stacking interactions between pyridine rings </w:t>
      </w:r>
      <w:r w:rsidR="000573D3" w:rsidRPr="001B0A53">
        <w:rPr>
          <w:rFonts w:ascii="Times New Roman" w:hAnsi="Times New Roman"/>
          <w:sz w:val="24"/>
          <w:szCs w:val="24"/>
        </w:rPr>
        <w:t xml:space="preserve">contribute to the stabilization </w:t>
      </w:r>
      <w:r w:rsidR="000573D3" w:rsidRPr="00C26C04">
        <w:rPr>
          <w:rFonts w:ascii="Times New Roman" w:hAnsi="Times New Roman"/>
          <w:sz w:val="24"/>
          <w:szCs w:val="24"/>
        </w:rPr>
        <w:t xml:space="preserve">of </w:t>
      </w:r>
      <w:r w:rsidR="001E59F1" w:rsidRPr="00C26C04">
        <w:rPr>
          <w:rFonts w:ascii="Times New Roman" w:hAnsi="Times New Roman"/>
          <w:sz w:val="24"/>
          <w:szCs w:val="24"/>
        </w:rPr>
        <w:t xml:space="preserve">the crystal packing. </w:t>
      </w:r>
      <w:r w:rsidR="006C2EAF" w:rsidRPr="00C26C04">
        <w:rPr>
          <w:rFonts w:ascii="Times New Roman" w:hAnsi="Times New Roman"/>
          <w:sz w:val="24"/>
          <w:szCs w:val="24"/>
        </w:rPr>
        <w:t>In contrast</w:t>
      </w:r>
      <w:r w:rsidR="00F23E92" w:rsidRPr="00C26C04">
        <w:rPr>
          <w:rFonts w:ascii="Times New Roman" w:hAnsi="Times New Roman"/>
          <w:sz w:val="24"/>
          <w:szCs w:val="24"/>
        </w:rPr>
        <w:t xml:space="preserve"> to salt </w:t>
      </w:r>
      <w:r w:rsidR="00F23E92" w:rsidRPr="00C26C04">
        <w:rPr>
          <w:rFonts w:ascii="Times New Roman" w:hAnsi="Times New Roman"/>
          <w:b/>
          <w:sz w:val="24"/>
          <w:szCs w:val="24"/>
        </w:rPr>
        <w:t>1</w:t>
      </w:r>
      <w:r w:rsidR="00F23E92" w:rsidRPr="00C26C04">
        <w:rPr>
          <w:rFonts w:ascii="Times New Roman" w:hAnsi="Times New Roman"/>
          <w:sz w:val="24"/>
          <w:szCs w:val="24"/>
        </w:rPr>
        <w:t xml:space="preserve">, no π–π stacking interactions are observed in </w:t>
      </w:r>
      <w:r w:rsidR="00C26C04" w:rsidRPr="00C26C04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C26C04" w:rsidRPr="00D048A6">
        <w:rPr>
          <w:rFonts w:ascii="Times New Roman" w:hAnsi="Times New Roman"/>
          <w:sz w:val="24"/>
          <w:szCs w:val="24"/>
          <w:lang w:val="en-GB"/>
        </w:rPr>
        <w:t xml:space="preserve">mixed-cation salt </w:t>
      </w:r>
      <w:r w:rsidR="00C26C04" w:rsidRPr="00D048A6">
        <w:rPr>
          <w:rFonts w:ascii="Times New Roman" w:hAnsi="Times New Roman"/>
          <w:b/>
          <w:sz w:val="24"/>
          <w:szCs w:val="24"/>
          <w:lang w:val="en-GB"/>
        </w:rPr>
        <w:t xml:space="preserve">2 </w:t>
      </w:r>
      <w:r w:rsidR="00F23E92" w:rsidRPr="001B0A53">
        <w:rPr>
          <w:rFonts w:ascii="Times New Roman" w:hAnsi="Times New Roman"/>
          <w:sz w:val="24"/>
          <w:szCs w:val="24"/>
        </w:rPr>
        <w:t>and</w:t>
      </w:r>
      <w:r w:rsidR="00F23E92" w:rsidRPr="001B0A53">
        <w:rPr>
          <w:rFonts w:ascii="Times New Roman" w:hAnsi="Times New Roman"/>
          <w:b/>
          <w:sz w:val="24"/>
          <w:szCs w:val="24"/>
        </w:rPr>
        <w:t xml:space="preserve"> </w:t>
      </w:r>
      <w:r w:rsidR="00F23E92" w:rsidRPr="001B0A53">
        <w:rPr>
          <w:rFonts w:ascii="Times New Roman" w:hAnsi="Times New Roman"/>
          <w:sz w:val="24"/>
          <w:szCs w:val="24"/>
        </w:rPr>
        <w:t xml:space="preserve">its crystal packing is consolidated by </w:t>
      </w:r>
      <w:r w:rsidR="00F23E92" w:rsidRPr="001B0A53">
        <w:rPr>
          <w:rFonts w:ascii="Times New Roman" w:eastAsia="Advt93-r" w:hAnsi="Times New Roman"/>
          <w:sz w:val="24"/>
          <w:szCs w:val="24"/>
        </w:rPr>
        <w:t>N</w:t>
      </w:r>
      <w:r w:rsidR="00F23E92" w:rsidRPr="001B0A53">
        <w:rPr>
          <w:rFonts w:ascii="Times New Roman" w:hAnsi="Times New Roman"/>
          <w:sz w:val="24"/>
          <w:szCs w:val="24"/>
        </w:rPr>
        <w:t>–</w:t>
      </w:r>
      <w:r w:rsidR="00F23E92" w:rsidRPr="001B0A53">
        <w:rPr>
          <w:rFonts w:ascii="Times New Roman" w:eastAsia="Advt93-r" w:hAnsi="Times New Roman"/>
          <w:sz w:val="24"/>
          <w:szCs w:val="24"/>
        </w:rPr>
        <w:t>H</w:t>
      </w:r>
      <w:r w:rsidR="00F23E92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</w:rPr>
        <w:t>∙∙∙</w:t>
      </w:r>
      <w:r w:rsidR="00F23E92" w:rsidRPr="001B0A53">
        <w:rPr>
          <w:rFonts w:ascii="Times New Roman" w:eastAsia="Advt93-r" w:hAnsi="Times New Roman"/>
          <w:sz w:val="24"/>
          <w:szCs w:val="24"/>
        </w:rPr>
        <w:t>O and O</w:t>
      </w:r>
      <w:r w:rsidR="00F23E92" w:rsidRPr="001B0A53">
        <w:rPr>
          <w:rFonts w:ascii="Times New Roman" w:hAnsi="Times New Roman"/>
          <w:sz w:val="24"/>
          <w:szCs w:val="24"/>
        </w:rPr>
        <w:t>–</w:t>
      </w:r>
      <w:r w:rsidR="00F23E92" w:rsidRPr="001B0A53">
        <w:rPr>
          <w:rFonts w:ascii="Times New Roman" w:eastAsia="Advt93-r" w:hAnsi="Times New Roman"/>
          <w:sz w:val="24"/>
          <w:szCs w:val="24"/>
        </w:rPr>
        <w:t>H</w:t>
      </w:r>
      <w:r w:rsidR="00F23E92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</w:rPr>
        <w:t>∙∙∙</w:t>
      </w:r>
      <w:r w:rsidR="00C26C04">
        <w:rPr>
          <w:rFonts w:ascii="Times New Roman" w:eastAsia="Advt93-r" w:hAnsi="Times New Roman"/>
          <w:sz w:val="24"/>
          <w:szCs w:val="24"/>
        </w:rPr>
        <w:t>O hydrogen bonds</w:t>
      </w:r>
      <w:r w:rsidR="00BF2B43" w:rsidRPr="001B0A53">
        <w:rPr>
          <w:rFonts w:ascii="Times New Roman" w:eastAsia="Advt93-r" w:hAnsi="Times New Roman"/>
          <w:sz w:val="24"/>
          <w:szCs w:val="24"/>
        </w:rPr>
        <w:t xml:space="preserve">. </w:t>
      </w:r>
      <w:r w:rsidR="009E0E76" w:rsidRPr="001B0A53">
        <w:rPr>
          <w:rFonts w:ascii="Times New Roman" w:hAnsi="Times New Roman"/>
          <w:sz w:val="24"/>
          <w:szCs w:val="24"/>
        </w:rPr>
        <w:t xml:space="preserve">EPR spectra of </w:t>
      </w:r>
      <w:r w:rsidR="009E0E76" w:rsidRPr="001B0A53">
        <w:rPr>
          <w:rFonts w:ascii="Times New Roman" w:hAnsi="Times New Roman"/>
          <w:b/>
          <w:sz w:val="24"/>
          <w:szCs w:val="24"/>
        </w:rPr>
        <w:t>1</w:t>
      </w:r>
      <w:r w:rsidR="009E0E76" w:rsidRPr="001B0A53">
        <w:rPr>
          <w:rFonts w:ascii="Times New Roman" w:hAnsi="Times New Roman"/>
          <w:sz w:val="24"/>
          <w:szCs w:val="24"/>
        </w:rPr>
        <w:t xml:space="preserve"> and </w:t>
      </w:r>
      <w:r w:rsidR="009E0E76" w:rsidRPr="001B0A53">
        <w:rPr>
          <w:rFonts w:ascii="Times New Roman" w:hAnsi="Times New Roman"/>
          <w:b/>
          <w:sz w:val="24"/>
          <w:szCs w:val="24"/>
        </w:rPr>
        <w:t>2</w:t>
      </w:r>
      <w:r w:rsidR="009E0E76" w:rsidRPr="001B0A53">
        <w:rPr>
          <w:rFonts w:ascii="Times New Roman" w:hAnsi="Times New Roman"/>
          <w:sz w:val="24"/>
          <w:szCs w:val="24"/>
        </w:rPr>
        <w:t xml:space="preserve"> </w:t>
      </w:r>
      <w:r w:rsidR="00B33E7F" w:rsidRPr="001B0A53">
        <w:rPr>
          <w:rFonts w:ascii="Times New Roman" w:hAnsi="Times New Roman"/>
          <w:sz w:val="24"/>
          <w:szCs w:val="24"/>
        </w:rPr>
        <w:t xml:space="preserve">are in line with the oxidation state +3 of the chromium centre </w:t>
      </w:r>
      <w:r w:rsidR="00B33E7F" w:rsidRPr="009B5FBD">
        <w:rPr>
          <w:rFonts w:ascii="Times New Roman" w:hAnsi="Times New Roman"/>
          <w:sz w:val="24"/>
          <w:szCs w:val="24"/>
        </w:rPr>
        <w:t>in an octahedral environment</w:t>
      </w:r>
      <w:r w:rsidR="009E0E76" w:rsidRPr="009B5FBD">
        <w:rPr>
          <w:rFonts w:ascii="Times New Roman" w:eastAsia="Advt93-r" w:hAnsi="Times New Roman"/>
          <w:sz w:val="24"/>
          <w:szCs w:val="24"/>
        </w:rPr>
        <w:t xml:space="preserve">. </w:t>
      </w:r>
      <w:r w:rsidR="00DF4EB5" w:rsidRPr="009B5FBD">
        <w:rPr>
          <w:rFonts w:ascii="Times New Roman" w:hAnsi="Times New Roman"/>
          <w:sz w:val="24"/>
          <w:szCs w:val="24"/>
        </w:rPr>
        <w:t>T</w:t>
      </w:r>
      <w:r w:rsidR="00925316" w:rsidRPr="009B5FBD">
        <w:rPr>
          <w:rFonts w:ascii="Times New Roman" w:hAnsi="Times New Roman"/>
          <w:sz w:val="24"/>
          <w:szCs w:val="24"/>
        </w:rPr>
        <w:t xml:space="preserve">emperature-dependence </w:t>
      </w:r>
      <w:r w:rsidR="00640838" w:rsidRPr="009B5FBD">
        <w:rPr>
          <w:rFonts w:ascii="Times New Roman" w:hAnsi="Times New Roman"/>
          <w:sz w:val="24"/>
          <w:szCs w:val="24"/>
        </w:rPr>
        <w:t>of the magnetic susceptibility data</w:t>
      </w:r>
      <w:r w:rsidR="00925316" w:rsidRPr="009B5FBD">
        <w:rPr>
          <w:rFonts w:ascii="Times New Roman" w:hAnsi="Times New Roman"/>
          <w:sz w:val="24"/>
          <w:szCs w:val="24"/>
        </w:rPr>
        <w:t xml:space="preserve"> investigated in the temperature range 2</w:t>
      </w:r>
      <w:r w:rsidR="000F6764" w:rsidRPr="009B5FBD">
        <w:rPr>
          <w:rFonts w:ascii="Times New Roman" w:hAnsi="Times New Roman"/>
          <w:sz w:val="24"/>
          <w:szCs w:val="24"/>
        </w:rPr>
        <w:t>–</w:t>
      </w:r>
      <w:r w:rsidR="00925316" w:rsidRPr="009B5FBD">
        <w:rPr>
          <w:rFonts w:ascii="Times New Roman" w:hAnsi="Times New Roman"/>
          <w:sz w:val="24"/>
          <w:szCs w:val="24"/>
        </w:rPr>
        <w:t xml:space="preserve">300 K </w:t>
      </w:r>
      <w:r w:rsidR="000F6764" w:rsidRPr="009B5FBD">
        <w:rPr>
          <w:rFonts w:ascii="Times New Roman" w:hAnsi="Times New Roman"/>
          <w:sz w:val="24"/>
          <w:szCs w:val="24"/>
        </w:rPr>
        <w:t>revealed</w:t>
      </w:r>
      <w:r w:rsidR="00925316" w:rsidRPr="009B5FBD">
        <w:rPr>
          <w:rFonts w:ascii="Times New Roman" w:hAnsi="Times New Roman"/>
          <w:sz w:val="24"/>
          <w:szCs w:val="24"/>
        </w:rPr>
        <w:t xml:space="preserve"> </w:t>
      </w:r>
      <w:r w:rsidR="00532DAD" w:rsidRPr="009B5FBD">
        <w:rPr>
          <w:rFonts w:ascii="Times New Roman" w:hAnsi="Times New Roman"/>
          <w:sz w:val="24"/>
          <w:szCs w:val="24"/>
        </w:rPr>
        <w:t>the existence of the zero-field splitting effects (ZFS) for Cr(III)</w:t>
      </w:r>
      <w:r w:rsidR="00925316" w:rsidRPr="009B5FBD">
        <w:rPr>
          <w:rFonts w:ascii="Times New Roman" w:hAnsi="Times New Roman"/>
          <w:sz w:val="24"/>
          <w:szCs w:val="24"/>
        </w:rPr>
        <w:t xml:space="preserve"> </w:t>
      </w:r>
      <w:r w:rsidR="00532DAD" w:rsidRPr="009B5FBD">
        <w:rPr>
          <w:rFonts w:ascii="Times New Roman" w:hAnsi="Times New Roman"/>
          <w:sz w:val="24"/>
          <w:szCs w:val="24"/>
        </w:rPr>
        <w:t xml:space="preserve">ions </w:t>
      </w:r>
      <w:r w:rsidR="00925316" w:rsidRPr="009B5FBD">
        <w:rPr>
          <w:rFonts w:ascii="Times New Roman" w:hAnsi="Times New Roman"/>
          <w:sz w:val="24"/>
          <w:szCs w:val="24"/>
        </w:rPr>
        <w:t xml:space="preserve">in both </w:t>
      </w:r>
      <w:r w:rsidR="00DF4EB5" w:rsidRPr="009B5FBD">
        <w:rPr>
          <w:rFonts w:ascii="Times New Roman" w:hAnsi="Times New Roman"/>
          <w:sz w:val="24"/>
          <w:szCs w:val="24"/>
        </w:rPr>
        <w:t>compounds</w:t>
      </w:r>
      <w:r w:rsidR="00925316" w:rsidRPr="009B5FBD">
        <w:rPr>
          <w:rFonts w:ascii="Times New Roman" w:hAnsi="Times New Roman"/>
          <w:sz w:val="24"/>
          <w:szCs w:val="24"/>
        </w:rPr>
        <w:t>.</w:t>
      </w:r>
      <w:r w:rsidR="00C26C04" w:rsidRPr="009B5FBD">
        <w:rPr>
          <w:rFonts w:ascii="Times New Roman" w:eastAsia="Advt93-r" w:hAnsi="Times New Roman"/>
          <w:sz w:val="24"/>
          <w:szCs w:val="24"/>
        </w:rPr>
        <w:t xml:space="preserve"> </w:t>
      </w:r>
    </w:p>
    <w:p w14:paraId="43D429E3" w14:textId="0E239E10" w:rsidR="00A3081D" w:rsidRPr="001B0A53" w:rsidRDefault="00A3081D" w:rsidP="005319A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ADF1C8" w14:textId="2FAF25D3" w:rsidR="0000076E" w:rsidRPr="001B0A53" w:rsidRDefault="0032706E" w:rsidP="00211A0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sz w:val="24"/>
          <w:szCs w:val="24"/>
          <w:lang w:val="en-US"/>
        </w:rPr>
        <w:t>Keywords</w:t>
      </w:r>
      <w:r w:rsidR="00CC05CF" w:rsidRPr="001B0A53">
        <w:rPr>
          <w:rFonts w:ascii="Times New Roman" w:hAnsi="Times New Roman"/>
          <w:b/>
          <w:sz w:val="24"/>
          <w:szCs w:val="24"/>
          <w:lang w:val="en-US"/>
        </w:rPr>
        <w:t>:</w:t>
      </w:r>
      <w:r w:rsidR="00B63FF2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17B59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905F2D" w:rsidRPr="001B0A53">
        <w:rPr>
          <w:rFonts w:ascii="Times New Roman" w:hAnsi="Times New Roman"/>
          <w:sz w:val="24"/>
          <w:szCs w:val="24"/>
          <w:lang w:val="en-US"/>
        </w:rPr>
        <w:t>ybrid</w:t>
      </w:r>
      <w:r w:rsidR="00EB5BC7" w:rsidRPr="001B0A53">
        <w:rPr>
          <w:rFonts w:ascii="Times New Roman" w:hAnsi="Times New Roman"/>
          <w:sz w:val="24"/>
          <w:szCs w:val="24"/>
          <w:lang w:val="en-US"/>
        </w:rPr>
        <w:t xml:space="preserve"> salt</w:t>
      </w:r>
      <w:r w:rsidR="00CA2B32" w:rsidRPr="001B0A53">
        <w:rPr>
          <w:rFonts w:ascii="Times New Roman" w:hAnsi="Times New Roman"/>
          <w:sz w:val="24"/>
          <w:szCs w:val="24"/>
          <w:lang w:val="en-US"/>
        </w:rPr>
        <w:t>s</w:t>
      </w:r>
      <w:r w:rsidR="00905F2D" w:rsidRPr="001B0A53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1F4BCA">
        <w:rPr>
          <w:rFonts w:ascii="Times New Roman" w:hAnsi="Times New Roman"/>
          <w:sz w:val="24"/>
          <w:szCs w:val="24"/>
          <w:lang w:val="en-US"/>
        </w:rPr>
        <w:t xml:space="preserve">oxalate </w:t>
      </w:r>
      <w:r w:rsidR="00D65507" w:rsidRPr="001B0A53">
        <w:rPr>
          <w:rFonts w:ascii="Times New Roman" w:hAnsi="Times New Roman"/>
          <w:sz w:val="24"/>
          <w:szCs w:val="24"/>
          <w:lang w:val="en-US"/>
        </w:rPr>
        <w:t>chrom</w:t>
      </w:r>
      <w:r w:rsidR="001F4BCA">
        <w:rPr>
          <w:rFonts w:ascii="Times New Roman" w:hAnsi="Times New Roman"/>
          <w:sz w:val="24"/>
          <w:szCs w:val="24"/>
          <w:lang w:val="en-US"/>
        </w:rPr>
        <w:t>ium</w:t>
      </w:r>
      <w:r w:rsidR="00D65507" w:rsidRPr="001B0A53">
        <w:rPr>
          <w:rFonts w:ascii="Times New Roman" w:hAnsi="Times New Roman"/>
          <w:sz w:val="24"/>
          <w:szCs w:val="24"/>
          <w:lang w:val="en-US"/>
        </w:rPr>
        <w:t>(III) complex</w:t>
      </w:r>
      <w:r w:rsidR="007601F0" w:rsidRPr="001B0A53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D17B59" w:rsidRPr="001B0A53">
        <w:rPr>
          <w:rFonts w:ascii="Times New Roman" w:hAnsi="Times New Roman"/>
          <w:sz w:val="24"/>
          <w:szCs w:val="24"/>
          <w:lang w:val="en-US"/>
        </w:rPr>
        <w:t>stoichiometry;</w:t>
      </w:r>
      <w:r w:rsidR="00852194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2B32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3970FF" w:rsidRPr="001B0A53">
        <w:rPr>
          <w:rFonts w:ascii="Times New Roman" w:hAnsi="Times New Roman"/>
          <w:sz w:val="24"/>
          <w:szCs w:val="24"/>
          <w:lang w:val="en-US"/>
        </w:rPr>
        <w:t xml:space="preserve">rystal </w:t>
      </w:r>
      <w:r w:rsidR="00556CC4" w:rsidRPr="001B0A53">
        <w:rPr>
          <w:rFonts w:ascii="Times New Roman" w:hAnsi="Times New Roman"/>
          <w:sz w:val="24"/>
          <w:szCs w:val="24"/>
          <w:lang w:val="en-US"/>
        </w:rPr>
        <w:t>structure</w:t>
      </w:r>
      <w:r w:rsidR="00CA2B32" w:rsidRPr="001B0A53">
        <w:rPr>
          <w:rFonts w:ascii="Times New Roman" w:hAnsi="Times New Roman"/>
          <w:sz w:val="24"/>
          <w:szCs w:val="24"/>
          <w:lang w:val="en-US"/>
        </w:rPr>
        <w:t>s</w:t>
      </w:r>
      <w:r w:rsidR="00905F2D" w:rsidRPr="001B0A53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D17B59" w:rsidRPr="001B0A53">
        <w:rPr>
          <w:rFonts w:ascii="Times New Roman" w:hAnsi="Times New Roman"/>
          <w:sz w:val="24"/>
          <w:szCs w:val="24"/>
          <w:lang w:val="en-US"/>
        </w:rPr>
        <w:t>m</w:t>
      </w:r>
      <w:r w:rsidR="000610BE" w:rsidRPr="001B0A53">
        <w:rPr>
          <w:rFonts w:ascii="Times New Roman" w:hAnsi="Times New Roman"/>
          <w:sz w:val="24"/>
          <w:szCs w:val="24"/>
          <w:lang w:val="en-US"/>
        </w:rPr>
        <w:t>agneti</w:t>
      </w:r>
      <w:r w:rsidR="00D17B59" w:rsidRPr="001B0A53">
        <w:rPr>
          <w:rFonts w:ascii="Times New Roman" w:hAnsi="Times New Roman"/>
          <w:sz w:val="24"/>
          <w:szCs w:val="24"/>
          <w:lang w:val="en-US"/>
        </w:rPr>
        <w:t>sm</w:t>
      </w:r>
    </w:p>
    <w:p w14:paraId="1CCBC40B" w14:textId="77777777" w:rsidR="00211A01" w:rsidRPr="001B0A53" w:rsidRDefault="00211A01" w:rsidP="00211A01">
      <w:pPr>
        <w:spacing w:after="0" w:line="360" w:lineRule="auto"/>
        <w:jc w:val="both"/>
        <w:rPr>
          <w:lang w:val="en-US"/>
        </w:rPr>
      </w:pPr>
    </w:p>
    <w:p w14:paraId="2FFB309C" w14:textId="6F55BE6A" w:rsidR="008D26ED" w:rsidRPr="001B0A53" w:rsidRDefault="0032291C" w:rsidP="007D04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r w:rsidR="00A3081D" w:rsidRPr="001B0A53">
        <w:rPr>
          <w:rFonts w:ascii="Times New Roman" w:hAnsi="Times New Roman"/>
          <w:b/>
          <w:sz w:val="24"/>
          <w:szCs w:val="24"/>
          <w:lang w:val="en-US"/>
        </w:rPr>
        <w:t>Introduction</w:t>
      </w:r>
    </w:p>
    <w:p w14:paraId="37B0E74A" w14:textId="06E5474B" w:rsidR="00B93B2C" w:rsidRPr="001B0A53" w:rsidRDefault="00887D9E" w:rsidP="007D04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sz w:val="24"/>
          <w:szCs w:val="24"/>
          <w:lang w:val="en-US"/>
        </w:rPr>
        <w:t xml:space="preserve">Organic-inorganic hybrid salts </w:t>
      </w:r>
      <w:r w:rsidR="00D80FFD" w:rsidRPr="001B0A53">
        <w:rPr>
          <w:rFonts w:ascii="Times New Roman" w:hAnsi="Times New Roman"/>
          <w:sz w:val="24"/>
          <w:szCs w:val="24"/>
          <w:lang w:val="en-US"/>
        </w:rPr>
        <w:t xml:space="preserve">(OIHSs) </w:t>
      </w:r>
      <w:r w:rsidR="00D54D58" w:rsidRPr="001B0A53">
        <w:rPr>
          <w:rFonts w:ascii="Times New Roman" w:hAnsi="Times New Roman"/>
          <w:sz w:val="24"/>
          <w:szCs w:val="24"/>
          <w:lang w:val="en-US"/>
        </w:rPr>
        <w:t xml:space="preserve">currently 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represent a topic of intense research in the field of crystal engineering [1,2]. They provide the possibility of combining suitable organic cations and inorganic </w:t>
      </w:r>
      <w:r w:rsidR="00AD012A" w:rsidRPr="001B0A53">
        <w:rPr>
          <w:rFonts w:ascii="Times New Roman" w:hAnsi="Times New Roman"/>
          <w:sz w:val="24"/>
          <w:szCs w:val="24"/>
          <w:lang w:val="en-US"/>
        </w:rPr>
        <w:t>counter-parts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within a single crystal, leading to unique electronic [</w:t>
      </w:r>
      <w:r w:rsidR="00814280" w:rsidRPr="001B0A53">
        <w:rPr>
          <w:rFonts w:ascii="Times New Roman" w:hAnsi="Times New Roman"/>
          <w:sz w:val="24"/>
          <w:szCs w:val="24"/>
          <w:lang w:val="en-US"/>
        </w:rPr>
        <w:t>3</w:t>
      </w:r>
      <w:r w:rsidRPr="001B0A53">
        <w:rPr>
          <w:rFonts w:ascii="Times New Roman" w:hAnsi="Times New Roman"/>
          <w:sz w:val="24"/>
          <w:szCs w:val="24"/>
          <w:lang w:val="en-US"/>
        </w:rPr>
        <w:t>], magnetic [</w:t>
      </w:r>
      <w:r w:rsidR="00814280" w:rsidRPr="001B0A53">
        <w:rPr>
          <w:rFonts w:ascii="Times New Roman" w:hAnsi="Times New Roman"/>
          <w:sz w:val="24"/>
          <w:szCs w:val="24"/>
          <w:lang w:val="en-US"/>
        </w:rPr>
        <w:t>4,5</w:t>
      </w:r>
      <w:r w:rsidRPr="001B0A53">
        <w:rPr>
          <w:rFonts w:ascii="Times New Roman" w:hAnsi="Times New Roman"/>
          <w:sz w:val="24"/>
          <w:szCs w:val="24"/>
          <w:lang w:val="en-US"/>
        </w:rPr>
        <w:t>], catalytic [</w:t>
      </w:r>
      <w:r w:rsidR="00814280" w:rsidRPr="001B0A53">
        <w:rPr>
          <w:rFonts w:ascii="Times New Roman" w:hAnsi="Times New Roman"/>
          <w:sz w:val="24"/>
          <w:szCs w:val="24"/>
          <w:lang w:val="en-US"/>
        </w:rPr>
        <w:t>6</w:t>
      </w:r>
      <w:r w:rsidRPr="001B0A53">
        <w:rPr>
          <w:rFonts w:ascii="Times New Roman" w:hAnsi="Times New Roman"/>
          <w:sz w:val="24"/>
          <w:szCs w:val="24"/>
          <w:lang w:val="en-US"/>
        </w:rPr>
        <w:t>], metallic conductivity [</w:t>
      </w:r>
      <w:r w:rsidR="00814280" w:rsidRPr="001B0A53">
        <w:rPr>
          <w:rFonts w:ascii="Times New Roman" w:hAnsi="Times New Roman"/>
          <w:sz w:val="24"/>
          <w:szCs w:val="24"/>
          <w:lang w:val="en-US"/>
        </w:rPr>
        <w:t>7</w:t>
      </w:r>
      <w:r w:rsidRPr="001B0A53">
        <w:rPr>
          <w:rFonts w:ascii="Times New Roman" w:hAnsi="Times New Roman"/>
          <w:sz w:val="24"/>
          <w:szCs w:val="24"/>
          <w:lang w:val="en-US"/>
        </w:rPr>
        <w:t>] and optical</w:t>
      </w:r>
      <w:r w:rsidR="00AD012A" w:rsidRPr="001B0A53">
        <w:rPr>
          <w:rFonts w:ascii="Times New Roman" w:hAnsi="Times New Roman"/>
          <w:sz w:val="24"/>
          <w:szCs w:val="24"/>
          <w:lang w:val="en-US"/>
        </w:rPr>
        <w:t xml:space="preserve"> [8,9]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properties</w:t>
      </w:r>
      <w:r w:rsidR="00E156ED"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604C5" w:rsidRPr="001B0A53">
        <w:rPr>
          <w:rFonts w:ascii="Times New Roman" w:hAnsi="Times New Roman"/>
          <w:sz w:val="24"/>
          <w:szCs w:val="24"/>
          <w:lang w:val="en-US"/>
        </w:rPr>
        <w:t>In general, t</w:t>
      </w:r>
      <w:r w:rsidR="00177961" w:rsidRPr="001B0A53">
        <w:rPr>
          <w:rFonts w:ascii="Times New Roman" w:hAnsi="Times New Roman"/>
          <w:sz w:val="24"/>
          <w:szCs w:val="24"/>
          <w:lang w:val="en-US"/>
        </w:rPr>
        <w:t>ransition metal complexes provide useful anionic building blocks for the construction of OIHSs. In this respect, among the tris(oxalato)metalate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s [M(C</w:t>
      </w:r>
      <w:r w:rsidR="002267A9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2267A9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2267A9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2267A9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 xml:space="preserve"> (M = Fe</w:t>
      </w:r>
      <w:r w:rsidR="002267A9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III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, Co</w:t>
      </w:r>
      <w:r w:rsidR="002267A9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III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, Cr</w:t>
      </w:r>
      <w:r w:rsidR="002267A9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III</w:t>
      </w:r>
      <w:r w:rsidR="0015713F" w:rsidRPr="001B0A53">
        <w:rPr>
          <w:rFonts w:ascii="Times New Roman" w:hAnsi="Times New Roman"/>
          <w:sz w:val="24"/>
          <w:szCs w:val="24"/>
          <w:lang w:val="en-US"/>
        </w:rPr>
        <w:t xml:space="preserve">), 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th</w:t>
      </w:r>
      <w:r w:rsidR="00D80FFD" w:rsidRPr="001B0A53"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[Cr(C</w:t>
      </w:r>
      <w:r w:rsidR="002267A9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2267A9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2267A9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2267A9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04C5" w:rsidRPr="001B0A53">
        <w:rPr>
          <w:rFonts w:ascii="Times New Roman" w:hAnsi="Times New Roman"/>
          <w:sz w:val="24"/>
          <w:szCs w:val="24"/>
          <w:lang w:val="en-US"/>
        </w:rPr>
        <w:t xml:space="preserve">unit 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>is with no doubt</w:t>
      </w:r>
      <w:r w:rsidR="006604C5" w:rsidRPr="001B0A53">
        <w:rPr>
          <w:rFonts w:ascii="Times New Roman" w:hAnsi="Times New Roman"/>
          <w:sz w:val="24"/>
          <w:szCs w:val="24"/>
          <w:lang w:val="en-US"/>
        </w:rPr>
        <w:t>,</w:t>
      </w:r>
      <w:r w:rsidR="002267A9" w:rsidRPr="001B0A53">
        <w:rPr>
          <w:rFonts w:ascii="Times New Roman" w:hAnsi="Times New Roman"/>
          <w:sz w:val="24"/>
          <w:szCs w:val="24"/>
          <w:lang w:val="en-US"/>
        </w:rPr>
        <w:t xml:space="preserve"> the most intensively investigated, </w:t>
      </w:r>
      <w:r w:rsidR="008028B7" w:rsidRPr="001B0A53">
        <w:rPr>
          <w:rFonts w:ascii="Times New Roman" w:hAnsi="Times New Roman"/>
          <w:sz w:val="24"/>
          <w:szCs w:val="24"/>
          <w:lang w:val="en-US"/>
        </w:rPr>
        <w:t>given the stable electronic configuration (t</w:t>
      </w:r>
      <w:r w:rsidR="008028B7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2g</w:t>
      </w:r>
      <w:r w:rsidR="008028B7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8028B7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8028B7" w:rsidRPr="001B0A53">
        <w:rPr>
          <w:rFonts w:ascii="Times New Roman" w:hAnsi="Times New Roman"/>
          <w:sz w:val="24"/>
          <w:szCs w:val="24"/>
          <w:lang w:val="en-US"/>
        </w:rPr>
        <w:t>(e</w:t>
      </w:r>
      <w:r w:rsidR="008028B7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g</w:t>
      </w:r>
      <w:r w:rsidR="008028B7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8028B7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="008028B7" w:rsidRPr="001B0A53">
        <w:rPr>
          <w:rFonts w:ascii="Times New Roman" w:hAnsi="Times New Roman"/>
          <w:sz w:val="24"/>
          <w:szCs w:val="24"/>
          <w:lang w:val="en-US"/>
        </w:rPr>
        <w:t xml:space="preserve"> of its central metal ion</w:t>
      </w:r>
      <w:r w:rsidR="00F52294" w:rsidRPr="001B0A53">
        <w:rPr>
          <w:rFonts w:ascii="Times New Roman" w:hAnsi="Times New Roman"/>
          <w:sz w:val="24"/>
          <w:szCs w:val="24"/>
          <w:lang w:val="en-US"/>
        </w:rPr>
        <w:t xml:space="preserve"> [1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0</w:t>
      </w:r>
      <w:r w:rsidR="00F52294" w:rsidRPr="001B0A53">
        <w:rPr>
          <w:rFonts w:ascii="Times New Roman" w:hAnsi="Times New Roman"/>
          <w:sz w:val="24"/>
          <w:szCs w:val="24"/>
          <w:lang w:val="en-US"/>
        </w:rPr>
        <w:t>-1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3</w:t>
      </w:r>
      <w:r w:rsidR="00F52294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8028B7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124CCA" w:rsidRPr="001B0A53">
        <w:rPr>
          <w:rFonts w:ascii="Times New Roman" w:hAnsi="Times New Roman"/>
          <w:sz w:val="24"/>
          <w:szCs w:val="24"/>
          <w:lang w:val="en-US"/>
        </w:rPr>
        <w:t xml:space="preserve"> However, control over the formation of </w:t>
      </w:r>
      <w:r w:rsidR="005A0CCB" w:rsidRPr="001B0A53">
        <w:rPr>
          <w:rFonts w:ascii="Times New Roman" w:hAnsi="Times New Roman"/>
          <w:sz w:val="24"/>
          <w:szCs w:val="24"/>
          <w:lang w:val="en-US"/>
        </w:rPr>
        <w:t xml:space="preserve">these </w:t>
      </w:r>
      <w:r w:rsidR="00124CCA" w:rsidRPr="001B0A53">
        <w:rPr>
          <w:rFonts w:ascii="Times New Roman" w:hAnsi="Times New Roman"/>
          <w:sz w:val="24"/>
          <w:szCs w:val="24"/>
          <w:lang w:val="en-US"/>
        </w:rPr>
        <w:t xml:space="preserve">OIHSs resulting from the self-assembly 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of [M(C</w:t>
      </w:r>
      <w:r w:rsidR="002A161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2A161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2A161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2A1614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 xml:space="preserve"> units and organic cations</w:t>
      </w:r>
      <w:r w:rsidR="00E47833" w:rsidRPr="001B0A53">
        <w:rPr>
          <w:rFonts w:ascii="Times New Roman" w:hAnsi="Times New Roman"/>
          <w:sz w:val="24"/>
          <w:szCs w:val="24"/>
          <w:lang w:val="en-US"/>
        </w:rPr>
        <w:t xml:space="preserve"> remains a challenging task. </w:t>
      </w:r>
      <w:r w:rsidR="003711AE" w:rsidRPr="001B0A53">
        <w:rPr>
          <w:rFonts w:ascii="Times New Roman" w:hAnsi="Times New Roman"/>
          <w:sz w:val="24"/>
          <w:szCs w:val="24"/>
          <w:lang w:val="en-US"/>
        </w:rPr>
        <w:t>Tris(oxalat</w:t>
      </w:r>
      <w:r w:rsidR="00A72F48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3711AE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A72F48" w:rsidRPr="001B0A53">
        <w:rPr>
          <w:rFonts w:ascii="Times New Roman" w:hAnsi="Times New Roman"/>
          <w:sz w:val="24"/>
          <w:szCs w:val="24"/>
          <w:lang w:val="en-US"/>
        </w:rPr>
        <w:t>metalate(III) hybrid salts can be prepared following a handful of strategies, one of which is the salt metathesis approach. This strategy ca</w:t>
      </w:r>
      <w:r w:rsidR="00304AD9">
        <w:rPr>
          <w:rFonts w:ascii="Times New Roman" w:hAnsi="Times New Roman"/>
          <w:sz w:val="24"/>
          <w:szCs w:val="24"/>
          <w:lang w:val="en-US"/>
        </w:rPr>
        <w:t>n formally generate the target</w:t>
      </w:r>
      <w:r w:rsidR="00A72F48" w:rsidRPr="001B0A53">
        <w:rPr>
          <w:rFonts w:ascii="Times New Roman" w:hAnsi="Times New Roman"/>
          <w:sz w:val="24"/>
          <w:szCs w:val="24"/>
          <w:lang w:val="en-US"/>
        </w:rPr>
        <w:t xml:space="preserve"> compound if appropriate precursors salts are chosen. </w:t>
      </w:r>
      <w:r w:rsidR="00E47833" w:rsidRPr="001B0A53">
        <w:rPr>
          <w:rFonts w:ascii="Times New Roman" w:hAnsi="Times New Roman"/>
          <w:sz w:val="24"/>
          <w:szCs w:val="24"/>
          <w:lang w:val="en-US"/>
        </w:rPr>
        <w:t xml:space="preserve">The outcome often is </w:t>
      </w:r>
      <w:r w:rsidR="00D164F9" w:rsidRPr="001B0A53">
        <w:rPr>
          <w:rFonts w:ascii="Times New Roman" w:hAnsi="Times New Roman"/>
          <w:sz w:val="24"/>
          <w:szCs w:val="24"/>
          <w:lang w:val="en-US"/>
        </w:rPr>
        <w:t>influenced</w:t>
      </w:r>
      <w:r w:rsidR="00E47833" w:rsidRPr="001B0A53">
        <w:rPr>
          <w:rFonts w:ascii="Times New Roman" w:hAnsi="Times New Roman"/>
          <w:sz w:val="24"/>
          <w:szCs w:val="24"/>
          <w:lang w:val="en-US"/>
        </w:rPr>
        <w:t xml:space="preserve"> by </w:t>
      </w:r>
      <w:r w:rsidR="00D164F9" w:rsidRPr="001B0A53">
        <w:rPr>
          <w:rFonts w:ascii="Times New Roman" w:hAnsi="Times New Roman"/>
          <w:sz w:val="24"/>
          <w:szCs w:val="24"/>
          <w:lang w:val="en-US"/>
        </w:rPr>
        <w:t>the pH of the medium</w:t>
      </w:r>
      <w:r w:rsidR="00190F2E" w:rsidRPr="001B0A53">
        <w:rPr>
          <w:rFonts w:ascii="Times New Roman" w:hAnsi="Times New Roman"/>
          <w:sz w:val="24"/>
          <w:szCs w:val="24"/>
          <w:lang w:val="en-US"/>
        </w:rPr>
        <w:t>,</w:t>
      </w:r>
      <w:r w:rsidR="00D164F9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2563" w:rsidRPr="001B0A53">
        <w:rPr>
          <w:rFonts w:ascii="Times New Roman" w:hAnsi="Times New Roman"/>
          <w:sz w:val="24"/>
          <w:szCs w:val="24"/>
          <w:lang w:val="en-US"/>
        </w:rPr>
        <w:t>the synthe</w:t>
      </w:r>
      <w:r w:rsidR="00CB742F" w:rsidRPr="001B0A53">
        <w:rPr>
          <w:rFonts w:ascii="Times New Roman" w:hAnsi="Times New Roman"/>
          <w:sz w:val="24"/>
          <w:szCs w:val="24"/>
          <w:lang w:val="en-US"/>
        </w:rPr>
        <w:t>sis</w:t>
      </w:r>
      <w:r w:rsidR="00F36CDD" w:rsidRPr="001B0A53">
        <w:rPr>
          <w:rFonts w:ascii="Times New Roman" w:hAnsi="Times New Roman"/>
          <w:sz w:val="24"/>
          <w:szCs w:val="24"/>
          <w:lang w:val="en-US"/>
        </w:rPr>
        <w:t xml:space="preserve"> method and, more importantly, the stoichiometr</w:t>
      </w:r>
      <w:r w:rsidR="00D63B69">
        <w:rPr>
          <w:rFonts w:ascii="Times New Roman" w:hAnsi="Times New Roman"/>
          <w:sz w:val="24"/>
          <w:szCs w:val="24"/>
          <w:lang w:val="en-US"/>
        </w:rPr>
        <w:t>ic</w:t>
      </w:r>
      <w:r w:rsidR="00F36CDD" w:rsidRPr="001B0A53">
        <w:rPr>
          <w:rFonts w:ascii="Times New Roman" w:hAnsi="Times New Roman"/>
          <w:sz w:val="24"/>
          <w:szCs w:val="24"/>
          <w:lang w:val="en-US"/>
        </w:rPr>
        <w:t xml:space="preserve"> ratio of the starting materials </w:t>
      </w:r>
      <w:r w:rsidR="00190F2E" w:rsidRPr="001B0A53">
        <w:rPr>
          <w:rFonts w:ascii="Times New Roman" w:hAnsi="Times New Roman"/>
          <w:sz w:val="24"/>
          <w:szCs w:val="24"/>
          <w:lang w:val="en-US"/>
        </w:rPr>
        <w:t>[</w:t>
      </w:r>
      <w:r w:rsidR="00E80DCA" w:rsidRPr="001B0A53">
        <w:rPr>
          <w:rFonts w:ascii="Times New Roman" w:hAnsi="Times New Roman"/>
          <w:sz w:val="24"/>
          <w:szCs w:val="24"/>
          <w:lang w:val="en-US"/>
        </w:rPr>
        <w:t>1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4</w:t>
      </w:r>
      <w:r w:rsidR="00E80DCA" w:rsidRPr="001B0A53">
        <w:rPr>
          <w:rFonts w:ascii="Times New Roman" w:hAnsi="Times New Roman"/>
          <w:sz w:val="24"/>
          <w:szCs w:val="24"/>
          <w:lang w:val="en-US"/>
        </w:rPr>
        <w:t>,1</w:t>
      </w:r>
      <w:r w:rsidR="002A1614" w:rsidRPr="001B0A53">
        <w:rPr>
          <w:rFonts w:ascii="Times New Roman" w:hAnsi="Times New Roman"/>
          <w:sz w:val="24"/>
          <w:szCs w:val="24"/>
          <w:lang w:val="en-US"/>
        </w:rPr>
        <w:t>5</w:t>
      </w:r>
      <w:r w:rsidR="00190F2E" w:rsidRPr="001B0A53">
        <w:rPr>
          <w:rFonts w:ascii="Times New Roman" w:hAnsi="Times New Roman"/>
          <w:sz w:val="24"/>
          <w:szCs w:val="24"/>
          <w:lang w:val="en-US"/>
        </w:rPr>
        <w:t xml:space="preserve">]. </w:t>
      </w:r>
    </w:p>
    <w:p w14:paraId="45315BAF" w14:textId="0C16A684" w:rsidR="00B93B2C" w:rsidRPr="009B5FBD" w:rsidRDefault="00EF58F1" w:rsidP="005812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 xml:space="preserve">Recent reports </w:t>
      </w:r>
      <w:r w:rsidR="00321696" w:rsidRPr="001B0A53">
        <w:rPr>
          <w:rFonts w:ascii="Times New Roman" w:hAnsi="Times New Roman"/>
          <w:sz w:val="24"/>
          <w:szCs w:val="24"/>
          <w:lang w:val="en-US"/>
        </w:rPr>
        <w:t>by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 xml:space="preserve"> our </w:t>
      </w:r>
      <w:r w:rsidR="008755AF" w:rsidRPr="001B0A53">
        <w:rPr>
          <w:rFonts w:ascii="Times New Roman" w:hAnsi="Times New Roman"/>
          <w:sz w:val="24"/>
          <w:szCs w:val="24"/>
          <w:lang w:val="en-US"/>
        </w:rPr>
        <w:t xml:space="preserve">research 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 xml:space="preserve">group on a series of </w:t>
      </w:r>
      <w:r w:rsidR="00EF34B3" w:rsidRPr="001B0A53">
        <w:rPr>
          <w:rFonts w:ascii="Times New Roman" w:hAnsi="Times New Roman"/>
          <w:sz w:val="24"/>
          <w:szCs w:val="24"/>
          <w:lang w:val="en-US"/>
        </w:rPr>
        <w:t>OIHSs</w:t>
      </w:r>
      <w:r w:rsidR="00EF34B3" w:rsidRPr="001B0A5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41C33" w:rsidRPr="001B0A53">
        <w:rPr>
          <w:rFonts w:ascii="Times New Roman" w:hAnsi="Times New Roman"/>
          <w:sz w:val="24"/>
          <w:szCs w:val="24"/>
          <w:lang w:val="en-GB"/>
        </w:rPr>
        <w:t xml:space="preserve">with general formula 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(Org-H)</w:t>
      </w:r>
      <w:r w:rsidR="00941C33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[M</w:t>
      </w:r>
      <w:r w:rsidR="00941C33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III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(C</w:t>
      </w:r>
      <w:r w:rsidR="00941C33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941C33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941C33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941C33" w:rsidRPr="001B0A53">
        <w:rPr>
          <w:rFonts w:ascii="Times New Roman" w:hAnsi="Times New Roman"/>
          <w:b/>
          <w:sz w:val="24"/>
          <w:szCs w:val="24"/>
          <w:lang w:val="en-US"/>
        </w:rPr>
        <w:t>·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nH</w:t>
      </w:r>
      <w:r w:rsidR="00941C33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>O (Org-H</w:t>
      </w:r>
      <w:r w:rsidR="00941C33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 xml:space="preserve"> = imini</w:t>
      </w:r>
      <w:r w:rsidR="00401560">
        <w:rPr>
          <w:rFonts w:ascii="Times New Roman" w:hAnsi="Times New Roman"/>
          <w:sz w:val="24"/>
          <w:szCs w:val="24"/>
          <w:lang w:val="en-US"/>
        </w:rPr>
        <w:t>um cations</w:t>
      </w:r>
      <w:r w:rsidR="00941C33" w:rsidRPr="001B0A53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2B1E5F" w:rsidRPr="001B0A53">
        <w:rPr>
          <w:rFonts w:ascii="Times New Roman" w:hAnsi="Times New Roman"/>
          <w:sz w:val="24"/>
          <w:szCs w:val="24"/>
          <w:lang w:val="en-US"/>
        </w:rPr>
        <w:t xml:space="preserve">clearly demonstrated </w:t>
      </w:r>
      <w:r w:rsidR="007926C9" w:rsidRPr="001B0A53">
        <w:rPr>
          <w:rFonts w:ascii="Times New Roman" w:hAnsi="Times New Roman"/>
          <w:sz w:val="24"/>
          <w:szCs w:val="24"/>
          <w:lang w:val="en-US"/>
        </w:rPr>
        <w:t xml:space="preserve">the crucial role of the </w:t>
      </w:r>
      <w:r w:rsidR="007926C9" w:rsidRPr="001B0A53">
        <w:rPr>
          <w:rFonts w:ascii="Times New Roman" w:eastAsia="Advt93-r" w:hAnsi="Times New Roman"/>
          <w:sz w:val="24"/>
          <w:szCs w:val="24"/>
          <w:lang w:val="en-US"/>
        </w:rPr>
        <w:t>stoichiometr</w:t>
      </w:r>
      <w:r w:rsidR="00D63B69">
        <w:rPr>
          <w:rFonts w:ascii="Times New Roman" w:eastAsia="Advt93-r" w:hAnsi="Times New Roman"/>
          <w:sz w:val="24"/>
          <w:szCs w:val="24"/>
          <w:lang w:val="en-US"/>
        </w:rPr>
        <w:t>ic</w:t>
      </w:r>
      <w:r w:rsidR="007926C9" w:rsidRPr="001B0A53">
        <w:rPr>
          <w:rFonts w:ascii="Times New Roman" w:eastAsia="Advt93-r" w:hAnsi="Times New Roman"/>
          <w:sz w:val="24"/>
          <w:szCs w:val="24"/>
          <w:lang w:val="en-US"/>
        </w:rPr>
        <w:t xml:space="preserve"> ratio of the </w:t>
      </w:r>
      <w:r w:rsidR="007926C9" w:rsidRPr="001B0A53">
        <w:rPr>
          <w:rFonts w:ascii="Times New Roman" w:hAnsi="Times New Roman"/>
          <w:sz w:val="24"/>
          <w:szCs w:val="24"/>
          <w:lang w:val="en-US"/>
        </w:rPr>
        <w:t>starting materials</w:t>
      </w:r>
      <w:r w:rsidR="007926C9" w:rsidRPr="001B0A53">
        <w:rPr>
          <w:rFonts w:ascii="Times New Roman" w:eastAsia="Advt93-r" w:hAnsi="Times New Roman"/>
          <w:sz w:val="24"/>
          <w:szCs w:val="24"/>
          <w:lang w:val="en-US"/>
        </w:rPr>
        <w:t xml:space="preserve"> </w:t>
      </w:r>
      <w:r w:rsidR="00B715BB" w:rsidRPr="001B0A53">
        <w:rPr>
          <w:rFonts w:ascii="Times New Roman" w:hAnsi="Times New Roman"/>
          <w:sz w:val="24"/>
          <w:szCs w:val="24"/>
          <w:lang w:val="en-US"/>
        </w:rPr>
        <w:t>in organizing individual entities into supramolecular 3-dimensional frameworks</w:t>
      </w:r>
      <w:r w:rsidR="007B53B4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51237" w:rsidRPr="001B0A53">
        <w:rPr>
          <w:rFonts w:ascii="Times New Roman" w:hAnsi="Times New Roman"/>
          <w:sz w:val="24"/>
          <w:szCs w:val="24"/>
          <w:lang w:val="en-US"/>
        </w:rPr>
        <w:t>[1</w:t>
      </w:r>
      <w:r w:rsidR="0034636D" w:rsidRPr="001B0A53">
        <w:rPr>
          <w:rFonts w:ascii="Times New Roman" w:hAnsi="Times New Roman"/>
          <w:sz w:val="24"/>
          <w:szCs w:val="24"/>
          <w:lang w:val="en-US"/>
        </w:rPr>
        <w:t>6</w:t>
      </w:r>
      <w:r w:rsidR="00B51237" w:rsidRPr="001B0A53">
        <w:rPr>
          <w:rFonts w:ascii="Times New Roman" w:hAnsi="Times New Roman"/>
          <w:sz w:val="24"/>
          <w:szCs w:val="24"/>
          <w:lang w:val="en-US"/>
        </w:rPr>
        <w:t>,</w:t>
      </w:r>
      <w:r w:rsidR="0034636D" w:rsidRPr="001B0A53">
        <w:rPr>
          <w:rFonts w:ascii="Times New Roman" w:hAnsi="Times New Roman"/>
          <w:sz w:val="24"/>
          <w:szCs w:val="24"/>
          <w:lang w:val="en-US"/>
        </w:rPr>
        <w:t>17</w:t>
      </w:r>
      <w:r w:rsidR="00B51237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192563"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>Hence, the interesting architectural features</w:t>
      </w:r>
      <w:r w:rsidR="006972CF" w:rsidRPr="001B0A53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2D4D7B" w:rsidRPr="001B0A53">
        <w:rPr>
          <w:rFonts w:ascii="Times New Roman" w:hAnsi="Times New Roman"/>
          <w:sz w:val="24"/>
          <w:szCs w:val="24"/>
          <w:lang w:val="en-US"/>
        </w:rPr>
        <w:t xml:space="preserve">magnetic </w:t>
      </w:r>
      <w:r w:rsidR="006972CF" w:rsidRPr="001B0A53">
        <w:rPr>
          <w:rFonts w:ascii="Times New Roman" w:hAnsi="Times New Roman"/>
          <w:sz w:val="24"/>
          <w:szCs w:val="24"/>
          <w:lang w:val="en-US"/>
        </w:rPr>
        <w:t>properties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2309E1">
        <w:rPr>
          <w:rFonts w:ascii="Times New Roman" w:hAnsi="Times New Roman"/>
          <w:sz w:val="24"/>
          <w:szCs w:val="24"/>
          <w:lang w:val="en-US"/>
        </w:rPr>
        <w:t xml:space="preserve">these </w:t>
      </w:r>
      <w:r w:rsidR="002E5D32" w:rsidRPr="001B0A53">
        <w:rPr>
          <w:rFonts w:ascii="Times New Roman" w:hAnsi="Times New Roman"/>
          <w:sz w:val="24"/>
          <w:szCs w:val="24"/>
          <w:lang w:val="en-US"/>
        </w:rPr>
        <w:t>OIHSs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 xml:space="preserve"> and the relatively unexplored structural chemistry of </w:t>
      </w:r>
      <w:r w:rsidR="002E5D32">
        <w:rPr>
          <w:rFonts w:ascii="Times New Roman" w:hAnsi="Times New Roman"/>
          <w:sz w:val="24"/>
          <w:szCs w:val="24"/>
          <w:lang w:val="en-US"/>
        </w:rPr>
        <w:t>their</w:t>
      </w:r>
      <w:r w:rsidR="00CD2DAA" w:rsidRPr="001B0A53">
        <w:rPr>
          <w:rFonts w:ascii="Times New Roman" w:hAnsi="Times New Roman"/>
          <w:sz w:val="24"/>
          <w:szCs w:val="24"/>
          <w:lang w:val="en-US"/>
        </w:rPr>
        <w:t xml:space="preserve"> Cr(III) complexes prompted us to undertake the present study</w:t>
      </w:r>
      <w:r w:rsidR="007C4806">
        <w:rPr>
          <w:rFonts w:ascii="Times New Roman" w:hAnsi="Times New Roman"/>
          <w:sz w:val="24"/>
          <w:szCs w:val="24"/>
          <w:lang w:val="en-US"/>
        </w:rPr>
        <w:t>.</w:t>
      </w:r>
      <w:r w:rsidR="00C51B5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2D6F" w:rsidRPr="001B0A53">
        <w:rPr>
          <w:rFonts w:ascii="Times New Roman" w:hAnsi="Times New Roman"/>
          <w:sz w:val="24"/>
          <w:szCs w:val="24"/>
          <w:lang w:val="en-US"/>
        </w:rPr>
        <w:t xml:space="preserve">Herein, we report the crystal structures, </w:t>
      </w:r>
      <w:r w:rsidR="002E7B7A" w:rsidRPr="001B0A53">
        <w:rPr>
          <w:rFonts w:ascii="Times New Roman" w:hAnsi="Times New Roman"/>
          <w:sz w:val="24"/>
          <w:szCs w:val="24"/>
          <w:lang w:val="en-US"/>
        </w:rPr>
        <w:t>thermal analys</w:t>
      </w:r>
      <w:r w:rsidR="00773A92" w:rsidRPr="001B0A53">
        <w:rPr>
          <w:rFonts w:ascii="Times New Roman" w:hAnsi="Times New Roman"/>
          <w:sz w:val="24"/>
          <w:szCs w:val="24"/>
          <w:lang w:val="en-US"/>
        </w:rPr>
        <w:t>es</w:t>
      </w:r>
      <w:r w:rsidR="00892D6F" w:rsidRPr="001B0A53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A663E0" w:rsidRPr="001B0A53">
        <w:rPr>
          <w:rFonts w:ascii="Times New Roman" w:hAnsi="Times New Roman"/>
          <w:sz w:val="24"/>
          <w:szCs w:val="24"/>
          <w:lang w:val="en-US"/>
        </w:rPr>
        <w:t>magnetic properties</w:t>
      </w:r>
      <w:r w:rsidR="00892D6F" w:rsidRPr="001B0A53">
        <w:rPr>
          <w:rFonts w:ascii="Times New Roman" w:hAnsi="Times New Roman"/>
          <w:sz w:val="24"/>
          <w:szCs w:val="24"/>
          <w:lang w:val="en-US"/>
        </w:rPr>
        <w:t xml:space="preserve"> of two </w:t>
      </w:r>
      <w:r w:rsidR="002C61B0" w:rsidRPr="001B0A53">
        <w:rPr>
          <w:rFonts w:ascii="Times New Roman" w:hAnsi="Times New Roman"/>
          <w:sz w:val="24"/>
          <w:szCs w:val="24"/>
          <w:lang w:val="en-US"/>
        </w:rPr>
        <w:t>Cr</w:t>
      </w:r>
      <w:r w:rsidR="00892D6F" w:rsidRPr="001B0A53">
        <w:rPr>
          <w:rFonts w:ascii="Times New Roman" w:hAnsi="Times New Roman"/>
          <w:sz w:val="24"/>
          <w:szCs w:val="24"/>
          <w:lang w:val="en-US"/>
        </w:rPr>
        <w:t xml:space="preserve">(III) hybrid </w:t>
      </w:r>
      <w:r w:rsidR="002C61B0" w:rsidRPr="001B0A53">
        <w:rPr>
          <w:rFonts w:ascii="Times New Roman" w:hAnsi="Times New Roman"/>
          <w:sz w:val="24"/>
          <w:szCs w:val="24"/>
          <w:lang w:val="en-US"/>
        </w:rPr>
        <w:t>salts, (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[Cr(C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] (</w:t>
      </w:r>
      <w:r w:rsidR="0038098E" w:rsidRPr="001B0A53">
        <w:rPr>
          <w:rFonts w:ascii="Times New Roman" w:hAnsi="Times New Roman"/>
          <w:b/>
          <w:sz w:val="24"/>
          <w:szCs w:val="24"/>
          <w:lang w:val="en-US"/>
        </w:rPr>
        <w:t>1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 xml:space="preserve">) and </w:t>
      </w:r>
      <w:r w:rsidR="0038098E" w:rsidRPr="001B0A53">
        <w:rPr>
          <w:rFonts w:ascii="Times New Roman" w:eastAsia="AdvGulliv-R" w:hAnsi="Times New Roman"/>
          <w:sz w:val="24"/>
          <w:szCs w:val="24"/>
          <w:lang w:val="en-US"/>
        </w:rPr>
        <w:t>(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8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(NH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)[Cr(C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38098E" w:rsidRPr="001B0A53">
        <w:rPr>
          <w:rFonts w:ascii="Times New Roman" w:hAnsi="Times New Roman"/>
          <w:b/>
          <w:sz w:val="24"/>
          <w:szCs w:val="24"/>
          <w:lang w:val="en-US"/>
        </w:rPr>
        <w:t>·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2H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O (</w:t>
      </w:r>
      <w:r w:rsidR="0038098E" w:rsidRPr="001B0A53">
        <w:rPr>
          <w:rFonts w:ascii="Times New Roman" w:hAnsi="Times New Roman"/>
          <w:b/>
          <w:sz w:val="24"/>
          <w:szCs w:val="24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 {</w:t>
      </w:r>
      <w:r w:rsidR="0038098E" w:rsidRPr="001B0A53">
        <w:rPr>
          <w:rFonts w:ascii="Times New Roman" w:eastAsia="AdvGulliv-R" w:hAnsi="Times New Roman"/>
          <w:sz w:val="24"/>
          <w:szCs w:val="24"/>
          <w:lang w:val="en-US"/>
        </w:rPr>
        <w:t>(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38098E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38098E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38098E" w:rsidRPr="001B0A53">
        <w:rPr>
          <w:rFonts w:ascii="Times New Roman" w:hAnsi="Times New Roman"/>
          <w:sz w:val="24"/>
          <w:szCs w:val="24"/>
          <w:lang w:val="en-US"/>
        </w:rPr>
        <w:t xml:space="preserve"> = 2-</w:t>
      </w:r>
      <w:r w:rsidR="0038098E" w:rsidRPr="009B5FBD">
        <w:rPr>
          <w:rFonts w:ascii="Times New Roman" w:hAnsi="Times New Roman"/>
          <w:sz w:val="24"/>
          <w:szCs w:val="24"/>
          <w:lang w:val="en-US"/>
        </w:rPr>
        <w:t xml:space="preserve">amino-4,6-dimethylpyridinium, </w:t>
      </w:r>
      <w:r w:rsidR="0038098E" w:rsidRPr="009B5FBD">
        <w:rPr>
          <w:rFonts w:ascii="Times New Roman" w:eastAsia="AdvGulliv-R" w:hAnsi="Times New Roman"/>
          <w:sz w:val="24"/>
          <w:szCs w:val="24"/>
          <w:lang w:val="en-US"/>
        </w:rPr>
        <w:t>(</w:t>
      </w:r>
      <w:r w:rsidR="0038098E" w:rsidRPr="009B5FBD">
        <w:rPr>
          <w:rFonts w:ascii="Times New Roman" w:hAnsi="Times New Roman"/>
          <w:sz w:val="24"/>
          <w:szCs w:val="24"/>
          <w:lang w:val="en-US"/>
        </w:rPr>
        <w:t>C</w:t>
      </w:r>
      <w:r w:rsidR="0038098E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38098E" w:rsidRPr="009B5FBD">
        <w:rPr>
          <w:rFonts w:ascii="Times New Roman" w:hAnsi="Times New Roman"/>
          <w:sz w:val="24"/>
          <w:szCs w:val="24"/>
          <w:lang w:val="en-US"/>
        </w:rPr>
        <w:t>H</w:t>
      </w:r>
      <w:r w:rsidR="0038098E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8</w:t>
      </w:r>
      <w:r w:rsidR="0038098E" w:rsidRPr="009B5FBD">
        <w:rPr>
          <w:rFonts w:ascii="Times New Roman" w:hAnsi="Times New Roman"/>
          <w:sz w:val="24"/>
          <w:szCs w:val="24"/>
          <w:lang w:val="en-US"/>
        </w:rPr>
        <w:t>N</w:t>
      </w:r>
      <w:r w:rsidR="0038098E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38098E" w:rsidRPr="009B5FBD">
        <w:rPr>
          <w:rFonts w:ascii="Times New Roman" w:hAnsi="Times New Roman"/>
          <w:sz w:val="24"/>
          <w:szCs w:val="24"/>
          <w:lang w:val="en-US"/>
        </w:rPr>
        <w:t>)</w:t>
      </w:r>
      <w:r w:rsidR="0038098E" w:rsidRPr="009B5FBD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38098E" w:rsidRPr="009B5FBD">
        <w:rPr>
          <w:rFonts w:ascii="Times New Roman" w:hAnsi="Times New Roman"/>
          <w:sz w:val="24"/>
          <w:szCs w:val="24"/>
          <w:lang w:val="en-US"/>
        </w:rPr>
        <w:t xml:space="preserve"> = 2,6-diaminopyridinium}</w:t>
      </w:r>
      <w:r w:rsidR="00773A92"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B715BB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6CF6" w:rsidRPr="009B5FBD">
        <w:rPr>
          <w:rFonts w:ascii="Times New Roman" w:hAnsi="Times New Roman"/>
          <w:sz w:val="24"/>
          <w:szCs w:val="24"/>
          <w:lang w:val="en-US"/>
        </w:rPr>
        <w:t xml:space="preserve">The overall magnetic behaviour of </w:t>
      </w:r>
      <w:r w:rsidR="00AA6CF6"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="00AA6CF6" w:rsidRPr="009B5FBD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AA6CF6"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="001E1524" w:rsidRPr="009B5FBD">
        <w:rPr>
          <w:rFonts w:ascii="Times New Roman" w:hAnsi="Times New Roman"/>
          <w:sz w:val="24"/>
          <w:szCs w:val="24"/>
          <w:lang w:val="en-US"/>
        </w:rPr>
        <w:t xml:space="preserve"> suggests the presence of</w:t>
      </w:r>
      <w:r w:rsidR="00AA6CF6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12B9" w:rsidRPr="009B5FBD">
        <w:rPr>
          <w:rFonts w:ascii="Times New Roman" w:hAnsi="Times New Roman"/>
          <w:sz w:val="24"/>
          <w:szCs w:val="24"/>
          <w:lang w:val="en-US"/>
        </w:rPr>
        <w:t>the zero-field splitting effects (ZFS) for Cr(III) ions.</w:t>
      </w:r>
    </w:p>
    <w:p w14:paraId="03F6DED3" w14:textId="77777777" w:rsidR="00117B1E" w:rsidRPr="001B0A53" w:rsidRDefault="00117B1E" w:rsidP="00E673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BD02EB8" w14:textId="74F306EE" w:rsidR="00A3081D" w:rsidRPr="001B0A53" w:rsidRDefault="0032291C" w:rsidP="00E673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r w:rsidR="00A3081D" w:rsidRPr="001B0A53">
        <w:rPr>
          <w:rFonts w:ascii="Times New Roman" w:hAnsi="Times New Roman"/>
          <w:b/>
          <w:sz w:val="24"/>
          <w:szCs w:val="24"/>
          <w:lang w:val="en-US"/>
        </w:rPr>
        <w:t>Experimental</w:t>
      </w:r>
    </w:p>
    <w:p w14:paraId="7B63045C" w14:textId="3884A67D" w:rsidR="00DE44E8" w:rsidRPr="001B0A53" w:rsidRDefault="0032291C" w:rsidP="00340583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1B0A53">
        <w:rPr>
          <w:rFonts w:ascii="Times New Roman" w:hAnsi="Times New Roman"/>
          <w:b/>
          <w:i/>
          <w:sz w:val="24"/>
          <w:szCs w:val="24"/>
        </w:rPr>
        <w:t xml:space="preserve">2.1. </w:t>
      </w:r>
      <w:r w:rsidR="003A46F8" w:rsidRPr="001B0A53">
        <w:rPr>
          <w:rFonts w:ascii="Times New Roman" w:hAnsi="Times New Roman"/>
          <w:b/>
          <w:i/>
          <w:sz w:val="24"/>
          <w:szCs w:val="24"/>
        </w:rPr>
        <w:t>Materials</w:t>
      </w:r>
      <w:r w:rsidRPr="001B0A53">
        <w:rPr>
          <w:rFonts w:ascii="Times New Roman" w:hAnsi="Times New Roman"/>
          <w:b/>
          <w:i/>
          <w:sz w:val="24"/>
          <w:szCs w:val="24"/>
        </w:rPr>
        <w:t xml:space="preserve"> and physical measurements</w:t>
      </w:r>
      <w:r w:rsidR="00DB04F1" w:rsidRPr="001B0A53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4293449E" w14:textId="4A6E6C06" w:rsidR="00DC3128" w:rsidRPr="001B0A53" w:rsidRDefault="00ED5374" w:rsidP="00340583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0A53">
        <w:rPr>
          <w:rFonts w:ascii="Times New Roman" w:hAnsi="Times New Roman"/>
          <w:sz w:val="24"/>
          <w:szCs w:val="24"/>
        </w:rPr>
        <w:t xml:space="preserve">All chemicals used in the synthesis were reagent grade, commercially available (Aldrich, Prolabo and Merck), and were used without further purification. </w:t>
      </w:r>
      <w:r w:rsidR="00DE44E8" w:rsidRPr="001B0A53">
        <w:rPr>
          <w:rFonts w:ascii="Times New Roman" w:hAnsi="Times New Roman"/>
          <w:sz w:val="24"/>
          <w:szCs w:val="24"/>
        </w:rPr>
        <w:t xml:space="preserve">The precursor salt 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(NH</w:t>
      </w:r>
      <w:r w:rsidR="00DE44E8" w:rsidRPr="001B0A53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4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DE44E8" w:rsidRPr="001B0A53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3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[Cr(C</w:t>
      </w:r>
      <w:r w:rsidR="00DE44E8" w:rsidRPr="001B0A53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2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O</w:t>
      </w:r>
      <w:r w:rsidR="00DE44E8" w:rsidRPr="001B0A53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4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DE44E8" w:rsidRPr="001B0A53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3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]</w:t>
      </w:r>
      <w:r w:rsidR="00DE44E8" w:rsidRPr="001B0A53">
        <w:rPr>
          <w:rFonts w:ascii="Times New Roman" w:eastAsia="Times New Roman" w:hAnsi="Times New Roman"/>
          <w:b/>
          <w:sz w:val="24"/>
          <w:szCs w:val="24"/>
          <w:lang w:eastAsia="fr-FR"/>
        </w:rPr>
        <w:t>·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3H</w:t>
      </w:r>
      <w:r w:rsidR="00DE44E8" w:rsidRPr="001B0A53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2</w:t>
      </w:r>
      <w:r w:rsidR="00DE44E8" w:rsidRPr="001B0A53">
        <w:rPr>
          <w:rFonts w:ascii="Times New Roman" w:eastAsia="Times New Roman" w:hAnsi="Times New Roman"/>
          <w:sz w:val="24"/>
          <w:szCs w:val="24"/>
          <w:lang w:eastAsia="fr-FR"/>
        </w:rPr>
        <w:t>O</w:t>
      </w:r>
      <w:r w:rsidR="00DE44E8" w:rsidRPr="001B0A53">
        <w:rPr>
          <w:rFonts w:ascii="Times New Roman" w:hAnsi="Times New Roman"/>
          <w:sz w:val="24"/>
          <w:szCs w:val="24"/>
        </w:rPr>
        <w:t xml:space="preserve"> was synthesized based on literature method [</w:t>
      </w:r>
      <w:r w:rsidR="008B7CDA" w:rsidRPr="001B0A53">
        <w:rPr>
          <w:rFonts w:ascii="Times New Roman" w:hAnsi="Times New Roman"/>
          <w:sz w:val="24"/>
          <w:szCs w:val="24"/>
        </w:rPr>
        <w:t>18</w:t>
      </w:r>
      <w:r w:rsidR="00DE44E8" w:rsidRPr="001B0A53">
        <w:rPr>
          <w:rFonts w:ascii="Times New Roman" w:hAnsi="Times New Roman"/>
          <w:sz w:val="24"/>
          <w:szCs w:val="24"/>
        </w:rPr>
        <w:t>].</w:t>
      </w:r>
      <w:r w:rsidR="00DE44E8" w:rsidRPr="001B0A53">
        <w:rPr>
          <w:rFonts w:ascii="Times New Roman" w:hAnsi="Times New Roman"/>
          <w:b/>
        </w:rPr>
        <w:t xml:space="preserve"> </w:t>
      </w:r>
      <w:r w:rsidR="009E7AEF" w:rsidRPr="001B0A53">
        <w:rPr>
          <w:rFonts w:ascii="Times New Roman" w:hAnsi="Times New Roman"/>
          <w:sz w:val="24"/>
          <w:szCs w:val="24"/>
        </w:rPr>
        <w:t>Elemental analyses (CHN) were performed on a Perkin–Elmer 240C analy</w:t>
      </w:r>
      <w:r w:rsidR="00D54D58" w:rsidRPr="001B0A53">
        <w:rPr>
          <w:rFonts w:ascii="Times New Roman" w:hAnsi="Times New Roman"/>
          <w:sz w:val="24"/>
          <w:szCs w:val="24"/>
        </w:rPr>
        <w:t>s</w:t>
      </w:r>
      <w:r w:rsidR="009E7AEF" w:rsidRPr="001B0A53">
        <w:rPr>
          <w:rFonts w:ascii="Times New Roman" w:hAnsi="Times New Roman"/>
          <w:sz w:val="24"/>
          <w:szCs w:val="24"/>
        </w:rPr>
        <w:t>er. Infrared</w:t>
      </w:r>
      <w:r w:rsidRPr="001B0A53">
        <w:rPr>
          <w:rFonts w:ascii="Times New Roman" w:hAnsi="Times New Roman"/>
          <w:sz w:val="24"/>
          <w:szCs w:val="24"/>
        </w:rPr>
        <w:t xml:space="preserve"> spectra were recorded in the range 4000–400 cm</w:t>
      </w:r>
      <w:r w:rsidRPr="001B0A53">
        <w:rPr>
          <w:rFonts w:ascii="Times New Roman" w:hAnsi="Times New Roman"/>
          <w:sz w:val="24"/>
          <w:szCs w:val="24"/>
          <w:vertAlign w:val="superscript"/>
        </w:rPr>
        <w:t>−1</w:t>
      </w:r>
      <w:r w:rsidRPr="001B0A53">
        <w:rPr>
          <w:rFonts w:ascii="Times New Roman" w:hAnsi="Times New Roman"/>
          <w:sz w:val="24"/>
          <w:szCs w:val="24"/>
        </w:rPr>
        <w:t xml:space="preserve"> on a </w:t>
      </w:r>
      <w:r w:rsidR="00C100B7" w:rsidRPr="001B0A53">
        <w:rPr>
          <w:rFonts w:ascii="Times New Roman" w:hAnsi="Times New Roman"/>
          <w:sz w:val="24"/>
          <w:szCs w:val="24"/>
        </w:rPr>
        <w:t xml:space="preserve">Perkin-Elmer 2000 spectrometer. </w:t>
      </w:r>
      <w:r w:rsidRPr="001B0A53">
        <w:rPr>
          <w:rFonts w:ascii="Times New Roman" w:hAnsi="Times New Roman"/>
          <w:sz w:val="24"/>
          <w:szCs w:val="24"/>
        </w:rPr>
        <w:t xml:space="preserve">Electronic spectra were </w:t>
      </w:r>
      <w:r w:rsidR="009E7AEF" w:rsidRPr="001B0A53">
        <w:rPr>
          <w:rFonts w:ascii="Times New Roman" w:hAnsi="Times New Roman"/>
          <w:sz w:val="24"/>
          <w:szCs w:val="24"/>
        </w:rPr>
        <w:t xml:space="preserve">measured in aqueous solutions </w:t>
      </w:r>
      <w:r w:rsidRPr="001B0A53">
        <w:rPr>
          <w:rFonts w:ascii="Times New Roman" w:hAnsi="Times New Roman"/>
          <w:sz w:val="24"/>
          <w:szCs w:val="24"/>
        </w:rPr>
        <w:t>using a UV-Vis</w:t>
      </w:r>
      <w:r w:rsidRPr="001B0A5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1B0A53">
        <w:rPr>
          <w:rFonts w:ascii="Times New Roman" w:hAnsi="Times New Roman"/>
          <w:bCs/>
          <w:iCs/>
          <w:sz w:val="24"/>
          <w:szCs w:val="24"/>
        </w:rPr>
        <w:t>HACH</w:t>
      </w:r>
      <w:r w:rsidRPr="001B0A53">
        <w:rPr>
          <w:rFonts w:ascii="Times New Roman" w:hAnsi="Times New Roman"/>
          <w:iCs/>
          <w:sz w:val="24"/>
          <w:szCs w:val="24"/>
        </w:rPr>
        <w:t>/</w:t>
      </w:r>
      <w:r w:rsidRPr="001B0A53">
        <w:rPr>
          <w:rFonts w:ascii="Times New Roman" w:hAnsi="Times New Roman"/>
          <w:sz w:val="24"/>
          <w:szCs w:val="24"/>
        </w:rPr>
        <w:t>Series</w:t>
      </w:r>
      <w:r w:rsidRPr="001B0A53">
        <w:rPr>
          <w:rFonts w:ascii="Times New Roman" w:hAnsi="Times New Roman"/>
          <w:iCs/>
          <w:sz w:val="24"/>
          <w:szCs w:val="24"/>
        </w:rPr>
        <w:t xml:space="preserve"> DR 3900</w:t>
      </w:r>
      <w:r w:rsidRPr="001B0A53">
        <w:rPr>
          <w:rFonts w:ascii="Times New Roman" w:hAnsi="Times New Roman"/>
          <w:sz w:val="24"/>
          <w:szCs w:val="24"/>
        </w:rPr>
        <w:t xml:space="preserve"> spectrophotometer</w:t>
      </w:r>
      <w:r w:rsidR="009E7AEF" w:rsidRPr="001B0A53">
        <w:rPr>
          <w:rFonts w:ascii="Times New Roman" w:hAnsi="Times New Roman"/>
          <w:sz w:val="24"/>
          <w:szCs w:val="24"/>
        </w:rPr>
        <w:t>.</w:t>
      </w:r>
      <w:r w:rsidRPr="001B0A53">
        <w:rPr>
          <w:rFonts w:ascii="Times New Roman" w:hAnsi="Times New Roman"/>
          <w:sz w:val="24"/>
          <w:szCs w:val="24"/>
        </w:rPr>
        <w:t xml:space="preserve"> </w:t>
      </w:r>
      <w:r w:rsidR="00FA0C95" w:rsidRPr="001B0A53">
        <w:rPr>
          <w:rFonts w:ascii="Times New Roman" w:hAnsi="Times New Roman"/>
          <w:sz w:val="24"/>
          <w:szCs w:val="24"/>
        </w:rPr>
        <w:t xml:space="preserve">Thermogravimetric analysis (TGA) </w:t>
      </w:r>
      <w:r w:rsidR="00CF5E83" w:rsidRPr="001B0A53">
        <w:rPr>
          <w:rFonts w:ascii="Times New Roman" w:hAnsi="Times New Roman"/>
          <w:sz w:val="24"/>
          <w:szCs w:val="24"/>
        </w:rPr>
        <w:t>was</w:t>
      </w:r>
      <w:r w:rsidR="00FA0C95" w:rsidRPr="001B0A53">
        <w:rPr>
          <w:rFonts w:ascii="Times New Roman" w:hAnsi="Times New Roman"/>
          <w:sz w:val="24"/>
          <w:szCs w:val="24"/>
        </w:rPr>
        <w:t xml:space="preserve"> carried out on a LINSEIS STA PT-1000 thermal analy</w:t>
      </w:r>
      <w:r w:rsidR="00D54D58" w:rsidRPr="001B0A53">
        <w:rPr>
          <w:rFonts w:ascii="Times New Roman" w:hAnsi="Times New Roman"/>
          <w:sz w:val="24"/>
          <w:szCs w:val="24"/>
        </w:rPr>
        <w:t>s</w:t>
      </w:r>
      <w:r w:rsidR="00FA0C95" w:rsidRPr="001B0A53">
        <w:rPr>
          <w:rFonts w:ascii="Times New Roman" w:hAnsi="Times New Roman"/>
          <w:sz w:val="24"/>
          <w:szCs w:val="24"/>
        </w:rPr>
        <w:t xml:space="preserve">er. The powdered sample (ca. 20 mg) was heated in air from 25 to </w:t>
      </w:r>
      <w:r w:rsidR="00FA0C95" w:rsidRPr="009B5FBD">
        <w:rPr>
          <w:rFonts w:ascii="Times New Roman" w:hAnsi="Times New Roman"/>
          <w:sz w:val="24"/>
          <w:szCs w:val="24"/>
        </w:rPr>
        <w:t>500 °C at a scan rate of 10 °C min</w:t>
      </w:r>
      <w:r w:rsidR="00FA0C95" w:rsidRPr="009B5FBD">
        <w:rPr>
          <w:rFonts w:ascii="Times New Roman" w:hAnsi="Times New Roman"/>
          <w:sz w:val="24"/>
          <w:szCs w:val="24"/>
          <w:vertAlign w:val="superscript"/>
        </w:rPr>
        <w:t>-1</w:t>
      </w:r>
      <w:r w:rsidR="00FA0C95" w:rsidRPr="009B5FBD">
        <w:rPr>
          <w:rFonts w:ascii="Times New Roman" w:hAnsi="Times New Roman"/>
          <w:sz w:val="24"/>
          <w:szCs w:val="24"/>
        </w:rPr>
        <w:t xml:space="preserve">. </w:t>
      </w:r>
      <w:r w:rsidR="00F54C1C" w:rsidRPr="009B5FBD">
        <w:rPr>
          <w:rFonts w:ascii="Times New Roman" w:hAnsi="Times New Roman"/>
          <w:sz w:val="24"/>
          <w:szCs w:val="24"/>
        </w:rPr>
        <w:t xml:space="preserve">Powder X-ray diffraction experiments were carried out on a Bruker D8 diffractometer using Cu </w:t>
      </w:r>
      <w:r w:rsidR="00F54C1C" w:rsidRPr="009B5FBD">
        <w:rPr>
          <w:rFonts w:ascii="Times New Roman" w:eastAsia="Times New Roman" w:hAnsi="Times New Roman"/>
          <w:i/>
          <w:sz w:val="24"/>
          <w:szCs w:val="24"/>
        </w:rPr>
        <w:t>Kα</w:t>
      </w:r>
      <w:r w:rsidR="00F54C1C" w:rsidRPr="009B5FBD">
        <w:rPr>
          <w:rFonts w:ascii="Times New Roman" w:eastAsia="Times New Roman" w:hAnsi="Times New Roman"/>
          <w:sz w:val="24"/>
          <w:szCs w:val="24"/>
        </w:rPr>
        <w:t xml:space="preserve"> radiation</w:t>
      </w:r>
      <w:r w:rsidR="00F54C1C" w:rsidRPr="009B5FBD">
        <w:rPr>
          <w:rFonts w:ascii="Times New Roman" w:hAnsi="Times New Roman"/>
          <w:sz w:val="24"/>
          <w:szCs w:val="24"/>
        </w:rPr>
        <w:t>. The sample was ground to a fine powder and loaded into an aluminium tray</w:t>
      </w:r>
      <w:r w:rsidR="0036469B" w:rsidRPr="009B5FBD">
        <w:rPr>
          <w:rFonts w:ascii="Times New Roman" w:hAnsi="Times New Roman"/>
          <w:sz w:val="24"/>
          <w:szCs w:val="24"/>
        </w:rPr>
        <w:t xml:space="preserve"> with the conditions: angular range: 5-80°; step: 0.02; integration time: 0.5 s.</w:t>
      </w:r>
      <w:r w:rsidR="00F54C1C" w:rsidRPr="009B5FBD">
        <w:rPr>
          <w:rFonts w:ascii="Times New Roman" w:hAnsi="Times New Roman"/>
          <w:sz w:val="24"/>
          <w:szCs w:val="24"/>
        </w:rPr>
        <w:t xml:space="preserve"> Where available these spectra were compared with those determined from the single crystal structures. </w:t>
      </w:r>
      <w:r w:rsidR="00D069F6" w:rsidRPr="009B5FBD">
        <w:rPr>
          <w:rFonts w:ascii="Times New Roman" w:hAnsi="Times New Roman"/>
          <w:sz w:val="24"/>
          <w:szCs w:val="24"/>
        </w:rPr>
        <w:t xml:space="preserve">Electron paramagnetic resonance (EPR) </w:t>
      </w:r>
      <w:r w:rsidR="00D069F6" w:rsidRPr="001B0A53">
        <w:rPr>
          <w:rFonts w:ascii="Times New Roman" w:hAnsi="Times New Roman"/>
          <w:sz w:val="24"/>
          <w:szCs w:val="24"/>
        </w:rPr>
        <w:t>measurements were carried out with a Bruker ELEXYS E500 spectrometer operating at 9 GHz. The samples, each containing around 30 mg of loose powder, were placed into 4 mm diameter quartz tubes. The measurements were performed at room temperature with a microwave power of 0.3 mW and an amplitude modulation of 3G.</w:t>
      </w:r>
      <w:r w:rsidR="009D5A94" w:rsidRPr="001B0A53">
        <w:rPr>
          <w:rFonts w:ascii="Times New Roman" w:hAnsi="Times New Roman"/>
          <w:sz w:val="24"/>
          <w:szCs w:val="24"/>
        </w:rPr>
        <w:t xml:space="preserve"> </w:t>
      </w:r>
      <w:r w:rsidR="00C610DF" w:rsidRPr="001B0A53">
        <w:rPr>
          <w:rFonts w:ascii="Times New Roman" w:hAnsi="Times New Roman"/>
          <w:sz w:val="24"/>
          <w:szCs w:val="24"/>
        </w:rPr>
        <w:t xml:space="preserve">Variable temperature </w:t>
      </w:r>
      <w:r w:rsidR="00C610DF" w:rsidRPr="009B5FBD">
        <w:rPr>
          <w:rFonts w:ascii="Times New Roman" w:hAnsi="Times New Roman"/>
          <w:sz w:val="24"/>
          <w:szCs w:val="24"/>
        </w:rPr>
        <w:t>magnetic susceptibilities were measured with a</w:t>
      </w:r>
      <w:r w:rsidR="00DC3128" w:rsidRPr="009B5FBD">
        <w:rPr>
          <w:rFonts w:ascii="Times New Roman" w:hAnsi="Times New Roman"/>
          <w:sz w:val="24"/>
          <w:szCs w:val="24"/>
        </w:rPr>
        <w:t xml:space="preserve"> Quantum Design </w:t>
      </w:r>
      <w:r w:rsidR="005619CD" w:rsidRPr="009B5FBD">
        <w:rPr>
          <w:rFonts w:ascii="Times New Roman" w:hAnsi="Times New Roman"/>
          <w:sz w:val="24"/>
          <w:szCs w:val="24"/>
          <w:shd w:val="clear" w:color="auto" w:fill="FFFFFF"/>
        </w:rPr>
        <w:t>PPMS Dynacool 9T</w:t>
      </w:r>
      <w:r w:rsidR="00DC3128" w:rsidRPr="009B5FBD">
        <w:rPr>
          <w:rFonts w:ascii="Times New Roman" w:hAnsi="Times New Roman"/>
          <w:sz w:val="24"/>
          <w:szCs w:val="24"/>
        </w:rPr>
        <w:t xml:space="preserve"> magnetometer</w:t>
      </w:r>
      <w:r w:rsidR="00C610DF" w:rsidRPr="009B5FBD">
        <w:rPr>
          <w:rFonts w:ascii="Times New Roman" w:hAnsi="Times New Roman"/>
          <w:sz w:val="24"/>
          <w:szCs w:val="24"/>
        </w:rPr>
        <w:t>.</w:t>
      </w:r>
      <w:r w:rsidR="00DC3128" w:rsidRPr="009B5FBD">
        <w:rPr>
          <w:rFonts w:ascii="Times New Roman" w:hAnsi="Times New Roman"/>
          <w:sz w:val="24"/>
          <w:szCs w:val="24"/>
        </w:rPr>
        <w:t xml:space="preserve"> Measurements were done at 0.1 T down to 2 K on polycrystalline samples. </w:t>
      </w:r>
      <w:r w:rsidR="00DC3128" w:rsidRPr="001B0A53">
        <w:rPr>
          <w:rFonts w:ascii="Times New Roman" w:hAnsi="Times New Roman"/>
          <w:sz w:val="24"/>
          <w:szCs w:val="24"/>
        </w:rPr>
        <w:t>Diamagnetic corrections were made with Pascal’s constants for all the constituent atoms [</w:t>
      </w:r>
      <w:r w:rsidR="00C464D1" w:rsidRPr="001B0A53">
        <w:rPr>
          <w:rFonts w:ascii="Times New Roman" w:hAnsi="Times New Roman"/>
          <w:sz w:val="24"/>
          <w:szCs w:val="24"/>
        </w:rPr>
        <w:t>19</w:t>
      </w:r>
      <w:r w:rsidR="00DC3128" w:rsidRPr="001B0A53">
        <w:rPr>
          <w:rFonts w:ascii="Times New Roman" w:hAnsi="Times New Roman"/>
          <w:sz w:val="24"/>
          <w:szCs w:val="24"/>
        </w:rPr>
        <w:t>].</w:t>
      </w:r>
      <w:r w:rsidR="00340583" w:rsidRPr="001B0A53">
        <w:rPr>
          <w:rFonts w:ascii="Times New Roman" w:hAnsi="Times New Roman"/>
          <w:sz w:val="24"/>
          <w:szCs w:val="24"/>
        </w:rPr>
        <w:t xml:space="preserve"> </w:t>
      </w:r>
    </w:p>
    <w:p w14:paraId="51F82551" w14:textId="1B505312" w:rsidR="00ED5374" w:rsidRPr="001B0A53" w:rsidRDefault="00ED5374" w:rsidP="009E7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7A701E4" w14:textId="2C48F6EC" w:rsidR="00F34FCA" w:rsidRPr="001B0A53" w:rsidRDefault="0032291C" w:rsidP="00E673B3">
      <w:pPr>
        <w:tabs>
          <w:tab w:val="left" w:pos="2696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2.2. </w:t>
      </w:r>
      <w:r w:rsidR="00A3081D" w:rsidRPr="001B0A53">
        <w:rPr>
          <w:rFonts w:ascii="Times New Roman" w:hAnsi="Times New Roman"/>
          <w:b/>
          <w:i/>
          <w:sz w:val="24"/>
          <w:szCs w:val="24"/>
          <w:lang w:val="en-US"/>
        </w:rPr>
        <w:t>Synthes</w:t>
      </w:r>
      <w:r w:rsidR="00F44F03" w:rsidRPr="001B0A53">
        <w:rPr>
          <w:rFonts w:ascii="Times New Roman" w:hAnsi="Times New Roman"/>
          <w:b/>
          <w:i/>
          <w:sz w:val="24"/>
          <w:szCs w:val="24"/>
          <w:lang w:val="en-US"/>
        </w:rPr>
        <w:t>e</w:t>
      </w:r>
      <w:r w:rsidR="00A3081D"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s </w:t>
      </w:r>
    </w:p>
    <w:p w14:paraId="2E73C720" w14:textId="268D8FE8" w:rsidR="00F44F03" w:rsidRPr="001B0A53" w:rsidRDefault="0032291C" w:rsidP="00E508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2.2.1. </w:t>
      </w:r>
      <w:r w:rsidR="00F44F03"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Synthesis of 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(C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7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H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11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N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2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)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3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[Cr(C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2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O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4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)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3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] </w:t>
      </w:r>
      <w:r w:rsidR="00F44F03" w:rsidRPr="001B0A53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14:paraId="2AAAD292" w14:textId="3C369495" w:rsidR="00F44F03" w:rsidRPr="001B0A53" w:rsidRDefault="00F44F03" w:rsidP="00E508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212AFF" w:rsidRPr="001B0A53">
        <w:rPr>
          <w:rFonts w:ascii="Times New Roman" w:hAnsi="Times New Roman"/>
          <w:sz w:val="24"/>
          <w:szCs w:val="24"/>
          <w:lang w:val="en-US"/>
        </w:rPr>
        <w:t>a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solution of oxalic acid (0.</w:t>
      </w:r>
      <w:r w:rsidR="00E5083E" w:rsidRPr="001B0A53">
        <w:rPr>
          <w:rFonts w:ascii="Times New Roman" w:hAnsi="Times New Roman"/>
          <w:sz w:val="24"/>
          <w:szCs w:val="24"/>
          <w:lang w:val="en-US"/>
        </w:rPr>
        <w:t>63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g, </w:t>
      </w:r>
      <w:r w:rsidR="00E5083E" w:rsidRPr="001B0A53">
        <w:rPr>
          <w:rFonts w:ascii="Times New Roman" w:hAnsi="Times New Roman"/>
          <w:sz w:val="24"/>
          <w:szCs w:val="24"/>
          <w:lang w:val="en-US"/>
        </w:rPr>
        <w:t>5.0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mmol</w:t>
      </w:r>
      <w:r w:rsidR="006A36A2" w:rsidRPr="001B0A53">
        <w:rPr>
          <w:rFonts w:ascii="Times New Roman" w:hAnsi="Times New Roman"/>
          <w:sz w:val="24"/>
          <w:szCs w:val="24"/>
          <w:lang w:val="en-US"/>
        </w:rPr>
        <w:t>, slight excess</w:t>
      </w:r>
      <w:r w:rsidRPr="001B0A53">
        <w:rPr>
          <w:rFonts w:ascii="Times New Roman" w:hAnsi="Times New Roman"/>
          <w:sz w:val="24"/>
          <w:szCs w:val="24"/>
          <w:lang w:val="en-US"/>
        </w:rPr>
        <w:t>) in water (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>50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mL), 2-amino-4,6-dimethylpyridine (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1</w:t>
      </w:r>
      <w:r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23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g, 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10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mmol) was added. The mixture was stirred for 1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h at 50 °C. To this solution, 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freshly prepared 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(NH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[Cr(C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]</w:t>
      </w:r>
      <w:r w:rsidRPr="001B0A53">
        <w:rPr>
          <w:rFonts w:ascii="Times New Roman" w:eastAsia="Times New Roman" w:hAnsi="Times New Roman"/>
          <w:b/>
          <w:sz w:val="24"/>
          <w:szCs w:val="24"/>
          <w:lang w:val="en-US" w:eastAsia="fr-FR"/>
        </w:rPr>
        <w:t>·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3H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 xml:space="preserve">salt </w:t>
      </w:r>
      <w:r w:rsidRPr="001B0A53">
        <w:rPr>
          <w:rFonts w:ascii="Times New Roman" w:hAnsi="Times New Roman"/>
          <w:sz w:val="24"/>
          <w:szCs w:val="24"/>
          <w:lang w:val="en-US"/>
        </w:rPr>
        <w:t>(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>1</w:t>
      </w:r>
      <w:r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>06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g, 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>2.5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mmol) was added in successive small portions and a purple solution was formed. </w:t>
      </w:r>
      <w:r w:rsidR="00EB0200" w:rsidRPr="001B0A53">
        <w:rPr>
          <w:rFonts w:ascii="Times New Roman" w:hAnsi="Times New Roman"/>
          <w:sz w:val="24"/>
          <w:szCs w:val="24"/>
          <w:lang w:val="en-US"/>
        </w:rPr>
        <w:t>After 30 min of stirring at 50 °C, the mixture was cooled to room temperature and filtered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B0200" w:rsidRPr="001B0A53">
        <w:rPr>
          <w:rFonts w:ascii="Times New Roman" w:hAnsi="Times New Roman"/>
          <w:sz w:val="24"/>
          <w:szCs w:val="24"/>
          <w:lang w:val="en-US"/>
        </w:rPr>
        <w:t xml:space="preserve">The filtrate was allowed to evaporate in a hood at room temperature. 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 xml:space="preserve">Two weeks </w:t>
      </w:r>
      <w:r w:rsidR="007D44F7" w:rsidRPr="001B0A53">
        <w:rPr>
          <w:rFonts w:ascii="Times New Roman" w:hAnsi="Times New Roman"/>
          <w:sz w:val="24"/>
          <w:szCs w:val="24"/>
          <w:lang w:val="en-US"/>
        </w:rPr>
        <w:t>la</w:t>
      </w:r>
      <w:r w:rsidR="00C43A39" w:rsidRPr="001B0A53">
        <w:rPr>
          <w:rFonts w:ascii="Times New Roman" w:hAnsi="Times New Roman"/>
          <w:sz w:val="24"/>
          <w:szCs w:val="24"/>
          <w:lang w:val="en-US"/>
        </w:rPr>
        <w:t>ter</w:t>
      </w:r>
      <w:r w:rsidRPr="001B0A53">
        <w:rPr>
          <w:rFonts w:ascii="Times New Roman" w:hAnsi="Times New Roman"/>
          <w:sz w:val="24"/>
          <w:szCs w:val="24"/>
          <w:lang w:val="en-US"/>
        </w:rPr>
        <w:t>, purple block crystal</w:t>
      </w:r>
      <w:r w:rsidR="00B029DA" w:rsidRPr="001B0A53">
        <w:rPr>
          <w:rFonts w:ascii="Times New Roman" w:hAnsi="Times New Roman"/>
          <w:sz w:val="24"/>
          <w:szCs w:val="24"/>
          <w:lang w:val="en-US"/>
        </w:rPr>
        <w:t>s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suitable for X-ray diffraction were harvested. Yie</w:t>
      </w:r>
      <w:r w:rsidR="00B029DA" w:rsidRPr="001B0A53">
        <w:rPr>
          <w:rFonts w:ascii="Times New Roman" w:hAnsi="Times New Roman"/>
          <w:sz w:val="24"/>
          <w:szCs w:val="24"/>
          <w:lang w:val="en-US"/>
        </w:rPr>
        <w:t>l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d: </w:t>
      </w:r>
      <w:r w:rsidR="00B029DA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1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.</w:t>
      </w:r>
      <w:r w:rsidR="00B029DA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5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 xml:space="preserve"> g (87.7 % based on (NH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[Cr(C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]</w:t>
      </w:r>
      <w:r w:rsidRPr="001B0A53">
        <w:rPr>
          <w:rFonts w:ascii="Times New Roman" w:eastAsia="Times New Roman" w:hAnsi="Times New Roman"/>
          <w:b/>
          <w:sz w:val="24"/>
          <w:szCs w:val="24"/>
          <w:lang w:val="en-US" w:eastAsia="fr-FR"/>
        </w:rPr>
        <w:t>·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3H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="00B029DA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="00350EF4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.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0EF4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Anal.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Calcd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for C</w:t>
      </w:r>
      <w:r w:rsidR="00780910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27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780910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33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CrN</w:t>
      </w:r>
      <w:r w:rsidR="00780910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780910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12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350EF4" w:rsidRPr="001B0A53">
        <w:rPr>
          <w:rFonts w:ascii="Times New Roman" w:hAnsi="Times New Roman"/>
          <w:b/>
          <w:sz w:val="24"/>
          <w:szCs w:val="24"/>
          <w:lang w:val="en-US"/>
        </w:rPr>
        <w:t>1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) (%): 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C, 47.25; H, 4.81; N, 12.25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>F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ound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(%):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C, 47.04; H, 4.80; N, 12.19. IR 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>data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(cm</w:t>
      </w:r>
      <w:r w:rsidR="00780910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): 3327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3168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3085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1703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1633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(s)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; 1386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(s), 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1254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538</w:t>
      </w:r>
      <w:r w:rsidR="00350EF4" w:rsidRPr="001B0A53">
        <w:rPr>
          <w:rFonts w:ascii="Times New Roman" w:hAnsi="Times New Roman"/>
          <w:sz w:val="24"/>
          <w:szCs w:val="24"/>
          <w:lang w:val="en-US"/>
        </w:rPr>
        <w:t xml:space="preserve"> (s)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; 512</w:t>
      </w:r>
      <w:r w:rsidR="006A36A2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 xml:space="preserve"> 472</w:t>
      </w:r>
      <w:r w:rsidR="006A36A2" w:rsidRPr="001B0A53">
        <w:rPr>
          <w:rFonts w:ascii="Times New Roman" w:hAnsi="Times New Roman"/>
          <w:sz w:val="24"/>
          <w:szCs w:val="24"/>
          <w:lang w:val="en-US"/>
        </w:rPr>
        <w:t xml:space="preserve"> (s)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 xml:space="preserve"> (Fig</w:t>
      </w:r>
      <w:r w:rsidR="006A36A2" w:rsidRPr="001B0A53">
        <w:rPr>
          <w:rFonts w:ascii="Times New Roman" w:hAnsi="Times New Roman"/>
          <w:sz w:val="24"/>
          <w:szCs w:val="24"/>
          <w:lang w:val="en-US"/>
        </w:rPr>
        <w:t>ure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 xml:space="preserve"> S1)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780910" w:rsidRPr="001B0A53">
        <w:rPr>
          <w:rFonts w:ascii="Times New Roman" w:eastAsia="Times New Roman" w:hAnsi="Times New Roman"/>
          <w:sz w:val="24"/>
          <w:szCs w:val="24"/>
          <w:lang w:val="en-US"/>
        </w:rPr>
        <w:t>UV</w:t>
      </w:r>
      <w:r w:rsidR="00780910" w:rsidRPr="001B0A53">
        <w:rPr>
          <w:rFonts w:ascii="Times New Roman" w:hAnsi="Times New Roman"/>
          <w:sz w:val="24"/>
          <w:szCs w:val="24"/>
          <w:lang w:val="en-US"/>
        </w:rPr>
        <w:t>–</w:t>
      </w:r>
      <w:r w:rsidR="00780910" w:rsidRPr="001B0A53">
        <w:rPr>
          <w:rFonts w:ascii="Times New Roman" w:eastAsia="Times New Roman" w:hAnsi="Times New Roman"/>
          <w:sz w:val="24"/>
          <w:szCs w:val="24"/>
          <w:lang w:val="en-US"/>
        </w:rPr>
        <w:t>Vis (H</w:t>
      </w:r>
      <w:r w:rsidR="00780910" w:rsidRPr="001B0A53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="00780910" w:rsidRPr="001B0A53">
        <w:rPr>
          <w:rFonts w:ascii="Times New Roman" w:eastAsia="Times New Roman" w:hAnsi="Times New Roman"/>
          <w:sz w:val="24"/>
          <w:szCs w:val="24"/>
          <w:lang w:val="en-US"/>
        </w:rPr>
        <w:t>O</w:t>
      </w:r>
      <w:r w:rsidR="006A36A2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solution, nm</w:t>
      </w:r>
      <w:r w:rsidR="00780910" w:rsidRPr="001B0A53">
        <w:rPr>
          <w:rFonts w:ascii="Times New Roman" w:eastAsia="Times New Roman" w:hAnsi="Times New Roman"/>
          <w:sz w:val="24"/>
          <w:szCs w:val="24"/>
          <w:lang w:val="en-US"/>
        </w:rPr>
        <w:t>): 419</w:t>
      </w:r>
      <w:r w:rsidR="006A36A2" w:rsidRPr="001B0A53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780910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571</w:t>
      </w:r>
      <w:r w:rsidR="002D60C6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>(Fig</w:t>
      </w:r>
      <w:r w:rsidR="006A36A2" w:rsidRPr="001B0A53">
        <w:rPr>
          <w:rFonts w:ascii="Times New Roman" w:hAnsi="Times New Roman"/>
          <w:sz w:val="24"/>
          <w:szCs w:val="24"/>
          <w:lang w:val="en-US"/>
        </w:rPr>
        <w:t>ure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 xml:space="preserve"> S2)</w:t>
      </w:r>
      <w:r w:rsidR="006B2172" w:rsidRPr="001B0A53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3BEE5AF" w14:textId="77777777" w:rsidR="00E5083E" w:rsidRPr="001B0A53" w:rsidRDefault="00E5083E" w:rsidP="00E508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65CEA80" w14:textId="43825782" w:rsidR="00F44F03" w:rsidRPr="001B0A53" w:rsidRDefault="0032291C" w:rsidP="00E508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2.2.2. </w:t>
      </w:r>
      <w:r w:rsidR="00F44F03"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Synthesis of 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(C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5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H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8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N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3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)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2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(NH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4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)[Cr(C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2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O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4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)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3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>]∙2H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vertAlign w:val="subscript"/>
          <w:lang w:val="en-US"/>
        </w:rPr>
        <w:t>2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O </w:t>
      </w:r>
      <w:r w:rsidR="00F44F03" w:rsidRPr="001B0A53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  <w:r w:rsidR="00F44F03" w:rsidRPr="001B0A53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</w:p>
    <w:p w14:paraId="659D2AEE" w14:textId="212CE19F" w:rsidR="00F44F03" w:rsidRPr="001B0A53" w:rsidRDefault="00F44F03" w:rsidP="00E508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sz w:val="24"/>
          <w:szCs w:val="24"/>
          <w:lang w:val="en-US"/>
        </w:rPr>
        <w:t>2,6-diaminopyridine (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0</w:t>
      </w:r>
      <w:r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83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g, 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7.5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mmol) was added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 xml:space="preserve">to </w:t>
      </w:r>
      <w:r w:rsidRPr="001B0A53">
        <w:rPr>
          <w:rFonts w:ascii="Times New Roman" w:hAnsi="Times New Roman"/>
          <w:sz w:val="24"/>
          <w:szCs w:val="24"/>
          <w:lang w:val="en-US"/>
        </w:rPr>
        <w:t>a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n aqueous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solution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 xml:space="preserve">(50 mL) </w:t>
      </w:r>
      <w:r w:rsidRPr="001B0A53">
        <w:rPr>
          <w:rFonts w:ascii="Times New Roman" w:hAnsi="Times New Roman"/>
          <w:sz w:val="24"/>
          <w:szCs w:val="24"/>
          <w:lang w:val="en-US"/>
        </w:rPr>
        <w:t>of oxalic acid (0.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48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g, 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3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657A97" w:rsidRPr="001B0A53">
        <w:rPr>
          <w:rFonts w:ascii="Times New Roman" w:hAnsi="Times New Roman"/>
          <w:sz w:val="24"/>
          <w:szCs w:val="24"/>
          <w:lang w:val="en-US"/>
        </w:rPr>
        <w:t>7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5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mmol). The mixture was stirred for 1 h at 50 °C. A freshly prepared 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(NH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[Cr(C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]</w:t>
      </w:r>
      <w:r w:rsidRPr="001B0A53">
        <w:rPr>
          <w:rFonts w:ascii="Times New Roman" w:eastAsia="Times New Roman" w:hAnsi="Times New Roman"/>
          <w:b/>
          <w:sz w:val="24"/>
          <w:szCs w:val="24"/>
          <w:lang w:val="en-US" w:eastAsia="fr-FR"/>
        </w:rPr>
        <w:t>·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3H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 xml:space="preserve">salt </w:t>
      </w:r>
      <w:r w:rsidRPr="001B0A53">
        <w:rPr>
          <w:rFonts w:ascii="Times New Roman" w:hAnsi="Times New Roman"/>
          <w:sz w:val="24"/>
          <w:szCs w:val="24"/>
          <w:lang w:val="en-US"/>
        </w:rPr>
        <w:t>(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1</w:t>
      </w:r>
      <w:r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06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g,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2.5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mmol) was added in successive small portions to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the previous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solution. After 30 min of stirring</w:t>
      </w:r>
      <w:r w:rsidR="00EB0200" w:rsidRPr="001B0A53">
        <w:rPr>
          <w:rFonts w:ascii="Times New Roman" w:hAnsi="Times New Roman"/>
          <w:sz w:val="24"/>
          <w:szCs w:val="24"/>
          <w:lang w:val="en-US"/>
        </w:rPr>
        <w:t xml:space="preserve"> at 50 °C</w:t>
      </w:r>
      <w:r w:rsidRPr="001B0A53">
        <w:rPr>
          <w:rFonts w:ascii="Times New Roman" w:hAnsi="Times New Roman"/>
          <w:sz w:val="24"/>
          <w:szCs w:val="24"/>
          <w:lang w:val="en-US"/>
        </w:rPr>
        <w:t>,</w:t>
      </w:r>
      <w:r w:rsidR="00EB0200" w:rsidRPr="001B0A53">
        <w:rPr>
          <w:rFonts w:ascii="Times New Roman" w:hAnsi="Times New Roman"/>
          <w:sz w:val="24"/>
          <w:szCs w:val="24"/>
          <w:lang w:val="en-US"/>
        </w:rPr>
        <w:t xml:space="preserve"> the mixture was cooled to room temperature and filtered. T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he filtrate was allowed to evaporate in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hood at room temperature. 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 xml:space="preserve">Two weeks </w:t>
      </w:r>
      <w:r w:rsidR="007D44F7" w:rsidRPr="001B0A53">
        <w:rPr>
          <w:rFonts w:ascii="Times New Roman" w:hAnsi="Times New Roman"/>
          <w:sz w:val="24"/>
          <w:szCs w:val="24"/>
          <w:lang w:val="en-US"/>
        </w:rPr>
        <w:t>la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>ter, dark-</w:t>
      </w:r>
      <w:r w:rsidRPr="001B0A53">
        <w:rPr>
          <w:rFonts w:ascii="Times New Roman" w:hAnsi="Times New Roman"/>
          <w:sz w:val="24"/>
          <w:szCs w:val="24"/>
          <w:lang w:val="en-US"/>
        </w:rPr>
        <w:t>orange block</w:t>
      </w:r>
      <w:r w:rsidR="002A609A" w:rsidRPr="001B0A53">
        <w:rPr>
          <w:rFonts w:ascii="Times New Roman" w:hAnsi="Times New Roman"/>
          <w:sz w:val="24"/>
          <w:szCs w:val="24"/>
          <w:lang w:val="en-US"/>
        </w:rPr>
        <w:t xml:space="preserve"> crystals suitable for </w:t>
      </w:r>
      <w:r w:rsidRPr="001B0A53">
        <w:rPr>
          <w:rFonts w:ascii="Times New Roman" w:hAnsi="Times New Roman"/>
          <w:sz w:val="24"/>
          <w:szCs w:val="24"/>
          <w:lang w:val="en-US"/>
        </w:rPr>
        <w:t>X-ray diffraction were obtained. Yield</w:t>
      </w:r>
      <w:r w:rsidR="00EA5F12" w:rsidRPr="001B0A53">
        <w:rPr>
          <w:rFonts w:ascii="Times New Roman" w:hAnsi="Times New Roman"/>
          <w:sz w:val="24"/>
          <w:szCs w:val="24"/>
          <w:lang w:val="en-US"/>
        </w:rPr>
        <w:t>: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5F12" w:rsidRPr="001B0A53">
        <w:rPr>
          <w:rFonts w:ascii="Times New Roman" w:hAnsi="Times New Roman"/>
          <w:sz w:val="24"/>
          <w:szCs w:val="24"/>
          <w:lang w:val="en-US"/>
        </w:rPr>
        <w:t>1</w:t>
      </w:r>
      <w:r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EA5F12" w:rsidRPr="001B0A53">
        <w:rPr>
          <w:rFonts w:ascii="Times New Roman" w:hAnsi="Times New Roman"/>
          <w:sz w:val="24"/>
          <w:szCs w:val="24"/>
          <w:lang w:val="en-US"/>
        </w:rPr>
        <w:t>3</w:t>
      </w:r>
      <w:r w:rsidRPr="001B0A53">
        <w:rPr>
          <w:rFonts w:ascii="Times New Roman" w:hAnsi="Times New Roman"/>
          <w:sz w:val="24"/>
          <w:szCs w:val="24"/>
          <w:lang w:val="en-US"/>
        </w:rPr>
        <w:t>0 g (88.13 %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 xml:space="preserve"> based on (NH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[Cr(C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4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3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]</w:t>
      </w:r>
      <w:r w:rsidRPr="001B0A53">
        <w:rPr>
          <w:rFonts w:ascii="Times New Roman" w:eastAsia="Times New Roman" w:hAnsi="Times New Roman"/>
          <w:b/>
          <w:sz w:val="24"/>
          <w:szCs w:val="24"/>
          <w:lang w:val="en-US" w:eastAsia="fr-FR"/>
        </w:rPr>
        <w:t>·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3H</w:t>
      </w:r>
      <w:r w:rsidRPr="001B0A53">
        <w:rPr>
          <w:rFonts w:ascii="Times New Roman" w:eastAsia="Times New Roman" w:hAnsi="Times New Roman"/>
          <w:sz w:val="24"/>
          <w:szCs w:val="24"/>
          <w:vertAlign w:val="subscript"/>
          <w:lang w:val="en-US" w:eastAsia="fr-FR"/>
        </w:rPr>
        <w:t>2</w:t>
      </w:r>
      <w:r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O</w:t>
      </w:r>
      <w:r w:rsidR="00FA4388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)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A4388" w:rsidRPr="001B0A53">
        <w:rPr>
          <w:rFonts w:ascii="Times New Roman" w:eastAsia="Times New Roman" w:hAnsi="Times New Roman"/>
          <w:sz w:val="24"/>
          <w:szCs w:val="24"/>
          <w:lang w:val="en-US" w:eastAsia="fr-FR"/>
        </w:rPr>
        <w:t>Anal.</w:t>
      </w:r>
      <w:r w:rsidR="00FA4388" w:rsidRPr="001B0A53">
        <w:rPr>
          <w:rFonts w:ascii="Times New Roman" w:hAnsi="Times New Roman"/>
          <w:sz w:val="24"/>
          <w:szCs w:val="24"/>
          <w:lang w:val="en-US"/>
        </w:rPr>
        <w:t xml:space="preserve"> Calcd. 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for C</w:t>
      </w:r>
      <w:r w:rsidR="0043300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16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43300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24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>CrN</w:t>
      </w:r>
      <w:r w:rsidR="0043300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43300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14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EE59A6" w:rsidRPr="001B0A53">
        <w:rPr>
          <w:rFonts w:ascii="Times New Roman" w:hAnsi="Times New Roman"/>
          <w:b/>
          <w:sz w:val="24"/>
          <w:szCs w:val="24"/>
          <w:lang w:val="en-US"/>
        </w:rPr>
        <w:t>2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>) (%):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C, 32.51; H, 4.06; N, 16.59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>F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>ound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 xml:space="preserve"> (%):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C, 32.72; H, 4.07; N, 16.77. IR 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>data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(cm</w:t>
      </w:r>
      <w:r w:rsidR="00433004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>): 3559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3424</w:t>
      </w:r>
      <w:r w:rsidR="00EE59A6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3326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3164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(w),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1702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1680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1369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1255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534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466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(s),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 xml:space="preserve"> 403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 xml:space="preserve"> (s)</w:t>
      </w:r>
      <w:r w:rsidR="00566738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>(Fig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>ure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 xml:space="preserve"> S3)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.  </w:t>
      </w:r>
      <w:r w:rsidR="00433004" w:rsidRPr="001B0A53">
        <w:rPr>
          <w:rFonts w:ascii="Times New Roman" w:eastAsia="Times New Roman" w:hAnsi="Times New Roman"/>
          <w:sz w:val="24"/>
          <w:szCs w:val="24"/>
          <w:lang w:val="en-US"/>
        </w:rPr>
        <w:t>UV</w:t>
      </w:r>
      <w:r w:rsidR="00433004" w:rsidRPr="001B0A53">
        <w:rPr>
          <w:rFonts w:ascii="Times New Roman" w:hAnsi="Times New Roman"/>
          <w:sz w:val="24"/>
          <w:szCs w:val="24"/>
          <w:lang w:val="en-US"/>
        </w:rPr>
        <w:t>–</w:t>
      </w:r>
      <w:r w:rsidR="00433004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Vis </w:t>
      </w:r>
      <w:r w:rsidR="00116E9D" w:rsidRPr="001B0A53">
        <w:rPr>
          <w:rFonts w:ascii="Times New Roman" w:eastAsia="Times New Roman" w:hAnsi="Times New Roman"/>
          <w:sz w:val="24"/>
          <w:szCs w:val="24"/>
          <w:lang w:val="en-US"/>
        </w:rPr>
        <w:t>(H</w:t>
      </w:r>
      <w:r w:rsidR="00116E9D" w:rsidRPr="001B0A53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="00116E9D" w:rsidRPr="001B0A53">
        <w:rPr>
          <w:rFonts w:ascii="Times New Roman" w:eastAsia="Times New Roman" w:hAnsi="Times New Roman"/>
          <w:sz w:val="24"/>
          <w:szCs w:val="24"/>
          <w:lang w:val="en-US"/>
        </w:rPr>
        <w:t>O solution, nm)</w:t>
      </w:r>
      <w:r w:rsidR="00433004" w:rsidRPr="001B0A53">
        <w:rPr>
          <w:rFonts w:ascii="Times New Roman" w:eastAsia="Times New Roman" w:hAnsi="Times New Roman"/>
          <w:sz w:val="24"/>
          <w:szCs w:val="24"/>
          <w:lang w:val="en-US"/>
        </w:rPr>
        <w:t>: 418</w:t>
      </w:r>
      <w:r w:rsidR="00116E9D" w:rsidRPr="001B0A53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433004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569 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>(Fig</w:t>
      </w:r>
      <w:r w:rsidR="00116E9D" w:rsidRPr="001B0A53">
        <w:rPr>
          <w:rFonts w:ascii="Times New Roman" w:hAnsi="Times New Roman"/>
          <w:sz w:val="24"/>
          <w:szCs w:val="24"/>
          <w:lang w:val="en-US"/>
        </w:rPr>
        <w:t>ure</w:t>
      </w:r>
      <w:r w:rsidR="00725FE1" w:rsidRPr="001B0A53">
        <w:rPr>
          <w:rFonts w:ascii="Times New Roman" w:hAnsi="Times New Roman"/>
          <w:sz w:val="24"/>
          <w:szCs w:val="24"/>
          <w:lang w:val="en-US"/>
        </w:rPr>
        <w:t xml:space="preserve"> S4)</w:t>
      </w:r>
      <w:r w:rsidR="006B2172" w:rsidRPr="001B0A53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FF6B5C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2C4128D" w14:textId="77777777" w:rsidR="00116E9D" w:rsidRPr="001B0A53" w:rsidRDefault="00116E9D" w:rsidP="00E673B3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14:paraId="03FCC858" w14:textId="51D851B9" w:rsidR="009A16ED" w:rsidRPr="001B0A53" w:rsidRDefault="0032291C" w:rsidP="00E673B3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  <w:r w:rsidRPr="001B0A53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2.3. Crystal</w:t>
      </w:r>
      <w:r w:rsidR="00A3081D" w:rsidRPr="001B0A53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  <w:r w:rsidR="000F625A" w:rsidRPr="001B0A53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structure determination</w:t>
      </w:r>
      <w:r w:rsidR="009A16ED" w:rsidRPr="001B0A53">
        <w:rPr>
          <w:rFonts w:ascii="Times New Roman" w:eastAsia="Times New Roman" w:hAnsi="Times New Roman"/>
          <w:b/>
          <w:i/>
          <w:sz w:val="24"/>
          <w:szCs w:val="24"/>
          <w:lang w:val="en-US"/>
        </w:rPr>
        <w:t xml:space="preserve"> </w:t>
      </w:r>
    </w:p>
    <w:p w14:paraId="066DD8E3" w14:textId="32196740" w:rsidR="00B660D5" w:rsidRPr="001B0A53" w:rsidRDefault="0087416F" w:rsidP="00C41D39">
      <w:pPr>
        <w:spacing w:after="0" w:line="360" w:lineRule="auto"/>
        <w:jc w:val="both"/>
        <w:rPr>
          <w:lang w:val="en-US"/>
        </w:rPr>
      </w:pPr>
      <w:r w:rsidRPr="00F54C1C">
        <w:rPr>
          <w:rFonts w:ascii="Times New Roman" w:eastAsia="Times New Roman" w:hAnsi="Times New Roman"/>
          <w:sz w:val="24"/>
          <w:szCs w:val="24"/>
          <w:lang w:val="en-US"/>
        </w:rPr>
        <w:t>The</w:t>
      </w:r>
      <w:r w:rsidR="00F504EB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data for compounds </w:t>
      </w:r>
      <w:r w:rsidR="00F504EB" w:rsidRPr="00F54C1C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="00F504EB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and </w:t>
      </w:r>
      <w:r w:rsidR="00F504EB" w:rsidRPr="00F54C1C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="00F504EB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were </w:t>
      </w:r>
      <w:r w:rsidR="003334EE" w:rsidRPr="00F54C1C">
        <w:rPr>
          <w:rFonts w:ascii="Times New Roman" w:eastAsia="Times New Roman" w:hAnsi="Times New Roman"/>
          <w:sz w:val="24"/>
          <w:szCs w:val="24"/>
          <w:lang w:val="en-US"/>
        </w:rPr>
        <w:t>collected</w:t>
      </w:r>
      <w:r w:rsidR="00F504EB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334EE" w:rsidRPr="00F54C1C">
        <w:rPr>
          <w:rFonts w:ascii="Times New Roman" w:eastAsia="Times New Roman" w:hAnsi="Times New Roman"/>
          <w:sz w:val="24"/>
          <w:szCs w:val="24"/>
          <w:lang w:val="en-US"/>
        </w:rPr>
        <w:t>at 100(2) K</w:t>
      </w:r>
      <w:r w:rsidR="003F40FA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334EE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on a </w:t>
      </w:r>
      <w:r w:rsidR="003F40FA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Rigaku FRE+ </w:t>
      </w:r>
      <w:r w:rsidR="00F504EB" w:rsidRPr="00F54C1C">
        <w:rPr>
          <w:rFonts w:ascii="Times New Roman" w:eastAsia="Times New Roman" w:hAnsi="Times New Roman"/>
          <w:sz w:val="24"/>
          <w:szCs w:val="24"/>
          <w:lang w:val="en-US"/>
        </w:rPr>
        <w:t>diffractometer</w:t>
      </w:r>
      <w:r w:rsidR="003334EE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using </w:t>
      </w:r>
      <w:r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graphite-monochromated </w:t>
      </w:r>
      <w:r w:rsidR="00EC0AF1" w:rsidRPr="00F54C1C">
        <w:rPr>
          <w:rFonts w:ascii="Times New Roman" w:eastAsia="Times New Roman" w:hAnsi="Times New Roman"/>
          <w:sz w:val="24"/>
          <w:szCs w:val="24"/>
          <w:lang w:val="en-US"/>
        </w:rPr>
        <w:t>Mo</w:t>
      </w:r>
      <w:r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3081D" w:rsidRPr="00F54C1C">
        <w:rPr>
          <w:rFonts w:ascii="Times New Roman" w:eastAsia="Times New Roman" w:hAnsi="Times New Roman"/>
          <w:i/>
          <w:sz w:val="24"/>
          <w:szCs w:val="24"/>
          <w:lang w:val="en-US"/>
        </w:rPr>
        <w:t>Kα</w:t>
      </w:r>
      <w:r w:rsidR="00A3081D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radiation (</w:t>
      </w:r>
      <w:r w:rsidR="00A3081D" w:rsidRPr="00F54C1C">
        <w:rPr>
          <w:rFonts w:ascii="Times New Roman" w:hAnsi="Times New Roman"/>
          <w:sz w:val="24"/>
          <w:szCs w:val="24"/>
          <w:lang w:val="en-US"/>
        </w:rPr>
        <w:t>λ</w:t>
      </w:r>
      <w:r w:rsidR="00A3081D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= 0.7107</w:t>
      </w:r>
      <w:r w:rsidR="000951F1" w:rsidRPr="00F54C1C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="00A3081D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Å)</w:t>
      </w:r>
      <w:r w:rsidR="003334EE" w:rsidRPr="00F54C1C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A3081D" w:rsidRPr="00F54C1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B1C82" w:rsidRPr="001B0A5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0951F1" w:rsidRPr="001B0A53">
        <w:rPr>
          <w:rFonts w:ascii="Times New Roman" w:hAnsi="Times New Roman"/>
          <w:sz w:val="24"/>
          <w:szCs w:val="24"/>
          <w:lang w:val="en-GB"/>
        </w:rPr>
        <w:t xml:space="preserve">dataset coverage and collection strategy </w:t>
      </w:r>
      <w:r w:rsidR="00BB1C82" w:rsidRPr="001B0A53">
        <w:rPr>
          <w:rFonts w:ascii="Times New Roman" w:hAnsi="Times New Roman"/>
          <w:sz w:val="24"/>
          <w:szCs w:val="24"/>
          <w:lang w:val="en-US"/>
        </w:rPr>
        <w:t xml:space="preserve">were based on the strategy calculation </w:t>
      </w:r>
      <w:r w:rsidR="003660BA" w:rsidRPr="001B0A53">
        <w:rPr>
          <w:rFonts w:ascii="Times New Roman" w:hAnsi="Times New Roman"/>
          <w:sz w:val="24"/>
          <w:szCs w:val="24"/>
          <w:lang w:val="en-US"/>
        </w:rPr>
        <w:t>in</w:t>
      </w:r>
      <w:r w:rsidR="00BB1C82" w:rsidRPr="001B0A53">
        <w:rPr>
          <w:rFonts w:ascii="Times New Roman" w:hAnsi="Times New Roman"/>
          <w:sz w:val="24"/>
          <w:szCs w:val="24"/>
          <w:lang w:val="en-US"/>
        </w:rPr>
        <w:t xml:space="preserve"> the program CrysAlisPro 1.171.40.47a [2</w:t>
      </w:r>
      <w:r w:rsidR="00C464D1" w:rsidRPr="001B0A53">
        <w:rPr>
          <w:rFonts w:ascii="Times New Roman" w:hAnsi="Times New Roman"/>
          <w:sz w:val="24"/>
          <w:szCs w:val="24"/>
          <w:lang w:val="en-US"/>
        </w:rPr>
        <w:t>0</w:t>
      </w:r>
      <w:r w:rsidR="00BB1C82" w:rsidRPr="001B0A53">
        <w:rPr>
          <w:rFonts w:ascii="Times New Roman" w:hAnsi="Times New Roman"/>
          <w:sz w:val="24"/>
          <w:szCs w:val="24"/>
          <w:lang w:val="en-US"/>
        </w:rPr>
        <w:t xml:space="preserve">]. </w:t>
      </w:r>
      <w:r w:rsidR="00FA3FBC" w:rsidRPr="001B0A53">
        <w:rPr>
          <w:rFonts w:ascii="Times New Roman" w:hAnsi="Times New Roman"/>
          <w:sz w:val="24"/>
          <w:szCs w:val="24"/>
          <w:lang w:val="en-US"/>
        </w:rPr>
        <w:t>The structures were solved with the SHELXT program [2</w:t>
      </w:r>
      <w:r w:rsidR="00C464D1" w:rsidRPr="001B0A53">
        <w:rPr>
          <w:rFonts w:ascii="Times New Roman" w:hAnsi="Times New Roman"/>
          <w:sz w:val="24"/>
          <w:szCs w:val="24"/>
          <w:lang w:val="en-US"/>
        </w:rPr>
        <w:t>1</w:t>
      </w:r>
      <w:r w:rsidR="00FA3FBC" w:rsidRPr="001B0A53">
        <w:rPr>
          <w:rFonts w:ascii="Times New Roman" w:hAnsi="Times New Roman"/>
          <w:sz w:val="24"/>
          <w:szCs w:val="24"/>
          <w:lang w:val="en-US"/>
        </w:rPr>
        <w:t>] using the intrinsic phasing solution method. The model was refined with SHELXL-2018/3 [2</w:t>
      </w:r>
      <w:r w:rsidR="00C464D1" w:rsidRPr="001B0A53">
        <w:rPr>
          <w:rFonts w:ascii="Times New Roman" w:hAnsi="Times New Roman"/>
          <w:sz w:val="24"/>
          <w:szCs w:val="24"/>
          <w:lang w:val="en-US"/>
        </w:rPr>
        <w:t>2</w:t>
      </w:r>
      <w:r w:rsidR="00FA3FBC" w:rsidRPr="001B0A53">
        <w:rPr>
          <w:rFonts w:ascii="Times New Roman" w:hAnsi="Times New Roman"/>
          <w:sz w:val="24"/>
          <w:szCs w:val="24"/>
          <w:lang w:val="en-US"/>
        </w:rPr>
        <w:t xml:space="preserve">] using least squares </w:t>
      </w:r>
      <w:r w:rsidR="00F55F34" w:rsidRPr="001B0A53">
        <w:rPr>
          <w:rFonts w:ascii="Times New Roman" w:hAnsi="Times New Roman"/>
          <w:sz w:val="24"/>
          <w:szCs w:val="24"/>
          <w:lang w:val="en-US"/>
        </w:rPr>
        <w:t>minimization</w:t>
      </w:r>
      <w:r w:rsidR="00FA3FBC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B660D5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C722B" w:rsidRPr="001B0A53">
        <w:rPr>
          <w:rFonts w:ascii="Times New Roman" w:hAnsi="Times New Roman"/>
          <w:sz w:val="24"/>
          <w:szCs w:val="24"/>
          <w:lang w:val="en-US"/>
        </w:rPr>
        <w:t>All non-hydrogen atoms were refined anisotropically</w:t>
      </w:r>
      <w:r w:rsidR="003660BA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660BA" w:rsidRPr="001B0A53">
        <w:rPr>
          <w:rFonts w:ascii="Times New Roman" w:hAnsi="Times New Roman"/>
          <w:sz w:val="24"/>
          <w:szCs w:val="24"/>
          <w:lang w:val="en-GB"/>
        </w:rPr>
        <w:t>and all N–H and O–H atoms were located from the electron</w:t>
      </w:r>
      <w:r w:rsidR="00BE1377" w:rsidRPr="001B0A53">
        <w:rPr>
          <w:rFonts w:ascii="Times New Roman" w:hAnsi="Times New Roman"/>
          <w:sz w:val="24"/>
          <w:szCs w:val="24"/>
          <w:lang w:val="en-GB"/>
        </w:rPr>
        <w:t xml:space="preserve"> density </w:t>
      </w:r>
      <w:r w:rsidR="00C41D39" w:rsidRPr="001B0A53">
        <w:rPr>
          <w:rFonts w:ascii="Times New Roman" w:hAnsi="Times New Roman"/>
          <w:sz w:val="24"/>
          <w:szCs w:val="24"/>
          <w:lang w:val="en-GB"/>
        </w:rPr>
        <w:t xml:space="preserve">difference map and refined with their </w:t>
      </w:r>
      <w:r w:rsidR="00C41D39" w:rsidRPr="001B0A53">
        <w:rPr>
          <w:rFonts w:ascii="Times New Roman" w:hAnsi="Times New Roman"/>
          <w:sz w:val="24"/>
          <w:szCs w:val="24"/>
          <w:lang w:val="en-GB"/>
        </w:rPr>
        <w:lastRenderedPageBreak/>
        <w:t>thermal parameters linked to their parent atoms</w:t>
      </w:r>
      <w:r w:rsidR="009C722B"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C41D39" w:rsidRPr="001B0A53">
        <w:rPr>
          <w:rFonts w:ascii="Times New Roman" w:hAnsi="Times New Roman"/>
          <w:sz w:val="24"/>
          <w:szCs w:val="24"/>
          <w:lang w:val="en-GB"/>
        </w:rPr>
        <w:t>The positions of the remaining C–H atoms were calculated geometrically and refined using</w:t>
      </w:r>
      <w:r w:rsidR="009C722B" w:rsidRPr="001B0A53">
        <w:rPr>
          <w:rFonts w:ascii="Times New Roman" w:hAnsi="Times New Roman"/>
          <w:sz w:val="24"/>
          <w:szCs w:val="24"/>
          <w:lang w:val="en-US"/>
        </w:rPr>
        <w:t xml:space="preserve"> riding model</w:t>
      </w:r>
      <w:r w:rsidR="00C41D39" w:rsidRPr="001B0A53">
        <w:rPr>
          <w:rFonts w:ascii="Times New Roman" w:hAnsi="Times New Roman"/>
          <w:sz w:val="24"/>
          <w:szCs w:val="24"/>
          <w:lang w:val="en-US"/>
        </w:rPr>
        <w:t>s</w:t>
      </w:r>
      <w:r w:rsidR="009C722B"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660D5" w:rsidRPr="001B0A53">
        <w:rPr>
          <w:rFonts w:ascii="Times New Roman" w:eastAsia="Times New Roman" w:hAnsi="Times New Roman"/>
          <w:sz w:val="24"/>
          <w:szCs w:val="24"/>
          <w:lang w:val="en-US"/>
        </w:rPr>
        <w:t>The material used for publication was prepared with</w:t>
      </w:r>
      <w:r w:rsidR="00C41D39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in the </w:t>
      </w:r>
      <w:r w:rsidR="00B660D5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Olex2 </w:t>
      </w:r>
      <w:r w:rsidR="00C41D39" w:rsidRPr="001B0A53">
        <w:rPr>
          <w:rFonts w:ascii="Times New Roman" w:eastAsia="Times New Roman" w:hAnsi="Times New Roman"/>
          <w:sz w:val="24"/>
          <w:szCs w:val="24"/>
          <w:lang w:val="en-GB"/>
        </w:rPr>
        <w:t>software package</w:t>
      </w:r>
      <w:r w:rsidR="00C41D39" w:rsidRPr="001B0A53">
        <w:rPr>
          <w:lang w:val="en-US"/>
        </w:rPr>
        <w:t xml:space="preserve"> </w:t>
      </w:r>
      <w:r w:rsidR="00B660D5" w:rsidRPr="001B0A53">
        <w:rPr>
          <w:rFonts w:ascii="Times New Roman" w:eastAsia="Times New Roman" w:hAnsi="Times New Roman"/>
          <w:sz w:val="24"/>
          <w:szCs w:val="24"/>
          <w:lang w:val="en-US"/>
        </w:rPr>
        <w:t>[2</w:t>
      </w:r>
      <w:r w:rsidR="00C464D1" w:rsidRPr="001B0A53">
        <w:rPr>
          <w:rFonts w:ascii="Times New Roman" w:eastAsia="Times New Roman" w:hAnsi="Times New Roman"/>
          <w:sz w:val="24"/>
          <w:szCs w:val="24"/>
          <w:lang w:val="en-US"/>
        </w:rPr>
        <w:t>3</w:t>
      </w:r>
      <w:r w:rsidR="00B660D5" w:rsidRPr="001B0A53">
        <w:rPr>
          <w:rFonts w:ascii="Times New Roman" w:eastAsia="Times New Roman" w:hAnsi="Times New Roman"/>
          <w:sz w:val="24"/>
          <w:szCs w:val="24"/>
          <w:lang w:val="en-US"/>
        </w:rPr>
        <w:t>]. The crystallographic data and structure refinement details are summarized in Table 1.</w:t>
      </w:r>
    </w:p>
    <w:p w14:paraId="4AB2BAD3" w14:textId="77777777" w:rsidR="00084532" w:rsidRPr="001B0A53" w:rsidRDefault="00084532" w:rsidP="00E673B3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57191DB" w14:textId="77C60BE6" w:rsidR="00A3081D" w:rsidRPr="001B0A53" w:rsidRDefault="0032291C" w:rsidP="00E673B3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="00A3081D" w:rsidRPr="001B0A53">
        <w:rPr>
          <w:rFonts w:ascii="Times New Roman" w:hAnsi="Times New Roman"/>
          <w:b/>
          <w:sz w:val="24"/>
          <w:szCs w:val="24"/>
          <w:lang w:val="en-US"/>
        </w:rPr>
        <w:t>Results and discussion</w:t>
      </w:r>
    </w:p>
    <w:p w14:paraId="0F993A4C" w14:textId="6090264A" w:rsidR="003D7D45" w:rsidRPr="004A3599" w:rsidRDefault="0032291C" w:rsidP="002E382E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4A3599">
        <w:rPr>
          <w:rFonts w:ascii="Times New Roman" w:hAnsi="Times New Roman"/>
          <w:b/>
          <w:i/>
          <w:sz w:val="24"/>
          <w:szCs w:val="24"/>
          <w:lang w:val="en-US"/>
        </w:rPr>
        <w:t xml:space="preserve">3.1. </w:t>
      </w:r>
      <w:r w:rsidR="00B84439" w:rsidRPr="004A3599">
        <w:rPr>
          <w:rFonts w:ascii="Times New Roman" w:hAnsi="Times New Roman"/>
          <w:b/>
          <w:i/>
          <w:sz w:val="24"/>
          <w:szCs w:val="24"/>
          <w:lang w:val="en-US"/>
        </w:rPr>
        <w:t xml:space="preserve">Formation of </w:t>
      </w:r>
      <w:r w:rsidR="00B84439" w:rsidRPr="004A3599">
        <w:rPr>
          <w:rFonts w:ascii="Times New Roman" w:hAnsi="Times New Roman"/>
          <w:b/>
          <w:sz w:val="24"/>
          <w:szCs w:val="24"/>
          <w:lang w:val="en-US"/>
        </w:rPr>
        <w:t>1</w:t>
      </w:r>
      <w:r w:rsidR="00B84439" w:rsidRPr="004A3599">
        <w:rPr>
          <w:rFonts w:ascii="Times New Roman" w:hAnsi="Times New Roman"/>
          <w:b/>
          <w:i/>
          <w:sz w:val="24"/>
          <w:szCs w:val="24"/>
          <w:lang w:val="en-US"/>
        </w:rPr>
        <w:t xml:space="preserve"> and </w:t>
      </w:r>
      <w:r w:rsidR="00B84439" w:rsidRPr="004A3599">
        <w:rPr>
          <w:rFonts w:ascii="Times New Roman" w:hAnsi="Times New Roman"/>
          <w:b/>
          <w:sz w:val="24"/>
          <w:szCs w:val="24"/>
          <w:lang w:val="en-US"/>
        </w:rPr>
        <w:t>2</w:t>
      </w:r>
    </w:p>
    <w:p w14:paraId="2C061FF8" w14:textId="1D1E8980" w:rsidR="00EA6BD4" w:rsidRPr="004A3599" w:rsidRDefault="00D72F96" w:rsidP="006357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sz w:val="24"/>
          <w:szCs w:val="24"/>
          <w:lang w:val="en-US"/>
        </w:rPr>
        <w:t xml:space="preserve">In order to obtain salt 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(C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7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11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[Cr(C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] (</w:t>
      </w:r>
      <w:r w:rsidRPr="001B0A53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1B0A53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with the expected general formula (Org-H)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[M</w:t>
      </w:r>
      <w:r w:rsidR="00EA6BD4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III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(C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]·nH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6F1C3D" w:rsidRPr="001B0A53">
        <w:rPr>
          <w:rFonts w:ascii="Times New Roman" w:hAnsi="Times New Roman"/>
          <w:sz w:val="24"/>
          <w:szCs w:val="24"/>
          <w:lang w:val="en-US"/>
        </w:rPr>
        <w:t>O (Org-H</w:t>
      </w:r>
      <w:r w:rsidR="006F1C3D" w:rsidRPr="002B0118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2B0118">
        <w:rPr>
          <w:rFonts w:ascii="Times New Roman" w:hAnsi="Times New Roman"/>
          <w:sz w:val="24"/>
          <w:szCs w:val="24"/>
          <w:lang w:val="en-US"/>
        </w:rPr>
        <w:t>iminium cations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), the ion-exchange strategy was carried out by reacting (NH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[Cr(C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EA6BD4" w:rsidRPr="001B0A53">
        <w:rPr>
          <w:rFonts w:ascii="Cambria Math" w:hAnsi="Cambria Math" w:cs="Cambria Math"/>
          <w:b/>
          <w:sz w:val="24"/>
          <w:szCs w:val="24"/>
          <w:lang w:val="en-US"/>
        </w:rPr>
        <w:t>⋅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3H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O with </w:t>
      </w:r>
      <w:r w:rsidR="00EA6BD4" w:rsidRPr="001B0A53">
        <w:rPr>
          <w:rFonts w:ascii="Times New Roman" w:eastAsia="AdvGulliv-R" w:hAnsi="Times New Roman"/>
          <w:sz w:val="24"/>
          <w:szCs w:val="24"/>
          <w:lang w:val="en-US"/>
        </w:rPr>
        <w:t>(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, in 1:2, instead of the normal 1:1.5 molar ratio in water.</w:t>
      </w:r>
      <w:r w:rsidR="00EA6BD4" w:rsidRPr="001B0A53">
        <w:rPr>
          <w:rFonts w:ascii="Times New Roman" w:hAnsi="Times New Roman"/>
          <w:bCs/>
          <w:sz w:val="24"/>
          <w:szCs w:val="24"/>
          <w:lang w:val="en-US"/>
        </w:rPr>
        <w:t xml:space="preserve"> The slight excess of the precursor salt </w:t>
      </w:r>
      <w:r w:rsidR="00EA6BD4" w:rsidRPr="001B0A53">
        <w:rPr>
          <w:rFonts w:ascii="Times New Roman" w:eastAsia="AdvGulliv-R" w:hAnsi="Times New Roman"/>
          <w:sz w:val="24"/>
          <w:szCs w:val="24"/>
          <w:lang w:val="en-US"/>
        </w:rPr>
        <w:t>(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6BD4" w:rsidRPr="001B0A53">
        <w:rPr>
          <w:rFonts w:ascii="Times New Roman" w:hAnsi="Times New Roman"/>
          <w:bCs/>
          <w:sz w:val="24"/>
          <w:szCs w:val="24"/>
          <w:lang w:val="en-US"/>
        </w:rPr>
        <w:t xml:space="preserve">played a key role in the formation 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of the target salt</w:t>
      </w:r>
      <w:r w:rsidR="00EA6BD4" w:rsidRPr="001B0A53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 w:rsidR="00CD0DAB" w:rsidRPr="001B0A53">
        <w:rPr>
          <w:rFonts w:ascii="Times New Roman" w:hAnsi="Times New Roman"/>
          <w:sz w:val="24"/>
          <w:szCs w:val="24"/>
          <w:lang w:val="en-US"/>
        </w:rPr>
        <w:t>.</w:t>
      </w:r>
      <w:r w:rsidR="00EA6BD4" w:rsidRPr="001B0A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By contrast, </w:t>
      </w:r>
      <w:r w:rsidR="00CD0DAB" w:rsidRPr="001B0A53">
        <w:rPr>
          <w:rFonts w:ascii="Times New Roman" w:hAnsi="Times New Roman"/>
          <w:sz w:val="24"/>
          <w:szCs w:val="24"/>
          <w:lang w:val="en-US"/>
        </w:rPr>
        <w:t>combining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 (NH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[Cr(C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EA6BD4" w:rsidRPr="001B0A53">
        <w:rPr>
          <w:rFonts w:ascii="Cambria Math" w:hAnsi="Cambria Math" w:cs="Cambria Math"/>
          <w:b/>
          <w:sz w:val="24"/>
          <w:szCs w:val="24"/>
          <w:lang w:val="en-US"/>
        </w:rPr>
        <w:t>⋅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3H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O with bis(2,6-diaminopyridinium) oxalate, </w:t>
      </w:r>
      <w:r w:rsidR="00EA6BD4" w:rsidRPr="001B0A53">
        <w:rPr>
          <w:rFonts w:ascii="Times New Roman" w:eastAsia="AdvGulliv-R" w:hAnsi="Times New Roman"/>
          <w:sz w:val="24"/>
          <w:szCs w:val="24"/>
          <w:lang w:val="en-US"/>
        </w:rPr>
        <w:t>(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8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C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,</w:t>
      </w:r>
      <w:r w:rsidR="00EA6BD4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>in normal 1:1.5 molar ratio in water</w:t>
      </w:r>
      <w:r w:rsidR="00EA6BD4" w:rsidRPr="001B0A53">
        <w:rPr>
          <w:rFonts w:ascii="Times New Roman" w:hAnsi="Times New Roman"/>
          <w:bCs/>
          <w:sz w:val="24"/>
          <w:szCs w:val="24"/>
          <w:lang w:val="en-US"/>
        </w:rPr>
        <w:t xml:space="preserve"> resulted in the partial exchange</w:t>
      </w:r>
      <w:r w:rsidR="006F1C3D" w:rsidRPr="001B0A53">
        <w:rPr>
          <w:rFonts w:ascii="Times New Roman" w:hAnsi="Times New Roman"/>
          <w:bCs/>
          <w:sz w:val="24"/>
          <w:szCs w:val="24"/>
          <w:lang w:val="en-US"/>
        </w:rPr>
        <w:t xml:space="preserve"> of ammonium cations by </w:t>
      </w:r>
      <w:r w:rsidR="006F1C3D" w:rsidRPr="001B0A53">
        <w:rPr>
          <w:rFonts w:ascii="Times New Roman" w:hAnsi="Times New Roman"/>
          <w:sz w:val="24"/>
          <w:szCs w:val="24"/>
          <w:lang w:val="en-US"/>
        </w:rPr>
        <w:t>2,6-diaminopyridinium cations to</w:t>
      </w:r>
      <w:r w:rsidR="002B0118">
        <w:rPr>
          <w:rFonts w:ascii="Times New Roman" w:hAnsi="Times New Roman"/>
          <w:bCs/>
          <w:sz w:val="24"/>
          <w:szCs w:val="24"/>
          <w:lang w:val="en-US"/>
        </w:rPr>
        <w:t xml:space="preserve"> yield not the expected</w:t>
      </w:r>
      <w:r w:rsidR="00EA6BD4" w:rsidRPr="001B0A53">
        <w:rPr>
          <w:rFonts w:ascii="Times New Roman" w:hAnsi="Times New Roman"/>
          <w:bCs/>
          <w:sz w:val="24"/>
          <w:szCs w:val="24"/>
          <w:lang w:val="en-US"/>
        </w:rPr>
        <w:t xml:space="preserve"> salt</w:t>
      </w:r>
      <w:r w:rsidR="006F1C3D" w:rsidRPr="001B0A53">
        <w:rPr>
          <w:rFonts w:ascii="Times New Roman" w:hAnsi="Times New Roman"/>
          <w:bCs/>
          <w:sz w:val="24"/>
          <w:szCs w:val="24"/>
          <w:lang w:val="en-US"/>
        </w:rPr>
        <w:t>,</w:t>
      </w:r>
      <w:r w:rsidR="00EA6BD4" w:rsidRPr="001B0A53">
        <w:rPr>
          <w:rFonts w:ascii="Times New Roman" w:hAnsi="Times New Roman"/>
          <w:bCs/>
          <w:sz w:val="24"/>
          <w:szCs w:val="24"/>
          <w:lang w:val="en-US"/>
        </w:rPr>
        <w:t xml:space="preserve"> but rather 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the mixed </w:t>
      </w:r>
      <w:r w:rsidR="00776403">
        <w:rPr>
          <w:rFonts w:ascii="Times New Roman" w:hAnsi="Times New Roman"/>
          <w:sz w:val="24"/>
          <w:szCs w:val="24"/>
          <w:lang w:val="en-US"/>
        </w:rPr>
        <w:t>2,6-diaminopyridinium</w:t>
      </w:r>
      <w:r w:rsidR="00EA6BD4" w:rsidRPr="001B0A53">
        <w:rPr>
          <w:rFonts w:ascii="Times New Roman" w:hAnsi="Times New Roman"/>
          <w:sz w:val="24"/>
          <w:szCs w:val="24"/>
          <w:lang w:val="en-US"/>
        </w:rPr>
        <w:t xml:space="preserve">-ammonium </w:t>
      </w:r>
      <w:r w:rsidR="00EA6BD4" w:rsidRPr="004A3599">
        <w:rPr>
          <w:rFonts w:ascii="Times New Roman" w:hAnsi="Times New Roman"/>
          <w:sz w:val="24"/>
          <w:szCs w:val="24"/>
          <w:lang w:val="en-US"/>
        </w:rPr>
        <w:t xml:space="preserve">salt 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(C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5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H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8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N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(NH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)[Cr(C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O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]</w:t>
      </w:r>
      <w:r w:rsidR="00EA6BD4" w:rsidRPr="004A3599">
        <w:rPr>
          <w:rFonts w:ascii="Times New Roman" w:hAnsi="Times New Roman"/>
          <w:b/>
          <w:bCs/>
          <w:sz w:val="24"/>
          <w:szCs w:val="24"/>
          <w:lang w:val="en-US"/>
        </w:rPr>
        <w:t>∙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2H</w:t>
      </w:r>
      <w:r w:rsidR="00EA6BD4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O (</w:t>
      </w:r>
      <w:r w:rsidR="00EA6BD4" w:rsidRPr="004A3599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776403" w:rsidRPr="004A3599">
        <w:rPr>
          <w:rFonts w:ascii="Times New Roman" w:hAnsi="Times New Roman"/>
          <w:bCs/>
          <w:sz w:val="24"/>
          <w:szCs w:val="24"/>
          <w:lang w:val="en-US"/>
        </w:rPr>
        <w:t>.</w:t>
      </w:r>
      <w:r w:rsidR="00EA6BD4" w:rsidRPr="004A359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It is worth noting at this stage that for successful preparation of both materials to prevail, care must also be taken to work in slightly acidic medium (pH ≈ 3</w:t>
      </w:r>
      <w:r w:rsidR="0063579D" w:rsidRPr="004A3599">
        <w:rPr>
          <w:rFonts w:ascii="Times New Roman" w:hAnsi="Times New Roman"/>
          <w:iCs/>
          <w:sz w:val="24"/>
          <w:szCs w:val="24"/>
          <w:lang w:val="pt-PT"/>
        </w:rPr>
        <w:t>–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 xml:space="preserve">4) in order to avoid destruction of the anionic building block </w:t>
      </w:r>
      <w:r w:rsidR="0063579D" w:rsidRPr="004A3599">
        <w:rPr>
          <w:rFonts w:ascii="Times New Roman" w:hAnsi="Times New Roman"/>
          <w:sz w:val="24"/>
          <w:szCs w:val="24"/>
          <w:lang w:val="en-GB"/>
        </w:rPr>
        <w:t>[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Cr</w:t>
      </w:r>
      <w:r w:rsidR="0063579D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III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(C</w:t>
      </w:r>
      <w:r w:rsidR="0063579D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O</w:t>
      </w:r>
      <w:r w:rsidR="0063579D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)</w:t>
      </w:r>
      <w:r w:rsidR="0063579D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]</w:t>
      </w:r>
      <w:r w:rsidR="0063579D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. If the organic molecules (Org) are protonated using a strong acid like (H</w:t>
      </w:r>
      <w:r w:rsidR="0063579D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O</w:t>
      </w:r>
      <w:r w:rsidR="0063579D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Cl</w:t>
      </w:r>
      <w:r w:rsidR="0063579D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>) (pH ≤ 2), the reaction is bound to fail, leading to a diversity of unexpected structures [14,</w:t>
      </w:r>
      <w:r w:rsidR="00F5651B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 xml:space="preserve">15, 17]. </w:t>
      </w:r>
      <w:r w:rsidR="0063579D" w:rsidRPr="004A3599">
        <w:rPr>
          <w:rFonts w:ascii="Times New Roman" w:hAnsi="Times New Roman"/>
          <w:bCs/>
          <w:sz w:val="24"/>
          <w:szCs w:val="24"/>
          <w:lang w:val="en-US"/>
        </w:rPr>
        <w:t>This result shows that the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 xml:space="preserve"> outcome of these ion-exchange reactions is strongly influenced by both the stoichiometric ratio of the starting precursor salts and the pH of the medium. </w:t>
      </w:r>
      <w:r w:rsidR="00191BAD" w:rsidRPr="004A3599">
        <w:rPr>
          <w:rFonts w:ascii="Times New Roman" w:hAnsi="Times New Roman"/>
          <w:sz w:val="24"/>
          <w:szCs w:val="24"/>
          <w:lang w:val="en-US"/>
        </w:rPr>
        <w:t xml:space="preserve">Elemental analysis (CHN) nicely agrees with the chemical composition of </w:t>
      </w:r>
      <w:r w:rsidR="00191BAD" w:rsidRPr="004A3599">
        <w:rPr>
          <w:rFonts w:ascii="Times New Roman" w:hAnsi="Times New Roman"/>
          <w:b/>
          <w:sz w:val="24"/>
          <w:szCs w:val="24"/>
          <w:lang w:val="en-US"/>
        </w:rPr>
        <w:t>1</w:t>
      </w:r>
      <w:r w:rsidR="00191BAD" w:rsidRPr="004A3599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191BAD" w:rsidRPr="004A3599">
        <w:rPr>
          <w:rFonts w:ascii="Times New Roman" w:hAnsi="Times New Roman"/>
          <w:b/>
          <w:sz w:val="24"/>
          <w:szCs w:val="24"/>
          <w:lang w:val="en-US"/>
        </w:rPr>
        <w:t>2</w:t>
      </w:r>
      <w:r w:rsidR="00191BAD" w:rsidRPr="004A3599">
        <w:rPr>
          <w:rFonts w:ascii="Times New Roman" w:hAnsi="Times New Roman"/>
          <w:sz w:val="24"/>
          <w:szCs w:val="24"/>
          <w:lang w:val="en-US"/>
        </w:rPr>
        <w:t>.</w:t>
      </w:r>
      <w:r w:rsidR="0063579D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91F57F1" w14:textId="34ED7F3F" w:rsidR="002378F6" w:rsidRPr="001B0A53" w:rsidRDefault="0032291C" w:rsidP="002378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3.2. </w:t>
      </w:r>
      <w:r w:rsidR="00132F35" w:rsidRPr="001B0A53">
        <w:rPr>
          <w:rFonts w:ascii="Times New Roman" w:hAnsi="Times New Roman"/>
          <w:b/>
          <w:i/>
          <w:sz w:val="24"/>
          <w:szCs w:val="24"/>
          <w:lang w:val="en-US"/>
        </w:rPr>
        <w:t>Structural description of</w:t>
      </w:r>
      <w:r w:rsidR="00132F35" w:rsidRPr="001B0A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467B0" w:rsidRPr="001B0A53">
        <w:rPr>
          <w:rFonts w:ascii="Times New Roman" w:hAnsi="Times New Roman"/>
          <w:b/>
          <w:bCs/>
          <w:sz w:val="24"/>
          <w:szCs w:val="24"/>
          <w:lang w:val="en-US"/>
        </w:rPr>
        <w:t>1</w:t>
      </w:r>
    </w:p>
    <w:p w14:paraId="3F8CEBB0" w14:textId="6F254279" w:rsidR="0057480F" w:rsidRPr="004A3599" w:rsidRDefault="00C63C99" w:rsidP="00973F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2CD" w:rsidRPr="004A3599">
        <w:rPr>
          <w:rFonts w:ascii="Times New Roman" w:hAnsi="Times New Roman"/>
          <w:sz w:val="24"/>
          <w:szCs w:val="24"/>
          <w:lang w:val="en-US"/>
        </w:rPr>
        <w:t>Salt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3C25" w:rsidRPr="004A3599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8E3C25" w:rsidRPr="004A3599">
        <w:rPr>
          <w:rFonts w:ascii="Times New Roman" w:hAnsi="Times New Roman"/>
          <w:bCs/>
          <w:sz w:val="24"/>
          <w:szCs w:val="24"/>
          <w:lang w:val="en-US"/>
        </w:rPr>
        <w:t xml:space="preserve"> crystalli</w:t>
      </w:r>
      <w:r w:rsidR="006C2EAF" w:rsidRPr="004A3599">
        <w:rPr>
          <w:rFonts w:ascii="Times New Roman" w:hAnsi="Times New Roman"/>
          <w:bCs/>
          <w:sz w:val="24"/>
          <w:szCs w:val="24"/>
          <w:lang w:val="en-US"/>
        </w:rPr>
        <w:t>s</w:t>
      </w:r>
      <w:r w:rsidR="008E3C25" w:rsidRPr="004A3599">
        <w:rPr>
          <w:rFonts w:ascii="Times New Roman" w:hAnsi="Times New Roman"/>
          <w:bCs/>
          <w:sz w:val="24"/>
          <w:szCs w:val="24"/>
          <w:lang w:val="en-US"/>
        </w:rPr>
        <w:t xml:space="preserve">es in the triclinic </w:t>
      </w:r>
      <w:r w:rsidR="0008349A" w:rsidRPr="004A3599">
        <w:rPr>
          <w:rFonts w:ascii="Times New Roman" w:eastAsia="Arial Unicode MS" w:hAnsi="Times New Roman"/>
          <w:i/>
          <w:iCs/>
          <w:bdr w:val="none" w:sz="0" w:space="0" w:color="auto" w:frame="1"/>
          <w:lang w:val="en-US"/>
        </w:rPr>
        <w:t>P</w:t>
      </w:r>
      <m:oMath>
        <m:acc>
          <m:accPr>
            <m:chr m:val="̅"/>
            <m:ctrlPr>
              <w:rPr>
                <w:rFonts w:ascii="Cambria Math" w:eastAsia="Arial Unicode MS" w:hAnsi="Cambria Math"/>
                <w:i/>
                <w:iCs/>
                <w:bdr w:val="none" w:sz="0" w:space="0" w:color="auto" w:frame="1"/>
              </w:rPr>
            </m:ctrlPr>
          </m:accPr>
          <m:e>
            <m:r>
              <w:rPr>
                <w:rFonts w:ascii="Cambria Math" w:eastAsia="Arial Unicode MS" w:hAnsi="Cambria Math"/>
                <w:bdr w:val="none" w:sz="0" w:space="0" w:color="auto" w:frame="1"/>
                <w:lang w:val="en-US"/>
              </w:rPr>
              <m:t>1</m:t>
            </m:r>
          </m:e>
        </m:acc>
      </m:oMath>
      <w:r w:rsidR="0008349A" w:rsidRPr="004A3599">
        <w:rPr>
          <w:rFonts w:ascii="Times New Roman" w:hAnsi="Times New Roman"/>
          <w:bCs/>
          <w:sz w:val="24"/>
          <w:szCs w:val="24"/>
          <w:lang w:val="en-US"/>
        </w:rPr>
        <w:t xml:space="preserve"> space </w:t>
      </w:r>
      <w:r w:rsidR="008E3C25" w:rsidRPr="004A3599">
        <w:rPr>
          <w:rFonts w:ascii="Times New Roman" w:hAnsi="Times New Roman"/>
          <w:bCs/>
          <w:sz w:val="24"/>
          <w:szCs w:val="24"/>
          <w:lang w:val="en-US"/>
        </w:rPr>
        <w:t>group. As shown in Fig</w:t>
      </w:r>
      <w:r w:rsidR="00041122" w:rsidRPr="004A3599">
        <w:rPr>
          <w:rFonts w:ascii="Times New Roman" w:hAnsi="Times New Roman"/>
          <w:bCs/>
          <w:sz w:val="24"/>
          <w:szCs w:val="24"/>
          <w:lang w:val="en-US"/>
        </w:rPr>
        <w:t>ure</w:t>
      </w:r>
      <w:r w:rsidR="008E3C25" w:rsidRPr="004A3599">
        <w:rPr>
          <w:rFonts w:ascii="Times New Roman" w:hAnsi="Times New Roman"/>
          <w:bCs/>
          <w:sz w:val="24"/>
          <w:szCs w:val="24"/>
          <w:lang w:val="en-US"/>
        </w:rPr>
        <w:t xml:space="preserve"> 1</w:t>
      </w:r>
      <w:r w:rsidR="00D30779" w:rsidRPr="004A3599">
        <w:rPr>
          <w:rFonts w:ascii="Times New Roman" w:hAnsi="Times New Roman"/>
          <w:bCs/>
          <w:sz w:val="24"/>
          <w:szCs w:val="24"/>
          <w:lang w:val="en-US"/>
        </w:rPr>
        <w:t>a</w:t>
      </w:r>
      <w:r w:rsidR="008E3C25" w:rsidRPr="004A3599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C47C18" w:rsidRPr="004A3599">
        <w:rPr>
          <w:rFonts w:ascii="Times New Roman" w:hAnsi="Times New Roman"/>
          <w:bCs/>
          <w:sz w:val="24"/>
          <w:szCs w:val="24"/>
          <w:lang w:val="en-US"/>
        </w:rPr>
        <w:t xml:space="preserve">the asymmetric unit consists of one </w:t>
      </w:r>
      <w:r w:rsidR="00C47C1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tris(oxalato)chromate(III) complex anion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 xml:space="preserve"> [Cr(C</w:t>
      </w:r>
      <w:r w:rsidR="00C47C1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O</w:t>
      </w:r>
      <w:r w:rsidR="00C47C1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)</w:t>
      </w:r>
      <w:r w:rsidR="00C47C1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]</w:t>
      </w:r>
      <w:r w:rsidR="00C47C18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C47C1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and three 2-amino-4,6-dimethylpyridinium cation 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(C</w:t>
      </w:r>
      <w:r w:rsidR="00C47C1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H</w:t>
      </w:r>
      <w:r w:rsidR="00C47C1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N</w:t>
      </w:r>
      <w:r w:rsidR="00C47C1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47C18" w:rsidRPr="004A3599">
        <w:rPr>
          <w:rFonts w:ascii="Times New Roman" w:hAnsi="Times New Roman"/>
          <w:sz w:val="24"/>
          <w:szCs w:val="24"/>
          <w:lang w:val="en-US"/>
        </w:rPr>
        <w:t>)</w:t>
      </w:r>
      <w:r w:rsidR="00C47C18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C47C18" w:rsidRPr="004A3599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011C7D" w:rsidRPr="004A3599">
        <w:rPr>
          <w:rFonts w:ascii="Times New Roman" w:eastAsia="Times New Roman" w:hAnsi="Times New Roman"/>
          <w:sz w:val="24"/>
          <w:szCs w:val="24"/>
          <w:lang w:val="en-US"/>
        </w:rPr>
        <w:t xml:space="preserve">Selected bond lengths and </w:t>
      </w:r>
      <w:r w:rsidR="00D71122" w:rsidRPr="004A3599">
        <w:rPr>
          <w:rFonts w:ascii="Times New Roman" w:eastAsia="Times New Roman" w:hAnsi="Times New Roman"/>
          <w:sz w:val="24"/>
          <w:szCs w:val="24"/>
          <w:lang w:val="en-US"/>
        </w:rPr>
        <w:t xml:space="preserve">bond </w:t>
      </w:r>
      <w:r w:rsidR="00011C7D" w:rsidRPr="004A3599">
        <w:rPr>
          <w:rFonts w:ascii="Times New Roman" w:eastAsia="Times New Roman" w:hAnsi="Times New Roman"/>
          <w:sz w:val="24"/>
          <w:szCs w:val="24"/>
          <w:lang w:val="en-US"/>
        </w:rPr>
        <w:t xml:space="preserve">angles are listed in Table 2. </w:t>
      </w:r>
      <w:r w:rsidR="00011C7D" w:rsidRPr="004A3599">
        <w:rPr>
          <w:rFonts w:ascii="Times New Roman" w:hAnsi="Times New Roman"/>
          <w:sz w:val="24"/>
          <w:szCs w:val="24"/>
          <w:lang w:val="en-US"/>
        </w:rPr>
        <w:t xml:space="preserve">Salt 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(C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7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H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11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N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[Cr(C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O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] (</w:t>
      </w:r>
      <w:r w:rsidR="00011C7D" w:rsidRPr="004A3599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) and its homolog</w:t>
      </w:r>
      <w:r w:rsidR="00682AED" w:rsidRPr="004A3599">
        <w:rPr>
          <w:rFonts w:ascii="Times New Roman" w:hAnsi="Times New Roman"/>
          <w:bCs/>
          <w:sz w:val="24"/>
          <w:szCs w:val="24"/>
          <w:lang w:val="en-US"/>
        </w:rPr>
        <w:t>ue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 xml:space="preserve"> (C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7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H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11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N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[Fe(C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O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)</w:t>
      </w:r>
      <w:r w:rsidR="00011C7D" w:rsidRPr="004A3599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011C7D" w:rsidRPr="004A3599">
        <w:rPr>
          <w:rFonts w:ascii="Times New Roman" w:hAnsi="Times New Roman"/>
          <w:bCs/>
          <w:sz w:val="24"/>
          <w:szCs w:val="24"/>
          <w:lang w:val="en-US"/>
        </w:rPr>
        <w:t>] [17] are isostructural.</w:t>
      </w:r>
      <w:r w:rsidR="003B5ED3" w:rsidRPr="004A359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A24265" w:rsidRPr="004A3599">
        <w:rPr>
          <w:rFonts w:ascii="Times New Roman" w:hAnsi="Times New Roman"/>
          <w:bCs/>
          <w:sz w:val="24"/>
          <w:szCs w:val="24"/>
          <w:lang w:val="en-US"/>
        </w:rPr>
        <w:t xml:space="preserve">The pseudo-octahedral coordination in the complex anion </w:t>
      </w:r>
      <w:r w:rsidR="00A24265" w:rsidRPr="004A3599">
        <w:rPr>
          <w:rFonts w:ascii="Times New Roman" w:hAnsi="Times New Roman"/>
          <w:sz w:val="24"/>
          <w:szCs w:val="24"/>
          <w:lang w:val="en-US"/>
        </w:rPr>
        <w:t>[Cr(C</w:t>
      </w:r>
      <w:r w:rsidR="00A24265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A24265" w:rsidRPr="004A3599">
        <w:rPr>
          <w:rFonts w:ascii="Times New Roman" w:hAnsi="Times New Roman"/>
          <w:sz w:val="24"/>
          <w:szCs w:val="24"/>
          <w:lang w:val="en-US"/>
        </w:rPr>
        <w:t>O</w:t>
      </w:r>
      <w:r w:rsidR="00A24265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A24265" w:rsidRPr="004A3599">
        <w:rPr>
          <w:rFonts w:ascii="Times New Roman" w:hAnsi="Times New Roman"/>
          <w:sz w:val="24"/>
          <w:szCs w:val="24"/>
          <w:lang w:val="en-US"/>
        </w:rPr>
        <w:t>)</w:t>
      </w:r>
      <w:r w:rsidR="00A24265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A24265" w:rsidRPr="004A3599">
        <w:rPr>
          <w:rFonts w:ascii="Times New Roman" w:hAnsi="Times New Roman"/>
          <w:sz w:val="24"/>
          <w:szCs w:val="24"/>
          <w:lang w:val="en-US"/>
        </w:rPr>
        <w:t>]</w:t>
      </w:r>
      <w:r w:rsidR="00A24265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A24265" w:rsidRPr="004A3599">
        <w:rPr>
          <w:rFonts w:ascii="Times New Roman" w:hAnsi="Times New Roman"/>
          <w:sz w:val="24"/>
          <w:szCs w:val="24"/>
          <w:lang w:val="en-US"/>
        </w:rPr>
        <w:t xml:space="preserve"> is similar to the chiral geometries. The </w:t>
      </w:r>
      <w:r w:rsidR="00A24265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Cr–O distances range from 1.9568(12) to 1.9810(12) Å and the O–Cr–O angles from 82.18(5) to 173.96(5)</w:t>
      </w:r>
      <w:r w:rsidR="00A24265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vertAlign w:val="superscript"/>
          <w:lang w:val="en-US"/>
        </w:rPr>
        <w:t>o</w:t>
      </w:r>
      <w:r w:rsidR="00A24265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. These geometric parameters compare within experimental error with those reported </w:t>
      </w:r>
      <w:r w:rsidR="00973F77" w:rsidRPr="004A3599">
        <w:rPr>
          <w:rFonts w:ascii="Times New Roman" w:eastAsia="Times New Roman" w:hAnsi="Times New Roman"/>
          <w:sz w:val="24"/>
          <w:szCs w:val="24"/>
          <w:lang w:val="en-GB"/>
        </w:rPr>
        <w:t>for similar structures</w:t>
      </w:r>
      <w:r w:rsidR="00A24265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[16,</w:t>
      </w:r>
      <w:r w:rsidR="00CA7F6E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EE546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17,</w:t>
      </w:r>
      <w:r w:rsidR="00CA7F6E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036372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24</w:t>
      </w:r>
      <w:r w:rsidR="00A24265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].</w:t>
      </w:r>
      <w:r w:rsidR="00945F89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 xml:space="preserve">The bulk structure of </w:t>
      </w:r>
      <w:r w:rsidR="005C6F58" w:rsidRPr="004A3599">
        <w:rPr>
          <w:rFonts w:ascii="Times New Roman" w:hAnsi="Times New Roman"/>
          <w:b/>
          <w:sz w:val="24"/>
          <w:szCs w:val="24"/>
          <w:lang w:val="en-US"/>
        </w:rPr>
        <w:lastRenderedPageBreak/>
        <w:t>1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 xml:space="preserve"> is consolidated by a 3-D network of intermolecular</w:t>
      </w:r>
      <w:r w:rsidR="005C6F58" w:rsidRPr="004A3599">
        <w:rPr>
          <w:rFonts w:ascii="Times New Roman" w:eastAsia="Advt93-r" w:hAnsi="Times New Roman"/>
          <w:sz w:val="24"/>
          <w:szCs w:val="24"/>
          <w:lang w:val="en-US"/>
        </w:rPr>
        <w:t xml:space="preserve"> N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–</w:t>
      </w:r>
      <w:r w:rsidR="005C6F58" w:rsidRPr="004A3599">
        <w:rPr>
          <w:rFonts w:ascii="Times New Roman" w:eastAsia="Advt93-r" w:hAnsi="Times New Roman"/>
          <w:sz w:val="24"/>
          <w:szCs w:val="24"/>
          <w:lang w:val="en-US"/>
        </w:rPr>
        <w:t>H</w:t>
      </w:r>
      <w:r w:rsidR="005C6F5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∙∙∙</w:t>
      </w:r>
      <w:r w:rsidR="005C6F58" w:rsidRPr="004A3599">
        <w:rPr>
          <w:rFonts w:ascii="Times New Roman" w:eastAsia="Advt93-r" w:hAnsi="Times New Roman"/>
          <w:sz w:val="24"/>
          <w:szCs w:val="24"/>
          <w:lang w:val="en-US"/>
        </w:rPr>
        <w:t>O [</w:t>
      </w:r>
      <w:r w:rsidR="005C6F5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2.7243(19) to 3.034(2) Å] </w:t>
      </w:r>
      <w:r w:rsidR="005C6F58" w:rsidRPr="004A3599">
        <w:rPr>
          <w:rFonts w:ascii="Times New Roman" w:eastAsia="Advt93-r" w:hAnsi="Times New Roman"/>
          <w:sz w:val="24"/>
          <w:szCs w:val="24"/>
          <w:lang w:val="en-US"/>
        </w:rPr>
        <w:t xml:space="preserve">hydrogen bonds 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linking (C</w:t>
      </w:r>
      <w:r w:rsidR="005C6F5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H</w:t>
      </w:r>
      <w:r w:rsidR="005C6F5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11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N</w:t>
      </w:r>
      <w:r w:rsidR="005C6F5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)</w:t>
      </w:r>
      <w:r w:rsidR="005C6F58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C6F5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cations 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and [Cr(C</w:t>
      </w:r>
      <w:r w:rsidR="005C6F5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O</w:t>
      </w:r>
      <w:r w:rsidR="005C6F5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)</w:t>
      </w:r>
      <w:r w:rsidR="005C6F58" w:rsidRPr="004A359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]</w:t>
      </w:r>
      <w:r w:rsidR="005C6F58" w:rsidRPr="004A3599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5C6F5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>anions (Figure 2a, Table 3).</w:t>
      </w:r>
      <w:r w:rsidR="008B24BE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349A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D6AA80C" w14:textId="1909D51E" w:rsidR="009E18C7" w:rsidRPr="006C23C8" w:rsidRDefault="0057480F" w:rsidP="00973F77">
      <w:pPr>
        <w:spacing w:after="0" w:line="360" w:lineRule="auto"/>
        <w:jc w:val="both"/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</w:pPr>
      <w:r w:rsidRPr="004A3599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6A77AD" w:rsidRPr="004A3599">
        <w:rPr>
          <w:rFonts w:ascii="Times New Roman" w:hAnsi="Times New Roman"/>
          <w:sz w:val="24"/>
          <w:szCs w:val="24"/>
          <w:lang w:val="en-US"/>
        </w:rPr>
        <w:t>T</w:t>
      </w:r>
      <w:r w:rsidR="008B24BE" w:rsidRPr="004A3599">
        <w:rPr>
          <w:rFonts w:ascii="Times New Roman" w:hAnsi="Times New Roman"/>
          <w:sz w:val="24"/>
          <w:szCs w:val="24"/>
          <w:lang w:val="en-US"/>
        </w:rPr>
        <w:t xml:space="preserve">he crystal packing of </w:t>
      </w:r>
      <w:r w:rsidR="008B24BE" w:rsidRPr="004A3599">
        <w:rPr>
          <w:rFonts w:ascii="Times New Roman" w:hAnsi="Times New Roman"/>
          <w:b/>
          <w:sz w:val="24"/>
          <w:szCs w:val="24"/>
          <w:lang w:val="en-US"/>
        </w:rPr>
        <w:t>1</w:t>
      </w:r>
      <w:r w:rsidR="008B24BE" w:rsidRPr="004A3599">
        <w:rPr>
          <w:rFonts w:ascii="Times New Roman" w:hAnsi="Times New Roman"/>
          <w:sz w:val="24"/>
          <w:szCs w:val="24"/>
          <w:lang w:val="en-US"/>
        </w:rPr>
        <w:t xml:space="preserve"> illustrating columns of cations and anions</w:t>
      </w:r>
      <w:r w:rsidR="006A77AD" w:rsidRPr="004A3599">
        <w:rPr>
          <w:rFonts w:ascii="Times New Roman" w:hAnsi="Times New Roman"/>
          <w:sz w:val="24"/>
          <w:szCs w:val="24"/>
          <w:lang w:val="en-US"/>
        </w:rPr>
        <w:t>, is depicted in Figure 3a</w:t>
      </w:r>
      <w:r w:rsidR="008B24BE" w:rsidRPr="004A3599">
        <w:rPr>
          <w:rFonts w:ascii="Times New Roman" w:hAnsi="Times New Roman"/>
          <w:sz w:val="24"/>
          <w:szCs w:val="24"/>
          <w:lang w:val="en-US"/>
        </w:rPr>
        <w:t>.</w:t>
      </w:r>
      <w:r w:rsidR="005C6F58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24BE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The stabilizing effect of the long-range hydrogen bonding is reinforced</w:t>
      </w:r>
      <w:r w:rsidR="00EF2E4E" w:rsidRPr="004A3599">
        <w:rPr>
          <w:rFonts w:ascii="Times New Roman" w:hAnsi="Times New Roman"/>
          <w:sz w:val="24"/>
          <w:szCs w:val="24"/>
          <w:lang w:val="en-US"/>
        </w:rPr>
        <w:t xml:space="preserve"> by π–π stacking interactions between pyridine rings, the centroid-to-centroid distances </w:t>
      </w:r>
      <w:r w:rsidR="001F6F4E" w:rsidRPr="004A3599">
        <w:rPr>
          <w:rFonts w:ascii="Times New Roman" w:hAnsi="Times New Roman"/>
          <w:sz w:val="24"/>
          <w:szCs w:val="24"/>
          <w:lang w:val="en-US"/>
        </w:rPr>
        <w:t xml:space="preserve">ranging from </w:t>
      </w:r>
      <w:r w:rsidR="00EF2E4E" w:rsidRPr="004A3599">
        <w:rPr>
          <w:rFonts w:ascii="Times New Roman" w:hAnsi="Times New Roman"/>
          <w:sz w:val="24"/>
          <w:szCs w:val="24"/>
          <w:lang w:val="en-US"/>
        </w:rPr>
        <w:t>3.</w:t>
      </w:r>
      <w:r w:rsidR="001F6F4E" w:rsidRPr="004A3599">
        <w:rPr>
          <w:rFonts w:ascii="Times New Roman" w:hAnsi="Times New Roman"/>
          <w:sz w:val="24"/>
          <w:szCs w:val="24"/>
          <w:lang w:val="en-US"/>
        </w:rPr>
        <w:t>54</w:t>
      </w:r>
      <w:r w:rsidR="00EF2E4E" w:rsidRPr="004A3599">
        <w:rPr>
          <w:rFonts w:ascii="Times New Roman" w:hAnsi="Times New Roman"/>
          <w:sz w:val="24"/>
          <w:szCs w:val="24"/>
          <w:lang w:val="en-US"/>
        </w:rPr>
        <w:t xml:space="preserve">(3) </w:t>
      </w:r>
      <w:r w:rsidR="001F6F4E" w:rsidRPr="004A3599">
        <w:rPr>
          <w:rFonts w:ascii="Times New Roman" w:hAnsi="Times New Roman"/>
          <w:sz w:val="24"/>
          <w:szCs w:val="24"/>
          <w:lang w:val="en-US"/>
        </w:rPr>
        <w:t xml:space="preserve">to 3.66(3) </w:t>
      </w:r>
      <w:r w:rsidR="00EF2E4E" w:rsidRPr="004A3599">
        <w:rPr>
          <w:rFonts w:ascii="Times New Roman" w:hAnsi="Times New Roman"/>
          <w:sz w:val="24"/>
          <w:szCs w:val="24"/>
          <w:lang w:val="en-US"/>
        </w:rPr>
        <w:t>Å</w:t>
      </w:r>
      <w:r w:rsidR="006C23C8" w:rsidRPr="004A3599">
        <w:rPr>
          <w:rFonts w:ascii="Times New Roman" w:hAnsi="Times New Roman"/>
          <w:sz w:val="24"/>
          <w:szCs w:val="24"/>
          <w:lang w:val="en-US"/>
        </w:rPr>
        <w:t xml:space="preserve"> (Figure S5)</w:t>
      </w:r>
      <w:r w:rsidR="00EF2E4E" w:rsidRPr="004A3599">
        <w:rPr>
          <w:rFonts w:ascii="Times New Roman" w:hAnsi="Times New Roman"/>
          <w:sz w:val="24"/>
          <w:szCs w:val="24"/>
          <w:lang w:val="en-US"/>
        </w:rPr>
        <w:t>.</w:t>
      </w:r>
      <w:r w:rsidR="00A47093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E30EA" w:rsidRPr="004A3599">
        <w:rPr>
          <w:rFonts w:ascii="Times New Roman" w:hAnsi="Times New Roman"/>
          <w:sz w:val="24"/>
          <w:szCs w:val="24"/>
          <w:lang w:val="en-US"/>
        </w:rPr>
        <w:t xml:space="preserve">Similar π–π interactions with a centroid-centroid distance of 3.66(2) </w:t>
      </w:r>
      <w:r w:rsidR="00FB7D8F" w:rsidRPr="001B0A53">
        <w:rPr>
          <w:rFonts w:ascii="Times New Roman" w:hAnsi="Times New Roman"/>
          <w:sz w:val="24"/>
          <w:szCs w:val="24"/>
          <w:lang w:val="en-US"/>
        </w:rPr>
        <w:t xml:space="preserve">Å </w:t>
      </w:r>
      <w:r w:rsidR="002E30EA" w:rsidRPr="001B0A53">
        <w:rPr>
          <w:rFonts w:ascii="Times New Roman" w:hAnsi="Times New Roman"/>
          <w:sz w:val="24"/>
          <w:szCs w:val="24"/>
          <w:lang w:val="en-US"/>
        </w:rPr>
        <w:t xml:space="preserve">have been found in </w:t>
      </w:r>
      <w:r w:rsidR="0079543D" w:rsidRPr="001B0A53">
        <w:rPr>
          <w:rFonts w:ascii="Times New Roman" w:hAnsi="Times New Roman"/>
          <w:sz w:val="24"/>
          <w:szCs w:val="24"/>
          <w:lang w:val="en-US"/>
        </w:rPr>
        <w:t>some</w:t>
      </w:r>
      <w:r w:rsidR="002E30EA" w:rsidRPr="001B0A53">
        <w:rPr>
          <w:rFonts w:ascii="Times New Roman" w:hAnsi="Times New Roman"/>
          <w:sz w:val="24"/>
          <w:szCs w:val="24"/>
          <w:lang w:val="en-US"/>
        </w:rPr>
        <w:t xml:space="preserve"> salt</w:t>
      </w:r>
      <w:r w:rsidR="0079543D" w:rsidRPr="001B0A53">
        <w:rPr>
          <w:rFonts w:ascii="Times New Roman" w:hAnsi="Times New Roman"/>
          <w:sz w:val="24"/>
          <w:szCs w:val="24"/>
          <w:lang w:val="en-US"/>
        </w:rPr>
        <w:t>s</w:t>
      </w:r>
      <w:r w:rsidR="002E30EA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543D" w:rsidRPr="001B0A53">
        <w:rPr>
          <w:rFonts w:ascii="Times New Roman" w:hAnsi="Times New Roman"/>
          <w:sz w:val="24"/>
          <w:szCs w:val="24"/>
          <w:lang w:val="en-US"/>
        </w:rPr>
        <w:t>containing iminium cation</w:t>
      </w:r>
      <w:r w:rsidR="00D63B69">
        <w:rPr>
          <w:rFonts w:ascii="Times New Roman" w:hAnsi="Times New Roman"/>
          <w:sz w:val="24"/>
          <w:szCs w:val="24"/>
          <w:lang w:val="en-US"/>
        </w:rPr>
        <w:t>s</w:t>
      </w:r>
      <w:r w:rsidR="002E30EA" w:rsidRPr="001B0A53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79543D" w:rsidRPr="001B0A53">
        <w:rPr>
          <w:rFonts w:ascii="Times New Roman" w:hAnsi="Times New Roman"/>
          <w:sz w:val="24"/>
          <w:szCs w:val="24"/>
          <w:lang w:val="en-US"/>
        </w:rPr>
        <w:t xml:space="preserve">16, 17, </w:t>
      </w:r>
      <w:r w:rsidR="002E30EA" w:rsidRPr="001B0A53">
        <w:rPr>
          <w:rFonts w:ascii="Times New Roman" w:hAnsi="Times New Roman"/>
          <w:sz w:val="24"/>
          <w:szCs w:val="24"/>
          <w:lang w:val="en-US"/>
        </w:rPr>
        <w:t xml:space="preserve">25]. </w:t>
      </w:r>
      <w:r w:rsidR="0013713A" w:rsidRPr="001B0A53">
        <w:rPr>
          <w:rFonts w:ascii="Times New Roman" w:hAnsi="Times New Roman"/>
          <w:sz w:val="24"/>
          <w:szCs w:val="24"/>
          <w:lang w:val="en-US"/>
        </w:rPr>
        <w:t>T</w:t>
      </w:r>
      <w:r w:rsidR="009E18C7" w:rsidRPr="001B0A53">
        <w:rPr>
          <w:rFonts w:ascii="Times New Roman" w:hAnsi="Times New Roman"/>
          <w:sz w:val="24"/>
          <w:szCs w:val="24"/>
          <w:lang w:val="en-US"/>
        </w:rPr>
        <w:t xml:space="preserve">he great steric hindrance provided by the 2-amino-4,6-dimethylpyridinium cation in comparison </w:t>
      </w:r>
      <w:r w:rsidR="00A73A9B" w:rsidRPr="001B0A53">
        <w:rPr>
          <w:rFonts w:ascii="Times New Roman" w:hAnsi="Times New Roman"/>
          <w:sz w:val="24"/>
          <w:szCs w:val="24"/>
          <w:lang w:val="en-US"/>
        </w:rPr>
        <w:t>with</w:t>
      </w:r>
      <w:r w:rsidR="009E18C7" w:rsidRPr="001B0A53">
        <w:rPr>
          <w:rFonts w:ascii="Times New Roman" w:hAnsi="Times New Roman"/>
          <w:sz w:val="24"/>
          <w:szCs w:val="24"/>
          <w:lang w:val="en-US"/>
        </w:rPr>
        <w:t xml:space="preserve"> the small 2,6-diaminopyridium cation is likely to justify the absence of water molecules of crystallization in </w:t>
      </w:r>
      <w:r w:rsidR="0013713A" w:rsidRPr="001B0A53">
        <w:rPr>
          <w:rFonts w:ascii="Times New Roman" w:hAnsi="Times New Roman"/>
          <w:sz w:val="24"/>
          <w:szCs w:val="24"/>
          <w:lang w:val="en-US"/>
        </w:rPr>
        <w:t>the</w:t>
      </w:r>
      <w:r w:rsidR="009E18C7" w:rsidRPr="001B0A53">
        <w:rPr>
          <w:rFonts w:ascii="Times New Roman" w:hAnsi="Times New Roman"/>
          <w:sz w:val="24"/>
          <w:szCs w:val="24"/>
          <w:lang w:val="en-US"/>
        </w:rPr>
        <w:t xml:space="preserve"> st</w:t>
      </w:r>
      <w:r w:rsidR="00080D84" w:rsidRPr="001B0A53">
        <w:rPr>
          <w:rFonts w:ascii="Times New Roman" w:hAnsi="Times New Roman"/>
          <w:sz w:val="24"/>
          <w:szCs w:val="24"/>
          <w:lang w:val="en-US"/>
        </w:rPr>
        <w:t>ructure</w:t>
      </w:r>
      <w:r w:rsidR="0013713A" w:rsidRPr="001B0A53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13713A" w:rsidRPr="001B0A53">
        <w:rPr>
          <w:rFonts w:ascii="Times New Roman" w:hAnsi="Times New Roman"/>
          <w:b/>
          <w:sz w:val="24"/>
          <w:szCs w:val="24"/>
          <w:lang w:val="en-US"/>
        </w:rPr>
        <w:t>1</w:t>
      </w:r>
      <w:r w:rsidR="00080D84" w:rsidRPr="001B0A53">
        <w:rPr>
          <w:rFonts w:ascii="Times New Roman" w:hAnsi="Times New Roman"/>
          <w:sz w:val="24"/>
          <w:szCs w:val="24"/>
          <w:lang w:val="en-US"/>
        </w:rPr>
        <w:t xml:space="preserve"> [17]</w:t>
      </w:r>
      <w:r w:rsidR="009E18C7"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1C0D968" w14:textId="77777777" w:rsidR="002737C8" w:rsidRPr="001B0A53" w:rsidRDefault="002737C8" w:rsidP="00E673B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50BC31D" w14:textId="2DDEDE71" w:rsidR="00A3081D" w:rsidRPr="001B0A53" w:rsidRDefault="0032291C" w:rsidP="002378F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3.3. </w:t>
      </w:r>
      <w:r w:rsidR="00132F35" w:rsidRPr="001B0A53">
        <w:rPr>
          <w:rFonts w:ascii="Times New Roman" w:hAnsi="Times New Roman"/>
          <w:b/>
          <w:i/>
          <w:sz w:val="24"/>
          <w:szCs w:val="24"/>
          <w:lang w:val="en-US"/>
        </w:rPr>
        <w:t>Structural description of</w:t>
      </w:r>
      <w:r w:rsidR="00132F35" w:rsidRPr="001B0A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467B0" w:rsidRPr="001B0A53">
        <w:rPr>
          <w:rFonts w:ascii="Times New Roman" w:hAnsi="Times New Roman"/>
          <w:b/>
          <w:bCs/>
          <w:sz w:val="24"/>
          <w:szCs w:val="24"/>
          <w:lang w:val="en-US"/>
        </w:rPr>
        <w:t xml:space="preserve">2 </w:t>
      </w:r>
    </w:p>
    <w:p w14:paraId="724342BB" w14:textId="4EBA5996" w:rsidR="000573D3" w:rsidRPr="004A3599" w:rsidRDefault="00C002CD" w:rsidP="009F0B8C">
      <w:pPr>
        <w:spacing w:after="0" w:line="360" w:lineRule="auto"/>
        <w:jc w:val="both"/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</w:pPr>
      <w:r w:rsidRPr="004A3599">
        <w:rPr>
          <w:rFonts w:ascii="Times New Roman" w:hAnsi="Times New Roman"/>
          <w:sz w:val="24"/>
          <w:szCs w:val="24"/>
          <w:lang w:val="en-US"/>
        </w:rPr>
        <w:t>Salt</w:t>
      </w:r>
      <w:r w:rsidR="00682AED" w:rsidRPr="004A359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2AED" w:rsidRPr="004A3599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682AED" w:rsidRPr="004A3599">
        <w:rPr>
          <w:rFonts w:ascii="Times New Roman" w:hAnsi="Times New Roman"/>
          <w:bCs/>
          <w:sz w:val="24"/>
          <w:szCs w:val="24"/>
          <w:lang w:val="en-US"/>
        </w:rPr>
        <w:t xml:space="preserve"> crystalli</w:t>
      </w:r>
      <w:r w:rsidR="006C2EAF" w:rsidRPr="004A3599">
        <w:rPr>
          <w:rFonts w:ascii="Times New Roman" w:hAnsi="Times New Roman"/>
          <w:bCs/>
          <w:sz w:val="24"/>
          <w:szCs w:val="24"/>
          <w:lang w:val="en-US"/>
        </w:rPr>
        <w:t>s</w:t>
      </w:r>
      <w:r w:rsidR="00682AED" w:rsidRPr="004A3599">
        <w:rPr>
          <w:rFonts w:ascii="Times New Roman" w:hAnsi="Times New Roman"/>
          <w:bCs/>
          <w:sz w:val="24"/>
          <w:szCs w:val="24"/>
          <w:lang w:val="en-US"/>
        </w:rPr>
        <w:t xml:space="preserve">es in the monoclinic </w:t>
      </w:r>
      <w:r w:rsidR="00682AED" w:rsidRPr="004A3599">
        <w:rPr>
          <w:rFonts w:ascii="Times New Roman" w:hAnsi="Times New Roman"/>
          <w:bCs/>
          <w:i/>
          <w:sz w:val="24"/>
          <w:szCs w:val="24"/>
          <w:lang w:val="en-US"/>
        </w:rPr>
        <w:t>C</w:t>
      </w:r>
      <w:r w:rsidR="00682AED" w:rsidRPr="004A3599">
        <w:rPr>
          <w:rFonts w:ascii="Times New Roman" w:hAnsi="Times New Roman"/>
          <w:bCs/>
          <w:sz w:val="24"/>
          <w:szCs w:val="24"/>
          <w:lang w:val="en-US"/>
        </w:rPr>
        <w:t>2/c space group. As shown in Fig</w:t>
      </w:r>
      <w:r w:rsidR="00041122" w:rsidRPr="004A3599">
        <w:rPr>
          <w:rFonts w:ascii="Times New Roman" w:hAnsi="Times New Roman"/>
          <w:bCs/>
          <w:sz w:val="24"/>
          <w:szCs w:val="24"/>
          <w:lang w:val="en-US"/>
        </w:rPr>
        <w:t>ure</w:t>
      </w:r>
      <w:r w:rsidR="00682AED" w:rsidRPr="004A359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30779" w:rsidRPr="004A3599">
        <w:rPr>
          <w:rFonts w:ascii="Times New Roman" w:hAnsi="Times New Roman"/>
          <w:bCs/>
          <w:sz w:val="24"/>
          <w:szCs w:val="24"/>
          <w:lang w:val="en-US"/>
        </w:rPr>
        <w:t>1b</w:t>
      </w:r>
      <w:r w:rsidR="00682AED" w:rsidRPr="004A3599">
        <w:rPr>
          <w:rFonts w:ascii="Times New Roman" w:hAnsi="Times New Roman"/>
          <w:bCs/>
          <w:sz w:val="24"/>
          <w:szCs w:val="24"/>
          <w:lang w:val="en-US"/>
        </w:rPr>
        <w:t xml:space="preserve">, the </w:t>
      </w:r>
      <w:r w:rsidR="00682AED" w:rsidRPr="001B0A53">
        <w:rPr>
          <w:rFonts w:ascii="Times New Roman" w:hAnsi="Times New Roman"/>
          <w:bCs/>
          <w:sz w:val="24"/>
          <w:szCs w:val="24"/>
          <w:lang w:val="en-US"/>
        </w:rPr>
        <w:t xml:space="preserve">asymmetric unit </w:t>
      </w:r>
      <w:r w:rsidR="00AB1151" w:rsidRPr="001B0A53">
        <w:rPr>
          <w:rFonts w:ascii="Times New Roman" w:hAnsi="Times New Roman"/>
          <w:bCs/>
          <w:sz w:val="24"/>
          <w:szCs w:val="24"/>
          <w:lang w:val="en-US"/>
        </w:rPr>
        <w:t>contains</w:t>
      </w:r>
      <w:r w:rsidR="00682AED" w:rsidRPr="001B0A53">
        <w:rPr>
          <w:rFonts w:ascii="Times New Roman" w:hAnsi="Times New Roman"/>
          <w:bCs/>
          <w:sz w:val="24"/>
          <w:szCs w:val="24"/>
          <w:lang w:val="en-US"/>
        </w:rPr>
        <w:t xml:space="preserve"> a half </w:t>
      </w:r>
      <w:r w:rsidR="00682AED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tris(oxalato)chromate(III) complex anion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 xml:space="preserve"> [Cr(C</w:t>
      </w:r>
      <w:r w:rsidR="00682AED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O</w:t>
      </w:r>
      <w:r w:rsidR="00682AED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682AED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]</w:t>
      </w:r>
      <w:r w:rsidR="00682AED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3-</w:t>
      </w:r>
      <w:r w:rsidR="00682AED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, one 2,6-diaminopyridinium cation 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(C</w:t>
      </w:r>
      <w:r w:rsidR="00682AED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H</w:t>
      </w:r>
      <w:r w:rsidR="00682AED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8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N</w:t>
      </w:r>
      <w:r w:rsidR="00682AED" w:rsidRPr="001B0A5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682AED" w:rsidRPr="001B0A53">
        <w:rPr>
          <w:rFonts w:ascii="Times New Roman" w:hAnsi="Times New Roman"/>
          <w:sz w:val="24"/>
          <w:szCs w:val="24"/>
          <w:lang w:val="en-US"/>
        </w:rPr>
        <w:t>)</w:t>
      </w:r>
      <w:r w:rsidR="00682AED" w:rsidRPr="001B0A53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="00682AED" w:rsidRPr="001B0A53">
        <w:rPr>
          <w:rFonts w:ascii="Times New Roman" w:eastAsia="Times New Roman" w:hAnsi="Times New Roman"/>
          <w:sz w:val="24"/>
          <w:szCs w:val="24"/>
          <w:lang w:val="en-US"/>
        </w:rPr>
        <w:t>, one ammonium cation (NH</w:t>
      </w:r>
      <w:r w:rsidR="00682AED" w:rsidRPr="001B0A53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4</w:t>
      </w:r>
      <w:r w:rsidR="00682AED" w:rsidRPr="001B0A53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="00682AED" w:rsidRPr="001B0A53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+</w:t>
      </w:r>
      <w:r w:rsidR="00AB1151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and one crystal water</w:t>
      </w:r>
      <w:r w:rsidR="00FD340E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. Selected bond lengths and bond angles are listed in Table 2. As in </w:t>
      </w:r>
      <w:r w:rsidRPr="001B0A53">
        <w:rPr>
          <w:rFonts w:ascii="Times New Roman" w:eastAsia="Times New Roman" w:hAnsi="Times New Roman"/>
          <w:sz w:val="24"/>
          <w:szCs w:val="24"/>
          <w:lang w:val="en-US"/>
        </w:rPr>
        <w:t>salt</w:t>
      </w:r>
      <w:r w:rsidR="00FD340E" w:rsidRPr="001B0A5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D340E" w:rsidRPr="001B0A53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="00FD340E" w:rsidRPr="001B0A53">
        <w:rPr>
          <w:rFonts w:ascii="Times New Roman" w:eastAsia="Times New Roman" w:hAnsi="Times New Roman"/>
          <w:sz w:val="24"/>
          <w:szCs w:val="24"/>
          <w:lang w:val="en-US"/>
        </w:rPr>
        <w:t>, the Cr(III) atom has a distorted octahedral coordination geometry defined by six O atoms from three chelating oxalato(2</w:t>
      </w:r>
      <w:r w:rsidR="00FD340E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–</w:t>
      </w:r>
      <w:r w:rsidR="00FD340E" w:rsidRPr="001B0A53">
        <w:rPr>
          <w:rFonts w:ascii="Times New Roman" w:eastAsia="Times New Roman" w:hAnsi="Times New Roman"/>
          <w:sz w:val="24"/>
          <w:szCs w:val="24"/>
          <w:lang w:val="en-US"/>
        </w:rPr>
        <w:t>) ligands.</w:t>
      </w:r>
      <w:r w:rsidR="002D711A" w:rsidRPr="001B0A53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2D711A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Cr–O distances range from 1.9646(9) to 1.9870(9) Å and the chelate O–Cr–O angles from 82.66(4) to 174.18(5)</w:t>
      </w:r>
      <w:r w:rsidR="002D711A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vertAlign w:val="superscript"/>
          <w:lang w:val="en-US"/>
        </w:rPr>
        <w:t>o</w:t>
      </w:r>
      <w:r w:rsidR="002D711A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.</w:t>
      </w:r>
      <w:r w:rsidR="0009244A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C6357C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These geometric parameters </w:t>
      </w:r>
      <w:r w:rsidR="00CD7171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are in </w:t>
      </w:r>
      <w:r w:rsidR="00CD7171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good agreement</w:t>
      </w:r>
      <w:r w:rsidR="00C6357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with those </w:t>
      </w:r>
      <w:r w:rsidR="00CD7171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found in literature</w:t>
      </w:r>
      <w:r w:rsidR="00C6357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[16, 17, 24].</w:t>
      </w:r>
      <w:r w:rsidR="009F0B8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H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 xml:space="preserve">ydrogen bond lengths (Å) and bond angles (°) in </w:t>
      </w:r>
      <w:r w:rsidR="009F0B8C" w:rsidRPr="004A3599">
        <w:rPr>
          <w:rFonts w:ascii="Times New Roman" w:hAnsi="Times New Roman"/>
          <w:b/>
          <w:sz w:val="24"/>
          <w:szCs w:val="24"/>
          <w:lang w:val="en-US"/>
        </w:rPr>
        <w:t>2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 xml:space="preserve"> are listed in Table 3.</w:t>
      </w:r>
      <w:r w:rsidR="009F0B8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 xml:space="preserve">The 3-D framework is stabilized by intermolecular 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>N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>–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>H</w:t>
      </w:r>
      <w:r w:rsidR="009F0B8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∙∙∙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 xml:space="preserve">O 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 xml:space="preserve">[2.88(2) to 2.98(1) Å] 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>and O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>–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>H</w:t>
      </w:r>
      <w:r w:rsidR="009F0B8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∙∙∙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 xml:space="preserve">O </w:t>
      </w:r>
      <w:r w:rsidR="009F0B8C" w:rsidRPr="004A3599">
        <w:rPr>
          <w:rFonts w:ascii="Times New Roman" w:hAnsi="Times New Roman"/>
          <w:sz w:val="24"/>
          <w:szCs w:val="24"/>
          <w:lang w:val="en-US"/>
        </w:rPr>
        <w:t xml:space="preserve">[2.86(1) to 2.94(1) Å] </w:t>
      </w:r>
      <w:r w:rsidR="009F0B8C" w:rsidRPr="004A3599">
        <w:rPr>
          <w:rFonts w:ascii="Times New Roman" w:eastAsia="Advt93-r" w:hAnsi="Times New Roman"/>
          <w:sz w:val="24"/>
          <w:szCs w:val="24"/>
          <w:lang w:val="en-US"/>
        </w:rPr>
        <w:t>hydrogen bonds linking the coordination sphere, the cationic species and crystal water molecules (Figure 2b).</w:t>
      </w:r>
    </w:p>
    <w:p w14:paraId="3FDD5D5D" w14:textId="162E06F0" w:rsidR="009F0B8C" w:rsidRPr="004A3599" w:rsidRDefault="001A1EF3" w:rsidP="002836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    </w:t>
      </w:r>
      <w:r w:rsidR="00BC55C6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A projection of the unit cell of </w:t>
      </w:r>
      <w:r w:rsidR="00BC55C6" w:rsidRPr="004A3599">
        <w:rPr>
          <w:rFonts w:ascii="Times New Roman" w:eastAsia="Arial Unicode MS" w:hAnsi="Times New Roman"/>
          <w:b/>
          <w:iCs/>
          <w:sz w:val="24"/>
          <w:szCs w:val="24"/>
          <w:bdr w:val="none" w:sz="0" w:space="0" w:color="auto" w:frame="1"/>
          <w:lang w:val="en-US"/>
        </w:rPr>
        <w:t>2</w:t>
      </w:r>
      <w:r w:rsidR="00BC55C6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on the </w:t>
      </w:r>
      <w:r w:rsidR="00BC55C6" w:rsidRPr="004A3599">
        <w:rPr>
          <w:rFonts w:ascii="Times New Roman" w:eastAsia="Arial Unicode MS" w:hAnsi="Times New Roman"/>
          <w:i/>
          <w:iCs/>
          <w:sz w:val="24"/>
          <w:szCs w:val="24"/>
          <w:bdr w:val="none" w:sz="0" w:space="0" w:color="auto" w:frame="1"/>
          <w:lang w:val="en-US"/>
        </w:rPr>
        <w:t>bc</w:t>
      </w:r>
      <w:r w:rsidR="00BC55C6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plane is highlighted in Figure </w:t>
      </w:r>
      <w:r w:rsidR="009F0B8C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3</w:t>
      </w:r>
      <w:r w:rsidR="00BC55C6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b. </w:t>
      </w:r>
      <w:r w:rsidR="001C6794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In contrast to salt </w:t>
      </w:r>
      <w:r w:rsidR="001C6794" w:rsidRPr="004A3599">
        <w:rPr>
          <w:rFonts w:ascii="Times New Roman" w:eastAsia="Arial Unicode MS" w:hAnsi="Times New Roman"/>
          <w:b/>
          <w:iCs/>
          <w:sz w:val="24"/>
          <w:szCs w:val="24"/>
          <w:bdr w:val="none" w:sz="0" w:space="0" w:color="auto" w:frame="1"/>
          <w:lang w:val="en-US"/>
        </w:rPr>
        <w:t>1</w:t>
      </w:r>
      <w:r w:rsidR="001C6794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, </w:t>
      </w:r>
      <w:r w:rsidR="002836A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adjacent pyridine rings in </w:t>
      </w:r>
      <w:r w:rsidR="002836A8" w:rsidRPr="004A3599">
        <w:rPr>
          <w:rFonts w:ascii="Times New Roman" w:eastAsia="Arial Unicode MS" w:hAnsi="Times New Roman"/>
          <w:b/>
          <w:iCs/>
          <w:sz w:val="24"/>
          <w:szCs w:val="24"/>
          <w:bdr w:val="none" w:sz="0" w:space="0" w:color="auto" w:frame="1"/>
          <w:lang w:val="en-US"/>
        </w:rPr>
        <w:t>2</w:t>
      </w:r>
      <w:r w:rsidR="002836A8" w:rsidRPr="004A3599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are 5.47 </w:t>
      </w:r>
      <w:r w:rsidR="002836A8" w:rsidRPr="004A3599">
        <w:rPr>
          <w:rFonts w:ascii="Times New Roman" w:hAnsi="Times New Roman"/>
          <w:sz w:val="24"/>
          <w:szCs w:val="24"/>
          <w:lang w:val="en-US"/>
        </w:rPr>
        <w:t xml:space="preserve">Å apart and are shifted from one another. As a result, no π–π stacking interactions are observed in salt </w:t>
      </w:r>
      <w:r w:rsidR="002836A8" w:rsidRPr="004A3599"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</w:p>
    <w:p w14:paraId="6CBD5357" w14:textId="4868D3B2" w:rsidR="002E5164" w:rsidRPr="009F0B8C" w:rsidRDefault="0029403A" w:rsidP="002D711A">
      <w:pPr>
        <w:spacing w:after="0" w:line="360" w:lineRule="auto"/>
        <w:jc w:val="both"/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C002CD" w:rsidRPr="009F0B8C">
        <w:rPr>
          <w:rFonts w:ascii="Times New Roman" w:hAnsi="Times New Roman"/>
          <w:sz w:val="24"/>
          <w:szCs w:val="24"/>
          <w:lang w:val="en-US"/>
        </w:rPr>
        <w:t xml:space="preserve">A partial view of the structure of </w:t>
      </w:r>
      <w:r w:rsidR="00C002CD" w:rsidRPr="009F0B8C">
        <w:rPr>
          <w:rFonts w:ascii="Times New Roman" w:hAnsi="Times New Roman"/>
          <w:b/>
          <w:sz w:val="24"/>
          <w:szCs w:val="24"/>
          <w:lang w:val="en-US"/>
        </w:rPr>
        <w:t>2</w:t>
      </w:r>
      <w:r w:rsidR="00C002CD" w:rsidRPr="009F0B8C">
        <w:rPr>
          <w:rFonts w:ascii="Times New Roman" w:hAnsi="Times New Roman"/>
          <w:sz w:val="24"/>
          <w:szCs w:val="24"/>
          <w:lang w:val="en-US"/>
        </w:rPr>
        <w:t xml:space="preserve"> highlighting the 50:50% disorder of the ammonium ion over a 2-fold rotation axis is highlighted in Fig</w:t>
      </w:r>
      <w:r w:rsidR="00041122" w:rsidRPr="009F0B8C">
        <w:rPr>
          <w:rFonts w:ascii="Times New Roman" w:hAnsi="Times New Roman"/>
          <w:sz w:val="24"/>
          <w:szCs w:val="24"/>
          <w:lang w:val="en-US"/>
        </w:rPr>
        <w:t>ure</w:t>
      </w:r>
      <w:r w:rsidR="00C002CD" w:rsidRPr="009F0B8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67C3" w:rsidRPr="009F0B8C">
        <w:rPr>
          <w:rFonts w:ascii="Times New Roman" w:hAnsi="Times New Roman"/>
          <w:sz w:val="24"/>
          <w:szCs w:val="24"/>
          <w:lang w:val="en-US"/>
        </w:rPr>
        <w:t>S</w:t>
      </w:r>
      <w:r w:rsidR="00C002CD" w:rsidRPr="009F0B8C">
        <w:rPr>
          <w:rFonts w:ascii="Times New Roman" w:hAnsi="Times New Roman"/>
          <w:sz w:val="24"/>
          <w:szCs w:val="24"/>
          <w:lang w:val="en-US"/>
        </w:rPr>
        <w:t>6 and atomic occupancies for atoms that are not fully occupied are listed in Table 4.</w:t>
      </w:r>
      <w:r w:rsidR="00C002CD" w:rsidRPr="009F0B8C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</w:p>
    <w:p w14:paraId="52D4C842" w14:textId="70DC8061" w:rsidR="005B4E61" w:rsidRPr="001B0A53" w:rsidRDefault="0029403A" w:rsidP="00032656">
      <w:pPr>
        <w:spacing w:after="0" w:line="360" w:lineRule="auto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Structural differences between </w:t>
      </w:r>
      <w:r w:rsidR="005B4E61" w:rsidRPr="001B0A53">
        <w:rPr>
          <w:rFonts w:ascii="Times New Roman" w:hAnsi="Times New Roman"/>
          <w:b/>
          <w:sz w:val="24"/>
          <w:szCs w:val="24"/>
          <w:lang w:val="en-US"/>
        </w:rPr>
        <w:t>1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5B4E61" w:rsidRPr="001B0A53">
        <w:rPr>
          <w:rFonts w:ascii="Times New Roman" w:hAnsi="Times New Roman"/>
          <w:b/>
          <w:sz w:val="24"/>
          <w:szCs w:val="24"/>
          <w:lang w:val="en-US"/>
        </w:rPr>
        <w:t>2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 ought to be linked </w:t>
      </w:r>
      <w:r w:rsidR="00C002CD" w:rsidRPr="001B0A53">
        <w:rPr>
          <w:rFonts w:ascii="Times New Roman" w:hAnsi="Times New Roman"/>
          <w:sz w:val="24"/>
          <w:szCs w:val="24"/>
          <w:lang w:val="en-US"/>
        </w:rPr>
        <w:t xml:space="preserve">essentially </w:t>
      </w:r>
      <w:r w:rsidR="005462DD" w:rsidRPr="001B0A53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2A61E1" w:rsidRPr="001B0A53">
        <w:rPr>
          <w:rFonts w:ascii="Times New Roman" w:hAnsi="Times New Roman"/>
          <w:sz w:val="24"/>
          <w:szCs w:val="24"/>
          <w:lang w:val="en-US"/>
        </w:rPr>
        <w:t>t</w:t>
      </w:r>
      <w:r w:rsidR="005462DD" w:rsidRPr="001B0A53">
        <w:rPr>
          <w:rFonts w:ascii="Times New Roman" w:hAnsi="Times New Roman"/>
          <w:sz w:val="24"/>
          <w:szCs w:val="24"/>
          <w:lang w:val="en-US"/>
        </w:rPr>
        <w:t>wo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 facts: a) charge balancing organic cations are identical in </w:t>
      </w:r>
      <w:r w:rsidR="005B4E61" w:rsidRPr="001B0A53">
        <w:rPr>
          <w:rFonts w:ascii="Times New Roman" w:hAnsi="Times New Roman"/>
          <w:b/>
          <w:sz w:val="24"/>
          <w:szCs w:val="24"/>
          <w:lang w:val="en-US"/>
        </w:rPr>
        <w:t>1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, but are different in </w:t>
      </w:r>
      <w:r w:rsidR="005B4E61" w:rsidRPr="001B0A53">
        <w:rPr>
          <w:rFonts w:ascii="Times New Roman" w:hAnsi="Times New Roman"/>
          <w:b/>
          <w:sz w:val="24"/>
          <w:szCs w:val="24"/>
          <w:lang w:val="en-US"/>
        </w:rPr>
        <w:t>2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>; b)</w:t>
      </w:r>
      <w:r w:rsidR="00C72BC0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>water of crystallization is absent in the former</w:t>
      </w:r>
      <w:r w:rsidR="008E25DB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E6588" w:rsidRPr="001B0A53">
        <w:rPr>
          <w:rFonts w:ascii="Times New Roman" w:hAnsi="Times New Roman"/>
          <w:sz w:val="24"/>
          <w:szCs w:val="24"/>
          <w:lang w:val="en-US"/>
        </w:rPr>
        <w:t>with</w:t>
      </w:r>
      <w:r w:rsidR="006C60D5" w:rsidRPr="001B0A53">
        <w:rPr>
          <w:rFonts w:ascii="Times New Roman" w:hAnsi="Times New Roman"/>
          <w:sz w:val="24"/>
          <w:szCs w:val="24"/>
          <w:lang w:val="en-US"/>
        </w:rPr>
        <w:t xml:space="preserve"> the steric</w:t>
      </w:r>
      <w:r w:rsidR="00AE1EBA" w:rsidRPr="001B0A53">
        <w:rPr>
          <w:rFonts w:ascii="Times New Roman" w:hAnsi="Times New Roman"/>
          <w:sz w:val="24"/>
          <w:szCs w:val="24"/>
          <w:lang w:val="en-US"/>
        </w:rPr>
        <w:t>ally</w:t>
      </w:r>
      <w:r w:rsidR="006C60D5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E1EBA" w:rsidRPr="001B0A53">
        <w:rPr>
          <w:rFonts w:ascii="Times New Roman" w:hAnsi="Times New Roman"/>
          <w:sz w:val="24"/>
          <w:szCs w:val="24"/>
          <w:lang w:val="en-US"/>
        </w:rPr>
        <w:t>demanding</w:t>
      </w:r>
      <w:r w:rsidR="006C60D5" w:rsidRPr="001B0A53">
        <w:rPr>
          <w:rFonts w:ascii="Times New Roman" w:hAnsi="Times New Roman"/>
          <w:sz w:val="24"/>
          <w:szCs w:val="24"/>
          <w:lang w:val="en-US"/>
        </w:rPr>
        <w:t xml:space="preserve"> organic cations</w:t>
      </w:r>
      <w:r w:rsidR="00AE1EBA" w:rsidRPr="001B0A53">
        <w:rPr>
          <w:rFonts w:ascii="Times New Roman" w:hAnsi="Times New Roman"/>
          <w:sz w:val="24"/>
          <w:szCs w:val="24"/>
          <w:lang w:val="en-US"/>
        </w:rPr>
        <w:t>,</w:t>
      </w:r>
      <w:r w:rsidR="006C60D5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but is present in the latter </w:t>
      </w:r>
      <w:r w:rsidR="00F9787A" w:rsidRPr="001B0A53">
        <w:rPr>
          <w:rFonts w:ascii="Times New Roman" w:hAnsi="Times New Roman"/>
          <w:sz w:val="24"/>
          <w:szCs w:val="24"/>
          <w:lang w:val="en-US"/>
        </w:rPr>
        <w:t>salt</w:t>
      </w:r>
      <w:r w:rsidR="00C5482D">
        <w:rPr>
          <w:rFonts w:ascii="Times New Roman" w:hAnsi="Times New Roman"/>
          <w:sz w:val="24"/>
          <w:szCs w:val="24"/>
          <w:lang w:val="en-US"/>
        </w:rPr>
        <w:t>.</w:t>
      </w:r>
      <w:r w:rsidR="005B4E61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6EEFE40" w14:textId="77777777" w:rsidR="000573D3" w:rsidRPr="001B0A53" w:rsidRDefault="000573D3" w:rsidP="00E673B3">
      <w:pPr>
        <w:spacing w:after="0" w:line="360" w:lineRule="auto"/>
        <w:jc w:val="both"/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</w:pPr>
    </w:p>
    <w:p w14:paraId="6D7EA783" w14:textId="6D8C9AAE" w:rsidR="00132F35" w:rsidRPr="009B5FBD" w:rsidRDefault="0032291C" w:rsidP="00132F35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9B5FBD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 xml:space="preserve">3.4. </w:t>
      </w:r>
      <w:r w:rsidR="004A3599" w:rsidRPr="009B5FBD">
        <w:rPr>
          <w:rFonts w:ascii="Times New Roman" w:hAnsi="Times New Roman"/>
          <w:b/>
          <w:i/>
          <w:sz w:val="24"/>
          <w:szCs w:val="24"/>
          <w:lang w:val="en-US"/>
        </w:rPr>
        <w:t xml:space="preserve">PXRD patterns and </w:t>
      </w:r>
      <w:r w:rsidR="00132F35" w:rsidRPr="009B5FBD">
        <w:rPr>
          <w:rFonts w:ascii="Times New Roman" w:hAnsi="Times New Roman"/>
          <w:b/>
          <w:i/>
          <w:sz w:val="24"/>
          <w:szCs w:val="24"/>
          <w:lang w:val="en-US"/>
        </w:rPr>
        <w:t xml:space="preserve">Thermal </w:t>
      </w:r>
      <w:r w:rsidRPr="009B5FBD">
        <w:rPr>
          <w:rFonts w:ascii="Times New Roman" w:hAnsi="Times New Roman"/>
          <w:b/>
          <w:i/>
          <w:sz w:val="24"/>
          <w:szCs w:val="24"/>
          <w:lang w:val="en-US"/>
        </w:rPr>
        <w:t>behavio</w:t>
      </w:r>
      <w:r w:rsidR="00335D16" w:rsidRPr="009B5FBD">
        <w:rPr>
          <w:rFonts w:ascii="Times New Roman" w:hAnsi="Times New Roman"/>
          <w:b/>
          <w:i/>
          <w:sz w:val="24"/>
          <w:szCs w:val="24"/>
          <w:lang w:val="en-US"/>
        </w:rPr>
        <w:t>u</w:t>
      </w:r>
      <w:r w:rsidRPr="009B5FBD">
        <w:rPr>
          <w:rFonts w:ascii="Times New Roman" w:hAnsi="Times New Roman"/>
          <w:b/>
          <w:i/>
          <w:sz w:val="24"/>
          <w:szCs w:val="24"/>
          <w:lang w:val="en-US"/>
        </w:rPr>
        <w:t xml:space="preserve">r of </w:t>
      </w:r>
      <w:r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B5FBD">
        <w:rPr>
          <w:rFonts w:ascii="Times New Roman" w:hAnsi="Times New Roman"/>
          <w:b/>
          <w:i/>
          <w:sz w:val="24"/>
          <w:szCs w:val="24"/>
          <w:lang w:val="en-US"/>
        </w:rPr>
        <w:t xml:space="preserve"> and </w:t>
      </w:r>
      <w:r w:rsidRPr="009B5FBD">
        <w:rPr>
          <w:rFonts w:ascii="Times New Roman" w:hAnsi="Times New Roman"/>
          <w:b/>
          <w:sz w:val="24"/>
          <w:szCs w:val="24"/>
          <w:lang w:val="en-US"/>
        </w:rPr>
        <w:t>2</w:t>
      </w:r>
    </w:p>
    <w:p w14:paraId="7BF2885B" w14:textId="4927E190" w:rsidR="004A3599" w:rsidRPr="009B5FBD" w:rsidRDefault="00132F35" w:rsidP="00F9549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3599" w:rsidRPr="009B5FBD">
        <w:rPr>
          <w:rFonts w:ascii="Times New Roman" w:hAnsi="Times New Roman"/>
          <w:sz w:val="24"/>
          <w:szCs w:val="24"/>
          <w:lang w:val="en-US"/>
        </w:rPr>
        <w:t xml:space="preserve">From the PXRD patterns of compounds </w:t>
      </w:r>
      <w:r w:rsidR="004A3599"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="004A3599" w:rsidRPr="009B5FBD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4A3599"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="004A3599" w:rsidRPr="009B5FBD">
        <w:rPr>
          <w:rFonts w:ascii="Times New Roman" w:hAnsi="Times New Roman"/>
          <w:sz w:val="24"/>
          <w:szCs w:val="24"/>
          <w:lang w:val="en-US"/>
        </w:rPr>
        <w:t xml:space="preserve"> (Figure S7)</w:t>
      </w:r>
      <w:r w:rsidR="00A60724" w:rsidRPr="009B5FBD">
        <w:rPr>
          <w:rFonts w:ascii="Times New Roman" w:hAnsi="Times New Roman"/>
          <w:sz w:val="24"/>
          <w:szCs w:val="24"/>
          <w:lang w:val="en-US"/>
        </w:rPr>
        <w:t xml:space="preserve">, the peak positions agree well with their simulated ones, which indicates that the products have been successfully </w:t>
      </w:r>
      <w:r w:rsidR="00B26E94" w:rsidRPr="009B5FBD">
        <w:rPr>
          <w:rFonts w:ascii="Times New Roman" w:hAnsi="Times New Roman"/>
          <w:sz w:val="24"/>
          <w:szCs w:val="24"/>
          <w:lang w:val="en-US"/>
        </w:rPr>
        <w:t>obtained</w:t>
      </w:r>
      <w:r w:rsidR="00A60724" w:rsidRPr="009B5FBD">
        <w:rPr>
          <w:rFonts w:ascii="Times New Roman" w:hAnsi="Times New Roman"/>
          <w:sz w:val="24"/>
          <w:szCs w:val="24"/>
          <w:lang w:val="en-US"/>
        </w:rPr>
        <w:t xml:space="preserve"> as pure crystalline phases.</w:t>
      </w:r>
    </w:p>
    <w:p w14:paraId="52FF9B3F" w14:textId="4617039D" w:rsidR="008D3CDC" w:rsidRPr="001B0A53" w:rsidRDefault="00985741" w:rsidP="00F9549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5FBD">
        <w:rPr>
          <w:rFonts w:ascii="Times New Roman" w:hAnsi="Times New Roman"/>
          <w:sz w:val="24"/>
          <w:szCs w:val="24"/>
          <w:lang w:val="en-US"/>
        </w:rPr>
        <w:t xml:space="preserve">Thermal stability of 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>powder sample</w:t>
      </w:r>
      <w:r w:rsidRPr="009B5FBD">
        <w:rPr>
          <w:rFonts w:ascii="Times New Roman" w:hAnsi="Times New Roman"/>
          <w:sz w:val="24"/>
          <w:szCs w:val="24"/>
          <w:lang w:val="en-US"/>
        </w:rPr>
        <w:t>s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45146F"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67C3" w:rsidRPr="009B5FBD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1167C3"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="001167C3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>w</w:t>
      </w:r>
      <w:r w:rsidRPr="009B5FBD">
        <w:rPr>
          <w:rFonts w:ascii="Times New Roman" w:hAnsi="Times New Roman"/>
          <w:sz w:val="24"/>
          <w:szCs w:val="24"/>
          <w:lang w:val="en-US"/>
        </w:rPr>
        <w:t>ere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studied by thermogravimetr</w:t>
      </w:r>
      <w:r w:rsidR="007D44F7" w:rsidRPr="009B5FBD">
        <w:rPr>
          <w:rFonts w:ascii="Times New Roman" w:hAnsi="Times New Roman"/>
          <w:sz w:val="24"/>
          <w:szCs w:val="24"/>
          <w:lang w:val="en-US"/>
        </w:rPr>
        <w:t>ic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analysis (TGA) from 20 to 700 °C under a heating rate of 10 °Cmin</w:t>
      </w:r>
      <w:r w:rsidR="0045146F" w:rsidRPr="009B5FBD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(Fig</w:t>
      </w:r>
      <w:r w:rsidR="00041122" w:rsidRPr="009B5FBD">
        <w:rPr>
          <w:rFonts w:ascii="Times New Roman" w:hAnsi="Times New Roman"/>
          <w:sz w:val="24"/>
          <w:szCs w:val="24"/>
          <w:lang w:val="en-US"/>
        </w:rPr>
        <w:t>ure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0779" w:rsidRPr="009B5FBD">
        <w:rPr>
          <w:rFonts w:ascii="Times New Roman" w:hAnsi="Times New Roman"/>
          <w:sz w:val="24"/>
          <w:szCs w:val="24"/>
          <w:lang w:val="en-US"/>
        </w:rPr>
        <w:t>4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). The TGA curve </w:t>
      </w:r>
      <w:r w:rsidR="008D3CDC" w:rsidRPr="009B5FBD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shows no obvious weight loss from room temperature to </w:t>
      </w:r>
      <w:r w:rsidR="00187394" w:rsidRPr="009B5FBD">
        <w:rPr>
          <w:rFonts w:ascii="Times New Roman" w:hAnsi="Times New Roman"/>
          <w:sz w:val="24"/>
          <w:szCs w:val="24"/>
          <w:lang w:val="en-US"/>
        </w:rPr>
        <w:t xml:space="preserve">around 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280 °C, thus confirming the absence of water molecules of crystallization in </w:t>
      </w:r>
      <w:r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. Upon further heating, a rapid and </w:t>
      </w:r>
      <w:r w:rsidR="00B8186D" w:rsidRPr="009B5FBD">
        <w:rPr>
          <w:rFonts w:ascii="Times New Roman" w:hAnsi="Times New Roman"/>
          <w:sz w:val="24"/>
          <w:szCs w:val="24"/>
          <w:lang w:val="en-US"/>
        </w:rPr>
        <w:t>significant weight loss of 68.2</w:t>
      </w:r>
      <w:r w:rsidRPr="009B5FBD">
        <w:rPr>
          <w:rFonts w:ascii="Times New Roman" w:hAnsi="Times New Roman"/>
          <w:sz w:val="24"/>
          <w:szCs w:val="24"/>
          <w:lang w:val="en-US"/>
        </w:rPr>
        <w:t>% is observed in the range of 280</w:t>
      </w:r>
      <w:r w:rsidRPr="009B5FBD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–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350 °C, which </w:t>
      </w:r>
      <w:r w:rsidR="008D3CDC" w:rsidRPr="009B5FBD">
        <w:rPr>
          <w:rFonts w:ascii="Times New Roman" w:hAnsi="Times New Roman"/>
          <w:sz w:val="24"/>
          <w:szCs w:val="24"/>
          <w:lang w:val="en-US"/>
        </w:rPr>
        <w:t>corresponds to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decomposition of the framework. </w:t>
      </w:r>
      <w:r w:rsidR="00F9549F" w:rsidRPr="009B5FBD">
        <w:rPr>
          <w:rFonts w:ascii="Times New Roman" w:hAnsi="Times New Roman"/>
          <w:sz w:val="24"/>
          <w:szCs w:val="24"/>
          <w:lang w:val="en-US"/>
        </w:rPr>
        <w:t xml:space="preserve">In the case of salt </w:t>
      </w:r>
      <w:r w:rsidR="00F9549F"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="00F9549F" w:rsidRPr="009B5FBD">
        <w:rPr>
          <w:rFonts w:ascii="Times New Roman" w:hAnsi="Times New Roman"/>
          <w:sz w:val="24"/>
          <w:szCs w:val="24"/>
          <w:lang w:val="en-US"/>
        </w:rPr>
        <w:t>, the TGA curve shows in the range of 100</w:t>
      </w:r>
      <w:r w:rsidR="00F9549F" w:rsidRPr="009B5FBD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–</w:t>
      </w:r>
      <w:r w:rsidR="009A717F" w:rsidRPr="009B5FBD">
        <w:rPr>
          <w:rFonts w:ascii="Times New Roman" w:hAnsi="Times New Roman"/>
          <w:sz w:val="24"/>
          <w:szCs w:val="24"/>
          <w:lang w:val="en-US"/>
        </w:rPr>
        <w:t>150 °C, a weight loss of 6.2</w:t>
      </w:r>
      <w:r w:rsidR="00F9549F" w:rsidRPr="009B5FBD">
        <w:rPr>
          <w:rFonts w:ascii="Times New Roman" w:hAnsi="Times New Roman"/>
          <w:sz w:val="24"/>
          <w:szCs w:val="24"/>
          <w:lang w:val="en-US"/>
        </w:rPr>
        <w:t>%, corresponding to the release of two water molecules of</w:t>
      </w:r>
      <w:r w:rsidR="009A717F" w:rsidRPr="009B5FBD">
        <w:rPr>
          <w:rFonts w:ascii="Times New Roman" w:hAnsi="Times New Roman"/>
          <w:sz w:val="24"/>
          <w:szCs w:val="24"/>
          <w:lang w:val="en-US"/>
        </w:rPr>
        <w:t xml:space="preserve"> crystallization (calcd. 6.1</w:t>
      </w:r>
      <w:r w:rsidR="00187394" w:rsidRPr="009B5FBD">
        <w:rPr>
          <w:rFonts w:ascii="Times New Roman" w:hAnsi="Times New Roman"/>
          <w:sz w:val="24"/>
          <w:szCs w:val="24"/>
          <w:lang w:val="en-US"/>
        </w:rPr>
        <w:t xml:space="preserve">%) to give the anhydrous derivative 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(C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5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H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8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N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(NH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)[Cr(C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2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O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4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)</w:t>
      </w:r>
      <w:r w:rsidR="00187394" w:rsidRPr="001B0A53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="00187394" w:rsidRPr="001B0A53">
        <w:rPr>
          <w:rFonts w:ascii="Times New Roman" w:hAnsi="Times New Roman"/>
          <w:bCs/>
          <w:sz w:val="24"/>
          <w:szCs w:val="24"/>
          <w:lang w:val="en-US"/>
        </w:rPr>
        <w:t>]</w:t>
      </w:r>
      <w:r w:rsidR="00187394"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9549F" w:rsidRPr="001B0A53">
        <w:rPr>
          <w:rFonts w:ascii="Times New Roman" w:hAnsi="Times New Roman"/>
          <w:sz w:val="24"/>
          <w:szCs w:val="24"/>
          <w:lang w:val="en-US"/>
        </w:rPr>
        <w:t xml:space="preserve"> Upon further heating, the </w:t>
      </w:r>
      <w:r w:rsidR="00D82E19" w:rsidRPr="001B0A53">
        <w:rPr>
          <w:rFonts w:ascii="Times New Roman" w:hAnsi="Times New Roman"/>
          <w:sz w:val="24"/>
          <w:szCs w:val="24"/>
          <w:lang w:val="en-US"/>
        </w:rPr>
        <w:t>anhydrous derivative</w:t>
      </w:r>
      <w:r w:rsidR="00F9549F" w:rsidRPr="001B0A53">
        <w:rPr>
          <w:rFonts w:ascii="Times New Roman" w:hAnsi="Times New Roman"/>
          <w:sz w:val="24"/>
          <w:szCs w:val="24"/>
          <w:lang w:val="en-US"/>
        </w:rPr>
        <w:t xml:space="preserve"> undergoes two continuous weight loss processes between 250</w:t>
      </w:r>
      <w:r w:rsidR="00F9549F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–</w:t>
      </w:r>
      <w:r w:rsidR="00F9549F" w:rsidRPr="001B0A53">
        <w:rPr>
          <w:rFonts w:ascii="Times New Roman" w:hAnsi="Times New Roman"/>
          <w:sz w:val="24"/>
          <w:szCs w:val="24"/>
          <w:lang w:val="en-US"/>
        </w:rPr>
        <w:t>300 °C and 325</w:t>
      </w:r>
      <w:r w:rsidR="00F9549F" w:rsidRPr="001B0A53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–</w:t>
      </w:r>
      <w:r w:rsidR="00F9549F" w:rsidRPr="001B0A53">
        <w:rPr>
          <w:rFonts w:ascii="Times New Roman" w:hAnsi="Times New Roman"/>
          <w:sz w:val="24"/>
          <w:szCs w:val="24"/>
          <w:lang w:val="en-US"/>
        </w:rPr>
        <w:t>375 °C, respectively</w:t>
      </w:r>
      <w:r w:rsidR="00B8186D">
        <w:rPr>
          <w:rFonts w:ascii="Times New Roman" w:hAnsi="Times New Roman"/>
          <w:sz w:val="24"/>
          <w:szCs w:val="24"/>
          <w:lang w:val="en-US"/>
        </w:rPr>
        <w:t xml:space="preserve">, leading </w:t>
      </w:r>
      <w:r w:rsidR="00B8186D" w:rsidRPr="001B0A53">
        <w:rPr>
          <w:rFonts w:ascii="Times New Roman" w:hAnsi="Times New Roman"/>
          <w:sz w:val="24"/>
          <w:szCs w:val="24"/>
          <w:lang w:val="en-US"/>
        </w:rPr>
        <w:t xml:space="preserve">to the decomposition of the framework. </w:t>
      </w:r>
      <w:r w:rsidR="001F1E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549F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917C6D1" w14:textId="77777777" w:rsidR="008D3CDC" w:rsidRPr="00F55F34" w:rsidRDefault="008D3CDC" w:rsidP="004514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18D57" w14:textId="041C4783" w:rsidR="007631EB" w:rsidRPr="001B0A53" w:rsidRDefault="0032291C" w:rsidP="00C60541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3.5. </w:t>
      </w:r>
      <w:r w:rsidR="00132F35" w:rsidRPr="001B0A53">
        <w:rPr>
          <w:rFonts w:ascii="Times New Roman" w:hAnsi="Times New Roman"/>
          <w:b/>
          <w:i/>
          <w:sz w:val="24"/>
          <w:szCs w:val="24"/>
          <w:lang w:val="en-US"/>
        </w:rPr>
        <w:t>Magnetic properties</w:t>
      </w: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 xml:space="preserve"> of</w:t>
      </w:r>
      <w:r w:rsidRPr="001B0A53">
        <w:rPr>
          <w:rFonts w:ascii="Times New Roman" w:hAnsi="Times New Roman"/>
          <w:b/>
          <w:sz w:val="24"/>
          <w:szCs w:val="24"/>
          <w:lang w:val="en-US"/>
        </w:rPr>
        <w:t xml:space="preserve"> 1 </w:t>
      </w:r>
      <w:r w:rsidRPr="001B0A53">
        <w:rPr>
          <w:rFonts w:ascii="Times New Roman" w:hAnsi="Times New Roman"/>
          <w:b/>
          <w:i/>
          <w:sz w:val="24"/>
          <w:szCs w:val="24"/>
          <w:lang w:val="en-US"/>
        </w:rPr>
        <w:t>and</w:t>
      </w:r>
      <w:r w:rsidRPr="001B0A53">
        <w:rPr>
          <w:rFonts w:ascii="Times New Roman" w:hAnsi="Times New Roman"/>
          <w:b/>
          <w:sz w:val="24"/>
          <w:szCs w:val="24"/>
          <w:lang w:val="en-US"/>
        </w:rPr>
        <w:t xml:space="preserve"> 2 </w:t>
      </w:r>
    </w:p>
    <w:p w14:paraId="279AE9AC" w14:textId="256ACDDE" w:rsidR="00C60541" w:rsidRPr="009B5FBD" w:rsidRDefault="00C60541" w:rsidP="005F1DA5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1B0A53">
        <w:rPr>
          <w:rFonts w:ascii="Times New Roman" w:hAnsi="Times New Roman"/>
          <w:sz w:val="24"/>
          <w:szCs w:val="24"/>
          <w:lang w:val="en-US"/>
        </w:rPr>
        <w:t xml:space="preserve">EPR spectra </w:t>
      </w:r>
      <w:r w:rsidR="00923688" w:rsidRPr="001B0A53">
        <w:rPr>
          <w:rFonts w:ascii="Times New Roman" w:hAnsi="Times New Roman"/>
          <w:sz w:val="24"/>
          <w:szCs w:val="24"/>
          <w:lang w:val="en-US"/>
        </w:rPr>
        <w:t xml:space="preserve">of powdered samples of </w:t>
      </w:r>
      <w:r w:rsidRPr="001B0A53">
        <w:rPr>
          <w:rFonts w:ascii="Times New Roman" w:hAnsi="Times New Roman"/>
          <w:sz w:val="24"/>
          <w:szCs w:val="24"/>
          <w:lang w:val="en-US"/>
        </w:rPr>
        <w:t>the two salts measured at room temperature</w:t>
      </w:r>
      <w:r w:rsidR="00923688" w:rsidRPr="001B0A53">
        <w:rPr>
          <w:rFonts w:ascii="Times New Roman" w:hAnsi="Times New Roman"/>
          <w:sz w:val="24"/>
          <w:szCs w:val="24"/>
          <w:lang w:val="en-US"/>
        </w:rPr>
        <w:t xml:space="preserve"> are </w:t>
      </w:r>
      <w:r w:rsidR="00923688" w:rsidRPr="009B5FBD">
        <w:rPr>
          <w:rFonts w:ascii="Times New Roman" w:hAnsi="Times New Roman"/>
          <w:sz w:val="24"/>
          <w:szCs w:val="24"/>
          <w:lang w:val="en-US"/>
        </w:rPr>
        <w:t>practically similar</w:t>
      </w:r>
      <w:r w:rsidR="00BD6F63" w:rsidRPr="009B5FBD">
        <w:rPr>
          <w:rFonts w:ascii="Times New Roman" w:hAnsi="Times New Roman"/>
          <w:sz w:val="24"/>
          <w:szCs w:val="24"/>
          <w:lang w:val="en-US"/>
        </w:rPr>
        <w:t xml:space="preserve"> (Fig</w:t>
      </w:r>
      <w:r w:rsidR="004D4B37" w:rsidRPr="009B5FBD">
        <w:rPr>
          <w:rFonts w:ascii="Times New Roman" w:hAnsi="Times New Roman"/>
          <w:sz w:val="24"/>
          <w:szCs w:val="24"/>
          <w:lang w:val="en-US"/>
        </w:rPr>
        <w:t>ure</w:t>
      </w:r>
      <w:r w:rsidR="00BD6F63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0779" w:rsidRPr="009B5FBD">
        <w:rPr>
          <w:rFonts w:ascii="Times New Roman" w:hAnsi="Times New Roman"/>
          <w:sz w:val="24"/>
          <w:szCs w:val="24"/>
          <w:lang w:val="en-US"/>
        </w:rPr>
        <w:t>5</w:t>
      </w:r>
      <w:r w:rsidR="00BD6F63" w:rsidRPr="009B5FBD">
        <w:rPr>
          <w:rFonts w:ascii="Times New Roman" w:hAnsi="Times New Roman"/>
          <w:sz w:val="24"/>
          <w:szCs w:val="24"/>
          <w:lang w:val="en-US"/>
        </w:rPr>
        <w:t>)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. In both cases, the anisotropy of g parameters is present along the three principal axes. The spectra of </w:t>
      </w:r>
      <w:r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display an anisotropy of g factors (g</w:t>
      </w:r>
      <w:r w:rsidRPr="009B5FB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x </w:t>
      </w:r>
      <w:r w:rsidRPr="009B5FBD">
        <w:rPr>
          <w:rFonts w:ascii="Times New Roman" w:hAnsi="Times New Roman"/>
          <w:sz w:val="24"/>
          <w:szCs w:val="24"/>
          <w:lang w:val="en-US"/>
        </w:rPr>
        <w:t>= 3.69, g</w:t>
      </w:r>
      <w:r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= 2.89 and g</w:t>
      </w:r>
      <w:r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= 2.03) and (g</w:t>
      </w:r>
      <w:r w:rsidRPr="009B5FB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x 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0351F4" w:rsidRPr="009B5FBD">
        <w:rPr>
          <w:rFonts w:ascii="Times New Roman" w:hAnsi="Times New Roman"/>
          <w:sz w:val="24"/>
          <w:szCs w:val="24"/>
          <w:lang w:val="en-US"/>
        </w:rPr>
        <w:t>3</w:t>
      </w:r>
      <w:r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0351F4" w:rsidRPr="009B5FBD">
        <w:rPr>
          <w:rFonts w:ascii="Times New Roman" w:hAnsi="Times New Roman"/>
          <w:sz w:val="24"/>
          <w:szCs w:val="24"/>
          <w:lang w:val="en-US"/>
        </w:rPr>
        <w:t>5</w:t>
      </w:r>
      <w:r w:rsidRPr="009B5FBD">
        <w:rPr>
          <w:rFonts w:ascii="Times New Roman" w:hAnsi="Times New Roman"/>
          <w:sz w:val="24"/>
          <w:szCs w:val="24"/>
          <w:lang w:val="en-US"/>
        </w:rPr>
        <w:t>5, g</w:t>
      </w:r>
      <w:r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0351F4" w:rsidRPr="009B5FBD">
        <w:rPr>
          <w:rFonts w:ascii="Times New Roman" w:hAnsi="Times New Roman"/>
          <w:sz w:val="24"/>
          <w:szCs w:val="24"/>
          <w:lang w:val="en-US"/>
        </w:rPr>
        <w:t>2</w:t>
      </w:r>
      <w:r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0351F4" w:rsidRPr="009B5FBD">
        <w:rPr>
          <w:rFonts w:ascii="Times New Roman" w:hAnsi="Times New Roman"/>
          <w:sz w:val="24"/>
          <w:szCs w:val="24"/>
          <w:lang w:val="en-US"/>
        </w:rPr>
        <w:t>80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and g</w:t>
      </w:r>
      <w:r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= 2.</w:t>
      </w:r>
      <w:r w:rsidR="000351F4" w:rsidRPr="009B5FBD">
        <w:rPr>
          <w:rFonts w:ascii="Times New Roman" w:hAnsi="Times New Roman"/>
          <w:sz w:val="24"/>
          <w:szCs w:val="24"/>
          <w:lang w:val="en-US"/>
        </w:rPr>
        <w:t>15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), respectively. </w:t>
      </w:r>
      <w:r w:rsidR="00560406" w:rsidRPr="009B5FBD">
        <w:rPr>
          <w:rFonts w:ascii="Times New Roman" w:hAnsi="Times New Roman"/>
          <w:sz w:val="24"/>
          <w:szCs w:val="24"/>
          <w:lang w:val="en-US"/>
        </w:rPr>
        <w:t>No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additional EPR line is observed</w:t>
      </w:r>
      <w:r w:rsidR="00560406" w:rsidRPr="009B5FBD">
        <w:rPr>
          <w:rFonts w:ascii="Times New Roman" w:hAnsi="Times New Roman"/>
          <w:sz w:val="24"/>
          <w:szCs w:val="24"/>
          <w:lang w:val="en-US"/>
        </w:rPr>
        <w:t xml:space="preserve"> for </w:t>
      </w:r>
      <w:r w:rsidR="00560406"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="00560406" w:rsidRPr="009B5FBD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560406"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, and this supports the </w:t>
      </w:r>
      <w:r w:rsidR="00560406" w:rsidRPr="009B5FBD">
        <w:rPr>
          <w:rFonts w:ascii="Times New Roman" w:hAnsi="Times New Roman"/>
          <w:sz w:val="24"/>
          <w:szCs w:val="24"/>
          <w:lang w:val="en-US"/>
        </w:rPr>
        <w:t>absence</w:t>
      </w:r>
      <w:r w:rsidRPr="009B5FBD">
        <w:rPr>
          <w:rFonts w:ascii="Times New Roman" w:hAnsi="Times New Roman"/>
          <w:sz w:val="24"/>
          <w:szCs w:val="24"/>
          <w:lang w:val="en-US"/>
        </w:rPr>
        <w:t xml:space="preserve"> of the hyperfine interaction of chromium(III) ions</w:t>
      </w:r>
      <w:r w:rsidR="008F6EF7" w:rsidRPr="009B5FBD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C64018" w:rsidRPr="009B5FBD">
        <w:rPr>
          <w:rFonts w:ascii="Times New Roman" w:hAnsi="Times New Roman"/>
          <w:sz w:val="24"/>
          <w:szCs w:val="24"/>
          <w:lang w:val="en-US"/>
        </w:rPr>
        <w:t>26</w:t>
      </w:r>
      <w:r w:rsidR="008F6EF7" w:rsidRPr="009B5FBD">
        <w:rPr>
          <w:rFonts w:ascii="Times New Roman" w:hAnsi="Times New Roman"/>
          <w:sz w:val="24"/>
          <w:szCs w:val="24"/>
          <w:lang w:val="en-US"/>
        </w:rPr>
        <w:t>]</w:t>
      </w:r>
      <w:r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A325B8" w:rsidRPr="009B5FBD">
        <w:rPr>
          <w:rFonts w:ascii="Times New Roman" w:hAnsi="Times New Roman"/>
          <w:sz w:val="24"/>
          <w:szCs w:val="24"/>
          <w:lang w:val="en-US"/>
        </w:rPr>
        <w:t xml:space="preserve"> The g anisotropy with three different Eigen values indicates an octahedral distortion around the chromium(III) complex in both targeted salts.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25B8" w:rsidRPr="009B5FBD">
        <w:rPr>
          <w:rFonts w:ascii="Times New Roman" w:hAnsi="Times New Roman"/>
          <w:sz w:val="24"/>
          <w:szCs w:val="24"/>
          <w:lang w:val="en-US"/>
        </w:rPr>
        <w:t xml:space="preserve">Similar EPR spectra were observed </w:t>
      </w:r>
      <w:r w:rsidR="006A21AB" w:rsidRPr="009B5FBD">
        <w:rPr>
          <w:rFonts w:ascii="Times New Roman" w:hAnsi="Times New Roman"/>
          <w:sz w:val="24"/>
          <w:szCs w:val="24"/>
          <w:lang w:val="en-US"/>
        </w:rPr>
        <w:t>for the compound</w:t>
      </w:r>
      <w:r w:rsidR="00A325B8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SrK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0.5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Ag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0.5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[Cr(C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O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)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] with g factor (g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x 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= 3.70, g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y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 xml:space="preserve"> = 3.01 and g</w:t>
      </w:r>
      <w:r w:rsidR="005F1DA5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>z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 xml:space="preserve"> = 2.18)</w:t>
      </w:r>
      <w:r w:rsidR="002C4775" w:rsidRPr="009B5FBD">
        <w:rPr>
          <w:rFonts w:ascii="Times New Roman" w:hAnsi="Times New Roman"/>
          <w:sz w:val="24"/>
          <w:szCs w:val="24"/>
          <w:lang w:val="en-US"/>
        </w:rPr>
        <w:t xml:space="preserve"> at room temperature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 xml:space="preserve"> [</w:t>
      </w:r>
      <w:r w:rsidR="006A21AB" w:rsidRPr="009B5FBD">
        <w:rPr>
          <w:rFonts w:ascii="Times New Roman" w:hAnsi="Times New Roman"/>
          <w:sz w:val="24"/>
          <w:szCs w:val="24"/>
          <w:lang w:val="en-US"/>
        </w:rPr>
        <w:t>27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>]</w:t>
      </w:r>
      <w:r w:rsidR="006A21AB"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5F1DA5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7FCCA7" w14:textId="1FEEB355" w:rsidR="00D86E8B" w:rsidRPr="009B5FBD" w:rsidRDefault="00F57400" w:rsidP="007252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5FBD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724912" w:rsidRPr="009B5FBD">
        <w:rPr>
          <w:rFonts w:ascii="Times New Roman" w:hAnsi="Times New Roman"/>
          <w:sz w:val="24"/>
          <w:szCs w:val="24"/>
          <w:lang w:val="en-US"/>
        </w:rPr>
        <w:t>M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>agnetic susceptibilit</w:t>
      </w:r>
      <w:r w:rsidR="00724912" w:rsidRPr="009B5FBD">
        <w:rPr>
          <w:rFonts w:ascii="Times New Roman" w:hAnsi="Times New Roman"/>
          <w:sz w:val="24"/>
          <w:szCs w:val="24"/>
          <w:lang w:val="en-US"/>
        </w:rPr>
        <w:t xml:space="preserve">ies of both salts </w:t>
      </w:r>
      <w:r w:rsidR="00724912" w:rsidRPr="009B5FBD">
        <w:rPr>
          <w:rFonts w:ascii="Times New Roman" w:hAnsi="Times New Roman"/>
          <w:b/>
          <w:sz w:val="24"/>
          <w:szCs w:val="24"/>
          <w:lang w:val="en-US"/>
        </w:rPr>
        <w:t>1</w:t>
      </w:r>
      <w:r w:rsidR="00724912" w:rsidRPr="009B5FBD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823E2F" w:rsidRPr="009B5FBD">
        <w:rPr>
          <w:rFonts w:ascii="Times New Roman" w:hAnsi="Times New Roman"/>
          <w:b/>
          <w:sz w:val="24"/>
          <w:szCs w:val="24"/>
          <w:lang w:val="en-US"/>
        </w:rPr>
        <w:t>2</w:t>
      </w:r>
      <w:r w:rsidR="00823E2F" w:rsidRPr="009B5FBD">
        <w:rPr>
          <w:rFonts w:ascii="Times New Roman" w:hAnsi="Times New Roman"/>
          <w:sz w:val="24"/>
          <w:szCs w:val="24"/>
          <w:lang w:val="en-US"/>
        </w:rPr>
        <w:t xml:space="preserve"> were</w:t>
      </w:r>
      <w:r w:rsidR="00724912" w:rsidRPr="009B5FBD">
        <w:rPr>
          <w:rFonts w:ascii="Times New Roman" w:hAnsi="Times New Roman"/>
          <w:sz w:val="24"/>
          <w:szCs w:val="24"/>
          <w:lang w:val="en-US"/>
        </w:rPr>
        <w:t xml:space="preserve"> measured down to 2 K, </w:t>
      </w:r>
      <w:r w:rsidR="00823E2F" w:rsidRPr="009B5FBD">
        <w:rPr>
          <w:rFonts w:ascii="Times New Roman" w:hAnsi="Times New Roman"/>
          <w:sz w:val="24"/>
          <w:szCs w:val="24"/>
          <w:lang w:val="en-US"/>
        </w:rPr>
        <w:t xml:space="preserve">and the </w:t>
      </w:r>
      <w:r w:rsidR="0045146F" w:rsidRPr="009B5FBD">
        <w:rPr>
          <w:rFonts w:ascii="Times New Roman" w:hAnsi="Times New Roman"/>
          <w:i/>
          <w:sz w:val="24"/>
          <w:szCs w:val="24"/>
          <w:lang w:val="en-US"/>
        </w:rPr>
        <w:t>χ</w:t>
      </w:r>
      <w:r w:rsidR="0045146F" w:rsidRPr="009B5FBD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="00823E2F" w:rsidRPr="009B5FBD">
        <w:rPr>
          <w:rFonts w:ascii="Times New Roman" w:hAnsi="Times New Roman"/>
          <w:i/>
          <w:sz w:val="24"/>
          <w:szCs w:val="24"/>
          <w:lang w:val="en-US"/>
        </w:rPr>
        <w:t>T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 vs </w:t>
      </w:r>
      <w:r w:rsidR="007B0D80" w:rsidRPr="009B5FBD">
        <w:rPr>
          <w:rFonts w:ascii="Times New Roman" w:hAnsi="Times New Roman"/>
          <w:sz w:val="24"/>
          <w:szCs w:val="24"/>
          <w:lang w:val="en-US"/>
        </w:rPr>
        <w:t>t</w:t>
      </w:r>
      <w:r w:rsidR="00823E2F" w:rsidRPr="009B5FBD">
        <w:rPr>
          <w:rFonts w:ascii="Times New Roman" w:hAnsi="Times New Roman"/>
          <w:sz w:val="24"/>
          <w:szCs w:val="24"/>
          <w:lang w:val="en-US"/>
        </w:rPr>
        <w:t>emperature plots</w:t>
      </w:r>
      <w:r w:rsidR="0045146F" w:rsidRPr="009B5F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23E2F" w:rsidRPr="009B5FBD">
        <w:rPr>
          <w:rFonts w:ascii="Times New Roman" w:hAnsi="Times New Roman"/>
          <w:sz w:val="24"/>
          <w:szCs w:val="24"/>
          <w:lang w:val="en-US"/>
        </w:rPr>
        <w:t xml:space="preserve">where </w:t>
      </w:r>
      <w:r w:rsidR="00823E2F" w:rsidRPr="009B5FBD">
        <w:rPr>
          <w:rFonts w:ascii="Times New Roman" w:hAnsi="Times New Roman"/>
          <w:i/>
          <w:sz w:val="24"/>
          <w:szCs w:val="24"/>
          <w:lang w:val="en-US"/>
        </w:rPr>
        <w:t>χ</w:t>
      </w:r>
      <w:r w:rsidR="00823E2F" w:rsidRPr="009B5FBD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="00823E2F" w:rsidRPr="009B5FBD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="00823E2F" w:rsidRPr="009B5FBD">
        <w:rPr>
          <w:rFonts w:ascii="Times New Roman" w:hAnsi="Times New Roman"/>
          <w:sz w:val="24"/>
          <w:szCs w:val="24"/>
          <w:lang w:val="en-US"/>
        </w:rPr>
        <w:t>is the molar magnetic susceptibility, are depicted in Fig</w:t>
      </w:r>
      <w:r w:rsidR="004D4B37" w:rsidRPr="009B5FBD">
        <w:rPr>
          <w:rFonts w:ascii="Times New Roman" w:hAnsi="Times New Roman"/>
          <w:sz w:val="24"/>
          <w:szCs w:val="24"/>
          <w:lang w:val="en-US"/>
        </w:rPr>
        <w:t>ure</w:t>
      </w:r>
      <w:r w:rsidR="00823E2F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0779" w:rsidRPr="009B5FBD">
        <w:rPr>
          <w:rFonts w:ascii="Times New Roman" w:hAnsi="Times New Roman"/>
          <w:sz w:val="24"/>
          <w:szCs w:val="24"/>
          <w:lang w:val="en-US"/>
        </w:rPr>
        <w:t>6</w:t>
      </w:r>
      <w:r w:rsidR="00F643B0" w:rsidRPr="009B5FBD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C4775" w:rsidRPr="009B5FBD">
        <w:rPr>
          <w:rFonts w:ascii="Times New Roman" w:hAnsi="Times New Roman"/>
          <w:sz w:val="24"/>
          <w:szCs w:val="24"/>
          <w:lang w:val="en-US"/>
        </w:rPr>
        <w:t xml:space="preserve">The two compounds show similar magnetic behaviour </w:t>
      </w:r>
      <w:r w:rsidR="002967E4" w:rsidRPr="009B5FBD">
        <w:rPr>
          <w:rFonts w:ascii="Times New Roman" w:hAnsi="Times New Roman"/>
          <w:sz w:val="24"/>
          <w:szCs w:val="24"/>
          <w:lang w:val="en-US"/>
        </w:rPr>
        <w:t>with</w:t>
      </w:r>
      <w:r w:rsidR="002C4775" w:rsidRPr="009B5FBD">
        <w:rPr>
          <w:rFonts w:ascii="Times New Roman" w:hAnsi="Times New Roman"/>
          <w:sz w:val="24"/>
          <w:szCs w:val="24"/>
          <w:lang w:val="en-US"/>
        </w:rPr>
        <w:t xml:space="preserve"> a slight increase of t</w:t>
      </w:r>
      <w:r w:rsidR="0084493B" w:rsidRPr="009B5FBD">
        <w:rPr>
          <w:rFonts w:ascii="Times New Roman" w:hAnsi="Times New Roman"/>
          <w:sz w:val="24"/>
          <w:szCs w:val="24"/>
          <w:lang w:val="en-US"/>
        </w:rPr>
        <w:t xml:space="preserve">he </w:t>
      </w:r>
      <w:r w:rsidR="0084493B" w:rsidRPr="009B5FBD">
        <w:rPr>
          <w:rFonts w:ascii="Times New Roman" w:hAnsi="Times New Roman"/>
          <w:i/>
          <w:sz w:val="24"/>
          <w:szCs w:val="24"/>
          <w:lang w:val="en-US"/>
        </w:rPr>
        <w:t>χ</w:t>
      </w:r>
      <w:r w:rsidR="0084493B" w:rsidRPr="009B5FBD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="0084493B" w:rsidRPr="009B5FBD">
        <w:rPr>
          <w:rFonts w:ascii="Times New Roman" w:hAnsi="Times New Roman"/>
          <w:i/>
          <w:sz w:val="24"/>
          <w:szCs w:val="24"/>
          <w:lang w:val="en-US"/>
        </w:rPr>
        <w:t>T</w:t>
      </w:r>
      <w:r w:rsidR="0084493B" w:rsidRPr="009B5FBD">
        <w:rPr>
          <w:rFonts w:ascii="Times New Roman" w:hAnsi="Times New Roman"/>
          <w:sz w:val="24"/>
          <w:szCs w:val="24"/>
          <w:lang w:val="en-US"/>
        </w:rPr>
        <w:t xml:space="preserve"> values upon cooling</w:t>
      </w:r>
      <w:r w:rsidR="002967E4" w:rsidRPr="009B5FBD">
        <w:rPr>
          <w:rFonts w:ascii="Times New Roman" w:hAnsi="Times New Roman"/>
          <w:sz w:val="24"/>
          <w:szCs w:val="24"/>
          <w:lang w:val="en-US"/>
        </w:rPr>
        <w:t xml:space="preserve"> to reach a maximum at ~20 K and then decreases at low temperatures (T &lt; 20 K). 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Increase of </w:t>
      </w:r>
      <w:r w:rsidR="00892193" w:rsidRPr="009B5FBD">
        <w:rPr>
          <w:rFonts w:ascii="Times New Roman" w:hAnsi="Times New Roman"/>
          <w:i/>
          <w:sz w:val="24"/>
          <w:szCs w:val="24"/>
          <w:lang w:val="en-US"/>
        </w:rPr>
        <w:t>χ</w:t>
      </w:r>
      <w:r w:rsidR="00892193" w:rsidRPr="009B5FBD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="00892193" w:rsidRPr="009B5FBD">
        <w:rPr>
          <w:rFonts w:ascii="Times New Roman" w:hAnsi="Times New Roman"/>
          <w:i/>
          <w:sz w:val="24"/>
          <w:szCs w:val="24"/>
          <w:lang w:val="en-US"/>
        </w:rPr>
        <w:t>T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upon cooling is often associated with ferromagnetic interaction</w:t>
      </w:r>
      <w:r w:rsidR="00DC0F32" w:rsidRPr="009B5FB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92193" w:rsidRPr="009B5FBD">
        <w:rPr>
          <w:rFonts w:ascii="Times New Roman" w:hAnsi="Times New Roman"/>
          <w:sz w:val="24"/>
          <w:szCs w:val="24"/>
          <w:lang w:val="en-US"/>
        </w:rPr>
        <w:t xml:space="preserve">[28-30] 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and its decrease upon cooling </w:t>
      </w:r>
      <w:r w:rsidR="00DC0F32" w:rsidRPr="009B5FBD">
        <w:rPr>
          <w:rFonts w:ascii="Times New Roman" w:eastAsia="Times New Roman" w:hAnsi="Times New Roman"/>
          <w:sz w:val="24"/>
          <w:szCs w:val="24"/>
          <w:lang w:val="en-US"/>
        </w:rPr>
        <w:t>with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antiferromagnetic interaction</w:t>
      </w:r>
      <w:r w:rsidR="00DC0F32" w:rsidRPr="009B5FBD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92193" w:rsidRPr="009B5FBD">
        <w:rPr>
          <w:rFonts w:ascii="Times New Roman" w:hAnsi="Times New Roman"/>
          <w:sz w:val="24"/>
          <w:szCs w:val="24"/>
          <w:lang w:val="en-US"/>
        </w:rPr>
        <w:t>[31-34]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>. But here, the shortest Cr</w:t>
      </w:r>
      <w:r w:rsidR="00892193" w:rsidRPr="009B5FBD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∙∙∙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Cr distances </w:t>
      </w:r>
      <w:r w:rsidR="00D54A66" w:rsidRPr="009B5FBD"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compounds </w:t>
      </w:r>
      <w:r w:rsidR="00892193" w:rsidRPr="009B5FB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and </w:t>
      </w:r>
      <w:r w:rsidR="00892193" w:rsidRPr="009B5FBD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are </w:t>
      </w:r>
      <w:r w:rsidR="00C754EF" w:rsidRPr="009B5FBD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C754EF" w:rsidRPr="009B5FBD">
        <w:rPr>
          <w:rFonts w:ascii="Times New Roman" w:eastAsia="Times New Roman" w:hAnsi="Times New Roman"/>
          <w:sz w:val="24"/>
          <w:szCs w:val="24"/>
          <w:lang w:val="en-US"/>
        </w:rPr>
        <w:t>298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and </w:t>
      </w:r>
      <w:r w:rsidR="00C754EF" w:rsidRPr="009B5FBD">
        <w:rPr>
          <w:rFonts w:ascii="Times New Roman" w:eastAsia="Times New Roman" w:hAnsi="Times New Roman"/>
          <w:sz w:val="24"/>
          <w:szCs w:val="24"/>
          <w:lang w:val="en-US"/>
        </w:rPr>
        <w:t>7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C754EF" w:rsidRPr="009B5FBD">
        <w:rPr>
          <w:rFonts w:ascii="Times New Roman" w:eastAsia="Times New Roman" w:hAnsi="Times New Roman"/>
          <w:sz w:val="24"/>
          <w:szCs w:val="24"/>
          <w:lang w:val="en-US"/>
        </w:rPr>
        <w:t>483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92193" w:rsidRPr="009B5FBD">
        <w:rPr>
          <w:rFonts w:ascii="Times New Roman" w:hAnsi="Times New Roman"/>
          <w:sz w:val="24"/>
          <w:szCs w:val="24"/>
          <w:lang w:val="en-US"/>
        </w:rPr>
        <w:t>Å, respectively</w:t>
      </w:r>
      <w:r w:rsidR="00C754EF"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Thus, the Cr(III) spin carriers in compounds </w:t>
      </w:r>
      <w:r w:rsidR="00892193" w:rsidRPr="009B5FBD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and </w:t>
      </w:r>
      <w:r w:rsidR="00892193" w:rsidRPr="009B5FBD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are relatively far away and the interaction should be very 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weak and could not </w:t>
      </w:r>
      <w:r w:rsidR="00F86C93" w:rsidRPr="009B5FBD">
        <w:rPr>
          <w:rFonts w:ascii="Times New Roman" w:eastAsia="Times New Roman" w:hAnsi="Times New Roman"/>
          <w:sz w:val="24"/>
          <w:szCs w:val="24"/>
          <w:lang w:val="en-US"/>
        </w:rPr>
        <w:t>lead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86C93" w:rsidRPr="009B5FBD">
        <w:rPr>
          <w:rFonts w:ascii="Times New Roman" w:eastAsia="Times New Roman" w:hAnsi="Times New Roman"/>
          <w:sz w:val="24"/>
          <w:szCs w:val="24"/>
          <w:lang w:val="en-US"/>
        </w:rPr>
        <w:t>to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the increase </w:t>
      </w:r>
      <w:r w:rsidR="00093903" w:rsidRPr="009B5FBD">
        <w:rPr>
          <w:rFonts w:ascii="Times New Roman" w:eastAsia="Times New Roman" w:hAnsi="Times New Roman"/>
          <w:sz w:val="24"/>
          <w:szCs w:val="24"/>
          <w:lang w:val="en-US"/>
        </w:rPr>
        <w:t>or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54A66" w:rsidRPr="009B5FBD">
        <w:rPr>
          <w:rFonts w:ascii="Times New Roman" w:eastAsia="Times New Roman" w:hAnsi="Times New Roman"/>
          <w:sz w:val="24"/>
          <w:szCs w:val="24"/>
          <w:lang w:val="en-US"/>
        </w:rPr>
        <w:t>to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 the decrease of </w:t>
      </w:r>
      <w:r w:rsidR="00892193" w:rsidRPr="009B5FBD">
        <w:rPr>
          <w:rFonts w:ascii="Times New Roman" w:hAnsi="Times New Roman"/>
          <w:i/>
          <w:sz w:val="24"/>
          <w:szCs w:val="24"/>
          <w:lang w:val="en-US"/>
        </w:rPr>
        <w:t>χ</w:t>
      </w:r>
      <w:r w:rsidR="00892193" w:rsidRPr="009B5FBD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="00892193" w:rsidRPr="009B5FBD">
        <w:rPr>
          <w:rFonts w:ascii="Times New Roman" w:hAnsi="Times New Roman"/>
          <w:i/>
          <w:sz w:val="24"/>
          <w:szCs w:val="24"/>
          <w:lang w:val="en-US"/>
        </w:rPr>
        <w:t>T</w:t>
      </w:r>
      <w:r w:rsidR="00C531E8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Therefore, the temperature dependence of </w:t>
      </w:r>
      <w:r w:rsidR="00892193" w:rsidRPr="009B5FBD">
        <w:rPr>
          <w:rFonts w:ascii="Times New Roman" w:hAnsi="Times New Roman"/>
          <w:i/>
          <w:sz w:val="24"/>
          <w:szCs w:val="24"/>
          <w:lang w:val="en-US"/>
        </w:rPr>
        <w:t>χ</w:t>
      </w:r>
      <w:r w:rsidR="00892193" w:rsidRPr="009B5FBD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="00892193" w:rsidRPr="009B5FBD">
        <w:rPr>
          <w:rFonts w:ascii="Times New Roman" w:hAnsi="Times New Roman"/>
          <w:i/>
          <w:sz w:val="24"/>
          <w:szCs w:val="24"/>
          <w:lang w:val="en-US"/>
        </w:rPr>
        <w:t>T</w:t>
      </w:r>
      <w:r w:rsidR="00892193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92193" w:rsidRPr="009B5FBD">
        <w:rPr>
          <w:rFonts w:ascii="Times New Roman" w:eastAsia="Times New Roman" w:hAnsi="Times New Roman"/>
          <w:sz w:val="24"/>
          <w:szCs w:val="24"/>
          <w:lang w:val="en-US"/>
        </w:rPr>
        <w:t xml:space="preserve">on the overall temperature domain (increase-decrease) can be attributed to the effect of zero-field splitting (ZFS) of the Cr(III) ions [35], rather than intermolecular interactions due to long distances between the Cr(III) ions.  </w:t>
      </w:r>
    </w:p>
    <w:p w14:paraId="25E7AF76" w14:textId="77777777" w:rsidR="00D86E8B" w:rsidRPr="009B5FBD" w:rsidRDefault="00D86E8B" w:rsidP="00A5574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188616" w14:textId="72B9CB41" w:rsidR="00A3081D" w:rsidRPr="009B5FBD" w:rsidRDefault="00454031" w:rsidP="00E673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B5FBD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="00A3081D" w:rsidRPr="009B5FBD">
        <w:rPr>
          <w:rFonts w:ascii="Times New Roman" w:hAnsi="Times New Roman"/>
          <w:b/>
          <w:sz w:val="24"/>
          <w:szCs w:val="24"/>
          <w:lang w:val="en-US"/>
        </w:rPr>
        <w:t>Conclusion</w:t>
      </w:r>
    </w:p>
    <w:p w14:paraId="43FBE8E5" w14:textId="51F97B35" w:rsidR="009E1AFF" w:rsidRPr="009B5FBD" w:rsidRDefault="00CF5E1B" w:rsidP="009E1AF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B5FBD">
        <w:rPr>
          <w:rFonts w:ascii="Times New Roman" w:hAnsi="Times New Roman"/>
          <w:sz w:val="24"/>
          <w:szCs w:val="24"/>
          <w:lang w:val="en-US"/>
        </w:rPr>
        <w:t xml:space="preserve">In summary, </w:t>
      </w:r>
      <w:r w:rsidR="00CE4EBE" w:rsidRPr="009B5FBD">
        <w:rPr>
          <w:rFonts w:ascii="Times New Roman" w:hAnsi="Times New Roman"/>
          <w:sz w:val="24"/>
          <w:szCs w:val="24"/>
          <w:lang w:val="en-US"/>
        </w:rPr>
        <w:t xml:space="preserve">using </w:t>
      </w:r>
      <w:r w:rsidR="00BF6D40" w:rsidRPr="009B5FBD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CE4EBE" w:rsidRPr="009B5FBD">
        <w:rPr>
          <w:rFonts w:ascii="Times New Roman" w:hAnsi="Times New Roman"/>
          <w:sz w:val="24"/>
          <w:szCs w:val="24"/>
          <w:lang w:val="en-US"/>
        </w:rPr>
        <w:t xml:space="preserve">stoichiometry-controlled strategy, we have synthesized </w:t>
      </w:r>
      <w:r w:rsidR="0046350D" w:rsidRPr="009B5FBD">
        <w:rPr>
          <w:rFonts w:ascii="Times New Roman" w:hAnsi="Times New Roman"/>
          <w:sz w:val="24"/>
          <w:szCs w:val="24"/>
          <w:lang w:val="en-US"/>
        </w:rPr>
        <w:t>two</w:t>
      </w:r>
      <w:r w:rsidR="00885BBE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6422" w:rsidRPr="009B5FBD">
        <w:rPr>
          <w:rFonts w:ascii="Times New Roman" w:hAnsi="Times New Roman"/>
          <w:sz w:val="24"/>
          <w:szCs w:val="24"/>
          <w:lang w:val="en-US"/>
        </w:rPr>
        <w:t>tris(oxalato)chromate(III) salts</w:t>
      </w:r>
      <w:r w:rsidR="00CE4EBE" w:rsidRPr="009B5FBD">
        <w:rPr>
          <w:rFonts w:ascii="Times New Roman" w:hAnsi="Times New Roman"/>
          <w:sz w:val="24"/>
          <w:szCs w:val="24"/>
          <w:lang w:val="en-US"/>
        </w:rPr>
        <w:t xml:space="preserve"> templated by pyridinium and mixed pyridinium-ammonium cations. </w:t>
      </w:r>
      <w:r w:rsidR="00147FC9" w:rsidRPr="009B5FBD">
        <w:rPr>
          <w:rFonts w:ascii="Times New Roman" w:hAnsi="Times New Roman"/>
          <w:sz w:val="24"/>
          <w:szCs w:val="24"/>
          <w:lang w:val="en-US"/>
        </w:rPr>
        <w:t>Thermal behavio</w:t>
      </w:r>
      <w:r w:rsidR="005514D9" w:rsidRPr="009B5FBD">
        <w:rPr>
          <w:rFonts w:ascii="Times New Roman" w:hAnsi="Times New Roman"/>
          <w:sz w:val="24"/>
          <w:szCs w:val="24"/>
          <w:lang w:val="en-US"/>
        </w:rPr>
        <w:t>u</w:t>
      </w:r>
      <w:r w:rsidR="00147FC9" w:rsidRPr="009B5FBD">
        <w:rPr>
          <w:rFonts w:ascii="Times New Roman" w:hAnsi="Times New Roman"/>
          <w:sz w:val="24"/>
          <w:szCs w:val="24"/>
          <w:lang w:val="en-US"/>
        </w:rPr>
        <w:t>r investigation</w:t>
      </w:r>
      <w:r w:rsidR="005E0EA9" w:rsidRPr="009B5FBD">
        <w:rPr>
          <w:rFonts w:ascii="Times New Roman" w:hAnsi="Times New Roman"/>
          <w:sz w:val="24"/>
          <w:szCs w:val="24"/>
          <w:lang w:val="en-US"/>
        </w:rPr>
        <w:t>s</w:t>
      </w:r>
      <w:r w:rsidR="00147FC9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0EA9" w:rsidRPr="009B5FBD">
        <w:rPr>
          <w:rFonts w:ascii="Times New Roman" w:hAnsi="Times New Roman"/>
          <w:sz w:val="24"/>
          <w:szCs w:val="24"/>
          <w:lang w:val="en-US"/>
        </w:rPr>
        <w:t>indicate</w:t>
      </w:r>
      <w:r w:rsidR="00147FC9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0EA9" w:rsidRPr="009B5FBD">
        <w:rPr>
          <w:rFonts w:ascii="Times New Roman" w:hAnsi="Times New Roman"/>
          <w:sz w:val="24"/>
          <w:szCs w:val="24"/>
          <w:lang w:val="en-US"/>
        </w:rPr>
        <w:t>that both salts possess good thermal stabilities.</w:t>
      </w:r>
      <w:r w:rsidR="00147FC9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5D93" w:rsidRPr="009B5FBD">
        <w:rPr>
          <w:rFonts w:ascii="Times New Roman" w:hAnsi="Times New Roman"/>
          <w:sz w:val="24"/>
          <w:szCs w:val="24"/>
          <w:lang w:val="en-US"/>
        </w:rPr>
        <w:t xml:space="preserve">EPR results confirmed the oxidation state +3 of the chromium </w:t>
      </w:r>
      <w:r w:rsidR="00897081" w:rsidRPr="009B5FBD">
        <w:rPr>
          <w:rFonts w:ascii="Times New Roman" w:hAnsi="Times New Roman"/>
          <w:sz w:val="24"/>
          <w:szCs w:val="24"/>
          <w:lang w:val="en-US"/>
        </w:rPr>
        <w:t>cent</w:t>
      </w:r>
      <w:r w:rsidR="005514D9" w:rsidRPr="009B5FBD">
        <w:rPr>
          <w:rFonts w:ascii="Times New Roman" w:hAnsi="Times New Roman"/>
          <w:sz w:val="24"/>
          <w:szCs w:val="24"/>
          <w:lang w:val="en-US"/>
        </w:rPr>
        <w:t>re</w:t>
      </w:r>
      <w:r w:rsidR="000735FD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33E7F" w:rsidRPr="009B5FBD">
        <w:rPr>
          <w:rFonts w:ascii="Times New Roman" w:hAnsi="Times New Roman"/>
          <w:sz w:val="24"/>
          <w:szCs w:val="24"/>
          <w:lang w:val="en-US"/>
        </w:rPr>
        <w:t>in an octahedral environment</w:t>
      </w:r>
      <w:r w:rsidR="00C40033" w:rsidRPr="009B5FBD">
        <w:rPr>
          <w:rFonts w:ascii="Times New Roman" w:hAnsi="Times New Roman"/>
          <w:sz w:val="24"/>
          <w:szCs w:val="24"/>
          <w:lang w:val="en-US"/>
        </w:rPr>
        <w:t>.</w:t>
      </w:r>
      <w:r w:rsidR="00B33E7F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0033" w:rsidRPr="009B5FBD">
        <w:rPr>
          <w:rFonts w:ascii="Times New Roman" w:hAnsi="Times New Roman"/>
          <w:sz w:val="24"/>
          <w:szCs w:val="24"/>
          <w:lang w:val="en-US"/>
        </w:rPr>
        <w:t>M</w:t>
      </w:r>
      <w:r w:rsidR="00577E35" w:rsidRPr="009B5FBD">
        <w:rPr>
          <w:rFonts w:ascii="Times New Roman" w:hAnsi="Times New Roman"/>
          <w:sz w:val="24"/>
          <w:szCs w:val="24"/>
          <w:lang w:val="en-US"/>
        </w:rPr>
        <w:t>agnetic susceptibility measurements</w:t>
      </w:r>
      <w:r w:rsidR="00BA2C9D" w:rsidRPr="009B5FB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E1AFF" w:rsidRPr="009B5FBD">
        <w:rPr>
          <w:rFonts w:ascii="Times New Roman" w:hAnsi="Times New Roman"/>
          <w:sz w:val="24"/>
          <w:szCs w:val="24"/>
          <w:lang w:val="en-US"/>
        </w:rPr>
        <w:t>revealed the existence of the zero-field splitting effects (ZFS) for Cr(III) ions in both compounds.</w:t>
      </w:r>
    </w:p>
    <w:p w14:paraId="47FF192F" w14:textId="0A679CED" w:rsidR="002F0557" w:rsidRPr="001B0A53" w:rsidRDefault="00B46A59" w:rsidP="008E392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B0A53">
        <w:rPr>
          <w:rFonts w:ascii="Times New Roman" w:hAnsi="Times New Roman"/>
          <w:sz w:val="24"/>
          <w:szCs w:val="24"/>
          <w:lang w:val="en-US"/>
        </w:rPr>
        <w:t xml:space="preserve">The isolation of these </w:t>
      </w:r>
      <w:r w:rsidR="005F4677">
        <w:rPr>
          <w:rFonts w:ascii="Times New Roman" w:hAnsi="Times New Roman"/>
          <w:sz w:val="24"/>
          <w:szCs w:val="24"/>
          <w:lang w:val="en-US"/>
        </w:rPr>
        <w:t>compounds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not only expands the relatively </w:t>
      </w:r>
      <w:r w:rsidR="000B24AD" w:rsidRPr="001B0A53">
        <w:rPr>
          <w:rFonts w:ascii="Times New Roman" w:hAnsi="Times New Roman"/>
          <w:sz w:val="24"/>
          <w:szCs w:val="24"/>
          <w:lang w:val="en-US"/>
        </w:rPr>
        <w:t>small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family of tris(oxalato)chromate(III) </w:t>
      </w:r>
      <w:r w:rsidR="005F4677">
        <w:rPr>
          <w:rFonts w:ascii="Times New Roman" w:hAnsi="Times New Roman"/>
          <w:sz w:val="24"/>
          <w:szCs w:val="24"/>
          <w:lang w:val="en-US"/>
        </w:rPr>
        <w:t xml:space="preserve">hybrid 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salts </w:t>
      </w:r>
      <w:r w:rsidR="005F4677">
        <w:rPr>
          <w:rFonts w:ascii="Times New Roman" w:hAnsi="Times New Roman"/>
          <w:sz w:val="24"/>
          <w:szCs w:val="24"/>
          <w:lang w:val="en-US"/>
        </w:rPr>
        <w:t xml:space="preserve">involving iminium cations, 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but also </w:t>
      </w:r>
      <w:r w:rsidR="006E05EB" w:rsidRPr="001B0A53">
        <w:rPr>
          <w:rFonts w:ascii="Times New Roman" w:hAnsi="Times New Roman"/>
          <w:sz w:val="24"/>
          <w:szCs w:val="24"/>
          <w:lang w:val="en-US"/>
        </w:rPr>
        <w:t>confirm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s that the </w:t>
      </w:r>
      <w:r w:rsidR="009217F0" w:rsidRPr="001B0A53">
        <w:rPr>
          <w:rFonts w:ascii="Times New Roman" w:hAnsi="Times New Roman"/>
          <w:sz w:val="24"/>
          <w:szCs w:val="24"/>
          <w:lang w:val="en-US"/>
        </w:rPr>
        <w:t>structural architecture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of the </w:t>
      </w:r>
      <w:r w:rsidR="00767AA9">
        <w:rPr>
          <w:rFonts w:ascii="Times New Roman" w:hAnsi="Times New Roman"/>
          <w:sz w:val="24"/>
          <w:szCs w:val="24"/>
          <w:lang w:val="en-US"/>
        </w:rPr>
        <w:t>target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products is strongly </w:t>
      </w:r>
      <w:r w:rsidR="003E1963" w:rsidRPr="001B0A53">
        <w:rPr>
          <w:rFonts w:ascii="Times New Roman" w:hAnsi="Times New Roman"/>
          <w:sz w:val="24"/>
          <w:szCs w:val="24"/>
          <w:lang w:val="en-US"/>
        </w:rPr>
        <w:t>dependent on the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 stoichiometr</w:t>
      </w:r>
      <w:r w:rsidR="004C131A" w:rsidRPr="001B0A53">
        <w:rPr>
          <w:rFonts w:ascii="Times New Roman" w:hAnsi="Times New Roman"/>
          <w:sz w:val="24"/>
          <w:szCs w:val="24"/>
          <w:lang w:val="en-US"/>
        </w:rPr>
        <w:t>ic</w:t>
      </w:r>
      <w:r w:rsidR="004C131A" w:rsidRPr="001B0A53">
        <w:rPr>
          <w:rFonts w:ascii="Times New Roman" w:hAnsi="Times New Roman"/>
          <w:sz w:val="24"/>
          <w:szCs w:val="24"/>
          <w:lang w:val="en-GB"/>
        </w:rPr>
        <w:t xml:space="preserve"> ratio of starting materials</w:t>
      </w:r>
      <w:r w:rsidRPr="001B0A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41EC4" w:rsidRPr="001B0A53">
        <w:rPr>
          <w:rFonts w:ascii="Times New Roman" w:hAnsi="Times New Roman"/>
          <w:sz w:val="24"/>
          <w:szCs w:val="24"/>
          <w:lang w:val="en-US"/>
        </w:rPr>
        <w:t>T</w:t>
      </w:r>
      <w:r w:rsidR="008E7398" w:rsidRPr="001B0A53">
        <w:rPr>
          <w:rFonts w:ascii="Times New Roman" w:hAnsi="Times New Roman"/>
          <w:sz w:val="24"/>
          <w:szCs w:val="24"/>
          <w:lang w:val="en-US"/>
        </w:rPr>
        <w:t xml:space="preserve">he synthetic procedure used in the present work may be extended so as to access a wide range of highly interesting homologous materials, especially </w:t>
      </w:r>
      <w:r w:rsidR="002539A9">
        <w:rPr>
          <w:rFonts w:ascii="Times New Roman" w:hAnsi="Times New Roman"/>
          <w:sz w:val="24"/>
          <w:szCs w:val="24"/>
          <w:lang w:val="en-US"/>
        </w:rPr>
        <w:t>with</w:t>
      </w:r>
      <w:r w:rsidR="008E7398" w:rsidRPr="001B0A53">
        <w:rPr>
          <w:rFonts w:ascii="Times New Roman" w:hAnsi="Times New Roman"/>
          <w:sz w:val="24"/>
          <w:szCs w:val="24"/>
          <w:lang w:val="en-US"/>
        </w:rPr>
        <w:t xml:space="preserve"> respect </w:t>
      </w:r>
      <w:r w:rsidR="004A33F8">
        <w:rPr>
          <w:rFonts w:ascii="Times New Roman" w:hAnsi="Times New Roman"/>
          <w:sz w:val="24"/>
          <w:szCs w:val="24"/>
          <w:lang w:val="en-US"/>
        </w:rPr>
        <w:t>to</w:t>
      </w:r>
      <w:r w:rsidR="003E1963" w:rsidRPr="001B0A5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7398" w:rsidRPr="001B0A53">
        <w:rPr>
          <w:rFonts w:ascii="Times New Roman" w:hAnsi="Times New Roman"/>
          <w:sz w:val="24"/>
          <w:szCs w:val="24"/>
          <w:lang w:val="en-US"/>
        </w:rPr>
        <w:t>their solid state magnetic properties.</w:t>
      </w:r>
    </w:p>
    <w:p w14:paraId="24B4D293" w14:textId="77777777" w:rsidR="002F0557" w:rsidRPr="006E2B58" w:rsidRDefault="002F0557" w:rsidP="00E673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4D16F7D" w14:textId="77777777" w:rsidR="00A3081D" w:rsidRPr="00F55F34" w:rsidRDefault="00A3081D" w:rsidP="00E673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55F34">
        <w:rPr>
          <w:rFonts w:ascii="Times New Roman" w:hAnsi="Times New Roman"/>
          <w:b/>
          <w:sz w:val="24"/>
          <w:szCs w:val="24"/>
          <w:lang w:val="en-US"/>
        </w:rPr>
        <w:t>Supplementary material</w:t>
      </w:r>
    </w:p>
    <w:p w14:paraId="3239485B" w14:textId="499A375A" w:rsidR="0025152A" w:rsidRPr="000B24AD" w:rsidRDefault="0025152A" w:rsidP="000B24AD">
      <w:pPr>
        <w:spacing w:after="0" w:line="360" w:lineRule="auto"/>
        <w:jc w:val="both"/>
        <w:rPr>
          <w:color w:val="FF0000"/>
          <w:lang w:val="en-US"/>
        </w:rPr>
      </w:pPr>
      <w:r w:rsidRPr="00F55F34">
        <w:rPr>
          <w:rFonts w:ascii="Times New Roman" w:eastAsia="AdvGulliv-R" w:hAnsi="Times New Roman"/>
          <w:sz w:val="24"/>
          <w:szCs w:val="24"/>
          <w:lang w:val="en-US"/>
        </w:rPr>
        <w:t xml:space="preserve">CCDC </w:t>
      </w:r>
      <w:r w:rsidR="006E2B58" w:rsidRPr="00F55F34">
        <w:rPr>
          <w:rFonts w:ascii="Times New Roman" w:eastAsia="Arial Unicode MS" w:hAnsi="Times New Roman"/>
          <w:sz w:val="24"/>
          <w:szCs w:val="24"/>
          <w:lang w:val="en-US"/>
        </w:rPr>
        <w:t>1937022</w:t>
      </w:r>
      <w:r w:rsidRPr="00F55F34">
        <w:rPr>
          <w:rFonts w:ascii="Times New Roman" w:eastAsia="AdvGulliv-R" w:hAnsi="Times New Roman"/>
          <w:sz w:val="24"/>
          <w:szCs w:val="24"/>
          <w:lang w:val="en-US"/>
        </w:rPr>
        <w:t xml:space="preserve"> and </w:t>
      </w:r>
      <w:r w:rsidR="006E2B58" w:rsidRPr="00F55F34">
        <w:rPr>
          <w:rFonts w:ascii="Times New Roman" w:eastAsia="Arial Unicode MS" w:hAnsi="Times New Roman"/>
          <w:sz w:val="24"/>
          <w:szCs w:val="24"/>
          <w:lang w:val="en-US"/>
        </w:rPr>
        <w:t>1937023</w:t>
      </w:r>
      <w:r w:rsidRPr="00F55F34">
        <w:rPr>
          <w:rFonts w:ascii="Times New Roman" w:eastAsia="AdvGulliv-R" w:hAnsi="Times New Roman"/>
          <w:sz w:val="24"/>
          <w:szCs w:val="24"/>
          <w:lang w:val="en-US"/>
        </w:rPr>
        <w:t xml:space="preserve"> contain supplementary crystallographic data for </w:t>
      </w:r>
      <w:r w:rsidRPr="00F55F34">
        <w:rPr>
          <w:rFonts w:ascii="Times New Roman" w:hAnsi="Times New Roman"/>
          <w:b/>
          <w:sz w:val="24"/>
          <w:szCs w:val="24"/>
          <w:lang w:val="en-US"/>
        </w:rPr>
        <w:t>1</w:t>
      </w:r>
      <w:r w:rsidRPr="00F55F34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6E2B58" w:rsidRPr="00F55F34">
        <w:rPr>
          <w:rFonts w:ascii="Times New Roman" w:hAnsi="Times New Roman"/>
          <w:b/>
          <w:sz w:val="24"/>
          <w:szCs w:val="24"/>
          <w:lang w:val="en-US"/>
        </w:rPr>
        <w:t>2</w:t>
      </w:r>
      <w:r w:rsidRPr="00F55F34">
        <w:rPr>
          <w:rFonts w:ascii="Times New Roman" w:hAnsi="Times New Roman"/>
          <w:sz w:val="24"/>
          <w:szCs w:val="24"/>
          <w:lang w:val="en-GB"/>
        </w:rPr>
        <w:t xml:space="preserve">. These data can be obtained free of charge from </w:t>
      </w:r>
      <w:r w:rsidR="000B24AD" w:rsidRPr="00AE523C">
        <w:rPr>
          <w:rFonts w:ascii="Times New Roman" w:hAnsi="Times New Roman"/>
          <w:sz w:val="24"/>
          <w:szCs w:val="24"/>
          <w:lang w:val="en-GB"/>
        </w:rPr>
        <w:t>the Cambridge Crystallographic</w:t>
      </w:r>
      <w:r w:rsidR="000B24AD" w:rsidRPr="00AE523C">
        <w:rPr>
          <w:lang w:val="en-US"/>
        </w:rPr>
        <w:t xml:space="preserve"> </w:t>
      </w:r>
      <w:r w:rsidRPr="00AE523C">
        <w:rPr>
          <w:rFonts w:ascii="Times New Roman" w:hAnsi="Times New Roman"/>
          <w:sz w:val="24"/>
          <w:szCs w:val="24"/>
          <w:lang w:val="en-GB"/>
        </w:rPr>
        <w:t>Data Cent</w:t>
      </w:r>
      <w:r w:rsidR="000B24AD" w:rsidRPr="00AE523C">
        <w:rPr>
          <w:rFonts w:ascii="Times New Roman" w:hAnsi="Times New Roman"/>
          <w:sz w:val="24"/>
          <w:szCs w:val="24"/>
          <w:lang w:val="en-GB"/>
        </w:rPr>
        <w:t>re</w:t>
      </w:r>
      <w:r w:rsidRPr="00AE523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5F34">
        <w:rPr>
          <w:rFonts w:ascii="Times New Roman" w:hAnsi="Times New Roman"/>
          <w:sz w:val="24"/>
          <w:szCs w:val="24"/>
          <w:lang w:val="en-GB"/>
        </w:rPr>
        <w:t xml:space="preserve">via </w:t>
      </w:r>
      <w:r w:rsidRPr="001D7082">
        <w:rPr>
          <w:rFonts w:ascii="Times New Roman" w:hAnsi="Times New Roman"/>
          <w:color w:val="4472C4" w:themeColor="accent5"/>
          <w:sz w:val="24"/>
          <w:szCs w:val="24"/>
          <w:lang w:val="en-GB"/>
        </w:rPr>
        <w:t>http://www.ccdc.cam.ac.uk/data_request/cif.,</w:t>
      </w:r>
      <w:r w:rsidRPr="009F6DCF">
        <w:rPr>
          <w:rFonts w:ascii="Times New Roman" w:hAnsi="Times New Roman"/>
          <w:color w:val="5B9BD5" w:themeColor="accent1"/>
          <w:sz w:val="24"/>
          <w:szCs w:val="24"/>
          <w:lang w:val="en-GB"/>
        </w:rPr>
        <w:t xml:space="preserve"> </w:t>
      </w:r>
      <w:r w:rsidRPr="00F55F34">
        <w:rPr>
          <w:rFonts w:ascii="Times New Roman" w:hAnsi="Times New Roman"/>
          <w:sz w:val="24"/>
          <w:szCs w:val="24"/>
          <w:lang w:val="en-GB"/>
        </w:rPr>
        <w:t xml:space="preserve">or from the Cambridge Crystallographic Data Centre, 12 Union Road, Cambridge CB2 1EZ, UK; fax: (+44) 1223 336 033; or e-mail: </w:t>
      </w:r>
      <w:hyperlink r:id="rId9" w:history="1">
        <w:r w:rsidRPr="000E2AAB">
          <w:rPr>
            <w:rStyle w:val="Lienhypertexte"/>
            <w:rFonts w:ascii="Times New Roman" w:hAnsi="Times New Roman"/>
            <w:sz w:val="24"/>
            <w:szCs w:val="24"/>
            <w:lang w:val="en-GB"/>
          </w:rPr>
          <w:t>deposit@ccdc.cam.ac.uk</w:t>
        </w:r>
      </w:hyperlink>
      <w:r w:rsidRPr="00A71B8C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01AEE0D6" w14:textId="45DC5F1A" w:rsidR="00E05229" w:rsidRDefault="00E05229" w:rsidP="00E67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Capt" w:hAnsi="Times New Roman"/>
          <w:color w:val="000000"/>
          <w:sz w:val="24"/>
          <w:szCs w:val="24"/>
          <w:lang w:val="en-US"/>
        </w:rPr>
      </w:pPr>
    </w:p>
    <w:p w14:paraId="269A1915" w14:textId="77777777" w:rsidR="00E106AB" w:rsidRPr="006423E1" w:rsidRDefault="00E106AB" w:rsidP="00E106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23E1">
        <w:rPr>
          <w:rFonts w:ascii="Times New Roman" w:hAnsi="Times New Roman"/>
          <w:b/>
          <w:sz w:val="24"/>
          <w:szCs w:val="24"/>
          <w:lang w:val="en-US"/>
        </w:rPr>
        <w:t xml:space="preserve">Acknowledgements </w:t>
      </w:r>
    </w:p>
    <w:p w14:paraId="00C0F9CC" w14:textId="5E2806A8" w:rsidR="00E106AB" w:rsidRPr="006423E1" w:rsidRDefault="00E106AB" w:rsidP="009169A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423E1">
        <w:rPr>
          <w:rFonts w:ascii="Times New Roman" w:hAnsi="Times New Roman"/>
          <w:sz w:val="24"/>
          <w:szCs w:val="24"/>
          <w:lang w:val="en-GB"/>
        </w:rPr>
        <w:t>The authors thank Prof. Augustin Ephraim Nkengfack (Organic Chemistry Department, University of Yaounde I</w:t>
      </w:r>
      <w:r w:rsidR="000E5ECE" w:rsidRPr="006423E1">
        <w:rPr>
          <w:rFonts w:ascii="Times New Roman" w:hAnsi="Times New Roman"/>
          <w:sz w:val="24"/>
          <w:szCs w:val="24"/>
          <w:lang w:val="en-GB"/>
        </w:rPr>
        <w:t>, Cameroon</w:t>
      </w:r>
      <w:r w:rsidRPr="006423E1">
        <w:rPr>
          <w:rFonts w:ascii="Times New Roman" w:hAnsi="Times New Roman"/>
          <w:sz w:val="24"/>
          <w:szCs w:val="24"/>
          <w:lang w:val="en-GB"/>
        </w:rPr>
        <w:t xml:space="preserve">) for the donation </w:t>
      </w:r>
      <w:r w:rsidR="008F10CD" w:rsidRPr="006423E1">
        <w:rPr>
          <w:rFonts w:ascii="Times New Roman" w:hAnsi="Times New Roman"/>
          <w:sz w:val="24"/>
          <w:szCs w:val="24"/>
          <w:lang w:val="en-GB"/>
        </w:rPr>
        <w:t>of organic</w:t>
      </w:r>
      <w:r w:rsidRPr="006423E1">
        <w:rPr>
          <w:rFonts w:ascii="Times New Roman" w:hAnsi="Times New Roman"/>
          <w:sz w:val="24"/>
          <w:szCs w:val="24"/>
          <w:lang w:val="en-US"/>
        </w:rPr>
        <w:t xml:space="preserve"> reagents.</w:t>
      </w:r>
    </w:p>
    <w:p w14:paraId="333885BA" w14:textId="77777777" w:rsidR="00E106AB" w:rsidRPr="006423E1" w:rsidRDefault="00E106AB" w:rsidP="00A34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963A394" w14:textId="6D18D6AD" w:rsidR="00E106AB" w:rsidRPr="006423E1" w:rsidRDefault="00E106AB" w:rsidP="00E106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23E1">
        <w:rPr>
          <w:rFonts w:ascii="Times New Roman" w:hAnsi="Times New Roman"/>
          <w:b/>
          <w:sz w:val="24"/>
          <w:szCs w:val="24"/>
          <w:lang w:val="en-US"/>
        </w:rPr>
        <w:t xml:space="preserve">Disclosure Statement </w:t>
      </w:r>
    </w:p>
    <w:p w14:paraId="7E876377" w14:textId="61DE42CA" w:rsidR="00E106AB" w:rsidRPr="006423E1" w:rsidRDefault="00E106AB" w:rsidP="00E106A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423E1">
        <w:rPr>
          <w:rFonts w:ascii="Times New Roman" w:hAnsi="Times New Roman"/>
          <w:sz w:val="24"/>
          <w:szCs w:val="24"/>
          <w:lang w:val="en-GB"/>
        </w:rPr>
        <w:t>No potential conflict of interest was reported by the authors.</w:t>
      </w:r>
      <w:r w:rsidRPr="006423E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CB4F2EC" w14:textId="77777777" w:rsidR="00E106AB" w:rsidRPr="006423E1" w:rsidRDefault="00E106AB" w:rsidP="00E673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3D646FC" w14:textId="5E48B0A4" w:rsidR="00C531C8" w:rsidRPr="006423E1" w:rsidRDefault="00E106AB" w:rsidP="00E673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23E1">
        <w:rPr>
          <w:rFonts w:ascii="Times New Roman" w:hAnsi="Times New Roman"/>
          <w:b/>
          <w:sz w:val="24"/>
          <w:szCs w:val="24"/>
          <w:lang w:val="en-US"/>
        </w:rPr>
        <w:t>Funding</w:t>
      </w:r>
    </w:p>
    <w:p w14:paraId="1B64A721" w14:textId="5FDE3442" w:rsidR="000B24AD" w:rsidRPr="006423E1" w:rsidRDefault="000B24AD" w:rsidP="000B24A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423E1">
        <w:rPr>
          <w:rFonts w:ascii="Times New Roman" w:hAnsi="Times New Roman"/>
          <w:sz w:val="24"/>
          <w:szCs w:val="24"/>
          <w:lang w:val="en-GB"/>
        </w:rPr>
        <w:lastRenderedPageBreak/>
        <w:t>This work was financially supported by the UK Engineering and Physical Sciences Council funding for the UK National Crystallography Service.</w:t>
      </w:r>
      <w:r w:rsidRPr="006423E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8DA082F" w14:textId="77777777" w:rsidR="00C531C8" w:rsidRPr="006423E1" w:rsidRDefault="00C531C8" w:rsidP="00132F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5A23CFC" w14:textId="174B66E7" w:rsidR="00F16145" w:rsidRDefault="00F16145">
      <w:pPr>
        <w:spacing w:after="160" w:line="259" w:lineRule="auto"/>
        <w:rPr>
          <w:rFonts w:ascii="Times New Roman" w:eastAsia="MS Mincho" w:hAnsi="Times New Roman"/>
          <w:sz w:val="24"/>
          <w:szCs w:val="24"/>
          <w:lang w:val="en-US"/>
        </w:rPr>
      </w:pPr>
      <w:r>
        <w:rPr>
          <w:rFonts w:ascii="Times New Roman" w:eastAsia="MS Mincho" w:hAnsi="Times New Roman"/>
          <w:sz w:val="24"/>
          <w:szCs w:val="24"/>
          <w:lang w:val="en-US"/>
        </w:rPr>
        <w:br w:type="page"/>
      </w:r>
    </w:p>
    <w:p w14:paraId="42B75979" w14:textId="77777777" w:rsidR="00032656" w:rsidRDefault="00032656" w:rsidP="00E673B3">
      <w:pPr>
        <w:spacing w:after="160" w:line="360" w:lineRule="auto"/>
        <w:rPr>
          <w:rFonts w:ascii="Times New Roman" w:eastAsia="MS Mincho" w:hAnsi="Times New Roman"/>
          <w:sz w:val="24"/>
          <w:szCs w:val="24"/>
          <w:lang w:val="en-US"/>
        </w:rPr>
      </w:pPr>
    </w:p>
    <w:p w14:paraId="6A3FA142" w14:textId="59D6EDD2" w:rsidR="00032656" w:rsidRPr="007631EB" w:rsidRDefault="007631EB">
      <w:pPr>
        <w:spacing w:after="160" w:line="259" w:lineRule="auto"/>
        <w:rPr>
          <w:rFonts w:ascii="Times New Roman" w:eastAsia="MS Mincho" w:hAnsi="Times New Roman"/>
          <w:b/>
          <w:sz w:val="24"/>
          <w:szCs w:val="24"/>
          <w:lang w:val="en-US"/>
        </w:rPr>
      </w:pPr>
      <w:r w:rsidRPr="007631EB">
        <w:rPr>
          <w:rFonts w:ascii="Times New Roman" w:eastAsia="MS Mincho" w:hAnsi="Times New Roman"/>
          <w:b/>
          <w:sz w:val="24"/>
          <w:szCs w:val="24"/>
          <w:lang w:val="en-US"/>
        </w:rPr>
        <w:t>References</w:t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616"/>
        <w:gridCol w:w="8626"/>
      </w:tblGrid>
      <w:tr w:rsidR="00F1639D" w:rsidRPr="00C54BAD" w14:paraId="37D10A14" w14:textId="77777777" w:rsidTr="0095290C">
        <w:tc>
          <w:tcPr>
            <w:tcW w:w="616" w:type="dxa"/>
          </w:tcPr>
          <w:p w14:paraId="031A8760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8626" w:type="dxa"/>
          </w:tcPr>
          <w:p w14:paraId="2BC8221A" w14:textId="1C061F82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I. Matulkova, J. Cihelka, M. Pojarova, K. Fejfarova, M. Dušek, P. Vaneˇk, J. Kroupa, R. Krupkova, J. Fabry, I. Neˇmec.</w:t>
            </w:r>
            <w:r w:rsidR="00C54BAD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 xml:space="preserve"> CrystEng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Comm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14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4625 (2012).</w:t>
            </w:r>
          </w:p>
        </w:tc>
      </w:tr>
      <w:tr w:rsidR="00F1639D" w:rsidRPr="00C54BAD" w14:paraId="2D1C254D" w14:textId="77777777" w:rsidTr="0095290C">
        <w:tc>
          <w:tcPr>
            <w:tcW w:w="616" w:type="dxa"/>
          </w:tcPr>
          <w:p w14:paraId="697C6872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[2]</w:t>
            </w:r>
          </w:p>
        </w:tc>
        <w:tc>
          <w:tcPr>
            <w:tcW w:w="8626" w:type="dxa"/>
          </w:tcPr>
          <w:p w14:paraId="64BFCCAE" w14:textId="0CD550DE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B. Zhang, Y. Zhang, Z. Wang, S. Gao, Y. Guo, F. Liu, D. Zhu</w:t>
            </w:r>
            <w:r w:rsidRPr="00E37A1C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 </w:t>
            </w:r>
            <w:r w:rsidR="00C54BAD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CrystEng</w:t>
            </w:r>
            <w:r w:rsidRPr="00C54BAD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Comm</w:t>
            </w:r>
            <w:r w:rsidRPr="00C54BAD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54BAD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15</w:t>
            </w:r>
            <w:r w:rsidRPr="00C54BAD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</w:t>
            </w:r>
            <w:r w:rsidRPr="00C54BAD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54BAD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3529 (2013).</w:t>
            </w:r>
          </w:p>
        </w:tc>
      </w:tr>
      <w:tr w:rsidR="00F1639D" w:rsidRPr="00C54BAD" w14:paraId="0BE4AD4D" w14:textId="77777777" w:rsidTr="0095290C">
        <w:tc>
          <w:tcPr>
            <w:tcW w:w="616" w:type="dxa"/>
          </w:tcPr>
          <w:p w14:paraId="2BCFB8A4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8626" w:type="dxa"/>
          </w:tcPr>
          <w:p w14:paraId="5AEB31DC" w14:textId="77777777" w:rsidR="00F1639D" w:rsidRPr="00C045E9" w:rsidRDefault="00F1639D" w:rsidP="00AD7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dvGulliv-R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E. Coronado, P. Day.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Chem. Rev.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104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5419 (2004).</w:t>
            </w:r>
          </w:p>
        </w:tc>
      </w:tr>
      <w:tr w:rsidR="00F1639D" w:rsidRPr="00C54BAD" w14:paraId="2C3A74BF" w14:textId="77777777" w:rsidTr="0095290C">
        <w:tc>
          <w:tcPr>
            <w:tcW w:w="616" w:type="dxa"/>
          </w:tcPr>
          <w:p w14:paraId="5ED9176C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[4]</w:t>
            </w:r>
          </w:p>
        </w:tc>
        <w:tc>
          <w:tcPr>
            <w:tcW w:w="8626" w:type="dxa"/>
          </w:tcPr>
          <w:p w14:paraId="496469C5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8EB">
              <w:rPr>
                <w:rFonts w:ascii="Times New Roman" w:eastAsia="AdvGulliv-R" w:hAnsi="Times New Roman"/>
                <w:sz w:val="24"/>
                <w:szCs w:val="24"/>
              </w:rPr>
              <w:t xml:space="preserve">P.G. Lacroix, I. Malfant.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Chem. Mater.,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13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441 (2001).</w:t>
            </w:r>
          </w:p>
        </w:tc>
      </w:tr>
      <w:tr w:rsidR="00F1639D" w:rsidRPr="00C045E9" w14:paraId="3B2D9741" w14:textId="77777777" w:rsidTr="0095290C">
        <w:tc>
          <w:tcPr>
            <w:tcW w:w="616" w:type="dxa"/>
          </w:tcPr>
          <w:p w14:paraId="599D967B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[5]</w:t>
            </w:r>
          </w:p>
        </w:tc>
        <w:tc>
          <w:tcPr>
            <w:tcW w:w="8626" w:type="dxa"/>
          </w:tcPr>
          <w:p w14:paraId="0DA2D763" w14:textId="77777777" w:rsidR="00F1639D" w:rsidRPr="00C045E9" w:rsidRDefault="00F1639D" w:rsidP="00AD7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dvGulliv-R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M. Clemente-Leon, E. Coronado, C. Marti-Gastaldo, F.M. Romero.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Chem. Soc. Rev.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40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473 (2011).</w:t>
            </w:r>
          </w:p>
        </w:tc>
      </w:tr>
      <w:tr w:rsidR="00F1639D" w:rsidRPr="00C045E9" w14:paraId="3735961F" w14:textId="77777777" w:rsidTr="0095290C">
        <w:tc>
          <w:tcPr>
            <w:tcW w:w="616" w:type="dxa"/>
          </w:tcPr>
          <w:p w14:paraId="5F106B7B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[6]</w:t>
            </w:r>
          </w:p>
        </w:tc>
        <w:tc>
          <w:tcPr>
            <w:tcW w:w="8626" w:type="dxa"/>
          </w:tcPr>
          <w:p w14:paraId="13F849D8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O.M. Yaghi, M. O’Keeffe, N.W. Ockwig, H.K. Chae, M. Eddaoudi, T. Kim.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Nature,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423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705 (2003).</w:t>
            </w:r>
          </w:p>
        </w:tc>
      </w:tr>
      <w:tr w:rsidR="00F1639D" w:rsidRPr="00C045E9" w14:paraId="6554CC18" w14:textId="77777777" w:rsidTr="0095290C">
        <w:tc>
          <w:tcPr>
            <w:tcW w:w="616" w:type="dxa"/>
          </w:tcPr>
          <w:p w14:paraId="1DCCF503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[7]</w:t>
            </w:r>
          </w:p>
        </w:tc>
        <w:tc>
          <w:tcPr>
            <w:tcW w:w="8626" w:type="dxa"/>
          </w:tcPr>
          <w:p w14:paraId="5AE02E15" w14:textId="77777777" w:rsidR="00F1639D" w:rsidRPr="00C045E9" w:rsidRDefault="00F1639D" w:rsidP="00AD7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dvGulliv-R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E. Coronado, J. Galan-Mascaros, C.J. Gomez-Garcia, V. Laukhin.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Nature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408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447 (2000).</w:t>
            </w:r>
          </w:p>
        </w:tc>
      </w:tr>
      <w:tr w:rsidR="00F1639D" w:rsidRPr="00D31896" w14:paraId="1489242F" w14:textId="77777777" w:rsidTr="0095290C">
        <w:tc>
          <w:tcPr>
            <w:tcW w:w="616" w:type="dxa"/>
          </w:tcPr>
          <w:p w14:paraId="0126A737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[8]</w:t>
            </w:r>
          </w:p>
        </w:tc>
        <w:tc>
          <w:tcPr>
            <w:tcW w:w="8626" w:type="dxa"/>
          </w:tcPr>
          <w:p w14:paraId="42E98B13" w14:textId="4A00F534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I. Matulková, J. Cihelka, K. Fejfarová, M. Dušek, M. Pojarová, P. Vaneˇk, J. Kroupa, M. Šála, R. Krupková, I. Neˇmec.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CrystEngComm.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13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4131 (2011).</w:t>
            </w:r>
          </w:p>
        </w:tc>
      </w:tr>
      <w:tr w:rsidR="00F1639D" w:rsidRPr="009B5FBD" w14:paraId="667238F4" w14:textId="77777777" w:rsidTr="0095290C">
        <w:tc>
          <w:tcPr>
            <w:tcW w:w="616" w:type="dxa"/>
          </w:tcPr>
          <w:p w14:paraId="6C3DDA91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[9]</w:t>
            </w:r>
          </w:p>
        </w:tc>
        <w:tc>
          <w:tcPr>
            <w:tcW w:w="8626" w:type="dxa"/>
          </w:tcPr>
          <w:p w14:paraId="1BF6CF0F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M. Clemente-Leon, E. Coronado, J.R. Galan-Mascaros, E. Canadell. </w:t>
            </w:r>
            <w:r w:rsidRPr="00C045E9">
              <w:rPr>
                <w:rFonts w:ascii="Times New Roman" w:eastAsia="AdvGulliv-R" w:hAnsi="Times New Roman"/>
                <w:i/>
                <w:sz w:val="24"/>
                <w:szCs w:val="24"/>
                <w:lang w:val="en-US"/>
              </w:rPr>
              <w:t>Inorg. Chem.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="AdvGulliv-R" w:hAnsi="Times New Roman"/>
                <w:b/>
                <w:sz w:val="24"/>
                <w:szCs w:val="24"/>
                <w:lang w:val="en-US"/>
              </w:rPr>
              <w:t>39</w:t>
            </w:r>
            <w:r w:rsidRPr="00C045E9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, 5394 (2000).</w:t>
            </w:r>
          </w:p>
        </w:tc>
      </w:tr>
      <w:tr w:rsidR="00F1639D" w:rsidRPr="00C045E9" w14:paraId="2817B4BC" w14:textId="77777777" w:rsidTr="0095290C">
        <w:tc>
          <w:tcPr>
            <w:tcW w:w="616" w:type="dxa"/>
          </w:tcPr>
          <w:p w14:paraId="46FFE5EC" w14:textId="77777777" w:rsidR="00F1639D" w:rsidRPr="00D31896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896">
              <w:rPr>
                <w:rFonts w:ascii="Times New Roman" w:hAnsi="Times New Roman"/>
                <w:sz w:val="24"/>
                <w:szCs w:val="24"/>
                <w:lang w:val="en-US"/>
              </w:rPr>
              <w:t>[10]</w:t>
            </w:r>
          </w:p>
        </w:tc>
        <w:tc>
          <w:tcPr>
            <w:tcW w:w="8626" w:type="dxa"/>
          </w:tcPr>
          <w:p w14:paraId="62245D2F" w14:textId="77777777" w:rsidR="00F1639D" w:rsidRPr="00C045E9" w:rsidRDefault="00F1639D" w:rsidP="00AD7011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896">
              <w:rPr>
                <w:rFonts w:ascii="Times New Roman" w:hAnsi="Times New Roman"/>
                <w:sz w:val="24"/>
                <w:szCs w:val="24"/>
                <w:lang w:val="en-US"/>
              </w:rPr>
              <w:t>H. Tamaki, Z.J. Zhong</w:t>
            </w:r>
            <w:r w:rsidRPr="00AD38EB">
              <w:rPr>
                <w:rFonts w:ascii="Times New Roman" w:hAnsi="Times New Roman"/>
                <w:sz w:val="24"/>
                <w:szCs w:val="24"/>
                <w:lang w:val="en-US"/>
              </w:rPr>
              <w:t>, N. Matsumoto, S. Kida, M. Koikawa, N. Achiwa, Y. Hashimoto, H. Okawa</w:t>
            </w:r>
            <w:r w:rsidRPr="00AD38EB">
              <w:rPr>
                <w:rStyle w:val="year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D38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i/>
                <w:sz w:val="24"/>
                <w:szCs w:val="24"/>
              </w:rPr>
              <w:t xml:space="preserve">J. Am. 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Chem. Soc.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114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6974 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>(</w:t>
            </w:r>
            <w:r w:rsidRPr="00C045E9">
              <w:rPr>
                <w:rStyle w:val="year"/>
                <w:rFonts w:ascii="Times New Roman" w:hAnsi="Times New Roman"/>
                <w:sz w:val="24"/>
                <w:szCs w:val="24"/>
              </w:rPr>
              <w:t>1992).</w:t>
            </w:r>
          </w:p>
        </w:tc>
      </w:tr>
      <w:tr w:rsidR="00F1639D" w:rsidRPr="00C045E9" w14:paraId="1A80F3A0" w14:textId="77777777" w:rsidTr="0095290C">
        <w:tc>
          <w:tcPr>
            <w:tcW w:w="616" w:type="dxa"/>
          </w:tcPr>
          <w:p w14:paraId="307D4FEA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>[11]</w:t>
            </w:r>
          </w:p>
        </w:tc>
        <w:tc>
          <w:tcPr>
            <w:tcW w:w="8626" w:type="dxa"/>
          </w:tcPr>
          <w:p w14:paraId="526F7FA6" w14:textId="1E4B3578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GB"/>
              </w:rPr>
              <w:t>S. Decurtins, H.W. Schmalle, H.R. Oswald, A. Linden, J. Ensling, P. Gütlich, A. Hauser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Inorg. Chim. Acta,</w:t>
            </w:r>
            <w:r w:rsidRPr="00C045E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216</w:t>
            </w:r>
            <w:r w:rsidRPr="00C045E9">
              <w:rPr>
                <w:rFonts w:ascii="Times New Roman" w:hAnsi="Times New Roman"/>
                <w:sz w:val="24"/>
                <w:szCs w:val="24"/>
                <w:lang w:val="en-GB"/>
              </w:rPr>
              <w:t>, 65 (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1994).</w:t>
            </w:r>
          </w:p>
        </w:tc>
      </w:tr>
      <w:tr w:rsidR="00F1639D" w:rsidRPr="00C045E9" w14:paraId="66637227" w14:textId="77777777" w:rsidTr="0095290C">
        <w:tc>
          <w:tcPr>
            <w:tcW w:w="616" w:type="dxa"/>
          </w:tcPr>
          <w:p w14:paraId="600EFF50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>[12]</w:t>
            </w:r>
          </w:p>
        </w:tc>
        <w:tc>
          <w:tcPr>
            <w:tcW w:w="8626" w:type="dxa"/>
          </w:tcPr>
          <w:p w14:paraId="3A659720" w14:textId="77777777" w:rsidR="00F1639D" w:rsidRPr="00C045E9" w:rsidRDefault="00F1639D" w:rsidP="00AD7011">
            <w:pPr>
              <w:spacing w:after="0" w:line="36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 xml:space="preserve">R. Andrés, M. Brissard, M. Gruselle, C. Train, J. Vaissermann, B. Malézieux, J.P. Jamet, M. Verdaguer. </w:t>
            </w:r>
            <w:r w:rsidRPr="00C045E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Inorg. Chem.</w:t>
            </w:r>
            <w:r w:rsidRPr="00C045E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,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4633 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>(2001).</w:t>
            </w:r>
          </w:p>
        </w:tc>
      </w:tr>
      <w:tr w:rsidR="00F1639D" w:rsidRPr="00C045E9" w14:paraId="12A0DF33" w14:textId="77777777" w:rsidTr="0095290C">
        <w:tc>
          <w:tcPr>
            <w:tcW w:w="616" w:type="dxa"/>
          </w:tcPr>
          <w:p w14:paraId="101F1F9B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>[13]</w:t>
            </w:r>
          </w:p>
        </w:tc>
        <w:tc>
          <w:tcPr>
            <w:tcW w:w="8626" w:type="dxa"/>
          </w:tcPr>
          <w:p w14:paraId="150C4432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 xml:space="preserve">S. Bénard, E. Rivière, P. Yu, K. Nakatani, J.F. Delouis. </w:t>
            </w:r>
            <w:r w:rsidRPr="00C045E9">
              <w:rPr>
                <w:rFonts w:ascii="Times New Roman" w:hAnsi="Times New Roman"/>
                <w:i/>
                <w:sz w:val="24"/>
                <w:szCs w:val="24"/>
              </w:rPr>
              <w:t>Chem. Mater.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45E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>, 159 (2001).</w:t>
            </w:r>
          </w:p>
        </w:tc>
      </w:tr>
      <w:tr w:rsidR="00F1639D" w:rsidRPr="00C54BAD" w14:paraId="4142E65E" w14:textId="77777777" w:rsidTr="0095290C">
        <w:tc>
          <w:tcPr>
            <w:tcW w:w="616" w:type="dxa"/>
          </w:tcPr>
          <w:p w14:paraId="409F615F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>[14]</w:t>
            </w:r>
          </w:p>
        </w:tc>
        <w:tc>
          <w:tcPr>
            <w:tcW w:w="8626" w:type="dxa"/>
          </w:tcPr>
          <w:p w14:paraId="3D675C0B" w14:textId="2A030489" w:rsidR="00F1639D" w:rsidRPr="00C54BAD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A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L. Wang, W. Wang, D. Guo, A. Zhang, Y. Song, Y. Zhang, K. Huang. </w:t>
            </w:r>
            <w:r w:rsidRPr="00C54BA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CrystEngComm</w:t>
            </w:r>
            <w:r w:rsidRPr="00C54B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54B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Pr="00C54BAD">
              <w:rPr>
                <w:rFonts w:ascii="Times New Roman" w:hAnsi="Times New Roman"/>
                <w:sz w:val="24"/>
                <w:szCs w:val="24"/>
                <w:lang w:val="en-US"/>
              </w:rPr>
              <w:t>, 5437 (2014).</w:t>
            </w:r>
          </w:p>
        </w:tc>
      </w:tr>
      <w:tr w:rsidR="00F1639D" w:rsidRPr="00C54BAD" w14:paraId="5D5A27FA" w14:textId="77777777" w:rsidTr="0095290C">
        <w:tc>
          <w:tcPr>
            <w:tcW w:w="616" w:type="dxa"/>
          </w:tcPr>
          <w:p w14:paraId="3E8C6BDB" w14:textId="77777777" w:rsidR="00F1639D" w:rsidRPr="00C54BAD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BAD">
              <w:rPr>
                <w:rFonts w:ascii="Times New Roman" w:hAnsi="Times New Roman"/>
                <w:sz w:val="24"/>
                <w:szCs w:val="24"/>
                <w:lang w:val="en-US"/>
              </w:rPr>
              <w:t>[15]</w:t>
            </w:r>
          </w:p>
        </w:tc>
        <w:tc>
          <w:tcPr>
            <w:tcW w:w="8626" w:type="dxa"/>
          </w:tcPr>
          <w:p w14:paraId="2C1283E1" w14:textId="0EFDAFD5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Y. Sun, Y. Zong, H. Ma, A. Zhang, K. Liu, D. Wang, W. Wang, L. Wang.</w:t>
            </w:r>
            <w:r w:rsidR="00C54BA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J. Solid. State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Chem.,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237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, 225 (2016).</w:t>
            </w:r>
          </w:p>
        </w:tc>
      </w:tr>
      <w:tr w:rsidR="00F1639D" w:rsidRPr="00C045E9" w14:paraId="603D24DE" w14:textId="77777777" w:rsidTr="0095290C">
        <w:tc>
          <w:tcPr>
            <w:tcW w:w="616" w:type="dxa"/>
          </w:tcPr>
          <w:p w14:paraId="66BC8878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[16]</w:t>
            </w:r>
          </w:p>
        </w:tc>
        <w:tc>
          <w:tcPr>
            <w:tcW w:w="8626" w:type="dxa"/>
          </w:tcPr>
          <w:p w14:paraId="69CC5DF3" w14:textId="19A6D9C2" w:rsidR="00F1639D" w:rsidRPr="00C045E9" w:rsidRDefault="00F1639D" w:rsidP="00AD701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8EB">
              <w:rPr>
                <w:rFonts w:ascii="Times New Roman" w:hAnsi="Times New Roman"/>
                <w:sz w:val="24"/>
                <w:szCs w:val="24"/>
              </w:rPr>
              <w:t xml:space="preserve">N.M. ma </w:t>
            </w:r>
            <w:r w:rsidRPr="00E37A1C">
              <w:rPr>
                <w:rFonts w:ascii="Times New Roman" w:hAnsi="Times New Roman"/>
                <w:sz w:val="24"/>
                <w:szCs w:val="24"/>
              </w:rPr>
              <w:t xml:space="preserve">Houga, F. Capet, J. Nenwa, G. Bebga, M. Foulon. </w:t>
            </w:r>
            <w:r w:rsidRPr="00C045E9">
              <w:rPr>
                <w:rFonts w:ascii="Times New Roman" w:hAnsi="Times New Roman"/>
                <w:i/>
                <w:sz w:val="24"/>
                <w:szCs w:val="24"/>
              </w:rPr>
              <w:t>Acta Cryst.,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5E9">
              <w:rPr>
                <w:rFonts w:ascii="Times New Roman" w:hAnsi="Times New Roman"/>
                <w:b/>
                <w:sz w:val="24"/>
                <w:szCs w:val="24"/>
              </w:rPr>
              <w:t>E71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 xml:space="preserve">, 1408 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(2015).</w:t>
            </w:r>
          </w:p>
        </w:tc>
      </w:tr>
      <w:tr w:rsidR="00F1639D" w:rsidRPr="00C045E9" w14:paraId="36D73D77" w14:textId="77777777" w:rsidTr="0095290C">
        <w:tc>
          <w:tcPr>
            <w:tcW w:w="616" w:type="dxa"/>
          </w:tcPr>
          <w:p w14:paraId="24BC4093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 xml:space="preserve">[17] </w:t>
            </w:r>
          </w:p>
        </w:tc>
        <w:tc>
          <w:tcPr>
            <w:tcW w:w="8626" w:type="dxa"/>
          </w:tcPr>
          <w:p w14:paraId="65061EC4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 xml:space="preserve">C.F.N. Nguemdzi, F. Capet, J. Ngouné, G. Bebga, M. Foulon, J. Nenwa. 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J. Coord. Chem.,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71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1484 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>(2018).</w:t>
            </w:r>
          </w:p>
        </w:tc>
      </w:tr>
      <w:tr w:rsidR="00F1639D" w:rsidRPr="00C54BAD" w14:paraId="4DB9A136" w14:textId="77777777" w:rsidTr="0095290C">
        <w:tc>
          <w:tcPr>
            <w:tcW w:w="616" w:type="dxa"/>
          </w:tcPr>
          <w:p w14:paraId="7A5DC629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</w:rPr>
              <w:t>[18]</w:t>
            </w:r>
          </w:p>
        </w:tc>
        <w:tc>
          <w:tcPr>
            <w:tcW w:w="8626" w:type="dxa"/>
          </w:tcPr>
          <w:p w14:paraId="7A87FB1E" w14:textId="30493ACD" w:rsidR="00F1639D" w:rsidRPr="00C045E9" w:rsidRDefault="00F1639D" w:rsidP="00440B0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J.C. Bailar, J.M. Jones. </w:t>
            </w:r>
            <w:r w:rsidRPr="00C045E9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Inorg</w:t>
            </w:r>
            <w:r w:rsidR="00C54BAD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 xml:space="preserve"> Synth</w:t>
            </w:r>
            <w:r w:rsidR="00440B00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35</w:t>
            </w:r>
            <w:r w:rsidRPr="00C045E9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, 8 (1939).</w:t>
            </w:r>
          </w:p>
        </w:tc>
      </w:tr>
      <w:tr w:rsidR="00F1639D" w:rsidRPr="009B5FBD" w14:paraId="5940791F" w14:textId="77777777" w:rsidTr="0095290C">
        <w:tc>
          <w:tcPr>
            <w:tcW w:w="616" w:type="dxa"/>
          </w:tcPr>
          <w:p w14:paraId="656A836F" w14:textId="77777777" w:rsidR="00F1639D" w:rsidRPr="00C54BAD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4BA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[19]</w:t>
            </w:r>
          </w:p>
        </w:tc>
        <w:tc>
          <w:tcPr>
            <w:tcW w:w="8626" w:type="dxa"/>
          </w:tcPr>
          <w:p w14:paraId="42412BF7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Earnshaw. 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Academic Press London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, (1968).</w:t>
            </w:r>
          </w:p>
        </w:tc>
      </w:tr>
      <w:tr w:rsidR="00F1639D" w:rsidRPr="009B5FBD" w14:paraId="6261511F" w14:textId="77777777" w:rsidTr="0095290C">
        <w:tc>
          <w:tcPr>
            <w:tcW w:w="616" w:type="dxa"/>
          </w:tcPr>
          <w:p w14:paraId="197384AA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[20]</w:t>
            </w:r>
          </w:p>
        </w:tc>
        <w:tc>
          <w:tcPr>
            <w:tcW w:w="8626" w:type="dxa"/>
          </w:tcPr>
          <w:p w14:paraId="7FB51E88" w14:textId="77777777" w:rsidR="00F1639D" w:rsidRPr="00C045E9" w:rsidRDefault="00F1639D" w:rsidP="00AD7011">
            <w:pPr>
              <w:widowControl w:val="0"/>
              <w:autoSpaceDE w:val="0"/>
              <w:autoSpaceDN w:val="0"/>
              <w:adjustRightInd w:val="0"/>
              <w:spacing w:after="15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CrysAlisPro Software System. 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Rigaku Oxford Diffraction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, (2019).</w:t>
            </w:r>
          </w:p>
        </w:tc>
      </w:tr>
      <w:tr w:rsidR="00F1639D" w:rsidRPr="009B5FBD" w14:paraId="17021F2F" w14:textId="77777777" w:rsidTr="0095290C">
        <w:tc>
          <w:tcPr>
            <w:tcW w:w="616" w:type="dxa"/>
          </w:tcPr>
          <w:p w14:paraId="4A720D12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[21]</w:t>
            </w:r>
          </w:p>
        </w:tc>
        <w:tc>
          <w:tcPr>
            <w:tcW w:w="8626" w:type="dxa"/>
          </w:tcPr>
          <w:p w14:paraId="146C3A37" w14:textId="010D2EE2" w:rsidR="00F1639D" w:rsidRPr="00C045E9" w:rsidRDefault="00F1639D" w:rsidP="00AD7011">
            <w:pPr>
              <w:widowControl w:val="0"/>
              <w:autoSpaceDE w:val="0"/>
              <w:autoSpaceDN w:val="0"/>
              <w:adjustRightInd w:val="0"/>
              <w:spacing w:after="15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G.M. Sheldrick. ShelXT</w:t>
            </w:r>
            <w:r w:rsidR="00440B0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Acta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Cryst.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A71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, 3 (2015).</w:t>
            </w:r>
          </w:p>
        </w:tc>
      </w:tr>
      <w:tr w:rsidR="00F1639D" w:rsidRPr="009B5FBD" w14:paraId="75A59FE8" w14:textId="77777777" w:rsidTr="0095290C">
        <w:tc>
          <w:tcPr>
            <w:tcW w:w="616" w:type="dxa"/>
          </w:tcPr>
          <w:p w14:paraId="47730153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[22]</w:t>
            </w:r>
          </w:p>
        </w:tc>
        <w:tc>
          <w:tcPr>
            <w:tcW w:w="8626" w:type="dxa"/>
          </w:tcPr>
          <w:p w14:paraId="2206B049" w14:textId="1C241697" w:rsidR="00F1639D" w:rsidRPr="00C045E9" w:rsidRDefault="00F1639D" w:rsidP="00AD7011">
            <w:pPr>
              <w:widowControl w:val="0"/>
              <w:autoSpaceDE w:val="0"/>
              <w:autoSpaceDN w:val="0"/>
              <w:adjustRightInd w:val="0"/>
              <w:spacing w:after="15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G.M. Sheldrick. ShelXL</w:t>
            </w:r>
            <w:r w:rsidR="00440B0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Acta Cryst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C71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, 3 (2015).</w:t>
            </w:r>
          </w:p>
        </w:tc>
      </w:tr>
      <w:tr w:rsidR="00F1639D" w:rsidRPr="00440B00" w14:paraId="799E07C3" w14:textId="77777777" w:rsidTr="0095290C">
        <w:tc>
          <w:tcPr>
            <w:tcW w:w="616" w:type="dxa"/>
          </w:tcPr>
          <w:p w14:paraId="6DF47ABE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[23]</w:t>
            </w:r>
          </w:p>
        </w:tc>
        <w:tc>
          <w:tcPr>
            <w:tcW w:w="8626" w:type="dxa"/>
          </w:tcPr>
          <w:p w14:paraId="5715C7C7" w14:textId="2F8356E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O.V. Dolomanov, L.J. Bourhis, R.J. Gildea, J.A.K. Howard, H. Puschmann. OLEX2</w:t>
            </w:r>
            <w:r w:rsidR="00440B0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J. Appl. Cryst.,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4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, 339 (2009).</w:t>
            </w:r>
          </w:p>
        </w:tc>
      </w:tr>
      <w:tr w:rsidR="00F1639D" w:rsidRPr="00440B00" w14:paraId="44892C47" w14:textId="77777777" w:rsidTr="0095290C">
        <w:tc>
          <w:tcPr>
            <w:tcW w:w="616" w:type="dxa"/>
          </w:tcPr>
          <w:p w14:paraId="3E9CC850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[24]</w:t>
            </w:r>
          </w:p>
        </w:tc>
        <w:tc>
          <w:tcPr>
            <w:tcW w:w="8626" w:type="dxa"/>
          </w:tcPr>
          <w:p w14:paraId="1FBD844C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L. Golic, N. Bulc. </w:t>
            </w:r>
            <w:r w:rsidRPr="00C045E9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Acta. Cryst.</w:t>
            </w:r>
            <w:r w:rsidRPr="00C045E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 </w:t>
            </w:r>
            <w:r w:rsidRPr="00C045E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C44</w:t>
            </w:r>
            <w:r w:rsidRPr="00C045E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2065 (1988).</w:t>
            </w:r>
          </w:p>
        </w:tc>
      </w:tr>
      <w:tr w:rsidR="00F1639D" w:rsidRPr="00C045E9" w14:paraId="1DB46CDC" w14:textId="77777777" w:rsidTr="0095290C">
        <w:tc>
          <w:tcPr>
            <w:tcW w:w="616" w:type="dxa"/>
          </w:tcPr>
          <w:p w14:paraId="5D74835F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[25] </w:t>
            </w:r>
          </w:p>
        </w:tc>
        <w:tc>
          <w:tcPr>
            <w:tcW w:w="8626" w:type="dxa"/>
          </w:tcPr>
          <w:p w14:paraId="59E0BCB6" w14:textId="49C483EB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M.R. Asaruddin, H.A. Wahab, N. Mohamed, M.M. Rosli, H.K. Fun.  </w:t>
            </w:r>
            <w:r w:rsidRPr="00C045E9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Acta Cryst</w:t>
            </w:r>
            <w:r w:rsidRPr="00C045E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., </w:t>
            </w:r>
            <w:r w:rsidRPr="00C045E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E66</w:t>
            </w:r>
            <w:r w:rsidRPr="00C045E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o2496 (2010).</w:t>
            </w:r>
          </w:p>
        </w:tc>
      </w:tr>
      <w:tr w:rsidR="00F1639D" w:rsidRPr="00C045E9" w14:paraId="7D8D81D1" w14:textId="77777777" w:rsidTr="0095290C">
        <w:tc>
          <w:tcPr>
            <w:tcW w:w="616" w:type="dxa"/>
          </w:tcPr>
          <w:p w14:paraId="2DC0E620" w14:textId="77777777" w:rsidR="00F1639D" w:rsidRPr="00C045E9" w:rsidRDefault="00F1639D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[26]</w:t>
            </w:r>
          </w:p>
        </w:tc>
        <w:tc>
          <w:tcPr>
            <w:tcW w:w="8626" w:type="dxa"/>
          </w:tcPr>
          <w:p w14:paraId="5C4927EC" w14:textId="77777777" w:rsidR="00F1639D" w:rsidRPr="00C045E9" w:rsidRDefault="00F1639D" w:rsidP="00AD70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T.G. Prokhorova, S.S. Khasanov, L.V. Zorina, L.I. Buravov, V.A. Tkacheva, A.A. Baskakov, R.B. Morgunov, M. Gener, E. Canadell, R.P. Shibaeva, E.B. Yagubskii. </w:t>
            </w:r>
            <w:r w:rsidRPr="00C045E9">
              <w:rPr>
                <w:rFonts w:ascii="Times New Roman" w:hAnsi="Times New Roman"/>
                <w:i/>
                <w:sz w:val="24"/>
                <w:szCs w:val="24"/>
              </w:rPr>
              <w:t>Adv. Funct. Mater.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45E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C045E9">
              <w:rPr>
                <w:rFonts w:ascii="Times New Roman" w:hAnsi="Times New Roman"/>
                <w:sz w:val="24"/>
                <w:szCs w:val="24"/>
              </w:rPr>
              <w:t xml:space="preserve">, 403 </w:t>
            </w:r>
            <w:r w:rsidRPr="00C045E9">
              <w:rPr>
                <w:rFonts w:ascii="Times New Roman" w:hAnsi="Times New Roman"/>
                <w:sz w:val="24"/>
                <w:szCs w:val="24"/>
                <w:lang w:val="en-US"/>
              </w:rPr>
              <w:t>(2003).</w:t>
            </w:r>
          </w:p>
        </w:tc>
      </w:tr>
      <w:tr w:rsidR="00D875AC" w:rsidRPr="00D875AC" w14:paraId="60A5E333" w14:textId="77777777" w:rsidTr="0095290C">
        <w:tc>
          <w:tcPr>
            <w:tcW w:w="616" w:type="dxa"/>
          </w:tcPr>
          <w:p w14:paraId="0010E5FD" w14:textId="3EB4BDC2" w:rsidR="006A21AB" w:rsidRPr="00D875AC" w:rsidRDefault="006A21AB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75AC">
              <w:rPr>
                <w:rFonts w:ascii="Times New Roman" w:hAnsi="Times New Roman"/>
                <w:sz w:val="24"/>
                <w:szCs w:val="24"/>
                <w:lang w:val="en-US"/>
              </w:rPr>
              <w:t>[27]</w:t>
            </w:r>
          </w:p>
        </w:tc>
        <w:tc>
          <w:tcPr>
            <w:tcW w:w="8626" w:type="dxa"/>
          </w:tcPr>
          <w:p w14:paraId="2353CB2B" w14:textId="5E3AF39E" w:rsidR="006A21AB" w:rsidRPr="00D875AC" w:rsidRDefault="006A21AB" w:rsidP="00D875A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875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A.N. Nana, D.</w:t>
            </w:r>
            <w:r w:rsidR="009549F5" w:rsidRPr="00D875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875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Haynes, H. Vezin, C. Minaud, P.</w:t>
            </w:r>
            <w:r w:rsidR="009549F5" w:rsidRPr="00D875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875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Shankhari, B.P.T. Fokwa, J. Nenwa</w:t>
            </w:r>
            <w:r w:rsidR="00460C74" w:rsidRPr="00D875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="005E3E24" w:rsidRPr="00D875A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J. Mol. Struct.</w:t>
            </w:r>
            <w:r w:rsidR="005E3E24" w:rsidRPr="00D875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D875AC" w:rsidRPr="00D875AC">
              <w:rPr>
                <w:rStyle w:val="doi-static-content"/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1220</w:t>
            </w:r>
            <w:r w:rsidR="00D875AC" w:rsidRPr="00D875AC">
              <w:rPr>
                <w:rStyle w:val="doi-static-content"/>
                <w:rFonts w:ascii="Times New Roman" w:hAnsi="Times New Roman"/>
                <w:spacing w:val="-1"/>
                <w:sz w:val="24"/>
                <w:szCs w:val="24"/>
                <w:lang w:val="en-US"/>
              </w:rPr>
              <w:t>, 128642 (2020).</w:t>
            </w:r>
            <w:r w:rsidR="008F4C1F" w:rsidRPr="00D875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D243B" w:rsidRPr="008D243B" w14:paraId="65165CDF" w14:textId="77777777" w:rsidTr="0095290C">
        <w:tc>
          <w:tcPr>
            <w:tcW w:w="616" w:type="dxa"/>
          </w:tcPr>
          <w:p w14:paraId="6D86BED6" w14:textId="612E4D36" w:rsidR="00891453" w:rsidRPr="008D243B" w:rsidRDefault="00891453" w:rsidP="00AD701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[28]</w:t>
            </w:r>
          </w:p>
        </w:tc>
        <w:tc>
          <w:tcPr>
            <w:tcW w:w="8626" w:type="dxa"/>
          </w:tcPr>
          <w:p w14:paraId="655410D3" w14:textId="79E2E506" w:rsidR="00891453" w:rsidRPr="008D243B" w:rsidRDefault="00891453" w:rsidP="008914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Iino, T. Suzuki, S. Kaizaki. </w:t>
            </w:r>
            <w:r w:rsidRPr="008D24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Dalton Trans.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4640 (2003). </w:t>
            </w:r>
          </w:p>
        </w:tc>
      </w:tr>
      <w:tr w:rsidR="008D243B" w:rsidRPr="008D243B" w14:paraId="18A8C6C7" w14:textId="77777777" w:rsidTr="0095290C">
        <w:tc>
          <w:tcPr>
            <w:tcW w:w="616" w:type="dxa"/>
          </w:tcPr>
          <w:p w14:paraId="5D6DFCD0" w14:textId="0084B036" w:rsidR="00AD7011" w:rsidRPr="008D243B" w:rsidRDefault="00AD7011" w:rsidP="0089145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[2</w:t>
            </w:r>
            <w:r w:rsidR="00891453" w:rsidRPr="008D243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8626" w:type="dxa"/>
          </w:tcPr>
          <w:p w14:paraId="5F88A82E" w14:textId="16219FC0" w:rsidR="00AD7011" w:rsidRPr="008D243B" w:rsidRDefault="00AD7011" w:rsidP="00AD701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D. Belo, M.J. Figueira, J.P.M. Nunes, I.C. Santos, L.C. Pereira, V. Gama, M. Almeida, C. Rovira.</w:t>
            </w:r>
            <w:r w:rsidRPr="008D24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J. Mater. Chem.,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4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, 274</w:t>
            </w:r>
            <w:r w:rsidRPr="008D243B">
              <w:rPr>
                <w:rFonts w:ascii="Times New Roman" w:hAnsi="Times New Roman"/>
                <w:sz w:val="24"/>
                <w:szCs w:val="24"/>
              </w:rPr>
              <w:t>6 (2006).</w:t>
            </w:r>
          </w:p>
        </w:tc>
      </w:tr>
      <w:tr w:rsidR="008D243B" w:rsidRPr="008D243B" w14:paraId="4356D9EC" w14:textId="77777777" w:rsidTr="0095290C">
        <w:tc>
          <w:tcPr>
            <w:tcW w:w="616" w:type="dxa"/>
          </w:tcPr>
          <w:p w14:paraId="00C7FD98" w14:textId="26BAE037" w:rsidR="00F2056B" w:rsidRPr="008D243B" w:rsidRDefault="00F2056B" w:rsidP="0089145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891453" w:rsidRPr="008D243B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8626" w:type="dxa"/>
          </w:tcPr>
          <w:p w14:paraId="13587395" w14:textId="3CC7DA44" w:rsidR="00F2056B" w:rsidRPr="008D243B" w:rsidRDefault="00F2056B" w:rsidP="00F205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J.Vallejo, I. Castro, J.F. Soria, M.D.P.D. Hern</w:t>
            </w:r>
            <w:r w:rsidRPr="008D243B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á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ndez, C.R. Pérez, F. Lloret, M. Julve, R.R. Garcia, J. Cano.</w:t>
            </w:r>
            <w:r w:rsidRPr="008D24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Inorg. Chem.,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4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, 2073 (2011).</w:t>
            </w:r>
          </w:p>
        </w:tc>
      </w:tr>
      <w:tr w:rsidR="008D243B" w:rsidRPr="008D243B" w14:paraId="0BC36D5A" w14:textId="77777777" w:rsidTr="0095290C">
        <w:tc>
          <w:tcPr>
            <w:tcW w:w="616" w:type="dxa"/>
          </w:tcPr>
          <w:p w14:paraId="11214563" w14:textId="2E800D20" w:rsidR="009F204F" w:rsidRPr="008D243B" w:rsidRDefault="009F204F" w:rsidP="009F204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[31]</w:t>
            </w:r>
          </w:p>
        </w:tc>
        <w:tc>
          <w:tcPr>
            <w:tcW w:w="8626" w:type="dxa"/>
          </w:tcPr>
          <w:p w14:paraId="446FB018" w14:textId="0E9BB585" w:rsidR="009F204F" w:rsidRPr="008D243B" w:rsidRDefault="009F204F" w:rsidP="00FE40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</w:rPr>
              <w:t xml:space="preserve">E. Pardo, C. Train, K. Boubekeur, G. Gontard, J. </w:t>
            </w:r>
            <w:r w:rsidR="00FE40EA" w:rsidRPr="008D243B">
              <w:rPr>
                <w:rFonts w:ascii="Times New Roman" w:hAnsi="Times New Roman"/>
                <w:sz w:val="24"/>
                <w:szCs w:val="24"/>
              </w:rPr>
              <w:t>C</w:t>
            </w:r>
            <w:r w:rsidRPr="008D243B">
              <w:rPr>
                <w:rFonts w:ascii="Times New Roman" w:hAnsi="Times New Roman"/>
                <w:sz w:val="24"/>
                <w:szCs w:val="24"/>
              </w:rPr>
              <w:t xml:space="preserve">ano, F. Lloret, </w:t>
            </w:r>
            <w:r w:rsidR="00FE40EA" w:rsidRPr="008D243B">
              <w:rPr>
                <w:rFonts w:ascii="Times New Roman" w:hAnsi="Times New Roman"/>
                <w:sz w:val="24"/>
                <w:szCs w:val="24"/>
              </w:rPr>
              <w:t>K. Nakatani, M. Verdaguer</w:t>
            </w:r>
            <w:r w:rsidRPr="008D243B">
              <w:rPr>
                <w:rFonts w:ascii="Times New Roman" w:hAnsi="Times New Roman"/>
                <w:sz w:val="24"/>
                <w:szCs w:val="24"/>
              </w:rPr>
              <w:t>.</w:t>
            </w:r>
            <w:r w:rsidRPr="008D243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D24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Inorg. Chem.,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D24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, 11582 (2012).</w:t>
            </w:r>
          </w:p>
        </w:tc>
      </w:tr>
      <w:tr w:rsidR="008D243B" w:rsidRPr="008D243B" w14:paraId="288518B6" w14:textId="77777777" w:rsidTr="0095290C">
        <w:tc>
          <w:tcPr>
            <w:tcW w:w="616" w:type="dxa"/>
          </w:tcPr>
          <w:p w14:paraId="587AB6DD" w14:textId="0E8EABCC" w:rsidR="009F204F" w:rsidRPr="008D243B" w:rsidRDefault="009F204F" w:rsidP="00FE40E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FE40EA" w:rsidRPr="008D243B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8626" w:type="dxa"/>
          </w:tcPr>
          <w:p w14:paraId="76C6179F" w14:textId="77717103" w:rsidR="009F204F" w:rsidRPr="008D243B" w:rsidRDefault="009F204F" w:rsidP="009F204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R. Dridi, C. Dhieb, S.N. Cherni, N.C. Boudjaka, N.S. Zouaoui, M.F. Zid. </w:t>
            </w:r>
            <w:r w:rsidRPr="008D24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J. Mol. Struct.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D24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1152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, 294 (2018).</w:t>
            </w:r>
          </w:p>
        </w:tc>
      </w:tr>
      <w:tr w:rsidR="008D243B" w:rsidRPr="008D243B" w14:paraId="2C85F061" w14:textId="77777777" w:rsidTr="0095290C">
        <w:tc>
          <w:tcPr>
            <w:tcW w:w="616" w:type="dxa"/>
          </w:tcPr>
          <w:p w14:paraId="21902879" w14:textId="119A9043" w:rsidR="009F204F" w:rsidRPr="008D243B" w:rsidRDefault="009F204F" w:rsidP="00FE40E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FE40EA" w:rsidRPr="008D243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8626" w:type="dxa"/>
          </w:tcPr>
          <w:p w14:paraId="326D7749" w14:textId="583AD73E" w:rsidR="009F204F" w:rsidRPr="008D243B" w:rsidRDefault="009F204F" w:rsidP="009F204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J. Jia, R.L. LaDuca. </w:t>
            </w:r>
            <w:r w:rsidRPr="008D243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Z. Anorg. Allg. Chem.</w:t>
            </w:r>
            <w:r w:rsidRPr="008D24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D243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645</w:t>
            </w:r>
            <w:r w:rsidRPr="008D243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1317 (2019).</w:t>
            </w:r>
          </w:p>
        </w:tc>
      </w:tr>
      <w:tr w:rsidR="008D243B" w:rsidRPr="008D243B" w14:paraId="08577DA0" w14:textId="77777777" w:rsidTr="0095290C">
        <w:tc>
          <w:tcPr>
            <w:tcW w:w="616" w:type="dxa"/>
          </w:tcPr>
          <w:p w14:paraId="2963904F" w14:textId="34BFB337" w:rsidR="009F204F" w:rsidRPr="008D243B" w:rsidRDefault="009F204F" w:rsidP="00FE40E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[3</w:t>
            </w:r>
            <w:r w:rsidR="00FE40EA" w:rsidRPr="008D243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8626" w:type="dxa"/>
          </w:tcPr>
          <w:p w14:paraId="6BA3DCB8" w14:textId="1D696946" w:rsidR="009F204F" w:rsidRPr="008D243B" w:rsidRDefault="009F204F" w:rsidP="009F204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C.L.F. Dazem, B.N. Ndosiri, E.N. Nfor, R. Köferstein, P. Shankhari, B.P.T. Fokwa, J. Nenwa. </w:t>
            </w:r>
            <w:r w:rsidRPr="008D24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J. Mol. Struct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Pr="008D24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1203</w:t>
            </w:r>
            <w:r w:rsidRPr="008D243B">
              <w:rPr>
                <w:rFonts w:ascii="Times New Roman" w:hAnsi="Times New Roman"/>
                <w:sz w:val="24"/>
                <w:szCs w:val="24"/>
                <w:lang w:val="en-US"/>
              </w:rPr>
              <w:t>, 127399 (2020).</w:t>
            </w:r>
          </w:p>
        </w:tc>
      </w:tr>
      <w:tr w:rsidR="009B5FBD" w:rsidRPr="009B5FBD" w14:paraId="57B6985C" w14:textId="77777777" w:rsidTr="0095290C">
        <w:tc>
          <w:tcPr>
            <w:tcW w:w="616" w:type="dxa"/>
          </w:tcPr>
          <w:p w14:paraId="2CA1552A" w14:textId="514031F9" w:rsidR="008D243B" w:rsidRPr="009B5FBD" w:rsidRDefault="008D243B" w:rsidP="008D243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5FBD">
              <w:rPr>
                <w:rFonts w:ascii="Times New Roman" w:hAnsi="Times New Roman"/>
                <w:sz w:val="24"/>
                <w:szCs w:val="24"/>
                <w:lang w:val="en-US"/>
              </w:rPr>
              <w:t>[35]</w:t>
            </w:r>
          </w:p>
        </w:tc>
        <w:tc>
          <w:tcPr>
            <w:tcW w:w="8626" w:type="dxa"/>
          </w:tcPr>
          <w:p w14:paraId="444CF743" w14:textId="31FB658C" w:rsidR="008D243B" w:rsidRPr="009B5FBD" w:rsidRDefault="008D243B" w:rsidP="009B5FB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5FBD">
              <w:rPr>
                <w:rFonts w:ascii="Times New Roman" w:hAnsi="Times New Roman"/>
                <w:sz w:val="24"/>
                <w:szCs w:val="24"/>
                <w:lang w:val="en-US"/>
              </w:rPr>
              <w:t>O. K</w:t>
            </w:r>
            <w:r w:rsidR="00CB5E9F" w:rsidRPr="009B5FBD">
              <w:rPr>
                <w:rFonts w:ascii="Times New Roman" w:hAnsi="Times New Roman"/>
                <w:sz w:val="24"/>
                <w:szCs w:val="24"/>
                <w:lang w:val="en-US"/>
              </w:rPr>
              <w:t>ah</w:t>
            </w:r>
            <w:r w:rsidRPr="009B5FB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CB5E9F" w:rsidRPr="009B5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Molecular </w:t>
            </w:r>
            <w:r w:rsidR="00320034" w:rsidRPr="009B5FB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CB5E9F" w:rsidRPr="009B5FBD">
              <w:rPr>
                <w:rFonts w:ascii="Times New Roman" w:hAnsi="Times New Roman"/>
                <w:sz w:val="24"/>
                <w:szCs w:val="24"/>
                <w:lang w:val="en-US"/>
              </w:rPr>
              <w:t>agnetism, VCH publishers,</w:t>
            </w:r>
            <w:r w:rsidR="002774B1" w:rsidRPr="009B5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 York</w:t>
            </w:r>
            <w:r w:rsidR="00AD3E39" w:rsidRPr="009B5FBD">
              <w:rPr>
                <w:rFonts w:ascii="Times New Roman" w:hAnsi="Times New Roman"/>
                <w:sz w:val="24"/>
                <w:szCs w:val="24"/>
                <w:lang w:val="en-US"/>
              </w:rPr>
              <w:t>, USA</w:t>
            </w:r>
            <w:r w:rsidR="002774B1" w:rsidRPr="009B5FB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CB5E9F" w:rsidRPr="009B5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0034" w:rsidRPr="009B5FB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r w:rsidR="00320034" w:rsidRPr="009B5F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1993). </w:t>
            </w:r>
          </w:p>
        </w:tc>
      </w:tr>
    </w:tbl>
    <w:p w14:paraId="04EB7F34" w14:textId="57DBE568" w:rsidR="008A3BA5" w:rsidRDefault="008A3BA5" w:rsidP="00E673B3">
      <w:pPr>
        <w:spacing w:after="160" w:line="360" w:lineRule="auto"/>
        <w:rPr>
          <w:rFonts w:ascii="Times New Roman" w:eastAsia="MS Mincho" w:hAnsi="Times New Roman"/>
          <w:sz w:val="24"/>
          <w:szCs w:val="24"/>
          <w:lang w:val="en-US"/>
        </w:rPr>
      </w:pPr>
    </w:p>
    <w:p w14:paraId="3E8F62DA" w14:textId="1DD01FA3" w:rsidR="00243E73" w:rsidRDefault="00243E73">
      <w:pPr>
        <w:spacing w:after="160" w:line="259" w:lineRule="auto"/>
        <w:rPr>
          <w:rFonts w:ascii="Times New Roman" w:eastAsia="MS Mincho" w:hAnsi="Times New Roman"/>
          <w:sz w:val="24"/>
          <w:szCs w:val="24"/>
          <w:lang w:val="en-US"/>
        </w:rPr>
      </w:pPr>
    </w:p>
    <w:p w14:paraId="1E4A6067" w14:textId="20D5E50D" w:rsidR="009B5FBD" w:rsidRDefault="009B5FBD">
      <w:pPr>
        <w:spacing w:after="160" w:line="259" w:lineRule="auto"/>
        <w:rPr>
          <w:rFonts w:ascii="Times New Roman" w:eastAsia="MS Mincho" w:hAnsi="Times New Roman"/>
          <w:sz w:val="24"/>
          <w:szCs w:val="24"/>
          <w:lang w:val="en-US"/>
        </w:rPr>
      </w:pPr>
    </w:p>
    <w:p w14:paraId="48C0F95E" w14:textId="29840619" w:rsidR="00EC6688" w:rsidRDefault="00EC6688">
      <w:pPr>
        <w:spacing w:after="160" w:line="259" w:lineRule="auto"/>
        <w:rPr>
          <w:rFonts w:ascii="Times New Roman" w:eastAsia="MS Mincho" w:hAnsi="Times New Roman"/>
          <w:sz w:val="24"/>
          <w:szCs w:val="24"/>
          <w:lang w:val="en-US"/>
        </w:rPr>
      </w:pPr>
      <w:r>
        <w:rPr>
          <w:rFonts w:ascii="Times New Roman" w:eastAsia="MS Mincho" w:hAnsi="Times New Roman"/>
          <w:sz w:val="24"/>
          <w:szCs w:val="24"/>
          <w:lang w:val="en-US"/>
        </w:rPr>
        <w:br w:type="page"/>
      </w:r>
    </w:p>
    <w:p w14:paraId="672DEC49" w14:textId="77777777" w:rsidR="00EC6688" w:rsidRPr="009C27CE" w:rsidRDefault="00EC6688" w:rsidP="00EC6688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C27CE">
        <w:rPr>
          <w:rFonts w:ascii="Times New Roman" w:hAnsi="Times New Roman"/>
          <w:b/>
          <w:sz w:val="24"/>
          <w:szCs w:val="24"/>
          <w:lang w:val="en-US"/>
        </w:rPr>
        <w:lastRenderedPageBreak/>
        <w:t>Tables</w:t>
      </w:r>
    </w:p>
    <w:p w14:paraId="67CEADB2" w14:textId="77777777" w:rsidR="00EC6688" w:rsidRPr="00744440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44440">
        <w:rPr>
          <w:rFonts w:ascii="Times New Roman" w:hAnsi="Times New Roman"/>
          <w:b/>
          <w:sz w:val="24"/>
          <w:szCs w:val="24"/>
          <w:lang w:val="en-US"/>
        </w:rPr>
        <w:t>Table 1.</w:t>
      </w:r>
      <w:r w:rsidRPr="00744440">
        <w:rPr>
          <w:rFonts w:ascii="Times New Roman" w:hAnsi="Times New Roman"/>
          <w:sz w:val="24"/>
          <w:szCs w:val="24"/>
          <w:lang w:val="en-US"/>
        </w:rPr>
        <w:t xml:space="preserve">  Crystal data and structure refinements for </w:t>
      </w:r>
      <w:r w:rsidRPr="00744440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744440">
        <w:rPr>
          <w:rFonts w:ascii="Times New Roman" w:hAnsi="Times New Roman"/>
          <w:sz w:val="24"/>
          <w:szCs w:val="24"/>
          <w:lang w:val="en-US"/>
        </w:rPr>
        <w:t>and</w:t>
      </w:r>
      <w:r w:rsidRPr="00744440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744440">
        <w:rPr>
          <w:rFonts w:ascii="Times New Roman" w:hAnsi="Times New Roman"/>
          <w:sz w:val="24"/>
          <w:szCs w:val="24"/>
          <w:lang w:val="en-US"/>
        </w:rPr>
        <w:t>.</w:t>
      </w:r>
    </w:p>
    <w:p w14:paraId="7EEA6532" w14:textId="77777777" w:rsidR="00EC6688" w:rsidRPr="009C27CE" w:rsidRDefault="00EC6688" w:rsidP="00EC668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C27CE">
        <w:rPr>
          <w:rFonts w:ascii="Times New Roman" w:hAnsi="Times New Roman"/>
          <w:b/>
          <w:sz w:val="24"/>
          <w:szCs w:val="24"/>
          <w:lang w:val="en-US"/>
        </w:rPr>
        <w:t>Table 2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Selected bond lengths (Å) and bond angles (°) within the coordination spheres around the metal centres in 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9C27CE">
        <w:rPr>
          <w:rFonts w:ascii="Times New Roman" w:hAnsi="Times New Roman"/>
          <w:sz w:val="24"/>
          <w:szCs w:val="24"/>
          <w:lang w:val="en-US"/>
        </w:rPr>
        <w:t>and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9C27CE">
        <w:rPr>
          <w:rFonts w:ascii="Times New Roman" w:hAnsi="Times New Roman"/>
          <w:sz w:val="24"/>
          <w:szCs w:val="24"/>
          <w:lang w:val="en-US"/>
        </w:rPr>
        <w:t>.</w:t>
      </w:r>
    </w:p>
    <w:p w14:paraId="01391FB6" w14:textId="77777777" w:rsidR="00EC6688" w:rsidRPr="009C27CE" w:rsidRDefault="00EC6688" w:rsidP="00EC6688">
      <w:pPr>
        <w:rPr>
          <w:rFonts w:ascii="Times New Roman" w:hAnsi="Times New Roman"/>
          <w:sz w:val="24"/>
          <w:szCs w:val="24"/>
          <w:lang w:val="en-US"/>
        </w:rPr>
      </w:pPr>
      <w:r w:rsidRPr="009C27CE">
        <w:rPr>
          <w:rFonts w:ascii="Times New Roman" w:hAnsi="Times New Roman"/>
          <w:b/>
          <w:sz w:val="24"/>
          <w:szCs w:val="24"/>
          <w:lang w:val="en-US"/>
        </w:rPr>
        <w:t>Table 3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Hydrogen bond lengths (Å) and bond angles (°) for </w:t>
      </w:r>
      <w:r w:rsidRPr="005D399A">
        <w:rPr>
          <w:rFonts w:ascii="Times New Roman" w:hAnsi="Times New Roman"/>
          <w:b/>
          <w:sz w:val="24"/>
          <w:szCs w:val="24"/>
          <w:lang w:val="en-US"/>
        </w:rPr>
        <w:t>1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sz w:val="24"/>
          <w:szCs w:val="24"/>
          <w:lang w:val="en-US"/>
        </w:rPr>
        <w:t>and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9C27CE">
        <w:rPr>
          <w:rFonts w:ascii="Times New Roman" w:hAnsi="Times New Roman"/>
          <w:sz w:val="24"/>
          <w:szCs w:val="24"/>
          <w:lang w:val="en-US"/>
        </w:rPr>
        <w:t>.</w:t>
      </w:r>
    </w:p>
    <w:p w14:paraId="07823601" w14:textId="77777777" w:rsidR="00EC6688" w:rsidRPr="009C27CE" w:rsidRDefault="00EC6688" w:rsidP="00EC6688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9C27CE">
        <w:rPr>
          <w:rFonts w:ascii="Times New Roman" w:hAnsi="Times New Roman"/>
          <w:b/>
          <w:sz w:val="24"/>
          <w:szCs w:val="24"/>
          <w:lang w:val="en-US"/>
        </w:rPr>
        <w:t>Table 4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Atomic occupancies for all atoms that are not fully occupied in </w:t>
      </w:r>
      <w:r w:rsidRPr="009C27CE">
        <w:rPr>
          <w:rFonts w:ascii="Times New Roman" w:hAnsi="Times New Roman"/>
          <w:b/>
          <w:sz w:val="24"/>
          <w:szCs w:val="24"/>
          <w:lang w:val="en-US"/>
        </w:rPr>
        <w:t>2</w:t>
      </w:r>
      <w:r w:rsidRPr="009C27CE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95E7046" w14:textId="77777777" w:rsidR="00EC6688" w:rsidRPr="00523BE9" w:rsidRDefault="00EC6688" w:rsidP="00EC6688">
      <w:pPr>
        <w:spacing w:after="160" w:line="259" w:lineRule="auto"/>
        <w:rPr>
          <w:rFonts w:ascii="Times New Roman" w:hAnsi="Times New Roman"/>
          <w:b/>
          <w:lang w:val="en-US"/>
        </w:rPr>
      </w:pPr>
      <w:r w:rsidRPr="00523BE9">
        <w:rPr>
          <w:rFonts w:ascii="Times New Roman" w:hAnsi="Times New Roman"/>
          <w:b/>
          <w:lang w:val="en-US"/>
        </w:rPr>
        <w:br w:type="page"/>
      </w:r>
    </w:p>
    <w:p w14:paraId="2705FD58" w14:textId="77777777" w:rsidR="00EC6688" w:rsidRPr="00744440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44440">
        <w:rPr>
          <w:rFonts w:ascii="Times New Roman" w:hAnsi="Times New Roman"/>
          <w:b/>
          <w:sz w:val="24"/>
          <w:szCs w:val="24"/>
          <w:lang w:val="en-US"/>
        </w:rPr>
        <w:lastRenderedPageBreak/>
        <w:t>Table 1.</w:t>
      </w:r>
      <w:r w:rsidRPr="00744440">
        <w:rPr>
          <w:rFonts w:ascii="Times New Roman" w:hAnsi="Times New Roman"/>
          <w:sz w:val="24"/>
          <w:szCs w:val="24"/>
          <w:lang w:val="en-US"/>
        </w:rPr>
        <w:t xml:space="preserve">  Crystal data and structure refinements for </w:t>
      </w:r>
      <w:r w:rsidRPr="00744440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744440">
        <w:rPr>
          <w:rFonts w:ascii="Times New Roman" w:hAnsi="Times New Roman"/>
          <w:sz w:val="24"/>
          <w:szCs w:val="24"/>
          <w:lang w:val="en-US"/>
        </w:rPr>
        <w:t>and</w:t>
      </w:r>
      <w:r w:rsidRPr="00744440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744440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EC6688" w:rsidRPr="00744440" w14:paraId="7E0D88A2" w14:textId="77777777" w:rsidTr="00193C65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4D4E0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Compound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7648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8C51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val="en-US"/>
              </w:rPr>
            </w:pPr>
            <w:r w:rsidRPr="00744440">
              <w:rPr>
                <w:rFonts w:ascii="Times New Roman" w:eastAsia="Arial Unicode MS" w:hAnsi="Times New Roman"/>
                <w:b/>
                <w:bCs/>
                <w:bdr w:val="none" w:sz="0" w:space="0" w:color="auto" w:frame="1"/>
                <w:lang w:val="en-US"/>
              </w:rPr>
              <w:t>2</w:t>
            </w:r>
          </w:p>
        </w:tc>
      </w:tr>
      <w:tr w:rsidR="00EC6688" w:rsidRPr="00744440" w14:paraId="0C02D38E" w14:textId="77777777" w:rsidTr="00193C65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3FBAC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Empirical formula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D598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C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27</w:t>
            </w:r>
            <w:r w:rsidRPr="00744440">
              <w:rPr>
                <w:rFonts w:ascii="Times New Roman" w:eastAsia="Arial Unicode MS" w:hAnsi="Times New Roman"/>
                <w:lang w:val="en-US"/>
              </w:rPr>
              <w:t>H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33</w:t>
            </w:r>
            <w:r w:rsidRPr="00744440">
              <w:rPr>
                <w:rFonts w:ascii="Times New Roman" w:eastAsia="Arial Unicode MS" w:hAnsi="Times New Roman"/>
                <w:lang w:val="en-US"/>
              </w:rPr>
              <w:t>CrN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6</w:t>
            </w:r>
            <w:r w:rsidRPr="00744440">
              <w:rPr>
                <w:rFonts w:ascii="Times New Roman" w:eastAsia="Arial Unicode MS" w:hAnsi="Times New Roman"/>
                <w:lang w:val="en-US"/>
              </w:rPr>
              <w:t>O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9180B0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C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16</w:t>
            </w:r>
            <w:r w:rsidRPr="00744440">
              <w:rPr>
                <w:rFonts w:ascii="Times New Roman" w:eastAsia="Arial Unicode MS" w:hAnsi="Times New Roman"/>
                <w:lang w:val="en-US"/>
              </w:rPr>
              <w:t>H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24</w:t>
            </w:r>
            <w:r w:rsidRPr="00744440">
              <w:rPr>
                <w:rFonts w:ascii="Times New Roman" w:eastAsia="Arial Unicode MS" w:hAnsi="Times New Roman"/>
                <w:lang w:val="en-US"/>
              </w:rPr>
              <w:t>CrN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7</w:t>
            </w:r>
            <w:r w:rsidRPr="00744440">
              <w:rPr>
                <w:rFonts w:ascii="Times New Roman" w:eastAsia="Arial Unicode MS" w:hAnsi="Times New Roman"/>
                <w:lang w:val="en-US"/>
              </w:rPr>
              <w:t>O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  <w:lang w:val="en-US"/>
              </w:rPr>
              <w:t>14</w:t>
            </w:r>
          </w:p>
        </w:tc>
      </w:tr>
      <w:tr w:rsidR="00EC6688" w:rsidRPr="00744440" w14:paraId="371AC260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AAC8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Formula weight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A7F60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685.59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8422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590.42</w:t>
            </w:r>
          </w:p>
        </w:tc>
      </w:tr>
      <w:tr w:rsidR="00EC6688" w:rsidRPr="00744440" w14:paraId="44A6CDC1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FB54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  <w:lang w:val="en-US"/>
              </w:rPr>
              <w:t>Temperature</w:t>
            </w:r>
            <w:r w:rsidRPr="00744440">
              <w:rPr>
                <w:rFonts w:ascii="Times New Roman" w:eastAsia="Arial Unicode MS" w:hAnsi="Times New Roman"/>
                <w:lang w:val="en-US"/>
              </w:rPr>
              <w:t> (K)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AD59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100(2)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1B9E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100(2)</w:t>
            </w:r>
          </w:p>
        </w:tc>
      </w:tr>
      <w:tr w:rsidR="00EC6688" w:rsidRPr="00744440" w14:paraId="5AA53D4C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04D5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>Wavelength (</w:t>
            </w:r>
            <w:r w:rsidRPr="00744440">
              <w:rPr>
                <w:rFonts w:ascii="Times New Roman" w:eastAsia="Arial Unicode MS" w:hAnsi="Times New Roman"/>
              </w:rPr>
              <w:t>Å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3CF7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0.71075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B897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0.71075</w:t>
            </w:r>
          </w:p>
        </w:tc>
      </w:tr>
      <w:tr w:rsidR="00EC6688" w:rsidRPr="00744440" w14:paraId="011454A9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D66C0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Crystal system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B9AEF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Triclinic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38BB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Monoclinic</w:t>
            </w:r>
          </w:p>
        </w:tc>
      </w:tr>
      <w:tr w:rsidR="00EC6688" w:rsidRPr="00744440" w14:paraId="02BED3AE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09511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Space group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34D19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P</w:t>
            </w:r>
            <m:oMath>
              <m:acc>
                <m:accPr>
                  <m:chr m:val="̅"/>
                  <m:ctrlPr>
                    <w:rPr>
                      <w:rFonts w:ascii="Cambria Math" w:eastAsia="Arial Unicode MS" w:hAnsi="Cambria Math"/>
                      <w:i/>
                      <w:iCs/>
                      <w:bdr w:val="none" w:sz="0" w:space="0" w:color="auto" w:frame="1"/>
                    </w:rPr>
                  </m:ctrlPr>
                </m:accPr>
                <m:e>
                  <m:r>
                    <w:rPr>
                      <w:rFonts w:ascii="Cambria Math" w:eastAsia="Arial Unicode MS" w:hAnsi="Cambria Math"/>
                      <w:bdr w:val="none" w:sz="0" w:space="0" w:color="auto" w:frame="1"/>
                    </w:rPr>
                    <m:t>1</m:t>
                  </m:r>
                </m:e>
              </m:acc>
            </m:oMath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1859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C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>2/c</w:t>
            </w:r>
          </w:p>
        </w:tc>
      </w:tr>
      <w:tr w:rsidR="00EC6688" w:rsidRPr="00744440" w14:paraId="28525216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B5F99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a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 xml:space="preserve"> (</w:t>
            </w:r>
            <w:r w:rsidRPr="00744440">
              <w:rPr>
                <w:rFonts w:ascii="Times New Roman" w:eastAsia="Arial Unicode MS" w:hAnsi="Times New Roman"/>
              </w:rPr>
              <w:t>Å)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F62E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11.0141(2)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2EFB3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10.0801(1) </w:t>
            </w:r>
          </w:p>
        </w:tc>
      </w:tr>
      <w:tr w:rsidR="00EC6688" w:rsidRPr="00744440" w14:paraId="2604BE4D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3E85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b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 xml:space="preserve"> (</w:t>
            </w:r>
            <w:r w:rsidRPr="00744440">
              <w:rPr>
                <w:rFonts w:ascii="Times New Roman" w:eastAsia="Arial Unicode MS" w:hAnsi="Times New Roman"/>
              </w:rPr>
              <w:t>Å)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51CFB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11.3782(3)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5BF33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19.8755(2) </w:t>
            </w:r>
          </w:p>
        </w:tc>
      </w:tr>
      <w:tr w:rsidR="00EC6688" w:rsidRPr="00744440" w14:paraId="4CEBE3F7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56159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c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 xml:space="preserve"> (</w:t>
            </w:r>
            <w:r w:rsidRPr="00744440">
              <w:rPr>
                <w:rFonts w:ascii="Times New Roman" w:eastAsia="Arial Unicode MS" w:hAnsi="Times New Roman"/>
              </w:rPr>
              <w:t>Å)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45C5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12.6695(3)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7AFB2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12.3914(2) </w:t>
            </w:r>
          </w:p>
        </w:tc>
      </w:tr>
      <w:tr w:rsidR="00EC6688" w:rsidRPr="00744440" w14:paraId="3CEBB9EC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567F1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α</w:t>
            </w:r>
            <w:r w:rsidRPr="00744440">
              <w:rPr>
                <w:rFonts w:ascii="Times New Roman" w:eastAsia="Arial Unicode MS" w:hAnsi="Times New Roman"/>
              </w:rPr>
              <w:t> (°)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1453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93.3946(19)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A3A4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90</w:t>
            </w:r>
          </w:p>
        </w:tc>
      </w:tr>
      <w:tr w:rsidR="00EC6688" w:rsidRPr="00744440" w14:paraId="4412E7ED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868A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β</w:t>
            </w:r>
            <w:r w:rsidRPr="00744440">
              <w:rPr>
                <w:rFonts w:ascii="Times New Roman" w:eastAsia="Arial Unicode MS" w:hAnsi="Times New Roman"/>
              </w:rPr>
              <w:t> (°)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49BC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92.3602(19)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9D0FB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108.8250(10)</w:t>
            </w:r>
          </w:p>
        </w:tc>
      </w:tr>
      <w:tr w:rsidR="00EC6688" w:rsidRPr="00744440" w14:paraId="10B3528B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8588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γ</w:t>
            </w:r>
            <w:r w:rsidRPr="00744440">
              <w:rPr>
                <w:rFonts w:ascii="Times New Roman" w:eastAsia="Arial Unicode MS" w:hAnsi="Times New Roman"/>
              </w:rPr>
              <w:t> (°)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8D5F5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96.5092(18)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50A92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90</w:t>
            </w:r>
          </w:p>
        </w:tc>
      </w:tr>
      <w:tr w:rsidR="00EC6688" w:rsidRPr="00744440" w14:paraId="7F0D9077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24742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>V</w:t>
            </w:r>
            <w:r w:rsidRPr="00744440">
              <w:rPr>
                <w:rFonts w:ascii="Times New Roman" w:eastAsia="Arial Unicode MS" w:hAnsi="Times New Roman"/>
              </w:rPr>
              <w:t> (Å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perscript"/>
              </w:rPr>
              <w:t>3</w:t>
            </w:r>
            <w:r w:rsidRPr="00744440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481A0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1572.91(6)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D9804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2349.78(5) </w:t>
            </w:r>
          </w:p>
        </w:tc>
      </w:tr>
      <w:tr w:rsidR="00EC6688" w:rsidRPr="00744440" w14:paraId="2C5B25D4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C1C3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54E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D037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4</w:t>
            </w:r>
          </w:p>
        </w:tc>
      </w:tr>
      <w:tr w:rsidR="00EC6688" w:rsidRPr="00744440" w14:paraId="6E546AF8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70CEF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>D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  <w:vertAlign w:val="subscript"/>
              </w:rPr>
              <w:t>calc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 xml:space="preserve"> (g/</w:t>
            </w:r>
            <w:r w:rsidRPr="00744440">
              <w:rPr>
                <w:rFonts w:ascii="Times New Roman" w:eastAsia="Arial Unicode MS" w:hAnsi="Times New Roman"/>
              </w:rPr>
              <w:t>cm</w:t>
            </w:r>
            <w:r w:rsidRPr="00744440">
              <w:rPr>
                <w:rFonts w:ascii="Times New Roman" w:eastAsia="Arial Unicode MS" w:hAnsi="Times New Roman"/>
                <w:vertAlign w:val="superscript"/>
              </w:rPr>
              <w:t>3</w:t>
            </w:r>
            <w:r w:rsidRPr="00744440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7FB4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1.448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F8D1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1.669 </w:t>
            </w:r>
          </w:p>
        </w:tc>
      </w:tr>
      <w:tr w:rsidR="00EC6688" w:rsidRPr="00744440" w14:paraId="1445B786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8E1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</w:rPr>
              <w:t xml:space="preserve">µ </w:t>
            </w:r>
            <w:r w:rsidRPr="00744440">
              <w:rPr>
                <w:rFonts w:ascii="Times New Roman" w:eastAsia="Arial Unicode MS" w:hAnsi="Times New Roman"/>
              </w:rPr>
              <w:t>(</w:t>
            </w:r>
            <w:r w:rsidRPr="00744440">
              <w:rPr>
                <w:rFonts w:ascii="Times New Roman" w:eastAsia="Arial Unicode MS" w:hAnsi="Times New Roman"/>
                <w:lang w:val="en-US"/>
              </w:rPr>
              <w:t>mm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perscript"/>
                <w:lang w:val="en-US"/>
              </w:rPr>
              <w:t>−1</w:t>
            </w:r>
            <w:r w:rsidRPr="00744440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0456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0.435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33E9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0.574 </w:t>
            </w:r>
          </w:p>
        </w:tc>
      </w:tr>
      <w:tr w:rsidR="00EC6688" w:rsidRPr="00744440" w14:paraId="3C363A5E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E42C8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F</w:t>
            </w:r>
            <w:r w:rsidRPr="00744440">
              <w:rPr>
                <w:rFonts w:ascii="Times New Roman" w:eastAsia="Arial Unicode MS" w:hAnsi="Times New Roman"/>
                <w:lang w:val="en-US"/>
              </w:rPr>
              <w:t>(000)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4C7D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714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3BDD3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1220</w:t>
            </w:r>
          </w:p>
        </w:tc>
      </w:tr>
      <w:tr w:rsidR="00EC6688" w:rsidRPr="00744440" w14:paraId="6AA2F746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059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Crystal size (mm)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51261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0.260 x 0.160 x 0.080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C04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0.349 x 0.180 x 0.120 </w:t>
            </w:r>
          </w:p>
        </w:tc>
      </w:tr>
      <w:tr w:rsidR="00EC6688" w:rsidRPr="00744440" w14:paraId="42AFD678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51AF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hAnsi="Times New Roman"/>
                <w:i/>
                <w:lang w:val="en-US"/>
              </w:rPr>
              <w:t>Ɵ</w:t>
            </w:r>
            <w:r w:rsidRPr="00744440">
              <w:rPr>
                <w:rFonts w:ascii="Times New Roman" w:eastAsia="Arial Unicode MS" w:hAnsi="Times New Roman"/>
                <w:lang w:val="en-US"/>
              </w:rPr>
              <w:t xml:space="preserve"> Range for data collection (°)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823B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1.9 − 27.5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D15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2.1 − 27.5</w:t>
            </w:r>
          </w:p>
        </w:tc>
      </w:tr>
      <w:tr w:rsidR="00EC6688" w:rsidRPr="00744440" w14:paraId="73376E25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392D5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Index ranges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4DC0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−14 ≤ 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h</w:t>
            </w:r>
            <w:r w:rsidRPr="00744440">
              <w:rPr>
                <w:rFonts w:ascii="Times New Roman" w:eastAsia="Arial Unicode MS" w:hAnsi="Times New Roman"/>
                <w:lang w:val="en-US"/>
              </w:rPr>
              <w:t> ≤ 13, −14 ≤ 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k</w:t>
            </w:r>
            <w:r w:rsidRPr="00744440">
              <w:rPr>
                <w:rFonts w:ascii="Times New Roman" w:eastAsia="Arial Unicode MS" w:hAnsi="Times New Roman"/>
                <w:lang w:val="en-US"/>
              </w:rPr>
              <w:t> ≤ 14, −16 ≤ 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l</w:t>
            </w:r>
            <w:r w:rsidRPr="00744440">
              <w:rPr>
                <w:rFonts w:ascii="Times New Roman" w:eastAsia="Arial Unicode MS" w:hAnsi="Times New Roman"/>
              </w:rPr>
              <w:t> 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> 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9F30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−13 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 xml:space="preserve"> h 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 xml:space="preserve"> 13, −25 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 xml:space="preserve"> k 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 xml:space="preserve"> 25,   </w:t>
            </w:r>
          </w:p>
          <w:p w14:paraId="694E12E3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 −16 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 xml:space="preserve"> l </w:t>
            </w:r>
            <w:r w:rsidRPr="00744440">
              <w:rPr>
                <w:rFonts w:ascii="Times New Roman" w:eastAsia="Arial Unicode MS" w:hAnsi="Times New Roman"/>
                <w:lang w:val="en-US"/>
              </w:rPr>
              <w:t>≤</w:t>
            </w:r>
            <w:r w:rsidRPr="00744440">
              <w:rPr>
                <w:rFonts w:ascii="Times New Roman" w:eastAsia="Arial Unicode MS" w:hAnsi="Times New Roman"/>
              </w:rPr>
              <w:t xml:space="preserve"> 16 </w:t>
            </w:r>
          </w:p>
        </w:tc>
      </w:tr>
      <w:tr w:rsidR="00EC6688" w:rsidRPr="00744440" w14:paraId="0149772A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97FE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 xml:space="preserve">Total reflections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D4B9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35161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9A4F2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25716</w:t>
            </w:r>
          </w:p>
        </w:tc>
      </w:tr>
      <w:tr w:rsidR="00EC6688" w:rsidRPr="00744440" w14:paraId="6118A790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D2FEA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Unique reflections (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int</w:t>
            </w:r>
            <w:r w:rsidRPr="00744440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42F69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7222 [</w:t>
            </w:r>
            <w:r w:rsidRPr="00744440">
              <w:rPr>
                <w:rFonts w:ascii="Times New Roman" w:eastAsia="Arial Unicode MS" w:hAnsi="Times New Roman"/>
                <w:i/>
              </w:rPr>
              <w:t>R</w:t>
            </w:r>
            <w:r w:rsidRPr="00744440">
              <w:rPr>
                <w:rFonts w:ascii="Times New Roman" w:eastAsia="Arial Unicode MS" w:hAnsi="Times New Roman"/>
              </w:rPr>
              <w:t>(int) = 0.0452]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BA2F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2697 [</w:t>
            </w:r>
            <w:r w:rsidRPr="00744440">
              <w:rPr>
                <w:rFonts w:ascii="Times New Roman" w:eastAsia="Arial Unicode MS" w:hAnsi="Times New Roman"/>
                <w:i/>
              </w:rPr>
              <w:t>R</w:t>
            </w:r>
            <w:r w:rsidRPr="00744440">
              <w:rPr>
                <w:rFonts w:ascii="Times New Roman" w:eastAsia="Arial Unicode MS" w:hAnsi="Times New Roman"/>
              </w:rPr>
              <w:t>(int) = 0.0357]</w:t>
            </w:r>
          </w:p>
        </w:tc>
      </w:tr>
      <w:tr w:rsidR="00EC6688" w:rsidRPr="00830C8F" w14:paraId="4FCC2E31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2FA2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Refinement method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D180B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Full-matrix least squares on 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F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02EB3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Full-matrix least squares on 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F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</w:tr>
      <w:tr w:rsidR="00EC6688" w:rsidRPr="00744440" w14:paraId="6908EB89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4EB3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Data/restraints/parameters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14A0B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7222/0/448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25B64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2697/0/205</w:t>
            </w:r>
          </w:p>
        </w:tc>
      </w:tr>
      <w:tr w:rsidR="00EC6688" w:rsidRPr="00744440" w14:paraId="6B13362A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0C94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Goodness-of-fit on 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F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perscript"/>
                <w:lang w:val="en-U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76357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1.04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AEEA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</w:rPr>
              <w:t>1.03</w:t>
            </w:r>
          </w:p>
        </w:tc>
      </w:tr>
      <w:tr w:rsidR="00EC6688" w:rsidRPr="00744440" w14:paraId="6410E32C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1E8DC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  <w:lang w:val="en-US"/>
              </w:rPr>
              <w:t xml:space="preserve">Final 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  <w:lang w:val="en-US"/>
              </w:rPr>
              <w:t>R</w:t>
            </w:r>
            <w:r w:rsidRPr="00744440">
              <w:rPr>
                <w:rFonts w:ascii="Times New Roman" w:eastAsia="Arial Unicode MS" w:hAnsi="Times New Roman"/>
                <w:lang w:val="en-US"/>
              </w:rPr>
              <w:t> indices [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  <w:lang w:val="en-US"/>
              </w:rPr>
              <w:t>I</w:t>
            </w:r>
            <w:r w:rsidRPr="00744440">
              <w:rPr>
                <w:rFonts w:ascii="Times New Roman" w:eastAsia="Arial Unicode MS" w:hAnsi="Times New Roman"/>
                <w:lang w:val="en-US"/>
              </w:rPr>
              <w:t> &gt; 2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</w:rPr>
              <w:t>σ</w:t>
            </w:r>
            <w:r w:rsidRPr="00744440">
              <w:rPr>
                <w:rFonts w:ascii="Times New Roman" w:eastAsia="Arial Unicode MS" w:hAnsi="Times New Roman"/>
                <w:lang w:val="en-US"/>
              </w:rPr>
              <w:t>(</w:t>
            </w:r>
            <w:r w:rsidRPr="00744440">
              <w:rPr>
                <w:rFonts w:ascii="Times New Roman" w:eastAsia="Arial Unicode MS" w:hAnsi="Times New Roman"/>
                <w:iCs/>
                <w:bdr w:val="none" w:sz="0" w:space="0" w:color="auto" w:frame="1"/>
                <w:lang w:val="en-US"/>
              </w:rPr>
              <w:t>I</w:t>
            </w:r>
            <w:r w:rsidRPr="00744440">
              <w:rPr>
                <w:rFonts w:ascii="Times New Roman" w:eastAsia="Arial Unicode MS" w:hAnsi="Times New Roman"/>
                <w:lang w:val="en-US"/>
              </w:rPr>
              <w:t>)]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F26A6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1</w:t>
            </w:r>
            <w:r w:rsidRPr="00744440">
              <w:rPr>
                <w:rFonts w:ascii="Times New Roman" w:eastAsia="Arial Unicode MS" w:hAnsi="Times New Roman"/>
              </w:rPr>
              <w:t> = 0.0375, w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2</w:t>
            </w:r>
            <w:r w:rsidRPr="00744440">
              <w:rPr>
                <w:rFonts w:ascii="Times New Roman" w:eastAsia="Arial Unicode MS" w:hAnsi="Times New Roman"/>
              </w:rPr>
              <w:t> = 0.0845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A8945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1</w:t>
            </w:r>
            <w:r w:rsidRPr="00744440">
              <w:rPr>
                <w:rFonts w:ascii="Times New Roman" w:eastAsia="Arial Unicode MS" w:hAnsi="Times New Roman"/>
              </w:rPr>
              <w:t> = 0.0253, w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2</w:t>
            </w:r>
            <w:r w:rsidRPr="00744440">
              <w:rPr>
                <w:rFonts w:ascii="Times New Roman" w:eastAsia="Arial Unicode MS" w:hAnsi="Times New Roman"/>
              </w:rPr>
              <w:t> = 0.0691</w:t>
            </w:r>
          </w:p>
        </w:tc>
      </w:tr>
      <w:tr w:rsidR="00EC6688" w:rsidRPr="00744440" w14:paraId="1D0DF6BA" w14:textId="77777777" w:rsidTr="00193C65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F748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</w:rPr>
              <w:t> indices (all data)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7F5D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1</w:t>
            </w:r>
            <w:r w:rsidRPr="00744440">
              <w:rPr>
                <w:rFonts w:ascii="Times New Roman" w:eastAsia="Arial Unicode MS" w:hAnsi="Times New Roman"/>
              </w:rPr>
              <w:t> = 0.0483, w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2</w:t>
            </w:r>
            <w:r w:rsidRPr="00744440">
              <w:rPr>
                <w:rFonts w:ascii="Times New Roman" w:eastAsia="Arial Unicode MS" w:hAnsi="Times New Roman"/>
              </w:rPr>
              <w:t> = 0.0909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0F683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</w:pP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1</w:t>
            </w:r>
            <w:r w:rsidRPr="00744440">
              <w:rPr>
                <w:rFonts w:ascii="Times New Roman" w:eastAsia="Arial Unicode MS" w:hAnsi="Times New Roman"/>
              </w:rPr>
              <w:t> = 0.0275, w</w:t>
            </w:r>
            <w:r w:rsidRPr="00744440">
              <w:rPr>
                <w:rFonts w:ascii="Times New Roman" w:eastAsia="Arial Unicode MS" w:hAnsi="Times New Roman"/>
                <w:i/>
                <w:iCs/>
                <w:bdr w:val="none" w:sz="0" w:space="0" w:color="auto" w:frame="1"/>
              </w:rPr>
              <w:t>R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bscript"/>
              </w:rPr>
              <w:t>2</w:t>
            </w:r>
            <w:r w:rsidRPr="00744440">
              <w:rPr>
                <w:rFonts w:ascii="Times New Roman" w:eastAsia="Arial Unicode MS" w:hAnsi="Times New Roman"/>
              </w:rPr>
              <w:t> = 0.0704</w:t>
            </w:r>
          </w:p>
        </w:tc>
      </w:tr>
      <w:tr w:rsidR="00EC6688" w:rsidRPr="00744440" w14:paraId="39CF3842" w14:textId="77777777" w:rsidTr="00193C65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F1011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Largest diff. peak and hole</w:t>
            </w:r>
          </w:p>
          <w:p w14:paraId="2BD8357E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 (e/Å</w:t>
            </w:r>
            <w:r w:rsidRPr="00744440">
              <w:rPr>
                <w:rFonts w:ascii="Times New Roman" w:eastAsia="Arial Unicode MS" w:hAnsi="Times New Roman"/>
                <w:bdr w:val="none" w:sz="0" w:space="0" w:color="auto" w:frame="1"/>
                <w:vertAlign w:val="superscript"/>
                <w:lang w:val="en-US"/>
              </w:rPr>
              <w:t>3</w:t>
            </w:r>
            <w:r w:rsidRPr="00744440">
              <w:rPr>
                <w:rFonts w:ascii="Times New Roman" w:eastAsia="Arial Unicode MS" w:hAnsi="Times New Roman"/>
                <w:lang w:val="en-US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88EA08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highlight w:val="yellow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 xml:space="preserve">0.551 and −0.439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704C8" w14:textId="77777777" w:rsidR="00EC6688" w:rsidRPr="00744440" w:rsidRDefault="00EC6688" w:rsidP="00193C65">
            <w:pPr>
              <w:spacing w:after="0" w:line="360" w:lineRule="auto"/>
              <w:rPr>
                <w:rFonts w:ascii="Times New Roman" w:eastAsia="Arial Unicode MS" w:hAnsi="Times New Roman"/>
                <w:highlight w:val="yellow"/>
                <w:lang w:val="en-US"/>
              </w:rPr>
            </w:pPr>
            <w:r w:rsidRPr="00744440">
              <w:rPr>
                <w:rFonts w:ascii="Times New Roman" w:eastAsia="Arial Unicode MS" w:hAnsi="Times New Roman"/>
                <w:lang w:val="en-US"/>
              </w:rPr>
              <w:t>0.441 and −0.373</w:t>
            </w:r>
          </w:p>
        </w:tc>
      </w:tr>
    </w:tbl>
    <w:p w14:paraId="5DAE2061" w14:textId="77777777" w:rsidR="00EC6688" w:rsidRPr="00744440" w:rsidRDefault="00EC6688" w:rsidP="00EC66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72FF6A3" w14:textId="77777777" w:rsidR="00EC6688" w:rsidRDefault="00EC6688" w:rsidP="00EC66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824B359" w14:textId="77777777" w:rsidR="00EC6688" w:rsidRDefault="00EC6688" w:rsidP="00EC66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C1D125C" w14:textId="3615A9ED" w:rsidR="00EC6688" w:rsidRPr="00BC5980" w:rsidRDefault="00EC6688" w:rsidP="00EC668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BC5980">
        <w:rPr>
          <w:rFonts w:ascii="Times New Roman" w:hAnsi="Times New Roman"/>
          <w:b/>
          <w:sz w:val="24"/>
          <w:szCs w:val="24"/>
          <w:lang w:val="en-US"/>
        </w:rPr>
        <w:lastRenderedPageBreak/>
        <w:t>Table 2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BC5980">
        <w:rPr>
          <w:rFonts w:ascii="Times New Roman" w:hAnsi="Times New Roman"/>
          <w:sz w:val="24"/>
          <w:szCs w:val="24"/>
          <w:lang w:val="en-US"/>
        </w:rPr>
        <w:t>Selected bond lengths (Å) and bond angles (°) within the coordination spheres around the metal cent</w:t>
      </w:r>
      <w:r>
        <w:rPr>
          <w:rFonts w:ascii="Times New Roman" w:hAnsi="Times New Roman"/>
          <w:sz w:val="24"/>
          <w:szCs w:val="24"/>
          <w:lang w:val="en-US"/>
        </w:rPr>
        <w:t>re</w:t>
      </w:r>
      <w:r w:rsidRPr="00BC5980">
        <w:rPr>
          <w:rFonts w:ascii="Times New Roman" w:hAnsi="Times New Roman"/>
          <w:sz w:val="24"/>
          <w:szCs w:val="24"/>
          <w:lang w:val="en-US"/>
        </w:rPr>
        <w:t xml:space="preserve">s in 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>1</w:t>
      </w:r>
      <w:r w:rsidRPr="00BC5980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C5980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31"/>
        <w:gridCol w:w="2417"/>
        <w:gridCol w:w="2092"/>
      </w:tblGrid>
      <w:tr w:rsidR="00EC6688" w:rsidRPr="009A1BC2" w14:paraId="43EA1D6C" w14:textId="77777777" w:rsidTr="00193C65">
        <w:tc>
          <w:tcPr>
            <w:tcW w:w="901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564D8F" w14:textId="77777777" w:rsidR="00EC6688" w:rsidRPr="00BC5980" w:rsidRDefault="00EC6688" w:rsidP="00193C65">
            <w:pPr>
              <w:spacing w:before="240"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(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[Cr(C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] (</w:t>
            </w:r>
            <w:r w:rsidRPr="00BC59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C6688" w:rsidRPr="009A1BC2" w14:paraId="10131A93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7941A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Cr1–O1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96817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1.9789(12)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AE822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O5–Cr1–O1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85FE1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94.12(5)</w:t>
            </w:r>
          </w:p>
        </w:tc>
      </w:tr>
      <w:tr w:rsidR="00EC6688" w:rsidRPr="009A1BC2" w14:paraId="72AF9A9C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F3917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Cr1–O3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E1055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1.9726(12)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52B5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O5–Cr1–O3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2F50C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93.75(5)</w:t>
            </w:r>
          </w:p>
        </w:tc>
      </w:tr>
      <w:tr w:rsidR="00EC6688" w:rsidRPr="00BC5980" w14:paraId="23EFAB16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B36ED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Cr1–O5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6FD6F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1.9627(12)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57546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O5–Cr1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–O9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0D246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94.01(5)</w:t>
            </w:r>
          </w:p>
        </w:tc>
      </w:tr>
      <w:tr w:rsidR="00EC6688" w:rsidRPr="00BC5980" w14:paraId="4ADD2AA0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34CC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D4CBB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1.9568(12)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55483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O5–Cr1–O11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7F05F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173.04(5)</w:t>
            </w:r>
          </w:p>
        </w:tc>
      </w:tr>
      <w:tr w:rsidR="00EC6688" w:rsidRPr="00BC5980" w14:paraId="333F7AF1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92C38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22FFE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1.9795(12)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80056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O7–Cr1–O1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1ADA6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173.96(5)</w:t>
            </w:r>
          </w:p>
        </w:tc>
      </w:tr>
      <w:tr w:rsidR="00EC6688" w:rsidRPr="00BC5980" w14:paraId="0E65EF7B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C4DE3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Cr1–O11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CB3D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1.9810(12)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5D1D4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O7–Cr1–O3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F96B9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92.70(5)</w:t>
            </w:r>
          </w:p>
        </w:tc>
      </w:tr>
      <w:tr w:rsidR="00EC6688" w:rsidRPr="00BC5980" w14:paraId="03DAC0CB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104F7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O1–Cr1–O9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87C47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90.10(5)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49612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O7–Cr1–O5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E0822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82.97(5)</w:t>
            </w:r>
          </w:p>
        </w:tc>
      </w:tr>
      <w:tr w:rsidR="00EC6688" w:rsidRPr="00BC5980" w14:paraId="62A42ADD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2E750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O1–Cr1–O11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0D16A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91.76(5)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E91F9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O7–Cr1–O9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2B55C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95.37(5)</w:t>
            </w:r>
          </w:p>
        </w:tc>
      </w:tr>
      <w:tr w:rsidR="00EC6688" w:rsidRPr="00BC5980" w14:paraId="6FBBC8B2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D5313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O3–Cr1–O1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8E43B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82.18(5)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88D98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O7–Cr1–O11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B1BF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91.50(5)</w:t>
            </w:r>
          </w:p>
        </w:tc>
      </w:tr>
      <w:tr w:rsidR="00EC6688" w:rsidRPr="00BC5980" w14:paraId="01B1C090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F4C7A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O3–Cr1–O9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5A8E1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169.42(5)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CA14C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O9–Cr1–O11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4A745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82.26(5)</w:t>
            </w:r>
          </w:p>
        </w:tc>
      </w:tr>
      <w:tr w:rsidR="00EC6688" w:rsidRPr="00BC5980" w14:paraId="2A07BB52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F429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O3–Cr1–O11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79AEF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90.72(5)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FB76A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C2944" w14:textId="77777777" w:rsidR="00EC6688" w:rsidRPr="00BC5980" w:rsidRDefault="00EC6688" w:rsidP="00193C6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6688" w:rsidRPr="00830C8F" w14:paraId="544423FC" w14:textId="77777777" w:rsidTr="00193C65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9F350" w14:textId="77777777" w:rsidR="00EC6688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(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(NH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)[Cr(C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Pr="001A42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·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2H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 (</w:t>
            </w:r>
            <w:r w:rsidRPr="00BC59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63E7F237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6688" w:rsidRPr="00BC5980" w14:paraId="568B09C1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56BFD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CA2E7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1.9646(9)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312A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4E967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92.33(4)</w:t>
            </w:r>
          </w:p>
        </w:tc>
      </w:tr>
      <w:tr w:rsidR="00EC6688" w:rsidRPr="00BC5980" w14:paraId="006BCAA5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21C30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2690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1.9646(9)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46D4E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O1–Cr1–O5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22114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92.33(4)</w:t>
            </w:r>
          </w:p>
        </w:tc>
      </w:tr>
      <w:tr w:rsidR="00EC6688" w:rsidRPr="00BC5980" w14:paraId="76BE4C95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9CF44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14DCE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1.9648(9)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9E91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–Cr1–O5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A0C7F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92.03(4)</w:t>
            </w:r>
          </w:p>
        </w:tc>
      </w:tr>
      <w:tr w:rsidR="00EC6688" w:rsidRPr="00BC5980" w14:paraId="32629E4D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CF845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70EB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1.9648(9)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1B8F9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O1–Cr1–O5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1D484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92.02(4)</w:t>
            </w:r>
          </w:p>
        </w:tc>
      </w:tr>
      <w:tr w:rsidR="00EC6688" w:rsidRPr="00BC5980" w14:paraId="6778634B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FBB5B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Cr1–O5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33B32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1.9870(9)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2BC4A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O3–Cr1–O3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E3588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94.27(5)</w:t>
            </w:r>
          </w:p>
        </w:tc>
      </w:tr>
      <w:tr w:rsidR="00EC6688" w:rsidRPr="00BC5980" w14:paraId="67F2377B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619A1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Cr1–O5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1DFC0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1.9869(9)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18D50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–Cr1–O5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F143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172.30(4)</w:t>
            </w:r>
          </w:p>
        </w:tc>
      </w:tr>
      <w:tr w:rsidR="00EC6688" w:rsidRPr="00BC5980" w14:paraId="7B9B46A1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766F7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5E02F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174.18(5)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6255E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O3–Cr1–O5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46D21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91.60(4)</w:t>
            </w:r>
          </w:p>
        </w:tc>
      </w:tr>
      <w:tr w:rsidR="00EC6688" w:rsidRPr="00BC5980" w14:paraId="50ACFA2E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17ECF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A8977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82.66(4)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871E7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O3–Cr1–O5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4BF5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172.30(4)</w:t>
            </w:r>
          </w:p>
        </w:tc>
      </w:tr>
      <w:tr w:rsidR="00EC6688" w:rsidRPr="00BC5980" w14:paraId="594118E2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859D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O1–Cr1–O3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095C6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93.36(4)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EC08A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–Cr1–O5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D78D3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91.60(4)</w:t>
            </w:r>
          </w:p>
        </w:tc>
      </w:tr>
      <w:tr w:rsidR="00EC6688" w:rsidRPr="00BC5980" w14:paraId="2716072D" w14:textId="77777777" w:rsidTr="00193C6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74F6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–Cr1–O3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7D98E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93.36(4)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14C5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O5–Cr1–O5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3B0E5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83.01(5)</w:t>
            </w:r>
          </w:p>
        </w:tc>
      </w:tr>
      <w:tr w:rsidR="00EC6688" w:rsidRPr="00BC5980" w14:paraId="3E419934" w14:textId="77777777" w:rsidTr="00193C65">
        <w:tc>
          <w:tcPr>
            <w:tcW w:w="23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1E15DA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O1–Cr1–O3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391122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82.67(4)</w:t>
            </w: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52FD07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6C1A772" w14:textId="77777777" w:rsidR="00EC6688" w:rsidRPr="00BC5980" w:rsidRDefault="00EC6688" w:rsidP="00193C65">
            <w:pPr>
              <w:tabs>
                <w:tab w:val="right" w:pos="902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59F4318" w14:textId="77777777" w:rsidR="00EC6688" w:rsidRPr="00BC5980" w:rsidRDefault="00EC6688" w:rsidP="00EC6688">
      <w:pPr>
        <w:rPr>
          <w:rFonts w:ascii="Times New Roman" w:hAnsi="Times New Roman"/>
          <w:sz w:val="24"/>
          <w:szCs w:val="24"/>
          <w:lang w:val="en-US"/>
        </w:rPr>
      </w:pPr>
      <w:r w:rsidRPr="00BC5980">
        <w:rPr>
          <w:rFonts w:ascii="Times New Roman" w:hAnsi="Times New Roman"/>
          <w:sz w:val="24"/>
          <w:szCs w:val="24"/>
          <w:lang w:val="en-US"/>
        </w:rPr>
        <w:t xml:space="preserve">Symmetry transformations used to generate atoms for 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C5980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BC5980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BC5980">
        <w:rPr>
          <w:rFonts w:ascii="Times New Roman" w:hAnsi="Times New Roman"/>
          <w:sz w:val="24"/>
          <w:szCs w:val="24"/>
          <w:lang w:val="en-US"/>
        </w:rPr>
        <w:t xml:space="preserve">1-x,+y,3/2-z. </w:t>
      </w:r>
    </w:p>
    <w:p w14:paraId="79DDDC70" w14:textId="77777777" w:rsidR="00EC6688" w:rsidRPr="00BC5980" w:rsidRDefault="00EC6688" w:rsidP="00EC6688">
      <w:pPr>
        <w:rPr>
          <w:rFonts w:ascii="Times New Roman" w:hAnsi="Times New Roman"/>
          <w:sz w:val="24"/>
          <w:szCs w:val="24"/>
          <w:lang w:val="en-US"/>
        </w:rPr>
      </w:pPr>
      <w:r w:rsidRPr="00BC5980">
        <w:rPr>
          <w:rFonts w:ascii="Times New Roman" w:hAnsi="Times New Roman"/>
          <w:sz w:val="24"/>
          <w:szCs w:val="24"/>
          <w:lang w:val="en-US"/>
        </w:rPr>
        <w:br w:type="page"/>
      </w:r>
      <w:r w:rsidRPr="00BC5980">
        <w:rPr>
          <w:rFonts w:ascii="Times New Roman" w:hAnsi="Times New Roman"/>
          <w:b/>
          <w:sz w:val="24"/>
          <w:szCs w:val="24"/>
          <w:lang w:val="en-US"/>
        </w:rPr>
        <w:lastRenderedPageBreak/>
        <w:t>Table 3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5980">
        <w:rPr>
          <w:rFonts w:ascii="Times New Roman" w:hAnsi="Times New Roman"/>
          <w:sz w:val="24"/>
          <w:szCs w:val="24"/>
          <w:lang w:val="en-US"/>
        </w:rPr>
        <w:t xml:space="preserve">Hydrogen bond lengths (Å) and bond angles (°) for 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BC5980">
        <w:rPr>
          <w:rFonts w:ascii="Times New Roman" w:hAnsi="Times New Roman"/>
          <w:sz w:val="24"/>
          <w:szCs w:val="24"/>
          <w:lang w:val="en-US"/>
        </w:rPr>
        <w:t>and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BC5980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1276"/>
        <w:gridCol w:w="1559"/>
        <w:gridCol w:w="1418"/>
      </w:tblGrid>
      <w:tr w:rsidR="00EC6688" w:rsidRPr="009A1BC2" w14:paraId="458EDC10" w14:textId="77777777" w:rsidTr="00193C65">
        <w:trPr>
          <w:trHeight w:val="409"/>
        </w:trPr>
        <w:tc>
          <w:tcPr>
            <w:tcW w:w="39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EA41B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D‒H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A7D8A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d(D‒H)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3F2040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d(H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520AD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d(D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3563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&lt; 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(D‒H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A)</w:t>
            </w:r>
          </w:p>
        </w:tc>
      </w:tr>
      <w:tr w:rsidR="00EC6688" w:rsidRPr="009A1BC2" w14:paraId="13EF4EC3" w14:textId="77777777" w:rsidTr="00193C65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9D1D1E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(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11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[Cr(C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] (</w:t>
            </w:r>
            <w:r w:rsidRPr="00BC59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72D06D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B2DF35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29C686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B1ED74" w14:textId="77777777" w:rsidR="00EC6688" w:rsidRPr="009A1BC2" w:rsidRDefault="00EC6688" w:rsidP="00193C6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6688" w:rsidRPr="009A1BC2" w14:paraId="55EAF7F0" w14:textId="77777777" w:rsidTr="00193C65">
        <w:trPr>
          <w:trHeight w:val="27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D5D97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N1‒H1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C4006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0.84(2)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0FBAC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1.97(2)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3D8FE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BC2">
              <w:rPr>
                <w:rFonts w:ascii="Times New Roman" w:hAnsi="Times New Roman"/>
                <w:sz w:val="24"/>
                <w:szCs w:val="24"/>
                <w:lang w:val="en-US"/>
              </w:rPr>
              <w:t>2.779(2)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84425" w14:textId="77777777" w:rsidR="00EC6688" w:rsidRPr="00BC5980" w:rsidRDefault="00EC6688" w:rsidP="00193C6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160(2)</w:t>
            </w:r>
          </w:p>
        </w:tc>
      </w:tr>
      <w:tr w:rsidR="00EC6688" w:rsidRPr="009A1BC2" w14:paraId="11EF6570" w14:textId="77777777" w:rsidTr="00193C65">
        <w:trPr>
          <w:trHeight w:val="29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68A61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N2‒H2A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7D0F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0.89(2)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58FC7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2.03(2)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98B59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2.906(2)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3CF2B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169(2)</w:t>
            </w:r>
          </w:p>
        </w:tc>
      </w:tr>
      <w:tr w:rsidR="00EC6688" w:rsidRPr="00BC5980" w14:paraId="29318E2F" w14:textId="77777777" w:rsidTr="00193C65">
        <w:trPr>
          <w:trHeight w:val="26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331BC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N2‒H2B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O11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7CE0B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0.91(2)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8402E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2.01(2)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309CB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2.913(2)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B657F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176(2)</w:t>
            </w:r>
          </w:p>
        </w:tc>
      </w:tr>
      <w:tr w:rsidR="00EC6688" w:rsidRPr="00BC5980" w14:paraId="4B13C8FA" w14:textId="77777777" w:rsidTr="00193C65">
        <w:trPr>
          <w:trHeight w:val="25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85AC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N3‒H3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O8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F0C29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0.84(2)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5D9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1.92(2)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CEB0E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2.724(2)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24E55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161(2)</w:t>
            </w:r>
          </w:p>
        </w:tc>
      </w:tr>
      <w:tr w:rsidR="00EC6688" w:rsidRPr="00BC5980" w14:paraId="770E5C47" w14:textId="77777777" w:rsidTr="00193C65">
        <w:trPr>
          <w:trHeight w:val="24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1FE3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‒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H4A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O6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1F37F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0.87(2)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72A79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2.05(2)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54DE8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2.898(2)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A9120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166(2)</w:t>
            </w:r>
          </w:p>
        </w:tc>
      </w:tr>
      <w:tr w:rsidR="00EC6688" w:rsidRPr="00BC5980" w14:paraId="209841AD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6FFF5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‒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H4B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O9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65710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0.85(2)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6BA6F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2.21(2)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B01F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3.034(2)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6A802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164(2)</w:t>
            </w:r>
          </w:p>
        </w:tc>
      </w:tr>
      <w:tr w:rsidR="00EC6688" w:rsidRPr="00BC5980" w14:paraId="5785CBCB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C415F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N5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‒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H5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A3D7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0.84(2)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E5023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2.03(2)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5312C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2.827(2)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C3262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160(2)</w:t>
            </w:r>
          </w:p>
        </w:tc>
      </w:tr>
      <w:tr w:rsidR="00EC6688" w:rsidRPr="00BC5980" w14:paraId="60BA507A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FDB1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N6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‒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H6A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C4C10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0.86(2)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ED6B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2.21(2)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FAFE1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2.979(2)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0137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148(2)</w:t>
            </w:r>
          </w:p>
        </w:tc>
      </w:tr>
      <w:tr w:rsidR="00EC6688" w:rsidRPr="00BC5980" w14:paraId="77BD05D7" w14:textId="77777777" w:rsidTr="00193C65">
        <w:trPr>
          <w:trHeight w:val="27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E4CAF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N6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‒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H6B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0B2C9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0.88(2)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7A15C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2.06(2)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6262E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2.926(2)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91CB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168(2)</w:t>
            </w:r>
          </w:p>
        </w:tc>
      </w:tr>
      <w:tr w:rsidR="00EC6688" w:rsidRPr="00830C8F" w14:paraId="65512BBD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5F4EE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eastAsia="AdvGulliv-R" w:hAnsi="Times New Roman"/>
                <w:sz w:val="24"/>
                <w:szCs w:val="24"/>
                <w:lang w:val="en-US"/>
              </w:rPr>
              <w:t>(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(NH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)[Cr(C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Pr="001A42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·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2H</w:t>
            </w:r>
            <w:r w:rsidRPr="00BC598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O (</w:t>
            </w:r>
            <w:r w:rsidRPr="00BC59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2109F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48C84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F5508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DECC6" w14:textId="77777777" w:rsidR="00EC6688" w:rsidRPr="00BC5980" w:rsidRDefault="00EC6688" w:rsidP="00193C6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6688" w:rsidRPr="00BC5980" w14:paraId="6708E717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7DA42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N1</w:t>
            </w: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‒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H1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D05B2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0.84(1)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50E8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2.15(1)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CCCEA" w14:textId="77777777" w:rsidR="00EC6688" w:rsidRPr="00BC5980" w:rsidRDefault="00EC6688" w:rsidP="00193C65">
            <w:pPr>
              <w:tabs>
                <w:tab w:val="right" w:pos="9027"/>
              </w:tabs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2.984(1)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E17EE" w14:textId="77777777" w:rsidR="00EC6688" w:rsidRPr="00BC5980" w:rsidRDefault="00EC6688" w:rsidP="00193C6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169(2)</w:t>
            </w:r>
          </w:p>
        </w:tc>
      </w:tr>
      <w:tr w:rsidR="00EC6688" w:rsidRPr="00BC5980" w14:paraId="508E76D4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65131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N2‒H2A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BDF6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0.84(2)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55531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2.04(2)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215F0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2.883(1)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06990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175(2)</w:t>
            </w:r>
          </w:p>
        </w:tc>
      </w:tr>
      <w:tr w:rsidR="00EC6688" w:rsidRPr="00BC5980" w14:paraId="220F1421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181BB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N2‒H2B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A924B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0.85(1)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AF2EF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2.03(2)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66A55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2.881(1)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9F880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172(2)</w:t>
            </w:r>
          </w:p>
        </w:tc>
      </w:tr>
      <w:tr w:rsidR="00EC6688" w:rsidRPr="00BC5980" w14:paraId="343B7D9A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3FBDC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N3‒H3A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1FC27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0.80(2)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3426E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2.26(2)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83CC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2.978(1)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01DFE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149(2)</w:t>
            </w:r>
          </w:p>
        </w:tc>
      </w:tr>
      <w:tr w:rsidR="00EC6688" w:rsidRPr="00BC5980" w14:paraId="4C92EBDA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E5F19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N3‒H3B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O2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34055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0.83(2)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7FF8D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2.17(1)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3BC08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2.891(1)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69C2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145(2)</w:t>
            </w:r>
          </w:p>
        </w:tc>
      </w:tr>
      <w:tr w:rsidR="00EC6688" w:rsidRPr="00BC5980" w14:paraId="4ACF3BED" w14:textId="77777777" w:rsidTr="00193C6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EE2C3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O7‒H7A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O1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E212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0.80(2)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A34CC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2.14(2)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86454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2.941(1)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DCBC6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179(2)</w:t>
            </w:r>
          </w:p>
        </w:tc>
      </w:tr>
      <w:tr w:rsidR="00EC6688" w:rsidRPr="00BC5980" w14:paraId="39461131" w14:textId="77777777" w:rsidTr="00193C65">
        <w:tc>
          <w:tcPr>
            <w:tcW w:w="39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3ADA81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O7‒H7B</w:t>
            </w:r>
            <w:r w:rsidRPr="00BC5980">
              <w:rPr>
                <w:rFonts w:ascii="Times New Roman" w:eastAsia="Arial Unicode MS" w:hAnsi="Times New Roman"/>
                <w:iCs/>
                <w:sz w:val="24"/>
                <w:szCs w:val="24"/>
                <w:bdr w:val="none" w:sz="0" w:space="0" w:color="auto" w:frame="1"/>
              </w:rPr>
              <w:t>∙∙∙</w:t>
            </w:r>
            <w:r w:rsidRPr="00BC5980">
              <w:rPr>
                <w:rFonts w:ascii="Times New Roman" w:hAnsi="Times New Roman"/>
                <w:sz w:val="24"/>
                <w:szCs w:val="24"/>
              </w:rPr>
              <w:t>O3</w:t>
            </w:r>
            <w:r w:rsidRPr="00BC5980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DD2D73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0.84(2)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8386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2.06(2)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D337123" w14:textId="77777777" w:rsidR="00EC6688" w:rsidRPr="00BC5980" w:rsidRDefault="00EC6688" w:rsidP="00193C65">
            <w:pPr>
              <w:tabs>
                <w:tab w:val="right" w:pos="90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80">
              <w:rPr>
                <w:rFonts w:ascii="Times New Roman" w:hAnsi="Times New Roman"/>
                <w:sz w:val="24"/>
                <w:szCs w:val="24"/>
              </w:rPr>
              <w:t>2.857(1)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88342A" w14:textId="77777777" w:rsidR="00EC6688" w:rsidRPr="00BC5980" w:rsidRDefault="00EC6688" w:rsidP="00193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980">
              <w:rPr>
                <w:rFonts w:ascii="Times New Roman" w:hAnsi="Times New Roman"/>
                <w:sz w:val="24"/>
                <w:szCs w:val="24"/>
                <w:lang w:val="en-US"/>
              </w:rPr>
              <w:t>158(2)</w:t>
            </w:r>
          </w:p>
        </w:tc>
      </w:tr>
    </w:tbl>
    <w:p w14:paraId="500E47C9" w14:textId="77777777" w:rsidR="00EC6688" w:rsidRPr="00BC5980" w:rsidRDefault="00EC6688" w:rsidP="00EC6688">
      <w:pPr>
        <w:widowControl w:val="0"/>
        <w:tabs>
          <w:tab w:val="decimal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C5980">
        <w:rPr>
          <w:rFonts w:ascii="Times New Roman" w:hAnsi="Times New Roman"/>
          <w:sz w:val="24"/>
          <w:szCs w:val="24"/>
          <w:lang w:val="en-US"/>
        </w:rPr>
        <w:t xml:space="preserve">Symmetry transformations used to generate equivalent atoms (D, donor; A, acceptor): </w:t>
      </w:r>
    </w:p>
    <w:p w14:paraId="4EE4D2B2" w14:textId="77777777" w:rsidR="00EC6688" w:rsidRPr="00BC5980" w:rsidRDefault="00EC6688" w:rsidP="00EC6688">
      <w:pPr>
        <w:widowControl w:val="0"/>
        <w:tabs>
          <w:tab w:val="decimal" w:pos="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8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5980">
        <w:rPr>
          <w:rFonts w:ascii="Times New Roman" w:hAnsi="Times New Roman"/>
          <w:sz w:val="24"/>
          <w:szCs w:val="24"/>
          <w:vertAlign w:val="superscript"/>
        </w:rPr>
        <w:t>1</w:t>
      </w:r>
      <w:r w:rsidRPr="00BC5980">
        <w:rPr>
          <w:rFonts w:ascii="Times New Roman" w:hAnsi="Times New Roman"/>
          <w:sz w:val="24"/>
          <w:szCs w:val="24"/>
        </w:rPr>
        <w:t xml:space="preserve">1-x,1-y,1-z; </w:t>
      </w:r>
      <w:r w:rsidRPr="00BC5980">
        <w:rPr>
          <w:rFonts w:ascii="Times New Roman" w:hAnsi="Times New Roman"/>
          <w:sz w:val="24"/>
          <w:szCs w:val="24"/>
          <w:vertAlign w:val="superscript"/>
        </w:rPr>
        <w:t>2</w:t>
      </w:r>
      <w:r w:rsidRPr="00BC5980">
        <w:rPr>
          <w:rFonts w:ascii="Times New Roman" w:hAnsi="Times New Roman"/>
          <w:sz w:val="24"/>
          <w:szCs w:val="24"/>
        </w:rPr>
        <w:t xml:space="preserve">1+x,1+y,+z; </w:t>
      </w:r>
      <w:r w:rsidRPr="00BC5980">
        <w:rPr>
          <w:rFonts w:ascii="Times New Roman" w:hAnsi="Times New Roman"/>
          <w:sz w:val="24"/>
          <w:szCs w:val="24"/>
          <w:vertAlign w:val="superscript"/>
        </w:rPr>
        <w:t>3</w:t>
      </w:r>
      <w:r w:rsidRPr="00BC5980">
        <w:rPr>
          <w:rFonts w:ascii="Times New Roman" w:hAnsi="Times New Roman"/>
          <w:sz w:val="24"/>
          <w:szCs w:val="24"/>
        </w:rPr>
        <w:t xml:space="preserve">1-x,1-y,-z for </w:t>
      </w:r>
      <w:r w:rsidRPr="00BC5980">
        <w:rPr>
          <w:rFonts w:ascii="Times New Roman" w:hAnsi="Times New Roman"/>
          <w:b/>
          <w:sz w:val="24"/>
          <w:szCs w:val="24"/>
        </w:rPr>
        <w:t>1</w:t>
      </w:r>
      <w:r w:rsidRPr="00BC5980">
        <w:rPr>
          <w:rFonts w:ascii="Times New Roman" w:hAnsi="Times New Roman"/>
          <w:sz w:val="24"/>
          <w:szCs w:val="24"/>
        </w:rPr>
        <w:t xml:space="preserve"> and </w:t>
      </w:r>
      <w:r w:rsidRPr="00BC5980">
        <w:rPr>
          <w:rFonts w:ascii="Times New Roman" w:hAnsi="Times New Roman"/>
          <w:sz w:val="24"/>
          <w:szCs w:val="24"/>
          <w:vertAlign w:val="superscript"/>
        </w:rPr>
        <w:t>1</w:t>
      </w:r>
      <w:r w:rsidRPr="00BC5980">
        <w:rPr>
          <w:rFonts w:ascii="Times New Roman" w:hAnsi="Times New Roman"/>
          <w:sz w:val="24"/>
          <w:szCs w:val="24"/>
        </w:rPr>
        <w:t xml:space="preserve">1-x,+y,3/2-z; </w:t>
      </w:r>
      <w:r w:rsidRPr="00BC5980">
        <w:rPr>
          <w:rFonts w:ascii="Times New Roman" w:hAnsi="Times New Roman"/>
          <w:sz w:val="24"/>
          <w:szCs w:val="24"/>
          <w:vertAlign w:val="superscript"/>
        </w:rPr>
        <w:t>2</w:t>
      </w:r>
      <w:r w:rsidRPr="00BC5980">
        <w:rPr>
          <w:rFonts w:ascii="Times New Roman" w:hAnsi="Times New Roman"/>
          <w:sz w:val="24"/>
          <w:szCs w:val="24"/>
        </w:rPr>
        <w:t xml:space="preserve">1-x,1-y,1-z; </w:t>
      </w:r>
      <w:r w:rsidRPr="00BC5980">
        <w:rPr>
          <w:rFonts w:ascii="Times New Roman" w:hAnsi="Times New Roman"/>
          <w:sz w:val="24"/>
          <w:szCs w:val="24"/>
          <w:vertAlign w:val="superscript"/>
        </w:rPr>
        <w:t>3</w:t>
      </w:r>
      <w:r w:rsidRPr="00BC5980">
        <w:rPr>
          <w:rFonts w:ascii="Times New Roman" w:hAnsi="Times New Roman"/>
          <w:sz w:val="24"/>
          <w:szCs w:val="24"/>
        </w:rPr>
        <w:t xml:space="preserve">3/2-x,3/2-y,1-z; </w:t>
      </w:r>
      <w:r w:rsidRPr="00BC5980">
        <w:rPr>
          <w:rFonts w:ascii="Times New Roman" w:hAnsi="Times New Roman"/>
          <w:sz w:val="24"/>
          <w:szCs w:val="24"/>
          <w:vertAlign w:val="superscript"/>
        </w:rPr>
        <w:t>4</w:t>
      </w:r>
      <w:r w:rsidRPr="00BC5980">
        <w:rPr>
          <w:rFonts w:ascii="Times New Roman" w:hAnsi="Times New Roman"/>
          <w:sz w:val="24"/>
          <w:szCs w:val="24"/>
        </w:rPr>
        <w:t xml:space="preserve">3/2-x,1/2+y,3/2-z  for </w:t>
      </w:r>
      <w:r w:rsidRPr="00BC5980">
        <w:rPr>
          <w:rFonts w:ascii="Times New Roman" w:hAnsi="Times New Roman"/>
          <w:b/>
          <w:sz w:val="24"/>
          <w:szCs w:val="24"/>
        </w:rPr>
        <w:t>2</w:t>
      </w:r>
      <w:r w:rsidRPr="00BC5980">
        <w:rPr>
          <w:rFonts w:ascii="Times New Roman" w:hAnsi="Times New Roman"/>
          <w:sz w:val="24"/>
          <w:szCs w:val="24"/>
        </w:rPr>
        <w:t xml:space="preserve">. </w:t>
      </w:r>
    </w:p>
    <w:p w14:paraId="3B73C6FD" w14:textId="77777777" w:rsidR="00EC6688" w:rsidRPr="00BC5980" w:rsidRDefault="00EC6688" w:rsidP="00EC6688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3A5A6F5" w14:textId="77777777" w:rsidR="00EC6688" w:rsidRPr="004C6BB1" w:rsidRDefault="00EC6688" w:rsidP="00EC6688">
      <w:pPr>
        <w:spacing w:after="160" w:line="259" w:lineRule="auto"/>
        <w:rPr>
          <w:rFonts w:ascii="Times New Roman" w:hAnsi="Times New Roman"/>
          <w:color w:val="FF0000"/>
          <w:sz w:val="24"/>
          <w:szCs w:val="24"/>
        </w:rPr>
      </w:pPr>
    </w:p>
    <w:p w14:paraId="6502F70B" w14:textId="77777777" w:rsidR="00EC6688" w:rsidRPr="004C6BB1" w:rsidRDefault="00EC6688" w:rsidP="00EC6688">
      <w:pPr>
        <w:spacing w:after="160" w:line="259" w:lineRule="auto"/>
        <w:rPr>
          <w:rFonts w:ascii="Times New Roman" w:hAnsi="Times New Roman"/>
          <w:color w:val="FF0000"/>
          <w:sz w:val="24"/>
          <w:szCs w:val="24"/>
        </w:rPr>
      </w:pPr>
    </w:p>
    <w:p w14:paraId="3DCC4C5E" w14:textId="77777777" w:rsidR="00EC6688" w:rsidRPr="004C6BB1" w:rsidRDefault="00EC6688" w:rsidP="00EC6688">
      <w:pPr>
        <w:spacing w:after="160" w:line="259" w:lineRule="auto"/>
        <w:rPr>
          <w:rFonts w:ascii="Times New Roman" w:hAnsi="Times New Roman"/>
          <w:color w:val="FF0000"/>
          <w:sz w:val="24"/>
          <w:szCs w:val="24"/>
        </w:rPr>
      </w:pPr>
    </w:p>
    <w:p w14:paraId="619A9726" w14:textId="77777777" w:rsidR="00EC6688" w:rsidRPr="00BC5980" w:rsidRDefault="00EC6688" w:rsidP="00EC6688">
      <w:pPr>
        <w:rPr>
          <w:rFonts w:ascii="Times New Roman" w:hAnsi="Times New Roman"/>
          <w:sz w:val="24"/>
          <w:szCs w:val="24"/>
          <w:lang w:val="en-US"/>
        </w:rPr>
      </w:pPr>
      <w:r w:rsidRPr="00BC5980">
        <w:rPr>
          <w:rFonts w:ascii="Times New Roman" w:hAnsi="Times New Roman"/>
          <w:b/>
          <w:sz w:val="24"/>
          <w:szCs w:val="24"/>
          <w:lang w:val="en-US"/>
        </w:rPr>
        <w:t>Table 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5980">
        <w:rPr>
          <w:rFonts w:ascii="Times New Roman" w:hAnsi="Times New Roman"/>
          <w:sz w:val="24"/>
          <w:szCs w:val="24"/>
          <w:lang w:val="en-US"/>
        </w:rPr>
        <w:t xml:space="preserve">Atomic occupancies for all atoms that are not fully occupied in </w:t>
      </w:r>
      <w:r w:rsidRPr="00BC5980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C5980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489"/>
        <w:gridCol w:w="1498"/>
        <w:gridCol w:w="1497"/>
        <w:gridCol w:w="1498"/>
        <w:gridCol w:w="1499"/>
      </w:tblGrid>
      <w:tr w:rsidR="00EC6688" w:rsidRPr="0013742D" w14:paraId="34F48FF4" w14:textId="77777777" w:rsidTr="00193C65">
        <w:tc>
          <w:tcPr>
            <w:tcW w:w="1540" w:type="dxa"/>
          </w:tcPr>
          <w:p w14:paraId="02A58751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Atoms</w:t>
            </w:r>
          </w:p>
        </w:tc>
        <w:tc>
          <w:tcPr>
            <w:tcW w:w="1540" w:type="dxa"/>
          </w:tcPr>
          <w:p w14:paraId="2344E13B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N4</w:t>
            </w:r>
          </w:p>
        </w:tc>
        <w:tc>
          <w:tcPr>
            <w:tcW w:w="1540" w:type="dxa"/>
          </w:tcPr>
          <w:p w14:paraId="24814DC2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H4A</w:t>
            </w:r>
          </w:p>
        </w:tc>
        <w:tc>
          <w:tcPr>
            <w:tcW w:w="1540" w:type="dxa"/>
          </w:tcPr>
          <w:p w14:paraId="0F90D43C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H4B</w:t>
            </w:r>
          </w:p>
        </w:tc>
        <w:tc>
          <w:tcPr>
            <w:tcW w:w="1541" w:type="dxa"/>
          </w:tcPr>
          <w:p w14:paraId="422AC396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H4C</w:t>
            </w:r>
          </w:p>
        </w:tc>
        <w:tc>
          <w:tcPr>
            <w:tcW w:w="1541" w:type="dxa"/>
          </w:tcPr>
          <w:p w14:paraId="7D9E1766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H4D</w:t>
            </w:r>
          </w:p>
        </w:tc>
      </w:tr>
      <w:tr w:rsidR="00EC6688" w:rsidRPr="0013742D" w14:paraId="6E19F6A8" w14:textId="77777777" w:rsidTr="00193C65">
        <w:tc>
          <w:tcPr>
            <w:tcW w:w="1540" w:type="dxa"/>
          </w:tcPr>
          <w:p w14:paraId="25434CB3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Occupancies</w:t>
            </w:r>
          </w:p>
        </w:tc>
        <w:tc>
          <w:tcPr>
            <w:tcW w:w="1540" w:type="dxa"/>
          </w:tcPr>
          <w:p w14:paraId="21E22654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40" w:type="dxa"/>
          </w:tcPr>
          <w:p w14:paraId="7BE519F0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40" w:type="dxa"/>
          </w:tcPr>
          <w:p w14:paraId="1F20F996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41" w:type="dxa"/>
          </w:tcPr>
          <w:p w14:paraId="4F13AA76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541" w:type="dxa"/>
          </w:tcPr>
          <w:p w14:paraId="407F48D5" w14:textId="77777777" w:rsidR="00EC6688" w:rsidRPr="0013742D" w:rsidRDefault="00EC6688" w:rsidP="00193C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42D">
              <w:rPr>
                <w:rFonts w:ascii="Times New Roman" w:hAnsi="Times New Roman"/>
                <w:sz w:val="24"/>
                <w:szCs w:val="24"/>
                <w:lang w:val="en-US"/>
              </w:rPr>
              <w:t>0.5</w:t>
            </w:r>
          </w:p>
        </w:tc>
      </w:tr>
    </w:tbl>
    <w:p w14:paraId="75187EB8" w14:textId="77777777" w:rsidR="00EC6688" w:rsidRDefault="00EC6688" w:rsidP="00EC6688"/>
    <w:p w14:paraId="48EAAEDE" w14:textId="47C24411" w:rsidR="00EC6688" w:rsidRDefault="00EC6688">
      <w:pPr>
        <w:spacing w:after="160" w:line="259" w:lineRule="auto"/>
        <w:rPr>
          <w:rFonts w:ascii="Times New Roman" w:eastAsia="MS Mincho" w:hAnsi="Times New Roman"/>
          <w:sz w:val="24"/>
          <w:szCs w:val="24"/>
          <w:lang w:val="en-US"/>
        </w:rPr>
      </w:pPr>
      <w:r>
        <w:rPr>
          <w:rFonts w:ascii="Times New Roman" w:eastAsia="MS Mincho" w:hAnsi="Times New Roman"/>
          <w:sz w:val="24"/>
          <w:szCs w:val="24"/>
          <w:lang w:val="en-US"/>
        </w:rPr>
        <w:br w:type="page"/>
      </w:r>
    </w:p>
    <w:p w14:paraId="2A473C11" w14:textId="77777777" w:rsidR="00EC6688" w:rsidRPr="0051478B" w:rsidRDefault="00EC6688" w:rsidP="00EC6688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lastRenderedPageBreak/>
        <w:t>Figure captions</w:t>
      </w:r>
    </w:p>
    <w:p w14:paraId="09D81E89" w14:textId="77777777" w:rsidR="00EC6688" w:rsidRPr="0051478B" w:rsidRDefault="00EC6688" w:rsidP="00EC6688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31836C0" w14:textId="77777777" w:rsidR="00EC6688" w:rsidRPr="0051478B" w:rsidRDefault="00EC6688" w:rsidP="00EC668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1.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Asymmetric units of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(b), thermal ellipsoids drawn at the 50% probability level</w:t>
      </w:r>
      <w:r w:rsidRPr="0051478B">
        <w:rPr>
          <w:rFonts w:ascii="Times New Roman" w:eastAsia="Times New Roman" w:hAnsi="Times New Roman"/>
          <w:sz w:val="24"/>
          <w:szCs w:val="24"/>
          <w:lang w:val="en-US"/>
        </w:rPr>
        <w:t xml:space="preserve">.   </w:t>
      </w:r>
    </w:p>
    <w:p w14:paraId="12F93A72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2.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Hydrogen bonding </w:t>
      </w:r>
      <w:r w:rsidRPr="0051478B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(dashed lines)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within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 xml:space="preserve">and 2 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(b). </w:t>
      </w:r>
    </w:p>
    <w:p w14:paraId="7E43E0F5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3.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Packing diagrams of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(b) </w:t>
      </w:r>
    </w:p>
    <w:p w14:paraId="0D1A0407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4.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TGA curves for salts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(blue)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(red).</w:t>
      </w:r>
    </w:p>
    <w:p w14:paraId="3A193F1C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5.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EPR spectra for salts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(b). </w:t>
      </w:r>
    </w:p>
    <w:p w14:paraId="7596E258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6.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Temperature dependences of the </w:t>
      </w:r>
      <w:r w:rsidRPr="0051478B">
        <w:rPr>
          <w:rFonts w:ascii="Times New Roman" w:hAnsi="Times New Roman"/>
          <w:i/>
          <w:sz w:val="24"/>
          <w:szCs w:val="24"/>
          <w:lang w:val="en-US"/>
        </w:rPr>
        <w:t>χ</w:t>
      </w:r>
      <w:r w:rsidRPr="0051478B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Pr="0051478B">
        <w:rPr>
          <w:rFonts w:ascii="Times New Roman" w:hAnsi="Times New Roman"/>
          <w:i/>
          <w:sz w:val="24"/>
          <w:szCs w:val="24"/>
          <w:lang w:val="en-US"/>
        </w:rPr>
        <w:t>T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product for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>.</w:t>
      </w:r>
    </w:p>
    <w:p w14:paraId="38764D9E" w14:textId="77777777" w:rsidR="00EC6688" w:rsidRPr="0051478B" w:rsidRDefault="00EC6688" w:rsidP="00EC6688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D8C85C9" w14:textId="77777777" w:rsidR="00EC6688" w:rsidRPr="0090660C" w:rsidRDefault="00EC6688" w:rsidP="00EC6688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2F52C44" w14:textId="77777777" w:rsidR="00EC6688" w:rsidRDefault="00EC6688" w:rsidP="00EC6688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2AFE1AE" w14:textId="77777777" w:rsidR="00EC6688" w:rsidRDefault="00EC6688" w:rsidP="00EC6688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07193CE" w14:textId="77777777" w:rsidR="00EC6688" w:rsidRDefault="00EC6688" w:rsidP="00EC6688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203FE3CF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E1348DA" w14:textId="77777777" w:rsidR="00EC6688" w:rsidRDefault="00EC6688" w:rsidP="00EC668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4DEB191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FA1D23A" wp14:editId="0E0ACD45">
            <wp:extent cx="3916829" cy="4118457"/>
            <wp:effectExtent l="19050" t="0" r="7471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039" t="5270" r="7030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595" cy="412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4EEC14" w14:textId="77777777" w:rsidR="00EC6688" w:rsidRPr="0051478B" w:rsidRDefault="00EC6688" w:rsidP="00EC668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1.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Asymmetric units of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(b), thermal ellipsoids drawn at the 50% probability level</w:t>
      </w:r>
      <w:r w:rsidRPr="0051478B">
        <w:rPr>
          <w:rFonts w:ascii="Times New Roman" w:eastAsia="Times New Roman" w:hAnsi="Times New Roman"/>
          <w:sz w:val="24"/>
          <w:szCs w:val="24"/>
          <w:lang w:val="en-US"/>
        </w:rPr>
        <w:t xml:space="preserve">.   </w:t>
      </w:r>
    </w:p>
    <w:p w14:paraId="34C3A464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086642C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EBDCFA3" w14:textId="77777777" w:rsidR="00EC6688" w:rsidRDefault="00EC6688" w:rsidP="00EC6688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62D39061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956D637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364FB49" w14:textId="77777777" w:rsidR="00EC6688" w:rsidRDefault="00EC6688" w:rsidP="00EC668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408EA4D" w14:textId="77777777" w:rsidR="00EC6688" w:rsidRDefault="00EC6688" w:rsidP="00EC668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F718D82" wp14:editId="524E8BF8">
            <wp:extent cx="6200775" cy="5560463"/>
            <wp:effectExtent l="0" t="0" r="0" b="254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146" t="2915" r="6031" b="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390" cy="558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14A17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2.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Hydrogen bonding </w:t>
      </w:r>
      <w:r w:rsidRPr="0051478B">
        <w:rPr>
          <w:rFonts w:ascii="Times New Roman" w:eastAsia="Arial Unicode MS" w:hAnsi="Times New Roman"/>
          <w:iCs/>
          <w:sz w:val="24"/>
          <w:szCs w:val="24"/>
          <w:bdr w:val="none" w:sz="0" w:space="0" w:color="auto" w:frame="1"/>
          <w:lang w:val="en-US"/>
        </w:rPr>
        <w:t>(dashed lines)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within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 xml:space="preserve">and 2 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(b). </w:t>
      </w:r>
    </w:p>
    <w:p w14:paraId="73541E15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D1301A3" w14:textId="77777777" w:rsidR="00EC6688" w:rsidRDefault="00EC6688" w:rsidP="00EC6688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5D32CDB6" w14:textId="77777777" w:rsidR="00EC6688" w:rsidRDefault="00EC6688" w:rsidP="00EC6688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6016A0">
        <w:rPr>
          <w:noProof/>
          <w:lang w:val="en-US"/>
        </w:rPr>
        <w:lastRenderedPageBreak/>
        <w:drawing>
          <wp:inline distT="0" distB="0" distL="0" distR="0" wp14:anchorId="2A5C7778" wp14:editId="38601049">
            <wp:extent cx="5136357" cy="6848475"/>
            <wp:effectExtent l="19050" t="0" r="7143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68" cy="685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AB6EF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3.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Packing diagrams of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(b) </w:t>
      </w:r>
    </w:p>
    <w:p w14:paraId="13188CF3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FE3FA81" w14:textId="77777777" w:rsidR="00EC6688" w:rsidRDefault="00EC6688" w:rsidP="00EC668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580DFCFE" w14:textId="77777777" w:rsidR="00EC6688" w:rsidRDefault="00EC6688" w:rsidP="00EC668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BAF8177" w14:textId="77777777" w:rsidR="00EC6688" w:rsidRDefault="00EC6688" w:rsidP="00EC6688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585D8441" wp14:editId="16A7933F">
            <wp:extent cx="3169920" cy="2388018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12092" r="12707" b="4897"/>
                    <a:stretch/>
                  </pic:blipFill>
                  <pic:spPr bwMode="auto">
                    <a:xfrm>
                      <a:off x="0" y="0"/>
                      <a:ext cx="3188319" cy="240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684A8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4.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TGA curves for salts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(blue)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(red).</w:t>
      </w:r>
    </w:p>
    <w:p w14:paraId="201BCD04" w14:textId="77777777" w:rsidR="00EC6688" w:rsidRDefault="00EC6688" w:rsidP="00EC6688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594DDD4" w14:textId="77777777" w:rsidR="00EC6688" w:rsidRDefault="00EC6688" w:rsidP="00EC6688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B0F03E1" w14:textId="77777777" w:rsidR="00EC6688" w:rsidRDefault="00EC6688" w:rsidP="00EC6688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2A149DDD" w14:textId="77777777" w:rsidR="00EC6688" w:rsidRDefault="00EC6688" w:rsidP="00EC668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5C8A55D" wp14:editId="6D7CB394">
            <wp:extent cx="5731510" cy="2901951"/>
            <wp:effectExtent l="0" t="0" r="254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209" t="8390" r="8193" b="10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8F9EE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5.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EPR spectra for salts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(a)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(b).</w:t>
      </w:r>
    </w:p>
    <w:p w14:paraId="319906B7" w14:textId="77777777" w:rsidR="00EC6688" w:rsidRDefault="00EC6688" w:rsidP="00EC6688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6A359A5" w14:textId="77777777" w:rsidR="00EC6688" w:rsidRDefault="00EC6688" w:rsidP="00EC6688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53B2ED80" w14:textId="77777777" w:rsidR="00EC6688" w:rsidRDefault="00EC6688" w:rsidP="00EC6688">
      <w:p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14:paraId="124E2A2F" w14:textId="77777777" w:rsidR="00EC6688" w:rsidRPr="00847B62" w:rsidRDefault="00EC6688" w:rsidP="00EC6688">
      <w:pPr>
        <w:rPr>
          <w:lang w:val="en-US"/>
        </w:rPr>
      </w:pPr>
      <w:r w:rsidRPr="00847B62">
        <w:rPr>
          <w:lang w:val="en-US"/>
        </w:rPr>
        <w:lastRenderedPageBreak/>
        <w:t xml:space="preserve">             </w:t>
      </w:r>
      <w:r>
        <w:rPr>
          <w:noProof/>
          <w:lang w:val="en-US"/>
        </w:rPr>
        <w:drawing>
          <wp:inline distT="0" distB="0" distL="0" distR="0" wp14:anchorId="640229F4" wp14:editId="421052C7">
            <wp:extent cx="3978930" cy="2948026"/>
            <wp:effectExtent l="0" t="0" r="254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" t="4119" r="6549" b="3645"/>
                    <a:stretch/>
                  </pic:blipFill>
                  <pic:spPr bwMode="auto">
                    <a:xfrm>
                      <a:off x="0" y="0"/>
                      <a:ext cx="3979457" cy="294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50904" w14:textId="77777777" w:rsidR="00EC6688" w:rsidRPr="0051478B" w:rsidRDefault="00EC6688" w:rsidP="00EC668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478B">
        <w:rPr>
          <w:rFonts w:ascii="Times New Roman" w:hAnsi="Times New Roman"/>
          <w:b/>
          <w:sz w:val="24"/>
          <w:szCs w:val="24"/>
          <w:lang w:val="en-US"/>
        </w:rPr>
        <w:t>Figure 6.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Temperature dependences of the </w:t>
      </w:r>
      <w:r w:rsidRPr="0051478B">
        <w:rPr>
          <w:rFonts w:ascii="Times New Roman" w:hAnsi="Times New Roman"/>
          <w:i/>
          <w:sz w:val="24"/>
          <w:szCs w:val="24"/>
          <w:lang w:val="en-US"/>
        </w:rPr>
        <w:t>χ</w:t>
      </w:r>
      <w:r w:rsidRPr="0051478B">
        <w:rPr>
          <w:rFonts w:ascii="Times New Roman" w:hAnsi="Times New Roman"/>
          <w:i/>
          <w:sz w:val="24"/>
          <w:szCs w:val="24"/>
          <w:vertAlign w:val="subscript"/>
          <w:lang w:val="en-US"/>
        </w:rPr>
        <w:t>M</w:t>
      </w:r>
      <w:r w:rsidRPr="0051478B">
        <w:rPr>
          <w:rFonts w:ascii="Times New Roman" w:hAnsi="Times New Roman"/>
          <w:i/>
          <w:sz w:val="24"/>
          <w:szCs w:val="24"/>
          <w:lang w:val="en-US"/>
        </w:rPr>
        <w:t>T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product for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1478B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51478B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1478B">
        <w:rPr>
          <w:rFonts w:ascii="Times New Roman" w:hAnsi="Times New Roman"/>
          <w:sz w:val="24"/>
          <w:szCs w:val="24"/>
          <w:lang w:val="en-US"/>
        </w:rPr>
        <w:t>.</w:t>
      </w:r>
    </w:p>
    <w:p w14:paraId="4B27C448" w14:textId="77777777" w:rsidR="00EC6688" w:rsidRPr="00833ADA" w:rsidRDefault="00EC6688" w:rsidP="00EC6688">
      <w:pPr>
        <w:rPr>
          <w:lang w:val="en-US"/>
        </w:rPr>
      </w:pPr>
    </w:p>
    <w:p w14:paraId="02BA1752" w14:textId="77777777" w:rsidR="009B5FBD" w:rsidRDefault="009B5FBD">
      <w:pPr>
        <w:spacing w:after="160" w:line="259" w:lineRule="auto"/>
        <w:rPr>
          <w:rFonts w:ascii="Times New Roman" w:eastAsia="MS Mincho" w:hAnsi="Times New Roman"/>
          <w:sz w:val="24"/>
          <w:szCs w:val="24"/>
          <w:lang w:val="en-US"/>
        </w:rPr>
      </w:pPr>
    </w:p>
    <w:sectPr w:rsidR="009B5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D9D6" w14:textId="77777777" w:rsidR="00193C65" w:rsidRDefault="00193C65" w:rsidP="00A9498E">
      <w:pPr>
        <w:spacing w:after="0" w:line="240" w:lineRule="auto"/>
      </w:pPr>
      <w:r>
        <w:separator/>
      </w:r>
    </w:p>
  </w:endnote>
  <w:endnote w:type="continuationSeparator" w:id="0">
    <w:p w14:paraId="61C5B035" w14:textId="77777777" w:rsidR="00193C65" w:rsidRDefault="00193C65" w:rsidP="00A9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t93-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Cap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332C" w14:textId="77777777" w:rsidR="00193C65" w:rsidRDefault="00193C65" w:rsidP="00A9498E">
      <w:pPr>
        <w:spacing w:after="0" w:line="240" w:lineRule="auto"/>
      </w:pPr>
      <w:r>
        <w:separator/>
      </w:r>
    </w:p>
  </w:footnote>
  <w:footnote w:type="continuationSeparator" w:id="0">
    <w:p w14:paraId="5FB72C13" w14:textId="77777777" w:rsidR="00193C65" w:rsidRDefault="00193C65" w:rsidP="00A9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615A"/>
    <w:multiLevelType w:val="hybridMultilevel"/>
    <w:tmpl w:val="64DCB94C"/>
    <w:lvl w:ilvl="0" w:tplc="412CADE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lang w:val="fr-FR"/>
      </w:rPr>
    </w:lvl>
    <w:lvl w:ilvl="1" w:tplc="68421BF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790"/>
    <w:multiLevelType w:val="hybridMultilevel"/>
    <w:tmpl w:val="7CF8B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1F4B"/>
    <w:multiLevelType w:val="multilevel"/>
    <w:tmpl w:val="78FCEB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 w15:restartNumberingAfterBreak="0">
    <w:nsid w:val="46637E35"/>
    <w:multiLevelType w:val="hybridMultilevel"/>
    <w:tmpl w:val="5F968534"/>
    <w:lvl w:ilvl="0" w:tplc="B0A66542">
      <w:start w:val="1"/>
      <w:numFmt w:val="lowerLetter"/>
      <w:lvlText w:val="%1-"/>
      <w:lvlJc w:val="left"/>
      <w:pPr>
        <w:ind w:left="360" w:hanging="360"/>
      </w:pPr>
      <w:rPr>
        <w:color w:val="FF000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D216C5"/>
    <w:multiLevelType w:val="hybridMultilevel"/>
    <w:tmpl w:val="71CAD5C2"/>
    <w:lvl w:ilvl="0" w:tplc="A2AACE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43F06"/>
    <w:multiLevelType w:val="hybridMultilevel"/>
    <w:tmpl w:val="41B42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D6806"/>
    <w:multiLevelType w:val="hybridMultilevel"/>
    <w:tmpl w:val="984C0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E7A02"/>
    <w:multiLevelType w:val="hybridMultilevel"/>
    <w:tmpl w:val="ABA8FE6E"/>
    <w:lvl w:ilvl="0" w:tplc="63D45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A67D6"/>
    <w:multiLevelType w:val="multilevel"/>
    <w:tmpl w:val="1B6AF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0E"/>
    <w:rsid w:val="000001FD"/>
    <w:rsid w:val="00000569"/>
    <w:rsid w:val="00000650"/>
    <w:rsid w:val="0000073C"/>
    <w:rsid w:val="0000076E"/>
    <w:rsid w:val="00001ECD"/>
    <w:rsid w:val="00004252"/>
    <w:rsid w:val="00004A17"/>
    <w:rsid w:val="00005F72"/>
    <w:rsid w:val="00006AD9"/>
    <w:rsid w:val="00007CF6"/>
    <w:rsid w:val="00010397"/>
    <w:rsid w:val="00011C7D"/>
    <w:rsid w:val="0001291E"/>
    <w:rsid w:val="000146E0"/>
    <w:rsid w:val="00015D82"/>
    <w:rsid w:val="0001753C"/>
    <w:rsid w:val="00017ADB"/>
    <w:rsid w:val="000204D0"/>
    <w:rsid w:val="000218C4"/>
    <w:rsid w:val="00022A6C"/>
    <w:rsid w:val="00031B1F"/>
    <w:rsid w:val="00031D51"/>
    <w:rsid w:val="00032554"/>
    <w:rsid w:val="00032656"/>
    <w:rsid w:val="00032E46"/>
    <w:rsid w:val="00033049"/>
    <w:rsid w:val="000351F4"/>
    <w:rsid w:val="00035ADB"/>
    <w:rsid w:val="00035B4C"/>
    <w:rsid w:val="00036372"/>
    <w:rsid w:val="00036B50"/>
    <w:rsid w:val="0003712C"/>
    <w:rsid w:val="000403EB"/>
    <w:rsid w:val="0004042A"/>
    <w:rsid w:val="000404F7"/>
    <w:rsid w:val="000407E3"/>
    <w:rsid w:val="00040916"/>
    <w:rsid w:val="00041122"/>
    <w:rsid w:val="0004299E"/>
    <w:rsid w:val="00042CDE"/>
    <w:rsid w:val="00042DF7"/>
    <w:rsid w:val="00043638"/>
    <w:rsid w:val="00043CD0"/>
    <w:rsid w:val="0004430D"/>
    <w:rsid w:val="00045A02"/>
    <w:rsid w:val="00046742"/>
    <w:rsid w:val="00046D11"/>
    <w:rsid w:val="00046F1D"/>
    <w:rsid w:val="000470EE"/>
    <w:rsid w:val="00047AAF"/>
    <w:rsid w:val="00047C2A"/>
    <w:rsid w:val="00050095"/>
    <w:rsid w:val="00050BE4"/>
    <w:rsid w:val="000524D6"/>
    <w:rsid w:val="00052C86"/>
    <w:rsid w:val="0005383F"/>
    <w:rsid w:val="00054FDB"/>
    <w:rsid w:val="00055661"/>
    <w:rsid w:val="00055ADA"/>
    <w:rsid w:val="00056184"/>
    <w:rsid w:val="00056531"/>
    <w:rsid w:val="000573D3"/>
    <w:rsid w:val="0006071A"/>
    <w:rsid w:val="0006102E"/>
    <w:rsid w:val="000610BE"/>
    <w:rsid w:val="000611B2"/>
    <w:rsid w:val="000631F4"/>
    <w:rsid w:val="0006464F"/>
    <w:rsid w:val="00064DBC"/>
    <w:rsid w:val="00064FE4"/>
    <w:rsid w:val="0006620E"/>
    <w:rsid w:val="0006659B"/>
    <w:rsid w:val="00066AD9"/>
    <w:rsid w:val="0006740A"/>
    <w:rsid w:val="0006773F"/>
    <w:rsid w:val="00067C1C"/>
    <w:rsid w:val="00067C52"/>
    <w:rsid w:val="00070AED"/>
    <w:rsid w:val="00071808"/>
    <w:rsid w:val="000727DF"/>
    <w:rsid w:val="000735FD"/>
    <w:rsid w:val="000747E3"/>
    <w:rsid w:val="00076EA1"/>
    <w:rsid w:val="00077913"/>
    <w:rsid w:val="00077F4D"/>
    <w:rsid w:val="000801F2"/>
    <w:rsid w:val="00080D84"/>
    <w:rsid w:val="00082443"/>
    <w:rsid w:val="0008349A"/>
    <w:rsid w:val="00083992"/>
    <w:rsid w:val="00084532"/>
    <w:rsid w:val="000846FE"/>
    <w:rsid w:val="000848A0"/>
    <w:rsid w:val="000848D7"/>
    <w:rsid w:val="00085A59"/>
    <w:rsid w:val="00085CA1"/>
    <w:rsid w:val="00086B4D"/>
    <w:rsid w:val="000870E9"/>
    <w:rsid w:val="00090C97"/>
    <w:rsid w:val="00090D20"/>
    <w:rsid w:val="00091237"/>
    <w:rsid w:val="00091F91"/>
    <w:rsid w:val="00092206"/>
    <w:rsid w:val="0009244A"/>
    <w:rsid w:val="0009350B"/>
    <w:rsid w:val="00093903"/>
    <w:rsid w:val="00093E30"/>
    <w:rsid w:val="00094602"/>
    <w:rsid w:val="0009461F"/>
    <w:rsid w:val="00094BA8"/>
    <w:rsid w:val="000951F1"/>
    <w:rsid w:val="00095BE5"/>
    <w:rsid w:val="00096393"/>
    <w:rsid w:val="000975C4"/>
    <w:rsid w:val="00097678"/>
    <w:rsid w:val="000A10F9"/>
    <w:rsid w:val="000B0735"/>
    <w:rsid w:val="000B24AD"/>
    <w:rsid w:val="000B2DA7"/>
    <w:rsid w:val="000B3072"/>
    <w:rsid w:val="000B476C"/>
    <w:rsid w:val="000B4FDA"/>
    <w:rsid w:val="000B6570"/>
    <w:rsid w:val="000B6806"/>
    <w:rsid w:val="000B72DB"/>
    <w:rsid w:val="000B746F"/>
    <w:rsid w:val="000B7697"/>
    <w:rsid w:val="000C03F2"/>
    <w:rsid w:val="000C0AA6"/>
    <w:rsid w:val="000C1C79"/>
    <w:rsid w:val="000C3554"/>
    <w:rsid w:val="000C35B1"/>
    <w:rsid w:val="000C3E1A"/>
    <w:rsid w:val="000C521A"/>
    <w:rsid w:val="000C57EF"/>
    <w:rsid w:val="000C5880"/>
    <w:rsid w:val="000C5F66"/>
    <w:rsid w:val="000C62C1"/>
    <w:rsid w:val="000C6E45"/>
    <w:rsid w:val="000D0109"/>
    <w:rsid w:val="000D18A6"/>
    <w:rsid w:val="000D1F45"/>
    <w:rsid w:val="000D221D"/>
    <w:rsid w:val="000D313D"/>
    <w:rsid w:val="000D33E9"/>
    <w:rsid w:val="000D3BCC"/>
    <w:rsid w:val="000D4352"/>
    <w:rsid w:val="000D4DD8"/>
    <w:rsid w:val="000D5D7F"/>
    <w:rsid w:val="000E043C"/>
    <w:rsid w:val="000E0F83"/>
    <w:rsid w:val="000E15AE"/>
    <w:rsid w:val="000E1AD9"/>
    <w:rsid w:val="000E1F3C"/>
    <w:rsid w:val="000E2968"/>
    <w:rsid w:val="000E3071"/>
    <w:rsid w:val="000E3445"/>
    <w:rsid w:val="000E3AA3"/>
    <w:rsid w:val="000E47C4"/>
    <w:rsid w:val="000E4A53"/>
    <w:rsid w:val="000E51BE"/>
    <w:rsid w:val="000E5C40"/>
    <w:rsid w:val="000E5ECE"/>
    <w:rsid w:val="000E610E"/>
    <w:rsid w:val="000E6C42"/>
    <w:rsid w:val="000F03B1"/>
    <w:rsid w:val="000F080C"/>
    <w:rsid w:val="000F09BF"/>
    <w:rsid w:val="000F107A"/>
    <w:rsid w:val="000F34D9"/>
    <w:rsid w:val="000F407A"/>
    <w:rsid w:val="000F5B33"/>
    <w:rsid w:val="000F625A"/>
    <w:rsid w:val="000F6764"/>
    <w:rsid w:val="000F72D7"/>
    <w:rsid w:val="000F74CF"/>
    <w:rsid w:val="001007AE"/>
    <w:rsid w:val="00101AFE"/>
    <w:rsid w:val="00102665"/>
    <w:rsid w:val="001034E0"/>
    <w:rsid w:val="00103A0D"/>
    <w:rsid w:val="00103C24"/>
    <w:rsid w:val="00105007"/>
    <w:rsid w:val="001050E0"/>
    <w:rsid w:val="00105B3F"/>
    <w:rsid w:val="00105D16"/>
    <w:rsid w:val="0010646D"/>
    <w:rsid w:val="00106972"/>
    <w:rsid w:val="00106EBE"/>
    <w:rsid w:val="001077C0"/>
    <w:rsid w:val="00110B37"/>
    <w:rsid w:val="00111BD7"/>
    <w:rsid w:val="00112293"/>
    <w:rsid w:val="00114E1C"/>
    <w:rsid w:val="001167C3"/>
    <w:rsid w:val="00116E9D"/>
    <w:rsid w:val="00117B1E"/>
    <w:rsid w:val="00117BA2"/>
    <w:rsid w:val="00120533"/>
    <w:rsid w:val="00120BAE"/>
    <w:rsid w:val="00120D42"/>
    <w:rsid w:val="00120EBB"/>
    <w:rsid w:val="00124CCA"/>
    <w:rsid w:val="00125408"/>
    <w:rsid w:val="00126A39"/>
    <w:rsid w:val="00127003"/>
    <w:rsid w:val="001305D2"/>
    <w:rsid w:val="00131B25"/>
    <w:rsid w:val="001320B9"/>
    <w:rsid w:val="001324B2"/>
    <w:rsid w:val="00132F35"/>
    <w:rsid w:val="001332D2"/>
    <w:rsid w:val="001347C8"/>
    <w:rsid w:val="00134DA7"/>
    <w:rsid w:val="00135595"/>
    <w:rsid w:val="00135EAA"/>
    <w:rsid w:val="001365DB"/>
    <w:rsid w:val="0013713A"/>
    <w:rsid w:val="00140F63"/>
    <w:rsid w:val="00142F55"/>
    <w:rsid w:val="00144EF9"/>
    <w:rsid w:val="0014500F"/>
    <w:rsid w:val="00145620"/>
    <w:rsid w:val="00145628"/>
    <w:rsid w:val="00147567"/>
    <w:rsid w:val="00147FC9"/>
    <w:rsid w:val="00150823"/>
    <w:rsid w:val="00150D0B"/>
    <w:rsid w:val="001521B9"/>
    <w:rsid w:val="001524FC"/>
    <w:rsid w:val="00153166"/>
    <w:rsid w:val="00153D51"/>
    <w:rsid w:val="00154E9C"/>
    <w:rsid w:val="001565A8"/>
    <w:rsid w:val="0015690B"/>
    <w:rsid w:val="0015713F"/>
    <w:rsid w:val="001615BF"/>
    <w:rsid w:val="0016312E"/>
    <w:rsid w:val="001637B5"/>
    <w:rsid w:val="00163F9F"/>
    <w:rsid w:val="0016543C"/>
    <w:rsid w:val="001661E3"/>
    <w:rsid w:val="0017035D"/>
    <w:rsid w:val="00171521"/>
    <w:rsid w:val="00172AB3"/>
    <w:rsid w:val="00173D39"/>
    <w:rsid w:val="00174C8A"/>
    <w:rsid w:val="00175284"/>
    <w:rsid w:val="001759C1"/>
    <w:rsid w:val="00176519"/>
    <w:rsid w:val="00177873"/>
    <w:rsid w:val="00177961"/>
    <w:rsid w:val="001802A2"/>
    <w:rsid w:val="00180A3E"/>
    <w:rsid w:val="00181807"/>
    <w:rsid w:val="00182E51"/>
    <w:rsid w:val="001836D2"/>
    <w:rsid w:val="001850DA"/>
    <w:rsid w:val="00185FED"/>
    <w:rsid w:val="00187394"/>
    <w:rsid w:val="001876F9"/>
    <w:rsid w:val="00187F52"/>
    <w:rsid w:val="00190F2E"/>
    <w:rsid w:val="00191BAD"/>
    <w:rsid w:val="001921B2"/>
    <w:rsid w:val="00192563"/>
    <w:rsid w:val="00193C65"/>
    <w:rsid w:val="00194277"/>
    <w:rsid w:val="00195D52"/>
    <w:rsid w:val="00196BE0"/>
    <w:rsid w:val="00197ADC"/>
    <w:rsid w:val="00197B22"/>
    <w:rsid w:val="001A010C"/>
    <w:rsid w:val="001A031F"/>
    <w:rsid w:val="001A0816"/>
    <w:rsid w:val="001A1A0E"/>
    <w:rsid w:val="001A1EF3"/>
    <w:rsid w:val="001A2F07"/>
    <w:rsid w:val="001A3130"/>
    <w:rsid w:val="001A3723"/>
    <w:rsid w:val="001A42DB"/>
    <w:rsid w:val="001A45AA"/>
    <w:rsid w:val="001A4667"/>
    <w:rsid w:val="001A47F1"/>
    <w:rsid w:val="001A644B"/>
    <w:rsid w:val="001A6512"/>
    <w:rsid w:val="001A70B0"/>
    <w:rsid w:val="001B0A53"/>
    <w:rsid w:val="001B11F9"/>
    <w:rsid w:val="001B1A91"/>
    <w:rsid w:val="001B25EA"/>
    <w:rsid w:val="001B3F31"/>
    <w:rsid w:val="001B6BA1"/>
    <w:rsid w:val="001B7DB9"/>
    <w:rsid w:val="001C2302"/>
    <w:rsid w:val="001C235A"/>
    <w:rsid w:val="001C259B"/>
    <w:rsid w:val="001C421A"/>
    <w:rsid w:val="001C4984"/>
    <w:rsid w:val="001C51E8"/>
    <w:rsid w:val="001C5279"/>
    <w:rsid w:val="001C6794"/>
    <w:rsid w:val="001C6D3F"/>
    <w:rsid w:val="001C7A35"/>
    <w:rsid w:val="001D0860"/>
    <w:rsid w:val="001D18BC"/>
    <w:rsid w:val="001D2058"/>
    <w:rsid w:val="001D2EDB"/>
    <w:rsid w:val="001D31FA"/>
    <w:rsid w:val="001D3B97"/>
    <w:rsid w:val="001D3C8C"/>
    <w:rsid w:val="001D55C2"/>
    <w:rsid w:val="001D5AB0"/>
    <w:rsid w:val="001D5EA4"/>
    <w:rsid w:val="001E10DF"/>
    <w:rsid w:val="001E14DF"/>
    <w:rsid w:val="001E1524"/>
    <w:rsid w:val="001E1F90"/>
    <w:rsid w:val="001E467D"/>
    <w:rsid w:val="001E49A3"/>
    <w:rsid w:val="001E49D7"/>
    <w:rsid w:val="001E59F1"/>
    <w:rsid w:val="001E5D04"/>
    <w:rsid w:val="001E754B"/>
    <w:rsid w:val="001E7ACC"/>
    <w:rsid w:val="001F1865"/>
    <w:rsid w:val="001F1E8B"/>
    <w:rsid w:val="001F48A5"/>
    <w:rsid w:val="001F4BCA"/>
    <w:rsid w:val="001F4E66"/>
    <w:rsid w:val="001F57F9"/>
    <w:rsid w:val="001F61A0"/>
    <w:rsid w:val="001F6F4E"/>
    <w:rsid w:val="00202CC2"/>
    <w:rsid w:val="00202EE2"/>
    <w:rsid w:val="002032EC"/>
    <w:rsid w:val="00203643"/>
    <w:rsid w:val="002038A2"/>
    <w:rsid w:val="00203C11"/>
    <w:rsid w:val="002059BF"/>
    <w:rsid w:val="00205B65"/>
    <w:rsid w:val="00206296"/>
    <w:rsid w:val="00206A2D"/>
    <w:rsid w:val="00207466"/>
    <w:rsid w:val="002075F6"/>
    <w:rsid w:val="00207D03"/>
    <w:rsid w:val="00211A01"/>
    <w:rsid w:val="00211C94"/>
    <w:rsid w:val="00212AFF"/>
    <w:rsid w:val="00212CD6"/>
    <w:rsid w:val="0021356F"/>
    <w:rsid w:val="00213C16"/>
    <w:rsid w:val="00213F3C"/>
    <w:rsid w:val="00213F54"/>
    <w:rsid w:val="002142DB"/>
    <w:rsid w:val="002145B2"/>
    <w:rsid w:val="00214F9D"/>
    <w:rsid w:val="0021609E"/>
    <w:rsid w:val="0021668C"/>
    <w:rsid w:val="002202D4"/>
    <w:rsid w:val="00221675"/>
    <w:rsid w:val="00221BDD"/>
    <w:rsid w:val="002228FF"/>
    <w:rsid w:val="00222F34"/>
    <w:rsid w:val="0022532C"/>
    <w:rsid w:val="00225CE3"/>
    <w:rsid w:val="00225E1F"/>
    <w:rsid w:val="00225E94"/>
    <w:rsid w:val="002267A9"/>
    <w:rsid w:val="00230268"/>
    <w:rsid w:val="002309E1"/>
    <w:rsid w:val="00230C4E"/>
    <w:rsid w:val="00230FBB"/>
    <w:rsid w:val="00231196"/>
    <w:rsid w:val="0023444B"/>
    <w:rsid w:val="00234715"/>
    <w:rsid w:val="002347FA"/>
    <w:rsid w:val="00235869"/>
    <w:rsid w:val="00235F63"/>
    <w:rsid w:val="002367C0"/>
    <w:rsid w:val="002378F6"/>
    <w:rsid w:val="002379C7"/>
    <w:rsid w:val="00243BEC"/>
    <w:rsid w:val="00243E73"/>
    <w:rsid w:val="0024619E"/>
    <w:rsid w:val="00246A35"/>
    <w:rsid w:val="0025152A"/>
    <w:rsid w:val="00251B19"/>
    <w:rsid w:val="002539A9"/>
    <w:rsid w:val="00254266"/>
    <w:rsid w:val="0025426A"/>
    <w:rsid w:val="002555E1"/>
    <w:rsid w:val="00255B0C"/>
    <w:rsid w:val="002617D9"/>
    <w:rsid w:val="00261898"/>
    <w:rsid w:val="00262390"/>
    <w:rsid w:val="0026296F"/>
    <w:rsid w:val="00262F0C"/>
    <w:rsid w:val="00263493"/>
    <w:rsid w:val="0026388C"/>
    <w:rsid w:val="00264F48"/>
    <w:rsid w:val="002661E3"/>
    <w:rsid w:val="002662C9"/>
    <w:rsid w:val="002675CE"/>
    <w:rsid w:val="00267D16"/>
    <w:rsid w:val="0027131D"/>
    <w:rsid w:val="00271D19"/>
    <w:rsid w:val="002737C8"/>
    <w:rsid w:val="00275731"/>
    <w:rsid w:val="0027627B"/>
    <w:rsid w:val="002774B1"/>
    <w:rsid w:val="00277E45"/>
    <w:rsid w:val="002800A1"/>
    <w:rsid w:val="002812BA"/>
    <w:rsid w:val="002814E0"/>
    <w:rsid w:val="00281E8D"/>
    <w:rsid w:val="002830FF"/>
    <w:rsid w:val="002836A8"/>
    <w:rsid w:val="002842FD"/>
    <w:rsid w:val="0028434B"/>
    <w:rsid w:val="00286F9E"/>
    <w:rsid w:val="002870B7"/>
    <w:rsid w:val="0028795B"/>
    <w:rsid w:val="0028795D"/>
    <w:rsid w:val="00290DA6"/>
    <w:rsid w:val="00291500"/>
    <w:rsid w:val="0029370C"/>
    <w:rsid w:val="0029403A"/>
    <w:rsid w:val="00296750"/>
    <w:rsid w:val="002967E4"/>
    <w:rsid w:val="00296F6A"/>
    <w:rsid w:val="00297414"/>
    <w:rsid w:val="00297613"/>
    <w:rsid w:val="00297CB3"/>
    <w:rsid w:val="002A0B32"/>
    <w:rsid w:val="002A14DE"/>
    <w:rsid w:val="002A15BA"/>
    <w:rsid w:val="002A1614"/>
    <w:rsid w:val="002A2BA8"/>
    <w:rsid w:val="002A3531"/>
    <w:rsid w:val="002A4C64"/>
    <w:rsid w:val="002A609A"/>
    <w:rsid w:val="002A61E1"/>
    <w:rsid w:val="002A7465"/>
    <w:rsid w:val="002A7B73"/>
    <w:rsid w:val="002A7B9D"/>
    <w:rsid w:val="002A7DA1"/>
    <w:rsid w:val="002B0118"/>
    <w:rsid w:val="002B09E7"/>
    <w:rsid w:val="002B1262"/>
    <w:rsid w:val="002B168C"/>
    <w:rsid w:val="002B1E5F"/>
    <w:rsid w:val="002B2765"/>
    <w:rsid w:val="002B2C72"/>
    <w:rsid w:val="002B4590"/>
    <w:rsid w:val="002B47F7"/>
    <w:rsid w:val="002B50E3"/>
    <w:rsid w:val="002B53E9"/>
    <w:rsid w:val="002B5938"/>
    <w:rsid w:val="002B5CFE"/>
    <w:rsid w:val="002B62D9"/>
    <w:rsid w:val="002B6864"/>
    <w:rsid w:val="002B68EE"/>
    <w:rsid w:val="002B772F"/>
    <w:rsid w:val="002C0689"/>
    <w:rsid w:val="002C0D88"/>
    <w:rsid w:val="002C22FD"/>
    <w:rsid w:val="002C2D45"/>
    <w:rsid w:val="002C2F21"/>
    <w:rsid w:val="002C4775"/>
    <w:rsid w:val="002C48A5"/>
    <w:rsid w:val="002C4B3F"/>
    <w:rsid w:val="002C5CE6"/>
    <w:rsid w:val="002C61B0"/>
    <w:rsid w:val="002C67A9"/>
    <w:rsid w:val="002C6899"/>
    <w:rsid w:val="002D38E9"/>
    <w:rsid w:val="002D49A4"/>
    <w:rsid w:val="002D4BD5"/>
    <w:rsid w:val="002D4D7B"/>
    <w:rsid w:val="002D56BB"/>
    <w:rsid w:val="002D60C6"/>
    <w:rsid w:val="002D65B8"/>
    <w:rsid w:val="002D6EFB"/>
    <w:rsid w:val="002D711A"/>
    <w:rsid w:val="002E0E32"/>
    <w:rsid w:val="002E0E82"/>
    <w:rsid w:val="002E1328"/>
    <w:rsid w:val="002E1998"/>
    <w:rsid w:val="002E223D"/>
    <w:rsid w:val="002E267E"/>
    <w:rsid w:val="002E28C9"/>
    <w:rsid w:val="002E2948"/>
    <w:rsid w:val="002E30EA"/>
    <w:rsid w:val="002E3731"/>
    <w:rsid w:val="002E382E"/>
    <w:rsid w:val="002E4C28"/>
    <w:rsid w:val="002E5164"/>
    <w:rsid w:val="002E5D32"/>
    <w:rsid w:val="002E64B1"/>
    <w:rsid w:val="002E7B7A"/>
    <w:rsid w:val="002F0557"/>
    <w:rsid w:val="002F0875"/>
    <w:rsid w:val="002F1A20"/>
    <w:rsid w:val="002F1AFB"/>
    <w:rsid w:val="002F34A8"/>
    <w:rsid w:val="002F45DF"/>
    <w:rsid w:val="002F507C"/>
    <w:rsid w:val="002F5641"/>
    <w:rsid w:val="002F73C0"/>
    <w:rsid w:val="002F77EF"/>
    <w:rsid w:val="002F7ECA"/>
    <w:rsid w:val="00302057"/>
    <w:rsid w:val="00302C4F"/>
    <w:rsid w:val="003035EE"/>
    <w:rsid w:val="00303A5B"/>
    <w:rsid w:val="003040B7"/>
    <w:rsid w:val="003044EA"/>
    <w:rsid w:val="00304AD9"/>
    <w:rsid w:val="003056C9"/>
    <w:rsid w:val="00305C1B"/>
    <w:rsid w:val="00306C59"/>
    <w:rsid w:val="003076B5"/>
    <w:rsid w:val="00310197"/>
    <w:rsid w:val="00310BA4"/>
    <w:rsid w:val="00310E63"/>
    <w:rsid w:val="00311277"/>
    <w:rsid w:val="00311566"/>
    <w:rsid w:val="00314A7C"/>
    <w:rsid w:val="00314E73"/>
    <w:rsid w:val="003162D4"/>
    <w:rsid w:val="0031655F"/>
    <w:rsid w:val="00320034"/>
    <w:rsid w:val="00321696"/>
    <w:rsid w:val="003219B4"/>
    <w:rsid w:val="00321E89"/>
    <w:rsid w:val="0032291C"/>
    <w:rsid w:val="00323688"/>
    <w:rsid w:val="00326561"/>
    <w:rsid w:val="00326BA9"/>
    <w:rsid w:val="0032706E"/>
    <w:rsid w:val="0033131A"/>
    <w:rsid w:val="00331562"/>
    <w:rsid w:val="00331E9D"/>
    <w:rsid w:val="00332CD4"/>
    <w:rsid w:val="00333361"/>
    <w:rsid w:val="003334EE"/>
    <w:rsid w:val="003347E1"/>
    <w:rsid w:val="00335419"/>
    <w:rsid w:val="00335A8F"/>
    <w:rsid w:val="00335D16"/>
    <w:rsid w:val="0033685D"/>
    <w:rsid w:val="00336D79"/>
    <w:rsid w:val="00337EB1"/>
    <w:rsid w:val="00340583"/>
    <w:rsid w:val="003452B0"/>
    <w:rsid w:val="0034626E"/>
    <w:rsid w:val="0034636D"/>
    <w:rsid w:val="0034748D"/>
    <w:rsid w:val="00350EF4"/>
    <w:rsid w:val="00354E1C"/>
    <w:rsid w:val="0035536A"/>
    <w:rsid w:val="003566B9"/>
    <w:rsid w:val="00356FDD"/>
    <w:rsid w:val="003575BA"/>
    <w:rsid w:val="003606D9"/>
    <w:rsid w:val="00361117"/>
    <w:rsid w:val="00361656"/>
    <w:rsid w:val="00362176"/>
    <w:rsid w:val="003623E4"/>
    <w:rsid w:val="003626E6"/>
    <w:rsid w:val="00363E45"/>
    <w:rsid w:val="0036444C"/>
    <w:rsid w:val="00364567"/>
    <w:rsid w:val="0036469B"/>
    <w:rsid w:val="003660BA"/>
    <w:rsid w:val="003666CF"/>
    <w:rsid w:val="0036698F"/>
    <w:rsid w:val="00366B95"/>
    <w:rsid w:val="00366E2B"/>
    <w:rsid w:val="0036790F"/>
    <w:rsid w:val="00370067"/>
    <w:rsid w:val="003711AE"/>
    <w:rsid w:val="00371B25"/>
    <w:rsid w:val="00371FA4"/>
    <w:rsid w:val="00372658"/>
    <w:rsid w:val="00372D34"/>
    <w:rsid w:val="00374488"/>
    <w:rsid w:val="00375470"/>
    <w:rsid w:val="00375D58"/>
    <w:rsid w:val="00376E43"/>
    <w:rsid w:val="0038002F"/>
    <w:rsid w:val="0038098E"/>
    <w:rsid w:val="0038104F"/>
    <w:rsid w:val="003813C6"/>
    <w:rsid w:val="003819CA"/>
    <w:rsid w:val="00381AA5"/>
    <w:rsid w:val="003827B1"/>
    <w:rsid w:val="00383E1A"/>
    <w:rsid w:val="00384482"/>
    <w:rsid w:val="00385B82"/>
    <w:rsid w:val="00390810"/>
    <w:rsid w:val="00391504"/>
    <w:rsid w:val="00394D2D"/>
    <w:rsid w:val="003961FD"/>
    <w:rsid w:val="00396737"/>
    <w:rsid w:val="0039673F"/>
    <w:rsid w:val="003970FF"/>
    <w:rsid w:val="0039727B"/>
    <w:rsid w:val="00397AB6"/>
    <w:rsid w:val="003A0132"/>
    <w:rsid w:val="003A0C6E"/>
    <w:rsid w:val="003A120F"/>
    <w:rsid w:val="003A1F01"/>
    <w:rsid w:val="003A32EC"/>
    <w:rsid w:val="003A3FFA"/>
    <w:rsid w:val="003A46F8"/>
    <w:rsid w:val="003A47D3"/>
    <w:rsid w:val="003A4DA6"/>
    <w:rsid w:val="003A54E7"/>
    <w:rsid w:val="003A6B34"/>
    <w:rsid w:val="003A7C4D"/>
    <w:rsid w:val="003B0E34"/>
    <w:rsid w:val="003B2EF4"/>
    <w:rsid w:val="003B495A"/>
    <w:rsid w:val="003B4D9D"/>
    <w:rsid w:val="003B500C"/>
    <w:rsid w:val="003B5777"/>
    <w:rsid w:val="003B5ED3"/>
    <w:rsid w:val="003B6D6F"/>
    <w:rsid w:val="003C2655"/>
    <w:rsid w:val="003C29DA"/>
    <w:rsid w:val="003C2F40"/>
    <w:rsid w:val="003C4200"/>
    <w:rsid w:val="003C5E17"/>
    <w:rsid w:val="003C64DD"/>
    <w:rsid w:val="003C6E83"/>
    <w:rsid w:val="003C7F9E"/>
    <w:rsid w:val="003D0E66"/>
    <w:rsid w:val="003D1592"/>
    <w:rsid w:val="003D1C95"/>
    <w:rsid w:val="003D4460"/>
    <w:rsid w:val="003D4A66"/>
    <w:rsid w:val="003D60EB"/>
    <w:rsid w:val="003D6733"/>
    <w:rsid w:val="003D6D7B"/>
    <w:rsid w:val="003D6F7F"/>
    <w:rsid w:val="003D7D45"/>
    <w:rsid w:val="003E16A0"/>
    <w:rsid w:val="003E1963"/>
    <w:rsid w:val="003E378D"/>
    <w:rsid w:val="003E5D80"/>
    <w:rsid w:val="003E6588"/>
    <w:rsid w:val="003F1D9E"/>
    <w:rsid w:val="003F276C"/>
    <w:rsid w:val="003F3632"/>
    <w:rsid w:val="003F40FA"/>
    <w:rsid w:val="003F53D6"/>
    <w:rsid w:val="003F5914"/>
    <w:rsid w:val="003F5CFA"/>
    <w:rsid w:val="003F6AD5"/>
    <w:rsid w:val="003F6C46"/>
    <w:rsid w:val="003F78FE"/>
    <w:rsid w:val="0040049A"/>
    <w:rsid w:val="00401560"/>
    <w:rsid w:val="00401787"/>
    <w:rsid w:val="00402169"/>
    <w:rsid w:val="00402EA1"/>
    <w:rsid w:val="004055FF"/>
    <w:rsid w:val="004076F5"/>
    <w:rsid w:val="0040784E"/>
    <w:rsid w:val="0040790C"/>
    <w:rsid w:val="00410BF0"/>
    <w:rsid w:val="00411DD2"/>
    <w:rsid w:val="0041362E"/>
    <w:rsid w:val="00413C40"/>
    <w:rsid w:val="004142A7"/>
    <w:rsid w:val="00414D6B"/>
    <w:rsid w:val="00414F39"/>
    <w:rsid w:val="004166BB"/>
    <w:rsid w:val="00416942"/>
    <w:rsid w:val="00416C74"/>
    <w:rsid w:val="00416E20"/>
    <w:rsid w:val="00417BB2"/>
    <w:rsid w:val="00420570"/>
    <w:rsid w:val="004230BB"/>
    <w:rsid w:val="00423448"/>
    <w:rsid w:val="004237D1"/>
    <w:rsid w:val="004248F2"/>
    <w:rsid w:val="00425B00"/>
    <w:rsid w:val="00427182"/>
    <w:rsid w:val="00427B79"/>
    <w:rsid w:val="00431160"/>
    <w:rsid w:val="00432D61"/>
    <w:rsid w:val="00433004"/>
    <w:rsid w:val="00433D4E"/>
    <w:rsid w:val="00435A9B"/>
    <w:rsid w:val="00436536"/>
    <w:rsid w:val="00440879"/>
    <w:rsid w:val="00440B00"/>
    <w:rsid w:val="00440E5F"/>
    <w:rsid w:val="00441E56"/>
    <w:rsid w:val="00443EC3"/>
    <w:rsid w:val="0044518E"/>
    <w:rsid w:val="00445C9A"/>
    <w:rsid w:val="00446348"/>
    <w:rsid w:val="00446B90"/>
    <w:rsid w:val="00446FE1"/>
    <w:rsid w:val="0044709E"/>
    <w:rsid w:val="00450CAD"/>
    <w:rsid w:val="0045146F"/>
    <w:rsid w:val="00453DA7"/>
    <w:rsid w:val="00454031"/>
    <w:rsid w:val="004548CA"/>
    <w:rsid w:val="0045493E"/>
    <w:rsid w:val="00460425"/>
    <w:rsid w:val="00460C74"/>
    <w:rsid w:val="00461AAB"/>
    <w:rsid w:val="00461BF6"/>
    <w:rsid w:val="0046328B"/>
    <w:rsid w:val="0046350D"/>
    <w:rsid w:val="0046385D"/>
    <w:rsid w:val="00463869"/>
    <w:rsid w:val="004679B5"/>
    <w:rsid w:val="00467A52"/>
    <w:rsid w:val="0047088B"/>
    <w:rsid w:val="00470A44"/>
    <w:rsid w:val="00470B9F"/>
    <w:rsid w:val="00472079"/>
    <w:rsid w:val="0047221F"/>
    <w:rsid w:val="004746FB"/>
    <w:rsid w:val="004747C8"/>
    <w:rsid w:val="00474A0C"/>
    <w:rsid w:val="0047561A"/>
    <w:rsid w:val="0047622F"/>
    <w:rsid w:val="00476818"/>
    <w:rsid w:val="00476B1D"/>
    <w:rsid w:val="004778A1"/>
    <w:rsid w:val="00481B84"/>
    <w:rsid w:val="00481E5E"/>
    <w:rsid w:val="00482CAC"/>
    <w:rsid w:val="004842B1"/>
    <w:rsid w:val="004847D7"/>
    <w:rsid w:val="00484927"/>
    <w:rsid w:val="00484A91"/>
    <w:rsid w:val="00484CF1"/>
    <w:rsid w:val="00485221"/>
    <w:rsid w:val="00485CCD"/>
    <w:rsid w:val="00485F84"/>
    <w:rsid w:val="00486E96"/>
    <w:rsid w:val="00487CF9"/>
    <w:rsid w:val="00494F2F"/>
    <w:rsid w:val="00496871"/>
    <w:rsid w:val="00497633"/>
    <w:rsid w:val="004A04EB"/>
    <w:rsid w:val="004A0C46"/>
    <w:rsid w:val="004A10AE"/>
    <w:rsid w:val="004A3107"/>
    <w:rsid w:val="004A33F8"/>
    <w:rsid w:val="004A3599"/>
    <w:rsid w:val="004A3635"/>
    <w:rsid w:val="004A5C73"/>
    <w:rsid w:val="004A64CF"/>
    <w:rsid w:val="004A728E"/>
    <w:rsid w:val="004A75FC"/>
    <w:rsid w:val="004A7737"/>
    <w:rsid w:val="004B052E"/>
    <w:rsid w:val="004B1F7A"/>
    <w:rsid w:val="004B2C91"/>
    <w:rsid w:val="004B3893"/>
    <w:rsid w:val="004B3965"/>
    <w:rsid w:val="004B5C0A"/>
    <w:rsid w:val="004B7043"/>
    <w:rsid w:val="004B7AE5"/>
    <w:rsid w:val="004C0147"/>
    <w:rsid w:val="004C085A"/>
    <w:rsid w:val="004C0DD8"/>
    <w:rsid w:val="004C131A"/>
    <w:rsid w:val="004C292F"/>
    <w:rsid w:val="004C2B5A"/>
    <w:rsid w:val="004C2DED"/>
    <w:rsid w:val="004C32B5"/>
    <w:rsid w:val="004C3D49"/>
    <w:rsid w:val="004C3F2A"/>
    <w:rsid w:val="004C4677"/>
    <w:rsid w:val="004C4E86"/>
    <w:rsid w:val="004C5066"/>
    <w:rsid w:val="004C60D9"/>
    <w:rsid w:val="004C6BB1"/>
    <w:rsid w:val="004D14AC"/>
    <w:rsid w:val="004D1EE7"/>
    <w:rsid w:val="004D3E23"/>
    <w:rsid w:val="004D4693"/>
    <w:rsid w:val="004D4A5C"/>
    <w:rsid w:val="004D4B37"/>
    <w:rsid w:val="004D5D51"/>
    <w:rsid w:val="004D695F"/>
    <w:rsid w:val="004D6982"/>
    <w:rsid w:val="004D79FD"/>
    <w:rsid w:val="004D7CCA"/>
    <w:rsid w:val="004D7FB1"/>
    <w:rsid w:val="004E1448"/>
    <w:rsid w:val="004E1B8C"/>
    <w:rsid w:val="004E1F7E"/>
    <w:rsid w:val="004E26F9"/>
    <w:rsid w:val="004E2E25"/>
    <w:rsid w:val="004E35F2"/>
    <w:rsid w:val="004E4F32"/>
    <w:rsid w:val="004E5238"/>
    <w:rsid w:val="004E6B7F"/>
    <w:rsid w:val="004E7585"/>
    <w:rsid w:val="004F03C2"/>
    <w:rsid w:val="004F1713"/>
    <w:rsid w:val="004F2C07"/>
    <w:rsid w:val="004F2FE7"/>
    <w:rsid w:val="004F3A42"/>
    <w:rsid w:val="004F7C06"/>
    <w:rsid w:val="00500B9F"/>
    <w:rsid w:val="00501E5E"/>
    <w:rsid w:val="00502BD6"/>
    <w:rsid w:val="00503065"/>
    <w:rsid w:val="00503780"/>
    <w:rsid w:val="00503A00"/>
    <w:rsid w:val="005061E7"/>
    <w:rsid w:val="0050654A"/>
    <w:rsid w:val="00506598"/>
    <w:rsid w:val="00507EBD"/>
    <w:rsid w:val="00510523"/>
    <w:rsid w:val="00512646"/>
    <w:rsid w:val="005143EC"/>
    <w:rsid w:val="00514720"/>
    <w:rsid w:val="00514E1E"/>
    <w:rsid w:val="0051556B"/>
    <w:rsid w:val="005155CB"/>
    <w:rsid w:val="00516074"/>
    <w:rsid w:val="0051643B"/>
    <w:rsid w:val="00516CF8"/>
    <w:rsid w:val="00517667"/>
    <w:rsid w:val="00517BF5"/>
    <w:rsid w:val="0052091A"/>
    <w:rsid w:val="005225C0"/>
    <w:rsid w:val="00522E73"/>
    <w:rsid w:val="00523BE9"/>
    <w:rsid w:val="00523CF9"/>
    <w:rsid w:val="0052409D"/>
    <w:rsid w:val="005256F9"/>
    <w:rsid w:val="005268E4"/>
    <w:rsid w:val="005303DD"/>
    <w:rsid w:val="00530929"/>
    <w:rsid w:val="005319A9"/>
    <w:rsid w:val="00532DAD"/>
    <w:rsid w:val="00533B40"/>
    <w:rsid w:val="00533BCA"/>
    <w:rsid w:val="0053443F"/>
    <w:rsid w:val="00534E87"/>
    <w:rsid w:val="00536BA5"/>
    <w:rsid w:val="0053775A"/>
    <w:rsid w:val="005377C6"/>
    <w:rsid w:val="00540F58"/>
    <w:rsid w:val="00541E4F"/>
    <w:rsid w:val="00541EC4"/>
    <w:rsid w:val="0054392F"/>
    <w:rsid w:val="00543A94"/>
    <w:rsid w:val="00543BE6"/>
    <w:rsid w:val="005454BB"/>
    <w:rsid w:val="005462DD"/>
    <w:rsid w:val="005469A8"/>
    <w:rsid w:val="00546FA7"/>
    <w:rsid w:val="00547040"/>
    <w:rsid w:val="00547E86"/>
    <w:rsid w:val="0055032A"/>
    <w:rsid w:val="005514D9"/>
    <w:rsid w:val="005555DA"/>
    <w:rsid w:val="00555A30"/>
    <w:rsid w:val="0055656C"/>
    <w:rsid w:val="00556576"/>
    <w:rsid w:val="00556607"/>
    <w:rsid w:val="00556C6A"/>
    <w:rsid w:val="00556CC4"/>
    <w:rsid w:val="005573B6"/>
    <w:rsid w:val="00557500"/>
    <w:rsid w:val="00560406"/>
    <w:rsid w:val="005606E0"/>
    <w:rsid w:val="00560DFB"/>
    <w:rsid w:val="005619CD"/>
    <w:rsid w:val="0056224C"/>
    <w:rsid w:val="005626F9"/>
    <w:rsid w:val="00563528"/>
    <w:rsid w:val="00563C7F"/>
    <w:rsid w:val="00563ED4"/>
    <w:rsid w:val="00563F9E"/>
    <w:rsid w:val="00565BC3"/>
    <w:rsid w:val="00565BD0"/>
    <w:rsid w:val="00566738"/>
    <w:rsid w:val="005667B7"/>
    <w:rsid w:val="00566819"/>
    <w:rsid w:val="00567C6E"/>
    <w:rsid w:val="00571793"/>
    <w:rsid w:val="0057419B"/>
    <w:rsid w:val="00574406"/>
    <w:rsid w:val="0057480F"/>
    <w:rsid w:val="00574AD6"/>
    <w:rsid w:val="00574C53"/>
    <w:rsid w:val="0057637E"/>
    <w:rsid w:val="00577E35"/>
    <w:rsid w:val="00580BA3"/>
    <w:rsid w:val="005812B9"/>
    <w:rsid w:val="005813FF"/>
    <w:rsid w:val="005845E1"/>
    <w:rsid w:val="00585926"/>
    <w:rsid w:val="00585C2A"/>
    <w:rsid w:val="0058600D"/>
    <w:rsid w:val="005861F3"/>
    <w:rsid w:val="00586B83"/>
    <w:rsid w:val="00587113"/>
    <w:rsid w:val="005906F2"/>
    <w:rsid w:val="00590805"/>
    <w:rsid w:val="00591B5E"/>
    <w:rsid w:val="00593D34"/>
    <w:rsid w:val="0059507D"/>
    <w:rsid w:val="00595348"/>
    <w:rsid w:val="00595FFE"/>
    <w:rsid w:val="00596F83"/>
    <w:rsid w:val="00597744"/>
    <w:rsid w:val="005977C3"/>
    <w:rsid w:val="005A00F2"/>
    <w:rsid w:val="005A0CCB"/>
    <w:rsid w:val="005A1E01"/>
    <w:rsid w:val="005A2730"/>
    <w:rsid w:val="005A3E92"/>
    <w:rsid w:val="005A61B1"/>
    <w:rsid w:val="005A66DE"/>
    <w:rsid w:val="005A7B35"/>
    <w:rsid w:val="005B4E61"/>
    <w:rsid w:val="005B539F"/>
    <w:rsid w:val="005B76D0"/>
    <w:rsid w:val="005B7D45"/>
    <w:rsid w:val="005C0BD1"/>
    <w:rsid w:val="005C1B6C"/>
    <w:rsid w:val="005C1D84"/>
    <w:rsid w:val="005C3102"/>
    <w:rsid w:val="005C3FFE"/>
    <w:rsid w:val="005C4CC3"/>
    <w:rsid w:val="005C558D"/>
    <w:rsid w:val="005C58D1"/>
    <w:rsid w:val="005C6F58"/>
    <w:rsid w:val="005D09C9"/>
    <w:rsid w:val="005D1705"/>
    <w:rsid w:val="005D38DC"/>
    <w:rsid w:val="005D399A"/>
    <w:rsid w:val="005D44CA"/>
    <w:rsid w:val="005D5904"/>
    <w:rsid w:val="005D69EB"/>
    <w:rsid w:val="005D7464"/>
    <w:rsid w:val="005D78F9"/>
    <w:rsid w:val="005E0EA9"/>
    <w:rsid w:val="005E18C5"/>
    <w:rsid w:val="005E344F"/>
    <w:rsid w:val="005E3E24"/>
    <w:rsid w:val="005E4173"/>
    <w:rsid w:val="005E43C4"/>
    <w:rsid w:val="005E6317"/>
    <w:rsid w:val="005E67FE"/>
    <w:rsid w:val="005E6CBC"/>
    <w:rsid w:val="005E70CA"/>
    <w:rsid w:val="005F1309"/>
    <w:rsid w:val="005F1DA5"/>
    <w:rsid w:val="005F3FC2"/>
    <w:rsid w:val="005F4537"/>
    <w:rsid w:val="005F4677"/>
    <w:rsid w:val="005F51F0"/>
    <w:rsid w:val="005F54F3"/>
    <w:rsid w:val="005F56BD"/>
    <w:rsid w:val="005F636B"/>
    <w:rsid w:val="005F68F7"/>
    <w:rsid w:val="005F754D"/>
    <w:rsid w:val="005F7E13"/>
    <w:rsid w:val="00600966"/>
    <w:rsid w:val="00600F99"/>
    <w:rsid w:val="00603BE2"/>
    <w:rsid w:val="00603E5F"/>
    <w:rsid w:val="00604563"/>
    <w:rsid w:val="00606587"/>
    <w:rsid w:val="00607481"/>
    <w:rsid w:val="00607758"/>
    <w:rsid w:val="00611741"/>
    <w:rsid w:val="00612880"/>
    <w:rsid w:val="00613491"/>
    <w:rsid w:val="0061478E"/>
    <w:rsid w:val="0061560F"/>
    <w:rsid w:val="00620C09"/>
    <w:rsid w:val="00622DFD"/>
    <w:rsid w:val="00625127"/>
    <w:rsid w:val="00625362"/>
    <w:rsid w:val="00630C1C"/>
    <w:rsid w:val="00631B20"/>
    <w:rsid w:val="00632A23"/>
    <w:rsid w:val="00632DAC"/>
    <w:rsid w:val="00632FC0"/>
    <w:rsid w:val="006340C5"/>
    <w:rsid w:val="00634E77"/>
    <w:rsid w:val="0063579D"/>
    <w:rsid w:val="00635B3B"/>
    <w:rsid w:val="00635E7B"/>
    <w:rsid w:val="006377C3"/>
    <w:rsid w:val="00640838"/>
    <w:rsid w:val="00640866"/>
    <w:rsid w:val="00641BE6"/>
    <w:rsid w:val="00642375"/>
    <w:rsid w:val="006423E1"/>
    <w:rsid w:val="006445FE"/>
    <w:rsid w:val="0064578C"/>
    <w:rsid w:val="006473AF"/>
    <w:rsid w:val="00647ACF"/>
    <w:rsid w:val="00652109"/>
    <w:rsid w:val="006532A8"/>
    <w:rsid w:val="006539B7"/>
    <w:rsid w:val="00656F37"/>
    <w:rsid w:val="00657A97"/>
    <w:rsid w:val="006604C5"/>
    <w:rsid w:val="006623A5"/>
    <w:rsid w:val="00662438"/>
    <w:rsid w:val="00662C1B"/>
    <w:rsid w:val="00662FEC"/>
    <w:rsid w:val="00663F23"/>
    <w:rsid w:val="00665379"/>
    <w:rsid w:val="00665766"/>
    <w:rsid w:val="00666A3F"/>
    <w:rsid w:val="006679A7"/>
    <w:rsid w:val="00670FA9"/>
    <w:rsid w:val="00672648"/>
    <w:rsid w:val="00673EA8"/>
    <w:rsid w:val="00675828"/>
    <w:rsid w:val="00676E16"/>
    <w:rsid w:val="0068009B"/>
    <w:rsid w:val="00681979"/>
    <w:rsid w:val="00681B94"/>
    <w:rsid w:val="00682AED"/>
    <w:rsid w:val="00682FC7"/>
    <w:rsid w:val="00683B8F"/>
    <w:rsid w:val="00683BE0"/>
    <w:rsid w:val="0068516C"/>
    <w:rsid w:val="00686400"/>
    <w:rsid w:val="00686F36"/>
    <w:rsid w:val="00687207"/>
    <w:rsid w:val="00690917"/>
    <w:rsid w:val="00691D32"/>
    <w:rsid w:val="00692476"/>
    <w:rsid w:val="00692729"/>
    <w:rsid w:val="00692D65"/>
    <w:rsid w:val="00692FBC"/>
    <w:rsid w:val="006930C7"/>
    <w:rsid w:val="0069370E"/>
    <w:rsid w:val="006950D0"/>
    <w:rsid w:val="006972CF"/>
    <w:rsid w:val="00697FC5"/>
    <w:rsid w:val="006A114E"/>
    <w:rsid w:val="006A21AB"/>
    <w:rsid w:val="006A2635"/>
    <w:rsid w:val="006A29B9"/>
    <w:rsid w:val="006A36A2"/>
    <w:rsid w:val="006A48DA"/>
    <w:rsid w:val="006A6752"/>
    <w:rsid w:val="006A714A"/>
    <w:rsid w:val="006A77AD"/>
    <w:rsid w:val="006B0496"/>
    <w:rsid w:val="006B094F"/>
    <w:rsid w:val="006B1DDE"/>
    <w:rsid w:val="006B2172"/>
    <w:rsid w:val="006B2C18"/>
    <w:rsid w:val="006B314B"/>
    <w:rsid w:val="006B379C"/>
    <w:rsid w:val="006B4547"/>
    <w:rsid w:val="006B4947"/>
    <w:rsid w:val="006B50AF"/>
    <w:rsid w:val="006B5337"/>
    <w:rsid w:val="006B5C5B"/>
    <w:rsid w:val="006B656C"/>
    <w:rsid w:val="006B68EB"/>
    <w:rsid w:val="006B6F15"/>
    <w:rsid w:val="006B7055"/>
    <w:rsid w:val="006B7325"/>
    <w:rsid w:val="006B7DFE"/>
    <w:rsid w:val="006C0090"/>
    <w:rsid w:val="006C056F"/>
    <w:rsid w:val="006C0862"/>
    <w:rsid w:val="006C0D54"/>
    <w:rsid w:val="006C23C8"/>
    <w:rsid w:val="006C2EAF"/>
    <w:rsid w:val="006C2F80"/>
    <w:rsid w:val="006C30EF"/>
    <w:rsid w:val="006C37FC"/>
    <w:rsid w:val="006C3B59"/>
    <w:rsid w:val="006C60D5"/>
    <w:rsid w:val="006C616E"/>
    <w:rsid w:val="006C7733"/>
    <w:rsid w:val="006C78B5"/>
    <w:rsid w:val="006C7CA2"/>
    <w:rsid w:val="006D0411"/>
    <w:rsid w:val="006D0A94"/>
    <w:rsid w:val="006D0AA4"/>
    <w:rsid w:val="006D1215"/>
    <w:rsid w:val="006D12B6"/>
    <w:rsid w:val="006D1E99"/>
    <w:rsid w:val="006D206B"/>
    <w:rsid w:val="006D365C"/>
    <w:rsid w:val="006D4F8B"/>
    <w:rsid w:val="006D6691"/>
    <w:rsid w:val="006E05EB"/>
    <w:rsid w:val="006E0DA2"/>
    <w:rsid w:val="006E12AE"/>
    <w:rsid w:val="006E135C"/>
    <w:rsid w:val="006E2535"/>
    <w:rsid w:val="006E2B58"/>
    <w:rsid w:val="006E2C24"/>
    <w:rsid w:val="006E535F"/>
    <w:rsid w:val="006E5633"/>
    <w:rsid w:val="006E7368"/>
    <w:rsid w:val="006E7667"/>
    <w:rsid w:val="006E7823"/>
    <w:rsid w:val="006F1449"/>
    <w:rsid w:val="006F1C3D"/>
    <w:rsid w:val="006F3C26"/>
    <w:rsid w:val="006F4351"/>
    <w:rsid w:val="006F49AE"/>
    <w:rsid w:val="006F4DF7"/>
    <w:rsid w:val="006F5000"/>
    <w:rsid w:val="006F5716"/>
    <w:rsid w:val="006F61DB"/>
    <w:rsid w:val="006F627C"/>
    <w:rsid w:val="006F75A5"/>
    <w:rsid w:val="007013DE"/>
    <w:rsid w:val="00702A11"/>
    <w:rsid w:val="00704124"/>
    <w:rsid w:val="0070710C"/>
    <w:rsid w:val="007076B3"/>
    <w:rsid w:val="00707E62"/>
    <w:rsid w:val="00710495"/>
    <w:rsid w:val="0071049E"/>
    <w:rsid w:val="00710CBF"/>
    <w:rsid w:val="00711328"/>
    <w:rsid w:val="00711BDB"/>
    <w:rsid w:val="00711E41"/>
    <w:rsid w:val="0071240B"/>
    <w:rsid w:val="00713DB4"/>
    <w:rsid w:val="00714186"/>
    <w:rsid w:val="007147BA"/>
    <w:rsid w:val="00714811"/>
    <w:rsid w:val="00715903"/>
    <w:rsid w:val="00716E0A"/>
    <w:rsid w:val="0071714C"/>
    <w:rsid w:val="00717976"/>
    <w:rsid w:val="00720F85"/>
    <w:rsid w:val="007224E9"/>
    <w:rsid w:val="00723962"/>
    <w:rsid w:val="007243F4"/>
    <w:rsid w:val="00724912"/>
    <w:rsid w:val="0072522A"/>
    <w:rsid w:val="0072593F"/>
    <w:rsid w:val="00725AE8"/>
    <w:rsid w:val="00725FE1"/>
    <w:rsid w:val="00730964"/>
    <w:rsid w:val="00732402"/>
    <w:rsid w:val="007325E7"/>
    <w:rsid w:val="00732E60"/>
    <w:rsid w:val="00733CCC"/>
    <w:rsid w:val="00733CE9"/>
    <w:rsid w:val="00733EC2"/>
    <w:rsid w:val="007343D2"/>
    <w:rsid w:val="00734458"/>
    <w:rsid w:val="007349F7"/>
    <w:rsid w:val="00736134"/>
    <w:rsid w:val="00736F16"/>
    <w:rsid w:val="0073782A"/>
    <w:rsid w:val="00740F0C"/>
    <w:rsid w:val="007418F4"/>
    <w:rsid w:val="00744F28"/>
    <w:rsid w:val="00745DDB"/>
    <w:rsid w:val="00746B98"/>
    <w:rsid w:val="007475E8"/>
    <w:rsid w:val="0075064E"/>
    <w:rsid w:val="00750DD8"/>
    <w:rsid w:val="00751984"/>
    <w:rsid w:val="00751E91"/>
    <w:rsid w:val="0075270A"/>
    <w:rsid w:val="00753863"/>
    <w:rsid w:val="007539AA"/>
    <w:rsid w:val="00753EBF"/>
    <w:rsid w:val="007546E1"/>
    <w:rsid w:val="00755CB5"/>
    <w:rsid w:val="00755D85"/>
    <w:rsid w:val="00757E77"/>
    <w:rsid w:val="007601F0"/>
    <w:rsid w:val="00760663"/>
    <w:rsid w:val="00760DDD"/>
    <w:rsid w:val="00761ACF"/>
    <w:rsid w:val="00761D8A"/>
    <w:rsid w:val="007623E6"/>
    <w:rsid w:val="007624C0"/>
    <w:rsid w:val="00762ECD"/>
    <w:rsid w:val="007631EB"/>
    <w:rsid w:val="0076540C"/>
    <w:rsid w:val="00765492"/>
    <w:rsid w:val="00765633"/>
    <w:rsid w:val="007661A7"/>
    <w:rsid w:val="007668FD"/>
    <w:rsid w:val="0076780B"/>
    <w:rsid w:val="00767AA9"/>
    <w:rsid w:val="0077049B"/>
    <w:rsid w:val="0077142B"/>
    <w:rsid w:val="00772473"/>
    <w:rsid w:val="00772D6B"/>
    <w:rsid w:val="00772FD0"/>
    <w:rsid w:val="00773A92"/>
    <w:rsid w:val="00773D3F"/>
    <w:rsid w:val="007749A4"/>
    <w:rsid w:val="00774AE9"/>
    <w:rsid w:val="007754CF"/>
    <w:rsid w:val="00775542"/>
    <w:rsid w:val="00775FD9"/>
    <w:rsid w:val="00776403"/>
    <w:rsid w:val="00776E8D"/>
    <w:rsid w:val="0077717F"/>
    <w:rsid w:val="00780910"/>
    <w:rsid w:val="00783409"/>
    <w:rsid w:val="0078367A"/>
    <w:rsid w:val="00783733"/>
    <w:rsid w:val="0078577D"/>
    <w:rsid w:val="00785C50"/>
    <w:rsid w:val="007870C8"/>
    <w:rsid w:val="0078783B"/>
    <w:rsid w:val="00791299"/>
    <w:rsid w:val="0079188C"/>
    <w:rsid w:val="007926C9"/>
    <w:rsid w:val="007927A4"/>
    <w:rsid w:val="00794566"/>
    <w:rsid w:val="00794D11"/>
    <w:rsid w:val="0079543D"/>
    <w:rsid w:val="007957F5"/>
    <w:rsid w:val="00795E58"/>
    <w:rsid w:val="00795EF7"/>
    <w:rsid w:val="007962B5"/>
    <w:rsid w:val="007963EA"/>
    <w:rsid w:val="007975E0"/>
    <w:rsid w:val="007A0CBB"/>
    <w:rsid w:val="007A17F6"/>
    <w:rsid w:val="007A1863"/>
    <w:rsid w:val="007A1939"/>
    <w:rsid w:val="007A1FFF"/>
    <w:rsid w:val="007A23D5"/>
    <w:rsid w:val="007A26E4"/>
    <w:rsid w:val="007A2AF8"/>
    <w:rsid w:val="007A498F"/>
    <w:rsid w:val="007A5695"/>
    <w:rsid w:val="007A67B2"/>
    <w:rsid w:val="007A7CDC"/>
    <w:rsid w:val="007A7FD5"/>
    <w:rsid w:val="007B0D80"/>
    <w:rsid w:val="007B2A9E"/>
    <w:rsid w:val="007B2BAB"/>
    <w:rsid w:val="007B3315"/>
    <w:rsid w:val="007B41DE"/>
    <w:rsid w:val="007B4AD7"/>
    <w:rsid w:val="007B4C6D"/>
    <w:rsid w:val="007B53B4"/>
    <w:rsid w:val="007C11E9"/>
    <w:rsid w:val="007C168A"/>
    <w:rsid w:val="007C464F"/>
    <w:rsid w:val="007C4806"/>
    <w:rsid w:val="007C4844"/>
    <w:rsid w:val="007C48EF"/>
    <w:rsid w:val="007C4A18"/>
    <w:rsid w:val="007C4A48"/>
    <w:rsid w:val="007C4DED"/>
    <w:rsid w:val="007C5012"/>
    <w:rsid w:val="007C6B75"/>
    <w:rsid w:val="007D0130"/>
    <w:rsid w:val="007D045A"/>
    <w:rsid w:val="007D04B3"/>
    <w:rsid w:val="007D131E"/>
    <w:rsid w:val="007D1F40"/>
    <w:rsid w:val="007D22C1"/>
    <w:rsid w:val="007D28BA"/>
    <w:rsid w:val="007D3286"/>
    <w:rsid w:val="007D42F3"/>
    <w:rsid w:val="007D44F7"/>
    <w:rsid w:val="007D5A4E"/>
    <w:rsid w:val="007D75B0"/>
    <w:rsid w:val="007D7622"/>
    <w:rsid w:val="007E04B7"/>
    <w:rsid w:val="007E1607"/>
    <w:rsid w:val="007E30E3"/>
    <w:rsid w:val="007E3244"/>
    <w:rsid w:val="007E3A23"/>
    <w:rsid w:val="007E41FC"/>
    <w:rsid w:val="007E4434"/>
    <w:rsid w:val="007E5690"/>
    <w:rsid w:val="007E5A54"/>
    <w:rsid w:val="007E620E"/>
    <w:rsid w:val="007E64BC"/>
    <w:rsid w:val="007E6729"/>
    <w:rsid w:val="007E683A"/>
    <w:rsid w:val="007E75BE"/>
    <w:rsid w:val="007F086A"/>
    <w:rsid w:val="007F0ADF"/>
    <w:rsid w:val="007F1728"/>
    <w:rsid w:val="007F4301"/>
    <w:rsid w:val="007F49C0"/>
    <w:rsid w:val="007F6862"/>
    <w:rsid w:val="007F7431"/>
    <w:rsid w:val="00800002"/>
    <w:rsid w:val="0080087E"/>
    <w:rsid w:val="00801642"/>
    <w:rsid w:val="00801927"/>
    <w:rsid w:val="00801F5D"/>
    <w:rsid w:val="0080251F"/>
    <w:rsid w:val="008028B7"/>
    <w:rsid w:val="00802FED"/>
    <w:rsid w:val="008043EF"/>
    <w:rsid w:val="0080572C"/>
    <w:rsid w:val="00806553"/>
    <w:rsid w:val="00806F93"/>
    <w:rsid w:val="008106DB"/>
    <w:rsid w:val="00814280"/>
    <w:rsid w:val="00814B6D"/>
    <w:rsid w:val="0081545E"/>
    <w:rsid w:val="00817701"/>
    <w:rsid w:val="00817CCE"/>
    <w:rsid w:val="00820E3E"/>
    <w:rsid w:val="00822B33"/>
    <w:rsid w:val="00822E54"/>
    <w:rsid w:val="00822F9F"/>
    <w:rsid w:val="00823630"/>
    <w:rsid w:val="00823E2F"/>
    <w:rsid w:val="00824422"/>
    <w:rsid w:val="00824D97"/>
    <w:rsid w:val="008252E6"/>
    <w:rsid w:val="008256E7"/>
    <w:rsid w:val="00825766"/>
    <w:rsid w:val="00826256"/>
    <w:rsid w:val="0082717A"/>
    <w:rsid w:val="0083022F"/>
    <w:rsid w:val="00831C83"/>
    <w:rsid w:val="0083260C"/>
    <w:rsid w:val="00832A81"/>
    <w:rsid w:val="00832D59"/>
    <w:rsid w:val="0083539B"/>
    <w:rsid w:val="008367E6"/>
    <w:rsid w:val="00840295"/>
    <w:rsid w:val="00840881"/>
    <w:rsid w:val="008414D5"/>
    <w:rsid w:val="0084156C"/>
    <w:rsid w:val="008416F8"/>
    <w:rsid w:val="00843B19"/>
    <w:rsid w:val="00844300"/>
    <w:rsid w:val="0084493B"/>
    <w:rsid w:val="008449A5"/>
    <w:rsid w:val="0084692A"/>
    <w:rsid w:val="00847B62"/>
    <w:rsid w:val="00850849"/>
    <w:rsid w:val="008513DB"/>
    <w:rsid w:val="00851E33"/>
    <w:rsid w:val="00852194"/>
    <w:rsid w:val="008527C1"/>
    <w:rsid w:val="008536B4"/>
    <w:rsid w:val="00854352"/>
    <w:rsid w:val="0085455E"/>
    <w:rsid w:val="008546CF"/>
    <w:rsid w:val="00855002"/>
    <w:rsid w:val="00855132"/>
    <w:rsid w:val="00855980"/>
    <w:rsid w:val="00856B72"/>
    <w:rsid w:val="00856DFB"/>
    <w:rsid w:val="00857270"/>
    <w:rsid w:val="008613AA"/>
    <w:rsid w:val="008625D6"/>
    <w:rsid w:val="00863D61"/>
    <w:rsid w:val="00865032"/>
    <w:rsid w:val="00867E8A"/>
    <w:rsid w:val="0087048D"/>
    <w:rsid w:val="00870495"/>
    <w:rsid w:val="00872146"/>
    <w:rsid w:val="0087416F"/>
    <w:rsid w:val="008755AF"/>
    <w:rsid w:val="00875CF8"/>
    <w:rsid w:val="0087664B"/>
    <w:rsid w:val="00877B0A"/>
    <w:rsid w:val="00880144"/>
    <w:rsid w:val="008811C9"/>
    <w:rsid w:val="00882869"/>
    <w:rsid w:val="00883822"/>
    <w:rsid w:val="00885447"/>
    <w:rsid w:val="008857D5"/>
    <w:rsid w:val="00885BBE"/>
    <w:rsid w:val="00885D40"/>
    <w:rsid w:val="00885D51"/>
    <w:rsid w:val="008879A4"/>
    <w:rsid w:val="00887D9E"/>
    <w:rsid w:val="00887E77"/>
    <w:rsid w:val="00891453"/>
    <w:rsid w:val="00892193"/>
    <w:rsid w:val="00892A98"/>
    <w:rsid w:val="00892D6F"/>
    <w:rsid w:val="0089330C"/>
    <w:rsid w:val="00894D9A"/>
    <w:rsid w:val="00897081"/>
    <w:rsid w:val="008973E4"/>
    <w:rsid w:val="00897BC0"/>
    <w:rsid w:val="008A0CDC"/>
    <w:rsid w:val="008A20E8"/>
    <w:rsid w:val="008A2B65"/>
    <w:rsid w:val="008A2CE0"/>
    <w:rsid w:val="008A3BA5"/>
    <w:rsid w:val="008A486A"/>
    <w:rsid w:val="008A5719"/>
    <w:rsid w:val="008A68BE"/>
    <w:rsid w:val="008A6B95"/>
    <w:rsid w:val="008A713D"/>
    <w:rsid w:val="008A7EF9"/>
    <w:rsid w:val="008B09D8"/>
    <w:rsid w:val="008B24BE"/>
    <w:rsid w:val="008B4E59"/>
    <w:rsid w:val="008B5A16"/>
    <w:rsid w:val="008B6B45"/>
    <w:rsid w:val="008B7CDA"/>
    <w:rsid w:val="008C0E3D"/>
    <w:rsid w:val="008C1054"/>
    <w:rsid w:val="008C2782"/>
    <w:rsid w:val="008C373D"/>
    <w:rsid w:val="008C3DD8"/>
    <w:rsid w:val="008C6111"/>
    <w:rsid w:val="008C6791"/>
    <w:rsid w:val="008C6AAE"/>
    <w:rsid w:val="008C7E43"/>
    <w:rsid w:val="008D122F"/>
    <w:rsid w:val="008D1A4C"/>
    <w:rsid w:val="008D243B"/>
    <w:rsid w:val="008D26ED"/>
    <w:rsid w:val="008D3CDC"/>
    <w:rsid w:val="008D5233"/>
    <w:rsid w:val="008D6329"/>
    <w:rsid w:val="008D64AD"/>
    <w:rsid w:val="008D6774"/>
    <w:rsid w:val="008D71B5"/>
    <w:rsid w:val="008D728D"/>
    <w:rsid w:val="008D72AD"/>
    <w:rsid w:val="008D7CF8"/>
    <w:rsid w:val="008E01E2"/>
    <w:rsid w:val="008E2007"/>
    <w:rsid w:val="008E25DB"/>
    <w:rsid w:val="008E2B22"/>
    <w:rsid w:val="008E3925"/>
    <w:rsid w:val="008E3C25"/>
    <w:rsid w:val="008E46FE"/>
    <w:rsid w:val="008E4A40"/>
    <w:rsid w:val="008E5194"/>
    <w:rsid w:val="008E5F52"/>
    <w:rsid w:val="008E6EFB"/>
    <w:rsid w:val="008E733B"/>
    <w:rsid w:val="008E7398"/>
    <w:rsid w:val="008E74BC"/>
    <w:rsid w:val="008F03B3"/>
    <w:rsid w:val="008F0926"/>
    <w:rsid w:val="008F0A3D"/>
    <w:rsid w:val="008F10CD"/>
    <w:rsid w:val="008F17D3"/>
    <w:rsid w:val="008F19E9"/>
    <w:rsid w:val="008F1A32"/>
    <w:rsid w:val="008F400A"/>
    <w:rsid w:val="008F4C1F"/>
    <w:rsid w:val="008F5392"/>
    <w:rsid w:val="008F5590"/>
    <w:rsid w:val="008F5F82"/>
    <w:rsid w:val="008F67B9"/>
    <w:rsid w:val="008F6EF7"/>
    <w:rsid w:val="009045D1"/>
    <w:rsid w:val="00905F2D"/>
    <w:rsid w:val="0090660C"/>
    <w:rsid w:val="00906708"/>
    <w:rsid w:val="00907023"/>
    <w:rsid w:val="00912CB1"/>
    <w:rsid w:val="00913D10"/>
    <w:rsid w:val="0091424C"/>
    <w:rsid w:val="00914663"/>
    <w:rsid w:val="009169AF"/>
    <w:rsid w:val="009217F0"/>
    <w:rsid w:val="00923683"/>
    <w:rsid w:val="00923688"/>
    <w:rsid w:val="00923702"/>
    <w:rsid w:val="009239A9"/>
    <w:rsid w:val="00923A9A"/>
    <w:rsid w:val="00924CB2"/>
    <w:rsid w:val="00925316"/>
    <w:rsid w:val="0092572B"/>
    <w:rsid w:val="00926CC5"/>
    <w:rsid w:val="00927796"/>
    <w:rsid w:val="0093046E"/>
    <w:rsid w:val="009313CF"/>
    <w:rsid w:val="00931552"/>
    <w:rsid w:val="0093258D"/>
    <w:rsid w:val="009341C5"/>
    <w:rsid w:val="0093659E"/>
    <w:rsid w:val="00936A0B"/>
    <w:rsid w:val="00936E85"/>
    <w:rsid w:val="009374A8"/>
    <w:rsid w:val="0094011A"/>
    <w:rsid w:val="0094132C"/>
    <w:rsid w:val="00941C33"/>
    <w:rsid w:val="00942320"/>
    <w:rsid w:val="009426DE"/>
    <w:rsid w:val="009429B3"/>
    <w:rsid w:val="00943436"/>
    <w:rsid w:val="009439EA"/>
    <w:rsid w:val="009449DE"/>
    <w:rsid w:val="00945585"/>
    <w:rsid w:val="00945F89"/>
    <w:rsid w:val="0094667E"/>
    <w:rsid w:val="009467B0"/>
    <w:rsid w:val="0094704B"/>
    <w:rsid w:val="00947222"/>
    <w:rsid w:val="009479A2"/>
    <w:rsid w:val="00947C72"/>
    <w:rsid w:val="00950C00"/>
    <w:rsid w:val="0095195E"/>
    <w:rsid w:val="00951AA8"/>
    <w:rsid w:val="0095290C"/>
    <w:rsid w:val="00952994"/>
    <w:rsid w:val="0095327B"/>
    <w:rsid w:val="009533F0"/>
    <w:rsid w:val="00953C5F"/>
    <w:rsid w:val="009549F5"/>
    <w:rsid w:val="0095503A"/>
    <w:rsid w:val="00956760"/>
    <w:rsid w:val="00957182"/>
    <w:rsid w:val="009615A9"/>
    <w:rsid w:val="0096231E"/>
    <w:rsid w:val="009624FB"/>
    <w:rsid w:val="00963960"/>
    <w:rsid w:val="009648AD"/>
    <w:rsid w:val="00964979"/>
    <w:rsid w:val="00964AD0"/>
    <w:rsid w:val="00965412"/>
    <w:rsid w:val="00965F08"/>
    <w:rsid w:val="009663E2"/>
    <w:rsid w:val="009665E9"/>
    <w:rsid w:val="00966B53"/>
    <w:rsid w:val="00971899"/>
    <w:rsid w:val="00972701"/>
    <w:rsid w:val="00973C10"/>
    <w:rsid w:val="00973F77"/>
    <w:rsid w:val="00974DE5"/>
    <w:rsid w:val="00975A26"/>
    <w:rsid w:val="009779D3"/>
    <w:rsid w:val="009805DF"/>
    <w:rsid w:val="00981279"/>
    <w:rsid w:val="0098256A"/>
    <w:rsid w:val="00983244"/>
    <w:rsid w:val="00985741"/>
    <w:rsid w:val="00985B0F"/>
    <w:rsid w:val="0098666C"/>
    <w:rsid w:val="00986DEB"/>
    <w:rsid w:val="00987508"/>
    <w:rsid w:val="00987DA1"/>
    <w:rsid w:val="00987E08"/>
    <w:rsid w:val="00990FF5"/>
    <w:rsid w:val="009925D4"/>
    <w:rsid w:val="00993208"/>
    <w:rsid w:val="00993223"/>
    <w:rsid w:val="009955C8"/>
    <w:rsid w:val="009968F0"/>
    <w:rsid w:val="00996ECE"/>
    <w:rsid w:val="00996EEC"/>
    <w:rsid w:val="009977E3"/>
    <w:rsid w:val="00997CAD"/>
    <w:rsid w:val="00997CCF"/>
    <w:rsid w:val="009A0D3C"/>
    <w:rsid w:val="009A16ED"/>
    <w:rsid w:val="009A2E5D"/>
    <w:rsid w:val="009A305A"/>
    <w:rsid w:val="009A4085"/>
    <w:rsid w:val="009A437C"/>
    <w:rsid w:val="009A47A9"/>
    <w:rsid w:val="009A4A15"/>
    <w:rsid w:val="009A523D"/>
    <w:rsid w:val="009A5E56"/>
    <w:rsid w:val="009A5ED4"/>
    <w:rsid w:val="009A6B5E"/>
    <w:rsid w:val="009A717F"/>
    <w:rsid w:val="009B218E"/>
    <w:rsid w:val="009B2471"/>
    <w:rsid w:val="009B2570"/>
    <w:rsid w:val="009B28C1"/>
    <w:rsid w:val="009B2DE5"/>
    <w:rsid w:val="009B3754"/>
    <w:rsid w:val="009B3831"/>
    <w:rsid w:val="009B42E7"/>
    <w:rsid w:val="009B463B"/>
    <w:rsid w:val="009B46FD"/>
    <w:rsid w:val="009B48B4"/>
    <w:rsid w:val="009B5A32"/>
    <w:rsid w:val="009B5FBD"/>
    <w:rsid w:val="009B7A21"/>
    <w:rsid w:val="009C1710"/>
    <w:rsid w:val="009C1EA4"/>
    <w:rsid w:val="009C27CE"/>
    <w:rsid w:val="009C3A92"/>
    <w:rsid w:val="009C5915"/>
    <w:rsid w:val="009C6C02"/>
    <w:rsid w:val="009C722B"/>
    <w:rsid w:val="009C7D1E"/>
    <w:rsid w:val="009D00E4"/>
    <w:rsid w:val="009D045B"/>
    <w:rsid w:val="009D18EB"/>
    <w:rsid w:val="009D2788"/>
    <w:rsid w:val="009D5A94"/>
    <w:rsid w:val="009D7219"/>
    <w:rsid w:val="009E0361"/>
    <w:rsid w:val="009E0E76"/>
    <w:rsid w:val="009E18C7"/>
    <w:rsid w:val="009E18DD"/>
    <w:rsid w:val="009E1AFF"/>
    <w:rsid w:val="009E1FC2"/>
    <w:rsid w:val="009E2AB5"/>
    <w:rsid w:val="009E2F7B"/>
    <w:rsid w:val="009E40D5"/>
    <w:rsid w:val="009E4500"/>
    <w:rsid w:val="009E4D04"/>
    <w:rsid w:val="009E51AA"/>
    <w:rsid w:val="009E7369"/>
    <w:rsid w:val="009E7AEF"/>
    <w:rsid w:val="009E7E6D"/>
    <w:rsid w:val="009F0467"/>
    <w:rsid w:val="009F0B8C"/>
    <w:rsid w:val="009F17BE"/>
    <w:rsid w:val="009F204F"/>
    <w:rsid w:val="009F303D"/>
    <w:rsid w:val="009F3413"/>
    <w:rsid w:val="009F3B8C"/>
    <w:rsid w:val="009F3EEF"/>
    <w:rsid w:val="009F435F"/>
    <w:rsid w:val="009F4D2B"/>
    <w:rsid w:val="009F522F"/>
    <w:rsid w:val="009F5760"/>
    <w:rsid w:val="009F5BFD"/>
    <w:rsid w:val="009F6D65"/>
    <w:rsid w:val="009F7B27"/>
    <w:rsid w:val="00A01670"/>
    <w:rsid w:val="00A01A58"/>
    <w:rsid w:val="00A02347"/>
    <w:rsid w:val="00A02A04"/>
    <w:rsid w:val="00A02F60"/>
    <w:rsid w:val="00A04CE7"/>
    <w:rsid w:val="00A04E4C"/>
    <w:rsid w:val="00A056AF"/>
    <w:rsid w:val="00A06959"/>
    <w:rsid w:val="00A11998"/>
    <w:rsid w:val="00A122FB"/>
    <w:rsid w:val="00A126B0"/>
    <w:rsid w:val="00A1276C"/>
    <w:rsid w:val="00A1316F"/>
    <w:rsid w:val="00A148B4"/>
    <w:rsid w:val="00A14BC5"/>
    <w:rsid w:val="00A14D53"/>
    <w:rsid w:val="00A15427"/>
    <w:rsid w:val="00A1643D"/>
    <w:rsid w:val="00A1702F"/>
    <w:rsid w:val="00A172C1"/>
    <w:rsid w:val="00A17FF9"/>
    <w:rsid w:val="00A20EAD"/>
    <w:rsid w:val="00A22C7A"/>
    <w:rsid w:val="00A24265"/>
    <w:rsid w:val="00A269E8"/>
    <w:rsid w:val="00A26B10"/>
    <w:rsid w:val="00A27DE0"/>
    <w:rsid w:val="00A30672"/>
    <w:rsid w:val="00A3081D"/>
    <w:rsid w:val="00A325B8"/>
    <w:rsid w:val="00A32997"/>
    <w:rsid w:val="00A33131"/>
    <w:rsid w:val="00A3496A"/>
    <w:rsid w:val="00A34E2D"/>
    <w:rsid w:val="00A359A7"/>
    <w:rsid w:val="00A360B7"/>
    <w:rsid w:val="00A37394"/>
    <w:rsid w:val="00A3744A"/>
    <w:rsid w:val="00A37F80"/>
    <w:rsid w:val="00A40379"/>
    <w:rsid w:val="00A4100A"/>
    <w:rsid w:val="00A42CF3"/>
    <w:rsid w:val="00A43A5D"/>
    <w:rsid w:val="00A43B26"/>
    <w:rsid w:val="00A43E1C"/>
    <w:rsid w:val="00A4510D"/>
    <w:rsid w:val="00A45157"/>
    <w:rsid w:val="00A45207"/>
    <w:rsid w:val="00A458E0"/>
    <w:rsid w:val="00A45BF4"/>
    <w:rsid w:val="00A4682B"/>
    <w:rsid w:val="00A47093"/>
    <w:rsid w:val="00A47362"/>
    <w:rsid w:val="00A50A43"/>
    <w:rsid w:val="00A51548"/>
    <w:rsid w:val="00A5184E"/>
    <w:rsid w:val="00A5201D"/>
    <w:rsid w:val="00A527DB"/>
    <w:rsid w:val="00A5296C"/>
    <w:rsid w:val="00A5335A"/>
    <w:rsid w:val="00A54261"/>
    <w:rsid w:val="00A549A6"/>
    <w:rsid w:val="00A55747"/>
    <w:rsid w:val="00A55ACF"/>
    <w:rsid w:val="00A565FF"/>
    <w:rsid w:val="00A56CB4"/>
    <w:rsid w:val="00A60287"/>
    <w:rsid w:val="00A60724"/>
    <w:rsid w:val="00A6180D"/>
    <w:rsid w:val="00A61D0D"/>
    <w:rsid w:val="00A620D4"/>
    <w:rsid w:val="00A621E0"/>
    <w:rsid w:val="00A637FD"/>
    <w:rsid w:val="00A6467F"/>
    <w:rsid w:val="00A657A8"/>
    <w:rsid w:val="00A65937"/>
    <w:rsid w:val="00A661F5"/>
    <w:rsid w:val="00A663E0"/>
    <w:rsid w:val="00A66DD4"/>
    <w:rsid w:val="00A67240"/>
    <w:rsid w:val="00A72F48"/>
    <w:rsid w:val="00A72F84"/>
    <w:rsid w:val="00A73A9B"/>
    <w:rsid w:val="00A752E9"/>
    <w:rsid w:val="00A757B2"/>
    <w:rsid w:val="00A7638B"/>
    <w:rsid w:val="00A77CAF"/>
    <w:rsid w:val="00A77F1A"/>
    <w:rsid w:val="00A80CA5"/>
    <w:rsid w:val="00A810C9"/>
    <w:rsid w:val="00A8136A"/>
    <w:rsid w:val="00A819D5"/>
    <w:rsid w:val="00A82010"/>
    <w:rsid w:val="00A8323B"/>
    <w:rsid w:val="00A846A1"/>
    <w:rsid w:val="00A849CA"/>
    <w:rsid w:val="00A864F4"/>
    <w:rsid w:val="00A8695C"/>
    <w:rsid w:val="00A87BB9"/>
    <w:rsid w:val="00A90F59"/>
    <w:rsid w:val="00A90FBB"/>
    <w:rsid w:val="00A914EA"/>
    <w:rsid w:val="00A91DB7"/>
    <w:rsid w:val="00A92236"/>
    <w:rsid w:val="00A93558"/>
    <w:rsid w:val="00A9395B"/>
    <w:rsid w:val="00A93E9A"/>
    <w:rsid w:val="00A9498E"/>
    <w:rsid w:val="00A9550D"/>
    <w:rsid w:val="00A95C9B"/>
    <w:rsid w:val="00A96B6B"/>
    <w:rsid w:val="00A975FB"/>
    <w:rsid w:val="00AA0C33"/>
    <w:rsid w:val="00AA0C63"/>
    <w:rsid w:val="00AA0E93"/>
    <w:rsid w:val="00AA0EEF"/>
    <w:rsid w:val="00AA3544"/>
    <w:rsid w:val="00AA51AE"/>
    <w:rsid w:val="00AA645E"/>
    <w:rsid w:val="00AA6CF6"/>
    <w:rsid w:val="00AA7304"/>
    <w:rsid w:val="00AA7ABB"/>
    <w:rsid w:val="00AB1151"/>
    <w:rsid w:val="00AB1172"/>
    <w:rsid w:val="00AB2F73"/>
    <w:rsid w:val="00AB30A8"/>
    <w:rsid w:val="00AB31D2"/>
    <w:rsid w:val="00AB3549"/>
    <w:rsid w:val="00AB3672"/>
    <w:rsid w:val="00AB3BBA"/>
    <w:rsid w:val="00AB4221"/>
    <w:rsid w:val="00AB4ADC"/>
    <w:rsid w:val="00AB50E3"/>
    <w:rsid w:val="00AB545F"/>
    <w:rsid w:val="00AB5AFB"/>
    <w:rsid w:val="00AB5BE3"/>
    <w:rsid w:val="00AB6FB0"/>
    <w:rsid w:val="00AC0077"/>
    <w:rsid w:val="00AC0FE7"/>
    <w:rsid w:val="00AC1A75"/>
    <w:rsid w:val="00AC2ABC"/>
    <w:rsid w:val="00AC3406"/>
    <w:rsid w:val="00AC4047"/>
    <w:rsid w:val="00AC4DC0"/>
    <w:rsid w:val="00AC54AD"/>
    <w:rsid w:val="00AC5642"/>
    <w:rsid w:val="00AD0072"/>
    <w:rsid w:val="00AD012A"/>
    <w:rsid w:val="00AD09B7"/>
    <w:rsid w:val="00AD21DD"/>
    <w:rsid w:val="00AD246E"/>
    <w:rsid w:val="00AD2DE9"/>
    <w:rsid w:val="00AD3636"/>
    <w:rsid w:val="00AD378B"/>
    <w:rsid w:val="00AD38EB"/>
    <w:rsid w:val="00AD3CBC"/>
    <w:rsid w:val="00AD3E39"/>
    <w:rsid w:val="00AD464B"/>
    <w:rsid w:val="00AD59BE"/>
    <w:rsid w:val="00AD6262"/>
    <w:rsid w:val="00AD63F6"/>
    <w:rsid w:val="00AD6610"/>
    <w:rsid w:val="00AD7011"/>
    <w:rsid w:val="00AD7276"/>
    <w:rsid w:val="00AD735B"/>
    <w:rsid w:val="00AD73AB"/>
    <w:rsid w:val="00AE0679"/>
    <w:rsid w:val="00AE1EBA"/>
    <w:rsid w:val="00AE2270"/>
    <w:rsid w:val="00AE2FE0"/>
    <w:rsid w:val="00AE4825"/>
    <w:rsid w:val="00AE523C"/>
    <w:rsid w:val="00AE5B86"/>
    <w:rsid w:val="00AF082F"/>
    <w:rsid w:val="00AF09D0"/>
    <w:rsid w:val="00AF1FB3"/>
    <w:rsid w:val="00AF20B7"/>
    <w:rsid w:val="00AF3076"/>
    <w:rsid w:val="00AF3428"/>
    <w:rsid w:val="00AF3DD2"/>
    <w:rsid w:val="00AF41EC"/>
    <w:rsid w:val="00AF63CC"/>
    <w:rsid w:val="00AF6825"/>
    <w:rsid w:val="00AF6CA1"/>
    <w:rsid w:val="00AF767B"/>
    <w:rsid w:val="00AF7C07"/>
    <w:rsid w:val="00AF7E46"/>
    <w:rsid w:val="00B0175D"/>
    <w:rsid w:val="00B024D3"/>
    <w:rsid w:val="00B02692"/>
    <w:rsid w:val="00B029DA"/>
    <w:rsid w:val="00B02E42"/>
    <w:rsid w:val="00B0466B"/>
    <w:rsid w:val="00B073B1"/>
    <w:rsid w:val="00B077BC"/>
    <w:rsid w:val="00B1090E"/>
    <w:rsid w:val="00B115D1"/>
    <w:rsid w:val="00B12131"/>
    <w:rsid w:val="00B1330E"/>
    <w:rsid w:val="00B140DC"/>
    <w:rsid w:val="00B142A9"/>
    <w:rsid w:val="00B144CB"/>
    <w:rsid w:val="00B14DB3"/>
    <w:rsid w:val="00B15EF1"/>
    <w:rsid w:val="00B176AE"/>
    <w:rsid w:val="00B17E19"/>
    <w:rsid w:val="00B20821"/>
    <w:rsid w:val="00B2134D"/>
    <w:rsid w:val="00B21B62"/>
    <w:rsid w:val="00B22E66"/>
    <w:rsid w:val="00B23B33"/>
    <w:rsid w:val="00B23ECF"/>
    <w:rsid w:val="00B2446B"/>
    <w:rsid w:val="00B2477A"/>
    <w:rsid w:val="00B2582A"/>
    <w:rsid w:val="00B25867"/>
    <w:rsid w:val="00B267B2"/>
    <w:rsid w:val="00B267B4"/>
    <w:rsid w:val="00B269D2"/>
    <w:rsid w:val="00B26E94"/>
    <w:rsid w:val="00B27E87"/>
    <w:rsid w:val="00B307E0"/>
    <w:rsid w:val="00B32A68"/>
    <w:rsid w:val="00B339E5"/>
    <w:rsid w:val="00B33E7F"/>
    <w:rsid w:val="00B34B01"/>
    <w:rsid w:val="00B35269"/>
    <w:rsid w:val="00B401F9"/>
    <w:rsid w:val="00B406A6"/>
    <w:rsid w:val="00B4093A"/>
    <w:rsid w:val="00B40D73"/>
    <w:rsid w:val="00B42353"/>
    <w:rsid w:val="00B4265E"/>
    <w:rsid w:val="00B4292A"/>
    <w:rsid w:val="00B4296E"/>
    <w:rsid w:val="00B430AE"/>
    <w:rsid w:val="00B44883"/>
    <w:rsid w:val="00B44910"/>
    <w:rsid w:val="00B455D0"/>
    <w:rsid w:val="00B46A59"/>
    <w:rsid w:val="00B50C10"/>
    <w:rsid w:val="00B51237"/>
    <w:rsid w:val="00B51621"/>
    <w:rsid w:val="00B51A07"/>
    <w:rsid w:val="00B5282C"/>
    <w:rsid w:val="00B53EA6"/>
    <w:rsid w:val="00B546CE"/>
    <w:rsid w:val="00B54D3A"/>
    <w:rsid w:val="00B55150"/>
    <w:rsid w:val="00B561F9"/>
    <w:rsid w:val="00B564CF"/>
    <w:rsid w:val="00B606E1"/>
    <w:rsid w:val="00B60792"/>
    <w:rsid w:val="00B608D7"/>
    <w:rsid w:val="00B60AED"/>
    <w:rsid w:val="00B63FF2"/>
    <w:rsid w:val="00B641D0"/>
    <w:rsid w:val="00B642FB"/>
    <w:rsid w:val="00B6548E"/>
    <w:rsid w:val="00B658C1"/>
    <w:rsid w:val="00B660D5"/>
    <w:rsid w:val="00B666DF"/>
    <w:rsid w:val="00B6690E"/>
    <w:rsid w:val="00B66E13"/>
    <w:rsid w:val="00B671EC"/>
    <w:rsid w:val="00B6756B"/>
    <w:rsid w:val="00B70378"/>
    <w:rsid w:val="00B70878"/>
    <w:rsid w:val="00B71354"/>
    <w:rsid w:val="00B715BB"/>
    <w:rsid w:val="00B71701"/>
    <w:rsid w:val="00B732DD"/>
    <w:rsid w:val="00B74906"/>
    <w:rsid w:val="00B7564D"/>
    <w:rsid w:val="00B75B50"/>
    <w:rsid w:val="00B76452"/>
    <w:rsid w:val="00B80A62"/>
    <w:rsid w:val="00B80F70"/>
    <w:rsid w:val="00B8186D"/>
    <w:rsid w:val="00B82BBF"/>
    <w:rsid w:val="00B83ACC"/>
    <w:rsid w:val="00B8422E"/>
    <w:rsid w:val="00B84439"/>
    <w:rsid w:val="00B85005"/>
    <w:rsid w:val="00B85B7C"/>
    <w:rsid w:val="00B86350"/>
    <w:rsid w:val="00B86F57"/>
    <w:rsid w:val="00B877D4"/>
    <w:rsid w:val="00B90AC3"/>
    <w:rsid w:val="00B90B5D"/>
    <w:rsid w:val="00B9104A"/>
    <w:rsid w:val="00B912D3"/>
    <w:rsid w:val="00B92506"/>
    <w:rsid w:val="00B92ACD"/>
    <w:rsid w:val="00B93B2C"/>
    <w:rsid w:val="00B93B9D"/>
    <w:rsid w:val="00B96E69"/>
    <w:rsid w:val="00B96F39"/>
    <w:rsid w:val="00BA1E7A"/>
    <w:rsid w:val="00BA2B3F"/>
    <w:rsid w:val="00BA2C9D"/>
    <w:rsid w:val="00BA47A0"/>
    <w:rsid w:val="00BA5749"/>
    <w:rsid w:val="00BA738B"/>
    <w:rsid w:val="00BB1C82"/>
    <w:rsid w:val="00BB1EFA"/>
    <w:rsid w:val="00BB2878"/>
    <w:rsid w:val="00BB68EF"/>
    <w:rsid w:val="00BB6BF2"/>
    <w:rsid w:val="00BB70E4"/>
    <w:rsid w:val="00BB78EC"/>
    <w:rsid w:val="00BC250D"/>
    <w:rsid w:val="00BC2B88"/>
    <w:rsid w:val="00BC3283"/>
    <w:rsid w:val="00BC33C3"/>
    <w:rsid w:val="00BC3D45"/>
    <w:rsid w:val="00BC3EFF"/>
    <w:rsid w:val="00BC55C6"/>
    <w:rsid w:val="00BC5980"/>
    <w:rsid w:val="00BC63ED"/>
    <w:rsid w:val="00BC6DAF"/>
    <w:rsid w:val="00BC7AE6"/>
    <w:rsid w:val="00BD02DA"/>
    <w:rsid w:val="00BD5606"/>
    <w:rsid w:val="00BD66EF"/>
    <w:rsid w:val="00BD6F63"/>
    <w:rsid w:val="00BE0250"/>
    <w:rsid w:val="00BE03E6"/>
    <w:rsid w:val="00BE0584"/>
    <w:rsid w:val="00BE1377"/>
    <w:rsid w:val="00BE253A"/>
    <w:rsid w:val="00BE40C2"/>
    <w:rsid w:val="00BE7872"/>
    <w:rsid w:val="00BF2062"/>
    <w:rsid w:val="00BF281B"/>
    <w:rsid w:val="00BF2A62"/>
    <w:rsid w:val="00BF2B43"/>
    <w:rsid w:val="00BF30FC"/>
    <w:rsid w:val="00BF4F40"/>
    <w:rsid w:val="00BF59D7"/>
    <w:rsid w:val="00BF6325"/>
    <w:rsid w:val="00BF6D40"/>
    <w:rsid w:val="00BF752F"/>
    <w:rsid w:val="00C002CD"/>
    <w:rsid w:val="00C022DB"/>
    <w:rsid w:val="00C025F8"/>
    <w:rsid w:val="00C030C0"/>
    <w:rsid w:val="00C04F4C"/>
    <w:rsid w:val="00C0551A"/>
    <w:rsid w:val="00C05DF2"/>
    <w:rsid w:val="00C066D2"/>
    <w:rsid w:val="00C067E9"/>
    <w:rsid w:val="00C07B21"/>
    <w:rsid w:val="00C100B7"/>
    <w:rsid w:val="00C12960"/>
    <w:rsid w:val="00C13D00"/>
    <w:rsid w:val="00C15B73"/>
    <w:rsid w:val="00C17A7F"/>
    <w:rsid w:val="00C20123"/>
    <w:rsid w:val="00C20DE8"/>
    <w:rsid w:val="00C20E85"/>
    <w:rsid w:val="00C22A83"/>
    <w:rsid w:val="00C23608"/>
    <w:rsid w:val="00C24009"/>
    <w:rsid w:val="00C247CD"/>
    <w:rsid w:val="00C25B5C"/>
    <w:rsid w:val="00C26C04"/>
    <w:rsid w:val="00C276EC"/>
    <w:rsid w:val="00C3016C"/>
    <w:rsid w:val="00C30B38"/>
    <w:rsid w:val="00C314F1"/>
    <w:rsid w:val="00C3210E"/>
    <w:rsid w:val="00C33670"/>
    <w:rsid w:val="00C33CD1"/>
    <w:rsid w:val="00C3516A"/>
    <w:rsid w:val="00C35B4E"/>
    <w:rsid w:val="00C379BF"/>
    <w:rsid w:val="00C37C8B"/>
    <w:rsid w:val="00C40033"/>
    <w:rsid w:val="00C40370"/>
    <w:rsid w:val="00C409C2"/>
    <w:rsid w:val="00C40B7C"/>
    <w:rsid w:val="00C41D39"/>
    <w:rsid w:val="00C41DB8"/>
    <w:rsid w:val="00C43A39"/>
    <w:rsid w:val="00C43DA0"/>
    <w:rsid w:val="00C452AE"/>
    <w:rsid w:val="00C46141"/>
    <w:rsid w:val="00C464D1"/>
    <w:rsid w:val="00C466CE"/>
    <w:rsid w:val="00C47333"/>
    <w:rsid w:val="00C4761A"/>
    <w:rsid w:val="00C47C18"/>
    <w:rsid w:val="00C51B52"/>
    <w:rsid w:val="00C531C8"/>
    <w:rsid w:val="00C531E8"/>
    <w:rsid w:val="00C5361E"/>
    <w:rsid w:val="00C5418D"/>
    <w:rsid w:val="00C5482D"/>
    <w:rsid w:val="00C54865"/>
    <w:rsid w:val="00C54BAD"/>
    <w:rsid w:val="00C55BB7"/>
    <w:rsid w:val="00C55C6B"/>
    <w:rsid w:val="00C57F5E"/>
    <w:rsid w:val="00C60541"/>
    <w:rsid w:val="00C610DF"/>
    <w:rsid w:val="00C6186F"/>
    <w:rsid w:val="00C627E9"/>
    <w:rsid w:val="00C62AA2"/>
    <w:rsid w:val="00C634D5"/>
    <w:rsid w:val="00C6357C"/>
    <w:rsid w:val="00C63C99"/>
    <w:rsid w:val="00C64018"/>
    <w:rsid w:val="00C6622E"/>
    <w:rsid w:val="00C666BB"/>
    <w:rsid w:val="00C67BB6"/>
    <w:rsid w:val="00C705B7"/>
    <w:rsid w:val="00C72BC0"/>
    <w:rsid w:val="00C735C3"/>
    <w:rsid w:val="00C754EF"/>
    <w:rsid w:val="00C77601"/>
    <w:rsid w:val="00C776D6"/>
    <w:rsid w:val="00C77D82"/>
    <w:rsid w:val="00C77DD9"/>
    <w:rsid w:val="00C80F29"/>
    <w:rsid w:val="00C8110B"/>
    <w:rsid w:val="00C841F8"/>
    <w:rsid w:val="00C842AD"/>
    <w:rsid w:val="00C8443E"/>
    <w:rsid w:val="00C84FC4"/>
    <w:rsid w:val="00C8522E"/>
    <w:rsid w:val="00C85906"/>
    <w:rsid w:val="00C86CBC"/>
    <w:rsid w:val="00C87487"/>
    <w:rsid w:val="00C87A29"/>
    <w:rsid w:val="00C90841"/>
    <w:rsid w:val="00C910DE"/>
    <w:rsid w:val="00C91601"/>
    <w:rsid w:val="00C91A13"/>
    <w:rsid w:val="00C92733"/>
    <w:rsid w:val="00C92B7D"/>
    <w:rsid w:val="00C93907"/>
    <w:rsid w:val="00C93C35"/>
    <w:rsid w:val="00C93F5C"/>
    <w:rsid w:val="00C967EE"/>
    <w:rsid w:val="00C96818"/>
    <w:rsid w:val="00C96E7F"/>
    <w:rsid w:val="00CA0B31"/>
    <w:rsid w:val="00CA0BCE"/>
    <w:rsid w:val="00CA0E68"/>
    <w:rsid w:val="00CA12FC"/>
    <w:rsid w:val="00CA273B"/>
    <w:rsid w:val="00CA29E6"/>
    <w:rsid w:val="00CA2B32"/>
    <w:rsid w:val="00CA2C24"/>
    <w:rsid w:val="00CA305C"/>
    <w:rsid w:val="00CA3651"/>
    <w:rsid w:val="00CA51E1"/>
    <w:rsid w:val="00CA5315"/>
    <w:rsid w:val="00CA65C9"/>
    <w:rsid w:val="00CA6E1F"/>
    <w:rsid w:val="00CA7F6E"/>
    <w:rsid w:val="00CB2CFB"/>
    <w:rsid w:val="00CB3190"/>
    <w:rsid w:val="00CB3D5F"/>
    <w:rsid w:val="00CB5D1A"/>
    <w:rsid w:val="00CB5E9F"/>
    <w:rsid w:val="00CB6745"/>
    <w:rsid w:val="00CB6BFB"/>
    <w:rsid w:val="00CB742F"/>
    <w:rsid w:val="00CB783E"/>
    <w:rsid w:val="00CC05CF"/>
    <w:rsid w:val="00CC1B21"/>
    <w:rsid w:val="00CC1F1B"/>
    <w:rsid w:val="00CC46F8"/>
    <w:rsid w:val="00CC4A33"/>
    <w:rsid w:val="00CC6100"/>
    <w:rsid w:val="00CC7664"/>
    <w:rsid w:val="00CC78D7"/>
    <w:rsid w:val="00CD0DAB"/>
    <w:rsid w:val="00CD1F6D"/>
    <w:rsid w:val="00CD2AA3"/>
    <w:rsid w:val="00CD2DAA"/>
    <w:rsid w:val="00CD41B8"/>
    <w:rsid w:val="00CD6379"/>
    <w:rsid w:val="00CD6E71"/>
    <w:rsid w:val="00CD7171"/>
    <w:rsid w:val="00CD788A"/>
    <w:rsid w:val="00CE0086"/>
    <w:rsid w:val="00CE01B2"/>
    <w:rsid w:val="00CE0294"/>
    <w:rsid w:val="00CE03E0"/>
    <w:rsid w:val="00CE0F8C"/>
    <w:rsid w:val="00CE2BAE"/>
    <w:rsid w:val="00CE353D"/>
    <w:rsid w:val="00CE41BE"/>
    <w:rsid w:val="00CE4EBE"/>
    <w:rsid w:val="00CE4EC8"/>
    <w:rsid w:val="00CF0333"/>
    <w:rsid w:val="00CF0444"/>
    <w:rsid w:val="00CF1361"/>
    <w:rsid w:val="00CF2365"/>
    <w:rsid w:val="00CF289A"/>
    <w:rsid w:val="00CF2B2D"/>
    <w:rsid w:val="00CF3CB0"/>
    <w:rsid w:val="00CF4071"/>
    <w:rsid w:val="00CF438C"/>
    <w:rsid w:val="00CF4F7F"/>
    <w:rsid w:val="00CF5E1B"/>
    <w:rsid w:val="00CF5E83"/>
    <w:rsid w:val="00CF75F5"/>
    <w:rsid w:val="00CF7A9B"/>
    <w:rsid w:val="00D00606"/>
    <w:rsid w:val="00D00F1B"/>
    <w:rsid w:val="00D03C50"/>
    <w:rsid w:val="00D0549D"/>
    <w:rsid w:val="00D05666"/>
    <w:rsid w:val="00D06118"/>
    <w:rsid w:val="00D069F6"/>
    <w:rsid w:val="00D071A5"/>
    <w:rsid w:val="00D07FE5"/>
    <w:rsid w:val="00D100EC"/>
    <w:rsid w:val="00D1038B"/>
    <w:rsid w:val="00D1058D"/>
    <w:rsid w:val="00D108AA"/>
    <w:rsid w:val="00D10FB1"/>
    <w:rsid w:val="00D11724"/>
    <w:rsid w:val="00D12EA1"/>
    <w:rsid w:val="00D14407"/>
    <w:rsid w:val="00D164F9"/>
    <w:rsid w:val="00D17B59"/>
    <w:rsid w:val="00D20EFF"/>
    <w:rsid w:val="00D2189E"/>
    <w:rsid w:val="00D2377E"/>
    <w:rsid w:val="00D2540E"/>
    <w:rsid w:val="00D26149"/>
    <w:rsid w:val="00D2779F"/>
    <w:rsid w:val="00D27970"/>
    <w:rsid w:val="00D27BB0"/>
    <w:rsid w:val="00D27BD7"/>
    <w:rsid w:val="00D30779"/>
    <w:rsid w:val="00D31320"/>
    <w:rsid w:val="00D31896"/>
    <w:rsid w:val="00D32288"/>
    <w:rsid w:val="00D33114"/>
    <w:rsid w:val="00D34212"/>
    <w:rsid w:val="00D42D38"/>
    <w:rsid w:val="00D4316D"/>
    <w:rsid w:val="00D434CD"/>
    <w:rsid w:val="00D44787"/>
    <w:rsid w:val="00D44EEB"/>
    <w:rsid w:val="00D462A1"/>
    <w:rsid w:val="00D462AA"/>
    <w:rsid w:val="00D47ACC"/>
    <w:rsid w:val="00D47C45"/>
    <w:rsid w:val="00D5022F"/>
    <w:rsid w:val="00D50F5B"/>
    <w:rsid w:val="00D523A8"/>
    <w:rsid w:val="00D530CF"/>
    <w:rsid w:val="00D53928"/>
    <w:rsid w:val="00D54003"/>
    <w:rsid w:val="00D541FA"/>
    <w:rsid w:val="00D54A66"/>
    <w:rsid w:val="00D54D58"/>
    <w:rsid w:val="00D55517"/>
    <w:rsid w:val="00D55759"/>
    <w:rsid w:val="00D56CAC"/>
    <w:rsid w:val="00D57660"/>
    <w:rsid w:val="00D5783F"/>
    <w:rsid w:val="00D60FA7"/>
    <w:rsid w:val="00D613FD"/>
    <w:rsid w:val="00D6158D"/>
    <w:rsid w:val="00D62FBE"/>
    <w:rsid w:val="00D6361F"/>
    <w:rsid w:val="00D63759"/>
    <w:rsid w:val="00D639C4"/>
    <w:rsid w:val="00D63B69"/>
    <w:rsid w:val="00D642F6"/>
    <w:rsid w:val="00D65507"/>
    <w:rsid w:val="00D65906"/>
    <w:rsid w:val="00D65BEC"/>
    <w:rsid w:val="00D66637"/>
    <w:rsid w:val="00D70228"/>
    <w:rsid w:val="00D70380"/>
    <w:rsid w:val="00D7054E"/>
    <w:rsid w:val="00D7056F"/>
    <w:rsid w:val="00D705F3"/>
    <w:rsid w:val="00D708CE"/>
    <w:rsid w:val="00D71122"/>
    <w:rsid w:val="00D71407"/>
    <w:rsid w:val="00D72A31"/>
    <w:rsid w:val="00D72C8D"/>
    <w:rsid w:val="00D72D83"/>
    <w:rsid w:val="00D72F96"/>
    <w:rsid w:val="00D74745"/>
    <w:rsid w:val="00D76340"/>
    <w:rsid w:val="00D8078C"/>
    <w:rsid w:val="00D80DB7"/>
    <w:rsid w:val="00D80FFD"/>
    <w:rsid w:val="00D822E4"/>
    <w:rsid w:val="00D82E19"/>
    <w:rsid w:val="00D83A0E"/>
    <w:rsid w:val="00D85068"/>
    <w:rsid w:val="00D856EB"/>
    <w:rsid w:val="00D86D61"/>
    <w:rsid w:val="00D86E8B"/>
    <w:rsid w:val="00D875AC"/>
    <w:rsid w:val="00D87B58"/>
    <w:rsid w:val="00D9058B"/>
    <w:rsid w:val="00D90B9E"/>
    <w:rsid w:val="00D90EEE"/>
    <w:rsid w:val="00D91DD7"/>
    <w:rsid w:val="00D91EA1"/>
    <w:rsid w:val="00D93DE1"/>
    <w:rsid w:val="00D941D2"/>
    <w:rsid w:val="00D94AA1"/>
    <w:rsid w:val="00D955FE"/>
    <w:rsid w:val="00D96372"/>
    <w:rsid w:val="00D9675A"/>
    <w:rsid w:val="00D97907"/>
    <w:rsid w:val="00DA1AF7"/>
    <w:rsid w:val="00DA201F"/>
    <w:rsid w:val="00DA30FB"/>
    <w:rsid w:val="00DA3974"/>
    <w:rsid w:val="00DA3C2A"/>
    <w:rsid w:val="00DA3DA2"/>
    <w:rsid w:val="00DA4580"/>
    <w:rsid w:val="00DA505D"/>
    <w:rsid w:val="00DA5423"/>
    <w:rsid w:val="00DA571E"/>
    <w:rsid w:val="00DA61DC"/>
    <w:rsid w:val="00DA61F7"/>
    <w:rsid w:val="00DA6587"/>
    <w:rsid w:val="00DA699D"/>
    <w:rsid w:val="00DB0145"/>
    <w:rsid w:val="00DB04F1"/>
    <w:rsid w:val="00DB07B3"/>
    <w:rsid w:val="00DB17B8"/>
    <w:rsid w:val="00DB29EA"/>
    <w:rsid w:val="00DB2DB1"/>
    <w:rsid w:val="00DB2ED6"/>
    <w:rsid w:val="00DB4203"/>
    <w:rsid w:val="00DB4494"/>
    <w:rsid w:val="00DB4519"/>
    <w:rsid w:val="00DB598C"/>
    <w:rsid w:val="00DB60A7"/>
    <w:rsid w:val="00DB6C8D"/>
    <w:rsid w:val="00DB766C"/>
    <w:rsid w:val="00DC0BCC"/>
    <w:rsid w:val="00DC0F32"/>
    <w:rsid w:val="00DC3128"/>
    <w:rsid w:val="00DC3202"/>
    <w:rsid w:val="00DC3EE8"/>
    <w:rsid w:val="00DC52DF"/>
    <w:rsid w:val="00DC5659"/>
    <w:rsid w:val="00DC6BA7"/>
    <w:rsid w:val="00DC772E"/>
    <w:rsid w:val="00DD0523"/>
    <w:rsid w:val="00DD05B4"/>
    <w:rsid w:val="00DD0D93"/>
    <w:rsid w:val="00DD24FB"/>
    <w:rsid w:val="00DD3C8B"/>
    <w:rsid w:val="00DD3E6A"/>
    <w:rsid w:val="00DD5566"/>
    <w:rsid w:val="00DD5953"/>
    <w:rsid w:val="00DD5E3D"/>
    <w:rsid w:val="00DD69E2"/>
    <w:rsid w:val="00DD782F"/>
    <w:rsid w:val="00DE0B2E"/>
    <w:rsid w:val="00DE1020"/>
    <w:rsid w:val="00DE1DAA"/>
    <w:rsid w:val="00DE3813"/>
    <w:rsid w:val="00DE389B"/>
    <w:rsid w:val="00DE44E8"/>
    <w:rsid w:val="00DE48A3"/>
    <w:rsid w:val="00DE4995"/>
    <w:rsid w:val="00DE5FBB"/>
    <w:rsid w:val="00DE6E7C"/>
    <w:rsid w:val="00DE796C"/>
    <w:rsid w:val="00DE7C9B"/>
    <w:rsid w:val="00DF1E34"/>
    <w:rsid w:val="00DF2226"/>
    <w:rsid w:val="00DF2492"/>
    <w:rsid w:val="00DF4EB5"/>
    <w:rsid w:val="00DF5F24"/>
    <w:rsid w:val="00DF5F2C"/>
    <w:rsid w:val="00DF6077"/>
    <w:rsid w:val="00E00AE0"/>
    <w:rsid w:val="00E041C2"/>
    <w:rsid w:val="00E05229"/>
    <w:rsid w:val="00E067C0"/>
    <w:rsid w:val="00E067E2"/>
    <w:rsid w:val="00E06F1E"/>
    <w:rsid w:val="00E106AB"/>
    <w:rsid w:val="00E10ECA"/>
    <w:rsid w:val="00E11815"/>
    <w:rsid w:val="00E12796"/>
    <w:rsid w:val="00E13233"/>
    <w:rsid w:val="00E13267"/>
    <w:rsid w:val="00E1351B"/>
    <w:rsid w:val="00E147BA"/>
    <w:rsid w:val="00E156ED"/>
    <w:rsid w:val="00E1641D"/>
    <w:rsid w:val="00E179E6"/>
    <w:rsid w:val="00E17EE0"/>
    <w:rsid w:val="00E20CCF"/>
    <w:rsid w:val="00E225D0"/>
    <w:rsid w:val="00E2432D"/>
    <w:rsid w:val="00E24630"/>
    <w:rsid w:val="00E24D22"/>
    <w:rsid w:val="00E24F8C"/>
    <w:rsid w:val="00E268F0"/>
    <w:rsid w:val="00E32350"/>
    <w:rsid w:val="00E325FA"/>
    <w:rsid w:val="00E33C14"/>
    <w:rsid w:val="00E346DE"/>
    <w:rsid w:val="00E348FC"/>
    <w:rsid w:val="00E35DB4"/>
    <w:rsid w:val="00E37C2D"/>
    <w:rsid w:val="00E40255"/>
    <w:rsid w:val="00E40BD0"/>
    <w:rsid w:val="00E410E5"/>
    <w:rsid w:val="00E42215"/>
    <w:rsid w:val="00E42ACA"/>
    <w:rsid w:val="00E44039"/>
    <w:rsid w:val="00E444D8"/>
    <w:rsid w:val="00E45060"/>
    <w:rsid w:val="00E45DB6"/>
    <w:rsid w:val="00E45EB8"/>
    <w:rsid w:val="00E47833"/>
    <w:rsid w:val="00E502B2"/>
    <w:rsid w:val="00E5083E"/>
    <w:rsid w:val="00E50B7B"/>
    <w:rsid w:val="00E51063"/>
    <w:rsid w:val="00E53913"/>
    <w:rsid w:val="00E553D1"/>
    <w:rsid w:val="00E55CD2"/>
    <w:rsid w:val="00E55F28"/>
    <w:rsid w:val="00E56965"/>
    <w:rsid w:val="00E56AFA"/>
    <w:rsid w:val="00E57834"/>
    <w:rsid w:val="00E57999"/>
    <w:rsid w:val="00E60536"/>
    <w:rsid w:val="00E6187D"/>
    <w:rsid w:val="00E63A45"/>
    <w:rsid w:val="00E650C3"/>
    <w:rsid w:val="00E65348"/>
    <w:rsid w:val="00E65D93"/>
    <w:rsid w:val="00E673B3"/>
    <w:rsid w:val="00E70522"/>
    <w:rsid w:val="00E71D64"/>
    <w:rsid w:val="00E74C1B"/>
    <w:rsid w:val="00E75E83"/>
    <w:rsid w:val="00E775E3"/>
    <w:rsid w:val="00E779A6"/>
    <w:rsid w:val="00E77A7D"/>
    <w:rsid w:val="00E77F85"/>
    <w:rsid w:val="00E80A25"/>
    <w:rsid w:val="00E80C06"/>
    <w:rsid w:val="00E80DCA"/>
    <w:rsid w:val="00E82E22"/>
    <w:rsid w:val="00E83EC6"/>
    <w:rsid w:val="00E84545"/>
    <w:rsid w:val="00E846FC"/>
    <w:rsid w:val="00E849A9"/>
    <w:rsid w:val="00E84C16"/>
    <w:rsid w:val="00E84E24"/>
    <w:rsid w:val="00E8616C"/>
    <w:rsid w:val="00E874D1"/>
    <w:rsid w:val="00E874ED"/>
    <w:rsid w:val="00E90A85"/>
    <w:rsid w:val="00E90DC9"/>
    <w:rsid w:val="00E926CD"/>
    <w:rsid w:val="00E92B96"/>
    <w:rsid w:val="00E93AA7"/>
    <w:rsid w:val="00E944FD"/>
    <w:rsid w:val="00E95BF8"/>
    <w:rsid w:val="00E96A04"/>
    <w:rsid w:val="00E971AA"/>
    <w:rsid w:val="00E97722"/>
    <w:rsid w:val="00EA0211"/>
    <w:rsid w:val="00EA0588"/>
    <w:rsid w:val="00EA0B3C"/>
    <w:rsid w:val="00EA0C1E"/>
    <w:rsid w:val="00EA1722"/>
    <w:rsid w:val="00EA24AB"/>
    <w:rsid w:val="00EA2966"/>
    <w:rsid w:val="00EA5092"/>
    <w:rsid w:val="00EA5F12"/>
    <w:rsid w:val="00EA6BD4"/>
    <w:rsid w:val="00EB0200"/>
    <w:rsid w:val="00EB0798"/>
    <w:rsid w:val="00EB07E3"/>
    <w:rsid w:val="00EB10E9"/>
    <w:rsid w:val="00EB26FF"/>
    <w:rsid w:val="00EB2A1D"/>
    <w:rsid w:val="00EB30E6"/>
    <w:rsid w:val="00EB3786"/>
    <w:rsid w:val="00EB5BC7"/>
    <w:rsid w:val="00EB6422"/>
    <w:rsid w:val="00EB6CD9"/>
    <w:rsid w:val="00EC001E"/>
    <w:rsid w:val="00EC0065"/>
    <w:rsid w:val="00EC0891"/>
    <w:rsid w:val="00EC0AF1"/>
    <w:rsid w:val="00EC21E2"/>
    <w:rsid w:val="00EC6688"/>
    <w:rsid w:val="00EC6C23"/>
    <w:rsid w:val="00EC7209"/>
    <w:rsid w:val="00ED129F"/>
    <w:rsid w:val="00ED1710"/>
    <w:rsid w:val="00ED18FA"/>
    <w:rsid w:val="00ED19AA"/>
    <w:rsid w:val="00ED2E4B"/>
    <w:rsid w:val="00ED43CB"/>
    <w:rsid w:val="00ED5374"/>
    <w:rsid w:val="00ED685E"/>
    <w:rsid w:val="00ED69E5"/>
    <w:rsid w:val="00ED73B4"/>
    <w:rsid w:val="00ED770A"/>
    <w:rsid w:val="00EE0A32"/>
    <w:rsid w:val="00EE0FA0"/>
    <w:rsid w:val="00EE2A93"/>
    <w:rsid w:val="00EE346E"/>
    <w:rsid w:val="00EE3B59"/>
    <w:rsid w:val="00EE5209"/>
    <w:rsid w:val="00EE546C"/>
    <w:rsid w:val="00EE59A6"/>
    <w:rsid w:val="00EE647F"/>
    <w:rsid w:val="00EF2A3A"/>
    <w:rsid w:val="00EF2C4B"/>
    <w:rsid w:val="00EF2E4E"/>
    <w:rsid w:val="00EF34B3"/>
    <w:rsid w:val="00EF49FC"/>
    <w:rsid w:val="00EF58F1"/>
    <w:rsid w:val="00EF7576"/>
    <w:rsid w:val="00F002E9"/>
    <w:rsid w:val="00F014E3"/>
    <w:rsid w:val="00F01C8E"/>
    <w:rsid w:val="00F027BF"/>
    <w:rsid w:val="00F02EB1"/>
    <w:rsid w:val="00F039D2"/>
    <w:rsid w:val="00F04093"/>
    <w:rsid w:val="00F04974"/>
    <w:rsid w:val="00F05561"/>
    <w:rsid w:val="00F06196"/>
    <w:rsid w:val="00F104CE"/>
    <w:rsid w:val="00F109A2"/>
    <w:rsid w:val="00F111DA"/>
    <w:rsid w:val="00F11F25"/>
    <w:rsid w:val="00F12B5B"/>
    <w:rsid w:val="00F12EFB"/>
    <w:rsid w:val="00F13D1D"/>
    <w:rsid w:val="00F13E5B"/>
    <w:rsid w:val="00F14006"/>
    <w:rsid w:val="00F141DB"/>
    <w:rsid w:val="00F141EB"/>
    <w:rsid w:val="00F151E4"/>
    <w:rsid w:val="00F153C8"/>
    <w:rsid w:val="00F160E9"/>
    <w:rsid w:val="00F16145"/>
    <w:rsid w:val="00F1639D"/>
    <w:rsid w:val="00F16C41"/>
    <w:rsid w:val="00F200CC"/>
    <w:rsid w:val="00F2056B"/>
    <w:rsid w:val="00F2094B"/>
    <w:rsid w:val="00F212FD"/>
    <w:rsid w:val="00F21434"/>
    <w:rsid w:val="00F21547"/>
    <w:rsid w:val="00F21C2E"/>
    <w:rsid w:val="00F22A40"/>
    <w:rsid w:val="00F232D0"/>
    <w:rsid w:val="00F23E92"/>
    <w:rsid w:val="00F23EC7"/>
    <w:rsid w:val="00F24863"/>
    <w:rsid w:val="00F249C8"/>
    <w:rsid w:val="00F24CDF"/>
    <w:rsid w:val="00F25260"/>
    <w:rsid w:val="00F25A36"/>
    <w:rsid w:val="00F26E02"/>
    <w:rsid w:val="00F26E2A"/>
    <w:rsid w:val="00F27209"/>
    <w:rsid w:val="00F30289"/>
    <w:rsid w:val="00F3086A"/>
    <w:rsid w:val="00F30E0D"/>
    <w:rsid w:val="00F3138C"/>
    <w:rsid w:val="00F32B8D"/>
    <w:rsid w:val="00F33ADD"/>
    <w:rsid w:val="00F34958"/>
    <w:rsid w:val="00F34FCA"/>
    <w:rsid w:val="00F36C1D"/>
    <w:rsid w:val="00F36CDD"/>
    <w:rsid w:val="00F4086C"/>
    <w:rsid w:val="00F41FA5"/>
    <w:rsid w:val="00F43510"/>
    <w:rsid w:val="00F44F03"/>
    <w:rsid w:val="00F47B3A"/>
    <w:rsid w:val="00F501D1"/>
    <w:rsid w:val="00F502E4"/>
    <w:rsid w:val="00F504EB"/>
    <w:rsid w:val="00F51325"/>
    <w:rsid w:val="00F52294"/>
    <w:rsid w:val="00F536F8"/>
    <w:rsid w:val="00F54C1C"/>
    <w:rsid w:val="00F55BEF"/>
    <w:rsid w:val="00F55F34"/>
    <w:rsid w:val="00F5651B"/>
    <w:rsid w:val="00F565CE"/>
    <w:rsid w:val="00F56679"/>
    <w:rsid w:val="00F57400"/>
    <w:rsid w:val="00F609B8"/>
    <w:rsid w:val="00F629B3"/>
    <w:rsid w:val="00F64026"/>
    <w:rsid w:val="00F643B0"/>
    <w:rsid w:val="00F649C2"/>
    <w:rsid w:val="00F655DA"/>
    <w:rsid w:val="00F66245"/>
    <w:rsid w:val="00F67CFC"/>
    <w:rsid w:val="00F702BF"/>
    <w:rsid w:val="00F71B57"/>
    <w:rsid w:val="00F71F13"/>
    <w:rsid w:val="00F72309"/>
    <w:rsid w:val="00F73048"/>
    <w:rsid w:val="00F76D0F"/>
    <w:rsid w:val="00F776FE"/>
    <w:rsid w:val="00F77885"/>
    <w:rsid w:val="00F80959"/>
    <w:rsid w:val="00F80EFC"/>
    <w:rsid w:val="00F80F57"/>
    <w:rsid w:val="00F817AA"/>
    <w:rsid w:val="00F8192F"/>
    <w:rsid w:val="00F8229B"/>
    <w:rsid w:val="00F82CFB"/>
    <w:rsid w:val="00F85F08"/>
    <w:rsid w:val="00F86721"/>
    <w:rsid w:val="00F86B09"/>
    <w:rsid w:val="00F86C93"/>
    <w:rsid w:val="00F87983"/>
    <w:rsid w:val="00F90070"/>
    <w:rsid w:val="00F9092F"/>
    <w:rsid w:val="00F90F4E"/>
    <w:rsid w:val="00F911AE"/>
    <w:rsid w:val="00F9229D"/>
    <w:rsid w:val="00F940AD"/>
    <w:rsid w:val="00F941BB"/>
    <w:rsid w:val="00F9549F"/>
    <w:rsid w:val="00F95828"/>
    <w:rsid w:val="00F97380"/>
    <w:rsid w:val="00F9787A"/>
    <w:rsid w:val="00FA0918"/>
    <w:rsid w:val="00FA0A5E"/>
    <w:rsid w:val="00FA0BAC"/>
    <w:rsid w:val="00FA0C95"/>
    <w:rsid w:val="00FA108F"/>
    <w:rsid w:val="00FA12E9"/>
    <w:rsid w:val="00FA20D7"/>
    <w:rsid w:val="00FA27DC"/>
    <w:rsid w:val="00FA397D"/>
    <w:rsid w:val="00FA3B9B"/>
    <w:rsid w:val="00FA3F4F"/>
    <w:rsid w:val="00FA3FB0"/>
    <w:rsid w:val="00FA3FBC"/>
    <w:rsid w:val="00FA4388"/>
    <w:rsid w:val="00FA44EE"/>
    <w:rsid w:val="00FA4E90"/>
    <w:rsid w:val="00FA66D1"/>
    <w:rsid w:val="00FA6839"/>
    <w:rsid w:val="00FA6AF0"/>
    <w:rsid w:val="00FA7D5C"/>
    <w:rsid w:val="00FA7FD8"/>
    <w:rsid w:val="00FB065B"/>
    <w:rsid w:val="00FB080B"/>
    <w:rsid w:val="00FB0BBA"/>
    <w:rsid w:val="00FB0C4A"/>
    <w:rsid w:val="00FB10E6"/>
    <w:rsid w:val="00FB13A9"/>
    <w:rsid w:val="00FB1F74"/>
    <w:rsid w:val="00FB2406"/>
    <w:rsid w:val="00FB2881"/>
    <w:rsid w:val="00FB5A0C"/>
    <w:rsid w:val="00FB5CAB"/>
    <w:rsid w:val="00FB6D59"/>
    <w:rsid w:val="00FB78E6"/>
    <w:rsid w:val="00FB7D8F"/>
    <w:rsid w:val="00FC34E2"/>
    <w:rsid w:val="00FC391E"/>
    <w:rsid w:val="00FC5010"/>
    <w:rsid w:val="00FC56B9"/>
    <w:rsid w:val="00FC5803"/>
    <w:rsid w:val="00FC59EB"/>
    <w:rsid w:val="00FC7425"/>
    <w:rsid w:val="00FD054D"/>
    <w:rsid w:val="00FD340E"/>
    <w:rsid w:val="00FD3830"/>
    <w:rsid w:val="00FD3D09"/>
    <w:rsid w:val="00FD3F86"/>
    <w:rsid w:val="00FD45AB"/>
    <w:rsid w:val="00FD473F"/>
    <w:rsid w:val="00FD4C4A"/>
    <w:rsid w:val="00FD4C5A"/>
    <w:rsid w:val="00FD502A"/>
    <w:rsid w:val="00FD5846"/>
    <w:rsid w:val="00FD5A24"/>
    <w:rsid w:val="00FD6910"/>
    <w:rsid w:val="00FD69AB"/>
    <w:rsid w:val="00FD6F60"/>
    <w:rsid w:val="00FE052E"/>
    <w:rsid w:val="00FE105E"/>
    <w:rsid w:val="00FE1BB2"/>
    <w:rsid w:val="00FE1F3D"/>
    <w:rsid w:val="00FE2C1B"/>
    <w:rsid w:val="00FE3D2C"/>
    <w:rsid w:val="00FE40EA"/>
    <w:rsid w:val="00FE6E8F"/>
    <w:rsid w:val="00FE7D24"/>
    <w:rsid w:val="00FF1FF4"/>
    <w:rsid w:val="00FF2BDF"/>
    <w:rsid w:val="00FF2F2B"/>
    <w:rsid w:val="00FF345F"/>
    <w:rsid w:val="00FF52F7"/>
    <w:rsid w:val="00FF59B5"/>
    <w:rsid w:val="00FF5E46"/>
    <w:rsid w:val="00FF6082"/>
    <w:rsid w:val="00FF6925"/>
    <w:rsid w:val="00FF6A9B"/>
    <w:rsid w:val="00FF6B5C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9845B"/>
  <w15:docId w15:val="{F491C54C-6BB9-40DB-952D-1A649E1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BB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83B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3B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83BE0"/>
    <w:rPr>
      <w:color w:val="0000FF"/>
      <w:u w:val="single"/>
    </w:rPr>
  </w:style>
  <w:style w:type="character" w:customStyle="1" w:styleId="KCrOCHpublauthorname">
    <w:name w:val="KCrOCH__publ_author_name#"/>
    <w:rsid w:val="00683BE0"/>
  </w:style>
  <w:style w:type="paragraph" w:styleId="Paragraphedeliste">
    <w:name w:val="List Paragraph"/>
    <w:basedOn w:val="Normal"/>
    <w:uiPriority w:val="34"/>
    <w:qFormat/>
    <w:rsid w:val="00683BE0"/>
    <w:pPr>
      <w:ind w:left="720"/>
      <w:contextualSpacing/>
    </w:pPr>
    <w:rPr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83B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83B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3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BE0"/>
    <w:rPr>
      <w:rFonts w:ascii="Tahoma" w:eastAsia="Calibri" w:hAnsi="Tahoma" w:cs="Times New Roman"/>
      <w:sz w:val="16"/>
      <w:szCs w:val="16"/>
    </w:rPr>
  </w:style>
  <w:style w:type="character" w:styleId="lev">
    <w:name w:val="Strong"/>
    <w:uiPriority w:val="22"/>
    <w:qFormat/>
    <w:rsid w:val="00683BE0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3BE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3BE0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683BE0"/>
    <w:rPr>
      <w:vertAlign w:val="superscript"/>
    </w:rPr>
  </w:style>
  <w:style w:type="table" w:styleId="Grilledutableau">
    <w:name w:val="Table Grid"/>
    <w:basedOn w:val="TableauNormal"/>
    <w:uiPriority w:val="59"/>
    <w:rsid w:val="00683B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83BE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83BE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83BE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BE0"/>
    <w:rPr>
      <w:rFonts w:ascii="Calibri" w:eastAsia="Calibri" w:hAnsi="Calibri" w:cs="Times New Roman"/>
    </w:rPr>
  </w:style>
  <w:style w:type="character" w:styleId="Marquedecommentaire">
    <w:name w:val="annotation reference"/>
    <w:uiPriority w:val="99"/>
    <w:semiHidden/>
    <w:unhideWhenUsed/>
    <w:rsid w:val="0068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3BE0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BE0"/>
    <w:rPr>
      <w:rFonts w:ascii="Calibri" w:eastAsia="Calibri" w:hAnsi="Calibri" w:cs="Times New Roman"/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683BE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683BE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rsid w:val="00772D6B"/>
  </w:style>
  <w:style w:type="character" w:customStyle="1" w:styleId="title-text">
    <w:name w:val="title-text"/>
    <w:basedOn w:val="Policepardfaut"/>
    <w:rsid w:val="00A122FB"/>
  </w:style>
  <w:style w:type="character" w:customStyle="1" w:styleId="Titre3Car">
    <w:name w:val="Titre 3 Car"/>
    <w:basedOn w:val="Policepardfaut"/>
    <w:link w:val="Titre3"/>
    <w:uiPriority w:val="9"/>
    <w:rsid w:val="002870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nf">
    <w:name w:val="inf"/>
    <w:basedOn w:val="Policepardfaut"/>
    <w:rsid w:val="002870B7"/>
  </w:style>
  <w:style w:type="character" w:customStyle="1" w:styleId="apple-converted-space">
    <w:name w:val="apple-converted-space"/>
    <w:basedOn w:val="Policepardfaut"/>
    <w:rsid w:val="00070AED"/>
  </w:style>
  <w:style w:type="character" w:customStyle="1" w:styleId="it">
    <w:name w:val="it"/>
    <w:basedOn w:val="Policepardfaut"/>
    <w:rsid w:val="00070AED"/>
  </w:style>
  <w:style w:type="character" w:styleId="Accentuation">
    <w:name w:val="Emphasis"/>
    <w:basedOn w:val="Policepardfaut"/>
    <w:uiPriority w:val="20"/>
    <w:qFormat/>
    <w:rsid w:val="00C20E85"/>
    <w:rPr>
      <w:i/>
      <w:iCs/>
    </w:rPr>
  </w:style>
  <w:style w:type="character" w:customStyle="1" w:styleId="year">
    <w:name w:val="year"/>
    <w:rsid w:val="006C78B5"/>
  </w:style>
  <w:style w:type="character" w:customStyle="1" w:styleId="pages">
    <w:name w:val="pages"/>
    <w:rsid w:val="006C78B5"/>
  </w:style>
  <w:style w:type="character" w:styleId="MachinecrireHTML">
    <w:name w:val="HTML Typewriter"/>
    <w:unhideWhenUsed/>
    <w:rsid w:val="006C78B5"/>
    <w:rPr>
      <w:rFonts w:ascii="Courier New" w:hAnsi="Courier New" w:cs="Courier New"/>
      <w:sz w:val="20"/>
      <w:szCs w:val="20"/>
    </w:rPr>
  </w:style>
  <w:style w:type="character" w:customStyle="1" w:styleId="doi-static-content">
    <w:name w:val="doi-static-content"/>
    <w:basedOn w:val="Policepardfaut"/>
    <w:rsid w:val="008F4C1F"/>
  </w:style>
  <w:style w:type="character" w:customStyle="1" w:styleId="doi-filled">
    <w:name w:val="doi-filled"/>
    <w:basedOn w:val="Policepardfaut"/>
    <w:rsid w:val="008F4C1F"/>
  </w:style>
  <w:style w:type="character" w:styleId="Textedelespacerserv">
    <w:name w:val="Placeholder Text"/>
    <w:basedOn w:val="Policepardfaut"/>
    <w:uiPriority w:val="99"/>
    <w:semiHidden/>
    <w:rsid w:val="009812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nwa@yahoo.fr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eposit@ccdc.cam.ac.uk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C587-984F-428E-B1AA-DBC7DDE1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4083</Words>
  <Characters>23279</Characters>
  <Application>Microsoft Office Word</Application>
  <DocSecurity>0</DocSecurity>
  <Lines>193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</dc:creator>
  <cp:keywords/>
  <dc:description/>
  <cp:lastModifiedBy>user</cp:lastModifiedBy>
  <cp:revision>2</cp:revision>
  <cp:lastPrinted>2018-12-29T12:14:00Z</cp:lastPrinted>
  <dcterms:created xsi:type="dcterms:W3CDTF">2021-01-05T13:26:00Z</dcterms:created>
  <dcterms:modified xsi:type="dcterms:W3CDTF">2021-01-05T13:26:00Z</dcterms:modified>
</cp:coreProperties>
</file>