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30FF60" w14:textId="0E095BF1" w:rsidR="009B262B" w:rsidRPr="00DA1BC2" w:rsidRDefault="009B262B" w:rsidP="009B262B">
      <w:pPr>
        <w:pStyle w:val="NormalWeb"/>
        <w:spacing w:before="0" w:beforeAutospacing="0" w:after="0" w:afterAutospacing="0" w:line="480" w:lineRule="auto"/>
        <w:jc w:val="center"/>
        <w:rPr>
          <w:lang w:val="en-US"/>
        </w:rPr>
      </w:pPr>
      <w:bookmarkStart w:id="0" w:name="_GoBack"/>
      <w:bookmarkEnd w:id="0"/>
      <w:r w:rsidRPr="00DA1BC2">
        <w:rPr>
          <w:lang w:val="en-US"/>
        </w:rPr>
        <w:t xml:space="preserve">“Be </w:t>
      </w:r>
      <w:r w:rsidR="00455DD3" w:rsidRPr="00DA1BC2">
        <w:rPr>
          <w:lang w:val="en-US"/>
        </w:rPr>
        <w:t>F</w:t>
      </w:r>
      <w:r w:rsidRPr="00DA1BC2">
        <w:rPr>
          <w:lang w:val="en-US"/>
        </w:rPr>
        <w:t xml:space="preserve">ree </w:t>
      </w:r>
      <w:r w:rsidR="00455DD3" w:rsidRPr="00DA1BC2">
        <w:rPr>
          <w:lang w:val="en-US"/>
        </w:rPr>
        <w:t>T</w:t>
      </w:r>
      <w:r w:rsidRPr="00DA1BC2">
        <w:rPr>
          <w:lang w:val="en-US"/>
        </w:rPr>
        <w:t xml:space="preserve">ogether </w:t>
      </w:r>
      <w:r w:rsidR="00455DD3" w:rsidRPr="00DA1BC2">
        <w:rPr>
          <w:lang w:val="en-US"/>
        </w:rPr>
        <w:t>R</w:t>
      </w:r>
      <w:r w:rsidRPr="00DA1BC2">
        <w:rPr>
          <w:lang w:val="en-US"/>
        </w:rPr>
        <w:t xml:space="preserve">ather </w:t>
      </w:r>
      <w:r w:rsidR="00455DD3" w:rsidRPr="00DA1BC2">
        <w:rPr>
          <w:lang w:val="en-US"/>
        </w:rPr>
        <w:t>T</w:t>
      </w:r>
      <w:r w:rsidRPr="00DA1BC2">
        <w:rPr>
          <w:lang w:val="en-US"/>
        </w:rPr>
        <w:t xml:space="preserve">han </w:t>
      </w:r>
      <w:r w:rsidR="00455DD3" w:rsidRPr="00DA1BC2">
        <w:rPr>
          <w:lang w:val="en-US"/>
        </w:rPr>
        <w:t>C</w:t>
      </w:r>
      <w:r w:rsidRPr="00DA1BC2">
        <w:rPr>
          <w:lang w:val="en-US"/>
        </w:rPr>
        <w:t xml:space="preserve">onfined </w:t>
      </w:r>
      <w:r w:rsidR="00455DD3" w:rsidRPr="00DA1BC2">
        <w:rPr>
          <w:lang w:val="en-US"/>
        </w:rPr>
        <w:t>T</w:t>
      </w:r>
      <w:r w:rsidRPr="00DA1BC2">
        <w:rPr>
          <w:lang w:val="en-US"/>
        </w:rPr>
        <w:t xml:space="preserve">ogether”: A </w:t>
      </w:r>
      <w:r w:rsidR="00455DD3" w:rsidRPr="00DA1BC2">
        <w:rPr>
          <w:lang w:val="en-US"/>
        </w:rPr>
        <w:t>Q</w:t>
      </w:r>
      <w:r w:rsidRPr="00DA1BC2">
        <w:rPr>
          <w:lang w:val="en-US"/>
        </w:rPr>
        <w:t xml:space="preserve">ualitative </w:t>
      </w:r>
      <w:r w:rsidR="00455DD3" w:rsidRPr="00DA1BC2">
        <w:rPr>
          <w:lang w:val="en-US"/>
        </w:rPr>
        <w:t>E</w:t>
      </w:r>
      <w:r w:rsidRPr="00DA1BC2">
        <w:rPr>
          <w:lang w:val="en-US"/>
        </w:rPr>
        <w:t xml:space="preserve">xploration of how </w:t>
      </w:r>
      <w:r w:rsidR="00455DD3" w:rsidRPr="00DA1BC2">
        <w:rPr>
          <w:lang w:val="en-US"/>
        </w:rPr>
        <w:t>R</w:t>
      </w:r>
      <w:r w:rsidRPr="00DA1BC2">
        <w:rPr>
          <w:lang w:val="en-US"/>
        </w:rPr>
        <w:t xml:space="preserve">elationships </w:t>
      </w:r>
      <w:r w:rsidR="00455DD3" w:rsidRPr="00DA1BC2">
        <w:rPr>
          <w:lang w:val="en-US"/>
        </w:rPr>
        <w:t>C</w:t>
      </w:r>
      <w:r w:rsidRPr="00DA1BC2">
        <w:rPr>
          <w:lang w:val="en-US"/>
        </w:rPr>
        <w:t>hanged in the</w:t>
      </w:r>
      <w:r w:rsidR="00455DD3" w:rsidRPr="00DA1BC2">
        <w:rPr>
          <w:lang w:val="en-US"/>
        </w:rPr>
        <w:t xml:space="preserve"> E</w:t>
      </w:r>
      <w:r w:rsidRPr="00DA1BC2">
        <w:rPr>
          <w:lang w:val="en-US"/>
        </w:rPr>
        <w:t xml:space="preserve">arly COVID-19 </w:t>
      </w:r>
      <w:r w:rsidR="00455DD3" w:rsidRPr="00DA1BC2">
        <w:rPr>
          <w:lang w:val="en-US"/>
        </w:rPr>
        <w:t>P</w:t>
      </w:r>
      <w:r w:rsidRPr="00DA1BC2">
        <w:rPr>
          <w:lang w:val="en-US"/>
        </w:rPr>
        <w:t>andemic</w:t>
      </w:r>
    </w:p>
    <w:p w14:paraId="548B0E58" w14:textId="77777777" w:rsidR="009B262B" w:rsidRPr="00DA1BC2" w:rsidRDefault="009B262B" w:rsidP="009B262B">
      <w:pPr>
        <w:pStyle w:val="NormalWeb"/>
        <w:spacing w:before="0" w:beforeAutospacing="0" w:after="0" w:afterAutospacing="0" w:line="480" w:lineRule="auto"/>
        <w:jc w:val="center"/>
        <w:rPr>
          <w:color w:val="000000"/>
          <w:lang w:val="en-US"/>
        </w:rPr>
      </w:pPr>
    </w:p>
    <w:p w14:paraId="77B14016" w14:textId="2242457E" w:rsidR="00B229D1" w:rsidRPr="00DA1BC2" w:rsidRDefault="005364C7" w:rsidP="009A0FB4">
      <w:pPr>
        <w:spacing w:after="0" w:line="480" w:lineRule="auto"/>
        <w:ind w:left="2880" w:firstLine="720"/>
        <w:rPr>
          <w:rFonts w:ascii="Times New Roman" w:eastAsia="Times New Roman" w:hAnsi="Times New Roman" w:cs="Times New Roman"/>
          <w:sz w:val="24"/>
          <w:szCs w:val="24"/>
          <w:lang w:val="en-US" w:eastAsia="en-GB"/>
        </w:rPr>
      </w:pPr>
      <w:r w:rsidRPr="00DA1BC2">
        <w:rPr>
          <w:rFonts w:ascii="Times New Roman" w:eastAsia="Times New Roman" w:hAnsi="Times New Roman" w:cs="Times New Roman"/>
          <w:b/>
          <w:bCs/>
          <w:color w:val="000000"/>
          <w:sz w:val="24"/>
          <w:szCs w:val="24"/>
          <w:lang w:val="en-US" w:eastAsia="en-GB"/>
        </w:rPr>
        <w:br w:type="column"/>
      </w:r>
      <w:r w:rsidR="00B229D1" w:rsidRPr="00DA1BC2">
        <w:rPr>
          <w:rFonts w:ascii="Times New Roman" w:eastAsia="Times New Roman" w:hAnsi="Times New Roman" w:cs="Times New Roman"/>
          <w:b/>
          <w:bCs/>
          <w:color w:val="000000"/>
          <w:sz w:val="24"/>
          <w:szCs w:val="24"/>
          <w:lang w:val="en-US" w:eastAsia="en-GB"/>
        </w:rPr>
        <w:lastRenderedPageBreak/>
        <w:t>Abstract </w:t>
      </w:r>
    </w:p>
    <w:p w14:paraId="65F47783" w14:textId="63B332E3" w:rsidR="00B229D1" w:rsidRPr="00DA1BC2" w:rsidRDefault="00B229D1" w:rsidP="009A0FB4">
      <w:pPr>
        <w:spacing w:after="0" w:line="480" w:lineRule="auto"/>
        <w:rPr>
          <w:rFonts w:ascii="Times New Roman" w:eastAsia="Times New Roman" w:hAnsi="Times New Roman" w:cs="Times New Roman"/>
          <w:sz w:val="24"/>
          <w:szCs w:val="24"/>
          <w:lang w:val="en-US" w:eastAsia="en-GB"/>
        </w:rPr>
      </w:pPr>
      <w:r w:rsidRPr="00DA1BC2">
        <w:rPr>
          <w:rFonts w:ascii="Times New Roman" w:eastAsia="Times New Roman" w:hAnsi="Times New Roman" w:cs="Times New Roman"/>
          <w:color w:val="000000"/>
          <w:sz w:val="24"/>
          <w:szCs w:val="24"/>
          <w:lang w:val="en-US" w:eastAsia="en-GB"/>
        </w:rPr>
        <w:t xml:space="preserve">Due to the </w:t>
      </w:r>
      <w:r w:rsidR="00D16388" w:rsidRPr="00DA1BC2">
        <w:rPr>
          <w:rFonts w:ascii="Times New Roman" w:eastAsia="Times New Roman" w:hAnsi="Times New Roman" w:cs="Times New Roman"/>
          <w:color w:val="000000"/>
          <w:sz w:val="24"/>
          <w:szCs w:val="24"/>
          <w:lang w:val="en-US" w:eastAsia="en-GB"/>
        </w:rPr>
        <w:t>COVID</w:t>
      </w:r>
      <w:r w:rsidRPr="00DA1BC2">
        <w:rPr>
          <w:rFonts w:ascii="Times New Roman" w:eastAsia="Times New Roman" w:hAnsi="Times New Roman" w:cs="Times New Roman"/>
          <w:color w:val="000000"/>
          <w:sz w:val="24"/>
          <w:szCs w:val="24"/>
          <w:lang w:val="en-US" w:eastAsia="en-GB"/>
        </w:rPr>
        <w:t xml:space="preserve">-19 pandemic, many couples are staying at home together for an extended </w:t>
      </w:r>
      <w:r w:rsidR="00673812" w:rsidRPr="00DA1BC2">
        <w:rPr>
          <w:rFonts w:ascii="Times New Roman" w:eastAsia="Times New Roman" w:hAnsi="Times New Roman" w:cs="Times New Roman"/>
          <w:color w:val="000000"/>
          <w:sz w:val="24"/>
          <w:szCs w:val="24"/>
          <w:lang w:val="en-US" w:eastAsia="en-GB"/>
        </w:rPr>
        <w:t>period</w:t>
      </w:r>
      <w:r w:rsidRPr="00DA1BC2">
        <w:rPr>
          <w:rFonts w:ascii="Times New Roman" w:eastAsia="Times New Roman" w:hAnsi="Times New Roman" w:cs="Times New Roman"/>
          <w:color w:val="000000"/>
          <w:sz w:val="24"/>
          <w:szCs w:val="24"/>
          <w:lang w:val="en-US" w:eastAsia="en-GB"/>
        </w:rPr>
        <w:t xml:space="preserve">. This is likely to impact couples as they navigate their responsibilities while maintaining a healthy relationship during uncertain times. We conducted qualitative research to investigate </w:t>
      </w:r>
      <w:r w:rsidR="00673812">
        <w:rPr>
          <w:rFonts w:ascii="Times New Roman" w:eastAsia="Times New Roman" w:hAnsi="Times New Roman" w:cs="Times New Roman"/>
          <w:color w:val="000000"/>
          <w:sz w:val="24"/>
          <w:szCs w:val="24"/>
          <w:lang w:val="en-US" w:eastAsia="en-GB"/>
        </w:rPr>
        <w:t xml:space="preserve">participants’ perception on </w:t>
      </w:r>
      <w:r w:rsidRPr="00DA1BC2">
        <w:rPr>
          <w:rFonts w:ascii="Times New Roman" w:eastAsia="Times New Roman" w:hAnsi="Times New Roman" w:cs="Times New Roman"/>
          <w:color w:val="000000"/>
          <w:sz w:val="24"/>
          <w:szCs w:val="24"/>
          <w:lang w:val="en-US" w:eastAsia="en-GB"/>
        </w:rPr>
        <w:t xml:space="preserve">how relationships changed </w:t>
      </w:r>
      <w:r w:rsidR="00673812" w:rsidRPr="00DA1BC2">
        <w:rPr>
          <w:rFonts w:ascii="Times New Roman" w:eastAsia="Times New Roman" w:hAnsi="Times New Roman" w:cs="Times New Roman"/>
          <w:color w:val="000000"/>
          <w:sz w:val="24"/>
          <w:szCs w:val="24"/>
          <w:lang w:val="en-US" w:eastAsia="en-GB"/>
        </w:rPr>
        <w:t>considering</w:t>
      </w:r>
      <w:r w:rsidRPr="00DA1BC2">
        <w:rPr>
          <w:rFonts w:ascii="Times New Roman" w:eastAsia="Times New Roman" w:hAnsi="Times New Roman" w:cs="Times New Roman"/>
          <w:color w:val="000000"/>
          <w:sz w:val="24"/>
          <w:szCs w:val="24"/>
          <w:lang w:val="en-US" w:eastAsia="en-GB"/>
        </w:rPr>
        <w:t xml:space="preserve"> </w:t>
      </w:r>
      <w:r w:rsidR="00BA7A3D" w:rsidRPr="00DA1BC2">
        <w:rPr>
          <w:rFonts w:ascii="Times New Roman" w:eastAsia="Times New Roman" w:hAnsi="Times New Roman" w:cs="Times New Roman"/>
          <w:color w:val="000000"/>
          <w:sz w:val="24"/>
          <w:szCs w:val="24"/>
          <w:lang w:val="en-US" w:eastAsia="en-GB"/>
        </w:rPr>
        <w:t xml:space="preserve">COVID-19 </w:t>
      </w:r>
      <w:r w:rsidRPr="00DA1BC2">
        <w:rPr>
          <w:rFonts w:ascii="Times New Roman" w:eastAsia="Times New Roman" w:hAnsi="Times New Roman" w:cs="Times New Roman"/>
          <w:color w:val="000000"/>
          <w:sz w:val="24"/>
          <w:szCs w:val="24"/>
          <w:lang w:val="en-US" w:eastAsia="en-GB"/>
        </w:rPr>
        <w:t>and social distancing measures. Data was collected through open-ended surveys (</w:t>
      </w:r>
      <w:r w:rsidRPr="00DA1BC2">
        <w:rPr>
          <w:rFonts w:ascii="Times New Roman" w:eastAsia="Times New Roman" w:hAnsi="Times New Roman" w:cs="Times New Roman"/>
          <w:i/>
          <w:iCs/>
          <w:color w:val="000000"/>
          <w:sz w:val="24"/>
          <w:szCs w:val="24"/>
          <w:lang w:val="en-US" w:eastAsia="en-GB"/>
        </w:rPr>
        <w:t>n</w:t>
      </w:r>
      <w:r w:rsidRPr="00DA1BC2">
        <w:rPr>
          <w:rFonts w:ascii="Times New Roman" w:eastAsia="Times New Roman" w:hAnsi="Times New Roman" w:cs="Times New Roman"/>
          <w:color w:val="000000"/>
          <w:sz w:val="24"/>
          <w:szCs w:val="24"/>
          <w:lang w:val="en-US" w:eastAsia="en-GB"/>
        </w:rPr>
        <w:t xml:space="preserve"> = 200) which were completed weekly for </w:t>
      </w:r>
      <w:r w:rsidR="00890719" w:rsidRPr="00DA1BC2">
        <w:rPr>
          <w:rFonts w:ascii="Times New Roman" w:eastAsia="Times New Roman" w:hAnsi="Times New Roman" w:cs="Times New Roman"/>
          <w:color w:val="000000"/>
          <w:sz w:val="24"/>
          <w:szCs w:val="24"/>
          <w:lang w:val="en-US" w:eastAsia="en-GB"/>
        </w:rPr>
        <w:t>five</w:t>
      </w:r>
      <w:r w:rsidR="00BF64A0" w:rsidRPr="00DA1BC2">
        <w:rPr>
          <w:rFonts w:ascii="Times New Roman" w:eastAsia="Times New Roman" w:hAnsi="Times New Roman" w:cs="Times New Roman"/>
          <w:color w:val="000000"/>
          <w:sz w:val="24"/>
          <w:szCs w:val="24"/>
          <w:lang w:val="en-US" w:eastAsia="en-GB"/>
        </w:rPr>
        <w:t xml:space="preserve"> weeks </w:t>
      </w:r>
      <w:r w:rsidRPr="00DA1BC2">
        <w:rPr>
          <w:rFonts w:ascii="Times New Roman" w:eastAsia="Times New Roman" w:hAnsi="Times New Roman" w:cs="Times New Roman"/>
          <w:color w:val="000000"/>
          <w:sz w:val="24"/>
          <w:szCs w:val="24"/>
          <w:lang w:val="en-US" w:eastAsia="en-GB"/>
        </w:rPr>
        <w:t>and by semi-structured interviews (</w:t>
      </w:r>
      <w:r w:rsidRPr="00DA1BC2">
        <w:rPr>
          <w:rFonts w:ascii="Times New Roman" w:eastAsia="Times New Roman" w:hAnsi="Times New Roman" w:cs="Times New Roman"/>
          <w:i/>
          <w:iCs/>
          <w:color w:val="000000"/>
          <w:sz w:val="24"/>
          <w:szCs w:val="24"/>
          <w:lang w:val="en-US" w:eastAsia="en-GB"/>
        </w:rPr>
        <w:t>n</w:t>
      </w:r>
      <w:r w:rsidRPr="00DA1BC2">
        <w:rPr>
          <w:rFonts w:ascii="Times New Roman" w:eastAsia="Times New Roman" w:hAnsi="Times New Roman" w:cs="Times New Roman"/>
          <w:color w:val="000000"/>
          <w:sz w:val="24"/>
          <w:szCs w:val="24"/>
          <w:lang w:val="en-US" w:eastAsia="en-GB"/>
        </w:rPr>
        <w:t xml:space="preserve"> = 48). </w:t>
      </w:r>
      <w:r w:rsidR="00D16388" w:rsidRPr="00DA1BC2">
        <w:rPr>
          <w:rFonts w:ascii="Times New Roman" w:eastAsia="Times New Roman" w:hAnsi="Times New Roman" w:cs="Times New Roman"/>
          <w:color w:val="000000"/>
          <w:sz w:val="24"/>
          <w:szCs w:val="24"/>
          <w:lang w:val="en-US" w:eastAsia="en-GB"/>
        </w:rPr>
        <w:t xml:space="preserve">Overall, 28.6% of relationships had gotten better, 28.6% worse, 29.9% stayed the same, and 8.0% were mixed. </w:t>
      </w:r>
      <w:r w:rsidRPr="00DA1BC2">
        <w:rPr>
          <w:rFonts w:ascii="Times New Roman" w:eastAsia="Times New Roman" w:hAnsi="Times New Roman" w:cs="Times New Roman"/>
          <w:color w:val="000000"/>
          <w:sz w:val="24"/>
          <w:szCs w:val="24"/>
          <w:lang w:val="en-US" w:eastAsia="en-GB"/>
        </w:rPr>
        <w:t>Both methods highlighted similar themes (communication, space, togetherness, sharing responsibilities, quality time</w:t>
      </w:r>
      <w:r w:rsidR="00E95382" w:rsidRPr="00DA1BC2">
        <w:rPr>
          <w:rFonts w:ascii="Times New Roman" w:eastAsia="Times New Roman" w:hAnsi="Times New Roman" w:cs="Times New Roman"/>
          <w:color w:val="000000"/>
          <w:sz w:val="24"/>
          <w:szCs w:val="24"/>
          <w:lang w:val="en-US" w:eastAsia="en-GB"/>
        </w:rPr>
        <w:t>, and support networks</w:t>
      </w:r>
      <w:r w:rsidRPr="00DA1BC2">
        <w:rPr>
          <w:rFonts w:ascii="Times New Roman" w:eastAsia="Times New Roman" w:hAnsi="Times New Roman" w:cs="Times New Roman"/>
          <w:color w:val="000000"/>
          <w:sz w:val="24"/>
          <w:szCs w:val="24"/>
          <w:lang w:val="en-US" w:eastAsia="en-GB"/>
        </w:rPr>
        <w:t xml:space="preserve">) </w:t>
      </w:r>
      <w:r w:rsidR="00E95382" w:rsidRPr="00DA1BC2">
        <w:rPr>
          <w:rFonts w:ascii="Times New Roman" w:eastAsia="Times New Roman" w:hAnsi="Times New Roman" w:cs="Times New Roman"/>
          <w:color w:val="000000"/>
          <w:sz w:val="24"/>
          <w:szCs w:val="24"/>
          <w:lang w:val="en-US" w:eastAsia="en-GB"/>
        </w:rPr>
        <w:t>including 15 sub-themes in the interviews</w:t>
      </w:r>
      <w:r w:rsidRPr="00DA1BC2">
        <w:rPr>
          <w:rFonts w:ascii="Times New Roman" w:eastAsia="Times New Roman" w:hAnsi="Times New Roman" w:cs="Times New Roman"/>
          <w:color w:val="000000"/>
          <w:sz w:val="24"/>
          <w:szCs w:val="24"/>
          <w:lang w:val="en-US" w:eastAsia="en-GB"/>
        </w:rPr>
        <w:t xml:space="preserve">. The paper provides a unique insight into the impact of </w:t>
      </w:r>
      <w:r w:rsidR="00D16388" w:rsidRPr="00DA1BC2">
        <w:rPr>
          <w:rFonts w:ascii="Times New Roman" w:eastAsia="Times New Roman" w:hAnsi="Times New Roman" w:cs="Times New Roman"/>
          <w:color w:val="000000"/>
          <w:sz w:val="24"/>
          <w:szCs w:val="24"/>
          <w:lang w:val="en-US" w:eastAsia="en-GB"/>
        </w:rPr>
        <w:t>COVID</w:t>
      </w:r>
      <w:r w:rsidRPr="00DA1BC2">
        <w:rPr>
          <w:rFonts w:ascii="Times New Roman" w:eastAsia="Times New Roman" w:hAnsi="Times New Roman" w:cs="Times New Roman"/>
          <w:color w:val="000000"/>
          <w:sz w:val="24"/>
          <w:szCs w:val="24"/>
          <w:lang w:val="en-US" w:eastAsia="en-GB"/>
        </w:rPr>
        <w:t>-19 on relationships and provides techniques that have been identified by couples to increase relationship satisfaction for their own and others’ relationships. </w:t>
      </w:r>
    </w:p>
    <w:p w14:paraId="6E99CF9A" w14:textId="77777777" w:rsidR="00B229D1" w:rsidRPr="00DA1BC2" w:rsidRDefault="00B229D1" w:rsidP="009A0FB4">
      <w:pPr>
        <w:spacing w:after="0" w:line="480" w:lineRule="auto"/>
        <w:rPr>
          <w:rFonts w:ascii="Times New Roman" w:eastAsia="Times New Roman" w:hAnsi="Times New Roman" w:cs="Times New Roman"/>
          <w:sz w:val="24"/>
          <w:szCs w:val="24"/>
          <w:lang w:val="en-US" w:eastAsia="en-GB"/>
        </w:rPr>
      </w:pPr>
      <w:r w:rsidRPr="00DA1BC2">
        <w:rPr>
          <w:rFonts w:ascii="Times New Roman" w:eastAsia="Times New Roman" w:hAnsi="Times New Roman" w:cs="Times New Roman"/>
          <w:color w:val="000000"/>
          <w:sz w:val="24"/>
          <w:szCs w:val="24"/>
          <w:lang w:val="en-US" w:eastAsia="en-GB"/>
        </w:rPr>
        <w:t>Keywords: Covid-19; Close relationships; Relationship satisfaction; Relationship change</w:t>
      </w:r>
    </w:p>
    <w:p w14:paraId="1DBE402F" w14:textId="77777777" w:rsidR="00B229D1" w:rsidRPr="00DA1BC2" w:rsidRDefault="00B229D1" w:rsidP="009A0FB4">
      <w:pPr>
        <w:spacing w:after="0" w:line="240" w:lineRule="auto"/>
        <w:rPr>
          <w:rFonts w:ascii="Times New Roman" w:eastAsia="Times New Roman" w:hAnsi="Times New Roman" w:cs="Times New Roman"/>
          <w:sz w:val="24"/>
          <w:szCs w:val="24"/>
          <w:lang w:val="en-US" w:eastAsia="en-GB"/>
        </w:rPr>
      </w:pPr>
    </w:p>
    <w:p w14:paraId="26B0FAA8" w14:textId="2CC13E2C" w:rsidR="00B229D1" w:rsidRPr="00DA1BC2" w:rsidRDefault="009A0FB4" w:rsidP="009B262B">
      <w:pPr>
        <w:pStyle w:val="NormalWeb"/>
        <w:spacing w:before="0" w:beforeAutospacing="0" w:after="0" w:afterAutospacing="0" w:line="480" w:lineRule="auto"/>
        <w:jc w:val="center"/>
        <w:rPr>
          <w:lang w:val="en-US"/>
        </w:rPr>
      </w:pPr>
      <w:r w:rsidRPr="00DA1BC2">
        <w:rPr>
          <w:color w:val="000000"/>
          <w:lang w:val="en-US"/>
        </w:rPr>
        <w:br w:type="column"/>
      </w:r>
      <w:r w:rsidR="009B262B" w:rsidRPr="00DA1BC2">
        <w:rPr>
          <w:lang w:val="en-US"/>
        </w:rPr>
        <w:lastRenderedPageBreak/>
        <w:t xml:space="preserve">“Be </w:t>
      </w:r>
      <w:r w:rsidR="00455DD3" w:rsidRPr="00DA1BC2">
        <w:rPr>
          <w:lang w:val="en-US"/>
        </w:rPr>
        <w:t>F</w:t>
      </w:r>
      <w:r w:rsidR="009B262B" w:rsidRPr="00DA1BC2">
        <w:rPr>
          <w:lang w:val="en-US"/>
        </w:rPr>
        <w:t xml:space="preserve">ree </w:t>
      </w:r>
      <w:r w:rsidR="00455DD3" w:rsidRPr="00DA1BC2">
        <w:rPr>
          <w:lang w:val="en-US"/>
        </w:rPr>
        <w:t>T</w:t>
      </w:r>
      <w:r w:rsidR="009B262B" w:rsidRPr="00DA1BC2">
        <w:rPr>
          <w:lang w:val="en-US"/>
        </w:rPr>
        <w:t xml:space="preserve">ogether </w:t>
      </w:r>
      <w:r w:rsidR="00455DD3" w:rsidRPr="00DA1BC2">
        <w:rPr>
          <w:lang w:val="en-US"/>
        </w:rPr>
        <w:t>R</w:t>
      </w:r>
      <w:r w:rsidR="009B262B" w:rsidRPr="00DA1BC2">
        <w:rPr>
          <w:lang w:val="en-US"/>
        </w:rPr>
        <w:t xml:space="preserve">ather </w:t>
      </w:r>
      <w:r w:rsidR="00455DD3" w:rsidRPr="00DA1BC2">
        <w:rPr>
          <w:lang w:val="en-US"/>
        </w:rPr>
        <w:t>T</w:t>
      </w:r>
      <w:r w:rsidR="009B262B" w:rsidRPr="00DA1BC2">
        <w:rPr>
          <w:lang w:val="en-US"/>
        </w:rPr>
        <w:t xml:space="preserve">han </w:t>
      </w:r>
      <w:r w:rsidR="00455DD3" w:rsidRPr="00DA1BC2">
        <w:rPr>
          <w:lang w:val="en-US"/>
        </w:rPr>
        <w:t>C</w:t>
      </w:r>
      <w:r w:rsidR="009B262B" w:rsidRPr="00DA1BC2">
        <w:rPr>
          <w:lang w:val="en-US"/>
        </w:rPr>
        <w:t xml:space="preserve">onfined </w:t>
      </w:r>
      <w:r w:rsidR="00455DD3" w:rsidRPr="00DA1BC2">
        <w:rPr>
          <w:lang w:val="en-US"/>
        </w:rPr>
        <w:t>T</w:t>
      </w:r>
      <w:r w:rsidR="009B262B" w:rsidRPr="00DA1BC2">
        <w:rPr>
          <w:lang w:val="en-US"/>
        </w:rPr>
        <w:t xml:space="preserve">ogether”: A </w:t>
      </w:r>
      <w:r w:rsidR="00455DD3" w:rsidRPr="00DA1BC2">
        <w:rPr>
          <w:lang w:val="en-US"/>
        </w:rPr>
        <w:t>Q</w:t>
      </w:r>
      <w:r w:rsidR="009B262B" w:rsidRPr="00DA1BC2">
        <w:rPr>
          <w:lang w:val="en-US"/>
        </w:rPr>
        <w:t xml:space="preserve">ualitative </w:t>
      </w:r>
      <w:r w:rsidR="00455DD3" w:rsidRPr="00DA1BC2">
        <w:rPr>
          <w:lang w:val="en-US"/>
        </w:rPr>
        <w:t>E</w:t>
      </w:r>
      <w:r w:rsidR="009B262B" w:rsidRPr="00DA1BC2">
        <w:rPr>
          <w:lang w:val="en-US"/>
        </w:rPr>
        <w:t xml:space="preserve">xploration of how </w:t>
      </w:r>
      <w:r w:rsidR="00455DD3" w:rsidRPr="00DA1BC2">
        <w:rPr>
          <w:lang w:val="en-US"/>
        </w:rPr>
        <w:t>R</w:t>
      </w:r>
      <w:r w:rsidR="009B262B" w:rsidRPr="00DA1BC2">
        <w:rPr>
          <w:lang w:val="en-US"/>
        </w:rPr>
        <w:t xml:space="preserve">elationships </w:t>
      </w:r>
      <w:r w:rsidR="00455DD3" w:rsidRPr="00DA1BC2">
        <w:rPr>
          <w:lang w:val="en-US"/>
        </w:rPr>
        <w:t>C</w:t>
      </w:r>
      <w:r w:rsidR="009B262B" w:rsidRPr="00DA1BC2">
        <w:rPr>
          <w:lang w:val="en-US"/>
        </w:rPr>
        <w:t xml:space="preserve">hanged in the </w:t>
      </w:r>
      <w:r w:rsidR="00455DD3" w:rsidRPr="00DA1BC2">
        <w:rPr>
          <w:lang w:val="en-US"/>
        </w:rPr>
        <w:t>E</w:t>
      </w:r>
      <w:r w:rsidR="009B262B" w:rsidRPr="00DA1BC2">
        <w:rPr>
          <w:lang w:val="en-US"/>
        </w:rPr>
        <w:t xml:space="preserve">arly COVID-19 </w:t>
      </w:r>
      <w:r w:rsidR="00455DD3" w:rsidRPr="00DA1BC2">
        <w:rPr>
          <w:lang w:val="en-US"/>
        </w:rPr>
        <w:t>P</w:t>
      </w:r>
      <w:r w:rsidR="009B262B" w:rsidRPr="00DA1BC2">
        <w:rPr>
          <w:lang w:val="en-US"/>
        </w:rPr>
        <w:t>andemic</w:t>
      </w:r>
    </w:p>
    <w:p w14:paraId="6E8CBF9E" w14:textId="6D4FDA88" w:rsidR="00B229D1" w:rsidRPr="00DA1BC2" w:rsidRDefault="00B229D1" w:rsidP="009A0FB4">
      <w:pPr>
        <w:spacing w:after="0" w:line="480" w:lineRule="auto"/>
        <w:ind w:firstLine="720"/>
        <w:rPr>
          <w:rFonts w:ascii="Times New Roman" w:eastAsia="Times New Roman" w:hAnsi="Times New Roman" w:cs="Times New Roman"/>
          <w:sz w:val="24"/>
          <w:szCs w:val="24"/>
          <w:lang w:val="en-US" w:eastAsia="en-GB"/>
        </w:rPr>
      </w:pPr>
      <w:r w:rsidRPr="00DA1BC2">
        <w:rPr>
          <w:rFonts w:ascii="Times New Roman" w:eastAsia="Times New Roman" w:hAnsi="Times New Roman" w:cs="Times New Roman"/>
          <w:color w:val="000000"/>
          <w:sz w:val="24"/>
          <w:szCs w:val="24"/>
          <w:lang w:val="en-US" w:eastAsia="en-GB"/>
        </w:rPr>
        <w:t xml:space="preserve">The </w:t>
      </w:r>
      <w:r w:rsidR="004424A1">
        <w:rPr>
          <w:rFonts w:ascii="Times New Roman" w:eastAsia="Times New Roman" w:hAnsi="Times New Roman" w:cs="Times New Roman"/>
          <w:color w:val="000000"/>
          <w:sz w:val="24"/>
          <w:szCs w:val="24"/>
          <w:lang w:val="en-US" w:eastAsia="en-GB"/>
        </w:rPr>
        <w:t xml:space="preserve">COVID-19 </w:t>
      </w:r>
      <w:r w:rsidRPr="00DA1BC2">
        <w:rPr>
          <w:rFonts w:ascii="Times New Roman" w:eastAsia="Times New Roman" w:hAnsi="Times New Roman" w:cs="Times New Roman"/>
          <w:color w:val="000000"/>
          <w:sz w:val="24"/>
          <w:szCs w:val="24"/>
          <w:lang w:val="en-US" w:eastAsia="en-GB"/>
        </w:rPr>
        <w:t xml:space="preserve">pandemic has had a devastating impact across the world with many countries implementing lockdown and social distancing measures. </w:t>
      </w:r>
      <w:r w:rsidR="00247C12" w:rsidRPr="00DA1BC2">
        <w:rPr>
          <w:rFonts w:ascii="Times New Roman" w:eastAsia="Times New Roman" w:hAnsi="Times New Roman" w:cs="Times New Roman"/>
          <w:color w:val="000000"/>
          <w:sz w:val="24"/>
          <w:szCs w:val="24"/>
          <w:lang w:val="en-US" w:eastAsia="en-GB"/>
        </w:rPr>
        <w:t>Consequently,</w:t>
      </w:r>
      <w:r w:rsidRPr="00DA1BC2">
        <w:rPr>
          <w:rFonts w:ascii="Times New Roman" w:eastAsia="Times New Roman" w:hAnsi="Times New Roman" w:cs="Times New Roman"/>
          <w:color w:val="000000"/>
          <w:sz w:val="24"/>
          <w:szCs w:val="24"/>
          <w:lang w:val="en-US" w:eastAsia="en-GB"/>
        </w:rPr>
        <w:t xml:space="preserve"> many couples </w:t>
      </w:r>
      <w:r w:rsidR="005C1F71">
        <w:rPr>
          <w:rFonts w:ascii="Times New Roman" w:eastAsia="Times New Roman" w:hAnsi="Times New Roman" w:cs="Times New Roman"/>
          <w:color w:val="000000"/>
          <w:sz w:val="24"/>
          <w:szCs w:val="24"/>
          <w:lang w:val="en-US" w:eastAsia="en-GB"/>
        </w:rPr>
        <w:t>we</w:t>
      </w:r>
      <w:r w:rsidR="00247C12" w:rsidRPr="00DA1BC2">
        <w:rPr>
          <w:rFonts w:ascii="Times New Roman" w:eastAsia="Times New Roman" w:hAnsi="Times New Roman" w:cs="Times New Roman"/>
          <w:color w:val="000000"/>
          <w:sz w:val="24"/>
          <w:szCs w:val="24"/>
          <w:lang w:val="en-US" w:eastAsia="en-GB"/>
        </w:rPr>
        <w:t xml:space="preserve">re </w:t>
      </w:r>
      <w:r w:rsidRPr="00DA1BC2">
        <w:rPr>
          <w:rFonts w:ascii="Times New Roman" w:eastAsia="Times New Roman" w:hAnsi="Times New Roman" w:cs="Times New Roman"/>
          <w:color w:val="000000"/>
          <w:sz w:val="24"/>
          <w:szCs w:val="24"/>
          <w:lang w:val="en-US" w:eastAsia="en-GB"/>
        </w:rPr>
        <w:t xml:space="preserve">at home together in isolation </w:t>
      </w:r>
      <w:r w:rsidR="006772CF">
        <w:rPr>
          <w:rFonts w:ascii="Times New Roman" w:eastAsia="Times New Roman" w:hAnsi="Times New Roman" w:cs="Times New Roman"/>
          <w:color w:val="000000"/>
          <w:sz w:val="24"/>
          <w:szCs w:val="24"/>
          <w:lang w:val="en-US" w:eastAsia="en-GB"/>
        </w:rPr>
        <w:t>and</w:t>
      </w:r>
      <w:r w:rsidRPr="00DA1BC2">
        <w:rPr>
          <w:rFonts w:ascii="Times New Roman" w:eastAsia="Times New Roman" w:hAnsi="Times New Roman" w:cs="Times New Roman"/>
          <w:color w:val="000000"/>
          <w:sz w:val="24"/>
          <w:szCs w:val="24"/>
          <w:lang w:val="en-US" w:eastAsia="en-GB"/>
        </w:rPr>
        <w:t xml:space="preserve"> face</w:t>
      </w:r>
      <w:r w:rsidR="005C1F71">
        <w:rPr>
          <w:rFonts w:ascii="Times New Roman" w:eastAsia="Times New Roman" w:hAnsi="Times New Roman" w:cs="Times New Roman"/>
          <w:color w:val="000000"/>
          <w:sz w:val="24"/>
          <w:szCs w:val="24"/>
          <w:lang w:val="en-US" w:eastAsia="en-GB"/>
        </w:rPr>
        <w:t>d</w:t>
      </w:r>
      <w:r w:rsidRPr="00DA1BC2">
        <w:rPr>
          <w:rFonts w:ascii="Times New Roman" w:eastAsia="Times New Roman" w:hAnsi="Times New Roman" w:cs="Times New Roman"/>
          <w:color w:val="000000"/>
          <w:sz w:val="24"/>
          <w:szCs w:val="24"/>
          <w:lang w:val="en-US" w:eastAsia="en-GB"/>
        </w:rPr>
        <w:t xml:space="preserve"> working from home while balancing childcare and household responsibilities. The pandemic </w:t>
      </w:r>
      <w:r w:rsidR="005C1F71">
        <w:rPr>
          <w:rFonts w:ascii="Times New Roman" w:eastAsia="Times New Roman" w:hAnsi="Times New Roman" w:cs="Times New Roman"/>
          <w:color w:val="000000"/>
          <w:sz w:val="24"/>
          <w:szCs w:val="24"/>
          <w:lang w:val="en-US" w:eastAsia="en-GB"/>
        </w:rPr>
        <w:t>has had</w:t>
      </w:r>
      <w:r w:rsidRPr="00DA1BC2">
        <w:rPr>
          <w:rFonts w:ascii="Times New Roman" w:eastAsia="Times New Roman" w:hAnsi="Times New Roman" w:cs="Times New Roman"/>
          <w:color w:val="000000"/>
          <w:sz w:val="24"/>
          <w:szCs w:val="24"/>
          <w:lang w:val="en-US" w:eastAsia="en-GB"/>
        </w:rPr>
        <w:t xml:space="preserve"> serious implications and potentially devastating impact</w:t>
      </w:r>
      <w:r w:rsidR="002B6DBE" w:rsidRPr="00DA1BC2">
        <w:rPr>
          <w:rFonts w:ascii="Times New Roman" w:eastAsia="Times New Roman" w:hAnsi="Times New Roman" w:cs="Times New Roman"/>
          <w:color w:val="000000"/>
          <w:sz w:val="24"/>
          <w:szCs w:val="24"/>
          <w:lang w:val="en-US" w:eastAsia="en-GB"/>
        </w:rPr>
        <w:t>s</w:t>
      </w:r>
      <w:r w:rsidRPr="00DA1BC2">
        <w:rPr>
          <w:rFonts w:ascii="Times New Roman" w:eastAsia="Times New Roman" w:hAnsi="Times New Roman" w:cs="Times New Roman"/>
          <w:color w:val="000000"/>
          <w:sz w:val="24"/>
          <w:szCs w:val="24"/>
          <w:lang w:val="en-US" w:eastAsia="en-GB"/>
        </w:rPr>
        <w:t xml:space="preserve"> on relationships, including increased incidences of domestic violence and a rise in divorce rates </w:t>
      </w:r>
      <w:r w:rsidR="002A4153" w:rsidRPr="007B634F">
        <w:rPr>
          <w:rFonts w:ascii="Times New Roman" w:eastAsia="Times New Roman" w:hAnsi="Times New Roman" w:cs="Times New Roman"/>
          <w:color w:val="000000"/>
          <w:sz w:val="24"/>
          <w:szCs w:val="24"/>
          <w:lang w:val="en-US" w:eastAsia="en-GB"/>
        </w:rPr>
        <w:fldChar w:fldCharType="begin" w:fldLock="1"/>
      </w:r>
      <w:r w:rsidR="00022975">
        <w:rPr>
          <w:rFonts w:ascii="Times New Roman" w:eastAsia="Times New Roman" w:hAnsi="Times New Roman" w:cs="Times New Roman"/>
          <w:color w:val="000000"/>
          <w:sz w:val="24"/>
          <w:szCs w:val="24"/>
          <w:lang w:val="en-US" w:eastAsia="en-GB"/>
        </w:rPr>
        <w:instrText xml:space="preserve"> ADDIN ZOTERO_ITEM CSL_CITATION {"citationID":"qBqMYlEB","properties":{"formattedCitation":"(Deese, 2020)","plainCitation":"(Deese, 2020)","noteIndex":0},"citationItems":[{"id":"HtM37Zzs/KsgmztGV","uris":["http://www.mendeley.com/documents/?uuid=4b251f34-47b4-42f9-90c2-725960abe3a5","http://www.mendeley.com/documents/?uuid=eb2056e9-eb61-4fc8-aa01-77aa991bb3c4"],"uri":["http://www.mendeley.com/documents/?uuid=4b251f34-47b4-42f9-90c2-725960abe3a5","http://www.mendeley.com/documents/?uuid=eb2056e9-eb61-4fc8-aa01-77aa991bb3c4"],"itemData":{"author":[{"dropping-particle":"","family":"Deese","given":"K.","non-dropping-particle":"","parse-names":false,"suffix":""}],"container-title":"The Wall","id":"ITEM-1","issued":{"date-parts":[["2020"]]},"title":"Divorces skyrocket in China amid lockdown.","type":"article-newspaper"}}],"schema":"https://github.com/citation-style-language/schema/raw/master/csl-citation.json"} </w:instrText>
      </w:r>
      <w:r w:rsidR="002A4153" w:rsidRPr="007B634F">
        <w:rPr>
          <w:rFonts w:ascii="Times New Roman" w:eastAsia="Times New Roman" w:hAnsi="Times New Roman" w:cs="Times New Roman"/>
          <w:color w:val="000000"/>
          <w:sz w:val="24"/>
          <w:szCs w:val="24"/>
          <w:lang w:val="en-US" w:eastAsia="en-GB"/>
        </w:rPr>
        <w:fldChar w:fldCharType="separate"/>
      </w:r>
      <w:r w:rsidR="00022975" w:rsidRPr="00022975">
        <w:rPr>
          <w:rFonts w:ascii="Times New Roman" w:hAnsi="Times New Roman" w:cs="Times New Roman"/>
          <w:sz w:val="24"/>
        </w:rPr>
        <w:t>(Deese, 2020)</w:t>
      </w:r>
      <w:r w:rsidR="002A4153" w:rsidRPr="007B634F">
        <w:rPr>
          <w:rFonts w:ascii="Times New Roman" w:eastAsia="Times New Roman" w:hAnsi="Times New Roman" w:cs="Times New Roman"/>
          <w:color w:val="000000"/>
          <w:sz w:val="24"/>
          <w:szCs w:val="24"/>
          <w:lang w:val="en-US" w:eastAsia="en-GB"/>
        </w:rPr>
        <w:fldChar w:fldCharType="end"/>
      </w:r>
      <w:r w:rsidR="002A4153" w:rsidRPr="00DA1BC2">
        <w:rPr>
          <w:rFonts w:ascii="Times New Roman" w:eastAsia="Times New Roman" w:hAnsi="Times New Roman" w:cs="Times New Roman"/>
          <w:color w:val="000000"/>
          <w:sz w:val="24"/>
          <w:szCs w:val="24"/>
          <w:lang w:val="en-US" w:eastAsia="en-GB"/>
        </w:rPr>
        <w:t xml:space="preserve">. </w:t>
      </w:r>
      <w:r w:rsidRPr="00DA1BC2">
        <w:rPr>
          <w:rFonts w:ascii="Times New Roman" w:eastAsia="Times New Roman" w:hAnsi="Times New Roman" w:cs="Times New Roman"/>
          <w:color w:val="000000"/>
          <w:sz w:val="24"/>
          <w:szCs w:val="24"/>
          <w:lang w:val="en-US" w:eastAsia="en-GB"/>
        </w:rPr>
        <w:t xml:space="preserve">Even without these extreme outcomes, due to the widespread disruptions in daily lives caused by the pandemic, uncertainty and stress are likely to be </w:t>
      </w:r>
      <w:r w:rsidR="002B6DBE" w:rsidRPr="00DA1BC2">
        <w:rPr>
          <w:rFonts w:ascii="Times New Roman" w:eastAsia="Times New Roman" w:hAnsi="Times New Roman" w:cs="Times New Roman"/>
          <w:color w:val="000000"/>
          <w:sz w:val="24"/>
          <w:szCs w:val="24"/>
          <w:lang w:val="en-US" w:eastAsia="en-GB"/>
        </w:rPr>
        <w:t xml:space="preserve">heightened </w:t>
      </w:r>
      <w:r w:rsidRPr="00DA1BC2">
        <w:rPr>
          <w:rFonts w:ascii="Times New Roman" w:eastAsia="Times New Roman" w:hAnsi="Times New Roman" w:cs="Times New Roman"/>
          <w:color w:val="000000"/>
          <w:sz w:val="24"/>
          <w:szCs w:val="24"/>
          <w:lang w:val="en-US" w:eastAsia="en-GB"/>
        </w:rPr>
        <w:t xml:space="preserve">and have an impact on romantic relationships. </w:t>
      </w:r>
      <w:r w:rsidR="002B6DBE" w:rsidRPr="00DA1BC2">
        <w:rPr>
          <w:rFonts w:ascii="Times New Roman" w:eastAsia="Times New Roman" w:hAnsi="Times New Roman" w:cs="Times New Roman"/>
          <w:color w:val="000000"/>
          <w:sz w:val="24"/>
          <w:szCs w:val="24"/>
          <w:lang w:val="en-US" w:eastAsia="en-GB"/>
        </w:rPr>
        <w:t>T</w:t>
      </w:r>
      <w:r w:rsidRPr="00DA1BC2">
        <w:rPr>
          <w:rFonts w:ascii="Times New Roman" w:eastAsia="Times New Roman" w:hAnsi="Times New Roman" w:cs="Times New Roman"/>
          <w:color w:val="000000"/>
          <w:sz w:val="24"/>
          <w:szCs w:val="24"/>
          <w:lang w:val="en-US" w:eastAsia="en-GB"/>
        </w:rPr>
        <w:t xml:space="preserve">his </w:t>
      </w:r>
      <w:r w:rsidR="002B6DBE" w:rsidRPr="00DA1BC2">
        <w:rPr>
          <w:rFonts w:ascii="Times New Roman" w:eastAsia="Times New Roman" w:hAnsi="Times New Roman" w:cs="Times New Roman"/>
          <w:color w:val="000000"/>
          <w:sz w:val="24"/>
          <w:szCs w:val="24"/>
          <w:lang w:val="en-US" w:eastAsia="en-GB"/>
        </w:rPr>
        <w:t xml:space="preserve">may </w:t>
      </w:r>
      <w:r w:rsidRPr="00DA1BC2">
        <w:rPr>
          <w:rFonts w:ascii="Times New Roman" w:eastAsia="Times New Roman" w:hAnsi="Times New Roman" w:cs="Times New Roman"/>
          <w:color w:val="000000"/>
          <w:sz w:val="24"/>
          <w:szCs w:val="24"/>
          <w:lang w:val="en-US" w:eastAsia="en-GB"/>
        </w:rPr>
        <w:t>bring</w:t>
      </w:r>
      <w:r w:rsidR="002B6DBE" w:rsidRPr="00DA1BC2">
        <w:rPr>
          <w:rFonts w:ascii="Times New Roman" w:eastAsia="Times New Roman" w:hAnsi="Times New Roman" w:cs="Times New Roman"/>
          <w:color w:val="000000"/>
          <w:sz w:val="24"/>
          <w:szCs w:val="24"/>
          <w:lang w:val="en-US" w:eastAsia="en-GB"/>
        </w:rPr>
        <w:t xml:space="preserve"> some</w:t>
      </w:r>
      <w:r w:rsidRPr="00DA1BC2">
        <w:rPr>
          <w:rFonts w:ascii="Times New Roman" w:eastAsia="Times New Roman" w:hAnsi="Times New Roman" w:cs="Times New Roman"/>
          <w:color w:val="000000"/>
          <w:sz w:val="24"/>
          <w:szCs w:val="24"/>
          <w:lang w:val="en-US" w:eastAsia="en-GB"/>
        </w:rPr>
        <w:t xml:space="preserve"> people together</w:t>
      </w:r>
      <w:r w:rsidR="002B6DBE" w:rsidRPr="00DA1BC2">
        <w:rPr>
          <w:rFonts w:ascii="Times New Roman" w:eastAsia="Times New Roman" w:hAnsi="Times New Roman" w:cs="Times New Roman"/>
          <w:color w:val="000000"/>
          <w:sz w:val="24"/>
          <w:szCs w:val="24"/>
          <w:lang w:val="en-US" w:eastAsia="en-GB"/>
        </w:rPr>
        <w:t>,</w:t>
      </w:r>
      <w:r w:rsidRPr="00DA1BC2">
        <w:rPr>
          <w:rFonts w:ascii="Times New Roman" w:eastAsia="Times New Roman" w:hAnsi="Times New Roman" w:cs="Times New Roman"/>
          <w:color w:val="000000"/>
          <w:sz w:val="24"/>
          <w:szCs w:val="24"/>
          <w:lang w:val="en-US" w:eastAsia="en-GB"/>
        </w:rPr>
        <w:t xml:space="preserve"> whereas for others the stress and uncertainty may cause conflict and distance. To increase our understanding of the impact of </w:t>
      </w:r>
      <w:r w:rsidR="001E2E31" w:rsidRPr="00DA1BC2">
        <w:rPr>
          <w:rFonts w:ascii="Times New Roman" w:eastAsia="Times New Roman" w:hAnsi="Times New Roman" w:cs="Times New Roman"/>
          <w:color w:val="000000"/>
          <w:sz w:val="24"/>
          <w:szCs w:val="24"/>
          <w:lang w:val="en-US" w:eastAsia="en-GB"/>
        </w:rPr>
        <w:t xml:space="preserve">the </w:t>
      </w:r>
      <w:r w:rsidRPr="00DA1BC2">
        <w:rPr>
          <w:rFonts w:ascii="Times New Roman" w:eastAsia="Times New Roman" w:hAnsi="Times New Roman" w:cs="Times New Roman"/>
          <w:color w:val="000000"/>
          <w:sz w:val="24"/>
          <w:szCs w:val="24"/>
          <w:lang w:val="en-US" w:eastAsia="en-GB"/>
        </w:rPr>
        <w:t>pandemic on relationships, the present qualitative study aimed to investigate how relationships ha</w:t>
      </w:r>
      <w:r w:rsidR="005C1F71">
        <w:rPr>
          <w:rFonts w:ascii="Times New Roman" w:eastAsia="Times New Roman" w:hAnsi="Times New Roman" w:cs="Times New Roman"/>
          <w:color w:val="000000"/>
          <w:sz w:val="24"/>
          <w:szCs w:val="24"/>
          <w:lang w:val="en-US" w:eastAsia="en-GB"/>
        </w:rPr>
        <w:t>d</w:t>
      </w:r>
      <w:r w:rsidRPr="00DA1BC2">
        <w:rPr>
          <w:rFonts w:ascii="Times New Roman" w:eastAsia="Times New Roman" w:hAnsi="Times New Roman" w:cs="Times New Roman"/>
          <w:color w:val="000000"/>
          <w:sz w:val="24"/>
          <w:szCs w:val="24"/>
          <w:lang w:val="en-US" w:eastAsia="en-GB"/>
        </w:rPr>
        <w:t xml:space="preserve"> been affected in the first </w:t>
      </w:r>
      <w:r w:rsidR="00890719" w:rsidRPr="00DA1BC2">
        <w:rPr>
          <w:rFonts w:ascii="Times New Roman" w:eastAsia="Times New Roman" w:hAnsi="Times New Roman" w:cs="Times New Roman"/>
          <w:color w:val="000000"/>
          <w:sz w:val="24"/>
          <w:szCs w:val="24"/>
          <w:lang w:val="en-US" w:eastAsia="en-GB"/>
        </w:rPr>
        <w:t>five</w:t>
      </w:r>
      <w:r w:rsidR="005C5DDA" w:rsidRPr="00DA1BC2">
        <w:rPr>
          <w:rFonts w:ascii="Times New Roman" w:eastAsia="Times New Roman" w:hAnsi="Times New Roman" w:cs="Times New Roman"/>
          <w:color w:val="000000"/>
          <w:sz w:val="24"/>
          <w:szCs w:val="24"/>
          <w:lang w:val="en-US" w:eastAsia="en-GB"/>
        </w:rPr>
        <w:t xml:space="preserve"> weeks </w:t>
      </w:r>
      <w:r w:rsidRPr="00DA1BC2">
        <w:rPr>
          <w:rFonts w:ascii="Times New Roman" w:eastAsia="Times New Roman" w:hAnsi="Times New Roman" w:cs="Times New Roman"/>
          <w:color w:val="000000"/>
          <w:sz w:val="24"/>
          <w:szCs w:val="24"/>
          <w:lang w:val="en-US" w:eastAsia="en-GB"/>
        </w:rPr>
        <w:t xml:space="preserve">of the introduction of lockdown measures across </w:t>
      </w:r>
      <w:r w:rsidR="002B6DBE" w:rsidRPr="00DA1BC2">
        <w:rPr>
          <w:rFonts w:ascii="Times New Roman" w:eastAsia="Times New Roman" w:hAnsi="Times New Roman" w:cs="Times New Roman"/>
          <w:color w:val="000000"/>
          <w:sz w:val="24"/>
          <w:szCs w:val="24"/>
          <w:lang w:val="en-US" w:eastAsia="en-GB"/>
        </w:rPr>
        <w:t>several</w:t>
      </w:r>
      <w:r w:rsidRPr="00DA1BC2">
        <w:rPr>
          <w:rFonts w:ascii="Times New Roman" w:eastAsia="Times New Roman" w:hAnsi="Times New Roman" w:cs="Times New Roman"/>
          <w:color w:val="000000"/>
          <w:sz w:val="24"/>
          <w:szCs w:val="24"/>
          <w:lang w:val="en-US" w:eastAsia="en-GB"/>
        </w:rPr>
        <w:t xml:space="preserve"> countries.</w:t>
      </w:r>
    </w:p>
    <w:p w14:paraId="28A00045" w14:textId="2910DA13" w:rsidR="00B229D1" w:rsidRPr="00DA1BC2" w:rsidRDefault="00B229D1" w:rsidP="009A0FB4">
      <w:pPr>
        <w:spacing w:after="0" w:line="480" w:lineRule="auto"/>
        <w:ind w:firstLine="720"/>
        <w:rPr>
          <w:rFonts w:ascii="Times New Roman" w:eastAsia="Times New Roman" w:hAnsi="Times New Roman" w:cs="Times New Roman"/>
          <w:sz w:val="24"/>
          <w:szCs w:val="24"/>
          <w:lang w:val="en-US" w:eastAsia="en-GB"/>
        </w:rPr>
      </w:pPr>
      <w:r w:rsidRPr="00DA1BC2">
        <w:rPr>
          <w:rFonts w:ascii="Times New Roman" w:eastAsia="Times New Roman" w:hAnsi="Times New Roman" w:cs="Times New Roman"/>
          <w:color w:val="000000"/>
          <w:sz w:val="24"/>
          <w:szCs w:val="24"/>
          <w:lang w:val="en-US" w:eastAsia="en-GB"/>
        </w:rPr>
        <w:t xml:space="preserve">It is likely that some couples will experience worse effects of the pandemic </w:t>
      </w:r>
      <w:r w:rsidR="005C5DDA" w:rsidRPr="00DA1BC2">
        <w:rPr>
          <w:rFonts w:ascii="Times New Roman" w:eastAsia="Times New Roman" w:hAnsi="Times New Roman" w:cs="Times New Roman"/>
          <w:color w:val="000000"/>
          <w:sz w:val="24"/>
          <w:szCs w:val="24"/>
          <w:lang w:val="en-US" w:eastAsia="en-GB"/>
        </w:rPr>
        <w:t xml:space="preserve">on their relationship, </w:t>
      </w:r>
      <w:r w:rsidRPr="00DA1BC2">
        <w:rPr>
          <w:rFonts w:ascii="Times New Roman" w:eastAsia="Times New Roman" w:hAnsi="Times New Roman" w:cs="Times New Roman"/>
          <w:color w:val="000000"/>
          <w:sz w:val="24"/>
          <w:szCs w:val="24"/>
          <w:lang w:val="en-US" w:eastAsia="en-GB"/>
        </w:rPr>
        <w:t>whereas other</w:t>
      </w:r>
      <w:r w:rsidR="006772CF">
        <w:rPr>
          <w:rFonts w:ascii="Times New Roman" w:eastAsia="Times New Roman" w:hAnsi="Times New Roman" w:cs="Times New Roman"/>
          <w:color w:val="000000"/>
          <w:sz w:val="24"/>
          <w:szCs w:val="24"/>
          <w:lang w:val="en-US" w:eastAsia="en-GB"/>
        </w:rPr>
        <w:t>s</w:t>
      </w:r>
      <w:r w:rsidRPr="00DA1BC2">
        <w:rPr>
          <w:rFonts w:ascii="Times New Roman" w:eastAsia="Times New Roman" w:hAnsi="Times New Roman" w:cs="Times New Roman"/>
          <w:color w:val="000000"/>
          <w:sz w:val="24"/>
          <w:szCs w:val="24"/>
          <w:lang w:val="en-US" w:eastAsia="en-GB"/>
        </w:rPr>
        <w:t xml:space="preserve"> may be less affected or even experience benefits. A recent guiding theoretical framework for the pandemic proposes that stress w</w:t>
      </w:r>
      <w:r w:rsidR="005C5DDA" w:rsidRPr="00DA1BC2">
        <w:rPr>
          <w:rFonts w:ascii="Times New Roman" w:eastAsia="Times New Roman" w:hAnsi="Times New Roman" w:cs="Times New Roman"/>
          <w:color w:val="000000"/>
          <w:sz w:val="24"/>
          <w:szCs w:val="24"/>
          <w:lang w:val="en-US" w:eastAsia="en-GB"/>
        </w:rPr>
        <w:t>ill</w:t>
      </w:r>
      <w:r w:rsidRPr="00DA1BC2">
        <w:rPr>
          <w:rFonts w:ascii="Times New Roman" w:eastAsia="Times New Roman" w:hAnsi="Times New Roman" w:cs="Times New Roman"/>
          <w:color w:val="000000"/>
          <w:sz w:val="24"/>
          <w:szCs w:val="24"/>
          <w:lang w:val="en-US" w:eastAsia="en-GB"/>
        </w:rPr>
        <w:t xml:space="preserve"> increase harmful dyadic processes (e.g., hostility and withdrawal</w:t>
      </w:r>
      <w:r w:rsidR="00297913" w:rsidRPr="00DA1BC2">
        <w:rPr>
          <w:rFonts w:ascii="Times New Roman" w:eastAsia="Times New Roman" w:hAnsi="Times New Roman" w:cs="Times New Roman"/>
          <w:color w:val="000000"/>
          <w:sz w:val="24"/>
          <w:szCs w:val="24"/>
          <w:lang w:val="en-US" w:eastAsia="en-GB"/>
        </w:rPr>
        <w:t>;</w:t>
      </w:r>
      <w:r w:rsidRPr="00DA1BC2">
        <w:rPr>
          <w:rFonts w:ascii="Times New Roman" w:eastAsia="Times New Roman" w:hAnsi="Times New Roman" w:cs="Times New Roman"/>
          <w:color w:val="000000"/>
          <w:sz w:val="24"/>
          <w:szCs w:val="24"/>
          <w:lang w:val="en-US" w:eastAsia="en-GB"/>
        </w:rPr>
        <w:t xml:space="preserve"> </w:t>
      </w:r>
      <w:r w:rsidR="00B27714" w:rsidRPr="007B634F">
        <w:rPr>
          <w:rFonts w:ascii="Times New Roman" w:eastAsia="Times New Roman" w:hAnsi="Times New Roman" w:cs="Times New Roman"/>
          <w:color w:val="000000"/>
          <w:sz w:val="24"/>
          <w:szCs w:val="24"/>
          <w:lang w:val="en-US" w:eastAsia="en-GB"/>
        </w:rPr>
        <w:fldChar w:fldCharType="begin" w:fldLock="1"/>
      </w:r>
      <w:r w:rsidR="00022975">
        <w:rPr>
          <w:rFonts w:ascii="Times New Roman" w:eastAsia="Times New Roman" w:hAnsi="Times New Roman" w:cs="Times New Roman"/>
          <w:color w:val="000000"/>
          <w:sz w:val="24"/>
          <w:szCs w:val="24"/>
          <w:lang w:val="en-US" w:eastAsia="en-GB"/>
        </w:rPr>
        <w:instrText xml:space="preserve"> ADDIN ZOTERO_ITEM CSL_CITATION {"citationID":"b9vp6dhR","properties":{"formattedCitation":"(Pietromonaco &amp; Overall, 2020)","plainCitation":"(Pietromonaco &amp; Overall, 2020)","noteIndex":0},"citationItems":[{"id":"HtM37Zzs/TJrw5ZEz","uris":["http://www.mendeley.com/documents/?uuid=6712eda0-9a98-4b27-8880-6ea420517dee"],"uri":["http://www.mendeley.com/documents/?uuid=6712eda0-9a98-4b27-8880-6ea420517dee"],"itemData":{"DOI":"10.1037/amp0000714","ISSN":"1935-990X","PMID":"32700937","abstract":"The coronavirus-19 (COVID-19) pandemic has profoundly altered people's daily lives and created multiple societal challenges. One important challenge of this unique stressor is maintaining well-functioning intimate relationships, which are inextricably tied to emotional and physical health. Yet research on romantic relationships shows that external stressors such as economic hardship, demanding jobs, and disasters can threaten the quality and stability of couples' relationships. Research within relationship science investigating how external stressors and existing vulnerabilities shape couple functioning can inform predictions about how the current pandemic will impact couples' relationships and which couples in which contexts may be most at risk for adverse relationship consequences. Drawing on theory and research from relationship science, the presented conceptual framework, adapted from the vulnerability-stress-adaptation model (Karney &amp; Bradbury, 1995), suggests that facing COVID-19-related external stress is likely to increase harmful dyadic processes (e.g., hostility, withdrawal, less responsive support), which will undermine couples' relationship quality. These harmful effects are likely to be exacerbated by the broader preexisting context in which couples' relationships are situated (e.g., social class, minority status, age), and their individual vulnerabilities (e.g., attachment insecurity, depression). The framework presented identifies the essential factors that need to be addressed in order to mitigate the potential adverse effects of the current crisis on relationships, and offers key directions for future research. (PsycInfo Database Record (c) 2020 APA, all rights reserved).","author":[{"dropping-particle":"","family":"Pietromonaco","given":"Paula R","non-dropping-particle":"","parse-names":false,"suffix":""},{"dropping-particle":"","family":"Overall","given":"Nickola C","non-dropping-particle":"","parse-names":false,"suffix":""}],"container-title":"The American psychologist","id":"ITEM-1","issued":{"date-parts":[["2020"]]},"title":"Applying relationship science to evaluate how the COVID-19 pandemic may impact couples' relationships.","type":"article-journal"}}],"schema":"https://github.com/citation-style-language/schema/raw/master/csl-citation.json"} </w:instrText>
      </w:r>
      <w:r w:rsidR="00B27714" w:rsidRPr="007B634F">
        <w:rPr>
          <w:rFonts w:ascii="Times New Roman" w:eastAsia="Times New Roman" w:hAnsi="Times New Roman" w:cs="Times New Roman"/>
          <w:color w:val="000000"/>
          <w:sz w:val="24"/>
          <w:szCs w:val="24"/>
          <w:lang w:val="en-US" w:eastAsia="en-GB"/>
        </w:rPr>
        <w:fldChar w:fldCharType="separate"/>
      </w:r>
      <w:r w:rsidR="00022975" w:rsidRPr="00022975">
        <w:rPr>
          <w:rFonts w:ascii="Times New Roman" w:hAnsi="Times New Roman" w:cs="Times New Roman"/>
          <w:sz w:val="24"/>
        </w:rPr>
        <w:t>Pietromonaco &amp; Overall, 2020)</w:t>
      </w:r>
      <w:r w:rsidR="00B27714" w:rsidRPr="007B634F">
        <w:rPr>
          <w:rFonts w:ascii="Times New Roman" w:eastAsia="Times New Roman" w:hAnsi="Times New Roman" w:cs="Times New Roman"/>
          <w:color w:val="000000"/>
          <w:sz w:val="24"/>
          <w:szCs w:val="24"/>
          <w:lang w:val="en-US" w:eastAsia="en-GB"/>
        </w:rPr>
        <w:fldChar w:fldCharType="end"/>
      </w:r>
      <w:r w:rsidRPr="00DA1BC2">
        <w:rPr>
          <w:rFonts w:ascii="Times New Roman" w:eastAsia="Times New Roman" w:hAnsi="Times New Roman" w:cs="Times New Roman"/>
          <w:color w:val="000000"/>
          <w:sz w:val="24"/>
          <w:szCs w:val="24"/>
          <w:lang w:val="en-US" w:eastAsia="en-GB"/>
        </w:rPr>
        <w:t xml:space="preserve">. Dyadic processes refer to strategies that partners use to communicate and provide support for one another </w:t>
      </w:r>
      <w:r w:rsidR="00B27714" w:rsidRPr="007B634F">
        <w:rPr>
          <w:rFonts w:ascii="Times New Roman" w:eastAsia="Times New Roman" w:hAnsi="Times New Roman" w:cs="Times New Roman"/>
          <w:color w:val="000000"/>
          <w:sz w:val="24"/>
          <w:szCs w:val="24"/>
          <w:lang w:val="en-US" w:eastAsia="en-GB"/>
        </w:rPr>
        <w:fldChar w:fldCharType="begin" w:fldLock="1"/>
      </w:r>
      <w:r w:rsidR="00022975">
        <w:rPr>
          <w:rFonts w:ascii="Times New Roman" w:eastAsia="Times New Roman" w:hAnsi="Times New Roman" w:cs="Times New Roman"/>
          <w:color w:val="000000"/>
          <w:sz w:val="24"/>
          <w:szCs w:val="24"/>
          <w:lang w:val="en-US" w:eastAsia="en-GB"/>
        </w:rPr>
        <w:instrText xml:space="preserve"> ADDIN ZOTERO_ITEM CSL_CITATION {"citationID":"hoyJuevj","properties":{"formattedCitation":"(Pietromonaco &amp; Overall, 2020)","plainCitation":"(Pietromonaco &amp; Overall, 2020)","noteIndex":0},"citationItems":[{"id":"HtM37Zzs/TJrw5ZEz","uris":["http://www.mendeley.com/documents/?uuid=6712eda0-9a98-4b27-8880-6ea420517dee"],"uri":["http://www.mendeley.com/documents/?uuid=6712eda0-9a98-4b27-8880-6ea420517dee"],"itemData":{"DOI":"10.1037/amp0000714","ISSN":"1935-990X","PMID":"32700937","abstract":"The coronavirus-19 (COVID-19) pandemic has profoundly altered people's daily lives and created multiple societal challenges. One important challenge of this unique stressor is maintaining well-functioning intimate relationships, which are inextricably tied to emotional and physical health. Yet research on romantic relationships shows that external stressors such as economic hardship, demanding jobs, and disasters can threaten the quality and stability of couples' relationships. Research within relationship science investigating how external stressors and existing vulnerabilities shape couple functioning can inform predictions about how the current pandemic will impact couples' relationships and which couples in which contexts may be most at risk for adverse relationship consequences. Drawing on theory and research from relationship science, the presented conceptual framework, adapted from the vulnerability-stress-adaptation model (Karney &amp; Bradbury, 1995), suggests that facing COVID-19-related external stress is likely to increase harmful dyadic processes (e.g., hostility, withdrawal, less responsive support), which will undermine couples' relationship quality. These harmful effects are likely to be exacerbated by the broader preexisting context in which couples' relationships are situated (e.g., social class, minority status, age), and their individual vulnerabilities (e.g., attachment insecurity, depression). The framework presented identifies the essential factors that need to be addressed in order to mitigate the potential adverse effects of the current crisis on relationships, and offers key directions for future research. (PsycInfo Database Record (c) 2020 APA, all rights reserved).","author":[{"dropping-particle":"","family":"Pietromonaco","given":"Paula R","non-dropping-particle":"","parse-names":false,"suffix":""},{"dropping-particle":"","family":"Overall","given":"Nickola C","non-dropping-particle":"","parse-names":false,"suffix":""}],"container-title":"The American psychologist","id":"ITEM-1","issued":{"date-parts":[["2020"]]},"title":"Applying relationship science to evaluate how the COVID-19 pandemic may impact couples' relationships.","type":"article-journal"}}],"schema":"https://github.com/citation-style-language/schema/raw/master/csl-citation.json"} </w:instrText>
      </w:r>
      <w:r w:rsidR="00B27714" w:rsidRPr="007B634F">
        <w:rPr>
          <w:rFonts w:ascii="Times New Roman" w:eastAsia="Times New Roman" w:hAnsi="Times New Roman" w:cs="Times New Roman"/>
          <w:color w:val="000000"/>
          <w:sz w:val="24"/>
          <w:szCs w:val="24"/>
          <w:lang w:val="en-US" w:eastAsia="en-GB"/>
        </w:rPr>
        <w:fldChar w:fldCharType="separate"/>
      </w:r>
      <w:r w:rsidR="00022975" w:rsidRPr="00022975">
        <w:rPr>
          <w:rFonts w:ascii="Times New Roman" w:hAnsi="Times New Roman" w:cs="Times New Roman"/>
          <w:sz w:val="24"/>
        </w:rPr>
        <w:t>(Pietromonaco &amp; Overall, 2020)</w:t>
      </w:r>
      <w:r w:rsidR="00B27714" w:rsidRPr="007B634F">
        <w:rPr>
          <w:rFonts w:ascii="Times New Roman" w:eastAsia="Times New Roman" w:hAnsi="Times New Roman" w:cs="Times New Roman"/>
          <w:color w:val="000000"/>
          <w:sz w:val="24"/>
          <w:szCs w:val="24"/>
          <w:lang w:val="en-US" w:eastAsia="en-GB"/>
        </w:rPr>
        <w:fldChar w:fldCharType="end"/>
      </w:r>
      <w:r w:rsidRPr="00DA1BC2">
        <w:rPr>
          <w:rFonts w:ascii="Times New Roman" w:eastAsia="Times New Roman" w:hAnsi="Times New Roman" w:cs="Times New Roman"/>
          <w:color w:val="000000"/>
          <w:sz w:val="24"/>
          <w:szCs w:val="24"/>
          <w:lang w:val="en-US" w:eastAsia="en-GB"/>
        </w:rPr>
        <w:t xml:space="preserve">. The framework suggests that couples entering the pandemic with few external resources, pre-existing vulnerabilities (e.g., unemployment and poor emotional health), and </w:t>
      </w:r>
      <w:r w:rsidR="001E2E31" w:rsidRPr="00DA1BC2">
        <w:rPr>
          <w:rFonts w:ascii="Times New Roman" w:eastAsia="Times New Roman" w:hAnsi="Times New Roman" w:cs="Times New Roman"/>
          <w:color w:val="000000"/>
          <w:sz w:val="24"/>
          <w:szCs w:val="24"/>
          <w:lang w:val="en-US" w:eastAsia="en-GB"/>
        </w:rPr>
        <w:t>poorer</w:t>
      </w:r>
      <w:r w:rsidRPr="00DA1BC2">
        <w:rPr>
          <w:rFonts w:ascii="Times New Roman" w:eastAsia="Times New Roman" w:hAnsi="Times New Roman" w:cs="Times New Roman"/>
          <w:color w:val="000000"/>
          <w:sz w:val="24"/>
          <w:szCs w:val="24"/>
          <w:lang w:val="en-US" w:eastAsia="en-GB"/>
        </w:rPr>
        <w:t xml:space="preserve"> dyadic processes may be particularly likely to experience declines in relationship quality and stability. In contrast, couples entering the pandemic with ample resources, enduring strengths, and </w:t>
      </w:r>
      <w:r w:rsidR="001C70FD" w:rsidRPr="00DA1BC2">
        <w:rPr>
          <w:rFonts w:ascii="Times New Roman" w:eastAsia="Times New Roman" w:hAnsi="Times New Roman" w:cs="Times New Roman"/>
          <w:color w:val="000000"/>
          <w:sz w:val="24"/>
          <w:szCs w:val="24"/>
          <w:lang w:val="en-US" w:eastAsia="en-GB"/>
        </w:rPr>
        <w:t>better</w:t>
      </w:r>
      <w:r w:rsidR="004E1E5C" w:rsidRPr="00DA1BC2">
        <w:rPr>
          <w:rFonts w:ascii="Times New Roman" w:eastAsia="Times New Roman" w:hAnsi="Times New Roman" w:cs="Times New Roman"/>
          <w:color w:val="000000"/>
          <w:sz w:val="24"/>
          <w:szCs w:val="24"/>
          <w:lang w:val="en-US" w:eastAsia="en-GB"/>
        </w:rPr>
        <w:t xml:space="preserve"> communication</w:t>
      </w:r>
      <w:r w:rsidR="00297913" w:rsidRPr="00DA1BC2">
        <w:rPr>
          <w:rFonts w:ascii="Times New Roman" w:eastAsia="Times New Roman" w:hAnsi="Times New Roman" w:cs="Times New Roman"/>
          <w:color w:val="000000"/>
          <w:sz w:val="24"/>
          <w:szCs w:val="24"/>
          <w:lang w:val="en-US" w:eastAsia="en-GB"/>
        </w:rPr>
        <w:t xml:space="preserve"> and support</w:t>
      </w:r>
      <w:r w:rsidR="004E1E5C" w:rsidRPr="00DA1BC2">
        <w:rPr>
          <w:rFonts w:ascii="Times New Roman" w:eastAsia="Times New Roman" w:hAnsi="Times New Roman" w:cs="Times New Roman"/>
          <w:color w:val="000000"/>
          <w:sz w:val="24"/>
          <w:szCs w:val="24"/>
          <w:lang w:val="en-US" w:eastAsia="en-GB"/>
        </w:rPr>
        <w:t xml:space="preserve"> strategies</w:t>
      </w:r>
      <w:r w:rsidRPr="00DA1BC2">
        <w:rPr>
          <w:rFonts w:ascii="Times New Roman" w:eastAsia="Times New Roman" w:hAnsi="Times New Roman" w:cs="Times New Roman"/>
          <w:color w:val="000000"/>
          <w:sz w:val="24"/>
          <w:szCs w:val="24"/>
          <w:lang w:val="en-US" w:eastAsia="en-GB"/>
        </w:rPr>
        <w:t xml:space="preserve"> are the most likely to maintain their high relationship quality and realize potential for relationship growth. The framework identified key factors essential to mitigat</w:t>
      </w:r>
      <w:r w:rsidR="006772CF">
        <w:rPr>
          <w:rFonts w:ascii="Times New Roman" w:eastAsia="Times New Roman" w:hAnsi="Times New Roman" w:cs="Times New Roman"/>
          <w:color w:val="000000"/>
          <w:sz w:val="24"/>
          <w:szCs w:val="24"/>
          <w:lang w:val="en-US" w:eastAsia="en-GB"/>
        </w:rPr>
        <w:t>ing</w:t>
      </w:r>
      <w:r w:rsidRPr="00DA1BC2">
        <w:rPr>
          <w:rFonts w:ascii="Times New Roman" w:eastAsia="Times New Roman" w:hAnsi="Times New Roman" w:cs="Times New Roman"/>
          <w:color w:val="000000"/>
          <w:sz w:val="24"/>
          <w:szCs w:val="24"/>
          <w:lang w:val="en-US" w:eastAsia="en-GB"/>
        </w:rPr>
        <w:t xml:space="preserve"> the harmful effects of chronic stress and increase recovery, including effective </w:t>
      </w:r>
      <w:r w:rsidR="006772CF">
        <w:rPr>
          <w:rFonts w:ascii="Times New Roman" w:eastAsia="Times New Roman" w:hAnsi="Times New Roman" w:cs="Times New Roman"/>
          <w:color w:val="000000"/>
          <w:sz w:val="24"/>
          <w:szCs w:val="24"/>
          <w:lang w:val="en-US" w:eastAsia="en-GB"/>
        </w:rPr>
        <w:t>communication,</w:t>
      </w:r>
      <w:r w:rsidRPr="00DA1BC2">
        <w:rPr>
          <w:rFonts w:ascii="Times New Roman" w:eastAsia="Times New Roman" w:hAnsi="Times New Roman" w:cs="Times New Roman"/>
          <w:color w:val="000000"/>
          <w:sz w:val="24"/>
          <w:szCs w:val="24"/>
          <w:lang w:val="en-US" w:eastAsia="en-GB"/>
        </w:rPr>
        <w:t xml:space="preserve"> responsiveness, </w:t>
      </w:r>
      <w:r w:rsidR="006772CF">
        <w:rPr>
          <w:rFonts w:ascii="Times New Roman" w:eastAsia="Times New Roman" w:hAnsi="Times New Roman" w:cs="Times New Roman"/>
          <w:color w:val="000000"/>
          <w:sz w:val="24"/>
          <w:szCs w:val="24"/>
          <w:lang w:val="en-US" w:eastAsia="en-GB"/>
        </w:rPr>
        <w:t xml:space="preserve">and </w:t>
      </w:r>
      <w:r w:rsidRPr="00DA1BC2">
        <w:rPr>
          <w:rFonts w:ascii="Times New Roman" w:eastAsia="Times New Roman" w:hAnsi="Times New Roman" w:cs="Times New Roman"/>
          <w:color w:val="000000"/>
          <w:sz w:val="24"/>
          <w:szCs w:val="24"/>
          <w:lang w:val="en-US" w:eastAsia="en-GB"/>
        </w:rPr>
        <w:t xml:space="preserve">addressing pre-existing vulnerabilities </w:t>
      </w:r>
      <w:r w:rsidR="00C27C23" w:rsidRPr="00DA1BC2">
        <w:rPr>
          <w:rFonts w:ascii="Times New Roman" w:eastAsia="Times New Roman" w:hAnsi="Times New Roman" w:cs="Times New Roman"/>
          <w:color w:val="000000"/>
          <w:sz w:val="24"/>
          <w:szCs w:val="24"/>
          <w:lang w:val="en-US" w:eastAsia="en-GB"/>
        </w:rPr>
        <w:fldChar w:fldCharType="begin" w:fldLock="1"/>
      </w:r>
      <w:r w:rsidR="00022975">
        <w:rPr>
          <w:rFonts w:ascii="Times New Roman" w:eastAsia="Times New Roman" w:hAnsi="Times New Roman" w:cs="Times New Roman"/>
          <w:color w:val="000000"/>
          <w:sz w:val="24"/>
          <w:szCs w:val="24"/>
          <w:lang w:val="en-US" w:eastAsia="en-GB"/>
        </w:rPr>
        <w:instrText xml:space="preserve"> ADDIN ZOTERO_ITEM CSL_CITATION {"citationID":"b6k9tgb9","properties":{"formattedCitation":"(Pietromonaco &amp; Overall, 2020)","plainCitation":"(Pietromonaco &amp; Overall, 2020)","noteIndex":0},"citationItems":[{"id":"HtM37Zzs/TJrw5ZEz","uris":["http://www.mendeley.com/documents/?uuid=6712eda0-9a98-4b27-8880-6ea420517dee"],"uri":["http://www.mendeley.com/documents/?uuid=6712eda0-9a98-4b27-8880-6ea420517dee"],"itemData":{"DOI":"10.1037/amp0000714","ISSN":"1935-990X","PMID":"32700937","abstract":"The coronavirus-19 (COVID-19) pandemic has profoundly altered people's daily lives and created multiple societal challenges. One important challenge of this unique stressor is maintaining well-functioning intimate relationships, which are inextricably tied to emotional and physical health. Yet research on romantic relationships shows that external stressors such as economic hardship, demanding jobs, and disasters can threaten the quality and stability of couples' relationships. Research within relationship science investigating how external stressors and existing vulnerabilities shape couple functioning can inform predictions about how the current pandemic will impact couples' relationships and which couples in which contexts may be most at risk for adverse relationship consequences. Drawing on theory and research from relationship science, the presented conceptual framework, adapted from the vulnerability-stress-adaptation model (Karney &amp; Bradbury, 1995), suggests that facing COVID-19-related external stress is likely to increase harmful dyadic processes (e.g., hostility, withdrawal, less responsive support), which will undermine couples' relationship quality. These harmful effects are likely to be exacerbated by the broader preexisting context in which couples' relationships are situated (e.g., social class, minority status, age), and their individual vulnerabilities (e.g., attachment insecurity, depression). The framework presented identifies the essential factors that need to be addressed in order to mitigate the potential adverse effects of the current crisis on relationships, and offers key directions for future research. (PsycInfo Database Record (c) 2020 APA, all rights reserved).","author":[{"dropping-particle":"","family":"Pietromonaco","given":"Paula R","non-dropping-particle":"","parse-names":false,"suffix":""},{"dropping-particle":"","family":"Overall","given":"Nickola C","non-dropping-particle":"","parse-names":false,"suffix":""}],"container-title":"The American psychologist","id":"ITEM-1","issued":{"date-parts":[["2020"]]},"title":"Applying relationship science to evaluate how the COVID-19 pandemic may impact couples' relationships.","type":"article-journal"}}],"schema":"https://github.com/citation-style-language/schema/raw/master/csl-citation.json"} </w:instrText>
      </w:r>
      <w:r w:rsidR="00C27C23" w:rsidRPr="00DA1BC2">
        <w:rPr>
          <w:rFonts w:ascii="Times New Roman" w:eastAsia="Times New Roman" w:hAnsi="Times New Roman" w:cs="Times New Roman"/>
          <w:color w:val="000000"/>
          <w:sz w:val="24"/>
          <w:szCs w:val="24"/>
          <w:lang w:val="en-US" w:eastAsia="en-GB"/>
        </w:rPr>
        <w:fldChar w:fldCharType="separate"/>
      </w:r>
      <w:r w:rsidR="00022975" w:rsidRPr="00022975">
        <w:rPr>
          <w:rFonts w:ascii="Times New Roman" w:hAnsi="Times New Roman" w:cs="Times New Roman"/>
          <w:sz w:val="24"/>
        </w:rPr>
        <w:t>(Pietromonaco &amp; Overall, 2020)</w:t>
      </w:r>
      <w:r w:rsidR="00C27C23" w:rsidRPr="00DA1BC2">
        <w:rPr>
          <w:rFonts w:ascii="Times New Roman" w:eastAsia="Times New Roman" w:hAnsi="Times New Roman" w:cs="Times New Roman"/>
          <w:color w:val="000000"/>
          <w:sz w:val="24"/>
          <w:szCs w:val="24"/>
          <w:lang w:val="en-US" w:eastAsia="en-GB"/>
        </w:rPr>
        <w:fldChar w:fldCharType="end"/>
      </w:r>
      <w:r w:rsidRPr="00DA1BC2">
        <w:rPr>
          <w:rFonts w:ascii="Times New Roman" w:eastAsia="Times New Roman" w:hAnsi="Times New Roman" w:cs="Times New Roman"/>
          <w:color w:val="000000"/>
          <w:sz w:val="24"/>
          <w:szCs w:val="24"/>
          <w:lang w:val="en-US" w:eastAsia="en-GB"/>
        </w:rPr>
        <w:t>. </w:t>
      </w:r>
    </w:p>
    <w:p w14:paraId="1D3711E3" w14:textId="3AC3F48B" w:rsidR="00B229D1" w:rsidRPr="003F5CDE" w:rsidRDefault="00B229D1" w:rsidP="00C83D86">
      <w:pPr>
        <w:spacing w:after="0" w:line="480" w:lineRule="auto"/>
        <w:ind w:firstLine="720"/>
        <w:rPr>
          <w:rFonts w:ascii="Times New Roman" w:eastAsia="Times New Roman" w:hAnsi="Times New Roman" w:cs="Times New Roman"/>
          <w:sz w:val="24"/>
          <w:szCs w:val="24"/>
          <w:lang w:eastAsia="en-GB"/>
        </w:rPr>
      </w:pPr>
      <w:bookmarkStart w:id="1" w:name="_Hlk69727626"/>
      <w:r w:rsidRPr="00DA1BC2">
        <w:rPr>
          <w:rFonts w:ascii="Times New Roman" w:eastAsia="Times New Roman" w:hAnsi="Times New Roman" w:cs="Times New Roman"/>
          <w:color w:val="000000"/>
          <w:sz w:val="24"/>
          <w:szCs w:val="24"/>
          <w:lang w:val="en-US" w:eastAsia="en-GB"/>
        </w:rPr>
        <w:t xml:space="preserve">Previous research has shown that external stressors can </w:t>
      </w:r>
      <w:r w:rsidR="002B6DBE" w:rsidRPr="00DA1BC2">
        <w:rPr>
          <w:rFonts w:ascii="Times New Roman" w:eastAsia="Times New Roman" w:hAnsi="Times New Roman" w:cs="Times New Roman"/>
          <w:color w:val="000000"/>
          <w:sz w:val="24"/>
          <w:szCs w:val="24"/>
          <w:lang w:val="en-US" w:eastAsia="en-GB"/>
        </w:rPr>
        <w:t>negatively impact</w:t>
      </w:r>
      <w:r w:rsidRPr="00DA1BC2">
        <w:rPr>
          <w:rFonts w:ascii="Times New Roman" w:eastAsia="Times New Roman" w:hAnsi="Times New Roman" w:cs="Times New Roman"/>
          <w:color w:val="000000"/>
          <w:sz w:val="24"/>
          <w:szCs w:val="24"/>
          <w:lang w:val="en-US" w:eastAsia="en-GB"/>
        </w:rPr>
        <w:t xml:space="preserve"> relationships</w:t>
      </w:r>
      <w:r w:rsidR="00C83D86" w:rsidRPr="00DA1BC2">
        <w:rPr>
          <w:rFonts w:ascii="Times New Roman" w:eastAsia="Times New Roman" w:hAnsi="Times New Roman" w:cs="Times New Roman"/>
          <w:color w:val="000000"/>
          <w:sz w:val="24"/>
          <w:szCs w:val="24"/>
          <w:lang w:val="en-US" w:eastAsia="en-GB"/>
        </w:rPr>
        <w:t xml:space="preserve"> </w:t>
      </w:r>
      <w:r w:rsidR="00C83D86" w:rsidRPr="00DA1BC2">
        <w:rPr>
          <w:rFonts w:ascii="Times New Roman" w:eastAsia="Times New Roman" w:hAnsi="Times New Roman" w:cs="Times New Roman"/>
          <w:color w:val="000000"/>
          <w:sz w:val="24"/>
          <w:szCs w:val="24"/>
          <w:lang w:val="en-US" w:eastAsia="en-GB"/>
        </w:rPr>
        <w:fldChar w:fldCharType="begin" w:fldLock="1"/>
      </w:r>
      <w:r w:rsidR="00022975">
        <w:rPr>
          <w:rFonts w:ascii="Times New Roman" w:eastAsia="Times New Roman" w:hAnsi="Times New Roman" w:cs="Times New Roman"/>
          <w:color w:val="000000"/>
          <w:sz w:val="24"/>
          <w:szCs w:val="24"/>
          <w:lang w:val="en-US" w:eastAsia="en-GB"/>
        </w:rPr>
        <w:instrText xml:space="preserve"> ADDIN ZOTERO_ITEM CSL_CITATION {"citationID":"OwHvumeg","properties":{"formattedCitation":"(Falconier &amp; Jackson, 2020)","plainCitation":"(Falconier &amp; Jackson, 2020)","noteIndex":0},"citationItems":[{"id":"HtM37Zzs/KEFNuTpy","uris":["http://www.mendeley.com/documents/?uuid=f7699209-5eb9-48c8-aa54-0d9f67b0b40f"],"uri":["http://www.mendeley.com/documents/?uuid=f7699209-5eb9-48c8-aa54-0d9f67b0b40f"],"itemData":{"DOI":"10.1037/str0000157","ISSN":"10725245","abstract":"The purpose of this meta-analysis was to quantitatively consolidate the literature on the association between economic strain and couple relationship functioning (negative interactions, positive interactions, satisfaction, and stability) using the family economic stress model (FESM; Conger, Ge, &amp; Lorenz, 1994) as a theoretical framework and evaluate report, methodological, and sociodemographic factors for moderating effects. Additionally, a key focus of this meta-analytic integration was to address discordant findings regarding various aspects of FESM and examine for the first time the differential effects of economic strain on each of the couple relationship functioning dimensions. Consistent with FESM, results from 29 independent samples with a combined total of 34,007 participants indicated a moderate negative relationship between economic strain and relationship functioning (r= -.24). Negative interaction was positively associated with economic strain (r = .25), whereas positive interactions (r = -.17), satisfaction (r = -.25), and stability (r = -.20) were negatively associated with economic strain. No differential effects of economic strain on the couple relationship functioning dimensions were found. Moderator analyses indicated no gender differences but significant effects of some report and sociodemographic factors (e.g., income level, nationality). Clinical and research implications are discussed.","author":[{"dropping-particle":"","family":"Falconier","given":"Mariana K.","non-dropping-particle":"","parse-names":false,"suffix":""},{"dropping-particle":"","family":"Jackson","given":"Jeffrey B.","non-dropping-particle":"","parse-names":false,"suffix":""}],"container-title":"International Journal of Stress Management","id":"ITEM-1","issue":"4","issued":{"date-parts":[["2020"]]},"page":"311-325","publisher":"American Psychological Association Inc.","title":"Economic Strain and Couple Relationship Functioning: A Meta-Analysis","type":"article-journal","volume":"27"}}],"schema":"https://github.com/citation-style-language/schema/raw/master/csl-citation.json"} </w:instrText>
      </w:r>
      <w:r w:rsidR="00C83D86" w:rsidRPr="00DA1BC2">
        <w:rPr>
          <w:rFonts w:ascii="Times New Roman" w:eastAsia="Times New Roman" w:hAnsi="Times New Roman" w:cs="Times New Roman"/>
          <w:color w:val="000000"/>
          <w:sz w:val="24"/>
          <w:szCs w:val="24"/>
          <w:lang w:val="en-US" w:eastAsia="en-GB"/>
        </w:rPr>
        <w:fldChar w:fldCharType="separate"/>
      </w:r>
      <w:r w:rsidR="00022975" w:rsidRPr="00022975">
        <w:rPr>
          <w:rFonts w:ascii="Times New Roman" w:hAnsi="Times New Roman" w:cs="Times New Roman"/>
          <w:sz w:val="24"/>
        </w:rPr>
        <w:t>(Falconier &amp; Jackson, 2020)</w:t>
      </w:r>
      <w:r w:rsidR="00C83D86" w:rsidRPr="00DA1BC2">
        <w:rPr>
          <w:rFonts w:ascii="Times New Roman" w:eastAsia="Times New Roman" w:hAnsi="Times New Roman" w:cs="Times New Roman"/>
          <w:color w:val="000000"/>
          <w:sz w:val="24"/>
          <w:szCs w:val="24"/>
          <w:lang w:val="en-US" w:eastAsia="en-GB"/>
        </w:rPr>
        <w:fldChar w:fldCharType="end"/>
      </w:r>
      <w:r w:rsidRPr="00DA1BC2">
        <w:rPr>
          <w:rFonts w:ascii="Times New Roman" w:eastAsia="Times New Roman" w:hAnsi="Times New Roman" w:cs="Times New Roman"/>
          <w:color w:val="000000"/>
          <w:sz w:val="24"/>
          <w:szCs w:val="24"/>
          <w:lang w:val="en-US" w:eastAsia="en-GB"/>
        </w:rPr>
        <w:t xml:space="preserve">. </w:t>
      </w:r>
      <w:bookmarkEnd w:id="1"/>
      <w:r w:rsidRPr="00DA1BC2">
        <w:rPr>
          <w:rFonts w:ascii="Times New Roman" w:eastAsia="Times New Roman" w:hAnsi="Times New Roman" w:cs="Times New Roman"/>
          <w:color w:val="000000"/>
          <w:sz w:val="24"/>
          <w:szCs w:val="24"/>
          <w:lang w:val="en-US" w:eastAsia="en-GB"/>
        </w:rPr>
        <w:t xml:space="preserve">For example, </w:t>
      </w:r>
      <w:r w:rsidR="00247C12" w:rsidRPr="00DA1BC2">
        <w:rPr>
          <w:rFonts w:ascii="Times New Roman" w:eastAsia="Times New Roman" w:hAnsi="Times New Roman" w:cs="Times New Roman"/>
          <w:color w:val="000000"/>
          <w:sz w:val="24"/>
          <w:szCs w:val="24"/>
          <w:lang w:val="en-US" w:eastAsia="en-GB"/>
        </w:rPr>
        <w:t>research</w:t>
      </w:r>
      <w:r w:rsidRPr="00DA1BC2">
        <w:rPr>
          <w:rFonts w:ascii="Times New Roman" w:eastAsia="Times New Roman" w:hAnsi="Times New Roman" w:cs="Times New Roman"/>
          <w:color w:val="000000"/>
          <w:sz w:val="24"/>
          <w:szCs w:val="24"/>
          <w:lang w:val="en-US" w:eastAsia="en-GB"/>
        </w:rPr>
        <w:t xml:space="preserve"> showed that stressful experiences were associated with a deterioration of marital quality over time, leading to individuals having more negative perceptions and attributions of both their partner </w:t>
      </w:r>
      <w:r w:rsidR="00C27C23" w:rsidRPr="00DA1BC2">
        <w:rPr>
          <w:rFonts w:ascii="Times New Roman" w:eastAsia="Times New Roman" w:hAnsi="Times New Roman" w:cs="Times New Roman"/>
          <w:color w:val="000000"/>
          <w:sz w:val="24"/>
          <w:szCs w:val="24"/>
          <w:lang w:val="en-US" w:eastAsia="en-GB"/>
        </w:rPr>
        <w:fldChar w:fldCharType="begin" w:fldLock="1"/>
      </w:r>
      <w:r w:rsidR="00022975">
        <w:rPr>
          <w:rFonts w:ascii="Times New Roman" w:eastAsia="Times New Roman" w:hAnsi="Times New Roman" w:cs="Times New Roman"/>
          <w:color w:val="000000"/>
          <w:sz w:val="24"/>
          <w:szCs w:val="24"/>
          <w:lang w:val="en-US" w:eastAsia="en-GB"/>
        </w:rPr>
        <w:instrText xml:space="preserve"> ADDIN ZOTERO_ITEM CSL_CITATION {"citationID":"29EUjfpp","properties":{"formattedCitation":"(Neff &amp; Karney, 2004)","plainCitation":"(Neff &amp; Karney, 2004)","noteIndex":0},"citationItems":[{"id":"HtM37Zzs/CpL3cedN","uris":["http://www.mendeley.com/documents/?uuid=95b8e057-af30-3eb2-bfce-46890c7f45e9"],"uri":["http://www.mendeley.com/documents/?uuid=95b8e057-af30-3eb2-bfce-46890c7f45e9"],"itemData":{"DOI":"10.1177/0146167203255984","ISSN":"01461672","abstract":"Stressors external to the marriage frequently affect the way spouses evaluate their marital quality. To date, however, understanding of the interplay between external stress and internal relationship processes has been limited in two ways. First, research has generally examined only the short-term consequences of stress. Second, the mechanisms through which external stressors influence relationship outcomes are unclear. This study addressed both limitations by examining relationship cognitions that may mediate the effects of external stress throughout 4 years of marriage. Analyses confirmed that stressful experiences were associated with the trajectory of marital quality over time. Furthermore, both the content and the organization of spouses' specific relationship cognitions mediated this effect. That is, stress negatively influenced the nature of spouses' marital perceptions as well as the way spouses interpreted and processed those perceptions. These findings draw attention to ways that the context of relationships shapes and constrains relationship processes.","author":[{"dropping-particle":"","family":"Neff","given":"Lisa A.","non-dropping-particle":"","parse-names":false,"suffix":""},{"dropping-particle":"","family":"Karney","given":"Benjamin R.","non-dropping-particle":"","parse-names":false,"suffix":""}],"container-title":"Personality and Social Psychology Bulletin","id":"ITEM-1","issue":"2","issued":{"date-parts":[["2004","2"]]},"page":"134-148","publisher":"Pers Soc Psychol Bull","title":"How does context affect intimate relationships? Linking external stress and cognitive processes within marriage","type":"article-journal","volume":"30"}}],"schema":"https://github.com/citation-style-language/schema/raw/master/csl-citation.json"} </w:instrText>
      </w:r>
      <w:r w:rsidR="00C27C23" w:rsidRPr="00DA1BC2">
        <w:rPr>
          <w:rFonts w:ascii="Times New Roman" w:eastAsia="Times New Roman" w:hAnsi="Times New Roman" w:cs="Times New Roman"/>
          <w:color w:val="000000"/>
          <w:sz w:val="24"/>
          <w:szCs w:val="24"/>
          <w:lang w:val="en-US" w:eastAsia="en-GB"/>
        </w:rPr>
        <w:fldChar w:fldCharType="separate"/>
      </w:r>
      <w:r w:rsidR="00022975" w:rsidRPr="00022975">
        <w:rPr>
          <w:rFonts w:ascii="Times New Roman" w:hAnsi="Times New Roman" w:cs="Times New Roman"/>
          <w:sz w:val="24"/>
        </w:rPr>
        <w:t>(Neff &amp; Karney, 2004)</w:t>
      </w:r>
      <w:r w:rsidR="00C27C23" w:rsidRPr="00DA1BC2">
        <w:rPr>
          <w:rFonts w:ascii="Times New Roman" w:eastAsia="Times New Roman" w:hAnsi="Times New Roman" w:cs="Times New Roman"/>
          <w:color w:val="000000"/>
          <w:sz w:val="24"/>
          <w:szCs w:val="24"/>
          <w:lang w:val="en-US" w:eastAsia="en-GB"/>
        </w:rPr>
        <w:fldChar w:fldCharType="end"/>
      </w:r>
      <w:r w:rsidR="00247C12" w:rsidRPr="00DA1BC2">
        <w:rPr>
          <w:rFonts w:ascii="Times New Roman" w:eastAsia="Times New Roman" w:hAnsi="Times New Roman" w:cs="Times New Roman"/>
          <w:color w:val="000000"/>
          <w:sz w:val="24"/>
          <w:szCs w:val="24"/>
          <w:lang w:val="en-US" w:eastAsia="en-GB"/>
        </w:rPr>
        <w:t xml:space="preserve"> and their relationships </w:t>
      </w:r>
      <w:r w:rsidR="00247C12" w:rsidRPr="00DA1BC2">
        <w:rPr>
          <w:rFonts w:ascii="Times New Roman" w:eastAsia="Times New Roman" w:hAnsi="Times New Roman" w:cs="Times New Roman"/>
          <w:color w:val="000000"/>
          <w:sz w:val="24"/>
          <w:szCs w:val="24"/>
          <w:lang w:val="en-US" w:eastAsia="en-GB"/>
        </w:rPr>
        <w:fldChar w:fldCharType="begin" w:fldLock="1"/>
      </w:r>
      <w:r w:rsidR="00022975">
        <w:rPr>
          <w:rFonts w:ascii="Times New Roman" w:eastAsia="Times New Roman" w:hAnsi="Times New Roman" w:cs="Times New Roman"/>
          <w:color w:val="000000"/>
          <w:sz w:val="24"/>
          <w:szCs w:val="24"/>
          <w:lang w:val="en-US" w:eastAsia="en-GB"/>
        </w:rPr>
        <w:instrText xml:space="preserve"> ADDIN ZOTERO_ITEM CSL_CITATION {"citationID":"YODbgNML","properties":{"formattedCitation":"(Buck &amp; Neff, 2012)","plainCitation":"(Buck &amp; Neff, 2012)","noteIndex":0},"citationItems":[{"id":"HtM37Zzs/ttLOD7Bw","uris":["http://www.mendeley.com/documents/?uuid=18de4165-fa1a-49f6-893f-30eb8ddfcb86","http://www.mendeley.com/documents/?uuid=3c971bdd-ed27-4a42-a700-713da77ff0fc"],"uri":["http://www.mendeley.com/documents/?uuid=18de4165-fa1a-49f6-893f-30eb8ddfcb86","http://www.mendeley.com/documents/?uuid=3c971bdd-ed27-4a42-a700-713da77ff0fc"],"itemData":{"DOI":"10.1037/a0029260","ISSN":"08933200","PMID":"22866931","abstract":"Stressful experiences external to a marriage (e.g., work stress, finances) are often associated with poor relationship functioning and lowered marital satisfaction, a phenomenon called stress spillover. To date, however, little attention has been devoted to understanding the specific mechanisms through which stress may lead to maladaptive relationship patterns. Drawing from theories of self-regulatory depletion, it was predicted that coping with external stress is an effortful process that consumes spouses' regulatory resources, leaving spouses with less energy to effectively respond to their relationship issues. The current study relied on a sample of newly married couples to examine whether self-regulatory depletion may account for the link between external stress and relationship well-being. Couples were asked to complete a 14-day daily diary that assessed their daily stress, their state of self-regulatory depletion, their marital behaviors, and their daily marital appraisals. Within-person analyses revealed that, on average, couples experienced stress spillover, such that on days when their stress was higher than usual they reported enacting more negative behaviors toward their partner and endorsed less positive appraisals of the relationship. Further analyses confirmed that self-regulatory depletion accounted for a majority of these spillover effects. These findings suggest that even happy couples may find it difficult to engage in adaptive relationship processes under conditions of stress. © 2012 American Psychological Association.","author":[{"dropping-particle":"","family":"Buck","given":"April A.","non-dropping-particle":"","parse-names":false,"suffix":""},{"dropping-particle":"","family":"Neff","given":"Lisa A.","non-dropping-particle":"","parse-names":false,"suffix":""}],"container-title":"Journal of Family Psychology","id":"ITEM-1","issue":"5","issued":{"date-parts":[["2012"]]},"page":"698","title":"Stress spillover in early marriage: The role of self-regulatory depletion","type":"article-journal","volume":"26"}}],"schema":"https://github.com/citation-style-language/schema/raw/master/csl-citation.json"} </w:instrText>
      </w:r>
      <w:r w:rsidR="00247C12" w:rsidRPr="00DA1BC2">
        <w:rPr>
          <w:rFonts w:ascii="Times New Roman" w:eastAsia="Times New Roman" w:hAnsi="Times New Roman" w:cs="Times New Roman"/>
          <w:color w:val="000000"/>
          <w:sz w:val="24"/>
          <w:szCs w:val="24"/>
          <w:lang w:val="en-US" w:eastAsia="en-GB"/>
        </w:rPr>
        <w:fldChar w:fldCharType="separate"/>
      </w:r>
      <w:r w:rsidR="00022975" w:rsidRPr="00022975">
        <w:rPr>
          <w:rFonts w:ascii="Times New Roman" w:hAnsi="Times New Roman" w:cs="Times New Roman"/>
          <w:sz w:val="24"/>
        </w:rPr>
        <w:t>(Buck &amp; Neff, 2012)</w:t>
      </w:r>
      <w:r w:rsidR="00247C12" w:rsidRPr="00DA1BC2">
        <w:rPr>
          <w:rFonts w:ascii="Times New Roman" w:eastAsia="Times New Roman" w:hAnsi="Times New Roman" w:cs="Times New Roman"/>
          <w:color w:val="000000"/>
          <w:sz w:val="24"/>
          <w:szCs w:val="24"/>
          <w:lang w:val="en-US" w:eastAsia="en-GB"/>
        </w:rPr>
        <w:fldChar w:fldCharType="end"/>
      </w:r>
      <w:r w:rsidRPr="00DA1BC2">
        <w:rPr>
          <w:rFonts w:ascii="Times New Roman" w:eastAsia="Times New Roman" w:hAnsi="Times New Roman" w:cs="Times New Roman"/>
          <w:color w:val="000000"/>
          <w:sz w:val="24"/>
          <w:szCs w:val="24"/>
          <w:lang w:val="en-US" w:eastAsia="en-GB"/>
        </w:rPr>
        <w:t xml:space="preserve">. Research has also demonstrated that stress can predict poor communication patterns </w:t>
      </w:r>
      <w:r w:rsidR="00751E6A" w:rsidRPr="00DA1BC2">
        <w:rPr>
          <w:rFonts w:ascii="Times New Roman" w:eastAsia="Times New Roman" w:hAnsi="Times New Roman" w:cs="Times New Roman"/>
          <w:color w:val="000000"/>
          <w:sz w:val="24"/>
          <w:szCs w:val="24"/>
          <w:lang w:val="en-US" w:eastAsia="en-GB"/>
        </w:rPr>
        <w:fldChar w:fldCharType="begin" w:fldLock="1"/>
      </w:r>
      <w:r w:rsidR="00022975">
        <w:rPr>
          <w:rFonts w:ascii="Times New Roman" w:eastAsia="Times New Roman" w:hAnsi="Times New Roman" w:cs="Times New Roman"/>
          <w:color w:val="000000"/>
          <w:sz w:val="24"/>
          <w:szCs w:val="24"/>
          <w:lang w:val="en-US" w:eastAsia="en-GB"/>
        </w:rPr>
        <w:instrText xml:space="preserve"> ADDIN ZOTERO_ITEM CSL_CITATION {"citationID":"BMVS2ocz","properties":{"formattedCitation":"(Williamson et al., 2013)","plainCitation":"(Williamson et al., 2013)","noteIndex":0},"citationItems":[{"id":"HtM37Zzs/bFlnYiHo","uris":["http://www.mendeley.com/documents/?uuid=9a77f918-def0-4ec6-ab9f-ace56f62273b"],"uri":["http://www.mendeley.com/documents/?uuid=9a77f918-def0-4ec6-ab9f-ace56f62273b"],"itemData":{"DOI":"10.1037/a0031104","ISSN":"08933200","PMID":"23421833","abstract":"Social-learning perspectives explicitly recognize the role of partners' personal histories and contexts as possible causes of couple communication behavior, but these assumptions are rarely tested directly, and operationalizations of context in behavioral research on couples rarely extend beyond the interacting dyad. To broaden our understanding of why couples differ in communication, the current study examined whether observed behaviors in marital interactions covary with individual experiences and contextual factors. Behaviors coded from in-home conversations of 414 ethnically diverse newlywed couples were examined simultaneously in relation to childhood and family-of-origin experiences, financial strain and stressful life events, depressive symptoms, and relationship satisfaction. A latent factor representing financial strain and stressful life events was the strongest correlate of negative communication, with higher levels of stress predicting more negativity. Relationship satisfaction was the strongest correlate of observed positivity, with higher levels of satisfaction predicting more positivity. Childhood and family experiences were unrelated to behaviors, whereas results for depressive symptoms were complex and counterintuitive. Because the negative behaviors highlighted in social-learning models of relationship functioning, and often targeted in educational interventions, covary reliably with the stresses and financial strains that couples experience, contextual factors merit greater emphasis in models designed to explain and prevent marital deterioration. © 2013 American Psychological Association.","author":[{"dropping-particle":"","family":"Williamson","given":"Hannah C.","non-dropping-particle":"","parse-names":false,"suffix":""},{"dropping-particle":"","family":"Karney","given":"Benjamin R.","non-dropping-particle":"","parse-names":false,"suffix":""},{"dropping-particle":"","family":"Bradbury","given":"Thomas N.","non-dropping-particle":"","parse-names":false,"suffix":""}],"container-title":"Journal of Family Psychology","id":"ITEM-1","issued":{"date-parts":[["2013"]]},"title":"Financial strain and stressful events predict newlyweds' negative communication independent of relationship satisfaction","type":"article-journal"}}],"schema":"https://github.com/citation-style-language/schema/raw/master/csl-citation.json"} </w:instrText>
      </w:r>
      <w:r w:rsidR="00751E6A" w:rsidRPr="00DA1BC2">
        <w:rPr>
          <w:rFonts w:ascii="Times New Roman" w:eastAsia="Times New Roman" w:hAnsi="Times New Roman" w:cs="Times New Roman"/>
          <w:color w:val="000000"/>
          <w:sz w:val="24"/>
          <w:szCs w:val="24"/>
          <w:lang w:val="en-US" w:eastAsia="en-GB"/>
        </w:rPr>
        <w:fldChar w:fldCharType="separate"/>
      </w:r>
      <w:r w:rsidR="00022975" w:rsidRPr="00022975">
        <w:rPr>
          <w:rFonts w:ascii="Times New Roman" w:hAnsi="Times New Roman" w:cs="Times New Roman"/>
          <w:sz w:val="24"/>
        </w:rPr>
        <w:t>(Williamson et al., 2013)</w:t>
      </w:r>
      <w:r w:rsidR="00751E6A" w:rsidRPr="00DA1BC2">
        <w:rPr>
          <w:rFonts w:ascii="Times New Roman" w:eastAsia="Times New Roman" w:hAnsi="Times New Roman" w:cs="Times New Roman"/>
          <w:color w:val="000000"/>
          <w:sz w:val="24"/>
          <w:szCs w:val="24"/>
          <w:lang w:val="en-US" w:eastAsia="en-GB"/>
        </w:rPr>
        <w:fldChar w:fldCharType="end"/>
      </w:r>
      <w:r w:rsidR="00B54D90" w:rsidRPr="00DA1BC2">
        <w:rPr>
          <w:rFonts w:ascii="Times New Roman" w:eastAsia="Times New Roman" w:hAnsi="Times New Roman" w:cs="Times New Roman"/>
          <w:color w:val="000000"/>
          <w:sz w:val="24"/>
          <w:szCs w:val="24"/>
          <w:lang w:val="en-US" w:eastAsia="en-GB"/>
        </w:rPr>
        <w:t>,</w:t>
      </w:r>
      <w:r w:rsidRPr="00DA1BC2">
        <w:rPr>
          <w:rFonts w:ascii="Times New Roman" w:eastAsia="Times New Roman" w:hAnsi="Times New Roman" w:cs="Times New Roman"/>
          <w:color w:val="000000"/>
          <w:sz w:val="24"/>
          <w:szCs w:val="24"/>
          <w:lang w:val="en-US" w:eastAsia="en-GB"/>
        </w:rPr>
        <w:t xml:space="preserve"> more negative and divisive behaviors </w:t>
      </w:r>
      <w:r w:rsidR="00247C12" w:rsidRPr="00DA1BC2">
        <w:rPr>
          <w:rFonts w:ascii="Times New Roman" w:eastAsia="Times New Roman" w:hAnsi="Times New Roman" w:cs="Times New Roman"/>
          <w:color w:val="000000"/>
          <w:sz w:val="24"/>
          <w:szCs w:val="24"/>
          <w:lang w:val="en-US" w:eastAsia="en-GB"/>
        </w:rPr>
        <w:fldChar w:fldCharType="begin" w:fldLock="1"/>
      </w:r>
      <w:r w:rsidR="00022975">
        <w:rPr>
          <w:rFonts w:ascii="Times New Roman" w:eastAsia="Times New Roman" w:hAnsi="Times New Roman" w:cs="Times New Roman"/>
          <w:color w:val="000000"/>
          <w:sz w:val="24"/>
          <w:szCs w:val="24"/>
          <w:lang w:val="en-US" w:eastAsia="en-GB"/>
        </w:rPr>
        <w:instrText xml:space="preserve"> ADDIN ZOTERO_ITEM CSL_CITATION {"citationID":"0mZmCsNg","properties":{"formattedCitation":"(Bolger et al., 1989; Buck &amp; Neff, 2012)","plainCitation":"(Bolger et al., 1989; Buck &amp; Neff, 2012)","noteIndex":0},"citationItems":[{"id":"HtM37Zzs/ttLOD7Bw","uris":["http://www.mendeley.com/documents/?uuid=3c971bdd-ed27-4a42-a700-713da77ff0fc"],"uri":["http://www.mendeley.com/documents/?uuid=3c971bdd-ed27-4a42-a700-713da77ff0fc"],"itemData":{"DOI":"10.1037/a0029260","ISSN":"08933200","PMID":"22866931","abstract":"Stressful experiences external to a marriage (e.g., work stress, finances) are often associated with poor relationship functioning and lowered marital satisfaction, a phenomenon called stress spillover. To date, however, little attention has been devoted to understanding the specific mechanisms through which stress may lead to maladaptive relationship patterns. Drawing from theories of self-regulatory depletion, it was predicted that coping with external stress is an effortful process that consumes spouses' regulatory resources, leaving spouses with less energy to effectively respond to their relationship issues. The current study relied on a sample of newly married couples to examine whether self-regulatory depletion may account for the link between external stress and relationship well-being. Couples were asked to complete a 14-day daily diary that assessed their daily stress, their state of self-regulatory depletion, their marital behaviors, and their daily marital appraisals. Within-person analyses revealed that, on average, couples experienced stress spillover, such that on days when their stress was higher than usual they reported enacting more negative behaviors toward their partner and endorsed less positive appraisals of the relationship. Further analyses confirmed that self-regulatory depletion accounted for a majority of these spillover effects. These findings suggest that even happy couples may find it difficult to engage in adaptive relationship processes under conditions of stress. © 2012 American Psychological Association.","author":[{"dropping-particle":"","family":"Buck","given":"April A.","non-dropping-particle":"","parse-names":false,"suffix":""},{"dropping-particle":"","family":"Neff","given":"Lisa A.","non-dropping-particle":"","parse-names":false,"suffix":""}],"container-title":"Journal of Family Psychology","id":"ITEM-1","issue":"5","issued":{"date-parts":[["2012"]]},"page":"698","title":"Stress spillover in early marriage: The role of self-regulatory depletion","type":"article-journal","volume":"26"}},{"id":"HtM37Zzs/MDvGV7t6","uris":["http://www.mendeley.com/documents/?uuid=a45586f3-2c40-43bf-b46c-829d33296624","http://www.mendeley.com/documents/?uuid=703eec50-6b6b-472b-9adc-c95d31fc8f77"],"uri":["http://www.mendeley.com/documents/?uuid=a45586f3-2c40-43bf-b46c-829d33296624","http://www.mendeley.com/documents/?uuid=703eec50-6b6b-472b-9adc-c95d31fc8f77"],"itemData":{"DOI":"10.1037/0022-3514.57.5.808","ISSN":"00223514","PMID":"2810026","abstract":"This article examines the influence of daily stressors on mental health in a community sample. Ss were 166 married couples who completed diaries each day for 6 weeks. In pooled within-person analyses, daily stressors explained up to 20% of the variance in mood. Interpersonal </w:instrText>
      </w:r>
      <w:r w:rsidR="00022975" w:rsidRPr="00353BB4">
        <w:rPr>
          <w:rFonts w:ascii="Times New Roman" w:eastAsia="Times New Roman" w:hAnsi="Times New Roman" w:cs="Times New Roman"/>
          <w:color w:val="000000"/>
          <w:sz w:val="24"/>
          <w:szCs w:val="24"/>
          <w:lang w:val="en-US" w:eastAsia="en-GB"/>
        </w:rPr>
        <w:instrText xml:space="preserve">conflicts were by far the most distressing events. Furthermore, when stressors occurred on a series of days, emotional habituation occurred by the second day for almost all events except interpersonal conflicts. Contrary to certain theoretical accounts, multiple stressors on the same day did not exacerbate one another's effects: rather, an emotional plateau occurred. Finally, on days following a stressful event, mood was better than it would have been if the stressor had not happened. These results reveal the complex emotional effects of daily stressors, and in particular, they suggest that future investigations should focus primarily on interpersonal conflicts.","author":[{"dropping-particle":"","family":"Bolger","given":"Niall","non-dropping-particle":"","parse-names":false,"suffix":""},{"dropping-particle":"","family":"DeLongis","given":"Anita","non-dropping-particle":"","parse-names":false,"suffix":""},{"dropping-particle":"","family":"Kessler","given":"Ronald C.","non-dropping-particle":"","parse-names":false,"suffix":""},{"dropping-particle":"","family":"Schilling","given":"Elizabeth A.","non-dropping-particle":"","parse-names":false,"suffix":""}],"container-title":"Journal of Personality and Social Psychology","id":"ITEM-2","issue":"5","issued":{"date-parts":[["1989"]]},"page":"808-818","title":"Effects of daily stress on negative mood","type":"article-journal","volume":"57"}}],"schema":"https://github.com/citation-style-language/schema/raw/master/csl-citation.json"} </w:instrText>
      </w:r>
      <w:r w:rsidR="00247C12" w:rsidRPr="00DA1BC2">
        <w:rPr>
          <w:rFonts w:ascii="Times New Roman" w:eastAsia="Times New Roman" w:hAnsi="Times New Roman" w:cs="Times New Roman"/>
          <w:color w:val="000000"/>
          <w:sz w:val="24"/>
          <w:szCs w:val="24"/>
          <w:lang w:val="en-US" w:eastAsia="en-GB"/>
        </w:rPr>
        <w:fldChar w:fldCharType="separate"/>
      </w:r>
      <w:r w:rsidR="00022975" w:rsidRPr="00353BB4">
        <w:rPr>
          <w:rFonts w:ascii="Times New Roman" w:hAnsi="Times New Roman" w:cs="Times New Roman"/>
          <w:sz w:val="24"/>
          <w:lang w:val="en-US"/>
        </w:rPr>
        <w:t>(Bolger et al., 1989; Buck &amp; Neff, 2012)</w:t>
      </w:r>
      <w:r w:rsidR="00247C12" w:rsidRPr="00DA1BC2">
        <w:rPr>
          <w:rFonts w:ascii="Times New Roman" w:eastAsia="Times New Roman" w:hAnsi="Times New Roman" w:cs="Times New Roman"/>
          <w:color w:val="000000"/>
          <w:sz w:val="24"/>
          <w:szCs w:val="24"/>
          <w:lang w:val="en-US" w:eastAsia="en-GB"/>
        </w:rPr>
        <w:fldChar w:fldCharType="end"/>
      </w:r>
      <w:r w:rsidR="00B54D90" w:rsidRPr="00353BB4">
        <w:rPr>
          <w:rFonts w:ascii="Times New Roman" w:eastAsia="Times New Roman" w:hAnsi="Times New Roman" w:cs="Times New Roman"/>
          <w:color w:val="000000"/>
          <w:sz w:val="24"/>
          <w:szCs w:val="24"/>
          <w:lang w:val="en-US" w:eastAsia="en-GB"/>
        </w:rPr>
        <w:t xml:space="preserve">, </w:t>
      </w:r>
      <w:bookmarkStart w:id="2" w:name="_Hlk69727977"/>
      <w:r w:rsidR="00B54D90" w:rsidRPr="00353BB4">
        <w:rPr>
          <w:rFonts w:ascii="Times New Roman" w:eastAsia="Times New Roman" w:hAnsi="Times New Roman" w:cs="Times New Roman"/>
          <w:color w:val="000000"/>
          <w:sz w:val="24"/>
          <w:szCs w:val="24"/>
          <w:lang w:val="en-US" w:eastAsia="en-GB"/>
        </w:rPr>
        <w:t>and fewer quality time activities</w:t>
      </w:r>
      <w:r w:rsidR="00963014" w:rsidRPr="00353BB4">
        <w:rPr>
          <w:rFonts w:ascii="Times New Roman" w:eastAsia="Times New Roman" w:hAnsi="Times New Roman" w:cs="Times New Roman"/>
          <w:color w:val="000000"/>
          <w:sz w:val="24"/>
          <w:szCs w:val="24"/>
          <w:lang w:val="en-US" w:eastAsia="en-GB"/>
        </w:rPr>
        <w:t xml:space="preserve"> </w:t>
      </w:r>
      <w:r w:rsidR="00963014" w:rsidRPr="00DA1BC2">
        <w:rPr>
          <w:rFonts w:ascii="Times New Roman" w:eastAsia="Times New Roman" w:hAnsi="Times New Roman" w:cs="Times New Roman"/>
          <w:color w:val="000000"/>
          <w:sz w:val="24"/>
          <w:szCs w:val="24"/>
          <w:lang w:val="en-US" w:eastAsia="en-GB"/>
        </w:rPr>
        <w:fldChar w:fldCharType="begin" w:fldLock="1"/>
      </w:r>
      <w:r w:rsidR="00022975" w:rsidRPr="00353BB4">
        <w:rPr>
          <w:rFonts w:ascii="Times New Roman" w:eastAsia="Times New Roman" w:hAnsi="Times New Roman" w:cs="Times New Roman"/>
          <w:color w:val="000000"/>
          <w:sz w:val="24"/>
          <w:szCs w:val="24"/>
          <w:lang w:val="en-US" w:eastAsia="en-GB"/>
        </w:rPr>
        <w:instrText xml:space="preserve"> ADDIN ZOTERO_ITEM CSL_CITATION {"citationID":"5wMEPxzS","properties":{"formattedCitation":"(Hilpert et al., 2018; Milek et al., 2017)","plainCitation":"(Hilpert et al., 2018; Milek et al., 2017)","noteIndex":0},"citationItems":[{"id":"HtM37Zzs/GAorAWSx","uris":["http://www.mendeley.com/documents/?uuid=22bd495e-6929-4b57-8f0d-a0ca5dee288a"],"uri":["http://www.mendeley.com/documents/?uuid=22bd495e-6929-4b57-8f0d-a0ca5dee288a"],"itemData":{"DOI":"10.1037/fam0000380","ISSN":"19391293","PMID":"29517246","abstract":"In intimate relationships, spousal support (or dyadic coping) can directly benefit relationships (i.e., direct effect) and protect the relationship against the negative spillover effects of stress (i.e., buffer effect). As stress-coping theories suggest, both processes can vary between persons as well as within persons. However, empirically, this distinction is not always made explicit, resulting in potentially misleading conclusions about dyadic stress-coping processes. In the current study, we investigated stress and coping processes in couples at both between- and within-person levels. Participants were 84 Chinese dualearning couples (N = 168 individuals) participated in a 7-day diary study. Between persons, our multilevel analyses replicated well-established buffering effects: The link between average stress and relationship outcomes was reduced if the partner provided more support on ave</w:instrText>
      </w:r>
      <w:r w:rsidR="00022975">
        <w:rPr>
          <w:rFonts w:ascii="Times New Roman" w:eastAsia="Times New Roman" w:hAnsi="Times New Roman" w:cs="Times New Roman"/>
          <w:color w:val="000000"/>
          <w:sz w:val="24"/>
          <w:szCs w:val="24"/>
          <w:lang w:val="fr-FR" w:eastAsia="en-GB"/>
        </w:rPr>
        <w:instrText>rage. Within persons, results implied a significant buffer effect only in women; their relationship satisfaction was highest on days when they experienced higher levels of stress and higher levels of partner support. The present findings demonstrate how distinguishing between- and within-person effects can provide a better conceptual understanding of dyadic processes in intimate relationships while examining stress-coping associations in an understudied group.","author":[{"dropping-particle":"","family":"Hilpert","given":"Peter","non-dropping-particle":"","parse-names":false,"suffix":""},{"dropping-particle":"","family":"Xu","given":"Feng","non-dropping-particle":"","parse-names":false,"suffix":""},{"dropping-particle":"","family":"Milek","given":"Anne","non-dropping-particle":"","parse-names":false,"suffix":""},{"dropping-particle":"","family":"Atkins","given":"David C.","non-dropping-particle":"","parse-names":false,"suffix":""},{"dropping-particle":"","family":"Bodenmann","given":"Guy","non-dropping-particle":"","parse-names":false,"suffix":""},{"dropping-particle":"","family":"Bradbury","given":"Thomas N.","non-dropping-particle":"","parse-names":false,"suffix":""}],"container-title":"Journal of Family Psychology","id":"ITEM-1","issue":"3","issued":{"date-parts":[["2018"]]},"page":"366-374","title":"Couples coping with stress: Between-person differences and within-person processes","type":"article-journal","volume":"32"}},{"id":"HtM37Zzs/Tbcax1FB","uris":["http://www.mendeley.com/documents/?uuid=6910305d-bbf7-3cf3-adef-178a9b910808","http://www.mendeley.com/documents/?uuid=97eb18a1-adc5-40bb-bdd9-54a8cfc7872f"],"uri":["http://www.mendeley.com/documents/?uuid=6910305d-bbf7-3cf3-adef-178a9b910808","http://www.mendeley.com/documents/?uuid=97eb18a1-adc5-40bb-bdd9-54a8cfc7872f"],"itemData":{"DOI":"10.1080/15332691.2016.1238799","ISSN":"15332683","abstract":"Data from 90 German committed heterosexual couples who had a least one child were used to examine the associations between chronic minor external stress, quantity and quality of time spent together as a couple, and partners' relationship satisfaction. Using an extended version of the Actor Partner Interdependence Model, the authors found significant negative indirect effects from mothers' chronic minor external stress via quality, but not quantity, of shared time to both parents' reported relationship satisfaction. Mothers' chronic minor external stress was associated with fewer reported quality time activities, which</w:instrText>
      </w:r>
      <w:r w:rsidR="00022975" w:rsidRPr="004B21CD">
        <w:rPr>
          <w:rFonts w:ascii="Times New Roman" w:eastAsia="Times New Roman" w:hAnsi="Times New Roman" w:cs="Times New Roman"/>
          <w:color w:val="000000"/>
          <w:sz w:val="24"/>
          <w:szCs w:val="24"/>
          <w:lang w:val="en-US" w:eastAsia="en-GB"/>
        </w:rPr>
        <w:instrText xml:space="preserve"> were also associated with lower reports of relationship satisfaction for both mothers and fathers. The authors did not find indirect effects for fathers' chronic minor external stress. Overall, the frequency of quality time activities may be more important for mothers, as it explained 25% of variance in their relationship satisfaction, compared with 15% in fathers' relationship satisfaction. Implications for relationship researchers and clinicians are discussed.","author":[{"dropping-particle":"","family":"Milek","given":"Anne","non-dropping-particle":"","parse-names":false,"suffix":""},{"dropping-particle":"","family":"Randall","given":"Ashley K.","non-dropping-particle":"","parse-names":false,"suffix":""},{"dropping-particle":"","family":"Nussbeck","given":"Fridtjof W.","non-dropping-particle":"","parse-names":false,"suffix":""},{"dropping-particle":"","family":"Breitenstein","given":"Christina J.","non-dropping-particle":"","parse-names":false,"suffix":""},{"dropping-particle":"","family":"Bodenmann","given":"Guy","non-dropping-particle":"","parse-names":false,"suffix":""}],"container-title":"Journal of Couple and Relationship Therapy","id":"ITEM-2","issue":"3","issued":{"date-parts":[["2017","7"]]},"page":"210-231","publisher":"Routledge","title":"Deleterious Effects of Stress on Time Spent Together and Parents' Relationship Satisfaction","type":"article-journal","volume":"16"}}],"schema":"https://github.com/citation-style-language/schema/raw/master/csl-citation.json"} </w:instrText>
      </w:r>
      <w:r w:rsidR="00963014" w:rsidRPr="00DA1BC2">
        <w:rPr>
          <w:rFonts w:ascii="Times New Roman" w:eastAsia="Times New Roman" w:hAnsi="Times New Roman" w:cs="Times New Roman"/>
          <w:color w:val="000000"/>
          <w:sz w:val="24"/>
          <w:szCs w:val="24"/>
          <w:lang w:val="en-US" w:eastAsia="en-GB"/>
        </w:rPr>
        <w:fldChar w:fldCharType="separate"/>
      </w:r>
      <w:r w:rsidR="00022975" w:rsidRPr="003F5CDE">
        <w:rPr>
          <w:rFonts w:ascii="Times New Roman" w:hAnsi="Times New Roman" w:cs="Times New Roman"/>
          <w:sz w:val="24"/>
        </w:rPr>
        <w:t>(Hilpert et al., 2018; Milek et al., 2017)</w:t>
      </w:r>
      <w:r w:rsidR="00963014" w:rsidRPr="00DA1BC2">
        <w:rPr>
          <w:rFonts w:ascii="Times New Roman" w:eastAsia="Times New Roman" w:hAnsi="Times New Roman" w:cs="Times New Roman"/>
          <w:color w:val="000000"/>
          <w:sz w:val="24"/>
          <w:szCs w:val="24"/>
          <w:lang w:val="en-US" w:eastAsia="en-GB"/>
        </w:rPr>
        <w:fldChar w:fldCharType="end"/>
      </w:r>
      <w:bookmarkEnd w:id="2"/>
      <w:r w:rsidR="00F9077D" w:rsidRPr="003F5CDE">
        <w:rPr>
          <w:rFonts w:ascii="Times New Roman" w:eastAsia="Times New Roman" w:hAnsi="Times New Roman" w:cs="Times New Roman"/>
          <w:color w:val="000000"/>
          <w:sz w:val="24"/>
          <w:szCs w:val="24"/>
          <w:lang w:eastAsia="en-GB"/>
        </w:rPr>
        <w:t xml:space="preserve">. </w:t>
      </w:r>
    </w:p>
    <w:p w14:paraId="64B5FB7E" w14:textId="66C74D8E" w:rsidR="00B229D1" w:rsidRPr="00DA1BC2" w:rsidRDefault="00B229D1" w:rsidP="009A0FB4">
      <w:pPr>
        <w:spacing w:after="0" w:line="480" w:lineRule="auto"/>
        <w:ind w:firstLine="720"/>
        <w:rPr>
          <w:rFonts w:ascii="Times New Roman" w:eastAsia="Times New Roman" w:hAnsi="Times New Roman" w:cs="Times New Roman"/>
          <w:sz w:val="24"/>
          <w:szCs w:val="24"/>
          <w:lang w:val="en-US" w:eastAsia="en-GB"/>
        </w:rPr>
      </w:pPr>
      <w:r w:rsidRPr="003F5CDE">
        <w:rPr>
          <w:rFonts w:ascii="Times New Roman" w:eastAsia="Times New Roman" w:hAnsi="Times New Roman" w:cs="Times New Roman"/>
          <w:color w:val="000000"/>
          <w:sz w:val="24"/>
          <w:szCs w:val="24"/>
          <w:lang w:eastAsia="en-GB"/>
        </w:rPr>
        <w:t>Several studies have assess</w:t>
      </w:r>
      <w:r w:rsidR="00202373" w:rsidRPr="003F5CDE">
        <w:rPr>
          <w:rFonts w:ascii="Times New Roman" w:eastAsia="Times New Roman" w:hAnsi="Times New Roman" w:cs="Times New Roman"/>
          <w:color w:val="000000"/>
          <w:sz w:val="24"/>
          <w:szCs w:val="24"/>
          <w:lang w:eastAsia="en-GB"/>
        </w:rPr>
        <w:t>ed</w:t>
      </w:r>
      <w:r w:rsidRPr="003F5CDE">
        <w:rPr>
          <w:rFonts w:ascii="Times New Roman" w:eastAsia="Times New Roman" w:hAnsi="Times New Roman" w:cs="Times New Roman"/>
          <w:color w:val="000000"/>
          <w:sz w:val="24"/>
          <w:szCs w:val="24"/>
          <w:lang w:eastAsia="en-GB"/>
        </w:rPr>
        <w:t xml:space="preserve"> the effect of disasters on relationships. </w:t>
      </w:r>
      <w:r w:rsidRPr="00DA1BC2">
        <w:rPr>
          <w:rFonts w:ascii="Times New Roman" w:eastAsia="Times New Roman" w:hAnsi="Times New Roman" w:cs="Times New Roman"/>
          <w:color w:val="000000"/>
          <w:sz w:val="24"/>
          <w:szCs w:val="24"/>
          <w:lang w:val="en-US" w:eastAsia="en-GB"/>
        </w:rPr>
        <w:t xml:space="preserve">These results have often been contradictory with some studies showing a negative average impact of disaster on relationships whereas others find positive outcomes. For example, one study found that </w:t>
      </w:r>
      <w:r w:rsidR="001C70FD" w:rsidRPr="00DA1BC2">
        <w:rPr>
          <w:rFonts w:ascii="Times New Roman" w:eastAsia="Times New Roman" w:hAnsi="Times New Roman" w:cs="Times New Roman"/>
          <w:color w:val="000000"/>
          <w:sz w:val="24"/>
          <w:szCs w:val="24"/>
          <w:lang w:val="en-US" w:eastAsia="en-GB"/>
        </w:rPr>
        <w:t xml:space="preserve">up to </w:t>
      </w:r>
      <w:r w:rsidR="009430E3" w:rsidRPr="00DA1BC2">
        <w:rPr>
          <w:rFonts w:ascii="Times New Roman" w:eastAsia="Times New Roman" w:hAnsi="Times New Roman" w:cs="Times New Roman"/>
          <w:color w:val="000000"/>
          <w:sz w:val="24"/>
          <w:szCs w:val="24"/>
          <w:lang w:val="en-US" w:eastAsia="en-GB"/>
        </w:rPr>
        <w:t>28% of women were abandoned by their partner during the time they suffered with Ebola</w:t>
      </w:r>
      <w:r w:rsidR="00770FFE" w:rsidRPr="00DA1BC2">
        <w:rPr>
          <w:rFonts w:ascii="Times New Roman" w:eastAsia="Times New Roman" w:hAnsi="Times New Roman" w:cs="Times New Roman"/>
          <w:color w:val="000000"/>
          <w:sz w:val="24"/>
          <w:szCs w:val="24"/>
          <w:lang w:val="en-US" w:eastAsia="en-GB"/>
        </w:rPr>
        <w:t>;</w:t>
      </w:r>
      <w:r w:rsidR="00297913" w:rsidRPr="00DA1BC2">
        <w:rPr>
          <w:rFonts w:ascii="Times New Roman" w:eastAsia="Times New Roman" w:hAnsi="Times New Roman" w:cs="Times New Roman"/>
          <w:color w:val="000000"/>
          <w:sz w:val="24"/>
          <w:szCs w:val="24"/>
          <w:lang w:val="en-US" w:eastAsia="en-GB"/>
        </w:rPr>
        <w:t xml:space="preserve"> many </w:t>
      </w:r>
      <w:r w:rsidRPr="00DA1BC2">
        <w:rPr>
          <w:rFonts w:ascii="Times New Roman" w:eastAsia="Times New Roman" w:hAnsi="Times New Roman" w:cs="Times New Roman"/>
          <w:color w:val="000000"/>
          <w:sz w:val="24"/>
          <w:szCs w:val="24"/>
          <w:lang w:val="en-US" w:eastAsia="en-GB"/>
        </w:rPr>
        <w:t>couples who stayed together reported negative outcomes</w:t>
      </w:r>
      <w:r w:rsidR="00770FFE" w:rsidRPr="00DA1BC2">
        <w:rPr>
          <w:rFonts w:ascii="Times New Roman" w:eastAsia="Times New Roman" w:hAnsi="Times New Roman" w:cs="Times New Roman"/>
          <w:color w:val="000000"/>
          <w:sz w:val="24"/>
          <w:szCs w:val="24"/>
          <w:lang w:val="en-US" w:eastAsia="en-GB"/>
        </w:rPr>
        <w:t>,</w:t>
      </w:r>
      <w:r w:rsidRPr="00DA1BC2">
        <w:rPr>
          <w:rFonts w:ascii="Times New Roman" w:eastAsia="Times New Roman" w:hAnsi="Times New Roman" w:cs="Times New Roman"/>
          <w:color w:val="000000"/>
          <w:sz w:val="24"/>
          <w:szCs w:val="24"/>
          <w:lang w:val="en-US" w:eastAsia="en-GB"/>
        </w:rPr>
        <w:t xml:space="preserve"> such as decreased sex </w:t>
      </w:r>
      <w:r w:rsidR="0009711E" w:rsidRPr="00DA1BC2">
        <w:rPr>
          <w:rFonts w:ascii="Times New Roman" w:eastAsia="Times New Roman" w:hAnsi="Times New Roman" w:cs="Times New Roman"/>
          <w:color w:val="000000"/>
          <w:sz w:val="24"/>
          <w:szCs w:val="24"/>
          <w:lang w:val="en-US" w:eastAsia="en-GB"/>
        </w:rPr>
        <w:fldChar w:fldCharType="begin" w:fldLock="1"/>
      </w:r>
      <w:r w:rsidR="00022975">
        <w:rPr>
          <w:rFonts w:ascii="Times New Roman" w:eastAsia="Times New Roman" w:hAnsi="Times New Roman" w:cs="Times New Roman"/>
          <w:color w:val="000000"/>
          <w:sz w:val="24"/>
          <w:szCs w:val="24"/>
          <w:lang w:val="en-US" w:eastAsia="en-GB"/>
        </w:rPr>
        <w:instrText xml:space="preserve"> ADDIN ZOTERO_ITEM CSL_CITATION {"citationID":"E38susJZ","properties":{"formattedCitation":"(Godwin, 2018)","plainCitation":"(Godwin, 2018)","noteIndex":0},"citationItems":[{"id":"HtM37Zzs/Ha2qCnk2","uris":["http://www.mendeley.com/documents/?uuid=78452551-2d95-4fbe-8228-60a84655d49e","http://www.mendeley.com/documents/?uuid=8592ce4d-cf92-46fd-9014-a04dd937656f"],"uri":["http://www.mendeley.com/documents/?uuid=78452551-2d95-4fbe-8228-60a84655d49e","http://www.mendeley.com/documents/?uuid=8592ce4d-cf92-46fd-9014-a04dd937656f"],"itemData":{"ISSN":"0419-4217","abstract":"The goal of this dissertation is to understand the experiences of women who have survived infection with Ebola virus disease in Liberia with regards to reproductive health sequelae and changes in intimate relationships. Chapter 2 estimates the frequency of failed pregnancy (miscarriage or stillbirth among pregnancies conceived after Ebola) and menstrual irregularities among female Ebola survivors. Findings show that adverse pregnancy outcomes and irregular menstruation were common in this sample of women following acute Ebola virus disease (EVD) infection. No statistically significant associations were found between these outcomes and other demographic or Ebola-related factors of interest. Chapter 3 describes the experiences of women who have survived Ebola and endured relationship dissolution due to Ebola-related death or abandonment of an intimate partner. The paper also compares the experiences of female survivors whose partner died of Ebola to female survivors who were abandoned by their partner due to Ebola-related stigma. Findings show that women who survive Ebola and endured relationship dissolution due to Ebola experienced many social and economic hardships after their recovery from Ebola, including stigma and rejection by community members, loss of income due to Ebola sequelae, and financial stress in providing for children. Women who had been widowed were disproportionately affected by stigma and discrimination in their communities as well as internalized stigma compared to women who were abandoned. A large portion of women in this sample started a new relationship following Ebola, although several reported the new relationship ending due to Ebola-related stigma. Together, these studies provide a more comprehensive picture of the reproductive health and intimate relationship experiences of women who have survived Ebola. These findings can be used to inform clinical, psychosocial, and social support services for women who have survived Ebola. (PsycINFO Database Record (c) 2018 APA, all rights reserved)","author":[{"dropping-particle":"","family":"Godwin","given":"Christine Leigh","non-dropping-particle":"","parse-names":false,"suffix":""}],"container-title":"Dissertation Abstracts International: Section B: The Sciences and Engineering","id":"ITEM-1","issue":"10","issued":{"date-parts":[["2018"]]},"page":"103-120","title":"Understanding the reproductive health and relationship changes of women who survived Ebola in Liberia.","type":"article-journal","volume":"79"}}],"schema":"https://github.com/citation-style-language/schema/raw/master/csl-citation.json"} </w:instrText>
      </w:r>
      <w:r w:rsidR="0009711E" w:rsidRPr="00DA1BC2">
        <w:rPr>
          <w:rFonts w:ascii="Times New Roman" w:eastAsia="Times New Roman" w:hAnsi="Times New Roman" w:cs="Times New Roman"/>
          <w:color w:val="000000"/>
          <w:sz w:val="24"/>
          <w:szCs w:val="24"/>
          <w:lang w:val="en-US" w:eastAsia="en-GB"/>
        </w:rPr>
        <w:fldChar w:fldCharType="separate"/>
      </w:r>
      <w:r w:rsidR="00022975" w:rsidRPr="00022975">
        <w:rPr>
          <w:rFonts w:ascii="Times New Roman" w:hAnsi="Times New Roman" w:cs="Times New Roman"/>
          <w:sz w:val="24"/>
        </w:rPr>
        <w:t>(Godwin, 2018)</w:t>
      </w:r>
      <w:r w:rsidR="0009711E" w:rsidRPr="00DA1BC2">
        <w:rPr>
          <w:rFonts w:ascii="Times New Roman" w:eastAsia="Times New Roman" w:hAnsi="Times New Roman" w:cs="Times New Roman"/>
          <w:color w:val="000000"/>
          <w:sz w:val="24"/>
          <w:szCs w:val="24"/>
          <w:lang w:val="en-US" w:eastAsia="en-GB"/>
        </w:rPr>
        <w:fldChar w:fldCharType="end"/>
      </w:r>
      <w:r w:rsidRPr="00DA1BC2">
        <w:rPr>
          <w:rFonts w:ascii="Times New Roman" w:eastAsia="Times New Roman" w:hAnsi="Times New Roman" w:cs="Times New Roman"/>
          <w:color w:val="000000"/>
          <w:sz w:val="24"/>
          <w:szCs w:val="24"/>
          <w:lang w:val="en-US" w:eastAsia="en-GB"/>
        </w:rPr>
        <w:t xml:space="preserve">. In contrast, during the SARS epidemic, couples generally wanted to be closer and their relationships got stronger and more committed </w:t>
      </w:r>
      <w:r w:rsidR="00055940" w:rsidRPr="00DA1BC2">
        <w:rPr>
          <w:rFonts w:ascii="Times New Roman" w:eastAsia="Times New Roman" w:hAnsi="Times New Roman" w:cs="Times New Roman"/>
          <w:color w:val="000000"/>
          <w:sz w:val="24"/>
          <w:szCs w:val="24"/>
          <w:lang w:val="en-US" w:eastAsia="en-GB"/>
        </w:rPr>
        <w:fldChar w:fldCharType="begin" w:fldLock="1"/>
      </w:r>
      <w:r w:rsidR="00022975">
        <w:rPr>
          <w:rFonts w:ascii="Times New Roman" w:eastAsia="Times New Roman" w:hAnsi="Times New Roman" w:cs="Times New Roman"/>
          <w:color w:val="000000"/>
          <w:sz w:val="24"/>
          <w:szCs w:val="24"/>
          <w:lang w:val="en-US" w:eastAsia="en-GB"/>
        </w:rPr>
        <w:instrText xml:space="preserve"> ADDIN ZOTERO_ITEM CSL_CITATION {"citationID":"WGDs6X0H","properties":{"formattedCitation":"(Chan et al., 2016)","plainCitation":"(Chan et al., 2016)","noteIndex":0},"citationItems":[{"id":"HtM37Zzs/Auh1xQea","uris":["http://www.mendeley.com/documents/?uuid=b14e4873-f6fc-438a-9d18-875e21c65fff","http://www.mendeley.com/documents/?uuid=9096dbd5-994e-46da-8311-b2a2992df6be"],"uri":["http://www.mendeley.com/documents/?uuid=b14e4873-f6fc-438a-9d18-875e21c65fff","http://www.mendeley.com/documents/?uuid=9096dbd5-994e-46da-8311-b2a2992df6be"],"itemData":{"abstract":"While much research and attention is focused on the biological components of disease, far less is afforded to the psychosocial components. Consequently, this chapter presents the psychosocial components of epidemics, addressing the recent Ebola epidemic from the perspective of lessons learned from the experience of an equally devastating worldwide epidemic, namely that of HIV/AIDS. This is the area of expertise of this author, having spent over a decade on the front lines and engaged with communities heavily impacted by HIV/AIDS, trying to mitigate the stigma surrounding the disease and find a way forward towards a world without AIDS. Lessons learned from another worldwide epidemic, severe acute respiratory syndrome (SARS), are also discussed. As with HIV/AIDS, two of the major psychosocial issues that grip the world, especially in times of disease outbreaks, are fear and stigmatization. These two reactions impact and affect every aspect of an acute disease outbreak, and especially of those that become chronic, as has been the cases with HIV/AIDS that has claimed lives and impaired health for years. These two issues are explored in this chapter. These major psychosocial issues are presented in this chapter in the context of components of disease management. (PsycInfo Database Record (c) 2020 APA, all rights reserved) (Source: chapter)","author":[{"dropping-particle":"","family":"Chan","given":"Kit Ling","non-dropping-particle":"","parse-names":false,"suffix":""},{"dropping-particle":"","family":"Chau","given":"Wai Wai","non-dropping-particle":"","parse-names":false,"suffix":""},{"dropping-particle":"","family":"Kuriansky","given":"Judy","non-dropping-particle":"","parse-names":false,"suffix":""},{"dropping-particle":"","family":"Dow","given":"Emily A A","non-dropping-particle":"","parse-names":false,"suffix":""},{"dropping-particle":"","family":"Zinsou","given":"Joel C","non-dropping-particle":"","parse-names":false,"suffix":""},{"dropping-particle":"","family":"Leung","given":"Janet","non-dropping-particle":"","parse-names":false,"suffix":""},{"dropping-particle":"","family":"Kim","given":"Sookyong","non-dropping-particle":"","parse-names":false,"suffix":""}],"container-title":"The psychosocial aspects of a deadly epidemic: What Ebola has taught us about holistic healing","id":"ITEM-1","issued":{"date-parts":[["2016"]]},"page":"287-321, Chapter xxi","title":"The psychosocial and interpersonal impact of the SARS epidemic on Chinese health professionals: Implications for epidemics including Ebola","type":"chapter"}}],"schema":"https://github.com/citation-style-language/schema/raw/master/csl-citation.json"} </w:instrText>
      </w:r>
      <w:r w:rsidR="00055940" w:rsidRPr="00DA1BC2">
        <w:rPr>
          <w:rFonts w:ascii="Times New Roman" w:eastAsia="Times New Roman" w:hAnsi="Times New Roman" w:cs="Times New Roman"/>
          <w:color w:val="000000"/>
          <w:sz w:val="24"/>
          <w:szCs w:val="24"/>
          <w:lang w:val="en-US" w:eastAsia="en-GB"/>
        </w:rPr>
        <w:fldChar w:fldCharType="separate"/>
      </w:r>
      <w:r w:rsidR="00022975" w:rsidRPr="00022975">
        <w:rPr>
          <w:rFonts w:ascii="Times New Roman" w:hAnsi="Times New Roman" w:cs="Times New Roman"/>
          <w:sz w:val="24"/>
        </w:rPr>
        <w:t>(Chan et al., 2016)</w:t>
      </w:r>
      <w:r w:rsidR="00055940" w:rsidRPr="00DA1BC2">
        <w:rPr>
          <w:rFonts w:ascii="Times New Roman" w:eastAsia="Times New Roman" w:hAnsi="Times New Roman" w:cs="Times New Roman"/>
          <w:color w:val="000000"/>
          <w:sz w:val="24"/>
          <w:szCs w:val="24"/>
          <w:lang w:val="en-US" w:eastAsia="en-GB"/>
        </w:rPr>
        <w:fldChar w:fldCharType="end"/>
      </w:r>
      <w:r w:rsidRPr="00DA1BC2">
        <w:rPr>
          <w:rFonts w:ascii="Times New Roman" w:eastAsia="Times New Roman" w:hAnsi="Times New Roman" w:cs="Times New Roman"/>
          <w:color w:val="000000"/>
          <w:sz w:val="24"/>
          <w:szCs w:val="24"/>
          <w:lang w:val="en-US" w:eastAsia="en-GB"/>
        </w:rPr>
        <w:t xml:space="preserve">. Throughout natural disasters, it has been found that marriage rates </w:t>
      </w:r>
      <w:r w:rsidR="00055940" w:rsidRPr="00DA1BC2">
        <w:rPr>
          <w:rFonts w:ascii="Times New Roman" w:eastAsia="Times New Roman" w:hAnsi="Times New Roman" w:cs="Times New Roman"/>
          <w:color w:val="000000"/>
          <w:sz w:val="24"/>
          <w:szCs w:val="24"/>
          <w:lang w:val="en-US" w:eastAsia="en-GB"/>
        </w:rPr>
        <w:fldChar w:fldCharType="begin" w:fldLock="1"/>
      </w:r>
      <w:r w:rsidR="00022975">
        <w:rPr>
          <w:rFonts w:ascii="Times New Roman" w:eastAsia="Times New Roman" w:hAnsi="Times New Roman" w:cs="Times New Roman"/>
          <w:color w:val="000000"/>
          <w:sz w:val="24"/>
          <w:szCs w:val="24"/>
          <w:lang w:val="en-US" w:eastAsia="en-GB"/>
        </w:rPr>
        <w:instrText xml:space="preserve"> ADDIN ZOTERO_ITEM CSL_CITATION {"citationID":"PbltMRHL","properties":{"formattedCitation":"(Deryugina et al., 2018)","plainCitation":"(Deryugina et al., 2018)","noteIndex":0},"citationItems":[{"id":"HtM37Zzs/AT81oGnX","uris":["http://www.mendeley.com/documents/?uuid=f046166f-7264-4699-a02f-bb1bbd3a5020","http://www.mendeley.com/documents/?uuid=3fee964f-ee4c-4641-96da-35a2991d2824"],"uri":["http://www.mendeley.com/documents/?uuid=f046166f-7264-4699-a02f-bb1bbd3a5020","http://www.mendeley.com/documents/?uuid=3fee964f-ee4c-4641-96da-35a2991d2824"],"itemData":{"DOI":"10.1257/app.20160307","ISSN":"19457790","abstract":"Hurricane Katrina destroyed over 200,000 homes and led to massive economic and physical dislocation. Using a panel of tax return data, we provide one of the first comprehensive analyses of the hurricane's long-term economic impact on its victims. Hurricane Katrina had large and persistent impacts on where people live, but small and surprisingly transitory effects on employment and income. Within just a few years, Katrina victims' incomes actually surpass that of controls from similar unaffected cities. The strong economic performance of Hurricane Katrina victims is particularly remarkable given that the hurricane struck with essentially no warning.","author":[{"dropping-particle":"","family":"Deryugina","given":"Tatyana","non-dropping-particle":"","parse-names":false,"suffix":""},{"dropping-particle":"","family":"Kawano","given":"Laura","non-dropping-particle":"","parse-names":false,"suffix":""},{"dropping-particle":"","family":"Levitt","given":"Steven","non-dropping-particle":"","parse-names":false,"suffix":""}],"container-title":"American Economic Journal: Applied Economics","id":"ITEM-1","issue":"2","issued":{"date-parts":[["2018"]]},"page":"202-233","title":"The economic impact of hurricane Katrina on its victims: Evidence from individual tax returns","type":"article-journal","volume":"10"}}],"schema":"https://github.com/citation-style-language/schema/raw/master/csl-citation.json"} </w:instrText>
      </w:r>
      <w:r w:rsidR="00055940" w:rsidRPr="00DA1BC2">
        <w:rPr>
          <w:rFonts w:ascii="Times New Roman" w:eastAsia="Times New Roman" w:hAnsi="Times New Roman" w:cs="Times New Roman"/>
          <w:color w:val="000000"/>
          <w:sz w:val="24"/>
          <w:szCs w:val="24"/>
          <w:lang w:val="en-US" w:eastAsia="en-GB"/>
        </w:rPr>
        <w:fldChar w:fldCharType="separate"/>
      </w:r>
      <w:r w:rsidR="00022975" w:rsidRPr="00022975">
        <w:rPr>
          <w:rFonts w:ascii="Times New Roman" w:hAnsi="Times New Roman" w:cs="Times New Roman"/>
          <w:sz w:val="24"/>
        </w:rPr>
        <w:t>(Deryugina et al., 2018)</w:t>
      </w:r>
      <w:r w:rsidR="00055940" w:rsidRPr="00DA1BC2">
        <w:rPr>
          <w:rFonts w:ascii="Times New Roman" w:eastAsia="Times New Roman" w:hAnsi="Times New Roman" w:cs="Times New Roman"/>
          <w:color w:val="000000"/>
          <w:sz w:val="24"/>
          <w:szCs w:val="24"/>
          <w:lang w:val="en-US" w:eastAsia="en-GB"/>
        </w:rPr>
        <w:fldChar w:fldCharType="end"/>
      </w:r>
      <w:r w:rsidRPr="00DA1BC2">
        <w:rPr>
          <w:rFonts w:ascii="Times New Roman" w:eastAsia="Times New Roman" w:hAnsi="Times New Roman" w:cs="Times New Roman"/>
          <w:color w:val="000000"/>
          <w:sz w:val="24"/>
          <w:szCs w:val="24"/>
          <w:lang w:val="en-US" w:eastAsia="en-GB"/>
        </w:rPr>
        <w:t xml:space="preserve">, divorce rates, and birth rates all increased in the following year </w:t>
      </w:r>
      <w:r w:rsidR="00055940" w:rsidRPr="00DA1BC2">
        <w:rPr>
          <w:rFonts w:ascii="Times New Roman" w:eastAsia="Times New Roman" w:hAnsi="Times New Roman" w:cs="Times New Roman"/>
          <w:color w:val="000000"/>
          <w:sz w:val="24"/>
          <w:szCs w:val="24"/>
          <w:lang w:val="en-US" w:eastAsia="en-GB"/>
        </w:rPr>
        <w:fldChar w:fldCharType="begin" w:fldLock="1"/>
      </w:r>
      <w:r w:rsidR="00022975">
        <w:rPr>
          <w:rFonts w:ascii="Times New Roman" w:eastAsia="Times New Roman" w:hAnsi="Times New Roman" w:cs="Times New Roman"/>
          <w:color w:val="000000"/>
          <w:sz w:val="24"/>
          <w:szCs w:val="24"/>
          <w:lang w:val="en-US" w:eastAsia="en-GB"/>
        </w:rPr>
        <w:instrText xml:space="preserve"> ADDIN ZOTERO_ITEM CSL_CITATION {"citationID":"K7I5qSWM","properties":{"formattedCitation":"(Cohan &amp; Cole, 2002)","plainCitation":"(Cohan &amp; Cole, 2002)","noteIndex":0},"citationItems":[{"id":"HtM37Zzs/nuiaGEZ0","uris":["http://www.mendeley.com/documents/?uuid=e8d3a08d-b342-4d84-8c01-6e83bcdc9e73","http://www.mendeley.com/documents/?uuid=2ba44178-5dd3-40e9-937f-2020fcbbc4e0","http://www.mendeley.com/documents/?uuid=4ed71106-8a0c-4794-b474-00ceabc9038f","http://www.mendeley.com/documents/?uuid=c1ac40b3-1c71-4f56-a5b4-63d96142e40b"],"uri":["http://www.mendeley.com/documents/?uuid=e8d3a08d-b342-4d84-8c01-6e83bcdc9e73","http://www.mendeley.com/documents/?uuid=2ba44178-5dd3-40e9-937f-2020fcbbc4e0","http://www.mendeley.com/documents/?uuid=4ed71106-8a0c-4794-b474-00ceabc9038f","http://www.mendeley.com/documents/?uuid=c1ac40b3-1c71-4f56-a5b4-63d96142e40b"],"itemData":{"DOI":"10.1037/0893-3200.16.1.14","ISSN":"08933200","PMID":"11915406","abstract":"Change in marriage, birth, and divorce rates following Hurricane Hugo in 1989 were examined prospectively from 1975 to 1997 for all counties in South Carolina. Stress research and research on economic circumstances suggested that marriages and births would decline and divorces would increase in affected counties after the hurricane. Attachment theory suggested that marriages and births would increase and divorces would decline after the hurricane. Time-series analysis indicated that the year following the hurricane, marriage, birth, and divorce rates increased in the 24 counties declared disaster areas compared with the 22 other counties in the state. Taken together, the results suggested that a life-threatening event motivated people to take significant action in their close relationships that altered their life course.","author":[{"dropping-particle":"","family":"Cohan","given":"Catherine L.","non-dropping-particle":"","parse-names":false,"suffix":""},{"dropping-particle":"","family":"Cole","given":"Steve W.","non-dropping-particle":"","parse-names":false,"suffix":""}],"container-title":"Journal of Family Psychology","id":"ITEM-1","issue":"1","issued":{"date-parts":[["2002"]]},"page":"14","title":"Life course transitions and natural disaster: Marriage, birth, and divorce following Hurricane Hugo","type":"article-journal","volume":"16"}}],"schema":"https://github.com/citation-style-language/schema/raw/master/csl-citation.json"} </w:instrText>
      </w:r>
      <w:r w:rsidR="00055940" w:rsidRPr="00DA1BC2">
        <w:rPr>
          <w:rFonts w:ascii="Times New Roman" w:eastAsia="Times New Roman" w:hAnsi="Times New Roman" w:cs="Times New Roman"/>
          <w:color w:val="000000"/>
          <w:sz w:val="24"/>
          <w:szCs w:val="24"/>
          <w:lang w:val="en-US" w:eastAsia="en-GB"/>
        </w:rPr>
        <w:fldChar w:fldCharType="separate"/>
      </w:r>
      <w:r w:rsidR="00022975" w:rsidRPr="00022975">
        <w:rPr>
          <w:rFonts w:ascii="Times New Roman" w:hAnsi="Times New Roman" w:cs="Times New Roman"/>
          <w:sz w:val="24"/>
        </w:rPr>
        <w:t>(Cohan &amp; Cole, 2002)</w:t>
      </w:r>
      <w:r w:rsidR="00055940" w:rsidRPr="00DA1BC2">
        <w:rPr>
          <w:rFonts w:ascii="Times New Roman" w:eastAsia="Times New Roman" w:hAnsi="Times New Roman" w:cs="Times New Roman"/>
          <w:color w:val="000000"/>
          <w:sz w:val="24"/>
          <w:szCs w:val="24"/>
          <w:lang w:val="en-US" w:eastAsia="en-GB"/>
        </w:rPr>
        <w:fldChar w:fldCharType="end"/>
      </w:r>
      <w:r w:rsidRPr="00DA1BC2">
        <w:rPr>
          <w:rFonts w:ascii="Times New Roman" w:eastAsia="Times New Roman" w:hAnsi="Times New Roman" w:cs="Times New Roman"/>
          <w:color w:val="000000"/>
          <w:sz w:val="24"/>
          <w:szCs w:val="24"/>
          <w:lang w:val="en-US" w:eastAsia="en-GB"/>
        </w:rPr>
        <w:t xml:space="preserve">. However, </w:t>
      </w:r>
      <w:r w:rsidR="002B6DBE" w:rsidRPr="00DA1BC2">
        <w:rPr>
          <w:rFonts w:ascii="Times New Roman" w:eastAsia="Times New Roman" w:hAnsi="Times New Roman" w:cs="Times New Roman"/>
          <w:color w:val="000000"/>
          <w:sz w:val="24"/>
          <w:szCs w:val="24"/>
          <w:lang w:val="en-US" w:eastAsia="en-GB"/>
        </w:rPr>
        <w:t xml:space="preserve">divorce rates decreased </w:t>
      </w:r>
      <w:r w:rsidRPr="00DA1BC2">
        <w:rPr>
          <w:rFonts w:ascii="Times New Roman" w:eastAsia="Times New Roman" w:hAnsi="Times New Roman" w:cs="Times New Roman"/>
          <w:color w:val="000000"/>
          <w:sz w:val="24"/>
          <w:szCs w:val="24"/>
          <w:lang w:val="en-US" w:eastAsia="en-GB"/>
        </w:rPr>
        <w:t xml:space="preserve">following </w:t>
      </w:r>
      <w:r w:rsidR="002B6DBE" w:rsidRPr="00DA1BC2">
        <w:rPr>
          <w:rFonts w:ascii="Times New Roman" w:eastAsia="Times New Roman" w:hAnsi="Times New Roman" w:cs="Times New Roman"/>
          <w:color w:val="000000"/>
          <w:sz w:val="24"/>
          <w:szCs w:val="24"/>
          <w:lang w:val="en-US" w:eastAsia="en-GB"/>
        </w:rPr>
        <w:t xml:space="preserve">both </w:t>
      </w:r>
      <w:r w:rsidRPr="00DA1BC2">
        <w:rPr>
          <w:rFonts w:ascii="Times New Roman" w:eastAsia="Times New Roman" w:hAnsi="Times New Roman" w:cs="Times New Roman"/>
          <w:color w:val="000000"/>
          <w:sz w:val="24"/>
          <w:szCs w:val="24"/>
          <w:lang w:val="en-US" w:eastAsia="en-GB"/>
        </w:rPr>
        <w:t>9/11</w:t>
      </w:r>
      <w:r w:rsidR="002B6DBE" w:rsidRPr="00DA1BC2">
        <w:rPr>
          <w:rFonts w:ascii="Times New Roman" w:eastAsia="Times New Roman" w:hAnsi="Times New Roman" w:cs="Times New Roman"/>
          <w:color w:val="000000"/>
          <w:sz w:val="24"/>
          <w:szCs w:val="24"/>
          <w:lang w:val="en-US" w:eastAsia="en-GB"/>
        </w:rPr>
        <w:t xml:space="preserve"> </w:t>
      </w:r>
      <w:r w:rsidR="002B6DBE" w:rsidRPr="00DA1BC2">
        <w:rPr>
          <w:rFonts w:ascii="Times New Roman" w:eastAsia="Times New Roman" w:hAnsi="Times New Roman" w:cs="Times New Roman"/>
          <w:color w:val="000000"/>
          <w:sz w:val="24"/>
          <w:szCs w:val="24"/>
          <w:lang w:val="en-US" w:eastAsia="en-GB"/>
        </w:rPr>
        <w:fldChar w:fldCharType="begin" w:fldLock="1"/>
      </w:r>
      <w:r w:rsidR="00022975">
        <w:rPr>
          <w:rFonts w:ascii="Times New Roman" w:eastAsia="Times New Roman" w:hAnsi="Times New Roman" w:cs="Times New Roman"/>
          <w:color w:val="000000"/>
          <w:sz w:val="24"/>
          <w:szCs w:val="24"/>
          <w:lang w:val="en-US" w:eastAsia="en-GB"/>
        </w:rPr>
        <w:instrText xml:space="preserve"> ADDIN ZOTERO_ITEM CSL_CITATION {"citationID":"dCnw9tzS","properties":{"formattedCitation":"(Cohan et al., 2009)","plainCitation":"(Cohan et al., 2009)","noteIndex":0},"citationItems":[{"id":"HtM37Zzs/QOMiqUaK","uris":["http://www.mendeley.com/documents/?uuid=36308adb-72d8-4a4c-9a9f-2534afb8783f","http://www.mendeley.com/documents/?uuid=4dcfd13e-9881-4d6a-88b5-1364bc547c23"],"uri":["http://www.mendeley.com/documents/?uuid=36308adb-72d8-4a4c-9a9f-2534afb8783f","http://www.mendeley.com/documents/?uuid=4dcfd13e-9881-4d6a-88b5-1364bc547c23"],"itemData":{"DOI":"10.1177/0265407509351043","ISSN":"02654075","abstract":"We investigated the effect of the September 11, 2001 terrorist attack on marital stability. Previous research showed rates of divorce changed in opposite directions following natural disaster versus terrorist disaster. Using a prospective, longitudinal design and time series analysis, we examined rates of divorces filed by month, with respect to the World Trade Center attack in New York City (NYC). To examine whether effects radiated beyond NYC according to geographic proximity or psychological proximity, we examined four other counties of varying distance from NYC. Results showed geographic and psychological proximity effects. Following a major manmade disaster characterized by death, divorce rates decreased in NYC and Bergen County, NJ, geographically proximal locales, and in Los Angeles and Philadelphia, psychologically proximal locales. © 2009 SAGE Publications.","author":[{"dropping-particle":"","family":"Cohan","given":"Catherine L.","non-dropping-particle":"","parse-names":false,"suffix":""},{"dropping-particle":"","family":"Cole","given":"Steve W.","non-dropping-particle":"","parse-names":false,"suffix":""},{"dropping-particle":"","family":"Schoen","given":"Robert","non-dropping-particle":"","parse-names":false,"suffix":""}],"container-title":"Journal of Social and Personal Relationships","id":"ITEM-1","issue":"4","issued":{"date-parts":[["2009"]]},"page":"512-530","title":"Divorce following the September 11 terrorist attacks","type":"article-journal","volume":"26"}}],"schema":"https://github.com/citation-style-language/schema/raw/master/csl-citation.json"} </w:instrText>
      </w:r>
      <w:r w:rsidR="002B6DBE" w:rsidRPr="00DA1BC2">
        <w:rPr>
          <w:rFonts w:ascii="Times New Roman" w:eastAsia="Times New Roman" w:hAnsi="Times New Roman" w:cs="Times New Roman"/>
          <w:color w:val="000000"/>
          <w:sz w:val="24"/>
          <w:szCs w:val="24"/>
          <w:lang w:val="en-US" w:eastAsia="en-GB"/>
        </w:rPr>
        <w:fldChar w:fldCharType="separate"/>
      </w:r>
      <w:r w:rsidR="00022975" w:rsidRPr="00022975">
        <w:rPr>
          <w:rFonts w:ascii="Times New Roman" w:hAnsi="Times New Roman" w:cs="Times New Roman"/>
          <w:sz w:val="24"/>
        </w:rPr>
        <w:t>(Cohan et al., 2009)</w:t>
      </w:r>
      <w:r w:rsidR="002B6DBE" w:rsidRPr="00DA1BC2">
        <w:rPr>
          <w:rFonts w:ascii="Times New Roman" w:eastAsia="Times New Roman" w:hAnsi="Times New Roman" w:cs="Times New Roman"/>
          <w:color w:val="000000"/>
          <w:sz w:val="24"/>
          <w:szCs w:val="24"/>
          <w:lang w:val="en-US" w:eastAsia="en-GB"/>
        </w:rPr>
        <w:fldChar w:fldCharType="end"/>
      </w:r>
      <w:r w:rsidR="002B6DBE" w:rsidRPr="00DA1BC2">
        <w:rPr>
          <w:rFonts w:ascii="Times New Roman" w:eastAsia="Times New Roman" w:hAnsi="Times New Roman" w:cs="Times New Roman"/>
          <w:color w:val="000000"/>
          <w:sz w:val="24"/>
          <w:szCs w:val="24"/>
          <w:lang w:val="en-US" w:eastAsia="en-GB"/>
        </w:rPr>
        <w:t xml:space="preserve"> and the Oklahoma City bombing </w:t>
      </w:r>
      <w:r w:rsidR="002B6DBE" w:rsidRPr="00DA1BC2">
        <w:rPr>
          <w:rFonts w:ascii="Times New Roman" w:eastAsia="Times New Roman" w:hAnsi="Times New Roman" w:cs="Times New Roman"/>
          <w:color w:val="000000"/>
          <w:sz w:val="24"/>
          <w:szCs w:val="24"/>
          <w:lang w:val="en-US" w:eastAsia="en-GB"/>
        </w:rPr>
        <w:fldChar w:fldCharType="begin" w:fldLock="1"/>
      </w:r>
      <w:r w:rsidR="00022975">
        <w:rPr>
          <w:rFonts w:ascii="Times New Roman" w:eastAsia="Times New Roman" w:hAnsi="Times New Roman" w:cs="Times New Roman"/>
          <w:color w:val="000000"/>
          <w:sz w:val="24"/>
          <w:szCs w:val="24"/>
          <w:lang w:val="en-US" w:eastAsia="en-GB"/>
        </w:rPr>
        <w:instrText xml:space="preserve"> ADDIN ZOTERO_ITEM CSL_CITATION {"citationID":"49tHG0qG","properties":{"formattedCitation":"(Nakonezny et al., 2004)","plainCitation":"(Nakonezny et al., 2004)","noteIndex":0},"citationItems":[{"id":"HtM37Zzs/146cKGvQ","uris":["http://www.mendeley.com/documents/?uuid=62494c2b-6f13-4168-941d-b46a282017f6","http://www.mendeley.com/documents/?uuid=1907240c-18a0-437f-863c-abab8801b7ad"],"uri":["http://www.mendeley.com/documents/?uuid=62494c2b-6f13-4168-941d-b46a282017f6","http://www.mendeley.com/documents/?uuid=1907240c-18a0-437f-863c-abab8801b7ad"],"itemData":{"DOI":"10.1111/j.1741-3737.2004.00007.x","ISSN":"00222445","abstract":"The Oklahoma City bombing in April 1995 was an act of terrorism that had many potential influences on the city and state, including influences on families. We analyzed divorce data from 1985 to 2000 for all 77 counties in Oklahoma to assess the divorce response to the Oklahoma City bombing. Our prediction was that divorce rates in Oklahoma would decrease in response to the bombing, a prediction derived from two different theoretical orientations,</w:instrText>
      </w:r>
      <w:r w:rsidR="00022975" w:rsidRPr="00353BB4">
        <w:rPr>
          <w:rFonts w:ascii="Times New Roman" w:eastAsia="Times New Roman" w:hAnsi="Times New Roman" w:cs="Times New Roman"/>
          <w:color w:val="000000"/>
          <w:sz w:val="24"/>
          <w:szCs w:val="24"/>
          <w:lang w:val="en-US" w:eastAsia="en-GB"/>
        </w:rPr>
        <w:instrText xml:space="preserve"> terror management theory and attachment theory. We test this prediction in the context of two relatively powerful quasi-experimental designs, an interrupted time series design, and a nonequivalent control group design. We analyze the time series data with polynomial regression. Results suggested that there were lower observed divorce rates following the Oklah</w:instrText>
      </w:r>
      <w:r w:rsidR="00022975" w:rsidRPr="00A42E22">
        <w:rPr>
          <w:rFonts w:ascii="Times New Roman" w:eastAsia="Times New Roman" w:hAnsi="Times New Roman" w:cs="Times New Roman"/>
          <w:color w:val="000000"/>
          <w:sz w:val="24"/>
          <w:szCs w:val="24"/>
          <w:lang w:val="en-US" w:eastAsia="en-GB"/>
        </w:rPr>
        <w:instrText xml:space="preserve">oma City bombing than the prevailing 10-year cubic divorce trend would have predicted, with the effect dampening over time. We analyzed the nonequivalent control group design using an analysis of covariance (ANCOVA) linear model to compare counties in and around Oklahoma City to those farther away, and to compare metropolitan to nonmetropolitan counties in Oklahoma. In each case, divorces were lower in the predicted directions.","author":[{"dropping-particle":"","family":"Nakonezny","given":"Paul A.","non-dropping-particle":"","parse-names":false,"suffix":""},{"dropping-particle":"","family":"Reddick","given":"Rebecca","non-dropping-particle":"","parse-names":false,"suffix":""},{"dropping-particle":"","family":"Rodgers","given":"Joseph Lee","non-dropping-particle":"","parse-names":false,"suffix":""}],"container-title":"Journal of Marriage and Family","id":"ITEM-1","issue":"1","issued":{"date-parts":[["2004"]]},"page":"90-100","title":"Did divorces decline after the Oklahoma City bombing?","type":"article-journal","volume":"66"}}],"schema":"https://github.com/citation-style-language/schema/raw/master/csl-citation.json"} </w:instrText>
      </w:r>
      <w:r w:rsidR="002B6DBE" w:rsidRPr="00DA1BC2">
        <w:rPr>
          <w:rFonts w:ascii="Times New Roman" w:eastAsia="Times New Roman" w:hAnsi="Times New Roman" w:cs="Times New Roman"/>
          <w:color w:val="000000"/>
          <w:sz w:val="24"/>
          <w:szCs w:val="24"/>
          <w:lang w:val="en-US" w:eastAsia="en-GB"/>
        </w:rPr>
        <w:fldChar w:fldCharType="separate"/>
      </w:r>
      <w:r w:rsidR="00022975" w:rsidRPr="00A42E22">
        <w:rPr>
          <w:rFonts w:ascii="Times New Roman" w:hAnsi="Times New Roman" w:cs="Times New Roman"/>
          <w:sz w:val="24"/>
          <w:lang w:val="en-US"/>
        </w:rPr>
        <w:t>(Nakonezny et al., 2004)</w:t>
      </w:r>
      <w:r w:rsidR="002B6DBE" w:rsidRPr="00DA1BC2">
        <w:rPr>
          <w:rFonts w:ascii="Times New Roman" w:eastAsia="Times New Roman" w:hAnsi="Times New Roman" w:cs="Times New Roman"/>
          <w:color w:val="000000"/>
          <w:sz w:val="24"/>
          <w:szCs w:val="24"/>
          <w:lang w:val="en-US" w:eastAsia="en-GB"/>
        </w:rPr>
        <w:fldChar w:fldCharType="end"/>
      </w:r>
      <w:r w:rsidR="002B6DBE" w:rsidRPr="00A42E22">
        <w:rPr>
          <w:rFonts w:ascii="Times New Roman" w:eastAsia="Times New Roman" w:hAnsi="Times New Roman" w:cs="Times New Roman"/>
          <w:color w:val="000000"/>
          <w:sz w:val="24"/>
          <w:szCs w:val="24"/>
          <w:lang w:val="en-US" w:eastAsia="en-GB"/>
        </w:rPr>
        <w:t>.</w:t>
      </w:r>
      <w:r w:rsidRPr="00A42E22">
        <w:rPr>
          <w:rFonts w:ascii="Times New Roman" w:eastAsia="Times New Roman" w:hAnsi="Times New Roman" w:cs="Times New Roman"/>
          <w:color w:val="000000"/>
          <w:sz w:val="24"/>
          <w:szCs w:val="24"/>
          <w:lang w:val="en-US" w:eastAsia="en-GB"/>
        </w:rPr>
        <w:t xml:space="preserve"> </w:t>
      </w:r>
      <w:r w:rsidR="00DA1BC2" w:rsidRPr="00353BB4">
        <w:rPr>
          <w:rFonts w:ascii="Times New Roman" w:eastAsia="Times New Roman" w:hAnsi="Times New Roman" w:cs="Times New Roman"/>
          <w:color w:val="000000"/>
          <w:sz w:val="24"/>
          <w:szCs w:val="24"/>
          <w:lang w:val="en-US" w:eastAsia="en-GB"/>
        </w:rPr>
        <w:t>T</w:t>
      </w:r>
      <w:r w:rsidRPr="00353BB4">
        <w:rPr>
          <w:rFonts w:ascii="Times New Roman" w:eastAsia="Times New Roman" w:hAnsi="Times New Roman" w:cs="Times New Roman"/>
          <w:color w:val="000000"/>
          <w:sz w:val="24"/>
          <w:szCs w:val="24"/>
          <w:lang w:val="en-US" w:eastAsia="en-GB"/>
        </w:rPr>
        <w:t xml:space="preserve">rauma-related stress </w:t>
      </w:r>
      <w:r w:rsidR="00DA1BC2" w:rsidRPr="00353BB4">
        <w:rPr>
          <w:rFonts w:ascii="Times New Roman" w:eastAsia="Times New Roman" w:hAnsi="Times New Roman" w:cs="Times New Roman"/>
          <w:color w:val="000000"/>
          <w:sz w:val="24"/>
          <w:szCs w:val="24"/>
          <w:lang w:val="en-US" w:eastAsia="en-GB"/>
        </w:rPr>
        <w:t xml:space="preserve">can </w:t>
      </w:r>
      <w:r w:rsidRPr="00353BB4">
        <w:rPr>
          <w:rFonts w:ascii="Times New Roman" w:eastAsia="Times New Roman" w:hAnsi="Times New Roman" w:cs="Times New Roman"/>
          <w:color w:val="000000"/>
          <w:sz w:val="24"/>
          <w:szCs w:val="24"/>
          <w:lang w:val="en-US" w:eastAsia="en-GB"/>
        </w:rPr>
        <w:t>undermine relationship processes and quality</w:t>
      </w:r>
      <w:r w:rsidR="00DA1BC2" w:rsidRPr="00353BB4">
        <w:rPr>
          <w:rFonts w:ascii="Times New Roman" w:eastAsia="Times New Roman" w:hAnsi="Times New Roman" w:cs="Times New Roman"/>
          <w:color w:val="000000"/>
          <w:sz w:val="24"/>
          <w:szCs w:val="24"/>
          <w:lang w:val="en-US" w:eastAsia="en-GB"/>
        </w:rPr>
        <w:t xml:space="preserve"> or</w:t>
      </w:r>
      <w:r w:rsidRPr="00353BB4">
        <w:rPr>
          <w:rFonts w:ascii="Times New Roman" w:eastAsia="Times New Roman" w:hAnsi="Times New Roman" w:cs="Times New Roman"/>
          <w:color w:val="000000"/>
          <w:sz w:val="24"/>
          <w:szCs w:val="24"/>
          <w:lang w:val="en-US" w:eastAsia="en-GB"/>
        </w:rPr>
        <w:t xml:space="preserve"> enhance relationship processes via post-traumatic growth </w:t>
      </w:r>
      <w:r w:rsidR="00854A70" w:rsidRPr="00DA1BC2">
        <w:rPr>
          <w:rFonts w:ascii="Times New Roman" w:eastAsia="Times New Roman" w:hAnsi="Times New Roman" w:cs="Times New Roman"/>
          <w:color w:val="000000"/>
          <w:sz w:val="24"/>
          <w:szCs w:val="24"/>
          <w:lang w:val="en-US" w:eastAsia="en-GB"/>
        </w:rPr>
        <w:fldChar w:fldCharType="begin" w:fldLock="1"/>
      </w:r>
      <w:r w:rsidR="00022975" w:rsidRPr="00353BB4">
        <w:rPr>
          <w:rFonts w:ascii="Times New Roman" w:eastAsia="Times New Roman" w:hAnsi="Times New Roman" w:cs="Times New Roman"/>
          <w:color w:val="000000"/>
          <w:sz w:val="24"/>
          <w:szCs w:val="24"/>
          <w:lang w:val="en-US" w:eastAsia="en-GB"/>
        </w:rPr>
        <w:instrText xml:space="preserve"> ADDIN ZOTERO_ITEM CSL_CITATION {"citationID":"2tUPosV5","properties":{"formattedCitation":"(Marshall &amp; Kuijer, 2017)","plainCitation":"(Marshall &amp; Kuijer, 2017)","noteIndex":0},"citationItems":[{"id":"HtM37Zzs/KcjrUwVh","uris":["http://www.mendeley.com/documents/?uuid=c9a65755-ae4c-4705-9ce7-54b2b92ff971","http://www.mendeley.com/documents/?uuid=0eddd5bf-f8a1-4b52-b4af-6a0e6cd20adc"],"uri":["http://www.mendeley.com/documents/?uuid=c9a65755-ae4c-4705-9ce7-54b2b92ff971","http://www.mendeley.com/documents/?uuid=0eddd5bf-f8a1-4b52-b4af-6a0e6cd20adc"],"itemData":{"DOI":"10.1016/j.copsyc.2016.04.013","ISSN":"2352250X","PMID":"28813294","abstract":"The current paper reviews the recent literature examining the impact of trauma on romantic relationships. We introduce the Dyadic Responses to Trauma (DRT) Model as a framework for organizing existing research and guiding future research. A traumatic event affects romantic relationships for the better or for the worse depending on the diverse trauma-related experiences people can have, influencing the way partners interact with each other and ultimately the quality of the relationship. In addition, recent research demonstrates how romantic partners can demonstrate resiliency in spite of a negative trauma experience depending on how they interpret and cope with the experience individually and as a couple.","a</w:instrText>
      </w:r>
      <w:r w:rsidR="00022975" w:rsidRPr="00472540">
        <w:rPr>
          <w:rFonts w:ascii="Times New Roman" w:eastAsia="Times New Roman" w:hAnsi="Times New Roman" w:cs="Times New Roman"/>
          <w:color w:val="000000"/>
          <w:sz w:val="24"/>
          <w:szCs w:val="24"/>
          <w:lang w:val="en-US" w:eastAsia="en-GB"/>
        </w:rPr>
        <w:instrText xml:space="preserve">uthor":[{"dropping-particle":"","family":"Marshall","given":"Emma M.","non-dropping-particle":"","parse-names":false,"suffix":""},{"dropping-particle":"","family":"Kuijer","given":"Roeline G.","non-dropping-particle":"","parse-names":false,"suffix":""}],"container-title":"Current Opinion in Psychology","id":"ITEM-1","issued":{"date-parts":[["2017"]]},"page":"54-59","title":"Weathering the storm? The impact of trauma on romantic relationships","type":"article-journal","volume":"13"}}],"schema":"https://github.com/citation-style-language/schema/raw/master/csl-citation.json"} </w:instrText>
      </w:r>
      <w:r w:rsidR="00854A70" w:rsidRPr="00DA1BC2">
        <w:rPr>
          <w:rFonts w:ascii="Times New Roman" w:eastAsia="Times New Roman" w:hAnsi="Times New Roman" w:cs="Times New Roman"/>
          <w:color w:val="000000"/>
          <w:sz w:val="24"/>
          <w:szCs w:val="24"/>
          <w:lang w:val="en-US" w:eastAsia="en-GB"/>
        </w:rPr>
        <w:fldChar w:fldCharType="separate"/>
      </w:r>
      <w:r w:rsidR="00022975" w:rsidRPr="00022975">
        <w:rPr>
          <w:rFonts w:ascii="Times New Roman" w:hAnsi="Times New Roman" w:cs="Times New Roman"/>
          <w:sz w:val="24"/>
        </w:rPr>
        <w:t>(Marshall &amp; Kuijer, 2017)</w:t>
      </w:r>
      <w:r w:rsidR="00854A70" w:rsidRPr="00DA1BC2">
        <w:rPr>
          <w:rFonts w:ascii="Times New Roman" w:eastAsia="Times New Roman" w:hAnsi="Times New Roman" w:cs="Times New Roman"/>
          <w:color w:val="000000"/>
          <w:sz w:val="24"/>
          <w:szCs w:val="24"/>
          <w:lang w:val="en-US" w:eastAsia="en-GB"/>
        </w:rPr>
        <w:fldChar w:fldCharType="end"/>
      </w:r>
      <w:r w:rsidRPr="00DA1BC2">
        <w:rPr>
          <w:rFonts w:ascii="Times New Roman" w:eastAsia="Times New Roman" w:hAnsi="Times New Roman" w:cs="Times New Roman"/>
          <w:color w:val="000000"/>
          <w:sz w:val="24"/>
          <w:szCs w:val="24"/>
          <w:lang w:val="en-US" w:eastAsia="en-GB"/>
        </w:rPr>
        <w:t xml:space="preserve">. </w:t>
      </w:r>
      <w:r w:rsidR="00472540">
        <w:rPr>
          <w:rFonts w:ascii="Times New Roman" w:eastAsia="Times New Roman" w:hAnsi="Times New Roman" w:cs="Times New Roman"/>
          <w:color w:val="000000"/>
          <w:sz w:val="24"/>
          <w:szCs w:val="24"/>
          <w:lang w:val="en-US" w:eastAsia="en-GB"/>
        </w:rPr>
        <w:t xml:space="preserve">Most </w:t>
      </w:r>
      <w:r w:rsidRPr="00DA1BC2">
        <w:rPr>
          <w:rFonts w:ascii="Times New Roman" w:eastAsia="Times New Roman" w:hAnsi="Times New Roman" w:cs="Times New Roman"/>
          <w:color w:val="000000"/>
          <w:sz w:val="24"/>
          <w:szCs w:val="24"/>
          <w:lang w:val="en-US" w:eastAsia="en-GB"/>
        </w:rPr>
        <w:t>of the</w:t>
      </w:r>
      <w:r w:rsidR="00F016F4" w:rsidRPr="00DA1BC2">
        <w:rPr>
          <w:rFonts w:ascii="Times New Roman" w:eastAsia="Times New Roman" w:hAnsi="Times New Roman" w:cs="Times New Roman"/>
          <w:color w:val="000000"/>
          <w:sz w:val="24"/>
          <w:szCs w:val="24"/>
          <w:lang w:val="en-US" w:eastAsia="en-GB"/>
        </w:rPr>
        <w:t>se</w:t>
      </w:r>
      <w:r w:rsidRPr="00DA1BC2">
        <w:rPr>
          <w:rFonts w:ascii="Times New Roman" w:eastAsia="Times New Roman" w:hAnsi="Times New Roman" w:cs="Times New Roman"/>
          <w:color w:val="000000"/>
          <w:sz w:val="24"/>
          <w:szCs w:val="24"/>
          <w:lang w:val="en-US" w:eastAsia="en-GB"/>
        </w:rPr>
        <w:t xml:space="preserve"> studies have been quantitative and </w:t>
      </w:r>
      <w:r w:rsidR="00DA1BC2">
        <w:rPr>
          <w:rFonts w:ascii="Times New Roman" w:eastAsia="Times New Roman" w:hAnsi="Times New Roman" w:cs="Times New Roman"/>
          <w:color w:val="000000"/>
          <w:sz w:val="24"/>
          <w:szCs w:val="24"/>
          <w:lang w:val="en-US" w:eastAsia="en-GB"/>
        </w:rPr>
        <w:t>thus only</w:t>
      </w:r>
      <w:r w:rsidRPr="00DA1BC2">
        <w:rPr>
          <w:rFonts w:ascii="Times New Roman" w:eastAsia="Times New Roman" w:hAnsi="Times New Roman" w:cs="Times New Roman"/>
          <w:color w:val="000000"/>
          <w:sz w:val="24"/>
          <w:szCs w:val="24"/>
          <w:lang w:val="en-US" w:eastAsia="en-GB"/>
        </w:rPr>
        <w:t xml:space="preserve"> examine</w:t>
      </w:r>
      <w:r w:rsidR="00DA1BC2">
        <w:rPr>
          <w:rFonts w:ascii="Times New Roman" w:eastAsia="Times New Roman" w:hAnsi="Times New Roman" w:cs="Times New Roman"/>
          <w:color w:val="000000"/>
          <w:sz w:val="24"/>
          <w:szCs w:val="24"/>
          <w:lang w:val="en-US" w:eastAsia="en-GB"/>
        </w:rPr>
        <w:t>d</w:t>
      </w:r>
      <w:r w:rsidRPr="00DA1BC2">
        <w:rPr>
          <w:rFonts w:ascii="Times New Roman" w:eastAsia="Times New Roman" w:hAnsi="Times New Roman" w:cs="Times New Roman"/>
          <w:color w:val="000000"/>
          <w:sz w:val="24"/>
          <w:szCs w:val="24"/>
          <w:lang w:val="en-US" w:eastAsia="en-GB"/>
        </w:rPr>
        <w:t xml:space="preserve"> the average impact</w:t>
      </w:r>
      <w:r w:rsidR="00F016F4" w:rsidRPr="00DA1BC2">
        <w:rPr>
          <w:rFonts w:ascii="Times New Roman" w:eastAsia="Times New Roman" w:hAnsi="Times New Roman" w:cs="Times New Roman"/>
          <w:color w:val="000000"/>
          <w:sz w:val="24"/>
          <w:szCs w:val="24"/>
          <w:lang w:val="en-US" w:eastAsia="en-GB"/>
        </w:rPr>
        <w:t>,</w:t>
      </w:r>
      <w:r w:rsidRPr="00DA1BC2">
        <w:rPr>
          <w:rFonts w:ascii="Times New Roman" w:eastAsia="Times New Roman" w:hAnsi="Times New Roman" w:cs="Times New Roman"/>
          <w:color w:val="000000"/>
          <w:sz w:val="24"/>
          <w:szCs w:val="24"/>
          <w:lang w:val="en-US" w:eastAsia="en-GB"/>
        </w:rPr>
        <w:t xml:space="preserve"> rather than provide a more nuanced understanding into the myriad ways in which relationships may be affected by disasters</w:t>
      </w:r>
      <w:r w:rsidR="00F016F4" w:rsidRPr="00DA1BC2">
        <w:rPr>
          <w:rFonts w:ascii="Times New Roman" w:eastAsia="Times New Roman" w:hAnsi="Times New Roman" w:cs="Times New Roman"/>
          <w:color w:val="000000"/>
          <w:sz w:val="24"/>
          <w:szCs w:val="24"/>
          <w:lang w:val="en-US" w:eastAsia="en-GB"/>
        </w:rPr>
        <w:t xml:space="preserve"> which could be achieved by qualitative research</w:t>
      </w:r>
      <w:r w:rsidRPr="00DA1BC2">
        <w:rPr>
          <w:rFonts w:ascii="Times New Roman" w:eastAsia="Times New Roman" w:hAnsi="Times New Roman" w:cs="Times New Roman"/>
          <w:color w:val="000000"/>
          <w:sz w:val="24"/>
          <w:szCs w:val="24"/>
          <w:lang w:val="en-US" w:eastAsia="en-GB"/>
        </w:rPr>
        <w:t>.</w:t>
      </w:r>
    </w:p>
    <w:p w14:paraId="38CBC5C8" w14:textId="77777777" w:rsidR="00C6676C" w:rsidRDefault="001C70FD" w:rsidP="007D401D">
      <w:pPr>
        <w:spacing w:after="0" w:line="480" w:lineRule="auto"/>
        <w:ind w:firstLine="720"/>
        <w:rPr>
          <w:rFonts w:ascii="Times New Roman" w:eastAsia="Times New Roman" w:hAnsi="Times New Roman" w:cs="Times New Roman"/>
          <w:color w:val="000000"/>
          <w:sz w:val="24"/>
          <w:szCs w:val="24"/>
          <w:lang w:val="en-US" w:eastAsia="en-GB"/>
        </w:rPr>
      </w:pPr>
      <w:r w:rsidRPr="00DA1BC2">
        <w:rPr>
          <w:rFonts w:ascii="Times New Roman" w:eastAsia="Times New Roman" w:hAnsi="Times New Roman" w:cs="Times New Roman"/>
          <w:color w:val="000000"/>
          <w:sz w:val="24"/>
          <w:szCs w:val="24"/>
          <w:lang w:val="en-US" w:eastAsia="en-GB"/>
        </w:rPr>
        <w:t>A</w:t>
      </w:r>
      <w:r w:rsidR="00B229D1" w:rsidRPr="00DA1BC2">
        <w:rPr>
          <w:rFonts w:ascii="Times New Roman" w:eastAsia="Times New Roman" w:hAnsi="Times New Roman" w:cs="Times New Roman"/>
          <w:color w:val="000000"/>
          <w:sz w:val="24"/>
          <w:szCs w:val="24"/>
          <w:lang w:val="en-US" w:eastAsia="en-GB"/>
        </w:rPr>
        <w:t xml:space="preserve"> small number of recent studies </w:t>
      </w:r>
      <w:r w:rsidRPr="00DA1BC2">
        <w:rPr>
          <w:rFonts w:ascii="Times New Roman" w:eastAsia="Times New Roman" w:hAnsi="Times New Roman" w:cs="Times New Roman"/>
          <w:color w:val="000000"/>
          <w:sz w:val="24"/>
          <w:szCs w:val="24"/>
          <w:lang w:val="en-US" w:eastAsia="en-GB"/>
        </w:rPr>
        <w:t xml:space="preserve">have investigated </w:t>
      </w:r>
      <w:r w:rsidR="00B229D1" w:rsidRPr="00DA1BC2">
        <w:rPr>
          <w:rFonts w:ascii="Times New Roman" w:eastAsia="Times New Roman" w:hAnsi="Times New Roman" w:cs="Times New Roman"/>
          <w:color w:val="000000"/>
          <w:sz w:val="24"/>
          <w:szCs w:val="24"/>
          <w:lang w:val="en-US" w:eastAsia="en-GB"/>
        </w:rPr>
        <w:t xml:space="preserve">the effect of </w:t>
      </w:r>
      <w:r w:rsidR="00D94C50" w:rsidRPr="00DA1BC2">
        <w:rPr>
          <w:rFonts w:ascii="Times New Roman" w:eastAsia="Times New Roman" w:hAnsi="Times New Roman" w:cs="Times New Roman"/>
          <w:color w:val="000000"/>
          <w:sz w:val="24"/>
          <w:szCs w:val="24"/>
          <w:lang w:val="en-US" w:eastAsia="en-GB"/>
        </w:rPr>
        <w:t>COVID</w:t>
      </w:r>
      <w:r w:rsidR="00B229D1" w:rsidRPr="00DA1BC2">
        <w:rPr>
          <w:rFonts w:ascii="Times New Roman" w:eastAsia="Times New Roman" w:hAnsi="Times New Roman" w:cs="Times New Roman"/>
          <w:color w:val="000000"/>
          <w:sz w:val="24"/>
          <w:szCs w:val="24"/>
          <w:lang w:val="en-US" w:eastAsia="en-GB"/>
        </w:rPr>
        <w:t>-19 on romantic relationships</w:t>
      </w:r>
      <w:r w:rsidR="00455DD3" w:rsidRPr="00DA1BC2">
        <w:rPr>
          <w:rFonts w:ascii="Times New Roman" w:eastAsia="Times New Roman" w:hAnsi="Times New Roman" w:cs="Times New Roman"/>
          <w:color w:val="000000"/>
          <w:sz w:val="24"/>
          <w:szCs w:val="24"/>
          <w:lang w:val="en-US" w:eastAsia="en-GB"/>
        </w:rPr>
        <w:t xml:space="preserve"> with the majority finding</w:t>
      </w:r>
      <w:r w:rsidR="00B229D1" w:rsidRPr="00DA1BC2">
        <w:rPr>
          <w:rFonts w:ascii="Times New Roman" w:eastAsia="Times New Roman" w:hAnsi="Times New Roman" w:cs="Times New Roman"/>
          <w:color w:val="000000"/>
          <w:sz w:val="24"/>
          <w:szCs w:val="24"/>
          <w:lang w:val="en-US" w:eastAsia="en-GB"/>
        </w:rPr>
        <w:t xml:space="preserve"> a negative impact on relationship</w:t>
      </w:r>
      <w:r w:rsidR="00D94C50" w:rsidRPr="00DA1BC2">
        <w:rPr>
          <w:rFonts w:ascii="Times New Roman" w:eastAsia="Times New Roman" w:hAnsi="Times New Roman" w:cs="Times New Roman"/>
          <w:color w:val="000000"/>
          <w:sz w:val="24"/>
          <w:szCs w:val="24"/>
          <w:lang w:val="en-US" w:eastAsia="en-GB"/>
        </w:rPr>
        <w:t>s</w:t>
      </w:r>
      <w:r w:rsidR="00C6676C">
        <w:rPr>
          <w:rFonts w:ascii="Times New Roman" w:eastAsia="Times New Roman" w:hAnsi="Times New Roman" w:cs="Times New Roman"/>
          <w:color w:val="000000"/>
          <w:sz w:val="24"/>
          <w:szCs w:val="24"/>
          <w:lang w:val="en-US" w:eastAsia="en-GB"/>
        </w:rPr>
        <w:t xml:space="preserve"> overall</w:t>
      </w:r>
      <w:r w:rsidR="00D94C50" w:rsidRPr="00DA1BC2">
        <w:rPr>
          <w:rFonts w:ascii="Times New Roman" w:eastAsia="Times New Roman" w:hAnsi="Times New Roman" w:cs="Times New Roman"/>
          <w:color w:val="000000"/>
          <w:sz w:val="24"/>
          <w:szCs w:val="24"/>
          <w:lang w:val="en-US" w:eastAsia="en-GB"/>
        </w:rPr>
        <w:t xml:space="preserve"> </w:t>
      </w:r>
      <w:r w:rsidR="00936EC1" w:rsidRPr="00DA1BC2">
        <w:rPr>
          <w:rFonts w:ascii="Times New Roman" w:eastAsia="Times New Roman" w:hAnsi="Times New Roman" w:cs="Times New Roman"/>
          <w:color w:val="000000"/>
          <w:sz w:val="24"/>
          <w:szCs w:val="24"/>
          <w:lang w:val="en-US" w:eastAsia="en-GB"/>
        </w:rPr>
        <w:fldChar w:fldCharType="begin" w:fldLock="1"/>
      </w:r>
      <w:r w:rsidR="00022975">
        <w:rPr>
          <w:rFonts w:ascii="Times New Roman" w:eastAsia="Times New Roman" w:hAnsi="Times New Roman" w:cs="Times New Roman"/>
          <w:color w:val="000000"/>
          <w:sz w:val="24"/>
          <w:szCs w:val="24"/>
          <w:lang w:val="en-US" w:eastAsia="en-GB"/>
        </w:rPr>
        <w:instrText xml:space="preserve"> ADDIN ZOTERO_ITEM CSL_CITATION {"citationID":"1rBT5Hhc","properties":{"formattedCitation":"(Balzarini et al., 2020; Biddle et al., 2020; Deese, 2020; Li et al., 2020; Luetke et al., 2020)","plainCitation":"(Balzarini et al., 2020; Biddle et al., 2020; Deese, 2020; Li et al., 2020; Luetke et al., 2020)","noteIndex":0},"citationItems":[{"id":"HtM37Zzs/zgZIvUiD","uris":["http://www.mendeley.com/documents/?uuid=cbacb506-ad9e-430c-9e40-41b74b3aead1"],"uri":["http://www.mendeley.com/documents/?uuid=cbacb506-ad9e-430c-9e40-41b74b3aead1"],"itemData":{"author":[{"dropping-particle":"","family":"Balzarini","given":"Rhonda N.","non-dropping-particle":"","parse-names":false,"suffix":""},{"dropping-particle":"","family":"Muise","given":"Amy","non-dropping-particle":"","parse-names":false,"suffix":""},{"dropping-particle":"","family":"Zoppolat","given":"Giulia","non-dropping-particle":"","parse-names":false,"suffix":""},{"dropping-particle":"Di","family":"Bartolomeo","given":"Alyssa","non-dropping-particle":"","parse-names":false,"suffix":""},{"dropping-particle":"","family":"Rodrigues","given":"David L.","non-dropping-particle":"","parse-names":false,"suffix":""},{"dropping-particle":"","family":"Alonso-Ferres","given":"María","non-dropping-particle":"","parse-names":false,"suffix":""},{"dropping-particle":"","family":"Urganci","given":"Betul","non-dropping-particle":"","parse-names":false,"suffix":""},{"dropping-particle":"","family":"Debrot","given":"Anik","non-dropping-particle":"","parse-names":false,"suffix":""},{"dropping-particle":"","family":"Pichayayothin","given":"Nipat Bock","non-dropping-particle":"","parse-names":false,"suffix":""},{"dropping-particle":"","family":"Dharma","given":"Chistoffer","non-dropping-particle":"","parse-names":false,"suffix":""},{"dropping-particle":"","family":"Chi","given":"Peilian","non-dropping-particle":"","parse-names":false,"suffix":""},{"dropping-particle":"","family":"Karremans","given":"Johan C.","non-dropping-particle":"","parse-names":false,"suffix":""},{"dropping-particle":"","family":"Schoebi","given":"Dominik","non-dropping-particle":"","parse-names":false,"suffix":""},{"dropping-particle":"","family":"Slatcher","given":"Richard B.","non-dropping-particle":"","parse-names":false,"suffix":""}],"container-title":"Preprint","id":"ITEM-1","issued":{"date-parts":[["2020"]]},"title":"Love in the time of COVID: Perceived partner responsiveness buffers people from lower relationship quality associated with COVID-related stressors","type":"article-journal"}},{"id":"HtM37Zzs/KhEw7FKQ","uris":["http://www.mendeley.com/documents/?uuid=a122da44-a060-40e7-b1dc-0d6d27ff7ce6","http://www.mendeley.com/documents/?uuid=ed5447eb-a9ce-48a0-953a-d54fc6424afb"],"uri":["http://www.mendeley.com/documents/?uuid=a122da44-a060-40e7-b1dc-0d6d27ff7ce6","http://www.mendeley.com/documents/?uuid=ed5447eb-a9ce-48a0-953a-d54fc6424afb"],"itemData":{"abstract":"The aim of this paper is to explore the relationship between mental health outcomes and relationship quality during the COVID-19 period.","author":[{"dropping-particle":"","family":"Biddle","given":"Nicholas","non-dropping-particle":"","parse-names":false,"suffix":""},{"dropping-particle":"","family":"Edwards","given":"Ben","non-dropping-particle":"","parse-names":false,"suffix":""},{"dropping-particle":"","family":"Gray","given":"Matthew","non-dropping-particle":"","parse-names":false,"suffix":""},{"dropping-particle":"","family":"Sollis","given":"Kate","non-dropping-particle":"","parse-names":false,"suffix":""}],"container-title":"Preprint","id":"ITEM-2","issued":{"date-parts":[["2020","5"]]},"title":"Mental health and relationships during the COVID-19 pandemic","type":"article-journal"}},{"id":"HtM37Zzs/u50ovwkW","uris":["http://www.mendeley.com/documents/?uuid=a7c719b3-3726-4b40-a159-7b8ebfbf9ad3","http://www.mendeley.com/documents/?uuid=4bcdbb01-4a53-48bb-9323-49d34282dbda"],"uri":["http://www.mendeley.com/documents/?uuid=a7c719b3-3726-4b40-a159-7b8ebfbf9ad3","http://www.mendeley.com/documents/?uuid=4bcdbb01-4a53-48bb-9323-49d34282dbda"],"itemData":{"DOI":"10.2196/20961","ISSN":"14388871","PMID":"32716895","abstract":"Background: In the past few months, the coronavirus disease (COVID-19) pandemic has caused extensive economic and social damage. Objective: The purpose of this study was to assess the impact of COVID-19-related measures on partner relationships and sexual and reproductive health in China. Methods: From May 1 to 5, 2020, 3500 young Chinese individuals were recruited through WeChat or Weibo to participate in a survey to obtain information on sexual and reproductive health (eg, sexual desire, frequency of sexual intercourse, sexual satisfaction, etc). The questionnaire also collected demographic data (eg, age, race, education, current financial status, sexual orientation, relationship status, etc). Results: In total, 967 participants were included in the sexual health analysis. Due to the COVID-19 pandemic and related containment measures, 22% of participants (n=212) reported a decrease in sexual desire; 41% (n=396) experienced a decrease in the sexual intercourse frequency; 30% (n=291) reported an increase in the frequency of masturbation; 20% (n=192) reported a decrease in alcohol consumption before or during sexual activities, and 31% (n=298) reported a deterioration in partner relationships during the pandemic. The logistic regression analysis indicated that the following influenced partner relationships: accommodations during the pandemic (P=.046; odds ratio [OR] 0.59; 95% CI 0.30-0.86); exclusive relationship status (yes or no) (P&lt;.001; OR 0.44; 95 % CI 0.27-0.73); sexual desire (P=.02; OR 2.01; 95% CI 1.38-2.97); and sexual satisfaction (P&lt;.001; OR 1.92; 95% CI 1.54-2.50). COVID-19 also caused disruptions in reproductive health services such as prenatal and postnatal care, childbirth and abortion services, contraception availability, and the management of sexually transmitted infections. Conclusions: Our results show that many young people have wide-ranging issues affecting their sexual and reproductive health due to the COVID-19 pandemic and related containment measures. Strategies and guidelines are needed to safeguard the sexual and reproductive health of young people during this pandemic.","author":[{"dropping-particle":"","family":"Li","given":"Guanjian","non-dropping-particle":"","parse-names":false,"suffix":""},{"dropping-particle":"","family":"Tang","given":"Dongdong","non-dropping-particle":"","parse-names":false,"suffix":""},{"dropping-particle":"","family":"Song","given":"Bing","non-dropping-particle":"","parse-names":false,"suffix":""},{"dropping-particle":"","family":"Wang","given":"Chao","non-dropping-particle":"","parse-names":false,"suffix":""},{"dropping-particle":"","family":"Qunshan","given":"Shen","non-dropping-particle":"","parse-names":false,"suffix":""},{"dropping-particle":"","family":"Xu","given":"Chuan","non-dropping-particle":"","parse-names":false,"suffix":""},{"dropping-particle":"","family":"Geng","given":"Hao","non-dropping-particle":"","parse-names":false,"suffix":""},{"dropping-particle":"","family":"Wu","given":"Huan","non-dropping-particle":"","parse-names":false,"suffix":""},{"dropping-particle":"","family":"He","given":"Xiaojin","non-dropping-particle":"","parse-names":false,"suffix":""},{"dropping-particle":"","family":"Cao","given":"Yunxia","non-dropping-particle":"","parse-names":false,"suffix":""}],"container-title":"Journal of Medical Internet Research","id":"ITEM-3","issue":"8","issued":{"date-parts":[["2020"]]},"page":"e20961","title":"Impact of the COVID-19 pandemic on partner relationships and sexual and reproductive health: Cross-sectional, online survey study","type":"article-journal","volume":"22"}},{"id":"HtM37Zzs/KAsp0c2H","uris":["http://www.mendeley.com/documents/?uuid=d2f2b288-53b9-4ab0-af4f-1fd3bbdf04fb","http://www.mendeley.com/documents/?uuid=f39aea16-a623-4c33-8fe8-665d860124e4"],"uri":["http://www.mendeley.com/documents/?uuid=d2f2b288-53b9-4ab0-af4f-1fd3bbdf04fb","http://www.mendeley.com/documents/?uuid=f39aea16-a623-4c33-8fe8-665d860124e4"],"itemData":{"DOI":"10.1080/0092623X.2020.1810185","ISSN":"15210715","abstract":"In early 2020, the novel coronavirus 2019 (COVID-19) spread across the United States and mitigation measures drastically affected the daily lives of Americans. In this study, we assessed the association between COVID-related relationship conflict and changes in intimate and sexual behaviors and experiences. Using data from an online nationally representative probability survey of 1,010 American adults in April 2020, we estimated the impact of coronavirus-related relationship conflict on changes in intimate and sexual behaviors among those in any type of romantic or sexual relationship (Nweighted=742). Further, we assessed the association between conflict and experience of orgasm and feeling emotionally close to partner. Among individuals in relationships, 34% reported some degree of conflict with their romantic partners due to the spread of COVID-19 and its related restrictions. Those experiencing frequent coronavirus-related conflict with their partner were significantly more likely to report decreased frequency of several solo and partnered intimate and sexual behaviors compared to those not experiencing any such conflict, exhibiting a dose-response trend among partnered sexual behaviors. Since the spread of coronavirus and associated social distancing measures in the United States, Americans have experienced escalations in conflict in their romantic partnerships, which was associated with changes to their intimate and sexual lives.","author":[{"dropping-particle":"","family":"Luetke","given":"Maya","non-dropping-pa</w:instrText>
      </w:r>
      <w:r w:rsidR="00022975" w:rsidRPr="003F5CDE">
        <w:rPr>
          <w:rFonts w:ascii="Times New Roman" w:eastAsia="Times New Roman" w:hAnsi="Times New Roman" w:cs="Times New Roman"/>
          <w:color w:val="000000"/>
          <w:sz w:val="24"/>
          <w:szCs w:val="24"/>
          <w:lang w:val="fr-FR" w:eastAsia="en-GB"/>
        </w:rPr>
        <w:instrText xml:space="preserve">rticle":"","parse-names":false,"suffix":""},{"dropping-particle":"","family":"Hensel","given":"Devon","non-dropping-particle":"","parse-names":false,"suffix":""},{"dropping-particle":"","family":"Herbenick","given":"Debby","non-dropping-particle":"","parse-names":false,"suffix":""},{"dropping-particle":"","family":"Rosenberg","given":"Molly","non-dropping-particle":"","parse-names":false,"suffix":""}],"container-title":"Journal of Sex and Marital Therapy","id":"ITEM-4","issue":"8","issued":{"date-parts":[["2020"]]},"page":"747-762","title":"Romantic relationship conflict due to the COVID-19 pandemic and changes in intimate and sexual behaviors in a nationally representative sample of american adults","type":"article-journal","volume":"46"}},{"id":"HtM37Zzs/KsgmztGV","uris":["http://www.mendeley.com/documents/?uuid=eb2056e9-eb61-4fc8-aa01-77aa991bb3c4","http://www.mendeley.com/documents/?uuid=4b251f34-47b4-42f9-90c2-725960abe3a5"],"uri":["http://www.mendeley.com/documents/?uuid=eb2056e9-eb61-4fc8-aa01-77aa991bb3c4","http://www.mendeley.com/documents/?uuid=4b251f34-47b4-42f9-90c2-725960abe3a5"],"itemData":{"author":[{"dropping-particle":"","family":"Deese","given":"K.","non-dropping-particle":"","parse-names":false,"suffix":""}],"container-title":"The Wall","id":"ITEM-5","issued":{"date-parts":[["2020"]]},"title":"Divorces skyrocket in China amid lockdown.","type":"article-newspaper"}}],"schema":"https://github.com/citation-style-language/schema/raw/master/csl-citation.json"} </w:instrText>
      </w:r>
      <w:r w:rsidR="00936EC1" w:rsidRPr="00DA1BC2">
        <w:rPr>
          <w:rFonts w:ascii="Times New Roman" w:eastAsia="Times New Roman" w:hAnsi="Times New Roman" w:cs="Times New Roman"/>
          <w:color w:val="000000"/>
          <w:sz w:val="24"/>
          <w:szCs w:val="24"/>
          <w:lang w:val="en-US" w:eastAsia="en-GB"/>
        </w:rPr>
        <w:fldChar w:fldCharType="separate"/>
      </w:r>
      <w:r w:rsidR="00022975" w:rsidRPr="003F5CDE">
        <w:rPr>
          <w:rFonts w:ascii="Times New Roman" w:hAnsi="Times New Roman" w:cs="Times New Roman"/>
          <w:sz w:val="24"/>
          <w:lang w:val="fr-FR"/>
        </w:rPr>
        <w:t>(Balzarini et al., 2020; Biddle et al., 2020; Deese, 2020; Li et al., 2020; Luetke et al., 2020)</w:t>
      </w:r>
      <w:r w:rsidR="00936EC1" w:rsidRPr="00DA1BC2">
        <w:rPr>
          <w:rFonts w:ascii="Times New Roman" w:eastAsia="Times New Roman" w:hAnsi="Times New Roman" w:cs="Times New Roman"/>
          <w:color w:val="000000"/>
          <w:sz w:val="24"/>
          <w:szCs w:val="24"/>
          <w:lang w:val="en-US" w:eastAsia="en-GB"/>
        </w:rPr>
        <w:fldChar w:fldCharType="end"/>
      </w:r>
      <w:r w:rsidR="00B229D1" w:rsidRPr="003F5CDE">
        <w:rPr>
          <w:rFonts w:ascii="Times New Roman" w:eastAsia="Times New Roman" w:hAnsi="Times New Roman" w:cs="Times New Roman"/>
          <w:color w:val="000000"/>
          <w:sz w:val="24"/>
          <w:szCs w:val="24"/>
          <w:lang w:val="fr-FR" w:eastAsia="en-GB"/>
        </w:rPr>
        <w:t xml:space="preserve">. </w:t>
      </w:r>
      <w:r w:rsidR="00B9582A" w:rsidRPr="00DA1BC2">
        <w:rPr>
          <w:rFonts w:ascii="Times New Roman" w:eastAsia="Times New Roman" w:hAnsi="Times New Roman" w:cs="Times New Roman"/>
          <w:color w:val="000000"/>
          <w:sz w:val="24"/>
          <w:szCs w:val="24"/>
          <w:lang w:val="en-US" w:eastAsia="en-GB"/>
        </w:rPr>
        <w:fldChar w:fldCharType="begin" w:fldLock="1"/>
      </w:r>
      <w:r w:rsidR="00022975" w:rsidRPr="003F5CDE">
        <w:rPr>
          <w:rFonts w:ascii="Times New Roman" w:eastAsia="Times New Roman" w:hAnsi="Times New Roman" w:cs="Times New Roman"/>
          <w:color w:val="000000"/>
          <w:sz w:val="24"/>
          <w:szCs w:val="24"/>
          <w:lang w:val="fi-FI" w:eastAsia="en-GB"/>
        </w:rPr>
        <w:instrText xml:space="preserve"> ADDIN ZOTERO_ITEM CSL_CITATION {"citationID":"ZULmldh6","properties":{"formattedCitation":"(Luetke et al., 2020)","plainCitation":"(Luetke et al., 2020)","noteIndex":0},"citationItems":[{"id":"HtM37Zzs/KAsp0c2H","uris":["http://www.mendeley.com/documents/?uuid=f39aea16-a623-4c33-8fe8-665d860124e4","http://www.mendeley.com/documents/?uuid=d2f2b288-53b9-4ab0-af4f-1fd3bbdf04fb","http://www.mendeley.com/documents/?uuid=31086863-a389-421c-9dc7-803e46bc2318"],"uri":["http://www.mendeley.com/documents/?uuid=f39aea16-a623-4c33-8fe8-665d860124e4","http://www.mendeley.com/documents/?uuid=d2f2b288-53b9-4ab0-af4f-1fd3bbdf04fb","http://www.mendeley.com/documents/?uuid=31086863-a389-421c-9dc7-803e46bc2318"],"itemData":{"DOI":"10.1080/0092623X.2020.1810185","ISSN":"15210715","abstract":"In early 2020, the novel coronavirus 2019 (COVID-19) spread across the United States and mitigation measures drastically affected the daily lives of Americans. In this study, we assessed the association between COVID-related relationship conflict and changes in intimate and sexual behaviors and experiences. Using data from an online nationally representative probability survey of 1,010 American adults in April 2020, we estimated the impact of coronavirus-related relationship conflict on changes in intimate and sexual behaviors among those in any type of romantic or sexual relationship (Nweighted=742). Further</w:instrText>
      </w:r>
      <w:r w:rsidR="00022975">
        <w:rPr>
          <w:rFonts w:ascii="Times New Roman" w:eastAsia="Times New Roman" w:hAnsi="Times New Roman" w:cs="Times New Roman"/>
          <w:color w:val="000000"/>
          <w:sz w:val="24"/>
          <w:szCs w:val="24"/>
          <w:lang w:val="en-US" w:eastAsia="en-GB"/>
        </w:rPr>
        <w:instrText xml:space="preserve">, we assessed the association between conflict and experience of orgasm and feeling emotionally close to partner. Among individuals in relationships, 34% reported some degree of conflict with their romantic partners due to the spread of COVID-19 and its related restrictions. Those experiencing frequent coronavirus-related conflict with their partner were significantly more likely to report decreased frequency of several solo and partnered intimate and sexual behaviors compared to those not experiencing any such conflict, exhibiting a dose-response trend among partnered sexual behaviors. Since the spread of coronavirus and associated social distancing measures in the United States, Americans have experienced escalations in conflict in their romantic partnerships, which was associated with changes to their intimate and sexual lives.","author":[{"dropping-particle":"","family":"Luetke","given":"Maya","non-dropping-particle":"","parse-names":false,"suffix":""},{"dropping-particle":"","family":"Hensel","given":"Devon","non-dropping-particle":"","parse-names":false,"suffix":""},{"dropping-particle":"","family":"Herbenick","given":"Debby","non-dropping-particle":"","parse-names":false,"suffix":""},{"dropping-particle":"","family":"Rosenberg","given":"Molly","non-dropping-particle":"","parse-names":false,"suffix":""}],"container-title":"Journal of Sex and Marital Therapy","id":"ITEM-1","issue":"8","issued":{"date-parts":[["2020"]]},"page":"747-762","title":"Romantic relationship conflict due to the COVID-19 pandemic and changes in intimate and sexual behaviors in a nationally representative sample of american adults","type":"article-journal","volume":"46"}}],"schema":"https://github.com/citation-style-language/schema/raw/master/csl-citation.json"} </w:instrText>
      </w:r>
      <w:r w:rsidR="00B9582A" w:rsidRPr="00DA1BC2">
        <w:rPr>
          <w:rFonts w:ascii="Times New Roman" w:eastAsia="Times New Roman" w:hAnsi="Times New Roman" w:cs="Times New Roman"/>
          <w:color w:val="000000"/>
          <w:sz w:val="24"/>
          <w:szCs w:val="24"/>
          <w:lang w:val="en-US" w:eastAsia="en-GB"/>
        </w:rPr>
        <w:fldChar w:fldCharType="separate"/>
      </w:r>
      <w:r w:rsidR="00022975" w:rsidRPr="00022975">
        <w:rPr>
          <w:rFonts w:ascii="Times New Roman" w:hAnsi="Times New Roman" w:cs="Times New Roman"/>
          <w:sz w:val="24"/>
        </w:rPr>
        <w:t xml:space="preserve">Luetke et al. </w:t>
      </w:r>
      <w:r w:rsidR="00472540">
        <w:rPr>
          <w:rFonts w:ascii="Times New Roman" w:hAnsi="Times New Roman" w:cs="Times New Roman"/>
          <w:sz w:val="24"/>
        </w:rPr>
        <w:t>(</w:t>
      </w:r>
      <w:r w:rsidR="00022975" w:rsidRPr="00022975">
        <w:rPr>
          <w:rFonts w:ascii="Times New Roman" w:hAnsi="Times New Roman" w:cs="Times New Roman"/>
          <w:sz w:val="24"/>
        </w:rPr>
        <w:t>2020)</w:t>
      </w:r>
      <w:r w:rsidR="00B9582A" w:rsidRPr="00DA1BC2">
        <w:rPr>
          <w:rFonts w:ascii="Times New Roman" w:eastAsia="Times New Roman" w:hAnsi="Times New Roman" w:cs="Times New Roman"/>
          <w:color w:val="000000"/>
          <w:sz w:val="24"/>
          <w:szCs w:val="24"/>
          <w:lang w:val="en-US" w:eastAsia="en-GB"/>
        </w:rPr>
        <w:fldChar w:fldCharType="end"/>
      </w:r>
      <w:r w:rsidR="00B9582A" w:rsidRPr="00DA1BC2">
        <w:rPr>
          <w:rFonts w:ascii="Times New Roman" w:eastAsia="Times New Roman" w:hAnsi="Times New Roman" w:cs="Times New Roman"/>
          <w:color w:val="000000"/>
          <w:sz w:val="24"/>
          <w:szCs w:val="24"/>
          <w:lang w:val="en-US" w:eastAsia="en-GB"/>
        </w:rPr>
        <w:t xml:space="preserve"> found that 34% of couples had experienced some degree of conflict with their partner </w:t>
      </w:r>
      <w:r w:rsidR="002B6DBE" w:rsidRPr="00DA1BC2">
        <w:rPr>
          <w:rFonts w:ascii="Times New Roman" w:eastAsia="Times New Roman" w:hAnsi="Times New Roman" w:cs="Times New Roman"/>
          <w:color w:val="000000"/>
          <w:sz w:val="24"/>
          <w:szCs w:val="24"/>
          <w:lang w:val="en-US" w:eastAsia="en-GB"/>
        </w:rPr>
        <w:t>due to</w:t>
      </w:r>
      <w:r w:rsidR="00B9582A" w:rsidRPr="00DA1BC2">
        <w:rPr>
          <w:rFonts w:ascii="Times New Roman" w:eastAsia="Times New Roman" w:hAnsi="Times New Roman" w:cs="Times New Roman"/>
          <w:color w:val="000000"/>
          <w:sz w:val="24"/>
          <w:szCs w:val="24"/>
          <w:lang w:val="en-US" w:eastAsia="en-GB"/>
        </w:rPr>
        <w:t xml:space="preserve"> the pandemic. </w:t>
      </w:r>
      <w:r w:rsidR="00B229D1" w:rsidRPr="00DA1BC2">
        <w:rPr>
          <w:rFonts w:ascii="Times New Roman" w:eastAsia="Times New Roman" w:hAnsi="Times New Roman" w:cs="Times New Roman"/>
          <w:color w:val="000000"/>
          <w:sz w:val="24"/>
          <w:szCs w:val="24"/>
          <w:lang w:val="en-US" w:eastAsia="en-GB"/>
        </w:rPr>
        <w:t>Research has found a</w:t>
      </w:r>
      <w:r w:rsidR="009A124E" w:rsidRPr="00DA1BC2">
        <w:rPr>
          <w:rFonts w:ascii="Times New Roman" w:eastAsia="Times New Roman" w:hAnsi="Times New Roman" w:cs="Times New Roman"/>
          <w:color w:val="000000"/>
          <w:sz w:val="24"/>
          <w:szCs w:val="24"/>
          <w:lang w:val="en-US" w:eastAsia="en-GB"/>
        </w:rPr>
        <w:t xml:space="preserve">n association </w:t>
      </w:r>
      <w:r w:rsidR="00B229D1" w:rsidRPr="00DA1BC2">
        <w:rPr>
          <w:rFonts w:ascii="Times New Roman" w:eastAsia="Times New Roman" w:hAnsi="Times New Roman" w:cs="Times New Roman"/>
          <w:color w:val="000000"/>
          <w:sz w:val="24"/>
          <w:szCs w:val="24"/>
          <w:lang w:val="en-US" w:eastAsia="en-GB"/>
        </w:rPr>
        <w:t>between a high number of C</w:t>
      </w:r>
      <w:r w:rsidR="003942A6" w:rsidRPr="00DA1BC2">
        <w:rPr>
          <w:rFonts w:ascii="Times New Roman" w:eastAsia="Times New Roman" w:hAnsi="Times New Roman" w:cs="Times New Roman"/>
          <w:color w:val="000000"/>
          <w:sz w:val="24"/>
          <w:szCs w:val="24"/>
          <w:lang w:val="en-US" w:eastAsia="en-GB"/>
        </w:rPr>
        <w:t>OVID</w:t>
      </w:r>
      <w:r w:rsidR="00B229D1" w:rsidRPr="00DA1BC2">
        <w:rPr>
          <w:rFonts w:ascii="Times New Roman" w:eastAsia="Times New Roman" w:hAnsi="Times New Roman" w:cs="Times New Roman"/>
          <w:color w:val="000000"/>
          <w:sz w:val="24"/>
          <w:szCs w:val="24"/>
          <w:lang w:val="en-US" w:eastAsia="en-GB"/>
        </w:rPr>
        <w:t xml:space="preserve">-related stressors and decreased relationship satisfaction, decreased </w:t>
      </w:r>
      <w:r w:rsidR="009A124E" w:rsidRPr="00DA1BC2">
        <w:rPr>
          <w:rFonts w:ascii="Times New Roman" w:eastAsia="Times New Roman" w:hAnsi="Times New Roman" w:cs="Times New Roman"/>
          <w:color w:val="000000"/>
          <w:sz w:val="24"/>
          <w:szCs w:val="24"/>
          <w:lang w:val="en-US" w:eastAsia="en-GB"/>
        </w:rPr>
        <w:t xml:space="preserve">relationship </w:t>
      </w:r>
      <w:r w:rsidR="00B229D1" w:rsidRPr="00DA1BC2">
        <w:rPr>
          <w:rFonts w:ascii="Times New Roman" w:eastAsia="Times New Roman" w:hAnsi="Times New Roman" w:cs="Times New Roman"/>
          <w:color w:val="000000"/>
          <w:sz w:val="24"/>
          <w:szCs w:val="24"/>
          <w:lang w:val="en-US" w:eastAsia="en-GB"/>
        </w:rPr>
        <w:t xml:space="preserve">commitment, and greater conflict within relationships </w:t>
      </w:r>
      <w:r w:rsidR="00233192" w:rsidRPr="00DA1BC2">
        <w:rPr>
          <w:rFonts w:ascii="Times New Roman" w:eastAsia="Times New Roman" w:hAnsi="Times New Roman" w:cs="Times New Roman"/>
          <w:color w:val="000000"/>
          <w:sz w:val="24"/>
          <w:szCs w:val="24"/>
          <w:lang w:val="en-US" w:eastAsia="en-GB"/>
        </w:rPr>
        <w:fldChar w:fldCharType="begin" w:fldLock="1"/>
      </w:r>
      <w:r w:rsidR="00022975">
        <w:rPr>
          <w:rFonts w:ascii="Times New Roman" w:eastAsia="Times New Roman" w:hAnsi="Times New Roman" w:cs="Times New Roman"/>
          <w:color w:val="000000"/>
          <w:sz w:val="24"/>
          <w:szCs w:val="24"/>
          <w:lang w:val="en-US" w:eastAsia="en-GB"/>
        </w:rPr>
        <w:instrText xml:space="preserve"> ADDIN ZOTERO_ITEM CSL_CITATION {"citationID":"mksCwoIh","properties":{"formattedCitation":"(Balzarini et al., 2020)","plainCitation":"(Balzarini et al., 2020)","noteIndex":0},"citationItems":[{"id":"HtM37Zzs/zgZIvUiD","uris":["http://www.mendeley.com/documents/?uuid=cbacb506-ad9e-430c-9e40-41b74b3aead1"],"uri":["http://www.mendeley.com/documents/?uuid=cbacb506-ad9e-430c-9e40-41b74b3aead1"],"itemData":{"author":[{"dropping-particle":"","family":"Balzarini","given":"Rhonda N.","non-dropping-particle":"","parse-names":false,"suffix":""},{"dropping-particle":"","family":"Muise","given":"Amy","non-dropping-particle":"","parse-names":false,"suffix":""},{"dropping-particle":"","family":"Zoppolat","given":"Giulia","non-dropping-particle":"","parse-names":false,"suffix":""},{"dropping-particle":"Di","family":"Bartolomeo","given":"Alyssa","non-dropping-particle":"","parse-names":false,"suffix":""},{"dropping-particle":"","family":"Rodrigues","given":"David L.","non-dropping-particle":"","parse-names":false,"suffix":""},{"dropping-particle":"","family":"Alonso-Ferres","given":"María","non-dropping-particle":"","parse-names":false,"suffix":""},{"dropping-particle":"","family":"Urganci","given":"Betul","non-dropping-particle":"","parse-names":false,"suffix":""},{"dropping-particle":"","family":"Debrot","given":"Anik","non-dropping-particle":"","parse-names":false,"suffix":""},{"dropping-particle":"","family":"Pichayayothin","given":"Nipat Bock","non-dropping-particle":"","parse-names":false,"suffix":""},{"dropping-particle":"","family":"Dharma","given":"Chistoffer","non-dropping-particle":"","parse-names":false,"suffix":""},{"dropping-particle":"","family":"Chi","given":"Peilian","non-dropping-particle":"","parse-names":false,"suffix":""},{"dropping-particle":"","family":"Karremans","given":"Johan C.","non-dropping-particle":"","parse-names":false,"suffix":""},{"dropping-particle":"","family":"Schoebi","given":"Dominik","non-dropping-particle":"","parse-names":false,"suffix":""},{"dropping-particle":"","family":"Slatcher","given":"Richard B.","non-dropping-particle":"","parse-names":false,"suffix":""}],"container-title":"Preprint","id":"ITEM-1","issued":{"date-parts":[["2020"]]},"title":"Love in the time of COVID: Perceived partner responsiveness buffers people from lower relationship quality associated with COVID-related stressors","type":"article-journal"}}],"schema":"https://github.com/citation-style-language/schema/raw/master/csl-citation.json"} </w:instrText>
      </w:r>
      <w:r w:rsidR="00233192" w:rsidRPr="00DA1BC2">
        <w:rPr>
          <w:rFonts w:ascii="Times New Roman" w:eastAsia="Times New Roman" w:hAnsi="Times New Roman" w:cs="Times New Roman"/>
          <w:color w:val="000000"/>
          <w:sz w:val="24"/>
          <w:szCs w:val="24"/>
          <w:lang w:val="en-US" w:eastAsia="en-GB"/>
        </w:rPr>
        <w:fldChar w:fldCharType="separate"/>
      </w:r>
      <w:r w:rsidR="00022975" w:rsidRPr="00022975">
        <w:rPr>
          <w:rFonts w:ascii="Times New Roman" w:hAnsi="Times New Roman" w:cs="Times New Roman"/>
          <w:sz w:val="24"/>
        </w:rPr>
        <w:t>(Balzarini et al., 2020)</w:t>
      </w:r>
      <w:r w:rsidR="00233192" w:rsidRPr="00DA1BC2">
        <w:rPr>
          <w:rFonts w:ascii="Times New Roman" w:eastAsia="Times New Roman" w:hAnsi="Times New Roman" w:cs="Times New Roman"/>
          <w:color w:val="000000"/>
          <w:sz w:val="24"/>
          <w:szCs w:val="24"/>
          <w:lang w:val="en-US" w:eastAsia="en-GB"/>
        </w:rPr>
        <w:fldChar w:fldCharType="end"/>
      </w:r>
      <w:r w:rsidR="00B229D1" w:rsidRPr="00DA1BC2">
        <w:rPr>
          <w:rFonts w:ascii="Times New Roman" w:eastAsia="Times New Roman" w:hAnsi="Times New Roman" w:cs="Times New Roman"/>
          <w:color w:val="000000"/>
          <w:sz w:val="24"/>
          <w:szCs w:val="24"/>
          <w:lang w:val="en-US" w:eastAsia="en-GB"/>
        </w:rPr>
        <w:t xml:space="preserve">. </w:t>
      </w:r>
    </w:p>
    <w:p w14:paraId="11B05B42" w14:textId="1E208374" w:rsidR="00C6676C" w:rsidRPr="003F5CDE" w:rsidRDefault="00B229D1" w:rsidP="00C6676C">
      <w:pPr>
        <w:spacing w:after="0" w:line="480" w:lineRule="auto"/>
        <w:ind w:firstLine="720"/>
        <w:rPr>
          <w:rFonts w:ascii="Times New Roman" w:eastAsia="Times New Roman" w:hAnsi="Times New Roman" w:cs="Times New Roman"/>
          <w:color w:val="000000"/>
          <w:sz w:val="24"/>
          <w:szCs w:val="24"/>
          <w:lang w:val="en-US" w:eastAsia="en-GB"/>
        </w:rPr>
      </w:pPr>
      <w:r w:rsidRPr="00DA1BC2">
        <w:rPr>
          <w:rFonts w:ascii="Times New Roman" w:eastAsia="Times New Roman" w:hAnsi="Times New Roman" w:cs="Times New Roman"/>
          <w:color w:val="000000"/>
          <w:sz w:val="24"/>
          <w:szCs w:val="24"/>
          <w:lang w:val="en-US" w:eastAsia="en-GB"/>
        </w:rPr>
        <w:t xml:space="preserve">However, </w:t>
      </w:r>
      <w:r w:rsidR="009A124E" w:rsidRPr="00DA1BC2">
        <w:rPr>
          <w:rFonts w:ascii="Times New Roman" w:eastAsia="Times New Roman" w:hAnsi="Times New Roman" w:cs="Times New Roman"/>
          <w:color w:val="000000"/>
          <w:sz w:val="24"/>
          <w:szCs w:val="24"/>
          <w:lang w:val="en-US" w:eastAsia="en-GB"/>
        </w:rPr>
        <w:t xml:space="preserve">Balzarini et al. (2020) </w:t>
      </w:r>
      <w:r w:rsidRPr="00DA1BC2">
        <w:rPr>
          <w:rFonts w:ascii="Times New Roman" w:eastAsia="Times New Roman" w:hAnsi="Times New Roman" w:cs="Times New Roman"/>
          <w:color w:val="000000"/>
          <w:sz w:val="24"/>
          <w:szCs w:val="24"/>
          <w:lang w:val="en-US" w:eastAsia="en-GB"/>
        </w:rPr>
        <w:t xml:space="preserve">also found that perceived partner responsiveness could mitigate </w:t>
      </w:r>
      <w:r w:rsidR="00247C12" w:rsidRPr="00DA1BC2">
        <w:rPr>
          <w:rFonts w:ascii="Times New Roman" w:eastAsia="Times New Roman" w:hAnsi="Times New Roman" w:cs="Times New Roman"/>
          <w:color w:val="000000"/>
          <w:sz w:val="24"/>
          <w:szCs w:val="24"/>
          <w:lang w:val="en-US" w:eastAsia="en-GB"/>
        </w:rPr>
        <w:t xml:space="preserve">or completely buffer </w:t>
      </w:r>
      <w:r w:rsidRPr="00DA1BC2">
        <w:rPr>
          <w:rFonts w:ascii="Times New Roman" w:eastAsia="Times New Roman" w:hAnsi="Times New Roman" w:cs="Times New Roman"/>
          <w:color w:val="000000"/>
          <w:sz w:val="24"/>
          <w:szCs w:val="24"/>
          <w:lang w:val="en-US" w:eastAsia="en-GB"/>
        </w:rPr>
        <w:t>these harmful effects on relationship satisfaction. Another study found that over half of participants felt that there had been no change in their relationship, with around one quarter stating</w:t>
      </w:r>
      <w:r w:rsidR="009A124E" w:rsidRPr="00DA1BC2">
        <w:rPr>
          <w:rFonts w:ascii="Times New Roman" w:eastAsia="Times New Roman" w:hAnsi="Times New Roman" w:cs="Times New Roman"/>
          <w:color w:val="000000"/>
          <w:sz w:val="24"/>
          <w:szCs w:val="24"/>
          <w:lang w:val="en-US" w:eastAsia="en-GB"/>
        </w:rPr>
        <w:t xml:space="preserve"> that</w:t>
      </w:r>
      <w:r w:rsidRPr="00DA1BC2">
        <w:rPr>
          <w:rFonts w:ascii="Times New Roman" w:eastAsia="Times New Roman" w:hAnsi="Times New Roman" w:cs="Times New Roman"/>
          <w:color w:val="000000"/>
          <w:sz w:val="24"/>
          <w:szCs w:val="24"/>
          <w:lang w:val="en-US" w:eastAsia="en-GB"/>
        </w:rPr>
        <w:t xml:space="preserve"> their relationship grew stronger and </w:t>
      </w:r>
      <w:r w:rsidR="00C6676C">
        <w:rPr>
          <w:rFonts w:ascii="Times New Roman" w:eastAsia="Times New Roman" w:hAnsi="Times New Roman" w:cs="Times New Roman"/>
          <w:color w:val="000000"/>
          <w:sz w:val="24"/>
          <w:szCs w:val="24"/>
          <w:lang w:val="en-US" w:eastAsia="en-GB"/>
        </w:rPr>
        <w:t xml:space="preserve">only </w:t>
      </w:r>
      <w:r w:rsidR="00EC07E4">
        <w:rPr>
          <w:rFonts w:ascii="Times New Roman" w:eastAsia="Times New Roman" w:hAnsi="Times New Roman" w:cs="Times New Roman"/>
          <w:color w:val="000000"/>
          <w:sz w:val="24"/>
          <w:szCs w:val="24"/>
          <w:lang w:val="en-US" w:eastAsia="en-GB"/>
        </w:rPr>
        <w:t>one</w:t>
      </w:r>
      <w:r w:rsidR="00EC07E4" w:rsidRPr="00DA1BC2">
        <w:rPr>
          <w:rFonts w:ascii="Times New Roman" w:eastAsia="Times New Roman" w:hAnsi="Times New Roman" w:cs="Times New Roman"/>
          <w:color w:val="000000"/>
          <w:sz w:val="24"/>
          <w:szCs w:val="24"/>
          <w:lang w:val="en-US" w:eastAsia="en-GB"/>
        </w:rPr>
        <w:t xml:space="preserve"> </w:t>
      </w:r>
      <w:r w:rsidRPr="00DA1BC2">
        <w:rPr>
          <w:rFonts w:ascii="Times New Roman" w:eastAsia="Times New Roman" w:hAnsi="Times New Roman" w:cs="Times New Roman"/>
          <w:color w:val="000000"/>
          <w:sz w:val="24"/>
          <w:szCs w:val="24"/>
          <w:lang w:val="en-US" w:eastAsia="en-GB"/>
        </w:rPr>
        <w:t>quarter stating</w:t>
      </w:r>
      <w:r w:rsidR="009A124E" w:rsidRPr="00DA1BC2">
        <w:rPr>
          <w:rFonts w:ascii="Times New Roman" w:eastAsia="Times New Roman" w:hAnsi="Times New Roman" w:cs="Times New Roman"/>
          <w:color w:val="000000"/>
          <w:sz w:val="24"/>
          <w:szCs w:val="24"/>
          <w:lang w:val="en-US" w:eastAsia="en-GB"/>
        </w:rPr>
        <w:t xml:space="preserve"> that</w:t>
      </w:r>
      <w:r w:rsidRPr="00DA1BC2">
        <w:rPr>
          <w:rFonts w:ascii="Times New Roman" w:eastAsia="Times New Roman" w:hAnsi="Times New Roman" w:cs="Times New Roman"/>
          <w:color w:val="000000"/>
          <w:sz w:val="24"/>
          <w:szCs w:val="24"/>
          <w:lang w:val="en-US" w:eastAsia="en-GB"/>
        </w:rPr>
        <w:t xml:space="preserve"> their relationship got worse during the pandemic, often </w:t>
      </w:r>
      <w:r w:rsidR="00EC07E4">
        <w:rPr>
          <w:rFonts w:ascii="Times New Roman" w:eastAsia="Times New Roman" w:hAnsi="Times New Roman" w:cs="Times New Roman"/>
          <w:color w:val="000000"/>
          <w:sz w:val="24"/>
          <w:szCs w:val="24"/>
          <w:lang w:val="en-US" w:eastAsia="en-GB"/>
        </w:rPr>
        <w:t>due to financial changes</w:t>
      </w:r>
      <w:r w:rsidRPr="00DA1BC2">
        <w:rPr>
          <w:rFonts w:ascii="Times New Roman" w:eastAsia="Times New Roman" w:hAnsi="Times New Roman" w:cs="Times New Roman"/>
          <w:color w:val="000000"/>
          <w:sz w:val="24"/>
          <w:szCs w:val="24"/>
          <w:lang w:val="en-US" w:eastAsia="en-GB"/>
        </w:rPr>
        <w:t xml:space="preserve"> </w:t>
      </w:r>
      <w:r w:rsidR="004E24E3" w:rsidRPr="00DA1BC2">
        <w:rPr>
          <w:rFonts w:ascii="Times New Roman" w:eastAsia="Times New Roman" w:hAnsi="Times New Roman" w:cs="Times New Roman"/>
          <w:color w:val="000000"/>
          <w:sz w:val="24"/>
          <w:szCs w:val="24"/>
          <w:lang w:val="en-US" w:eastAsia="en-GB"/>
        </w:rPr>
        <w:fldChar w:fldCharType="begin" w:fldLock="1"/>
      </w:r>
      <w:r w:rsidR="00022975">
        <w:rPr>
          <w:rFonts w:ascii="Times New Roman" w:eastAsia="Times New Roman" w:hAnsi="Times New Roman" w:cs="Times New Roman"/>
          <w:color w:val="000000"/>
          <w:sz w:val="24"/>
          <w:szCs w:val="24"/>
          <w:lang w:val="en-US" w:eastAsia="en-GB"/>
        </w:rPr>
        <w:instrText xml:space="preserve"> ADDIN ZOTERO_ITEM CSL_CITATION {"citationID":"4wET5q8C","properties":{"formattedCitation":"(Biddle et al., 2020)","plainCitation":"(Biddle et al., 2020)","noteIndex":0},"citationItems":[{"id":"HtM37Zzs/KhEw7FKQ","uris":["http://www.mendeley.com/documents/?uuid=ed5447eb-a9ce-48a0-953a-d54fc6424afb","http://www.mendeley.com/documents/?uuid=a122da44-a060-40e7-b1dc-0d6d27ff7ce6"],"uri":["http://www.mendeley.com/documents/?uuid=ed5447eb-a9ce-48a0-953a-d54fc6424afb","http://www.mendeley.com/documents/?uuid=a122da44-a060-40e7-b1dc-0d6d27ff7ce6"],"itemData":{"abstract":"The aim of this paper is to explore the relationship between mental health outcomes and relationship quality during the COVID-19 period.","author":[{"dropping-particle":"","family":"Biddle","given":"Nicholas","non-dropping-particle":"","parse-names":false,"suffix":""},{"dropping-particle":"","family":"Edwards","given":"Ben","non-dropping-particle":"","parse-names":false,"suffix":""},{"dropping-particle":"","family":"Gray","given":"Matthew","non-dropping-particle":"","parse-names":false,"suffix":""},{"dropping-particle":"","family":"Sollis","given":"Kate","non-dropping-particle":"","parse-names":false,"suffix":""}],"container-title":"Preprint","id":"ITEM-1","issued":{"date-parts":[["2020","5"]]},"title":"Mental health and relationships during the COVID-19 pandemic","type":"article-journal"}}],"schema":"https://github.com/citation-style-language/schema/raw/master/csl-citation.json"} </w:instrText>
      </w:r>
      <w:r w:rsidR="004E24E3" w:rsidRPr="00DA1BC2">
        <w:rPr>
          <w:rFonts w:ascii="Times New Roman" w:eastAsia="Times New Roman" w:hAnsi="Times New Roman" w:cs="Times New Roman"/>
          <w:color w:val="000000"/>
          <w:sz w:val="24"/>
          <w:szCs w:val="24"/>
          <w:lang w:val="en-US" w:eastAsia="en-GB"/>
        </w:rPr>
        <w:fldChar w:fldCharType="separate"/>
      </w:r>
      <w:r w:rsidR="00022975" w:rsidRPr="00022975">
        <w:rPr>
          <w:rFonts w:ascii="Times New Roman" w:hAnsi="Times New Roman" w:cs="Times New Roman"/>
          <w:sz w:val="24"/>
        </w:rPr>
        <w:t>(Biddle et al., 2020)</w:t>
      </w:r>
      <w:r w:rsidR="004E24E3" w:rsidRPr="00DA1BC2">
        <w:rPr>
          <w:rFonts w:ascii="Times New Roman" w:eastAsia="Times New Roman" w:hAnsi="Times New Roman" w:cs="Times New Roman"/>
          <w:color w:val="000000"/>
          <w:sz w:val="24"/>
          <w:szCs w:val="24"/>
          <w:lang w:val="en-US" w:eastAsia="en-GB"/>
        </w:rPr>
        <w:fldChar w:fldCharType="end"/>
      </w:r>
      <w:r w:rsidRPr="00DA1BC2">
        <w:rPr>
          <w:rFonts w:ascii="Times New Roman" w:eastAsia="Times New Roman" w:hAnsi="Times New Roman" w:cs="Times New Roman"/>
          <w:color w:val="000000"/>
          <w:sz w:val="24"/>
          <w:szCs w:val="24"/>
          <w:lang w:val="en-US" w:eastAsia="en-GB"/>
        </w:rPr>
        <w:t xml:space="preserve">. </w:t>
      </w:r>
      <w:bookmarkStart w:id="3" w:name="_Hlk69727371"/>
      <w:bookmarkStart w:id="4" w:name="_Hlk73459931"/>
      <w:r w:rsidR="00BF3563">
        <w:rPr>
          <w:rFonts w:ascii="Times New Roman" w:eastAsia="Times New Roman" w:hAnsi="Times New Roman" w:cs="Times New Roman"/>
          <w:color w:val="000000"/>
          <w:sz w:val="24"/>
          <w:szCs w:val="24"/>
          <w:lang w:val="en-US" w:eastAsia="en-GB"/>
        </w:rPr>
        <w:t>Furthermore, large-scale stressors can enhance partners</w:t>
      </w:r>
      <w:r w:rsidR="00472540">
        <w:rPr>
          <w:rFonts w:ascii="Times New Roman" w:eastAsia="Times New Roman" w:hAnsi="Times New Roman" w:cs="Times New Roman"/>
          <w:color w:val="000000"/>
          <w:sz w:val="24"/>
          <w:szCs w:val="24"/>
          <w:lang w:val="en-US" w:eastAsia="en-GB"/>
        </w:rPr>
        <w:t>’</w:t>
      </w:r>
      <w:r w:rsidR="00BF3563">
        <w:rPr>
          <w:rFonts w:ascii="Times New Roman" w:eastAsia="Times New Roman" w:hAnsi="Times New Roman" w:cs="Times New Roman"/>
          <w:color w:val="000000"/>
          <w:sz w:val="24"/>
          <w:szCs w:val="24"/>
          <w:lang w:val="en-US" w:eastAsia="en-GB"/>
        </w:rPr>
        <w:t xml:space="preserve"> resilience to stress. Individuals are more likely to attribute causality to these stressors, rather than their partner </w:t>
      </w:r>
      <w:r w:rsidR="00BF3563" w:rsidRPr="00DA1BC2">
        <w:rPr>
          <w:rFonts w:ascii="Times New Roman" w:eastAsia="Times New Roman" w:hAnsi="Times New Roman" w:cs="Times New Roman"/>
          <w:color w:val="000000"/>
          <w:sz w:val="24"/>
          <w:szCs w:val="24"/>
          <w:lang w:val="en-US" w:eastAsia="en-GB"/>
        </w:rPr>
        <w:fldChar w:fldCharType="begin" w:fldLock="1"/>
      </w:r>
      <w:r w:rsidR="00BF3563">
        <w:rPr>
          <w:rFonts w:ascii="Times New Roman" w:eastAsia="Times New Roman" w:hAnsi="Times New Roman" w:cs="Times New Roman"/>
          <w:color w:val="000000"/>
          <w:sz w:val="24"/>
          <w:szCs w:val="24"/>
          <w:lang w:val="en-US" w:eastAsia="en-GB"/>
        </w:rPr>
        <w:instrText xml:space="preserve"> ADDIN ZOTERO_ITEM CSL_CITATION {"citationID":"zokepXRU","properties":{"formattedCitation":"(Clav\\uc0\\u233{}l et al., 2017; Diamond &amp; Hicks, 2012; Williamson, 2020)","plainCitation":"(Clavél et al., 2017; Diamond &amp; Hicks, 2012; Williamson, 2020)","noteIndex":0},"citationItems":[{"id":"HtM37Zzs/RdKm6WxG","uris":["http://www.mendeley.com/documents/?uuid=31110d1f-bda8-307c-8cf8-fc2e8b46d4ab","http://www.mendeley.com/documents/?uuid=fdf2a5c5-1343-4811-a060-3155b09fdf40"],"uri":["http://www.mendeley.com/documents/?uuid=31110d1f-bda8-307c-8cf8-fc2e8b46d4ab","http://www.mendeley.com/documents/?uuid=fdf2a5c5-1343-4811-a060-3155b09fdf40"],"itemData":{"DOI":"10.1177/0146167217704195","ISSN":"15527433","PMID":"28903708","abstract":"The factors that allow people to be good support providers in relationships are not fully understood. We examined how support providers’ stressful experiences (financial strain and racial discrimination) differentially influence their supportiveness, using longitudinal data from two samples of African American couples. Among couples that provided observational data (N = 163 couples), providers who experienced high chronic financial strain behaved less supportively toward their partners, while those who experienced frequent racial discrimination behaved more supportively over a 2-year period. In a second sample of 213 couples over a 3-year period, support providers who experienced financial strain were perceived by their partners as slightly less supportive, while providers who experienced frequent racial discrimination were perceived by their partners as more supportive. Findings suggest that supportiveness in relationships may be differentially shaped by the specific stresses and strains that partners face.","author":[{"dropping-particle":"","family":"Clavél","given":"Frederick D.","non-dropping-particle":"","parse-names":false,"suffix":""},{"dropping-particle":"","family":"Cutrona","given":"Carolyn E.","non-dropping-particle":"","parse-names":false,"suffix":""},{"dropping-particle":"","family":"Russell","given":"Daniel W.","non-dropping-particle":"","parse-names":false,"suffix":""}],"container-title":"Personality and Social Psychology Bulletin","id":"ITEM-1","issue":"7","issued":{"date-parts":[["2017","7"]]},"page":"1050-1064","publisher":"SAGE Publications Inc.","title":"United and Divided by Stress: How Stressors Differentially Influence Social Support in African American Couples Over Time","type":"article-journal","volume":"43"}},{"id":"HtM37Zzs/u1A6KNU7","uris":["http://www.mendeley.com/documents/?uuid=153c0b43-6bf8-4a49-b6b1-0bef2402d6e7","http://www.mendeley.com/documents/?uuid=49e8eb80-82cf-35d2-8e94-0690367ebc84"],"uri":["http://www.mendeley.com/documents/?uuid=153c0b43-6bf8-4a49-b6b1-0bef2402d6e7","http://www.mendeley.com/documents/?uuid=49e8eb80-82cf-35d2-8e94-0690367ebc84"],"itemData":{"DOI":"10.1111/j.1475-6811.2011.01380.x","ISSN":"13504126","abstract":"In the current study the authors surveyed a nationally representative sample of 632 cohabiting American couples during the height of the 2007-2009 economic crisis to examine associations between relationship quality and partners' attributions of causation and blame for household money problems. In couples where women attributed causation for household money problems to their partners' debts, spending, or employment, both they and their partners reported lower relationship satisfaction unless women also reported blaming the national economic crisis. Blaming one's partner for household money problems was associated with lower relationship satisfaction unless individuals also blamed themselves. Being blamed for household money problems by one's partner was associated with lower satisfaction among women, but this association was attenuated if the male partner also blamed the economic crisis. © 2011 IARR.","author":[{"dropping-particle":"","family":"Diamond","given":"Lisa M.","non-dropping-particle":"","parse-names":false,"suffix":""},{"dropping-particle":"","family":"Hicks","given":"Angela M.","non-dropping-particle":"","parse-names":false,"suffix":""}],"container-title":"Personal Relationships","id":"ITEM-2","issue":"3","issued":{"date-parts":[["2012","9"]]},"page":"586-600","publisher":"John Wiley &amp; Sons, Ltd","title":"“It's the economy, honey!” Couples' blame attributions during the 2007-2009 economic crisis","type":"article-journal","volume":"19"}},{"id":"HtM37Zzs/p9bNTiSQ","uris":["http://www.mendeley.com/documents/?uuid=534467dc-4cc5-4330-8a92-9654b9fdb4ef"],"uri":["http://www.mendeley.com/documents/?uuid=534467dc-4cc5-4330-8a92-9654b9fdb4ef"],"itemData":{"DOI":"10.1177/0956797620972688","ISSN":"14679280","PMID":"33151125","abstract":"How has the COVID-19 pandemic affected intimate relationships? The existing literature is mixed on the effect of major external stressors on couple relationships, and little is known about the early experience of crises. The current study used 654 individuals involved in a relationship who provided data immediately before the onset of the pandemic (December, 2019) and twice during the early stages of the pandemic (March and April, 2020). Results indicate that relationship satisfaction and causal attributions did not change over time, but responsibility attributions decreased on average. Changes in relationship outcomes were not moderated by demographic characteristics or negative repercussions of the pandemic. There were small moderation effects of relationship coping and conflict during the pandemic, revealing that satisfaction increased and maladaptive attributions decreased in couples with more positive functioning, and satisfaction decreased and maladaptive attributions increased in couples with lower functioning.","author":[{"dropping-particle":"","family":"Williamson","given":"Hannah C.","non-dropping-particle":"","parse-names":false,"suffix":""}],"container-title":"Psychological Science","id":"ITEM-3","issue":"12","issued":{"date-parts":[["2020","12"]]},"page":"1479-1487","publisher":"SAGE Publications Inc.","title":"Early Effects of the COVID-19 Pandemic on Relationship Satisfaction and Attributions","type":"article-journal","volume":"31"}}],"schema":"https://github.com/citation-style-language/schema/raw/master/csl-citation.json"} </w:instrText>
      </w:r>
      <w:r w:rsidR="00BF3563" w:rsidRPr="00DA1BC2">
        <w:rPr>
          <w:rFonts w:ascii="Times New Roman" w:eastAsia="Times New Roman" w:hAnsi="Times New Roman" w:cs="Times New Roman"/>
          <w:color w:val="000000"/>
          <w:sz w:val="24"/>
          <w:szCs w:val="24"/>
          <w:lang w:val="en-US" w:eastAsia="en-GB"/>
        </w:rPr>
        <w:fldChar w:fldCharType="separate"/>
      </w:r>
      <w:r w:rsidR="00BF3563" w:rsidRPr="00022975">
        <w:rPr>
          <w:rFonts w:ascii="Times New Roman" w:hAnsi="Times New Roman" w:cs="Times New Roman"/>
          <w:sz w:val="24"/>
          <w:szCs w:val="24"/>
        </w:rPr>
        <w:t>(Clavél et al., 2017; Diamond &amp; Hicks, 2012; Williamson, 2020)</w:t>
      </w:r>
      <w:r w:rsidR="00BF3563" w:rsidRPr="00DA1BC2">
        <w:rPr>
          <w:rFonts w:ascii="Times New Roman" w:eastAsia="Times New Roman" w:hAnsi="Times New Roman" w:cs="Times New Roman"/>
          <w:color w:val="000000"/>
          <w:sz w:val="24"/>
          <w:szCs w:val="24"/>
          <w:lang w:val="en-US" w:eastAsia="en-GB"/>
        </w:rPr>
        <w:fldChar w:fldCharType="end"/>
      </w:r>
      <w:r w:rsidR="00BF3563">
        <w:rPr>
          <w:rFonts w:ascii="Times New Roman" w:eastAsia="Times New Roman" w:hAnsi="Times New Roman" w:cs="Times New Roman"/>
          <w:color w:val="000000"/>
          <w:sz w:val="24"/>
          <w:szCs w:val="24"/>
          <w:lang w:val="en-US" w:eastAsia="en-GB"/>
        </w:rPr>
        <w:t xml:space="preserve">. </w:t>
      </w:r>
      <w:r w:rsidR="007D401D">
        <w:rPr>
          <w:rFonts w:ascii="Times New Roman" w:eastAsia="Times New Roman" w:hAnsi="Times New Roman" w:cs="Times New Roman"/>
          <w:color w:val="000000"/>
          <w:sz w:val="24"/>
          <w:szCs w:val="24"/>
          <w:lang w:val="en-US" w:eastAsia="en-GB"/>
        </w:rPr>
        <w:t xml:space="preserve">During </w:t>
      </w:r>
      <w:r w:rsidR="00BF3563">
        <w:rPr>
          <w:rFonts w:ascii="Times New Roman" w:eastAsia="Times New Roman" w:hAnsi="Times New Roman" w:cs="Times New Roman"/>
          <w:color w:val="000000"/>
          <w:sz w:val="24"/>
          <w:szCs w:val="24"/>
          <w:lang w:val="en-US" w:eastAsia="en-GB"/>
        </w:rPr>
        <w:t xml:space="preserve">the COVID-19 pandemic, </w:t>
      </w:r>
      <w:r w:rsidR="007D401D">
        <w:rPr>
          <w:rFonts w:ascii="Times New Roman" w:eastAsia="Times New Roman" w:hAnsi="Times New Roman" w:cs="Times New Roman"/>
          <w:color w:val="000000"/>
          <w:sz w:val="24"/>
          <w:szCs w:val="24"/>
          <w:lang w:val="en-US" w:eastAsia="en-GB"/>
        </w:rPr>
        <w:t>researchers found that</w:t>
      </w:r>
      <w:r w:rsidR="00BF3563">
        <w:rPr>
          <w:rFonts w:ascii="Times New Roman" w:eastAsia="Times New Roman" w:hAnsi="Times New Roman" w:cs="Times New Roman"/>
          <w:color w:val="000000"/>
          <w:sz w:val="24"/>
          <w:szCs w:val="24"/>
          <w:lang w:val="en-US" w:eastAsia="en-GB"/>
        </w:rPr>
        <w:t xml:space="preserve"> partners were </w:t>
      </w:r>
      <w:r w:rsidR="007D401D">
        <w:rPr>
          <w:rFonts w:ascii="Times New Roman" w:eastAsia="Times New Roman" w:hAnsi="Times New Roman" w:cs="Times New Roman"/>
          <w:color w:val="000000"/>
          <w:sz w:val="24"/>
          <w:szCs w:val="24"/>
          <w:lang w:val="en-US" w:eastAsia="en-GB"/>
        </w:rPr>
        <w:t xml:space="preserve">more forgiving and less likely to blame their partner for negative behavior which meant that partners were more satisfied in their relationship </w:t>
      </w:r>
      <w:r w:rsidR="00BF3563">
        <w:rPr>
          <w:rFonts w:ascii="Times New Roman" w:eastAsia="Times New Roman" w:hAnsi="Times New Roman" w:cs="Times New Roman"/>
          <w:color w:val="000000"/>
          <w:sz w:val="24"/>
          <w:szCs w:val="24"/>
          <w:lang w:val="en-US" w:eastAsia="en-GB"/>
        </w:rPr>
        <w:t>(</w:t>
      </w:r>
      <w:r w:rsidR="00BF3563" w:rsidRPr="00022975">
        <w:rPr>
          <w:rFonts w:ascii="Times New Roman" w:hAnsi="Times New Roman" w:cs="Times New Roman"/>
          <w:sz w:val="24"/>
          <w:szCs w:val="24"/>
        </w:rPr>
        <w:t>Williamson, 2020)</w:t>
      </w:r>
      <w:r w:rsidR="00BF3563">
        <w:rPr>
          <w:rFonts w:ascii="Times New Roman" w:eastAsia="Times New Roman" w:hAnsi="Times New Roman" w:cs="Times New Roman"/>
          <w:color w:val="000000"/>
          <w:sz w:val="24"/>
          <w:szCs w:val="24"/>
          <w:lang w:val="en-US" w:eastAsia="en-GB"/>
        </w:rPr>
        <w:t xml:space="preserve">. </w:t>
      </w:r>
      <w:r w:rsidR="00C6676C">
        <w:rPr>
          <w:rFonts w:ascii="Times New Roman" w:eastAsia="Times New Roman" w:hAnsi="Times New Roman" w:cs="Times New Roman"/>
          <w:color w:val="000000"/>
          <w:sz w:val="24"/>
          <w:szCs w:val="24"/>
          <w:lang w:val="en-US" w:eastAsia="en-GB"/>
        </w:rPr>
        <w:t>The findings suggest that there may be some positive effects of the pandemic on relationships.</w:t>
      </w:r>
    </w:p>
    <w:bookmarkEnd w:id="3"/>
    <w:bookmarkEnd w:id="4"/>
    <w:p w14:paraId="22716644" w14:textId="3EA683E5" w:rsidR="003E21AC" w:rsidRDefault="00B229D1" w:rsidP="007D401D">
      <w:pPr>
        <w:spacing w:after="0" w:line="480" w:lineRule="auto"/>
        <w:ind w:firstLine="709"/>
        <w:rPr>
          <w:rFonts w:ascii="Times New Roman" w:eastAsia="Times New Roman" w:hAnsi="Times New Roman" w:cs="Times New Roman"/>
          <w:b/>
          <w:bCs/>
          <w:color w:val="000000"/>
          <w:sz w:val="24"/>
          <w:szCs w:val="24"/>
          <w:lang w:val="en-US" w:eastAsia="en-GB"/>
        </w:rPr>
      </w:pPr>
      <w:r w:rsidRPr="00DA1BC2">
        <w:rPr>
          <w:rFonts w:ascii="Times New Roman" w:eastAsia="Times New Roman" w:hAnsi="Times New Roman" w:cs="Times New Roman"/>
          <w:color w:val="000000"/>
          <w:sz w:val="24"/>
          <w:szCs w:val="24"/>
          <w:lang w:val="en-US" w:eastAsia="en-GB"/>
        </w:rPr>
        <w:t xml:space="preserve">The present study aimed to understand how relationships had been affected during the first </w:t>
      </w:r>
      <w:r w:rsidR="00ED3BD2" w:rsidRPr="00DA1BC2">
        <w:rPr>
          <w:rFonts w:ascii="Times New Roman" w:eastAsia="Times New Roman" w:hAnsi="Times New Roman" w:cs="Times New Roman"/>
          <w:color w:val="000000"/>
          <w:sz w:val="24"/>
          <w:szCs w:val="24"/>
          <w:lang w:val="en-US" w:eastAsia="en-GB"/>
        </w:rPr>
        <w:t xml:space="preserve">five weeks </w:t>
      </w:r>
      <w:r w:rsidRPr="00DA1BC2">
        <w:rPr>
          <w:rFonts w:ascii="Times New Roman" w:eastAsia="Times New Roman" w:hAnsi="Times New Roman" w:cs="Times New Roman"/>
          <w:color w:val="000000"/>
          <w:sz w:val="24"/>
          <w:szCs w:val="24"/>
          <w:lang w:val="en-US" w:eastAsia="en-GB"/>
        </w:rPr>
        <w:t xml:space="preserve">of many countries’ lockdowns. </w:t>
      </w:r>
      <w:r w:rsidR="00D94C50" w:rsidRPr="00DA1BC2">
        <w:rPr>
          <w:rFonts w:ascii="Times New Roman" w:eastAsia="Times New Roman" w:hAnsi="Times New Roman" w:cs="Times New Roman"/>
          <w:color w:val="000000"/>
          <w:sz w:val="24"/>
          <w:szCs w:val="24"/>
          <w:lang w:val="en-US" w:eastAsia="en-GB"/>
        </w:rPr>
        <w:t>While a</w:t>
      </w:r>
      <w:r w:rsidRPr="00DA1BC2">
        <w:rPr>
          <w:rFonts w:ascii="Times New Roman" w:eastAsia="Times New Roman" w:hAnsi="Times New Roman" w:cs="Times New Roman"/>
          <w:color w:val="000000"/>
          <w:sz w:val="24"/>
          <w:szCs w:val="24"/>
          <w:lang w:val="en-US" w:eastAsia="en-GB"/>
        </w:rPr>
        <w:t xml:space="preserve"> small number of studies have examined the effect of the pandemic on relationships, there are no studies to date that have addressed this impact qualitatively. </w:t>
      </w:r>
      <w:r w:rsidR="009A124E" w:rsidRPr="00DA1BC2">
        <w:rPr>
          <w:rFonts w:ascii="Times New Roman" w:eastAsia="Times New Roman" w:hAnsi="Times New Roman" w:cs="Times New Roman"/>
          <w:color w:val="000000"/>
          <w:sz w:val="24"/>
          <w:szCs w:val="24"/>
          <w:lang w:val="en-US" w:eastAsia="en-GB"/>
        </w:rPr>
        <w:t>As described above, p</w:t>
      </w:r>
      <w:r w:rsidRPr="00DA1BC2">
        <w:rPr>
          <w:rFonts w:ascii="Times New Roman" w:eastAsia="Times New Roman" w:hAnsi="Times New Roman" w:cs="Times New Roman"/>
          <w:color w:val="000000"/>
          <w:sz w:val="24"/>
          <w:szCs w:val="24"/>
          <w:lang w:val="en-US" w:eastAsia="en-GB"/>
        </w:rPr>
        <w:t>revious research has found that some couples do better while others do worse.</w:t>
      </w:r>
      <w:r w:rsidR="00F86BEE" w:rsidRPr="00DA1BC2">
        <w:rPr>
          <w:rFonts w:ascii="Times New Roman" w:eastAsia="Times New Roman" w:hAnsi="Times New Roman" w:cs="Times New Roman"/>
          <w:color w:val="000000"/>
          <w:sz w:val="24"/>
          <w:szCs w:val="24"/>
          <w:lang w:val="en-US" w:eastAsia="en-GB"/>
        </w:rPr>
        <w:t xml:space="preserve"> Qualitative research allows for a detailed understanding of the positive and negative impacts of the pandemic on participant’s relationships and gained explanations of how a relationship could simultaneously be described as both positive and negative. </w:t>
      </w:r>
      <w:r w:rsidRPr="00DA1BC2">
        <w:rPr>
          <w:rFonts w:ascii="Times New Roman" w:eastAsia="Times New Roman" w:hAnsi="Times New Roman" w:cs="Times New Roman"/>
          <w:color w:val="000000"/>
          <w:sz w:val="24"/>
          <w:szCs w:val="24"/>
          <w:lang w:val="en-US" w:eastAsia="en-GB"/>
        </w:rPr>
        <w:t>I</w:t>
      </w:r>
      <w:r w:rsidR="009A124E" w:rsidRPr="00DA1BC2">
        <w:rPr>
          <w:rFonts w:ascii="Times New Roman" w:eastAsia="Times New Roman" w:hAnsi="Times New Roman" w:cs="Times New Roman"/>
          <w:color w:val="000000"/>
          <w:sz w:val="24"/>
          <w:szCs w:val="24"/>
          <w:lang w:val="en-US" w:eastAsia="en-GB"/>
        </w:rPr>
        <w:t xml:space="preserve">mportantly, </w:t>
      </w:r>
      <w:r w:rsidRPr="00DA1BC2">
        <w:rPr>
          <w:rFonts w:ascii="Times New Roman" w:eastAsia="Times New Roman" w:hAnsi="Times New Roman" w:cs="Times New Roman"/>
          <w:color w:val="000000"/>
          <w:sz w:val="24"/>
          <w:szCs w:val="24"/>
          <w:lang w:val="en-US" w:eastAsia="en-GB"/>
        </w:rPr>
        <w:t xml:space="preserve">to understand how relationships may have been affected by the lockdown restrictions over time, we followed 200 participants weekly over a </w:t>
      </w:r>
      <w:r w:rsidR="000A053E">
        <w:rPr>
          <w:rFonts w:ascii="Times New Roman" w:eastAsia="Times New Roman" w:hAnsi="Times New Roman" w:cs="Times New Roman"/>
          <w:color w:val="000000"/>
          <w:sz w:val="24"/>
          <w:szCs w:val="24"/>
          <w:lang w:val="en-US" w:eastAsia="en-GB"/>
        </w:rPr>
        <w:t>five-week period</w:t>
      </w:r>
      <w:r w:rsidRPr="00DA1BC2">
        <w:rPr>
          <w:rFonts w:ascii="Times New Roman" w:eastAsia="Times New Roman" w:hAnsi="Times New Roman" w:cs="Times New Roman"/>
          <w:color w:val="000000"/>
          <w:sz w:val="24"/>
          <w:szCs w:val="24"/>
          <w:lang w:val="en-US" w:eastAsia="en-GB"/>
        </w:rPr>
        <w:t xml:space="preserve">. The participants responded to open-ended survey questions regarding how their relationship had been affected. </w:t>
      </w:r>
      <w:r w:rsidR="004C29A4" w:rsidRPr="00DA1BC2">
        <w:rPr>
          <w:rFonts w:ascii="Times New Roman" w:eastAsia="Times New Roman" w:hAnsi="Times New Roman" w:cs="Times New Roman"/>
          <w:color w:val="000000"/>
          <w:sz w:val="24"/>
          <w:szCs w:val="24"/>
          <w:lang w:val="en-US" w:eastAsia="en-GB"/>
        </w:rPr>
        <w:t xml:space="preserve">We also </w:t>
      </w:r>
      <w:r w:rsidRPr="00DA1BC2">
        <w:rPr>
          <w:rFonts w:ascii="Times New Roman" w:eastAsia="Times New Roman" w:hAnsi="Times New Roman" w:cs="Times New Roman"/>
          <w:color w:val="000000"/>
          <w:sz w:val="24"/>
          <w:szCs w:val="24"/>
          <w:lang w:val="en-US" w:eastAsia="en-GB"/>
        </w:rPr>
        <w:t xml:space="preserve">conducted in-depth qualitative interviews with 48 participants, some of whom were interviewed again a month later. This allowed a unique opportunity to understand what techniques </w:t>
      </w:r>
      <w:r w:rsidR="005C1F71" w:rsidRPr="00DA1BC2">
        <w:rPr>
          <w:rFonts w:ascii="Times New Roman" w:eastAsia="Times New Roman" w:hAnsi="Times New Roman" w:cs="Times New Roman"/>
          <w:color w:val="000000"/>
          <w:sz w:val="24"/>
          <w:szCs w:val="24"/>
          <w:lang w:val="en-US" w:eastAsia="en-GB"/>
        </w:rPr>
        <w:t>worked</w:t>
      </w:r>
      <w:r w:rsidRPr="00DA1BC2">
        <w:rPr>
          <w:rFonts w:ascii="Times New Roman" w:eastAsia="Times New Roman" w:hAnsi="Times New Roman" w:cs="Times New Roman"/>
          <w:color w:val="000000"/>
          <w:sz w:val="24"/>
          <w:szCs w:val="24"/>
          <w:lang w:val="en-US" w:eastAsia="en-GB"/>
        </w:rPr>
        <w:t xml:space="preserve"> for couples</w:t>
      </w:r>
      <w:r w:rsidR="00F86BEE" w:rsidRPr="00DA1BC2">
        <w:rPr>
          <w:rFonts w:ascii="Times New Roman" w:eastAsia="Times New Roman" w:hAnsi="Times New Roman" w:cs="Times New Roman"/>
          <w:color w:val="000000"/>
          <w:sz w:val="24"/>
          <w:szCs w:val="24"/>
          <w:lang w:val="en-US" w:eastAsia="en-GB"/>
        </w:rPr>
        <w:t xml:space="preserve"> and what they would recommend for other couples to get through the pandemic</w:t>
      </w:r>
      <w:r w:rsidRPr="00DA1BC2">
        <w:rPr>
          <w:rFonts w:ascii="Times New Roman" w:eastAsia="Times New Roman" w:hAnsi="Times New Roman" w:cs="Times New Roman"/>
          <w:color w:val="000000"/>
          <w:sz w:val="24"/>
          <w:szCs w:val="24"/>
          <w:lang w:val="en-US" w:eastAsia="en-GB"/>
        </w:rPr>
        <w:t>. </w:t>
      </w:r>
    </w:p>
    <w:p w14:paraId="47F44957" w14:textId="70FFDA94" w:rsidR="00B229D1" w:rsidRPr="003E21AC" w:rsidRDefault="00B229D1" w:rsidP="009A0FB4">
      <w:pPr>
        <w:spacing w:after="0" w:line="480" w:lineRule="auto"/>
        <w:jc w:val="center"/>
        <w:rPr>
          <w:rFonts w:ascii="Times New Roman" w:eastAsia="Times New Roman" w:hAnsi="Times New Roman" w:cs="Times New Roman"/>
          <w:sz w:val="24"/>
          <w:szCs w:val="24"/>
          <w:lang w:val="en-US" w:eastAsia="en-GB"/>
        </w:rPr>
      </w:pPr>
      <w:r w:rsidRPr="003E21AC">
        <w:rPr>
          <w:rFonts w:ascii="Times New Roman" w:eastAsia="Times New Roman" w:hAnsi="Times New Roman" w:cs="Times New Roman"/>
          <w:b/>
          <w:bCs/>
          <w:color w:val="000000"/>
          <w:sz w:val="24"/>
          <w:szCs w:val="24"/>
          <w:lang w:val="en-US" w:eastAsia="en-GB"/>
        </w:rPr>
        <w:t>Method</w:t>
      </w:r>
    </w:p>
    <w:p w14:paraId="01AE6886" w14:textId="77777777" w:rsidR="00B229D1" w:rsidRPr="003E21AC" w:rsidRDefault="00B229D1" w:rsidP="009A0FB4">
      <w:pPr>
        <w:spacing w:after="0" w:line="480" w:lineRule="auto"/>
        <w:rPr>
          <w:rFonts w:ascii="Times New Roman" w:eastAsia="Times New Roman" w:hAnsi="Times New Roman" w:cs="Times New Roman"/>
          <w:sz w:val="24"/>
          <w:szCs w:val="24"/>
          <w:lang w:val="en-US" w:eastAsia="en-GB"/>
        </w:rPr>
      </w:pPr>
      <w:r w:rsidRPr="003E21AC">
        <w:rPr>
          <w:rFonts w:ascii="Times New Roman" w:eastAsia="Times New Roman" w:hAnsi="Times New Roman" w:cs="Times New Roman"/>
          <w:b/>
          <w:bCs/>
          <w:color w:val="000000"/>
          <w:sz w:val="24"/>
          <w:szCs w:val="24"/>
          <w:lang w:val="en-US" w:eastAsia="en-GB"/>
        </w:rPr>
        <w:t>Participants</w:t>
      </w:r>
    </w:p>
    <w:p w14:paraId="1AEC8EF6" w14:textId="1F9F48F4" w:rsidR="00B229D1" w:rsidRPr="00DA1BC2" w:rsidRDefault="00B229D1" w:rsidP="009A0FB4">
      <w:pPr>
        <w:spacing w:after="0" w:line="480" w:lineRule="auto"/>
        <w:ind w:firstLine="810"/>
        <w:rPr>
          <w:rFonts w:ascii="Times New Roman" w:eastAsia="Times New Roman" w:hAnsi="Times New Roman" w:cs="Times New Roman"/>
          <w:sz w:val="24"/>
          <w:szCs w:val="24"/>
          <w:lang w:val="en-US" w:eastAsia="en-GB"/>
        </w:rPr>
      </w:pPr>
      <w:r w:rsidRPr="00DA1BC2">
        <w:rPr>
          <w:rFonts w:ascii="Times New Roman" w:eastAsia="Times New Roman" w:hAnsi="Times New Roman" w:cs="Times New Roman"/>
          <w:color w:val="000000"/>
          <w:sz w:val="24"/>
          <w:szCs w:val="24"/>
          <w:lang w:val="en-US" w:eastAsia="en-GB"/>
        </w:rPr>
        <w:t xml:space="preserve">Both survey and interview participants shared similar demographics (See Table </w:t>
      </w:r>
      <w:r w:rsidR="000A053E">
        <w:rPr>
          <w:rFonts w:ascii="Times New Roman" w:eastAsia="Times New Roman" w:hAnsi="Times New Roman" w:cs="Times New Roman"/>
          <w:color w:val="000000"/>
          <w:sz w:val="24"/>
          <w:szCs w:val="24"/>
          <w:lang w:val="en-US" w:eastAsia="en-GB"/>
        </w:rPr>
        <w:t>1</w:t>
      </w:r>
      <w:r w:rsidRPr="00DA1BC2">
        <w:rPr>
          <w:rFonts w:ascii="Times New Roman" w:eastAsia="Times New Roman" w:hAnsi="Times New Roman" w:cs="Times New Roman"/>
          <w:color w:val="000000"/>
          <w:sz w:val="24"/>
          <w:szCs w:val="24"/>
          <w:lang w:val="en-US" w:eastAsia="en-GB"/>
        </w:rPr>
        <w:t xml:space="preserve">). They were primarily white, </w:t>
      </w:r>
      <w:r w:rsidR="005C2502" w:rsidRPr="00DA1BC2">
        <w:rPr>
          <w:rFonts w:ascii="Times New Roman" w:eastAsia="Times New Roman" w:hAnsi="Times New Roman" w:cs="Times New Roman"/>
          <w:color w:val="000000"/>
          <w:sz w:val="24"/>
          <w:szCs w:val="24"/>
          <w:lang w:val="en-US" w:eastAsia="en-GB"/>
        </w:rPr>
        <w:t>heterosexual</w:t>
      </w:r>
      <w:r w:rsidRPr="00DA1BC2">
        <w:rPr>
          <w:rFonts w:ascii="Times New Roman" w:eastAsia="Times New Roman" w:hAnsi="Times New Roman" w:cs="Times New Roman"/>
          <w:color w:val="000000"/>
          <w:sz w:val="24"/>
          <w:szCs w:val="24"/>
          <w:lang w:val="en-US" w:eastAsia="en-GB"/>
        </w:rPr>
        <w:t>, and from the United Kingdom, with an average age of 36 years old and a relationship length of 11 years. Around half of the participants were married, with the other half cohabiting, and half the sample had children. Around one-quarter of the sample reported a change in their employment status due to the pandemic. Most of the participants were working from home</w:t>
      </w:r>
      <w:r w:rsidR="001C70FD" w:rsidRPr="00DA1BC2">
        <w:rPr>
          <w:rFonts w:ascii="Times New Roman" w:eastAsia="Times New Roman" w:hAnsi="Times New Roman" w:cs="Times New Roman"/>
          <w:color w:val="000000"/>
          <w:sz w:val="24"/>
          <w:szCs w:val="24"/>
          <w:lang w:val="en-US" w:eastAsia="en-GB"/>
        </w:rPr>
        <w:t xml:space="preserve"> during the pandemic</w:t>
      </w:r>
      <w:r w:rsidRPr="00DA1BC2">
        <w:rPr>
          <w:rFonts w:ascii="Times New Roman" w:eastAsia="Times New Roman" w:hAnsi="Times New Roman" w:cs="Times New Roman"/>
          <w:color w:val="000000"/>
          <w:sz w:val="24"/>
          <w:szCs w:val="24"/>
          <w:lang w:val="en-US" w:eastAsia="en-GB"/>
        </w:rPr>
        <w:t xml:space="preserve">, </w:t>
      </w:r>
      <w:r w:rsidR="001C70FD" w:rsidRPr="00DA1BC2">
        <w:rPr>
          <w:rFonts w:ascii="Times New Roman" w:eastAsia="Times New Roman" w:hAnsi="Times New Roman" w:cs="Times New Roman"/>
          <w:color w:val="000000"/>
          <w:sz w:val="24"/>
          <w:szCs w:val="24"/>
          <w:lang w:val="en-US" w:eastAsia="en-GB"/>
        </w:rPr>
        <w:t>with</w:t>
      </w:r>
      <w:r w:rsidRPr="00DA1BC2">
        <w:rPr>
          <w:rFonts w:ascii="Times New Roman" w:eastAsia="Times New Roman" w:hAnsi="Times New Roman" w:cs="Times New Roman"/>
          <w:color w:val="000000"/>
          <w:sz w:val="24"/>
          <w:szCs w:val="24"/>
          <w:lang w:val="en-US" w:eastAsia="en-GB"/>
        </w:rPr>
        <w:t xml:space="preserve"> 31% </w:t>
      </w:r>
      <w:r w:rsidR="001C70FD" w:rsidRPr="00DA1BC2">
        <w:rPr>
          <w:rFonts w:ascii="Times New Roman" w:eastAsia="Times New Roman" w:hAnsi="Times New Roman" w:cs="Times New Roman"/>
          <w:color w:val="000000"/>
          <w:sz w:val="24"/>
          <w:szCs w:val="24"/>
          <w:lang w:val="en-US" w:eastAsia="en-GB"/>
        </w:rPr>
        <w:t xml:space="preserve">saying </w:t>
      </w:r>
      <w:r w:rsidRPr="00DA1BC2">
        <w:rPr>
          <w:rFonts w:ascii="Times New Roman" w:eastAsia="Times New Roman" w:hAnsi="Times New Roman" w:cs="Times New Roman"/>
          <w:color w:val="000000"/>
          <w:sz w:val="24"/>
          <w:szCs w:val="24"/>
          <w:lang w:val="en-US" w:eastAsia="en-GB"/>
        </w:rPr>
        <w:t>they usually worked from home before the pandemic. A minority of participants were keyworkers</w:t>
      </w:r>
      <w:r w:rsidR="000271B1" w:rsidRPr="00DA1BC2">
        <w:rPr>
          <w:rStyle w:val="FootnoteReference"/>
          <w:rFonts w:ascii="Times New Roman" w:eastAsia="Times New Roman" w:hAnsi="Times New Roman" w:cs="Times New Roman"/>
          <w:color w:val="000000"/>
          <w:sz w:val="24"/>
          <w:szCs w:val="24"/>
          <w:lang w:val="en-US" w:eastAsia="en-GB"/>
        </w:rPr>
        <w:footnoteReference w:id="1"/>
      </w:r>
      <w:r w:rsidRPr="00DA1BC2">
        <w:rPr>
          <w:rFonts w:ascii="Times New Roman" w:eastAsia="Times New Roman" w:hAnsi="Times New Roman" w:cs="Times New Roman"/>
          <w:color w:val="000000"/>
          <w:sz w:val="24"/>
          <w:szCs w:val="24"/>
          <w:lang w:val="en-US" w:eastAsia="en-GB"/>
        </w:rPr>
        <w:t>.</w:t>
      </w:r>
    </w:p>
    <w:p w14:paraId="00352247" w14:textId="77777777" w:rsidR="00B229D1" w:rsidRPr="00DA1BC2" w:rsidRDefault="00B229D1" w:rsidP="009A0FB4">
      <w:pPr>
        <w:spacing w:after="0" w:line="480" w:lineRule="auto"/>
        <w:rPr>
          <w:rFonts w:ascii="Times New Roman" w:eastAsia="Times New Roman" w:hAnsi="Times New Roman" w:cs="Times New Roman"/>
          <w:sz w:val="24"/>
          <w:szCs w:val="24"/>
          <w:lang w:val="en-US" w:eastAsia="en-GB"/>
        </w:rPr>
      </w:pPr>
      <w:r w:rsidRPr="00DA1BC2">
        <w:rPr>
          <w:rFonts w:ascii="Times New Roman" w:eastAsia="Times New Roman" w:hAnsi="Times New Roman" w:cs="Times New Roman"/>
          <w:b/>
          <w:bCs/>
          <w:color w:val="000000"/>
          <w:sz w:val="24"/>
          <w:szCs w:val="24"/>
          <w:lang w:val="en-US" w:eastAsia="en-GB"/>
        </w:rPr>
        <w:t>Procedure</w:t>
      </w:r>
    </w:p>
    <w:p w14:paraId="2D10C170" w14:textId="4779B16E" w:rsidR="00B229D1" w:rsidRPr="00DA1BC2" w:rsidRDefault="00B229D1" w:rsidP="0088536F">
      <w:pPr>
        <w:spacing w:after="0" w:line="480" w:lineRule="auto"/>
        <w:ind w:firstLine="720"/>
        <w:rPr>
          <w:rFonts w:ascii="Times New Roman" w:eastAsia="Times New Roman" w:hAnsi="Times New Roman" w:cs="Times New Roman"/>
          <w:sz w:val="24"/>
          <w:szCs w:val="24"/>
          <w:lang w:val="en-US" w:eastAsia="en-GB"/>
        </w:rPr>
      </w:pPr>
      <w:r w:rsidRPr="00DA1BC2">
        <w:rPr>
          <w:rFonts w:ascii="Times New Roman" w:eastAsia="Times New Roman" w:hAnsi="Times New Roman" w:cs="Times New Roman"/>
          <w:color w:val="000000"/>
          <w:sz w:val="24"/>
          <w:szCs w:val="24"/>
          <w:lang w:val="en-US" w:eastAsia="en-GB"/>
        </w:rPr>
        <w:t xml:space="preserve">The data for this study was collected as part of a larger concurrent mixed-methods study. The data, code and materials for the project can be found here: </w:t>
      </w:r>
      <w:hyperlink r:id="rId11" w:history="1">
        <w:r w:rsidRPr="00DA1BC2">
          <w:rPr>
            <w:rFonts w:ascii="Times New Roman" w:eastAsia="Times New Roman" w:hAnsi="Times New Roman" w:cs="Times New Roman"/>
            <w:color w:val="1155CC"/>
            <w:sz w:val="24"/>
            <w:szCs w:val="24"/>
            <w:u w:val="single"/>
            <w:lang w:val="en-US" w:eastAsia="en-GB"/>
          </w:rPr>
          <w:t>https://osf.io/qr7cm</w:t>
        </w:r>
      </w:hyperlink>
      <w:r w:rsidRPr="00DA1BC2">
        <w:rPr>
          <w:rFonts w:ascii="Times New Roman" w:eastAsia="Times New Roman" w:hAnsi="Times New Roman" w:cs="Times New Roman"/>
          <w:color w:val="000000"/>
          <w:sz w:val="24"/>
          <w:szCs w:val="24"/>
          <w:lang w:val="en-US" w:eastAsia="en-GB"/>
        </w:rPr>
        <w:t xml:space="preserve">. Ethical approval was </w:t>
      </w:r>
      <w:r w:rsidR="005F53BA" w:rsidRPr="00DA1BC2">
        <w:rPr>
          <w:rFonts w:ascii="Times New Roman" w:eastAsia="Times New Roman" w:hAnsi="Times New Roman" w:cs="Times New Roman"/>
          <w:color w:val="000000"/>
          <w:sz w:val="24"/>
          <w:szCs w:val="24"/>
          <w:lang w:val="en-US" w:eastAsia="en-GB"/>
        </w:rPr>
        <w:t xml:space="preserve">obtained </w:t>
      </w:r>
      <w:r w:rsidRPr="00DA1BC2">
        <w:rPr>
          <w:rFonts w:ascii="Times New Roman" w:eastAsia="Times New Roman" w:hAnsi="Times New Roman" w:cs="Times New Roman"/>
          <w:color w:val="000000"/>
          <w:sz w:val="24"/>
          <w:szCs w:val="24"/>
          <w:lang w:val="en-US" w:eastAsia="en-GB"/>
        </w:rPr>
        <w:t>from the authors’ institutional review board.</w:t>
      </w:r>
      <w:r w:rsidR="005F53BA" w:rsidRPr="00DA1BC2">
        <w:rPr>
          <w:rFonts w:ascii="Times New Roman" w:eastAsia="Times New Roman" w:hAnsi="Times New Roman" w:cs="Times New Roman"/>
          <w:color w:val="000000"/>
          <w:sz w:val="24"/>
          <w:szCs w:val="24"/>
          <w:lang w:val="en-US" w:eastAsia="en-GB"/>
        </w:rPr>
        <w:t xml:space="preserve"> </w:t>
      </w:r>
      <w:r w:rsidRPr="00DA1BC2">
        <w:rPr>
          <w:rFonts w:ascii="Times New Roman" w:eastAsia="Times New Roman" w:hAnsi="Times New Roman" w:cs="Times New Roman"/>
          <w:color w:val="000000"/>
          <w:sz w:val="24"/>
          <w:szCs w:val="24"/>
          <w:lang w:val="en-US" w:eastAsia="en-GB"/>
        </w:rPr>
        <w:t>The survey data w</w:t>
      </w:r>
      <w:r w:rsidR="005F53BA" w:rsidRPr="00DA1BC2">
        <w:rPr>
          <w:rFonts w:ascii="Times New Roman" w:eastAsia="Times New Roman" w:hAnsi="Times New Roman" w:cs="Times New Roman"/>
          <w:color w:val="000000"/>
          <w:sz w:val="24"/>
          <w:szCs w:val="24"/>
          <w:lang w:val="en-US" w:eastAsia="en-GB"/>
        </w:rPr>
        <w:t>ere</w:t>
      </w:r>
      <w:r w:rsidRPr="00DA1BC2">
        <w:rPr>
          <w:rFonts w:ascii="Times New Roman" w:eastAsia="Times New Roman" w:hAnsi="Times New Roman" w:cs="Times New Roman"/>
          <w:color w:val="000000"/>
          <w:sz w:val="24"/>
          <w:szCs w:val="24"/>
          <w:lang w:val="en-US" w:eastAsia="en-GB"/>
        </w:rPr>
        <w:t xml:space="preserve"> collected using Prolific. Social media was used to recruit a convenience sample for the qualitative interviews. </w:t>
      </w:r>
      <w:r w:rsidR="005C1F71" w:rsidRPr="00DA1BC2">
        <w:rPr>
          <w:rFonts w:ascii="Times New Roman" w:eastAsia="Times New Roman" w:hAnsi="Times New Roman" w:cs="Times New Roman"/>
          <w:color w:val="000000"/>
          <w:sz w:val="24"/>
          <w:szCs w:val="24"/>
          <w:lang w:val="en-US" w:eastAsia="en-GB"/>
        </w:rPr>
        <w:t>To</w:t>
      </w:r>
      <w:r w:rsidRPr="00DA1BC2">
        <w:rPr>
          <w:rFonts w:ascii="Times New Roman" w:eastAsia="Times New Roman" w:hAnsi="Times New Roman" w:cs="Times New Roman"/>
          <w:color w:val="000000"/>
          <w:sz w:val="24"/>
          <w:szCs w:val="24"/>
          <w:lang w:val="en-US" w:eastAsia="en-GB"/>
        </w:rPr>
        <w:t xml:space="preserve"> be eligible, participants needed to be at least 18 years of age and had to be living with their romantic partner in any country which had enforced social distancing measures at the time of the baseline survey. The quantitative survey sample was limited to 200 participants due to funding</w:t>
      </w:r>
      <w:r w:rsidR="00560EE8" w:rsidRPr="00DA1BC2">
        <w:rPr>
          <w:rFonts w:ascii="Times New Roman" w:eastAsia="Times New Roman" w:hAnsi="Times New Roman" w:cs="Times New Roman"/>
          <w:color w:val="000000"/>
          <w:sz w:val="24"/>
          <w:szCs w:val="24"/>
          <w:lang w:val="en-US" w:eastAsia="en-GB"/>
        </w:rPr>
        <w:t xml:space="preserve"> limits</w:t>
      </w:r>
      <w:r w:rsidRPr="00DA1BC2">
        <w:rPr>
          <w:rFonts w:ascii="Times New Roman" w:eastAsia="Times New Roman" w:hAnsi="Times New Roman" w:cs="Times New Roman"/>
          <w:color w:val="000000"/>
          <w:sz w:val="24"/>
          <w:szCs w:val="24"/>
          <w:lang w:val="en-US" w:eastAsia="en-GB"/>
        </w:rPr>
        <w:t xml:space="preserve">. Participants who had been recruited through Prolific received up to £6.70, providing they had completed </w:t>
      </w:r>
      <w:r w:rsidR="005C1F71" w:rsidRPr="00DA1BC2">
        <w:rPr>
          <w:rFonts w:ascii="Times New Roman" w:eastAsia="Times New Roman" w:hAnsi="Times New Roman" w:cs="Times New Roman"/>
          <w:color w:val="000000"/>
          <w:sz w:val="24"/>
          <w:szCs w:val="24"/>
          <w:lang w:val="en-US" w:eastAsia="en-GB"/>
        </w:rPr>
        <w:t>all</w:t>
      </w:r>
      <w:r w:rsidRPr="00DA1BC2">
        <w:rPr>
          <w:rFonts w:ascii="Times New Roman" w:eastAsia="Times New Roman" w:hAnsi="Times New Roman" w:cs="Times New Roman"/>
          <w:color w:val="000000"/>
          <w:sz w:val="24"/>
          <w:szCs w:val="24"/>
          <w:lang w:val="en-US" w:eastAsia="en-GB"/>
        </w:rPr>
        <w:t xml:space="preserve"> follow-ups. Participants who took part in the qualitative interviews were entered into a raffle following the first interview, to win one of two £30 Amazon vouchers, as well as a second raffle following the second interview to win one of two £20 Amazon vouchers.</w:t>
      </w:r>
    </w:p>
    <w:p w14:paraId="76D9AC40" w14:textId="70CAC69E" w:rsidR="00B229D1" w:rsidRPr="00DA1BC2" w:rsidRDefault="00B229D1" w:rsidP="009A0FB4">
      <w:pPr>
        <w:spacing w:after="0" w:line="480" w:lineRule="auto"/>
        <w:ind w:firstLine="720"/>
        <w:rPr>
          <w:rFonts w:ascii="Times New Roman" w:eastAsia="Times New Roman" w:hAnsi="Times New Roman" w:cs="Times New Roman"/>
          <w:sz w:val="24"/>
          <w:szCs w:val="24"/>
          <w:lang w:val="en-US" w:eastAsia="en-GB"/>
        </w:rPr>
      </w:pPr>
      <w:r w:rsidRPr="00DA1BC2">
        <w:rPr>
          <w:rFonts w:ascii="Times New Roman" w:eastAsia="Times New Roman" w:hAnsi="Times New Roman" w:cs="Times New Roman"/>
          <w:color w:val="000000"/>
          <w:sz w:val="24"/>
          <w:szCs w:val="24"/>
          <w:lang w:val="en-US" w:eastAsia="en-GB"/>
        </w:rPr>
        <w:t xml:space="preserve">The baseline survey was completed on 31st March 2020 by all survey participants, shortly after many countries had entered a lockdown. Following this baseline survey, participants then completed one survey per week for another four weeks, totaling five weekly timepoints. </w:t>
      </w:r>
      <w:bookmarkStart w:id="5" w:name="_Hlk69727278"/>
      <w:r w:rsidR="00FD0F24" w:rsidRPr="00DA1BC2">
        <w:rPr>
          <w:rFonts w:ascii="Times New Roman" w:eastAsia="Times New Roman" w:hAnsi="Times New Roman" w:cs="Times New Roman"/>
          <w:color w:val="000000"/>
          <w:sz w:val="24"/>
          <w:szCs w:val="24"/>
          <w:lang w:val="en-US" w:eastAsia="en-GB"/>
        </w:rPr>
        <w:t>This timescale was selected due to funding and because it was unclear how long lockdown would last, so this still provided a long enough period for change</w:t>
      </w:r>
      <w:bookmarkEnd w:id="5"/>
      <w:r w:rsidR="00FD0F24" w:rsidRPr="00DA1BC2">
        <w:rPr>
          <w:rFonts w:ascii="Times New Roman" w:eastAsia="Times New Roman" w:hAnsi="Times New Roman" w:cs="Times New Roman"/>
          <w:color w:val="000000"/>
          <w:sz w:val="24"/>
          <w:szCs w:val="24"/>
          <w:lang w:val="en-US" w:eastAsia="en-GB"/>
        </w:rPr>
        <w:t xml:space="preserve">. </w:t>
      </w:r>
      <w:r w:rsidRPr="00DA1BC2">
        <w:rPr>
          <w:rFonts w:ascii="Times New Roman" w:eastAsia="Times New Roman" w:hAnsi="Times New Roman" w:cs="Times New Roman"/>
          <w:color w:val="000000"/>
          <w:sz w:val="24"/>
          <w:szCs w:val="24"/>
          <w:lang w:val="en-US" w:eastAsia="en-GB"/>
        </w:rPr>
        <w:t xml:space="preserve">All surveys were completed via Qualtrics. The participants answered questions concerning their demographics, relationship, and goals. </w:t>
      </w:r>
      <w:bookmarkStart w:id="6" w:name="_Hlk69561755"/>
      <w:r w:rsidRPr="00DA1BC2">
        <w:rPr>
          <w:rFonts w:ascii="Times New Roman" w:eastAsia="Times New Roman" w:hAnsi="Times New Roman" w:cs="Times New Roman"/>
          <w:color w:val="000000"/>
          <w:sz w:val="24"/>
          <w:szCs w:val="24"/>
          <w:lang w:val="en-US" w:eastAsia="en-GB"/>
        </w:rPr>
        <w:t>They were asked an open-ended question</w:t>
      </w:r>
      <w:r w:rsidR="00190827" w:rsidRPr="00DA1BC2">
        <w:rPr>
          <w:rFonts w:ascii="Times New Roman" w:eastAsia="Times New Roman" w:hAnsi="Times New Roman" w:cs="Times New Roman"/>
          <w:color w:val="000000"/>
          <w:sz w:val="24"/>
          <w:szCs w:val="24"/>
          <w:lang w:val="en-US" w:eastAsia="en-GB"/>
        </w:rPr>
        <w:t xml:space="preserve">: “Briefly describe how your relationship has been affected by the pandemic”. </w:t>
      </w:r>
      <w:bookmarkEnd w:id="6"/>
      <w:r w:rsidRPr="00DA1BC2">
        <w:rPr>
          <w:rFonts w:ascii="Times New Roman" w:eastAsia="Times New Roman" w:hAnsi="Times New Roman" w:cs="Times New Roman"/>
          <w:color w:val="000000"/>
          <w:sz w:val="24"/>
          <w:szCs w:val="24"/>
          <w:lang w:val="en-US" w:eastAsia="en-GB"/>
        </w:rPr>
        <w:t>The final sample in the quantitative surveys was 200 with an attrition rate of 8.5% at the end of the five weeks.</w:t>
      </w:r>
    </w:p>
    <w:p w14:paraId="17B1F901" w14:textId="32748E88" w:rsidR="00B229D1" w:rsidRPr="00DA1BC2" w:rsidRDefault="00B229D1" w:rsidP="009A0FB4">
      <w:pPr>
        <w:spacing w:after="0" w:line="480" w:lineRule="auto"/>
        <w:ind w:firstLine="720"/>
        <w:rPr>
          <w:rFonts w:ascii="Times New Roman" w:eastAsia="Times New Roman" w:hAnsi="Times New Roman" w:cs="Times New Roman"/>
          <w:sz w:val="24"/>
          <w:szCs w:val="24"/>
          <w:lang w:val="en-US" w:eastAsia="en-GB"/>
        </w:rPr>
      </w:pPr>
      <w:r w:rsidRPr="00DA1BC2">
        <w:rPr>
          <w:rFonts w:ascii="Times New Roman" w:eastAsia="Times New Roman" w:hAnsi="Times New Roman" w:cs="Times New Roman"/>
          <w:color w:val="000000"/>
          <w:sz w:val="24"/>
          <w:szCs w:val="24"/>
          <w:lang w:val="en-US" w:eastAsia="en-GB"/>
        </w:rPr>
        <w:t xml:space="preserve">The semi-structured qualitative interviews were conducted </w:t>
      </w:r>
      <w:r w:rsidR="00560EE8" w:rsidRPr="00DA1BC2">
        <w:rPr>
          <w:rFonts w:ascii="Times New Roman" w:eastAsia="Times New Roman" w:hAnsi="Times New Roman" w:cs="Times New Roman"/>
          <w:color w:val="000000"/>
          <w:sz w:val="24"/>
          <w:szCs w:val="24"/>
          <w:lang w:val="en-US" w:eastAsia="en-GB"/>
        </w:rPr>
        <w:t xml:space="preserve">by the first author </w:t>
      </w:r>
      <w:r w:rsidRPr="00DA1BC2">
        <w:rPr>
          <w:rFonts w:ascii="Times New Roman" w:eastAsia="Times New Roman" w:hAnsi="Times New Roman" w:cs="Times New Roman"/>
          <w:color w:val="000000"/>
          <w:sz w:val="24"/>
          <w:szCs w:val="24"/>
          <w:lang w:val="en-US" w:eastAsia="en-GB"/>
        </w:rPr>
        <w:t xml:space="preserve">via Zoom and were audio recorded. </w:t>
      </w:r>
      <w:r w:rsidR="00560EE8" w:rsidRPr="00DA1BC2">
        <w:rPr>
          <w:rFonts w:ascii="Times New Roman" w:eastAsia="Times New Roman" w:hAnsi="Times New Roman" w:cs="Times New Roman"/>
          <w:color w:val="000000"/>
          <w:sz w:val="24"/>
          <w:szCs w:val="24"/>
          <w:lang w:val="en-US" w:eastAsia="en-GB"/>
        </w:rPr>
        <w:t>I</w:t>
      </w:r>
      <w:r w:rsidRPr="00DA1BC2">
        <w:rPr>
          <w:rFonts w:ascii="Times New Roman" w:eastAsia="Times New Roman" w:hAnsi="Times New Roman" w:cs="Times New Roman"/>
          <w:color w:val="000000"/>
          <w:sz w:val="24"/>
          <w:szCs w:val="24"/>
          <w:lang w:val="en-US" w:eastAsia="en-GB"/>
        </w:rPr>
        <w:t xml:space="preserve">nterviews were transcribed using an artificial intelligence transcription service, </w:t>
      </w:r>
      <w:r w:rsidR="00EC07E4">
        <w:rPr>
          <w:rFonts w:ascii="Times New Roman" w:eastAsia="Times New Roman" w:hAnsi="Times New Roman" w:cs="Times New Roman"/>
          <w:color w:val="000000"/>
          <w:sz w:val="24"/>
          <w:szCs w:val="24"/>
          <w:lang w:val="en-US" w:eastAsia="en-GB"/>
        </w:rPr>
        <w:t xml:space="preserve">then </w:t>
      </w:r>
      <w:r w:rsidRPr="00DA1BC2">
        <w:rPr>
          <w:rFonts w:ascii="Times New Roman" w:eastAsia="Times New Roman" w:hAnsi="Times New Roman" w:cs="Times New Roman"/>
          <w:color w:val="000000"/>
          <w:sz w:val="24"/>
          <w:szCs w:val="24"/>
          <w:lang w:val="en-US" w:eastAsia="en-GB"/>
        </w:rPr>
        <w:t xml:space="preserve">edited by research assistants. Participants were asked a range of questions concerning their relationship and their goal pursuit during the pandemic. </w:t>
      </w:r>
      <w:bookmarkStart w:id="7" w:name="_Hlk69561292"/>
      <w:r w:rsidRPr="00DA1BC2">
        <w:rPr>
          <w:rFonts w:ascii="Times New Roman" w:eastAsia="Times New Roman" w:hAnsi="Times New Roman" w:cs="Times New Roman"/>
          <w:color w:val="000000"/>
          <w:sz w:val="24"/>
          <w:szCs w:val="24"/>
          <w:lang w:val="en-US" w:eastAsia="en-GB"/>
        </w:rPr>
        <w:t>The following question</w:t>
      </w:r>
      <w:r w:rsidR="00560EE8" w:rsidRPr="00DA1BC2">
        <w:rPr>
          <w:rFonts w:ascii="Times New Roman" w:eastAsia="Times New Roman" w:hAnsi="Times New Roman" w:cs="Times New Roman"/>
          <w:color w:val="000000"/>
          <w:sz w:val="24"/>
          <w:szCs w:val="24"/>
          <w:lang w:val="en-US" w:eastAsia="en-GB"/>
        </w:rPr>
        <w:t>s</w:t>
      </w:r>
      <w:r w:rsidRPr="00DA1BC2">
        <w:rPr>
          <w:rFonts w:ascii="Times New Roman" w:eastAsia="Times New Roman" w:hAnsi="Times New Roman" w:cs="Times New Roman"/>
          <w:color w:val="000000"/>
          <w:sz w:val="24"/>
          <w:szCs w:val="24"/>
          <w:lang w:val="en-US" w:eastAsia="en-GB"/>
        </w:rPr>
        <w:t xml:space="preserve"> were relevant to the present study: “How has your relationship been affected by the pandemic?”</w:t>
      </w:r>
      <w:r w:rsidR="005F53BA" w:rsidRPr="00DA1BC2">
        <w:rPr>
          <w:rFonts w:ascii="Times New Roman" w:eastAsia="Times New Roman" w:hAnsi="Times New Roman" w:cs="Times New Roman"/>
          <w:color w:val="000000"/>
          <w:sz w:val="24"/>
          <w:szCs w:val="24"/>
          <w:lang w:val="en-US" w:eastAsia="en-GB"/>
        </w:rPr>
        <w:t xml:space="preserve"> and “What would you suggest to other couples to get through the pandemic?”</w:t>
      </w:r>
      <w:r w:rsidRPr="00DA1BC2">
        <w:rPr>
          <w:rFonts w:ascii="Times New Roman" w:eastAsia="Times New Roman" w:hAnsi="Times New Roman" w:cs="Times New Roman"/>
          <w:color w:val="000000"/>
          <w:sz w:val="24"/>
          <w:szCs w:val="24"/>
          <w:lang w:val="en-US" w:eastAsia="en-GB"/>
        </w:rPr>
        <w:t xml:space="preserve"> </w:t>
      </w:r>
      <w:r w:rsidR="00560EE8" w:rsidRPr="00DA1BC2">
        <w:rPr>
          <w:rFonts w:ascii="Times New Roman" w:eastAsia="Times New Roman" w:hAnsi="Times New Roman" w:cs="Times New Roman"/>
          <w:color w:val="000000"/>
          <w:sz w:val="24"/>
          <w:szCs w:val="24"/>
          <w:lang w:val="en-US" w:eastAsia="en-GB"/>
        </w:rPr>
        <w:t>Participants</w:t>
      </w:r>
      <w:r w:rsidRPr="00DA1BC2">
        <w:rPr>
          <w:rFonts w:ascii="Times New Roman" w:eastAsia="Times New Roman" w:hAnsi="Times New Roman" w:cs="Times New Roman"/>
          <w:color w:val="000000"/>
          <w:sz w:val="24"/>
          <w:szCs w:val="24"/>
          <w:lang w:val="en-US" w:eastAsia="en-GB"/>
        </w:rPr>
        <w:t xml:space="preserve"> were </w:t>
      </w:r>
      <w:r w:rsidR="005F53BA" w:rsidRPr="00DA1BC2">
        <w:rPr>
          <w:rFonts w:ascii="Times New Roman" w:eastAsia="Times New Roman" w:hAnsi="Times New Roman" w:cs="Times New Roman"/>
          <w:color w:val="000000"/>
          <w:sz w:val="24"/>
          <w:szCs w:val="24"/>
          <w:lang w:val="en-US" w:eastAsia="en-GB"/>
        </w:rPr>
        <w:t xml:space="preserve">also </w:t>
      </w:r>
      <w:r w:rsidRPr="00DA1BC2">
        <w:rPr>
          <w:rFonts w:ascii="Times New Roman" w:eastAsia="Times New Roman" w:hAnsi="Times New Roman" w:cs="Times New Roman"/>
          <w:color w:val="000000"/>
          <w:sz w:val="24"/>
          <w:szCs w:val="24"/>
          <w:lang w:val="en-US" w:eastAsia="en-GB"/>
        </w:rPr>
        <w:t xml:space="preserve">prompted to describe anything that had specifically gotten better or worse or more challenging during the pandemic. </w:t>
      </w:r>
      <w:bookmarkEnd w:id="7"/>
      <w:r w:rsidRPr="00DA1BC2">
        <w:rPr>
          <w:rFonts w:ascii="Times New Roman" w:eastAsia="Times New Roman" w:hAnsi="Times New Roman" w:cs="Times New Roman"/>
          <w:color w:val="000000"/>
          <w:sz w:val="24"/>
          <w:szCs w:val="24"/>
          <w:lang w:val="en-US" w:eastAsia="en-GB"/>
        </w:rPr>
        <w:t xml:space="preserve">All first interviews were completed between 30th March 2020 and 21st April 2020. Participants who had been recruited through Prolific were also given the opportunity to complete the qualitative interviews. </w:t>
      </w:r>
      <w:bookmarkStart w:id="8" w:name="_Hlk69560944"/>
      <w:r w:rsidRPr="00DA1BC2">
        <w:rPr>
          <w:rFonts w:ascii="Times New Roman" w:eastAsia="Times New Roman" w:hAnsi="Times New Roman" w:cs="Times New Roman"/>
          <w:color w:val="000000"/>
          <w:sz w:val="24"/>
          <w:szCs w:val="24"/>
          <w:lang w:val="en-US" w:eastAsia="en-GB"/>
        </w:rPr>
        <w:t>In total, 48 participants completed the first interview (30 were recruited from social media</w:t>
      </w:r>
      <w:r w:rsidR="00190827" w:rsidRPr="00DA1BC2">
        <w:rPr>
          <w:rFonts w:ascii="Times New Roman" w:eastAsia="Times New Roman" w:hAnsi="Times New Roman" w:cs="Times New Roman"/>
          <w:color w:val="000000"/>
          <w:sz w:val="24"/>
          <w:szCs w:val="24"/>
          <w:lang w:val="en-US" w:eastAsia="en-GB"/>
        </w:rPr>
        <w:t xml:space="preserve"> </w:t>
      </w:r>
      <w:r w:rsidR="00E36CC9" w:rsidRPr="00DA1BC2">
        <w:rPr>
          <w:rFonts w:ascii="Times New Roman" w:eastAsia="Times New Roman" w:hAnsi="Times New Roman" w:cs="Times New Roman"/>
          <w:color w:val="000000"/>
          <w:sz w:val="24"/>
          <w:szCs w:val="24"/>
          <w:lang w:val="en-US" w:eastAsia="en-GB"/>
        </w:rPr>
        <w:t>and</w:t>
      </w:r>
      <w:r w:rsidRPr="00DA1BC2">
        <w:rPr>
          <w:rFonts w:ascii="Times New Roman" w:eastAsia="Times New Roman" w:hAnsi="Times New Roman" w:cs="Times New Roman"/>
          <w:color w:val="000000"/>
          <w:sz w:val="24"/>
          <w:szCs w:val="24"/>
          <w:lang w:val="en-US" w:eastAsia="en-GB"/>
        </w:rPr>
        <w:t xml:space="preserve"> </w:t>
      </w:r>
      <w:r w:rsidR="000D1B8C" w:rsidRPr="00DA1BC2">
        <w:rPr>
          <w:rFonts w:ascii="Times New Roman" w:eastAsia="Times New Roman" w:hAnsi="Times New Roman" w:cs="Times New Roman"/>
          <w:color w:val="000000"/>
          <w:sz w:val="24"/>
          <w:szCs w:val="24"/>
          <w:lang w:val="en-US" w:eastAsia="en-GB"/>
        </w:rPr>
        <w:t xml:space="preserve">18 </w:t>
      </w:r>
      <w:r w:rsidRPr="00DA1BC2">
        <w:rPr>
          <w:rFonts w:ascii="Times New Roman" w:eastAsia="Times New Roman" w:hAnsi="Times New Roman" w:cs="Times New Roman"/>
          <w:color w:val="000000"/>
          <w:sz w:val="24"/>
          <w:szCs w:val="24"/>
          <w:lang w:val="en-US" w:eastAsia="en-GB"/>
        </w:rPr>
        <w:t>via Prolific</w:t>
      </w:r>
      <w:r w:rsidR="000D1B8C" w:rsidRPr="00DA1BC2">
        <w:rPr>
          <w:rFonts w:ascii="Times New Roman" w:eastAsia="Times New Roman" w:hAnsi="Times New Roman" w:cs="Times New Roman"/>
          <w:color w:val="000000"/>
          <w:sz w:val="24"/>
          <w:szCs w:val="24"/>
          <w:lang w:val="en-US" w:eastAsia="en-GB"/>
        </w:rPr>
        <w:t xml:space="preserve"> who participated in both the quantitative and qualitative components of the study</w:t>
      </w:r>
      <w:r w:rsidRPr="00DA1BC2">
        <w:rPr>
          <w:rFonts w:ascii="Times New Roman" w:eastAsia="Times New Roman" w:hAnsi="Times New Roman" w:cs="Times New Roman"/>
          <w:color w:val="000000"/>
          <w:sz w:val="24"/>
          <w:szCs w:val="24"/>
          <w:lang w:val="en-US" w:eastAsia="en-GB"/>
        </w:rPr>
        <w:t>).</w:t>
      </w:r>
      <w:bookmarkEnd w:id="8"/>
      <w:r w:rsidRPr="00DA1BC2">
        <w:rPr>
          <w:rFonts w:ascii="Times New Roman" w:eastAsia="Times New Roman" w:hAnsi="Times New Roman" w:cs="Times New Roman"/>
          <w:color w:val="000000"/>
          <w:sz w:val="24"/>
          <w:szCs w:val="24"/>
          <w:lang w:val="en-US" w:eastAsia="en-GB"/>
        </w:rPr>
        <w:t xml:space="preserve"> Participants who had completed the first interview within the first two weeks of qualitative data collection were then invited to complete a follow-up interview, to develop understanding of how relationships were affected over the course of the pandemic. Of the 23 participants invited to complete the second interview, 19 responded. The initial interviews lasted between 14-49 minutes and second interviews between 7-24 minutes.</w:t>
      </w:r>
    </w:p>
    <w:p w14:paraId="21AA689E" w14:textId="77777777" w:rsidR="00B229D1" w:rsidRPr="00DA1BC2" w:rsidRDefault="00B229D1" w:rsidP="009A0FB4">
      <w:pPr>
        <w:spacing w:after="0" w:line="480" w:lineRule="auto"/>
        <w:rPr>
          <w:rFonts w:ascii="Times New Roman" w:eastAsia="Times New Roman" w:hAnsi="Times New Roman" w:cs="Times New Roman"/>
          <w:sz w:val="24"/>
          <w:szCs w:val="24"/>
          <w:lang w:val="en-US" w:eastAsia="en-GB"/>
        </w:rPr>
      </w:pPr>
      <w:r w:rsidRPr="00DA1BC2">
        <w:rPr>
          <w:rFonts w:ascii="Times New Roman" w:eastAsia="Times New Roman" w:hAnsi="Times New Roman" w:cs="Times New Roman"/>
          <w:b/>
          <w:bCs/>
          <w:color w:val="000000"/>
          <w:sz w:val="24"/>
          <w:szCs w:val="24"/>
          <w:lang w:val="en-US" w:eastAsia="en-GB"/>
        </w:rPr>
        <w:t>Data Analysis Plan</w:t>
      </w:r>
    </w:p>
    <w:p w14:paraId="217C334B" w14:textId="774F9A9E" w:rsidR="00B229D1" w:rsidRPr="00DA1BC2" w:rsidRDefault="00B229D1" w:rsidP="009A0FB4">
      <w:pPr>
        <w:spacing w:after="0" w:line="480" w:lineRule="auto"/>
        <w:ind w:firstLine="810"/>
        <w:rPr>
          <w:rFonts w:ascii="Times New Roman" w:eastAsia="Times New Roman" w:hAnsi="Times New Roman" w:cs="Times New Roman"/>
          <w:sz w:val="24"/>
          <w:szCs w:val="24"/>
          <w:lang w:val="en-US" w:eastAsia="en-GB"/>
        </w:rPr>
      </w:pPr>
      <w:r w:rsidRPr="00DA1BC2">
        <w:rPr>
          <w:rFonts w:ascii="Times New Roman" w:eastAsia="Times New Roman" w:hAnsi="Times New Roman" w:cs="Times New Roman"/>
          <w:color w:val="000000"/>
          <w:sz w:val="24"/>
          <w:szCs w:val="24"/>
          <w:lang w:val="en-US" w:eastAsia="en-GB"/>
        </w:rPr>
        <w:t>Reflexive them</w:t>
      </w:r>
      <w:r w:rsidR="00AC5F61" w:rsidRPr="00DA1BC2">
        <w:rPr>
          <w:rFonts w:ascii="Times New Roman" w:eastAsia="Times New Roman" w:hAnsi="Times New Roman" w:cs="Times New Roman"/>
          <w:color w:val="000000"/>
          <w:sz w:val="24"/>
          <w:szCs w:val="24"/>
          <w:lang w:val="en-US" w:eastAsia="en-GB"/>
        </w:rPr>
        <w:t>atic</w:t>
      </w:r>
      <w:r w:rsidRPr="00DA1BC2">
        <w:rPr>
          <w:rFonts w:ascii="Times New Roman" w:eastAsia="Times New Roman" w:hAnsi="Times New Roman" w:cs="Times New Roman"/>
          <w:color w:val="000000"/>
          <w:sz w:val="24"/>
          <w:szCs w:val="24"/>
          <w:lang w:val="en-US" w:eastAsia="en-GB"/>
        </w:rPr>
        <w:t xml:space="preserve"> analysis</w:t>
      </w:r>
      <w:r w:rsidR="00AC5F61" w:rsidRPr="00DA1BC2">
        <w:rPr>
          <w:rFonts w:ascii="Times New Roman" w:eastAsia="Times New Roman" w:hAnsi="Times New Roman" w:cs="Times New Roman"/>
          <w:color w:val="000000"/>
          <w:sz w:val="24"/>
          <w:szCs w:val="24"/>
          <w:lang w:val="en-US" w:eastAsia="en-GB"/>
        </w:rPr>
        <w:t xml:space="preserve"> in NVivo 12.0</w:t>
      </w:r>
      <w:r w:rsidRPr="00DA1BC2">
        <w:rPr>
          <w:rFonts w:ascii="Times New Roman" w:eastAsia="Times New Roman" w:hAnsi="Times New Roman" w:cs="Times New Roman"/>
          <w:color w:val="000000"/>
          <w:sz w:val="24"/>
          <w:szCs w:val="24"/>
          <w:lang w:val="en-US" w:eastAsia="en-GB"/>
        </w:rPr>
        <w:t xml:space="preserve"> was used to analyze the </w:t>
      </w:r>
      <w:r w:rsidR="00A36786" w:rsidRPr="00DA1BC2">
        <w:rPr>
          <w:rFonts w:ascii="Times New Roman" w:eastAsia="Times New Roman" w:hAnsi="Times New Roman" w:cs="Times New Roman"/>
          <w:color w:val="000000"/>
          <w:sz w:val="24"/>
          <w:szCs w:val="24"/>
          <w:lang w:val="en-US" w:eastAsia="en-GB"/>
        </w:rPr>
        <w:t xml:space="preserve">48 </w:t>
      </w:r>
      <w:r w:rsidRPr="00DA1BC2">
        <w:rPr>
          <w:rFonts w:ascii="Times New Roman" w:eastAsia="Times New Roman" w:hAnsi="Times New Roman" w:cs="Times New Roman"/>
          <w:color w:val="000000"/>
          <w:sz w:val="24"/>
          <w:szCs w:val="24"/>
          <w:lang w:val="en-US" w:eastAsia="en-GB"/>
        </w:rPr>
        <w:t xml:space="preserve">qualitative interviews. The authors used an inductive, data-driven approach to coding by allowing for new codes to be created throughout the coding process. The interviews were coded by the </w:t>
      </w:r>
      <w:r w:rsidR="00331676" w:rsidRPr="00DA1BC2">
        <w:rPr>
          <w:rFonts w:ascii="Times New Roman" w:eastAsia="Times New Roman" w:hAnsi="Times New Roman" w:cs="Times New Roman"/>
          <w:color w:val="000000"/>
          <w:sz w:val="24"/>
          <w:szCs w:val="24"/>
          <w:lang w:val="en-US" w:eastAsia="en-GB"/>
        </w:rPr>
        <w:t>second and third</w:t>
      </w:r>
      <w:r w:rsidRPr="00DA1BC2">
        <w:rPr>
          <w:rFonts w:ascii="Times New Roman" w:eastAsia="Times New Roman" w:hAnsi="Times New Roman" w:cs="Times New Roman"/>
          <w:color w:val="000000"/>
          <w:sz w:val="24"/>
          <w:szCs w:val="24"/>
          <w:lang w:val="en-US" w:eastAsia="en-GB"/>
        </w:rPr>
        <w:t xml:space="preserve"> authors, who both familiarized themselves with the data before creating the initial codes. These codes were then further refined iteratively by the coders, who jointly agreed on the final codes, alongside the first author. </w:t>
      </w:r>
      <w:bookmarkStart w:id="9" w:name="_Hlk69727484"/>
      <w:r w:rsidR="00DB31E7" w:rsidRPr="003F5CDE">
        <w:rPr>
          <w:rFonts w:ascii="Times New Roman" w:eastAsia="Times New Roman" w:hAnsi="Times New Roman" w:cs="Times New Roman"/>
          <w:color w:val="000000"/>
          <w:sz w:val="24"/>
          <w:szCs w:val="24"/>
          <w:lang w:val="en-US" w:eastAsia="en-GB"/>
        </w:rPr>
        <w:t xml:space="preserve">Examples of initial codes included checking in, difficult conversations, empathy and understanding, and appreciation but these were combined into one larger theme titled communication. </w:t>
      </w:r>
      <w:r w:rsidRPr="00DA1BC2">
        <w:rPr>
          <w:rFonts w:ascii="Times New Roman" w:eastAsia="Times New Roman" w:hAnsi="Times New Roman" w:cs="Times New Roman"/>
          <w:color w:val="000000"/>
          <w:sz w:val="24"/>
          <w:szCs w:val="24"/>
          <w:lang w:val="en-US" w:eastAsia="en-GB"/>
        </w:rPr>
        <w:t>Any disagreements between these codes w</w:t>
      </w:r>
      <w:r w:rsidR="00A42E22">
        <w:rPr>
          <w:rFonts w:ascii="Times New Roman" w:eastAsia="Times New Roman" w:hAnsi="Times New Roman" w:cs="Times New Roman"/>
          <w:color w:val="000000"/>
          <w:sz w:val="24"/>
          <w:szCs w:val="24"/>
          <w:lang w:val="en-US" w:eastAsia="en-GB"/>
        </w:rPr>
        <w:t>ere</w:t>
      </w:r>
      <w:r w:rsidRPr="00DA1BC2">
        <w:rPr>
          <w:rFonts w:ascii="Times New Roman" w:eastAsia="Times New Roman" w:hAnsi="Times New Roman" w:cs="Times New Roman"/>
          <w:color w:val="000000"/>
          <w:sz w:val="24"/>
          <w:szCs w:val="24"/>
          <w:lang w:val="en-US" w:eastAsia="en-GB"/>
        </w:rPr>
        <w:t xml:space="preserve"> discussed between coders until complete agreement was reached.</w:t>
      </w:r>
      <w:bookmarkEnd w:id="9"/>
      <w:r w:rsidRPr="00DA1BC2">
        <w:rPr>
          <w:rFonts w:ascii="Times New Roman" w:eastAsia="Times New Roman" w:hAnsi="Times New Roman" w:cs="Times New Roman"/>
          <w:color w:val="000000"/>
          <w:sz w:val="24"/>
          <w:szCs w:val="24"/>
          <w:lang w:val="en-US" w:eastAsia="en-GB"/>
        </w:rPr>
        <w:t xml:space="preserve"> </w:t>
      </w:r>
      <w:r w:rsidR="00731041" w:rsidRPr="00DA1BC2">
        <w:rPr>
          <w:rFonts w:ascii="Times New Roman" w:eastAsia="Times New Roman" w:hAnsi="Times New Roman" w:cs="Times New Roman"/>
          <w:color w:val="000000"/>
          <w:sz w:val="24"/>
          <w:szCs w:val="24"/>
          <w:lang w:val="en-US" w:eastAsia="en-GB"/>
        </w:rPr>
        <w:t>R</w:t>
      </w:r>
      <w:r w:rsidRPr="00DA1BC2">
        <w:rPr>
          <w:rFonts w:ascii="Times New Roman" w:eastAsia="Times New Roman" w:hAnsi="Times New Roman" w:cs="Times New Roman"/>
          <w:color w:val="000000"/>
          <w:sz w:val="24"/>
          <w:szCs w:val="24"/>
          <w:lang w:val="en-US" w:eastAsia="en-GB"/>
        </w:rPr>
        <w:t>epeated filler words, such as ‘like’ and ‘yeah’ were removed to aid readability</w:t>
      </w:r>
      <w:r w:rsidR="00731041" w:rsidRPr="00DA1BC2">
        <w:rPr>
          <w:rFonts w:ascii="Times New Roman" w:eastAsia="Times New Roman" w:hAnsi="Times New Roman" w:cs="Times New Roman"/>
          <w:color w:val="000000"/>
          <w:sz w:val="24"/>
          <w:szCs w:val="24"/>
          <w:lang w:val="en-US" w:eastAsia="en-GB"/>
        </w:rPr>
        <w:t xml:space="preserve">; ‘[...]’ was used within quotations if unnecessary detail had been removed, or </w:t>
      </w:r>
      <w:r w:rsidR="004976D3" w:rsidRPr="00DA1BC2">
        <w:rPr>
          <w:rFonts w:ascii="Times New Roman" w:eastAsia="Times New Roman" w:hAnsi="Times New Roman" w:cs="Times New Roman"/>
          <w:color w:val="000000"/>
          <w:sz w:val="24"/>
          <w:szCs w:val="24"/>
          <w:lang w:val="en-US" w:eastAsia="en-GB"/>
        </w:rPr>
        <w:t>to</w:t>
      </w:r>
      <w:r w:rsidR="00731041" w:rsidRPr="00DA1BC2">
        <w:rPr>
          <w:rFonts w:ascii="Times New Roman" w:eastAsia="Times New Roman" w:hAnsi="Times New Roman" w:cs="Times New Roman"/>
          <w:color w:val="000000"/>
          <w:sz w:val="24"/>
          <w:szCs w:val="24"/>
          <w:lang w:val="en-US" w:eastAsia="en-GB"/>
        </w:rPr>
        <w:t xml:space="preserve"> provide additional required information in the quoted data provided</w:t>
      </w:r>
      <w:r w:rsidRPr="00DA1BC2">
        <w:rPr>
          <w:rFonts w:ascii="Times New Roman" w:eastAsia="Times New Roman" w:hAnsi="Times New Roman" w:cs="Times New Roman"/>
          <w:color w:val="000000"/>
          <w:sz w:val="24"/>
          <w:szCs w:val="24"/>
          <w:lang w:val="en-US" w:eastAsia="en-GB"/>
        </w:rPr>
        <w:t xml:space="preserve">. </w:t>
      </w:r>
      <w:r w:rsidR="00731041" w:rsidRPr="00DA1BC2">
        <w:rPr>
          <w:rFonts w:ascii="Times New Roman" w:eastAsia="Times New Roman" w:hAnsi="Times New Roman" w:cs="Times New Roman"/>
          <w:color w:val="000000"/>
          <w:sz w:val="24"/>
          <w:szCs w:val="24"/>
          <w:lang w:val="en-US" w:eastAsia="en-GB"/>
        </w:rPr>
        <w:t>Participant</w:t>
      </w:r>
      <w:r w:rsidRPr="00DA1BC2">
        <w:rPr>
          <w:rFonts w:ascii="Times New Roman" w:eastAsia="Times New Roman" w:hAnsi="Times New Roman" w:cs="Times New Roman"/>
          <w:color w:val="000000"/>
          <w:sz w:val="24"/>
          <w:szCs w:val="24"/>
          <w:lang w:val="en-US" w:eastAsia="en-GB"/>
        </w:rPr>
        <w:t xml:space="preserve"> identifying information was removed.</w:t>
      </w:r>
    </w:p>
    <w:p w14:paraId="34C87912" w14:textId="45BA001F" w:rsidR="00B229D1" w:rsidRPr="00DA1BC2" w:rsidRDefault="00B229D1" w:rsidP="009A0FB4">
      <w:pPr>
        <w:spacing w:after="0" w:line="480" w:lineRule="auto"/>
        <w:ind w:firstLine="810"/>
        <w:rPr>
          <w:rFonts w:ascii="Times New Roman" w:eastAsia="Times New Roman" w:hAnsi="Times New Roman" w:cs="Times New Roman"/>
          <w:sz w:val="24"/>
          <w:szCs w:val="24"/>
          <w:lang w:val="en-US" w:eastAsia="en-GB"/>
        </w:rPr>
      </w:pPr>
      <w:r w:rsidRPr="00DA1BC2">
        <w:rPr>
          <w:rFonts w:ascii="Times New Roman" w:eastAsia="Times New Roman" w:hAnsi="Times New Roman" w:cs="Times New Roman"/>
          <w:color w:val="000000"/>
          <w:sz w:val="24"/>
          <w:szCs w:val="24"/>
          <w:lang w:val="en-US" w:eastAsia="en-GB"/>
        </w:rPr>
        <w:t xml:space="preserve">Content analysis </w:t>
      </w:r>
      <w:r w:rsidR="003E2F1C" w:rsidRPr="00DA1BC2">
        <w:rPr>
          <w:rFonts w:ascii="Times New Roman" w:eastAsia="Times New Roman" w:hAnsi="Times New Roman" w:cs="Times New Roman"/>
          <w:color w:val="000000"/>
          <w:sz w:val="24"/>
          <w:szCs w:val="24"/>
          <w:lang w:val="en-US" w:eastAsia="en-GB"/>
        </w:rPr>
        <w:fldChar w:fldCharType="begin" w:fldLock="1"/>
      </w:r>
      <w:r w:rsidR="00022975">
        <w:rPr>
          <w:rFonts w:ascii="Times New Roman" w:eastAsia="Times New Roman" w:hAnsi="Times New Roman" w:cs="Times New Roman"/>
          <w:color w:val="000000"/>
          <w:sz w:val="24"/>
          <w:szCs w:val="24"/>
          <w:lang w:val="en-US" w:eastAsia="en-GB"/>
        </w:rPr>
        <w:instrText xml:space="preserve"> ADDIN ZOTERO_ITEM CSL_CITATION {"citationID":"QYVLgPwe","properties":{"formattedCitation":"(Hsich &amp; Shannon, 2005)","plainCitation":"(Hsich &amp; Shannon, 2005)","noteIndex":0},"citationItems":[{"id":"HtM37Zzs/gh6nnIAl","uris":["http://www.mendeley.com/documents/?uuid=21285e5a-3f46-4f0f-a6d0-3ddf84d56883","http://www.mendeley.com/documents/?uuid=cd91ed62-2b80-494c-94d6-41b291f1d2d0"],"uri":["http://www.mendeley.com/documents/?uuid=21285e5a-3f46-4f0f-a6d0-3ddf84d56883","http://www.mendeley.com/documents/?uuid=cd91ed62-2b80-494c-94d6-41b291f1d2d0"],"itemData":{"DOI":"10.1177/1049732305276687","author":[{"dropping-particle":"","family":"Hsich","given":"H.-F.","non-dropping-particle":"","parse-names":false,"suffix":""},{"dropping-particle":"","family":"Shannon","given":"S. E.","non-dropping-particle":"","parse-names":false,"suffix":""}],"container-title":"Qualitative Health Research","id":"ITEM-1","issued":{"date-parts":[["2005"]]},"page":"1277-1288","title":"Three approaches to qualitative content analysis","type":"article-journal","volume":"15"}}],"schema":"https://github.com/citation-style-language/schema/raw/master/csl-citation.json"} </w:instrText>
      </w:r>
      <w:r w:rsidR="003E2F1C" w:rsidRPr="00DA1BC2">
        <w:rPr>
          <w:rFonts w:ascii="Times New Roman" w:eastAsia="Times New Roman" w:hAnsi="Times New Roman" w:cs="Times New Roman"/>
          <w:color w:val="000000"/>
          <w:sz w:val="24"/>
          <w:szCs w:val="24"/>
          <w:lang w:val="en-US" w:eastAsia="en-GB"/>
        </w:rPr>
        <w:fldChar w:fldCharType="separate"/>
      </w:r>
      <w:r w:rsidR="00022975" w:rsidRPr="00022975">
        <w:rPr>
          <w:rFonts w:ascii="Times New Roman" w:hAnsi="Times New Roman" w:cs="Times New Roman"/>
          <w:sz w:val="24"/>
        </w:rPr>
        <w:t>(Hsich &amp; Shannon, 2005)</w:t>
      </w:r>
      <w:r w:rsidR="003E2F1C" w:rsidRPr="00DA1BC2">
        <w:rPr>
          <w:rFonts w:ascii="Times New Roman" w:eastAsia="Times New Roman" w:hAnsi="Times New Roman" w:cs="Times New Roman"/>
          <w:color w:val="000000"/>
          <w:sz w:val="24"/>
          <w:szCs w:val="24"/>
          <w:lang w:val="en-US" w:eastAsia="en-GB"/>
        </w:rPr>
        <w:fldChar w:fldCharType="end"/>
      </w:r>
      <w:r w:rsidRPr="00DA1BC2">
        <w:rPr>
          <w:rFonts w:ascii="Times New Roman" w:eastAsia="Times New Roman" w:hAnsi="Times New Roman" w:cs="Times New Roman"/>
          <w:color w:val="000000"/>
          <w:sz w:val="24"/>
          <w:szCs w:val="24"/>
          <w:lang w:val="en-US" w:eastAsia="en-GB"/>
        </w:rPr>
        <w:t xml:space="preserve"> was used to analyze the open-ended questions from quantitative surveys regarding how relationships were affected by the pandemic. Codes were created based on the earlier qualitative interviews, and divided into four main categories: no change, change for the better, change for the worse, and both better and worse changes. These were coded by the same coders as the qualitative interview</w:t>
      </w:r>
      <w:r w:rsidR="00331676" w:rsidRPr="00DA1BC2">
        <w:rPr>
          <w:rFonts w:ascii="Times New Roman" w:eastAsia="Times New Roman" w:hAnsi="Times New Roman" w:cs="Times New Roman"/>
          <w:color w:val="000000"/>
          <w:sz w:val="24"/>
          <w:szCs w:val="24"/>
          <w:lang w:val="en-US" w:eastAsia="en-GB"/>
        </w:rPr>
        <w:t>s</w:t>
      </w:r>
      <w:r w:rsidRPr="00DA1BC2">
        <w:rPr>
          <w:rFonts w:ascii="Times New Roman" w:eastAsia="Times New Roman" w:hAnsi="Times New Roman" w:cs="Times New Roman"/>
          <w:color w:val="000000"/>
          <w:sz w:val="24"/>
          <w:szCs w:val="24"/>
          <w:lang w:val="en-US" w:eastAsia="en-GB"/>
        </w:rPr>
        <w:t>. In order to assess inter-rater reliability (weighted Cohen’s Kappa), 30% (</w:t>
      </w:r>
      <w:r w:rsidRPr="00DA1BC2">
        <w:rPr>
          <w:rFonts w:ascii="Times New Roman" w:eastAsia="Times New Roman" w:hAnsi="Times New Roman" w:cs="Times New Roman"/>
          <w:i/>
          <w:iCs/>
          <w:color w:val="000000"/>
          <w:sz w:val="24"/>
          <w:szCs w:val="24"/>
          <w:lang w:val="en-US" w:eastAsia="en-GB"/>
        </w:rPr>
        <w:t>n</w:t>
      </w:r>
      <w:r w:rsidRPr="00DA1BC2">
        <w:rPr>
          <w:rFonts w:ascii="Times New Roman" w:eastAsia="Times New Roman" w:hAnsi="Times New Roman" w:cs="Times New Roman"/>
          <w:color w:val="000000"/>
          <w:sz w:val="24"/>
          <w:szCs w:val="24"/>
          <w:lang w:val="en-US" w:eastAsia="en-GB"/>
        </w:rPr>
        <w:t xml:space="preserve"> = 299) of the codes were coded by both coders, which indicated almost perfect alignment of main </w:t>
      </w:r>
      <w:r w:rsidR="001C70FD" w:rsidRPr="00DA1BC2">
        <w:rPr>
          <w:rFonts w:ascii="Times New Roman" w:eastAsia="Times New Roman" w:hAnsi="Times New Roman" w:cs="Times New Roman"/>
          <w:color w:val="000000"/>
          <w:sz w:val="24"/>
          <w:szCs w:val="24"/>
          <w:lang w:val="en-US" w:eastAsia="en-GB"/>
        </w:rPr>
        <w:t xml:space="preserve">themes </w:t>
      </w:r>
      <w:r w:rsidRPr="00DA1BC2">
        <w:rPr>
          <w:rFonts w:ascii="Times New Roman" w:eastAsia="Times New Roman" w:hAnsi="Times New Roman" w:cs="Times New Roman"/>
          <w:color w:val="000000"/>
          <w:sz w:val="24"/>
          <w:szCs w:val="24"/>
          <w:lang w:val="en-US" w:eastAsia="en-GB"/>
        </w:rPr>
        <w:t xml:space="preserve">(.97 [.95 - .99]) and substantial alignment for </w:t>
      </w:r>
      <w:r w:rsidR="00F7687D" w:rsidRPr="00DA1BC2">
        <w:rPr>
          <w:rFonts w:ascii="Times New Roman" w:eastAsia="Times New Roman" w:hAnsi="Times New Roman" w:cs="Times New Roman"/>
          <w:color w:val="000000"/>
          <w:sz w:val="24"/>
          <w:szCs w:val="24"/>
          <w:lang w:val="en-US" w:eastAsia="en-GB"/>
        </w:rPr>
        <w:t xml:space="preserve">sub-themes </w:t>
      </w:r>
      <w:r w:rsidRPr="00DA1BC2">
        <w:rPr>
          <w:rFonts w:ascii="Times New Roman" w:eastAsia="Times New Roman" w:hAnsi="Times New Roman" w:cs="Times New Roman"/>
          <w:color w:val="000000"/>
          <w:sz w:val="24"/>
          <w:szCs w:val="24"/>
          <w:lang w:val="en-US" w:eastAsia="en-GB"/>
        </w:rPr>
        <w:t>(.86 [.86 - .86];</w:t>
      </w:r>
      <w:r w:rsidRPr="00DA1BC2">
        <w:rPr>
          <w:rFonts w:ascii="Times New Roman" w:eastAsia="Times New Roman" w:hAnsi="Times New Roman" w:cs="Times New Roman"/>
          <w:color w:val="FF0000"/>
          <w:sz w:val="24"/>
          <w:szCs w:val="24"/>
          <w:lang w:val="en-US" w:eastAsia="en-GB"/>
        </w:rPr>
        <w:t xml:space="preserve"> </w:t>
      </w:r>
      <w:r w:rsidR="003E2F1C" w:rsidRPr="00DA1BC2">
        <w:rPr>
          <w:rFonts w:ascii="Times New Roman" w:eastAsia="Times New Roman" w:hAnsi="Times New Roman" w:cs="Times New Roman"/>
          <w:sz w:val="24"/>
          <w:szCs w:val="24"/>
          <w:lang w:val="en-US" w:eastAsia="en-GB"/>
        </w:rPr>
        <w:fldChar w:fldCharType="begin" w:fldLock="1"/>
      </w:r>
      <w:r w:rsidR="00022975">
        <w:rPr>
          <w:rFonts w:ascii="Times New Roman" w:eastAsia="Times New Roman" w:hAnsi="Times New Roman" w:cs="Times New Roman"/>
          <w:sz w:val="24"/>
          <w:szCs w:val="24"/>
          <w:lang w:val="en-US" w:eastAsia="en-GB"/>
        </w:rPr>
        <w:instrText xml:space="preserve"> ADDIN ZOTERO_ITEM CSL_CITATION {"citationID":"gopfsoVY","properties":{"formattedCitation":"(McHugh, 2012)","plainCitation":"(McHugh, 2012)","noteIndex":0},"citationItems":[{"id":"HtM37Zzs/qwS8ZzPx","uris":["http://www.mendeley.com/documents/?uuid=a9e3e265-fb8a-3a71-b3f7-93dcd8d6b201","http://www.mendeley.com/documents/?uuid=3cd63601-0a26-4e7e-bb64-280f14f59191"],"uri":["http://www.mendeley.com/documents/?uuid=a9e3e265-fb8a-3a71-b3f7-93dcd8d6b201","http://www.mendeley.com/documents/?uuid=3cd63601-0a26-4e7e-bb64-280f14f59191"],"itemData":{"DOI":"10.11613/bm.2012.031","ISSN":"13300962","PMID":"23092060","abstract":"The kappa statistic is frequently used to test interrater reliability. The importance of rater reliability lies in the fact that it represents the extent to which the data collected in the study are correct representations of the variables measured. Measurement of the extent to which data collectors (raters) assign the same score to the same variable is called interrater reliability. While there have been a variety of methods to measure interrater reliability, traditionally it was measured as percent agreement, calculated as the number of agreement scores divided by the total number of scores. In 1960, Jacob Cohen critiqued use of percent agreement due to its inability to account for chance agreement. He introduced the Cohen's kappa, developed to account for the possibility that raters actually guess on at least some variables due to uncertainty. Like most correlation statistics, the kappa can range from -1 to +1. While the kappa is one of the most commonly used statistics to test interrater reliability, it has limitations. Judgments about what level of kappa should be acceptable for health research are questioned. Cohen's suggested interpretation may be too lenient for health related studies because it implies that a score as low as 0.41 might be acceptable. Kappa and percent agreement are compared, and levels for both kappa and percent agreement that should be demanded in healthcare studies are suggested.","author":[{"dropping-particle":"","family":"McHugh","given":"Mary L.","non-dropping-particle":"","parse-names":false,"suffix":""}],"container-title":"Biochemia Medica","id":"ITEM-1","issue":"3","issued":{"date-parts":[["2012"]]},"page":"276-282","title":"Interrater reliability: The kappa statistic","type":"article-journal","volume":"22"}}],"schema":"https://github.com/citation-style-language/schema/raw/master/csl-citation.json"} </w:instrText>
      </w:r>
      <w:r w:rsidR="003E2F1C" w:rsidRPr="00DA1BC2">
        <w:rPr>
          <w:rFonts w:ascii="Times New Roman" w:eastAsia="Times New Roman" w:hAnsi="Times New Roman" w:cs="Times New Roman"/>
          <w:sz w:val="24"/>
          <w:szCs w:val="24"/>
          <w:lang w:val="en-US" w:eastAsia="en-GB"/>
        </w:rPr>
        <w:fldChar w:fldCharType="separate"/>
      </w:r>
      <w:r w:rsidR="00022975" w:rsidRPr="00022975">
        <w:rPr>
          <w:rFonts w:ascii="Times New Roman" w:hAnsi="Times New Roman" w:cs="Times New Roman"/>
          <w:sz w:val="24"/>
        </w:rPr>
        <w:t>(McHugh, 2012)</w:t>
      </w:r>
      <w:r w:rsidR="003E2F1C" w:rsidRPr="00DA1BC2">
        <w:rPr>
          <w:rFonts w:ascii="Times New Roman" w:eastAsia="Times New Roman" w:hAnsi="Times New Roman" w:cs="Times New Roman"/>
          <w:sz w:val="24"/>
          <w:szCs w:val="24"/>
          <w:lang w:val="en-US" w:eastAsia="en-GB"/>
        </w:rPr>
        <w:fldChar w:fldCharType="end"/>
      </w:r>
      <w:r w:rsidR="003E2F1C" w:rsidRPr="00DA1BC2">
        <w:rPr>
          <w:rFonts w:ascii="Times New Roman" w:eastAsia="Times New Roman" w:hAnsi="Times New Roman" w:cs="Times New Roman"/>
          <w:sz w:val="24"/>
          <w:szCs w:val="24"/>
          <w:lang w:val="en-US" w:eastAsia="en-GB"/>
        </w:rPr>
        <w:t>.</w:t>
      </w:r>
      <w:r w:rsidRPr="00DA1BC2">
        <w:rPr>
          <w:rFonts w:ascii="Times New Roman" w:eastAsia="Times New Roman" w:hAnsi="Times New Roman" w:cs="Times New Roman"/>
          <w:sz w:val="24"/>
          <w:szCs w:val="24"/>
          <w:lang w:val="en-US" w:eastAsia="en-GB"/>
        </w:rPr>
        <w:t xml:space="preserve"> </w:t>
      </w:r>
      <w:r w:rsidRPr="003E21AC">
        <w:rPr>
          <w:rFonts w:ascii="Times New Roman" w:eastAsia="Times New Roman" w:hAnsi="Times New Roman" w:cs="Times New Roman"/>
          <w:color w:val="000000"/>
          <w:sz w:val="24"/>
          <w:szCs w:val="24"/>
          <w:lang w:val="en-US" w:eastAsia="en-GB"/>
        </w:rPr>
        <w:t>Any discrepancies or queries within coding were discussed to ensure consistency among coders.</w:t>
      </w:r>
    </w:p>
    <w:p w14:paraId="09D9838E" w14:textId="5EC3824F" w:rsidR="00B229D1" w:rsidRPr="00DA1BC2" w:rsidRDefault="00B229D1" w:rsidP="009A0FB4">
      <w:pPr>
        <w:spacing w:after="0" w:line="480" w:lineRule="auto"/>
        <w:jc w:val="center"/>
        <w:rPr>
          <w:rFonts w:ascii="Times New Roman" w:eastAsia="Times New Roman" w:hAnsi="Times New Roman" w:cs="Times New Roman"/>
          <w:sz w:val="24"/>
          <w:szCs w:val="24"/>
          <w:lang w:val="en-US" w:eastAsia="en-GB"/>
        </w:rPr>
      </w:pPr>
      <w:r w:rsidRPr="00DA1BC2">
        <w:rPr>
          <w:rFonts w:ascii="Times New Roman" w:eastAsia="Times New Roman" w:hAnsi="Times New Roman" w:cs="Times New Roman"/>
          <w:b/>
          <w:bCs/>
          <w:color w:val="000000"/>
          <w:sz w:val="24"/>
          <w:szCs w:val="24"/>
          <w:lang w:val="en-US" w:eastAsia="en-GB"/>
        </w:rPr>
        <w:t>Results</w:t>
      </w:r>
    </w:p>
    <w:p w14:paraId="78989428" w14:textId="0763E4E0" w:rsidR="00B229D1" w:rsidRPr="00DA1BC2" w:rsidRDefault="00B229D1" w:rsidP="009A0FB4">
      <w:pPr>
        <w:spacing w:after="0" w:line="480" w:lineRule="auto"/>
        <w:ind w:firstLine="720"/>
        <w:rPr>
          <w:rFonts w:ascii="Times New Roman" w:eastAsia="Times New Roman" w:hAnsi="Times New Roman" w:cs="Times New Roman"/>
          <w:sz w:val="24"/>
          <w:szCs w:val="24"/>
          <w:lang w:val="en-US" w:eastAsia="en-GB"/>
        </w:rPr>
      </w:pPr>
      <w:r w:rsidRPr="00DA1BC2">
        <w:rPr>
          <w:rFonts w:ascii="Times New Roman" w:eastAsia="Times New Roman" w:hAnsi="Times New Roman" w:cs="Times New Roman"/>
          <w:color w:val="000000"/>
          <w:sz w:val="24"/>
          <w:szCs w:val="24"/>
          <w:lang w:val="en-US" w:eastAsia="en-GB"/>
        </w:rPr>
        <w:t>A total of five themes (</w:t>
      </w:r>
      <w:r w:rsidRPr="00DA1BC2">
        <w:rPr>
          <w:rFonts w:ascii="Times New Roman" w:eastAsia="Times New Roman" w:hAnsi="Times New Roman" w:cs="Times New Roman"/>
          <w:i/>
          <w:iCs/>
          <w:color w:val="000000"/>
          <w:sz w:val="24"/>
          <w:szCs w:val="24"/>
          <w:lang w:val="en-US" w:eastAsia="en-GB"/>
        </w:rPr>
        <w:t>communication</w:t>
      </w:r>
      <w:r w:rsidRPr="00DA1BC2">
        <w:rPr>
          <w:rFonts w:ascii="Times New Roman" w:eastAsia="Times New Roman" w:hAnsi="Times New Roman" w:cs="Times New Roman"/>
          <w:color w:val="000000"/>
          <w:sz w:val="24"/>
          <w:szCs w:val="24"/>
          <w:lang w:val="en-US" w:eastAsia="en-GB"/>
        </w:rPr>
        <w:t xml:space="preserve">, </w:t>
      </w:r>
      <w:r w:rsidRPr="00DA1BC2">
        <w:rPr>
          <w:rFonts w:ascii="Times New Roman" w:eastAsia="Times New Roman" w:hAnsi="Times New Roman" w:cs="Times New Roman"/>
          <w:i/>
          <w:iCs/>
          <w:color w:val="000000"/>
          <w:sz w:val="24"/>
          <w:szCs w:val="24"/>
          <w:lang w:val="en-US" w:eastAsia="en-GB"/>
        </w:rPr>
        <w:t>togetherness</w:t>
      </w:r>
      <w:r w:rsidRPr="00DA1BC2">
        <w:rPr>
          <w:rFonts w:ascii="Times New Roman" w:eastAsia="Times New Roman" w:hAnsi="Times New Roman" w:cs="Times New Roman"/>
          <w:color w:val="000000"/>
          <w:sz w:val="24"/>
          <w:szCs w:val="24"/>
          <w:lang w:val="en-US" w:eastAsia="en-GB"/>
        </w:rPr>
        <w:t xml:space="preserve">, </w:t>
      </w:r>
      <w:r w:rsidRPr="00DA1BC2">
        <w:rPr>
          <w:rFonts w:ascii="Times New Roman" w:eastAsia="Times New Roman" w:hAnsi="Times New Roman" w:cs="Times New Roman"/>
          <w:i/>
          <w:iCs/>
          <w:color w:val="000000"/>
          <w:sz w:val="24"/>
          <w:szCs w:val="24"/>
          <w:lang w:val="en-US" w:eastAsia="en-GB"/>
        </w:rPr>
        <w:t>quality time</w:t>
      </w:r>
      <w:r w:rsidRPr="00DA1BC2">
        <w:rPr>
          <w:rFonts w:ascii="Times New Roman" w:eastAsia="Times New Roman" w:hAnsi="Times New Roman" w:cs="Times New Roman"/>
          <w:color w:val="000000"/>
          <w:sz w:val="24"/>
          <w:szCs w:val="24"/>
          <w:lang w:val="en-US" w:eastAsia="en-GB"/>
        </w:rPr>
        <w:t xml:space="preserve">, </w:t>
      </w:r>
      <w:r w:rsidRPr="00DA1BC2">
        <w:rPr>
          <w:rFonts w:ascii="Times New Roman" w:eastAsia="Times New Roman" w:hAnsi="Times New Roman" w:cs="Times New Roman"/>
          <w:i/>
          <w:iCs/>
          <w:color w:val="000000"/>
          <w:sz w:val="24"/>
          <w:szCs w:val="24"/>
          <w:lang w:val="en-US" w:eastAsia="en-GB"/>
        </w:rPr>
        <w:t>sharing responsibilities</w:t>
      </w:r>
      <w:r w:rsidRPr="00DA1BC2">
        <w:rPr>
          <w:rFonts w:ascii="Times New Roman" w:eastAsia="Times New Roman" w:hAnsi="Times New Roman" w:cs="Times New Roman"/>
          <w:color w:val="000000"/>
          <w:sz w:val="24"/>
          <w:szCs w:val="24"/>
          <w:lang w:val="en-US" w:eastAsia="en-GB"/>
        </w:rPr>
        <w:t xml:space="preserve"> and, </w:t>
      </w:r>
      <w:r w:rsidRPr="00DA1BC2">
        <w:rPr>
          <w:rFonts w:ascii="Times New Roman" w:eastAsia="Times New Roman" w:hAnsi="Times New Roman" w:cs="Times New Roman"/>
          <w:i/>
          <w:iCs/>
          <w:color w:val="000000"/>
          <w:sz w:val="24"/>
          <w:szCs w:val="24"/>
          <w:lang w:val="en-US" w:eastAsia="en-GB"/>
        </w:rPr>
        <w:t>space</w:t>
      </w:r>
      <w:r w:rsidRPr="00DA1BC2">
        <w:rPr>
          <w:rFonts w:ascii="Times New Roman" w:eastAsia="Times New Roman" w:hAnsi="Times New Roman" w:cs="Times New Roman"/>
          <w:color w:val="000000"/>
          <w:sz w:val="24"/>
          <w:szCs w:val="24"/>
          <w:lang w:val="en-US" w:eastAsia="en-GB"/>
        </w:rPr>
        <w:t xml:space="preserve">) were identified and are described below with additional representative quotes for each theme presented in Table 2. </w:t>
      </w:r>
      <w:r w:rsidR="004976D3" w:rsidRPr="00DA1BC2">
        <w:rPr>
          <w:rFonts w:ascii="Times New Roman" w:eastAsia="Times New Roman" w:hAnsi="Times New Roman" w:cs="Times New Roman"/>
          <w:color w:val="000000"/>
          <w:sz w:val="24"/>
          <w:szCs w:val="24"/>
          <w:lang w:val="en-US" w:eastAsia="en-GB"/>
        </w:rPr>
        <w:t>In total,</w:t>
      </w:r>
      <w:r w:rsidRPr="00DA1BC2">
        <w:rPr>
          <w:rFonts w:ascii="Times New Roman" w:eastAsia="Times New Roman" w:hAnsi="Times New Roman" w:cs="Times New Roman"/>
          <w:color w:val="000000"/>
          <w:sz w:val="24"/>
          <w:szCs w:val="24"/>
          <w:lang w:val="en-US" w:eastAsia="en-GB"/>
        </w:rPr>
        <w:t xml:space="preserve"> 15 sub-themes were identified with each main theme having between two and five sub-themes.  In some cases</w:t>
      </w:r>
      <w:r w:rsidR="00331676" w:rsidRPr="00DA1BC2">
        <w:rPr>
          <w:rFonts w:ascii="Times New Roman" w:eastAsia="Times New Roman" w:hAnsi="Times New Roman" w:cs="Times New Roman"/>
          <w:color w:val="000000"/>
          <w:sz w:val="24"/>
          <w:szCs w:val="24"/>
          <w:lang w:val="en-US" w:eastAsia="en-GB"/>
        </w:rPr>
        <w:t>,</w:t>
      </w:r>
      <w:r w:rsidRPr="00DA1BC2">
        <w:rPr>
          <w:rFonts w:ascii="Times New Roman" w:eastAsia="Times New Roman" w:hAnsi="Times New Roman" w:cs="Times New Roman"/>
          <w:color w:val="000000"/>
          <w:sz w:val="24"/>
          <w:szCs w:val="24"/>
          <w:lang w:val="en-US" w:eastAsia="en-GB"/>
        </w:rPr>
        <w:t xml:space="preserve"> sub-themes overlapped between themes: this occurred when a sub-theme was mentioned to be a key factor affecting multiple aspects of the relationship. The relationship between themes and sub-themes has been outlined in Figure 1. </w:t>
      </w:r>
    </w:p>
    <w:p w14:paraId="1078BDDE" w14:textId="77777777" w:rsidR="00B229D1" w:rsidRPr="00DA1BC2" w:rsidRDefault="00B229D1" w:rsidP="009A0FB4">
      <w:pPr>
        <w:spacing w:after="0" w:line="480" w:lineRule="auto"/>
        <w:rPr>
          <w:rFonts w:ascii="Times New Roman" w:eastAsia="Times New Roman" w:hAnsi="Times New Roman" w:cs="Times New Roman"/>
          <w:sz w:val="24"/>
          <w:szCs w:val="24"/>
          <w:lang w:val="en-US" w:eastAsia="en-GB"/>
        </w:rPr>
      </w:pPr>
      <w:r w:rsidRPr="00DA1BC2">
        <w:rPr>
          <w:rFonts w:ascii="Times New Roman" w:eastAsia="Times New Roman" w:hAnsi="Times New Roman" w:cs="Times New Roman"/>
          <w:b/>
          <w:bCs/>
          <w:color w:val="000000"/>
          <w:sz w:val="24"/>
          <w:szCs w:val="24"/>
          <w:lang w:val="en-US" w:eastAsia="en-GB"/>
        </w:rPr>
        <w:t>Communication </w:t>
      </w:r>
    </w:p>
    <w:p w14:paraId="0318A087" w14:textId="52E71873" w:rsidR="00B229D1" w:rsidRPr="00DA1BC2" w:rsidRDefault="00B229D1" w:rsidP="009A0FB4">
      <w:pPr>
        <w:spacing w:after="0" w:line="480" w:lineRule="auto"/>
        <w:ind w:firstLine="720"/>
        <w:rPr>
          <w:rFonts w:ascii="Times New Roman" w:eastAsia="Times New Roman" w:hAnsi="Times New Roman" w:cs="Times New Roman"/>
          <w:sz w:val="24"/>
          <w:szCs w:val="24"/>
          <w:lang w:val="en-US" w:eastAsia="en-GB"/>
        </w:rPr>
      </w:pPr>
      <w:r w:rsidRPr="00DA1BC2">
        <w:rPr>
          <w:rFonts w:ascii="Times New Roman" w:eastAsia="Times New Roman" w:hAnsi="Times New Roman" w:cs="Times New Roman"/>
          <w:color w:val="000000"/>
          <w:sz w:val="24"/>
          <w:szCs w:val="24"/>
          <w:lang w:val="en-US" w:eastAsia="en-GB"/>
        </w:rPr>
        <w:t>A total of four sub-themes (frustration, patience and understanding, compromise</w:t>
      </w:r>
      <w:r w:rsidR="00331676" w:rsidRPr="00DA1BC2">
        <w:rPr>
          <w:rFonts w:ascii="Times New Roman" w:eastAsia="Times New Roman" w:hAnsi="Times New Roman" w:cs="Times New Roman"/>
          <w:color w:val="000000"/>
          <w:sz w:val="24"/>
          <w:szCs w:val="24"/>
          <w:lang w:val="en-US" w:eastAsia="en-GB"/>
        </w:rPr>
        <w:t>,</w:t>
      </w:r>
      <w:r w:rsidRPr="00DA1BC2">
        <w:rPr>
          <w:rFonts w:ascii="Times New Roman" w:eastAsia="Times New Roman" w:hAnsi="Times New Roman" w:cs="Times New Roman"/>
          <w:color w:val="000000"/>
          <w:sz w:val="24"/>
          <w:szCs w:val="24"/>
          <w:lang w:val="en-US" w:eastAsia="en-GB"/>
        </w:rPr>
        <w:t xml:space="preserve"> and checking in) were identified within communication. Of all the themes, </w:t>
      </w:r>
      <w:r w:rsidR="005C1F71" w:rsidRPr="00DA1BC2">
        <w:rPr>
          <w:rFonts w:ascii="Times New Roman" w:eastAsia="Times New Roman" w:hAnsi="Times New Roman" w:cs="Times New Roman"/>
          <w:color w:val="000000"/>
          <w:sz w:val="24"/>
          <w:szCs w:val="24"/>
          <w:lang w:val="en-US" w:eastAsia="en-GB"/>
        </w:rPr>
        <w:t>most</w:t>
      </w:r>
      <w:r w:rsidRPr="00DA1BC2">
        <w:rPr>
          <w:rFonts w:ascii="Times New Roman" w:eastAsia="Times New Roman" w:hAnsi="Times New Roman" w:cs="Times New Roman"/>
          <w:color w:val="000000"/>
          <w:sz w:val="24"/>
          <w:szCs w:val="24"/>
          <w:lang w:val="en-US" w:eastAsia="en-GB"/>
        </w:rPr>
        <w:t xml:space="preserve"> participants noted the pandemic had affected the way in which they communicated with their partner, both positively and negatively. For many participants communication had been negatively impacted, due to a mismanagement of space and time, leading participants to direct an increased amount of </w:t>
      </w:r>
      <w:r w:rsidRPr="00DA1BC2">
        <w:rPr>
          <w:rFonts w:ascii="Times New Roman" w:eastAsia="Times New Roman" w:hAnsi="Times New Roman" w:cs="Times New Roman"/>
          <w:i/>
          <w:iCs/>
          <w:color w:val="000000"/>
          <w:sz w:val="24"/>
          <w:szCs w:val="24"/>
          <w:lang w:val="en-US" w:eastAsia="en-GB"/>
        </w:rPr>
        <w:t>frustration</w:t>
      </w:r>
      <w:r w:rsidRPr="00DA1BC2">
        <w:rPr>
          <w:rFonts w:ascii="Times New Roman" w:eastAsia="Times New Roman" w:hAnsi="Times New Roman" w:cs="Times New Roman"/>
          <w:color w:val="000000"/>
          <w:sz w:val="24"/>
          <w:szCs w:val="24"/>
          <w:lang w:val="en-US" w:eastAsia="en-GB"/>
        </w:rPr>
        <w:t xml:space="preserve"> and impatience toward one another. For example, one participant noted the pandemic had caused their partner to “become a little more hostile. A little more sniping. A little more sensitivity around comments that are made about stuff” (#23</w:t>
      </w:r>
      <w:r w:rsidR="00331676" w:rsidRPr="00DA1BC2">
        <w:rPr>
          <w:rFonts w:ascii="Times New Roman" w:eastAsia="Times New Roman" w:hAnsi="Times New Roman" w:cs="Times New Roman"/>
          <w:color w:val="000000"/>
          <w:sz w:val="24"/>
          <w:szCs w:val="24"/>
          <w:lang w:val="en-US" w:eastAsia="en-GB"/>
        </w:rPr>
        <w:t>, W, 49</w:t>
      </w:r>
      <w:r w:rsidRPr="00DA1BC2">
        <w:rPr>
          <w:rFonts w:ascii="Times New Roman" w:eastAsia="Times New Roman" w:hAnsi="Times New Roman" w:cs="Times New Roman"/>
          <w:color w:val="000000"/>
          <w:sz w:val="24"/>
          <w:szCs w:val="24"/>
          <w:lang w:val="en-US" w:eastAsia="en-GB"/>
        </w:rPr>
        <w:t xml:space="preserve">). On the other hand, for some participants’ communication had changed positively as they had renewed feelings of </w:t>
      </w:r>
      <w:r w:rsidRPr="00DA1BC2">
        <w:rPr>
          <w:rFonts w:ascii="Times New Roman" w:eastAsia="Times New Roman" w:hAnsi="Times New Roman" w:cs="Times New Roman"/>
          <w:i/>
          <w:iCs/>
          <w:color w:val="000000"/>
          <w:sz w:val="24"/>
          <w:szCs w:val="24"/>
          <w:lang w:val="en-US" w:eastAsia="en-GB"/>
        </w:rPr>
        <w:t>patience and understanding</w:t>
      </w:r>
      <w:r w:rsidRPr="00DA1BC2">
        <w:rPr>
          <w:rFonts w:ascii="Times New Roman" w:eastAsia="Times New Roman" w:hAnsi="Times New Roman" w:cs="Times New Roman"/>
          <w:color w:val="000000"/>
          <w:sz w:val="24"/>
          <w:szCs w:val="24"/>
          <w:lang w:val="en-US" w:eastAsia="en-GB"/>
        </w:rPr>
        <w:t xml:space="preserve"> for their partner such as being “more tolerant of each other” (#33</w:t>
      </w:r>
      <w:r w:rsidR="00331676" w:rsidRPr="00DA1BC2">
        <w:rPr>
          <w:rFonts w:ascii="Times New Roman" w:eastAsia="Times New Roman" w:hAnsi="Times New Roman" w:cs="Times New Roman"/>
          <w:color w:val="000000"/>
          <w:sz w:val="24"/>
          <w:szCs w:val="24"/>
          <w:lang w:val="en-US" w:eastAsia="en-GB"/>
        </w:rPr>
        <w:t>, W, 29</w:t>
      </w:r>
      <w:r w:rsidRPr="00DA1BC2">
        <w:rPr>
          <w:rFonts w:ascii="Times New Roman" w:eastAsia="Times New Roman" w:hAnsi="Times New Roman" w:cs="Times New Roman"/>
          <w:color w:val="000000"/>
          <w:sz w:val="24"/>
          <w:szCs w:val="24"/>
          <w:lang w:val="en-US" w:eastAsia="en-GB"/>
        </w:rPr>
        <w:t>).   </w:t>
      </w:r>
    </w:p>
    <w:p w14:paraId="62D31B54" w14:textId="06A1C800" w:rsidR="00B229D1" w:rsidRPr="00DA1BC2" w:rsidRDefault="00B229D1" w:rsidP="009A0FB4">
      <w:pPr>
        <w:spacing w:after="0" w:line="480" w:lineRule="auto"/>
        <w:ind w:firstLine="720"/>
        <w:rPr>
          <w:rFonts w:ascii="Times New Roman" w:eastAsia="Times New Roman" w:hAnsi="Times New Roman" w:cs="Times New Roman"/>
          <w:sz w:val="24"/>
          <w:szCs w:val="24"/>
          <w:lang w:val="en-US" w:eastAsia="en-GB"/>
        </w:rPr>
      </w:pPr>
      <w:r w:rsidRPr="00DA1BC2">
        <w:rPr>
          <w:rFonts w:ascii="Times New Roman" w:eastAsia="Times New Roman" w:hAnsi="Times New Roman" w:cs="Times New Roman"/>
          <w:color w:val="000000"/>
          <w:sz w:val="24"/>
          <w:szCs w:val="24"/>
          <w:lang w:val="en-US" w:eastAsia="en-GB"/>
        </w:rPr>
        <w:t xml:space="preserve">This change in feelings, to either increased patience and understanding or frustration, led participants to make behavioral changes. Participants who </w:t>
      </w:r>
      <w:r w:rsidR="004976D3" w:rsidRPr="00DA1BC2">
        <w:rPr>
          <w:rFonts w:ascii="Times New Roman" w:eastAsia="Times New Roman" w:hAnsi="Times New Roman" w:cs="Times New Roman"/>
          <w:color w:val="000000"/>
          <w:sz w:val="24"/>
          <w:szCs w:val="24"/>
          <w:lang w:val="en-US" w:eastAsia="en-GB"/>
        </w:rPr>
        <w:t>reported</w:t>
      </w:r>
      <w:r w:rsidRPr="00DA1BC2">
        <w:rPr>
          <w:rFonts w:ascii="Times New Roman" w:eastAsia="Times New Roman" w:hAnsi="Times New Roman" w:cs="Times New Roman"/>
          <w:color w:val="000000"/>
          <w:sz w:val="24"/>
          <w:szCs w:val="24"/>
          <w:lang w:val="en-US" w:eastAsia="en-GB"/>
        </w:rPr>
        <w:t xml:space="preserve"> increased frustration additionally noted this led to arguments with their partner. For example, some participants noted a </w:t>
      </w:r>
      <w:r w:rsidR="00331676" w:rsidRPr="00DA1BC2">
        <w:rPr>
          <w:rFonts w:ascii="Times New Roman" w:eastAsia="Times New Roman" w:hAnsi="Times New Roman" w:cs="Times New Roman"/>
          <w:color w:val="000000"/>
          <w:sz w:val="24"/>
          <w:szCs w:val="24"/>
          <w:lang w:val="en-US" w:eastAsia="en-GB"/>
        </w:rPr>
        <w:t>buildup</w:t>
      </w:r>
      <w:r w:rsidRPr="00DA1BC2">
        <w:rPr>
          <w:rFonts w:ascii="Times New Roman" w:eastAsia="Times New Roman" w:hAnsi="Times New Roman" w:cs="Times New Roman"/>
          <w:color w:val="000000"/>
          <w:sz w:val="24"/>
          <w:szCs w:val="24"/>
          <w:lang w:val="en-US" w:eastAsia="en-GB"/>
        </w:rPr>
        <w:t xml:space="preserve"> of emotions had created tension and arguments</w:t>
      </w:r>
      <w:r w:rsidR="004976D3" w:rsidRPr="00DA1BC2">
        <w:rPr>
          <w:rFonts w:ascii="Times New Roman" w:eastAsia="Times New Roman" w:hAnsi="Times New Roman" w:cs="Times New Roman"/>
          <w:color w:val="000000"/>
          <w:sz w:val="24"/>
          <w:szCs w:val="24"/>
          <w:lang w:val="en-US" w:eastAsia="en-GB"/>
        </w:rPr>
        <w:t>,</w:t>
      </w:r>
      <w:r w:rsidRPr="00DA1BC2">
        <w:rPr>
          <w:rFonts w:ascii="Times New Roman" w:eastAsia="Times New Roman" w:hAnsi="Times New Roman" w:cs="Times New Roman"/>
          <w:color w:val="000000"/>
          <w:sz w:val="24"/>
          <w:szCs w:val="24"/>
          <w:lang w:val="en-US" w:eastAsia="en-GB"/>
        </w:rPr>
        <w:t xml:space="preserve"> so partners had “fought a bit more recently” (#37</w:t>
      </w:r>
      <w:r w:rsidR="00331676" w:rsidRPr="00DA1BC2">
        <w:rPr>
          <w:rFonts w:ascii="Times New Roman" w:eastAsia="Times New Roman" w:hAnsi="Times New Roman" w:cs="Times New Roman"/>
          <w:color w:val="000000"/>
          <w:sz w:val="24"/>
          <w:szCs w:val="24"/>
          <w:lang w:val="en-US" w:eastAsia="en-GB"/>
        </w:rPr>
        <w:t>, W, 19</w:t>
      </w:r>
      <w:r w:rsidRPr="00DA1BC2">
        <w:rPr>
          <w:rFonts w:ascii="Times New Roman" w:eastAsia="Times New Roman" w:hAnsi="Times New Roman" w:cs="Times New Roman"/>
          <w:color w:val="000000"/>
          <w:sz w:val="24"/>
          <w:szCs w:val="24"/>
          <w:lang w:val="en-US" w:eastAsia="en-GB"/>
        </w:rPr>
        <w:t xml:space="preserve">). Participants who identified increased patience and understanding noted this change in feelings was then practically implemented in terms of a willingness to </w:t>
      </w:r>
      <w:r w:rsidRPr="00DA1BC2">
        <w:rPr>
          <w:rFonts w:ascii="Times New Roman" w:eastAsia="Times New Roman" w:hAnsi="Times New Roman" w:cs="Times New Roman"/>
          <w:i/>
          <w:iCs/>
          <w:color w:val="000000"/>
          <w:sz w:val="24"/>
          <w:szCs w:val="24"/>
          <w:lang w:val="en-US" w:eastAsia="en-GB"/>
        </w:rPr>
        <w:t>compromise</w:t>
      </w:r>
      <w:r w:rsidRPr="00DA1BC2">
        <w:rPr>
          <w:rFonts w:ascii="Times New Roman" w:eastAsia="Times New Roman" w:hAnsi="Times New Roman" w:cs="Times New Roman"/>
          <w:color w:val="000000"/>
          <w:sz w:val="24"/>
          <w:szCs w:val="24"/>
          <w:lang w:val="en-US" w:eastAsia="en-GB"/>
        </w:rPr>
        <w:t xml:space="preserve"> when potential disagreements occurred, </w:t>
      </w:r>
      <w:r w:rsidRPr="00DA1BC2">
        <w:rPr>
          <w:rFonts w:ascii="Times New Roman" w:eastAsia="Times New Roman" w:hAnsi="Times New Roman" w:cs="Times New Roman"/>
          <w:i/>
          <w:iCs/>
          <w:color w:val="000000"/>
          <w:sz w:val="24"/>
          <w:szCs w:val="24"/>
          <w:lang w:val="en-US" w:eastAsia="en-GB"/>
        </w:rPr>
        <w:t>checking in</w:t>
      </w:r>
      <w:r w:rsidRPr="00DA1BC2">
        <w:rPr>
          <w:rFonts w:ascii="Times New Roman" w:eastAsia="Times New Roman" w:hAnsi="Times New Roman" w:cs="Times New Roman"/>
          <w:color w:val="000000"/>
          <w:sz w:val="24"/>
          <w:szCs w:val="24"/>
          <w:lang w:val="en-US" w:eastAsia="en-GB"/>
        </w:rPr>
        <w:t xml:space="preserve"> with how the other was feeling on a more frequent basis, and improving upon their listening skills. For example, one participant mentioned how they fe</w:t>
      </w:r>
      <w:r w:rsidR="00E95382" w:rsidRPr="00DA1BC2">
        <w:rPr>
          <w:rFonts w:ascii="Times New Roman" w:eastAsia="Times New Roman" w:hAnsi="Times New Roman" w:cs="Times New Roman"/>
          <w:color w:val="000000"/>
          <w:sz w:val="24"/>
          <w:szCs w:val="24"/>
          <w:lang w:val="en-US" w:eastAsia="en-GB"/>
        </w:rPr>
        <w:t>lt</w:t>
      </w:r>
      <w:r w:rsidRPr="00DA1BC2">
        <w:rPr>
          <w:rFonts w:ascii="Times New Roman" w:eastAsia="Times New Roman" w:hAnsi="Times New Roman" w:cs="Times New Roman"/>
          <w:color w:val="000000"/>
          <w:sz w:val="24"/>
          <w:szCs w:val="24"/>
          <w:lang w:val="en-US" w:eastAsia="en-GB"/>
        </w:rPr>
        <w:t xml:space="preserve"> it </w:t>
      </w:r>
      <w:r w:rsidR="00E95382" w:rsidRPr="00DA1BC2">
        <w:rPr>
          <w:rFonts w:ascii="Times New Roman" w:eastAsia="Times New Roman" w:hAnsi="Times New Roman" w:cs="Times New Roman"/>
          <w:color w:val="000000"/>
          <w:sz w:val="24"/>
          <w:szCs w:val="24"/>
          <w:lang w:val="en-US" w:eastAsia="en-GB"/>
        </w:rPr>
        <w:t>wa</w:t>
      </w:r>
      <w:r w:rsidRPr="00DA1BC2">
        <w:rPr>
          <w:rFonts w:ascii="Times New Roman" w:eastAsia="Times New Roman" w:hAnsi="Times New Roman" w:cs="Times New Roman"/>
          <w:color w:val="000000"/>
          <w:sz w:val="24"/>
          <w:szCs w:val="24"/>
          <w:lang w:val="en-US" w:eastAsia="en-GB"/>
        </w:rPr>
        <w:t>s important to “just check ‘how are you feeling today’ (#29</w:t>
      </w:r>
      <w:r w:rsidR="00E95382" w:rsidRPr="00DA1BC2">
        <w:rPr>
          <w:rFonts w:ascii="Times New Roman" w:eastAsia="Times New Roman" w:hAnsi="Times New Roman" w:cs="Times New Roman"/>
          <w:color w:val="000000"/>
          <w:sz w:val="24"/>
          <w:szCs w:val="24"/>
          <w:lang w:val="en-US" w:eastAsia="en-GB"/>
        </w:rPr>
        <w:t>, W, 32</w:t>
      </w:r>
      <w:r w:rsidRPr="00DA1BC2">
        <w:rPr>
          <w:rFonts w:ascii="Times New Roman" w:eastAsia="Times New Roman" w:hAnsi="Times New Roman" w:cs="Times New Roman"/>
          <w:color w:val="000000"/>
          <w:sz w:val="24"/>
          <w:szCs w:val="24"/>
          <w:lang w:val="en-US" w:eastAsia="en-GB"/>
        </w:rPr>
        <w:t>)</w:t>
      </w:r>
      <w:r w:rsidR="004976D3" w:rsidRPr="00DA1BC2">
        <w:rPr>
          <w:rFonts w:ascii="Times New Roman" w:eastAsia="Times New Roman" w:hAnsi="Times New Roman" w:cs="Times New Roman"/>
          <w:color w:val="000000"/>
          <w:sz w:val="24"/>
          <w:szCs w:val="24"/>
          <w:lang w:val="en-US" w:eastAsia="en-GB"/>
        </w:rPr>
        <w:t>.</w:t>
      </w:r>
      <w:r w:rsidR="005C1F71">
        <w:rPr>
          <w:rFonts w:ascii="Times New Roman" w:eastAsia="Times New Roman" w:hAnsi="Times New Roman" w:cs="Times New Roman"/>
          <w:color w:val="000000"/>
          <w:sz w:val="24"/>
          <w:szCs w:val="24"/>
          <w:lang w:val="en-US" w:eastAsia="en-GB"/>
        </w:rPr>
        <w:t xml:space="preserve"> </w:t>
      </w:r>
      <w:r w:rsidR="004976D3" w:rsidRPr="00DA1BC2">
        <w:rPr>
          <w:rFonts w:ascii="Times New Roman" w:eastAsia="Times New Roman" w:hAnsi="Times New Roman" w:cs="Times New Roman"/>
          <w:color w:val="000000"/>
          <w:sz w:val="24"/>
          <w:szCs w:val="24"/>
          <w:lang w:val="en-US" w:eastAsia="en-GB"/>
        </w:rPr>
        <w:t>Similarly,</w:t>
      </w:r>
      <w:r w:rsidRPr="00DA1BC2">
        <w:rPr>
          <w:rFonts w:ascii="Times New Roman" w:eastAsia="Times New Roman" w:hAnsi="Times New Roman" w:cs="Times New Roman"/>
          <w:color w:val="000000"/>
          <w:sz w:val="24"/>
          <w:szCs w:val="24"/>
          <w:lang w:val="en-US" w:eastAsia="en-GB"/>
        </w:rPr>
        <w:t xml:space="preserve"> another </w:t>
      </w:r>
      <w:r w:rsidR="004976D3" w:rsidRPr="00DA1BC2">
        <w:rPr>
          <w:rFonts w:ascii="Times New Roman" w:eastAsia="Times New Roman" w:hAnsi="Times New Roman" w:cs="Times New Roman"/>
          <w:color w:val="000000"/>
          <w:sz w:val="24"/>
          <w:szCs w:val="24"/>
          <w:lang w:val="en-US" w:eastAsia="en-GB"/>
        </w:rPr>
        <w:t xml:space="preserve">noted </w:t>
      </w:r>
      <w:r w:rsidRPr="00DA1BC2">
        <w:rPr>
          <w:rFonts w:ascii="Times New Roman" w:eastAsia="Times New Roman" w:hAnsi="Times New Roman" w:cs="Times New Roman"/>
          <w:color w:val="000000"/>
          <w:sz w:val="24"/>
          <w:szCs w:val="24"/>
          <w:lang w:val="en-US" w:eastAsia="en-GB"/>
        </w:rPr>
        <w:t xml:space="preserve">this increased understanding allowed both partners to </w:t>
      </w:r>
      <w:r w:rsidR="004976D3" w:rsidRPr="00DA1BC2">
        <w:rPr>
          <w:rFonts w:ascii="Times New Roman" w:eastAsia="Times New Roman" w:hAnsi="Times New Roman" w:cs="Times New Roman"/>
          <w:color w:val="000000"/>
          <w:sz w:val="24"/>
          <w:szCs w:val="24"/>
          <w:lang w:val="en-US" w:eastAsia="en-GB"/>
        </w:rPr>
        <w:t>engage in</w:t>
      </w:r>
      <w:r w:rsidRPr="00DA1BC2">
        <w:rPr>
          <w:rFonts w:ascii="Times New Roman" w:eastAsia="Times New Roman" w:hAnsi="Times New Roman" w:cs="Times New Roman"/>
          <w:color w:val="000000"/>
          <w:sz w:val="24"/>
          <w:szCs w:val="24"/>
          <w:lang w:val="en-US" w:eastAsia="en-GB"/>
        </w:rPr>
        <w:t xml:space="preserve"> honest and open dialogue while also </w:t>
      </w:r>
      <w:r w:rsidR="004976D3" w:rsidRPr="00DA1BC2">
        <w:rPr>
          <w:rFonts w:ascii="Times New Roman" w:eastAsia="Times New Roman" w:hAnsi="Times New Roman" w:cs="Times New Roman"/>
          <w:color w:val="000000"/>
          <w:sz w:val="24"/>
          <w:szCs w:val="24"/>
          <w:lang w:val="en-US" w:eastAsia="en-GB"/>
        </w:rPr>
        <w:t>being</w:t>
      </w:r>
      <w:r w:rsidRPr="00DA1BC2">
        <w:rPr>
          <w:rFonts w:ascii="Times New Roman" w:eastAsia="Times New Roman" w:hAnsi="Times New Roman" w:cs="Times New Roman"/>
          <w:color w:val="000000"/>
          <w:sz w:val="24"/>
          <w:szCs w:val="24"/>
          <w:lang w:val="en-US" w:eastAsia="en-GB"/>
        </w:rPr>
        <w:t xml:space="preserve"> “mindful of what you're saying to your partner” (#41</w:t>
      </w:r>
      <w:r w:rsidR="00E95382" w:rsidRPr="00DA1BC2">
        <w:rPr>
          <w:rFonts w:ascii="Times New Roman" w:eastAsia="Times New Roman" w:hAnsi="Times New Roman" w:cs="Times New Roman"/>
          <w:color w:val="000000"/>
          <w:sz w:val="24"/>
          <w:szCs w:val="24"/>
          <w:lang w:val="en-US" w:eastAsia="en-GB"/>
        </w:rPr>
        <w:t>, W, 27</w:t>
      </w:r>
      <w:r w:rsidRPr="00DA1BC2">
        <w:rPr>
          <w:rFonts w:ascii="Times New Roman" w:eastAsia="Times New Roman" w:hAnsi="Times New Roman" w:cs="Times New Roman"/>
          <w:color w:val="000000"/>
          <w:sz w:val="24"/>
          <w:szCs w:val="24"/>
          <w:lang w:val="en-US" w:eastAsia="en-GB"/>
        </w:rPr>
        <w:t>). Such behavioral changes were also noted in follow-up interviews with one participant stating they are “getting better at listening to each other a bit more” (</w:t>
      </w:r>
      <w:r w:rsidR="00E95382" w:rsidRPr="00DA1BC2">
        <w:rPr>
          <w:rFonts w:ascii="Times New Roman" w:eastAsia="Times New Roman" w:hAnsi="Times New Roman" w:cs="Times New Roman"/>
          <w:color w:val="000000"/>
          <w:sz w:val="24"/>
          <w:szCs w:val="24"/>
          <w:lang w:val="en-US" w:eastAsia="en-GB"/>
        </w:rPr>
        <w:t>#</w:t>
      </w:r>
      <w:r w:rsidRPr="00DA1BC2">
        <w:rPr>
          <w:rFonts w:ascii="Times New Roman" w:eastAsia="Times New Roman" w:hAnsi="Times New Roman" w:cs="Times New Roman"/>
          <w:color w:val="000000"/>
          <w:sz w:val="24"/>
          <w:szCs w:val="24"/>
          <w:lang w:val="en-US" w:eastAsia="en-GB"/>
        </w:rPr>
        <w:t>15</w:t>
      </w:r>
      <w:r w:rsidR="00E95382" w:rsidRPr="00DA1BC2">
        <w:rPr>
          <w:rFonts w:ascii="Times New Roman" w:eastAsia="Times New Roman" w:hAnsi="Times New Roman" w:cs="Times New Roman"/>
          <w:color w:val="000000"/>
          <w:sz w:val="24"/>
          <w:szCs w:val="24"/>
          <w:lang w:val="en-US" w:eastAsia="en-GB"/>
        </w:rPr>
        <w:t>, W, 36</w:t>
      </w:r>
      <w:r w:rsidRPr="00DA1BC2">
        <w:rPr>
          <w:rFonts w:ascii="Times New Roman" w:eastAsia="Times New Roman" w:hAnsi="Times New Roman" w:cs="Times New Roman"/>
          <w:color w:val="000000"/>
          <w:sz w:val="24"/>
          <w:szCs w:val="24"/>
          <w:lang w:val="en-US" w:eastAsia="en-GB"/>
        </w:rPr>
        <w:t xml:space="preserve">). Indeed, many participants within the follow-up interviews identified </w:t>
      </w:r>
      <w:r w:rsidR="004976D3" w:rsidRPr="00DA1BC2">
        <w:rPr>
          <w:rFonts w:ascii="Times New Roman" w:eastAsia="Times New Roman" w:hAnsi="Times New Roman" w:cs="Times New Roman"/>
          <w:color w:val="000000"/>
          <w:sz w:val="24"/>
          <w:szCs w:val="24"/>
          <w:lang w:val="en-US" w:eastAsia="en-GB"/>
        </w:rPr>
        <w:t>positive change</w:t>
      </w:r>
      <w:r w:rsidR="00EC07E4">
        <w:rPr>
          <w:rFonts w:ascii="Times New Roman" w:eastAsia="Times New Roman" w:hAnsi="Times New Roman" w:cs="Times New Roman"/>
          <w:color w:val="000000"/>
          <w:sz w:val="24"/>
          <w:szCs w:val="24"/>
          <w:lang w:val="en-US" w:eastAsia="en-GB"/>
        </w:rPr>
        <w:t>s</w:t>
      </w:r>
      <w:r w:rsidR="004976D3" w:rsidRPr="00DA1BC2">
        <w:rPr>
          <w:rFonts w:ascii="Times New Roman" w:eastAsia="Times New Roman" w:hAnsi="Times New Roman" w:cs="Times New Roman"/>
          <w:color w:val="000000"/>
          <w:sz w:val="24"/>
          <w:szCs w:val="24"/>
          <w:lang w:val="en-US" w:eastAsia="en-GB"/>
        </w:rPr>
        <w:t xml:space="preserve"> in </w:t>
      </w:r>
      <w:r w:rsidRPr="00DA1BC2">
        <w:rPr>
          <w:rFonts w:ascii="Times New Roman" w:eastAsia="Times New Roman" w:hAnsi="Times New Roman" w:cs="Times New Roman"/>
          <w:color w:val="000000"/>
          <w:sz w:val="24"/>
          <w:szCs w:val="24"/>
          <w:lang w:val="en-US" w:eastAsia="en-GB"/>
        </w:rPr>
        <w:t xml:space="preserve">communication as they </w:t>
      </w:r>
      <w:r w:rsidR="004976D3" w:rsidRPr="00DA1BC2">
        <w:rPr>
          <w:rFonts w:ascii="Times New Roman" w:eastAsia="Times New Roman" w:hAnsi="Times New Roman" w:cs="Times New Roman"/>
          <w:color w:val="000000"/>
          <w:sz w:val="24"/>
          <w:szCs w:val="24"/>
          <w:lang w:val="en-US" w:eastAsia="en-GB"/>
        </w:rPr>
        <w:t xml:space="preserve">became </w:t>
      </w:r>
      <w:r w:rsidRPr="00DA1BC2">
        <w:rPr>
          <w:rFonts w:ascii="Times New Roman" w:eastAsia="Times New Roman" w:hAnsi="Times New Roman" w:cs="Times New Roman"/>
          <w:color w:val="000000"/>
          <w:sz w:val="24"/>
          <w:szCs w:val="24"/>
          <w:lang w:val="en-US" w:eastAsia="en-GB"/>
        </w:rPr>
        <w:t>more patient</w:t>
      </w:r>
      <w:r w:rsidRPr="00DA1BC2">
        <w:rPr>
          <w:rFonts w:ascii="Times New Roman" w:eastAsia="Times New Roman" w:hAnsi="Times New Roman" w:cs="Times New Roman"/>
          <w:b/>
          <w:bCs/>
          <w:color w:val="000000"/>
          <w:sz w:val="24"/>
          <w:szCs w:val="24"/>
          <w:lang w:val="en-US" w:eastAsia="en-GB"/>
        </w:rPr>
        <w:t xml:space="preserve"> </w:t>
      </w:r>
      <w:r w:rsidRPr="00DA1BC2">
        <w:rPr>
          <w:rFonts w:ascii="Times New Roman" w:eastAsia="Times New Roman" w:hAnsi="Times New Roman" w:cs="Times New Roman"/>
          <w:color w:val="000000"/>
          <w:sz w:val="24"/>
          <w:szCs w:val="24"/>
          <w:lang w:val="en-US" w:eastAsia="en-GB"/>
        </w:rPr>
        <w:t>and</w:t>
      </w:r>
      <w:r w:rsidRPr="00DA1BC2">
        <w:rPr>
          <w:rFonts w:ascii="Times New Roman" w:eastAsia="Times New Roman" w:hAnsi="Times New Roman" w:cs="Times New Roman"/>
          <w:b/>
          <w:bCs/>
          <w:color w:val="000000"/>
          <w:sz w:val="24"/>
          <w:szCs w:val="24"/>
          <w:lang w:val="en-US" w:eastAsia="en-GB"/>
        </w:rPr>
        <w:t xml:space="preserve"> </w:t>
      </w:r>
      <w:r w:rsidRPr="00DA1BC2">
        <w:rPr>
          <w:rFonts w:ascii="Times New Roman" w:eastAsia="Times New Roman" w:hAnsi="Times New Roman" w:cs="Times New Roman"/>
          <w:color w:val="000000"/>
          <w:sz w:val="24"/>
          <w:szCs w:val="24"/>
          <w:lang w:val="en-US" w:eastAsia="en-GB"/>
        </w:rPr>
        <w:t>understanding</w:t>
      </w:r>
      <w:r w:rsidRPr="00DA1BC2">
        <w:rPr>
          <w:rFonts w:ascii="Times New Roman" w:eastAsia="Times New Roman" w:hAnsi="Times New Roman" w:cs="Times New Roman"/>
          <w:b/>
          <w:bCs/>
          <w:color w:val="000000"/>
          <w:sz w:val="24"/>
          <w:szCs w:val="24"/>
          <w:lang w:val="en-US" w:eastAsia="en-GB"/>
        </w:rPr>
        <w:t xml:space="preserve"> </w:t>
      </w:r>
      <w:r w:rsidRPr="00DA1BC2">
        <w:rPr>
          <w:rFonts w:ascii="Times New Roman" w:eastAsia="Times New Roman" w:hAnsi="Times New Roman" w:cs="Times New Roman"/>
          <w:color w:val="000000"/>
          <w:sz w:val="24"/>
          <w:szCs w:val="24"/>
          <w:lang w:val="en-US" w:eastAsia="en-GB"/>
        </w:rPr>
        <w:t>with one another. </w:t>
      </w:r>
    </w:p>
    <w:p w14:paraId="57CC5FE0" w14:textId="5B4480B7" w:rsidR="00B229D1" w:rsidRPr="00DA1BC2" w:rsidRDefault="00B229D1" w:rsidP="009A0FB4">
      <w:pPr>
        <w:spacing w:after="0" w:line="480" w:lineRule="auto"/>
        <w:ind w:firstLine="720"/>
        <w:rPr>
          <w:rFonts w:ascii="Times New Roman" w:eastAsia="Times New Roman" w:hAnsi="Times New Roman" w:cs="Times New Roman"/>
          <w:sz w:val="24"/>
          <w:szCs w:val="24"/>
          <w:lang w:val="en-US" w:eastAsia="en-GB"/>
        </w:rPr>
      </w:pPr>
      <w:r w:rsidRPr="00DA1BC2">
        <w:rPr>
          <w:rFonts w:ascii="Times New Roman" w:eastAsia="Times New Roman" w:hAnsi="Times New Roman" w:cs="Times New Roman"/>
          <w:color w:val="000000"/>
          <w:sz w:val="24"/>
          <w:szCs w:val="24"/>
          <w:lang w:val="en-US" w:eastAsia="en-GB"/>
        </w:rPr>
        <w:t>Both participants who had positive and/or negative changes suggested that other couples should ensure they have “good open communication” (#31</w:t>
      </w:r>
      <w:r w:rsidR="00E95382" w:rsidRPr="00DA1BC2">
        <w:rPr>
          <w:rFonts w:ascii="Times New Roman" w:eastAsia="Times New Roman" w:hAnsi="Times New Roman" w:cs="Times New Roman"/>
          <w:color w:val="000000"/>
          <w:sz w:val="24"/>
          <w:szCs w:val="24"/>
          <w:lang w:val="en-US" w:eastAsia="en-GB"/>
        </w:rPr>
        <w:t>, M, 29</w:t>
      </w:r>
      <w:r w:rsidRPr="00DA1BC2">
        <w:rPr>
          <w:rFonts w:ascii="Times New Roman" w:eastAsia="Times New Roman" w:hAnsi="Times New Roman" w:cs="Times New Roman"/>
          <w:color w:val="000000"/>
          <w:sz w:val="24"/>
          <w:szCs w:val="24"/>
          <w:lang w:val="en-US" w:eastAsia="en-GB"/>
        </w:rPr>
        <w:t xml:space="preserve">) to manage the pandemic. This appeared to be mentioned by participants as they could directly see the impact of their communication on their own relationship satisfaction </w:t>
      </w:r>
      <w:r w:rsidR="000E4C4C" w:rsidRPr="00DA1BC2">
        <w:rPr>
          <w:rFonts w:ascii="Times New Roman" w:eastAsia="Times New Roman" w:hAnsi="Times New Roman" w:cs="Times New Roman"/>
          <w:color w:val="000000"/>
          <w:sz w:val="24"/>
          <w:szCs w:val="24"/>
          <w:lang w:val="en-US" w:eastAsia="en-GB"/>
        </w:rPr>
        <w:t xml:space="preserve">and </w:t>
      </w:r>
      <w:r w:rsidRPr="00DA1BC2">
        <w:rPr>
          <w:rFonts w:ascii="Times New Roman" w:eastAsia="Times New Roman" w:hAnsi="Times New Roman" w:cs="Times New Roman"/>
          <w:color w:val="000000"/>
          <w:sz w:val="24"/>
          <w:szCs w:val="24"/>
          <w:lang w:val="en-US" w:eastAsia="en-GB"/>
        </w:rPr>
        <w:t xml:space="preserve">hence identified communication to be a key factor other couples </w:t>
      </w:r>
      <w:r w:rsidR="00E95382" w:rsidRPr="00DA1BC2">
        <w:rPr>
          <w:rFonts w:ascii="Times New Roman" w:eastAsia="Times New Roman" w:hAnsi="Times New Roman" w:cs="Times New Roman"/>
          <w:color w:val="000000"/>
          <w:sz w:val="24"/>
          <w:szCs w:val="24"/>
          <w:lang w:val="en-US" w:eastAsia="en-GB"/>
        </w:rPr>
        <w:t xml:space="preserve">should </w:t>
      </w:r>
      <w:r w:rsidRPr="00DA1BC2">
        <w:rPr>
          <w:rFonts w:ascii="Times New Roman" w:eastAsia="Times New Roman" w:hAnsi="Times New Roman" w:cs="Times New Roman"/>
          <w:color w:val="000000"/>
          <w:sz w:val="24"/>
          <w:szCs w:val="24"/>
          <w:lang w:val="en-US" w:eastAsia="en-GB"/>
        </w:rPr>
        <w:t xml:space="preserve">also consider. </w:t>
      </w:r>
      <w:bookmarkStart w:id="10" w:name="_Hlk69562163"/>
      <w:r w:rsidR="00347E86" w:rsidRPr="00DA1BC2">
        <w:rPr>
          <w:rFonts w:ascii="Times New Roman" w:eastAsia="Times New Roman" w:hAnsi="Times New Roman" w:cs="Times New Roman"/>
          <w:color w:val="000000"/>
          <w:sz w:val="24"/>
          <w:szCs w:val="24"/>
          <w:lang w:val="en-US" w:eastAsia="en-GB"/>
        </w:rPr>
        <w:t xml:space="preserve">Therefore, good communication </w:t>
      </w:r>
      <w:r w:rsidR="004F69C0" w:rsidRPr="00DA1BC2">
        <w:rPr>
          <w:rFonts w:ascii="Times New Roman" w:eastAsia="Times New Roman" w:hAnsi="Times New Roman" w:cs="Times New Roman"/>
          <w:color w:val="000000"/>
          <w:sz w:val="24"/>
          <w:szCs w:val="24"/>
          <w:lang w:val="en-US" w:eastAsia="en-GB"/>
        </w:rPr>
        <w:t xml:space="preserve">often encompassed </w:t>
      </w:r>
      <w:r w:rsidR="00121721">
        <w:rPr>
          <w:rFonts w:ascii="Times New Roman" w:eastAsia="Times New Roman" w:hAnsi="Times New Roman" w:cs="Times New Roman"/>
          <w:color w:val="000000"/>
          <w:sz w:val="24"/>
          <w:szCs w:val="24"/>
          <w:lang w:val="en-US" w:eastAsia="en-GB"/>
        </w:rPr>
        <w:t xml:space="preserve">participants’ </w:t>
      </w:r>
      <w:r w:rsidR="004F69C0" w:rsidRPr="00DA1BC2">
        <w:rPr>
          <w:rFonts w:ascii="Times New Roman" w:eastAsia="Times New Roman" w:hAnsi="Times New Roman" w:cs="Times New Roman"/>
          <w:color w:val="000000"/>
          <w:sz w:val="24"/>
          <w:szCs w:val="24"/>
          <w:lang w:val="en-US" w:eastAsia="en-GB"/>
        </w:rPr>
        <w:t>previously mentioned behaviors such as checking in, patience and understanding</w:t>
      </w:r>
      <w:r w:rsidR="001B43D2" w:rsidRPr="00DA1BC2">
        <w:rPr>
          <w:rFonts w:ascii="Times New Roman" w:eastAsia="Times New Roman" w:hAnsi="Times New Roman" w:cs="Times New Roman"/>
          <w:color w:val="000000"/>
          <w:sz w:val="24"/>
          <w:szCs w:val="24"/>
          <w:lang w:val="en-US" w:eastAsia="en-GB"/>
        </w:rPr>
        <w:t>,</w:t>
      </w:r>
      <w:r w:rsidR="004F69C0" w:rsidRPr="00DA1BC2">
        <w:rPr>
          <w:rFonts w:ascii="Times New Roman" w:eastAsia="Times New Roman" w:hAnsi="Times New Roman" w:cs="Times New Roman"/>
          <w:color w:val="000000"/>
          <w:sz w:val="24"/>
          <w:szCs w:val="24"/>
          <w:lang w:val="en-US" w:eastAsia="en-GB"/>
        </w:rPr>
        <w:t xml:space="preserve"> and compromise. </w:t>
      </w:r>
      <w:bookmarkEnd w:id="10"/>
      <w:r w:rsidR="00347E86" w:rsidRPr="00DA1BC2">
        <w:rPr>
          <w:rFonts w:ascii="Times New Roman" w:eastAsia="Times New Roman" w:hAnsi="Times New Roman" w:cs="Times New Roman"/>
          <w:color w:val="000000"/>
          <w:sz w:val="24"/>
          <w:szCs w:val="24"/>
          <w:lang w:val="en-US" w:eastAsia="en-GB"/>
        </w:rPr>
        <w:t xml:space="preserve"> </w:t>
      </w:r>
      <w:r w:rsidR="00713288" w:rsidRPr="00DA1BC2">
        <w:rPr>
          <w:rFonts w:ascii="Times New Roman" w:eastAsia="Times New Roman" w:hAnsi="Times New Roman" w:cs="Times New Roman"/>
          <w:color w:val="000000"/>
          <w:sz w:val="24"/>
          <w:szCs w:val="24"/>
          <w:lang w:val="en-US" w:eastAsia="en-GB"/>
        </w:rPr>
        <w:t>For example,</w:t>
      </w:r>
      <w:r w:rsidR="004F69C0" w:rsidRPr="00DA1BC2">
        <w:rPr>
          <w:rFonts w:ascii="Times New Roman" w:eastAsia="Times New Roman" w:hAnsi="Times New Roman" w:cs="Times New Roman"/>
          <w:color w:val="000000"/>
          <w:sz w:val="24"/>
          <w:szCs w:val="24"/>
          <w:lang w:val="en-US" w:eastAsia="en-GB"/>
        </w:rPr>
        <w:t xml:space="preserve"> </w:t>
      </w:r>
      <w:r w:rsidRPr="00DA1BC2">
        <w:rPr>
          <w:rFonts w:ascii="Times New Roman" w:eastAsia="Times New Roman" w:hAnsi="Times New Roman" w:cs="Times New Roman"/>
          <w:color w:val="000000"/>
          <w:sz w:val="24"/>
          <w:szCs w:val="24"/>
          <w:lang w:val="en-US" w:eastAsia="en-GB"/>
        </w:rPr>
        <w:t>one participant suggested other couples “stay neutral in the conversation instead of starting to get annoyed with each other” (#31</w:t>
      </w:r>
      <w:r w:rsidR="00E95382" w:rsidRPr="00DA1BC2">
        <w:rPr>
          <w:rFonts w:ascii="Times New Roman" w:eastAsia="Times New Roman" w:hAnsi="Times New Roman" w:cs="Times New Roman"/>
          <w:color w:val="000000"/>
          <w:sz w:val="24"/>
          <w:szCs w:val="24"/>
          <w:lang w:val="en-US" w:eastAsia="en-GB"/>
        </w:rPr>
        <w:t>, M, 29</w:t>
      </w:r>
      <w:r w:rsidRPr="00DA1BC2">
        <w:rPr>
          <w:rFonts w:ascii="Times New Roman" w:eastAsia="Times New Roman" w:hAnsi="Times New Roman" w:cs="Times New Roman"/>
          <w:color w:val="000000"/>
          <w:sz w:val="24"/>
          <w:szCs w:val="24"/>
          <w:lang w:val="en-US" w:eastAsia="en-GB"/>
        </w:rPr>
        <w:t>).</w:t>
      </w:r>
      <w:r w:rsidRPr="00DA1BC2">
        <w:rPr>
          <w:rFonts w:ascii="Times New Roman" w:eastAsia="Times New Roman" w:hAnsi="Times New Roman" w:cs="Times New Roman"/>
          <w:b/>
          <w:bCs/>
          <w:color w:val="000000"/>
          <w:sz w:val="24"/>
          <w:szCs w:val="24"/>
          <w:lang w:val="en-US" w:eastAsia="en-GB"/>
        </w:rPr>
        <w:t xml:space="preserve"> </w:t>
      </w:r>
      <w:r w:rsidRPr="00DA1BC2">
        <w:rPr>
          <w:rFonts w:ascii="Times New Roman" w:eastAsia="Times New Roman" w:hAnsi="Times New Roman" w:cs="Times New Roman"/>
          <w:color w:val="000000"/>
          <w:sz w:val="24"/>
          <w:szCs w:val="24"/>
          <w:lang w:val="en-US" w:eastAsia="en-GB"/>
        </w:rPr>
        <w:t>Indeed, some participants who noted positive changes additionally mentioned they felt a sense of closeness and team mentality with their partner and were thus more willing to compromise. </w:t>
      </w:r>
    </w:p>
    <w:p w14:paraId="5686F69B" w14:textId="0C1B1234" w:rsidR="00B229D1" w:rsidRPr="00DA1BC2" w:rsidRDefault="00B229D1" w:rsidP="009A0FB4">
      <w:pPr>
        <w:spacing w:after="0" w:line="480" w:lineRule="auto"/>
        <w:rPr>
          <w:rFonts w:ascii="Times New Roman" w:eastAsia="Times New Roman" w:hAnsi="Times New Roman" w:cs="Times New Roman"/>
          <w:sz w:val="24"/>
          <w:szCs w:val="24"/>
          <w:lang w:val="en-US" w:eastAsia="en-GB"/>
        </w:rPr>
      </w:pPr>
      <w:r w:rsidRPr="00DA1BC2">
        <w:rPr>
          <w:rFonts w:ascii="Times New Roman" w:eastAsia="Times New Roman" w:hAnsi="Times New Roman" w:cs="Times New Roman"/>
          <w:b/>
          <w:bCs/>
          <w:color w:val="000000"/>
          <w:sz w:val="24"/>
          <w:szCs w:val="24"/>
          <w:lang w:val="en-US" w:eastAsia="en-GB"/>
        </w:rPr>
        <w:t xml:space="preserve">Quality </w:t>
      </w:r>
      <w:r w:rsidR="00CD5E3F" w:rsidRPr="00DA1BC2">
        <w:rPr>
          <w:rFonts w:ascii="Times New Roman" w:eastAsia="Times New Roman" w:hAnsi="Times New Roman" w:cs="Times New Roman"/>
          <w:b/>
          <w:bCs/>
          <w:color w:val="000000"/>
          <w:sz w:val="24"/>
          <w:szCs w:val="24"/>
          <w:lang w:val="en-US" w:eastAsia="en-GB"/>
        </w:rPr>
        <w:t>T</w:t>
      </w:r>
      <w:r w:rsidRPr="00DA1BC2">
        <w:rPr>
          <w:rFonts w:ascii="Times New Roman" w:eastAsia="Times New Roman" w:hAnsi="Times New Roman" w:cs="Times New Roman"/>
          <w:b/>
          <w:bCs/>
          <w:color w:val="000000"/>
          <w:sz w:val="24"/>
          <w:szCs w:val="24"/>
          <w:lang w:val="en-US" w:eastAsia="en-GB"/>
        </w:rPr>
        <w:t>ime</w:t>
      </w:r>
    </w:p>
    <w:p w14:paraId="12AF772C" w14:textId="3CC7FB2A" w:rsidR="00B229D1" w:rsidRPr="00DA1BC2" w:rsidRDefault="00B229D1" w:rsidP="009A0FB4">
      <w:pPr>
        <w:spacing w:after="0" w:line="480" w:lineRule="auto"/>
        <w:rPr>
          <w:rFonts w:ascii="Times New Roman" w:eastAsia="Times New Roman" w:hAnsi="Times New Roman" w:cs="Times New Roman"/>
          <w:sz w:val="24"/>
          <w:szCs w:val="24"/>
          <w:lang w:val="en-US" w:eastAsia="en-GB"/>
        </w:rPr>
      </w:pPr>
      <w:r w:rsidRPr="00DA1BC2">
        <w:rPr>
          <w:rFonts w:ascii="Times New Roman" w:eastAsia="Times New Roman" w:hAnsi="Times New Roman" w:cs="Times New Roman"/>
          <w:color w:val="000000"/>
          <w:sz w:val="24"/>
          <w:szCs w:val="24"/>
          <w:lang w:val="en-US" w:eastAsia="en-GB"/>
        </w:rPr>
        <w:tab/>
        <w:t>A total of two sub-themes (</w:t>
      </w:r>
      <w:r w:rsidRPr="00DA1BC2">
        <w:rPr>
          <w:rFonts w:ascii="Times New Roman" w:eastAsia="Times New Roman" w:hAnsi="Times New Roman" w:cs="Times New Roman"/>
          <w:i/>
          <w:iCs/>
          <w:color w:val="000000"/>
          <w:sz w:val="24"/>
          <w:szCs w:val="24"/>
          <w:lang w:val="en-US" w:eastAsia="en-GB"/>
        </w:rPr>
        <w:t xml:space="preserve">meaningful interaction </w:t>
      </w:r>
      <w:r w:rsidRPr="00DA1BC2">
        <w:rPr>
          <w:rFonts w:ascii="Times New Roman" w:eastAsia="Times New Roman" w:hAnsi="Times New Roman" w:cs="Times New Roman"/>
          <w:iCs/>
          <w:color w:val="000000"/>
          <w:sz w:val="24"/>
          <w:szCs w:val="24"/>
          <w:lang w:val="en-US" w:eastAsia="en-GB"/>
        </w:rPr>
        <w:t>and</w:t>
      </w:r>
      <w:r w:rsidRPr="00DA1BC2">
        <w:rPr>
          <w:rFonts w:ascii="Times New Roman" w:eastAsia="Times New Roman" w:hAnsi="Times New Roman" w:cs="Times New Roman"/>
          <w:i/>
          <w:iCs/>
          <w:color w:val="000000"/>
          <w:sz w:val="24"/>
          <w:szCs w:val="24"/>
          <w:lang w:val="en-US" w:eastAsia="en-GB"/>
        </w:rPr>
        <w:t xml:space="preserve"> intimacy</w:t>
      </w:r>
      <w:r w:rsidRPr="00DA1BC2">
        <w:rPr>
          <w:rFonts w:ascii="Times New Roman" w:eastAsia="Times New Roman" w:hAnsi="Times New Roman" w:cs="Times New Roman"/>
          <w:color w:val="000000"/>
          <w:sz w:val="24"/>
          <w:szCs w:val="24"/>
          <w:lang w:val="en-US" w:eastAsia="en-GB"/>
        </w:rPr>
        <w:t xml:space="preserve">) were identified within quality time. </w:t>
      </w:r>
      <w:r w:rsidR="00435CA7" w:rsidRPr="00DA1BC2">
        <w:rPr>
          <w:rFonts w:ascii="Times New Roman" w:eastAsia="Times New Roman" w:hAnsi="Times New Roman" w:cs="Times New Roman"/>
          <w:color w:val="000000"/>
          <w:sz w:val="24"/>
          <w:szCs w:val="24"/>
          <w:lang w:val="en-US" w:eastAsia="en-GB"/>
        </w:rPr>
        <w:t>Most</w:t>
      </w:r>
      <w:r w:rsidRPr="00DA1BC2">
        <w:rPr>
          <w:rFonts w:ascii="Times New Roman" w:eastAsia="Times New Roman" w:hAnsi="Times New Roman" w:cs="Times New Roman"/>
          <w:color w:val="000000"/>
          <w:sz w:val="24"/>
          <w:szCs w:val="24"/>
          <w:lang w:val="en-US" w:eastAsia="en-GB"/>
        </w:rPr>
        <w:t xml:space="preserve"> participants noted quality time to have been enhanced by the pandemic. For some participants this was merely a consequence of sharing the same space; however, for </w:t>
      </w:r>
      <w:r w:rsidR="004976D3" w:rsidRPr="00DA1BC2">
        <w:rPr>
          <w:rFonts w:ascii="Times New Roman" w:eastAsia="Times New Roman" w:hAnsi="Times New Roman" w:cs="Times New Roman"/>
          <w:color w:val="000000"/>
          <w:sz w:val="24"/>
          <w:szCs w:val="24"/>
          <w:lang w:val="en-US" w:eastAsia="en-GB"/>
        </w:rPr>
        <w:t>most of</w:t>
      </w:r>
      <w:r w:rsidRPr="00DA1BC2">
        <w:rPr>
          <w:rFonts w:ascii="Times New Roman" w:eastAsia="Times New Roman" w:hAnsi="Times New Roman" w:cs="Times New Roman"/>
          <w:color w:val="000000"/>
          <w:sz w:val="24"/>
          <w:szCs w:val="24"/>
          <w:lang w:val="en-US" w:eastAsia="en-GB"/>
        </w:rPr>
        <w:t xml:space="preserve"> these participants it was due to an increase in proactive</w:t>
      </w:r>
      <w:r w:rsidRPr="00DA1BC2">
        <w:rPr>
          <w:rFonts w:ascii="Times New Roman" w:eastAsia="Times New Roman" w:hAnsi="Times New Roman" w:cs="Times New Roman"/>
          <w:b/>
          <w:bCs/>
          <w:color w:val="000000"/>
          <w:sz w:val="24"/>
          <w:szCs w:val="24"/>
          <w:lang w:val="en-US" w:eastAsia="en-GB"/>
        </w:rPr>
        <w:t xml:space="preserve"> </w:t>
      </w:r>
      <w:r w:rsidRPr="00DA1BC2">
        <w:rPr>
          <w:rFonts w:ascii="Times New Roman" w:eastAsia="Times New Roman" w:hAnsi="Times New Roman" w:cs="Times New Roman"/>
          <w:i/>
          <w:iCs/>
          <w:color w:val="000000"/>
          <w:sz w:val="24"/>
          <w:szCs w:val="24"/>
          <w:lang w:val="en-US" w:eastAsia="en-GB"/>
        </w:rPr>
        <w:t>meaningful interactions</w:t>
      </w:r>
      <w:r w:rsidRPr="00DA1BC2">
        <w:rPr>
          <w:rFonts w:ascii="Times New Roman" w:eastAsia="Times New Roman" w:hAnsi="Times New Roman" w:cs="Times New Roman"/>
          <w:color w:val="000000"/>
          <w:sz w:val="24"/>
          <w:szCs w:val="24"/>
          <w:lang w:val="en-US" w:eastAsia="en-GB"/>
        </w:rPr>
        <w:t xml:space="preserve">. For example, many participants had introduced date nights or shared activities, such as puzzles and board games, to do together. For a few participants, this in turn enhanced partners’ feelings of affection, with some also noting </w:t>
      </w:r>
      <w:r w:rsidRPr="00DA1BC2">
        <w:rPr>
          <w:rFonts w:ascii="Times New Roman" w:eastAsia="Times New Roman" w:hAnsi="Times New Roman" w:cs="Times New Roman"/>
          <w:i/>
          <w:iCs/>
          <w:color w:val="000000"/>
          <w:sz w:val="24"/>
          <w:szCs w:val="24"/>
          <w:lang w:val="en-US" w:eastAsia="en-GB"/>
        </w:rPr>
        <w:t>intimacy</w:t>
      </w:r>
      <w:r w:rsidR="00435CA7">
        <w:rPr>
          <w:rFonts w:ascii="Times New Roman" w:eastAsia="Times New Roman" w:hAnsi="Times New Roman" w:cs="Times New Roman"/>
          <w:i/>
          <w:iCs/>
          <w:color w:val="000000"/>
          <w:sz w:val="24"/>
          <w:szCs w:val="24"/>
          <w:lang w:val="en-US" w:eastAsia="en-GB"/>
        </w:rPr>
        <w:t>,</w:t>
      </w:r>
      <w:r w:rsidRPr="00DA1BC2">
        <w:rPr>
          <w:rFonts w:ascii="Times New Roman" w:eastAsia="Times New Roman" w:hAnsi="Times New Roman" w:cs="Times New Roman"/>
          <w:color w:val="000000"/>
          <w:sz w:val="24"/>
          <w:szCs w:val="24"/>
          <w:lang w:val="en-US" w:eastAsia="en-GB"/>
        </w:rPr>
        <w:t xml:space="preserve"> such as sex life, had improved. For some participants this enhanced their relationship as it allowed them to also build upon their emotional closeness and “reconnect” (#11</w:t>
      </w:r>
      <w:r w:rsidR="00E95382" w:rsidRPr="00DA1BC2">
        <w:rPr>
          <w:rFonts w:ascii="Times New Roman" w:eastAsia="Times New Roman" w:hAnsi="Times New Roman" w:cs="Times New Roman"/>
          <w:color w:val="000000"/>
          <w:sz w:val="24"/>
          <w:szCs w:val="24"/>
          <w:lang w:val="en-US" w:eastAsia="en-GB"/>
        </w:rPr>
        <w:t>, W, 36</w:t>
      </w:r>
      <w:r w:rsidRPr="00DA1BC2">
        <w:rPr>
          <w:rFonts w:ascii="Times New Roman" w:eastAsia="Times New Roman" w:hAnsi="Times New Roman" w:cs="Times New Roman"/>
          <w:color w:val="000000"/>
          <w:sz w:val="24"/>
          <w:szCs w:val="24"/>
          <w:lang w:val="en-US" w:eastAsia="en-GB"/>
        </w:rPr>
        <w:t>). </w:t>
      </w:r>
    </w:p>
    <w:p w14:paraId="707B84CF" w14:textId="6F9BE27A" w:rsidR="00B229D1" w:rsidRPr="00DA1BC2" w:rsidRDefault="00B229D1" w:rsidP="009A0FB4">
      <w:pPr>
        <w:spacing w:after="0" w:line="480" w:lineRule="auto"/>
        <w:ind w:firstLine="720"/>
        <w:rPr>
          <w:rFonts w:ascii="Times New Roman" w:eastAsia="Times New Roman" w:hAnsi="Times New Roman" w:cs="Times New Roman"/>
          <w:sz w:val="24"/>
          <w:szCs w:val="24"/>
          <w:lang w:val="en-US" w:eastAsia="en-GB"/>
        </w:rPr>
      </w:pPr>
      <w:r w:rsidRPr="00DA1BC2">
        <w:rPr>
          <w:rFonts w:ascii="Times New Roman" w:eastAsia="Times New Roman" w:hAnsi="Times New Roman" w:cs="Times New Roman"/>
          <w:color w:val="000000"/>
          <w:sz w:val="24"/>
          <w:szCs w:val="24"/>
          <w:lang w:val="en-US" w:eastAsia="en-GB"/>
        </w:rPr>
        <w:t>Within follow-up interviews, participants also identified a positive change in quality time with some noting improvements as partners ensured they dedicated time for each other. For example, one participant stated “Just making sure we find time for each other. There's a few evenings for example, that are taken up by our projects. It's then just making sure that there's evenings in the week that we can make sure that we've got that time together” (#11</w:t>
      </w:r>
      <w:r w:rsidR="00E95382" w:rsidRPr="00DA1BC2">
        <w:rPr>
          <w:rFonts w:ascii="Times New Roman" w:eastAsia="Times New Roman" w:hAnsi="Times New Roman" w:cs="Times New Roman"/>
          <w:color w:val="000000"/>
          <w:sz w:val="24"/>
          <w:szCs w:val="24"/>
          <w:lang w:val="en-US" w:eastAsia="en-GB"/>
        </w:rPr>
        <w:t>, W, 36</w:t>
      </w:r>
      <w:r w:rsidRPr="00DA1BC2">
        <w:rPr>
          <w:rFonts w:ascii="Times New Roman" w:eastAsia="Times New Roman" w:hAnsi="Times New Roman" w:cs="Times New Roman"/>
          <w:color w:val="000000"/>
          <w:sz w:val="24"/>
          <w:szCs w:val="24"/>
          <w:lang w:val="en-US" w:eastAsia="en-GB"/>
        </w:rPr>
        <w:t xml:space="preserve">). </w:t>
      </w:r>
      <w:r w:rsidR="00713288" w:rsidRPr="00DA1BC2">
        <w:rPr>
          <w:rFonts w:ascii="Times New Roman" w:eastAsia="Times New Roman" w:hAnsi="Times New Roman" w:cs="Times New Roman"/>
          <w:color w:val="000000"/>
          <w:sz w:val="24"/>
          <w:szCs w:val="24"/>
          <w:lang w:val="en-US" w:eastAsia="en-GB"/>
        </w:rPr>
        <w:t xml:space="preserve">As such, although many couples had work responsibilities, they ensured they could spend quality time with one another. </w:t>
      </w:r>
      <w:r w:rsidRPr="00DA1BC2">
        <w:rPr>
          <w:rFonts w:ascii="Times New Roman" w:eastAsia="Times New Roman" w:hAnsi="Times New Roman" w:cs="Times New Roman"/>
          <w:color w:val="000000"/>
          <w:sz w:val="24"/>
          <w:szCs w:val="24"/>
          <w:lang w:val="en-US" w:eastAsia="en-GB"/>
        </w:rPr>
        <w:t>Indeed, many of these participants had ensured not only that they set time aside for one another, but also that they “really just devote [their] attention and focus to each other rather than doing something else” (#16</w:t>
      </w:r>
      <w:r w:rsidR="00E95382" w:rsidRPr="00DA1BC2">
        <w:rPr>
          <w:rFonts w:ascii="Times New Roman" w:eastAsia="Times New Roman" w:hAnsi="Times New Roman" w:cs="Times New Roman"/>
          <w:color w:val="000000"/>
          <w:sz w:val="24"/>
          <w:szCs w:val="24"/>
          <w:lang w:val="en-US" w:eastAsia="en-GB"/>
        </w:rPr>
        <w:t>, W, 23</w:t>
      </w:r>
      <w:r w:rsidRPr="00DA1BC2">
        <w:rPr>
          <w:rFonts w:ascii="Times New Roman" w:eastAsia="Times New Roman" w:hAnsi="Times New Roman" w:cs="Times New Roman"/>
          <w:color w:val="000000"/>
          <w:sz w:val="24"/>
          <w:szCs w:val="24"/>
          <w:lang w:val="en-US" w:eastAsia="en-GB"/>
        </w:rPr>
        <w:t>). </w:t>
      </w:r>
      <w:r w:rsidR="00713288" w:rsidRPr="00DA1BC2">
        <w:rPr>
          <w:rFonts w:ascii="Times New Roman" w:eastAsia="Times New Roman" w:hAnsi="Times New Roman" w:cs="Times New Roman"/>
          <w:color w:val="000000"/>
          <w:sz w:val="24"/>
          <w:szCs w:val="24"/>
          <w:lang w:val="en-US" w:eastAsia="en-GB"/>
        </w:rPr>
        <w:t xml:space="preserve"> </w:t>
      </w:r>
    </w:p>
    <w:p w14:paraId="2ACD7FBB" w14:textId="2FED9E21" w:rsidR="00E95382" w:rsidRPr="00DA1BC2" w:rsidRDefault="00B229D1" w:rsidP="004C29A4">
      <w:pPr>
        <w:spacing w:after="0" w:line="480" w:lineRule="auto"/>
        <w:ind w:firstLine="851"/>
        <w:rPr>
          <w:rFonts w:ascii="Times New Roman" w:eastAsia="Times New Roman" w:hAnsi="Times New Roman" w:cs="Times New Roman"/>
          <w:b/>
          <w:bCs/>
          <w:color w:val="000000"/>
          <w:sz w:val="24"/>
          <w:szCs w:val="24"/>
          <w:lang w:val="en-US" w:eastAsia="en-GB"/>
        </w:rPr>
      </w:pPr>
      <w:r w:rsidRPr="00DA1BC2">
        <w:rPr>
          <w:rFonts w:ascii="Times New Roman" w:eastAsia="Times New Roman" w:hAnsi="Times New Roman" w:cs="Times New Roman"/>
          <w:color w:val="000000"/>
          <w:sz w:val="24"/>
          <w:szCs w:val="24"/>
          <w:lang w:val="en-US" w:eastAsia="en-GB"/>
        </w:rPr>
        <w:t>Participants commonly suggested other couples consider a positive aspect of the pandemic</w:t>
      </w:r>
      <w:r w:rsidR="00435CA7">
        <w:rPr>
          <w:rFonts w:ascii="Times New Roman" w:eastAsia="Times New Roman" w:hAnsi="Times New Roman" w:cs="Times New Roman"/>
          <w:color w:val="000000"/>
          <w:sz w:val="24"/>
          <w:szCs w:val="24"/>
          <w:lang w:val="en-US" w:eastAsia="en-GB"/>
        </w:rPr>
        <w:t xml:space="preserve"> - it</w:t>
      </w:r>
      <w:r w:rsidRPr="00DA1BC2">
        <w:rPr>
          <w:rFonts w:ascii="Times New Roman" w:eastAsia="Times New Roman" w:hAnsi="Times New Roman" w:cs="Times New Roman"/>
          <w:color w:val="000000"/>
          <w:sz w:val="24"/>
          <w:szCs w:val="24"/>
          <w:lang w:val="en-US" w:eastAsia="en-GB"/>
        </w:rPr>
        <w:t xml:space="preserve"> allowed partners to spend more time with one another. For many participants this was mentioned as they had identified increased</w:t>
      </w:r>
      <w:r w:rsidR="005C1F71">
        <w:rPr>
          <w:rFonts w:ascii="Times New Roman" w:eastAsia="Times New Roman" w:hAnsi="Times New Roman" w:cs="Times New Roman"/>
          <w:color w:val="000000"/>
          <w:sz w:val="24"/>
          <w:szCs w:val="24"/>
          <w:lang w:val="en-US" w:eastAsia="en-GB"/>
        </w:rPr>
        <w:t xml:space="preserve"> </w:t>
      </w:r>
      <w:r w:rsidRPr="00DA1BC2">
        <w:rPr>
          <w:rFonts w:ascii="Times New Roman" w:eastAsia="Times New Roman" w:hAnsi="Times New Roman" w:cs="Times New Roman"/>
          <w:color w:val="000000"/>
          <w:sz w:val="24"/>
          <w:szCs w:val="24"/>
          <w:lang w:val="en-US" w:eastAsia="en-GB"/>
        </w:rPr>
        <w:t>quality time to be a positive within their own relationship. For example, one participant said, “I think we should just take the time to enjoy also doing things together. Because when this will be over, everything will of course be different”</w:t>
      </w:r>
      <w:r w:rsidR="00E95382" w:rsidRPr="00DA1BC2">
        <w:rPr>
          <w:rFonts w:ascii="Times New Roman" w:eastAsia="Times New Roman" w:hAnsi="Times New Roman" w:cs="Times New Roman"/>
          <w:color w:val="000000"/>
          <w:sz w:val="24"/>
          <w:szCs w:val="24"/>
          <w:lang w:val="en-US" w:eastAsia="en-GB"/>
        </w:rPr>
        <w:t xml:space="preserve"> </w:t>
      </w:r>
      <w:r w:rsidRPr="00DA1BC2">
        <w:rPr>
          <w:rFonts w:ascii="Times New Roman" w:eastAsia="Times New Roman" w:hAnsi="Times New Roman" w:cs="Times New Roman"/>
          <w:color w:val="000000"/>
          <w:sz w:val="24"/>
          <w:szCs w:val="24"/>
          <w:lang w:val="en-US" w:eastAsia="en-GB"/>
        </w:rPr>
        <w:t>(#20</w:t>
      </w:r>
      <w:r w:rsidR="00E95382" w:rsidRPr="00DA1BC2">
        <w:rPr>
          <w:rFonts w:ascii="Times New Roman" w:eastAsia="Times New Roman" w:hAnsi="Times New Roman" w:cs="Times New Roman"/>
          <w:color w:val="000000"/>
          <w:sz w:val="24"/>
          <w:szCs w:val="24"/>
          <w:lang w:val="en-US" w:eastAsia="en-GB"/>
        </w:rPr>
        <w:t>, W, 29</w:t>
      </w:r>
      <w:r w:rsidRPr="00DA1BC2">
        <w:rPr>
          <w:rFonts w:ascii="Times New Roman" w:eastAsia="Times New Roman" w:hAnsi="Times New Roman" w:cs="Times New Roman"/>
          <w:color w:val="000000"/>
          <w:sz w:val="24"/>
          <w:szCs w:val="24"/>
          <w:lang w:val="en-US" w:eastAsia="en-GB"/>
        </w:rPr>
        <w:t>). Thus, due to the ‘positive spin’ that participants put upon the pandemic, they further suggested other couples utilize and appreciate this increase in quality time. For example, one participant suggested that couples “make use of this pandemic to spend time with each other and to try things that you had on hold”</w:t>
      </w:r>
      <w:r w:rsidR="00E95382" w:rsidRPr="00DA1BC2">
        <w:rPr>
          <w:rFonts w:ascii="Times New Roman" w:eastAsia="Times New Roman" w:hAnsi="Times New Roman" w:cs="Times New Roman"/>
          <w:color w:val="000000"/>
          <w:sz w:val="24"/>
          <w:szCs w:val="24"/>
          <w:lang w:val="en-US" w:eastAsia="en-GB"/>
        </w:rPr>
        <w:t xml:space="preserve"> </w:t>
      </w:r>
      <w:r w:rsidRPr="00DA1BC2">
        <w:rPr>
          <w:rFonts w:ascii="Times New Roman" w:eastAsia="Times New Roman" w:hAnsi="Times New Roman" w:cs="Times New Roman"/>
          <w:color w:val="000000"/>
          <w:sz w:val="24"/>
          <w:szCs w:val="24"/>
          <w:lang w:val="en-US" w:eastAsia="en-GB"/>
        </w:rPr>
        <w:t>(#48</w:t>
      </w:r>
      <w:r w:rsidR="00E95382" w:rsidRPr="00DA1BC2">
        <w:rPr>
          <w:rFonts w:ascii="Times New Roman" w:eastAsia="Times New Roman" w:hAnsi="Times New Roman" w:cs="Times New Roman"/>
          <w:color w:val="000000"/>
          <w:sz w:val="24"/>
          <w:szCs w:val="24"/>
          <w:lang w:val="en-US" w:eastAsia="en-GB"/>
        </w:rPr>
        <w:t>, M, 45</w:t>
      </w:r>
      <w:r w:rsidRPr="00DA1BC2">
        <w:rPr>
          <w:rFonts w:ascii="Times New Roman" w:eastAsia="Times New Roman" w:hAnsi="Times New Roman" w:cs="Times New Roman"/>
          <w:color w:val="000000"/>
          <w:sz w:val="24"/>
          <w:szCs w:val="24"/>
          <w:lang w:val="en-US" w:eastAsia="en-GB"/>
        </w:rPr>
        <w:t>). Thus, participants typically viewed quality time to be a positive of the pandemic both within their own relationship and for other couples to consider. </w:t>
      </w:r>
    </w:p>
    <w:p w14:paraId="7F1323ED" w14:textId="4C105D06" w:rsidR="00B229D1" w:rsidRPr="00DA1BC2" w:rsidRDefault="00B229D1" w:rsidP="009A0FB4">
      <w:pPr>
        <w:spacing w:after="0" w:line="480" w:lineRule="auto"/>
        <w:rPr>
          <w:rFonts w:ascii="Times New Roman" w:eastAsia="Times New Roman" w:hAnsi="Times New Roman" w:cs="Times New Roman"/>
          <w:sz w:val="24"/>
          <w:szCs w:val="24"/>
          <w:lang w:val="en-US" w:eastAsia="en-GB"/>
        </w:rPr>
      </w:pPr>
      <w:r w:rsidRPr="00DA1BC2">
        <w:rPr>
          <w:rFonts w:ascii="Times New Roman" w:eastAsia="Times New Roman" w:hAnsi="Times New Roman" w:cs="Times New Roman"/>
          <w:b/>
          <w:bCs/>
          <w:color w:val="000000"/>
          <w:sz w:val="24"/>
          <w:szCs w:val="24"/>
          <w:lang w:val="en-US" w:eastAsia="en-GB"/>
        </w:rPr>
        <w:t>Space </w:t>
      </w:r>
    </w:p>
    <w:p w14:paraId="1C562772" w14:textId="2DDCDE00" w:rsidR="00B229D1" w:rsidRPr="00DA1BC2" w:rsidRDefault="00B229D1" w:rsidP="009A0FB4">
      <w:pPr>
        <w:spacing w:after="0" w:line="480" w:lineRule="auto"/>
        <w:rPr>
          <w:rFonts w:ascii="Times New Roman" w:eastAsia="Times New Roman" w:hAnsi="Times New Roman" w:cs="Times New Roman"/>
          <w:sz w:val="24"/>
          <w:szCs w:val="24"/>
          <w:lang w:val="en-US" w:eastAsia="en-GB"/>
        </w:rPr>
      </w:pPr>
      <w:r w:rsidRPr="00DA1BC2">
        <w:rPr>
          <w:rFonts w:ascii="Times New Roman" w:eastAsia="Times New Roman" w:hAnsi="Times New Roman" w:cs="Times New Roman"/>
          <w:b/>
          <w:bCs/>
          <w:color w:val="000000"/>
          <w:sz w:val="24"/>
          <w:szCs w:val="24"/>
          <w:lang w:val="en-US" w:eastAsia="en-GB"/>
        </w:rPr>
        <w:tab/>
      </w:r>
      <w:r w:rsidRPr="00DA1BC2">
        <w:rPr>
          <w:rFonts w:ascii="Times New Roman" w:eastAsia="Times New Roman" w:hAnsi="Times New Roman" w:cs="Times New Roman"/>
          <w:color w:val="000000"/>
          <w:sz w:val="24"/>
          <w:szCs w:val="24"/>
          <w:lang w:val="en-US" w:eastAsia="en-GB"/>
        </w:rPr>
        <w:t>A total of five sub-themes (</w:t>
      </w:r>
      <w:r w:rsidRPr="00DA1BC2">
        <w:rPr>
          <w:rFonts w:ascii="Times New Roman" w:eastAsia="Times New Roman" w:hAnsi="Times New Roman" w:cs="Times New Roman"/>
          <w:i/>
          <w:iCs/>
          <w:color w:val="000000"/>
          <w:sz w:val="24"/>
          <w:szCs w:val="24"/>
          <w:lang w:val="en-US" w:eastAsia="en-GB"/>
        </w:rPr>
        <w:t xml:space="preserve">emotional impact of space, practicalities of space, routine and planning, self-improvement, support networks) </w:t>
      </w:r>
      <w:r w:rsidRPr="00DA1BC2">
        <w:rPr>
          <w:rFonts w:ascii="Times New Roman" w:eastAsia="Times New Roman" w:hAnsi="Times New Roman" w:cs="Times New Roman"/>
          <w:color w:val="000000"/>
          <w:sz w:val="24"/>
          <w:szCs w:val="24"/>
          <w:lang w:val="en-US" w:eastAsia="en-GB"/>
        </w:rPr>
        <w:t xml:space="preserve">were identified within space. The positive and negative impact of space on relationships was commonly mentioned by </w:t>
      </w:r>
      <w:r w:rsidR="00435CA7" w:rsidRPr="00DA1BC2">
        <w:rPr>
          <w:rFonts w:ascii="Times New Roman" w:eastAsia="Times New Roman" w:hAnsi="Times New Roman" w:cs="Times New Roman"/>
          <w:color w:val="000000"/>
          <w:sz w:val="24"/>
          <w:szCs w:val="24"/>
          <w:lang w:val="en-US" w:eastAsia="en-GB"/>
        </w:rPr>
        <w:t>most</w:t>
      </w:r>
      <w:r w:rsidRPr="00DA1BC2">
        <w:rPr>
          <w:rFonts w:ascii="Times New Roman" w:eastAsia="Times New Roman" w:hAnsi="Times New Roman" w:cs="Times New Roman"/>
          <w:color w:val="000000"/>
          <w:sz w:val="24"/>
          <w:szCs w:val="24"/>
          <w:lang w:val="en-US" w:eastAsia="en-GB"/>
        </w:rPr>
        <w:t xml:space="preserve"> participants. The emotional and physical impact of being in constant proximity with each other as well as how participants overcame any difficulties were key factors discussed by the participants. For some, limited space had an </w:t>
      </w:r>
      <w:r w:rsidRPr="00DA1BC2">
        <w:rPr>
          <w:rFonts w:ascii="Times New Roman" w:eastAsia="Times New Roman" w:hAnsi="Times New Roman" w:cs="Times New Roman"/>
          <w:i/>
          <w:iCs/>
          <w:color w:val="000000"/>
          <w:sz w:val="24"/>
          <w:szCs w:val="24"/>
          <w:lang w:val="en-US" w:eastAsia="en-GB"/>
        </w:rPr>
        <w:t>emotional impact</w:t>
      </w:r>
      <w:r w:rsidRPr="00DA1BC2">
        <w:rPr>
          <w:rFonts w:ascii="Times New Roman" w:eastAsia="Times New Roman" w:hAnsi="Times New Roman" w:cs="Times New Roman"/>
          <w:color w:val="000000"/>
          <w:sz w:val="24"/>
          <w:szCs w:val="24"/>
          <w:lang w:val="en-US" w:eastAsia="en-GB"/>
        </w:rPr>
        <w:t xml:space="preserve"> as they reported a stressful home environment in which they were frustrated with their partner, whereas for others the </w:t>
      </w:r>
      <w:r w:rsidRPr="00DA1BC2">
        <w:rPr>
          <w:rFonts w:ascii="Times New Roman" w:eastAsia="Times New Roman" w:hAnsi="Times New Roman" w:cs="Times New Roman"/>
          <w:i/>
          <w:iCs/>
          <w:color w:val="000000"/>
          <w:sz w:val="24"/>
          <w:szCs w:val="24"/>
          <w:lang w:val="en-US" w:eastAsia="en-GB"/>
        </w:rPr>
        <w:t>practicalities of managing space</w:t>
      </w:r>
      <w:r w:rsidRPr="00DA1BC2">
        <w:rPr>
          <w:rFonts w:ascii="Times New Roman" w:eastAsia="Times New Roman" w:hAnsi="Times New Roman" w:cs="Times New Roman"/>
          <w:color w:val="000000"/>
          <w:sz w:val="24"/>
          <w:szCs w:val="24"/>
          <w:lang w:val="en-US" w:eastAsia="en-GB"/>
        </w:rPr>
        <w:t xml:space="preserve"> were hard to navigate. Many of these participants thus noted that the quality of their communication had decreased as they struggled with “cabin fever” (#14</w:t>
      </w:r>
      <w:r w:rsidR="00E95382" w:rsidRPr="00DA1BC2">
        <w:rPr>
          <w:rFonts w:ascii="Times New Roman" w:eastAsia="Times New Roman" w:hAnsi="Times New Roman" w:cs="Times New Roman"/>
          <w:color w:val="000000"/>
          <w:sz w:val="24"/>
          <w:szCs w:val="24"/>
          <w:lang w:val="en-US" w:eastAsia="en-GB"/>
        </w:rPr>
        <w:t>, W, 30</w:t>
      </w:r>
      <w:r w:rsidRPr="00DA1BC2">
        <w:rPr>
          <w:rFonts w:ascii="Times New Roman" w:eastAsia="Times New Roman" w:hAnsi="Times New Roman" w:cs="Times New Roman"/>
          <w:color w:val="000000"/>
          <w:sz w:val="24"/>
          <w:szCs w:val="24"/>
          <w:lang w:val="en-US" w:eastAsia="en-GB"/>
        </w:rPr>
        <w:t>) and managed being “in each other’s pockets 24/7 so [they] had arguments that [they] wouldn’t normally have” (#26</w:t>
      </w:r>
      <w:r w:rsidR="00E95382" w:rsidRPr="00DA1BC2">
        <w:rPr>
          <w:rFonts w:ascii="Times New Roman" w:eastAsia="Times New Roman" w:hAnsi="Times New Roman" w:cs="Times New Roman"/>
          <w:color w:val="000000"/>
          <w:sz w:val="24"/>
          <w:szCs w:val="24"/>
          <w:lang w:val="en-US" w:eastAsia="en-GB"/>
        </w:rPr>
        <w:t>, M, 40</w:t>
      </w:r>
      <w:r w:rsidRPr="00DA1BC2">
        <w:rPr>
          <w:rFonts w:ascii="Times New Roman" w:eastAsia="Times New Roman" w:hAnsi="Times New Roman" w:cs="Times New Roman"/>
          <w:color w:val="000000"/>
          <w:sz w:val="24"/>
          <w:szCs w:val="24"/>
          <w:lang w:val="en-US" w:eastAsia="en-GB"/>
        </w:rPr>
        <w:t>).</w:t>
      </w:r>
    </w:p>
    <w:p w14:paraId="30340D11" w14:textId="49D8307A" w:rsidR="00B229D1" w:rsidRPr="003E21AC" w:rsidRDefault="00B229D1" w:rsidP="009A0FB4">
      <w:pPr>
        <w:spacing w:after="0" w:line="480" w:lineRule="auto"/>
        <w:ind w:firstLine="720"/>
        <w:rPr>
          <w:rFonts w:ascii="Times New Roman" w:eastAsia="Times New Roman" w:hAnsi="Times New Roman" w:cs="Times New Roman"/>
          <w:sz w:val="24"/>
          <w:szCs w:val="24"/>
          <w:lang w:val="en-US" w:eastAsia="en-GB"/>
        </w:rPr>
      </w:pPr>
      <w:r w:rsidRPr="00DA1BC2">
        <w:rPr>
          <w:rFonts w:ascii="Times New Roman" w:eastAsia="Times New Roman" w:hAnsi="Times New Roman" w:cs="Times New Roman"/>
          <w:color w:val="000000"/>
          <w:sz w:val="24"/>
          <w:szCs w:val="24"/>
          <w:lang w:val="en-US" w:eastAsia="en-GB"/>
        </w:rPr>
        <w:t>For a few participants, however, the main impact of space had been the practicalities of both partners working at home at the same time. For example, one participant stated “he’s got quite a lot of online meetings and our internet’s rubbish. So</w:t>
      </w:r>
      <w:r w:rsidR="00E95382" w:rsidRPr="00DA1BC2">
        <w:rPr>
          <w:rFonts w:ascii="Times New Roman" w:eastAsia="Times New Roman" w:hAnsi="Times New Roman" w:cs="Times New Roman"/>
          <w:color w:val="000000"/>
          <w:sz w:val="24"/>
          <w:szCs w:val="24"/>
          <w:lang w:val="en-US" w:eastAsia="en-GB"/>
        </w:rPr>
        <w:t>,</w:t>
      </w:r>
      <w:r w:rsidRPr="00DA1BC2">
        <w:rPr>
          <w:rFonts w:ascii="Times New Roman" w:eastAsia="Times New Roman" w:hAnsi="Times New Roman" w:cs="Times New Roman"/>
          <w:color w:val="000000"/>
          <w:sz w:val="24"/>
          <w:szCs w:val="24"/>
          <w:lang w:val="en-US" w:eastAsia="en-GB"/>
        </w:rPr>
        <w:t xml:space="preserve"> if he’s doing that I have to avoid using the internet” (#11</w:t>
      </w:r>
      <w:r w:rsidR="00E95382" w:rsidRPr="00DA1BC2">
        <w:rPr>
          <w:rFonts w:ascii="Times New Roman" w:eastAsia="Times New Roman" w:hAnsi="Times New Roman" w:cs="Times New Roman"/>
          <w:color w:val="000000"/>
          <w:sz w:val="24"/>
          <w:szCs w:val="24"/>
          <w:lang w:val="en-US" w:eastAsia="en-GB"/>
        </w:rPr>
        <w:t>, W, 36</w:t>
      </w:r>
      <w:r w:rsidRPr="00DA1BC2">
        <w:rPr>
          <w:rFonts w:ascii="Times New Roman" w:eastAsia="Times New Roman" w:hAnsi="Times New Roman" w:cs="Times New Roman"/>
          <w:color w:val="000000"/>
          <w:sz w:val="24"/>
          <w:szCs w:val="24"/>
          <w:lang w:val="en-US" w:eastAsia="en-GB"/>
        </w:rPr>
        <w:t>). Such issues did not always have a direct emotional impact where partners directed anger at one another, but rather caused one partner to be stressed, which indirectly adversely impacted the relationship. For example, one participant noted “it’s harder to define boundaries. I don’t want to be aggressive or rude but I do need to do my work [...]. I feel caught between not wanting to be disrespectful and not wanting to interrupt him and his attempts to kind of facilitate and my need to concentrate on getting my work done. And so that's a little bit stressful to try to navigate balancing those”</w:t>
      </w:r>
      <w:r w:rsidR="005C1F71">
        <w:rPr>
          <w:rFonts w:ascii="Times New Roman" w:eastAsia="Times New Roman" w:hAnsi="Times New Roman" w:cs="Times New Roman"/>
          <w:color w:val="000000"/>
          <w:sz w:val="24"/>
          <w:szCs w:val="24"/>
          <w:lang w:val="en-US" w:eastAsia="en-GB"/>
        </w:rPr>
        <w:t xml:space="preserve"> </w:t>
      </w:r>
      <w:r w:rsidR="00092D18">
        <w:rPr>
          <w:rFonts w:ascii="Times New Roman" w:eastAsia="Times New Roman" w:hAnsi="Times New Roman" w:cs="Times New Roman"/>
          <w:color w:val="000000"/>
          <w:sz w:val="24"/>
          <w:szCs w:val="24"/>
          <w:lang w:val="en-US" w:eastAsia="en-GB"/>
        </w:rPr>
        <w:t>(</w:t>
      </w:r>
      <w:r w:rsidR="00685215">
        <w:rPr>
          <w:rFonts w:ascii="Times New Roman" w:eastAsia="Times New Roman" w:hAnsi="Times New Roman" w:cs="Times New Roman"/>
          <w:color w:val="000000"/>
          <w:sz w:val="24"/>
          <w:szCs w:val="24"/>
          <w:lang w:val="en-US" w:eastAsia="en-GB"/>
        </w:rPr>
        <w:t>#</w:t>
      </w:r>
      <w:r w:rsidR="00092D18">
        <w:rPr>
          <w:rFonts w:ascii="Times New Roman" w:eastAsia="Times New Roman" w:hAnsi="Times New Roman" w:cs="Times New Roman"/>
          <w:color w:val="000000"/>
          <w:sz w:val="24"/>
          <w:szCs w:val="24"/>
          <w:lang w:val="en-US" w:eastAsia="en-GB"/>
        </w:rPr>
        <w:t xml:space="preserve">3, </w:t>
      </w:r>
      <w:r w:rsidR="00685215">
        <w:rPr>
          <w:rFonts w:ascii="Times New Roman" w:eastAsia="Times New Roman" w:hAnsi="Times New Roman" w:cs="Times New Roman"/>
          <w:color w:val="000000"/>
          <w:sz w:val="24"/>
          <w:szCs w:val="24"/>
          <w:lang w:val="en-US" w:eastAsia="en-GB"/>
        </w:rPr>
        <w:t>W, 26</w:t>
      </w:r>
      <w:r w:rsidRPr="00DA1BC2">
        <w:rPr>
          <w:rFonts w:ascii="Times New Roman" w:eastAsia="Times New Roman" w:hAnsi="Times New Roman" w:cs="Times New Roman"/>
          <w:color w:val="000000"/>
          <w:sz w:val="24"/>
          <w:szCs w:val="24"/>
          <w:lang w:val="en-US" w:eastAsia="en-GB"/>
        </w:rPr>
        <w:t>. </w:t>
      </w:r>
    </w:p>
    <w:p w14:paraId="57E6180C" w14:textId="2BD47159" w:rsidR="00B229D1" w:rsidRPr="00DA1BC2" w:rsidRDefault="00B229D1" w:rsidP="009A0FB4">
      <w:pPr>
        <w:spacing w:after="0" w:line="480" w:lineRule="auto"/>
        <w:ind w:firstLine="720"/>
        <w:rPr>
          <w:rFonts w:ascii="Times New Roman" w:eastAsia="Times New Roman" w:hAnsi="Times New Roman" w:cs="Times New Roman"/>
          <w:sz w:val="24"/>
          <w:szCs w:val="24"/>
          <w:lang w:val="en-US" w:eastAsia="en-GB"/>
        </w:rPr>
      </w:pPr>
      <w:r w:rsidRPr="00DA1BC2">
        <w:rPr>
          <w:rFonts w:ascii="Times New Roman" w:eastAsia="Times New Roman" w:hAnsi="Times New Roman" w:cs="Times New Roman"/>
          <w:color w:val="000000"/>
          <w:sz w:val="24"/>
          <w:szCs w:val="24"/>
          <w:lang w:val="en-US" w:eastAsia="en-GB"/>
        </w:rPr>
        <w:t>Whether participants initially struggled to manage space or did so with ease, they had commonalities regarding how they then attempted to manage space. For many participants this was through creating emotional and physical space</w:t>
      </w:r>
      <w:r w:rsidRPr="00DA1BC2">
        <w:rPr>
          <w:rFonts w:ascii="Times New Roman" w:eastAsia="Times New Roman" w:hAnsi="Times New Roman" w:cs="Times New Roman"/>
          <w:b/>
          <w:bCs/>
          <w:color w:val="000000"/>
          <w:sz w:val="24"/>
          <w:szCs w:val="24"/>
          <w:lang w:val="en-US" w:eastAsia="en-GB"/>
        </w:rPr>
        <w:t xml:space="preserve"> </w:t>
      </w:r>
      <w:r w:rsidRPr="00DA1BC2">
        <w:rPr>
          <w:rFonts w:ascii="Times New Roman" w:eastAsia="Times New Roman" w:hAnsi="Times New Roman" w:cs="Times New Roman"/>
          <w:color w:val="000000"/>
          <w:sz w:val="24"/>
          <w:szCs w:val="24"/>
          <w:lang w:val="en-US" w:eastAsia="en-GB"/>
        </w:rPr>
        <w:t>while</w:t>
      </w:r>
      <w:r w:rsidRPr="00DA1BC2">
        <w:rPr>
          <w:rFonts w:ascii="Times New Roman" w:eastAsia="Times New Roman" w:hAnsi="Times New Roman" w:cs="Times New Roman"/>
          <w:b/>
          <w:bCs/>
          <w:color w:val="000000"/>
          <w:sz w:val="24"/>
          <w:szCs w:val="24"/>
          <w:lang w:val="en-US" w:eastAsia="en-GB"/>
        </w:rPr>
        <w:t xml:space="preserve"> </w:t>
      </w:r>
      <w:r w:rsidRPr="00DA1BC2">
        <w:rPr>
          <w:rFonts w:ascii="Times New Roman" w:eastAsia="Times New Roman" w:hAnsi="Times New Roman" w:cs="Times New Roman"/>
          <w:color w:val="000000"/>
          <w:sz w:val="24"/>
          <w:szCs w:val="24"/>
          <w:lang w:val="en-US" w:eastAsia="en-GB"/>
        </w:rPr>
        <w:t>respecting each other's needs and boundaries</w:t>
      </w:r>
      <w:r w:rsidRPr="00DA1BC2">
        <w:rPr>
          <w:rFonts w:ascii="Times New Roman" w:eastAsia="Times New Roman" w:hAnsi="Times New Roman" w:cs="Times New Roman"/>
          <w:b/>
          <w:bCs/>
          <w:color w:val="000000"/>
          <w:sz w:val="24"/>
          <w:szCs w:val="24"/>
          <w:lang w:val="en-US" w:eastAsia="en-GB"/>
        </w:rPr>
        <w:t xml:space="preserve"> </w:t>
      </w:r>
      <w:r w:rsidRPr="00DA1BC2">
        <w:rPr>
          <w:rFonts w:ascii="Times New Roman" w:eastAsia="Times New Roman" w:hAnsi="Times New Roman" w:cs="Times New Roman"/>
          <w:color w:val="000000"/>
          <w:sz w:val="24"/>
          <w:szCs w:val="24"/>
          <w:lang w:val="en-US" w:eastAsia="en-GB"/>
        </w:rPr>
        <w:t xml:space="preserve">to ensure both partners were able to manage their work-life balance. For example, some created designated family or </w:t>
      </w:r>
      <w:r w:rsidR="005C1F71" w:rsidRPr="00DA1BC2">
        <w:rPr>
          <w:rFonts w:ascii="Times New Roman" w:eastAsia="Times New Roman" w:hAnsi="Times New Roman" w:cs="Times New Roman"/>
          <w:color w:val="000000"/>
          <w:sz w:val="24"/>
          <w:szCs w:val="24"/>
          <w:lang w:val="en-US" w:eastAsia="en-GB"/>
        </w:rPr>
        <w:t>workspaces</w:t>
      </w:r>
      <w:r w:rsidRPr="00DA1BC2">
        <w:rPr>
          <w:rFonts w:ascii="Times New Roman" w:eastAsia="Times New Roman" w:hAnsi="Times New Roman" w:cs="Times New Roman"/>
          <w:color w:val="000000"/>
          <w:sz w:val="24"/>
          <w:szCs w:val="24"/>
          <w:lang w:val="en-US" w:eastAsia="en-GB"/>
        </w:rPr>
        <w:t xml:space="preserve">, others ensured they had clear </w:t>
      </w:r>
      <w:r w:rsidR="005C1F71" w:rsidRPr="00DA1BC2">
        <w:rPr>
          <w:rFonts w:ascii="Times New Roman" w:eastAsia="Times New Roman" w:hAnsi="Times New Roman" w:cs="Times New Roman"/>
          <w:color w:val="000000"/>
          <w:sz w:val="24"/>
          <w:szCs w:val="24"/>
          <w:lang w:val="en-US" w:eastAsia="en-GB"/>
        </w:rPr>
        <w:t>communication,</w:t>
      </w:r>
      <w:r w:rsidRPr="00DA1BC2">
        <w:rPr>
          <w:rFonts w:ascii="Times New Roman" w:eastAsia="Times New Roman" w:hAnsi="Times New Roman" w:cs="Times New Roman"/>
          <w:color w:val="000000"/>
          <w:sz w:val="24"/>
          <w:szCs w:val="24"/>
          <w:lang w:val="en-US" w:eastAsia="en-GB"/>
        </w:rPr>
        <w:t xml:space="preserve"> and some implemented clear </w:t>
      </w:r>
      <w:r w:rsidRPr="00DA1BC2">
        <w:rPr>
          <w:rFonts w:ascii="Times New Roman" w:eastAsia="Times New Roman" w:hAnsi="Times New Roman" w:cs="Times New Roman"/>
          <w:i/>
          <w:iCs/>
          <w:color w:val="000000"/>
          <w:sz w:val="24"/>
          <w:szCs w:val="24"/>
          <w:lang w:val="en-US" w:eastAsia="en-GB"/>
        </w:rPr>
        <w:t>routine and planning</w:t>
      </w:r>
      <w:r w:rsidRPr="00DA1BC2">
        <w:rPr>
          <w:rFonts w:ascii="Times New Roman" w:eastAsia="Times New Roman" w:hAnsi="Times New Roman" w:cs="Times New Roman"/>
          <w:color w:val="000000"/>
          <w:sz w:val="24"/>
          <w:szCs w:val="24"/>
          <w:lang w:val="en-US" w:eastAsia="en-GB"/>
        </w:rPr>
        <w:t xml:space="preserve">. For example, one participant mentioned, “I think it's really important to schedule in some time to do something on your own that you enjoy. Because I found that it really helps with us to have that scheduled time in the morning when we'll just do something for ourselves for our own kind of personal goals and personal interests, and then spend time together </w:t>
      </w:r>
      <w:r w:rsidR="005C1F71" w:rsidRPr="00DA1BC2">
        <w:rPr>
          <w:rFonts w:ascii="Times New Roman" w:eastAsia="Times New Roman" w:hAnsi="Times New Roman" w:cs="Times New Roman"/>
          <w:color w:val="000000"/>
          <w:sz w:val="24"/>
          <w:szCs w:val="24"/>
          <w:lang w:val="en-US" w:eastAsia="en-GB"/>
        </w:rPr>
        <w:t>later</w:t>
      </w:r>
      <w:r w:rsidRPr="00DA1BC2">
        <w:rPr>
          <w:rFonts w:ascii="Times New Roman" w:eastAsia="Times New Roman" w:hAnsi="Times New Roman" w:cs="Times New Roman"/>
          <w:color w:val="000000"/>
          <w:sz w:val="24"/>
          <w:szCs w:val="24"/>
          <w:lang w:val="en-US" w:eastAsia="en-GB"/>
        </w:rPr>
        <w:t xml:space="preserve"> in the day. Because then it still feels like you've achieved something personally” (#21</w:t>
      </w:r>
      <w:r w:rsidR="000B342F" w:rsidRPr="00DA1BC2">
        <w:rPr>
          <w:rFonts w:ascii="Times New Roman" w:eastAsia="Times New Roman" w:hAnsi="Times New Roman" w:cs="Times New Roman"/>
          <w:color w:val="000000"/>
          <w:sz w:val="24"/>
          <w:szCs w:val="24"/>
          <w:lang w:val="en-US" w:eastAsia="en-GB"/>
        </w:rPr>
        <w:t>, W, 25</w:t>
      </w:r>
      <w:r w:rsidRPr="00DA1BC2">
        <w:rPr>
          <w:rFonts w:ascii="Times New Roman" w:eastAsia="Times New Roman" w:hAnsi="Times New Roman" w:cs="Times New Roman"/>
          <w:color w:val="000000"/>
          <w:sz w:val="24"/>
          <w:szCs w:val="24"/>
          <w:lang w:val="en-US" w:eastAsia="en-GB"/>
        </w:rPr>
        <w:t>). </w:t>
      </w:r>
    </w:p>
    <w:p w14:paraId="31355A27" w14:textId="0D3D847D" w:rsidR="00B229D1" w:rsidRPr="00DA1BC2" w:rsidRDefault="00B229D1" w:rsidP="009A0FB4">
      <w:pPr>
        <w:spacing w:after="0" w:line="480" w:lineRule="auto"/>
        <w:ind w:firstLine="720"/>
        <w:rPr>
          <w:rFonts w:ascii="Times New Roman" w:eastAsia="Times New Roman" w:hAnsi="Times New Roman" w:cs="Times New Roman"/>
          <w:sz w:val="24"/>
          <w:szCs w:val="24"/>
          <w:lang w:val="en-US" w:eastAsia="en-GB"/>
        </w:rPr>
      </w:pPr>
      <w:r w:rsidRPr="00DA1BC2">
        <w:rPr>
          <w:rFonts w:ascii="Times New Roman" w:eastAsia="Times New Roman" w:hAnsi="Times New Roman" w:cs="Times New Roman"/>
          <w:color w:val="000000"/>
          <w:sz w:val="24"/>
          <w:szCs w:val="24"/>
          <w:lang w:val="en-US" w:eastAsia="en-GB"/>
        </w:rPr>
        <w:t xml:space="preserve">Once partners had successfully created space, a few participants noted it was utilized for </w:t>
      </w:r>
      <w:r w:rsidRPr="00DA1BC2">
        <w:rPr>
          <w:rFonts w:ascii="Times New Roman" w:eastAsia="Times New Roman" w:hAnsi="Times New Roman" w:cs="Times New Roman"/>
          <w:i/>
          <w:iCs/>
          <w:color w:val="000000"/>
          <w:sz w:val="24"/>
          <w:szCs w:val="24"/>
          <w:lang w:val="en-US" w:eastAsia="en-GB"/>
        </w:rPr>
        <w:t>self-improvement</w:t>
      </w:r>
      <w:r w:rsidRPr="00DA1BC2">
        <w:rPr>
          <w:rFonts w:ascii="Times New Roman" w:eastAsia="Times New Roman" w:hAnsi="Times New Roman" w:cs="Times New Roman"/>
          <w:color w:val="000000"/>
          <w:sz w:val="24"/>
          <w:szCs w:val="24"/>
          <w:lang w:val="en-US" w:eastAsia="en-GB"/>
        </w:rPr>
        <w:t xml:space="preserve"> which would indirectly benefit the relationship as it would allow partners to individually work on themselves. For example, one participant stated, “I guess working on yourself. I reali</w:t>
      </w:r>
      <w:r w:rsidR="000B342F" w:rsidRPr="00DA1BC2">
        <w:rPr>
          <w:rFonts w:ascii="Times New Roman" w:eastAsia="Times New Roman" w:hAnsi="Times New Roman" w:cs="Times New Roman"/>
          <w:color w:val="000000"/>
          <w:sz w:val="24"/>
          <w:szCs w:val="24"/>
          <w:lang w:val="en-US" w:eastAsia="en-GB"/>
        </w:rPr>
        <w:t>z</w:t>
      </w:r>
      <w:r w:rsidRPr="00DA1BC2">
        <w:rPr>
          <w:rFonts w:ascii="Times New Roman" w:eastAsia="Times New Roman" w:hAnsi="Times New Roman" w:cs="Times New Roman"/>
          <w:color w:val="000000"/>
          <w:sz w:val="24"/>
          <w:szCs w:val="24"/>
          <w:lang w:val="en-US" w:eastAsia="en-GB"/>
        </w:rPr>
        <w:t>ed that the better I am, if I eat well, sleep well, move my body, I have a better chance of getting along with people in a way that is healthy” (#2</w:t>
      </w:r>
      <w:r w:rsidR="000B342F" w:rsidRPr="00DA1BC2">
        <w:rPr>
          <w:rFonts w:ascii="Times New Roman" w:eastAsia="Times New Roman" w:hAnsi="Times New Roman" w:cs="Times New Roman"/>
          <w:color w:val="000000"/>
          <w:sz w:val="24"/>
          <w:szCs w:val="24"/>
          <w:lang w:val="en-US" w:eastAsia="en-GB"/>
        </w:rPr>
        <w:t>, W, 37</w:t>
      </w:r>
      <w:r w:rsidRPr="00DA1BC2">
        <w:rPr>
          <w:rFonts w:ascii="Times New Roman" w:eastAsia="Times New Roman" w:hAnsi="Times New Roman" w:cs="Times New Roman"/>
          <w:color w:val="000000"/>
          <w:sz w:val="24"/>
          <w:szCs w:val="24"/>
          <w:lang w:val="en-US" w:eastAsia="en-GB"/>
        </w:rPr>
        <w:t>)</w:t>
      </w:r>
      <w:r w:rsidR="000B342F" w:rsidRPr="00DA1BC2">
        <w:rPr>
          <w:rFonts w:ascii="Times New Roman" w:eastAsia="Times New Roman" w:hAnsi="Times New Roman" w:cs="Times New Roman"/>
          <w:color w:val="000000"/>
          <w:sz w:val="24"/>
          <w:szCs w:val="24"/>
          <w:lang w:val="en-US" w:eastAsia="en-GB"/>
        </w:rPr>
        <w:t>.</w:t>
      </w:r>
      <w:r w:rsidRPr="00DA1BC2">
        <w:rPr>
          <w:rFonts w:ascii="Times New Roman" w:eastAsia="Times New Roman" w:hAnsi="Times New Roman" w:cs="Times New Roman"/>
          <w:color w:val="000000"/>
          <w:sz w:val="24"/>
          <w:szCs w:val="24"/>
          <w:lang w:val="en-US" w:eastAsia="en-GB"/>
        </w:rPr>
        <w:t> As such, self-improvement allowed participants to care for and better themselves through pursuing their own interests, activities, or self-care. This was not always initially self-directed, with some participants noting that they were “being encouraging for each other to have new and kind of solo hobbies” (#14</w:t>
      </w:r>
      <w:r w:rsidR="000B342F" w:rsidRPr="00DA1BC2">
        <w:rPr>
          <w:rFonts w:ascii="Times New Roman" w:eastAsia="Times New Roman" w:hAnsi="Times New Roman" w:cs="Times New Roman"/>
          <w:color w:val="000000"/>
          <w:sz w:val="24"/>
          <w:szCs w:val="24"/>
          <w:lang w:val="en-US" w:eastAsia="en-GB"/>
        </w:rPr>
        <w:t>, W, 30</w:t>
      </w:r>
      <w:r w:rsidRPr="00DA1BC2">
        <w:rPr>
          <w:rFonts w:ascii="Times New Roman" w:eastAsia="Times New Roman" w:hAnsi="Times New Roman" w:cs="Times New Roman"/>
          <w:color w:val="000000"/>
          <w:sz w:val="24"/>
          <w:szCs w:val="24"/>
          <w:lang w:val="en-US" w:eastAsia="en-GB"/>
        </w:rPr>
        <w:t>) to motivate their partner toward individual pursuits. </w:t>
      </w:r>
    </w:p>
    <w:p w14:paraId="6379D3D2" w14:textId="0C1064C3" w:rsidR="00B229D1" w:rsidRPr="00DA1BC2" w:rsidRDefault="00B229D1" w:rsidP="009B262B">
      <w:pPr>
        <w:spacing w:after="0" w:line="480" w:lineRule="auto"/>
        <w:ind w:firstLine="720"/>
        <w:rPr>
          <w:rFonts w:ascii="Times New Roman" w:eastAsia="Times New Roman" w:hAnsi="Times New Roman" w:cs="Times New Roman"/>
          <w:sz w:val="24"/>
          <w:szCs w:val="24"/>
          <w:lang w:val="en-US" w:eastAsia="en-GB"/>
        </w:rPr>
      </w:pPr>
      <w:r w:rsidRPr="00DA1BC2">
        <w:rPr>
          <w:rFonts w:ascii="Times New Roman" w:eastAsia="Times New Roman" w:hAnsi="Times New Roman" w:cs="Times New Roman"/>
          <w:color w:val="000000"/>
          <w:sz w:val="24"/>
          <w:szCs w:val="24"/>
          <w:lang w:val="en-US" w:eastAsia="en-GB"/>
        </w:rPr>
        <w:t>Many participants who identified they had implemented strategies to better manage space also noted how this had allowed them to create a balance between personal and quality time, which benefited the relationship. This was notably mentioned within the follow-up interviews, with participants identifying clear methods for creating space, such as making the house “more zonal so there’s more places for people to be able to work individually” (</w:t>
      </w:r>
      <w:r w:rsidR="000B342F" w:rsidRPr="00DA1BC2">
        <w:rPr>
          <w:rFonts w:ascii="Times New Roman" w:eastAsia="Times New Roman" w:hAnsi="Times New Roman" w:cs="Times New Roman"/>
          <w:color w:val="000000"/>
          <w:sz w:val="24"/>
          <w:szCs w:val="24"/>
          <w:lang w:val="en-US" w:eastAsia="en-GB"/>
        </w:rPr>
        <w:t>#</w:t>
      </w:r>
      <w:r w:rsidRPr="00DA1BC2">
        <w:rPr>
          <w:rFonts w:ascii="Times New Roman" w:eastAsia="Times New Roman" w:hAnsi="Times New Roman" w:cs="Times New Roman"/>
          <w:color w:val="000000"/>
          <w:sz w:val="24"/>
          <w:szCs w:val="24"/>
          <w:lang w:val="en-US" w:eastAsia="en-GB"/>
        </w:rPr>
        <w:t>9</w:t>
      </w:r>
      <w:r w:rsidR="000B342F" w:rsidRPr="00DA1BC2">
        <w:rPr>
          <w:rFonts w:ascii="Times New Roman" w:eastAsia="Times New Roman" w:hAnsi="Times New Roman" w:cs="Times New Roman"/>
          <w:color w:val="000000"/>
          <w:sz w:val="24"/>
          <w:szCs w:val="24"/>
          <w:lang w:val="en-US" w:eastAsia="en-GB"/>
        </w:rPr>
        <w:t>, M, 47</w:t>
      </w:r>
      <w:r w:rsidRPr="00DA1BC2">
        <w:rPr>
          <w:rFonts w:ascii="Times New Roman" w:eastAsia="Times New Roman" w:hAnsi="Times New Roman" w:cs="Times New Roman"/>
          <w:color w:val="000000"/>
          <w:sz w:val="24"/>
          <w:szCs w:val="24"/>
          <w:lang w:val="en-US" w:eastAsia="en-GB"/>
        </w:rPr>
        <w:t xml:space="preserve">). Some participants noted self-improvement and creating space to be factors they would suggest other couples utilize to manage the pandemic. Many participants also suggested that other couples should consider the role of outside </w:t>
      </w:r>
      <w:r w:rsidRPr="00DA1BC2">
        <w:rPr>
          <w:rFonts w:ascii="Times New Roman" w:eastAsia="Times New Roman" w:hAnsi="Times New Roman" w:cs="Times New Roman"/>
          <w:i/>
          <w:iCs/>
          <w:color w:val="000000"/>
          <w:sz w:val="24"/>
          <w:szCs w:val="24"/>
          <w:lang w:val="en-US" w:eastAsia="en-GB"/>
        </w:rPr>
        <w:t>social support</w:t>
      </w:r>
      <w:r w:rsidRPr="00DA1BC2">
        <w:rPr>
          <w:rFonts w:ascii="Times New Roman" w:eastAsia="Times New Roman" w:hAnsi="Times New Roman" w:cs="Times New Roman"/>
          <w:b/>
          <w:bCs/>
          <w:color w:val="000000"/>
          <w:sz w:val="24"/>
          <w:szCs w:val="24"/>
          <w:lang w:val="en-US" w:eastAsia="en-GB"/>
        </w:rPr>
        <w:t xml:space="preserve"> </w:t>
      </w:r>
      <w:r w:rsidRPr="00DA1BC2">
        <w:rPr>
          <w:rFonts w:ascii="Times New Roman" w:eastAsia="Times New Roman" w:hAnsi="Times New Roman" w:cs="Times New Roman"/>
          <w:color w:val="000000"/>
          <w:sz w:val="24"/>
          <w:szCs w:val="24"/>
          <w:lang w:val="en-US" w:eastAsia="en-GB"/>
        </w:rPr>
        <w:t>in assisting with the impact of close proximity. For example</w:t>
      </w:r>
      <w:r w:rsidR="000B342F" w:rsidRPr="00DA1BC2">
        <w:rPr>
          <w:rFonts w:ascii="Times New Roman" w:eastAsia="Times New Roman" w:hAnsi="Times New Roman" w:cs="Times New Roman"/>
          <w:color w:val="000000"/>
          <w:sz w:val="24"/>
          <w:szCs w:val="24"/>
          <w:lang w:val="en-US" w:eastAsia="en-GB"/>
        </w:rPr>
        <w:t>,</w:t>
      </w:r>
      <w:r w:rsidRPr="00DA1BC2">
        <w:rPr>
          <w:rFonts w:ascii="Times New Roman" w:eastAsia="Times New Roman" w:hAnsi="Times New Roman" w:cs="Times New Roman"/>
          <w:color w:val="000000"/>
          <w:sz w:val="24"/>
          <w:szCs w:val="24"/>
          <w:lang w:val="en-US" w:eastAsia="en-GB"/>
        </w:rPr>
        <w:t xml:space="preserve"> one participant suggested that other couples “find a way to stay connected with people outside. I think it is problematic to place all of your wants and needs and goals on just your partner. And having a larger social network in which you can connect I think is really important.” (#3</w:t>
      </w:r>
      <w:r w:rsidR="000B342F" w:rsidRPr="00DA1BC2">
        <w:rPr>
          <w:rFonts w:ascii="Times New Roman" w:eastAsia="Times New Roman" w:hAnsi="Times New Roman" w:cs="Times New Roman"/>
          <w:color w:val="000000"/>
          <w:sz w:val="24"/>
          <w:szCs w:val="24"/>
          <w:lang w:val="en-US" w:eastAsia="en-GB"/>
        </w:rPr>
        <w:t>, W, 26</w:t>
      </w:r>
      <w:r w:rsidRPr="00DA1BC2">
        <w:rPr>
          <w:rFonts w:ascii="Times New Roman" w:eastAsia="Times New Roman" w:hAnsi="Times New Roman" w:cs="Times New Roman"/>
          <w:color w:val="000000"/>
          <w:sz w:val="24"/>
          <w:szCs w:val="24"/>
          <w:lang w:val="en-US" w:eastAsia="en-GB"/>
        </w:rPr>
        <w:t>) It was noted that this outside support benefitted the relationship as it allowed for an</w:t>
      </w:r>
      <w:r w:rsidR="00197AB1" w:rsidRPr="00DA1BC2">
        <w:rPr>
          <w:rFonts w:ascii="Times New Roman" w:eastAsia="Times New Roman" w:hAnsi="Times New Roman" w:cs="Times New Roman"/>
          <w:color w:val="000000"/>
          <w:sz w:val="24"/>
          <w:szCs w:val="24"/>
          <w:lang w:val="en-US" w:eastAsia="en-GB"/>
        </w:rPr>
        <w:t>other</w:t>
      </w:r>
      <w:r w:rsidRPr="00DA1BC2">
        <w:rPr>
          <w:rFonts w:ascii="Times New Roman" w:eastAsia="Times New Roman" w:hAnsi="Times New Roman" w:cs="Times New Roman"/>
          <w:color w:val="000000"/>
          <w:sz w:val="24"/>
          <w:szCs w:val="24"/>
          <w:lang w:val="en-US" w:eastAsia="en-GB"/>
        </w:rPr>
        <w:t xml:space="preserve"> opinion in times of disagreement, created different discussion points, or simply allowed partners emotional space from the other. </w:t>
      </w:r>
    </w:p>
    <w:p w14:paraId="53BFFFA5" w14:textId="0595FDF5" w:rsidR="00B229D1" w:rsidRPr="00DA1BC2" w:rsidRDefault="00B229D1" w:rsidP="009A0FB4">
      <w:pPr>
        <w:spacing w:after="0" w:line="480" w:lineRule="auto"/>
        <w:rPr>
          <w:rFonts w:ascii="Times New Roman" w:eastAsia="Times New Roman" w:hAnsi="Times New Roman" w:cs="Times New Roman"/>
          <w:sz w:val="24"/>
          <w:szCs w:val="24"/>
          <w:lang w:val="en-US" w:eastAsia="en-GB"/>
        </w:rPr>
      </w:pPr>
      <w:r w:rsidRPr="00DA1BC2">
        <w:rPr>
          <w:rFonts w:ascii="Times New Roman" w:eastAsia="Times New Roman" w:hAnsi="Times New Roman" w:cs="Times New Roman"/>
          <w:b/>
          <w:bCs/>
          <w:color w:val="000000"/>
          <w:sz w:val="24"/>
          <w:szCs w:val="24"/>
          <w:lang w:val="en-US" w:eastAsia="en-GB"/>
        </w:rPr>
        <w:t xml:space="preserve">Sharing </w:t>
      </w:r>
      <w:r w:rsidR="00CD5E3F" w:rsidRPr="00DA1BC2">
        <w:rPr>
          <w:rFonts w:ascii="Times New Roman" w:eastAsia="Times New Roman" w:hAnsi="Times New Roman" w:cs="Times New Roman"/>
          <w:b/>
          <w:bCs/>
          <w:color w:val="000000"/>
          <w:sz w:val="24"/>
          <w:szCs w:val="24"/>
          <w:lang w:val="en-US" w:eastAsia="en-GB"/>
        </w:rPr>
        <w:t>R</w:t>
      </w:r>
      <w:r w:rsidRPr="00DA1BC2">
        <w:rPr>
          <w:rFonts w:ascii="Times New Roman" w:eastAsia="Times New Roman" w:hAnsi="Times New Roman" w:cs="Times New Roman"/>
          <w:b/>
          <w:bCs/>
          <w:color w:val="000000"/>
          <w:sz w:val="24"/>
          <w:szCs w:val="24"/>
          <w:lang w:val="en-US" w:eastAsia="en-GB"/>
        </w:rPr>
        <w:t>esponsibilities </w:t>
      </w:r>
    </w:p>
    <w:p w14:paraId="07BF4D6A" w14:textId="62F11F5E" w:rsidR="00B229D1" w:rsidRPr="00DA1BC2" w:rsidRDefault="00B229D1" w:rsidP="009A0FB4">
      <w:pPr>
        <w:spacing w:after="0" w:line="480" w:lineRule="auto"/>
        <w:rPr>
          <w:rFonts w:ascii="Times New Roman" w:eastAsia="Times New Roman" w:hAnsi="Times New Roman" w:cs="Times New Roman"/>
          <w:sz w:val="24"/>
          <w:szCs w:val="24"/>
          <w:lang w:val="en-US" w:eastAsia="en-GB"/>
        </w:rPr>
      </w:pPr>
      <w:r w:rsidRPr="00DA1BC2">
        <w:rPr>
          <w:rFonts w:ascii="Times New Roman" w:eastAsia="Times New Roman" w:hAnsi="Times New Roman" w:cs="Times New Roman"/>
          <w:b/>
          <w:bCs/>
          <w:color w:val="000000"/>
          <w:sz w:val="24"/>
          <w:szCs w:val="24"/>
          <w:lang w:val="en-US" w:eastAsia="en-GB"/>
        </w:rPr>
        <w:tab/>
      </w:r>
      <w:r w:rsidRPr="00DA1BC2">
        <w:rPr>
          <w:rFonts w:ascii="Times New Roman" w:eastAsia="Times New Roman" w:hAnsi="Times New Roman" w:cs="Times New Roman"/>
          <w:color w:val="000000"/>
          <w:sz w:val="24"/>
          <w:szCs w:val="24"/>
          <w:lang w:val="en-US" w:eastAsia="en-GB"/>
        </w:rPr>
        <w:t>A total of three sub-themes (</w:t>
      </w:r>
      <w:r w:rsidRPr="00DA1BC2">
        <w:rPr>
          <w:rFonts w:ascii="Times New Roman" w:eastAsia="Times New Roman" w:hAnsi="Times New Roman" w:cs="Times New Roman"/>
          <w:i/>
          <w:iCs/>
          <w:color w:val="000000"/>
          <w:sz w:val="24"/>
          <w:szCs w:val="24"/>
          <w:lang w:val="en-US" w:eastAsia="en-GB"/>
        </w:rPr>
        <w:t>household tasks, childcare,</w:t>
      </w:r>
      <w:r w:rsidRPr="00DA1BC2">
        <w:rPr>
          <w:rFonts w:ascii="Times New Roman" w:eastAsia="Times New Roman" w:hAnsi="Times New Roman" w:cs="Times New Roman"/>
          <w:color w:val="000000"/>
          <w:sz w:val="24"/>
          <w:szCs w:val="24"/>
          <w:lang w:val="en-US" w:eastAsia="en-GB"/>
        </w:rPr>
        <w:t xml:space="preserve"> and </w:t>
      </w:r>
      <w:r w:rsidRPr="00DA1BC2">
        <w:rPr>
          <w:rFonts w:ascii="Times New Roman" w:eastAsia="Times New Roman" w:hAnsi="Times New Roman" w:cs="Times New Roman"/>
          <w:i/>
          <w:iCs/>
          <w:color w:val="000000"/>
          <w:sz w:val="24"/>
          <w:szCs w:val="24"/>
          <w:lang w:val="en-US" w:eastAsia="en-GB"/>
        </w:rPr>
        <w:t>balanced task allocation</w:t>
      </w:r>
      <w:r w:rsidRPr="00DA1BC2">
        <w:rPr>
          <w:rFonts w:ascii="Times New Roman" w:eastAsia="Times New Roman" w:hAnsi="Times New Roman" w:cs="Times New Roman"/>
          <w:color w:val="000000"/>
          <w:sz w:val="24"/>
          <w:szCs w:val="24"/>
          <w:lang w:val="en-US" w:eastAsia="en-GB"/>
        </w:rPr>
        <w:t>) were identified within sharing responsibilities. Due to an increase in availability, as both partners were working from home, many participants noted a change in the household dynamics regarding allocating tasks between each other. For some, there was a clear outline to share tasks such as cooking, shopping</w:t>
      </w:r>
      <w:r w:rsidR="00197AB1" w:rsidRPr="00DA1BC2">
        <w:rPr>
          <w:rFonts w:ascii="Times New Roman" w:eastAsia="Times New Roman" w:hAnsi="Times New Roman" w:cs="Times New Roman"/>
          <w:color w:val="000000"/>
          <w:sz w:val="24"/>
          <w:szCs w:val="24"/>
          <w:lang w:val="en-US" w:eastAsia="en-GB"/>
        </w:rPr>
        <w:t>,</w:t>
      </w:r>
      <w:r w:rsidRPr="00DA1BC2">
        <w:rPr>
          <w:rFonts w:ascii="Times New Roman" w:eastAsia="Times New Roman" w:hAnsi="Times New Roman" w:cs="Times New Roman"/>
          <w:color w:val="000000"/>
          <w:sz w:val="24"/>
          <w:szCs w:val="24"/>
          <w:lang w:val="en-US" w:eastAsia="en-GB"/>
        </w:rPr>
        <w:t xml:space="preserve"> and managing </w:t>
      </w:r>
      <w:r w:rsidRPr="00DA1BC2">
        <w:rPr>
          <w:rFonts w:ascii="Times New Roman" w:eastAsia="Times New Roman" w:hAnsi="Times New Roman" w:cs="Times New Roman"/>
          <w:i/>
          <w:iCs/>
          <w:color w:val="000000"/>
          <w:sz w:val="24"/>
          <w:szCs w:val="24"/>
          <w:lang w:val="en-US" w:eastAsia="en-GB"/>
        </w:rPr>
        <w:t>childcare</w:t>
      </w:r>
      <w:r w:rsidRPr="00DA1BC2">
        <w:rPr>
          <w:rFonts w:ascii="Times New Roman" w:eastAsia="Times New Roman" w:hAnsi="Times New Roman" w:cs="Times New Roman"/>
          <w:color w:val="000000"/>
          <w:sz w:val="24"/>
          <w:szCs w:val="24"/>
          <w:lang w:val="en-US" w:eastAsia="en-GB"/>
        </w:rPr>
        <w:t xml:space="preserve">, whereas for others this was unplanned and surprising. This was typically viewed </w:t>
      </w:r>
      <w:r w:rsidR="00197AB1" w:rsidRPr="00DA1BC2">
        <w:rPr>
          <w:rFonts w:ascii="Times New Roman" w:eastAsia="Times New Roman" w:hAnsi="Times New Roman" w:cs="Times New Roman"/>
          <w:color w:val="000000"/>
          <w:sz w:val="24"/>
          <w:szCs w:val="24"/>
          <w:lang w:val="en-US" w:eastAsia="en-GB"/>
        </w:rPr>
        <w:t>as</w:t>
      </w:r>
      <w:r w:rsidRPr="00DA1BC2">
        <w:rPr>
          <w:rFonts w:ascii="Times New Roman" w:eastAsia="Times New Roman" w:hAnsi="Times New Roman" w:cs="Times New Roman"/>
          <w:color w:val="000000"/>
          <w:sz w:val="24"/>
          <w:szCs w:val="24"/>
          <w:lang w:val="en-US" w:eastAsia="en-GB"/>
        </w:rPr>
        <w:t xml:space="preserve"> a positive change </w:t>
      </w:r>
      <w:r w:rsidR="00197AB1" w:rsidRPr="00DA1BC2">
        <w:rPr>
          <w:rFonts w:ascii="Times New Roman" w:eastAsia="Times New Roman" w:hAnsi="Times New Roman" w:cs="Times New Roman"/>
          <w:color w:val="000000"/>
          <w:sz w:val="24"/>
          <w:szCs w:val="24"/>
          <w:lang w:val="en-US" w:eastAsia="en-GB"/>
        </w:rPr>
        <w:t xml:space="preserve">since </w:t>
      </w:r>
      <w:r w:rsidRPr="00DA1BC2">
        <w:rPr>
          <w:rFonts w:ascii="Times New Roman" w:eastAsia="Times New Roman" w:hAnsi="Times New Roman" w:cs="Times New Roman"/>
          <w:color w:val="000000"/>
          <w:sz w:val="24"/>
          <w:szCs w:val="24"/>
          <w:lang w:val="en-US" w:eastAsia="en-GB"/>
        </w:rPr>
        <w:t>it alleviated stress, especially when pre-pandemic household responsibilities had not been shared or, in the case of homeschooling, had not previously needed to be considered. </w:t>
      </w:r>
    </w:p>
    <w:p w14:paraId="51098145" w14:textId="2F7A66D4" w:rsidR="00B229D1" w:rsidRPr="00DA1BC2" w:rsidRDefault="00B229D1" w:rsidP="009A0FB4">
      <w:pPr>
        <w:spacing w:after="0" w:line="480" w:lineRule="auto"/>
        <w:ind w:firstLine="720"/>
        <w:rPr>
          <w:rFonts w:ascii="Times New Roman" w:eastAsia="Times New Roman" w:hAnsi="Times New Roman" w:cs="Times New Roman"/>
          <w:sz w:val="24"/>
          <w:szCs w:val="24"/>
          <w:lang w:val="en-US" w:eastAsia="en-GB"/>
        </w:rPr>
      </w:pPr>
      <w:r w:rsidRPr="00DA1BC2">
        <w:rPr>
          <w:rFonts w:ascii="Times New Roman" w:eastAsia="Times New Roman" w:hAnsi="Times New Roman" w:cs="Times New Roman"/>
          <w:color w:val="000000"/>
          <w:sz w:val="24"/>
          <w:szCs w:val="24"/>
          <w:lang w:val="en-US" w:eastAsia="en-GB"/>
        </w:rPr>
        <w:t xml:space="preserve">Indeed, it was not only participants whose partners had begun taking on more tasks who viewed this to be positive; participants who had taken on more tasks themselves also considered a more </w:t>
      </w:r>
      <w:r w:rsidRPr="00DA1BC2">
        <w:rPr>
          <w:rFonts w:ascii="Times New Roman" w:eastAsia="Times New Roman" w:hAnsi="Times New Roman" w:cs="Times New Roman"/>
          <w:i/>
          <w:iCs/>
          <w:color w:val="000000"/>
          <w:sz w:val="24"/>
          <w:szCs w:val="24"/>
          <w:lang w:val="en-US" w:eastAsia="en-GB"/>
        </w:rPr>
        <w:t>balanced</w:t>
      </w:r>
      <w:r w:rsidRPr="00DA1BC2">
        <w:rPr>
          <w:rFonts w:ascii="Times New Roman" w:eastAsia="Times New Roman" w:hAnsi="Times New Roman" w:cs="Times New Roman"/>
          <w:color w:val="000000"/>
          <w:sz w:val="24"/>
          <w:szCs w:val="24"/>
          <w:lang w:val="en-US" w:eastAsia="en-GB"/>
        </w:rPr>
        <w:t xml:space="preserve"> sharing of responsibilities to be beneficial to the relationship as it created a team mentality. For example</w:t>
      </w:r>
      <w:r w:rsidR="000B342F" w:rsidRPr="00DA1BC2">
        <w:rPr>
          <w:rFonts w:ascii="Times New Roman" w:eastAsia="Times New Roman" w:hAnsi="Times New Roman" w:cs="Times New Roman"/>
          <w:color w:val="000000"/>
          <w:sz w:val="24"/>
          <w:szCs w:val="24"/>
          <w:lang w:val="en-US" w:eastAsia="en-GB"/>
        </w:rPr>
        <w:t>,</w:t>
      </w:r>
      <w:r w:rsidRPr="00DA1BC2">
        <w:rPr>
          <w:rFonts w:ascii="Times New Roman" w:eastAsia="Times New Roman" w:hAnsi="Times New Roman" w:cs="Times New Roman"/>
          <w:color w:val="000000"/>
          <w:sz w:val="24"/>
          <w:szCs w:val="24"/>
          <w:lang w:val="en-US" w:eastAsia="en-GB"/>
        </w:rPr>
        <w:t xml:space="preserve"> one participant stated, “I always felt guilty that I wasn’t contributing as much to the relationship [...] But now I feel I can pull my weight [...] It’s more 50/50” (#38</w:t>
      </w:r>
      <w:r w:rsidR="000B342F" w:rsidRPr="00DA1BC2">
        <w:rPr>
          <w:rFonts w:ascii="Times New Roman" w:eastAsia="Times New Roman" w:hAnsi="Times New Roman" w:cs="Times New Roman"/>
          <w:color w:val="000000"/>
          <w:sz w:val="24"/>
          <w:szCs w:val="24"/>
          <w:lang w:val="en-US" w:eastAsia="en-GB"/>
        </w:rPr>
        <w:t>, M, 33</w:t>
      </w:r>
      <w:r w:rsidRPr="00DA1BC2">
        <w:rPr>
          <w:rFonts w:ascii="Times New Roman" w:eastAsia="Times New Roman" w:hAnsi="Times New Roman" w:cs="Times New Roman"/>
          <w:color w:val="000000"/>
          <w:sz w:val="24"/>
          <w:szCs w:val="24"/>
          <w:lang w:val="en-US" w:eastAsia="en-GB"/>
        </w:rPr>
        <w:t>). </w:t>
      </w:r>
    </w:p>
    <w:p w14:paraId="74B122E2" w14:textId="58F99199" w:rsidR="00B229D1" w:rsidRPr="00DA1BC2" w:rsidRDefault="00B229D1" w:rsidP="009A0FB4">
      <w:pPr>
        <w:spacing w:after="0" w:line="480" w:lineRule="auto"/>
        <w:ind w:firstLine="720"/>
        <w:rPr>
          <w:rFonts w:ascii="Times New Roman" w:eastAsia="Times New Roman" w:hAnsi="Times New Roman" w:cs="Times New Roman"/>
          <w:sz w:val="24"/>
          <w:szCs w:val="24"/>
          <w:lang w:val="en-US" w:eastAsia="en-GB"/>
        </w:rPr>
      </w:pPr>
      <w:r w:rsidRPr="00DA1BC2">
        <w:rPr>
          <w:rFonts w:ascii="Times New Roman" w:eastAsia="Times New Roman" w:hAnsi="Times New Roman" w:cs="Times New Roman"/>
          <w:color w:val="000000"/>
          <w:sz w:val="24"/>
          <w:szCs w:val="24"/>
          <w:lang w:val="en-US" w:eastAsia="en-GB"/>
        </w:rPr>
        <w:t xml:space="preserve">Only a minority of the participants mentioned </w:t>
      </w:r>
      <w:r w:rsidR="00197AB1" w:rsidRPr="00DA1BC2">
        <w:rPr>
          <w:rFonts w:ascii="Times New Roman" w:eastAsia="Times New Roman" w:hAnsi="Times New Roman" w:cs="Times New Roman"/>
          <w:color w:val="000000"/>
          <w:sz w:val="24"/>
          <w:szCs w:val="24"/>
          <w:lang w:val="en-US" w:eastAsia="en-GB"/>
        </w:rPr>
        <w:t>difficulty in managing how</w:t>
      </w:r>
      <w:r w:rsidRPr="00DA1BC2">
        <w:rPr>
          <w:rFonts w:ascii="Times New Roman" w:eastAsia="Times New Roman" w:hAnsi="Times New Roman" w:cs="Times New Roman"/>
          <w:color w:val="000000"/>
          <w:sz w:val="24"/>
          <w:szCs w:val="24"/>
          <w:lang w:val="en-US" w:eastAsia="en-GB"/>
        </w:rPr>
        <w:t xml:space="preserve"> household </w:t>
      </w:r>
      <w:r w:rsidR="00711526" w:rsidRPr="00DA1BC2">
        <w:rPr>
          <w:rFonts w:ascii="Times New Roman" w:eastAsia="Times New Roman" w:hAnsi="Times New Roman" w:cs="Times New Roman"/>
          <w:color w:val="000000"/>
          <w:sz w:val="24"/>
          <w:szCs w:val="24"/>
          <w:lang w:val="en-US" w:eastAsia="en-GB"/>
        </w:rPr>
        <w:t xml:space="preserve">or childcare </w:t>
      </w:r>
      <w:r w:rsidRPr="00DA1BC2">
        <w:rPr>
          <w:rFonts w:ascii="Times New Roman" w:eastAsia="Times New Roman" w:hAnsi="Times New Roman" w:cs="Times New Roman"/>
          <w:color w:val="000000"/>
          <w:sz w:val="24"/>
          <w:szCs w:val="24"/>
          <w:lang w:val="en-US" w:eastAsia="en-GB"/>
        </w:rPr>
        <w:t>tasks were allocated between one another and who would make the final decision if they had different perspectives</w:t>
      </w:r>
      <w:r w:rsidR="00197AB1" w:rsidRPr="00DA1BC2">
        <w:rPr>
          <w:rFonts w:ascii="Times New Roman" w:eastAsia="Times New Roman" w:hAnsi="Times New Roman" w:cs="Times New Roman"/>
          <w:color w:val="000000"/>
          <w:sz w:val="24"/>
          <w:szCs w:val="24"/>
          <w:lang w:val="en-US" w:eastAsia="en-GB"/>
        </w:rPr>
        <w:t>,</w:t>
      </w:r>
      <w:r w:rsidRPr="00DA1BC2">
        <w:rPr>
          <w:rFonts w:ascii="Times New Roman" w:eastAsia="Times New Roman" w:hAnsi="Times New Roman" w:cs="Times New Roman"/>
          <w:color w:val="000000"/>
          <w:sz w:val="24"/>
          <w:szCs w:val="24"/>
          <w:lang w:val="en-US" w:eastAsia="en-GB"/>
        </w:rPr>
        <w:t xml:space="preserve"> which created conflict</w:t>
      </w:r>
      <w:r w:rsidRPr="00DA1BC2">
        <w:rPr>
          <w:rFonts w:ascii="Times New Roman" w:eastAsia="Times New Roman" w:hAnsi="Times New Roman" w:cs="Times New Roman"/>
          <w:b/>
          <w:bCs/>
          <w:color w:val="000000"/>
          <w:sz w:val="24"/>
          <w:szCs w:val="24"/>
          <w:lang w:val="en-US" w:eastAsia="en-GB"/>
        </w:rPr>
        <w:t xml:space="preserve"> </w:t>
      </w:r>
      <w:r w:rsidRPr="00DA1BC2">
        <w:rPr>
          <w:rFonts w:ascii="Times New Roman" w:eastAsia="Times New Roman" w:hAnsi="Times New Roman" w:cs="Times New Roman"/>
          <w:color w:val="000000"/>
          <w:sz w:val="24"/>
          <w:szCs w:val="24"/>
          <w:lang w:val="en-US" w:eastAsia="en-GB"/>
        </w:rPr>
        <w:t>and a “bit of a power struggle”</w:t>
      </w:r>
      <w:r w:rsidR="000B342F" w:rsidRPr="00DA1BC2">
        <w:rPr>
          <w:rFonts w:ascii="Times New Roman" w:eastAsia="Times New Roman" w:hAnsi="Times New Roman" w:cs="Times New Roman"/>
          <w:color w:val="000000"/>
          <w:sz w:val="24"/>
          <w:szCs w:val="24"/>
          <w:lang w:val="en-US" w:eastAsia="en-GB"/>
        </w:rPr>
        <w:t xml:space="preserve"> </w:t>
      </w:r>
      <w:r w:rsidRPr="00DA1BC2">
        <w:rPr>
          <w:rFonts w:ascii="Times New Roman" w:eastAsia="Times New Roman" w:hAnsi="Times New Roman" w:cs="Times New Roman"/>
          <w:color w:val="000000"/>
          <w:sz w:val="24"/>
          <w:szCs w:val="24"/>
          <w:lang w:val="en-US" w:eastAsia="en-GB"/>
        </w:rPr>
        <w:t>(#15</w:t>
      </w:r>
      <w:r w:rsidR="000B342F" w:rsidRPr="00DA1BC2">
        <w:rPr>
          <w:rFonts w:ascii="Times New Roman" w:eastAsia="Times New Roman" w:hAnsi="Times New Roman" w:cs="Times New Roman"/>
          <w:color w:val="000000"/>
          <w:sz w:val="24"/>
          <w:szCs w:val="24"/>
          <w:lang w:val="en-US" w:eastAsia="en-GB"/>
        </w:rPr>
        <w:t>, W, 36</w:t>
      </w:r>
      <w:r w:rsidRPr="00DA1BC2">
        <w:rPr>
          <w:rFonts w:ascii="Times New Roman" w:eastAsia="Times New Roman" w:hAnsi="Times New Roman" w:cs="Times New Roman"/>
          <w:color w:val="000000"/>
          <w:sz w:val="24"/>
          <w:szCs w:val="24"/>
          <w:lang w:val="en-US" w:eastAsia="en-GB"/>
        </w:rPr>
        <w:t xml:space="preserve">). This difficulty occurred as partners had different views concerning </w:t>
      </w:r>
      <w:r w:rsidR="00711526" w:rsidRPr="00DA1BC2">
        <w:rPr>
          <w:rFonts w:ascii="Times New Roman" w:eastAsia="Times New Roman" w:hAnsi="Times New Roman" w:cs="Times New Roman"/>
          <w:color w:val="000000"/>
          <w:sz w:val="24"/>
          <w:szCs w:val="24"/>
          <w:lang w:val="en-US" w:eastAsia="en-GB"/>
        </w:rPr>
        <w:t>childcare</w:t>
      </w:r>
      <w:r w:rsidRPr="00DA1BC2">
        <w:rPr>
          <w:rFonts w:ascii="Times New Roman" w:eastAsia="Times New Roman" w:hAnsi="Times New Roman" w:cs="Times New Roman"/>
          <w:color w:val="000000"/>
          <w:sz w:val="24"/>
          <w:szCs w:val="24"/>
          <w:lang w:val="en-US" w:eastAsia="en-GB"/>
        </w:rPr>
        <w:t xml:space="preserve"> that they had not previously had to contend with</w:t>
      </w:r>
      <w:r w:rsidR="00197AB1" w:rsidRPr="00DA1BC2">
        <w:rPr>
          <w:rFonts w:ascii="Times New Roman" w:eastAsia="Times New Roman" w:hAnsi="Times New Roman" w:cs="Times New Roman"/>
          <w:color w:val="000000"/>
          <w:sz w:val="24"/>
          <w:szCs w:val="24"/>
          <w:lang w:val="en-US" w:eastAsia="en-GB"/>
        </w:rPr>
        <w:t>,</w:t>
      </w:r>
      <w:r w:rsidRPr="00DA1BC2">
        <w:rPr>
          <w:rFonts w:ascii="Times New Roman" w:eastAsia="Times New Roman" w:hAnsi="Times New Roman" w:cs="Times New Roman"/>
          <w:color w:val="000000"/>
          <w:sz w:val="24"/>
          <w:szCs w:val="24"/>
          <w:lang w:val="en-US" w:eastAsia="en-GB"/>
        </w:rPr>
        <w:t xml:space="preserve"> such as homeschooling. </w:t>
      </w:r>
      <w:r w:rsidR="00197AB1" w:rsidRPr="00DA1BC2">
        <w:rPr>
          <w:rFonts w:ascii="Times New Roman" w:eastAsia="Times New Roman" w:hAnsi="Times New Roman" w:cs="Times New Roman"/>
          <w:color w:val="000000"/>
          <w:sz w:val="24"/>
          <w:szCs w:val="24"/>
          <w:lang w:val="en-US" w:eastAsia="en-GB"/>
        </w:rPr>
        <w:t>However,</w:t>
      </w:r>
      <w:r w:rsidRPr="00DA1BC2">
        <w:rPr>
          <w:rFonts w:ascii="Times New Roman" w:eastAsia="Times New Roman" w:hAnsi="Times New Roman" w:cs="Times New Roman"/>
          <w:color w:val="000000"/>
          <w:sz w:val="24"/>
          <w:szCs w:val="24"/>
          <w:lang w:val="en-US" w:eastAsia="en-GB"/>
        </w:rPr>
        <w:t xml:space="preserve"> most participants not</w:t>
      </w:r>
      <w:r w:rsidR="00197AB1" w:rsidRPr="00DA1BC2">
        <w:rPr>
          <w:rFonts w:ascii="Times New Roman" w:eastAsia="Times New Roman" w:hAnsi="Times New Roman" w:cs="Times New Roman"/>
          <w:color w:val="000000"/>
          <w:sz w:val="24"/>
          <w:szCs w:val="24"/>
          <w:lang w:val="en-US" w:eastAsia="en-GB"/>
        </w:rPr>
        <w:t>ed</w:t>
      </w:r>
      <w:r w:rsidRPr="00DA1BC2">
        <w:rPr>
          <w:rFonts w:ascii="Times New Roman" w:eastAsia="Times New Roman" w:hAnsi="Times New Roman" w:cs="Times New Roman"/>
          <w:color w:val="000000"/>
          <w:sz w:val="24"/>
          <w:szCs w:val="24"/>
          <w:lang w:val="en-US" w:eastAsia="en-GB"/>
        </w:rPr>
        <w:t xml:space="preserve"> they had been able to agree on other</w:t>
      </w:r>
      <w:r w:rsidR="00711526" w:rsidRPr="00DA1BC2">
        <w:rPr>
          <w:rFonts w:ascii="Times New Roman" w:eastAsia="Times New Roman" w:hAnsi="Times New Roman" w:cs="Times New Roman"/>
          <w:color w:val="000000"/>
          <w:sz w:val="24"/>
          <w:szCs w:val="24"/>
          <w:lang w:val="en-US" w:eastAsia="en-GB"/>
        </w:rPr>
        <w:t xml:space="preserve"> childcare or</w:t>
      </w:r>
      <w:r w:rsidRPr="00DA1BC2">
        <w:rPr>
          <w:rFonts w:ascii="Times New Roman" w:eastAsia="Times New Roman" w:hAnsi="Times New Roman" w:cs="Times New Roman"/>
          <w:color w:val="000000"/>
          <w:sz w:val="24"/>
          <w:szCs w:val="24"/>
          <w:lang w:val="en-US" w:eastAsia="en-GB"/>
        </w:rPr>
        <w:t xml:space="preserve"> household responsibilities. </w:t>
      </w:r>
    </w:p>
    <w:p w14:paraId="4A942ABE" w14:textId="6CFBC099" w:rsidR="00B229D1" w:rsidRPr="00DA1BC2" w:rsidRDefault="00B229D1" w:rsidP="000B342F">
      <w:pPr>
        <w:spacing w:after="0" w:line="480" w:lineRule="auto"/>
        <w:ind w:firstLine="720"/>
        <w:rPr>
          <w:rFonts w:ascii="Times New Roman" w:eastAsia="Times New Roman" w:hAnsi="Times New Roman" w:cs="Times New Roman"/>
          <w:color w:val="000000"/>
          <w:sz w:val="24"/>
          <w:szCs w:val="24"/>
          <w:lang w:val="en-US" w:eastAsia="en-GB"/>
        </w:rPr>
      </w:pPr>
      <w:r w:rsidRPr="00DA1BC2">
        <w:rPr>
          <w:rFonts w:ascii="Times New Roman" w:eastAsia="Times New Roman" w:hAnsi="Times New Roman" w:cs="Times New Roman"/>
          <w:color w:val="000000"/>
          <w:sz w:val="24"/>
          <w:szCs w:val="24"/>
          <w:lang w:val="en-US" w:eastAsia="en-GB"/>
        </w:rPr>
        <w:t xml:space="preserve">Only a positive change was noted in the follow-up interviews with a few participants identifying a more </w:t>
      </w:r>
      <w:r w:rsidRPr="00DA1BC2">
        <w:rPr>
          <w:rFonts w:ascii="Times New Roman" w:eastAsia="Times New Roman" w:hAnsi="Times New Roman" w:cs="Times New Roman"/>
          <w:i/>
          <w:iCs/>
          <w:color w:val="000000"/>
          <w:sz w:val="24"/>
          <w:szCs w:val="24"/>
          <w:lang w:val="en-US" w:eastAsia="en-GB"/>
        </w:rPr>
        <w:t>balanced shift</w:t>
      </w:r>
      <w:r w:rsidRPr="00DA1BC2">
        <w:rPr>
          <w:rFonts w:ascii="Times New Roman" w:eastAsia="Times New Roman" w:hAnsi="Times New Roman" w:cs="Times New Roman"/>
          <w:color w:val="000000"/>
          <w:sz w:val="24"/>
          <w:szCs w:val="24"/>
          <w:lang w:val="en-US" w:eastAsia="en-GB"/>
        </w:rPr>
        <w:t xml:space="preserve"> in task allocation. For example, one participant mentioned, “one thing I have noticed is that we’re sharing housework cleaning, general tasks like that a lot more. So</w:t>
      </w:r>
      <w:r w:rsidR="000B342F" w:rsidRPr="00DA1BC2">
        <w:rPr>
          <w:rFonts w:ascii="Times New Roman" w:eastAsia="Times New Roman" w:hAnsi="Times New Roman" w:cs="Times New Roman"/>
          <w:color w:val="000000"/>
          <w:sz w:val="24"/>
          <w:szCs w:val="24"/>
          <w:lang w:val="en-US" w:eastAsia="en-GB"/>
        </w:rPr>
        <w:t>,</w:t>
      </w:r>
      <w:r w:rsidRPr="00DA1BC2">
        <w:rPr>
          <w:rFonts w:ascii="Times New Roman" w:eastAsia="Times New Roman" w:hAnsi="Times New Roman" w:cs="Times New Roman"/>
          <w:color w:val="000000"/>
          <w:sz w:val="24"/>
          <w:szCs w:val="24"/>
          <w:lang w:val="en-US" w:eastAsia="en-GB"/>
        </w:rPr>
        <w:t xml:space="preserve"> it’s more often half rather than the majority which isn’t something I thought would happen”</w:t>
      </w:r>
      <w:r w:rsidR="000B342F" w:rsidRPr="00DA1BC2">
        <w:rPr>
          <w:rFonts w:ascii="Times New Roman" w:eastAsia="Times New Roman" w:hAnsi="Times New Roman" w:cs="Times New Roman"/>
          <w:color w:val="000000"/>
          <w:sz w:val="24"/>
          <w:szCs w:val="24"/>
          <w:lang w:val="en-US" w:eastAsia="en-GB"/>
        </w:rPr>
        <w:t xml:space="preserve"> </w:t>
      </w:r>
      <w:r w:rsidRPr="00DA1BC2">
        <w:rPr>
          <w:rFonts w:ascii="Times New Roman" w:eastAsia="Times New Roman" w:hAnsi="Times New Roman" w:cs="Times New Roman"/>
          <w:color w:val="000000"/>
          <w:sz w:val="24"/>
          <w:szCs w:val="24"/>
          <w:lang w:val="en-US" w:eastAsia="en-GB"/>
        </w:rPr>
        <w:t>(#1</w:t>
      </w:r>
      <w:r w:rsidR="000B342F" w:rsidRPr="00DA1BC2">
        <w:rPr>
          <w:rFonts w:ascii="Times New Roman" w:eastAsia="Times New Roman" w:hAnsi="Times New Roman" w:cs="Times New Roman"/>
          <w:color w:val="000000"/>
          <w:sz w:val="24"/>
          <w:szCs w:val="24"/>
          <w:lang w:val="en-US" w:eastAsia="en-GB"/>
        </w:rPr>
        <w:t>, W, 20</w:t>
      </w:r>
      <w:r w:rsidRPr="00DA1BC2">
        <w:rPr>
          <w:rFonts w:ascii="Times New Roman" w:eastAsia="Times New Roman" w:hAnsi="Times New Roman" w:cs="Times New Roman"/>
          <w:color w:val="000000"/>
          <w:sz w:val="24"/>
          <w:szCs w:val="24"/>
          <w:lang w:val="en-US" w:eastAsia="en-GB"/>
        </w:rPr>
        <w:t>). It must be noted</w:t>
      </w:r>
      <w:r w:rsidR="0003382C">
        <w:rPr>
          <w:rFonts w:ascii="Times New Roman" w:eastAsia="Times New Roman" w:hAnsi="Times New Roman" w:cs="Times New Roman"/>
          <w:color w:val="000000"/>
          <w:sz w:val="24"/>
          <w:szCs w:val="24"/>
          <w:lang w:val="en-US" w:eastAsia="en-GB"/>
        </w:rPr>
        <w:t>,</w:t>
      </w:r>
      <w:r w:rsidRPr="00DA1BC2">
        <w:rPr>
          <w:rFonts w:ascii="Times New Roman" w:eastAsia="Times New Roman" w:hAnsi="Times New Roman" w:cs="Times New Roman"/>
          <w:color w:val="000000"/>
          <w:sz w:val="24"/>
          <w:szCs w:val="24"/>
          <w:lang w:val="en-US" w:eastAsia="en-GB"/>
        </w:rPr>
        <w:t xml:space="preserve"> however</w:t>
      </w:r>
      <w:r w:rsidR="0003382C">
        <w:rPr>
          <w:rFonts w:ascii="Times New Roman" w:eastAsia="Times New Roman" w:hAnsi="Times New Roman" w:cs="Times New Roman"/>
          <w:color w:val="000000"/>
          <w:sz w:val="24"/>
          <w:szCs w:val="24"/>
          <w:lang w:val="en-US" w:eastAsia="en-GB"/>
        </w:rPr>
        <w:t>,</w:t>
      </w:r>
      <w:r w:rsidRPr="00DA1BC2">
        <w:rPr>
          <w:rFonts w:ascii="Times New Roman" w:eastAsia="Times New Roman" w:hAnsi="Times New Roman" w:cs="Times New Roman"/>
          <w:color w:val="000000"/>
          <w:sz w:val="24"/>
          <w:szCs w:val="24"/>
          <w:lang w:val="en-US" w:eastAsia="en-GB"/>
        </w:rPr>
        <w:t xml:space="preserve"> that the sharing of responsibilities was not always an easy task</w:t>
      </w:r>
      <w:r w:rsidR="0003382C">
        <w:rPr>
          <w:rFonts w:ascii="Times New Roman" w:eastAsia="Times New Roman" w:hAnsi="Times New Roman" w:cs="Times New Roman"/>
          <w:color w:val="000000"/>
          <w:sz w:val="24"/>
          <w:szCs w:val="24"/>
          <w:lang w:val="en-US" w:eastAsia="en-GB"/>
        </w:rPr>
        <w:t>,</w:t>
      </w:r>
      <w:r w:rsidRPr="00DA1BC2">
        <w:rPr>
          <w:rFonts w:ascii="Times New Roman" w:eastAsia="Times New Roman" w:hAnsi="Times New Roman" w:cs="Times New Roman"/>
          <w:color w:val="000000"/>
          <w:sz w:val="24"/>
          <w:szCs w:val="24"/>
          <w:lang w:val="en-US" w:eastAsia="en-GB"/>
        </w:rPr>
        <w:t xml:space="preserve"> with one participant mentioning that they had to make a continual “conscious effort to share tasks” (#18</w:t>
      </w:r>
      <w:r w:rsidR="000B342F" w:rsidRPr="00DA1BC2">
        <w:rPr>
          <w:rFonts w:ascii="Times New Roman" w:eastAsia="Times New Roman" w:hAnsi="Times New Roman" w:cs="Times New Roman"/>
          <w:color w:val="000000"/>
          <w:sz w:val="24"/>
          <w:szCs w:val="24"/>
          <w:lang w:val="en-US" w:eastAsia="en-GB"/>
        </w:rPr>
        <w:t>, W, 32</w:t>
      </w:r>
      <w:r w:rsidRPr="00DA1BC2">
        <w:rPr>
          <w:rFonts w:ascii="Times New Roman" w:eastAsia="Times New Roman" w:hAnsi="Times New Roman" w:cs="Times New Roman"/>
          <w:color w:val="000000"/>
          <w:sz w:val="24"/>
          <w:szCs w:val="24"/>
          <w:lang w:val="en-US" w:eastAsia="en-GB"/>
        </w:rPr>
        <w:t>). </w:t>
      </w:r>
    </w:p>
    <w:p w14:paraId="31389191" w14:textId="455C349A" w:rsidR="00B229D1" w:rsidRPr="00DA1BC2" w:rsidRDefault="00B229D1" w:rsidP="009A0FB4">
      <w:pPr>
        <w:spacing w:after="0" w:line="480" w:lineRule="auto"/>
        <w:ind w:firstLine="720"/>
        <w:rPr>
          <w:rFonts w:ascii="Times New Roman" w:eastAsia="Times New Roman" w:hAnsi="Times New Roman" w:cs="Times New Roman"/>
          <w:sz w:val="24"/>
          <w:szCs w:val="24"/>
          <w:lang w:val="en-US" w:eastAsia="en-GB"/>
        </w:rPr>
      </w:pPr>
      <w:r w:rsidRPr="00DA1BC2">
        <w:rPr>
          <w:rFonts w:ascii="Times New Roman" w:eastAsia="Times New Roman" w:hAnsi="Times New Roman" w:cs="Times New Roman"/>
          <w:color w:val="000000"/>
          <w:sz w:val="24"/>
          <w:szCs w:val="24"/>
          <w:lang w:val="en-US" w:eastAsia="en-GB"/>
        </w:rPr>
        <w:t>Few participants noted sharing responsibilities to be something other couples should consider. One participant discussed how important it was for partners to communicate about allocating tasks, and if there should be a “change of roles”</w:t>
      </w:r>
      <w:r w:rsidR="000B342F" w:rsidRPr="00DA1BC2">
        <w:rPr>
          <w:rFonts w:ascii="Times New Roman" w:eastAsia="Times New Roman" w:hAnsi="Times New Roman" w:cs="Times New Roman"/>
          <w:color w:val="000000"/>
          <w:sz w:val="24"/>
          <w:szCs w:val="24"/>
          <w:lang w:val="en-US" w:eastAsia="en-GB"/>
        </w:rPr>
        <w:t xml:space="preserve"> </w:t>
      </w:r>
      <w:r w:rsidRPr="00DA1BC2">
        <w:rPr>
          <w:rFonts w:ascii="Times New Roman" w:eastAsia="Times New Roman" w:hAnsi="Times New Roman" w:cs="Times New Roman"/>
          <w:color w:val="000000"/>
          <w:sz w:val="24"/>
          <w:szCs w:val="24"/>
          <w:lang w:val="en-US" w:eastAsia="en-GB"/>
        </w:rPr>
        <w:t>(#15</w:t>
      </w:r>
      <w:r w:rsidR="000B342F" w:rsidRPr="00DA1BC2">
        <w:rPr>
          <w:rFonts w:ascii="Times New Roman" w:eastAsia="Times New Roman" w:hAnsi="Times New Roman" w:cs="Times New Roman"/>
          <w:color w:val="000000"/>
          <w:sz w:val="24"/>
          <w:szCs w:val="24"/>
          <w:lang w:val="en-US" w:eastAsia="en-GB"/>
        </w:rPr>
        <w:t>, W, 36</w:t>
      </w:r>
      <w:r w:rsidRPr="00DA1BC2">
        <w:rPr>
          <w:rFonts w:ascii="Times New Roman" w:eastAsia="Times New Roman" w:hAnsi="Times New Roman" w:cs="Times New Roman"/>
          <w:color w:val="000000"/>
          <w:sz w:val="24"/>
          <w:szCs w:val="24"/>
          <w:lang w:val="en-US" w:eastAsia="en-GB"/>
        </w:rPr>
        <w:t xml:space="preserve">) to what occurred pre-pandemic now that both partners were home </w:t>
      </w:r>
      <w:r w:rsidR="005C1F71" w:rsidRPr="00DA1BC2">
        <w:rPr>
          <w:rFonts w:ascii="Times New Roman" w:eastAsia="Times New Roman" w:hAnsi="Times New Roman" w:cs="Times New Roman"/>
          <w:color w:val="000000"/>
          <w:sz w:val="24"/>
          <w:szCs w:val="24"/>
          <w:lang w:val="en-US" w:eastAsia="en-GB"/>
        </w:rPr>
        <w:t>to</w:t>
      </w:r>
      <w:r w:rsidRPr="00DA1BC2">
        <w:rPr>
          <w:rFonts w:ascii="Times New Roman" w:eastAsia="Times New Roman" w:hAnsi="Times New Roman" w:cs="Times New Roman"/>
          <w:color w:val="000000"/>
          <w:sz w:val="24"/>
          <w:szCs w:val="24"/>
          <w:lang w:val="en-US" w:eastAsia="en-GB"/>
        </w:rPr>
        <w:t xml:space="preserve"> avoid conflict. </w:t>
      </w:r>
    </w:p>
    <w:p w14:paraId="623539A5" w14:textId="77777777" w:rsidR="00B229D1" w:rsidRPr="00DA1BC2" w:rsidRDefault="00B229D1" w:rsidP="009A0FB4">
      <w:pPr>
        <w:spacing w:after="0" w:line="480" w:lineRule="auto"/>
        <w:rPr>
          <w:rFonts w:ascii="Times New Roman" w:eastAsia="Times New Roman" w:hAnsi="Times New Roman" w:cs="Times New Roman"/>
          <w:sz w:val="24"/>
          <w:szCs w:val="24"/>
          <w:lang w:val="en-US" w:eastAsia="en-GB"/>
        </w:rPr>
      </w:pPr>
      <w:r w:rsidRPr="00DA1BC2">
        <w:rPr>
          <w:rFonts w:ascii="Times New Roman" w:eastAsia="Times New Roman" w:hAnsi="Times New Roman" w:cs="Times New Roman"/>
          <w:b/>
          <w:bCs/>
          <w:color w:val="000000"/>
          <w:sz w:val="24"/>
          <w:szCs w:val="24"/>
          <w:lang w:val="en-US" w:eastAsia="en-GB"/>
        </w:rPr>
        <w:t>Togetherness </w:t>
      </w:r>
    </w:p>
    <w:p w14:paraId="2EF16435" w14:textId="795384AD" w:rsidR="00B229D1" w:rsidRPr="00DA1BC2" w:rsidRDefault="00B229D1" w:rsidP="009A0FB4">
      <w:pPr>
        <w:spacing w:after="0" w:line="480" w:lineRule="auto"/>
        <w:ind w:firstLine="720"/>
        <w:rPr>
          <w:rFonts w:ascii="Times New Roman" w:eastAsia="Times New Roman" w:hAnsi="Times New Roman" w:cs="Times New Roman"/>
          <w:sz w:val="24"/>
          <w:szCs w:val="24"/>
          <w:lang w:val="en-US" w:eastAsia="en-GB"/>
        </w:rPr>
      </w:pPr>
      <w:r w:rsidRPr="00DA1BC2">
        <w:rPr>
          <w:rFonts w:ascii="Times New Roman" w:eastAsia="Times New Roman" w:hAnsi="Times New Roman" w:cs="Times New Roman"/>
          <w:color w:val="000000"/>
          <w:sz w:val="24"/>
          <w:szCs w:val="24"/>
          <w:lang w:val="en-US" w:eastAsia="en-GB"/>
        </w:rPr>
        <w:t>An overarching notion of togetherness and an emotional bond was mentioned by some participants. A total of two sub-themes (</w:t>
      </w:r>
      <w:r w:rsidRPr="00DA1BC2">
        <w:rPr>
          <w:rFonts w:ascii="Times New Roman" w:eastAsia="Times New Roman" w:hAnsi="Times New Roman" w:cs="Times New Roman"/>
          <w:i/>
          <w:iCs/>
          <w:color w:val="000000"/>
          <w:sz w:val="24"/>
          <w:szCs w:val="24"/>
          <w:lang w:val="en-US" w:eastAsia="en-GB"/>
        </w:rPr>
        <w:t xml:space="preserve">appreciation </w:t>
      </w:r>
      <w:r w:rsidRPr="00DA1BC2">
        <w:rPr>
          <w:rFonts w:ascii="Times New Roman" w:eastAsia="Times New Roman" w:hAnsi="Times New Roman" w:cs="Times New Roman"/>
          <w:color w:val="000000"/>
          <w:sz w:val="24"/>
          <w:szCs w:val="24"/>
          <w:lang w:val="en-US" w:eastAsia="en-GB"/>
        </w:rPr>
        <w:t>and</w:t>
      </w:r>
      <w:r w:rsidRPr="00DA1BC2">
        <w:rPr>
          <w:rFonts w:ascii="Times New Roman" w:eastAsia="Times New Roman" w:hAnsi="Times New Roman" w:cs="Times New Roman"/>
          <w:i/>
          <w:iCs/>
          <w:color w:val="000000"/>
          <w:sz w:val="24"/>
          <w:szCs w:val="24"/>
          <w:lang w:val="en-US" w:eastAsia="en-GB"/>
        </w:rPr>
        <w:t xml:space="preserve"> teamwork) </w:t>
      </w:r>
      <w:r w:rsidRPr="00DA1BC2">
        <w:rPr>
          <w:rFonts w:ascii="Times New Roman" w:eastAsia="Times New Roman" w:hAnsi="Times New Roman" w:cs="Times New Roman"/>
          <w:color w:val="000000"/>
          <w:sz w:val="24"/>
          <w:szCs w:val="24"/>
          <w:lang w:val="en-US" w:eastAsia="en-GB"/>
        </w:rPr>
        <w:t>were identified within the theme. This theme went beyond a literal sharing of space but instead applie</w:t>
      </w:r>
      <w:r w:rsidR="00D71318" w:rsidRPr="00DA1BC2">
        <w:rPr>
          <w:rFonts w:ascii="Times New Roman" w:eastAsia="Times New Roman" w:hAnsi="Times New Roman" w:cs="Times New Roman"/>
          <w:color w:val="000000"/>
          <w:sz w:val="24"/>
          <w:szCs w:val="24"/>
          <w:lang w:val="en-US" w:eastAsia="en-GB"/>
        </w:rPr>
        <w:t>d</w:t>
      </w:r>
      <w:r w:rsidRPr="00DA1BC2">
        <w:rPr>
          <w:rFonts w:ascii="Times New Roman" w:eastAsia="Times New Roman" w:hAnsi="Times New Roman" w:cs="Times New Roman"/>
          <w:color w:val="000000"/>
          <w:sz w:val="24"/>
          <w:szCs w:val="24"/>
          <w:lang w:val="en-US" w:eastAsia="en-GB"/>
        </w:rPr>
        <w:t xml:space="preserve"> to a somewhat abstract feeling of emotional closeness and </w:t>
      </w:r>
      <w:r w:rsidRPr="00DA1BC2">
        <w:rPr>
          <w:rFonts w:ascii="Times New Roman" w:eastAsia="Times New Roman" w:hAnsi="Times New Roman" w:cs="Times New Roman"/>
          <w:i/>
          <w:iCs/>
          <w:color w:val="000000"/>
          <w:sz w:val="24"/>
          <w:szCs w:val="24"/>
          <w:lang w:val="en-US" w:eastAsia="en-GB"/>
        </w:rPr>
        <w:t>appreciation</w:t>
      </w:r>
      <w:r w:rsidRPr="00DA1BC2">
        <w:rPr>
          <w:rFonts w:ascii="Times New Roman" w:eastAsia="Times New Roman" w:hAnsi="Times New Roman" w:cs="Times New Roman"/>
          <w:color w:val="000000"/>
          <w:sz w:val="24"/>
          <w:szCs w:val="24"/>
          <w:lang w:val="en-US" w:eastAsia="en-GB"/>
        </w:rPr>
        <w:t xml:space="preserve"> that </w:t>
      </w:r>
      <w:r w:rsidR="00D71318" w:rsidRPr="00DA1BC2">
        <w:rPr>
          <w:rFonts w:ascii="Times New Roman" w:eastAsia="Times New Roman" w:hAnsi="Times New Roman" w:cs="Times New Roman"/>
          <w:color w:val="000000"/>
          <w:sz w:val="24"/>
          <w:szCs w:val="24"/>
          <w:lang w:val="en-US" w:eastAsia="en-GB"/>
        </w:rPr>
        <w:t>wa</w:t>
      </w:r>
      <w:r w:rsidRPr="00DA1BC2">
        <w:rPr>
          <w:rFonts w:ascii="Times New Roman" w:eastAsia="Times New Roman" w:hAnsi="Times New Roman" w:cs="Times New Roman"/>
          <w:color w:val="000000"/>
          <w:sz w:val="24"/>
          <w:szCs w:val="24"/>
          <w:lang w:val="en-US" w:eastAsia="en-GB"/>
        </w:rPr>
        <w:t xml:space="preserve">s directed to either partner or the </w:t>
      </w:r>
      <w:r w:rsidR="0063371F">
        <w:rPr>
          <w:rFonts w:ascii="Times New Roman" w:eastAsia="Times New Roman" w:hAnsi="Times New Roman" w:cs="Times New Roman"/>
          <w:color w:val="000000"/>
          <w:sz w:val="24"/>
          <w:szCs w:val="24"/>
          <w:lang w:val="en-US" w:eastAsia="en-GB"/>
        </w:rPr>
        <w:t xml:space="preserve">whole </w:t>
      </w:r>
      <w:r w:rsidRPr="00DA1BC2">
        <w:rPr>
          <w:rFonts w:ascii="Times New Roman" w:eastAsia="Times New Roman" w:hAnsi="Times New Roman" w:cs="Times New Roman"/>
          <w:color w:val="000000"/>
          <w:sz w:val="24"/>
          <w:szCs w:val="24"/>
          <w:lang w:val="en-US" w:eastAsia="en-GB"/>
        </w:rPr>
        <w:t>relationship. Some participants mentioned that completing tasks and activities together allowed them to learn more about their partner. For example, one participant noted “One of the things I value most about my partner is how much we can easily spend time together talking or not talking” (#13</w:t>
      </w:r>
      <w:r w:rsidR="00D71318" w:rsidRPr="00DA1BC2">
        <w:rPr>
          <w:rFonts w:ascii="Times New Roman" w:eastAsia="Times New Roman" w:hAnsi="Times New Roman" w:cs="Times New Roman"/>
          <w:color w:val="000000"/>
          <w:sz w:val="24"/>
          <w:szCs w:val="24"/>
          <w:lang w:val="en-US" w:eastAsia="en-GB"/>
        </w:rPr>
        <w:t xml:space="preserve">, </w:t>
      </w:r>
      <w:r w:rsidR="00C3608B" w:rsidRPr="00DA1BC2">
        <w:rPr>
          <w:rFonts w:ascii="Times New Roman" w:eastAsia="Times New Roman" w:hAnsi="Times New Roman" w:cs="Times New Roman"/>
          <w:color w:val="000000"/>
          <w:sz w:val="24"/>
          <w:szCs w:val="24"/>
          <w:lang w:val="en-US" w:eastAsia="en-GB"/>
        </w:rPr>
        <w:t>M, 31</w:t>
      </w:r>
      <w:r w:rsidRPr="00DA1BC2">
        <w:rPr>
          <w:rFonts w:ascii="Times New Roman" w:eastAsia="Times New Roman" w:hAnsi="Times New Roman" w:cs="Times New Roman"/>
          <w:color w:val="000000"/>
          <w:sz w:val="24"/>
          <w:szCs w:val="24"/>
          <w:lang w:val="en-US" w:eastAsia="en-GB"/>
        </w:rPr>
        <w:t>). Indeed</w:t>
      </w:r>
      <w:r w:rsidR="00C3608B" w:rsidRPr="00DA1BC2">
        <w:rPr>
          <w:rFonts w:ascii="Times New Roman" w:eastAsia="Times New Roman" w:hAnsi="Times New Roman" w:cs="Times New Roman"/>
          <w:color w:val="000000"/>
          <w:sz w:val="24"/>
          <w:szCs w:val="24"/>
          <w:lang w:val="en-US" w:eastAsia="en-GB"/>
        </w:rPr>
        <w:t>,</w:t>
      </w:r>
      <w:r w:rsidRPr="00DA1BC2">
        <w:rPr>
          <w:rFonts w:ascii="Times New Roman" w:eastAsia="Times New Roman" w:hAnsi="Times New Roman" w:cs="Times New Roman"/>
          <w:color w:val="000000"/>
          <w:sz w:val="24"/>
          <w:szCs w:val="24"/>
          <w:lang w:val="en-US" w:eastAsia="en-GB"/>
        </w:rPr>
        <w:t xml:space="preserve"> for many participants this appreciation then created feelings of </w:t>
      </w:r>
      <w:r w:rsidRPr="00DA1BC2">
        <w:rPr>
          <w:rFonts w:ascii="Times New Roman" w:eastAsia="Times New Roman" w:hAnsi="Times New Roman" w:cs="Times New Roman"/>
          <w:i/>
          <w:iCs/>
          <w:color w:val="000000"/>
          <w:sz w:val="24"/>
          <w:szCs w:val="24"/>
          <w:lang w:val="en-US" w:eastAsia="en-GB"/>
        </w:rPr>
        <w:t>understanding</w:t>
      </w:r>
      <w:r w:rsidRPr="00DA1BC2">
        <w:rPr>
          <w:rFonts w:ascii="Times New Roman" w:eastAsia="Times New Roman" w:hAnsi="Times New Roman" w:cs="Times New Roman"/>
          <w:b/>
          <w:bCs/>
          <w:color w:val="000000"/>
          <w:sz w:val="24"/>
          <w:szCs w:val="24"/>
          <w:lang w:val="en-US" w:eastAsia="en-GB"/>
        </w:rPr>
        <w:t xml:space="preserve"> </w:t>
      </w:r>
      <w:r w:rsidRPr="00DA1BC2">
        <w:rPr>
          <w:rFonts w:ascii="Times New Roman" w:eastAsia="Times New Roman" w:hAnsi="Times New Roman" w:cs="Times New Roman"/>
          <w:color w:val="000000"/>
          <w:sz w:val="24"/>
          <w:szCs w:val="24"/>
          <w:lang w:val="en-US" w:eastAsia="en-GB"/>
        </w:rPr>
        <w:t>that they had not experienced pre-pandemic. For some, this understanding occurred as the pandemic positively influenced how they viewed their partner through highlighting strengths in their demeanor during a crisis which was described to be “endearing” (#26</w:t>
      </w:r>
      <w:r w:rsidR="00C3608B" w:rsidRPr="00DA1BC2">
        <w:rPr>
          <w:rFonts w:ascii="Times New Roman" w:eastAsia="Times New Roman" w:hAnsi="Times New Roman" w:cs="Times New Roman"/>
          <w:color w:val="000000"/>
          <w:sz w:val="24"/>
          <w:szCs w:val="24"/>
          <w:lang w:val="en-US" w:eastAsia="en-GB"/>
        </w:rPr>
        <w:t>, M, 40</w:t>
      </w:r>
      <w:r w:rsidRPr="00DA1BC2">
        <w:rPr>
          <w:rFonts w:ascii="Times New Roman" w:eastAsia="Times New Roman" w:hAnsi="Times New Roman" w:cs="Times New Roman"/>
          <w:color w:val="000000"/>
          <w:sz w:val="24"/>
          <w:szCs w:val="24"/>
          <w:lang w:val="en-US" w:eastAsia="en-GB"/>
        </w:rPr>
        <w:t>), whereas for others this enhanced understanding was the result of clearer communication.</w:t>
      </w:r>
    </w:p>
    <w:p w14:paraId="7D9E02FE" w14:textId="316AC7D5" w:rsidR="00B229D1" w:rsidRPr="00DA1BC2" w:rsidRDefault="00B229D1" w:rsidP="009A0FB4">
      <w:pPr>
        <w:spacing w:after="0" w:line="480" w:lineRule="auto"/>
        <w:ind w:firstLine="720"/>
        <w:rPr>
          <w:rFonts w:ascii="Times New Roman" w:eastAsia="Times New Roman" w:hAnsi="Times New Roman" w:cs="Times New Roman"/>
          <w:sz w:val="24"/>
          <w:szCs w:val="24"/>
          <w:lang w:val="en-US" w:eastAsia="en-GB"/>
        </w:rPr>
      </w:pPr>
      <w:r w:rsidRPr="00DA1BC2">
        <w:rPr>
          <w:rFonts w:ascii="Times New Roman" w:eastAsia="Times New Roman" w:hAnsi="Times New Roman" w:cs="Times New Roman"/>
          <w:color w:val="000000"/>
          <w:sz w:val="24"/>
          <w:szCs w:val="24"/>
          <w:lang w:val="en-US" w:eastAsia="en-GB"/>
        </w:rPr>
        <w:t xml:space="preserve">For a few participants this understanding created a somewhat cyclical link between </w:t>
      </w:r>
      <w:r w:rsidRPr="00DA1BC2">
        <w:rPr>
          <w:rFonts w:ascii="Times New Roman" w:eastAsia="Times New Roman" w:hAnsi="Times New Roman" w:cs="Times New Roman"/>
          <w:i/>
          <w:iCs/>
          <w:color w:val="000000"/>
          <w:sz w:val="24"/>
          <w:szCs w:val="24"/>
          <w:lang w:val="en-US" w:eastAsia="en-GB"/>
        </w:rPr>
        <w:t>quality time</w:t>
      </w:r>
      <w:r w:rsidRPr="00DA1BC2">
        <w:rPr>
          <w:rFonts w:ascii="Times New Roman" w:eastAsia="Times New Roman" w:hAnsi="Times New Roman" w:cs="Times New Roman"/>
          <w:color w:val="000000"/>
          <w:sz w:val="24"/>
          <w:szCs w:val="24"/>
          <w:lang w:val="en-US" w:eastAsia="en-GB"/>
        </w:rPr>
        <w:t xml:space="preserve"> and </w:t>
      </w:r>
      <w:r w:rsidRPr="00DA1BC2">
        <w:rPr>
          <w:rFonts w:ascii="Times New Roman" w:eastAsia="Times New Roman" w:hAnsi="Times New Roman" w:cs="Times New Roman"/>
          <w:i/>
          <w:iCs/>
          <w:color w:val="000000"/>
          <w:sz w:val="24"/>
          <w:szCs w:val="24"/>
          <w:lang w:val="en-US" w:eastAsia="en-GB"/>
        </w:rPr>
        <w:t>togetherness</w:t>
      </w:r>
      <w:r w:rsidRPr="00DA1BC2">
        <w:rPr>
          <w:rFonts w:ascii="Times New Roman" w:eastAsia="Times New Roman" w:hAnsi="Times New Roman" w:cs="Times New Roman"/>
          <w:color w:val="000000"/>
          <w:sz w:val="24"/>
          <w:szCs w:val="24"/>
          <w:lang w:val="en-US" w:eastAsia="en-GB"/>
        </w:rPr>
        <w:t xml:space="preserve">. </w:t>
      </w:r>
      <w:r w:rsidR="00263564" w:rsidRPr="00DA1BC2">
        <w:rPr>
          <w:rFonts w:ascii="Times New Roman" w:eastAsia="Times New Roman" w:hAnsi="Times New Roman" w:cs="Times New Roman"/>
          <w:color w:val="000000"/>
          <w:sz w:val="24"/>
          <w:szCs w:val="24"/>
          <w:lang w:val="en-US" w:eastAsia="en-GB"/>
        </w:rPr>
        <w:t>The</w:t>
      </w:r>
      <w:r w:rsidRPr="00DA1BC2">
        <w:rPr>
          <w:rFonts w:ascii="Times New Roman" w:eastAsia="Times New Roman" w:hAnsi="Times New Roman" w:cs="Times New Roman"/>
          <w:color w:val="000000"/>
          <w:sz w:val="24"/>
          <w:szCs w:val="24"/>
          <w:lang w:val="en-US" w:eastAsia="en-GB"/>
        </w:rPr>
        <w:t xml:space="preserve"> understanding and appreciation for each other led partners to </w:t>
      </w:r>
      <w:r w:rsidR="00263564" w:rsidRPr="00DA1BC2">
        <w:rPr>
          <w:rFonts w:ascii="Times New Roman" w:eastAsia="Times New Roman" w:hAnsi="Times New Roman" w:cs="Times New Roman"/>
          <w:color w:val="000000"/>
          <w:sz w:val="24"/>
          <w:szCs w:val="24"/>
          <w:lang w:val="en-US" w:eastAsia="en-GB"/>
        </w:rPr>
        <w:t>desire</w:t>
      </w:r>
      <w:r w:rsidRPr="00DA1BC2">
        <w:rPr>
          <w:rFonts w:ascii="Times New Roman" w:eastAsia="Times New Roman" w:hAnsi="Times New Roman" w:cs="Times New Roman"/>
          <w:color w:val="000000"/>
          <w:sz w:val="24"/>
          <w:szCs w:val="24"/>
          <w:lang w:val="en-US" w:eastAsia="en-GB"/>
        </w:rPr>
        <w:t xml:space="preserve"> more time together and work together as a team, which in turn further enhanced their feeling of togetherness. Indeed, some participants noted an appreciation and gratefulness toward their partner simply because they were able to, and happy to, spend the pandemic together. For example, one participant mentioned, “we’re both surprised that we’re not getting really fed up with each other [...] We’ve pulled together quite well” (#17</w:t>
      </w:r>
      <w:r w:rsidR="00C3608B" w:rsidRPr="00DA1BC2">
        <w:rPr>
          <w:rFonts w:ascii="Times New Roman" w:eastAsia="Times New Roman" w:hAnsi="Times New Roman" w:cs="Times New Roman"/>
          <w:color w:val="000000"/>
          <w:sz w:val="24"/>
          <w:szCs w:val="24"/>
          <w:lang w:val="en-US" w:eastAsia="en-GB"/>
        </w:rPr>
        <w:t>, W, 41</w:t>
      </w:r>
      <w:r w:rsidRPr="00DA1BC2">
        <w:rPr>
          <w:rFonts w:ascii="Times New Roman" w:eastAsia="Times New Roman" w:hAnsi="Times New Roman" w:cs="Times New Roman"/>
          <w:color w:val="000000"/>
          <w:sz w:val="24"/>
          <w:szCs w:val="24"/>
          <w:lang w:val="en-US" w:eastAsia="en-GB"/>
        </w:rPr>
        <w:t xml:space="preserve">). Togetherness was thus identified to be a change in emotional closeness that in turn led to behavioral changes such as quality time or </w:t>
      </w:r>
      <w:r w:rsidRPr="00DA1BC2">
        <w:rPr>
          <w:rFonts w:ascii="Times New Roman" w:eastAsia="Times New Roman" w:hAnsi="Times New Roman" w:cs="Times New Roman"/>
          <w:i/>
          <w:iCs/>
          <w:color w:val="000000"/>
          <w:sz w:val="24"/>
          <w:szCs w:val="24"/>
          <w:lang w:val="en-US" w:eastAsia="en-GB"/>
        </w:rPr>
        <w:t>teamwork</w:t>
      </w:r>
      <w:r w:rsidRPr="00DA1BC2">
        <w:rPr>
          <w:rFonts w:ascii="Times New Roman" w:eastAsia="Times New Roman" w:hAnsi="Times New Roman" w:cs="Times New Roman"/>
          <w:color w:val="000000"/>
          <w:sz w:val="24"/>
          <w:szCs w:val="24"/>
          <w:lang w:val="en-US" w:eastAsia="en-GB"/>
        </w:rPr>
        <w:t>. </w:t>
      </w:r>
    </w:p>
    <w:p w14:paraId="7C22B601" w14:textId="42E50193" w:rsidR="00711526" w:rsidRPr="00DA1BC2" w:rsidRDefault="00B229D1" w:rsidP="009A0FB4">
      <w:pPr>
        <w:spacing w:after="0" w:line="480" w:lineRule="auto"/>
        <w:ind w:firstLine="720"/>
        <w:rPr>
          <w:rFonts w:ascii="Times New Roman" w:eastAsia="Times New Roman" w:hAnsi="Times New Roman" w:cs="Times New Roman"/>
          <w:color w:val="000000"/>
          <w:sz w:val="24"/>
          <w:szCs w:val="24"/>
          <w:lang w:val="en-US" w:eastAsia="en-GB"/>
        </w:rPr>
      </w:pPr>
      <w:r w:rsidRPr="00DA1BC2">
        <w:rPr>
          <w:rFonts w:ascii="Times New Roman" w:eastAsia="Times New Roman" w:hAnsi="Times New Roman" w:cs="Times New Roman"/>
          <w:color w:val="000000"/>
          <w:sz w:val="24"/>
          <w:szCs w:val="24"/>
          <w:lang w:val="en-US" w:eastAsia="en-GB"/>
        </w:rPr>
        <w:t>At follow-up</w:t>
      </w:r>
      <w:r w:rsidR="00263564" w:rsidRPr="00DA1BC2">
        <w:rPr>
          <w:rFonts w:ascii="Times New Roman" w:eastAsia="Times New Roman" w:hAnsi="Times New Roman" w:cs="Times New Roman"/>
          <w:color w:val="000000"/>
          <w:sz w:val="24"/>
          <w:szCs w:val="24"/>
          <w:lang w:val="en-US" w:eastAsia="en-GB"/>
        </w:rPr>
        <w:t>,</w:t>
      </w:r>
      <w:r w:rsidRPr="00DA1BC2">
        <w:rPr>
          <w:rFonts w:ascii="Times New Roman" w:eastAsia="Times New Roman" w:hAnsi="Times New Roman" w:cs="Times New Roman"/>
          <w:color w:val="000000"/>
          <w:sz w:val="24"/>
          <w:szCs w:val="24"/>
          <w:lang w:val="en-US" w:eastAsia="en-GB"/>
        </w:rPr>
        <w:t xml:space="preserve"> some participants reported feeling “a lot closer”</w:t>
      </w:r>
      <w:r w:rsidR="00C3608B" w:rsidRPr="00DA1BC2">
        <w:rPr>
          <w:rFonts w:ascii="Times New Roman" w:eastAsia="Times New Roman" w:hAnsi="Times New Roman" w:cs="Times New Roman"/>
          <w:color w:val="000000"/>
          <w:sz w:val="24"/>
          <w:szCs w:val="24"/>
          <w:lang w:val="en-US" w:eastAsia="en-GB"/>
        </w:rPr>
        <w:t xml:space="preserve"> </w:t>
      </w:r>
      <w:r w:rsidRPr="00DA1BC2">
        <w:rPr>
          <w:rFonts w:ascii="Times New Roman" w:eastAsia="Times New Roman" w:hAnsi="Times New Roman" w:cs="Times New Roman"/>
          <w:color w:val="000000"/>
          <w:sz w:val="24"/>
          <w:szCs w:val="24"/>
          <w:lang w:val="en-US" w:eastAsia="en-GB"/>
        </w:rPr>
        <w:t>(#2</w:t>
      </w:r>
      <w:r w:rsidR="00C3608B" w:rsidRPr="00DA1BC2">
        <w:rPr>
          <w:rFonts w:ascii="Times New Roman" w:eastAsia="Times New Roman" w:hAnsi="Times New Roman" w:cs="Times New Roman"/>
          <w:color w:val="000000"/>
          <w:sz w:val="24"/>
          <w:szCs w:val="24"/>
          <w:lang w:val="en-US" w:eastAsia="en-GB"/>
        </w:rPr>
        <w:t>, W, 37</w:t>
      </w:r>
      <w:r w:rsidRPr="00DA1BC2">
        <w:rPr>
          <w:rFonts w:ascii="Times New Roman" w:eastAsia="Times New Roman" w:hAnsi="Times New Roman" w:cs="Times New Roman"/>
          <w:color w:val="000000"/>
          <w:sz w:val="24"/>
          <w:szCs w:val="24"/>
          <w:lang w:val="en-US" w:eastAsia="en-GB"/>
        </w:rPr>
        <w:t>) or “working better as a team” (#12</w:t>
      </w:r>
      <w:r w:rsidR="00C3608B" w:rsidRPr="00DA1BC2">
        <w:rPr>
          <w:rFonts w:ascii="Times New Roman" w:eastAsia="Times New Roman" w:hAnsi="Times New Roman" w:cs="Times New Roman"/>
          <w:color w:val="000000"/>
          <w:sz w:val="24"/>
          <w:szCs w:val="24"/>
          <w:lang w:val="en-US" w:eastAsia="en-GB"/>
        </w:rPr>
        <w:t>, W, 26</w:t>
      </w:r>
      <w:r w:rsidRPr="00DA1BC2">
        <w:rPr>
          <w:rFonts w:ascii="Times New Roman" w:eastAsia="Times New Roman" w:hAnsi="Times New Roman" w:cs="Times New Roman"/>
          <w:color w:val="000000"/>
          <w:sz w:val="24"/>
          <w:szCs w:val="24"/>
          <w:lang w:val="en-US" w:eastAsia="en-GB"/>
        </w:rPr>
        <w:t>).</w:t>
      </w:r>
      <w:r w:rsidR="00711526" w:rsidRPr="00DA1BC2">
        <w:rPr>
          <w:rFonts w:ascii="Times New Roman" w:eastAsia="Times New Roman" w:hAnsi="Times New Roman" w:cs="Times New Roman"/>
          <w:color w:val="000000"/>
          <w:sz w:val="24"/>
          <w:szCs w:val="24"/>
          <w:lang w:val="en-US" w:eastAsia="en-GB"/>
        </w:rPr>
        <w:t xml:space="preserve"> However, as togetherness is an abstract theme, it is harder for participants to convey. This is further exacerbated by the link with quality time and clear communication, both of which are easier to convey. Thus, togetherness was rarely mentioned. </w:t>
      </w:r>
    </w:p>
    <w:p w14:paraId="55B291CB" w14:textId="77777777" w:rsidR="00B229D1" w:rsidRPr="00DA1BC2" w:rsidRDefault="00B229D1" w:rsidP="009A0FB4">
      <w:pPr>
        <w:spacing w:after="0" w:line="480" w:lineRule="auto"/>
        <w:rPr>
          <w:rFonts w:ascii="Times New Roman" w:eastAsia="Times New Roman" w:hAnsi="Times New Roman" w:cs="Times New Roman"/>
          <w:sz w:val="24"/>
          <w:szCs w:val="24"/>
          <w:lang w:val="en-US" w:eastAsia="en-GB"/>
        </w:rPr>
      </w:pPr>
      <w:r w:rsidRPr="00DA1BC2">
        <w:rPr>
          <w:rFonts w:ascii="Times New Roman" w:eastAsia="Times New Roman" w:hAnsi="Times New Roman" w:cs="Times New Roman"/>
          <w:b/>
          <w:bCs/>
          <w:color w:val="000000"/>
          <w:sz w:val="24"/>
          <w:szCs w:val="24"/>
          <w:lang w:val="en-US" w:eastAsia="en-GB"/>
        </w:rPr>
        <w:t>Content Analysis</w:t>
      </w:r>
    </w:p>
    <w:p w14:paraId="349947CF" w14:textId="1F4C2A82" w:rsidR="00B229D1" w:rsidRPr="00DA1BC2" w:rsidRDefault="00B229D1" w:rsidP="004B1D1A">
      <w:pPr>
        <w:spacing w:after="0" w:line="480" w:lineRule="auto"/>
        <w:ind w:firstLine="720"/>
        <w:rPr>
          <w:rFonts w:ascii="Times New Roman" w:eastAsia="Times New Roman" w:hAnsi="Times New Roman" w:cs="Times New Roman"/>
          <w:sz w:val="24"/>
          <w:szCs w:val="24"/>
          <w:lang w:val="en-US" w:eastAsia="en-GB"/>
        </w:rPr>
      </w:pPr>
      <w:r w:rsidRPr="00DA1BC2">
        <w:rPr>
          <w:rFonts w:ascii="Times New Roman" w:eastAsia="Times New Roman" w:hAnsi="Times New Roman" w:cs="Times New Roman"/>
          <w:color w:val="000000"/>
          <w:sz w:val="24"/>
          <w:szCs w:val="24"/>
          <w:lang w:val="en-US" w:eastAsia="en-GB"/>
        </w:rPr>
        <w:t>The codes found in the qualitative interviews broadly mapped onto the codes from the open-ended survey responses</w:t>
      </w:r>
      <w:r w:rsidR="00263564" w:rsidRPr="00DA1BC2">
        <w:rPr>
          <w:rFonts w:ascii="Times New Roman" w:eastAsia="Times New Roman" w:hAnsi="Times New Roman" w:cs="Times New Roman"/>
          <w:color w:val="000000"/>
          <w:sz w:val="24"/>
          <w:szCs w:val="24"/>
          <w:lang w:val="en-US" w:eastAsia="en-GB"/>
        </w:rPr>
        <w:t>,</w:t>
      </w:r>
      <w:r w:rsidR="00F7687D" w:rsidRPr="00DA1BC2">
        <w:rPr>
          <w:rFonts w:ascii="Times New Roman" w:eastAsia="Times New Roman" w:hAnsi="Times New Roman" w:cs="Times New Roman"/>
          <w:color w:val="000000"/>
          <w:sz w:val="24"/>
          <w:szCs w:val="24"/>
          <w:lang w:val="en-US" w:eastAsia="en-GB"/>
        </w:rPr>
        <w:t xml:space="preserve"> with </w:t>
      </w:r>
      <w:r w:rsidR="00263564" w:rsidRPr="00DA1BC2">
        <w:rPr>
          <w:rFonts w:ascii="Times New Roman" w:eastAsia="Times New Roman" w:hAnsi="Times New Roman" w:cs="Times New Roman"/>
          <w:color w:val="000000"/>
          <w:sz w:val="24"/>
          <w:szCs w:val="24"/>
          <w:lang w:val="en-US" w:eastAsia="en-GB"/>
        </w:rPr>
        <w:t>little</w:t>
      </w:r>
      <w:r w:rsidR="00F7687D" w:rsidRPr="00DA1BC2">
        <w:rPr>
          <w:rFonts w:ascii="Times New Roman" w:eastAsia="Times New Roman" w:hAnsi="Times New Roman" w:cs="Times New Roman"/>
          <w:color w:val="000000"/>
          <w:sz w:val="24"/>
          <w:szCs w:val="24"/>
          <w:lang w:val="en-US" w:eastAsia="en-GB"/>
        </w:rPr>
        <w:t xml:space="preserve"> variation across the five weeks</w:t>
      </w:r>
      <w:r w:rsidRPr="00DA1BC2">
        <w:rPr>
          <w:rFonts w:ascii="Times New Roman" w:eastAsia="Times New Roman" w:hAnsi="Times New Roman" w:cs="Times New Roman"/>
          <w:color w:val="000000"/>
          <w:sz w:val="24"/>
          <w:szCs w:val="24"/>
          <w:lang w:val="en-US" w:eastAsia="en-GB"/>
        </w:rPr>
        <w:t xml:space="preserve">. Therefore, instead of presenting the responses for each week, we have only included aggregate scores across the five weeks </w:t>
      </w:r>
      <w:r w:rsidR="004A5683" w:rsidRPr="00DA1BC2">
        <w:rPr>
          <w:rFonts w:ascii="Times New Roman" w:eastAsia="Times New Roman" w:hAnsi="Times New Roman" w:cs="Times New Roman"/>
          <w:color w:val="000000"/>
          <w:sz w:val="24"/>
          <w:szCs w:val="24"/>
          <w:lang w:val="en-US" w:eastAsia="en-GB"/>
        </w:rPr>
        <w:t>(</w:t>
      </w:r>
      <w:r w:rsidR="00A42E22">
        <w:rPr>
          <w:rFonts w:ascii="Times New Roman" w:eastAsia="Times New Roman" w:hAnsi="Times New Roman" w:cs="Times New Roman"/>
          <w:color w:val="000000"/>
          <w:sz w:val="24"/>
          <w:szCs w:val="24"/>
          <w:lang w:val="en-US" w:eastAsia="en-GB"/>
        </w:rPr>
        <w:t>f</w:t>
      </w:r>
      <w:r w:rsidRPr="00DA1BC2">
        <w:rPr>
          <w:rFonts w:ascii="Times New Roman" w:eastAsia="Times New Roman" w:hAnsi="Times New Roman" w:cs="Times New Roman"/>
          <w:color w:val="000000"/>
          <w:sz w:val="24"/>
          <w:szCs w:val="24"/>
          <w:lang w:val="en-US" w:eastAsia="en-GB"/>
        </w:rPr>
        <w:t xml:space="preserve">or a breakdown of the results by week </w:t>
      </w:r>
      <w:r w:rsidR="004A5683" w:rsidRPr="00DA1BC2">
        <w:rPr>
          <w:rFonts w:ascii="Times New Roman" w:eastAsia="Times New Roman" w:hAnsi="Times New Roman" w:cs="Times New Roman"/>
          <w:color w:val="000000"/>
          <w:sz w:val="24"/>
          <w:szCs w:val="24"/>
          <w:lang w:val="en-US" w:eastAsia="en-GB"/>
        </w:rPr>
        <w:t>see the</w:t>
      </w:r>
      <w:r w:rsidRPr="00DA1BC2">
        <w:rPr>
          <w:rFonts w:ascii="Times New Roman" w:eastAsia="Times New Roman" w:hAnsi="Times New Roman" w:cs="Times New Roman"/>
          <w:color w:val="000000"/>
          <w:sz w:val="24"/>
          <w:szCs w:val="24"/>
          <w:lang w:val="en-US" w:eastAsia="en-GB"/>
        </w:rPr>
        <w:t xml:space="preserve"> supplemental material on the OSF project page</w:t>
      </w:r>
      <w:r w:rsidR="004A5683" w:rsidRPr="00DA1BC2">
        <w:rPr>
          <w:rFonts w:ascii="Times New Roman" w:eastAsia="Times New Roman" w:hAnsi="Times New Roman" w:cs="Times New Roman"/>
          <w:color w:val="000000"/>
          <w:sz w:val="24"/>
          <w:szCs w:val="24"/>
          <w:lang w:val="en-US" w:eastAsia="en-GB"/>
        </w:rPr>
        <w:t>)</w:t>
      </w:r>
      <w:r w:rsidR="00263564" w:rsidRPr="00DA1BC2">
        <w:rPr>
          <w:rFonts w:ascii="Times New Roman" w:eastAsia="Times New Roman" w:hAnsi="Times New Roman" w:cs="Times New Roman"/>
          <w:color w:val="000000"/>
          <w:sz w:val="24"/>
          <w:szCs w:val="24"/>
          <w:lang w:val="en-US" w:eastAsia="en-GB"/>
        </w:rPr>
        <w:t>.</w:t>
      </w:r>
      <w:r w:rsidR="004F7A98" w:rsidRPr="00DA1BC2">
        <w:rPr>
          <w:rFonts w:ascii="Times New Roman" w:eastAsia="Times New Roman" w:hAnsi="Times New Roman" w:cs="Times New Roman"/>
          <w:color w:val="000000"/>
          <w:sz w:val="24"/>
          <w:szCs w:val="24"/>
          <w:lang w:val="en-US" w:eastAsia="en-GB"/>
        </w:rPr>
        <w:t xml:space="preserve"> </w:t>
      </w:r>
      <w:r w:rsidRPr="00DA1BC2">
        <w:rPr>
          <w:rFonts w:ascii="Times New Roman" w:eastAsia="Times New Roman" w:hAnsi="Times New Roman" w:cs="Times New Roman"/>
          <w:color w:val="000000"/>
          <w:sz w:val="24"/>
          <w:szCs w:val="24"/>
          <w:lang w:val="en-US" w:eastAsia="en-GB"/>
        </w:rPr>
        <w:t xml:space="preserve">The codes were first divided into four categories based on whether the participants reported change in their relationship or not. </w:t>
      </w:r>
      <w:bookmarkStart w:id="11" w:name="_Hlk73287872"/>
      <w:r w:rsidR="001C0EC2">
        <w:rPr>
          <w:rFonts w:ascii="Times New Roman" w:eastAsia="Times New Roman" w:hAnsi="Times New Roman" w:cs="Times New Roman"/>
          <w:color w:val="000000"/>
          <w:sz w:val="24"/>
          <w:szCs w:val="24"/>
          <w:lang w:val="en-US" w:eastAsia="en-GB"/>
        </w:rPr>
        <w:t xml:space="preserve">The sample of 200 participants provided </w:t>
      </w:r>
      <w:r w:rsidR="004424A1">
        <w:rPr>
          <w:rFonts w:ascii="Times New Roman" w:eastAsia="Times New Roman" w:hAnsi="Times New Roman" w:cs="Times New Roman"/>
          <w:color w:val="000000"/>
          <w:sz w:val="24"/>
          <w:szCs w:val="24"/>
          <w:lang w:val="en-US" w:eastAsia="en-GB"/>
        </w:rPr>
        <w:t>responses five times over the study period</w:t>
      </w:r>
      <w:r w:rsidR="001C0EC2">
        <w:rPr>
          <w:rFonts w:ascii="Times New Roman" w:eastAsia="Times New Roman" w:hAnsi="Times New Roman" w:cs="Times New Roman"/>
          <w:color w:val="000000"/>
          <w:sz w:val="24"/>
          <w:szCs w:val="24"/>
          <w:lang w:val="en-US" w:eastAsia="en-GB"/>
        </w:rPr>
        <w:t xml:space="preserve">. </w:t>
      </w:r>
      <w:r w:rsidR="004424A1">
        <w:rPr>
          <w:rFonts w:ascii="Times New Roman" w:eastAsia="Times New Roman" w:hAnsi="Times New Roman" w:cs="Times New Roman"/>
          <w:color w:val="000000"/>
          <w:sz w:val="24"/>
          <w:szCs w:val="24"/>
          <w:lang w:val="en-US" w:eastAsia="en-GB"/>
        </w:rPr>
        <w:t>This resulted in a</w:t>
      </w:r>
      <w:r w:rsidRPr="00DA1BC2">
        <w:rPr>
          <w:rFonts w:ascii="Times New Roman" w:eastAsia="Times New Roman" w:hAnsi="Times New Roman" w:cs="Times New Roman"/>
          <w:color w:val="000000"/>
          <w:sz w:val="24"/>
          <w:szCs w:val="24"/>
          <w:lang w:val="en-US" w:eastAsia="en-GB"/>
        </w:rPr>
        <w:t xml:space="preserve"> total of 948 responses were coded into the main codes</w:t>
      </w:r>
      <w:r w:rsidR="00263564" w:rsidRPr="00DA1BC2">
        <w:rPr>
          <w:rFonts w:ascii="Times New Roman" w:eastAsia="Times New Roman" w:hAnsi="Times New Roman" w:cs="Times New Roman"/>
          <w:color w:val="000000"/>
          <w:sz w:val="24"/>
          <w:szCs w:val="24"/>
          <w:lang w:val="en-US" w:eastAsia="en-GB"/>
        </w:rPr>
        <w:t>,</w:t>
      </w:r>
      <w:r w:rsidRPr="00DA1BC2">
        <w:rPr>
          <w:rFonts w:ascii="Times New Roman" w:eastAsia="Times New Roman" w:hAnsi="Times New Roman" w:cs="Times New Roman"/>
          <w:color w:val="000000"/>
          <w:sz w:val="24"/>
          <w:szCs w:val="24"/>
          <w:lang w:val="en-US" w:eastAsia="en-GB"/>
        </w:rPr>
        <w:t xml:space="preserve"> with a minority of the responses not being able to be coded (n = 47, 5.0%). </w:t>
      </w:r>
      <w:bookmarkEnd w:id="11"/>
      <w:r w:rsidR="0076489A" w:rsidRPr="00DA1BC2">
        <w:rPr>
          <w:rFonts w:ascii="Times New Roman" w:eastAsia="Times New Roman" w:hAnsi="Times New Roman" w:cs="Times New Roman"/>
          <w:color w:val="000000"/>
          <w:sz w:val="24"/>
          <w:szCs w:val="24"/>
          <w:lang w:val="en-US" w:eastAsia="en-GB"/>
        </w:rPr>
        <w:t xml:space="preserve">There were a similar number of responses across categories: </w:t>
      </w:r>
      <w:r w:rsidR="004F7A98" w:rsidRPr="00DA1BC2">
        <w:rPr>
          <w:rFonts w:ascii="Times New Roman" w:eastAsia="Times New Roman" w:hAnsi="Times New Roman" w:cs="Times New Roman"/>
          <w:color w:val="000000"/>
          <w:sz w:val="24"/>
          <w:szCs w:val="24"/>
          <w:lang w:val="en-US" w:eastAsia="en-GB"/>
        </w:rPr>
        <w:t>28.6% (n = 271) of</w:t>
      </w:r>
      <w:r w:rsidRPr="00DA1BC2">
        <w:rPr>
          <w:rFonts w:ascii="Times New Roman" w:eastAsia="Times New Roman" w:hAnsi="Times New Roman" w:cs="Times New Roman"/>
          <w:color w:val="000000"/>
          <w:sz w:val="24"/>
          <w:szCs w:val="24"/>
          <w:lang w:val="en-US" w:eastAsia="en-GB"/>
        </w:rPr>
        <w:t xml:space="preserve"> relationship had gotten better, </w:t>
      </w:r>
      <w:r w:rsidR="004F7A98" w:rsidRPr="00DA1BC2">
        <w:rPr>
          <w:rFonts w:ascii="Times New Roman" w:eastAsia="Times New Roman" w:hAnsi="Times New Roman" w:cs="Times New Roman"/>
          <w:color w:val="000000"/>
          <w:sz w:val="24"/>
          <w:szCs w:val="24"/>
          <w:lang w:val="en-US" w:eastAsia="en-GB"/>
        </w:rPr>
        <w:t xml:space="preserve">28.6% (n = 271) </w:t>
      </w:r>
      <w:r w:rsidRPr="00DA1BC2">
        <w:rPr>
          <w:rFonts w:ascii="Times New Roman" w:eastAsia="Times New Roman" w:hAnsi="Times New Roman" w:cs="Times New Roman"/>
          <w:color w:val="000000"/>
          <w:sz w:val="24"/>
          <w:szCs w:val="24"/>
          <w:lang w:val="en-US" w:eastAsia="en-GB"/>
        </w:rPr>
        <w:t xml:space="preserve">worse, </w:t>
      </w:r>
      <w:r w:rsidR="004F7A98" w:rsidRPr="00DA1BC2">
        <w:rPr>
          <w:rFonts w:ascii="Times New Roman" w:eastAsia="Times New Roman" w:hAnsi="Times New Roman" w:cs="Times New Roman"/>
          <w:color w:val="000000"/>
          <w:sz w:val="24"/>
          <w:szCs w:val="24"/>
          <w:lang w:val="en-US" w:eastAsia="en-GB"/>
        </w:rPr>
        <w:t>and 29.9%</w:t>
      </w:r>
      <w:r w:rsidRPr="00DA1BC2">
        <w:rPr>
          <w:rFonts w:ascii="Times New Roman" w:eastAsia="Times New Roman" w:hAnsi="Times New Roman" w:cs="Times New Roman"/>
          <w:color w:val="000000"/>
          <w:sz w:val="24"/>
          <w:szCs w:val="24"/>
          <w:lang w:val="en-US" w:eastAsia="en-GB"/>
        </w:rPr>
        <w:t xml:space="preserve"> </w:t>
      </w:r>
      <w:r w:rsidR="004F7A98" w:rsidRPr="00DA1BC2">
        <w:rPr>
          <w:rFonts w:ascii="Times New Roman" w:eastAsia="Times New Roman" w:hAnsi="Times New Roman" w:cs="Times New Roman"/>
          <w:color w:val="000000"/>
          <w:sz w:val="24"/>
          <w:szCs w:val="24"/>
          <w:lang w:val="en-US" w:eastAsia="en-GB"/>
        </w:rPr>
        <w:t xml:space="preserve">(n = 283) </w:t>
      </w:r>
      <w:r w:rsidRPr="00DA1BC2">
        <w:rPr>
          <w:rFonts w:ascii="Times New Roman" w:eastAsia="Times New Roman" w:hAnsi="Times New Roman" w:cs="Times New Roman"/>
          <w:color w:val="000000"/>
          <w:sz w:val="24"/>
          <w:szCs w:val="24"/>
          <w:lang w:val="en-US" w:eastAsia="en-GB"/>
        </w:rPr>
        <w:t>not changed. A minority of the participants reported both positive and negative effects of the pandemic on their relationship (n = 76, 8.0%).</w:t>
      </w:r>
    </w:p>
    <w:p w14:paraId="7764AC82" w14:textId="52D59863" w:rsidR="00B229D1" w:rsidRPr="00DA1BC2" w:rsidRDefault="00263564" w:rsidP="004B1D1A">
      <w:pPr>
        <w:spacing w:after="0" w:line="480" w:lineRule="auto"/>
        <w:ind w:firstLine="720"/>
        <w:rPr>
          <w:rFonts w:ascii="Times New Roman" w:eastAsia="Times New Roman" w:hAnsi="Times New Roman" w:cs="Times New Roman"/>
          <w:sz w:val="24"/>
          <w:szCs w:val="24"/>
          <w:lang w:val="en-US" w:eastAsia="en-GB"/>
        </w:rPr>
      </w:pPr>
      <w:r w:rsidRPr="00DA1BC2">
        <w:rPr>
          <w:rFonts w:ascii="Times New Roman" w:eastAsia="Times New Roman" w:hAnsi="Times New Roman" w:cs="Times New Roman"/>
          <w:color w:val="000000"/>
          <w:sz w:val="24"/>
          <w:szCs w:val="24"/>
          <w:lang w:val="en-US" w:eastAsia="en-GB"/>
        </w:rPr>
        <w:t>To</w:t>
      </w:r>
      <w:r w:rsidR="00B229D1" w:rsidRPr="00DA1BC2">
        <w:rPr>
          <w:rFonts w:ascii="Times New Roman" w:eastAsia="Times New Roman" w:hAnsi="Times New Roman" w:cs="Times New Roman"/>
          <w:color w:val="000000"/>
          <w:sz w:val="24"/>
          <w:szCs w:val="24"/>
          <w:lang w:val="en-US" w:eastAsia="en-GB"/>
        </w:rPr>
        <w:t xml:space="preserve"> better understand the ways in which the relationships had changed, we also coded for specific areas of change. A total of 976 responses were initially coded into a total of nine sub</w:t>
      </w:r>
      <w:r w:rsidR="00C3608B" w:rsidRPr="00DA1BC2">
        <w:rPr>
          <w:rFonts w:ascii="Times New Roman" w:eastAsia="Times New Roman" w:hAnsi="Times New Roman" w:cs="Times New Roman"/>
          <w:color w:val="000000"/>
          <w:sz w:val="24"/>
          <w:szCs w:val="24"/>
          <w:lang w:val="en-US" w:eastAsia="en-GB"/>
        </w:rPr>
        <w:t>-</w:t>
      </w:r>
      <w:r w:rsidR="00B229D1" w:rsidRPr="00DA1BC2">
        <w:rPr>
          <w:rFonts w:ascii="Times New Roman" w:eastAsia="Times New Roman" w:hAnsi="Times New Roman" w:cs="Times New Roman"/>
          <w:color w:val="000000"/>
          <w:sz w:val="24"/>
          <w:szCs w:val="24"/>
          <w:lang w:val="en-US" w:eastAsia="en-GB"/>
        </w:rPr>
        <w:t>codes. However, due to a small number of responses for some of the codes, these were further condensed into a total of six codes. These included communication (n = 155, 15.9%)</w:t>
      </w:r>
      <w:r w:rsidR="00C738C7" w:rsidRPr="00DA1BC2">
        <w:rPr>
          <w:rFonts w:ascii="Times New Roman" w:eastAsia="Times New Roman" w:hAnsi="Times New Roman" w:cs="Times New Roman"/>
          <w:color w:val="000000"/>
          <w:sz w:val="24"/>
          <w:szCs w:val="24"/>
          <w:lang w:val="en-US" w:eastAsia="en-GB"/>
        </w:rPr>
        <w:t xml:space="preserve"> quality time (n = 264, 27.0%), sharing responsibilities (n = 46, 4.7%; combined with routine and planning), space (n = 152, 15.6%; combined with self-improvement), support networks (n = 14, 1.4%), and togetherness (n = 151, 15.5%). Within reports of better relationship quality,</w:t>
      </w:r>
      <w:r w:rsidR="00181C2F" w:rsidRPr="00DA1BC2">
        <w:rPr>
          <w:rFonts w:ascii="Times New Roman" w:eastAsia="Times New Roman" w:hAnsi="Times New Roman" w:cs="Times New Roman"/>
          <w:color w:val="000000"/>
          <w:sz w:val="24"/>
          <w:szCs w:val="24"/>
          <w:lang w:val="en-US" w:eastAsia="en-GB"/>
        </w:rPr>
        <w:t xml:space="preserve"> 18 </w:t>
      </w:r>
      <w:r w:rsidR="007D401D">
        <w:rPr>
          <w:rFonts w:ascii="Times New Roman" w:eastAsia="Times New Roman" w:hAnsi="Times New Roman" w:cs="Times New Roman"/>
          <w:color w:val="000000"/>
          <w:sz w:val="24"/>
          <w:szCs w:val="24"/>
          <w:lang w:val="en-US" w:eastAsia="en-GB"/>
        </w:rPr>
        <w:t xml:space="preserve">responses </w:t>
      </w:r>
      <w:r w:rsidR="00C738C7" w:rsidRPr="00DA1BC2">
        <w:rPr>
          <w:rFonts w:ascii="Times New Roman" w:eastAsia="Times New Roman" w:hAnsi="Times New Roman" w:cs="Times New Roman"/>
          <w:color w:val="000000"/>
          <w:sz w:val="24"/>
          <w:szCs w:val="24"/>
          <w:lang w:val="en-US" w:eastAsia="en-GB"/>
        </w:rPr>
        <w:t>reported improved communication, 108 improved quality time, 16 sharing responsibilities more, 17 mentioned more space, two support networks, and 80 participants felt more togetherness. Within reports of worse relationship quality, 74</w:t>
      </w:r>
      <w:r w:rsidR="007D401D">
        <w:rPr>
          <w:rFonts w:ascii="Times New Roman" w:eastAsia="Times New Roman" w:hAnsi="Times New Roman" w:cs="Times New Roman"/>
          <w:color w:val="000000"/>
          <w:sz w:val="24"/>
          <w:szCs w:val="24"/>
          <w:lang w:val="en-US" w:eastAsia="en-GB"/>
        </w:rPr>
        <w:t xml:space="preserve"> responses</w:t>
      </w:r>
      <w:r w:rsidR="00C738C7" w:rsidRPr="00DA1BC2">
        <w:rPr>
          <w:rFonts w:ascii="Times New Roman" w:eastAsia="Times New Roman" w:hAnsi="Times New Roman" w:cs="Times New Roman"/>
          <w:color w:val="000000"/>
          <w:sz w:val="24"/>
          <w:szCs w:val="24"/>
          <w:lang w:val="en-US" w:eastAsia="en-GB"/>
        </w:rPr>
        <w:t xml:space="preserve"> reported poorer communication, </w:t>
      </w:r>
      <w:r w:rsidR="00181C2F" w:rsidRPr="00DA1BC2">
        <w:rPr>
          <w:rFonts w:ascii="Times New Roman" w:eastAsia="Times New Roman" w:hAnsi="Times New Roman" w:cs="Times New Roman"/>
          <w:color w:val="000000"/>
          <w:sz w:val="24"/>
          <w:szCs w:val="24"/>
          <w:lang w:val="en-US" w:eastAsia="en-GB"/>
        </w:rPr>
        <w:t xml:space="preserve">46 </w:t>
      </w:r>
      <w:r w:rsidR="00C738C7" w:rsidRPr="00DA1BC2">
        <w:rPr>
          <w:rFonts w:ascii="Times New Roman" w:eastAsia="Times New Roman" w:hAnsi="Times New Roman" w:cs="Times New Roman"/>
          <w:color w:val="000000"/>
          <w:sz w:val="24"/>
          <w:szCs w:val="24"/>
          <w:lang w:val="en-US" w:eastAsia="en-GB"/>
        </w:rPr>
        <w:t>less quality time,</w:t>
      </w:r>
      <w:r w:rsidR="00181C2F" w:rsidRPr="00DA1BC2">
        <w:rPr>
          <w:rFonts w:ascii="Times New Roman" w:eastAsia="Times New Roman" w:hAnsi="Times New Roman" w:cs="Times New Roman"/>
          <w:color w:val="000000"/>
          <w:sz w:val="24"/>
          <w:szCs w:val="24"/>
          <w:lang w:val="en-US" w:eastAsia="en-GB"/>
        </w:rPr>
        <w:t xml:space="preserve"> </w:t>
      </w:r>
      <w:r w:rsidR="00163AEF" w:rsidRPr="00DA1BC2">
        <w:rPr>
          <w:rFonts w:ascii="Times New Roman" w:eastAsia="Times New Roman" w:hAnsi="Times New Roman" w:cs="Times New Roman"/>
          <w:color w:val="000000"/>
          <w:sz w:val="24"/>
          <w:szCs w:val="24"/>
          <w:lang w:val="en-US" w:eastAsia="en-GB"/>
        </w:rPr>
        <w:t>eight</w:t>
      </w:r>
      <w:r w:rsidR="00181C2F" w:rsidRPr="00DA1BC2">
        <w:rPr>
          <w:rFonts w:ascii="Times New Roman" w:eastAsia="Times New Roman" w:hAnsi="Times New Roman" w:cs="Times New Roman"/>
          <w:color w:val="000000"/>
          <w:sz w:val="24"/>
          <w:szCs w:val="24"/>
          <w:lang w:val="en-US" w:eastAsia="en-GB"/>
        </w:rPr>
        <w:t xml:space="preserve"> </w:t>
      </w:r>
      <w:r w:rsidR="00C738C7" w:rsidRPr="00DA1BC2">
        <w:rPr>
          <w:rFonts w:ascii="Times New Roman" w:eastAsia="Times New Roman" w:hAnsi="Times New Roman" w:cs="Times New Roman"/>
          <w:color w:val="000000"/>
          <w:sz w:val="24"/>
          <w:szCs w:val="24"/>
          <w:lang w:val="en-US" w:eastAsia="en-GB"/>
        </w:rPr>
        <w:t>less</w:t>
      </w:r>
      <w:r w:rsidR="00181C2F" w:rsidRPr="00DA1BC2">
        <w:rPr>
          <w:rFonts w:ascii="Times New Roman" w:eastAsia="Times New Roman" w:hAnsi="Times New Roman" w:cs="Times New Roman"/>
          <w:color w:val="000000"/>
          <w:sz w:val="24"/>
          <w:szCs w:val="24"/>
          <w:lang w:val="en-US" w:eastAsia="en-GB"/>
        </w:rPr>
        <w:t xml:space="preserve"> </w:t>
      </w:r>
      <w:r w:rsidR="00163AEF" w:rsidRPr="00DA1BC2">
        <w:rPr>
          <w:rFonts w:ascii="Times New Roman" w:eastAsia="Times New Roman" w:hAnsi="Times New Roman" w:cs="Times New Roman"/>
          <w:color w:val="000000"/>
          <w:sz w:val="24"/>
          <w:szCs w:val="24"/>
          <w:lang w:val="en-US" w:eastAsia="en-GB"/>
        </w:rPr>
        <w:t>sharing</w:t>
      </w:r>
      <w:r w:rsidR="00C738C7" w:rsidRPr="00DA1BC2">
        <w:rPr>
          <w:rFonts w:ascii="Times New Roman" w:eastAsia="Times New Roman" w:hAnsi="Times New Roman" w:cs="Times New Roman"/>
          <w:color w:val="000000"/>
          <w:sz w:val="24"/>
          <w:szCs w:val="24"/>
          <w:lang w:val="en-US" w:eastAsia="en-GB"/>
        </w:rPr>
        <w:t xml:space="preserve"> responsibilities,</w:t>
      </w:r>
      <w:r w:rsidR="00163AEF" w:rsidRPr="00DA1BC2">
        <w:rPr>
          <w:rFonts w:ascii="Times New Roman" w:eastAsia="Times New Roman" w:hAnsi="Times New Roman" w:cs="Times New Roman"/>
          <w:color w:val="000000"/>
          <w:sz w:val="24"/>
          <w:szCs w:val="24"/>
          <w:lang w:val="en-US" w:eastAsia="en-GB"/>
        </w:rPr>
        <w:t xml:space="preserve"> </w:t>
      </w:r>
      <w:r w:rsidR="007521F9" w:rsidRPr="00DA1BC2">
        <w:rPr>
          <w:rFonts w:ascii="Times New Roman" w:eastAsia="Times New Roman" w:hAnsi="Times New Roman" w:cs="Times New Roman"/>
          <w:color w:val="000000"/>
          <w:sz w:val="24"/>
          <w:szCs w:val="24"/>
          <w:lang w:val="en-US" w:eastAsia="en-GB"/>
        </w:rPr>
        <w:t>82</w:t>
      </w:r>
      <w:r w:rsidR="00181C2F" w:rsidRPr="00DA1BC2">
        <w:rPr>
          <w:rFonts w:ascii="Times New Roman" w:eastAsia="Times New Roman" w:hAnsi="Times New Roman" w:cs="Times New Roman"/>
          <w:color w:val="000000"/>
          <w:sz w:val="24"/>
          <w:szCs w:val="24"/>
          <w:lang w:val="en-US" w:eastAsia="en-GB"/>
        </w:rPr>
        <w:t xml:space="preserve"> </w:t>
      </w:r>
      <w:r w:rsidR="00C738C7" w:rsidRPr="00DA1BC2">
        <w:rPr>
          <w:rFonts w:ascii="Times New Roman" w:eastAsia="Times New Roman" w:hAnsi="Times New Roman" w:cs="Times New Roman"/>
          <w:color w:val="000000"/>
          <w:sz w:val="24"/>
          <w:szCs w:val="24"/>
          <w:lang w:val="en-US" w:eastAsia="en-GB"/>
        </w:rPr>
        <w:t xml:space="preserve">less space, two less support networks, and </w:t>
      </w:r>
      <w:r w:rsidR="00181C2F" w:rsidRPr="00DA1BC2">
        <w:rPr>
          <w:rFonts w:ascii="Times New Roman" w:eastAsia="Times New Roman" w:hAnsi="Times New Roman" w:cs="Times New Roman"/>
          <w:color w:val="000000"/>
          <w:sz w:val="24"/>
          <w:szCs w:val="24"/>
          <w:lang w:val="en-US" w:eastAsia="en-GB"/>
        </w:rPr>
        <w:t xml:space="preserve">13 </w:t>
      </w:r>
      <w:r w:rsidR="00C738C7" w:rsidRPr="00DA1BC2">
        <w:rPr>
          <w:rFonts w:ascii="Times New Roman" w:eastAsia="Times New Roman" w:hAnsi="Times New Roman" w:cs="Times New Roman"/>
          <w:color w:val="000000"/>
          <w:sz w:val="24"/>
          <w:szCs w:val="24"/>
          <w:lang w:val="en-US" w:eastAsia="en-GB"/>
        </w:rPr>
        <w:t>felt less together</w:t>
      </w:r>
      <w:r w:rsidR="00B229D1" w:rsidRPr="00DA1BC2">
        <w:rPr>
          <w:rFonts w:ascii="Times New Roman" w:eastAsia="Times New Roman" w:hAnsi="Times New Roman" w:cs="Times New Roman"/>
          <w:color w:val="000000"/>
          <w:sz w:val="24"/>
          <w:szCs w:val="24"/>
          <w:lang w:val="en-US" w:eastAsia="en-GB"/>
        </w:rPr>
        <w:t>. We were unable to classify 4.9% of the codes and 13.9% were only coded as no change.</w:t>
      </w:r>
    </w:p>
    <w:p w14:paraId="6C3AEF09" w14:textId="77777777" w:rsidR="00B229D1" w:rsidRPr="00DA1BC2" w:rsidRDefault="00B229D1" w:rsidP="009A0FB4">
      <w:pPr>
        <w:spacing w:after="0" w:line="480" w:lineRule="auto"/>
        <w:ind w:firstLine="720"/>
        <w:jc w:val="center"/>
        <w:rPr>
          <w:rFonts w:ascii="Times New Roman" w:eastAsia="Times New Roman" w:hAnsi="Times New Roman" w:cs="Times New Roman"/>
          <w:sz w:val="24"/>
          <w:szCs w:val="24"/>
          <w:lang w:val="en-US" w:eastAsia="en-GB"/>
        </w:rPr>
      </w:pPr>
      <w:r w:rsidRPr="00DA1BC2">
        <w:rPr>
          <w:rFonts w:ascii="Times New Roman" w:eastAsia="Times New Roman" w:hAnsi="Times New Roman" w:cs="Times New Roman"/>
          <w:b/>
          <w:bCs/>
          <w:color w:val="000000"/>
          <w:sz w:val="24"/>
          <w:szCs w:val="24"/>
          <w:lang w:val="en-US" w:eastAsia="en-GB"/>
        </w:rPr>
        <w:t>Discussion</w:t>
      </w:r>
    </w:p>
    <w:p w14:paraId="2BF11732" w14:textId="1D9909E8" w:rsidR="00B229D1" w:rsidRPr="00DA1BC2" w:rsidRDefault="00B229D1" w:rsidP="009A0FB4">
      <w:pPr>
        <w:spacing w:after="0" w:line="480" w:lineRule="auto"/>
        <w:ind w:firstLine="720"/>
        <w:rPr>
          <w:rFonts w:ascii="Times New Roman" w:eastAsia="Times New Roman" w:hAnsi="Times New Roman" w:cs="Times New Roman"/>
          <w:sz w:val="24"/>
          <w:szCs w:val="24"/>
          <w:lang w:val="en-US" w:eastAsia="en-GB"/>
        </w:rPr>
      </w:pPr>
      <w:r w:rsidRPr="00DA1BC2">
        <w:rPr>
          <w:rFonts w:ascii="Times New Roman" w:eastAsia="Times New Roman" w:hAnsi="Times New Roman" w:cs="Times New Roman"/>
          <w:color w:val="000000"/>
          <w:sz w:val="24"/>
          <w:szCs w:val="24"/>
          <w:lang w:val="en-US" w:eastAsia="en-GB"/>
        </w:rPr>
        <w:t xml:space="preserve">The aim of the current research was to understand how romantic relationships had been affected over the first </w:t>
      </w:r>
      <w:r w:rsidR="00B02F7E" w:rsidRPr="00DA1BC2">
        <w:rPr>
          <w:rFonts w:ascii="Times New Roman" w:eastAsia="Times New Roman" w:hAnsi="Times New Roman" w:cs="Times New Roman"/>
          <w:color w:val="000000"/>
          <w:sz w:val="24"/>
          <w:szCs w:val="24"/>
          <w:lang w:val="en-US" w:eastAsia="en-GB"/>
        </w:rPr>
        <w:t xml:space="preserve">weeks </w:t>
      </w:r>
      <w:r w:rsidRPr="00DA1BC2">
        <w:rPr>
          <w:rFonts w:ascii="Times New Roman" w:eastAsia="Times New Roman" w:hAnsi="Times New Roman" w:cs="Times New Roman"/>
          <w:color w:val="000000"/>
          <w:sz w:val="24"/>
          <w:szCs w:val="24"/>
          <w:lang w:val="en-US" w:eastAsia="en-GB"/>
        </w:rPr>
        <w:t xml:space="preserve">of the pandemic. We found that a similar number of </w:t>
      </w:r>
      <w:r w:rsidR="00673812">
        <w:rPr>
          <w:rFonts w:ascii="Times New Roman" w:eastAsia="Times New Roman" w:hAnsi="Times New Roman" w:cs="Times New Roman"/>
          <w:color w:val="000000"/>
          <w:sz w:val="24"/>
          <w:szCs w:val="24"/>
          <w:lang w:val="en-US" w:eastAsia="en-GB"/>
        </w:rPr>
        <w:t>responses reflected</w:t>
      </w:r>
      <w:r w:rsidRPr="00DA1BC2">
        <w:rPr>
          <w:rFonts w:ascii="Times New Roman" w:eastAsia="Times New Roman" w:hAnsi="Times New Roman" w:cs="Times New Roman"/>
          <w:color w:val="000000"/>
          <w:sz w:val="24"/>
          <w:szCs w:val="24"/>
          <w:lang w:val="en-US" w:eastAsia="en-GB"/>
        </w:rPr>
        <w:t xml:space="preserve"> that the</w:t>
      </w:r>
      <w:r w:rsidR="00673812">
        <w:rPr>
          <w:rFonts w:ascii="Times New Roman" w:eastAsia="Times New Roman" w:hAnsi="Times New Roman" w:cs="Times New Roman"/>
          <w:color w:val="000000"/>
          <w:sz w:val="24"/>
          <w:szCs w:val="24"/>
          <w:lang w:val="en-US" w:eastAsia="en-GB"/>
        </w:rPr>
        <w:t xml:space="preserve"> participants’</w:t>
      </w:r>
      <w:r w:rsidRPr="00DA1BC2">
        <w:rPr>
          <w:rFonts w:ascii="Times New Roman" w:eastAsia="Times New Roman" w:hAnsi="Times New Roman" w:cs="Times New Roman"/>
          <w:color w:val="000000"/>
          <w:sz w:val="24"/>
          <w:szCs w:val="24"/>
          <w:lang w:val="en-US" w:eastAsia="en-GB"/>
        </w:rPr>
        <w:t xml:space="preserve"> relationship had gotten better (28.6%), worse (28.6%)</w:t>
      </w:r>
      <w:r w:rsidR="00D051E9" w:rsidRPr="00DA1BC2">
        <w:rPr>
          <w:rFonts w:ascii="Times New Roman" w:eastAsia="Times New Roman" w:hAnsi="Times New Roman" w:cs="Times New Roman"/>
          <w:color w:val="000000"/>
          <w:sz w:val="24"/>
          <w:szCs w:val="24"/>
          <w:lang w:val="en-US" w:eastAsia="en-GB"/>
        </w:rPr>
        <w:t xml:space="preserve"> </w:t>
      </w:r>
      <w:r w:rsidRPr="00DA1BC2">
        <w:rPr>
          <w:rFonts w:ascii="Times New Roman" w:eastAsia="Times New Roman" w:hAnsi="Times New Roman" w:cs="Times New Roman"/>
          <w:color w:val="000000"/>
          <w:sz w:val="24"/>
          <w:szCs w:val="24"/>
          <w:lang w:val="en-US" w:eastAsia="en-GB"/>
        </w:rPr>
        <w:t xml:space="preserve">or stayed the same (29.9%). </w:t>
      </w:r>
      <w:r w:rsidR="004B5062" w:rsidRPr="00DA1BC2">
        <w:rPr>
          <w:rFonts w:ascii="Times New Roman" w:eastAsia="Times New Roman" w:hAnsi="Times New Roman" w:cs="Times New Roman"/>
          <w:color w:val="000000"/>
          <w:sz w:val="24"/>
          <w:szCs w:val="24"/>
          <w:lang w:val="en-US" w:eastAsia="en-GB"/>
        </w:rPr>
        <w:t xml:space="preserve">These numbers are similar to those found by </w:t>
      </w:r>
      <w:r w:rsidR="004B5062" w:rsidRPr="003E21AC">
        <w:rPr>
          <w:rFonts w:ascii="Times New Roman" w:eastAsia="Times New Roman" w:hAnsi="Times New Roman" w:cs="Times New Roman"/>
          <w:color w:val="000000"/>
          <w:sz w:val="24"/>
          <w:szCs w:val="24"/>
          <w:lang w:val="en-US" w:eastAsia="en-GB"/>
        </w:rPr>
        <w:fldChar w:fldCharType="begin" w:fldLock="1"/>
      </w:r>
      <w:r w:rsidR="00022975">
        <w:rPr>
          <w:rFonts w:ascii="Times New Roman" w:eastAsia="Times New Roman" w:hAnsi="Times New Roman" w:cs="Times New Roman"/>
          <w:color w:val="000000"/>
          <w:sz w:val="24"/>
          <w:szCs w:val="24"/>
          <w:lang w:val="en-US" w:eastAsia="en-GB"/>
        </w:rPr>
        <w:instrText xml:space="preserve"> ADDIN ZOTERO_ITEM CSL_CITATION {"citationID":"lc6XEsJz","properties":{"formattedCitation":"(Biddle et al., 2020)","plainCitation":"(Biddle et al., 2020)","noteIndex":0},"citationItems":[{"id":"HtM37Zzs/KhEw7FKQ","uris":["http://www.mendeley.com/documents/?uuid=ed5447eb-a9ce-48a0-953a-d54fc6424afb","http://www.mendeley.com/documents/?uuid=a122da44-a060-40e7-b1dc-0d6d27ff7ce6"],"uri":["http://www.mendeley.com/documents/?uuid=ed5447eb-a9ce-48a0-953a-d54fc6424afb","http://www.mendeley.com/documents/?uuid=a122da44-a060-40e7-b1dc-0d6d27ff7ce6"],"itemData":{"abstract":"The aim of this paper is to explore the relationship between mental health outcomes and relationship quality during the COVID-19 period.","author":[{"dropping-particle":"","family":"Biddle","given":"Nicholas","non-dropping-particle":"","parse-names":false,"suffix":""},{"dropping-particle":"","family":"Edwards","given":"Ben","non-dropping-particle":"","parse-names":false,"suffix":""},{"dropping-particle":"","family":"Gray","given":"Matthew","non-dropping-particle":"","parse-names":false,"suffix":""},{"dropping-particle":"","family":"Sollis","given":"Kate","non-dropping-particle":"","parse-names":false,"suffix":""}],"container-title":"Preprint","id":"ITEM-1","issued":{"date-parts":[["2020","5"]]},"title":"Mental health and relationships during the COVID-19 pandemic","type":"article-journal"}}],"schema":"https://github.com/citation-style-language/schema/raw/master/csl-citation.json"} </w:instrText>
      </w:r>
      <w:r w:rsidR="004B5062" w:rsidRPr="003E21AC">
        <w:rPr>
          <w:rFonts w:ascii="Times New Roman" w:eastAsia="Times New Roman" w:hAnsi="Times New Roman" w:cs="Times New Roman"/>
          <w:color w:val="000000"/>
          <w:sz w:val="24"/>
          <w:szCs w:val="24"/>
          <w:lang w:val="en-US" w:eastAsia="en-GB"/>
        </w:rPr>
        <w:fldChar w:fldCharType="separate"/>
      </w:r>
      <w:r w:rsidR="00022975" w:rsidRPr="00022975">
        <w:rPr>
          <w:rFonts w:ascii="Times New Roman" w:hAnsi="Times New Roman" w:cs="Times New Roman"/>
          <w:sz w:val="24"/>
        </w:rPr>
        <w:t xml:space="preserve">Biddle et al. </w:t>
      </w:r>
      <w:r w:rsidR="00472540">
        <w:rPr>
          <w:rFonts w:ascii="Times New Roman" w:hAnsi="Times New Roman" w:cs="Times New Roman"/>
          <w:sz w:val="24"/>
        </w:rPr>
        <w:t>(</w:t>
      </w:r>
      <w:r w:rsidR="00022975" w:rsidRPr="00022975">
        <w:rPr>
          <w:rFonts w:ascii="Times New Roman" w:hAnsi="Times New Roman" w:cs="Times New Roman"/>
          <w:sz w:val="24"/>
        </w:rPr>
        <w:t>2020)</w:t>
      </w:r>
      <w:r w:rsidR="004B5062" w:rsidRPr="003E21AC">
        <w:rPr>
          <w:rFonts w:ascii="Times New Roman" w:eastAsia="Times New Roman" w:hAnsi="Times New Roman" w:cs="Times New Roman"/>
          <w:color w:val="000000"/>
          <w:sz w:val="24"/>
          <w:szCs w:val="24"/>
          <w:lang w:val="en-US" w:eastAsia="en-GB"/>
        </w:rPr>
        <w:fldChar w:fldCharType="end"/>
      </w:r>
      <w:r w:rsidR="004B5062" w:rsidRPr="00DA1BC2">
        <w:rPr>
          <w:rFonts w:ascii="Times New Roman" w:eastAsia="Times New Roman" w:hAnsi="Times New Roman" w:cs="Times New Roman"/>
          <w:color w:val="000000"/>
          <w:sz w:val="24"/>
          <w:szCs w:val="24"/>
          <w:lang w:val="en-US" w:eastAsia="en-GB"/>
        </w:rPr>
        <w:t xml:space="preserve">. </w:t>
      </w:r>
      <w:r w:rsidRPr="00DA1BC2">
        <w:rPr>
          <w:rFonts w:ascii="Times New Roman" w:eastAsia="Times New Roman" w:hAnsi="Times New Roman" w:cs="Times New Roman"/>
          <w:color w:val="000000"/>
          <w:sz w:val="24"/>
          <w:szCs w:val="24"/>
          <w:lang w:val="en-US" w:eastAsia="en-GB"/>
        </w:rPr>
        <w:t xml:space="preserve">Some </w:t>
      </w:r>
      <w:r w:rsidR="00673812">
        <w:rPr>
          <w:rFonts w:ascii="Times New Roman" w:eastAsia="Times New Roman" w:hAnsi="Times New Roman" w:cs="Times New Roman"/>
          <w:color w:val="000000"/>
          <w:sz w:val="24"/>
          <w:szCs w:val="24"/>
          <w:lang w:val="en-US" w:eastAsia="en-GB"/>
        </w:rPr>
        <w:t>responses</w:t>
      </w:r>
      <w:r w:rsidR="00C3608B" w:rsidRPr="00DA1BC2">
        <w:rPr>
          <w:rFonts w:ascii="Times New Roman" w:eastAsia="Times New Roman" w:hAnsi="Times New Roman" w:cs="Times New Roman"/>
          <w:color w:val="000000"/>
          <w:sz w:val="24"/>
          <w:szCs w:val="24"/>
          <w:lang w:val="en-US" w:eastAsia="en-GB"/>
        </w:rPr>
        <w:t xml:space="preserve"> </w:t>
      </w:r>
      <w:r w:rsidRPr="00DA1BC2">
        <w:rPr>
          <w:rFonts w:ascii="Times New Roman" w:eastAsia="Times New Roman" w:hAnsi="Times New Roman" w:cs="Times New Roman"/>
          <w:color w:val="000000"/>
          <w:sz w:val="24"/>
          <w:szCs w:val="24"/>
          <w:lang w:val="en-US" w:eastAsia="en-GB"/>
        </w:rPr>
        <w:t xml:space="preserve">(8.0%) also </w:t>
      </w:r>
      <w:r w:rsidR="00673812">
        <w:rPr>
          <w:rFonts w:ascii="Times New Roman" w:eastAsia="Times New Roman" w:hAnsi="Times New Roman" w:cs="Times New Roman"/>
          <w:color w:val="000000"/>
          <w:sz w:val="24"/>
          <w:szCs w:val="24"/>
          <w:lang w:val="en-US" w:eastAsia="en-GB"/>
        </w:rPr>
        <w:t xml:space="preserve">indicated an </w:t>
      </w:r>
      <w:r w:rsidRPr="00DA1BC2">
        <w:rPr>
          <w:rFonts w:ascii="Times New Roman" w:eastAsia="Times New Roman" w:hAnsi="Times New Roman" w:cs="Times New Roman"/>
          <w:color w:val="000000"/>
          <w:sz w:val="24"/>
          <w:szCs w:val="24"/>
          <w:lang w:val="en-US" w:eastAsia="en-GB"/>
        </w:rPr>
        <w:t>experienc</w:t>
      </w:r>
      <w:r w:rsidR="00673812">
        <w:rPr>
          <w:rFonts w:ascii="Times New Roman" w:eastAsia="Times New Roman" w:hAnsi="Times New Roman" w:cs="Times New Roman"/>
          <w:color w:val="000000"/>
          <w:sz w:val="24"/>
          <w:szCs w:val="24"/>
          <w:lang w:val="en-US" w:eastAsia="en-GB"/>
        </w:rPr>
        <w:t>e of</w:t>
      </w:r>
      <w:r w:rsidRPr="00DA1BC2">
        <w:rPr>
          <w:rFonts w:ascii="Times New Roman" w:eastAsia="Times New Roman" w:hAnsi="Times New Roman" w:cs="Times New Roman"/>
          <w:color w:val="000000"/>
          <w:sz w:val="24"/>
          <w:szCs w:val="24"/>
          <w:lang w:val="en-US" w:eastAsia="en-GB"/>
        </w:rPr>
        <w:t xml:space="preserve"> both positive and negative effects of the pandemic on the relationship</w:t>
      </w:r>
      <w:r w:rsidR="00263564" w:rsidRPr="00DA1BC2">
        <w:rPr>
          <w:rFonts w:ascii="Times New Roman" w:eastAsia="Times New Roman" w:hAnsi="Times New Roman" w:cs="Times New Roman"/>
          <w:color w:val="000000"/>
          <w:sz w:val="24"/>
          <w:szCs w:val="24"/>
          <w:lang w:val="en-US" w:eastAsia="en-GB"/>
        </w:rPr>
        <w:t>,</w:t>
      </w:r>
      <w:r w:rsidR="004B5062" w:rsidRPr="00DA1BC2">
        <w:rPr>
          <w:rFonts w:ascii="Times New Roman" w:eastAsia="Times New Roman" w:hAnsi="Times New Roman" w:cs="Times New Roman"/>
          <w:color w:val="000000"/>
          <w:sz w:val="24"/>
          <w:szCs w:val="24"/>
          <w:lang w:val="en-US" w:eastAsia="en-GB"/>
        </w:rPr>
        <w:t xml:space="preserve"> </w:t>
      </w:r>
      <w:r w:rsidR="00B02F7E" w:rsidRPr="00DA1BC2">
        <w:rPr>
          <w:rFonts w:ascii="Times New Roman" w:eastAsia="Times New Roman" w:hAnsi="Times New Roman" w:cs="Times New Roman"/>
          <w:color w:val="000000"/>
          <w:sz w:val="24"/>
          <w:szCs w:val="24"/>
          <w:lang w:val="en-US" w:eastAsia="en-GB"/>
        </w:rPr>
        <w:t>which was also highlighted by many interview participants</w:t>
      </w:r>
      <w:r w:rsidR="001C70FD" w:rsidRPr="00DA1BC2">
        <w:rPr>
          <w:rFonts w:ascii="Times New Roman" w:eastAsia="Times New Roman" w:hAnsi="Times New Roman" w:cs="Times New Roman"/>
          <w:color w:val="000000"/>
          <w:sz w:val="24"/>
          <w:szCs w:val="24"/>
          <w:lang w:val="en-US" w:eastAsia="en-GB"/>
        </w:rPr>
        <w:t>.</w:t>
      </w:r>
      <w:r w:rsidR="009430E3" w:rsidRPr="00DA1BC2">
        <w:rPr>
          <w:rFonts w:ascii="Times New Roman" w:eastAsia="Times New Roman" w:hAnsi="Times New Roman" w:cs="Times New Roman"/>
          <w:color w:val="000000"/>
          <w:sz w:val="24"/>
          <w:szCs w:val="24"/>
          <w:lang w:val="en-US" w:eastAsia="en-GB"/>
        </w:rPr>
        <w:t xml:space="preserve"> </w:t>
      </w:r>
      <w:r w:rsidR="001C70FD" w:rsidRPr="00DA1BC2">
        <w:rPr>
          <w:rFonts w:ascii="Times New Roman" w:eastAsia="Times New Roman" w:hAnsi="Times New Roman" w:cs="Times New Roman"/>
          <w:color w:val="000000"/>
          <w:sz w:val="24"/>
          <w:szCs w:val="24"/>
          <w:lang w:val="en-US" w:eastAsia="en-GB"/>
        </w:rPr>
        <w:t>F</w:t>
      </w:r>
      <w:r w:rsidR="009430E3" w:rsidRPr="00DA1BC2">
        <w:rPr>
          <w:rFonts w:ascii="Times New Roman" w:eastAsia="Times New Roman" w:hAnsi="Times New Roman" w:cs="Times New Roman"/>
          <w:color w:val="000000"/>
          <w:sz w:val="24"/>
          <w:szCs w:val="24"/>
          <w:lang w:val="en-US" w:eastAsia="en-GB"/>
        </w:rPr>
        <w:t>or example</w:t>
      </w:r>
      <w:r w:rsidR="001C70FD" w:rsidRPr="00DA1BC2">
        <w:rPr>
          <w:rFonts w:ascii="Times New Roman" w:eastAsia="Times New Roman" w:hAnsi="Times New Roman" w:cs="Times New Roman"/>
          <w:color w:val="000000"/>
          <w:sz w:val="24"/>
          <w:szCs w:val="24"/>
          <w:lang w:val="en-US" w:eastAsia="en-GB"/>
        </w:rPr>
        <w:t>, these included</w:t>
      </w:r>
      <w:r w:rsidR="009430E3" w:rsidRPr="00DA1BC2">
        <w:rPr>
          <w:rFonts w:ascii="Times New Roman" w:eastAsia="Times New Roman" w:hAnsi="Times New Roman" w:cs="Times New Roman"/>
          <w:color w:val="000000"/>
          <w:sz w:val="24"/>
          <w:szCs w:val="24"/>
          <w:lang w:val="en-US" w:eastAsia="en-GB"/>
        </w:rPr>
        <w:t xml:space="preserve"> enjoying more quality time together but struggling to share space</w:t>
      </w:r>
      <w:r w:rsidR="007B634F">
        <w:rPr>
          <w:rFonts w:ascii="Times New Roman" w:eastAsia="Times New Roman" w:hAnsi="Times New Roman" w:cs="Times New Roman"/>
          <w:color w:val="000000"/>
          <w:sz w:val="24"/>
          <w:szCs w:val="24"/>
          <w:lang w:val="en-US" w:eastAsia="en-GB"/>
        </w:rPr>
        <w:t>.</w:t>
      </w:r>
      <w:r w:rsidR="00AC6BB3" w:rsidRPr="00DA1BC2" w:rsidDel="00AC6BB3">
        <w:rPr>
          <w:rFonts w:ascii="Times New Roman" w:eastAsia="Times New Roman" w:hAnsi="Times New Roman" w:cs="Times New Roman"/>
          <w:color w:val="000000"/>
          <w:sz w:val="24"/>
          <w:szCs w:val="24"/>
          <w:lang w:val="en-US" w:eastAsia="en-GB"/>
        </w:rPr>
        <w:t xml:space="preserve"> </w:t>
      </w:r>
      <w:r w:rsidR="009430E3" w:rsidRPr="00DA1BC2">
        <w:rPr>
          <w:rFonts w:ascii="Times New Roman" w:eastAsia="Times New Roman" w:hAnsi="Times New Roman" w:cs="Times New Roman"/>
          <w:color w:val="000000"/>
          <w:sz w:val="24"/>
          <w:szCs w:val="24"/>
          <w:lang w:val="en-US" w:eastAsia="en-GB"/>
        </w:rPr>
        <w:t>Some couples initially struggled and argued at the beginning of the lockdown, but this halted once they settled into their new situation and began to reap more benefits, including better communication.</w:t>
      </w:r>
      <w:r w:rsidRPr="00DA1BC2">
        <w:rPr>
          <w:rFonts w:ascii="Times New Roman" w:eastAsia="Times New Roman" w:hAnsi="Times New Roman" w:cs="Times New Roman"/>
          <w:color w:val="000000"/>
          <w:sz w:val="24"/>
          <w:szCs w:val="24"/>
          <w:lang w:val="en-US" w:eastAsia="en-GB"/>
        </w:rPr>
        <w:t xml:space="preserve"> </w:t>
      </w:r>
      <w:r w:rsidR="00B02F7E" w:rsidRPr="00DA1BC2">
        <w:rPr>
          <w:rFonts w:ascii="Times New Roman" w:eastAsia="Times New Roman" w:hAnsi="Times New Roman" w:cs="Times New Roman"/>
          <w:color w:val="000000"/>
          <w:sz w:val="24"/>
          <w:szCs w:val="24"/>
          <w:lang w:val="en-US" w:eastAsia="en-GB"/>
        </w:rPr>
        <w:t>T</w:t>
      </w:r>
      <w:r w:rsidRPr="00DA1BC2">
        <w:rPr>
          <w:rFonts w:ascii="Times New Roman" w:eastAsia="Times New Roman" w:hAnsi="Times New Roman" w:cs="Times New Roman"/>
          <w:color w:val="000000"/>
          <w:sz w:val="24"/>
          <w:szCs w:val="24"/>
          <w:lang w:val="en-US" w:eastAsia="en-GB"/>
        </w:rPr>
        <w:t>here was little change</w:t>
      </w:r>
      <w:r w:rsidR="00B02F7E" w:rsidRPr="00DA1BC2">
        <w:rPr>
          <w:rFonts w:ascii="Times New Roman" w:eastAsia="Times New Roman" w:hAnsi="Times New Roman" w:cs="Times New Roman"/>
          <w:color w:val="000000"/>
          <w:sz w:val="24"/>
          <w:szCs w:val="24"/>
          <w:lang w:val="en-US" w:eastAsia="en-GB"/>
        </w:rPr>
        <w:t xml:space="preserve"> across the five weeks</w:t>
      </w:r>
      <w:r w:rsidRPr="00DA1BC2">
        <w:rPr>
          <w:rFonts w:ascii="Times New Roman" w:eastAsia="Times New Roman" w:hAnsi="Times New Roman" w:cs="Times New Roman"/>
          <w:color w:val="000000"/>
          <w:sz w:val="24"/>
          <w:szCs w:val="24"/>
          <w:lang w:val="en-US" w:eastAsia="en-GB"/>
        </w:rPr>
        <w:t xml:space="preserve">: couples who </w:t>
      </w:r>
      <w:r w:rsidR="00B02F7E" w:rsidRPr="00DA1BC2">
        <w:rPr>
          <w:rFonts w:ascii="Times New Roman" w:eastAsia="Times New Roman" w:hAnsi="Times New Roman" w:cs="Times New Roman"/>
          <w:color w:val="000000"/>
          <w:sz w:val="24"/>
          <w:szCs w:val="24"/>
          <w:lang w:val="en-US" w:eastAsia="en-GB"/>
        </w:rPr>
        <w:t xml:space="preserve">initially </w:t>
      </w:r>
      <w:r w:rsidRPr="00DA1BC2">
        <w:rPr>
          <w:rFonts w:ascii="Times New Roman" w:eastAsia="Times New Roman" w:hAnsi="Times New Roman" w:cs="Times New Roman"/>
          <w:color w:val="000000"/>
          <w:sz w:val="24"/>
          <w:szCs w:val="24"/>
          <w:lang w:val="en-US" w:eastAsia="en-GB"/>
        </w:rPr>
        <w:t>reported negative consequences</w:t>
      </w:r>
      <w:r w:rsidR="00B02F7E" w:rsidRPr="00DA1BC2">
        <w:rPr>
          <w:rFonts w:ascii="Times New Roman" w:eastAsia="Times New Roman" w:hAnsi="Times New Roman" w:cs="Times New Roman"/>
          <w:color w:val="000000"/>
          <w:sz w:val="24"/>
          <w:szCs w:val="24"/>
          <w:lang w:val="en-US" w:eastAsia="en-GB"/>
        </w:rPr>
        <w:t xml:space="preserve"> </w:t>
      </w:r>
      <w:r w:rsidRPr="00DA1BC2">
        <w:rPr>
          <w:rFonts w:ascii="Times New Roman" w:eastAsia="Times New Roman" w:hAnsi="Times New Roman" w:cs="Times New Roman"/>
          <w:color w:val="000000"/>
          <w:sz w:val="24"/>
          <w:szCs w:val="24"/>
          <w:lang w:val="en-US" w:eastAsia="en-GB"/>
        </w:rPr>
        <w:t>continued to report them</w:t>
      </w:r>
      <w:r w:rsidR="00B02F7E" w:rsidRPr="00DA1BC2">
        <w:rPr>
          <w:rFonts w:ascii="Times New Roman" w:eastAsia="Times New Roman" w:hAnsi="Times New Roman" w:cs="Times New Roman"/>
          <w:color w:val="000000"/>
          <w:sz w:val="24"/>
          <w:szCs w:val="24"/>
          <w:lang w:val="en-US" w:eastAsia="en-GB"/>
        </w:rPr>
        <w:t xml:space="preserve"> throughout</w:t>
      </w:r>
      <w:r w:rsidRPr="00DA1BC2">
        <w:rPr>
          <w:rFonts w:ascii="Times New Roman" w:eastAsia="Times New Roman" w:hAnsi="Times New Roman" w:cs="Times New Roman"/>
          <w:color w:val="000000"/>
          <w:sz w:val="24"/>
          <w:szCs w:val="24"/>
          <w:lang w:val="en-US" w:eastAsia="en-GB"/>
        </w:rPr>
        <w:t>,</w:t>
      </w:r>
      <w:r w:rsidR="00F7687D" w:rsidRPr="00DA1BC2">
        <w:rPr>
          <w:rFonts w:ascii="Times New Roman" w:eastAsia="Times New Roman" w:hAnsi="Times New Roman" w:cs="Times New Roman"/>
          <w:color w:val="000000"/>
          <w:sz w:val="24"/>
          <w:szCs w:val="24"/>
          <w:lang w:val="en-US" w:eastAsia="en-GB"/>
        </w:rPr>
        <w:t xml:space="preserve"> and couples who initially reported positive effects also continued to report them over the five weeks</w:t>
      </w:r>
      <w:r w:rsidR="005603CF" w:rsidRPr="00DA1BC2">
        <w:rPr>
          <w:rFonts w:ascii="Times New Roman" w:eastAsia="Times New Roman" w:hAnsi="Times New Roman" w:cs="Times New Roman"/>
          <w:color w:val="000000"/>
          <w:sz w:val="24"/>
          <w:szCs w:val="24"/>
          <w:lang w:val="en-US" w:eastAsia="en-GB"/>
        </w:rPr>
        <w:t>.</w:t>
      </w:r>
      <w:r w:rsidRPr="00DA1BC2">
        <w:rPr>
          <w:rFonts w:ascii="Times New Roman" w:eastAsia="Times New Roman" w:hAnsi="Times New Roman" w:cs="Times New Roman"/>
          <w:color w:val="000000"/>
          <w:sz w:val="24"/>
          <w:szCs w:val="24"/>
          <w:lang w:val="en-US" w:eastAsia="en-GB"/>
        </w:rPr>
        <w:t xml:space="preserve"> This supports </w:t>
      </w:r>
      <w:r w:rsidR="001C6131" w:rsidRPr="003E21AC">
        <w:rPr>
          <w:rFonts w:ascii="Times New Roman" w:eastAsia="Times New Roman" w:hAnsi="Times New Roman" w:cs="Times New Roman"/>
          <w:color w:val="000000"/>
          <w:sz w:val="24"/>
          <w:szCs w:val="24"/>
          <w:lang w:val="en-US" w:eastAsia="en-GB"/>
        </w:rPr>
        <w:fldChar w:fldCharType="begin" w:fldLock="1"/>
      </w:r>
      <w:r w:rsidR="00022975">
        <w:rPr>
          <w:rFonts w:ascii="Times New Roman" w:eastAsia="Times New Roman" w:hAnsi="Times New Roman" w:cs="Times New Roman"/>
          <w:color w:val="000000"/>
          <w:sz w:val="24"/>
          <w:szCs w:val="24"/>
          <w:lang w:val="en-US" w:eastAsia="en-GB"/>
        </w:rPr>
        <w:instrText xml:space="preserve"> ADDIN ZOTERO_ITEM CSL_CITATION {"citationID":"UJbYa5tV","properties":{"formattedCitation":"(Pietromonaco &amp; Overall, 2020)","plainCitation":"(Pietromonaco &amp; Overall, 2020)","noteIndex":0},"citationItems":[{"id":"HtM37Zzs/TJrw5ZEz","uris":["http://www.mendeley.com/documents/?uuid=6712eda0-9a98-4b27-8880-6ea420517dee"],"uri":["http://www.mendeley.com/documents/?uuid=6712eda0-9a98-4b27-8880-6ea420517dee"],"itemData":{"DOI":"10.1037/amp0000714","ISSN":"1935-990X","PMID":"32700937","abstract":"The coronavirus-19 (COVID-19) pandemic has profoundly altered people's daily lives and created multiple societal challenges. One important challenge of this unique stressor is maintaining well-functioning intimate relationships, which are inextricably tied to emotional and physical health. Yet research on romantic relationships shows that external stressors such as economic hardship, demanding jobs, and disasters can threaten the quality and stability of couples' relationships. Research within relationship science investigating how external stressors and existing vulnerabilities shape couple functioning can inform predictions about how the current pandemic will impact couples' relationships and which couples in which contexts may be most at risk for adverse relationship consequences. Drawing on theory and research from relationship science, the presented conceptual framework, adapted from the vulnerability-stress-adaptation model (Karney &amp; Bradbury, 1995), suggests that facing COVID-19-related external stress is likely to increase harmful dyadic processes (e.g., hostility, withdrawal, less responsive support), which will undermine couples' relationship quality. These harmful effects are likely to be exacerbated by the broader preexisting context in which couples' relationships are situated (e.g., social class, minority status, age), and their individual vulnerabilities (e.g., attachment insecurity, depression). The framework presented identifies the essential factors that need to be addressed in order to mitigate the potential adverse effects of the current crisis on relationships, and offers key directions for future research. (PsycInfo Database Record (c) 2020 APA, all rights reserved).","author":[{"dropping-particle":"","family":"Pietromonaco","given":"Paula R","non-dropping-particle":"","parse-names":false,"suffix":""},{"dropping-particle":"","family":"Overall","given":"Nickola C","non-dropping-particle":"","parse-names":false,"suffix":""}],"container-title":"The American psychologist","id":"ITEM-1","issued":{"date-parts":[["2020"]]},"title":"Applying relationship science to evaluate how the COVID-19 pandemic may impact couples' relationships.","type":"article-journal"}}],"schema":"https://github.com/citation-style-language/schema/raw/master/csl-citation.json"} </w:instrText>
      </w:r>
      <w:r w:rsidR="001C6131" w:rsidRPr="003E21AC">
        <w:rPr>
          <w:rFonts w:ascii="Times New Roman" w:eastAsia="Times New Roman" w:hAnsi="Times New Roman" w:cs="Times New Roman"/>
          <w:color w:val="000000"/>
          <w:sz w:val="24"/>
          <w:szCs w:val="24"/>
          <w:lang w:val="en-US" w:eastAsia="en-GB"/>
        </w:rPr>
        <w:fldChar w:fldCharType="separate"/>
      </w:r>
      <w:r w:rsidR="00022975" w:rsidRPr="00022975">
        <w:rPr>
          <w:rFonts w:ascii="Times New Roman" w:hAnsi="Times New Roman" w:cs="Times New Roman"/>
          <w:sz w:val="24"/>
        </w:rPr>
        <w:t xml:space="preserve">Pietromonaco </w:t>
      </w:r>
      <w:r w:rsidR="00A42E22">
        <w:rPr>
          <w:rFonts w:ascii="Times New Roman" w:hAnsi="Times New Roman" w:cs="Times New Roman"/>
          <w:sz w:val="24"/>
        </w:rPr>
        <w:t>and</w:t>
      </w:r>
      <w:r w:rsidR="00022975" w:rsidRPr="00022975">
        <w:rPr>
          <w:rFonts w:ascii="Times New Roman" w:hAnsi="Times New Roman" w:cs="Times New Roman"/>
          <w:sz w:val="24"/>
        </w:rPr>
        <w:t xml:space="preserve"> Overall</w:t>
      </w:r>
      <w:r w:rsidR="00A42E22">
        <w:rPr>
          <w:rFonts w:ascii="Times New Roman" w:hAnsi="Times New Roman" w:cs="Times New Roman"/>
          <w:sz w:val="24"/>
        </w:rPr>
        <w:t>'s</w:t>
      </w:r>
      <w:r w:rsidR="00022975" w:rsidRPr="00022975">
        <w:rPr>
          <w:rFonts w:ascii="Times New Roman" w:hAnsi="Times New Roman" w:cs="Times New Roman"/>
          <w:sz w:val="24"/>
        </w:rPr>
        <w:t xml:space="preserve"> </w:t>
      </w:r>
      <w:r w:rsidR="00A42E22">
        <w:rPr>
          <w:rFonts w:ascii="Times New Roman" w:hAnsi="Times New Roman" w:cs="Times New Roman"/>
          <w:sz w:val="24"/>
        </w:rPr>
        <w:t>(</w:t>
      </w:r>
      <w:r w:rsidR="00022975" w:rsidRPr="00022975">
        <w:rPr>
          <w:rFonts w:ascii="Times New Roman" w:hAnsi="Times New Roman" w:cs="Times New Roman"/>
          <w:sz w:val="24"/>
        </w:rPr>
        <w:t>2020)</w:t>
      </w:r>
      <w:r w:rsidR="001C6131" w:rsidRPr="003E21AC">
        <w:rPr>
          <w:rFonts w:ascii="Times New Roman" w:eastAsia="Times New Roman" w:hAnsi="Times New Roman" w:cs="Times New Roman"/>
          <w:color w:val="000000"/>
          <w:sz w:val="24"/>
          <w:szCs w:val="24"/>
          <w:lang w:val="en-US" w:eastAsia="en-GB"/>
        </w:rPr>
        <w:fldChar w:fldCharType="end"/>
      </w:r>
      <w:r w:rsidR="001C6131" w:rsidRPr="00DA1BC2">
        <w:rPr>
          <w:rFonts w:ascii="Times New Roman" w:eastAsia="Times New Roman" w:hAnsi="Times New Roman" w:cs="Times New Roman"/>
          <w:color w:val="000000"/>
          <w:sz w:val="24"/>
          <w:szCs w:val="24"/>
          <w:lang w:val="en-US" w:eastAsia="en-GB"/>
        </w:rPr>
        <w:t xml:space="preserve"> </w:t>
      </w:r>
      <w:r w:rsidRPr="003E21AC">
        <w:rPr>
          <w:rFonts w:ascii="Times New Roman" w:eastAsia="Times New Roman" w:hAnsi="Times New Roman" w:cs="Times New Roman"/>
          <w:color w:val="000000"/>
          <w:sz w:val="24"/>
          <w:szCs w:val="24"/>
          <w:lang w:val="en-US" w:eastAsia="en-GB"/>
        </w:rPr>
        <w:t xml:space="preserve">framework suggesting that some couples may </w:t>
      </w:r>
      <w:r w:rsidR="00263564" w:rsidRPr="00DA1BC2">
        <w:rPr>
          <w:rFonts w:ascii="Times New Roman" w:eastAsia="Times New Roman" w:hAnsi="Times New Roman" w:cs="Times New Roman"/>
          <w:color w:val="000000"/>
          <w:sz w:val="24"/>
          <w:szCs w:val="24"/>
          <w:lang w:val="en-US" w:eastAsia="en-GB"/>
        </w:rPr>
        <w:t>be vulnerable</w:t>
      </w:r>
      <w:r w:rsidRPr="00DA1BC2">
        <w:rPr>
          <w:rFonts w:ascii="Times New Roman" w:eastAsia="Times New Roman" w:hAnsi="Times New Roman" w:cs="Times New Roman"/>
          <w:color w:val="000000"/>
          <w:sz w:val="24"/>
          <w:szCs w:val="24"/>
          <w:lang w:val="en-US" w:eastAsia="en-GB"/>
        </w:rPr>
        <w:t xml:space="preserve"> to poorer outcomes. </w:t>
      </w:r>
    </w:p>
    <w:p w14:paraId="441249A6" w14:textId="20AD6F02" w:rsidR="00190827" w:rsidRPr="00DA1BC2" w:rsidRDefault="00B229D1" w:rsidP="009A0FB4">
      <w:pPr>
        <w:spacing w:after="0" w:line="480" w:lineRule="auto"/>
        <w:ind w:firstLine="720"/>
        <w:rPr>
          <w:rFonts w:ascii="Times New Roman" w:eastAsia="Times New Roman" w:hAnsi="Times New Roman" w:cs="Times New Roman"/>
          <w:color w:val="000000"/>
          <w:sz w:val="24"/>
          <w:szCs w:val="24"/>
          <w:lang w:val="en-US" w:eastAsia="en-GB"/>
        </w:rPr>
      </w:pPr>
      <w:r w:rsidRPr="00DA1BC2">
        <w:rPr>
          <w:rFonts w:ascii="Times New Roman" w:eastAsia="Times New Roman" w:hAnsi="Times New Roman" w:cs="Times New Roman"/>
          <w:color w:val="000000"/>
          <w:sz w:val="24"/>
          <w:szCs w:val="24"/>
          <w:lang w:val="en-US" w:eastAsia="en-GB"/>
        </w:rPr>
        <w:t xml:space="preserve">In addition to </w:t>
      </w:r>
      <w:r w:rsidR="00C973D8" w:rsidRPr="00DA1BC2">
        <w:rPr>
          <w:rFonts w:ascii="Times New Roman" w:eastAsia="Times New Roman" w:hAnsi="Times New Roman" w:cs="Times New Roman"/>
          <w:color w:val="000000"/>
          <w:sz w:val="24"/>
          <w:szCs w:val="24"/>
          <w:lang w:val="en-US" w:eastAsia="en-GB"/>
        </w:rPr>
        <w:t xml:space="preserve">determining </w:t>
      </w:r>
      <w:r w:rsidRPr="00DA1BC2">
        <w:rPr>
          <w:rFonts w:ascii="Times New Roman" w:eastAsia="Times New Roman" w:hAnsi="Times New Roman" w:cs="Times New Roman"/>
          <w:color w:val="000000"/>
          <w:sz w:val="24"/>
          <w:szCs w:val="24"/>
          <w:lang w:val="en-US" w:eastAsia="en-GB"/>
        </w:rPr>
        <w:t xml:space="preserve">whether relationships had changed for better or worse, we also identified specific ways in which relationships had changed due to the pandemic. Many participants reported </w:t>
      </w:r>
      <w:r w:rsidR="00621A49" w:rsidRPr="00DA1BC2">
        <w:rPr>
          <w:rFonts w:ascii="Times New Roman" w:eastAsia="Times New Roman" w:hAnsi="Times New Roman" w:cs="Times New Roman"/>
          <w:color w:val="000000"/>
          <w:sz w:val="24"/>
          <w:szCs w:val="24"/>
          <w:lang w:val="en-US" w:eastAsia="en-GB"/>
        </w:rPr>
        <w:t xml:space="preserve">positive or negative </w:t>
      </w:r>
      <w:r w:rsidRPr="00DA1BC2">
        <w:rPr>
          <w:rFonts w:ascii="Times New Roman" w:eastAsia="Times New Roman" w:hAnsi="Times New Roman" w:cs="Times New Roman"/>
          <w:color w:val="000000"/>
          <w:sz w:val="24"/>
          <w:szCs w:val="24"/>
          <w:lang w:val="en-US" w:eastAsia="en-GB"/>
        </w:rPr>
        <w:t xml:space="preserve">changes in communication. </w:t>
      </w:r>
      <w:bookmarkStart w:id="12" w:name="_Hlk72851455"/>
      <w:r w:rsidRPr="00DA1BC2">
        <w:rPr>
          <w:rFonts w:ascii="Times New Roman" w:eastAsia="Times New Roman" w:hAnsi="Times New Roman" w:cs="Times New Roman"/>
          <w:color w:val="000000"/>
          <w:sz w:val="24"/>
          <w:szCs w:val="24"/>
          <w:lang w:val="en-US" w:eastAsia="en-GB"/>
        </w:rPr>
        <w:t>There was a roughly equal split between participants reporting negative changes</w:t>
      </w:r>
      <w:r w:rsidR="00C973D8" w:rsidRPr="00DA1BC2">
        <w:rPr>
          <w:rFonts w:ascii="Times New Roman" w:eastAsia="Times New Roman" w:hAnsi="Times New Roman" w:cs="Times New Roman"/>
          <w:color w:val="000000"/>
          <w:sz w:val="24"/>
          <w:szCs w:val="24"/>
          <w:lang w:val="en-US" w:eastAsia="en-GB"/>
        </w:rPr>
        <w:t>,</w:t>
      </w:r>
      <w:r w:rsidRPr="00DA1BC2">
        <w:rPr>
          <w:rFonts w:ascii="Times New Roman" w:eastAsia="Times New Roman" w:hAnsi="Times New Roman" w:cs="Times New Roman"/>
          <w:color w:val="000000"/>
          <w:sz w:val="24"/>
          <w:szCs w:val="24"/>
          <w:lang w:val="en-US" w:eastAsia="en-GB"/>
        </w:rPr>
        <w:t xml:space="preserve"> such as frustration and arguments</w:t>
      </w:r>
      <w:r w:rsidR="0036372B">
        <w:rPr>
          <w:rFonts w:ascii="Times New Roman" w:eastAsia="Times New Roman" w:hAnsi="Times New Roman" w:cs="Times New Roman"/>
          <w:color w:val="000000"/>
          <w:sz w:val="24"/>
          <w:szCs w:val="24"/>
          <w:lang w:val="en-US" w:eastAsia="en-GB"/>
        </w:rPr>
        <w:t xml:space="preserve">, or </w:t>
      </w:r>
      <w:r w:rsidR="0036372B" w:rsidRPr="00DA1BC2">
        <w:rPr>
          <w:rFonts w:ascii="Times New Roman" w:eastAsia="Times New Roman" w:hAnsi="Times New Roman" w:cs="Times New Roman"/>
          <w:color w:val="000000"/>
          <w:sz w:val="24"/>
          <w:szCs w:val="24"/>
          <w:lang w:val="en-US" w:eastAsia="en-GB"/>
        </w:rPr>
        <w:t>positive changes, such as more understanding</w:t>
      </w:r>
      <w:r w:rsidR="0036372B">
        <w:rPr>
          <w:rFonts w:ascii="Times New Roman" w:eastAsia="Times New Roman" w:hAnsi="Times New Roman" w:cs="Times New Roman"/>
          <w:color w:val="000000"/>
          <w:sz w:val="24"/>
          <w:szCs w:val="24"/>
          <w:lang w:val="en-US" w:eastAsia="en-GB"/>
        </w:rPr>
        <w:t xml:space="preserve"> – which has previously been linked to relationship satisfaction and maintenance </w:t>
      </w:r>
      <w:r w:rsidR="0036372B">
        <w:rPr>
          <w:rFonts w:ascii="Times New Roman" w:eastAsia="Times New Roman" w:hAnsi="Times New Roman" w:cs="Times New Roman"/>
          <w:color w:val="000000"/>
          <w:sz w:val="24"/>
          <w:szCs w:val="24"/>
          <w:lang w:val="en-US" w:eastAsia="en-GB"/>
        </w:rPr>
        <w:fldChar w:fldCharType="begin" w:fldLock="1"/>
      </w:r>
      <w:r w:rsidR="00022975">
        <w:rPr>
          <w:rFonts w:ascii="Times New Roman" w:eastAsia="Times New Roman" w:hAnsi="Times New Roman" w:cs="Times New Roman"/>
          <w:color w:val="000000"/>
          <w:sz w:val="24"/>
          <w:szCs w:val="24"/>
          <w:lang w:val="en-US" w:eastAsia="en-GB"/>
        </w:rPr>
        <w:instrText xml:space="preserve"> ADDIN ZOTERO_ITEM CSL_CITATION {"citationID":"OCQJCbU5","properties":{"formattedCitation":"(Stafford, 2010)","plainCitation":"(Stafford, 2010)","noteIndex":0},"citationItems":[{"id":"HtM37Zzs/WNWVUtNs","uris":["http://www.mendeley.com/documents/?uuid=6a949cdf-b5ac-36da-b9d8-6d08f51a7ed1","http://www.mendeley.com/documents/?uuid=f2fd757c-d5cf-450c-8d67-a3c2e37b7caf"],"uri":["http://www.mendeley.com/documents/?uuid=6a949cdf-b5ac-36da-b9d8-6d08f51a7ed1","http://www.mendeley.com/documents/?uuid=f2fd757c-d5cf-450c-8d67-a3c2e37b7caf"],"itemData":{"DOI":"10.1177/0265407510378125","abstract":"The most frequently utilized measures of relational maintenance (i.e., the five-factor relational maintenance strategies measure, or RMSM, and the revised seven-factor RMSM) suffer from fundamental measurement flaws. Therefore, this article describes a series of studies designed to identify weaknesses in these measures and offer an improvement-the Relational Maintenance Behavior Measure (RMBM). When sound item-construction practices are followed, neither prior RMSM is viable. However, the factor structure of the RMBM is stable across three samples. The RMBM and the five-factor RMSM were examined in association with the relational characteristics of satisfaction , liking, commitment, and love. It is argued that the RMBM is a psychometrically superior measure of the original maintenance dimensions identified in earlier research. Keywords marital communication, measurement, relational maintenance, scale development Relationship maintenance is one of relational scholars' central focus (Masuda &amp; Duck, 2002). Since its inception, several approaches to studying maintenance have emerged. These include, but are not limited to, the investment model (e.g., Rusbult, Drigotas, &amp;","author":[{"dropping-particle":"","family":"Stafford","given":"Laura","non-dropping-particle":"","parse-names":false,"suffix":""}],"container-title":"Journal of Social and Personal Relationships","id":"ITEM-1","issue":"2","issued":{"date-parts":[["2010"]]},"page":"278-303","title":"Measuring relationship maintenance behaviors: Critique and development of the revised relationship maintenance behavior scale","type":"article-journal","volume":"28"}}],"schema":"https://github.com/citation-style-language/schema/raw/master/csl-citation.json"} </w:instrText>
      </w:r>
      <w:r w:rsidR="0036372B">
        <w:rPr>
          <w:rFonts w:ascii="Times New Roman" w:eastAsia="Times New Roman" w:hAnsi="Times New Roman" w:cs="Times New Roman"/>
          <w:color w:val="000000"/>
          <w:sz w:val="24"/>
          <w:szCs w:val="24"/>
          <w:lang w:val="en-US" w:eastAsia="en-GB"/>
        </w:rPr>
        <w:fldChar w:fldCharType="separate"/>
      </w:r>
      <w:r w:rsidR="00022975" w:rsidRPr="00022975">
        <w:rPr>
          <w:rFonts w:ascii="Times New Roman" w:hAnsi="Times New Roman" w:cs="Times New Roman"/>
          <w:sz w:val="24"/>
        </w:rPr>
        <w:t>(Stafford, 2010)</w:t>
      </w:r>
      <w:r w:rsidR="0036372B">
        <w:rPr>
          <w:rFonts w:ascii="Times New Roman" w:eastAsia="Times New Roman" w:hAnsi="Times New Roman" w:cs="Times New Roman"/>
          <w:color w:val="000000"/>
          <w:sz w:val="24"/>
          <w:szCs w:val="24"/>
          <w:lang w:val="en-US" w:eastAsia="en-GB"/>
        </w:rPr>
        <w:fldChar w:fldCharType="end"/>
      </w:r>
      <w:r w:rsidRPr="00DA1BC2">
        <w:rPr>
          <w:rFonts w:ascii="Times New Roman" w:eastAsia="Times New Roman" w:hAnsi="Times New Roman" w:cs="Times New Roman"/>
          <w:color w:val="000000"/>
          <w:sz w:val="24"/>
          <w:szCs w:val="24"/>
          <w:lang w:val="en-US" w:eastAsia="en-GB"/>
        </w:rPr>
        <w:t>.</w:t>
      </w:r>
      <w:r w:rsidR="007B634F">
        <w:rPr>
          <w:rFonts w:ascii="Times New Roman" w:eastAsia="Times New Roman" w:hAnsi="Times New Roman" w:cs="Times New Roman"/>
          <w:color w:val="000000"/>
          <w:sz w:val="24"/>
          <w:szCs w:val="24"/>
          <w:lang w:val="en-US" w:eastAsia="en-GB"/>
        </w:rPr>
        <w:t xml:space="preserve"> </w:t>
      </w:r>
      <w:bookmarkEnd w:id="12"/>
      <w:r w:rsidRPr="00DA1BC2">
        <w:rPr>
          <w:rFonts w:ascii="Times New Roman" w:eastAsia="Times New Roman" w:hAnsi="Times New Roman" w:cs="Times New Roman"/>
          <w:color w:val="000000"/>
          <w:sz w:val="24"/>
          <w:szCs w:val="24"/>
          <w:lang w:val="en-US" w:eastAsia="en-GB"/>
        </w:rPr>
        <w:t xml:space="preserve">Participants additionally noted they were able to have more quality time with one another and suggested it to be a key factor for other couples to consider. </w:t>
      </w:r>
      <w:bookmarkStart w:id="13" w:name="_Hlk69561971"/>
      <w:r w:rsidR="00794DAD" w:rsidRPr="00DA1BC2">
        <w:rPr>
          <w:rFonts w:ascii="Times New Roman" w:eastAsia="Times New Roman" w:hAnsi="Times New Roman" w:cs="Times New Roman"/>
          <w:color w:val="000000"/>
          <w:sz w:val="24"/>
          <w:szCs w:val="24"/>
          <w:lang w:val="en-US" w:eastAsia="en-GB"/>
        </w:rPr>
        <w:t>Wh</w:t>
      </w:r>
      <w:r w:rsidR="00190827" w:rsidRPr="00DA1BC2">
        <w:rPr>
          <w:rFonts w:ascii="Times New Roman" w:eastAsia="Times New Roman" w:hAnsi="Times New Roman" w:cs="Times New Roman"/>
          <w:color w:val="000000"/>
          <w:sz w:val="24"/>
          <w:szCs w:val="24"/>
          <w:lang w:val="en-US" w:eastAsia="en-GB"/>
        </w:rPr>
        <w:t>ile</w:t>
      </w:r>
      <w:r w:rsidR="00794DAD" w:rsidRPr="00DA1BC2">
        <w:rPr>
          <w:rFonts w:ascii="Times New Roman" w:eastAsia="Times New Roman" w:hAnsi="Times New Roman" w:cs="Times New Roman"/>
          <w:color w:val="000000"/>
          <w:sz w:val="24"/>
          <w:szCs w:val="24"/>
          <w:lang w:val="en-US" w:eastAsia="en-GB"/>
        </w:rPr>
        <w:t xml:space="preserve"> the emotional benefit of quality time was commonly mentioned by participants without children, </w:t>
      </w:r>
      <w:r w:rsidR="00B02F7E" w:rsidRPr="00DA1BC2">
        <w:rPr>
          <w:rFonts w:ascii="Times New Roman" w:eastAsia="Times New Roman" w:hAnsi="Times New Roman" w:cs="Times New Roman"/>
          <w:color w:val="000000"/>
          <w:sz w:val="24"/>
          <w:szCs w:val="24"/>
          <w:lang w:val="en-US" w:eastAsia="en-GB"/>
        </w:rPr>
        <w:t xml:space="preserve">those with children often mentioned </w:t>
      </w:r>
      <w:r w:rsidR="00794DAD" w:rsidRPr="00DA1BC2">
        <w:rPr>
          <w:rFonts w:ascii="Times New Roman" w:eastAsia="Times New Roman" w:hAnsi="Times New Roman" w:cs="Times New Roman"/>
          <w:color w:val="000000"/>
          <w:sz w:val="24"/>
          <w:szCs w:val="24"/>
          <w:lang w:val="en-US" w:eastAsia="en-GB"/>
        </w:rPr>
        <w:t>the practical aspect of spending more time together</w:t>
      </w:r>
      <w:r w:rsidR="00B02F7E" w:rsidRPr="00DA1BC2">
        <w:rPr>
          <w:rFonts w:ascii="Times New Roman" w:eastAsia="Times New Roman" w:hAnsi="Times New Roman" w:cs="Times New Roman"/>
          <w:color w:val="000000"/>
          <w:sz w:val="24"/>
          <w:szCs w:val="24"/>
          <w:lang w:val="en-US" w:eastAsia="en-GB"/>
        </w:rPr>
        <w:t xml:space="preserve"> </w:t>
      </w:r>
      <w:r w:rsidR="00794DAD" w:rsidRPr="00DA1BC2">
        <w:rPr>
          <w:rFonts w:ascii="Times New Roman" w:eastAsia="Times New Roman" w:hAnsi="Times New Roman" w:cs="Times New Roman"/>
          <w:color w:val="000000"/>
          <w:sz w:val="24"/>
          <w:szCs w:val="24"/>
          <w:lang w:val="en-US" w:eastAsia="en-GB"/>
        </w:rPr>
        <w:t>such as shar</w:t>
      </w:r>
      <w:r w:rsidR="00B02F7E" w:rsidRPr="00DA1BC2">
        <w:rPr>
          <w:rFonts w:ascii="Times New Roman" w:eastAsia="Times New Roman" w:hAnsi="Times New Roman" w:cs="Times New Roman"/>
          <w:color w:val="000000"/>
          <w:sz w:val="24"/>
          <w:szCs w:val="24"/>
          <w:lang w:val="en-US" w:eastAsia="en-GB"/>
        </w:rPr>
        <w:t>ed</w:t>
      </w:r>
      <w:r w:rsidR="00794DAD" w:rsidRPr="00DA1BC2">
        <w:rPr>
          <w:rFonts w:ascii="Times New Roman" w:eastAsia="Times New Roman" w:hAnsi="Times New Roman" w:cs="Times New Roman"/>
          <w:color w:val="000000"/>
          <w:sz w:val="24"/>
          <w:szCs w:val="24"/>
          <w:lang w:val="en-US" w:eastAsia="en-GB"/>
        </w:rPr>
        <w:t xml:space="preserve"> responsibilities. </w:t>
      </w:r>
      <w:r w:rsidR="00713288" w:rsidRPr="00DA1BC2">
        <w:rPr>
          <w:rFonts w:ascii="Times New Roman" w:eastAsia="Times New Roman" w:hAnsi="Times New Roman" w:cs="Times New Roman"/>
          <w:color w:val="000000"/>
          <w:sz w:val="24"/>
          <w:szCs w:val="24"/>
          <w:lang w:val="en-US" w:eastAsia="en-GB"/>
        </w:rPr>
        <w:t xml:space="preserve">Furthermore, </w:t>
      </w:r>
      <w:r w:rsidR="001C677D" w:rsidRPr="00DA1BC2">
        <w:rPr>
          <w:rFonts w:ascii="Times New Roman" w:eastAsia="Times New Roman" w:hAnsi="Times New Roman" w:cs="Times New Roman"/>
          <w:color w:val="000000"/>
          <w:sz w:val="24"/>
          <w:szCs w:val="24"/>
          <w:lang w:val="en-US" w:eastAsia="en-GB"/>
        </w:rPr>
        <w:t xml:space="preserve">many </w:t>
      </w:r>
      <w:r w:rsidR="00713288" w:rsidRPr="00DA1BC2">
        <w:rPr>
          <w:rFonts w:ascii="Times New Roman" w:eastAsia="Times New Roman" w:hAnsi="Times New Roman" w:cs="Times New Roman"/>
          <w:color w:val="000000"/>
          <w:sz w:val="24"/>
          <w:szCs w:val="24"/>
          <w:lang w:val="en-US" w:eastAsia="en-GB"/>
        </w:rPr>
        <w:t xml:space="preserve">participants who were working and had children noted the use of routine and planning to manage such responsibilities while having </w:t>
      </w:r>
      <w:r w:rsidR="00B02F7E" w:rsidRPr="00DA1BC2">
        <w:rPr>
          <w:rFonts w:ascii="Times New Roman" w:eastAsia="Times New Roman" w:hAnsi="Times New Roman" w:cs="Times New Roman"/>
          <w:color w:val="000000"/>
          <w:sz w:val="24"/>
          <w:szCs w:val="24"/>
          <w:lang w:val="en-US" w:eastAsia="en-GB"/>
        </w:rPr>
        <w:t xml:space="preserve">their own </w:t>
      </w:r>
      <w:r w:rsidR="00713288" w:rsidRPr="00DA1BC2">
        <w:rPr>
          <w:rFonts w:ascii="Times New Roman" w:eastAsia="Times New Roman" w:hAnsi="Times New Roman" w:cs="Times New Roman"/>
          <w:color w:val="000000"/>
          <w:sz w:val="24"/>
          <w:szCs w:val="24"/>
          <w:lang w:val="en-US" w:eastAsia="en-GB"/>
        </w:rPr>
        <w:t xml:space="preserve">space. </w:t>
      </w:r>
    </w:p>
    <w:bookmarkEnd w:id="13"/>
    <w:p w14:paraId="5B13946E" w14:textId="7410DC5A" w:rsidR="00B229D1" w:rsidRPr="00DA1BC2" w:rsidRDefault="00B229D1" w:rsidP="009A0FB4">
      <w:pPr>
        <w:spacing w:after="0" w:line="480" w:lineRule="auto"/>
        <w:ind w:firstLine="720"/>
        <w:rPr>
          <w:rFonts w:ascii="Times New Roman" w:eastAsia="Times New Roman" w:hAnsi="Times New Roman" w:cs="Times New Roman"/>
          <w:sz w:val="24"/>
          <w:szCs w:val="24"/>
          <w:lang w:val="en-US" w:eastAsia="en-GB"/>
        </w:rPr>
      </w:pPr>
      <w:r w:rsidRPr="00DA1BC2">
        <w:rPr>
          <w:rFonts w:ascii="Times New Roman" w:eastAsia="Times New Roman" w:hAnsi="Times New Roman" w:cs="Times New Roman"/>
          <w:color w:val="000000"/>
          <w:sz w:val="24"/>
          <w:szCs w:val="24"/>
          <w:lang w:val="en-US" w:eastAsia="en-GB"/>
        </w:rPr>
        <w:t xml:space="preserve">Another key change was the participants’ sense of togetherness: </w:t>
      </w:r>
      <w:r w:rsidR="00957685" w:rsidRPr="00DA1BC2">
        <w:rPr>
          <w:rFonts w:ascii="Times New Roman" w:eastAsia="Times New Roman" w:hAnsi="Times New Roman" w:cs="Times New Roman"/>
          <w:color w:val="000000"/>
          <w:sz w:val="24"/>
          <w:szCs w:val="24"/>
          <w:lang w:val="en-US" w:eastAsia="en-GB"/>
        </w:rPr>
        <w:t>r</w:t>
      </w:r>
      <w:r w:rsidRPr="00DA1BC2">
        <w:rPr>
          <w:rFonts w:ascii="Times New Roman" w:eastAsia="Times New Roman" w:hAnsi="Times New Roman" w:cs="Times New Roman"/>
          <w:color w:val="000000"/>
          <w:sz w:val="24"/>
          <w:szCs w:val="24"/>
          <w:lang w:val="en-US" w:eastAsia="en-GB"/>
        </w:rPr>
        <w:t xml:space="preserve">elationships seemed to </w:t>
      </w:r>
      <w:r w:rsidR="00621A49" w:rsidRPr="00DA1BC2">
        <w:rPr>
          <w:rFonts w:ascii="Times New Roman" w:eastAsia="Times New Roman" w:hAnsi="Times New Roman" w:cs="Times New Roman"/>
          <w:color w:val="000000"/>
          <w:sz w:val="24"/>
          <w:szCs w:val="24"/>
          <w:lang w:val="en-US" w:eastAsia="en-GB"/>
        </w:rPr>
        <w:t>develop</w:t>
      </w:r>
      <w:r w:rsidRPr="00DA1BC2">
        <w:rPr>
          <w:rFonts w:ascii="Times New Roman" w:eastAsia="Times New Roman" w:hAnsi="Times New Roman" w:cs="Times New Roman"/>
          <w:color w:val="000000"/>
          <w:sz w:val="24"/>
          <w:szCs w:val="24"/>
          <w:lang w:val="en-US" w:eastAsia="en-GB"/>
        </w:rPr>
        <w:t xml:space="preserve"> more emotional closeness and appreciation</w:t>
      </w:r>
      <w:r w:rsidR="00621A49" w:rsidRPr="00DA1BC2">
        <w:rPr>
          <w:rFonts w:ascii="Times New Roman" w:eastAsia="Times New Roman" w:hAnsi="Times New Roman" w:cs="Times New Roman"/>
          <w:color w:val="000000"/>
          <w:sz w:val="24"/>
          <w:szCs w:val="24"/>
          <w:lang w:val="en-US" w:eastAsia="en-GB"/>
        </w:rPr>
        <w:t xml:space="preserve"> during lockdown</w:t>
      </w:r>
      <w:r w:rsidRPr="00DA1BC2">
        <w:rPr>
          <w:rFonts w:ascii="Times New Roman" w:eastAsia="Times New Roman" w:hAnsi="Times New Roman" w:cs="Times New Roman"/>
          <w:color w:val="000000"/>
          <w:sz w:val="24"/>
          <w:szCs w:val="24"/>
          <w:lang w:val="en-US" w:eastAsia="en-GB"/>
        </w:rPr>
        <w:t xml:space="preserve">. This created a feeling of a team mentality </w:t>
      </w:r>
      <w:r w:rsidR="00B02F7E" w:rsidRPr="00DA1BC2">
        <w:rPr>
          <w:rFonts w:ascii="Times New Roman" w:eastAsia="Times New Roman" w:hAnsi="Times New Roman" w:cs="Times New Roman"/>
          <w:color w:val="000000"/>
          <w:sz w:val="24"/>
          <w:szCs w:val="24"/>
          <w:lang w:val="en-US" w:eastAsia="en-GB"/>
        </w:rPr>
        <w:t>with</w:t>
      </w:r>
      <w:r w:rsidRPr="00DA1BC2">
        <w:rPr>
          <w:rFonts w:ascii="Times New Roman" w:eastAsia="Times New Roman" w:hAnsi="Times New Roman" w:cs="Times New Roman"/>
          <w:color w:val="000000"/>
          <w:sz w:val="24"/>
          <w:szCs w:val="24"/>
          <w:lang w:val="en-US" w:eastAsia="en-GB"/>
        </w:rPr>
        <w:t xml:space="preserve"> </w:t>
      </w:r>
      <w:r w:rsidR="005C1F71">
        <w:rPr>
          <w:rFonts w:ascii="Times New Roman" w:eastAsia="Times New Roman" w:hAnsi="Times New Roman" w:cs="Times New Roman"/>
          <w:color w:val="000000"/>
          <w:sz w:val="24"/>
          <w:szCs w:val="24"/>
          <w:lang w:val="en-US" w:eastAsia="en-GB"/>
        </w:rPr>
        <w:t xml:space="preserve">their </w:t>
      </w:r>
      <w:r w:rsidRPr="00DA1BC2">
        <w:rPr>
          <w:rFonts w:ascii="Times New Roman" w:eastAsia="Times New Roman" w:hAnsi="Times New Roman" w:cs="Times New Roman"/>
          <w:color w:val="000000"/>
          <w:sz w:val="24"/>
          <w:szCs w:val="24"/>
          <w:lang w:val="en-US" w:eastAsia="en-GB"/>
        </w:rPr>
        <w:t>partner</w:t>
      </w:r>
      <w:r w:rsidR="00621A49" w:rsidRPr="00DA1BC2">
        <w:rPr>
          <w:rFonts w:ascii="Times New Roman" w:eastAsia="Times New Roman" w:hAnsi="Times New Roman" w:cs="Times New Roman"/>
          <w:color w:val="000000"/>
          <w:sz w:val="24"/>
          <w:szCs w:val="24"/>
          <w:lang w:val="en-US" w:eastAsia="en-GB"/>
        </w:rPr>
        <w:t>,</w:t>
      </w:r>
      <w:r w:rsidR="00EB0F28" w:rsidRPr="00DA1BC2">
        <w:rPr>
          <w:rFonts w:ascii="Times New Roman" w:eastAsia="Times New Roman" w:hAnsi="Times New Roman" w:cs="Times New Roman"/>
          <w:color w:val="000000"/>
          <w:sz w:val="24"/>
          <w:szCs w:val="24"/>
          <w:lang w:val="en-US" w:eastAsia="en-GB"/>
        </w:rPr>
        <w:t xml:space="preserve"> which</w:t>
      </w:r>
      <w:r w:rsidRPr="00DA1BC2">
        <w:rPr>
          <w:rFonts w:ascii="Times New Roman" w:eastAsia="Times New Roman" w:hAnsi="Times New Roman" w:cs="Times New Roman"/>
          <w:color w:val="000000"/>
          <w:sz w:val="24"/>
          <w:szCs w:val="24"/>
          <w:lang w:val="en-US" w:eastAsia="en-GB"/>
        </w:rPr>
        <w:t xml:space="preserve"> </w:t>
      </w:r>
      <w:r w:rsidR="00EB0F28" w:rsidRPr="00DA1BC2">
        <w:rPr>
          <w:rFonts w:ascii="Times New Roman" w:eastAsia="Times New Roman" w:hAnsi="Times New Roman" w:cs="Times New Roman"/>
          <w:color w:val="000000"/>
          <w:sz w:val="24"/>
          <w:szCs w:val="24"/>
          <w:lang w:val="en-US" w:eastAsia="en-GB"/>
        </w:rPr>
        <w:t>was</w:t>
      </w:r>
      <w:r w:rsidRPr="00DA1BC2">
        <w:rPr>
          <w:rFonts w:ascii="Times New Roman" w:eastAsia="Times New Roman" w:hAnsi="Times New Roman" w:cs="Times New Roman"/>
          <w:color w:val="000000"/>
          <w:sz w:val="24"/>
          <w:szCs w:val="24"/>
          <w:lang w:val="en-US" w:eastAsia="en-GB"/>
        </w:rPr>
        <w:t xml:space="preserve"> practically reflected in sharing responsibilities</w:t>
      </w:r>
      <w:r w:rsidR="00621A49" w:rsidRPr="00DA1BC2">
        <w:rPr>
          <w:rFonts w:ascii="Times New Roman" w:eastAsia="Times New Roman" w:hAnsi="Times New Roman" w:cs="Times New Roman"/>
          <w:color w:val="000000"/>
          <w:sz w:val="24"/>
          <w:szCs w:val="24"/>
          <w:lang w:val="en-US" w:eastAsia="en-GB"/>
        </w:rPr>
        <w:t>.</w:t>
      </w:r>
      <w:r w:rsidRPr="00DA1BC2">
        <w:rPr>
          <w:rFonts w:ascii="Times New Roman" w:eastAsia="Times New Roman" w:hAnsi="Times New Roman" w:cs="Times New Roman"/>
          <w:color w:val="000000"/>
          <w:sz w:val="24"/>
          <w:szCs w:val="24"/>
          <w:lang w:val="en-US" w:eastAsia="en-GB"/>
        </w:rPr>
        <w:t xml:space="preserve"> </w:t>
      </w:r>
      <w:r w:rsidR="00621A49" w:rsidRPr="00DA1BC2">
        <w:rPr>
          <w:rFonts w:ascii="Times New Roman" w:eastAsia="Times New Roman" w:hAnsi="Times New Roman" w:cs="Times New Roman"/>
          <w:color w:val="000000"/>
          <w:sz w:val="24"/>
          <w:szCs w:val="24"/>
          <w:lang w:val="en-US" w:eastAsia="en-GB"/>
        </w:rPr>
        <w:t>M</w:t>
      </w:r>
      <w:r w:rsidRPr="00DA1BC2">
        <w:rPr>
          <w:rFonts w:ascii="Times New Roman" w:eastAsia="Times New Roman" w:hAnsi="Times New Roman" w:cs="Times New Roman"/>
          <w:color w:val="000000"/>
          <w:sz w:val="24"/>
          <w:szCs w:val="24"/>
          <w:lang w:val="en-US" w:eastAsia="en-GB"/>
        </w:rPr>
        <w:t>any participants reported</w:t>
      </w:r>
      <w:r w:rsidR="0021415B" w:rsidRPr="00DA1BC2">
        <w:rPr>
          <w:rFonts w:ascii="Times New Roman" w:eastAsia="Times New Roman" w:hAnsi="Times New Roman" w:cs="Times New Roman"/>
          <w:color w:val="000000"/>
          <w:sz w:val="24"/>
          <w:szCs w:val="24"/>
          <w:lang w:val="en-US" w:eastAsia="en-GB"/>
        </w:rPr>
        <w:t xml:space="preserve"> </w:t>
      </w:r>
      <w:r w:rsidRPr="00DA1BC2">
        <w:rPr>
          <w:rFonts w:ascii="Times New Roman" w:eastAsia="Times New Roman" w:hAnsi="Times New Roman" w:cs="Times New Roman"/>
          <w:color w:val="000000"/>
          <w:sz w:val="24"/>
          <w:szCs w:val="24"/>
          <w:lang w:val="en-US" w:eastAsia="en-GB"/>
        </w:rPr>
        <w:t>a more balanced division of household tasks and childcare due to the pandemic</w:t>
      </w:r>
      <w:r w:rsidR="00BB7635">
        <w:rPr>
          <w:rFonts w:ascii="Times New Roman" w:eastAsia="Times New Roman" w:hAnsi="Times New Roman" w:cs="Times New Roman"/>
          <w:color w:val="000000"/>
          <w:sz w:val="24"/>
          <w:szCs w:val="24"/>
          <w:lang w:val="en-US" w:eastAsia="en-GB"/>
        </w:rPr>
        <w:t xml:space="preserve"> – balanced sharing has previously been linked to relationship satisfaction and maintenance </w:t>
      </w:r>
      <w:r w:rsidR="00BB7635">
        <w:rPr>
          <w:rFonts w:ascii="Times New Roman" w:eastAsia="Times New Roman" w:hAnsi="Times New Roman" w:cs="Times New Roman"/>
          <w:color w:val="000000"/>
          <w:sz w:val="24"/>
          <w:szCs w:val="24"/>
          <w:lang w:val="en-US" w:eastAsia="en-GB"/>
        </w:rPr>
        <w:fldChar w:fldCharType="begin" w:fldLock="1"/>
      </w:r>
      <w:r w:rsidR="00022975">
        <w:rPr>
          <w:rFonts w:ascii="Times New Roman" w:eastAsia="Times New Roman" w:hAnsi="Times New Roman" w:cs="Times New Roman"/>
          <w:color w:val="000000"/>
          <w:sz w:val="24"/>
          <w:szCs w:val="24"/>
          <w:lang w:val="en-US" w:eastAsia="en-GB"/>
        </w:rPr>
        <w:instrText xml:space="preserve"> ADDIN ZOTERO_ITEM CSL_CITATION {"citationID":"vsdVr5Sx","properties":{"formattedCitation":"(Stafford, 2010)","plainCitation":"(Stafford, 2010)","noteIndex":0},"citationItems":[{"id":"HtM37Zzs/WNWVUtNs","uris":["http://www.mendeley.com/documents/?uuid=f2fd757c-d5cf-450c-8d67-a3c2e37b7caf","http://www.mendeley.com/documents/?uuid=6a949cdf-b5ac-36da-b9d8-6d08f51a7ed1"],"uri":["http://www.mendeley.com/documents/?uuid=f2fd757c-d5cf-450c-8d67-a3c2e37b7caf","http://www.mendeley.com/documents/?uuid=6a949cdf-b5ac-36da-b9d8-6d08f51a7ed1"],"itemData":{"DOI":"10.1177/0265407510378125","abstract":"The most frequently utilized measures of relational maintenance (i.e., the five-factor relational maintenance strategies measure, or RMSM, and the revised seven-factor RMSM) suffer from fundamental measurement flaws. Therefore, this article describes a series of studies designed to identify weaknesses in these measures and offer an improvement-the Relational Maintenance Behavior Measure (RMBM). When sound item-construction practices are followed, neither prior RMSM is viable. However, the factor structure of the RMBM is stable across three samples. The RMBM and the five-factor RMSM were examined in association with the relational characteristics of satisfaction , liking, commitment, and love. It is argued that the RMBM is a psychometrically superior measure of the original maintenance dimensions identified in earlier research. Keywords marital communication, measurement, relational maintenance, scale development Relationship maintenance is one of relational scholars' central focus (Masuda &amp; Duck, 2002). Since its inception, several approaches to studying maintenance have emerged. These include, but are not limited to, the investment model (e.g., Rusbult, Drigotas, &amp;","author":[{"dropping-particle":"","family":"Stafford","given":"Laura","non-dropping-particle":"","parse-names":false,"suffix":""}],"container-title":"Journal of Social and Personal Relationships","id":"ITEM-1","issue":"2","issued":{"date-parts":[["2010"]]},"page":"278-303","title":"Measuring relationship maintenance behaviors: Critique and development of the revised relationship maintenance behavior scale","type":"article-journal","volume":"28"}}],"schema":"https://github.com/citation-style-language/schema/raw/master/csl-citation.json"} </w:instrText>
      </w:r>
      <w:r w:rsidR="00BB7635">
        <w:rPr>
          <w:rFonts w:ascii="Times New Roman" w:eastAsia="Times New Roman" w:hAnsi="Times New Roman" w:cs="Times New Roman"/>
          <w:color w:val="000000"/>
          <w:sz w:val="24"/>
          <w:szCs w:val="24"/>
          <w:lang w:val="en-US" w:eastAsia="en-GB"/>
        </w:rPr>
        <w:fldChar w:fldCharType="separate"/>
      </w:r>
      <w:r w:rsidR="00022975" w:rsidRPr="00022975">
        <w:rPr>
          <w:rFonts w:ascii="Times New Roman" w:hAnsi="Times New Roman" w:cs="Times New Roman"/>
          <w:sz w:val="24"/>
        </w:rPr>
        <w:t>(Stafford, 2010)</w:t>
      </w:r>
      <w:r w:rsidR="00BB7635">
        <w:rPr>
          <w:rFonts w:ascii="Times New Roman" w:eastAsia="Times New Roman" w:hAnsi="Times New Roman" w:cs="Times New Roman"/>
          <w:color w:val="000000"/>
          <w:sz w:val="24"/>
          <w:szCs w:val="24"/>
          <w:lang w:val="en-US" w:eastAsia="en-GB"/>
        </w:rPr>
        <w:fldChar w:fldCharType="end"/>
      </w:r>
      <w:r w:rsidR="00BB7635">
        <w:rPr>
          <w:rFonts w:ascii="Times New Roman" w:eastAsia="Times New Roman" w:hAnsi="Times New Roman" w:cs="Times New Roman"/>
          <w:color w:val="000000"/>
          <w:sz w:val="24"/>
          <w:szCs w:val="24"/>
          <w:lang w:val="en-US" w:eastAsia="en-GB"/>
        </w:rPr>
        <w:t>. This was</w:t>
      </w:r>
      <w:r w:rsidRPr="00DA1BC2">
        <w:rPr>
          <w:rFonts w:ascii="Times New Roman" w:eastAsia="Times New Roman" w:hAnsi="Times New Roman" w:cs="Times New Roman"/>
          <w:color w:val="000000"/>
          <w:sz w:val="24"/>
          <w:szCs w:val="24"/>
          <w:lang w:val="en-US" w:eastAsia="en-GB"/>
        </w:rPr>
        <w:t xml:space="preserve"> often because both partners had more time at home to help</w:t>
      </w:r>
      <w:r w:rsidR="00EB0F28" w:rsidRPr="00DA1BC2">
        <w:rPr>
          <w:rFonts w:ascii="Times New Roman" w:eastAsia="Times New Roman" w:hAnsi="Times New Roman" w:cs="Times New Roman"/>
          <w:color w:val="000000"/>
          <w:sz w:val="24"/>
          <w:szCs w:val="24"/>
          <w:lang w:val="en-US" w:eastAsia="en-GB"/>
        </w:rPr>
        <w:t>.</w:t>
      </w:r>
      <w:r w:rsidRPr="00DA1BC2">
        <w:rPr>
          <w:rFonts w:ascii="Times New Roman" w:eastAsia="Times New Roman" w:hAnsi="Times New Roman" w:cs="Times New Roman"/>
          <w:color w:val="000000"/>
          <w:sz w:val="24"/>
          <w:szCs w:val="24"/>
          <w:lang w:val="en-US" w:eastAsia="en-GB"/>
        </w:rPr>
        <w:t xml:space="preserve"> </w:t>
      </w:r>
      <w:r w:rsidR="00EB0F28" w:rsidRPr="00DA1BC2">
        <w:rPr>
          <w:rFonts w:ascii="Times New Roman" w:eastAsia="Times New Roman" w:hAnsi="Times New Roman" w:cs="Times New Roman"/>
          <w:color w:val="000000"/>
          <w:sz w:val="24"/>
          <w:szCs w:val="24"/>
          <w:lang w:val="en-US" w:eastAsia="en-GB"/>
        </w:rPr>
        <w:t>T</w:t>
      </w:r>
      <w:r w:rsidRPr="00DA1BC2">
        <w:rPr>
          <w:rFonts w:ascii="Times New Roman" w:eastAsia="Times New Roman" w:hAnsi="Times New Roman" w:cs="Times New Roman"/>
          <w:color w:val="000000"/>
          <w:sz w:val="24"/>
          <w:szCs w:val="24"/>
          <w:lang w:val="en-US" w:eastAsia="en-GB"/>
        </w:rPr>
        <w:t xml:space="preserve">his supports the research of </w:t>
      </w:r>
      <w:r w:rsidR="008D136E" w:rsidRPr="003E21AC">
        <w:rPr>
          <w:rFonts w:ascii="Times New Roman" w:eastAsia="Times New Roman" w:hAnsi="Times New Roman" w:cs="Times New Roman"/>
          <w:color w:val="000000"/>
          <w:sz w:val="24"/>
          <w:szCs w:val="24"/>
          <w:lang w:val="en-US" w:eastAsia="en-GB"/>
        </w:rPr>
        <w:fldChar w:fldCharType="begin" w:fldLock="1"/>
      </w:r>
      <w:r w:rsidR="00022975">
        <w:rPr>
          <w:rFonts w:ascii="Times New Roman" w:eastAsia="Times New Roman" w:hAnsi="Times New Roman" w:cs="Times New Roman"/>
          <w:color w:val="000000"/>
          <w:sz w:val="24"/>
          <w:szCs w:val="24"/>
          <w:lang w:val="en-US" w:eastAsia="en-GB"/>
        </w:rPr>
        <w:instrText xml:space="preserve"> ADDIN ZOTERO_ITEM CSL_CITATION {"citationID":"0IB7O3Qz","properties":{"formattedCitation":"(Carlson et al., 2020)","plainCitation":"(Carlson et al., 2020)","noteIndex":0},"citationItems":[{"id":"HtM37Zzs/cSV3sObt","uris":["http://www.mendeley.com/documents/?uuid=31ae5ed5-a770-40f7-9cf0-52dc89540fa4"],"uri":["http://www.mendeley.com/documents/?uuid=31ae5ed5-a770-40f7-9cf0-52dc89540fa4"],"itemData":{"author":[{"dropping-particle":"","family":"Carlson","given":"Daniel L.","non-dropping-particle":"","parse-names":false,"suffix":""},{"dropping-particle":"","family":"Petts","given":"Richard","non-dropping-particle":"","parse-names":false,"suffix":""},{"dropping-particle":"","family":"Pepin","given":"Joanna R.","non-dropping-particle":"","parse-names":false,"suffix":""}],"container-title":"Preprint","id":"ITEM-1","issued":{"date-parts":[["2020"]]},"title":"US couples’ divisions of housework and childcare during COVID-19 pandemic","type":"article-journal"}}],"schema":"https://github.com/citation-style-language/schema/raw/master/csl-citation.json"} </w:instrText>
      </w:r>
      <w:r w:rsidR="008D136E" w:rsidRPr="003E21AC">
        <w:rPr>
          <w:rFonts w:ascii="Times New Roman" w:eastAsia="Times New Roman" w:hAnsi="Times New Roman" w:cs="Times New Roman"/>
          <w:color w:val="000000"/>
          <w:sz w:val="24"/>
          <w:szCs w:val="24"/>
          <w:lang w:val="en-US" w:eastAsia="en-GB"/>
        </w:rPr>
        <w:fldChar w:fldCharType="separate"/>
      </w:r>
      <w:r w:rsidR="00022975" w:rsidRPr="00022975">
        <w:rPr>
          <w:rFonts w:ascii="Times New Roman" w:hAnsi="Times New Roman" w:cs="Times New Roman"/>
          <w:sz w:val="24"/>
        </w:rPr>
        <w:t xml:space="preserve">Carlson et al. </w:t>
      </w:r>
      <w:r w:rsidR="005C1F71">
        <w:rPr>
          <w:rFonts w:ascii="Times New Roman" w:hAnsi="Times New Roman" w:cs="Times New Roman"/>
          <w:sz w:val="24"/>
        </w:rPr>
        <w:t>(</w:t>
      </w:r>
      <w:r w:rsidR="00022975" w:rsidRPr="00022975">
        <w:rPr>
          <w:rFonts w:ascii="Times New Roman" w:hAnsi="Times New Roman" w:cs="Times New Roman"/>
          <w:sz w:val="24"/>
        </w:rPr>
        <w:t>2020)</w:t>
      </w:r>
      <w:r w:rsidR="008D136E" w:rsidRPr="003E21AC">
        <w:rPr>
          <w:rFonts w:ascii="Times New Roman" w:eastAsia="Times New Roman" w:hAnsi="Times New Roman" w:cs="Times New Roman"/>
          <w:color w:val="000000"/>
          <w:sz w:val="24"/>
          <w:szCs w:val="24"/>
          <w:lang w:val="en-US" w:eastAsia="en-GB"/>
        </w:rPr>
        <w:fldChar w:fldCharType="end"/>
      </w:r>
      <w:r w:rsidRPr="00DA1BC2">
        <w:rPr>
          <w:rFonts w:ascii="Times New Roman" w:eastAsia="Times New Roman" w:hAnsi="Times New Roman" w:cs="Times New Roman"/>
          <w:color w:val="000000"/>
          <w:sz w:val="24"/>
          <w:szCs w:val="24"/>
          <w:lang w:val="en-US" w:eastAsia="en-GB"/>
        </w:rPr>
        <w:t xml:space="preserve">, which found an increase in couples sharing housework and childcare </w:t>
      </w:r>
      <w:r w:rsidR="00621A49" w:rsidRPr="00DA1BC2">
        <w:rPr>
          <w:rFonts w:ascii="Times New Roman" w:eastAsia="Times New Roman" w:hAnsi="Times New Roman" w:cs="Times New Roman"/>
          <w:color w:val="000000"/>
          <w:sz w:val="24"/>
          <w:szCs w:val="24"/>
          <w:lang w:val="en-US" w:eastAsia="en-GB"/>
        </w:rPr>
        <w:t>during</w:t>
      </w:r>
      <w:r w:rsidRPr="00DA1BC2">
        <w:rPr>
          <w:rFonts w:ascii="Times New Roman" w:eastAsia="Times New Roman" w:hAnsi="Times New Roman" w:cs="Times New Roman"/>
          <w:color w:val="000000"/>
          <w:sz w:val="24"/>
          <w:szCs w:val="24"/>
          <w:lang w:val="en-US" w:eastAsia="en-GB"/>
        </w:rPr>
        <w:t xml:space="preserve"> the pandemic. The impact of space was also commonly reported with many participants initially noting difficulties, struggling with both physical space to perform tasks and mental space to have time alone.</w:t>
      </w:r>
      <w:r w:rsidR="00B6440A" w:rsidRPr="00DA1BC2">
        <w:rPr>
          <w:rFonts w:ascii="Times New Roman" w:eastAsia="Times New Roman" w:hAnsi="Times New Roman" w:cs="Times New Roman"/>
          <w:color w:val="000000"/>
          <w:sz w:val="24"/>
          <w:szCs w:val="24"/>
          <w:lang w:val="en-US" w:eastAsia="en-GB"/>
        </w:rPr>
        <w:t xml:space="preserve"> </w:t>
      </w:r>
      <w:r w:rsidR="00A2302D" w:rsidRPr="00DA1BC2">
        <w:rPr>
          <w:rFonts w:ascii="Times New Roman" w:eastAsia="Times New Roman" w:hAnsi="Times New Roman" w:cs="Times New Roman"/>
          <w:color w:val="000000"/>
          <w:sz w:val="24"/>
          <w:szCs w:val="24"/>
          <w:lang w:val="en-US" w:eastAsia="en-GB"/>
        </w:rPr>
        <w:t xml:space="preserve">The follow-up interviews highlighted implementation of emotional and practical strategies to balance space and quality time. </w:t>
      </w:r>
      <w:r w:rsidRPr="00DA1BC2">
        <w:rPr>
          <w:rFonts w:ascii="Times New Roman" w:eastAsia="Times New Roman" w:hAnsi="Times New Roman" w:cs="Times New Roman"/>
          <w:color w:val="000000"/>
          <w:sz w:val="24"/>
          <w:szCs w:val="24"/>
          <w:lang w:val="en-US" w:eastAsia="en-GB"/>
        </w:rPr>
        <w:t>Overall, the participants' responses identified techniques they found to be useful in mitigating the effects of the pandemic on relationships.</w:t>
      </w:r>
    </w:p>
    <w:p w14:paraId="3A0265CC" w14:textId="0F88358F" w:rsidR="001A4E90" w:rsidRPr="00DA1BC2" w:rsidRDefault="00B229D1" w:rsidP="003F5CDE">
      <w:pPr>
        <w:spacing w:after="0" w:line="480" w:lineRule="auto"/>
        <w:ind w:firstLine="720"/>
        <w:rPr>
          <w:rFonts w:ascii="Times New Roman" w:eastAsia="Times New Roman" w:hAnsi="Times New Roman" w:cs="Times New Roman"/>
          <w:b/>
          <w:bCs/>
          <w:color w:val="000000"/>
          <w:sz w:val="24"/>
          <w:szCs w:val="24"/>
          <w:lang w:val="en-US" w:eastAsia="en-GB"/>
        </w:rPr>
      </w:pPr>
      <w:r w:rsidRPr="00DA1BC2">
        <w:rPr>
          <w:rFonts w:ascii="Times New Roman" w:eastAsia="Times New Roman" w:hAnsi="Times New Roman" w:cs="Times New Roman"/>
          <w:color w:val="000000"/>
          <w:sz w:val="24"/>
          <w:szCs w:val="24"/>
          <w:lang w:val="en-US" w:eastAsia="en-GB"/>
        </w:rPr>
        <w:t xml:space="preserve">Within the current literature regarding the pandemic, our research goes beyond the earlier findings to show a deeper understanding of the effects of the pandemic on relationships. Most of the past research has relied solely on quantitative data and found primarily negative consequences </w:t>
      </w:r>
      <w:r w:rsidR="00B6440A" w:rsidRPr="003E21AC">
        <w:rPr>
          <w:rFonts w:ascii="Times New Roman" w:eastAsia="Times New Roman" w:hAnsi="Times New Roman" w:cs="Times New Roman"/>
          <w:color w:val="000000"/>
          <w:sz w:val="24"/>
          <w:szCs w:val="24"/>
          <w:lang w:val="en-US" w:eastAsia="en-GB"/>
        </w:rPr>
        <w:fldChar w:fldCharType="begin" w:fldLock="1"/>
      </w:r>
      <w:r w:rsidR="00022975">
        <w:rPr>
          <w:rFonts w:ascii="Times New Roman" w:eastAsia="Times New Roman" w:hAnsi="Times New Roman" w:cs="Times New Roman"/>
          <w:color w:val="000000"/>
          <w:sz w:val="24"/>
          <w:szCs w:val="24"/>
          <w:lang w:val="en-US" w:eastAsia="en-GB"/>
        </w:rPr>
        <w:instrText xml:space="preserve"> ADDIN ZOTERO_ITEM CSL_CITATION {"citationID":"lna75f5R","properties":{"formattedCitation":"(Balzarini et al., 2020; Deese, 2020; Luetke et al., 2020)","plainCitation":"(Balzarini et al., 2020; Deese, 2020; Luetke et al., 2020)","noteIndex":0},"citationItems":[{"id":"HtM37Zzs/KAsp0c2H","uris":["http://www.mendeley.com/documents/?uuid=f39aea16-a623-4c33-8fe8-665d860124e4","http://www.mendeley.com/documents/?uuid=d2f2b288-53b9-4ab0-af4f-1fd3bbdf04fb","http://www.mendeley.com/documents/?uuid=58f8b66e-a291-4081-aea2-1ff67705cd33"],"uri":["http://www.mendeley.com/documents/?uuid=f39aea16-a623-4c33-8fe8-665d860124e4","http://www.mendeley.com/documents/?uuid=d2f2b288-53b9-4ab0-af4f-1fd3bbdf04fb","http://www.mendeley.com/documents/?uuid=58f8b66e-a291-4081-aea2-1ff67705cd33"],"itemData":{"DOI":"10.1080/0092623X.2020.1810185","ISSN":"15210715","abstract":"In early 2020, the novel coronavirus 2019 (COVID-19) spread across the United States and mitigation measures drastically affected the daily lives of Americans. In this study, we assessed the association between COVID-related relationship conflict and changes in intimate and sexual behaviors and experiences. Using data from an online nationally representative probability survey of 1,010 American adults in April 2020, we estimated the impact of coronavirus-related relationship conflict on changes in intimate and sexual behaviors among those in any type of romantic or sexual relationship (Nweighted=742). Further, we assessed the association between conflict and experience of orgasm and feeling emotionally close to partner. Among individuals in relationships, 34% reported some degree of conflict with their romantic partners due to the spread of COVID-19 and its related restrictions. Those experiencing frequent coronavirus-related conflict with their partner were significantly more likely to report decreased frequency of several solo and partnered intimate and sexual behaviors compared to those not experiencing any such conflict, exhibiting a dose-response trend among partnered sexual behaviors. Since the spread of coronavirus and associated social distancing measures in the United States, Americans have experienced escalations in conflict in their romantic partnerships, which was associated with changes to their intimate and sexual lives.","author":[{"dropping-particle":"","family":"Luetke","given":"Maya","non-dropping-particle":"","parse-names":false,"suffix":""},{"dropping-particle":"","family":"Hensel","given":"Devon","non-dropping-particle":"","parse-names":false,"suffix":""},{"dropping-particle":"","family":"Herbenick","given":"Debby","non-dropping-particle":"","parse-names":false,"suffix":""},{"dropping-particle":"","family":"Rosenberg","given":"Molly","non-dropping-particle":"","parse-names":false,"suffix":""}],"container-title":"Journal of Sex and Marital Therapy","id":"ITEM-1","issue":"8","issued":{"date-parts":[["2020"]]},"page":"747-762","title":"Romantic relationship conflict due to the COVID-19 pandemic and changes in intimate and sexual behaviors in a nationally representative sample of american adults","type":"article-journal","volume":"46"}},{"id":"HtM37Zzs/KsgmztGV","uris":["http://www.mendeley.com/documents/?uuid=eb2056e9-eb61-4fc8-aa01-77aa991bb3c4","http://www.mendeley.com/documents/?uuid=4b251f34-47b4-42f9-90c2-725960abe3a5","http://www.mendeley.com/documents/?uuid=3d9675c3-f3a2-40b4-85d5-f0df20dbf6bb"],"uri":["http://www.mendeley.com/documents/?uuid=eb2056e9-eb61-4fc8-aa01-77aa991bb3c4","http://www.mendeley.com/documents/?uuid=4b251f34-47b4-42f9-90c2-725960abe3a5","http://www.mendeley.com/documents/?uuid=3d9675c3-f3a2-40b4-85d5-f0df20dbf6bb"],"itemData":{"author":[{"dropping-particle":"","family":"Deese","given":"K.","non-dropping-particle":"","parse-names":false,"suffix":""}],"container-title":"The Wall","id":"ITEM-2","issued":{"date-parts":[["2020"]]},"title":"Divorces skyrocket in China amid lockdown.","type":"article-newspaper"}},{"id":"HtM37Zzs/zgZIvUiD","uris":["http://www.mendeley.com/documents/?uuid=cbacb506-ad9e-430c-9e40-41b74b3aead1"],"uri":["http://www.mendeley.com/documents/?uuid=cbacb506-ad9e-430c-9e40-41b74b3aead1"],"itemData":{"author":[{"dropping-particle":"","family":"Balzarini","given":"Rhonda N.","non-dropping-particle":"","parse-names":false,"suffix":""},{"dropping-particle":"","family":"Muise","given":"Amy","non-dropping-particle":"","parse-names":false,"suffix":""},{"dropping-particle":"","family":"Zoppolat","given":"Giulia","non-dropping-particle":"","parse-names":false,"suffix":""},{"dropping-particle":"Di","family":"Bartolomeo","given":"Alyssa","non-dropping-particle":"","parse-names":false,"suffix":""},{"dropping-particle":"","family":"Rodrigues","given":"David L.","non-dropping-particle":"","parse-names":false,"suffix":""},{"dropping-particle":"","family":"Alonso-Ferres","given":"María","non-dropping-particle":"","parse-names":false,"suffix":""},{"dropping-particle":"","family":"Urganci","given":"Betul","non-dropping-particle":"","parse-names":false,"suffix":""},{"dropping-particle":"","family":"Debrot","given":"Anik","non-dropping-particle":"","parse-names":false,"suffix":""},{"dropping-particle":"","family":"Pichayayothin","given":"Nipat Bock","non-dropping-particle":"","parse-names":false,"suffix":""},{"dropping-particle":"","family":"Dharma","given":"Chistoffer","non-dropping-particle":"","parse-names":false,"suffix":""},{"dropping-particle":"","family":"Chi","given":"Peilian","non-dropping-particle":"","parse-names":false,"suffix":""},{"dropping-particle":"","family":"Karremans","given":"Johan C.","non-dropping-particle":"","parse-names":false,"suffix":""},{"dropping-particle":"","family":"Schoebi","given":"Dominik","non-dropping-particle":"","parse-names":false,"suffix":""},{"dropping-particle":"","family":"Slatcher","given":"Richard B.","non-dropping-particle":"","parse-names":false,"suffix":""}],"container-title":"Preprint","id":"ITEM-3","issued":{"date-parts":[["2020"]]},"title":"Love in the time of COVID: Perceived partner responsiveness buffers people from lower relationship quality associated with COVID-related stressors","type":"article-journal"}}],"schema":"https://github.com/citation-style-language/schema/raw/master/csl-citation.json"} </w:instrText>
      </w:r>
      <w:r w:rsidR="00B6440A" w:rsidRPr="003E21AC">
        <w:rPr>
          <w:rFonts w:ascii="Times New Roman" w:eastAsia="Times New Roman" w:hAnsi="Times New Roman" w:cs="Times New Roman"/>
          <w:color w:val="000000"/>
          <w:sz w:val="24"/>
          <w:szCs w:val="24"/>
          <w:lang w:val="en-US" w:eastAsia="en-GB"/>
        </w:rPr>
        <w:fldChar w:fldCharType="separate"/>
      </w:r>
      <w:r w:rsidR="00022975" w:rsidRPr="00022975">
        <w:rPr>
          <w:rFonts w:ascii="Times New Roman" w:hAnsi="Times New Roman" w:cs="Times New Roman"/>
          <w:sz w:val="24"/>
        </w:rPr>
        <w:t>(Balzarini et al., 2020; Deese, 2020; Luetke et al., 2020)</w:t>
      </w:r>
      <w:r w:rsidR="00B6440A" w:rsidRPr="003E21AC">
        <w:rPr>
          <w:rFonts w:ascii="Times New Roman" w:eastAsia="Times New Roman" w:hAnsi="Times New Roman" w:cs="Times New Roman"/>
          <w:color w:val="000000"/>
          <w:sz w:val="24"/>
          <w:szCs w:val="24"/>
          <w:lang w:val="en-US" w:eastAsia="en-GB"/>
        </w:rPr>
        <w:fldChar w:fldCharType="end"/>
      </w:r>
      <w:r w:rsidRPr="00DA1BC2">
        <w:rPr>
          <w:rFonts w:ascii="Times New Roman" w:eastAsia="Times New Roman" w:hAnsi="Times New Roman" w:cs="Times New Roman"/>
          <w:color w:val="000000"/>
          <w:sz w:val="24"/>
          <w:szCs w:val="24"/>
          <w:lang w:val="en-US" w:eastAsia="en-GB"/>
        </w:rPr>
        <w:t xml:space="preserve">. By using qualitative research, our study provides further understanding than simply numbers and averages. </w:t>
      </w:r>
      <w:r w:rsidR="00EB0F28" w:rsidRPr="003E21AC">
        <w:rPr>
          <w:rFonts w:ascii="Times New Roman" w:eastAsia="Times New Roman" w:hAnsi="Times New Roman" w:cs="Times New Roman"/>
          <w:color w:val="000000"/>
          <w:sz w:val="24"/>
          <w:szCs w:val="24"/>
          <w:lang w:val="en-US" w:eastAsia="en-GB"/>
        </w:rPr>
        <w:t xml:space="preserve">In line with previous research </w:t>
      </w:r>
      <w:r w:rsidR="00EB0F28" w:rsidRPr="003E21AC">
        <w:rPr>
          <w:rFonts w:ascii="Times New Roman" w:eastAsia="Times New Roman" w:hAnsi="Times New Roman" w:cs="Times New Roman"/>
          <w:color w:val="000000"/>
          <w:sz w:val="24"/>
          <w:szCs w:val="24"/>
          <w:lang w:val="en-US" w:eastAsia="en-GB"/>
        </w:rPr>
        <w:fldChar w:fldCharType="begin" w:fldLock="1"/>
      </w:r>
      <w:r w:rsidR="00022975">
        <w:rPr>
          <w:rFonts w:ascii="Times New Roman" w:eastAsia="Times New Roman" w:hAnsi="Times New Roman" w:cs="Times New Roman"/>
          <w:color w:val="000000"/>
          <w:sz w:val="24"/>
          <w:szCs w:val="24"/>
          <w:lang w:val="en-US" w:eastAsia="en-GB"/>
        </w:rPr>
        <w:instrText xml:space="preserve"> ADDIN ZOTERO_ITEM CSL_CITATION {"citationID":"M5jMy540","properties":{"formattedCitation":"(Balzarini et al., 2020; Biddle et al., 2020; Luetke et al., 2020)","plainCitation":"(Balzarini et al., 2020; Biddle et al., 2020; Luetke et al., 2020)","noteIndex":0},"citationItems":[{"id":"HtM37Zzs/KhEw7FKQ","uris":["http://www.mendeley.com/documents/?uuid=ed5447eb-a9ce-48a0-953a-d54fc6424afb","http://www.mendeley.com/documents/?uuid=a122da44-a060-40e7-b1dc-0d6d27ff7ce6","http://www.mendeley.com/documents/?uuid=6c00dece-3aa1-4962-9bd5-de4a3c7f9bd3"],"uri":["http://www.mendeley.com/documents/?uuid=ed5447eb-a9ce-48a0-953a-d54fc6424afb","http://www.mendeley.com/documents/?uuid=a122da44-a060-40e7-b1dc-0d6d27ff7ce6","http://www.mendeley.com/documents/?uuid=6c00dece-3aa1-4962-9bd5-de4a3c7f9bd3"],"itemData":{"abstract":"The aim of this paper is to explore the relationship between mental health outcomes and relationship quality during the COVID-19 period.","author":[{"dropping-particle":"","family":"Biddle","given":"Nicholas","non-dropping-particle":"","parse-names":false,"suffix":""},{"dropping-particle":"","family":"Edwards","given":"Ben","non-dropping-particle":"","parse-names":false,"suffix":""},{"dropping-particle":"","family":"Gray","given":"Matthew","non-dropping-particle":"","parse-names":false,"suffix":""},{"dropping-particle":"","family":"Sollis","given":"Kate","non-dropping-particle":"","parse-names":false,"suffix":""}],"container-title":"Preprint","id":"ITEM-1","issued":{"date-parts":[["2020","5"]]},"title":"Mental health and relationships during the COVID-19 pandemic","type":"article-journal"}},{"id":"HtM37Zzs/KAsp0c2H","uris":["http://www.mendeley.com/documents/?uuid=f39aea16-a623-4c33-8fe8-665d860124e4","http://www.mendeley.com/documents/?uuid=d2f2b288-53b9-4ab0-af4f-1fd3bbdf04fb","http://www.mendeley.com/documents/?uuid=19723f85-da29-4491-9de9-734a89597de3"],"uri":["http://www.mendeley.com/documents/?uuid=f39aea16-a623-4c33-8fe8-665d860124e4","http://www.mendeley.com/documents/?uuid=d2f2b288-53b9-4ab0-af4f-1fd3bbdf04fb","http://www.mendeley.com/documents/?uuid=19723f85-da29-4491-9de9-734a89597de3"],"itemData":{"DOI":"10.1080/0092623X.2020.1810185","ISSN":"15210715","abstract":"In early 2020, the novel coronavirus 2019 (COVID-19) spread across the United States and mitigation measures drastically affected the daily lives of Americans. In this study, we assessed the association between COVID-related relationship conflict and changes in intimate and sexual behaviors and experiences. Using data from an online nationally representative probability survey of 1,010 American adults in April 2020, we estimated the impact of coronavirus-related relationship conflict on changes in intimate and sexual behaviors among those in any type of romantic or sexual relationship (Nweighted=742). Further, we assessed the association between conflict and experience of orgasm and feeling emotionally close to partner. Among individuals in relationships, 34% reported some degree of conflict with their romantic partners due to the spread of COVID-19 and its related restrictions. Those experiencing frequent coronavirus-related conflict with their partner were significantly more likely to report decreased frequency of several solo and partnered intimate and sexual behaviors compared to those not experiencing any such conflict, exhibiting a dose-response trend among partnered sexual behaviors. Since the spread of coronavirus and associated social distancing measures in the United States, Americans have experienced escalations in conflict in their romantic partnerships, which was associated with changes to their intimate and sexual lives.","author":[{"dropping-particle":"","family":"Luetke","given":"Maya","non-dropping-particle":"","parse-names":false,"suffix":""},{"dropping-particle":"","family":"Hensel","given":"Devon","non-dropping-particle":"","parse-names":false,"suffix":""},{"dropping-particle":"","family":"Herbenick","given":"Debby","non-dropping-particle":"","parse-names":false,"suffix":""},{"dropping-particle":"","family":"Rosenberg","given":"Molly","non-dropping-particle":"","parse-names":false,"suffix":""}],"container-title":"Journal of Sex and Marital Therapy","id":"ITEM-2","issue":"8","issued":{"date-parts":[["2020"]]},"page":"747-762","title":"Romantic relationship conflict due to the COVID-19 pandemic and changes in intimate and sexual behaviors in a nationally representative sample of american adults","type":"article-journal","volume":"46"}},{"id":"HtM37Zzs/zgZIvUiD","uris":["http://www.mendeley.com/documents/?uuid=cbacb506-ad9e-430c-9e40-41b74b3aead1"],"uri":["http://www.mendeley.com/documents/?uuid=cbacb506-ad9e-430c-9e40-41b74b3aead1"],"itemData":{"author":[{"dropping-particle":"","family":"Balzarini","given":"Rhonda N.","non-dropping-particle":"","parse-names":false,"suffix":""},{"dropping-particle":"","family":"Muise","given":"Amy","non-dropping-particle":"","parse-names":false,"suffix":""},{"dropping-particle":"","family":"Zoppolat","given":"Giulia","non-dropping-particle":"","parse-names":false,"suffix":""},{"dropping-particle":"Di","family":"Bartolomeo","given":"Alyssa","non-dropping-particle":"","parse-names":false,"suffix":""},{"dropping-particle":"","family":"Rodrigues","given":"David L.","non-dropping-particle":"","parse-names":false,"suffix":""},{"dropping-particle":"","family":"Alonso-Ferres","given":"María","non-dropping-particle":"","parse-names":false,"suffix":""},{"dropping-particle":"","family":"Urganci","given":"Betul","non-dropping-particle":"","parse-names":false,"suffix":""},{"dropping-particle":"","family":"Debrot","given":"Anik","non-dropping-particle":"","parse-names":false,"suffix":""},{"dropping-particle":"","family":"Pichayayothin","given":"Nipat Bock","non-dropping-particle":"","parse-names":false,"suffix":""},{"dropping-particle":"","family":"Dharma","given":"Chistoffer","non-dropping-particle":"","parse-names":false,"suffix":""},{"dropping-particle":"","family":"Chi","given":"Peilian","non-dropping-particle":"","parse-names":false,"suffix":""},{"dropping-particle":"","family":"Karremans","given":"Johan C.","non-dropping-particle":"","parse-names":false,"suffix":""},{"dropping-particle":"","family":"Schoebi","given":"Dominik","non-dropping-particle":"","parse-names":false,"suffix":""},{"dropping-particle":"","family":"Slatcher","given":"Richard B.","non-dropping-particle":"","parse-names":false,"suffix":""}],"container-title":"Preprint","id":"ITEM-3","issued":{"date-parts":[["2020"]]},"title":"Love in the time of COVID: Perceived partner responsiveness buffers people from lower relationship quality associated with COVID-related stressors","type":"article-journal"}}],"schema":"https://github.com/citation-style-language/schema/raw/master/csl-citation.json"} </w:instrText>
      </w:r>
      <w:r w:rsidR="00EB0F28" w:rsidRPr="003E21AC">
        <w:rPr>
          <w:rFonts w:ascii="Times New Roman" w:eastAsia="Times New Roman" w:hAnsi="Times New Roman" w:cs="Times New Roman"/>
          <w:color w:val="000000"/>
          <w:sz w:val="24"/>
          <w:szCs w:val="24"/>
          <w:lang w:val="en-US" w:eastAsia="en-GB"/>
        </w:rPr>
        <w:fldChar w:fldCharType="separate"/>
      </w:r>
      <w:r w:rsidR="00022975" w:rsidRPr="00022975">
        <w:rPr>
          <w:rFonts w:ascii="Times New Roman" w:hAnsi="Times New Roman" w:cs="Times New Roman"/>
          <w:sz w:val="24"/>
        </w:rPr>
        <w:t>(Balzarini et al., 2020; Biddle et al., 2020; Luetke et al., 2020)</w:t>
      </w:r>
      <w:r w:rsidR="00EB0F28" w:rsidRPr="003E21AC">
        <w:rPr>
          <w:rFonts w:ascii="Times New Roman" w:eastAsia="Times New Roman" w:hAnsi="Times New Roman" w:cs="Times New Roman"/>
          <w:color w:val="000000"/>
          <w:sz w:val="24"/>
          <w:szCs w:val="24"/>
          <w:lang w:val="en-US" w:eastAsia="en-GB"/>
        </w:rPr>
        <w:fldChar w:fldCharType="end"/>
      </w:r>
      <w:r w:rsidR="00EB0F28" w:rsidRPr="00DA1BC2">
        <w:rPr>
          <w:rFonts w:ascii="Times New Roman" w:eastAsia="Times New Roman" w:hAnsi="Times New Roman" w:cs="Times New Roman"/>
          <w:color w:val="000000"/>
          <w:sz w:val="24"/>
          <w:szCs w:val="24"/>
          <w:lang w:val="en-US" w:eastAsia="en-GB"/>
        </w:rPr>
        <w:t xml:space="preserve">, </w:t>
      </w:r>
      <w:r w:rsidRPr="003E21AC">
        <w:rPr>
          <w:rFonts w:ascii="Times New Roman" w:eastAsia="Times New Roman" w:hAnsi="Times New Roman" w:cs="Times New Roman"/>
          <w:color w:val="000000"/>
          <w:sz w:val="24"/>
          <w:szCs w:val="24"/>
          <w:lang w:val="en-US" w:eastAsia="en-GB"/>
        </w:rPr>
        <w:t>we foun</w:t>
      </w:r>
      <w:r w:rsidRPr="00DA1BC2">
        <w:rPr>
          <w:rFonts w:ascii="Times New Roman" w:eastAsia="Times New Roman" w:hAnsi="Times New Roman" w:cs="Times New Roman"/>
          <w:color w:val="000000"/>
          <w:sz w:val="24"/>
          <w:szCs w:val="24"/>
          <w:lang w:val="en-US" w:eastAsia="en-GB"/>
        </w:rPr>
        <w:t>d that the impact remained similar during the five weeks, with struggling couples continuing to struggle while couples experiencing benefits continued to do so. However, our research found that not everyone struggled</w:t>
      </w:r>
      <w:r w:rsidR="00D87BFF" w:rsidRPr="00DA1BC2">
        <w:rPr>
          <w:rFonts w:ascii="Times New Roman" w:eastAsia="Times New Roman" w:hAnsi="Times New Roman" w:cs="Times New Roman"/>
          <w:color w:val="000000"/>
          <w:sz w:val="24"/>
          <w:szCs w:val="24"/>
          <w:lang w:val="en-US" w:eastAsia="en-GB"/>
        </w:rPr>
        <w:t>, supporting Pietromonaco’s (2020) framework</w:t>
      </w:r>
      <w:r w:rsidR="00AD70E5" w:rsidRPr="00DA1BC2">
        <w:rPr>
          <w:rFonts w:ascii="Times New Roman" w:eastAsia="Times New Roman" w:hAnsi="Times New Roman" w:cs="Times New Roman"/>
          <w:color w:val="000000"/>
          <w:sz w:val="24"/>
          <w:szCs w:val="24"/>
          <w:lang w:val="en-US" w:eastAsia="en-GB"/>
        </w:rPr>
        <w:t>;</w:t>
      </w:r>
      <w:r w:rsidR="00D87BFF" w:rsidRPr="00DA1BC2">
        <w:rPr>
          <w:rFonts w:ascii="Times New Roman" w:eastAsia="Times New Roman" w:hAnsi="Times New Roman" w:cs="Times New Roman"/>
          <w:color w:val="000000"/>
          <w:sz w:val="24"/>
          <w:szCs w:val="24"/>
          <w:lang w:val="en-US" w:eastAsia="en-GB"/>
        </w:rPr>
        <w:t xml:space="preserve"> </w:t>
      </w:r>
      <w:r w:rsidR="00AD70E5" w:rsidRPr="00DA1BC2">
        <w:rPr>
          <w:rFonts w:ascii="Times New Roman" w:eastAsia="Times New Roman" w:hAnsi="Times New Roman" w:cs="Times New Roman"/>
          <w:color w:val="000000"/>
          <w:sz w:val="24"/>
          <w:szCs w:val="24"/>
          <w:lang w:val="en-US" w:eastAsia="en-GB"/>
        </w:rPr>
        <w:t>o</w:t>
      </w:r>
      <w:r w:rsidRPr="00DA1BC2">
        <w:rPr>
          <w:rFonts w:ascii="Times New Roman" w:eastAsia="Times New Roman" w:hAnsi="Times New Roman" w:cs="Times New Roman"/>
          <w:color w:val="000000"/>
          <w:sz w:val="24"/>
          <w:szCs w:val="24"/>
          <w:lang w:val="en-US" w:eastAsia="en-GB"/>
        </w:rPr>
        <w:t xml:space="preserve">ver a quarter of the participants </w:t>
      </w:r>
      <w:r w:rsidR="00621A49" w:rsidRPr="00DA1BC2">
        <w:rPr>
          <w:rFonts w:ascii="Times New Roman" w:eastAsia="Times New Roman" w:hAnsi="Times New Roman" w:cs="Times New Roman"/>
          <w:color w:val="000000"/>
          <w:sz w:val="24"/>
          <w:szCs w:val="24"/>
          <w:lang w:val="en-US" w:eastAsia="en-GB"/>
        </w:rPr>
        <w:t xml:space="preserve">reported </w:t>
      </w:r>
      <w:r w:rsidRPr="00DA1BC2">
        <w:rPr>
          <w:rFonts w:ascii="Times New Roman" w:eastAsia="Times New Roman" w:hAnsi="Times New Roman" w:cs="Times New Roman"/>
          <w:color w:val="000000"/>
          <w:sz w:val="24"/>
          <w:szCs w:val="24"/>
          <w:lang w:val="en-US" w:eastAsia="en-GB"/>
        </w:rPr>
        <w:t>that their relationship had improved</w:t>
      </w:r>
      <w:r w:rsidR="00AD70E5" w:rsidRPr="00DA1BC2">
        <w:rPr>
          <w:rFonts w:ascii="Times New Roman" w:eastAsia="Times New Roman" w:hAnsi="Times New Roman" w:cs="Times New Roman"/>
          <w:color w:val="000000"/>
          <w:sz w:val="24"/>
          <w:szCs w:val="24"/>
          <w:lang w:val="en-US" w:eastAsia="en-GB"/>
        </w:rPr>
        <w:t>.</w:t>
      </w:r>
      <w:r w:rsidR="00D87BFF" w:rsidRPr="00DA1BC2">
        <w:rPr>
          <w:rFonts w:ascii="Times New Roman" w:eastAsia="Times New Roman" w:hAnsi="Times New Roman" w:cs="Times New Roman"/>
          <w:color w:val="000000"/>
          <w:sz w:val="24"/>
          <w:szCs w:val="24"/>
          <w:lang w:val="en-US" w:eastAsia="en-GB"/>
        </w:rPr>
        <w:t xml:space="preserve"> </w:t>
      </w:r>
      <w:r w:rsidR="00771B34" w:rsidRPr="00DA1BC2">
        <w:rPr>
          <w:rFonts w:ascii="Times New Roman" w:eastAsia="Times New Roman" w:hAnsi="Times New Roman" w:cs="Times New Roman"/>
          <w:color w:val="000000"/>
          <w:sz w:val="24"/>
          <w:szCs w:val="24"/>
          <w:lang w:val="en-US" w:eastAsia="en-GB"/>
        </w:rPr>
        <w:t xml:space="preserve">This is also consistent with recent research suggesting that during major stressors couples are more likely to attribute blame to the stressor rather than each other </w:t>
      </w:r>
      <w:r w:rsidR="00771B34" w:rsidRPr="003E21AC">
        <w:rPr>
          <w:rFonts w:ascii="Times New Roman" w:eastAsia="Times New Roman" w:hAnsi="Times New Roman" w:cs="Times New Roman"/>
          <w:color w:val="000000"/>
          <w:sz w:val="24"/>
          <w:szCs w:val="24"/>
          <w:lang w:val="en-US" w:eastAsia="en-GB"/>
        </w:rPr>
        <w:fldChar w:fldCharType="begin" w:fldLock="1"/>
      </w:r>
      <w:r w:rsidR="00022975">
        <w:rPr>
          <w:rFonts w:ascii="Times New Roman" w:eastAsia="Times New Roman" w:hAnsi="Times New Roman" w:cs="Times New Roman"/>
          <w:color w:val="000000"/>
          <w:sz w:val="24"/>
          <w:szCs w:val="24"/>
          <w:lang w:val="en-US" w:eastAsia="en-GB"/>
        </w:rPr>
        <w:instrText xml:space="preserve"> ADDIN ZOTERO_ITEM CSL_CITATION {"citationID":"jneO4IXd","properties":{"formattedCitation":"(Clav\\uc0\\u233{}l et al., 2017; Diamond &amp; Hicks, 2012; Williamson, 2020)","plainCitation":"(Clavél et al., 2017; Diamond &amp; Hicks, 2012; Williamson, 2020)","noteIndex":0},"citationItems":[{"id":"HtM37Zzs/RdKm6WxG","uris":["http://www.mendeley.com/documents/?uuid=fdf2a5c5-1343-4811-a060-3155b09fdf40"],"uri":["http://www.mendeley.com/documents/?uuid=fdf2a5c5-1343-4811-a060-3155b09fdf40"],"itemData":{"DOI":"10.1177/0146167217704195","ISSN":"15527433","PMID":"28903708","abstract":"The factors that allow people to be good support providers in relationships are not fully understood. We examined how support providers’ stressful experiences (financial strain and racial discrimination) differentially influence their supportiveness, using longitudinal data from two samples of African American couples. Among couples that provided observational data (N = 163 couples), providers who experienced high chronic financial strain behaved less supportively toward their partners, while those who experienced frequent racial discrimination behaved more supportively over a 2-year period. In a second sample of 213 couples over a 3-year period, support providers who experienced financial strain were perceived by their partners as slightly less supportive, while providers who experienced frequent racial discrimination were perceived by their partners as more supportive. Findings suggest that supportiveness in relationships may be differentially shaped by the specific stresses and strains that partners face.","author":[{"dropping-particle":"","family":"Clavél","given":"Frederick D.","non-dropping-particle":"","parse-names":false,"suffix":""},{"dropping-particle":"","family":"Cutrona","given":"Carolyn E.","non-dropping-particle":"","parse-names":false,"suffix":""},{"dropping-particle":"","family":"Russell","given":"Daniel W.","non-dropping-particle":"","parse-names":false,"suffix":""}],"container-title":"Personality and Social Psychology Bulletin","id":"ITEM-1","issue":"7","issued":{"date-parts":[["2017","7"]]},"page":"1050-1064","publisher":"SAGE Publications Inc.","title":"United and Divided by Stress: How Stressors Differentially Influence Social Support in African American Couples Over Time","type":"article-journal","volume":"43"}},{"id":"HtM37Zzs/u1A6KNU7","uris":["http://www.mendeley.com/documents/?uuid=153c0b43-6bf8-4a49-b6b1-0bef2402d6e7"],"uri":["http://www.mendeley.com/documents/?uuid=153c0b43-6bf8-4a49-b6b1-0bef2402d6e7"],"itemData":{"DOI":"10.1111/j.1475-6811.2011.01380.x","ISSN":"13504126","abstract":"In the current study the authors surveyed a nationally representative sample of 632 cohabiting American couples during the height of the 2007-2009 economic crisis to examine associations between relationship quality and partners' attributions of causation and blame for household money problems. In couples where women attributed causation for household money problems to their partners' debts, spending, or employment, both they and their partners reported lower relationship satisfaction unless women also reported blaming the national economic crisis. Blaming one's partner for household money problems was associated with lower relationship satisfaction unless individuals also blamed themselves. Being blamed for household money problems by one's partner was associated with lower satisfaction among women, but this association was attenuated if the male partner also blamed the economic crisis. © 2011 IARR.","author":[{"dropping-particle":"","family":"Diamond","given":"Lisa M.","non-dropping-particle":"","parse-names":false,"suffix":""},{"dropping-particle":"","family":"Hicks","given":"Angela M.","non-dropping-particle":"","parse-names":false,"suffix":""}],"container-title":"Personal Relationships","id":"ITEM-2","issue":"3","issued":{"date-parts":[["2012","9"]]},"page":"586-600","publisher":"John Wiley &amp; Sons, Ltd","title":"“It's the economy, honey!” Couples' blame attributions during the 2007-2009 economic crisis","type":"article-journal","volume":"19"}},{"id":"HtM37Zzs/p9bNTiSQ","uris":["http://www.mendeley.com/documents/?uuid=534467dc-4cc5-4330-8a92-9654b9fdb4ef"],"uri":["http://www.mendeley.com/documents/?uuid=534467dc-4cc5-4330-8a92-9654b9fdb4ef"],"itemData":{"DOI":"10.1177/0956797620972688","ISSN":"14679280","PMID":"33151125","abstract":"How has the COVID-19 pandemic affected intimate relationships? The existing literature is mixed on the effect of major external stressors on couple relationships, and little is known about the early experience of crises. The current study used 654 individuals involved in a relationship who provided data immediately before the onset of the pandemic (December, 2019) and twice during the early stages of the pandemic (March and April, 2020). Results indicate that relationship satisfaction and causal attributions did not change over time, but responsibility attributions decreased on average. Changes in relationship outcomes were not moderated by demographic characteristics or negative repercussions of the pandemic. There were small moderation effects of relationship coping and conflict during the pandemic, revealing that satisfaction increased and maladaptive attributions decreased in couples with more positive functioning, and satisfaction decreased and maladaptive attributions increased in couples with lower functioning.","author":[{"dropping-particle":"","family":"Williamson","given":"Hannah C.","non-dropping-particle":"","parse-names":false,"suffix":""}],"container-title":"Psychological Science","id":"ITEM-3","issue":"12","issued":{"date-parts":[["2020","12"]]},"page":"1479-1487","publisher":"SAGE Publications Inc.","title":"Early Effects of the COVID-19 Pandemic on Relationship Satisfaction and Attributions","type":"article-journal","volume":"31"}}],"schema":"https://github.com/citation-style-language/schema/raw/master/csl-citation.json"} </w:instrText>
      </w:r>
      <w:r w:rsidR="00771B34" w:rsidRPr="003E21AC">
        <w:rPr>
          <w:rFonts w:ascii="Times New Roman" w:eastAsia="Times New Roman" w:hAnsi="Times New Roman" w:cs="Times New Roman"/>
          <w:color w:val="000000"/>
          <w:sz w:val="24"/>
          <w:szCs w:val="24"/>
          <w:lang w:val="en-US" w:eastAsia="en-GB"/>
        </w:rPr>
        <w:fldChar w:fldCharType="separate"/>
      </w:r>
      <w:r w:rsidR="00022975" w:rsidRPr="00022975">
        <w:rPr>
          <w:rFonts w:ascii="Times New Roman" w:hAnsi="Times New Roman" w:cs="Times New Roman"/>
          <w:sz w:val="24"/>
          <w:szCs w:val="24"/>
        </w:rPr>
        <w:t>(Clavél et al., 2017; Diamond &amp; Hicks, 2012; Williamson, 2020)</w:t>
      </w:r>
      <w:r w:rsidR="00771B34" w:rsidRPr="003E21AC">
        <w:rPr>
          <w:rFonts w:ascii="Times New Roman" w:eastAsia="Times New Roman" w:hAnsi="Times New Roman" w:cs="Times New Roman"/>
          <w:color w:val="000000"/>
          <w:sz w:val="24"/>
          <w:szCs w:val="24"/>
          <w:lang w:val="en-US" w:eastAsia="en-GB"/>
        </w:rPr>
        <w:fldChar w:fldCharType="end"/>
      </w:r>
      <w:r w:rsidR="000F24F0" w:rsidRPr="00DA1BC2">
        <w:rPr>
          <w:rFonts w:ascii="Times New Roman" w:eastAsia="Times New Roman" w:hAnsi="Times New Roman" w:cs="Times New Roman"/>
          <w:color w:val="000000"/>
          <w:sz w:val="24"/>
          <w:szCs w:val="24"/>
          <w:lang w:val="en-US" w:eastAsia="en-GB"/>
        </w:rPr>
        <w:t xml:space="preserve">. </w:t>
      </w:r>
      <w:r w:rsidR="005603CF" w:rsidRPr="003E21AC">
        <w:rPr>
          <w:rFonts w:ascii="Times New Roman" w:eastAsia="Times New Roman" w:hAnsi="Times New Roman" w:cs="Times New Roman"/>
          <w:color w:val="000000"/>
          <w:sz w:val="24"/>
          <w:szCs w:val="24"/>
          <w:lang w:val="en-US" w:eastAsia="en-GB"/>
        </w:rPr>
        <w:t xml:space="preserve">It is possible that </w:t>
      </w:r>
      <w:r w:rsidR="00774F30" w:rsidRPr="00DA1BC2">
        <w:rPr>
          <w:rFonts w:ascii="Times New Roman" w:eastAsia="Times New Roman" w:hAnsi="Times New Roman" w:cs="Times New Roman"/>
          <w:color w:val="000000"/>
          <w:sz w:val="24"/>
          <w:szCs w:val="24"/>
          <w:lang w:val="en-US" w:eastAsia="en-GB"/>
        </w:rPr>
        <w:t xml:space="preserve">couples </w:t>
      </w:r>
      <w:r w:rsidR="005603CF" w:rsidRPr="00DA1BC2">
        <w:rPr>
          <w:rFonts w:ascii="Times New Roman" w:eastAsia="Times New Roman" w:hAnsi="Times New Roman" w:cs="Times New Roman"/>
          <w:color w:val="000000"/>
          <w:sz w:val="24"/>
          <w:szCs w:val="24"/>
          <w:lang w:val="en-US" w:eastAsia="en-GB"/>
        </w:rPr>
        <w:t xml:space="preserve">who experienced improvements </w:t>
      </w:r>
      <w:r w:rsidR="00774F30" w:rsidRPr="00DA1BC2">
        <w:rPr>
          <w:rFonts w:ascii="Times New Roman" w:eastAsia="Times New Roman" w:hAnsi="Times New Roman" w:cs="Times New Roman"/>
          <w:color w:val="000000"/>
          <w:sz w:val="24"/>
          <w:szCs w:val="24"/>
          <w:lang w:val="en-US" w:eastAsia="en-GB"/>
        </w:rPr>
        <w:t xml:space="preserve">may have </w:t>
      </w:r>
      <w:r w:rsidR="00771B34" w:rsidRPr="00DA1BC2">
        <w:rPr>
          <w:rFonts w:ascii="Times New Roman" w:eastAsia="Times New Roman" w:hAnsi="Times New Roman" w:cs="Times New Roman"/>
          <w:color w:val="000000"/>
          <w:sz w:val="24"/>
          <w:szCs w:val="24"/>
          <w:lang w:val="en-US" w:eastAsia="en-GB"/>
        </w:rPr>
        <w:t>blamed their partner less</w:t>
      </w:r>
      <w:r w:rsidR="00774F30" w:rsidRPr="00DA1BC2">
        <w:rPr>
          <w:rFonts w:ascii="Times New Roman" w:eastAsia="Times New Roman" w:hAnsi="Times New Roman" w:cs="Times New Roman"/>
          <w:color w:val="000000"/>
          <w:sz w:val="24"/>
          <w:szCs w:val="24"/>
          <w:lang w:val="en-US" w:eastAsia="en-GB"/>
        </w:rPr>
        <w:t xml:space="preserve">, thus </w:t>
      </w:r>
      <w:r w:rsidR="00EB0F28" w:rsidRPr="00DA1BC2">
        <w:rPr>
          <w:rFonts w:ascii="Times New Roman" w:eastAsia="Times New Roman" w:hAnsi="Times New Roman" w:cs="Times New Roman"/>
          <w:color w:val="000000"/>
          <w:sz w:val="24"/>
          <w:szCs w:val="24"/>
          <w:lang w:val="en-US" w:eastAsia="en-GB"/>
        </w:rPr>
        <w:t>perceiving</w:t>
      </w:r>
      <w:r w:rsidR="00774F30" w:rsidRPr="00DA1BC2">
        <w:rPr>
          <w:rFonts w:ascii="Times New Roman" w:eastAsia="Times New Roman" w:hAnsi="Times New Roman" w:cs="Times New Roman"/>
          <w:color w:val="000000"/>
          <w:sz w:val="24"/>
          <w:szCs w:val="24"/>
          <w:lang w:val="en-US" w:eastAsia="en-GB"/>
        </w:rPr>
        <w:t xml:space="preserve"> their partner separately from any negative behaviors.</w:t>
      </w:r>
    </w:p>
    <w:p w14:paraId="35FA1245" w14:textId="22A89FAD" w:rsidR="00B229D1" w:rsidRPr="00DA1BC2" w:rsidRDefault="00B229D1" w:rsidP="009A0FB4">
      <w:pPr>
        <w:spacing w:after="0" w:line="480" w:lineRule="auto"/>
        <w:rPr>
          <w:rFonts w:ascii="Times New Roman" w:eastAsia="Times New Roman" w:hAnsi="Times New Roman" w:cs="Times New Roman"/>
          <w:sz w:val="24"/>
          <w:szCs w:val="24"/>
          <w:lang w:val="en-US" w:eastAsia="en-GB"/>
        </w:rPr>
      </w:pPr>
      <w:r w:rsidRPr="00DA1BC2">
        <w:rPr>
          <w:rFonts w:ascii="Times New Roman" w:eastAsia="Times New Roman" w:hAnsi="Times New Roman" w:cs="Times New Roman"/>
          <w:b/>
          <w:bCs/>
          <w:color w:val="000000"/>
          <w:sz w:val="24"/>
          <w:szCs w:val="24"/>
          <w:lang w:val="en-US" w:eastAsia="en-GB"/>
        </w:rPr>
        <w:t>Implications for Theory, Research, and Practice</w:t>
      </w:r>
    </w:p>
    <w:p w14:paraId="559BAFE4" w14:textId="253B40DF" w:rsidR="00B229D1" w:rsidRPr="00DA1BC2" w:rsidRDefault="00B229D1" w:rsidP="009A0FB4">
      <w:pPr>
        <w:spacing w:after="0" w:line="480" w:lineRule="auto"/>
        <w:ind w:firstLine="720"/>
        <w:rPr>
          <w:rFonts w:ascii="Times New Roman" w:eastAsia="Times New Roman" w:hAnsi="Times New Roman" w:cs="Times New Roman"/>
          <w:sz w:val="24"/>
          <w:szCs w:val="24"/>
          <w:lang w:val="en-US" w:eastAsia="en-GB"/>
        </w:rPr>
      </w:pPr>
      <w:r w:rsidRPr="00DA1BC2">
        <w:rPr>
          <w:rFonts w:ascii="Times New Roman" w:eastAsia="Times New Roman" w:hAnsi="Times New Roman" w:cs="Times New Roman"/>
          <w:color w:val="000000"/>
          <w:sz w:val="24"/>
          <w:szCs w:val="24"/>
          <w:lang w:val="en-US" w:eastAsia="en-GB"/>
        </w:rPr>
        <w:t>The present study has several theoretical implications</w:t>
      </w:r>
      <w:r w:rsidR="0063371F">
        <w:rPr>
          <w:rFonts w:ascii="Times New Roman" w:eastAsia="Times New Roman" w:hAnsi="Times New Roman" w:cs="Times New Roman"/>
          <w:color w:val="000000"/>
          <w:sz w:val="24"/>
          <w:szCs w:val="24"/>
          <w:lang w:val="en-US" w:eastAsia="en-GB"/>
        </w:rPr>
        <w:t>, adding</w:t>
      </w:r>
      <w:r w:rsidRPr="00DA1BC2">
        <w:rPr>
          <w:rFonts w:ascii="Times New Roman" w:eastAsia="Times New Roman" w:hAnsi="Times New Roman" w:cs="Times New Roman"/>
          <w:color w:val="000000"/>
          <w:sz w:val="24"/>
          <w:szCs w:val="24"/>
          <w:lang w:val="en-US" w:eastAsia="en-GB"/>
        </w:rPr>
        <w:t xml:space="preserve"> to the theory and existing research by demonstrating the importance of sharing responsibilities</w:t>
      </w:r>
      <w:r w:rsidR="00621A49" w:rsidRPr="00DA1BC2">
        <w:rPr>
          <w:rFonts w:ascii="Times New Roman" w:eastAsia="Times New Roman" w:hAnsi="Times New Roman" w:cs="Times New Roman"/>
          <w:color w:val="000000"/>
          <w:sz w:val="24"/>
          <w:szCs w:val="24"/>
          <w:lang w:val="en-US" w:eastAsia="en-GB"/>
        </w:rPr>
        <w:t>,</w:t>
      </w:r>
      <w:r w:rsidR="005E69F5" w:rsidRPr="00DA1BC2">
        <w:rPr>
          <w:rFonts w:ascii="Times New Roman" w:eastAsia="Times New Roman" w:hAnsi="Times New Roman" w:cs="Times New Roman"/>
          <w:color w:val="000000"/>
          <w:sz w:val="24"/>
          <w:szCs w:val="24"/>
          <w:lang w:val="en-US" w:eastAsia="en-GB"/>
        </w:rPr>
        <w:t xml:space="preserve"> </w:t>
      </w:r>
      <w:r w:rsidRPr="00DA1BC2">
        <w:rPr>
          <w:rFonts w:ascii="Times New Roman" w:eastAsia="Times New Roman" w:hAnsi="Times New Roman" w:cs="Times New Roman"/>
          <w:color w:val="000000"/>
          <w:sz w:val="24"/>
          <w:szCs w:val="24"/>
          <w:lang w:val="en-US" w:eastAsia="en-GB"/>
        </w:rPr>
        <w:t xml:space="preserve">quality time, and </w:t>
      </w:r>
      <w:r w:rsidR="00621A49" w:rsidRPr="00DA1BC2">
        <w:rPr>
          <w:rFonts w:ascii="Times New Roman" w:eastAsia="Times New Roman" w:hAnsi="Times New Roman" w:cs="Times New Roman"/>
          <w:color w:val="000000"/>
          <w:sz w:val="24"/>
          <w:szCs w:val="24"/>
          <w:lang w:val="en-US" w:eastAsia="en-GB"/>
        </w:rPr>
        <w:t>open communication</w:t>
      </w:r>
      <w:r w:rsidRPr="00DA1BC2">
        <w:rPr>
          <w:rFonts w:ascii="Times New Roman" w:eastAsia="Times New Roman" w:hAnsi="Times New Roman" w:cs="Times New Roman"/>
          <w:color w:val="000000"/>
          <w:sz w:val="24"/>
          <w:szCs w:val="24"/>
          <w:lang w:val="en-US" w:eastAsia="en-GB"/>
        </w:rPr>
        <w:t xml:space="preserve">. It provides empirical evidence for </w:t>
      </w:r>
      <w:r w:rsidR="00CA141E" w:rsidRPr="003E21AC">
        <w:rPr>
          <w:rFonts w:ascii="Times New Roman" w:eastAsia="Times New Roman" w:hAnsi="Times New Roman" w:cs="Times New Roman"/>
          <w:color w:val="000000"/>
          <w:sz w:val="24"/>
          <w:szCs w:val="24"/>
          <w:lang w:val="en-US" w:eastAsia="en-GB"/>
        </w:rPr>
        <w:fldChar w:fldCharType="begin" w:fldLock="1"/>
      </w:r>
      <w:r w:rsidR="00022975">
        <w:rPr>
          <w:rFonts w:ascii="Times New Roman" w:eastAsia="Times New Roman" w:hAnsi="Times New Roman" w:cs="Times New Roman"/>
          <w:color w:val="000000"/>
          <w:sz w:val="24"/>
          <w:szCs w:val="24"/>
          <w:lang w:val="en-US" w:eastAsia="en-GB"/>
        </w:rPr>
        <w:instrText xml:space="preserve"> ADDIN ZOTERO_ITEM CSL_CITATION {"citationID":"SRc46l66","properties":{"formattedCitation":"(Pietromonaco &amp; Overall, 2020)","plainCitation":"(Pietromonaco &amp; Overall, 2020)","noteIndex":0},"citationItems":[{"id":"HtM37Zzs/TJrw5ZEz","uris":["http://www.mendeley.com/documents/?uuid=6712eda0-9a98-4b27-8880-6ea420517dee"],"uri":["http://www.mendeley.com/documents/?uuid=6712eda0-9a98-4b27-8880-6ea420517dee"],"itemData":{"DOI":"10.1037/amp0000714","ISSN":"1935-990X","PMID":"32700937","abstract":"The coronavirus-19 (COVID-19) pandemic has profoundly altered people's daily lives and created multiple societal challenges. One important challenge of this unique stressor is maintaining well-functioning intimate relationships, which are inextricably tied to emotional and physical health. Yet research on romantic relationships shows that external stressors such as economic hardship, demanding jobs, and disasters can threaten the quality and stability of couples' relationships. Research within relationship science investigating how external stressors and existing vulnerabilities shape couple functioning can inform predictions about how the current pandemic will impact couples' relationships and which couples in which contexts may be most at risk for adverse relationship consequences. Drawing on theory and research from relationship science, the presented conceptual framework, adapted from the vulnerability-stress-adaptation model (Karney &amp; Bradbury, 1995), suggests that facing COVID-19-related external stress is likely to increase harmful dyadic processes (e.g., hostility, withdrawal, less responsive support), which will undermine couples' relationship quality. These harmful effects are likely to be exacerbated by the broader preexisting context in which couples' relationships are situated (e.g., social class, minority status, age), and their individual vulnerabilities (e.g., attachment insecurity, depression). The framework presented identifies the essential factors that need to be addressed in order to mitigate the potential adverse effects of the current crisis on relationships, and offers key directions for future research. (PsycInfo Database Record (c) 2020 APA, all rights reserved).","author":[{"dropping-particle":"","family":"Pietromonaco","given":"Paula R","non-dropping-particle":"","parse-names":false,"suffix":""},{"dropping-particle":"","family":"Overall","given":"Nickola C","non-dropping-particle":"","parse-names":false,"suffix":""}],"container-title":"The American psychologist","id":"ITEM-1","issued":{"date-parts":[["2020"]]},"title":"Applying relationship science to evaluate how the COVID-19 pandemic may impact couples' relationships.","type":"article-journal"}}],"schema":"https://github.com/citation-style-language/schema/raw/master/csl-citation.json"} </w:instrText>
      </w:r>
      <w:r w:rsidR="00CA141E" w:rsidRPr="003E21AC">
        <w:rPr>
          <w:rFonts w:ascii="Times New Roman" w:eastAsia="Times New Roman" w:hAnsi="Times New Roman" w:cs="Times New Roman"/>
          <w:color w:val="000000"/>
          <w:sz w:val="24"/>
          <w:szCs w:val="24"/>
          <w:lang w:val="en-US" w:eastAsia="en-GB"/>
        </w:rPr>
        <w:fldChar w:fldCharType="separate"/>
      </w:r>
      <w:r w:rsidR="00022975" w:rsidRPr="00022975">
        <w:rPr>
          <w:rFonts w:ascii="Times New Roman" w:hAnsi="Times New Roman" w:cs="Times New Roman"/>
          <w:sz w:val="24"/>
        </w:rPr>
        <w:t xml:space="preserve">Pietromonaco </w:t>
      </w:r>
      <w:r w:rsidR="00A42E22">
        <w:rPr>
          <w:rFonts w:ascii="Times New Roman" w:hAnsi="Times New Roman" w:cs="Times New Roman"/>
          <w:sz w:val="24"/>
        </w:rPr>
        <w:t>and</w:t>
      </w:r>
      <w:r w:rsidR="00022975" w:rsidRPr="00022975">
        <w:rPr>
          <w:rFonts w:ascii="Times New Roman" w:hAnsi="Times New Roman" w:cs="Times New Roman"/>
          <w:sz w:val="24"/>
        </w:rPr>
        <w:t xml:space="preserve"> Overall</w:t>
      </w:r>
      <w:r w:rsidR="00A42E22">
        <w:rPr>
          <w:rFonts w:ascii="Times New Roman" w:hAnsi="Times New Roman" w:cs="Times New Roman"/>
          <w:sz w:val="24"/>
        </w:rPr>
        <w:t>'s</w:t>
      </w:r>
      <w:r w:rsidR="00022975" w:rsidRPr="00022975">
        <w:rPr>
          <w:rFonts w:ascii="Times New Roman" w:hAnsi="Times New Roman" w:cs="Times New Roman"/>
          <w:sz w:val="24"/>
        </w:rPr>
        <w:t xml:space="preserve"> </w:t>
      </w:r>
      <w:r w:rsidR="00A42E22">
        <w:rPr>
          <w:rFonts w:ascii="Times New Roman" w:hAnsi="Times New Roman" w:cs="Times New Roman"/>
          <w:sz w:val="24"/>
        </w:rPr>
        <w:t>(</w:t>
      </w:r>
      <w:r w:rsidR="00022975" w:rsidRPr="00022975">
        <w:rPr>
          <w:rFonts w:ascii="Times New Roman" w:hAnsi="Times New Roman" w:cs="Times New Roman"/>
          <w:sz w:val="24"/>
        </w:rPr>
        <w:t>2020)</w:t>
      </w:r>
      <w:r w:rsidR="00CA141E" w:rsidRPr="003E21AC">
        <w:rPr>
          <w:rFonts w:ascii="Times New Roman" w:eastAsia="Times New Roman" w:hAnsi="Times New Roman" w:cs="Times New Roman"/>
          <w:color w:val="000000"/>
          <w:sz w:val="24"/>
          <w:szCs w:val="24"/>
          <w:lang w:val="en-US" w:eastAsia="en-GB"/>
        </w:rPr>
        <w:fldChar w:fldCharType="end"/>
      </w:r>
      <w:r w:rsidR="00C3608B" w:rsidRPr="00DA1BC2">
        <w:rPr>
          <w:rFonts w:ascii="Times New Roman" w:eastAsia="Times New Roman" w:hAnsi="Times New Roman" w:cs="Times New Roman"/>
          <w:color w:val="000000"/>
          <w:sz w:val="24"/>
          <w:szCs w:val="24"/>
          <w:lang w:val="en-US" w:eastAsia="en-GB"/>
        </w:rPr>
        <w:t xml:space="preserve"> </w:t>
      </w:r>
      <w:r w:rsidR="00A42E22">
        <w:rPr>
          <w:rFonts w:ascii="Times New Roman" w:eastAsia="Times New Roman" w:hAnsi="Times New Roman" w:cs="Times New Roman"/>
          <w:color w:val="000000"/>
          <w:sz w:val="24"/>
          <w:szCs w:val="24"/>
          <w:lang w:val="en-US" w:eastAsia="en-GB"/>
        </w:rPr>
        <w:t xml:space="preserve">framework for relationships during the pandemic suggesting </w:t>
      </w:r>
      <w:r w:rsidRPr="003E21AC">
        <w:rPr>
          <w:rFonts w:ascii="Times New Roman" w:eastAsia="Times New Roman" w:hAnsi="Times New Roman" w:cs="Times New Roman"/>
          <w:color w:val="000000"/>
          <w:sz w:val="24"/>
          <w:szCs w:val="24"/>
          <w:lang w:val="en-US" w:eastAsia="en-GB"/>
        </w:rPr>
        <w:t>that good communication is key to mitigating harmful effects of the pandemic stress: communication was often emphasi</w:t>
      </w:r>
      <w:r w:rsidR="00C3608B" w:rsidRPr="00DA1BC2">
        <w:rPr>
          <w:rFonts w:ascii="Times New Roman" w:eastAsia="Times New Roman" w:hAnsi="Times New Roman" w:cs="Times New Roman"/>
          <w:color w:val="000000"/>
          <w:sz w:val="24"/>
          <w:szCs w:val="24"/>
          <w:lang w:val="en-US" w:eastAsia="en-GB"/>
        </w:rPr>
        <w:t>z</w:t>
      </w:r>
      <w:r w:rsidRPr="00DA1BC2">
        <w:rPr>
          <w:rFonts w:ascii="Times New Roman" w:eastAsia="Times New Roman" w:hAnsi="Times New Roman" w:cs="Times New Roman"/>
          <w:color w:val="000000"/>
          <w:sz w:val="24"/>
          <w:szCs w:val="24"/>
          <w:lang w:val="en-US" w:eastAsia="en-GB"/>
        </w:rPr>
        <w:t xml:space="preserve">ed to be important for participants’ own relationship and an area they advised other couples to consider. </w:t>
      </w:r>
      <w:r w:rsidR="0088536F" w:rsidRPr="00DA1BC2">
        <w:rPr>
          <w:rFonts w:ascii="Times New Roman" w:eastAsia="Times New Roman" w:hAnsi="Times New Roman" w:cs="Times New Roman"/>
          <w:color w:val="000000"/>
          <w:sz w:val="24"/>
          <w:szCs w:val="24"/>
          <w:lang w:val="en-US" w:eastAsia="en-GB"/>
        </w:rPr>
        <w:t>T</w:t>
      </w:r>
      <w:r w:rsidRPr="00DA1BC2">
        <w:rPr>
          <w:rFonts w:ascii="Times New Roman" w:eastAsia="Times New Roman" w:hAnsi="Times New Roman" w:cs="Times New Roman"/>
          <w:color w:val="000000"/>
          <w:sz w:val="24"/>
          <w:szCs w:val="24"/>
          <w:lang w:val="en-US" w:eastAsia="en-GB"/>
        </w:rPr>
        <w:t xml:space="preserve">he framework </w:t>
      </w:r>
      <w:r w:rsidR="0088536F" w:rsidRPr="00DA1BC2">
        <w:rPr>
          <w:rFonts w:ascii="Times New Roman" w:eastAsia="Times New Roman" w:hAnsi="Times New Roman" w:cs="Times New Roman"/>
          <w:color w:val="000000"/>
          <w:sz w:val="24"/>
          <w:szCs w:val="24"/>
          <w:lang w:val="en-US" w:eastAsia="en-GB"/>
        </w:rPr>
        <w:t>may</w:t>
      </w:r>
      <w:r w:rsidR="00621A49" w:rsidRPr="00DA1BC2">
        <w:rPr>
          <w:rFonts w:ascii="Times New Roman" w:eastAsia="Times New Roman" w:hAnsi="Times New Roman" w:cs="Times New Roman"/>
          <w:color w:val="000000"/>
          <w:sz w:val="24"/>
          <w:szCs w:val="24"/>
          <w:lang w:val="en-US" w:eastAsia="en-GB"/>
        </w:rPr>
        <w:t xml:space="preserve"> also</w:t>
      </w:r>
      <w:r w:rsidRPr="00DA1BC2">
        <w:rPr>
          <w:rFonts w:ascii="Times New Roman" w:eastAsia="Times New Roman" w:hAnsi="Times New Roman" w:cs="Times New Roman"/>
          <w:color w:val="000000"/>
          <w:sz w:val="24"/>
          <w:szCs w:val="24"/>
          <w:lang w:val="en-US" w:eastAsia="en-GB"/>
        </w:rPr>
        <w:t xml:space="preserve"> explain the differences in the impact of the pandemic as </w:t>
      </w:r>
      <w:r w:rsidR="00621A49" w:rsidRPr="00DA1BC2">
        <w:rPr>
          <w:rFonts w:ascii="Times New Roman" w:eastAsia="Times New Roman" w:hAnsi="Times New Roman" w:cs="Times New Roman"/>
          <w:color w:val="000000"/>
          <w:sz w:val="24"/>
          <w:szCs w:val="24"/>
          <w:lang w:val="en-US" w:eastAsia="en-GB"/>
        </w:rPr>
        <w:t xml:space="preserve">pre-existing </w:t>
      </w:r>
      <w:r w:rsidRPr="00DA1BC2">
        <w:rPr>
          <w:rFonts w:ascii="Times New Roman" w:eastAsia="Times New Roman" w:hAnsi="Times New Roman" w:cs="Times New Roman"/>
          <w:color w:val="000000"/>
          <w:sz w:val="24"/>
          <w:szCs w:val="24"/>
          <w:lang w:val="en-US" w:eastAsia="en-GB"/>
        </w:rPr>
        <w:t xml:space="preserve">vulnerabilities </w:t>
      </w:r>
      <w:r w:rsidR="0088536F" w:rsidRPr="00DA1BC2">
        <w:rPr>
          <w:rFonts w:ascii="Times New Roman" w:eastAsia="Times New Roman" w:hAnsi="Times New Roman" w:cs="Times New Roman"/>
          <w:color w:val="000000"/>
          <w:sz w:val="24"/>
          <w:szCs w:val="24"/>
          <w:lang w:val="en-US" w:eastAsia="en-GB"/>
        </w:rPr>
        <w:t xml:space="preserve">can </w:t>
      </w:r>
      <w:r w:rsidRPr="00DA1BC2">
        <w:rPr>
          <w:rFonts w:ascii="Times New Roman" w:eastAsia="Times New Roman" w:hAnsi="Times New Roman" w:cs="Times New Roman"/>
          <w:color w:val="000000"/>
          <w:sz w:val="24"/>
          <w:szCs w:val="24"/>
          <w:lang w:val="en-US" w:eastAsia="en-GB"/>
        </w:rPr>
        <w:t>cause relationships to be more negatively impacted than couples with enduring strengths</w:t>
      </w:r>
      <w:r w:rsidR="00621A49" w:rsidRPr="00DA1BC2">
        <w:rPr>
          <w:rFonts w:ascii="Times New Roman" w:eastAsia="Times New Roman" w:hAnsi="Times New Roman" w:cs="Times New Roman"/>
          <w:color w:val="000000"/>
          <w:sz w:val="24"/>
          <w:szCs w:val="24"/>
          <w:lang w:val="en-US" w:eastAsia="en-GB"/>
        </w:rPr>
        <w:t>,</w:t>
      </w:r>
      <w:r w:rsidRPr="00DA1BC2">
        <w:rPr>
          <w:rFonts w:ascii="Times New Roman" w:eastAsia="Times New Roman" w:hAnsi="Times New Roman" w:cs="Times New Roman"/>
          <w:color w:val="000000"/>
          <w:sz w:val="24"/>
          <w:szCs w:val="24"/>
          <w:lang w:val="en-US" w:eastAsia="en-GB"/>
        </w:rPr>
        <w:t xml:space="preserve"> who will maintain high-quality relationships.</w:t>
      </w:r>
      <w:r w:rsidR="0088536F" w:rsidRPr="00DA1BC2">
        <w:rPr>
          <w:rFonts w:ascii="Times New Roman" w:eastAsia="Times New Roman" w:hAnsi="Times New Roman" w:cs="Times New Roman"/>
          <w:color w:val="000000"/>
          <w:sz w:val="24"/>
          <w:szCs w:val="24"/>
          <w:lang w:val="en-US" w:eastAsia="en-GB"/>
        </w:rPr>
        <w:t xml:space="preserve"> In the present study we also found that many partners who were doing well pre-pandemic were able to use the benefits afforded by the pandemic</w:t>
      </w:r>
      <w:r w:rsidR="00032B91" w:rsidRPr="00DA1BC2">
        <w:rPr>
          <w:rFonts w:ascii="Times New Roman" w:eastAsia="Times New Roman" w:hAnsi="Times New Roman" w:cs="Times New Roman"/>
          <w:color w:val="000000"/>
          <w:sz w:val="24"/>
          <w:szCs w:val="24"/>
          <w:lang w:val="en-US" w:eastAsia="en-GB"/>
        </w:rPr>
        <w:t>,</w:t>
      </w:r>
      <w:r w:rsidR="0088536F" w:rsidRPr="00DA1BC2">
        <w:rPr>
          <w:rFonts w:ascii="Times New Roman" w:eastAsia="Times New Roman" w:hAnsi="Times New Roman" w:cs="Times New Roman"/>
          <w:color w:val="000000"/>
          <w:sz w:val="24"/>
          <w:szCs w:val="24"/>
          <w:lang w:val="en-US" w:eastAsia="en-GB"/>
        </w:rPr>
        <w:t xml:space="preserve"> such as more time together.</w:t>
      </w:r>
    </w:p>
    <w:p w14:paraId="50B79AF7" w14:textId="451DFA72" w:rsidR="00B229D1" w:rsidRPr="00DA1BC2" w:rsidRDefault="00B229D1" w:rsidP="009A0FB4">
      <w:pPr>
        <w:spacing w:after="0" w:line="480" w:lineRule="auto"/>
        <w:ind w:firstLine="720"/>
        <w:rPr>
          <w:rFonts w:ascii="Times New Roman" w:eastAsia="Times New Roman" w:hAnsi="Times New Roman" w:cs="Times New Roman"/>
          <w:sz w:val="24"/>
          <w:szCs w:val="24"/>
          <w:lang w:val="en-US" w:eastAsia="en-GB"/>
        </w:rPr>
      </w:pPr>
      <w:r w:rsidRPr="00DA1BC2">
        <w:rPr>
          <w:rFonts w:ascii="Times New Roman" w:eastAsia="Times New Roman" w:hAnsi="Times New Roman" w:cs="Times New Roman"/>
          <w:color w:val="000000"/>
          <w:sz w:val="24"/>
          <w:szCs w:val="24"/>
          <w:lang w:val="en-US" w:eastAsia="en-GB"/>
        </w:rPr>
        <w:t>Our study also has important research implications. We highlighted the importance of qualitative research, which is often overlooked, but is vital to provide deeper understanding that goes beyond numbers and averages. Qualitative research not only provides</w:t>
      </w:r>
      <w:r w:rsidR="005603CF" w:rsidRPr="00DA1BC2">
        <w:rPr>
          <w:rFonts w:ascii="Times New Roman" w:eastAsia="Times New Roman" w:hAnsi="Times New Roman" w:cs="Times New Roman"/>
          <w:color w:val="000000"/>
          <w:sz w:val="24"/>
          <w:szCs w:val="24"/>
          <w:lang w:val="en-US" w:eastAsia="en-GB"/>
        </w:rPr>
        <w:t xml:space="preserve"> an</w:t>
      </w:r>
      <w:r w:rsidRPr="00DA1BC2">
        <w:rPr>
          <w:rFonts w:ascii="Times New Roman" w:eastAsia="Times New Roman" w:hAnsi="Times New Roman" w:cs="Times New Roman"/>
          <w:color w:val="000000"/>
          <w:sz w:val="24"/>
          <w:szCs w:val="24"/>
          <w:lang w:val="en-US" w:eastAsia="en-GB"/>
        </w:rPr>
        <w:t xml:space="preserve"> </w:t>
      </w:r>
      <w:r w:rsidR="00774F30" w:rsidRPr="00DA1BC2">
        <w:rPr>
          <w:rFonts w:ascii="Times New Roman" w:eastAsia="Times New Roman" w:hAnsi="Times New Roman" w:cs="Times New Roman"/>
          <w:color w:val="000000"/>
          <w:sz w:val="24"/>
          <w:szCs w:val="24"/>
          <w:lang w:val="en-US" w:eastAsia="en-GB"/>
        </w:rPr>
        <w:t xml:space="preserve">in-depth </w:t>
      </w:r>
      <w:r w:rsidRPr="00DA1BC2">
        <w:rPr>
          <w:rFonts w:ascii="Times New Roman" w:eastAsia="Times New Roman" w:hAnsi="Times New Roman" w:cs="Times New Roman"/>
          <w:color w:val="000000"/>
          <w:sz w:val="24"/>
          <w:szCs w:val="24"/>
          <w:lang w:val="en-US" w:eastAsia="en-GB"/>
        </w:rPr>
        <w:t xml:space="preserve">description, but can </w:t>
      </w:r>
      <w:r w:rsidR="001F21A1" w:rsidRPr="00DA1BC2">
        <w:rPr>
          <w:rFonts w:ascii="Times New Roman" w:eastAsia="Times New Roman" w:hAnsi="Times New Roman" w:cs="Times New Roman"/>
          <w:color w:val="000000"/>
          <w:sz w:val="24"/>
          <w:szCs w:val="24"/>
          <w:lang w:val="en-US" w:eastAsia="en-GB"/>
        </w:rPr>
        <w:t xml:space="preserve">also </w:t>
      </w:r>
      <w:r w:rsidRPr="00DA1BC2">
        <w:rPr>
          <w:rFonts w:ascii="Times New Roman" w:eastAsia="Times New Roman" w:hAnsi="Times New Roman" w:cs="Times New Roman"/>
          <w:color w:val="000000"/>
          <w:sz w:val="24"/>
          <w:szCs w:val="24"/>
          <w:lang w:val="en-US" w:eastAsia="en-GB"/>
        </w:rPr>
        <w:t xml:space="preserve">be used to critique and challenge assumptions, as well as </w:t>
      </w:r>
      <w:r w:rsidR="001F21A1">
        <w:rPr>
          <w:rFonts w:ascii="Times New Roman" w:eastAsia="Times New Roman" w:hAnsi="Times New Roman" w:cs="Times New Roman"/>
          <w:color w:val="000000"/>
          <w:sz w:val="24"/>
          <w:szCs w:val="24"/>
          <w:lang w:val="en-US" w:eastAsia="en-GB"/>
        </w:rPr>
        <w:t xml:space="preserve">to </w:t>
      </w:r>
      <w:r w:rsidRPr="00DA1BC2">
        <w:rPr>
          <w:rFonts w:ascii="Times New Roman" w:eastAsia="Times New Roman" w:hAnsi="Times New Roman" w:cs="Times New Roman"/>
          <w:color w:val="000000"/>
          <w:sz w:val="24"/>
          <w:szCs w:val="24"/>
          <w:lang w:val="en-US" w:eastAsia="en-GB"/>
        </w:rPr>
        <w:t>contribut</w:t>
      </w:r>
      <w:r w:rsidR="0088536F" w:rsidRPr="00DA1BC2">
        <w:rPr>
          <w:rFonts w:ascii="Times New Roman" w:eastAsia="Times New Roman" w:hAnsi="Times New Roman" w:cs="Times New Roman"/>
          <w:color w:val="000000"/>
          <w:sz w:val="24"/>
          <w:szCs w:val="24"/>
          <w:lang w:val="en-US" w:eastAsia="en-GB"/>
        </w:rPr>
        <w:t>e</w:t>
      </w:r>
      <w:r w:rsidRPr="00DA1BC2">
        <w:rPr>
          <w:rFonts w:ascii="Times New Roman" w:eastAsia="Times New Roman" w:hAnsi="Times New Roman" w:cs="Times New Roman"/>
          <w:color w:val="000000"/>
          <w:sz w:val="24"/>
          <w:szCs w:val="24"/>
          <w:lang w:val="en-US" w:eastAsia="en-GB"/>
        </w:rPr>
        <w:t xml:space="preserve"> to theory development </w:t>
      </w:r>
      <w:r w:rsidR="00015F33" w:rsidRPr="003E21AC">
        <w:rPr>
          <w:rFonts w:ascii="Times New Roman" w:eastAsia="Times New Roman" w:hAnsi="Times New Roman" w:cs="Times New Roman"/>
          <w:color w:val="000000"/>
          <w:sz w:val="24"/>
          <w:szCs w:val="24"/>
          <w:lang w:val="en-US" w:eastAsia="en-GB"/>
        </w:rPr>
        <w:fldChar w:fldCharType="begin" w:fldLock="1"/>
      </w:r>
      <w:r w:rsidR="00022975">
        <w:rPr>
          <w:rFonts w:ascii="Times New Roman" w:eastAsia="Times New Roman" w:hAnsi="Times New Roman" w:cs="Times New Roman"/>
          <w:color w:val="000000"/>
          <w:sz w:val="24"/>
          <w:szCs w:val="24"/>
          <w:lang w:val="en-US" w:eastAsia="en-GB"/>
        </w:rPr>
        <w:instrText xml:space="preserve"> ADDIN ZOTERO_ITEM CSL_CITATION {"citationID":"hoLvHQb9","properties":{"formattedCitation":"(Willig, 2019)","plainCitation":"(Willig, 2019)","noteIndex":0},"citationItems":[{"id":"HtM37Zzs/UEwV1kHr","uris":["http://www.mendeley.com/documents/?uuid=7083ae49-3f75-42e3-b87e-5fa9909d0b2c"],"uri":["http://www.mendeley.com/documents/?uuid=7083ae49-3f75-42e3-b87e-5fa9909d0b2c"],"itemData":{"DOI":"10.1037/met0000218","ISSN":"1082989X","PMID":"31008623","abstract":"This article reflects on what qualitative research in psychology can contribute to the accumulation of psychological knowledge. It provides an overview of qualitative research in psychology and discusses its potential value to quantitative researchers. It also reviews the differences and similarities between qualitative and quantitative research and explains how qualitative research can be differentiated from other forms of knowing that are concerned with human experience. The article explains what makes qualitative research \"research\" and how to determine if something is qualitative research or another kind of meaning-making activity. It starts by defining and characterizing qualitative psychology and by identifying qualitative psychology's aims and objectives, and then goes on to examine qualitative psychology's relationship with the pursuit of knowledge and to position it within the wider field of psychological inquiry. The article identifies ways in which qualitative research contributes to psychological knowledge (including thick description, critique, and theory development) and concludes by affirming its place in a psychological research community that seeks to improve our understanding of ourselves and the world we live in.","author":[{"dropping-particle":"","family":"Willig","given":"Carla","non-dropping-particle":"","parse-names":false,"suffix":""}],"container-title":"Psychological Methods","id":"ITEM-1","issue":"6","issued":{"date-parts":[["2019"]]},"page":"796–804","title":"What can qualitative psychology contribute to psychological knowledge?","type":"article-journal","volume":"24"}}],"schema":"https://github.com/citation-style-language/schema/raw/master/csl-citation.json"} </w:instrText>
      </w:r>
      <w:r w:rsidR="00015F33" w:rsidRPr="003E21AC">
        <w:rPr>
          <w:rFonts w:ascii="Times New Roman" w:eastAsia="Times New Roman" w:hAnsi="Times New Roman" w:cs="Times New Roman"/>
          <w:color w:val="000000"/>
          <w:sz w:val="24"/>
          <w:szCs w:val="24"/>
          <w:lang w:val="en-US" w:eastAsia="en-GB"/>
        </w:rPr>
        <w:fldChar w:fldCharType="separate"/>
      </w:r>
      <w:r w:rsidR="00022975" w:rsidRPr="00022975">
        <w:rPr>
          <w:rFonts w:ascii="Times New Roman" w:hAnsi="Times New Roman" w:cs="Times New Roman"/>
          <w:sz w:val="24"/>
        </w:rPr>
        <w:t>(Willig, 2019)</w:t>
      </w:r>
      <w:r w:rsidR="00015F33" w:rsidRPr="003E21AC">
        <w:rPr>
          <w:rFonts w:ascii="Times New Roman" w:eastAsia="Times New Roman" w:hAnsi="Times New Roman" w:cs="Times New Roman"/>
          <w:color w:val="000000"/>
          <w:sz w:val="24"/>
          <w:szCs w:val="24"/>
          <w:lang w:val="en-US" w:eastAsia="en-GB"/>
        </w:rPr>
        <w:fldChar w:fldCharType="end"/>
      </w:r>
      <w:r w:rsidRPr="00DA1BC2">
        <w:rPr>
          <w:rFonts w:ascii="Times New Roman" w:eastAsia="Times New Roman" w:hAnsi="Times New Roman" w:cs="Times New Roman"/>
          <w:color w:val="000000"/>
          <w:sz w:val="24"/>
          <w:szCs w:val="24"/>
          <w:lang w:val="en-US" w:eastAsia="en-GB"/>
        </w:rPr>
        <w:t xml:space="preserve">. </w:t>
      </w:r>
      <w:r w:rsidR="005603CF" w:rsidRPr="003E21AC">
        <w:rPr>
          <w:rFonts w:ascii="Times New Roman" w:eastAsia="Times New Roman" w:hAnsi="Times New Roman" w:cs="Times New Roman"/>
          <w:color w:val="000000"/>
          <w:sz w:val="24"/>
          <w:szCs w:val="24"/>
          <w:lang w:val="en-US" w:eastAsia="en-GB"/>
        </w:rPr>
        <w:t>While previous quantitative findings show</w:t>
      </w:r>
      <w:r w:rsidRPr="00DA1BC2">
        <w:rPr>
          <w:rFonts w:ascii="Times New Roman" w:eastAsia="Times New Roman" w:hAnsi="Times New Roman" w:cs="Times New Roman"/>
          <w:color w:val="000000"/>
          <w:sz w:val="24"/>
          <w:szCs w:val="24"/>
          <w:lang w:val="en-US" w:eastAsia="en-GB"/>
        </w:rPr>
        <w:t xml:space="preserve"> contradicting results of disasters</w:t>
      </w:r>
      <w:r w:rsidR="002B6E32" w:rsidRPr="00DA1BC2">
        <w:rPr>
          <w:rFonts w:ascii="Times New Roman" w:eastAsia="Times New Roman" w:hAnsi="Times New Roman" w:cs="Times New Roman"/>
          <w:color w:val="000000"/>
          <w:sz w:val="24"/>
          <w:szCs w:val="24"/>
          <w:lang w:val="en-US" w:eastAsia="en-GB"/>
        </w:rPr>
        <w:t xml:space="preserve"> (e.g. </w:t>
      </w:r>
      <w:r w:rsidR="002B6E32" w:rsidRPr="003E21AC">
        <w:rPr>
          <w:rFonts w:ascii="Times New Roman" w:eastAsia="Times New Roman" w:hAnsi="Times New Roman" w:cs="Times New Roman"/>
          <w:color w:val="000000"/>
          <w:sz w:val="24"/>
          <w:szCs w:val="24"/>
          <w:lang w:val="en-US" w:eastAsia="en-GB"/>
        </w:rPr>
        <w:fldChar w:fldCharType="begin" w:fldLock="1"/>
      </w:r>
      <w:r w:rsidR="00022975">
        <w:rPr>
          <w:rFonts w:ascii="Times New Roman" w:eastAsia="Times New Roman" w:hAnsi="Times New Roman" w:cs="Times New Roman"/>
          <w:color w:val="000000"/>
          <w:sz w:val="24"/>
          <w:szCs w:val="24"/>
          <w:lang w:val="en-US" w:eastAsia="en-GB"/>
        </w:rPr>
        <w:instrText xml:space="preserve"> ADDIN ZOTERO_ITEM CSL_CITATION {"citationID":"iiLEKrq6","properties":{"formattedCitation":"(Chan et al., 2016; Godwin, 2018)","plainCitation":"(Chan et al., 2016; Godwin, 2018)","noteIndex":0},"citationItems":[{"id":"HtM37Zzs/Auh1xQea","uris":["http://www.mendeley.com/documents/?uuid=9096dbd5-994e-46da-8311-b2a2992df6be","http://www.mendeley.com/documents/?uuid=b14e4873-f6fc-438a-9d18-875e21c65fff"],"uri":["http://www.mendeley.com/documents/?uuid=9096dbd5-994e-46da-8311-b2a2992df6be","http://www.mendeley.com/documents/?uuid=b14e4873-f6fc-438a-9d18-875e21c65fff"],"itemData":{"abstract":"While much research and attention is focused on the biological components of disease, far less is afforded to the psychosocial components. Consequently, this chapter presents the psychosocial components of epidemics, addressing the recent Ebola epidemic from the perspective of lessons learned from the experience of an equally devastating worldwide epidemic, namely that of HIV/AIDS. This is the area of expertise of this author, having spent over a decade on the front lines and engaged with communities heavily impacted by HIV/AIDS, trying to mitigate the stigma surrounding the disease and find a way forward towards a world without AIDS. Lessons learned from another worldwide epidemic, severe acute respiratory syndrome (SARS), are also discussed. As with HIV/AIDS, two of the major psychosocial issues that grip the world, especially in times of disease outbreaks, are fear and stigmatization. These two reactions impact and affect every aspect of an acute disease outbreak, and especially of those that become chronic, as has been the cases with HIV/AIDS that has claimed lives and impaired health for years. These two issues are explored in this chapter. These major psychosocial issues are presented in this chapter in the context of components of disease management. (PsycInfo Database Record (c) 2020 APA, all rights reserved) (Source: chapter)","author":[{"dropping-particle":"","family":"Chan","given":"Kit Ling","non-dropping-particle":"","parse-names":false,"suffix":""},{"dropping-particle":"","family":"Chau","given":"Wai Wai","non-dropping-particle":"","parse-names":false,"suffix":""},{"dropping-particle":"","family":"Kuriansky","given":"Judy","non-dropping-particle":"","parse-names":false,"suffix":""},{"dropping-particle":"","family":"Dow","given":"Emily A A","non-dropping-particle":"","parse-names":false,"suffix":""},{"dropping-particle":"","family":"Zinsou","given":"Joel C","non-dropping-particle":"","parse-names":false,"suffix":""},{"dropping-particle":"","family":"Leung","given":"Janet","non-dropping-particle":"","parse-names":false,"suffix":""},{"dropping-particle":"","family":"Kim","given":"Sookyong","non-dropping-particle":"","parse-names":false,"suffix":""}],"container-title":"The psychosocial aspects of a deadly epidemic: What Ebola has taught us about holistic healing","id":"ITEM-1","issued":{"date-parts":[["2016"]]},"page":"287-321, Chapter xxi","title":"The psychosocial and interpersonal impact of the SARS epidemic on Chinese health professionals: Implications for epidemics including Ebola","type":"chapter"}},{"id":"HtM37Zzs/Ha2qCnk2","uris":["http://www.mendeley.com/documents/?uuid=8592ce4d-cf92-46fd-9014-a04dd937656f","http://www.mendeley.com/documents/?uuid=78452551-2d95-4fbe-8228-60a84655d49e","http://www.mendeley.com/documents/?uuid=55142863-c41d-4a3e-983c-6bb78bb93489"],"uri":["http://www.mendeley.com/documents/?uuid=8592ce4d-cf92-46fd-9014-a04dd937656f","http://www.mendeley.com/documents/?uuid=78452551-2d95-4fbe-8228-60a84655d49e","http://www.mendeley.com/documents/?uuid=55142863-c41d-4a3e-983c-6bb78bb93489"],"itemData":{"ISSN":"0419-4217","abstract":"The goal of this dissertation is to understand the experiences of women who have survived infection with Ebola virus disease in Liberia with regards to reproductive health sequelae and changes in intimate relationships. Chapter 2 estimates the frequency of failed pregnancy (miscarriage or stillbirth among pregnancies conceived after Ebola) and menstrual irregularities among female Ebola survivors. Findings show that adverse pregnancy outcomes and irregular menstruation were common in this sample of women following acute Ebola virus disease (EVD) infection. No statistically significant associations were found between these outcomes and other demographic or Ebola-related factors of interest. Chapter 3 describes the experiences of women who have survived Ebola and endured relationship dissolution due to Ebola-related death or abandonment of an intimate partner. The paper also compares the experiences of female survivors whose partner died of Ebola to female survivors who were abandoned by their partner due to Ebola-related stigma. Findings show that women who survive Ebola and endured relationship dissolution due to Ebola experienced many social and economic hardships after their recovery from Ebola, including stigma and rejection by community members, loss of income due to Ebola sequelae, and financial stress in providing for children. Women who had been widowed were disproportionately affected by stigma and discrimination in their communities as well as internalized stigma compared to women who were abandoned. A large portion of women in this sample started a new relationship following Ebola, although several reported the new relationship ending due to Ebola-related stigma. Together, these studies provide a more comprehensive picture of the reproductive health and intimate relationship experiences of women who have survived Ebola. These findings can be used to inform clinical, psychosocial, and social support services for women who have survived Ebola. (PsycINFO Database Record (c) 2018 APA, all rights reserved)","author":[{"dropping-particle":"","family":"Godwin","given":"Christine Leigh","non-dropping-particle":"","parse-names":false,"suffix":""}],"container-title":"Dissertation Abstracts International: Section B: The Sciences and Engineering","id":"ITEM-2","issue":"10","issued":{"date-parts":[["2018"]]},"page":"103-120","title":"Understanding the reproductive health and relationship changes of women who survived Ebola in Liberia.","type":"article-journal","volume":"79"}}],"schema":"https://github.com/citation-style-language/schema/raw/master/csl-citation.json"} </w:instrText>
      </w:r>
      <w:r w:rsidR="002B6E32" w:rsidRPr="003E21AC">
        <w:rPr>
          <w:rFonts w:ascii="Times New Roman" w:eastAsia="Times New Roman" w:hAnsi="Times New Roman" w:cs="Times New Roman"/>
          <w:color w:val="000000"/>
          <w:sz w:val="24"/>
          <w:szCs w:val="24"/>
          <w:lang w:val="en-US" w:eastAsia="en-GB"/>
        </w:rPr>
        <w:fldChar w:fldCharType="separate"/>
      </w:r>
      <w:r w:rsidR="00022975" w:rsidRPr="00022975">
        <w:rPr>
          <w:rFonts w:ascii="Times New Roman" w:hAnsi="Times New Roman" w:cs="Times New Roman"/>
          <w:sz w:val="24"/>
        </w:rPr>
        <w:t>(Chan et al., 2016; Godwin, 2018)</w:t>
      </w:r>
      <w:r w:rsidR="002B6E32" w:rsidRPr="003E21AC">
        <w:rPr>
          <w:rFonts w:ascii="Times New Roman" w:eastAsia="Times New Roman" w:hAnsi="Times New Roman" w:cs="Times New Roman"/>
          <w:color w:val="000000"/>
          <w:sz w:val="24"/>
          <w:szCs w:val="24"/>
          <w:lang w:val="en-US" w:eastAsia="en-GB"/>
        </w:rPr>
        <w:fldChar w:fldCharType="end"/>
      </w:r>
      <w:r w:rsidR="00957685" w:rsidRPr="00DA1BC2">
        <w:rPr>
          <w:rFonts w:ascii="Times New Roman" w:eastAsia="Times New Roman" w:hAnsi="Times New Roman" w:cs="Times New Roman"/>
          <w:color w:val="000000"/>
          <w:sz w:val="24"/>
          <w:szCs w:val="24"/>
          <w:lang w:val="en-US" w:eastAsia="en-GB"/>
        </w:rPr>
        <w:t>, u</w:t>
      </w:r>
      <w:r w:rsidR="005603CF" w:rsidRPr="003E21AC">
        <w:rPr>
          <w:rFonts w:ascii="Times New Roman" w:eastAsia="Times New Roman" w:hAnsi="Times New Roman" w:cs="Times New Roman"/>
          <w:color w:val="000000"/>
          <w:sz w:val="24"/>
          <w:szCs w:val="24"/>
          <w:lang w:val="en-US" w:eastAsia="en-GB"/>
        </w:rPr>
        <w:t xml:space="preserve">sing qualitative methods enabled us to examine both positive and negative effects of the pandemic on relationships </w:t>
      </w:r>
      <w:r w:rsidR="002B6E32" w:rsidRPr="00DA1BC2">
        <w:rPr>
          <w:rFonts w:ascii="Times New Roman" w:eastAsia="Times New Roman" w:hAnsi="Times New Roman" w:cs="Times New Roman"/>
          <w:color w:val="000000"/>
          <w:sz w:val="24"/>
          <w:szCs w:val="24"/>
          <w:lang w:val="en-US" w:eastAsia="en-GB"/>
        </w:rPr>
        <w:t xml:space="preserve">simultaneously </w:t>
      </w:r>
      <w:r w:rsidR="005603CF" w:rsidRPr="00DA1BC2">
        <w:rPr>
          <w:rFonts w:ascii="Times New Roman" w:eastAsia="Times New Roman" w:hAnsi="Times New Roman" w:cs="Times New Roman"/>
          <w:color w:val="000000"/>
          <w:sz w:val="24"/>
          <w:szCs w:val="24"/>
          <w:lang w:val="en-US" w:eastAsia="en-GB"/>
        </w:rPr>
        <w:t>and provide further nuance into different ways in which relationships were affected.</w:t>
      </w:r>
    </w:p>
    <w:p w14:paraId="34A31453" w14:textId="1FBFF4E8" w:rsidR="00B229D1" w:rsidRPr="00DA1BC2" w:rsidRDefault="00621A49" w:rsidP="00974E61">
      <w:pPr>
        <w:spacing w:after="0" w:line="480" w:lineRule="auto"/>
        <w:ind w:firstLine="720"/>
        <w:rPr>
          <w:rFonts w:ascii="Times New Roman" w:eastAsia="Times New Roman" w:hAnsi="Times New Roman" w:cs="Times New Roman"/>
          <w:color w:val="000000"/>
          <w:sz w:val="24"/>
          <w:szCs w:val="24"/>
          <w:lang w:val="en-US" w:eastAsia="en-GB"/>
        </w:rPr>
      </w:pPr>
      <w:r w:rsidRPr="00DA1BC2">
        <w:rPr>
          <w:rFonts w:ascii="Times New Roman" w:eastAsia="Times New Roman" w:hAnsi="Times New Roman" w:cs="Times New Roman"/>
          <w:color w:val="000000"/>
          <w:sz w:val="24"/>
          <w:szCs w:val="24"/>
          <w:lang w:val="en-US" w:eastAsia="en-GB"/>
        </w:rPr>
        <w:t>Additionally</w:t>
      </w:r>
      <w:r w:rsidR="00B229D1" w:rsidRPr="00DA1BC2">
        <w:rPr>
          <w:rFonts w:ascii="Times New Roman" w:eastAsia="Times New Roman" w:hAnsi="Times New Roman" w:cs="Times New Roman"/>
          <w:color w:val="000000"/>
          <w:sz w:val="24"/>
          <w:szCs w:val="24"/>
          <w:lang w:val="en-US" w:eastAsia="en-GB"/>
        </w:rPr>
        <w:t>, the present study has important practical and clinical implications. First, the findings have strong implications for therapy</w:t>
      </w:r>
      <w:r w:rsidR="005E69F5" w:rsidRPr="00DA1BC2">
        <w:rPr>
          <w:rFonts w:ascii="Times New Roman" w:eastAsia="Times New Roman" w:hAnsi="Times New Roman" w:cs="Times New Roman"/>
          <w:color w:val="000000"/>
          <w:sz w:val="24"/>
          <w:szCs w:val="24"/>
          <w:lang w:val="en-US" w:eastAsia="en-GB"/>
        </w:rPr>
        <w:t>,</w:t>
      </w:r>
      <w:r w:rsidR="00B229D1" w:rsidRPr="00DA1BC2">
        <w:rPr>
          <w:rFonts w:ascii="Times New Roman" w:eastAsia="Times New Roman" w:hAnsi="Times New Roman" w:cs="Times New Roman"/>
          <w:color w:val="000000"/>
          <w:sz w:val="24"/>
          <w:szCs w:val="24"/>
          <w:lang w:val="en-US" w:eastAsia="en-GB"/>
        </w:rPr>
        <w:t xml:space="preserve"> providing insights into what techniques work</w:t>
      </w:r>
      <w:r w:rsidR="00C639EA" w:rsidRPr="00DA1BC2">
        <w:rPr>
          <w:rFonts w:ascii="Times New Roman" w:eastAsia="Times New Roman" w:hAnsi="Times New Roman" w:cs="Times New Roman"/>
          <w:color w:val="000000"/>
          <w:sz w:val="24"/>
          <w:szCs w:val="24"/>
          <w:lang w:val="en-US" w:eastAsia="en-GB"/>
        </w:rPr>
        <w:t>ed</w:t>
      </w:r>
      <w:r w:rsidR="00B229D1" w:rsidRPr="00DA1BC2">
        <w:rPr>
          <w:rFonts w:ascii="Times New Roman" w:eastAsia="Times New Roman" w:hAnsi="Times New Roman" w:cs="Times New Roman"/>
          <w:color w:val="000000"/>
          <w:sz w:val="24"/>
          <w:szCs w:val="24"/>
          <w:lang w:val="en-US" w:eastAsia="en-GB"/>
        </w:rPr>
        <w:t xml:space="preserve"> for </w:t>
      </w:r>
      <w:r w:rsidR="00D149C2" w:rsidRPr="00DA1BC2">
        <w:rPr>
          <w:rFonts w:ascii="Times New Roman" w:eastAsia="Times New Roman" w:hAnsi="Times New Roman" w:cs="Times New Roman"/>
          <w:color w:val="000000"/>
          <w:sz w:val="24"/>
          <w:szCs w:val="24"/>
          <w:lang w:val="en-US" w:eastAsia="en-GB"/>
        </w:rPr>
        <w:t xml:space="preserve">relationships </w:t>
      </w:r>
      <w:r w:rsidR="00B229D1" w:rsidRPr="00DA1BC2">
        <w:rPr>
          <w:rFonts w:ascii="Times New Roman" w:eastAsia="Times New Roman" w:hAnsi="Times New Roman" w:cs="Times New Roman"/>
          <w:color w:val="000000"/>
          <w:sz w:val="24"/>
          <w:szCs w:val="24"/>
          <w:lang w:val="en-US" w:eastAsia="en-GB"/>
        </w:rPr>
        <w:t>and help</w:t>
      </w:r>
      <w:r w:rsidR="00C639EA" w:rsidRPr="00DA1BC2">
        <w:rPr>
          <w:rFonts w:ascii="Times New Roman" w:eastAsia="Times New Roman" w:hAnsi="Times New Roman" w:cs="Times New Roman"/>
          <w:color w:val="000000"/>
          <w:sz w:val="24"/>
          <w:szCs w:val="24"/>
          <w:lang w:val="en-US" w:eastAsia="en-GB"/>
        </w:rPr>
        <w:t>ed</w:t>
      </w:r>
      <w:r w:rsidR="00B229D1" w:rsidRPr="00DA1BC2">
        <w:rPr>
          <w:rFonts w:ascii="Times New Roman" w:eastAsia="Times New Roman" w:hAnsi="Times New Roman" w:cs="Times New Roman"/>
          <w:color w:val="000000"/>
          <w:sz w:val="24"/>
          <w:szCs w:val="24"/>
          <w:lang w:val="en-US" w:eastAsia="en-GB"/>
        </w:rPr>
        <w:t xml:space="preserve"> </w:t>
      </w:r>
      <w:r w:rsidR="00D149C2" w:rsidRPr="00DA1BC2">
        <w:rPr>
          <w:rFonts w:ascii="Times New Roman" w:eastAsia="Times New Roman" w:hAnsi="Times New Roman" w:cs="Times New Roman"/>
          <w:color w:val="000000"/>
          <w:sz w:val="24"/>
          <w:szCs w:val="24"/>
          <w:lang w:val="en-US" w:eastAsia="en-GB"/>
        </w:rPr>
        <w:t>partners</w:t>
      </w:r>
      <w:r w:rsidR="00B229D1" w:rsidRPr="00DA1BC2">
        <w:rPr>
          <w:rFonts w:ascii="Times New Roman" w:eastAsia="Times New Roman" w:hAnsi="Times New Roman" w:cs="Times New Roman"/>
          <w:color w:val="000000"/>
          <w:sz w:val="24"/>
          <w:szCs w:val="24"/>
          <w:lang w:val="en-US" w:eastAsia="en-GB"/>
        </w:rPr>
        <w:t xml:space="preserve"> through the pandemic rather than relying on theoretical propositions</w:t>
      </w:r>
      <w:r w:rsidR="00D149C2" w:rsidRPr="00DA1BC2">
        <w:rPr>
          <w:rFonts w:ascii="Times New Roman" w:eastAsia="Times New Roman" w:hAnsi="Times New Roman" w:cs="Times New Roman"/>
          <w:color w:val="000000"/>
          <w:sz w:val="24"/>
          <w:szCs w:val="24"/>
          <w:lang w:val="en-US" w:eastAsia="en-GB"/>
        </w:rPr>
        <w:t>.</w:t>
      </w:r>
      <w:r w:rsidR="00B229D1" w:rsidRPr="00DA1BC2">
        <w:rPr>
          <w:rFonts w:ascii="Times New Roman" w:eastAsia="Times New Roman" w:hAnsi="Times New Roman" w:cs="Times New Roman"/>
          <w:color w:val="000000"/>
          <w:sz w:val="24"/>
          <w:szCs w:val="24"/>
          <w:lang w:val="en-US" w:eastAsia="en-GB"/>
        </w:rPr>
        <w:t xml:space="preserve"> </w:t>
      </w:r>
      <w:r w:rsidR="0088536F" w:rsidRPr="00DA1BC2">
        <w:rPr>
          <w:rFonts w:ascii="Times New Roman" w:eastAsia="Times New Roman" w:hAnsi="Times New Roman" w:cs="Times New Roman"/>
          <w:color w:val="000000"/>
          <w:sz w:val="24"/>
          <w:szCs w:val="24"/>
          <w:lang w:val="en-US" w:eastAsia="en-GB"/>
        </w:rPr>
        <w:t>F</w:t>
      </w:r>
      <w:r w:rsidR="00B229D1" w:rsidRPr="00DA1BC2">
        <w:rPr>
          <w:rFonts w:ascii="Times New Roman" w:eastAsia="Times New Roman" w:hAnsi="Times New Roman" w:cs="Times New Roman"/>
          <w:color w:val="000000"/>
          <w:sz w:val="24"/>
          <w:szCs w:val="24"/>
          <w:lang w:val="en-US" w:eastAsia="en-GB"/>
        </w:rPr>
        <w:t xml:space="preserve">or </w:t>
      </w:r>
      <w:r w:rsidR="0088536F" w:rsidRPr="00DA1BC2">
        <w:rPr>
          <w:rFonts w:ascii="Times New Roman" w:eastAsia="Times New Roman" w:hAnsi="Times New Roman" w:cs="Times New Roman"/>
          <w:color w:val="000000"/>
          <w:sz w:val="24"/>
          <w:szCs w:val="24"/>
          <w:lang w:val="en-US" w:eastAsia="en-GB"/>
        </w:rPr>
        <w:t xml:space="preserve">example, </w:t>
      </w:r>
      <w:r w:rsidR="00B229D1" w:rsidRPr="00DA1BC2">
        <w:rPr>
          <w:rFonts w:ascii="Times New Roman" w:eastAsia="Times New Roman" w:hAnsi="Times New Roman" w:cs="Times New Roman"/>
          <w:color w:val="000000"/>
          <w:sz w:val="24"/>
          <w:szCs w:val="24"/>
          <w:lang w:val="en-US" w:eastAsia="en-GB"/>
        </w:rPr>
        <w:t>many couples found that negotiating space, quality time, sharing responsibilities</w:t>
      </w:r>
      <w:r w:rsidR="0088536F" w:rsidRPr="00DA1BC2">
        <w:rPr>
          <w:rFonts w:ascii="Times New Roman" w:eastAsia="Times New Roman" w:hAnsi="Times New Roman" w:cs="Times New Roman"/>
          <w:color w:val="000000"/>
          <w:sz w:val="24"/>
          <w:szCs w:val="24"/>
          <w:lang w:val="en-US" w:eastAsia="en-GB"/>
        </w:rPr>
        <w:t>,</w:t>
      </w:r>
      <w:r w:rsidR="00B229D1" w:rsidRPr="00DA1BC2">
        <w:rPr>
          <w:rFonts w:ascii="Times New Roman" w:eastAsia="Times New Roman" w:hAnsi="Times New Roman" w:cs="Times New Roman"/>
          <w:color w:val="000000"/>
          <w:sz w:val="24"/>
          <w:szCs w:val="24"/>
          <w:lang w:val="en-US" w:eastAsia="en-GB"/>
        </w:rPr>
        <w:t xml:space="preserve"> and having external support networks were very beneficial. </w:t>
      </w:r>
      <w:r w:rsidR="00207142" w:rsidRPr="00DA1BC2">
        <w:rPr>
          <w:rFonts w:ascii="Times New Roman" w:eastAsia="Times New Roman" w:hAnsi="Times New Roman" w:cs="Times New Roman"/>
          <w:color w:val="000000"/>
          <w:sz w:val="24"/>
          <w:szCs w:val="24"/>
          <w:lang w:val="en-US" w:eastAsia="en-GB"/>
        </w:rPr>
        <w:t>Consid</w:t>
      </w:r>
      <w:r w:rsidR="00974E61" w:rsidRPr="00DA1BC2">
        <w:rPr>
          <w:rFonts w:ascii="Times New Roman" w:eastAsia="Times New Roman" w:hAnsi="Times New Roman" w:cs="Times New Roman"/>
          <w:color w:val="000000"/>
          <w:sz w:val="24"/>
          <w:szCs w:val="24"/>
          <w:lang w:val="en-US" w:eastAsia="en-GB"/>
        </w:rPr>
        <w:t>ering Deese</w:t>
      </w:r>
      <w:r w:rsidR="002B6E32" w:rsidRPr="00DA1BC2">
        <w:rPr>
          <w:rFonts w:ascii="Times New Roman" w:eastAsia="Times New Roman" w:hAnsi="Times New Roman" w:cs="Times New Roman"/>
          <w:color w:val="000000"/>
          <w:sz w:val="24"/>
          <w:szCs w:val="24"/>
          <w:lang w:val="en-US" w:eastAsia="en-GB"/>
        </w:rPr>
        <w:t>’s</w:t>
      </w:r>
      <w:r w:rsidR="00974E61" w:rsidRPr="00DA1BC2">
        <w:rPr>
          <w:rFonts w:ascii="Times New Roman" w:eastAsia="Times New Roman" w:hAnsi="Times New Roman" w:cs="Times New Roman"/>
          <w:color w:val="000000"/>
          <w:sz w:val="24"/>
          <w:szCs w:val="24"/>
          <w:lang w:val="en-US" w:eastAsia="en-GB"/>
        </w:rPr>
        <w:t xml:space="preserve"> (2020) finding that divorce rates increased during the pandemic, </w:t>
      </w:r>
      <w:r w:rsidR="00D12325" w:rsidRPr="00DA1BC2">
        <w:rPr>
          <w:rFonts w:ascii="Times New Roman" w:eastAsia="Times New Roman" w:hAnsi="Times New Roman" w:cs="Times New Roman"/>
          <w:color w:val="000000"/>
          <w:sz w:val="24"/>
          <w:szCs w:val="24"/>
          <w:lang w:val="en-US" w:eastAsia="en-GB"/>
        </w:rPr>
        <w:t>government policies should</w:t>
      </w:r>
      <w:r w:rsidR="00207142" w:rsidRPr="00DA1BC2">
        <w:rPr>
          <w:rFonts w:ascii="Times New Roman" w:eastAsia="Times New Roman" w:hAnsi="Times New Roman" w:cs="Times New Roman"/>
          <w:color w:val="000000"/>
          <w:sz w:val="24"/>
          <w:szCs w:val="24"/>
          <w:lang w:val="en-US" w:eastAsia="en-GB"/>
        </w:rPr>
        <w:t xml:space="preserve"> </w:t>
      </w:r>
      <w:r w:rsidR="00D12325" w:rsidRPr="00DA1BC2">
        <w:rPr>
          <w:rFonts w:ascii="Times New Roman" w:eastAsia="Times New Roman" w:hAnsi="Times New Roman" w:cs="Times New Roman"/>
          <w:color w:val="000000"/>
          <w:sz w:val="24"/>
          <w:szCs w:val="24"/>
          <w:lang w:val="en-US" w:eastAsia="en-GB"/>
        </w:rPr>
        <w:t>consider accessibility to services or external support networks for couples who are especially vulnerable or having relationship difficulties</w:t>
      </w:r>
      <w:r w:rsidR="00D149C2" w:rsidRPr="00DA1BC2">
        <w:rPr>
          <w:rFonts w:ascii="Times New Roman" w:eastAsia="Times New Roman" w:hAnsi="Times New Roman" w:cs="Times New Roman"/>
          <w:color w:val="000000"/>
          <w:sz w:val="24"/>
          <w:szCs w:val="24"/>
          <w:lang w:val="en-US" w:eastAsia="en-GB"/>
        </w:rPr>
        <w:t>,</w:t>
      </w:r>
      <w:r w:rsidR="00207142" w:rsidRPr="00DA1BC2">
        <w:rPr>
          <w:rFonts w:ascii="Times New Roman" w:eastAsia="Times New Roman" w:hAnsi="Times New Roman" w:cs="Times New Roman"/>
          <w:color w:val="000000"/>
          <w:sz w:val="24"/>
          <w:szCs w:val="24"/>
          <w:lang w:val="en-US" w:eastAsia="en-GB"/>
        </w:rPr>
        <w:t xml:space="preserve"> </w:t>
      </w:r>
      <w:r w:rsidR="00B229D1" w:rsidRPr="00DA1BC2">
        <w:rPr>
          <w:rFonts w:ascii="Times New Roman" w:eastAsia="Times New Roman" w:hAnsi="Times New Roman" w:cs="Times New Roman"/>
          <w:color w:val="000000"/>
          <w:sz w:val="24"/>
          <w:szCs w:val="24"/>
          <w:lang w:val="en-US" w:eastAsia="en-GB"/>
        </w:rPr>
        <w:t>otherwise the pandemic may lead to marital dissolution.</w:t>
      </w:r>
    </w:p>
    <w:p w14:paraId="6F4F92DC" w14:textId="555B2F3A" w:rsidR="00B229D1" w:rsidRPr="00DA1BC2" w:rsidRDefault="00B229D1" w:rsidP="009A0FB4">
      <w:pPr>
        <w:spacing w:after="0" w:line="480" w:lineRule="auto"/>
        <w:rPr>
          <w:rFonts w:ascii="Times New Roman" w:eastAsia="Times New Roman" w:hAnsi="Times New Roman" w:cs="Times New Roman"/>
          <w:sz w:val="24"/>
          <w:szCs w:val="24"/>
          <w:lang w:val="en-US" w:eastAsia="en-GB"/>
        </w:rPr>
      </w:pPr>
      <w:r w:rsidRPr="00DA1BC2">
        <w:rPr>
          <w:rFonts w:ascii="Times New Roman" w:eastAsia="Times New Roman" w:hAnsi="Times New Roman" w:cs="Times New Roman"/>
          <w:b/>
          <w:bCs/>
          <w:color w:val="000000"/>
          <w:sz w:val="24"/>
          <w:szCs w:val="24"/>
          <w:lang w:val="en-US" w:eastAsia="en-GB"/>
        </w:rPr>
        <w:t>Strengths</w:t>
      </w:r>
      <w:r w:rsidR="002B6E32" w:rsidRPr="00DA1BC2">
        <w:rPr>
          <w:rFonts w:ascii="Times New Roman" w:eastAsia="Times New Roman" w:hAnsi="Times New Roman" w:cs="Times New Roman"/>
          <w:b/>
          <w:bCs/>
          <w:color w:val="000000"/>
          <w:sz w:val="24"/>
          <w:szCs w:val="24"/>
          <w:lang w:val="en-US" w:eastAsia="en-GB"/>
        </w:rPr>
        <w:t>,</w:t>
      </w:r>
      <w:r w:rsidRPr="00DA1BC2">
        <w:rPr>
          <w:rFonts w:ascii="Times New Roman" w:eastAsia="Times New Roman" w:hAnsi="Times New Roman" w:cs="Times New Roman"/>
          <w:b/>
          <w:bCs/>
          <w:color w:val="000000"/>
          <w:sz w:val="24"/>
          <w:szCs w:val="24"/>
          <w:lang w:val="en-US" w:eastAsia="en-GB"/>
        </w:rPr>
        <w:t xml:space="preserve"> Limitations</w:t>
      </w:r>
      <w:r w:rsidR="002B6E32" w:rsidRPr="00DA1BC2">
        <w:rPr>
          <w:rFonts w:ascii="Times New Roman" w:eastAsia="Times New Roman" w:hAnsi="Times New Roman" w:cs="Times New Roman"/>
          <w:b/>
          <w:bCs/>
          <w:color w:val="000000"/>
          <w:sz w:val="24"/>
          <w:szCs w:val="24"/>
          <w:lang w:val="en-US" w:eastAsia="en-GB"/>
        </w:rPr>
        <w:t>, and Future Directions</w:t>
      </w:r>
    </w:p>
    <w:p w14:paraId="5AC1F28A" w14:textId="3A0EDA94" w:rsidR="00B229D1" w:rsidRPr="00DA1BC2" w:rsidRDefault="00B229D1" w:rsidP="009A0FB4">
      <w:pPr>
        <w:spacing w:after="0" w:line="480" w:lineRule="auto"/>
        <w:ind w:firstLine="720"/>
        <w:rPr>
          <w:rFonts w:ascii="Times New Roman" w:eastAsia="Times New Roman" w:hAnsi="Times New Roman" w:cs="Times New Roman"/>
          <w:sz w:val="24"/>
          <w:szCs w:val="24"/>
          <w:lang w:val="en-US" w:eastAsia="en-GB"/>
        </w:rPr>
      </w:pPr>
      <w:r w:rsidRPr="00DA1BC2">
        <w:rPr>
          <w:rFonts w:ascii="Times New Roman" w:eastAsia="Times New Roman" w:hAnsi="Times New Roman" w:cs="Times New Roman"/>
          <w:color w:val="000000"/>
          <w:sz w:val="24"/>
          <w:szCs w:val="24"/>
          <w:lang w:val="en-US" w:eastAsia="en-GB"/>
        </w:rPr>
        <w:t>The current research has several strengths. First, by combining interviews with survey responses, the study benefit</w:t>
      </w:r>
      <w:r w:rsidR="00CA52BF" w:rsidRPr="00DA1BC2">
        <w:rPr>
          <w:rFonts w:ascii="Times New Roman" w:eastAsia="Times New Roman" w:hAnsi="Times New Roman" w:cs="Times New Roman"/>
          <w:color w:val="000000"/>
          <w:sz w:val="24"/>
          <w:szCs w:val="24"/>
          <w:lang w:val="en-US" w:eastAsia="en-GB"/>
        </w:rPr>
        <w:t>ed</w:t>
      </w:r>
      <w:r w:rsidRPr="00DA1BC2">
        <w:rPr>
          <w:rFonts w:ascii="Times New Roman" w:eastAsia="Times New Roman" w:hAnsi="Times New Roman" w:cs="Times New Roman"/>
          <w:color w:val="000000"/>
          <w:sz w:val="24"/>
          <w:szCs w:val="24"/>
          <w:lang w:val="en-US" w:eastAsia="en-GB"/>
        </w:rPr>
        <w:t xml:space="preserve"> from both the generalizability of the </w:t>
      </w:r>
      <w:r w:rsidR="00A0334A" w:rsidRPr="00DA1BC2">
        <w:rPr>
          <w:rFonts w:ascii="Times New Roman" w:eastAsia="Times New Roman" w:hAnsi="Times New Roman" w:cs="Times New Roman"/>
          <w:color w:val="000000"/>
          <w:sz w:val="24"/>
          <w:szCs w:val="24"/>
          <w:lang w:val="en-US" w:eastAsia="en-GB"/>
        </w:rPr>
        <w:t xml:space="preserve">larger </w:t>
      </w:r>
      <w:r w:rsidR="00D82B91" w:rsidRPr="00DA1BC2">
        <w:rPr>
          <w:rFonts w:ascii="Times New Roman" w:eastAsia="Times New Roman" w:hAnsi="Times New Roman" w:cs="Times New Roman"/>
          <w:color w:val="000000"/>
          <w:sz w:val="24"/>
          <w:szCs w:val="24"/>
          <w:lang w:val="en-US" w:eastAsia="en-GB"/>
        </w:rPr>
        <w:t>sample</w:t>
      </w:r>
      <w:r w:rsidR="00A0334A" w:rsidRPr="00DA1BC2">
        <w:rPr>
          <w:rFonts w:ascii="Times New Roman" w:eastAsia="Times New Roman" w:hAnsi="Times New Roman" w:cs="Times New Roman"/>
          <w:color w:val="000000"/>
          <w:sz w:val="24"/>
          <w:szCs w:val="24"/>
          <w:lang w:val="en-US" w:eastAsia="en-GB"/>
        </w:rPr>
        <w:t xml:space="preserve"> in the </w:t>
      </w:r>
      <w:r w:rsidRPr="00DA1BC2">
        <w:rPr>
          <w:rFonts w:ascii="Times New Roman" w:eastAsia="Times New Roman" w:hAnsi="Times New Roman" w:cs="Times New Roman"/>
          <w:color w:val="000000"/>
          <w:sz w:val="24"/>
          <w:szCs w:val="24"/>
          <w:lang w:val="en-US" w:eastAsia="en-GB"/>
        </w:rPr>
        <w:t>open-ended response analyses</w:t>
      </w:r>
      <w:r w:rsidR="007E7171" w:rsidRPr="00DA1BC2">
        <w:rPr>
          <w:rFonts w:ascii="Times New Roman" w:eastAsia="Times New Roman" w:hAnsi="Times New Roman" w:cs="Times New Roman"/>
          <w:color w:val="000000"/>
          <w:sz w:val="24"/>
          <w:szCs w:val="24"/>
          <w:lang w:val="en-US" w:eastAsia="en-GB"/>
        </w:rPr>
        <w:t xml:space="preserve"> and </w:t>
      </w:r>
      <w:r w:rsidRPr="00DA1BC2">
        <w:rPr>
          <w:rFonts w:ascii="Times New Roman" w:eastAsia="Times New Roman" w:hAnsi="Times New Roman" w:cs="Times New Roman"/>
          <w:color w:val="000000"/>
          <w:sz w:val="24"/>
          <w:szCs w:val="24"/>
          <w:lang w:val="en-US" w:eastAsia="en-GB"/>
        </w:rPr>
        <w:t>the detailed descriptions of participant interviews</w:t>
      </w:r>
      <w:r w:rsidR="007E7171" w:rsidRPr="00DA1BC2">
        <w:rPr>
          <w:rFonts w:ascii="Times New Roman" w:eastAsia="Times New Roman" w:hAnsi="Times New Roman" w:cs="Times New Roman"/>
          <w:color w:val="000000"/>
          <w:sz w:val="24"/>
          <w:szCs w:val="24"/>
          <w:lang w:val="en-US" w:eastAsia="en-GB"/>
        </w:rPr>
        <w:t>,</w:t>
      </w:r>
      <w:r w:rsidRPr="00DA1BC2">
        <w:rPr>
          <w:rFonts w:ascii="Times New Roman" w:eastAsia="Times New Roman" w:hAnsi="Times New Roman" w:cs="Times New Roman"/>
          <w:color w:val="000000"/>
          <w:sz w:val="24"/>
          <w:szCs w:val="24"/>
          <w:lang w:val="en-US" w:eastAsia="en-GB"/>
        </w:rPr>
        <w:t xml:space="preserve"> which allow</w:t>
      </w:r>
      <w:r w:rsidR="00CA52BF" w:rsidRPr="00DA1BC2">
        <w:rPr>
          <w:rFonts w:ascii="Times New Roman" w:eastAsia="Times New Roman" w:hAnsi="Times New Roman" w:cs="Times New Roman"/>
          <w:color w:val="000000"/>
          <w:sz w:val="24"/>
          <w:szCs w:val="24"/>
          <w:lang w:val="en-US" w:eastAsia="en-GB"/>
        </w:rPr>
        <w:t>ed</w:t>
      </w:r>
      <w:r w:rsidRPr="00DA1BC2">
        <w:rPr>
          <w:rFonts w:ascii="Times New Roman" w:eastAsia="Times New Roman" w:hAnsi="Times New Roman" w:cs="Times New Roman"/>
          <w:color w:val="000000"/>
          <w:sz w:val="24"/>
          <w:szCs w:val="24"/>
          <w:lang w:val="en-US" w:eastAsia="en-GB"/>
        </w:rPr>
        <w:t xml:space="preserve"> us to gain deeper insight and full understanding of how relationships have been affected by the pandemic. Second, we used longitudinal data over the course of </w:t>
      </w:r>
      <w:r w:rsidR="002B6E32" w:rsidRPr="00DA1BC2">
        <w:rPr>
          <w:rFonts w:ascii="Times New Roman" w:eastAsia="Times New Roman" w:hAnsi="Times New Roman" w:cs="Times New Roman"/>
          <w:color w:val="000000"/>
          <w:sz w:val="24"/>
          <w:szCs w:val="24"/>
          <w:lang w:val="en-US" w:eastAsia="en-GB"/>
        </w:rPr>
        <w:t>five</w:t>
      </w:r>
      <w:r w:rsidR="00C639EA" w:rsidRPr="00DA1BC2">
        <w:rPr>
          <w:rFonts w:ascii="Times New Roman" w:eastAsia="Times New Roman" w:hAnsi="Times New Roman" w:cs="Times New Roman"/>
          <w:color w:val="000000"/>
          <w:sz w:val="24"/>
          <w:szCs w:val="24"/>
          <w:lang w:val="en-US" w:eastAsia="en-GB"/>
        </w:rPr>
        <w:t xml:space="preserve"> weeks</w:t>
      </w:r>
      <w:r w:rsidRPr="00DA1BC2">
        <w:rPr>
          <w:rFonts w:ascii="Times New Roman" w:eastAsia="Times New Roman" w:hAnsi="Times New Roman" w:cs="Times New Roman"/>
          <w:color w:val="000000"/>
          <w:sz w:val="24"/>
          <w:szCs w:val="24"/>
          <w:lang w:val="en-US" w:eastAsia="en-GB"/>
        </w:rPr>
        <w:t xml:space="preserve">, enabling us to see </w:t>
      </w:r>
      <w:r w:rsidR="0088536F" w:rsidRPr="00DA1BC2">
        <w:rPr>
          <w:rFonts w:ascii="Times New Roman" w:eastAsia="Times New Roman" w:hAnsi="Times New Roman" w:cs="Times New Roman"/>
          <w:color w:val="000000"/>
          <w:sz w:val="24"/>
          <w:szCs w:val="24"/>
          <w:lang w:val="en-US" w:eastAsia="en-GB"/>
        </w:rPr>
        <w:t xml:space="preserve">whether </w:t>
      </w:r>
      <w:r w:rsidRPr="00DA1BC2">
        <w:rPr>
          <w:rFonts w:ascii="Times New Roman" w:eastAsia="Times New Roman" w:hAnsi="Times New Roman" w:cs="Times New Roman"/>
          <w:color w:val="000000"/>
          <w:sz w:val="24"/>
          <w:szCs w:val="24"/>
          <w:lang w:val="en-US" w:eastAsia="en-GB"/>
        </w:rPr>
        <w:t>relationships changed</w:t>
      </w:r>
      <w:r w:rsidR="00A0334A" w:rsidRPr="00DA1BC2">
        <w:rPr>
          <w:rFonts w:ascii="Times New Roman" w:eastAsia="Times New Roman" w:hAnsi="Times New Roman" w:cs="Times New Roman"/>
          <w:color w:val="000000"/>
          <w:sz w:val="24"/>
          <w:szCs w:val="24"/>
          <w:lang w:val="en-US" w:eastAsia="en-GB"/>
        </w:rPr>
        <w:t xml:space="preserve"> short-term</w:t>
      </w:r>
      <w:r w:rsidRPr="00DA1BC2">
        <w:rPr>
          <w:rFonts w:ascii="Times New Roman" w:eastAsia="Times New Roman" w:hAnsi="Times New Roman" w:cs="Times New Roman"/>
          <w:color w:val="000000"/>
          <w:sz w:val="24"/>
          <w:szCs w:val="24"/>
          <w:lang w:val="en-US" w:eastAsia="en-GB"/>
        </w:rPr>
        <w:t xml:space="preserve">. Third, since many of the participants completed these surveys under lockdown conditions, the research provides valuable insight into </w:t>
      </w:r>
      <w:r w:rsidR="00C639EA" w:rsidRPr="00DA1BC2">
        <w:rPr>
          <w:rFonts w:ascii="Times New Roman" w:eastAsia="Times New Roman" w:hAnsi="Times New Roman" w:cs="Times New Roman"/>
          <w:color w:val="000000"/>
          <w:sz w:val="24"/>
          <w:szCs w:val="24"/>
          <w:lang w:val="en-US" w:eastAsia="en-GB"/>
        </w:rPr>
        <w:t>five weeks</w:t>
      </w:r>
      <w:r w:rsidRPr="00DA1BC2">
        <w:rPr>
          <w:rFonts w:ascii="Times New Roman" w:eastAsia="Times New Roman" w:hAnsi="Times New Roman" w:cs="Times New Roman"/>
          <w:color w:val="000000"/>
          <w:sz w:val="24"/>
          <w:szCs w:val="24"/>
          <w:lang w:val="en-US" w:eastAsia="en-GB"/>
        </w:rPr>
        <w:t xml:space="preserve"> of these conditions. </w:t>
      </w:r>
    </w:p>
    <w:p w14:paraId="1A77206D" w14:textId="523130F4" w:rsidR="00290854" w:rsidRPr="00DA1BC2" w:rsidRDefault="00B229D1" w:rsidP="004B5062">
      <w:pPr>
        <w:spacing w:after="0" w:line="480" w:lineRule="auto"/>
        <w:ind w:firstLine="720"/>
        <w:rPr>
          <w:rFonts w:ascii="Times New Roman" w:eastAsia="Times New Roman" w:hAnsi="Times New Roman" w:cs="Times New Roman"/>
          <w:color w:val="000000"/>
          <w:sz w:val="24"/>
          <w:szCs w:val="24"/>
          <w:lang w:val="en-US" w:eastAsia="en-GB"/>
        </w:rPr>
      </w:pPr>
      <w:r w:rsidRPr="00DA1BC2">
        <w:rPr>
          <w:rFonts w:ascii="Times New Roman" w:eastAsia="Times New Roman" w:hAnsi="Times New Roman" w:cs="Times New Roman"/>
          <w:color w:val="000000"/>
          <w:sz w:val="24"/>
          <w:szCs w:val="24"/>
          <w:lang w:val="en-US" w:eastAsia="en-GB"/>
        </w:rPr>
        <w:t>However, the study also has several limitations</w:t>
      </w:r>
      <w:r w:rsidR="00673812">
        <w:rPr>
          <w:rFonts w:ascii="Times New Roman" w:eastAsia="Times New Roman" w:hAnsi="Times New Roman" w:cs="Times New Roman"/>
          <w:color w:val="000000"/>
          <w:sz w:val="24"/>
          <w:szCs w:val="24"/>
          <w:lang w:val="en-US" w:eastAsia="en-GB"/>
        </w:rPr>
        <w:t>,</w:t>
      </w:r>
      <w:r w:rsidRPr="00DA1BC2">
        <w:rPr>
          <w:rFonts w:ascii="Times New Roman" w:eastAsia="Times New Roman" w:hAnsi="Times New Roman" w:cs="Times New Roman"/>
          <w:color w:val="000000"/>
          <w:sz w:val="24"/>
          <w:szCs w:val="24"/>
          <w:lang w:val="en-US" w:eastAsia="en-GB"/>
        </w:rPr>
        <w:t xml:space="preserve"> and the results should be interpreted with these in mind.</w:t>
      </w:r>
      <w:r w:rsidR="00673812">
        <w:rPr>
          <w:rFonts w:ascii="Times New Roman" w:eastAsia="Times New Roman" w:hAnsi="Times New Roman" w:cs="Times New Roman"/>
          <w:color w:val="000000"/>
          <w:sz w:val="24"/>
          <w:szCs w:val="24"/>
          <w:lang w:val="en-US" w:eastAsia="en-GB"/>
        </w:rPr>
        <w:t xml:space="preserve"> First, the study does not include pre-pandemic data and thus relies on retrospective accounts of changes which may be biased and influenced by individual differences or contextual factors.</w:t>
      </w:r>
      <w:r w:rsidRPr="00DA1BC2">
        <w:rPr>
          <w:rFonts w:ascii="Times New Roman" w:eastAsia="Times New Roman" w:hAnsi="Times New Roman" w:cs="Times New Roman"/>
          <w:color w:val="000000"/>
          <w:sz w:val="24"/>
          <w:szCs w:val="24"/>
          <w:lang w:val="en-US" w:eastAsia="en-GB"/>
        </w:rPr>
        <w:t xml:space="preserve"> </w:t>
      </w:r>
      <w:r w:rsidR="00673812">
        <w:rPr>
          <w:rFonts w:ascii="Times New Roman" w:eastAsia="Times New Roman" w:hAnsi="Times New Roman" w:cs="Times New Roman"/>
          <w:color w:val="000000"/>
          <w:sz w:val="24"/>
          <w:szCs w:val="24"/>
          <w:lang w:val="en-US" w:eastAsia="en-GB"/>
        </w:rPr>
        <w:t>Second</w:t>
      </w:r>
      <w:r w:rsidR="002B6E32" w:rsidRPr="00DA1BC2">
        <w:rPr>
          <w:rFonts w:ascii="Times New Roman" w:eastAsia="Times New Roman" w:hAnsi="Times New Roman" w:cs="Times New Roman"/>
          <w:color w:val="000000"/>
          <w:sz w:val="24"/>
          <w:szCs w:val="24"/>
          <w:lang w:val="en-US" w:eastAsia="en-GB"/>
        </w:rPr>
        <w:t>, i</w:t>
      </w:r>
      <w:r w:rsidRPr="00DA1BC2">
        <w:rPr>
          <w:rFonts w:ascii="Times New Roman" w:eastAsia="Times New Roman" w:hAnsi="Times New Roman" w:cs="Times New Roman"/>
          <w:color w:val="000000"/>
          <w:sz w:val="24"/>
          <w:szCs w:val="24"/>
          <w:lang w:val="en-US" w:eastAsia="en-GB"/>
        </w:rPr>
        <w:t xml:space="preserve">t </w:t>
      </w:r>
      <w:r w:rsidR="002B6E32" w:rsidRPr="00DA1BC2">
        <w:rPr>
          <w:rFonts w:ascii="Times New Roman" w:eastAsia="Times New Roman" w:hAnsi="Times New Roman" w:cs="Times New Roman"/>
          <w:color w:val="000000"/>
          <w:sz w:val="24"/>
          <w:szCs w:val="24"/>
          <w:lang w:val="en-US" w:eastAsia="en-GB"/>
        </w:rPr>
        <w:t>wa</w:t>
      </w:r>
      <w:r w:rsidRPr="00DA1BC2">
        <w:rPr>
          <w:rFonts w:ascii="Times New Roman" w:eastAsia="Times New Roman" w:hAnsi="Times New Roman" w:cs="Times New Roman"/>
          <w:color w:val="000000"/>
          <w:sz w:val="24"/>
          <w:szCs w:val="24"/>
          <w:lang w:val="en-US" w:eastAsia="en-GB"/>
        </w:rPr>
        <w:t>s not yet possible to assess the full long-term impact of the pandemic on relationships</w:t>
      </w:r>
      <w:r w:rsidR="00673812">
        <w:rPr>
          <w:rFonts w:ascii="Times New Roman" w:eastAsia="Times New Roman" w:hAnsi="Times New Roman" w:cs="Times New Roman"/>
          <w:color w:val="000000"/>
          <w:sz w:val="24"/>
          <w:szCs w:val="24"/>
          <w:lang w:val="en-US" w:eastAsia="en-GB"/>
        </w:rPr>
        <w:t xml:space="preserve">. Future </w:t>
      </w:r>
      <w:r w:rsidR="002B6E32" w:rsidRPr="00DA1BC2">
        <w:rPr>
          <w:rFonts w:ascii="Times New Roman" w:eastAsia="Times New Roman" w:hAnsi="Times New Roman" w:cs="Times New Roman"/>
          <w:color w:val="000000"/>
          <w:sz w:val="24"/>
          <w:szCs w:val="24"/>
          <w:lang w:val="en-US" w:eastAsia="en-GB"/>
        </w:rPr>
        <w:t xml:space="preserve">research </w:t>
      </w:r>
      <w:r w:rsidR="00673812">
        <w:rPr>
          <w:rFonts w:ascii="Times New Roman" w:eastAsia="Times New Roman" w:hAnsi="Times New Roman" w:cs="Times New Roman"/>
          <w:color w:val="000000"/>
          <w:sz w:val="24"/>
          <w:szCs w:val="24"/>
          <w:lang w:val="en-US" w:eastAsia="en-GB"/>
        </w:rPr>
        <w:t>sh</w:t>
      </w:r>
      <w:r w:rsidR="002B6E32" w:rsidRPr="00DA1BC2">
        <w:rPr>
          <w:rFonts w:ascii="Times New Roman" w:eastAsia="Times New Roman" w:hAnsi="Times New Roman" w:cs="Times New Roman"/>
          <w:color w:val="000000"/>
          <w:sz w:val="24"/>
          <w:szCs w:val="24"/>
          <w:lang w:val="en-US" w:eastAsia="en-GB"/>
        </w:rPr>
        <w:t xml:space="preserve">ould </w:t>
      </w:r>
      <w:r w:rsidR="00673812" w:rsidRPr="00DA1BC2">
        <w:rPr>
          <w:rFonts w:ascii="Times New Roman" w:eastAsia="Times New Roman" w:hAnsi="Times New Roman" w:cs="Times New Roman"/>
          <w:color w:val="000000"/>
          <w:sz w:val="24"/>
          <w:szCs w:val="24"/>
          <w:lang w:val="en-US" w:eastAsia="en-GB"/>
        </w:rPr>
        <w:t>investigate</w:t>
      </w:r>
      <w:r w:rsidR="002B6E32" w:rsidRPr="00DA1BC2">
        <w:rPr>
          <w:rFonts w:ascii="Times New Roman" w:eastAsia="Times New Roman" w:hAnsi="Times New Roman" w:cs="Times New Roman"/>
          <w:color w:val="000000"/>
          <w:sz w:val="24"/>
          <w:szCs w:val="24"/>
          <w:lang w:val="en-US" w:eastAsia="en-GB"/>
        </w:rPr>
        <w:t xml:space="preserve"> whether benefits gained at the beginning of the pandemic continued as the </w:t>
      </w:r>
      <w:r w:rsidR="00CA52BF" w:rsidRPr="00DA1BC2">
        <w:rPr>
          <w:rFonts w:ascii="Times New Roman" w:eastAsia="Times New Roman" w:hAnsi="Times New Roman" w:cs="Times New Roman"/>
          <w:color w:val="000000"/>
          <w:sz w:val="24"/>
          <w:szCs w:val="24"/>
          <w:lang w:val="en-US" w:eastAsia="en-GB"/>
        </w:rPr>
        <w:t>restrictions</w:t>
      </w:r>
      <w:r w:rsidR="002B6E32" w:rsidRPr="00DA1BC2">
        <w:rPr>
          <w:rFonts w:ascii="Times New Roman" w:eastAsia="Times New Roman" w:hAnsi="Times New Roman" w:cs="Times New Roman"/>
          <w:color w:val="000000"/>
          <w:sz w:val="24"/>
          <w:szCs w:val="24"/>
          <w:lang w:val="en-US" w:eastAsia="en-GB"/>
        </w:rPr>
        <w:t xml:space="preserve"> remained in place</w:t>
      </w:r>
      <w:r w:rsidR="007C4C70" w:rsidRPr="00DA1BC2">
        <w:rPr>
          <w:rFonts w:ascii="Times New Roman" w:eastAsia="Times New Roman" w:hAnsi="Times New Roman" w:cs="Times New Roman"/>
          <w:color w:val="000000"/>
          <w:sz w:val="24"/>
          <w:szCs w:val="24"/>
          <w:lang w:val="en-US" w:eastAsia="en-GB"/>
        </w:rPr>
        <w:t>,</w:t>
      </w:r>
      <w:r w:rsidR="00CA52BF" w:rsidRPr="00DA1BC2">
        <w:rPr>
          <w:rFonts w:ascii="Times New Roman" w:eastAsia="Times New Roman" w:hAnsi="Times New Roman" w:cs="Times New Roman"/>
          <w:color w:val="000000"/>
          <w:sz w:val="24"/>
          <w:szCs w:val="24"/>
          <w:lang w:val="en-US" w:eastAsia="en-GB"/>
        </w:rPr>
        <w:t xml:space="preserve"> such as</w:t>
      </w:r>
      <w:r w:rsidR="002B6E32" w:rsidRPr="00DA1BC2">
        <w:rPr>
          <w:rFonts w:ascii="Times New Roman" w:eastAsia="Times New Roman" w:hAnsi="Times New Roman" w:cs="Times New Roman"/>
          <w:color w:val="000000"/>
          <w:sz w:val="24"/>
          <w:szCs w:val="24"/>
          <w:lang w:val="en-US" w:eastAsia="en-GB"/>
        </w:rPr>
        <w:t xml:space="preserve"> whether people continued to experience a sense of appreciation for one another, or if perhaps the novelty began to wear off. </w:t>
      </w:r>
      <w:r w:rsidRPr="00DA1BC2">
        <w:rPr>
          <w:rFonts w:ascii="Times New Roman" w:eastAsia="Times New Roman" w:hAnsi="Times New Roman" w:cs="Times New Roman"/>
          <w:color w:val="000000"/>
          <w:sz w:val="24"/>
          <w:szCs w:val="24"/>
          <w:lang w:val="en-US" w:eastAsia="en-GB"/>
        </w:rPr>
        <w:t xml:space="preserve"> </w:t>
      </w:r>
      <w:r w:rsidR="002B6E32" w:rsidRPr="00DA1BC2">
        <w:rPr>
          <w:rFonts w:ascii="Times New Roman" w:eastAsia="Times New Roman" w:hAnsi="Times New Roman" w:cs="Times New Roman"/>
          <w:color w:val="000000"/>
          <w:sz w:val="24"/>
          <w:szCs w:val="24"/>
          <w:lang w:val="en-US" w:eastAsia="en-GB"/>
        </w:rPr>
        <w:t>Once the pandemic ends, research could address whether couples keep the same techniques in place, or whether they revert to previous strategies. I</w:t>
      </w:r>
      <w:r w:rsidR="00CA52BF" w:rsidRPr="00DA1BC2">
        <w:rPr>
          <w:rFonts w:ascii="Times New Roman" w:eastAsia="Times New Roman" w:hAnsi="Times New Roman" w:cs="Times New Roman"/>
          <w:color w:val="000000"/>
          <w:sz w:val="24"/>
          <w:szCs w:val="24"/>
          <w:lang w:val="en-US" w:eastAsia="en-GB"/>
        </w:rPr>
        <w:t xml:space="preserve">n subsequent lockdowns, </w:t>
      </w:r>
      <w:r w:rsidR="002B6E32" w:rsidRPr="00DA1BC2">
        <w:rPr>
          <w:rFonts w:ascii="Times New Roman" w:eastAsia="Times New Roman" w:hAnsi="Times New Roman" w:cs="Times New Roman"/>
          <w:color w:val="000000"/>
          <w:sz w:val="24"/>
          <w:szCs w:val="24"/>
          <w:lang w:val="en-US" w:eastAsia="en-GB"/>
        </w:rPr>
        <w:t xml:space="preserve">research could </w:t>
      </w:r>
      <w:r w:rsidR="00CA52BF" w:rsidRPr="00DA1BC2">
        <w:rPr>
          <w:rFonts w:ascii="Times New Roman" w:eastAsia="Times New Roman" w:hAnsi="Times New Roman" w:cs="Times New Roman"/>
          <w:color w:val="000000"/>
          <w:sz w:val="24"/>
          <w:szCs w:val="24"/>
          <w:lang w:val="en-US" w:eastAsia="en-GB"/>
        </w:rPr>
        <w:t>examine</w:t>
      </w:r>
      <w:r w:rsidR="002B6E32" w:rsidRPr="00DA1BC2">
        <w:rPr>
          <w:rFonts w:ascii="Times New Roman" w:eastAsia="Times New Roman" w:hAnsi="Times New Roman" w:cs="Times New Roman"/>
          <w:color w:val="000000"/>
          <w:sz w:val="24"/>
          <w:szCs w:val="24"/>
          <w:lang w:val="en-US" w:eastAsia="en-GB"/>
        </w:rPr>
        <w:t xml:space="preserve"> whether people use the same strategies, or </w:t>
      </w:r>
      <w:r w:rsidR="003153FC" w:rsidRPr="00DA1BC2">
        <w:rPr>
          <w:rFonts w:ascii="Times New Roman" w:eastAsia="Times New Roman" w:hAnsi="Times New Roman" w:cs="Times New Roman"/>
          <w:color w:val="000000"/>
          <w:sz w:val="24"/>
          <w:szCs w:val="24"/>
          <w:lang w:val="en-US" w:eastAsia="en-GB"/>
        </w:rPr>
        <w:t>if they</w:t>
      </w:r>
      <w:r w:rsidR="002B6E32" w:rsidRPr="00DA1BC2">
        <w:rPr>
          <w:rFonts w:ascii="Times New Roman" w:eastAsia="Times New Roman" w:hAnsi="Times New Roman" w:cs="Times New Roman"/>
          <w:color w:val="000000"/>
          <w:sz w:val="24"/>
          <w:szCs w:val="24"/>
          <w:lang w:val="en-US" w:eastAsia="en-GB"/>
        </w:rPr>
        <w:t xml:space="preserve"> prove to be successful or unsuccessful.</w:t>
      </w:r>
      <w:r w:rsidRPr="00DA1BC2">
        <w:rPr>
          <w:rFonts w:ascii="Times New Roman" w:eastAsia="Times New Roman" w:hAnsi="Times New Roman" w:cs="Times New Roman"/>
          <w:color w:val="000000"/>
          <w:sz w:val="24"/>
          <w:szCs w:val="24"/>
          <w:lang w:val="en-US" w:eastAsia="en-GB"/>
        </w:rPr>
        <w:t xml:space="preserve"> </w:t>
      </w:r>
    </w:p>
    <w:p w14:paraId="2E4585F1" w14:textId="01BAA7B4" w:rsidR="00B229D1" w:rsidRPr="00DA1BC2" w:rsidRDefault="002B6E32" w:rsidP="004B5062">
      <w:pPr>
        <w:spacing w:after="0" w:line="480" w:lineRule="auto"/>
        <w:ind w:firstLine="720"/>
        <w:rPr>
          <w:rFonts w:ascii="Times New Roman" w:eastAsia="Times New Roman" w:hAnsi="Times New Roman" w:cs="Times New Roman"/>
          <w:sz w:val="24"/>
          <w:szCs w:val="24"/>
          <w:lang w:val="en-US" w:eastAsia="en-GB"/>
        </w:rPr>
      </w:pPr>
      <w:r w:rsidRPr="00DA1BC2">
        <w:rPr>
          <w:rFonts w:ascii="Times New Roman" w:eastAsia="Times New Roman" w:hAnsi="Times New Roman" w:cs="Times New Roman"/>
          <w:color w:val="000000"/>
          <w:sz w:val="24"/>
          <w:szCs w:val="24"/>
          <w:lang w:val="en-US" w:eastAsia="en-GB"/>
        </w:rPr>
        <w:t xml:space="preserve">Furthermore, </w:t>
      </w:r>
      <w:r w:rsidR="000D1B8C" w:rsidRPr="00DA1BC2">
        <w:rPr>
          <w:rFonts w:ascii="Times New Roman" w:eastAsia="Times New Roman" w:hAnsi="Times New Roman" w:cs="Times New Roman"/>
          <w:color w:val="000000"/>
          <w:sz w:val="24"/>
          <w:szCs w:val="24"/>
          <w:lang w:val="en-US" w:eastAsia="en-GB"/>
        </w:rPr>
        <w:t>o</w:t>
      </w:r>
      <w:r w:rsidR="00B229D1" w:rsidRPr="00DA1BC2">
        <w:rPr>
          <w:rFonts w:ascii="Times New Roman" w:eastAsia="Times New Roman" w:hAnsi="Times New Roman" w:cs="Times New Roman"/>
          <w:color w:val="000000"/>
          <w:sz w:val="24"/>
          <w:szCs w:val="24"/>
          <w:lang w:val="en-US" w:eastAsia="en-GB"/>
        </w:rPr>
        <w:t xml:space="preserve">ur sample was largely recruited via Prolific, meaning we only gained insight into individuals who </w:t>
      </w:r>
      <w:r w:rsidR="00D90BC9" w:rsidRPr="00DA1BC2">
        <w:rPr>
          <w:rFonts w:ascii="Times New Roman" w:eastAsia="Times New Roman" w:hAnsi="Times New Roman" w:cs="Times New Roman"/>
          <w:color w:val="000000"/>
          <w:sz w:val="24"/>
          <w:szCs w:val="24"/>
          <w:lang w:val="en-US" w:eastAsia="en-GB"/>
        </w:rPr>
        <w:t>we</w:t>
      </w:r>
      <w:r w:rsidR="00B229D1" w:rsidRPr="00DA1BC2">
        <w:rPr>
          <w:rFonts w:ascii="Times New Roman" w:eastAsia="Times New Roman" w:hAnsi="Times New Roman" w:cs="Times New Roman"/>
          <w:color w:val="000000"/>
          <w:sz w:val="24"/>
          <w:szCs w:val="24"/>
          <w:lang w:val="en-US" w:eastAsia="en-GB"/>
        </w:rPr>
        <w:t>re willing and ha</w:t>
      </w:r>
      <w:r w:rsidR="00D90BC9" w:rsidRPr="00DA1BC2">
        <w:rPr>
          <w:rFonts w:ascii="Times New Roman" w:eastAsia="Times New Roman" w:hAnsi="Times New Roman" w:cs="Times New Roman"/>
          <w:color w:val="000000"/>
          <w:sz w:val="24"/>
          <w:szCs w:val="24"/>
          <w:lang w:val="en-US" w:eastAsia="en-GB"/>
        </w:rPr>
        <w:t>d</w:t>
      </w:r>
      <w:r w:rsidR="00B229D1" w:rsidRPr="00DA1BC2">
        <w:rPr>
          <w:rFonts w:ascii="Times New Roman" w:eastAsia="Times New Roman" w:hAnsi="Times New Roman" w:cs="Times New Roman"/>
          <w:color w:val="000000"/>
          <w:sz w:val="24"/>
          <w:szCs w:val="24"/>
          <w:lang w:val="en-US" w:eastAsia="en-GB"/>
        </w:rPr>
        <w:t xml:space="preserve"> time to complete the study during the pandemic.</w:t>
      </w:r>
      <w:r w:rsidR="005112C3" w:rsidRPr="00DA1BC2">
        <w:rPr>
          <w:rFonts w:ascii="Times New Roman" w:eastAsia="Times New Roman" w:hAnsi="Times New Roman" w:cs="Times New Roman"/>
          <w:color w:val="000000"/>
          <w:sz w:val="24"/>
          <w:szCs w:val="24"/>
          <w:lang w:val="en-US" w:eastAsia="en-GB"/>
        </w:rPr>
        <w:t xml:space="preserve"> </w:t>
      </w:r>
      <w:bookmarkStart w:id="14" w:name="_Hlk69561819"/>
      <w:r w:rsidR="005112C3" w:rsidRPr="00DA1BC2">
        <w:rPr>
          <w:rFonts w:ascii="Times New Roman" w:eastAsia="Times New Roman" w:hAnsi="Times New Roman" w:cs="Times New Roman"/>
          <w:color w:val="000000"/>
          <w:sz w:val="24"/>
          <w:szCs w:val="24"/>
          <w:lang w:val="en-US" w:eastAsia="en-GB"/>
        </w:rPr>
        <w:t>Additionally, the sample was comprised of predominately white, educated and employed part</w:t>
      </w:r>
      <w:r w:rsidR="00F62B70" w:rsidRPr="00DA1BC2">
        <w:rPr>
          <w:rFonts w:ascii="Times New Roman" w:eastAsia="Times New Roman" w:hAnsi="Times New Roman" w:cs="Times New Roman"/>
          <w:color w:val="000000"/>
          <w:sz w:val="24"/>
          <w:szCs w:val="24"/>
          <w:lang w:val="en-US" w:eastAsia="en-GB"/>
        </w:rPr>
        <w:t>icipants,</w:t>
      </w:r>
      <w:r w:rsidR="005112C3" w:rsidRPr="00DA1BC2">
        <w:rPr>
          <w:rFonts w:ascii="Times New Roman" w:eastAsia="Times New Roman" w:hAnsi="Times New Roman" w:cs="Times New Roman"/>
          <w:color w:val="000000"/>
          <w:sz w:val="24"/>
          <w:szCs w:val="24"/>
          <w:lang w:val="en-US" w:eastAsia="en-GB"/>
        </w:rPr>
        <w:t xml:space="preserve"> thus may lack generalizability to other demographics.</w:t>
      </w:r>
      <w:r w:rsidR="00022975">
        <w:rPr>
          <w:rFonts w:ascii="Times New Roman" w:eastAsia="Times New Roman" w:hAnsi="Times New Roman" w:cs="Times New Roman"/>
          <w:color w:val="000000"/>
          <w:sz w:val="24"/>
          <w:szCs w:val="24"/>
          <w:lang w:val="en-US" w:eastAsia="en-GB"/>
        </w:rPr>
        <w:t xml:space="preserve"> </w:t>
      </w:r>
      <w:r w:rsidRPr="00DA1BC2">
        <w:rPr>
          <w:rFonts w:ascii="Times New Roman" w:eastAsia="Times New Roman" w:hAnsi="Times New Roman" w:cs="Times New Roman"/>
          <w:color w:val="000000"/>
          <w:sz w:val="24"/>
          <w:szCs w:val="24"/>
          <w:lang w:val="en-US" w:eastAsia="en-GB"/>
        </w:rPr>
        <w:t xml:space="preserve">Future research could </w:t>
      </w:r>
      <w:r w:rsidR="005112C3" w:rsidRPr="00DA1BC2">
        <w:rPr>
          <w:rFonts w:ascii="Times New Roman" w:eastAsia="Times New Roman" w:hAnsi="Times New Roman" w:cs="Times New Roman"/>
          <w:color w:val="000000"/>
          <w:sz w:val="24"/>
          <w:szCs w:val="24"/>
          <w:lang w:val="en-US" w:eastAsia="en-GB"/>
        </w:rPr>
        <w:t xml:space="preserve">therefore </w:t>
      </w:r>
      <w:r w:rsidRPr="00DA1BC2">
        <w:rPr>
          <w:rFonts w:ascii="Times New Roman" w:eastAsia="Times New Roman" w:hAnsi="Times New Roman" w:cs="Times New Roman"/>
          <w:color w:val="000000"/>
          <w:sz w:val="24"/>
          <w:szCs w:val="24"/>
          <w:lang w:val="en-US" w:eastAsia="en-GB"/>
        </w:rPr>
        <w:t>look at diverse samples to see how the pandemic affected different relationships.</w:t>
      </w:r>
      <w:bookmarkEnd w:id="14"/>
      <w:r w:rsidRPr="00DA1BC2">
        <w:rPr>
          <w:rFonts w:ascii="Times New Roman" w:eastAsia="Times New Roman" w:hAnsi="Times New Roman" w:cs="Times New Roman"/>
          <w:color w:val="000000"/>
          <w:sz w:val="24"/>
          <w:szCs w:val="24"/>
          <w:lang w:val="en-US" w:eastAsia="en-GB"/>
        </w:rPr>
        <w:t xml:space="preserve"> </w:t>
      </w:r>
      <w:r w:rsidR="00F62B70" w:rsidRPr="00DA1BC2">
        <w:rPr>
          <w:rFonts w:ascii="Times New Roman" w:eastAsia="Times New Roman" w:hAnsi="Times New Roman" w:cs="Times New Roman"/>
          <w:color w:val="000000"/>
          <w:sz w:val="24"/>
          <w:szCs w:val="24"/>
          <w:lang w:val="en-US" w:eastAsia="en-GB"/>
        </w:rPr>
        <w:t>Similarly,</w:t>
      </w:r>
      <w:r w:rsidR="0030231C" w:rsidRPr="00DA1BC2">
        <w:rPr>
          <w:rFonts w:ascii="Times New Roman" w:eastAsia="Times New Roman" w:hAnsi="Times New Roman" w:cs="Times New Roman"/>
          <w:color w:val="000000"/>
          <w:sz w:val="24"/>
          <w:szCs w:val="24"/>
          <w:lang w:val="en-US" w:eastAsia="en-GB"/>
        </w:rPr>
        <w:t xml:space="preserve"> </w:t>
      </w:r>
      <w:r w:rsidR="00DB31E7" w:rsidRPr="00DA1BC2">
        <w:rPr>
          <w:rFonts w:ascii="Times New Roman" w:eastAsia="Times New Roman" w:hAnsi="Times New Roman" w:cs="Times New Roman"/>
          <w:color w:val="000000"/>
          <w:sz w:val="24"/>
          <w:szCs w:val="24"/>
          <w:lang w:val="en-US" w:eastAsia="en-GB"/>
        </w:rPr>
        <w:t>future research could address the impact experienced by a wider range of inclusive demographic categories for both gender identity and sexual orientation</w:t>
      </w:r>
      <w:r w:rsidR="00BE1289">
        <w:rPr>
          <w:rFonts w:ascii="Times New Roman" w:eastAsia="Times New Roman" w:hAnsi="Times New Roman" w:cs="Times New Roman"/>
          <w:color w:val="000000"/>
          <w:sz w:val="24"/>
          <w:szCs w:val="24"/>
          <w:lang w:val="en-US" w:eastAsia="en-GB"/>
        </w:rPr>
        <w:t>.</w:t>
      </w:r>
      <w:r w:rsidR="00F62B70" w:rsidRPr="00DA1BC2">
        <w:rPr>
          <w:rFonts w:ascii="Times New Roman" w:eastAsia="Times New Roman" w:hAnsi="Times New Roman" w:cs="Times New Roman"/>
          <w:color w:val="000000"/>
          <w:sz w:val="24"/>
          <w:szCs w:val="24"/>
          <w:lang w:val="en-US" w:eastAsia="en-GB"/>
        </w:rPr>
        <w:t xml:space="preserve">- </w:t>
      </w:r>
      <w:r w:rsidR="00BE1289">
        <w:rPr>
          <w:rFonts w:ascii="Times New Roman" w:eastAsia="Times New Roman" w:hAnsi="Times New Roman" w:cs="Times New Roman"/>
          <w:color w:val="000000"/>
          <w:sz w:val="24"/>
          <w:szCs w:val="24"/>
          <w:lang w:val="en-US" w:eastAsia="en-GB"/>
        </w:rPr>
        <w:t>O</w:t>
      </w:r>
      <w:r w:rsidR="0030231C" w:rsidRPr="00DA1BC2">
        <w:rPr>
          <w:rFonts w:ascii="Times New Roman" w:eastAsia="Times New Roman" w:hAnsi="Times New Roman" w:cs="Times New Roman"/>
          <w:color w:val="000000"/>
          <w:sz w:val="24"/>
          <w:szCs w:val="24"/>
          <w:lang w:val="en-US" w:eastAsia="en-GB"/>
        </w:rPr>
        <w:t xml:space="preserve">nly a very small number of participants selected the ‘other’ category for these </w:t>
      </w:r>
      <w:r w:rsidR="00DB31E7" w:rsidRPr="00DA1BC2">
        <w:rPr>
          <w:rFonts w:ascii="Times New Roman" w:eastAsia="Times New Roman" w:hAnsi="Times New Roman" w:cs="Times New Roman"/>
          <w:color w:val="000000"/>
          <w:sz w:val="24"/>
          <w:szCs w:val="24"/>
          <w:lang w:val="en-US" w:eastAsia="en-GB"/>
        </w:rPr>
        <w:t xml:space="preserve">questions in the current </w:t>
      </w:r>
      <w:r w:rsidR="00BE1289">
        <w:rPr>
          <w:rFonts w:ascii="Times New Roman" w:eastAsia="Times New Roman" w:hAnsi="Times New Roman" w:cs="Times New Roman"/>
          <w:color w:val="000000"/>
          <w:sz w:val="24"/>
          <w:szCs w:val="24"/>
          <w:lang w:val="en-US" w:eastAsia="en-GB"/>
        </w:rPr>
        <w:t xml:space="preserve">research – this may lack generalizability to other demographics, since LGBT+ individuals are disproportionally impacted by COVID-19 and perceive low levels of social support </w:t>
      </w:r>
      <w:r w:rsidR="00BE1289">
        <w:rPr>
          <w:rFonts w:ascii="Times New Roman" w:eastAsia="Times New Roman" w:hAnsi="Times New Roman" w:cs="Times New Roman"/>
          <w:color w:val="000000"/>
          <w:sz w:val="24"/>
          <w:szCs w:val="24"/>
          <w:lang w:val="en-US" w:eastAsia="en-GB"/>
        </w:rPr>
        <w:fldChar w:fldCharType="begin"/>
      </w:r>
      <w:r w:rsidR="00BE1289">
        <w:rPr>
          <w:rFonts w:ascii="Times New Roman" w:eastAsia="Times New Roman" w:hAnsi="Times New Roman" w:cs="Times New Roman"/>
          <w:color w:val="000000"/>
          <w:sz w:val="24"/>
          <w:szCs w:val="24"/>
          <w:lang w:val="en-US" w:eastAsia="en-GB"/>
        </w:rPr>
        <w:instrText xml:space="preserve"> ADDIN ZOTERO_ITEM CSL_CITATION {"citationID":"DbZAWlNG","properties":{"formattedCitation":"(Moore et al., 2021)","plainCitation":"(Moore et al., 2021)","noteIndex":0},"citationItems":[{"id":617,"uris":["http://zotero.org/users/local/tzMUT7MY/items/LLAJ8L6Q"],"uri":["http://zotero.org/users/local/tzMUT7MY/items/LLAJ8L6Q"],"itemData":{"id":617,"type":"article-journal","abstract":"Deaths from COVID-19 continue to rise, and this virus has asymmetric impacts on marginalized communities though specific impacts on sexual and gender minority communities are not well understood. From March 23 to June 20, 2020, in an online cross-sectional survey among 1380 US adults, we assessed physical symptoms, psychological symptoms, rumination, and perceived social support in order to describe differences between sexual and gender minority (n = 290) and cisgender heterosexual (n = 1090) respondents. Sexual and gender minority respondents had more frequent COVID-19-associated physical symptoms and depression and anxiety symptoms. Sexual and gender minorities had a significantly higher proportion of depression and anxiety scores exceeding the clinical concern threshold. Longitudinal studies on the physical and psychological impacts of COVID-19 among sexual and gender minority communities are needed to inform interventions to eliminate these disparities.","container-title":"Journal of Homosexuality","DOI":"10.1080/00918369.2020.1868184","ISSN":"0091-8369","issue":"4","note":"publisher: Routledge\n_eprint: https://doi.org/10.1080/00918369.2020.1868184\nPMID: 33399504","page":"577-591","source":"Taylor and Francis+NEJM","title":"Disproportionate Impact of the COVID-19 Pandemic on Perceived Social Support, Mental Health and Somatic Symptoms in Sexual and Gender Minority Populations","volume":"68","author":[{"family":"Moore","given":"Scott Emory"},{"family":"Wierenga","given":"Kelly L."},{"family":"Prince","given":"Dana M."},{"family":"Gillani","given":"Braveheart"},{"family":"Mintz","given":"Laura Janine"}],"issued":{"date-parts":[["2021",3,21]]}}}],"schema":"https://github.com/citation-style-language/schema/raw/master/csl-citation.json"} </w:instrText>
      </w:r>
      <w:r w:rsidR="00BE1289">
        <w:rPr>
          <w:rFonts w:ascii="Times New Roman" w:eastAsia="Times New Roman" w:hAnsi="Times New Roman" w:cs="Times New Roman"/>
          <w:color w:val="000000"/>
          <w:sz w:val="24"/>
          <w:szCs w:val="24"/>
          <w:lang w:val="en-US" w:eastAsia="en-GB"/>
        </w:rPr>
        <w:fldChar w:fldCharType="separate"/>
      </w:r>
      <w:r w:rsidR="00BE1289" w:rsidRPr="00022975">
        <w:rPr>
          <w:rFonts w:ascii="Times New Roman" w:hAnsi="Times New Roman" w:cs="Times New Roman"/>
          <w:sz w:val="24"/>
        </w:rPr>
        <w:t>(Moore et al., 2021)</w:t>
      </w:r>
      <w:r w:rsidR="00BE1289">
        <w:rPr>
          <w:rFonts w:ascii="Times New Roman" w:eastAsia="Times New Roman" w:hAnsi="Times New Roman" w:cs="Times New Roman"/>
          <w:color w:val="000000"/>
          <w:sz w:val="24"/>
          <w:szCs w:val="24"/>
          <w:lang w:val="en-US" w:eastAsia="en-GB"/>
        </w:rPr>
        <w:fldChar w:fldCharType="end"/>
      </w:r>
      <w:r w:rsidR="00BE1289">
        <w:rPr>
          <w:rFonts w:ascii="Times New Roman" w:eastAsia="Times New Roman" w:hAnsi="Times New Roman" w:cs="Times New Roman"/>
          <w:color w:val="000000"/>
          <w:sz w:val="24"/>
          <w:szCs w:val="24"/>
          <w:lang w:val="en-US" w:eastAsia="en-GB"/>
        </w:rPr>
        <w:t xml:space="preserve">. </w:t>
      </w:r>
      <w:r w:rsidR="0077136E" w:rsidRPr="00DA1BC2">
        <w:rPr>
          <w:rFonts w:ascii="Times New Roman" w:eastAsia="Times New Roman" w:hAnsi="Times New Roman" w:cs="Times New Roman"/>
          <w:color w:val="000000"/>
          <w:sz w:val="24"/>
          <w:szCs w:val="24"/>
          <w:lang w:val="en-US" w:eastAsia="en-GB"/>
        </w:rPr>
        <w:t>Finally, this</w:t>
      </w:r>
      <w:r w:rsidR="00B229D1" w:rsidRPr="00DA1BC2">
        <w:rPr>
          <w:rFonts w:ascii="Times New Roman" w:eastAsia="Times New Roman" w:hAnsi="Times New Roman" w:cs="Times New Roman"/>
          <w:color w:val="000000"/>
          <w:sz w:val="24"/>
          <w:szCs w:val="24"/>
          <w:lang w:val="en-US" w:eastAsia="en-GB"/>
        </w:rPr>
        <w:t xml:space="preserve"> study only provide</w:t>
      </w:r>
      <w:r w:rsidRPr="00DA1BC2">
        <w:rPr>
          <w:rFonts w:ascii="Times New Roman" w:eastAsia="Times New Roman" w:hAnsi="Times New Roman" w:cs="Times New Roman"/>
          <w:color w:val="000000"/>
          <w:sz w:val="24"/>
          <w:szCs w:val="24"/>
          <w:lang w:val="en-US" w:eastAsia="en-GB"/>
        </w:rPr>
        <w:t>d</w:t>
      </w:r>
      <w:r w:rsidR="00B229D1" w:rsidRPr="00DA1BC2">
        <w:rPr>
          <w:rFonts w:ascii="Times New Roman" w:eastAsia="Times New Roman" w:hAnsi="Times New Roman" w:cs="Times New Roman"/>
          <w:color w:val="000000"/>
          <w:sz w:val="24"/>
          <w:szCs w:val="24"/>
          <w:lang w:val="en-US" w:eastAsia="en-GB"/>
        </w:rPr>
        <w:t xml:space="preserve"> one partner’s perspective</w:t>
      </w:r>
      <w:r w:rsidR="0077136E" w:rsidRPr="00DA1BC2">
        <w:rPr>
          <w:rFonts w:ascii="Times New Roman" w:eastAsia="Times New Roman" w:hAnsi="Times New Roman" w:cs="Times New Roman"/>
          <w:color w:val="000000"/>
          <w:sz w:val="24"/>
          <w:szCs w:val="24"/>
          <w:lang w:val="en-US" w:eastAsia="en-GB"/>
        </w:rPr>
        <w:t>,</w:t>
      </w:r>
      <w:r w:rsidR="0077136E" w:rsidRPr="00DA1BC2">
        <w:rPr>
          <w:rFonts w:ascii="Times New Roman" w:eastAsia="Times New Roman" w:hAnsi="Times New Roman" w:cs="Times New Roman"/>
          <w:b/>
          <w:bCs/>
          <w:color w:val="000000"/>
          <w:sz w:val="24"/>
          <w:szCs w:val="24"/>
          <w:lang w:val="en-US" w:eastAsia="en-GB"/>
        </w:rPr>
        <w:t xml:space="preserve"> </w:t>
      </w:r>
      <w:r w:rsidR="0077136E" w:rsidRPr="00DA1BC2">
        <w:rPr>
          <w:rFonts w:ascii="Times New Roman" w:eastAsia="Times New Roman" w:hAnsi="Times New Roman" w:cs="Times New Roman"/>
          <w:color w:val="000000"/>
          <w:sz w:val="24"/>
          <w:szCs w:val="24"/>
          <w:lang w:val="en-US" w:eastAsia="en-GB"/>
        </w:rPr>
        <w:t>t</w:t>
      </w:r>
      <w:r w:rsidRPr="00DA1BC2">
        <w:rPr>
          <w:rFonts w:ascii="Times New Roman" w:eastAsia="Times New Roman" w:hAnsi="Times New Roman" w:cs="Times New Roman"/>
          <w:color w:val="000000"/>
          <w:sz w:val="24"/>
          <w:szCs w:val="24"/>
          <w:lang w:val="en-US" w:eastAsia="en-GB"/>
        </w:rPr>
        <w:t xml:space="preserve">herefore </w:t>
      </w:r>
      <w:r w:rsidR="00B229D1" w:rsidRPr="00DA1BC2">
        <w:rPr>
          <w:rFonts w:ascii="Times New Roman" w:eastAsia="Times New Roman" w:hAnsi="Times New Roman" w:cs="Times New Roman"/>
          <w:color w:val="000000"/>
          <w:sz w:val="24"/>
          <w:szCs w:val="24"/>
          <w:lang w:val="en-US" w:eastAsia="en-GB"/>
        </w:rPr>
        <w:t>future research could investigate whether both partners have similar perspectives of the effects of the pandemic on their relationship.</w:t>
      </w:r>
    </w:p>
    <w:p w14:paraId="3C303E5A" w14:textId="2058F2DE" w:rsidR="00B229D1" w:rsidRPr="00DA1BC2" w:rsidRDefault="00B229D1" w:rsidP="009A0FB4">
      <w:pPr>
        <w:spacing w:after="0" w:line="480" w:lineRule="auto"/>
        <w:rPr>
          <w:rFonts w:ascii="Times New Roman" w:eastAsia="Times New Roman" w:hAnsi="Times New Roman" w:cs="Times New Roman"/>
          <w:sz w:val="24"/>
          <w:szCs w:val="24"/>
          <w:lang w:val="en-US" w:eastAsia="en-GB"/>
        </w:rPr>
      </w:pPr>
      <w:r w:rsidRPr="00DA1BC2">
        <w:rPr>
          <w:rFonts w:ascii="Times New Roman" w:eastAsia="Times New Roman" w:hAnsi="Times New Roman" w:cs="Times New Roman"/>
          <w:b/>
          <w:bCs/>
          <w:color w:val="000000"/>
          <w:sz w:val="24"/>
          <w:szCs w:val="24"/>
          <w:lang w:val="en-US" w:eastAsia="en-GB"/>
        </w:rPr>
        <w:t>Conclusion</w:t>
      </w:r>
    </w:p>
    <w:p w14:paraId="21D4C755" w14:textId="70C05E75" w:rsidR="00B229D1" w:rsidRPr="00DA1BC2" w:rsidRDefault="00B229D1" w:rsidP="009A0FB4">
      <w:pPr>
        <w:spacing w:after="0" w:line="480" w:lineRule="auto"/>
        <w:rPr>
          <w:rFonts w:ascii="Times New Roman" w:eastAsia="Times New Roman" w:hAnsi="Times New Roman" w:cs="Times New Roman"/>
          <w:sz w:val="24"/>
          <w:szCs w:val="24"/>
          <w:lang w:val="en-US" w:eastAsia="en-GB"/>
        </w:rPr>
      </w:pPr>
      <w:r w:rsidRPr="00DA1BC2">
        <w:rPr>
          <w:rFonts w:ascii="Times New Roman" w:eastAsia="Times New Roman" w:hAnsi="Times New Roman" w:cs="Times New Roman"/>
          <w:color w:val="000000"/>
          <w:sz w:val="24"/>
          <w:szCs w:val="24"/>
          <w:lang w:val="en-US" w:eastAsia="en-GB"/>
        </w:rPr>
        <w:tab/>
        <w:t xml:space="preserve">The </w:t>
      </w:r>
      <w:r w:rsidR="000C79DB" w:rsidRPr="00DA1BC2">
        <w:rPr>
          <w:rFonts w:ascii="Times New Roman" w:eastAsia="Times New Roman" w:hAnsi="Times New Roman" w:cs="Times New Roman"/>
          <w:color w:val="000000"/>
          <w:sz w:val="24"/>
          <w:szCs w:val="24"/>
          <w:lang w:val="en-US" w:eastAsia="en-GB"/>
        </w:rPr>
        <w:t>COVID</w:t>
      </w:r>
      <w:r w:rsidRPr="00DA1BC2">
        <w:rPr>
          <w:rFonts w:ascii="Times New Roman" w:eastAsia="Times New Roman" w:hAnsi="Times New Roman" w:cs="Times New Roman"/>
          <w:color w:val="000000"/>
          <w:sz w:val="24"/>
          <w:szCs w:val="24"/>
          <w:lang w:val="en-US" w:eastAsia="en-GB"/>
        </w:rPr>
        <w:t xml:space="preserve">-19 pandemic has had devastating effects on the global economy and seriously affected millions of individuals’ social lives and relationships across the world. We found that a similar number of people had experienced a positive change, negative change, or no change on their relationship, with a minority experiencing both a positive and negative change. This suggests that some couples may experience benefits from the pandemic whereas other couples may need additional support during this time. Therefore, support should be put in place for the couples </w:t>
      </w:r>
      <w:r w:rsidR="00485F46" w:rsidRPr="00DA1BC2">
        <w:rPr>
          <w:rFonts w:ascii="Times New Roman" w:eastAsia="Times New Roman" w:hAnsi="Times New Roman" w:cs="Times New Roman"/>
          <w:color w:val="000000"/>
          <w:sz w:val="24"/>
          <w:szCs w:val="24"/>
          <w:lang w:val="en-US" w:eastAsia="en-GB"/>
        </w:rPr>
        <w:t xml:space="preserve">by governments and councils </w:t>
      </w:r>
      <w:r w:rsidRPr="00DA1BC2">
        <w:rPr>
          <w:rFonts w:ascii="Times New Roman" w:eastAsia="Times New Roman" w:hAnsi="Times New Roman" w:cs="Times New Roman"/>
          <w:color w:val="000000"/>
          <w:sz w:val="24"/>
          <w:szCs w:val="24"/>
          <w:lang w:val="en-US" w:eastAsia="en-GB"/>
        </w:rPr>
        <w:t>who are struggling, to minimize the negative impacts on their relationship.</w:t>
      </w:r>
      <w:r w:rsidR="004E1E5C" w:rsidRPr="00DA1BC2">
        <w:rPr>
          <w:rFonts w:ascii="Times New Roman" w:eastAsia="Times New Roman" w:hAnsi="Times New Roman" w:cs="Times New Roman"/>
          <w:color w:val="000000"/>
          <w:sz w:val="24"/>
          <w:szCs w:val="24"/>
          <w:lang w:val="en-US" w:eastAsia="en-GB"/>
        </w:rPr>
        <w:t xml:space="preserve"> </w:t>
      </w:r>
    </w:p>
    <w:p w14:paraId="7AEFCA0A" w14:textId="77777777" w:rsidR="00DB39D3" w:rsidRPr="00DA1BC2" w:rsidRDefault="00DB39D3" w:rsidP="009A0FB4">
      <w:pPr>
        <w:spacing w:after="0" w:line="480" w:lineRule="auto"/>
        <w:jc w:val="center"/>
        <w:rPr>
          <w:rFonts w:ascii="Times New Roman" w:eastAsia="Times New Roman" w:hAnsi="Times New Roman" w:cs="Times New Roman"/>
          <w:color w:val="000000"/>
          <w:sz w:val="24"/>
          <w:szCs w:val="24"/>
          <w:lang w:val="en-US" w:eastAsia="en-GB"/>
        </w:rPr>
      </w:pPr>
      <w:r w:rsidRPr="00DA1BC2">
        <w:rPr>
          <w:rFonts w:ascii="Times New Roman" w:eastAsia="Times New Roman" w:hAnsi="Times New Roman" w:cs="Times New Roman"/>
          <w:color w:val="000000"/>
          <w:sz w:val="24"/>
          <w:szCs w:val="24"/>
          <w:lang w:val="en-US" w:eastAsia="en-GB"/>
        </w:rPr>
        <w:br w:type="page"/>
      </w:r>
    </w:p>
    <w:p w14:paraId="0DA11DBF" w14:textId="324941C2" w:rsidR="00DB39D3" w:rsidRPr="00DA1BC2" w:rsidRDefault="00155A96" w:rsidP="009A0FB4">
      <w:pPr>
        <w:spacing w:after="0" w:line="480" w:lineRule="auto"/>
        <w:jc w:val="center"/>
        <w:rPr>
          <w:rFonts w:ascii="Times New Roman" w:eastAsia="Times New Roman" w:hAnsi="Times New Roman" w:cs="Times New Roman"/>
          <w:b/>
          <w:sz w:val="24"/>
          <w:szCs w:val="24"/>
          <w:lang w:val="en-US" w:eastAsia="en-GB"/>
        </w:rPr>
      </w:pPr>
      <w:r w:rsidRPr="00DA1BC2">
        <w:rPr>
          <w:rFonts w:ascii="Times New Roman" w:eastAsia="Times New Roman" w:hAnsi="Times New Roman" w:cs="Times New Roman"/>
          <w:b/>
          <w:sz w:val="24"/>
          <w:szCs w:val="24"/>
          <w:lang w:val="en-US" w:eastAsia="en-GB"/>
        </w:rPr>
        <w:t>References</w:t>
      </w:r>
    </w:p>
    <w:p w14:paraId="696F8784" w14:textId="77777777" w:rsidR="00022975" w:rsidRPr="00022975" w:rsidRDefault="00806852" w:rsidP="00022975">
      <w:pPr>
        <w:pStyle w:val="Bibliography"/>
        <w:rPr>
          <w:rFonts w:ascii="Times New Roman" w:hAnsi="Times New Roman" w:cs="Times New Roman"/>
          <w:sz w:val="24"/>
        </w:rPr>
      </w:pPr>
      <w:r w:rsidRPr="00DA1BC2">
        <w:rPr>
          <w:rFonts w:eastAsia="Times New Roman"/>
          <w:lang w:val="en-US" w:eastAsia="en-GB"/>
        </w:rPr>
        <w:fldChar w:fldCharType="begin" w:fldLock="1"/>
      </w:r>
      <w:r w:rsidRPr="00DA1BC2">
        <w:rPr>
          <w:rFonts w:eastAsia="Times New Roman"/>
          <w:lang w:val="en-US" w:eastAsia="en-GB"/>
        </w:rPr>
        <w:instrText xml:space="preserve">ADDIN Mendeley Bibliography CSL_BIBLIOGRAPHY </w:instrText>
      </w:r>
      <w:r w:rsidRPr="00DA1BC2">
        <w:rPr>
          <w:rFonts w:eastAsia="Times New Roman"/>
          <w:lang w:val="en-US" w:eastAsia="en-GB"/>
        </w:rPr>
        <w:fldChar w:fldCharType="separate"/>
      </w:r>
      <w:r w:rsidR="00022975" w:rsidRPr="00022975">
        <w:rPr>
          <w:rFonts w:ascii="Times New Roman" w:hAnsi="Times New Roman" w:cs="Times New Roman"/>
          <w:sz w:val="24"/>
        </w:rPr>
        <w:t xml:space="preserve">Balzarini, R. N., Muise, A., Zoppolat, G., Bartolomeo, A. Di, Rodrigues, D. L., Alonso-Ferres, M., Urganci, B., Debrot, A., Pichayayothin, N. B., Dharma, C., Chi, P., Karremans, J. C., Schoebi, D., &amp; Slatcher, R. B. (2020). Love in the time of COVID: Perceived partner responsiveness buffers people from lower relationship quality associated with COVID-related stressors. </w:t>
      </w:r>
      <w:r w:rsidR="00022975" w:rsidRPr="00022975">
        <w:rPr>
          <w:rFonts w:ascii="Times New Roman" w:hAnsi="Times New Roman" w:cs="Times New Roman"/>
          <w:i/>
          <w:iCs/>
          <w:sz w:val="24"/>
        </w:rPr>
        <w:t>Preprint</w:t>
      </w:r>
      <w:r w:rsidR="00022975" w:rsidRPr="00022975">
        <w:rPr>
          <w:rFonts w:ascii="Times New Roman" w:hAnsi="Times New Roman" w:cs="Times New Roman"/>
          <w:sz w:val="24"/>
        </w:rPr>
        <w:t>.</w:t>
      </w:r>
    </w:p>
    <w:p w14:paraId="76AEB09C" w14:textId="77777777" w:rsidR="00022975" w:rsidRPr="00022975" w:rsidRDefault="00022975" w:rsidP="00022975">
      <w:pPr>
        <w:pStyle w:val="Bibliography"/>
        <w:rPr>
          <w:rFonts w:ascii="Times New Roman" w:hAnsi="Times New Roman" w:cs="Times New Roman"/>
          <w:sz w:val="24"/>
        </w:rPr>
      </w:pPr>
      <w:r w:rsidRPr="00022975">
        <w:rPr>
          <w:rFonts w:ascii="Times New Roman" w:hAnsi="Times New Roman" w:cs="Times New Roman"/>
          <w:sz w:val="24"/>
        </w:rPr>
        <w:t xml:space="preserve">Biddle, N., Edwards, B., Gray, M., &amp; Sollis, K. (2020). Mental health and relationships during the COVID-19 pandemic. </w:t>
      </w:r>
      <w:r w:rsidRPr="00022975">
        <w:rPr>
          <w:rFonts w:ascii="Times New Roman" w:hAnsi="Times New Roman" w:cs="Times New Roman"/>
          <w:i/>
          <w:iCs/>
          <w:sz w:val="24"/>
        </w:rPr>
        <w:t>Preprint</w:t>
      </w:r>
      <w:r w:rsidRPr="00022975">
        <w:rPr>
          <w:rFonts w:ascii="Times New Roman" w:hAnsi="Times New Roman" w:cs="Times New Roman"/>
          <w:sz w:val="24"/>
        </w:rPr>
        <w:t>.</w:t>
      </w:r>
    </w:p>
    <w:p w14:paraId="26BA52D3" w14:textId="77777777" w:rsidR="00022975" w:rsidRPr="00022975" w:rsidRDefault="00022975" w:rsidP="00022975">
      <w:pPr>
        <w:pStyle w:val="Bibliography"/>
        <w:rPr>
          <w:rFonts w:ascii="Times New Roman" w:hAnsi="Times New Roman" w:cs="Times New Roman"/>
          <w:sz w:val="24"/>
        </w:rPr>
      </w:pPr>
      <w:r w:rsidRPr="00022975">
        <w:rPr>
          <w:rFonts w:ascii="Times New Roman" w:hAnsi="Times New Roman" w:cs="Times New Roman"/>
          <w:sz w:val="24"/>
        </w:rPr>
        <w:t xml:space="preserve">Bolger, N., DeLongis, A., Kessler, R. C., &amp; Schilling, E. A. (1989). Effects of daily stress on negative mood. </w:t>
      </w:r>
      <w:r w:rsidRPr="00022975">
        <w:rPr>
          <w:rFonts w:ascii="Times New Roman" w:hAnsi="Times New Roman" w:cs="Times New Roman"/>
          <w:i/>
          <w:iCs/>
          <w:sz w:val="24"/>
        </w:rPr>
        <w:t>Journal of Personality and Social Psychology</w:t>
      </w:r>
      <w:r w:rsidRPr="00022975">
        <w:rPr>
          <w:rFonts w:ascii="Times New Roman" w:hAnsi="Times New Roman" w:cs="Times New Roman"/>
          <w:sz w:val="24"/>
        </w:rPr>
        <w:t xml:space="preserve">, </w:t>
      </w:r>
      <w:r w:rsidRPr="00022975">
        <w:rPr>
          <w:rFonts w:ascii="Times New Roman" w:hAnsi="Times New Roman" w:cs="Times New Roman"/>
          <w:i/>
          <w:iCs/>
          <w:sz w:val="24"/>
        </w:rPr>
        <w:t>57</w:t>
      </w:r>
      <w:r w:rsidRPr="00022975">
        <w:rPr>
          <w:rFonts w:ascii="Times New Roman" w:hAnsi="Times New Roman" w:cs="Times New Roman"/>
          <w:sz w:val="24"/>
        </w:rPr>
        <w:t>(5), 808–818. https://doi.org/10.1037/0022-3514.57.5.808</w:t>
      </w:r>
    </w:p>
    <w:p w14:paraId="55082FC2" w14:textId="77777777" w:rsidR="00022975" w:rsidRPr="00022975" w:rsidRDefault="00022975" w:rsidP="00022975">
      <w:pPr>
        <w:pStyle w:val="Bibliography"/>
        <w:rPr>
          <w:rFonts w:ascii="Times New Roman" w:hAnsi="Times New Roman" w:cs="Times New Roman"/>
          <w:sz w:val="24"/>
        </w:rPr>
      </w:pPr>
      <w:r w:rsidRPr="00022975">
        <w:rPr>
          <w:rFonts w:ascii="Times New Roman" w:hAnsi="Times New Roman" w:cs="Times New Roman"/>
          <w:sz w:val="24"/>
        </w:rPr>
        <w:t xml:space="preserve">Buck, A. A., &amp; Neff, L. A. (2012). Stress spillover in early marriage: The role of self-regulatory depletion. </w:t>
      </w:r>
      <w:r w:rsidRPr="00022975">
        <w:rPr>
          <w:rFonts w:ascii="Times New Roman" w:hAnsi="Times New Roman" w:cs="Times New Roman"/>
          <w:i/>
          <w:iCs/>
          <w:sz w:val="24"/>
        </w:rPr>
        <w:t>Journal of Family Psychology</w:t>
      </w:r>
      <w:r w:rsidRPr="00022975">
        <w:rPr>
          <w:rFonts w:ascii="Times New Roman" w:hAnsi="Times New Roman" w:cs="Times New Roman"/>
          <w:sz w:val="24"/>
        </w:rPr>
        <w:t xml:space="preserve">, </w:t>
      </w:r>
      <w:r w:rsidRPr="00022975">
        <w:rPr>
          <w:rFonts w:ascii="Times New Roman" w:hAnsi="Times New Roman" w:cs="Times New Roman"/>
          <w:i/>
          <w:iCs/>
          <w:sz w:val="24"/>
        </w:rPr>
        <w:t>26</w:t>
      </w:r>
      <w:r w:rsidRPr="00022975">
        <w:rPr>
          <w:rFonts w:ascii="Times New Roman" w:hAnsi="Times New Roman" w:cs="Times New Roman"/>
          <w:sz w:val="24"/>
        </w:rPr>
        <w:t>(5), 698. https://doi.org/10.1037/a0029260</w:t>
      </w:r>
    </w:p>
    <w:p w14:paraId="361D0DC7" w14:textId="77777777" w:rsidR="00022975" w:rsidRPr="00022975" w:rsidRDefault="00022975" w:rsidP="00022975">
      <w:pPr>
        <w:pStyle w:val="Bibliography"/>
        <w:rPr>
          <w:rFonts w:ascii="Times New Roman" w:hAnsi="Times New Roman" w:cs="Times New Roman"/>
          <w:sz w:val="24"/>
        </w:rPr>
      </w:pPr>
      <w:r w:rsidRPr="00022975">
        <w:rPr>
          <w:rFonts w:ascii="Times New Roman" w:hAnsi="Times New Roman" w:cs="Times New Roman"/>
          <w:sz w:val="24"/>
        </w:rPr>
        <w:t xml:space="preserve">Carlson, D. L., Petts, R., &amp; Pepin, J. R. (2020). US couples’ divisions of housework and childcare during COVID-19 pandemic. </w:t>
      </w:r>
      <w:r w:rsidRPr="00022975">
        <w:rPr>
          <w:rFonts w:ascii="Times New Roman" w:hAnsi="Times New Roman" w:cs="Times New Roman"/>
          <w:i/>
          <w:iCs/>
          <w:sz w:val="24"/>
        </w:rPr>
        <w:t>Preprint</w:t>
      </w:r>
      <w:r w:rsidRPr="00022975">
        <w:rPr>
          <w:rFonts w:ascii="Times New Roman" w:hAnsi="Times New Roman" w:cs="Times New Roman"/>
          <w:sz w:val="24"/>
        </w:rPr>
        <w:t>.</w:t>
      </w:r>
    </w:p>
    <w:p w14:paraId="13A65F24" w14:textId="77777777" w:rsidR="00022975" w:rsidRPr="00022975" w:rsidRDefault="00022975" w:rsidP="00022975">
      <w:pPr>
        <w:pStyle w:val="Bibliography"/>
        <w:rPr>
          <w:rFonts w:ascii="Times New Roman" w:hAnsi="Times New Roman" w:cs="Times New Roman"/>
          <w:sz w:val="24"/>
        </w:rPr>
      </w:pPr>
      <w:r w:rsidRPr="00022975">
        <w:rPr>
          <w:rFonts w:ascii="Times New Roman" w:hAnsi="Times New Roman" w:cs="Times New Roman"/>
          <w:sz w:val="24"/>
        </w:rPr>
        <w:t xml:space="preserve">Chan, K. L., Chau, W. W., Kuriansky, J., Dow, E. A. A., Zinsou, J. C., Leung, J., &amp; Kim, S. (2016). The psychosocial and interpersonal impact of the SARS epidemic on Chinese health professionals: Implications for epidemics including Ebola. In </w:t>
      </w:r>
      <w:r w:rsidRPr="00022975">
        <w:rPr>
          <w:rFonts w:ascii="Times New Roman" w:hAnsi="Times New Roman" w:cs="Times New Roman"/>
          <w:i/>
          <w:iCs/>
          <w:sz w:val="24"/>
        </w:rPr>
        <w:t>The psychosocial aspects of a deadly epidemic: What Ebola has taught us about holistic healing</w:t>
      </w:r>
      <w:r w:rsidRPr="00022975">
        <w:rPr>
          <w:rFonts w:ascii="Times New Roman" w:hAnsi="Times New Roman" w:cs="Times New Roman"/>
          <w:sz w:val="24"/>
        </w:rPr>
        <w:t xml:space="preserve"> (pp. 287–321, Chapter xxi).</w:t>
      </w:r>
    </w:p>
    <w:p w14:paraId="709CA55E" w14:textId="0CF16724" w:rsidR="00022975" w:rsidRPr="00022975" w:rsidRDefault="00022975" w:rsidP="00022975">
      <w:pPr>
        <w:pStyle w:val="Bibliography"/>
        <w:rPr>
          <w:rFonts w:ascii="Times New Roman" w:hAnsi="Times New Roman" w:cs="Times New Roman"/>
          <w:sz w:val="24"/>
        </w:rPr>
      </w:pPr>
      <w:r w:rsidRPr="00022975">
        <w:rPr>
          <w:rFonts w:ascii="Times New Roman" w:hAnsi="Times New Roman" w:cs="Times New Roman"/>
          <w:sz w:val="24"/>
        </w:rPr>
        <w:t xml:space="preserve">Clavél, F. D., Cutrona, C. E., &amp; Russell, D. W. (2017). United and </w:t>
      </w:r>
      <w:r w:rsidR="004B21CD">
        <w:rPr>
          <w:rFonts w:ascii="Times New Roman" w:hAnsi="Times New Roman" w:cs="Times New Roman"/>
          <w:sz w:val="24"/>
        </w:rPr>
        <w:t>d</w:t>
      </w:r>
      <w:r w:rsidRPr="00022975">
        <w:rPr>
          <w:rFonts w:ascii="Times New Roman" w:hAnsi="Times New Roman" w:cs="Times New Roman"/>
          <w:sz w:val="24"/>
        </w:rPr>
        <w:t xml:space="preserve">ivided by </w:t>
      </w:r>
      <w:r w:rsidR="004B21CD">
        <w:rPr>
          <w:rFonts w:ascii="Times New Roman" w:hAnsi="Times New Roman" w:cs="Times New Roman"/>
          <w:sz w:val="24"/>
        </w:rPr>
        <w:t>s</w:t>
      </w:r>
      <w:r w:rsidRPr="00022975">
        <w:rPr>
          <w:rFonts w:ascii="Times New Roman" w:hAnsi="Times New Roman" w:cs="Times New Roman"/>
          <w:sz w:val="24"/>
        </w:rPr>
        <w:t xml:space="preserve">tress: How </w:t>
      </w:r>
      <w:r w:rsidR="004B21CD">
        <w:rPr>
          <w:rFonts w:ascii="Times New Roman" w:hAnsi="Times New Roman" w:cs="Times New Roman"/>
          <w:sz w:val="24"/>
        </w:rPr>
        <w:t>s</w:t>
      </w:r>
      <w:r w:rsidRPr="00022975">
        <w:rPr>
          <w:rFonts w:ascii="Times New Roman" w:hAnsi="Times New Roman" w:cs="Times New Roman"/>
          <w:sz w:val="24"/>
        </w:rPr>
        <w:t xml:space="preserve">tressors </w:t>
      </w:r>
      <w:r w:rsidR="004B21CD">
        <w:rPr>
          <w:rFonts w:ascii="Times New Roman" w:hAnsi="Times New Roman" w:cs="Times New Roman"/>
          <w:sz w:val="24"/>
        </w:rPr>
        <w:t>d</w:t>
      </w:r>
      <w:r w:rsidRPr="00022975">
        <w:rPr>
          <w:rFonts w:ascii="Times New Roman" w:hAnsi="Times New Roman" w:cs="Times New Roman"/>
          <w:sz w:val="24"/>
        </w:rPr>
        <w:t xml:space="preserve">ifferentially </w:t>
      </w:r>
      <w:r w:rsidR="004B21CD">
        <w:rPr>
          <w:rFonts w:ascii="Times New Roman" w:hAnsi="Times New Roman" w:cs="Times New Roman"/>
          <w:sz w:val="24"/>
        </w:rPr>
        <w:t>i</w:t>
      </w:r>
      <w:r w:rsidRPr="00022975">
        <w:rPr>
          <w:rFonts w:ascii="Times New Roman" w:hAnsi="Times New Roman" w:cs="Times New Roman"/>
          <w:sz w:val="24"/>
        </w:rPr>
        <w:t xml:space="preserve">nfluence </w:t>
      </w:r>
      <w:r w:rsidR="004B21CD">
        <w:rPr>
          <w:rFonts w:ascii="Times New Roman" w:hAnsi="Times New Roman" w:cs="Times New Roman"/>
          <w:sz w:val="24"/>
        </w:rPr>
        <w:t>s</w:t>
      </w:r>
      <w:r w:rsidRPr="00022975">
        <w:rPr>
          <w:rFonts w:ascii="Times New Roman" w:hAnsi="Times New Roman" w:cs="Times New Roman"/>
          <w:sz w:val="24"/>
        </w:rPr>
        <w:t xml:space="preserve">ocial </w:t>
      </w:r>
      <w:r w:rsidR="004B21CD">
        <w:rPr>
          <w:rFonts w:ascii="Times New Roman" w:hAnsi="Times New Roman" w:cs="Times New Roman"/>
          <w:sz w:val="24"/>
        </w:rPr>
        <w:t>s</w:t>
      </w:r>
      <w:r w:rsidRPr="00022975">
        <w:rPr>
          <w:rFonts w:ascii="Times New Roman" w:hAnsi="Times New Roman" w:cs="Times New Roman"/>
          <w:sz w:val="24"/>
        </w:rPr>
        <w:t xml:space="preserve">upport in African American </w:t>
      </w:r>
      <w:r w:rsidR="004B21CD">
        <w:rPr>
          <w:rFonts w:ascii="Times New Roman" w:hAnsi="Times New Roman" w:cs="Times New Roman"/>
          <w:sz w:val="24"/>
        </w:rPr>
        <w:t>c</w:t>
      </w:r>
      <w:r w:rsidRPr="00022975">
        <w:rPr>
          <w:rFonts w:ascii="Times New Roman" w:hAnsi="Times New Roman" w:cs="Times New Roman"/>
          <w:sz w:val="24"/>
        </w:rPr>
        <w:t xml:space="preserve">ouples </w:t>
      </w:r>
      <w:r w:rsidR="004B21CD">
        <w:rPr>
          <w:rFonts w:ascii="Times New Roman" w:hAnsi="Times New Roman" w:cs="Times New Roman"/>
          <w:sz w:val="24"/>
        </w:rPr>
        <w:t>o</w:t>
      </w:r>
      <w:r w:rsidRPr="00022975">
        <w:rPr>
          <w:rFonts w:ascii="Times New Roman" w:hAnsi="Times New Roman" w:cs="Times New Roman"/>
          <w:sz w:val="24"/>
        </w:rPr>
        <w:t xml:space="preserve">ver </w:t>
      </w:r>
      <w:r w:rsidR="004B21CD">
        <w:rPr>
          <w:rFonts w:ascii="Times New Roman" w:hAnsi="Times New Roman" w:cs="Times New Roman"/>
          <w:sz w:val="24"/>
        </w:rPr>
        <w:t>t</w:t>
      </w:r>
      <w:r w:rsidRPr="00022975">
        <w:rPr>
          <w:rFonts w:ascii="Times New Roman" w:hAnsi="Times New Roman" w:cs="Times New Roman"/>
          <w:sz w:val="24"/>
        </w:rPr>
        <w:t xml:space="preserve">ime. </w:t>
      </w:r>
      <w:r w:rsidRPr="00022975">
        <w:rPr>
          <w:rFonts w:ascii="Times New Roman" w:hAnsi="Times New Roman" w:cs="Times New Roman"/>
          <w:i/>
          <w:iCs/>
          <w:sz w:val="24"/>
        </w:rPr>
        <w:t>Personality and Social Psychology Bulletin</w:t>
      </w:r>
      <w:r w:rsidRPr="00022975">
        <w:rPr>
          <w:rFonts w:ascii="Times New Roman" w:hAnsi="Times New Roman" w:cs="Times New Roman"/>
          <w:sz w:val="24"/>
        </w:rPr>
        <w:t xml:space="preserve">, </w:t>
      </w:r>
      <w:r w:rsidRPr="00022975">
        <w:rPr>
          <w:rFonts w:ascii="Times New Roman" w:hAnsi="Times New Roman" w:cs="Times New Roman"/>
          <w:i/>
          <w:iCs/>
          <w:sz w:val="24"/>
        </w:rPr>
        <w:t>43</w:t>
      </w:r>
      <w:r w:rsidRPr="00022975">
        <w:rPr>
          <w:rFonts w:ascii="Times New Roman" w:hAnsi="Times New Roman" w:cs="Times New Roman"/>
          <w:sz w:val="24"/>
        </w:rPr>
        <w:t>(7), 1050–1064. https://doi.org/10.1177/0146167217704195</w:t>
      </w:r>
    </w:p>
    <w:p w14:paraId="4480F751" w14:textId="77777777" w:rsidR="00022975" w:rsidRPr="00022975" w:rsidRDefault="00022975" w:rsidP="00022975">
      <w:pPr>
        <w:pStyle w:val="Bibliography"/>
        <w:rPr>
          <w:rFonts w:ascii="Times New Roman" w:hAnsi="Times New Roman" w:cs="Times New Roman"/>
          <w:sz w:val="24"/>
        </w:rPr>
      </w:pPr>
      <w:r w:rsidRPr="00022975">
        <w:rPr>
          <w:rFonts w:ascii="Times New Roman" w:hAnsi="Times New Roman" w:cs="Times New Roman"/>
          <w:sz w:val="24"/>
        </w:rPr>
        <w:t xml:space="preserve">Cohan, C. L., &amp; Cole, S. W. (2002). Life course transitions and natural disaster: Marriage, birth, and divorce following Hurricane Hugo. </w:t>
      </w:r>
      <w:r w:rsidRPr="00022975">
        <w:rPr>
          <w:rFonts w:ascii="Times New Roman" w:hAnsi="Times New Roman" w:cs="Times New Roman"/>
          <w:i/>
          <w:iCs/>
          <w:sz w:val="24"/>
        </w:rPr>
        <w:t>Journal of Family Psychology</w:t>
      </w:r>
      <w:r w:rsidRPr="00022975">
        <w:rPr>
          <w:rFonts w:ascii="Times New Roman" w:hAnsi="Times New Roman" w:cs="Times New Roman"/>
          <w:sz w:val="24"/>
        </w:rPr>
        <w:t xml:space="preserve">, </w:t>
      </w:r>
      <w:r w:rsidRPr="00022975">
        <w:rPr>
          <w:rFonts w:ascii="Times New Roman" w:hAnsi="Times New Roman" w:cs="Times New Roman"/>
          <w:i/>
          <w:iCs/>
          <w:sz w:val="24"/>
        </w:rPr>
        <w:t>16</w:t>
      </w:r>
      <w:r w:rsidRPr="00022975">
        <w:rPr>
          <w:rFonts w:ascii="Times New Roman" w:hAnsi="Times New Roman" w:cs="Times New Roman"/>
          <w:sz w:val="24"/>
        </w:rPr>
        <w:t>(1), 14. https://doi.org/10.1037/0893-3200.16.1.14</w:t>
      </w:r>
    </w:p>
    <w:p w14:paraId="229CB51F" w14:textId="77777777" w:rsidR="00022975" w:rsidRPr="00022975" w:rsidRDefault="00022975" w:rsidP="00022975">
      <w:pPr>
        <w:pStyle w:val="Bibliography"/>
        <w:rPr>
          <w:rFonts w:ascii="Times New Roman" w:hAnsi="Times New Roman" w:cs="Times New Roman"/>
          <w:sz w:val="24"/>
        </w:rPr>
      </w:pPr>
      <w:r w:rsidRPr="00022975">
        <w:rPr>
          <w:rFonts w:ascii="Times New Roman" w:hAnsi="Times New Roman" w:cs="Times New Roman"/>
          <w:sz w:val="24"/>
        </w:rPr>
        <w:t xml:space="preserve">Cohan, C. L., Cole, S. W., &amp; Schoen, R. (2009). Divorce following the September 11 terrorist attacks. </w:t>
      </w:r>
      <w:r w:rsidRPr="00022975">
        <w:rPr>
          <w:rFonts w:ascii="Times New Roman" w:hAnsi="Times New Roman" w:cs="Times New Roman"/>
          <w:i/>
          <w:iCs/>
          <w:sz w:val="24"/>
        </w:rPr>
        <w:t>Journal of Social and Personal Relationships</w:t>
      </w:r>
      <w:r w:rsidRPr="00022975">
        <w:rPr>
          <w:rFonts w:ascii="Times New Roman" w:hAnsi="Times New Roman" w:cs="Times New Roman"/>
          <w:sz w:val="24"/>
        </w:rPr>
        <w:t xml:space="preserve">, </w:t>
      </w:r>
      <w:r w:rsidRPr="00022975">
        <w:rPr>
          <w:rFonts w:ascii="Times New Roman" w:hAnsi="Times New Roman" w:cs="Times New Roman"/>
          <w:i/>
          <w:iCs/>
          <w:sz w:val="24"/>
        </w:rPr>
        <w:t>26</w:t>
      </w:r>
      <w:r w:rsidRPr="00022975">
        <w:rPr>
          <w:rFonts w:ascii="Times New Roman" w:hAnsi="Times New Roman" w:cs="Times New Roman"/>
          <w:sz w:val="24"/>
        </w:rPr>
        <w:t>(4), 512–530. https://doi.org/10.1177/0265407509351043</w:t>
      </w:r>
    </w:p>
    <w:p w14:paraId="70DD1FCE" w14:textId="77777777" w:rsidR="00022975" w:rsidRPr="00022975" w:rsidRDefault="00022975" w:rsidP="00022975">
      <w:pPr>
        <w:pStyle w:val="Bibliography"/>
        <w:rPr>
          <w:rFonts w:ascii="Times New Roman" w:hAnsi="Times New Roman" w:cs="Times New Roman"/>
          <w:sz w:val="24"/>
        </w:rPr>
      </w:pPr>
      <w:r w:rsidRPr="00022975">
        <w:rPr>
          <w:rFonts w:ascii="Times New Roman" w:hAnsi="Times New Roman" w:cs="Times New Roman"/>
          <w:sz w:val="24"/>
        </w:rPr>
        <w:t xml:space="preserve">Deese, K. (2020). Divorces skyrocket in China amid lockdown. </w:t>
      </w:r>
      <w:r w:rsidRPr="00022975">
        <w:rPr>
          <w:rFonts w:ascii="Times New Roman" w:hAnsi="Times New Roman" w:cs="Times New Roman"/>
          <w:i/>
          <w:iCs/>
          <w:sz w:val="24"/>
        </w:rPr>
        <w:t>The Wall</w:t>
      </w:r>
      <w:r w:rsidRPr="00022975">
        <w:rPr>
          <w:rFonts w:ascii="Times New Roman" w:hAnsi="Times New Roman" w:cs="Times New Roman"/>
          <w:sz w:val="24"/>
        </w:rPr>
        <w:t>.</w:t>
      </w:r>
    </w:p>
    <w:p w14:paraId="6E1A0EDB" w14:textId="77777777" w:rsidR="00022975" w:rsidRPr="00022975" w:rsidRDefault="00022975" w:rsidP="00022975">
      <w:pPr>
        <w:pStyle w:val="Bibliography"/>
        <w:rPr>
          <w:rFonts w:ascii="Times New Roman" w:hAnsi="Times New Roman" w:cs="Times New Roman"/>
          <w:sz w:val="24"/>
        </w:rPr>
      </w:pPr>
      <w:r w:rsidRPr="00022975">
        <w:rPr>
          <w:rFonts w:ascii="Times New Roman" w:hAnsi="Times New Roman" w:cs="Times New Roman"/>
          <w:sz w:val="24"/>
        </w:rPr>
        <w:t xml:space="preserve">Deryugina, T., Kawano, L., &amp; Levitt, S. (2018). The economic impact of hurricane Katrina on its victims: Evidence from individual tax returns. </w:t>
      </w:r>
      <w:r w:rsidRPr="00022975">
        <w:rPr>
          <w:rFonts w:ascii="Times New Roman" w:hAnsi="Times New Roman" w:cs="Times New Roman"/>
          <w:i/>
          <w:iCs/>
          <w:sz w:val="24"/>
        </w:rPr>
        <w:t>American Economic Journal: Applied Economics</w:t>
      </w:r>
      <w:r w:rsidRPr="00022975">
        <w:rPr>
          <w:rFonts w:ascii="Times New Roman" w:hAnsi="Times New Roman" w:cs="Times New Roman"/>
          <w:sz w:val="24"/>
        </w:rPr>
        <w:t xml:space="preserve">, </w:t>
      </w:r>
      <w:r w:rsidRPr="00022975">
        <w:rPr>
          <w:rFonts w:ascii="Times New Roman" w:hAnsi="Times New Roman" w:cs="Times New Roman"/>
          <w:i/>
          <w:iCs/>
          <w:sz w:val="24"/>
        </w:rPr>
        <w:t>10</w:t>
      </w:r>
      <w:r w:rsidRPr="00022975">
        <w:rPr>
          <w:rFonts w:ascii="Times New Roman" w:hAnsi="Times New Roman" w:cs="Times New Roman"/>
          <w:sz w:val="24"/>
        </w:rPr>
        <w:t>(2), 202–233. https://doi.org/10.1257/app.20160307</w:t>
      </w:r>
    </w:p>
    <w:p w14:paraId="78B8CC7C" w14:textId="77777777" w:rsidR="00022975" w:rsidRPr="00022975" w:rsidRDefault="00022975" w:rsidP="00022975">
      <w:pPr>
        <w:pStyle w:val="Bibliography"/>
        <w:rPr>
          <w:rFonts w:ascii="Times New Roman" w:hAnsi="Times New Roman" w:cs="Times New Roman"/>
          <w:sz w:val="24"/>
        </w:rPr>
      </w:pPr>
      <w:r w:rsidRPr="00022975">
        <w:rPr>
          <w:rFonts w:ascii="Times New Roman" w:hAnsi="Times New Roman" w:cs="Times New Roman"/>
          <w:sz w:val="24"/>
        </w:rPr>
        <w:t xml:space="preserve">Diamond, L. M., &amp; Hicks, A. M. (2012). “It’s the economy, honey!” Couples’ blame attributions during the 2007-2009 economic crisis. </w:t>
      </w:r>
      <w:r w:rsidRPr="00022975">
        <w:rPr>
          <w:rFonts w:ascii="Times New Roman" w:hAnsi="Times New Roman" w:cs="Times New Roman"/>
          <w:i/>
          <w:iCs/>
          <w:sz w:val="24"/>
        </w:rPr>
        <w:t>Personal Relationships</w:t>
      </w:r>
      <w:r w:rsidRPr="00022975">
        <w:rPr>
          <w:rFonts w:ascii="Times New Roman" w:hAnsi="Times New Roman" w:cs="Times New Roman"/>
          <w:sz w:val="24"/>
        </w:rPr>
        <w:t xml:space="preserve">, </w:t>
      </w:r>
      <w:r w:rsidRPr="00022975">
        <w:rPr>
          <w:rFonts w:ascii="Times New Roman" w:hAnsi="Times New Roman" w:cs="Times New Roman"/>
          <w:i/>
          <w:iCs/>
          <w:sz w:val="24"/>
        </w:rPr>
        <w:t>19</w:t>
      </w:r>
      <w:r w:rsidRPr="00022975">
        <w:rPr>
          <w:rFonts w:ascii="Times New Roman" w:hAnsi="Times New Roman" w:cs="Times New Roman"/>
          <w:sz w:val="24"/>
        </w:rPr>
        <w:t>(3), 586–600. https://doi.org/10.1111/j.1475-6811.2011.01380.x</w:t>
      </w:r>
    </w:p>
    <w:p w14:paraId="6489A4A9" w14:textId="65C40A71" w:rsidR="00022975" w:rsidRPr="00022975" w:rsidRDefault="00022975" w:rsidP="00022975">
      <w:pPr>
        <w:pStyle w:val="Bibliography"/>
        <w:rPr>
          <w:rFonts w:ascii="Times New Roman" w:hAnsi="Times New Roman" w:cs="Times New Roman"/>
          <w:sz w:val="24"/>
        </w:rPr>
      </w:pPr>
      <w:r w:rsidRPr="00022975">
        <w:rPr>
          <w:rFonts w:ascii="Times New Roman" w:hAnsi="Times New Roman" w:cs="Times New Roman"/>
          <w:sz w:val="24"/>
        </w:rPr>
        <w:t xml:space="preserve">Falconier, M. K., &amp; Jackson, J. B. (2020). Economic </w:t>
      </w:r>
      <w:r w:rsidR="004B21CD">
        <w:rPr>
          <w:rFonts w:ascii="Times New Roman" w:hAnsi="Times New Roman" w:cs="Times New Roman"/>
          <w:sz w:val="24"/>
        </w:rPr>
        <w:t>s</w:t>
      </w:r>
      <w:r w:rsidRPr="00022975">
        <w:rPr>
          <w:rFonts w:ascii="Times New Roman" w:hAnsi="Times New Roman" w:cs="Times New Roman"/>
          <w:sz w:val="24"/>
        </w:rPr>
        <w:t xml:space="preserve">train and </w:t>
      </w:r>
      <w:r w:rsidR="004B21CD">
        <w:rPr>
          <w:rFonts w:ascii="Times New Roman" w:hAnsi="Times New Roman" w:cs="Times New Roman"/>
          <w:sz w:val="24"/>
        </w:rPr>
        <w:t>c</w:t>
      </w:r>
      <w:r w:rsidRPr="00022975">
        <w:rPr>
          <w:rFonts w:ascii="Times New Roman" w:hAnsi="Times New Roman" w:cs="Times New Roman"/>
          <w:sz w:val="24"/>
        </w:rPr>
        <w:t xml:space="preserve">ouple </w:t>
      </w:r>
      <w:r w:rsidR="004B21CD">
        <w:rPr>
          <w:rFonts w:ascii="Times New Roman" w:hAnsi="Times New Roman" w:cs="Times New Roman"/>
          <w:sz w:val="24"/>
        </w:rPr>
        <w:t>r</w:t>
      </w:r>
      <w:r w:rsidRPr="00022975">
        <w:rPr>
          <w:rFonts w:ascii="Times New Roman" w:hAnsi="Times New Roman" w:cs="Times New Roman"/>
          <w:sz w:val="24"/>
        </w:rPr>
        <w:t xml:space="preserve">elationship </w:t>
      </w:r>
      <w:r w:rsidR="004B21CD">
        <w:rPr>
          <w:rFonts w:ascii="Times New Roman" w:hAnsi="Times New Roman" w:cs="Times New Roman"/>
          <w:sz w:val="24"/>
        </w:rPr>
        <w:t>f</w:t>
      </w:r>
      <w:r w:rsidRPr="00022975">
        <w:rPr>
          <w:rFonts w:ascii="Times New Roman" w:hAnsi="Times New Roman" w:cs="Times New Roman"/>
          <w:sz w:val="24"/>
        </w:rPr>
        <w:t xml:space="preserve">unctioning: A </w:t>
      </w:r>
      <w:r w:rsidR="004B21CD">
        <w:rPr>
          <w:rFonts w:ascii="Times New Roman" w:hAnsi="Times New Roman" w:cs="Times New Roman"/>
          <w:sz w:val="24"/>
        </w:rPr>
        <w:t>m</w:t>
      </w:r>
      <w:r w:rsidRPr="00022975">
        <w:rPr>
          <w:rFonts w:ascii="Times New Roman" w:hAnsi="Times New Roman" w:cs="Times New Roman"/>
          <w:sz w:val="24"/>
        </w:rPr>
        <w:t>eta-</w:t>
      </w:r>
      <w:r w:rsidR="004B21CD">
        <w:rPr>
          <w:rFonts w:ascii="Times New Roman" w:hAnsi="Times New Roman" w:cs="Times New Roman"/>
          <w:sz w:val="24"/>
        </w:rPr>
        <w:t>a</w:t>
      </w:r>
      <w:r w:rsidRPr="00022975">
        <w:rPr>
          <w:rFonts w:ascii="Times New Roman" w:hAnsi="Times New Roman" w:cs="Times New Roman"/>
          <w:sz w:val="24"/>
        </w:rPr>
        <w:t xml:space="preserve">nalysis. </w:t>
      </w:r>
      <w:r w:rsidRPr="00022975">
        <w:rPr>
          <w:rFonts w:ascii="Times New Roman" w:hAnsi="Times New Roman" w:cs="Times New Roman"/>
          <w:i/>
          <w:iCs/>
          <w:sz w:val="24"/>
        </w:rPr>
        <w:t>International Journal of Stress Management</w:t>
      </w:r>
      <w:r w:rsidRPr="00022975">
        <w:rPr>
          <w:rFonts w:ascii="Times New Roman" w:hAnsi="Times New Roman" w:cs="Times New Roman"/>
          <w:sz w:val="24"/>
        </w:rPr>
        <w:t xml:space="preserve">, </w:t>
      </w:r>
      <w:r w:rsidRPr="00022975">
        <w:rPr>
          <w:rFonts w:ascii="Times New Roman" w:hAnsi="Times New Roman" w:cs="Times New Roman"/>
          <w:i/>
          <w:iCs/>
          <w:sz w:val="24"/>
        </w:rPr>
        <w:t>27</w:t>
      </w:r>
      <w:r w:rsidRPr="00022975">
        <w:rPr>
          <w:rFonts w:ascii="Times New Roman" w:hAnsi="Times New Roman" w:cs="Times New Roman"/>
          <w:sz w:val="24"/>
        </w:rPr>
        <w:t>(4), 311–325. https://doi.org/10.1037/str0000157</w:t>
      </w:r>
    </w:p>
    <w:p w14:paraId="0F7ECBBA" w14:textId="77777777" w:rsidR="00022975" w:rsidRPr="00022975" w:rsidRDefault="00022975" w:rsidP="00022975">
      <w:pPr>
        <w:pStyle w:val="Bibliography"/>
        <w:rPr>
          <w:rFonts w:ascii="Times New Roman" w:hAnsi="Times New Roman" w:cs="Times New Roman"/>
          <w:sz w:val="24"/>
        </w:rPr>
      </w:pPr>
      <w:r w:rsidRPr="00022975">
        <w:rPr>
          <w:rFonts w:ascii="Times New Roman" w:hAnsi="Times New Roman" w:cs="Times New Roman"/>
          <w:sz w:val="24"/>
        </w:rPr>
        <w:t xml:space="preserve">Godwin, C. L. (2018). Understanding the reproductive health and relationship changes of women who survived Ebola in Liberia. </w:t>
      </w:r>
      <w:r w:rsidRPr="00022975">
        <w:rPr>
          <w:rFonts w:ascii="Times New Roman" w:hAnsi="Times New Roman" w:cs="Times New Roman"/>
          <w:i/>
          <w:iCs/>
          <w:sz w:val="24"/>
        </w:rPr>
        <w:t>Dissertation Abstracts International: Section B: The Sciences and Engineering</w:t>
      </w:r>
      <w:r w:rsidRPr="00022975">
        <w:rPr>
          <w:rFonts w:ascii="Times New Roman" w:hAnsi="Times New Roman" w:cs="Times New Roman"/>
          <w:sz w:val="24"/>
        </w:rPr>
        <w:t xml:space="preserve">, </w:t>
      </w:r>
      <w:r w:rsidRPr="00022975">
        <w:rPr>
          <w:rFonts w:ascii="Times New Roman" w:hAnsi="Times New Roman" w:cs="Times New Roman"/>
          <w:i/>
          <w:iCs/>
          <w:sz w:val="24"/>
        </w:rPr>
        <w:t>79</w:t>
      </w:r>
      <w:r w:rsidRPr="00022975">
        <w:rPr>
          <w:rFonts w:ascii="Times New Roman" w:hAnsi="Times New Roman" w:cs="Times New Roman"/>
          <w:sz w:val="24"/>
        </w:rPr>
        <w:t>(10), 103–120.</w:t>
      </w:r>
    </w:p>
    <w:p w14:paraId="0E5A5A5E" w14:textId="77777777" w:rsidR="00022975" w:rsidRPr="00022975" w:rsidRDefault="00022975" w:rsidP="00022975">
      <w:pPr>
        <w:pStyle w:val="Bibliography"/>
        <w:rPr>
          <w:rFonts w:ascii="Times New Roman" w:hAnsi="Times New Roman" w:cs="Times New Roman"/>
          <w:sz w:val="24"/>
        </w:rPr>
      </w:pPr>
      <w:r w:rsidRPr="00022975">
        <w:rPr>
          <w:rFonts w:ascii="Times New Roman" w:hAnsi="Times New Roman" w:cs="Times New Roman"/>
          <w:sz w:val="24"/>
        </w:rPr>
        <w:t xml:space="preserve">Hilpert, P., Xu, F., Milek, A., Atkins, D. C., Bodenmann, G., &amp; Bradbury, T. N. (2018). Couples coping with stress: Between-person differences and within-person processes. </w:t>
      </w:r>
      <w:r w:rsidRPr="00022975">
        <w:rPr>
          <w:rFonts w:ascii="Times New Roman" w:hAnsi="Times New Roman" w:cs="Times New Roman"/>
          <w:i/>
          <w:iCs/>
          <w:sz w:val="24"/>
        </w:rPr>
        <w:t>Journal of Family Psychology</w:t>
      </w:r>
      <w:r w:rsidRPr="00022975">
        <w:rPr>
          <w:rFonts w:ascii="Times New Roman" w:hAnsi="Times New Roman" w:cs="Times New Roman"/>
          <w:sz w:val="24"/>
        </w:rPr>
        <w:t xml:space="preserve">, </w:t>
      </w:r>
      <w:r w:rsidRPr="00022975">
        <w:rPr>
          <w:rFonts w:ascii="Times New Roman" w:hAnsi="Times New Roman" w:cs="Times New Roman"/>
          <w:i/>
          <w:iCs/>
          <w:sz w:val="24"/>
        </w:rPr>
        <w:t>32</w:t>
      </w:r>
      <w:r w:rsidRPr="00022975">
        <w:rPr>
          <w:rFonts w:ascii="Times New Roman" w:hAnsi="Times New Roman" w:cs="Times New Roman"/>
          <w:sz w:val="24"/>
        </w:rPr>
        <w:t>(3), 366–374. https://doi.org/10.1037/fam0000380</w:t>
      </w:r>
    </w:p>
    <w:p w14:paraId="3B4979AD" w14:textId="77777777" w:rsidR="00022975" w:rsidRPr="00022975" w:rsidRDefault="00022975" w:rsidP="00022975">
      <w:pPr>
        <w:pStyle w:val="Bibliography"/>
        <w:rPr>
          <w:rFonts w:ascii="Times New Roman" w:hAnsi="Times New Roman" w:cs="Times New Roman"/>
          <w:sz w:val="24"/>
        </w:rPr>
      </w:pPr>
      <w:r w:rsidRPr="00022975">
        <w:rPr>
          <w:rFonts w:ascii="Times New Roman" w:hAnsi="Times New Roman" w:cs="Times New Roman"/>
          <w:sz w:val="24"/>
        </w:rPr>
        <w:t xml:space="preserve">Hsich, H.-F., &amp; Shannon, S. E. (2005). Three approaches to qualitative content analysis. </w:t>
      </w:r>
      <w:r w:rsidRPr="00022975">
        <w:rPr>
          <w:rFonts w:ascii="Times New Roman" w:hAnsi="Times New Roman" w:cs="Times New Roman"/>
          <w:i/>
          <w:iCs/>
          <w:sz w:val="24"/>
        </w:rPr>
        <w:t>Qualitative Health Research</w:t>
      </w:r>
      <w:r w:rsidRPr="00022975">
        <w:rPr>
          <w:rFonts w:ascii="Times New Roman" w:hAnsi="Times New Roman" w:cs="Times New Roman"/>
          <w:sz w:val="24"/>
        </w:rPr>
        <w:t xml:space="preserve">, </w:t>
      </w:r>
      <w:r w:rsidRPr="00022975">
        <w:rPr>
          <w:rFonts w:ascii="Times New Roman" w:hAnsi="Times New Roman" w:cs="Times New Roman"/>
          <w:i/>
          <w:iCs/>
          <w:sz w:val="24"/>
        </w:rPr>
        <w:t>15</w:t>
      </w:r>
      <w:r w:rsidRPr="00022975">
        <w:rPr>
          <w:rFonts w:ascii="Times New Roman" w:hAnsi="Times New Roman" w:cs="Times New Roman"/>
          <w:sz w:val="24"/>
        </w:rPr>
        <w:t>, 1277–1288. https://doi.org/10.1177/1049732305276687</w:t>
      </w:r>
    </w:p>
    <w:p w14:paraId="0CCDBE2A" w14:textId="77777777" w:rsidR="00022975" w:rsidRPr="00022975" w:rsidRDefault="00022975" w:rsidP="00022975">
      <w:pPr>
        <w:pStyle w:val="Bibliography"/>
        <w:rPr>
          <w:rFonts w:ascii="Times New Roman" w:hAnsi="Times New Roman" w:cs="Times New Roman"/>
          <w:sz w:val="24"/>
        </w:rPr>
      </w:pPr>
      <w:r w:rsidRPr="00022975">
        <w:rPr>
          <w:rFonts w:ascii="Times New Roman" w:hAnsi="Times New Roman" w:cs="Times New Roman"/>
          <w:sz w:val="24"/>
        </w:rPr>
        <w:t xml:space="preserve">Li, G., Tang, D., Song, B., Wang, C., Qunshan, S., Xu, C., Geng, H., Wu, H., He, X., &amp; Cao, Y. (2020). Impact of the COVID-19 pandemic on partner relationships and sexual and reproductive health: Cross-sectional, online survey study. </w:t>
      </w:r>
      <w:r w:rsidRPr="00022975">
        <w:rPr>
          <w:rFonts w:ascii="Times New Roman" w:hAnsi="Times New Roman" w:cs="Times New Roman"/>
          <w:i/>
          <w:iCs/>
          <w:sz w:val="24"/>
        </w:rPr>
        <w:t>Journal of Medical Internet Research</w:t>
      </w:r>
      <w:r w:rsidRPr="00022975">
        <w:rPr>
          <w:rFonts w:ascii="Times New Roman" w:hAnsi="Times New Roman" w:cs="Times New Roman"/>
          <w:sz w:val="24"/>
        </w:rPr>
        <w:t xml:space="preserve">, </w:t>
      </w:r>
      <w:r w:rsidRPr="00022975">
        <w:rPr>
          <w:rFonts w:ascii="Times New Roman" w:hAnsi="Times New Roman" w:cs="Times New Roman"/>
          <w:i/>
          <w:iCs/>
          <w:sz w:val="24"/>
        </w:rPr>
        <w:t>22</w:t>
      </w:r>
      <w:r w:rsidRPr="00022975">
        <w:rPr>
          <w:rFonts w:ascii="Times New Roman" w:hAnsi="Times New Roman" w:cs="Times New Roman"/>
          <w:sz w:val="24"/>
        </w:rPr>
        <w:t>(8), e20961. https://doi.org/10.2196/20961</w:t>
      </w:r>
    </w:p>
    <w:p w14:paraId="4C04FC57" w14:textId="77777777" w:rsidR="00022975" w:rsidRPr="00022975" w:rsidRDefault="00022975" w:rsidP="00022975">
      <w:pPr>
        <w:pStyle w:val="Bibliography"/>
        <w:rPr>
          <w:rFonts w:ascii="Times New Roman" w:hAnsi="Times New Roman" w:cs="Times New Roman"/>
          <w:sz w:val="24"/>
        </w:rPr>
      </w:pPr>
      <w:r w:rsidRPr="00022975">
        <w:rPr>
          <w:rFonts w:ascii="Times New Roman" w:hAnsi="Times New Roman" w:cs="Times New Roman"/>
          <w:sz w:val="24"/>
        </w:rPr>
        <w:t xml:space="preserve">Luetke, M., Hensel, D., Herbenick, D., &amp; Rosenberg, M. (2020). Romantic relationship conflict due to the COVID-19 pandemic and changes in intimate and sexual behaviors in a nationally representative sample of american adults. </w:t>
      </w:r>
      <w:r w:rsidRPr="00022975">
        <w:rPr>
          <w:rFonts w:ascii="Times New Roman" w:hAnsi="Times New Roman" w:cs="Times New Roman"/>
          <w:i/>
          <w:iCs/>
          <w:sz w:val="24"/>
        </w:rPr>
        <w:t>Journal of Sex and Marital Therapy</w:t>
      </w:r>
      <w:r w:rsidRPr="00022975">
        <w:rPr>
          <w:rFonts w:ascii="Times New Roman" w:hAnsi="Times New Roman" w:cs="Times New Roman"/>
          <w:sz w:val="24"/>
        </w:rPr>
        <w:t xml:space="preserve">, </w:t>
      </w:r>
      <w:r w:rsidRPr="00022975">
        <w:rPr>
          <w:rFonts w:ascii="Times New Roman" w:hAnsi="Times New Roman" w:cs="Times New Roman"/>
          <w:i/>
          <w:iCs/>
          <w:sz w:val="24"/>
        </w:rPr>
        <w:t>46</w:t>
      </w:r>
      <w:r w:rsidRPr="00022975">
        <w:rPr>
          <w:rFonts w:ascii="Times New Roman" w:hAnsi="Times New Roman" w:cs="Times New Roman"/>
          <w:sz w:val="24"/>
        </w:rPr>
        <w:t>(8), 747–762. https://doi.org/10.1080/0092623X.2020.1810185</w:t>
      </w:r>
    </w:p>
    <w:p w14:paraId="76518073" w14:textId="77777777" w:rsidR="00022975" w:rsidRPr="00022975" w:rsidRDefault="00022975" w:rsidP="00022975">
      <w:pPr>
        <w:pStyle w:val="Bibliography"/>
        <w:rPr>
          <w:rFonts w:ascii="Times New Roman" w:hAnsi="Times New Roman" w:cs="Times New Roman"/>
          <w:sz w:val="24"/>
        </w:rPr>
      </w:pPr>
      <w:r w:rsidRPr="00022975">
        <w:rPr>
          <w:rFonts w:ascii="Times New Roman" w:hAnsi="Times New Roman" w:cs="Times New Roman"/>
          <w:sz w:val="24"/>
        </w:rPr>
        <w:t xml:space="preserve">Marshall, E. M., &amp; Kuijer, R. G. (2017). Weathering the storm? The impact of trauma on romantic relationships. </w:t>
      </w:r>
      <w:r w:rsidRPr="00022975">
        <w:rPr>
          <w:rFonts w:ascii="Times New Roman" w:hAnsi="Times New Roman" w:cs="Times New Roman"/>
          <w:i/>
          <w:iCs/>
          <w:sz w:val="24"/>
        </w:rPr>
        <w:t>Current Opinion in Psychology</w:t>
      </w:r>
      <w:r w:rsidRPr="00022975">
        <w:rPr>
          <w:rFonts w:ascii="Times New Roman" w:hAnsi="Times New Roman" w:cs="Times New Roman"/>
          <w:sz w:val="24"/>
        </w:rPr>
        <w:t xml:space="preserve">, </w:t>
      </w:r>
      <w:r w:rsidRPr="00022975">
        <w:rPr>
          <w:rFonts w:ascii="Times New Roman" w:hAnsi="Times New Roman" w:cs="Times New Roman"/>
          <w:i/>
          <w:iCs/>
          <w:sz w:val="24"/>
        </w:rPr>
        <w:t>13</w:t>
      </w:r>
      <w:r w:rsidRPr="00022975">
        <w:rPr>
          <w:rFonts w:ascii="Times New Roman" w:hAnsi="Times New Roman" w:cs="Times New Roman"/>
          <w:sz w:val="24"/>
        </w:rPr>
        <w:t>, 54–59. https://doi.org/10.1016/j.copsyc.2016.04.013</w:t>
      </w:r>
    </w:p>
    <w:p w14:paraId="2FB9BCBB" w14:textId="77777777" w:rsidR="00022975" w:rsidRPr="00353BB4" w:rsidRDefault="00022975" w:rsidP="00022975">
      <w:pPr>
        <w:pStyle w:val="Bibliography"/>
        <w:rPr>
          <w:rFonts w:ascii="Times New Roman" w:hAnsi="Times New Roman" w:cs="Times New Roman"/>
          <w:sz w:val="24"/>
          <w:lang w:val="de-CH"/>
        </w:rPr>
      </w:pPr>
      <w:r w:rsidRPr="00022975">
        <w:rPr>
          <w:rFonts w:ascii="Times New Roman" w:hAnsi="Times New Roman" w:cs="Times New Roman"/>
          <w:sz w:val="24"/>
        </w:rPr>
        <w:t xml:space="preserve">McHugh, M. L. (2012). Interrater reliability: The kappa statistic. </w:t>
      </w:r>
      <w:r w:rsidRPr="00353BB4">
        <w:rPr>
          <w:rFonts w:ascii="Times New Roman" w:hAnsi="Times New Roman" w:cs="Times New Roman"/>
          <w:i/>
          <w:iCs/>
          <w:sz w:val="24"/>
          <w:lang w:val="de-CH"/>
        </w:rPr>
        <w:t>Biochemia Medica</w:t>
      </w:r>
      <w:r w:rsidRPr="00353BB4">
        <w:rPr>
          <w:rFonts w:ascii="Times New Roman" w:hAnsi="Times New Roman" w:cs="Times New Roman"/>
          <w:sz w:val="24"/>
          <w:lang w:val="de-CH"/>
        </w:rPr>
        <w:t xml:space="preserve">, </w:t>
      </w:r>
      <w:r w:rsidRPr="00353BB4">
        <w:rPr>
          <w:rFonts w:ascii="Times New Roman" w:hAnsi="Times New Roman" w:cs="Times New Roman"/>
          <w:i/>
          <w:iCs/>
          <w:sz w:val="24"/>
          <w:lang w:val="de-CH"/>
        </w:rPr>
        <w:t>22</w:t>
      </w:r>
      <w:r w:rsidRPr="00353BB4">
        <w:rPr>
          <w:rFonts w:ascii="Times New Roman" w:hAnsi="Times New Roman" w:cs="Times New Roman"/>
          <w:sz w:val="24"/>
          <w:lang w:val="de-CH"/>
        </w:rPr>
        <w:t>(3), 276–282. https://doi.org/10.11613/bm.2012.031</w:t>
      </w:r>
    </w:p>
    <w:p w14:paraId="038A1CA4" w14:textId="7D7F4B1A" w:rsidR="00022975" w:rsidRPr="00022975" w:rsidRDefault="00022975" w:rsidP="00022975">
      <w:pPr>
        <w:pStyle w:val="Bibliography"/>
        <w:rPr>
          <w:rFonts w:ascii="Times New Roman" w:hAnsi="Times New Roman" w:cs="Times New Roman"/>
          <w:sz w:val="24"/>
        </w:rPr>
      </w:pPr>
      <w:r w:rsidRPr="00353BB4">
        <w:rPr>
          <w:rFonts w:ascii="Times New Roman" w:hAnsi="Times New Roman" w:cs="Times New Roman"/>
          <w:sz w:val="24"/>
          <w:lang w:val="de-CH"/>
        </w:rPr>
        <w:t xml:space="preserve">Milek, A., Randall, A. K., Nussbeck, F. W., Breitenstein, C. J., &amp; Bodenmann, G. (2017). </w:t>
      </w:r>
      <w:r w:rsidRPr="00022975">
        <w:rPr>
          <w:rFonts w:ascii="Times New Roman" w:hAnsi="Times New Roman" w:cs="Times New Roman"/>
          <w:sz w:val="24"/>
        </w:rPr>
        <w:t xml:space="preserve">Deleterious </w:t>
      </w:r>
      <w:r w:rsidR="004B21CD">
        <w:rPr>
          <w:rFonts w:ascii="Times New Roman" w:hAnsi="Times New Roman" w:cs="Times New Roman"/>
          <w:sz w:val="24"/>
        </w:rPr>
        <w:t>e</w:t>
      </w:r>
      <w:r w:rsidRPr="00022975">
        <w:rPr>
          <w:rFonts w:ascii="Times New Roman" w:hAnsi="Times New Roman" w:cs="Times New Roman"/>
          <w:sz w:val="24"/>
        </w:rPr>
        <w:t xml:space="preserve">ffects of </w:t>
      </w:r>
      <w:r w:rsidR="004B21CD">
        <w:rPr>
          <w:rFonts w:ascii="Times New Roman" w:hAnsi="Times New Roman" w:cs="Times New Roman"/>
          <w:sz w:val="24"/>
        </w:rPr>
        <w:t>s</w:t>
      </w:r>
      <w:r w:rsidRPr="00022975">
        <w:rPr>
          <w:rFonts w:ascii="Times New Roman" w:hAnsi="Times New Roman" w:cs="Times New Roman"/>
          <w:sz w:val="24"/>
        </w:rPr>
        <w:t xml:space="preserve">tress on </w:t>
      </w:r>
      <w:r w:rsidR="004B21CD">
        <w:rPr>
          <w:rFonts w:ascii="Times New Roman" w:hAnsi="Times New Roman" w:cs="Times New Roman"/>
          <w:sz w:val="24"/>
        </w:rPr>
        <w:t>t</w:t>
      </w:r>
      <w:r w:rsidRPr="00022975">
        <w:rPr>
          <w:rFonts w:ascii="Times New Roman" w:hAnsi="Times New Roman" w:cs="Times New Roman"/>
          <w:sz w:val="24"/>
        </w:rPr>
        <w:t xml:space="preserve">ime </w:t>
      </w:r>
      <w:r w:rsidR="004B21CD">
        <w:rPr>
          <w:rFonts w:ascii="Times New Roman" w:hAnsi="Times New Roman" w:cs="Times New Roman"/>
          <w:sz w:val="24"/>
        </w:rPr>
        <w:t>s</w:t>
      </w:r>
      <w:r w:rsidRPr="00022975">
        <w:rPr>
          <w:rFonts w:ascii="Times New Roman" w:hAnsi="Times New Roman" w:cs="Times New Roman"/>
          <w:sz w:val="24"/>
        </w:rPr>
        <w:t xml:space="preserve">pent </w:t>
      </w:r>
      <w:r w:rsidR="004B21CD">
        <w:rPr>
          <w:rFonts w:ascii="Times New Roman" w:hAnsi="Times New Roman" w:cs="Times New Roman"/>
          <w:sz w:val="24"/>
        </w:rPr>
        <w:t>t</w:t>
      </w:r>
      <w:r w:rsidRPr="00022975">
        <w:rPr>
          <w:rFonts w:ascii="Times New Roman" w:hAnsi="Times New Roman" w:cs="Times New Roman"/>
          <w:sz w:val="24"/>
        </w:rPr>
        <w:t xml:space="preserve">ogether and </w:t>
      </w:r>
      <w:r w:rsidR="004B21CD">
        <w:rPr>
          <w:rFonts w:ascii="Times New Roman" w:hAnsi="Times New Roman" w:cs="Times New Roman"/>
          <w:sz w:val="24"/>
        </w:rPr>
        <w:t>p</w:t>
      </w:r>
      <w:r w:rsidRPr="00022975">
        <w:rPr>
          <w:rFonts w:ascii="Times New Roman" w:hAnsi="Times New Roman" w:cs="Times New Roman"/>
          <w:sz w:val="24"/>
        </w:rPr>
        <w:t xml:space="preserve">arents’ </w:t>
      </w:r>
      <w:r w:rsidR="004B21CD">
        <w:rPr>
          <w:rFonts w:ascii="Times New Roman" w:hAnsi="Times New Roman" w:cs="Times New Roman"/>
          <w:sz w:val="24"/>
        </w:rPr>
        <w:t>r</w:t>
      </w:r>
      <w:r w:rsidRPr="00022975">
        <w:rPr>
          <w:rFonts w:ascii="Times New Roman" w:hAnsi="Times New Roman" w:cs="Times New Roman"/>
          <w:sz w:val="24"/>
        </w:rPr>
        <w:t xml:space="preserve">elationship </w:t>
      </w:r>
      <w:r w:rsidR="004B21CD">
        <w:rPr>
          <w:rFonts w:ascii="Times New Roman" w:hAnsi="Times New Roman" w:cs="Times New Roman"/>
          <w:sz w:val="24"/>
        </w:rPr>
        <w:t>s</w:t>
      </w:r>
      <w:r w:rsidRPr="00022975">
        <w:rPr>
          <w:rFonts w:ascii="Times New Roman" w:hAnsi="Times New Roman" w:cs="Times New Roman"/>
          <w:sz w:val="24"/>
        </w:rPr>
        <w:t xml:space="preserve">atisfaction. </w:t>
      </w:r>
      <w:r w:rsidRPr="00022975">
        <w:rPr>
          <w:rFonts w:ascii="Times New Roman" w:hAnsi="Times New Roman" w:cs="Times New Roman"/>
          <w:i/>
          <w:iCs/>
          <w:sz w:val="24"/>
        </w:rPr>
        <w:t>Journal of Couple and Relationship Therapy</w:t>
      </w:r>
      <w:r w:rsidRPr="00022975">
        <w:rPr>
          <w:rFonts w:ascii="Times New Roman" w:hAnsi="Times New Roman" w:cs="Times New Roman"/>
          <w:sz w:val="24"/>
        </w:rPr>
        <w:t xml:space="preserve">, </w:t>
      </w:r>
      <w:r w:rsidRPr="00022975">
        <w:rPr>
          <w:rFonts w:ascii="Times New Roman" w:hAnsi="Times New Roman" w:cs="Times New Roman"/>
          <w:i/>
          <w:iCs/>
          <w:sz w:val="24"/>
        </w:rPr>
        <w:t>16</w:t>
      </w:r>
      <w:r w:rsidRPr="00022975">
        <w:rPr>
          <w:rFonts w:ascii="Times New Roman" w:hAnsi="Times New Roman" w:cs="Times New Roman"/>
          <w:sz w:val="24"/>
        </w:rPr>
        <w:t>(3), 210–231. https://doi.org/10.1080/15332691.2016.1238799</w:t>
      </w:r>
    </w:p>
    <w:p w14:paraId="647976B9" w14:textId="63D22807" w:rsidR="00022975" w:rsidRPr="00022975" w:rsidRDefault="00022975" w:rsidP="00022975">
      <w:pPr>
        <w:pStyle w:val="Bibliography"/>
        <w:rPr>
          <w:rFonts w:ascii="Times New Roman" w:hAnsi="Times New Roman" w:cs="Times New Roman"/>
          <w:sz w:val="24"/>
        </w:rPr>
      </w:pPr>
      <w:r w:rsidRPr="00022975">
        <w:rPr>
          <w:rFonts w:ascii="Times New Roman" w:hAnsi="Times New Roman" w:cs="Times New Roman"/>
          <w:sz w:val="24"/>
        </w:rPr>
        <w:t xml:space="preserve">Moore, S. E., Wierenga, K. L., Prince, D. M., Gillani, B., &amp; Mintz, L. J. (2021). Disproportionate </w:t>
      </w:r>
      <w:r w:rsidR="004B21CD">
        <w:rPr>
          <w:rFonts w:ascii="Times New Roman" w:hAnsi="Times New Roman" w:cs="Times New Roman"/>
          <w:sz w:val="24"/>
        </w:rPr>
        <w:t>i</w:t>
      </w:r>
      <w:r w:rsidRPr="00022975">
        <w:rPr>
          <w:rFonts w:ascii="Times New Roman" w:hAnsi="Times New Roman" w:cs="Times New Roman"/>
          <w:sz w:val="24"/>
        </w:rPr>
        <w:t xml:space="preserve">mpact of the COVID-19 </w:t>
      </w:r>
      <w:r w:rsidR="004B21CD">
        <w:rPr>
          <w:rFonts w:ascii="Times New Roman" w:hAnsi="Times New Roman" w:cs="Times New Roman"/>
          <w:sz w:val="24"/>
        </w:rPr>
        <w:t>p</w:t>
      </w:r>
      <w:r w:rsidRPr="00022975">
        <w:rPr>
          <w:rFonts w:ascii="Times New Roman" w:hAnsi="Times New Roman" w:cs="Times New Roman"/>
          <w:sz w:val="24"/>
        </w:rPr>
        <w:t xml:space="preserve">andemic on </w:t>
      </w:r>
      <w:r w:rsidR="004B21CD">
        <w:rPr>
          <w:rFonts w:ascii="Times New Roman" w:hAnsi="Times New Roman" w:cs="Times New Roman"/>
          <w:sz w:val="24"/>
        </w:rPr>
        <w:t>p</w:t>
      </w:r>
      <w:r w:rsidRPr="00022975">
        <w:rPr>
          <w:rFonts w:ascii="Times New Roman" w:hAnsi="Times New Roman" w:cs="Times New Roman"/>
          <w:sz w:val="24"/>
        </w:rPr>
        <w:t xml:space="preserve">erceived </w:t>
      </w:r>
      <w:r w:rsidR="004B21CD">
        <w:rPr>
          <w:rFonts w:ascii="Times New Roman" w:hAnsi="Times New Roman" w:cs="Times New Roman"/>
          <w:sz w:val="24"/>
        </w:rPr>
        <w:t>s</w:t>
      </w:r>
      <w:r w:rsidRPr="00022975">
        <w:rPr>
          <w:rFonts w:ascii="Times New Roman" w:hAnsi="Times New Roman" w:cs="Times New Roman"/>
          <w:sz w:val="24"/>
        </w:rPr>
        <w:t xml:space="preserve">ocial </w:t>
      </w:r>
      <w:r w:rsidR="004B21CD" w:rsidRPr="00022975">
        <w:rPr>
          <w:rFonts w:ascii="Times New Roman" w:hAnsi="Times New Roman" w:cs="Times New Roman"/>
          <w:sz w:val="24"/>
        </w:rPr>
        <w:t>support, mental health and somatic symptoms in sexual and gender minority populations</w:t>
      </w:r>
      <w:r w:rsidRPr="00022975">
        <w:rPr>
          <w:rFonts w:ascii="Times New Roman" w:hAnsi="Times New Roman" w:cs="Times New Roman"/>
          <w:sz w:val="24"/>
        </w:rPr>
        <w:t xml:space="preserve">. </w:t>
      </w:r>
      <w:r w:rsidRPr="00022975">
        <w:rPr>
          <w:rFonts w:ascii="Times New Roman" w:hAnsi="Times New Roman" w:cs="Times New Roman"/>
          <w:i/>
          <w:iCs/>
          <w:sz w:val="24"/>
        </w:rPr>
        <w:t>Journal of Homosexuality</w:t>
      </w:r>
      <w:r w:rsidRPr="00022975">
        <w:rPr>
          <w:rFonts w:ascii="Times New Roman" w:hAnsi="Times New Roman" w:cs="Times New Roman"/>
          <w:sz w:val="24"/>
        </w:rPr>
        <w:t xml:space="preserve">, </w:t>
      </w:r>
      <w:r w:rsidRPr="00022975">
        <w:rPr>
          <w:rFonts w:ascii="Times New Roman" w:hAnsi="Times New Roman" w:cs="Times New Roman"/>
          <w:i/>
          <w:iCs/>
          <w:sz w:val="24"/>
        </w:rPr>
        <w:t>68</w:t>
      </w:r>
      <w:r w:rsidRPr="00022975">
        <w:rPr>
          <w:rFonts w:ascii="Times New Roman" w:hAnsi="Times New Roman" w:cs="Times New Roman"/>
          <w:sz w:val="24"/>
        </w:rPr>
        <w:t>(4), 577–591. https://doi.org/10.1080/00918369.2020.1868184</w:t>
      </w:r>
    </w:p>
    <w:p w14:paraId="22CC8B6C" w14:textId="77777777" w:rsidR="00022975" w:rsidRPr="00022975" w:rsidRDefault="00022975" w:rsidP="00022975">
      <w:pPr>
        <w:pStyle w:val="Bibliography"/>
        <w:rPr>
          <w:rFonts w:ascii="Times New Roman" w:hAnsi="Times New Roman" w:cs="Times New Roman"/>
          <w:sz w:val="24"/>
        </w:rPr>
      </w:pPr>
      <w:r w:rsidRPr="00022975">
        <w:rPr>
          <w:rFonts w:ascii="Times New Roman" w:hAnsi="Times New Roman" w:cs="Times New Roman"/>
          <w:sz w:val="24"/>
        </w:rPr>
        <w:t xml:space="preserve">Nakonezny, P. A., Reddick, R., &amp; Rodgers, J. L. (2004). Did divorces decline after the Oklahoma City bombing? </w:t>
      </w:r>
      <w:r w:rsidRPr="00022975">
        <w:rPr>
          <w:rFonts w:ascii="Times New Roman" w:hAnsi="Times New Roman" w:cs="Times New Roman"/>
          <w:i/>
          <w:iCs/>
          <w:sz w:val="24"/>
        </w:rPr>
        <w:t>Journal of Marriage and Family</w:t>
      </w:r>
      <w:r w:rsidRPr="00022975">
        <w:rPr>
          <w:rFonts w:ascii="Times New Roman" w:hAnsi="Times New Roman" w:cs="Times New Roman"/>
          <w:sz w:val="24"/>
        </w:rPr>
        <w:t xml:space="preserve">, </w:t>
      </w:r>
      <w:r w:rsidRPr="00022975">
        <w:rPr>
          <w:rFonts w:ascii="Times New Roman" w:hAnsi="Times New Roman" w:cs="Times New Roman"/>
          <w:i/>
          <w:iCs/>
          <w:sz w:val="24"/>
        </w:rPr>
        <w:t>66</w:t>
      </w:r>
      <w:r w:rsidRPr="00022975">
        <w:rPr>
          <w:rFonts w:ascii="Times New Roman" w:hAnsi="Times New Roman" w:cs="Times New Roman"/>
          <w:sz w:val="24"/>
        </w:rPr>
        <w:t>(1), 90–100. https://doi.org/10.1111/j.1741-3737.2004.00007.x</w:t>
      </w:r>
    </w:p>
    <w:p w14:paraId="1C0D7D83" w14:textId="77777777" w:rsidR="00022975" w:rsidRPr="00022975" w:rsidRDefault="00022975" w:rsidP="00022975">
      <w:pPr>
        <w:pStyle w:val="Bibliography"/>
        <w:rPr>
          <w:rFonts w:ascii="Times New Roman" w:hAnsi="Times New Roman" w:cs="Times New Roman"/>
          <w:sz w:val="24"/>
        </w:rPr>
      </w:pPr>
      <w:r w:rsidRPr="00022975">
        <w:rPr>
          <w:rFonts w:ascii="Times New Roman" w:hAnsi="Times New Roman" w:cs="Times New Roman"/>
          <w:sz w:val="24"/>
        </w:rPr>
        <w:t xml:space="preserve">Neff, L. A., &amp; Karney, B. R. (2004). How does context affect intimate relationships? Linking external stress and cognitive processes within marriage. </w:t>
      </w:r>
      <w:r w:rsidRPr="00022975">
        <w:rPr>
          <w:rFonts w:ascii="Times New Roman" w:hAnsi="Times New Roman" w:cs="Times New Roman"/>
          <w:i/>
          <w:iCs/>
          <w:sz w:val="24"/>
        </w:rPr>
        <w:t>Personality and Social Psychology Bulletin</w:t>
      </w:r>
      <w:r w:rsidRPr="00022975">
        <w:rPr>
          <w:rFonts w:ascii="Times New Roman" w:hAnsi="Times New Roman" w:cs="Times New Roman"/>
          <w:sz w:val="24"/>
        </w:rPr>
        <w:t xml:space="preserve">, </w:t>
      </w:r>
      <w:r w:rsidRPr="00022975">
        <w:rPr>
          <w:rFonts w:ascii="Times New Roman" w:hAnsi="Times New Roman" w:cs="Times New Roman"/>
          <w:i/>
          <w:iCs/>
          <w:sz w:val="24"/>
        </w:rPr>
        <w:t>30</w:t>
      </w:r>
      <w:r w:rsidRPr="00022975">
        <w:rPr>
          <w:rFonts w:ascii="Times New Roman" w:hAnsi="Times New Roman" w:cs="Times New Roman"/>
          <w:sz w:val="24"/>
        </w:rPr>
        <w:t>(2), 134–148. https://doi.org/10.1177/0146167203255984</w:t>
      </w:r>
    </w:p>
    <w:p w14:paraId="4C94C4CF" w14:textId="77777777" w:rsidR="00022975" w:rsidRPr="00022975" w:rsidRDefault="00022975" w:rsidP="00022975">
      <w:pPr>
        <w:pStyle w:val="Bibliography"/>
        <w:rPr>
          <w:rFonts w:ascii="Times New Roman" w:hAnsi="Times New Roman" w:cs="Times New Roman"/>
          <w:sz w:val="24"/>
        </w:rPr>
      </w:pPr>
      <w:r w:rsidRPr="00022975">
        <w:rPr>
          <w:rFonts w:ascii="Times New Roman" w:hAnsi="Times New Roman" w:cs="Times New Roman"/>
          <w:sz w:val="24"/>
        </w:rPr>
        <w:t xml:space="preserve">Pietromonaco, P. R., &amp; Overall, N. C. (2020). Applying relationship science to evaluate how the COVID-19 pandemic may impact couples’ relationships. </w:t>
      </w:r>
      <w:r w:rsidRPr="00022975">
        <w:rPr>
          <w:rFonts w:ascii="Times New Roman" w:hAnsi="Times New Roman" w:cs="Times New Roman"/>
          <w:i/>
          <w:iCs/>
          <w:sz w:val="24"/>
        </w:rPr>
        <w:t>The American Psychologist</w:t>
      </w:r>
      <w:r w:rsidRPr="00022975">
        <w:rPr>
          <w:rFonts w:ascii="Times New Roman" w:hAnsi="Times New Roman" w:cs="Times New Roman"/>
          <w:sz w:val="24"/>
        </w:rPr>
        <w:t>. https://doi.org/10.1037/amp0000714</w:t>
      </w:r>
    </w:p>
    <w:p w14:paraId="024F1836" w14:textId="77777777" w:rsidR="00022975" w:rsidRPr="00022975" w:rsidRDefault="00022975" w:rsidP="00022975">
      <w:pPr>
        <w:pStyle w:val="Bibliography"/>
        <w:rPr>
          <w:rFonts w:ascii="Times New Roman" w:hAnsi="Times New Roman" w:cs="Times New Roman"/>
          <w:sz w:val="24"/>
        </w:rPr>
      </w:pPr>
      <w:r w:rsidRPr="00022975">
        <w:rPr>
          <w:rFonts w:ascii="Times New Roman" w:hAnsi="Times New Roman" w:cs="Times New Roman"/>
          <w:sz w:val="24"/>
        </w:rPr>
        <w:t xml:space="preserve">Stafford, L. (2010). Measuring relationship maintenance behaviors: Critique and development of the revised relationship maintenance behavior scale. </w:t>
      </w:r>
      <w:r w:rsidRPr="00022975">
        <w:rPr>
          <w:rFonts w:ascii="Times New Roman" w:hAnsi="Times New Roman" w:cs="Times New Roman"/>
          <w:i/>
          <w:iCs/>
          <w:sz w:val="24"/>
        </w:rPr>
        <w:t>Journal of Social and Personal Relationships</w:t>
      </w:r>
      <w:r w:rsidRPr="00022975">
        <w:rPr>
          <w:rFonts w:ascii="Times New Roman" w:hAnsi="Times New Roman" w:cs="Times New Roman"/>
          <w:sz w:val="24"/>
        </w:rPr>
        <w:t xml:space="preserve">, </w:t>
      </w:r>
      <w:r w:rsidRPr="00022975">
        <w:rPr>
          <w:rFonts w:ascii="Times New Roman" w:hAnsi="Times New Roman" w:cs="Times New Roman"/>
          <w:i/>
          <w:iCs/>
          <w:sz w:val="24"/>
        </w:rPr>
        <w:t>28</w:t>
      </w:r>
      <w:r w:rsidRPr="00022975">
        <w:rPr>
          <w:rFonts w:ascii="Times New Roman" w:hAnsi="Times New Roman" w:cs="Times New Roman"/>
          <w:sz w:val="24"/>
        </w:rPr>
        <w:t>(2), 278–303. https://doi.org/10.1177/0265407510378125</w:t>
      </w:r>
    </w:p>
    <w:p w14:paraId="26696C2F" w14:textId="58EA8B2F" w:rsidR="00022975" w:rsidRPr="00022975" w:rsidRDefault="00022975" w:rsidP="00022975">
      <w:pPr>
        <w:pStyle w:val="Bibliography"/>
        <w:rPr>
          <w:rFonts w:ascii="Times New Roman" w:hAnsi="Times New Roman" w:cs="Times New Roman"/>
          <w:sz w:val="24"/>
        </w:rPr>
      </w:pPr>
      <w:r w:rsidRPr="00022975">
        <w:rPr>
          <w:rFonts w:ascii="Times New Roman" w:hAnsi="Times New Roman" w:cs="Times New Roman"/>
          <w:sz w:val="24"/>
        </w:rPr>
        <w:t xml:space="preserve">Williamson, H. C. (2020). Early </w:t>
      </w:r>
      <w:r w:rsidR="004B21CD">
        <w:rPr>
          <w:rFonts w:ascii="Times New Roman" w:hAnsi="Times New Roman" w:cs="Times New Roman"/>
          <w:sz w:val="24"/>
        </w:rPr>
        <w:t>e</w:t>
      </w:r>
      <w:r w:rsidRPr="00022975">
        <w:rPr>
          <w:rFonts w:ascii="Times New Roman" w:hAnsi="Times New Roman" w:cs="Times New Roman"/>
          <w:sz w:val="24"/>
        </w:rPr>
        <w:t xml:space="preserve">ffects of the COVID-19 </w:t>
      </w:r>
      <w:r w:rsidR="004B21CD" w:rsidRPr="00022975">
        <w:rPr>
          <w:rFonts w:ascii="Times New Roman" w:hAnsi="Times New Roman" w:cs="Times New Roman"/>
          <w:sz w:val="24"/>
        </w:rPr>
        <w:t>pandemic on relationship satisfaction and attributions</w:t>
      </w:r>
      <w:r w:rsidRPr="00022975">
        <w:rPr>
          <w:rFonts w:ascii="Times New Roman" w:hAnsi="Times New Roman" w:cs="Times New Roman"/>
          <w:sz w:val="24"/>
        </w:rPr>
        <w:t xml:space="preserve">. </w:t>
      </w:r>
      <w:r w:rsidRPr="00022975">
        <w:rPr>
          <w:rFonts w:ascii="Times New Roman" w:hAnsi="Times New Roman" w:cs="Times New Roman"/>
          <w:i/>
          <w:iCs/>
          <w:sz w:val="24"/>
        </w:rPr>
        <w:t>Psychological Science</w:t>
      </w:r>
      <w:r w:rsidRPr="00022975">
        <w:rPr>
          <w:rFonts w:ascii="Times New Roman" w:hAnsi="Times New Roman" w:cs="Times New Roman"/>
          <w:sz w:val="24"/>
        </w:rPr>
        <w:t xml:space="preserve">, </w:t>
      </w:r>
      <w:r w:rsidRPr="00022975">
        <w:rPr>
          <w:rFonts w:ascii="Times New Roman" w:hAnsi="Times New Roman" w:cs="Times New Roman"/>
          <w:i/>
          <w:iCs/>
          <w:sz w:val="24"/>
        </w:rPr>
        <w:t>31</w:t>
      </w:r>
      <w:r w:rsidRPr="00022975">
        <w:rPr>
          <w:rFonts w:ascii="Times New Roman" w:hAnsi="Times New Roman" w:cs="Times New Roman"/>
          <w:sz w:val="24"/>
        </w:rPr>
        <w:t>(12), 1479–1487. https://doi.org/10.1177/0956797620972688</w:t>
      </w:r>
    </w:p>
    <w:p w14:paraId="35681FCA" w14:textId="77777777" w:rsidR="00022975" w:rsidRPr="00022975" w:rsidRDefault="00022975" w:rsidP="00022975">
      <w:pPr>
        <w:pStyle w:val="Bibliography"/>
        <w:rPr>
          <w:rFonts w:ascii="Times New Roman" w:hAnsi="Times New Roman" w:cs="Times New Roman"/>
          <w:sz w:val="24"/>
        </w:rPr>
      </w:pPr>
      <w:r w:rsidRPr="00022975">
        <w:rPr>
          <w:rFonts w:ascii="Times New Roman" w:hAnsi="Times New Roman" w:cs="Times New Roman"/>
          <w:sz w:val="24"/>
        </w:rPr>
        <w:t xml:space="preserve">Williamson, H. C., Karney, B. R., &amp; Bradbury, T. N. (2013). Financial strain and stressful events predict newlyweds’ negative communication independent of relationship satisfaction. </w:t>
      </w:r>
      <w:r w:rsidRPr="00022975">
        <w:rPr>
          <w:rFonts w:ascii="Times New Roman" w:hAnsi="Times New Roman" w:cs="Times New Roman"/>
          <w:i/>
          <w:iCs/>
          <w:sz w:val="24"/>
        </w:rPr>
        <w:t>Journal of Family Psychology</w:t>
      </w:r>
      <w:r w:rsidRPr="00022975">
        <w:rPr>
          <w:rFonts w:ascii="Times New Roman" w:hAnsi="Times New Roman" w:cs="Times New Roman"/>
          <w:sz w:val="24"/>
        </w:rPr>
        <w:t>. https://doi.org/10.1037/a0031104</w:t>
      </w:r>
    </w:p>
    <w:p w14:paraId="7698649E" w14:textId="77777777" w:rsidR="00022975" w:rsidRPr="00022975" w:rsidRDefault="00022975" w:rsidP="00022975">
      <w:pPr>
        <w:pStyle w:val="Bibliography"/>
        <w:rPr>
          <w:rFonts w:ascii="Times New Roman" w:hAnsi="Times New Roman" w:cs="Times New Roman"/>
          <w:sz w:val="24"/>
        </w:rPr>
      </w:pPr>
      <w:r w:rsidRPr="00022975">
        <w:rPr>
          <w:rFonts w:ascii="Times New Roman" w:hAnsi="Times New Roman" w:cs="Times New Roman"/>
          <w:sz w:val="24"/>
        </w:rPr>
        <w:t xml:space="preserve">Willig, C. (2019). What can qualitative psychology contribute to psychological knowledge? </w:t>
      </w:r>
      <w:r w:rsidRPr="00022975">
        <w:rPr>
          <w:rFonts w:ascii="Times New Roman" w:hAnsi="Times New Roman" w:cs="Times New Roman"/>
          <w:i/>
          <w:iCs/>
          <w:sz w:val="24"/>
        </w:rPr>
        <w:t>Psychological Methods</w:t>
      </w:r>
      <w:r w:rsidRPr="00022975">
        <w:rPr>
          <w:rFonts w:ascii="Times New Roman" w:hAnsi="Times New Roman" w:cs="Times New Roman"/>
          <w:sz w:val="24"/>
        </w:rPr>
        <w:t xml:space="preserve">, </w:t>
      </w:r>
      <w:r w:rsidRPr="00022975">
        <w:rPr>
          <w:rFonts w:ascii="Times New Roman" w:hAnsi="Times New Roman" w:cs="Times New Roman"/>
          <w:i/>
          <w:iCs/>
          <w:sz w:val="24"/>
        </w:rPr>
        <w:t>24</w:t>
      </w:r>
      <w:r w:rsidRPr="00022975">
        <w:rPr>
          <w:rFonts w:ascii="Times New Roman" w:hAnsi="Times New Roman" w:cs="Times New Roman"/>
          <w:sz w:val="24"/>
        </w:rPr>
        <w:t>(6), 796–804. https://doi.org/10.1037/met0000218</w:t>
      </w:r>
    </w:p>
    <w:p w14:paraId="22FA6CE0" w14:textId="3E6E74F2" w:rsidR="00BA65C6" w:rsidRPr="00DA1BC2" w:rsidRDefault="00806852" w:rsidP="005C7F5E">
      <w:pPr>
        <w:widowControl w:val="0"/>
        <w:autoSpaceDE w:val="0"/>
        <w:autoSpaceDN w:val="0"/>
        <w:adjustRightInd w:val="0"/>
        <w:spacing w:after="0" w:line="480" w:lineRule="auto"/>
        <w:ind w:left="480" w:hanging="480"/>
        <w:rPr>
          <w:rFonts w:ascii="Times New Roman" w:eastAsia="Times New Roman" w:hAnsi="Times New Roman" w:cs="Times New Roman"/>
          <w:sz w:val="24"/>
          <w:szCs w:val="24"/>
          <w:lang w:val="en-US" w:eastAsia="en-GB"/>
        </w:rPr>
      </w:pPr>
      <w:r w:rsidRPr="00DA1BC2">
        <w:rPr>
          <w:rFonts w:ascii="Times New Roman" w:eastAsia="Times New Roman" w:hAnsi="Times New Roman" w:cs="Times New Roman"/>
          <w:sz w:val="24"/>
          <w:szCs w:val="24"/>
          <w:lang w:val="en-US" w:eastAsia="en-GB"/>
        </w:rPr>
        <w:fldChar w:fldCharType="end"/>
      </w:r>
    </w:p>
    <w:p w14:paraId="44D0BB15" w14:textId="77777777" w:rsidR="00BA65C6" w:rsidRPr="00DA1BC2" w:rsidRDefault="00BA65C6" w:rsidP="00BA65C6">
      <w:pPr>
        <w:spacing w:after="0" w:line="480" w:lineRule="auto"/>
        <w:rPr>
          <w:rFonts w:ascii="Times New Roman" w:hAnsi="Times New Roman" w:cs="Times New Roman"/>
          <w:b/>
          <w:sz w:val="24"/>
          <w:szCs w:val="24"/>
          <w:lang w:val="en-US"/>
        </w:rPr>
      </w:pPr>
      <w:r w:rsidRPr="00DA1BC2">
        <w:rPr>
          <w:rFonts w:ascii="Times New Roman" w:eastAsia="Times New Roman" w:hAnsi="Times New Roman" w:cs="Times New Roman"/>
          <w:sz w:val="24"/>
          <w:szCs w:val="24"/>
          <w:lang w:val="en-US" w:eastAsia="en-GB"/>
        </w:rPr>
        <w:br w:type="column"/>
      </w:r>
      <w:r w:rsidRPr="00DA1BC2">
        <w:rPr>
          <w:rFonts w:ascii="Times New Roman" w:hAnsi="Times New Roman" w:cs="Times New Roman"/>
          <w:b/>
          <w:sz w:val="24"/>
          <w:szCs w:val="24"/>
          <w:lang w:val="en-US"/>
        </w:rPr>
        <w:t>Table 1</w:t>
      </w:r>
    </w:p>
    <w:p w14:paraId="16A5ECAC" w14:textId="77777777" w:rsidR="00BA65C6" w:rsidRPr="00DA1BC2" w:rsidRDefault="00BA65C6" w:rsidP="00BA65C6">
      <w:pPr>
        <w:spacing w:after="0" w:line="480" w:lineRule="auto"/>
        <w:rPr>
          <w:rFonts w:ascii="Times New Roman" w:hAnsi="Times New Roman" w:cs="Times New Roman"/>
          <w:i/>
          <w:sz w:val="24"/>
          <w:szCs w:val="24"/>
          <w:lang w:val="en-US"/>
        </w:rPr>
      </w:pPr>
      <w:r w:rsidRPr="00DA1BC2">
        <w:rPr>
          <w:rFonts w:ascii="Times New Roman" w:hAnsi="Times New Roman" w:cs="Times New Roman"/>
          <w:i/>
          <w:sz w:val="24"/>
          <w:szCs w:val="24"/>
          <w:lang w:val="en-US"/>
        </w:rPr>
        <w:t>Demographic Variables</w:t>
      </w:r>
    </w:p>
    <w:tbl>
      <w:tblPr>
        <w:tblStyle w:val="TableGrid"/>
        <w:tblW w:w="858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1134"/>
        <w:gridCol w:w="1350"/>
        <w:gridCol w:w="146"/>
        <w:gridCol w:w="1134"/>
        <w:gridCol w:w="1468"/>
        <w:gridCol w:w="91"/>
      </w:tblGrid>
      <w:tr w:rsidR="00BA65C6" w:rsidRPr="00DA1BC2" w14:paraId="0CACF5AF" w14:textId="77777777" w:rsidTr="00DF20DE">
        <w:trPr>
          <w:gridAfter w:val="1"/>
          <w:wAfter w:w="91" w:type="dxa"/>
        </w:trPr>
        <w:tc>
          <w:tcPr>
            <w:tcW w:w="3261" w:type="dxa"/>
            <w:tcBorders>
              <w:top w:val="single" w:sz="4" w:space="0" w:color="auto"/>
              <w:bottom w:val="single" w:sz="4" w:space="0" w:color="auto"/>
            </w:tcBorders>
          </w:tcPr>
          <w:p w14:paraId="7675465E" w14:textId="77777777" w:rsidR="00BA65C6" w:rsidRPr="00DA1BC2" w:rsidRDefault="00BA65C6" w:rsidP="00D4760F">
            <w:pPr>
              <w:rPr>
                <w:rFonts w:ascii="Times New Roman" w:hAnsi="Times New Roman" w:cs="Times New Roman"/>
                <w:lang w:val="en-US"/>
              </w:rPr>
            </w:pPr>
          </w:p>
        </w:tc>
        <w:tc>
          <w:tcPr>
            <w:tcW w:w="2484" w:type="dxa"/>
            <w:gridSpan w:val="2"/>
            <w:tcBorders>
              <w:top w:val="single" w:sz="4" w:space="0" w:color="auto"/>
              <w:bottom w:val="single" w:sz="4" w:space="0" w:color="auto"/>
            </w:tcBorders>
          </w:tcPr>
          <w:p w14:paraId="0C1973B8" w14:textId="77777777" w:rsidR="00BA65C6" w:rsidRPr="00DA1BC2" w:rsidRDefault="00BA65C6" w:rsidP="00D4760F">
            <w:pPr>
              <w:rPr>
                <w:rFonts w:ascii="Times New Roman" w:hAnsi="Times New Roman" w:cs="Times New Roman"/>
                <w:lang w:val="en-US"/>
              </w:rPr>
            </w:pPr>
            <w:r w:rsidRPr="00DA1BC2">
              <w:rPr>
                <w:rFonts w:ascii="Times New Roman" w:hAnsi="Times New Roman" w:cs="Times New Roman"/>
                <w:lang w:val="en-US"/>
              </w:rPr>
              <w:t>Quantitative (n = 200)</w:t>
            </w:r>
          </w:p>
        </w:tc>
        <w:tc>
          <w:tcPr>
            <w:tcW w:w="2748" w:type="dxa"/>
            <w:gridSpan w:val="3"/>
            <w:tcBorders>
              <w:top w:val="single" w:sz="4" w:space="0" w:color="auto"/>
              <w:bottom w:val="single" w:sz="4" w:space="0" w:color="auto"/>
            </w:tcBorders>
          </w:tcPr>
          <w:p w14:paraId="47791F27" w14:textId="77777777" w:rsidR="00BA65C6" w:rsidRPr="00DA1BC2" w:rsidRDefault="00BA65C6" w:rsidP="00D4760F">
            <w:pPr>
              <w:rPr>
                <w:rFonts w:ascii="Times New Roman" w:hAnsi="Times New Roman" w:cs="Times New Roman"/>
                <w:lang w:val="en-US"/>
              </w:rPr>
            </w:pPr>
            <w:r w:rsidRPr="00DA1BC2">
              <w:rPr>
                <w:rFonts w:ascii="Times New Roman" w:hAnsi="Times New Roman" w:cs="Times New Roman"/>
                <w:lang w:val="en-US"/>
              </w:rPr>
              <w:t>Qualitative (n = 48)</w:t>
            </w:r>
          </w:p>
        </w:tc>
      </w:tr>
      <w:tr w:rsidR="00DF20DE" w:rsidRPr="00DA1BC2" w14:paraId="258D56D5" w14:textId="77777777" w:rsidTr="00DF20DE">
        <w:tc>
          <w:tcPr>
            <w:tcW w:w="3261" w:type="dxa"/>
            <w:tcBorders>
              <w:top w:val="single" w:sz="4" w:space="0" w:color="auto"/>
              <w:bottom w:val="single" w:sz="4" w:space="0" w:color="auto"/>
            </w:tcBorders>
          </w:tcPr>
          <w:p w14:paraId="6259FE3C" w14:textId="77777777" w:rsidR="00BA65C6" w:rsidRPr="00DA1BC2" w:rsidRDefault="00BA65C6" w:rsidP="00D4760F">
            <w:pPr>
              <w:rPr>
                <w:rFonts w:ascii="Times New Roman" w:hAnsi="Times New Roman" w:cs="Times New Roman"/>
                <w:sz w:val="20"/>
                <w:szCs w:val="20"/>
                <w:lang w:val="en-US"/>
              </w:rPr>
            </w:pPr>
          </w:p>
        </w:tc>
        <w:tc>
          <w:tcPr>
            <w:tcW w:w="1134" w:type="dxa"/>
            <w:tcBorders>
              <w:top w:val="single" w:sz="4" w:space="0" w:color="auto"/>
              <w:bottom w:val="single" w:sz="4" w:space="0" w:color="auto"/>
            </w:tcBorders>
          </w:tcPr>
          <w:p w14:paraId="317B1E76" w14:textId="47E27643" w:rsidR="00BA65C6" w:rsidRPr="00DA1BC2" w:rsidRDefault="00DF20DE" w:rsidP="00D4760F">
            <w:pPr>
              <w:rPr>
                <w:rFonts w:ascii="Times New Roman" w:hAnsi="Times New Roman" w:cs="Times New Roman"/>
                <w:sz w:val="20"/>
                <w:szCs w:val="20"/>
                <w:lang w:val="en-US"/>
              </w:rPr>
            </w:pPr>
            <w:r>
              <w:rPr>
                <w:rFonts w:ascii="Times New Roman" w:hAnsi="Times New Roman" w:cs="Times New Roman"/>
                <w:sz w:val="20"/>
                <w:szCs w:val="20"/>
                <w:lang w:val="en-US"/>
              </w:rPr>
              <w:t>m (md)</w:t>
            </w:r>
          </w:p>
        </w:tc>
        <w:tc>
          <w:tcPr>
            <w:tcW w:w="1496" w:type="dxa"/>
            <w:gridSpan w:val="2"/>
            <w:tcBorders>
              <w:top w:val="single" w:sz="4" w:space="0" w:color="auto"/>
              <w:bottom w:val="single" w:sz="4" w:space="0" w:color="auto"/>
            </w:tcBorders>
          </w:tcPr>
          <w:p w14:paraId="5B4C6676" w14:textId="5145692F"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SD</w:t>
            </w:r>
            <w:r w:rsidR="00DF20DE">
              <w:rPr>
                <w:rFonts w:ascii="Times New Roman" w:hAnsi="Times New Roman" w:cs="Times New Roman"/>
                <w:sz w:val="20"/>
                <w:szCs w:val="20"/>
                <w:lang w:val="en-US"/>
              </w:rPr>
              <w:t xml:space="preserve"> (range)</w:t>
            </w:r>
          </w:p>
        </w:tc>
        <w:tc>
          <w:tcPr>
            <w:tcW w:w="1134" w:type="dxa"/>
            <w:tcBorders>
              <w:top w:val="single" w:sz="4" w:space="0" w:color="auto"/>
              <w:bottom w:val="single" w:sz="4" w:space="0" w:color="auto"/>
            </w:tcBorders>
          </w:tcPr>
          <w:p w14:paraId="1D03B5A7" w14:textId="4E6FF8AB" w:rsidR="00BA65C6" w:rsidRPr="00DA1BC2" w:rsidRDefault="00DF20DE" w:rsidP="00D4760F">
            <w:pPr>
              <w:rPr>
                <w:rFonts w:ascii="Times New Roman" w:hAnsi="Times New Roman" w:cs="Times New Roman"/>
                <w:sz w:val="20"/>
                <w:szCs w:val="20"/>
                <w:lang w:val="en-US"/>
              </w:rPr>
            </w:pPr>
            <w:r>
              <w:rPr>
                <w:rFonts w:ascii="Times New Roman" w:hAnsi="Times New Roman" w:cs="Times New Roman"/>
                <w:sz w:val="20"/>
                <w:szCs w:val="20"/>
                <w:lang w:val="en-US"/>
              </w:rPr>
              <w:t>m (md)</w:t>
            </w:r>
          </w:p>
        </w:tc>
        <w:tc>
          <w:tcPr>
            <w:tcW w:w="1559" w:type="dxa"/>
            <w:gridSpan w:val="2"/>
            <w:tcBorders>
              <w:top w:val="single" w:sz="4" w:space="0" w:color="auto"/>
              <w:bottom w:val="single" w:sz="4" w:space="0" w:color="auto"/>
            </w:tcBorders>
          </w:tcPr>
          <w:p w14:paraId="325C9A04" w14:textId="526D8995"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SD</w:t>
            </w:r>
            <w:r w:rsidR="00DF20DE">
              <w:rPr>
                <w:rFonts w:ascii="Times New Roman" w:hAnsi="Times New Roman" w:cs="Times New Roman"/>
                <w:sz w:val="20"/>
                <w:szCs w:val="20"/>
                <w:lang w:val="en-US"/>
              </w:rPr>
              <w:t xml:space="preserve"> (range)</w:t>
            </w:r>
          </w:p>
        </w:tc>
      </w:tr>
      <w:tr w:rsidR="00DF20DE" w:rsidRPr="00DA1BC2" w14:paraId="6235C9F5" w14:textId="77777777" w:rsidTr="00DF20DE">
        <w:tc>
          <w:tcPr>
            <w:tcW w:w="3261" w:type="dxa"/>
            <w:tcBorders>
              <w:top w:val="single" w:sz="4" w:space="0" w:color="auto"/>
              <w:bottom w:val="single" w:sz="4" w:space="0" w:color="auto"/>
            </w:tcBorders>
          </w:tcPr>
          <w:p w14:paraId="3A48F8E1"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Age</w:t>
            </w:r>
          </w:p>
          <w:p w14:paraId="1C809EDD"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Relationship length</w:t>
            </w:r>
          </w:p>
        </w:tc>
        <w:tc>
          <w:tcPr>
            <w:tcW w:w="1134" w:type="dxa"/>
            <w:tcBorders>
              <w:top w:val="single" w:sz="4" w:space="0" w:color="auto"/>
              <w:bottom w:val="single" w:sz="4" w:space="0" w:color="auto"/>
            </w:tcBorders>
          </w:tcPr>
          <w:p w14:paraId="0D5B56EF" w14:textId="0A2FD961"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36.5</w:t>
            </w:r>
            <w:r w:rsidR="00DF20DE">
              <w:rPr>
                <w:rFonts w:ascii="Times New Roman" w:hAnsi="Times New Roman" w:cs="Times New Roman"/>
                <w:sz w:val="20"/>
                <w:szCs w:val="20"/>
                <w:lang w:val="en-US"/>
              </w:rPr>
              <w:t xml:space="preserve"> (33.0)</w:t>
            </w:r>
          </w:p>
          <w:p w14:paraId="0422CFB7" w14:textId="70BEF648"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11.1</w:t>
            </w:r>
            <w:r w:rsidR="00DF20DE">
              <w:rPr>
                <w:rFonts w:ascii="Times New Roman" w:hAnsi="Times New Roman" w:cs="Times New Roman"/>
                <w:sz w:val="20"/>
                <w:szCs w:val="20"/>
                <w:lang w:val="en-US"/>
              </w:rPr>
              <w:t xml:space="preserve"> (7.3)</w:t>
            </w:r>
          </w:p>
        </w:tc>
        <w:tc>
          <w:tcPr>
            <w:tcW w:w="1496" w:type="dxa"/>
            <w:gridSpan w:val="2"/>
            <w:tcBorders>
              <w:top w:val="single" w:sz="4" w:space="0" w:color="auto"/>
              <w:bottom w:val="single" w:sz="4" w:space="0" w:color="auto"/>
            </w:tcBorders>
          </w:tcPr>
          <w:p w14:paraId="46875E7F" w14:textId="5A0B9EAE"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12.3</w:t>
            </w:r>
            <w:r w:rsidR="00DF20DE">
              <w:rPr>
                <w:rFonts w:ascii="Times New Roman" w:hAnsi="Times New Roman" w:cs="Times New Roman"/>
                <w:sz w:val="20"/>
                <w:szCs w:val="20"/>
                <w:lang w:val="en-US"/>
              </w:rPr>
              <w:t xml:space="preserve"> (19-72)</w:t>
            </w:r>
          </w:p>
          <w:p w14:paraId="5240FEC2" w14:textId="3D19F879"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9.32</w:t>
            </w:r>
            <w:r w:rsidR="00DF20DE">
              <w:rPr>
                <w:rFonts w:ascii="Times New Roman" w:hAnsi="Times New Roman" w:cs="Times New Roman"/>
                <w:sz w:val="20"/>
                <w:szCs w:val="20"/>
                <w:lang w:val="en-US"/>
              </w:rPr>
              <w:t xml:space="preserve"> (1.1-50.7)</w:t>
            </w:r>
          </w:p>
        </w:tc>
        <w:tc>
          <w:tcPr>
            <w:tcW w:w="1134" w:type="dxa"/>
            <w:tcBorders>
              <w:top w:val="single" w:sz="4" w:space="0" w:color="auto"/>
              <w:bottom w:val="single" w:sz="4" w:space="0" w:color="auto"/>
            </w:tcBorders>
          </w:tcPr>
          <w:p w14:paraId="227A4367" w14:textId="2E4E6273"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36.0</w:t>
            </w:r>
            <w:r w:rsidR="00DF20DE">
              <w:rPr>
                <w:rFonts w:ascii="Times New Roman" w:hAnsi="Times New Roman" w:cs="Times New Roman"/>
                <w:sz w:val="20"/>
                <w:szCs w:val="20"/>
                <w:lang w:val="en-US"/>
              </w:rPr>
              <w:t xml:space="preserve"> (32.5)</w:t>
            </w:r>
          </w:p>
          <w:p w14:paraId="4778819C" w14:textId="553042E1"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10.4</w:t>
            </w:r>
            <w:r w:rsidR="00DF20DE">
              <w:rPr>
                <w:rFonts w:ascii="Times New Roman" w:hAnsi="Times New Roman" w:cs="Times New Roman"/>
                <w:sz w:val="20"/>
                <w:szCs w:val="20"/>
                <w:lang w:val="en-US"/>
              </w:rPr>
              <w:t xml:space="preserve"> (7.1)</w:t>
            </w:r>
          </w:p>
        </w:tc>
        <w:tc>
          <w:tcPr>
            <w:tcW w:w="1559" w:type="dxa"/>
            <w:gridSpan w:val="2"/>
            <w:tcBorders>
              <w:top w:val="single" w:sz="4" w:space="0" w:color="auto"/>
              <w:bottom w:val="single" w:sz="4" w:space="0" w:color="auto"/>
            </w:tcBorders>
          </w:tcPr>
          <w:p w14:paraId="75112A8A" w14:textId="322CE2E4"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12.9</w:t>
            </w:r>
            <w:r w:rsidR="00DF20DE">
              <w:rPr>
                <w:rFonts w:ascii="Times New Roman" w:hAnsi="Times New Roman" w:cs="Times New Roman"/>
                <w:sz w:val="20"/>
                <w:szCs w:val="20"/>
                <w:lang w:val="en-US"/>
              </w:rPr>
              <w:t xml:space="preserve"> (18-75)</w:t>
            </w:r>
          </w:p>
          <w:p w14:paraId="2E99ED6A" w14:textId="008F60CB"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10.9</w:t>
            </w:r>
            <w:r w:rsidR="00DF20DE">
              <w:rPr>
                <w:rFonts w:ascii="Times New Roman" w:hAnsi="Times New Roman" w:cs="Times New Roman"/>
                <w:sz w:val="20"/>
                <w:szCs w:val="20"/>
                <w:lang w:val="en-US"/>
              </w:rPr>
              <w:t xml:space="preserve"> (0.7-50.3)</w:t>
            </w:r>
          </w:p>
        </w:tc>
      </w:tr>
      <w:tr w:rsidR="00DF20DE" w:rsidRPr="00DA1BC2" w14:paraId="2F581676" w14:textId="77777777" w:rsidTr="00DF20DE">
        <w:tc>
          <w:tcPr>
            <w:tcW w:w="3261" w:type="dxa"/>
            <w:tcBorders>
              <w:top w:val="single" w:sz="4" w:space="0" w:color="auto"/>
              <w:bottom w:val="single" w:sz="4" w:space="0" w:color="auto"/>
            </w:tcBorders>
          </w:tcPr>
          <w:p w14:paraId="44919CA9" w14:textId="77777777" w:rsidR="00BA65C6" w:rsidRPr="00DA1BC2" w:rsidRDefault="00BA65C6" w:rsidP="00D4760F">
            <w:pPr>
              <w:rPr>
                <w:rFonts w:ascii="Times New Roman" w:hAnsi="Times New Roman" w:cs="Times New Roman"/>
                <w:sz w:val="20"/>
                <w:szCs w:val="20"/>
                <w:lang w:val="en-US"/>
              </w:rPr>
            </w:pPr>
          </w:p>
        </w:tc>
        <w:tc>
          <w:tcPr>
            <w:tcW w:w="1134" w:type="dxa"/>
            <w:tcBorders>
              <w:top w:val="single" w:sz="4" w:space="0" w:color="auto"/>
              <w:bottom w:val="single" w:sz="4" w:space="0" w:color="auto"/>
            </w:tcBorders>
          </w:tcPr>
          <w:p w14:paraId="2133E560"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n</w:t>
            </w:r>
          </w:p>
        </w:tc>
        <w:tc>
          <w:tcPr>
            <w:tcW w:w="1496" w:type="dxa"/>
            <w:gridSpan w:val="2"/>
            <w:tcBorders>
              <w:top w:val="single" w:sz="4" w:space="0" w:color="auto"/>
              <w:bottom w:val="single" w:sz="4" w:space="0" w:color="auto"/>
            </w:tcBorders>
          </w:tcPr>
          <w:p w14:paraId="5EF34F84"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w:t>
            </w:r>
          </w:p>
        </w:tc>
        <w:tc>
          <w:tcPr>
            <w:tcW w:w="1134" w:type="dxa"/>
            <w:tcBorders>
              <w:top w:val="single" w:sz="4" w:space="0" w:color="auto"/>
              <w:bottom w:val="single" w:sz="4" w:space="0" w:color="auto"/>
            </w:tcBorders>
          </w:tcPr>
          <w:p w14:paraId="373E6B46"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n</w:t>
            </w:r>
          </w:p>
        </w:tc>
        <w:tc>
          <w:tcPr>
            <w:tcW w:w="1559" w:type="dxa"/>
            <w:gridSpan w:val="2"/>
            <w:tcBorders>
              <w:top w:val="single" w:sz="4" w:space="0" w:color="auto"/>
              <w:bottom w:val="single" w:sz="4" w:space="0" w:color="auto"/>
            </w:tcBorders>
          </w:tcPr>
          <w:p w14:paraId="70A61A9E"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w:t>
            </w:r>
          </w:p>
        </w:tc>
      </w:tr>
      <w:tr w:rsidR="00DF20DE" w:rsidRPr="00DA1BC2" w14:paraId="5C12513B" w14:textId="77777777" w:rsidTr="00DF20DE">
        <w:tc>
          <w:tcPr>
            <w:tcW w:w="3261" w:type="dxa"/>
            <w:tcBorders>
              <w:top w:val="single" w:sz="4" w:space="0" w:color="auto"/>
            </w:tcBorders>
          </w:tcPr>
          <w:p w14:paraId="61627878"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Gender</w:t>
            </w:r>
          </w:p>
          <w:p w14:paraId="19B47800"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 xml:space="preserve">   Woman</w:t>
            </w:r>
          </w:p>
          <w:p w14:paraId="3B6C5AC3"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 xml:space="preserve">   Man</w:t>
            </w:r>
          </w:p>
          <w:p w14:paraId="46E2BE9C"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 xml:space="preserve">   Other</w:t>
            </w:r>
          </w:p>
          <w:p w14:paraId="03B7435D"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Sexual orientation</w:t>
            </w:r>
          </w:p>
          <w:p w14:paraId="289FEE59"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 xml:space="preserve">   Heterosexual</w:t>
            </w:r>
          </w:p>
          <w:p w14:paraId="1A87A294"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 xml:space="preserve">   Bisexual</w:t>
            </w:r>
          </w:p>
          <w:p w14:paraId="6074BDDD"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 xml:space="preserve">   Lesbian/Gay</w:t>
            </w:r>
          </w:p>
          <w:p w14:paraId="79A4A6AA"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 xml:space="preserve">   Other</w:t>
            </w:r>
          </w:p>
          <w:p w14:paraId="3C9AD0BA"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Relationship status</w:t>
            </w:r>
          </w:p>
          <w:p w14:paraId="1A464AE9"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 xml:space="preserve">   Married</w:t>
            </w:r>
          </w:p>
          <w:p w14:paraId="15B4903C"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 xml:space="preserve">   Cohabiting</w:t>
            </w:r>
          </w:p>
          <w:p w14:paraId="4B0DFB21"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Children</w:t>
            </w:r>
          </w:p>
          <w:p w14:paraId="7267F6B4"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 xml:space="preserve">   No </w:t>
            </w:r>
          </w:p>
          <w:p w14:paraId="19704FCE"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 xml:space="preserve">   Yes</w:t>
            </w:r>
          </w:p>
          <w:p w14:paraId="04B2416B"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Ethnicity</w:t>
            </w:r>
          </w:p>
          <w:p w14:paraId="45846676"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 xml:space="preserve">   White</w:t>
            </w:r>
          </w:p>
          <w:p w14:paraId="035B8660" w14:textId="0262A177" w:rsidR="00BA65C6"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 xml:space="preserve">   </w:t>
            </w:r>
            <w:r w:rsidR="00353BB4">
              <w:rPr>
                <w:rFonts w:ascii="Times New Roman" w:hAnsi="Times New Roman" w:cs="Times New Roman"/>
                <w:sz w:val="20"/>
                <w:szCs w:val="20"/>
                <w:lang w:val="en-US"/>
              </w:rPr>
              <w:t>Asian</w:t>
            </w:r>
          </w:p>
          <w:p w14:paraId="1CD8F899" w14:textId="08A66C0F" w:rsidR="00353BB4" w:rsidRDefault="00353BB4"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 xml:space="preserve">   </w:t>
            </w:r>
            <w:r>
              <w:rPr>
                <w:rFonts w:ascii="Times New Roman" w:hAnsi="Times New Roman" w:cs="Times New Roman"/>
                <w:sz w:val="20"/>
                <w:szCs w:val="20"/>
                <w:lang w:val="en-US"/>
              </w:rPr>
              <w:t>Black</w:t>
            </w:r>
          </w:p>
          <w:p w14:paraId="738C2E3F" w14:textId="4AAB435E" w:rsidR="00353BB4" w:rsidRPr="00DA1BC2" w:rsidRDefault="00353BB4"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 xml:space="preserve">   </w:t>
            </w:r>
            <w:r>
              <w:rPr>
                <w:rFonts w:ascii="Times New Roman" w:hAnsi="Times New Roman" w:cs="Times New Roman"/>
                <w:sz w:val="20"/>
                <w:szCs w:val="20"/>
                <w:lang w:val="en-US"/>
              </w:rPr>
              <w:t>Mixed</w:t>
            </w:r>
          </w:p>
          <w:p w14:paraId="58E748EE"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Education</w:t>
            </w:r>
          </w:p>
          <w:p w14:paraId="3BE5C507"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 xml:space="preserve">   Graduated high school</w:t>
            </w:r>
          </w:p>
          <w:p w14:paraId="78C46CF7"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 xml:space="preserve">   Some college</w:t>
            </w:r>
          </w:p>
          <w:p w14:paraId="22952E40"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 xml:space="preserve">   Undergraduate</w:t>
            </w:r>
          </w:p>
          <w:p w14:paraId="501C2417"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 xml:space="preserve">   Postgraduate</w:t>
            </w:r>
          </w:p>
          <w:p w14:paraId="62A17433"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 xml:space="preserve">   Other</w:t>
            </w:r>
          </w:p>
          <w:p w14:paraId="66F3AD4E"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Employment status</w:t>
            </w:r>
          </w:p>
          <w:p w14:paraId="2D4C6EF1"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 xml:space="preserve">   Employed full-time</w:t>
            </w:r>
          </w:p>
          <w:p w14:paraId="6848D2B7"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 xml:space="preserve">   Employed part-time</w:t>
            </w:r>
          </w:p>
          <w:p w14:paraId="4CC8950A"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 xml:space="preserve">   Self-employed</w:t>
            </w:r>
          </w:p>
          <w:p w14:paraId="460A8350"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 xml:space="preserve">   Student</w:t>
            </w:r>
          </w:p>
          <w:p w14:paraId="1C5C765F"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 xml:space="preserve">   Unemployed</w:t>
            </w:r>
          </w:p>
          <w:p w14:paraId="2235D9FA"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 xml:space="preserve">   Retired</w:t>
            </w:r>
          </w:p>
          <w:p w14:paraId="06F81FE5"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Employment changed</w:t>
            </w:r>
          </w:p>
          <w:p w14:paraId="77EC4005"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 xml:space="preserve">   No</w:t>
            </w:r>
          </w:p>
          <w:p w14:paraId="3D6109FC"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 xml:space="preserve">   Yes</w:t>
            </w:r>
          </w:p>
          <w:p w14:paraId="4EC8E04A"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Usually work from home</w:t>
            </w:r>
          </w:p>
          <w:p w14:paraId="0B514543"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 xml:space="preserve">   No</w:t>
            </w:r>
          </w:p>
          <w:p w14:paraId="47DACEAA"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 xml:space="preserve">   Yes</w:t>
            </w:r>
          </w:p>
          <w:p w14:paraId="303739DC"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Country</w:t>
            </w:r>
          </w:p>
          <w:p w14:paraId="51B36830"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 xml:space="preserve">   UK</w:t>
            </w:r>
          </w:p>
          <w:p w14:paraId="6AB0ED46"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 xml:space="preserve">   USA</w:t>
            </w:r>
          </w:p>
          <w:p w14:paraId="208B8F97"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 xml:space="preserve">   Other</w:t>
            </w:r>
          </w:p>
          <w:p w14:paraId="251062AF"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Keyworker</w:t>
            </w:r>
          </w:p>
          <w:p w14:paraId="00A68A5A"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 xml:space="preserve">   No </w:t>
            </w:r>
          </w:p>
          <w:p w14:paraId="101649B5"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 xml:space="preserve">   Yes</w:t>
            </w:r>
          </w:p>
          <w:p w14:paraId="42166245"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Coronavirus symptoms</w:t>
            </w:r>
          </w:p>
          <w:p w14:paraId="6FC4DB46"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 xml:space="preserve">   No</w:t>
            </w:r>
          </w:p>
          <w:p w14:paraId="6E1D0BA8"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 xml:space="preserve">   Yes</w:t>
            </w:r>
          </w:p>
        </w:tc>
        <w:tc>
          <w:tcPr>
            <w:tcW w:w="1134" w:type="dxa"/>
            <w:tcBorders>
              <w:top w:val="single" w:sz="4" w:space="0" w:color="auto"/>
            </w:tcBorders>
          </w:tcPr>
          <w:p w14:paraId="6B55165A" w14:textId="77777777" w:rsidR="00BA65C6" w:rsidRPr="00DA1BC2" w:rsidRDefault="00BA65C6" w:rsidP="00D4760F">
            <w:pPr>
              <w:rPr>
                <w:rFonts w:ascii="Times New Roman" w:hAnsi="Times New Roman" w:cs="Times New Roman"/>
                <w:sz w:val="20"/>
                <w:szCs w:val="20"/>
                <w:lang w:val="en-US"/>
              </w:rPr>
            </w:pPr>
          </w:p>
          <w:p w14:paraId="3A47714F"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105</w:t>
            </w:r>
          </w:p>
          <w:p w14:paraId="61D2ABDA"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93</w:t>
            </w:r>
          </w:p>
          <w:p w14:paraId="6A17C753"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2</w:t>
            </w:r>
          </w:p>
          <w:p w14:paraId="2D46A208" w14:textId="77777777" w:rsidR="00BA65C6" w:rsidRPr="00DA1BC2" w:rsidRDefault="00BA65C6" w:rsidP="00D4760F">
            <w:pPr>
              <w:rPr>
                <w:rFonts w:ascii="Times New Roman" w:hAnsi="Times New Roman" w:cs="Times New Roman"/>
                <w:sz w:val="20"/>
                <w:szCs w:val="20"/>
                <w:lang w:val="en-US"/>
              </w:rPr>
            </w:pPr>
          </w:p>
          <w:p w14:paraId="09C2CF72"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182</w:t>
            </w:r>
          </w:p>
          <w:p w14:paraId="119D0748"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9</w:t>
            </w:r>
          </w:p>
          <w:p w14:paraId="502D17D7"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7</w:t>
            </w:r>
          </w:p>
          <w:p w14:paraId="6CF88645"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2</w:t>
            </w:r>
          </w:p>
          <w:p w14:paraId="1543E5E0" w14:textId="77777777" w:rsidR="00BA65C6" w:rsidRPr="00DA1BC2" w:rsidRDefault="00BA65C6" w:rsidP="00D4760F">
            <w:pPr>
              <w:rPr>
                <w:rFonts w:ascii="Times New Roman" w:hAnsi="Times New Roman" w:cs="Times New Roman"/>
                <w:sz w:val="20"/>
                <w:szCs w:val="20"/>
                <w:lang w:val="en-US"/>
              </w:rPr>
            </w:pPr>
          </w:p>
          <w:p w14:paraId="68D68FEC"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102</w:t>
            </w:r>
          </w:p>
          <w:p w14:paraId="0A5C50DE"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98</w:t>
            </w:r>
          </w:p>
          <w:p w14:paraId="1296F8FE" w14:textId="77777777" w:rsidR="00BA65C6" w:rsidRPr="00DA1BC2" w:rsidRDefault="00BA65C6" w:rsidP="00D4760F">
            <w:pPr>
              <w:rPr>
                <w:rFonts w:ascii="Times New Roman" w:hAnsi="Times New Roman" w:cs="Times New Roman"/>
                <w:sz w:val="20"/>
                <w:szCs w:val="20"/>
                <w:lang w:val="en-US"/>
              </w:rPr>
            </w:pPr>
          </w:p>
          <w:p w14:paraId="44DADF6C"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95</w:t>
            </w:r>
          </w:p>
          <w:p w14:paraId="1BBA0016"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105</w:t>
            </w:r>
          </w:p>
          <w:p w14:paraId="49A21B44" w14:textId="77777777" w:rsidR="00BA65C6" w:rsidRPr="00DA1BC2" w:rsidRDefault="00BA65C6" w:rsidP="00D4760F">
            <w:pPr>
              <w:rPr>
                <w:rFonts w:ascii="Times New Roman" w:hAnsi="Times New Roman" w:cs="Times New Roman"/>
                <w:sz w:val="20"/>
                <w:szCs w:val="20"/>
                <w:lang w:val="en-US"/>
              </w:rPr>
            </w:pPr>
          </w:p>
          <w:p w14:paraId="6AFCE049"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184</w:t>
            </w:r>
          </w:p>
          <w:p w14:paraId="02352F88" w14:textId="15283C42" w:rsidR="00BA65C6" w:rsidRDefault="00353BB4" w:rsidP="00D4760F">
            <w:pPr>
              <w:rPr>
                <w:rFonts w:ascii="Times New Roman" w:hAnsi="Times New Roman" w:cs="Times New Roman"/>
                <w:sz w:val="20"/>
                <w:szCs w:val="20"/>
                <w:lang w:val="en-US"/>
              </w:rPr>
            </w:pPr>
            <w:r>
              <w:rPr>
                <w:rFonts w:ascii="Times New Roman" w:hAnsi="Times New Roman" w:cs="Times New Roman"/>
                <w:sz w:val="20"/>
                <w:szCs w:val="20"/>
                <w:lang w:val="en-US"/>
              </w:rPr>
              <w:t>7</w:t>
            </w:r>
          </w:p>
          <w:p w14:paraId="46261339" w14:textId="604FD9F1" w:rsidR="00353BB4" w:rsidRDefault="00353BB4" w:rsidP="00D4760F">
            <w:pPr>
              <w:rPr>
                <w:rFonts w:ascii="Times New Roman" w:hAnsi="Times New Roman" w:cs="Times New Roman"/>
                <w:sz w:val="20"/>
                <w:szCs w:val="20"/>
                <w:lang w:val="en-US"/>
              </w:rPr>
            </w:pPr>
            <w:r>
              <w:rPr>
                <w:rFonts w:ascii="Times New Roman" w:hAnsi="Times New Roman" w:cs="Times New Roman"/>
                <w:sz w:val="20"/>
                <w:szCs w:val="20"/>
                <w:lang w:val="en-US"/>
              </w:rPr>
              <w:t>4</w:t>
            </w:r>
          </w:p>
          <w:p w14:paraId="7936763D" w14:textId="3CA92525" w:rsidR="00353BB4" w:rsidRPr="00DA1BC2" w:rsidRDefault="00353BB4" w:rsidP="00D4760F">
            <w:pPr>
              <w:rPr>
                <w:rFonts w:ascii="Times New Roman" w:hAnsi="Times New Roman" w:cs="Times New Roman"/>
                <w:sz w:val="20"/>
                <w:szCs w:val="20"/>
                <w:lang w:val="en-US"/>
              </w:rPr>
            </w:pPr>
            <w:r>
              <w:rPr>
                <w:rFonts w:ascii="Times New Roman" w:hAnsi="Times New Roman" w:cs="Times New Roman"/>
                <w:sz w:val="20"/>
                <w:szCs w:val="20"/>
                <w:lang w:val="en-US"/>
              </w:rPr>
              <w:t>2</w:t>
            </w:r>
          </w:p>
          <w:p w14:paraId="07B4A465" w14:textId="77777777" w:rsidR="00BA65C6" w:rsidRPr="00DA1BC2" w:rsidRDefault="00BA65C6" w:rsidP="00D4760F">
            <w:pPr>
              <w:rPr>
                <w:rFonts w:ascii="Times New Roman" w:hAnsi="Times New Roman" w:cs="Times New Roman"/>
                <w:sz w:val="20"/>
                <w:szCs w:val="20"/>
                <w:lang w:val="en-US"/>
              </w:rPr>
            </w:pPr>
          </w:p>
          <w:p w14:paraId="38136C91"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28</w:t>
            </w:r>
          </w:p>
          <w:p w14:paraId="5C38C127"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38</w:t>
            </w:r>
          </w:p>
          <w:p w14:paraId="0856E424"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74</w:t>
            </w:r>
          </w:p>
          <w:p w14:paraId="087AECEF"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52</w:t>
            </w:r>
          </w:p>
          <w:p w14:paraId="6EE0349C"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8</w:t>
            </w:r>
          </w:p>
          <w:p w14:paraId="2A4F2FD2" w14:textId="77777777" w:rsidR="00BA65C6" w:rsidRPr="00DA1BC2" w:rsidRDefault="00BA65C6" w:rsidP="00D4760F">
            <w:pPr>
              <w:rPr>
                <w:rFonts w:ascii="Times New Roman" w:hAnsi="Times New Roman" w:cs="Times New Roman"/>
                <w:sz w:val="20"/>
                <w:szCs w:val="20"/>
                <w:lang w:val="en-US"/>
              </w:rPr>
            </w:pPr>
          </w:p>
          <w:p w14:paraId="3AEA5B8A"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121</w:t>
            </w:r>
          </w:p>
          <w:p w14:paraId="4BC68537"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23</w:t>
            </w:r>
          </w:p>
          <w:p w14:paraId="19F15EC8"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26</w:t>
            </w:r>
          </w:p>
          <w:p w14:paraId="5BCDE34A"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4</w:t>
            </w:r>
          </w:p>
          <w:p w14:paraId="04957669"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7</w:t>
            </w:r>
          </w:p>
          <w:p w14:paraId="74EC5C87"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9</w:t>
            </w:r>
          </w:p>
          <w:p w14:paraId="2AA6A4B3" w14:textId="77777777" w:rsidR="00BA65C6" w:rsidRPr="00DA1BC2" w:rsidRDefault="00BA65C6" w:rsidP="00D4760F">
            <w:pPr>
              <w:rPr>
                <w:rFonts w:ascii="Times New Roman" w:hAnsi="Times New Roman" w:cs="Times New Roman"/>
                <w:sz w:val="20"/>
                <w:szCs w:val="20"/>
                <w:lang w:val="en-US"/>
              </w:rPr>
            </w:pPr>
          </w:p>
          <w:p w14:paraId="56093208"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153</w:t>
            </w:r>
          </w:p>
          <w:p w14:paraId="39D12FED"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47</w:t>
            </w:r>
          </w:p>
          <w:p w14:paraId="29287AD4" w14:textId="77777777" w:rsidR="00BA65C6" w:rsidRPr="00DA1BC2" w:rsidRDefault="00BA65C6" w:rsidP="00D4760F">
            <w:pPr>
              <w:rPr>
                <w:rFonts w:ascii="Times New Roman" w:hAnsi="Times New Roman" w:cs="Times New Roman"/>
                <w:sz w:val="20"/>
                <w:szCs w:val="20"/>
                <w:lang w:val="en-US"/>
              </w:rPr>
            </w:pPr>
          </w:p>
          <w:p w14:paraId="10FCE7CB"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138</w:t>
            </w:r>
          </w:p>
          <w:p w14:paraId="515502E1"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62</w:t>
            </w:r>
          </w:p>
          <w:p w14:paraId="455C4B0E" w14:textId="77777777" w:rsidR="00BA65C6" w:rsidRPr="00DA1BC2" w:rsidRDefault="00BA65C6" w:rsidP="00D4760F">
            <w:pPr>
              <w:rPr>
                <w:rFonts w:ascii="Times New Roman" w:hAnsi="Times New Roman" w:cs="Times New Roman"/>
                <w:sz w:val="20"/>
                <w:szCs w:val="20"/>
                <w:lang w:val="en-US"/>
              </w:rPr>
            </w:pPr>
          </w:p>
          <w:p w14:paraId="00B81F59"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119</w:t>
            </w:r>
          </w:p>
          <w:p w14:paraId="329742D8"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17</w:t>
            </w:r>
          </w:p>
          <w:p w14:paraId="6FEC2412"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64</w:t>
            </w:r>
          </w:p>
          <w:p w14:paraId="5130B672" w14:textId="77777777" w:rsidR="00BA65C6" w:rsidRPr="00DA1BC2" w:rsidRDefault="00BA65C6" w:rsidP="00D4760F">
            <w:pPr>
              <w:rPr>
                <w:rFonts w:ascii="Times New Roman" w:hAnsi="Times New Roman" w:cs="Times New Roman"/>
                <w:sz w:val="20"/>
                <w:szCs w:val="20"/>
                <w:lang w:val="en-US"/>
              </w:rPr>
            </w:pPr>
          </w:p>
          <w:p w14:paraId="54D404DC"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166</w:t>
            </w:r>
          </w:p>
          <w:p w14:paraId="64CB56C5"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34</w:t>
            </w:r>
          </w:p>
          <w:p w14:paraId="67CC9E27" w14:textId="77777777" w:rsidR="00BA65C6" w:rsidRPr="00DA1BC2" w:rsidRDefault="00BA65C6" w:rsidP="00D4760F">
            <w:pPr>
              <w:rPr>
                <w:rFonts w:ascii="Times New Roman" w:hAnsi="Times New Roman" w:cs="Times New Roman"/>
                <w:sz w:val="20"/>
                <w:szCs w:val="20"/>
                <w:lang w:val="en-US"/>
              </w:rPr>
            </w:pPr>
          </w:p>
          <w:p w14:paraId="2FDC2F29"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179</w:t>
            </w:r>
          </w:p>
          <w:p w14:paraId="2D0A0E70"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21</w:t>
            </w:r>
          </w:p>
        </w:tc>
        <w:tc>
          <w:tcPr>
            <w:tcW w:w="1496" w:type="dxa"/>
            <w:gridSpan w:val="2"/>
            <w:tcBorders>
              <w:top w:val="single" w:sz="4" w:space="0" w:color="auto"/>
            </w:tcBorders>
          </w:tcPr>
          <w:p w14:paraId="75D8B0A8" w14:textId="77777777" w:rsidR="00BA65C6" w:rsidRPr="00DA1BC2" w:rsidRDefault="00BA65C6" w:rsidP="00D4760F">
            <w:pPr>
              <w:rPr>
                <w:rFonts w:ascii="Times New Roman" w:hAnsi="Times New Roman" w:cs="Times New Roman"/>
                <w:sz w:val="20"/>
                <w:szCs w:val="20"/>
                <w:lang w:val="en-US"/>
              </w:rPr>
            </w:pPr>
          </w:p>
          <w:p w14:paraId="14FE124C"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52.5</w:t>
            </w:r>
          </w:p>
          <w:p w14:paraId="7210AB6C"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46.5</w:t>
            </w:r>
          </w:p>
          <w:p w14:paraId="048D48D2"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1.0</w:t>
            </w:r>
          </w:p>
          <w:p w14:paraId="3B2F5A0F" w14:textId="77777777" w:rsidR="00BA65C6" w:rsidRPr="00DA1BC2" w:rsidRDefault="00BA65C6" w:rsidP="00D4760F">
            <w:pPr>
              <w:rPr>
                <w:rFonts w:ascii="Times New Roman" w:hAnsi="Times New Roman" w:cs="Times New Roman"/>
                <w:sz w:val="20"/>
                <w:szCs w:val="20"/>
                <w:lang w:val="en-US"/>
              </w:rPr>
            </w:pPr>
          </w:p>
          <w:p w14:paraId="229ECD04"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91.0</w:t>
            </w:r>
          </w:p>
          <w:p w14:paraId="412BC495"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4.5</w:t>
            </w:r>
          </w:p>
          <w:p w14:paraId="47214F76"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3.5</w:t>
            </w:r>
          </w:p>
          <w:p w14:paraId="63F238B5"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1.0</w:t>
            </w:r>
          </w:p>
          <w:p w14:paraId="5E766599" w14:textId="77777777" w:rsidR="00BA65C6" w:rsidRPr="00DA1BC2" w:rsidRDefault="00BA65C6" w:rsidP="00D4760F">
            <w:pPr>
              <w:rPr>
                <w:rFonts w:ascii="Times New Roman" w:hAnsi="Times New Roman" w:cs="Times New Roman"/>
                <w:sz w:val="20"/>
                <w:szCs w:val="20"/>
                <w:lang w:val="en-US"/>
              </w:rPr>
            </w:pPr>
          </w:p>
          <w:p w14:paraId="7F24835B"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51.0</w:t>
            </w:r>
          </w:p>
          <w:p w14:paraId="36D04607"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49.0</w:t>
            </w:r>
          </w:p>
          <w:p w14:paraId="6F1B39B4" w14:textId="77777777" w:rsidR="00BA65C6" w:rsidRPr="00DA1BC2" w:rsidRDefault="00BA65C6" w:rsidP="00D4760F">
            <w:pPr>
              <w:rPr>
                <w:rFonts w:ascii="Times New Roman" w:hAnsi="Times New Roman" w:cs="Times New Roman"/>
                <w:sz w:val="20"/>
                <w:szCs w:val="20"/>
                <w:lang w:val="en-US"/>
              </w:rPr>
            </w:pPr>
          </w:p>
          <w:p w14:paraId="0281B351"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47.5</w:t>
            </w:r>
          </w:p>
          <w:p w14:paraId="44C8E6E5"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52.5</w:t>
            </w:r>
          </w:p>
          <w:p w14:paraId="6A4EA912" w14:textId="77777777" w:rsidR="00BA65C6" w:rsidRPr="00DA1BC2" w:rsidRDefault="00BA65C6" w:rsidP="00D4760F">
            <w:pPr>
              <w:rPr>
                <w:rFonts w:ascii="Times New Roman" w:hAnsi="Times New Roman" w:cs="Times New Roman"/>
                <w:sz w:val="20"/>
                <w:szCs w:val="20"/>
                <w:lang w:val="en-US"/>
              </w:rPr>
            </w:pPr>
          </w:p>
          <w:p w14:paraId="66B90C20"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92.0</w:t>
            </w:r>
          </w:p>
          <w:p w14:paraId="641319BD" w14:textId="2275939A" w:rsidR="00BA65C6" w:rsidRPr="00DA1BC2" w:rsidRDefault="00353BB4" w:rsidP="00D4760F">
            <w:pPr>
              <w:rPr>
                <w:rFonts w:ascii="Times New Roman" w:hAnsi="Times New Roman" w:cs="Times New Roman"/>
                <w:sz w:val="20"/>
                <w:szCs w:val="20"/>
                <w:lang w:val="en-US"/>
              </w:rPr>
            </w:pPr>
            <w:r>
              <w:rPr>
                <w:rFonts w:ascii="Times New Roman" w:hAnsi="Times New Roman" w:cs="Times New Roman"/>
                <w:sz w:val="20"/>
                <w:szCs w:val="20"/>
                <w:lang w:val="en-US"/>
              </w:rPr>
              <w:t>3.5</w:t>
            </w:r>
          </w:p>
          <w:p w14:paraId="195BBCA0" w14:textId="3415DC2F" w:rsidR="00BA65C6" w:rsidRDefault="00353BB4" w:rsidP="00D4760F">
            <w:pPr>
              <w:rPr>
                <w:rFonts w:ascii="Times New Roman" w:hAnsi="Times New Roman" w:cs="Times New Roman"/>
                <w:sz w:val="20"/>
                <w:szCs w:val="20"/>
                <w:lang w:val="en-US"/>
              </w:rPr>
            </w:pPr>
            <w:r>
              <w:rPr>
                <w:rFonts w:ascii="Times New Roman" w:hAnsi="Times New Roman" w:cs="Times New Roman"/>
                <w:sz w:val="20"/>
                <w:szCs w:val="20"/>
                <w:lang w:val="en-US"/>
              </w:rPr>
              <w:t>2.0</w:t>
            </w:r>
          </w:p>
          <w:p w14:paraId="705CE607" w14:textId="724D840B" w:rsidR="00353BB4" w:rsidRDefault="00353BB4" w:rsidP="00D4760F">
            <w:pPr>
              <w:rPr>
                <w:rFonts w:ascii="Times New Roman" w:hAnsi="Times New Roman" w:cs="Times New Roman"/>
                <w:sz w:val="20"/>
                <w:szCs w:val="20"/>
                <w:lang w:val="en-US"/>
              </w:rPr>
            </w:pPr>
            <w:r>
              <w:rPr>
                <w:rFonts w:ascii="Times New Roman" w:hAnsi="Times New Roman" w:cs="Times New Roman"/>
                <w:sz w:val="20"/>
                <w:szCs w:val="20"/>
                <w:lang w:val="en-US"/>
              </w:rPr>
              <w:t>1.0</w:t>
            </w:r>
          </w:p>
          <w:p w14:paraId="69DC5065" w14:textId="77777777" w:rsidR="00353BB4" w:rsidRPr="00DA1BC2" w:rsidRDefault="00353BB4" w:rsidP="00D4760F">
            <w:pPr>
              <w:rPr>
                <w:rFonts w:ascii="Times New Roman" w:hAnsi="Times New Roman" w:cs="Times New Roman"/>
                <w:sz w:val="20"/>
                <w:szCs w:val="20"/>
                <w:lang w:val="en-US"/>
              </w:rPr>
            </w:pPr>
          </w:p>
          <w:p w14:paraId="6F5FF567"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14.0</w:t>
            </w:r>
          </w:p>
          <w:p w14:paraId="4F5661DC"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19.0</w:t>
            </w:r>
          </w:p>
          <w:p w14:paraId="3FF50F10"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37.0</w:t>
            </w:r>
          </w:p>
          <w:p w14:paraId="374F9FFF"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26.0</w:t>
            </w:r>
          </w:p>
          <w:p w14:paraId="04B9C28C"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4.0</w:t>
            </w:r>
          </w:p>
          <w:p w14:paraId="65691E38" w14:textId="77777777" w:rsidR="00BA65C6" w:rsidRPr="00DA1BC2" w:rsidRDefault="00BA65C6" w:rsidP="00D4760F">
            <w:pPr>
              <w:rPr>
                <w:rFonts w:ascii="Times New Roman" w:hAnsi="Times New Roman" w:cs="Times New Roman"/>
                <w:sz w:val="20"/>
                <w:szCs w:val="20"/>
                <w:lang w:val="en-US"/>
              </w:rPr>
            </w:pPr>
          </w:p>
          <w:p w14:paraId="0CB92E60"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60.5</w:t>
            </w:r>
          </w:p>
          <w:p w14:paraId="3734DF29"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11.5</w:t>
            </w:r>
          </w:p>
          <w:p w14:paraId="0261E9E9"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13.0</w:t>
            </w:r>
          </w:p>
          <w:p w14:paraId="01574419"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2.0</w:t>
            </w:r>
          </w:p>
          <w:p w14:paraId="0BDC2C42"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3.5</w:t>
            </w:r>
          </w:p>
          <w:p w14:paraId="189A9ACB"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4.5</w:t>
            </w:r>
          </w:p>
          <w:p w14:paraId="7E3114A5" w14:textId="77777777" w:rsidR="00BA65C6" w:rsidRPr="00DA1BC2" w:rsidRDefault="00BA65C6" w:rsidP="00D4760F">
            <w:pPr>
              <w:rPr>
                <w:rFonts w:ascii="Times New Roman" w:hAnsi="Times New Roman" w:cs="Times New Roman"/>
                <w:sz w:val="20"/>
                <w:szCs w:val="20"/>
                <w:lang w:val="en-US"/>
              </w:rPr>
            </w:pPr>
          </w:p>
          <w:p w14:paraId="3BF20B76"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76.5</w:t>
            </w:r>
          </w:p>
          <w:p w14:paraId="4FAE9425"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23.5</w:t>
            </w:r>
          </w:p>
          <w:p w14:paraId="777626F4" w14:textId="77777777" w:rsidR="00BA65C6" w:rsidRPr="00DA1BC2" w:rsidRDefault="00BA65C6" w:rsidP="00D4760F">
            <w:pPr>
              <w:rPr>
                <w:rFonts w:ascii="Times New Roman" w:hAnsi="Times New Roman" w:cs="Times New Roman"/>
                <w:sz w:val="20"/>
                <w:szCs w:val="20"/>
                <w:lang w:val="en-US"/>
              </w:rPr>
            </w:pPr>
          </w:p>
          <w:p w14:paraId="0AC164D7"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69.0</w:t>
            </w:r>
          </w:p>
          <w:p w14:paraId="38464BDF"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31.0</w:t>
            </w:r>
          </w:p>
          <w:p w14:paraId="7BD97397" w14:textId="77777777" w:rsidR="00BA65C6" w:rsidRPr="00DA1BC2" w:rsidRDefault="00BA65C6" w:rsidP="00D4760F">
            <w:pPr>
              <w:rPr>
                <w:rFonts w:ascii="Times New Roman" w:hAnsi="Times New Roman" w:cs="Times New Roman"/>
                <w:sz w:val="20"/>
                <w:szCs w:val="20"/>
                <w:lang w:val="en-US"/>
              </w:rPr>
            </w:pPr>
          </w:p>
          <w:p w14:paraId="60344FEE"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59.5</w:t>
            </w:r>
          </w:p>
          <w:p w14:paraId="51EB42D7"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8.5</w:t>
            </w:r>
          </w:p>
          <w:p w14:paraId="497002BA"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32.0</w:t>
            </w:r>
          </w:p>
          <w:p w14:paraId="6925847E" w14:textId="77777777" w:rsidR="00BA65C6" w:rsidRPr="00DA1BC2" w:rsidRDefault="00BA65C6" w:rsidP="00D4760F">
            <w:pPr>
              <w:rPr>
                <w:rFonts w:ascii="Times New Roman" w:hAnsi="Times New Roman" w:cs="Times New Roman"/>
                <w:sz w:val="20"/>
                <w:szCs w:val="20"/>
                <w:lang w:val="en-US"/>
              </w:rPr>
            </w:pPr>
          </w:p>
          <w:p w14:paraId="5F58B754"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83.0</w:t>
            </w:r>
          </w:p>
          <w:p w14:paraId="697DFE62"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17.0</w:t>
            </w:r>
          </w:p>
          <w:p w14:paraId="2194F2E2" w14:textId="77777777" w:rsidR="00BA65C6" w:rsidRPr="00DA1BC2" w:rsidRDefault="00BA65C6" w:rsidP="00D4760F">
            <w:pPr>
              <w:rPr>
                <w:rFonts w:ascii="Times New Roman" w:hAnsi="Times New Roman" w:cs="Times New Roman"/>
                <w:sz w:val="20"/>
                <w:szCs w:val="20"/>
                <w:lang w:val="en-US"/>
              </w:rPr>
            </w:pPr>
          </w:p>
          <w:p w14:paraId="6A36968D"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89.5</w:t>
            </w:r>
          </w:p>
          <w:p w14:paraId="4B3A7FE1"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10.5</w:t>
            </w:r>
          </w:p>
        </w:tc>
        <w:tc>
          <w:tcPr>
            <w:tcW w:w="1134" w:type="dxa"/>
            <w:tcBorders>
              <w:top w:val="single" w:sz="4" w:space="0" w:color="auto"/>
            </w:tcBorders>
          </w:tcPr>
          <w:p w14:paraId="1E48C0B8" w14:textId="77777777" w:rsidR="00BA65C6" w:rsidRPr="00DA1BC2" w:rsidRDefault="00BA65C6" w:rsidP="00D4760F">
            <w:pPr>
              <w:rPr>
                <w:rFonts w:ascii="Times New Roman" w:hAnsi="Times New Roman" w:cs="Times New Roman"/>
                <w:sz w:val="20"/>
                <w:szCs w:val="20"/>
                <w:lang w:val="en-US"/>
              </w:rPr>
            </w:pPr>
          </w:p>
          <w:p w14:paraId="68160E7C"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33</w:t>
            </w:r>
          </w:p>
          <w:p w14:paraId="31369B5E"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15</w:t>
            </w:r>
          </w:p>
          <w:p w14:paraId="16F32357"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0</w:t>
            </w:r>
          </w:p>
          <w:p w14:paraId="089F914F" w14:textId="77777777" w:rsidR="00BA65C6" w:rsidRPr="00DA1BC2" w:rsidRDefault="00BA65C6" w:rsidP="00D4760F">
            <w:pPr>
              <w:rPr>
                <w:rFonts w:ascii="Times New Roman" w:hAnsi="Times New Roman" w:cs="Times New Roman"/>
                <w:sz w:val="20"/>
                <w:szCs w:val="20"/>
                <w:lang w:val="en-US"/>
              </w:rPr>
            </w:pPr>
          </w:p>
          <w:p w14:paraId="6C9628DC"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36</w:t>
            </w:r>
          </w:p>
          <w:p w14:paraId="57AA83B8"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7</w:t>
            </w:r>
          </w:p>
          <w:p w14:paraId="438C172A"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4</w:t>
            </w:r>
          </w:p>
          <w:p w14:paraId="7061809E"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0</w:t>
            </w:r>
          </w:p>
          <w:p w14:paraId="67902FD9" w14:textId="77777777" w:rsidR="00BA65C6" w:rsidRPr="00DA1BC2" w:rsidRDefault="00BA65C6" w:rsidP="00D4760F">
            <w:pPr>
              <w:rPr>
                <w:rFonts w:ascii="Times New Roman" w:hAnsi="Times New Roman" w:cs="Times New Roman"/>
                <w:sz w:val="20"/>
                <w:szCs w:val="20"/>
                <w:lang w:val="en-US"/>
              </w:rPr>
            </w:pPr>
          </w:p>
          <w:p w14:paraId="21887AD1"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26</w:t>
            </w:r>
          </w:p>
          <w:p w14:paraId="0BDC5562"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22</w:t>
            </w:r>
          </w:p>
          <w:p w14:paraId="1EC43F95" w14:textId="77777777" w:rsidR="00BA65C6" w:rsidRPr="00DA1BC2" w:rsidRDefault="00BA65C6" w:rsidP="00D4760F">
            <w:pPr>
              <w:rPr>
                <w:rFonts w:ascii="Times New Roman" w:hAnsi="Times New Roman" w:cs="Times New Roman"/>
                <w:sz w:val="20"/>
                <w:szCs w:val="20"/>
                <w:lang w:val="en-US"/>
              </w:rPr>
            </w:pPr>
          </w:p>
          <w:p w14:paraId="69C80CB2"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33</w:t>
            </w:r>
          </w:p>
          <w:p w14:paraId="3A9BF323"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13</w:t>
            </w:r>
          </w:p>
          <w:p w14:paraId="0BCB63D4" w14:textId="77777777" w:rsidR="00BA65C6" w:rsidRPr="00DA1BC2" w:rsidRDefault="00BA65C6" w:rsidP="00D4760F">
            <w:pPr>
              <w:rPr>
                <w:rFonts w:ascii="Times New Roman" w:hAnsi="Times New Roman" w:cs="Times New Roman"/>
                <w:sz w:val="20"/>
                <w:szCs w:val="20"/>
                <w:lang w:val="en-US"/>
              </w:rPr>
            </w:pPr>
          </w:p>
          <w:p w14:paraId="14C174E4"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41</w:t>
            </w:r>
          </w:p>
          <w:p w14:paraId="5CADFD22" w14:textId="1A5409F0" w:rsidR="00BA65C6" w:rsidRDefault="00353BB4" w:rsidP="00D4760F">
            <w:pPr>
              <w:rPr>
                <w:rFonts w:ascii="Times New Roman" w:hAnsi="Times New Roman" w:cs="Times New Roman"/>
                <w:sz w:val="20"/>
                <w:szCs w:val="20"/>
                <w:lang w:val="en-US"/>
              </w:rPr>
            </w:pPr>
            <w:r>
              <w:rPr>
                <w:rFonts w:ascii="Times New Roman" w:hAnsi="Times New Roman" w:cs="Times New Roman"/>
                <w:sz w:val="20"/>
                <w:szCs w:val="20"/>
                <w:lang w:val="en-US"/>
              </w:rPr>
              <w:t>4</w:t>
            </w:r>
          </w:p>
          <w:p w14:paraId="250DF416" w14:textId="43C6A2E6" w:rsidR="00353BB4" w:rsidRDefault="00353BB4" w:rsidP="00D4760F">
            <w:pPr>
              <w:rPr>
                <w:rFonts w:ascii="Times New Roman" w:hAnsi="Times New Roman" w:cs="Times New Roman"/>
                <w:sz w:val="20"/>
                <w:szCs w:val="20"/>
                <w:lang w:val="en-US"/>
              </w:rPr>
            </w:pPr>
            <w:r>
              <w:rPr>
                <w:rFonts w:ascii="Times New Roman" w:hAnsi="Times New Roman" w:cs="Times New Roman"/>
                <w:sz w:val="20"/>
                <w:szCs w:val="20"/>
                <w:lang w:val="en-US"/>
              </w:rPr>
              <w:t>1</w:t>
            </w:r>
          </w:p>
          <w:p w14:paraId="7603D8F5" w14:textId="0CA726D1" w:rsidR="00353BB4" w:rsidRPr="00DA1BC2" w:rsidRDefault="00353BB4" w:rsidP="00D4760F">
            <w:pPr>
              <w:rPr>
                <w:rFonts w:ascii="Times New Roman" w:hAnsi="Times New Roman" w:cs="Times New Roman"/>
                <w:sz w:val="20"/>
                <w:szCs w:val="20"/>
                <w:lang w:val="en-US"/>
              </w:rPr>
            </w:pPr>
            <w:r>
              <w:rPr>
                <w:rFonts w:ascii="Times New Roman" w:hAnsi="Times New Roman" w:cs="Times New Roman"/>
                <w:sz w:val="20"/>
                <w:szCs w:val="20"/>
                <w:lang w:val="en-US"/>
              </w:rPr>
              <w:t>1</w:t>
            </w:r>
          </w:p>
          <w:p w14:paraId="42189922" w14:textId="77777777" w:rsidR="00BA65C6" w:rsidRPr="00DA1BC2" w:rsidRDefault="00BA65C6" w:rsidP="00D4760F">
            <w:pPr>
              <w:rPr>
                <w:rFonts w:ascii="Times New Roman" w:hAnsi="Times New Roman" w:cs="Times New Roman"/>
                <w:sz w:val="20"/>
                <w:szCs w:val="20"/>
                <w:lang w:val="en-US"/>
              </w:rPr>
            </w:pPr>
          </w:p>
          <w:p w14:paraId="44B785EB"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4</w:t>
            </w:r>
          </w:p>
          <w:p w14:paraId="4F9956AC"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4</w:t>
            </w:r>
          </w:p>
          <w:p w14:paraId="489ED734"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17</w:t>
            </w:r>
          </w:p>
          <w:p w14:paraId="10B2D41D"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19</w:t>
            </w:r>
          </w:p>
          <w:p w14:paraId="3780176E"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4</w:t>
            </w:r>
          </w:p>
          <w:p w14:paraId="480FA7F5" w14:textId="77777777" w:rsidR="00BA65C6" w:rsidRPr="00DA1BC2" w:rsidRDefault="00BA65C6" w:rsidP="00D4760F">
            <w:pPr>
              <w:rPr>
                <w:rFonts w:ascii="Times New Roman" w:hAnsi="Times New Roman" w:cs="Times New Roman"/>
                <w:sz w:val="20"/>
                <w:szCs w:val="20"/>
                <w:lang w:val="en-US"/>
              </w:rPr>
            </w:pPr>
          </w:p>
          <w:p w14:paraId="1BAB4968"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21</w:t>
            </w:r>
          </w:p>
          <w:p w14:paraId="152BE7BC"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6</w:t>
            </w:r>
          </w:p>
          <w:p w14:paraId="5065DFAD"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6</w:t>
            </w:r>
          </w:p>
          <w:p w14:paraId="6F42DB84"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6</w:t>
            </w:r>
          </w:p>
          <w:p w14:paraId="72EC57D4"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4</w:t>
            </w:r>
          </w:p>
          <w:p w14:paraId="6FF24A09"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3</w:t>
            </w:r>
          </w:p>
          <w:p w14:paraId="3D0F3C5F" w14:textId="77777777" w:rsidR="00BA65C6" w:rsidRPr="00DA1BC2" w:rsidRDefault="00BA65C6" w:rsidP="00D4760F">
            <w:pPr>
              <w:rPr>
                <w:rFonts w:ascii="Times New Roman" w:hAnsi="Times New Roman" w:cs="Times New Roman"/>
                <w:sz w:val="20"/>
                <w:szCs w:val="20"/>
                <w:lang w:val="en-US"/>
              </w:rPr>
            </w:pPr>
          </w:p>
          <w:p w14:paraId="0C8BE128"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33</w:t>
            </w:r>
          </w:p>
          <w:p w14:paraId="6D496A6F"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14</w:t>
            </w:r>
          </w:p>
          <w:p w14:paraId="3485194A" w14:textId="77777777" w:rsidR="00BA65C6" w:rsidRPr="00DA1BC2" w:rsidRDefault="00BA65C6" w:rsidP="00D4760F">
            <w:pPr>
              <w:rPr>
                <w:rFonts w:ascii="Times New Roman" w:hAnsi="Times New Roman" w:cs="Times New Roman"/>
                <w:sz w:val="20"/>
                <w:szCs w:val="20"/>
                <w:lang w:val="en-US"/>
              </w:rPr>
            </w:pPr>
          </w:p>
          <w:p w14:paraId="7127F430"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33</w:t>
            </w:r>
          </w:p>
          <w:p w14:paraId="24CFBA25"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13</w:t>
            </w:r>
          </w:p>
          <w:p w14:paraId="5024D5B6" w14:textId="77777777" w:rsidR="00BA65C6" w:rsidRPr="00DA1BC2" w:rsidRDefault="00BA65C6" w:rsidP="00D4760F">
            <w:pPr>
              <w:rPr>
                <w:rFonts w:ascii="Times New Roman" w:hAnsi="Times New Roman" w:cs="Times New Roman"/>
                <w:sz w:val="20"/>
                <w:szCs w:val="20"/>
                <w:lang w:val="en-US"/>
              </w:rPr>
            </w:pPr>
          </w:p>
          <w:p w14:paraId="302790C4"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32</w:t>
            </w:r>
          </w:p>
          <w:p w14:paraId="78E98D63"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4</w:t>
            </w:r>
          </w:p>
          <w:p w14:paraId="32E1F52B"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12</w:t>
            </w:r>
          </w:p>
          <w:p w14:paraId="2187432C" w14:textId="77777777" w:rsidR="00BA65C6" w:rsidRPr="00DA1BC2" w:rsidRDefault="00BA65C6" w:rsidP="00D4760F">
            <w:pPr>
              <w:rPr>
                <w:rFonts w:ascii="Times New Roman" w:hAnsi="Times New Roman" w:cs="Times New Roman"/>
                <w:sz w:val="20"/>
                <w:szCs w:val="20"/>
                <w:lang w:val="en-US"/>
              </w:rPr>
            </w:pPr>
          </w:p>
          <w:p w14:paraId="5D28AC93"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44</w:t>
            </w:r>
          </w:p>
          <w:p w14:paraId="7C716914"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3</w:t>
            </w:r>
          </w:p>
          <w:p w14:paraId="25D910C4" w14:textId="77777777" w:rsidR="00BA65C6" w:rsidRPr="00DA1BC2" w:rsidRDefault="00BA65C6" w:rsidP="00D4760F">
            <w:pPr>
              <w:rPr>
                <w:rFonts w:ascii="Times New Roman" w:hAnsi="Times New Roman" w:cs="Times New Roman"/>
                <w:sz w:val="20"/>
                <w:szCs w:val="20"/>
                <w:lang w:val="en-US"/>
              </w:rPr>
            </w:pPr>
          </w:p>
          <w:p w14:paraId="1364E348"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39</w:t>
            </w:r>
          </w:p>
          <w:p w14:paraId="206FFDDA"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8</w:t>
            </w:r>
          </w:p>
        </w:tc>
        <w:tc>
          <w:tcPr>
            <w:tcW w:w="1559" w:type="dxa"/>
            <w:gridSpan w:val="2"/>
            <w:tcBorders>
              <w:top w:val="single" w:sz="4" w:space="0" w:color="auto"/>
            </w:tcBorders>
          </w:tcPr>
          <w:p w14:paraId="036A4C9F" w14:textId="77777777" w:rsidR="00BA65C6" w:rsidRPr="00DA1BC2" w:rsidRDefault="00BA65C6" w:rsidP="00D4760F">
            <w:pPr>
              <w:rPr>
                <w:rFonts w:ascii="Times New Roman" w:hAnsi="Times New Roman" w:cs="Times New Roman"/>
                <w:sz w:val="20"/>
                <w:szCs w:val="20"/>
                <w:lang w:val="en-US"/>
              </w:rPr>
            </w:pPr>
          </w:p>
          <w:p w14:paraId="200A1A9F"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68.8</w:t>
            </w:r>
          </w:p>
          <w:p w14:paraId="3EAC1BB4"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31.1</w:t>
            </w:r>
          </w:p>
          <w:p w14:paraId="6BAFAF57"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0.0</w:t>
            </w:r>
          </w:p>
          <w:p w14:paraId="4DE68C79" w14:textId="77777777" w:rsidR="00BA65C6" w:rsidRPr="00DA1BC2" w:rsidRDefault="00BA65C6" w:rsidP="00D4760F">
            <w:pPr>
              <w:rPr>
                <w:rFonts w:ascii="Times New Roman" w:hAnsi="Times New Roman" w:cs="Times New Roman"/>
                <w:sz w:val="20"/>
                <w:szCs w:val="20"/>
                <w:lang w:val="en-US"/>
              </w:rPr>
            </w:pPr>
          </w:p>
          <w:p w14:paraId="20A7DF24"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76.6</w:t>
            </w:r>
          </w:p>
          <w:p w14:paraId="6328321B"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14.9</w:t>
            </w:r>
          </w:p>
          <w:p w14:paraId="18172155"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8.5</w:t>
            </w:r>
          </w:p>
          <w:p w14:paraId="4A668675"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0.0</w:t>
            </w:r>
          </w:p>
          <w:p w14:paraId="5A410268" w14:textId="77777777" w:rsidR="00BA65C6" w:rsidRPr="00DA1BC2" w:rsidRDefault="00BA65C6" w:rsidP="00D4760F">
            <w:pPr>
              <w:rPr>
                <w:rFonts w:ascii="Times New Roman" w:hAnsi="Times New Roman" w:cs="Times New Roman"/>
                <w:sz w:val="20"/>
                <w:szCs w:val="20"/>
                <w:lang w:val="en-US"/>
              </w:rPr>
            </w:pPr>
          </w:p>
          <w:p w14:paraId="0B0629B3"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55.2</w:t>
            </w:r>
          </w:p>
          <w:p w14:paraId="067A6A4F"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46.8</w:t>
            </w:r>
          </w:p>
          <w:p w14:paraId="214D079B" w14:textId="77777777" w:rsidR="00BA65C6" w:rsidRPr="00DA1BC2" w:rsidRDefault="00BA65C6" w:rsidP="00D4760F">
            <w:pPr>
              <w:rPr>
                <w:rFonts w:ascii="Times New Roman" w:hAnsi="Times New Roman" w:cs="Times New Roman"/>
                <w:sz w:val="20"/>
                <w:szCs w:val="20"/>
                <w:lang w:val="en-US"/>
              </w:rPr>
            </w:pPr>
          </w:p>
          <w:p w14:paraId="232993E9"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70.2</w:t>
            </w:r>
          </w:p>
          <w:p w14:paraId="0D1C19E1"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29.8</w:t>
            </w:r>
          </w:p>
          <w:p w14:paraId="0A19841D" w14:textId="77777777" w:rsidR="00BA65C6" w:rsidRPr="00DA1BC2" w:rsidRDefault="00BA65C6" w:rsidP="00D4760F">
            <w:pPr>
              <w:rPr>
                <w:rFonts w:ascii="Times New Roman" w:hAnsi="Times New Roman" w:cs="Times New Roman"/>
                <w:sz w:val="20"/>
                <w:szCs w:val="20"/>
                <w:lang w:val="en-US"/>
              </w:rPr>
            </w:pPr>
          </w:p>
          <w:p w14:paraId="0FEE08EE"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87.2</w:t>
            </w:r>
          </w:p>
          <w:p w14:paraId="39D9555F" w14:textId="6A0CC327" w:rsidR="00BA65C6" w:rsidRPr="00DA1BC2" w:rsidRDefault="00891ECC"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12.8</w:t>
            </w:r>
          </w:p>
          <w:p w14:paraId="4247A30F" w14:textId="34907BFE" w:rsidR="00BA65C6" w:rsidRDefault="00353BB4" w:rsidP="00D4760F">
            <w:pPr>
              <w:rPr>
                <w:rFonts w:ascii="Times New Roman" w:hAnsi="Times New Roman" w:cs="Times New Roman"/>
                <w:sz w:val="20"/>
                <w:szCs w:val="20"/>
                <w:lang w:val="en-US"/>
              </w:rPr>
            </w:pPr>
            <w:r>
              <w:rPr>
                <w:rFonts w:ascii="Times New Roman" w:hAnsi="Times New Roman" w:cs="Times New Roman"/>
                <w:sz w:val="20"/>
                <w:szCs w:val="20"/>
                <w:lang w:val="en-US"/>
              </w:rPr>
              <w:t>2.0</w:t>
            </w:r>
          </w:p>
          <w:p w14:paraId="35B24A9B" w14:textId="2AE51FB4" w:rsidR="00353BB4" w:rsidRDefault="00353BB4" w:rsidP="00D4760F">
            <w:pPr>
              <w:rPr>
                <w:rFonts w:ascii="Times New Roman" w:hAnsi="Times New Roman" w:cs="Times New Roman"/>
                <w:sz w:val="20"/>
                <w:szCs w:val="20"/>
                <w:lang w:val="en-US"/>
              </w:rPr>
            </w:pPr>
            <w:r>
              <w:rPr>
                <w:rFonts w:ascii="Times New Roman" w:hAnsi="Times New Roman" w:cs="Times New Roman"/>
                <w:sz w:val="20"/>
                <w:szCs w:val="20"/>
                <w:lang w:val="en-US"/>
              </w:rPr>
              <w:t>2.0</w:t>
            </w:r>
          </w:p>
          <w:p w14:paraId="4EDE42D8" w14:textId="77777777" w:rsidR="00353BB4" w:rsidRPr="00DA1BC2" w:rsidRDefault="00353BB4" w:rsidP="00D4760F">
            <w:pPr>
              <w:rPr>
                <w:rFonts w:ascii="Times New Roman" w:hAnsi="Times New Roman" w:cs="Times New Roman"/>
                <w:sz w:val="20"/>
                <w:szCs w:val="20"/>
                <w:lang w:val="en-US"/>
              </w:rPr>
            </w:pPr>
          </w:p>
          <w:p w14:paraId="514745A6"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8.5</w:t>
            </w:r>
          </w:p>
          <w:p w14:paraId="3647CAEB"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8.5</w:t>
            </w:r>
          </w:p>
          <w:p w14:paraId="7B407C7F"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36.1</w:t>
            </w:r>
          </w:p>
          <w:p w14:paraId="73F52040"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40.4</w:t>
            </w:r>
          </w:p>
          <w:p w14:paraId="1DE32ADE"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8.5</w:t>
            </w:r>
          </w:p>
          <w:p w14:paraId="2EF0449E" w14:textId="77777777" w:rsidR="00BA65C6" w:rsidRPr="00DA1BC2" w:rsidRDefault="00BA65C6" w:rsidP="00D4760F">
            <w:pPr>
              <w:rPr>
                <w:rFonts w:ascii="Times New Roman" w:hAnsi="Times New Roman" w:cs="Times New Roman"/>
                <w:sz w:val="20"/>
                <w:szCs w:val="20"/>
                <w:lang w:val="en-US"/>
              </w:rPr>
            </w:pPr>
          </w:p>
          <w:p w14:paraId="52851D31"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44.7</w:t>
            </w:r>
          </w:p>
          <w:p w14:paraId="57BDB8B1"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12.8</w:t>
            </w:r>
          </w:p>
          <w:p w14:paraId="24633A9D"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12.8</w:t>
            </w:r>
          </w:p>
          <w:p w14:paraId="0DCC6A7C"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12.8</w:t>
            </w:r>
          </w:p>
          <w:p w14:paraId="761DDB87"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8.5</w:t>
            </w:r>
          </w:p>
          <w:p w14:paraId="727BCAFE"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6.4</w:t>
            </w:r>
          </w:p>
          <w:p w14:paraId="12276358" w14:textId="77777777" w:rsidR="00BA65C6" w:rsidRPr="00DA1BC2" w:rsidRDefault="00BA65C6" w:rsidP="00D4760F">
            <w:pPr>
              <w:rPr>
                <w:rFonts w:ascii="Times New Roman" w:hAnsi="Times New Roman" w:cs="Times New Roman"/>
                <w:sz w:val="20"/>
                <w:szCs w:val="20"/>
                <w:lang w:val="en-US"/>
              </w:rPr>
            </w:pPr>
          </w:p>
          <w:p w14:paraId="0C1ADE32"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70.2</w:t>
            </w:r>
          </w:p>
          <w:p w14:paraId="7DCAD29E"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29.8</w:t>
            </w:r>
          </w:p>
          <w:p w14:paraId="68FEE8EA" w14:textId="77777777" w:rsidR="00BA65C6" w:rsidRPr="00DA1BC2" w:rsidRDefault="00BA65C6" w:rsidP="00D4760F">
            <w:pPr>
              <w:rPr>
                <w:rFonts w:ascii="Times New Roman" w:hAnsi="Times New Roman" w:cs="Times New Roman"/>
                <w:sz w:val="20"/>
                <w:szCs w:val="20"/>
                <w:lang w:val="en-US"/>
              </w:rPr>
            </w:pPr>
          </w:p>
          <w:p w14:paraId="163A3A0B"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70.2</w:t>
            </w:r>
          </w:p>
          <w:p w14:paraId="52D17416"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27.7</w:t>
            </w:r>
          </w:p>
          <w:p w14:paraId="485F63C2" w14:textId="77777777" w:rsidR="00BA65C6" w:rsidRPr="00DA1BC2" w:rsidRDefault="00BA65C6" w:rsidP="00D4760F">
            <w:pPr>
              <w:rPr>
                <w:rFonts w:ascii="Times New Roman" w:hAnsi="Times New Roman" w:cs="Times New Roman"/>
                <w:sz w:val="20"/>
                <w:szCs w:val="20"/>
                <w:lang w:val="en-US"/>
              </w:rPr>
            </w:pPr>
          </w:p>
          <w:p w14:paraId="0E82D54F"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68.1</w:t>
            </w:r>
          </w:p>
          <w:p w14:paraId="4C3DE448"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8.5</w:t>
            </w:r>
          </w:p>
          <w:p w14:paraId="7D6B7AEA"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25.5</w:t>
            </w:r>
          </w:p>
          <w:p w14:paraId="1F575E44" w14:textId="77777777" w:rsidR="00BA65C6" w:rsidRPr="00DA1BC2" w:rsidRDefault="00BA65C6" w:rsidP="00D4760F">
            <w:pPr>
              <w:rPr>
                <w:rFonts w:ascii="Times New Roman" w:hAnsi="Times New Roman" w:cs="Times New Roman"/>
                <w:sz w:val="20"/>
                <w:szCs w:val="20"/>
                <w:lang w:val="en-US"/>
              </w:rPr>
            </w:pPr>
          </w:p>
          <w:p w14:paraId="75C828E6"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93.6</w:t>
            </w:r>
          </w:p>
          <w:p w14:paraId="1AD5E35D"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6.4</w:t>
            </w:r>
          </w:p>
          <w:p w14:paraId="1A80182A" w14:textId="77777777" w:rsidR="00BA65C6" w:rsidRPr="00DA1BC2" w:rsidRDefault="00BA65C6" w:rsidP="00D4760F">
            <w:pPr>
              <w:rPr>
                <w:rFonts w:ascii="Times New Roman" w:hAnsi="Times New Roman" w:cs="Times New Roman"/>
                <w:sz w:val="20"/>
                <w:szCs w:val="20"/>
                <w:lang w:val="en-US"/>
              </w:rPr>
            </w:pPr>
          </w:p>
          <w:p w14:paraId="3F2BD1A2"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83.0</w:t>
            </w:r>
          </w:p>
          <w:p w14:paraId="0F160D8B" w14:textId="77777777" w:rsidR="00BA65C6" w:rsidRPr="00DA1BC2" w:rsidRDefault="00BA65C6" w:rsidP="00D4760F">
            <w:pPr>
              <w:rPr>
                <w:rFonts w:ascii="Times New Roman" w:hAnsi="Times New Roman" w:cs="Times New Roman"/>
                <w:sz w:val="20"/>
                <w:szCs w:val="20"/>
                <w:lang w:val="en-US"/>
              </w:rPr>
            </w:pPr>
            <w:r w:rsidRPr="00DA1BC2">
              <w:rPr>
                <w:rFonts w:ascii="Times New Roman" w:hAnsi="Times New Roman" w:cs="Times New Roman"/>
                <w:sz w:val="20"/>
                <w:szCs w:val="20"/>
                <w:lang w:val="en-US"/>
              </w:rPr>
              <w:t>17.0</w:t>
            </w:r>
          </w:p>
        </w:tc>
      </w:tr>
    </w:tbl>
    <w:p w14:paraId="7E77AD34" w14:textId="7C2F9514" w:rsidR="009A1A26" w:rsidRPr="00DA1BC2" w:rsidRDefault="009A1A26" w:rsidP="009A0FB4">
      <w:pPr>
        <w:spacing w:after="0" w:line="480" w:lineRule="auto"/>
        <w:rPr>
          <w:rFonts w:ascii="Times New Roman" w:eastAsia="Times New Roman" w:hAnsi="Times New Roman" w:cs="Times New Roman"/>
          <w:sz w:val="24"/>
          <w:szCs w:val="24"/>
          <w:lang w:val="en-US" w:eastAsia="en-GB"/>
        </w:rPr>
        <w:sectPr w:rsidR="009A1A26" w:rsidRPr="00DA1BC2">
          <w:headerReference w:type="even" r:id="rId12"/>
          <w:headerReference w:type="default" r:id="rId13"/>
          <w:pgSz w:w="11906" w:h="16838"/>
          <w:pgMar w:top="1440" w:right="1440" w:bottom="1440" w:left="1440" w:header="708" w:footer="708" w:gutter="0"/>
          <w:cols w:space="708"/>
          <w:docGrid w:linePitch="360"/>
        </w:sectPr>
      </w:pPr>
      <w:r w:rsidRPr="00DA1BC2">
        <w:rPr>
          <w:rFonts w:ascii="Times New Roman" w:eastAsia="Times New Roman" w:hAnsi="Times New Roman" w:cs="Times New Roman"/>
          <w:sz w:val="24"/>
          <w:szCs w:val="24"/>
          <w:lang w:val="en-US" w:eastAsia="en-GB"/>
        </w:rPr>
        <w:br w:type="page"/>
      </w:r>
    </w:p>
    <w:p w14:paraId="3F6C8BF0" w14:textId="4E7F614F" w:rsidR="009A1A26" w:rsidRPr="00DA1BC2" w:rsidRDefault="009A1A26" w:rsidP="009A0FB4">
      <w:pPr>
        <w:spacing w:after="0" w:line="480" w:lineRule="auto"/>
        <w:rPr>
          <w:rFonts w:ascii="Times New Roman" w:eastAsia="Times New Roman" w:hAnsi="Times New Roman" w:cs="Times New Roman"/>
          <w:b/>
          <w:sz w:val="24"/>
          <w:szCs w:val="24"/>
          <w:lang w:val="en-US" w:eastAsia="en-GB"/>
        </w:rPr>
      </w:pPr>
      <w:r w:rsidRPr="00DA1BC2">
        <w:rPr>
          <w:rFonts w:ascii="Times New Roman" w:eastAsia="Times New Roman" w:hAnsi="Times New Roman" w:cs="Times New Roman"/>
          <w:b/>
          <w:sz w:val="24"/>
          <w:szCs w:val="24"/>
          <w:lang w:val="en-US" w:eastAsia="en-GB"/>
        </w:rPr>
        <w:t xml:space="preserve">Table </w:t>
      </w:r>
      <w:r w:rsidR="00B23D77" w:rsidRPr="00DA1BC2">
        <w:rPr>
          <w:rFonts w:ascii="Times New Roman" w:eastAsia="Times New Roman" w:hAnsi="Times New Roman" w:cs="Times New Roman"/>
          <w:b/>
          <w:sz w:val="24"/>
          <w:szCs w:val="24"/>
          <w:lang w:val="en-US" w:eastAsia="en-GB"/>
        </w:rPr>
        <w:t>2</w:t>
      </w:r>
    </w:p>
    <w:p w14:paraId="1339FB0E" w14:textId="77777777" w:rsidR="00E45F46" w:rsidRPr="00DA1BC2" w:rsidRDefault="00E45F46" w:rsidP="00E45F46">
      <w:pPr>
        <w:spacing w:line="480" w:lineRule="auto"/>
        <w:rPr>
          <w:rFonts w:ascii="Times New Roman" w:hAnsi="Times New Roman" w:cs="Times New Roman"/>
          <w:i/>
          <w:sz w:val="24"/>
          <w:szCs w:val="24"/>
          <w:lang w:val="en-US"/>
        </w:rPr>
      </w:pPr>
      <w:r w:rsidRPr="00DA1BC2">
        <w:rPr>
          <w:rFonts w:ascii="Times New Roman" w:hAnsi="Times New Roman" w:cs="Times New Roman"/>
          <w:i/>
          <w:sz w:val="24"/>
          <w:szCs w:val="24"/>
          <w:lang w:val="en-US"/>
        </w:rPr>
        <w:t>Themes and Subthemes with Descriptions and Representative Quotes for Changes in Goal Adaptation</w:t>
      </w:r>
    </w:p>
    <w:tbl>
      <w:tblPr>
        <w:tblW w:w="5007" w:type="pct"/>
        <w:tblLayout w:type="fixed"/>
        <w:tblLook w:val="04A0" w:firstRow="1" w:lastRow="0" w:firstColumn="1" w:lastColumn="0" w:noHBand="0" w:noVBand="1"/>
      </w:tblPr>
      <w:tblGrid>
        <w:gridCol w:w="2128"/>
        <w:gridCol w:w="2013"/>
        <w:gridCol w:w="2250"/>
        <w:gridCol w:w="7587"/>
      </w:tblGrid>
      <w:tr w:rsidR="00774EC2" w:rsidRPr="00DA1BC2" w14:paraId="0581913E" w14:textId="77777777" w:rsidTr="00D4760F">
        <w:trPr>
          <w:trHeight w:val="320"/>
        </w:trPr>
        <w:tc>
          <w:tcPr>
            <w:tcW w:w="761" w:type="pct"/>
            <w:tcBorders>
              <w:top w:val="single" w:sz="8" w:space="0" w:color="auto"/>
              <w:left w:val="nil"/>
              <w:bottom w:val="single" w:sz="8" w:space="0" w:color="auto"/>
              <w:right w:val="nil"/>
            </w:tcBorders>
            <w:shd w:val="clear" w:color="auto" w:fill="auto"/>
            <w:noWrap/>
            <w:hideMark/>
          </w:tcPr>
          <w:p w14:paraId="626BD302" w14:textId="77777777" w:rsidR="00774EC2" w:rsidRPr="00DA1BC2" w:rsidRDefault="00774EC2" w:rsidP="00D4760F">
            <w:pPr>
              <w:rPr>
                <w:rFonts w:ascii="Times New Roman" w:eastAsia="Times New Roman" w:hAnsi="Times New Roman" w:cs="Times New Roman"/>
                <w:color w:val="000000"/>
                <w:lang w:val="en-US" w:eastAsia="en-GB"/>
              </w:rPr>
            </w:pPr>
            <w:r w:rsidRPr="00DA1BC2">
              <w:rPr>
                <w:rFonts w:ascii="Times New Roman" w:eastAsia="Times New Roman" w:hAnsi="Times New Roman" w:cs="Times New Roman"/>
                <w:color w:val="000000"/>
                <w:lang w:val="en-US" w:eastAsia="en-GB"/>
              </w:rPr>
              <w:t>Themes</w:t>
            </w:r>
          </w:p>
        </w:tc>
        <w:tc>
          <w:tcPr>
            <w:tcW w:w="720" w:type="pct"/>
            <w:tcBorders>
              <w:top w:val="single" w:sz="8" w:space="0" w:color="auto"/>
              <w:left w:val="nil"/>
              <w:bottom w:val="single" w:sz="8" w:space="0" w:color="auto"/>
              <w:right w:val="nil"/>
            </w:tcBorders>
            <w:shd w:val="clear" w:color="auto" w:fill="auto"/>
            <w:noWrap/>
            <w:hideMark/>
          </w:tcPr>
          <w:p w14:paraId="5D8AE8D7" w14:textId="77777777" w:rsidR="00774EC2" w:rsidRPr="00DA1BC2" w:rsidRDefault="00774EC2" w:rsidP="00D4760F">
            <w:pPr>
              <w:rPr>
                <w:rFonts w:ascii="Times New Roman" w:eastAsia="Times New Roman" w:hAnsi="Times New Roman" w:cs="Times New Roman"/>
                <w:color w:val="000000"/>
                <w:lang w:val="en-US" w:eastAsia="en-GB"/>
              </w:rPr>
            </w:pPr>
            <w:r w:rsidRPr="00DA1BC2">
              <w:rPr>
                <w:rFonts w:ascii="Times New Roman" w:eastAsia="Times New Roman" w:hAnsi="Times New Roman" w:cs="Times New Roman"/>
                <w:color w:val="000000"/>
                <w:lang w:val="en-US" w:eastAsia="en-GB"/>
              </w:rPr>
              <w:t>Subthemes</w:t>
            </w:r>
          </w:p>
        </w:tc>
        <w:tc>
          <w:tcPr>
            <w:tcW w:w="805" w:type="pct"/>
            <w:tcBorders>
              <w:top w:val="single" w:sz="8" w:space="0" w:color="auto"/>
              <w:left w:val="nil"/>
              <w:bottom w:val="single" w:sz="8" w:space="0" w:color="auto"/>
              <w:right w:val="nil"/>
            </w:tcBorders>
            <w:shd w:val="clear" w:color="auto" w:fill="auto"/>
            <w:noWrap/>
            <w:hideMark/>
          </w:tcPr>
          <w:p w14:paraId="35135646" w14:textId="77777777" w:rsidR="00774EC2" w:rsidRPr="00DA1BC2" w:rsidRDefault="00774EC2" w:rsidP="00D4760F">
            <w:pPr>
              <w:rPr>
                <w:rFonts w:ascii="Times New Roman" w:eastAsia="Times New Roman" w:hAnsi="Times New Roman" w:cs="Times New Roman"/>
                <w:color w:val="000000"/>
                <w:lang w:val="en-US" w:eastAsia="en-GB"/>
              </w:rPr>
            </w:pPr>
            <w:r w:rsidRPr="00DA1BC2">
              <w:rPr>
                <w:rFonts w:ascii="Times New Roman" w:eastAsia="Times New Roman" w:hAnsi="Times New Roman" w:cs="Times New Roman"/>
                <w:color w:val="000000"/>
                <w:lang w:val="en-US" w:eastAsia="en-GB"/>
              </w:rPr>
              <w:t xml:space="preserve">Description </w:t>
            </w:r>
          </w:p>
        </w:tc>
        <w:tc>
          <w:tcPr>
            <w:tcW w:w="2714" w:type="pct"/>
            <w:tcBorders>
              <w:top w:val="single" w:sz="8" w:space="0" w:color="auto"/>
              <w:left w:val="nil"/>
              <w:bottom w:val="single" w:sz="8" w:space="0" w:color="auto"/>
              <w:right w:val="nil"/>
            </w:tcBorders>
          </w:tcPr>
          <w:p w14:paraId="41E190EC" w14:textId="77777777" w:rsidR="00774EC2" w:rsidRPr="00DA1BC2" w:rsidRDefault="00774EC2" w:rsidP="00D4760F">
            <w:pPr>
              <w:ind w:right="-391"/>
              <w:rPr>
                <w:rFonts w:ascii="Times New Roman" w:eastAsia="Times New Roman" w:hAnsi="Times New Roman" w:cs="Times New Roman"/>
                <w:color w:val="000000"/>
                <w:lang w:val="en-US" w:eastAsia="en-GB"/>
              </w:rPr>
            </w:pPr>
            <w:r w:rsidRPr="00DA1BC2">
              <w:rPr>
                <w:rFonts w:ascii="Times New Roman" w:eastAsia="Times New Roman" w:hAnsi="Times New Roman" w:cs="Times New Roman"/>
                <w:color w:val="000000"/>
                <w:lang w:val="en-US" w:eastAsia="en-GB"/>
              </w:rPr>
              <w:t>Quotes</w:t>
            </w:r>
          </w:p>
        </w:tc>
      </w:tr>
      <w:tr w:rsidR="00774EC2" w:rsidRPr="00DA1BC2" w14:paraId="6DCCCC8B" w14:textId="77777777" w:rsidTr="00D4760F">
        <w:trPr>
          <w:trHeight w:val="310"/>
        </w:trPr>
        <w:tc>
          <w:tcPr>
            <w:tcW w:w="761" w:type="pct"/>
            <w:tcBorders>
              <w:top w:val="nil"/>
              <w:left w:val="nil"/>
              <w:bottom w:val="nil"/>
              <w:right w:val="nil"/>
            </w:tcBorders>
            <w:shd w:val="clear" w:color="auto" w:fill="auto"/>
            <w:noWrap/>
            <w:hideMark/>
          </w:tcPr>
          <w:p w14:paraId="56ADB364" w14:textId="77777777" w:rsidR="00774EC2" w:rsidRPr="00DA1BC2" w:rsidRDefault="00774EC2" w:rsidP="00D4760F">
            <w:pPr>
              <w:rPr>
                <w:rFonts w:ascii="Times New Roman" w:eastAsia="Times New Roman" w:hAnsi="Times New Roman" w:cs="Times New Roman"/>
                <w:color w:val="000000"/>
                <w:sz w:val="21"/>
                <w:szCs w:val="21"/>
                <w:lang w:val="en-US" w:eastAsia="en-GB"/>
              </w:rPr>
            </w:pPr>
            <w:r w:rsidRPr="00DA1BC2">
              <w:rPr>
                <w:rFonts w:ascii="Times New Roman" w:eastAsia="Times New Roman" w:hAnsi="Times New Roman" w:cs="Times New Roman"/>
                <w:color w:val="000000"/>
                <w:sz w:val="21"/>
                <w:szCs w:val="21"/>
                <w:lang w:val="en-US" w:eastAsia="en-GB"/>
              </w:rPr>
              <w:t>Communication</w:t>
            </w:r>
          </w:p>
        </w:tc>
        <w:tc>
          <w:tcPr>
            <w:tcW w:w="720" w:type="pct"/>
            <w:tcBorders>
              <w:top w:val="nil"/>
              <w:left w:val="nil"/>
              <w:bottom w:val="nil"/>
              <w:right w:val="nil"/>
            </w:tcBorders>
            <w:shd w:val="clear" w:color="auto" w:fill="auto"/>
            <w:noWrap/>
            <w:hideMark/>
          </w:tcPr>
          <w:p w14:paraId="60C7E230" w14:textId="77777777" w:rsidR="00774EC2" w:rsidRPr="00DA1BC2" w:rsidRDefault="00774EC2" w:rsidP="00D4760F">
            <w:pPr>
              <w:rPr>
                <w:rFonts w:ascii="Times New Roman" w:eastAsia="Times New Roman" w:hAnsi="Times New Roman" w:cs="Times New Roman"/>
                <w:color w:val="000000"/>
                <w:sz w:val="21"/>
                <w:szCs w:val="21"/>
                <w:lang w:val="en-US" w:eastAsia="en-GB"/>
              </w:rPr>
            </w:pPr>
            <w:r w:rsidRPr="00DA1BC2">
              <w:rPr>
                <w:rFonts w:ascii="Times New Roman" w:eastAsia="Times New Roman" w:hAnsi="Times New Roman" w:cs="Times New Roman"/>
                <w:color w:val="000000"/>
                <w:sz w:val="21"/>
                <w:szCs w:val="21"/>
                <w:lang w:val="en-US" w:eastAsia="en-GB"/>
              </w:rPr>
              <w:t xml:space="preserve">Checking in </w:t>
            </w:r>
          </w:p>
          <w:p w14:paraId="6F3D23A0" w14:textId="77777777" w:rsidR="00774EC2" w:rsidRPr="00DA1BC2" w:rsidRDefault="00774EC2" w:rsidP="00D4760F">
            <w:pPr>
              <w:rPr>
                <w:rFonts w:ascii="Times New Roman" w:eastAsia="Times New Roman" w:hAnsi="Times New Roman" w:cs="Times New Roman"/>
                <w:color w:val="000000"/>
                <w:sz w:val="21"/>
                <w:szCs w:val="21"/>
                <w:lang w:val="en-US" w:eastAsia="en-GB"/>
              </w:rPr>
            </w:pPr>
          </w:p>
          <w:p w14:paraId="178CA950" w14:textId="77777777" w:rsidR="00774EC2" w:rsidRPr="00DA1BC2" w:rsidRDefault="00774EC2" w:rsidP="00D4760F">
            <w:pPr>
              <w:rPr>
                <w:rFonts w:ascii="Times New Roman" w:eastAsia="Times New Roman" w:hAnsi="Times New Roman" w:cs="Times New Roman"/>
                <w:color w:val="000000"/>
                <w:sz w:val="21"/>
                <w:szCs w:val="21"/>
                <w:lang w:val="en-US" w:eastAsia="en-GB"/>
              </w:rPr>
            </w:pPr>
          </w:p>
        </w:tc>
        <w:tc>
          <w:tcPr>
            <w:tcW w:w="805" w:type="pct"/>
            <w:tcBorders>
              <w:top w:val="nil"/>
              <w:left w:val="nil"/>
              <w:bottom w:val="nil"/>
              <w:right w:val="nil"/>
            </w:tcBorders>
            <w:shd w:val="clear" w:color="auto" w:fill="auto"/>
            <w:noWrap/>
            <w:hideMark/>
          </w:tcPr>
          <w:p w14:paraId="0A482307" w14:textId="77777777" w:rsidR="00774EC2" w:rsidRPr="00DA1BC2" w:rsidRDefault="00774EC2" w:rsidP="00D4760F">
            <w:pPr>
              <w:rPr>
                <w:rFonts w:ascii="Times New Roman" w:eastAsia="Times New Roman" w:hAnsi="Times New Roman" w:cs="Times New Roman"/>
                <w:color w:val="000000"/>
                <w:sz w:val="21"/>
                <w:szCs w:val="21"/>
                <w:lang w:val="en-US" w:eastAsia="en-GB"/>
              </w:rPr>
            </w:pPr>
            <w:r w:rsidRPr="00DA1BC2">
              <w:rPr>
                <w:rFonts w:ascii="Times New Roman" w:eastAsia="Times New Roman" w:hAnsi="Times New Roman" w:cs="Times New Roman"/>
                <w:color w:val="000000"/>
                <w:sz w:val="21"/>
                <w:szCs w:val="21"/>
                <w:lang w:val="en-US" w:eastAsia="en-GB"/>
              </w:rPr>
              <w:t xml:space="preserve">Partners consistently check how the other is feeling. </w:t>
            </w:r>
          </w:p>
        </w:tc>
        <w:tc>
          <w:tcPr>
            <w:tcW w:w="2714" w:type="pct"/>
            <w:tcBorders>
              <w:top w:val="nil"/>
              <w:left w:val="nil"/>
              <w:right w:val="nil"/>
            </w:tcBorders>
          </w:tcPr>
          <w:p w14:paraId="0C748988" w14:textId="0E2824F3" w:rsidR="00774EC2" w:rsidRPr="003F5CDE" w:rsidRDefault="00774EC2" w:rsidP="00D4760F">
            <w:pPr>
              <w:pStyle w:val="Normal0"/>
              <w:widowControl/>
              <w:ind w:firstLine="193"/>
              <w:rPr>
                <w:rFonts w:ascii="Times New Roman" w:hAnsi="Times New Roman" w:cs="Times New Roman"/>
                <w:sz w:val="21"/>
                <w:szCs w:val="21"/>
                <w:lang w:val="en-US"/>
              </w:rPr>
            </w:pPr>
            <w:r w:rsidRPr="003F5CDE">
              <w:rPr>
                <w:rFonts w:ascii="Times New Roman" w:hAnsi="Times New Roman" w:cs="Times New Roman"/>
                <w:sz w:val="21"/>
                <w:szCs w:val="21"/>
                <w:lang w:val="en-US"/>
              </w:rPr>
              <w:t>I always think that it's best just to talk to each other, just check ‘how are you feeling today? What's your mood? And what do you want to do?’ (#29,</w:t>
            </w:r>
            <w:r w:rsidR="000032B5" w:rsidRPr="003F5CDE">
              <w:rPr>
                <w:rFonts w:ascii="Times New Roman" w:hAnsi="Times New Roman" w:cs="Times New Roman"/>
                <w:sz w:val="21"/>
                <w:szCs w:val="21"/>
                <w:lang w:val="en-US"/>
              </w:rPr>
              <w:t xml:space="preserve"> W, 32)</w:t>
            </w:r>
          </w:p>
        </w:tc>
      </w:tr>
      <w:tr w:rsidR="00774EC2" w:rsidRPr="00DA1BC2" w14:paraId="0BD853D3" w14:textId="77777777" w:rsidTr="00D4760F">
        <w:trPr>
          <w:trHeight w:val="310"/>
        </w:trPr>
        <w:tc>
          <w:tcPr>
            <w:tcW w:w="761" w:type="pct"/>
            <w:tcBorders>
              <w:top w:val="nil"/>
              <w:left w:val="nil"/>
              <w:bottom w:val="nil"/>
              <w:right w:val="nil"/>
            </w:tcBorders>
            <w:shd w:val="clear" w:color="auto" w:fill="auto"/>
            <w:noWrap/>
          </w:tcPr>
          <w:p w14:paraId="64CFDBCB" w14:textId="77777777" w:rsidR="00774EC2" w:rsidRPr="00DA1BC2" w:rsidRDefault="00774EC2" w:rsidP="00D4760F">
            <w:pPr>
              <w:rPr>
                <w:rFonts w:ascii="Times New Roman" w:eastAsia="Times New Roman" w:hAnsi="Times New Roman" w:cs="Times New Roman"/>
                <w:color w:val="000000"/>
                <w:sz w:val="21"/>
                <w:szCs w:val="21"/>
                <w:lang w:val="en-US" w:eastAsia="en-GB"/>
              </w:rPr>
            </w:pPr>
          </w:p>
        </w:tc>
        <w:tc>
          <w:tcPr>
            <w:tcW w:w="720" w:type="pct"/>
            <w:tcBorders>
              <w:top w:val="nil"/>
              <w:left w:val="nil"/>
              <w:bottom w:val="nil"/>
              <w:right w:val="nil"/>
            </w:tcBorders>
            <w:shd w:val="clear" w:color="auto" w:fill="auto"/>
            <w:noWrap/>
          </w:tcPr>
          <w:p w14:paraId="152FD8C9" w14:textId="77777777" w:rsidR="00774EC2" w:rsidRPr="00DA1BC2" w:rsidRDefault="00774EC2" w:rsidP="00D4760F">
            <w:pPr>
              <w:rPr>
                <w:rFonts w:ascii="Times New Roman" w:eastAsia="Times New Roman" w:hAnsi="Times New Roman" w:cs="Times New Roman"/>
                <w:color w:val="000000"/>
                <w:sz w:val="21"/>
                <w:szCs w:val="21"/>
                <w:lang w:val="en-US" w:eastAsia="en-GB"/>
              </w:rPr>
            </w:pPr>
            <w:r w:rsidRPr="00DA1BC2">
              <w:rPr>
                <w:rFonts w:ascii="Times New Roman" w:eastAsia="Times New Roman" w:hAnsi="Times New Roman" w:cs="Times New Roman"/>
                <w:color w:val="000000"/>
                <w:sz w:val="21"/>
                <w:szCs w:val="21"/>
                <w:lang w:val="en-US" w:eastAsia="en-GB"/>
              </w:rPr>
              <w:t>Patience and Understanding</w:t>
            </w:r>
          </w:p>
        </w:tc>
        <w:tc>
          <w:tcPr>
            <w:tcW w:w="805" w:type="pct"/>
            <w:tcBorders>
              <w:top w:val="nil"/>
              <w:left w:val="nil"/>
              <w:bottom w:val="nil"/>
              <w:right w:val="nil"/>
            </w:tcBorders>
            <w:shd w:val="clear" w:color="auto" w:fill="auto"/>
            <w:noWrap/>
          </w:tcPr>
          <w:p w14:paraId="679C48EB" w14:textId="77777777" w:rsidR="00774EC2" w:rsidRPr="00DA1BC2" w:rsidRDefault="00774EC2" w:rsidP="00D4760F">
            <w:pPr>
              <w:rPr>
                <w:rFonts w:ascii="Times New Roman" w:eastAsia="Times New Roman" w:hAnsi="Times New Roman" w:cs="Times New Roman"/>
                <w:color w:val="000000"/>
                <w:sz w:val="21"/>
                <w:szCs w:val="21"/>
                <w:lang w:val="en-US" w:eastAsia="en-GB"/>
              </w:rPr>
            </w:pPr>
            <w:r w:rsidRPr="00DA1BC2">
              <w:rPr>
                <w:rFonts w:ascii="Times New Roman" w:eastAsia="Times New Roman" w:hAnsi="Times New Roman" w:cs="Times New Roman"/>
                <w:color w:val="000000"/>
                <w:sz w:val="21"/>
                <w:szCs w:val="21"/>
                <w:lang w:val="en-US" w:eastAsia="en-GB"/>
              </w:rPr>
              <w:t xml:space="preserve">Partners converse in an understanding and considerate manner. </w:t>
            </w:r>
          </w:p>
        </w:tc>
        <w:tc>
          <w:tcPr>
            <w:tcW w:w="2714" w:type="pct"/>
            <w:tcBorders>
              <w:top w:val="nil"/>
              <w:left w:val="nil"/>
              <w:right w:val="nil"/>
            </w:tcBorders>
          </w:tcPr>
          <w:p w14:paraId="71A65E86" w14:textId="75326619" w:rsidR="00774EC2" w:rsidRPr="003F5CDE" w:rsidRDefault="00A2302D" w:rsidP="00D4760F">
            <w:pPr>
              <w:pStyle w:val="Normal0"/>
              <w:widowControl/>
              <w:ind w:firstLine="193"/>
              <w:rPr>
                <w:rFonts w:ascii="Times New Roman" w:hAnsi="Times New Roman" w:cs="Times New Roman"/>
                <w:sz w:val="21"/>
                <w:szCs w:val="21"/>
                <w:lang w:val="en-US"/>
              </w:rPr>
            </w:pPr>
            <w:r w:rsidRPr="003F5CDE">
              <w:rPr>
                <w:rFonts w:ascii="Times New Roman" w:hAnsi="Times New Roman" w:cs="Times New Roman"/>
                <w:sz w:val="21"/>
                <w:szCs w:val="21"/>
                <w:lang w:val="en-US"/>
              </w:rPr>
              <w:t>B</w:t>
            </w:r>
            <w:r w:rsidR="00774EC2" w:rsidRPr="003F5CDE">
              <w:rPr>
                <w:rFonts w:ascii="Times New Roman" w:hAnsi="Times New Roman" w:cs="Times New Roman"/>
                <w:sz w:val="21"/>
                <w:szCs w:val="21"/>
                <w:lang w:val="en-US"/>
              </w:rPr>
              <w:t>eing around him being stressed out all the time, I guess is in a way more difficult but also easier to empathise with. Because I can see it affecting him throughout the day rather than just at the end of the day once you've gotten home. So</w:t>
            </w:r>
            <w:r w:rsidRPr="003F5CDE">
              <w:rPr>
                <w:rFonts w:ascii="Times New Roman" w:hAnsi="Times New Roman" w:cs="Times New Roman"/>
                <w:sz w:val="21"/>
                <w:szCs w:val="21"/>
                <w:lang w:val="en-US"/>
              </w:rPr>
              <w:t>,</w:t>
            </w:r>
            <w:r w:rsidR="00774EC2" w:rsidRPr="003F5CDE">
              <w:rPr>
                <w:rFonts w:ascii="Times New Roman" w:hAnsi="Times New Roman" w:cs="Times New Roman"/>
                <w:sz w:val="21"/>
                <w:szCs w:val="21"/>
                <w:lang w:val="en-US"/>
              </w:rPr>
              <w:t xml:space="preserve"> we're able to come to talk about stresses and issues a bit better. (#14,</w:t>
            </w:r>
            <w:r w:rsidR="000032B5" w:rsidRPr="003F5CDE">
              <w:rPr>
                <w:rFonts w:ascii="Times New Roman" w:hAnsi="Times New Roman" w:cs="Times New Roman"/>
                <w:sz w:val="21"/>
                <w:szCs w:val="21"/>
                <w:lang w:val="en-US"/>
              </w:rPr>
              <w:t xml:space="preserve"> W, 30)</w:t>
            </w:r>
          </w:p>
          <w:p w14:paraId="16851DE3" w14:textId="77777777" w:rsidR="00774EC2" w:rsidRPr="003F5CDE" w:rsidRDefault="00774EC2" w:rsidP="00D4760F">
            <w:pPr>
              <w:pStyle w:val="Normal0"/>
              <w:widowControl/>
              <w:ind w:firstLine="193"/>
              <w:rPr>
                <w:rFonts w:ascii="Times New Roman" w:hAnsi="Times New Roman" w:cs="Times New Roman"/>
                <w:sz w:val="21"/>
                <w:szCs w:val="21"/>
                <w:lang w:val="en-US"/>
              </w:rPr>
            </w:pPr>
          </w:p>
        </w:tc>
      </w:tr>
      <w:tr w:rsidR="00774EC2" w:rsidRPr="00DA1BC2" w14:paraId="527C54C9" w14:textId="77777777" w:rsidTr="00D4760F">
        <w:trPr>
          <w:trHeight w:val="310"/>
        </w:trPr>
        <w:tc>
          <w:tcPr>
            <w:tcW w:w="761" w:type="pct"/>
            <w:tcBorders>
              <w:top w:val="nil"/>
              <w:left w:val="nil"/>
              <w:bottom w:val="nil"/>
              <w:right w:val="nil"/>
            </w:tcBorders>
            <w:shd w:val="clear" w:color="auto" w:fill="auto"/>
            <w:noWrap/>
          </w:tcPr>
          <w:p w14:paraId="05148EA3" w14:textId="77777777" w:rsidR="00774EC2" w:rsidRPr="00DA1BC2" w:rsidRDefault="00774EC2" w:rsidP="00D4760F">
            <w:pPr>
              <w:rPr>
                <w:rFonts w:ascii="Times New Roman" w:eastAsia="Times New Roman" w:hAnsi="Times New Roman" w:cs="Times New Roman"/>
                <w:color w:val="000000"/>
                <w:sz w:val="21"/>
                <w:szCs w:val="21"/>
                <w:lang w:val="en-US" w:eastAsia="en-GB"/>
              </w:rPr>
            </w:pPr>
          </w:p>
        </w:tc>
        <w:tc>
          <w:tcPr>
            <w:tcW w:w="720" w:type="pct"/>
            <w:tcBorders>
              <w:top w:val="nil"/>
              <w:left w:val="nil"/>
              <w:bottom w:val="nil"/>
              <w:right w:val="nil"/>
            </w:tcBorders>
            <w:shd w:val="clear" w:color="auto" w:fill="auto"/>
            <w:noWrap/>
          </w:tcPr>
          <w:p w14:paraId="00B0B38C" w14:textId="77777777" w:rsidR="00774EC2" w:rsidRPr="00DA1BC2" w:rsidRDefault="00774EC2" w:rsidP="00D4760F">
            <w:pPr>
              <w:rPr>
                <w:rFonts w:ascii="Times New Roman" w:eastAsia="Times New Roman" w:hAnsi="Times New Roman" w:cs="Times New Roman"/>
                <w:color w:val="000000"/>
                <w:sz w:val="21"/>
                <w:szCs w:val="21"/>
                <w:lang w:val="en-US" w:eastAsia="en-GB"/>
              </w:rPr>
            </w:pPr>
            <w:r w:rsidRPr="00DA1BC2">
              <w:rPr>
                <w:rFonts w:ascii="Times New Roman" w:eastAsia="Times New Roman" w:hAnsi="Times New Roman" w:cs="Times New Roman"/>
                <w:color w:val="000000"/>
                <w:sz w:val="21"/>
                <w:szCs w:val="21"/>
                <w:lang w:val="en-US" w:eastAsia="en-GB"/>
              </w:rPr>
              <w:t xml:space="preserve">Frustration </w:t>
            </w:r>
          </w:p>
          <w:p w14:paraId="15E4BB68" w14:textId="77777777" w:rsidR="00774EC2" w:rsidRPr="00DA1BC2" w:rsidRDefault="00774EC2" w:rsidP="00D4760F">
            <w:pPr>
              <w:rPr>
                <w:rFonts w:ascii="Times New Roman" w:eastAsia="Times New Roman" w:hAnsi="Times New Roman" w:cs="Times New Roman"/>
                <w:color w:val="000000"/>
                <w:sz w:val="21"/>
                <w:szCs w:val="21"/>
                <w:lang w:val="en-US" w:eastAsia="en-GB"/>
              </w:rPr>
            </w:pPr>
          </w:p>
        </w:tc>
        <w:tc>
          <w:tcPr>
            <w:tcW w:w="805" w:type="pct"/>
            <w:tcBorders>
              <w:top w:val="nil"/>
              <w:left w:val="nil"/>
              <w:bottom w:val="nil"/>
              <w:right w:val="nil"/>
            </w:tcBorders>
            <w:shd w:val="clear" w:color="auto" w:fill="auto"/>
            <w:noWrap/>
          </w:tcPr>
          <w:p w14:paraId="02F64B72" w14:textId="77777777" w:rsidR="00774EC2" w:rsidRPr="00DA1BC2" w:rsidRDefault="00774EC2" w:rsidP="00D4760F">
            <w:pPr>
              <w:rPr>
                <w:rFonts w:ascii="Times New Roman" w:eastAsia="Times New Roman" w:hAnsi="Times New Roman" w:cs="Times New Roman"/>
                <w:color w:val="000000"/>
                <w:sz w:val="21"/>
                <w:szCs w:val="21"/>
                <w:lang w:val="en-US" w:eastAsia="en-GB"/>
              </w:rPr>
            </w:pPr>
            <w:r w:rsidRPr="00DA1BC2">
              <w:rPr>
                <w:rFonts w:ascii="Times New Roman" w:eastAsia="Times New Roman" w:hAnsi="Times New Roman" w:cs="Times New Roman"/>
                <w:color w:val="000000"/>
                <w:sz w:val="21"/>
                <w:szCs w:val="21"/>
                <w:lang w:val="en-US" w:eastAsia="en-GB"/>
              </w:rPr>
              <w:t xml:space="preserve">Partners converse in a hostile way that conveys irritation and frustration. </w:t>
            </w:r>
          </w:p>
          <w:p w14:paraId="3DB8F80B" w14:textId="77777777" w:rsidR="00774EC2" w:rsidRPr="00DA1BC2" w:rsidRDefault="00774EC2" w:rsidP="00D4760F">
            <w:pPr>
              <w:rPr>
                <w:rFonts w:ascii="Times New Roman" w:eastAsia="Times New Roman" w:hAnsi="Times New Roman" w:cs="Times New Roman"/>
                <w:color w:val="000000"/>
                <w:sz w:val="21"/>
                <w:szCs w:val="21"/>
                <w:lang w:val="en-US" w:eastAsia="en-GB"/>
              </w:rPr>
            </w:pPr>
          </w:p>
        </w:tc>
        <w:tc>
          <w:tcPr>
            <w:tcW w:w="2714" w:type="pct"/>
            <w:tcBorders>
              <w:top w:val="nil"/>
              <w:left w:val="nil"/>
              <w:right w:val="nil"/>
            </w:tcBorders>
          </w:tcPr>
          <w:p w14:paraId="7C1092DA" w14:textId="74D0C695" w:rsidR="00774EC2" w:rsidRPr="003F5CDE" w:rsidRDefault="00A2302D" w:rsidP="00D4760F">
            <w:pPr>
              <w:pStyle w:val="Normal0"/>
              <w:widowControl/>
              <w:ind w:firstLine="193"/>
              <w:rPr>
                <w:rFonts w:ascii="Times New Roman" w:hAnsi="Times New Roman" w:cs="Times New Roman"/>
                <w:sz w:val="21"/>
                <w:szCs w:val="21"/>
                <w:lang w:val="en-US"/>
              </w:rPr>
            </w:pPr>
            <w:r w:rsidRPr="003F5CDE">
              <w:rPr>
                <w:rFonts w:ascii="Times New Roman" w:hAnsi="Times New Roman" w:cs="Times New Roman"/>
                <w:sz w:val="21"/>
                <w:szCs w:val="21"/>
                <w:lang w:val="en-US"/>
              </w:rPr>
              <w:t>W</w:t>
            </w:r>
            <w:r w:rsidR="00774EC2" w:rsidRPr="003F5CDE">
              <w:rPr>
                <w:rFonts w:ascii="Times New Roman" w:hAnsi="Times New Roman" w:cs="Times New Roman"/>
                <w:sz w:val="21"/>
                <w:szCs w:val="21"/>
                <w:lang w:val="en-US"/>
              </w:rPr>
              <w:t>e have fought a bit more, I'd say recently, in the first part of quarantine, when it first began. (#37,</w:t>
            </w:r>
            <w:r w:rsidR="000032B5" w:rsidRPr="003F5CDE">
              <w:rPr>
                <w:rFonts w:ascii="Times New Roman" w:hAnsi="Times New Roman" w:cs="Times New Roman"/>
                <w:sz w:val="21"/>
                <w:szCs w:val="21"/>
                <w:lang w:val="en-US"/>
              </w:rPr>
              <w:t xml:space="preserve"> W, 19)</w:t>
            </w:r>
          </w:p>
          <w:p w14:paraId="22DEADFB" w14:textId="015A9F27" w:rsidR="00774EC2" w:rsidRPr="00DA1BC2" w:rsidRDefault="00774EC2" w:rsidP="00D4760F">
            <w:pPr>
              <w:ind w:firstLine="193"/>
              <w:rPr>
                <w:rFonts w:ascii="Times New Roman" w:hAnsi="Times New Roman" w:cs="Times New Roman"/>
                <w:sz w:val="21"/>
                <w:szCs w:val="21"/>
                <w:lang w:val="en-US"/>
              </w:rPr>
            </w:pPr>
            <w:r w:rsidRPr="003F5CDE">
              <w:rPr>
                <w:rFonts w:ascii="Times New Roman" w:hAnsi="Times New Roman" w:cs="Times New Roman"/>
                <w:sz w:val="21"/>
                <w:szCs w:val="21"/>
                <w:lang w:val="en-US"/>
              </w:rPr>
              <w:t>I would say a little bit this week, he's become a little more hostile. A little more sniping. A little more sensitivity around comments that are made about stuff. I'm becoming a little more impatient with ‘why are these dishes left here?’ (#23,</w:t>
            </w:r>
            <w:r w:rsidR="000032B5" w:rsidRPr="003F5CDE">
              <w:rPr>
                <w:rFonts w:ascii="Times New Roman" w:hAnsi="Times New Roman" w:cs="Times New Roman"/>
                <w:sz w:val="21"/>
                <w:szCs w:val="21"/>
                <w:lang w:val="en-US"/>
              </w:rPr>
              <w:t xml:space="preserve"> W, 49)</w:t>
            </w:r>
          </w:p>
          <w:p w14:paraId="53C54887" w14:textId="77777777" w:rsidR="00774EC2" w:rsidRPr="00DA1BC2" w:rsidRDefault="00774EC2" w:rsidP="00D4760F">
            <w:pPr>
              <w:pStyle w:val="Normal0"/>
              <w:widowControl/>
              <w:ind w:firstLine="177"/>
              <w:rPr>
                <w:rFonts w:ascii="Times New Roman" w:hAnsi="Times New Roman" w:cs="Times New Roman"/>
                <w:sz w:val="21"/>
                <w:szCs w:val="21"/>
                <w:lang w:val="en-US"/>
              </w:rPr>
            </w:pPr>
          </w:p>
        </w:tc>
      </w:tr>
      <w:tr w:rsidR="00774EC2" w:rsidRPr="00DA1BC2" w14:paraId="43B20BAA" w14:textId="77777777" w:rsidTr="00D4760F">
        <w:trPr>
          <w:trHeight w:val="310"/>
        </w:trPr>
        <w:tc>
          <w:tcPr>
            <w:tcW w:w="761" w:type="pct"/>
            <w:tcBorders>
              <w:top w:val="nil"/>
              <w:left w:val="nil"/>
              <w:bottom w:val="nil"/>
              <w:right w:val="nil"/>
            </w:tcBorders>
            <w:shd w:val="clear" w:color="auto" w:fill="auto"/>
            <w:noWrap/>
          </w:tcPr>
          <w:p w14:paraId="06CD7286" w14:textId="77777777" w:rsidR="00774EC2" w:rsidRPr="00DA1BC2" w:rsidRDefault="00774EC2" w:rsidP="00D4760F">
            <w:pPr>
              <w:rPr>
                <w:rFonts w:ascii="Times New Roman" w:eastAsia="Times New Roman" w:hAnsi="Times New Roman" w:cs="Times New Roman"/>
                <w:color w:val="000000"/>
                <w:sz w:val="21"/>
                <w:szCs w:val="21"/>
                <w:lang w:val="en-US" w:eastAsia="en-GB"/>
              </w:rPr>
            </w:pPr>
          </w:p>
        </w:tc>
        <w:tc>
          <w:tcPr>
            <w:tcW w:w="720" w:type="pct"/>
            <w:tcBorders>
              <w:top w:val="nil"/>
              <w:left w:val="nil"/>
              <w:bottom w:val="nil"/>
              <w:right w:val="nil"/>
            </w:tcBorders>
            <w:shd w:val="clear" w:color="auto" w:fill="auto"/>
            <w:noWrap/>
          </w:tcPr>
          <w:p w14:paraId="12AF2772" w14:textId="77777777" w:rsidR="00774EC2" w:rsidRPr="00DA1BC2" w:rsidRDefault="00774EC2" w:rsidP="00D4760F">
            <w:pPr>
              <w:rPr>
                <w:rFonts w:ascii="Times New Roman" w:eastAsia="Times New Roman" w:hAnsi="Times New Roman" w:cs="Times New Roman"/>
                <w:color w:val="000000"/>
                <w:sz w:val="21"/>
                <w:szCs w:val="21"/>
                <w:lang w:val="en-US" w:eastAsia="en-GB"/>
              </w:rPr>
            </w:pPr>
            <w:r w:rsidRPr="00DA1BC2">
              <w:rPr>
                <w:rFonts w:ascii="Times New Roman" w:eastAsia="Times New Roman" w:hAnsi="Times New Roman" w:cs="Times New Roman"/>
                <w:color w:val="000000"/>
                <w:sz w:val="21"/>
                <w:szCs w:val="21"/>
                <w:lang w:val="en-US" w:eastAsia="en-GB"/>
              </w:rPr>
              <w:t>Compromise</w:t>
            </w:r>
          </w:p>
        </w:tc>
        <w:tc>
          <w:tcPr>
            <w:tcW w:w="805" w:type="pct"/>
            <w:tcBorders>
              <w:top w:val="nil"/>
              <w:left w:val="nil"/>
              <w:bottom w:val="nil"/>
              <w:right w:val="nil"/>
            </w:tcBorders>
            <w:shd w:val="clear" w:color="auto" w:fill="auto"/>
            <w:noWrap/>
          </w:tcPr>
          <w:p w14:paraId="6488ECB2" w14:textId="77777777" w:rsidR="00774EC2" w:rsidRPr="00DA1BC2" w:rsidRDefault="00774EC2" w:rsidP="00D4760F">
            <w:pPr>
              <w:rPr>
                <w:rFonts w:ascii="Times New Roman" w:eastAsia="Times New Roman" w:hAnsi="Times New Roman" w:cs="Times New Roman"/>
                <w:color w:val="000000"/>
                <w:sz w:val="21"/>
                <w:szCs w:val="21"/>
                <w:lang w:val="en-US" w:eastAsia="en-GB"/>
              </w:rPr>
            </w:pPr>
            <w:r w:rsidRPr="00DA1BC2">
              <w:rPr>
                <w:rFonts w:ascii="Times New Roman" w:eastAsia="Times New Roman" w:hAnsi="Times New Roman" w:cs="Times New Roman"/>
                <w:color w:val="000000"/>
                <w:sz w:val="21"/>
                <w:szCs w:val="21"/>
                <w:lang w:val="en-US" w:eastAsia="en-GB"/>
              </w:rPr>
              <w:t>An acceptable middle ground is found between both partners ideas</w:t>
            </w:r>
          </w:p>
        </w:tc>
        <w:tc>
          <w:tcPr>
            <w:tcW w:w="2714" w:type="pct"/>
            <w:tcBorders>
              <w:top w:val="nil"/>
              <w:left w:val="nil"/>
              <w:right w:val="nil"/>
            </w:tcBorders>
          </w:tcPr>
          <w:p w14:paraId="73ED4FEA" w14:textId="085F457B" w:rsidR="00774EC2" w:rsidRPr="003F5CDE" w:rsidRDefault="00774EC2" w:rsidP="0033458A">
            <w:pPr>
              <w:autoSpaceDE w:val="0"/>
              <w:autoSpaceDN w:val="0"/>
              <w:adjustRightInd w:val="0"/>
              <w:spacing w:after="0"/>
              <w:ind w:firstLine="193"/>
              <w:rPr>
                <w:rFonts w:ascii="Times New Roman" w:hAnsi="Times New Roman" w:cs="Times New Roman"/>
                <w:sz w:val="21"/>
                <w:szCs w:val="21"/>
                <w:lang w:val="en-US"/>
              </w:rPr>
            </w:pPr>
            <w:r w:rsidRPr="003F5CDE">
              <w:rPr>
                <w:rFonts w:ascii="Times New Roman" w:hAnsi="Times New Roman" w:cs="Times New Roman"/>
                <w:sz w:val="21"/>
                <w:szCs w:val="21"/>
                <w:lang w:val="en-US"/>
              </w:rPr>
              <w:t>A bit of compromising on both sides is going on, to kind of try and get to where we need to be to sort of run a household that works. (#15</w:t>
            </w:r>
            <w:r w:rsidR="000032B5" w:rsidRPr="003F5CDE">
              <w:rPr>
                <w:rFonts w:ascii="Times New Roman" w:hAnsi="Times New Roman" w:cs="Times New Roman"/>
                <w:sz w:val="21"/>
                <w:szCs w:val="21"/>
                <w:lang w:val="en-US"/>
              </w:rPr>
              <w:t>, W, 36)</w:t>
            </w:r>
          </w:p>
          <w:p w14:paraId="721FA962" w14:textId="4DC31398" w:rsidR="00774EC2" w:rsidRPr="003F5CDE" w:rsidRDefault="00774EC2" w:rsidP="0033458A">
            <w:pPr>
              <w:autoSpaceDE w:val="0"/>
              <w:autoSpaceDN w:val="0"/>
              <w:adjustRightInd w:val="0"/>
              <w:spacing w:after="0"/>
              <w:ind w:firstLine="193"/>
              <w:rPr>
                <w:rFonts w:ascii="Arial" w:hAnsi="Arial" w:cs="Arial"/>
                <w:sz w:val="21"/>
                <w:szCs w:val="21"/>
                <w:lang w:val="en-US"/>
              </w:rPr>
            </w:pPr>
            <w:r w:rsidRPr="003F5CDE">
              <w:rPr>
                <w:rFonts w:ascii="Times New Roman" w:hAnsi="Times New Roman" w:cs="Times New Roman"/>
                <w:sz w:val="21"/>
                <w:szCs w:val="21"/>
                <w:lang w:val="en-US"/>
              </w:rPr>
              <w:t>Try to make 50/50</w:t>
            </w:r>
            <w:r w:rsidR="000032B5" w:rsidRPr="003F5CDE">
              <w:rPr>
                <w:rFonts w:ascii="Times New Roman" w:hAnsi="Times New Roman" w:cs="Times New Roman"/>
                <w:sz w:val="21"/>
                <w:szCs w:val="21"/>
                <w:lang w:val="en-US"/>
              </w:rPr>
              <w:t xml:space="preserve"> </w:t>
            </w:r>
            <w:r w:rsidRPr="003F5CDE">
              <w:rPr>
                <w:rFonts w:ascii="Times New Roman" w:hAnsi="Times New Roman" w:cs="Times New Roman"/>
                <w:sz w:val="21"/>
                <w:szCs w:val="21"/>
                <w:lang w:val="en-US"/>
              </w:rPr>
              <w:t>[…] let's get an agreement, 50% of the things that my wife wants.  (#22</w:t>
            </w:r>
            <w:r w:rsidR="000032B5" w:rsidRPr="003F5CDE">
              <w:rPr>
                <w:rFonts w:ascii="Times New Roman" w:hAnsi="Times New Roman" w:cs="Times New Roman"/>
                <w:sz w:val="21"/>
                <w:szCs w:val="21"/>
                <w:lang w:val="en-US"/>
              </w:rPr>
              <w:t>, M, 47)</w:t>
            </w:r>
          </w:p>
        </w:tc>
      </w:tr>
      <w:tr w:rsidR="00774EC2" w:rsidRPr="00DA1BC2" w14:paraId="18BF14B5" w14:textId="77777777" w:rsidTr="00D4760F">
        <w:trPr>
          <w:trHeight w:val="310"/>
        </w:trPr>
        <w:tc>
          <w:tcPr>
            <w:tcW w:w="761" w:type="pct"/>
            <w:tcBorders>
              <w:top w:val="nil"/>
              <w:left w:val="nil"/>
              <w:bottom w:val="nil"/>
              <w:right w:val="nil"/>
            </w:tcBorders>
            <w:shd w:val="clear" w:color="auto" w:fill="auto"/>
            <w:noWrap/>
            <w:hideMark/>
          </w:tcPr>
          <w:p w14:paraId="7EF06A2F" w14:textId="77777777" w:rsidR="00774EC2" w:rsidRPr="00DA1BC2" w:rsidRDefault="00774EC2" w:rsidP="00D4760F">
            <w:pPr>
              <w:rPr>
                <w:rFonts w:ascii="Times New Roman" w:eastAsia="Times New Roman" w:hAnsi="Times New Roman" w:cs="Times New Roman"/>
                <w:color w:val="000000"/>
                <w:sz w:val="21"/>
                <w:szCs w:val="21"/>
                <w:lang w:val="en-US" w:eastAsia="en-GB"/>
              </w:rPr>
            </w:pPr>
            <w:r w:rsidRPr="00DA1BC2">
              <w:rPr>
                <w:rFonts w:ascii="Times New Roman" w:eastAsia="Times New Roman" w:hAnsi="Times New Roman" w:cs="Times New Roman"/>
                <w:color w:val="000000"/>
                <w:sz w:val="21"/>
                <w:szCs w:val="21"/>
                <w:lang w:val="en-US" w:eastAsia="en-GB"/>
              </w:rPr>
              <w:t xml:space="preserve">Quality time  </w:t>
            </w:r>
          </w:p>
        </w:tc>
        <w:tc>
          <w:tcPr>
            <w:tcW w:w="720" w:type="pct"/>
            <w:tcBorders>
              <w:top w:val="nil"/>
              <w:left w:val="nil"/>
              <w:bottom w:val="nil"/>
              <w:right w:val="nil"/>
            </w:tcBorders>
            <w:shd w:val="clear" w:color="auto" w:fill="auto"/>
            <w:noWrap/>
            <w:hideMark/>
          </w:tcPr>
          <w:p w14:paraId="682685EE" w14:textId="77777777" w:rsidR="00774EC2" w:rsidRPr="00DA1BC2" w:rsidRDefault="00774EC2" w:rsidP="00D4760F">
            <w:pPr>
              <w:rPr>
                <w:rFonts w:ascii="Times New Roman" w:eastAsia="Times New Roman" w:hAnsi="Times New Roman" w:cs="Times New Roman"/>
                <w:color w:val="000000"/>
                <w:sz w:val="21"/>
                <w:szCs w:val="21"/>
                <w:lang w:val="en-US" w:eastAsia="en-GB"/>
              </w:rPr>
            </w:pPr>
            <w:r w:rsidRPr="00DA1BC2">
              <w:rPr>
                <w:rFonts w:ascii="Times New Roman" w:eastAsia="Times New Roman" w:hAnsi="Times New Roman" w:cs="Times New Roman"/>
                <w:color w:val="000000"/>
                <w:sz w:val="21"/>
                <w:szCs w:val="21"/>
                <w:lang w:val="en-US" w:eastAsia="en-GB"/>
              </w:rPr>
              <w:t xml:space="preserve">Intimacy </w:t>
            </w:r>
          </w:p>
        </w:tc>
        <w:tc>
          <w:tcPr>
            <w:tcW w:w="805" w:type="pct"/>
            <w:tcBorders>
              <w:top w:val="nil"/>
              <w:left w:val="nil"/>
              <w:bottom w:val="nil"/>
              <w:right w:val="nil"/>
            </w:tcBorders>
            <w:shd w:val="clear" w:color="auto" w:fill="auto"/>
            <w:noWrap/>
            <w:hideMark/>
          </w:tcPr>
          <w:p w14:paraId="28ECFB37" w14:textId="77777777" w:rsidR="00774EC2" w:rsidRPr="00DA1BC2" w:rsidRDefault="00774EC2" w:rsidP="00D4760F">
            <w:pPr>
              <w:rPr>
                <w:rFonts w:ascii="Times New Roman" w:eastAsia="Times New Roman" w:hAnsi="Times New Roman" w:cs="Times New Roman"/>
                <w:color w:val="000000"/>
                <w:sz w:val="21"/>
                <w:szCs w:val="21"/>
                <w:lang w:val="en-US" w:eastAsia="en-GB"/>
              </w:rPr>
            </w:pPr>
            <w:r w:rsidRPr="00DA1BC2">
              <w:rPr>
                <w:rFonts w:ascii="Times New Roman" w:eastAsia="Times New Roman" w:hAnsi="Times New Roman" w:cs="Times New Roman"/>
                <w:color w:val="000000"/>
                <w:sz w:val="21"/>
                <w:szCs w:val="21"/>
                <w:lang w:val="en-US" w:eastAsia="en-GB"/>
              </w:rPr>
              <w:t xml:space="preserve">Partners intimacy has improved or become worse. </w:t>
            </w:r>
          </w:p>
          <w:p w14:paraId="266E3B35" w14:textId="77777777" w:rsidR="00774EC2" w:rsidRPr="00DA1BC2" w:rsidRDefault="00774EC2" w:rsidP="00D4760F">
            <w:pPr>
              <w:rPr>
                <w:rFonts w:ascii="Times New Roman" w:eastAsia="Times New Roman" w:hAnsi="Times New Roman" w:cs="Times New Roman"/>
                <w:color w:val="000000"/>
                <w:sz w:val="21"/>
                <w:szCs w:val="21"/>
                <w:lang w:val="en-US" w:eastAsia="en-GB"/>
              </w:rPr>
            </w:pPr>
          </w:p>
        </w:tc>
        <w:tc>
          <w:tcPr>
            <w:tcW w:w="2714" w:type="pct"/>
            <w:tcBorders>
              <w:top w:val="nil"/>
              <w:left w:val="nil"/>
              <w:bottom w:val="nil"/>
              <w:right w:val="nil"/>
            </w:tcBorders>
          </w:tcPr>
          <w:p w14:paraId="6DE22C01" w14:textId="49F94332" w:rsidR="00774EC2" w:rsidRPr="003F5CDE" w:rsidRDefault="00774EC2" w:rsidP="00D4760F">
            <w:pPr>
              <w:pStyle w:val="Normal0"/>
              <w:widowControl/>
              <w:ind w:firstLine="193"/>
              <w:rPr>
                <w:rFonts w:ascii="Times New Roman" w:hAnsi="Times New Roman" w:cs="Times New Roman"/>
                <w:sz w:val="21"/>
                <w:szCs w:val="21"/>
                <w:lang w:val="en-US"/>
              </w:rPr>
            </w:pPr>
            <w:r w:rsidRPr="003F5CDE">
              <w:rPr>
                <w:rFonts w:ascii="Times New Roman" w:hAnsi="Times New Roman" w:cs="Times New Roman"/>
                <w:sz w:val="21"/>
                <w:szCs w:val="21"/>
                <w:lang w:val="en-US"/>
              </w:rPr>
              <w:t>I think actually, our sexual life has improved. Just because we try to have sex on a daily basis, and that's something I wanted to do, but hadn't</w:t>
            </w:r>
            <w:r w:rsidR="00A2302D" w:rsidRPr="003F5CDE">
              <w:rPr>
                <w:rFonts w:ascii="Times New Roman" w:hAnsi="Times New Roman" w:cs="Times New Roman"/>
                <w:sz w:val="21"/>
                <w:szCs w:val="21"/>
                <w:lang w:val="en-US"/>
              </w:rPr>
              <w:t>.</w:t>
            </w:r>
            <w:r w:rsidRPr="003F5CDE">
              <w:rPr>
                <w:rFonts w:ascii="Times New Roman" w:hAnsi="Times New Roman" w:cs="Times New Roman"/>
                <w:sz w:val="21"/>
                <w:szCs w:val="21"/>
                <w:lang w:val="en-US"/>
              </w:rPr>
              <w:t xml:space="preserve"> (#24,</w:t>
            </w:r>
            <w:r w:rsidR="000032B5" w:rsidRPr="003F5CDE">
              <w:rPr>
                <w:rFonts w:ascii="Times New Roman" w:hAnsi="Times New Roman" w:cs="Times New Roman"/>
                <w:sz w:val="21"/>
                <w:szCs w:val="21"/>
                <w:lang w:val="en-US"/>
              </w:rPr>
              <w:t xml:space="preserve"> W, 23)</w:t>
            </w:r>
          </w:p>
        </w:tc>
      </w:tr>
      <w:tr w:rsidR="00774EC2" w:rsidRPr="00DA1BC2" w14:paraId="629CA8AD" w14:textId="77777777" w:rsidTr="0033458A">
        <w:trPr>
          <w:trHeight w:val="310"/>
        </w:trPr>
        <w:tc>
          <w:tcPr>
            <w:tcW w:w="761" w:type="pct"/>
            <w:tcBorders>
              <w:top w:val="nil"/>
              <w:left w:val="nil"/>
              <w:right w:val="nil"/>
            </w:tcBorders>
            <w:shd w:val="clear" w:color="auto" w:fill="auto"/>
            <w:noWrap/>
          </w:tcPr>
          <w:p w14:paraId="758A1E6B" w14:textId="77777777" w:rsidR="00774EC2" w:rsidRPr="00DA1BC2" w:rsidRDefault="00774EC2" w:rsidP="00D4760F">
            <w:pPr>
              <w:rPr>
                <w:rFonts w:ascii="Times New Roman" w:eastAsia="Times New Roman" w:hAnsi="Times New Roman" w:cs="Times New Roman"/>
                <w:color w:val="000000"/>
                <w:sz w:val="21"/>
                <w:szCs w:val="21"/>
                <w:lang w:val="en-US" w:eastAsia="en-GB"/>
              </w:rPr>
            </w:pPr>
          </w:p>
        </w:tc>
        <w:tc>
          <w:tcPr>
            <w:tcW w:w="720" w:type="pct"/>
            <w:tcBorders>
              <w:top w:val="nil"/>
              <w:left w:val="nil"/>
              <w:right w:val="nil"/>
            </w:tcBorders>
            <w:shd w:val="clear" w:color="auto" w:fill="auto"/>
            <w:noWrap/>
          </w:tcPr>
          <w:p w14:paraId="4EBDF7B1" w14:textId="77777777" w:rsidR="00774EC2" w:rsidRPr="00DA1BC2" w:rsidRDefault="00774EC2" w:rsidP="00D4760F">
            <w:pPr>
              <w:rPr>
                <w:rFonts w:ascii="Times New Roman" w:eastAsia="Times New Roman" w:hAnsi="Times New Roman" w:cs="Times New Roman"/>
                <w:color w:val="000000"/>
                <w:sz w:val="21"/>
                <w:szCs w:val="21"/>
                <w:lang w:val="en-US" w:eastAsia="en-GB"/>
              </w:rPr>
            </w:pPr>
            <w:r w:rsidRPr="00DA1BC2">
              <w:rPr>
                <w:rFonts w:ascii="Times New Roman" w:eastAsia="Times New Roman" w:hAnsi="Times New Roman" w:cs="Times New Roman"/>
                <w:color w:val="000000"/>
                <w:sz w:val="21"/>
                <w:szCs w:val="21"/>
                <w:lang w:val="en-US" w:eastAsia="en-GB"/>
              </w:rPr>
              <w:t>Meaningful interaction</w:t>
            </w:r>
          </w:p>
        </w:tc>
        <w:tc>
          <w:tcPr>
            <w:tcW w:w="805" w:type="pct"/>
            <w:tcBorders>
              <w:top w:val="nil"/>
              <w:left w:val="nil"/>
              <w:right w:val="nil"/>
            </w:tcBorders>
            <w:shd w:val="clear" w:color="auto" w:fill="auto"/>
            <w:noWrap/>
          </w:tcPr>
          <w:p w14:paraId="68D40ED9" w14:textId="77777777" w:rsidR="00774EC2" w:rsidRPr="00DA1BC2" w:rsidRDefault="00774EC2" w:rsidP="00D4760F">
            <w:pPr>
              <w:rPr>
                <w:rFonts w:ascii="Times New Roman" w:eastAsia="Times New Roman" w:hAnsi="Times New Roman" w:cs="Times New Roman"/>
                <w:color w:val="000000"/>
                <w:sz w:val="21"/>
                <w:szCs w:val="21"/>
                <w:lang w:val="en-US" w:eastAsia="en-GB"/>
              </w:rPr>
            </w:pPr>
            <w:r w:rsidRPr="00DA1BC2">
              <w:rPr>
                <w:rFonts w:ascii="Times New Roman" w:eastAsia="Times New Roman" w:hAnsi="Times New Roman" w:cs="Times New Roman"/>
                <w:color w:val="000000"/>
                <w:sz w:val="21"/>
                <w:szCs w:val="21"/>
                <w:lang w:val="en-US" w:eastAsia="en-GB"/>
              </w:rPr>
              <w:t xml:space="preserve">Partners utilize time for shared activities that benefit the relationship. </w:t>
            </w:r>
          </w:p>
          <w:p w14:paraId="2A4A9AF6" w14:textId="77777777" w:rsidR="00774EC2" w:rsidRPr="00DA1BC2" w:rsidRDefault="00774EC2" w:rsidP="00D4760F">
            <w:pPr>
              <w:rPr>
                <w:rFonts w:ascii="Times New Roman" w:eastAsia="Times New Roman" w:hAnsi="Times New Roman" w:cs="Times New Roman"/>
                <w:color w:val="000000"/>
                <w:sz w:val="21"/>
                <w:szCs w:val="21"/>
                <w:lang w:val="en-US" w:eastAsia="en-GB"/>
              </w:rPr>
            </w:pPr>
          </w:p>
        </w:tc>
        <w:tc>
          <w:tcPr>
            <w:tcW w:w="2714" w:type="pct"/>
            <w:tcBorders>
              <w:top w:val="nil"/>
              <w:left w:val="nil"/>
              <w:right w:val="nil"/>
            </w:tcBorders>
          </w:tcPr>
          <w:p w14:paraId="0B279A13" w14:textId="7D42C5D4" w:rsidR="00774EC2" w:rsidRPr="003F5CDE" w:rsidRDefault="00774EC2" w:rsidP="00D4760F">
            <w:pPr>
              <w:pStyle w:val="Normal0"/>
              <w:widowControl/>
              <w:ind w:firstLine="193"/>
              <w:rPr>
                <w:rFonts w:ascii="Times New Roman" w:hAnsi="Times New Roman" w:cs="Times New Roman"/>
                <w:sz w:val="21"/>
                <w:szCs w:val="21"/>
                <w:lang w:val="en-US"/>
              </w:rPr>
            </w:pPr>
            <w:r w:rsidRPr="003F5CDE">
              <w:rPr>
                <w:rFonts w:ascii="Times New Roman" w:hAnsi="Times New Roman" w:cs="Times New Roman"/>
                <w:sz w:val="21"/>
                <w:szCs w:val="21"/>
                <w:lang w:val="en-US"/>
              </w:rPr>
              <w:t>We try to get creative</w:t>
            </w:r>
            <w:r w:rsidR="00A2302D" w:rsidRPr="003F5CDE">
              <w:rPr>
                <w:rFonts w:ascii="Times New Roman" w:hAnsi="Times New Roman" w:cs="Times New Roman"/>
                <w:sz w:val="21"/>
                <w:szCs w:val="21"/>
                <w:lang w:val="en-US"/>
              </w:rPr>
              <w:t xml:space="preserve"> s</w:t>
            </w:r>
            <w:r w:rsidRPr="003F5CDE">
              <w:rPr>
                <w:rFonts w:ascii="Times New Roman" w:hAnsi="Times New Roman" w:cs="Times New Roman"/>
                <w:sz w:val="21"/>
                <w:szCs w:val="21"/>
                <w:lang w:val="en-US"/>
              </w:rPr>
              <w:t>o we play video games that we normally have no time for, and try to invent activities inside. (#20,</w:t>
            </w:r>
            <w:r w:rsidR="000032B5" w:rsidRPr="003F5CDE">
              <w:rPr>
                <w:rFonts w:ascii="Times New Roman" w:hAnsi="Times New Roman" w:cs="Times New Roman"/>
                <w:sz w:val="21"/>
                <w:szCs w:val="21"/>
                <w:lang w:val="en-US"/>
              </w:rPr>
              <w:t xml:space="preserve"> W, 29)</w:t>
            </w:r>
          </w:p>
          <w:p w14:paraId="094E820E" w14:textId="7FEEBFCC" w:rsidR="00774EC2" w:rsidRPr="003F5CDE" w:rsidRDefault="00774EC2" w:rsidP="00D4760F">
            <w:pPr>
              <w:pStyle w:val="Normal0"/>
              <w:widowControl/>
              <w:ind w:firstLine="193"/>
              <w:rPr>
                <w:rFonts w:ascii="Times New Roman" w:hAnsi="Times New Roman" w:cs="Times New Roman"/>
                <w:sz w:val="21"/>
                <w:szCs w:val="21"/>
                <w:lang w:val="en-US"/>
              </w:rPr>
            </w:pPr>
            <w:r w:rsidRPr="003F5CDE">
              <w:rPr>
                <w:rFonts w:ascii="Times New Roman" w:hAnsi="Times New Roman" w:cs="Times New Roman"/>
                <w:sz w:val="21"/>
                <w:szCs w:val="21"/>
                <w:lang w:val="en-US"/>
              </w:rPr>
              <w:t>We do think it's good to spend time with each other. And to make use of this pandemic to spend time with each other and to try things that you had on hold. (#48,</w:t>
            </w:r>
            <w:r w:rsidR="000032B5" w:rsidRPr="003F5CDE">
              <w:rPr>
                <w:rFonts w:ascii="Times New Roman" w:hAnsi="Times New Roman" w:cs="Times New Roman"/>
                <w:sz w:val="21"/>
                <w:szCs w:val="21"/>
                <w:lang w:val="en-US"/>
              </w:rPr>
              <w:t xml:space="preserve"> M, 45)</w:t>
            </w:r>
          </w:p>
          <w:p w14:paraId="23DFFA93" w14:textId="77777777" w:rsidR="00774EC2" w:rsidRPr="00DA1BC2" w:rsidRDefault="00774EC2" w:rsidP="00D4760F">
            <w:pPr>
              <w:pStyle w:val="Normal0"/>
              <w:widowControl/>
              <w:ind w:firstLine="177"/>
              <w:rPr>
                <w:rFonts w:ascii="Times New Roman" w:hAnsi="Times New Roman" w:cs="Times New Roman"/>
                <w:b/>
                <w:bCs/>
                <w:sz w:val="21"/>
                <w:szCs w:val="21"/>
                <w:lang w:val="en-US"/>
              </w:rPr>
            </w:pPr>
          </w:p>
        </w:tc>
      </w:tr>
      <w:tr w:rsidR="0033458A" w:rsidRPr="00DA1BC2" w14:paraId="0D99BF42" w14:textId="77777777" w:rsidTr="00A2302D">
        <w:trPr>
          <w:trHeight w:val="1849"/>
        </w:trPr>
        <w:tc>
          <w:tcPr>
            <w:tcW w:w="761" w:type="pct"/>
            <w:tcBorders>
              <w:top w:val="nil"/>
              <w:left w:val="nil"/>
              <w:right w:val="nil"/>
            </w:tcBorders>
            <w:shd w:val="clear" w:color="auto" w:fill="auto"/>
            <w:noWrap/>
            <w:hideMark/>
          </w:tcPr>
          <w:p w14:paraId="2EFFD56E" w14:textId="77777777" w:rsidR="0033458A" w:rsidRPr="00DA1BC2" w:rsidRDefault="0033458A" w:rsidP="00D4760F">
            <w:pPr>
              <w:rPr>
                <w:rFonts w:ascii="Times New Roman" w:eastAsia="Times New Roman" w:hAnsi="Times New Roman" w:cs="Times New Roman"/>
                <w:color w:val="000000"/>
                <w:sz w:val="21"/>
                <w:szCs w:val="21"/>
                <w:lang w:val="en-US" w:eastAsia="en-GB"/>
              </w:rPr>
            </w:pPr>
            <w:r w:rsidRPr="00DA1BC2">
              <w:rPr>
                <w:rFonts w:ascii="Times New Roman" w:eastAsia="Times New Roman" w:hAnsi="Times New Roman" w:cs="Times New Roman"/>
                <w:color w:val="000000"/>
                <w:sz w:val="21"/>
                <w:szCs w:val="21"/>
                <w:lang w:val="en-US" w:eastAsia="en-GB"/>
              </w:rPr>
              <w:t>Togetherness</w:t>
            </w:r>
          </w:p>
        </w:tc>
        <w:tc>
          <w:tcPr>
            <w:tcW w:w="720" w:type="pct"/>
            <w:tcBorders>
              <w:top w:val="nil"/>
              <w:left w:val="nil"/>
              <w:right w:val="nil"/>
            </w:tcBorders>
            <w:shd w:val="clear" w:color="auto" w:fill="auto"/>
            <w:noWrap/>
            <w:hideMark/>
          </w:tcPr>
          <w:p w14:paraId="27ABBBF9" w14:textId="77777777" w:rsidR="0033458A" w:rsidRPr="00DA1BC2" w:rsidRDefault="0033458A" w:rsidP="00D4760F">
            <w:pPr>
              <w:rPr>
                <w:rFonts w:ascii="Times New Roman" w:eastAsia="Times New Roman" w:hAnsi="Times New Roman" w:cs="Times New Roman"/>
                <w:color w:val="000000"/>
                <w:sz w:val="21"/>
                <w:szCs w:val="21"/>
                <w:lang w:val="en-US" w:eastAsia="en-GB"/>
              </w:rPr>
            </w:pPr>
            <w:r w:rsidRPr="00DA1BC2">
              <w:rPr>
                <w:rFonts w:ascii="Times New Roman" w:eastAsia="Times New Roman" w:hAnsi="Times New Roman" w:cs="Times New Roman"/>
                <w:color w:val="000000"/>
                <w:sz w:val="21"/>
                <w:szCs w:val="21"/>
                <w:lang w:val="en-US" w:eastAsia="en-GB"/>
              </w:rPr>
              <w:t>Appreciation</w:t>
            </w:r>
          </w:p>
          <w:p w14:paraId="0256FF3A" w14:textId="77777777" w:rsidR="0033458A" w:rsidRPr="00DA1BC2" w:rsidRDefault="0033458A" w:rsidP="00D4760F">
            <w:pPr>
              <w:rPr>
                <w:rFonts w:ascii="Times New Roman" w:eastAsia="Times New Roman" w:hAnsi="Times New Roman" w:cs="Times New Roman"/>
                <w:color w:val="000000"/>
                <w:sz w:val="21"/>
                <w:szCs w:val="21"/>
                <w:lang w:val="en-US" w:eastAsia="en-GB"/>
              </w:rPr>
            </w:pPr>
          </w:p>
          <w:p w14:paraId="5E89F749" w14:textId="77777777" w:rsidR="0033458A" w:rsidRPr="00DA1BC2" w:rsidRDefault="0033458A" w:rsidP="00D4760F">
            <w:pPr>
              <w:rPr>
                <w:rFonts w:ascii="Times New Roman" w:eastAsia="Times New Roman" w:hAnsi="Times New Roman" w:cs="Times New Roman"/>
                <w:color w:val="000000"/>
                <w:sz w:val="21"/>
                <w:szCs w:val="21"/>
                <w:lang w:val="en-US" w:eastAsia="en-GB"/>
              </w:rPr>
            </w:pPr>
          </w:p>
          <w:p w14:paraId="6DE09398" w14:textId="77777777" w:rsidR="0033458A" w:rsidRPr="00DA1BC2" w:rsidRDefault="0033458A" w:rsidP="00D4760F">
            <w:pPr>
              <w:rPr>
                <w:rFonts w:ascii="Times New Roman" w:eastAsia="Times New Roman" w:hAnsi="Times New Roman" w:cs="Times New Roman"/>
                <w:color w:val="000000"/>
                <w:sz w:val="21"/>
                <w:szCs w:val="21"/>
                <w:lang w:val="en-US" w:eastAsia="en-GB"/>
              </w:rPr>
            </w:pPr>
          </w:p>
          <w:p w14:paraId="5B8B2A86" w14:textId="77777777" w:rsidR="0033458A" w:rsidRPr="00DA1BC2" w:rsidRDefault="0033458A" w:rsidP="00D4760F">
            <w:pPr>
              <w:rPr>
                <w:rFonts w:ascii="Times New Roman" w:eastAsia="Times New Roman" w:hAnsi="Times New Roman" w:cs="Times New Roman"/>
                <w:color w:val="000000"/>
                <w:sz w:val="21"/>
                <w:szCs w:val="21"/>
                <w:lang w:val="en-US" w:eastAsia="en-GB"/>
              </w:rPr>
            </w:pPr>
          </w:p>
        </w:tc>
        <w:tc>
          <w:tcPr>
            <w:tcW w:w="805" w:type="pct"/>
            <w:tcBorders>
              <w:top w:val="nil"/>
              <w:left w:val="nil"/>
              <w:right w:val="nil"/>
            </w:tcBorders>
            <w:shd w:val="clear" w:color="auto" w:fill="auto"/>
            <w:noWrap/>
            <w:hideMark/>
          </w:tcPr>
          <w:p w14:paraId="04EB3DB6" w14:textId="77777777" w:rsidR="0033458A" w:rsidRPr="00DA1BC2" w:rsidRDefault="0033458A" w:rsidP="00D4760F">
            <w:pPr>
              <w:rPr>
                <w:rFonts w:ascii="Times New Roman" w:eastAsia="Times New Roman" w:hAnsi="Times New Roman" w:cs="Times New Roman"/>
                <w:color w:val="000000"/>
                <w:sz w:val="21"/>
                <w:szCs w:val="21"/>
                <w:lang w:val="en-US" w:eastAsia="en-GB"/>
              </w:rPr>
            </w:pPr>
            <w:r w:rsidRPr="00DA1BC2">
              <w:rPr>
                <w:rFonts w:ascii="Times New Roman" w:eastAsia="Times New Roman" w:hAnsi="Times New Roman" w:cs="Times New Roman"/>
                <w:color w:val="000000"/>
                <w:sz w:val="21"/>
                <w:szCs w:val="21"/>
                <w:lang w:val="en-US" w:eastAsia="en-GB"/>
              </w:rPr>
              <w:t xml:space="preserve">There is an overall sense of gratefulness towards each other and the relationship. </w:t>
            </w:r>
          </w:p>
          <w:p w14:paraId="4FAB193A" w14:textId="77777777" w:rsidR="0033458A" w:rsidRPr="00DA1BC2" w:rsidRDefault="0033458A" w:rsidP="00D4760F">
            <w:pPr>
              <w:rPr>
                <w:rFonts w:ascii="Times New Roman" w:eastAsia="Times New Roman" w:hAnsi="Times New Roman" w:cs="Times New Roman"/>
                <w:sz w:val="21"/>
                <w:szCs w:val="21"/>
                <w:lang w:val="en-US" w:eastAsia="en-GB"/>
              </w:rPr>
            </w:pPr>
          </w:p>
          <w:p w14:paraId="0D93F06C" w14:textId="77777777" w:rsidR="0033458A" w:rsidRPr="00DA1BC2" w:rsidRDefault="0033458A" w:rsidP="00D4760F">
            <w:pPr>
              <w:rPr>
                <w:rFonts w:ascii="Times New Roman" w:eastAsia="Times New Roman" w:hAnsi="Times New Roman" w:cs="Times New Roman"/>
                <w:sz w:val="21"/>
                <w:szCs w:val="21"/>
                <w:lang w:val="en-US" w:eastAsia="en-GB"/>
              </w:rPr>
            </w:pPr>
          </w:p>
        </w:tc>
        <w:tc>
          <w:tcPr>
            <w:tcW w:w="2714" w:type="pct"/>
            <w:tcBorders>
              <w:top w:val="nil"/>
              <w:left w:val="nil"/>
              <w:right w:val="nil"/>
            </w:tcBorders>
          </w:tcPr>
          <w:p w14:paraId="7F7B15C7" w14:textId="1994BFEF" w:rsidR="0033458A" w:rsidRPr="003F5CDE" w:rsidRDefault="0033458A" w:rsidP="00D4760F">
            <w:pPr>
              <w:pStyle w:val="Normal0"/>
              <w:widowControl/>
              <w:ind w:firstLine="193"/>
              <w:rPr>
                <w:rFonts w:ascii="Times New Roman" w:hAnsi="Times New Roman" w:cs="Times New Roman"/>
                <w:sz w:val="21"/>
                <w:szCs w:val="21"/>
                <w:lang w:val="en-US"/>
              </w:rPr>
            </w:pPr>
            <w:r w:rsidRPr="003F5CDE">
              <w:rPr>
                <w:rFonts w:ascii="Times New Roman" w:hAnsi="Times New Roman" w:cs="Times New Roman"/>
                <w:sz w:val="21"/>
                <w:szCs w:val="21"/>
                <w:lang w:val="en-US"/>
              </w:rPr>
              <w:t>He does so much for me without even having to be asked</w:t>
            </w:r>
            <w:r w:rsidR="00A2302D" w:rsidRPr="003F5CDE">
              <w:rPr>
                <w:rFonts w:ascii="Times New Roman" w:hAnsi="Times New Roman" w:cs="Times New Roman"/>
                <w:sz w:val="21"/>
                <w:szCs w:val="21"/>
                <w:lang w:val="en-US"/>
              </w:rPr>
              <w:t>.</w:t>
            </w:r>
            <w:r w:rsidRPr="003F5CDE">
              <w:rPr>
                <w:rFonts w:ascii="Times New Roman" w:hAnsi="Times New Roman" w:cs="Times New Roman"/>
                <w:sz w:val="21"/>
                <w:szCs w:val="21"/>
                <w:lang w:val="en-US"/>
              </w:rPr>
              <w:t xml:space="preserve"> </w:t>
            </w:r>
            <w:r w:rsidR="00A2302D" w:rsidRPr="003F5CDE">
              <w:rPr>
                <w:rFonts w:ascii="Times New Roman" w:hAnsi="Times New Roman" w:cs="Times New Roman"/>
                <w:sz w:val="21"/>
                <w:szCs w:val="21"/>
                <w:lang w:val="en-US"/>
              </w:rPr>
              <w:t>H</w:t>
            </w:r>
            <w:r w:rsidRPr="003F5CDE">
              <w:rPr>
                <w:rFonts w:ascii="Times New Roman" w:hAnsi="Times New Roman" w:cs="Times New Roman"/>
                <w:sz w:val="21"/>
                <w:szCs w:val="21"/>
                <w:lang w:val="en-US"/>
              </w:rPr>
              <w:t>e's the one that goes to the grocery store. He's the one that when we need medication he'll go to the pharmacy, and I never have to ask him. And at least like three times a week, he will find flowers and bring them to me</w:t>
            </w:r>
            <w:r w:rsidR="00A2302D" w:rsidRPr="003F5CDE">
              <w:rPr>
                <w:rFonts w:ascii="Times New Roman" w:hAnsi="Times New Roman" w:cs="Times New Roman"/>
                <w:sz w:val="21"/>
                <w:szCs w:val="21"/>
                <w:lang w:val="en-US"/>
              </w:rPr>
              <w:t xml:space="preserve">. </w:t>
            </w:r>
            <w:r w:rsidRPr="003F5CDE">
              <w:rPr>
                <w:rFonts w:ascii="Times New Roman" w:hAnsi="Times New Roman" w:cs="Times New Roman"/>
                <w:sz w:val="21"/>
                <w:szCs w:val="21"/>
                <w:lang w:val="en-US"/>
              </w:rPr>
              <w:t>For me, it's really improved our relationship. It's taught me that when times get tough, I can depend upon him. (#36, W, 52)</w:t>
            </w:r>
          </w:p>
          <w:p w14:paraId="2FFF7C7D" w14:textId="6C15D20B" w:rsidR="0033458A" w:rsidRPr="003F5CDE" w:rsidRDefault="0033458A" w:rsidP="00D4760F">
            <w:pPr>
              <w:pStyle w:val="Normal0"/>
              <w:widowControl/>
              <w:ind w:firstLine="193"/>
              <w:rPr>
                <w:rFonts w:ascii="Times New Roman" w:hAnsi="Times New Roman" w:cs="Times New Roman"/>
                <w:sz w:val="21"/>
                <w:szCs w:val="21"/>
                <w:lang w:val="en-US"/>
              </w:rPr>
            </w:pPr>
            <w:r w:rsidRPr="003F5CDE">
              <w:rPr>
                <w:rFonts w:ascii="Times New Roman" w:hAnsi="Times New Roman" w:cs="Times New Roman"/>
                <w:sz w:val="21"/>
                <w:szCs w:val="21"/>
                <w:lang w:val="en-US"/>
              </w:rPr>
              <w:t>We're closer. We spen</w:t>
            </w:r>
            <w:r w:rsidR="00A2302D" w:rsidRPr="003F5CDE">
              <w:rPr>
                <w:rFonts w:ascii="Times New Roman" w:hAnsi="Times New Roman" w:cs="Times New Roman"/>
                <w:sz w:val="21"/>
                <w:szCs w:val="21"/>
                <w:lang w:val="en-US"/>
              </w:rPr>
              <w:t>d</w:t>
            </w:r>
            <w:r w:rsidRPr="003F5CDE">
              <w:rPr>
                <w:rFonts w:ascii="Times New Roman" w:hAnsi="Times New Roman" w:cs="Times New Roman"/>
                <w:sz w:val="21"/>
                <w:szCs w:val="21"/>
                <w:lang w:val="en-US"/>
              </w:rPr>
              <w:t xml:space="preserve"> a lot of time together. […] We don't have to tell each other that we love each other every day to know it. (#34, M, 18)</w:t>
            </w:r>
          </w:p>
          <w:p w14:paraId="781D0D72" w14:textId="77777777" w:rsidR="0033458A" w:rsidRPr="003F5CDE" w:rsidRDefault="0033458A" w:rsidP="00D4760F">
            <w:pPr>
              <w:pStyle w:val="Normal0"/>
              <w:widowControl/>
              <w:rPr>
                <w:rFonts w:ascii="Times New Roman" w:hAnsi="Times New Roman" w:cs="Times New Roman"/>
                <w:sz w:val="21"/>
                <w:szCs w:val="21"/>
                <w:lang w:val="en-US"/>
              </w:rPr>
            </w:pPr>
          </w:p>
        </w:tc>
      </w:tr>
      <w:tr w:rsidR="0033458A" w:rsidRPr="00DA1BC2" w14:paraId="5D5A9995" w14:textId="77777777" w:rsidTr="0033458A">
        <w:trPr>
          <w:trHeight w:val="1653"/>
        </w:trPr>
        <w:tc>
          <w:tcPr>
            <w:tcW w:w="761" w:type="pct"/>
            <w:tcBorders>
              <w:left w:val="nil"/>
              <w:right w:val="nil"/>
            </w:tcBorders>
            <w:shd w:val="clear" w:color="auto" w:fill="auto"/>
            <w:noWrap/>
          </w:tcPr>
          <w:p w14:paraId="3DD41FF6" w14:textId="77777777" w:rsidR="0033458A" w:rsidRPr="00DA1BC2" w:rsidRDefault="0033458A" w:rsidP="00D4760F">
            <w:pPr>
              <w:rPr>
                <w:rFonts w:ascii="Times New Roman" w:eastAsia="Times New Roman" w:hAnsi="Times New Roman" w:cs="Times New Roman"/>
                <w:color w:val="000000"/>
                <w:sz w:val="21"/>
                <w:szCs w:val="21"/>
                <w:lang w:val="en-US" w:eastAsia="en-GB"/>
              </w:rPr>
            </w:pPr>
          </w:p>
        </w:tc>
        <w:tc>
          <w:tcPr>
            <w:tcW w:w="720" w:type="pct"/>
            <w:tcBorders>
              <w:left w:val="nil"/>
              <w:right w:val="nil"/>
            </w:tcBorders>
            <w:shd w:val="clear" w:color="auto" w:fill="auto"/>
            <w:noWrap/>
          </w:tcPr>
          <w:p w14:paraId="22E57949" w14:textId="77777777" w:rsidR="0033458A" w:rsidRPr="00DA1BC2" w:rsidRDefault="0033458A" w:rsidP="00D4760F">
            <w:pPr>
              <w:rPr>
                <w:rFonts w:ascii="Times New Roman" w:eastAsia="Times New Roman" w:hAnsi="Times New Roman" w:cs="Times New Roman"/>
                <w:color w:val="000000"/>
                <w:sz w:val="21"/>
                <w:szCs w:val="21"/>
                <w:lang w:val="en-US" w:eastAsia="en-GB"/>
              </w:rPr>
            </w:pPr>
            <w:r w:rsidRPr="00DA1BC2">
              <w:rPr>
                <w:rFonts w:ascii="Times New Roman" w:eastAsia="Times New Roman" w:hAnsi="Times New Roman" w:cs="Times New Roman"/>
                <w:color w:val="000000"/>
                <w:sz w:val="21"/>
                <w:szCs w:val="21"/>
                <w:lang w:val="en-US" w:eastAsia="en-GB"/>
              </w:rPr>
              <w:t>Teamwork</w:t>
            </w:r>
          </w:p>
          <w:p w14:paraId="586AAD3A" w14:textId="77777777" w:rsidR="0033458A" w:rsidRPr="00DA1BC2" w:rsidRDefault="0033458A" w:rsidP="00D4760F">
            <w:pPr>
              <w:rPr>
                <w:rFonts w:ascii="Times New Roman" w:eastAsia="Times New Roman" w:hAnsi="Times New Roman" w:cs="Times New Roman"/>
                <w:color w:val="000000"/>
                <w:sz w:val="21"/>
                <w:szCs w:val="21"/>
                <w:lang w:val="en-US" w:eastAsia="en-GB"/>
              </w:rPr>
            </w:pPr>
            <w:r w:rsidRPr="00DA1BC2">
              <w:rPr>
                <w:rFonts w:ascii="Times New Roman" w:eastAsia="Times New Roman" w:hAnsi="Times New Roman" w:cs="Times New Roman"/>
                <w:color w:val="000000"/>
                <w:sz w:val="21"/>
                <w:szCs w:val="21"/>
                <w:lang w:val="en-US" w:eastAsia="en-GB"/>
              </w:rPr>
              <w:t xml:space="preserve"> </w:t>
            </w:r>
          </w:p>
          <w:p w14:paraId="0DDAEC0D" w14:textId="77777777" w:rsidR="0033458A" w:rsidRPr="00DA1BC2" w:rsidRDefault="0033458A" w:rsidP="00D4760F">
            <w:pPr>
              <w:rPr>
                <w:rFonts w:ascii="Times New Roman" w:eastAsia="Times New Roman" w:hAnsi="Times New Roman" w:cs="Times New Roman"/>
                <w:color w:val="000000"/>
                <w:sz w:val="21"/>
                <w:szCs w:val="21"/>
                <w:lang w:val="en-US" w:eastAsia="en-GB"/>
              </w:rPr>
            </w:pPr>
          </w:p>
        </w:tc>
        <w:tc>
          <w:tcPr>
            <w:tcW w:w="805" w:type="pct"/>
            <w:tcBorders>
              <w:left w:val="nil"/>
              <w:right w:val="nil"/>
            </w:tcBorders>
            <w:shd w:val="clear" w:color="auto" w:fill="auto"/>
            <w:noWrap/>
          </w:tcPr>
          <w:p w14:paraId="0BA15CFD" w14:textId="77777777" w:rsidR="0033458A" w:rsidRPr="00DA1BC2" w:rsidRDefault="0033458A" w:rsidP="0033458A">
            <w:pPr>
              <w:spacing w:after="0"/>
              <w:rPr>
                <w:rFonts w:ascii="Times New Roman" w:eastAsia="Times New Roman" w:hAnsi="Times New Roman" w:cs="Times New Roman"/>
                <w:color w:val="000000"/>
                <w:sz w:val="21"/>
                <w:szCs w:val="21"/>
                <w:lang w:val="en-US" w:eastAsia="en-GB"/>
              </w:rPr>
            </w:pPr>
            <w:r w:rsidRPr="00DA1BC2">
              <w:rPr>
                <w:rFonts w:ascii="Times New Roman" w:eastAsia="Times New Roman" w:hAnsi="Times New Roman" w:cs="Times New Roman"/>
                <w:color w:val="000000"/>
                <w:sz w:val="21"/>
                <w:szCs w:val="21"/>
                <w:lang w:val="en-US" w:eastAsia="en-GB"/>
              </w:rPr>
              <w:t>Partners feel closer together and have a team mentality.</w:t>
            </w:r>
          </w:p>
          <w:p w14:paraId="4878FA2D" w14:textId="77777777" w:rsidR="0033458A" w:rsidRPr="00DA1BC2" w:rsidRDefault="0033458A" w:rsidP="0033458A">
            <w:pPr>
              <w:rPr>
                <w:rFonts w:ascii="Times New Roman" w:eastAsia="Times New Roman" w:hAnsi="Times New Roman" w:cs="Times New Roman"/>
                <w:color w:val="000000"/>
                <w:sz w:val="21"/>
                <w:szCs w:val="21"/>
                <w:lang w:val="en-US" w:eastAsia="en-GB"/>
              </w:rPr>
            </w:pPr>
          </w:p>
          <w:p w14:paraId="229E58D6" w14:textId="77777777" w:rsidR="0033458A" w:rsidRPr="00DA1BC2" w:rsidRDefault="0033458A" w:rsidP="00D4760F">
            <w:pPr>
              <w:rPr>
                <w:rFonts w:ascii="Times New Roman" w:eastAsia="Times New Roman" w:hAnsi="Times New Roman" w:cs="Times New Roman"/>
                <w:color w:val="000000"/>
                <w:sz w:val="21"/>
                <w:szCs w:val="21"/>
                <w:lang w:val="en-US" w:eastAsia="en-GB"/>
              </w:rPr>
            </w:pPr>
          </w:p>
        </w:tc>
        <w:tc>
          <w:tcPr>
            <w:tcW w:w="2714" w:type="pct"/>
            <w:tcBorders>
              <w:left w:val="nil"/>
              <w:right w:val="nil"/>
            </w:tcBorders>
          </w:tcPr>
          <w:p w14:paraId="7BEACC83" w14:textId="332A46A3" w:rsidR="0033458A" w:rsidRPr="003F5CDE" w:rsidRDefault="0033458A" w:rsidP="0033458A">
            <w:pPr>
              <w:pStyle w:val="Normal0"/>
              <w:widowControl/>
              <w:ind w:firstLine="169"/>
              <w:rPr>
                <w:rFonts w:ascii="Times New Roman" w:hAnsi="Times New Roman" w:cs="Times New Roman"/>
                <w:sz w:val="21"/>
                <w:szCs w:val="21"/>
                <w:lang w:val="en-US"/>
              </w:rPr>
            </w:pPr>
            <w:r w:rsidRPr="003F5CDE">
              <w:rPr>
                <w:rFonts w:ascii="Times New Roman" w:hAnsi="Times New Roman" w:cs="Times New Roman"/>
                <w:sz w:val="21"/>
                <w:szCs w:val="21"/>
                <w:lang w:val="en-US"/>
              </w:rPr>
              <w:t xml:space="preserve"> I think because we are in each other’s faces all the time, if one of us is stressed, struggling and get a bit down. I think that we probably notice it more quickly and are able to talk it through with them or try and help. I think we’re a bit more in tune with each other. (#46, W, 31)</w:t>
            </w:r>
          </w:p>
          <w:p w14:paraId="2FC2C05E" w14:textId="38666616" w:rsidR="0033458A" w:rsidRPr="003F5CDE" w:rsidRDefault="0033458A" w:rsidP="0033458A">
            <w:pPr>
              <w:pStyle w:val="Normal0"/>
              <w:widowControl/>
              <w:ind w:firstLine="193"/>
              <w:rPr>
                <w:rFonts w:ascii="Times New Roman" w:hAnsi="Times New Roman" w:cs="Times New Roman"/>
                <w:sz w:val="21"/>
                <w:szCs w:val="21"/>
                <w:lang w:val="en-US"/>
              </w:rPr>
            </w:pPr>
            <w:r w:rsidRPr="003F5CDE">
              <w:rPr>
                <w:rFonts w:ascii="Times New Roman" w:hAnsi="Times New Roman" w:cs="Times New Roman"/>
                <w:sz w:val="21"/>
                <w:szCs w:val="21"/>
                <w:lang w:val="en-US"/>
              </w:rPr>
              <w:t>I think we’re both surprised that we’re not getting really fed up with each other. So, we've done all right. And we've kind of pulled together quite well. (#17, W, 41)</w:t>
            </w:r>
          </w:p>
        </w:tc>
      </w:tr>
      <w:tr w:rsidR="00774EC2" w:rsidRPr="00DA1BC2" w14:paraId="558FA036" w14:textId="77777777" w:rsidTr="0033458A">
        <w:trPr>
          <w:trHeight w:val="310"/>
        </w:trPr>
        <w:tc>
          <w:tcPr>
            <w:tcW w:w="761" w:type="pct"/>
            <w:tcBorders>
              <w:left w:val="nil"/>
              <w:bottom w:val="nil"/>
              <w:right w:val="nil"/>
            </w:tcBorders>
            <w:shd w:val="clear" w:color="auto" w:fill="auto"/>
            <w:noWrap/>
          </w:tcPr>
          <w:p w14:paraId="7FABCEFF" w14:textId="77777777" w:rsidR="00774EC2" w:rsidRPr="00DA1BC2" w:rsidRDefault="00774EC2" w:rsidP="00D4760F">
            <w:pPr>
              <w:rPr>
                <w:rFonts w:ascii="Times New Roman" w:eastAsia="Times New Roman" w:hAnsi="Times New Roman" w:cs="Times New Roman"/>
                <w:color w:val="000000"/>
                <w:sz w:val="21"/>
                <w:szCs w:val="21"/>
                <w:lang w:val="en-US" w:eastAsia="en-GB"/>
              </w:rPr>
            </w:pPr>
            <w:r w:rsidRPr="00DA1BC2">
              <w:rPr>
                <w:rFonts w:ascii="Times New Roman" w:eastAsia="Times New Roman" w:hAnsi="Times New Roman" w:cs="Times New Roman"/>
                <w:color w:val="000000"/>
                <w:sz w:val="21"/>
                <w:szCs w:val="21"/>
                <w:lang w:val="en-US" w:eastAsia="en-GB"/>
              </w:rPr>
              <w:t>Space</w:t>
            </w:r>
          </w:p>
        </w:tc>
        <w:tc>
          <w:tcPr>
            <w:tcW w:w="720" w:type="pct"/>
            <w:tcBorders>
              <w:left w:val="nil"/>
              <w:bottom w:val="nil"/>
              <w:right w:val="nil"/>
            </w:tcBorders>
            <w:shd w:val="clear" w:color="auto" w:fill="auto"/>
            <w:noWrap/>
          </w:tcPr>
          <w:p w14:paraId="7D311467" w14:textId="77777777" w:rsidR="00774EC2" w:rsidRPr="00DA1BC2" w:rsidRDefault="00774EC2" w:rsidP="00D4760F">
            <w:pPr>
              <w:rPr>
                <w:rFonts w:ascii="Times New Roman" w:eastAsia="Times New Roman" w:hAnsi="Times New Roman" w:cs="Times New Roman"/>
                <w:color w:val="000000"/>
                <w:sz w:val="21"/>
                <w:szCs w:val="21"/>
                <w:lang w:val="en-US" w:eastAsia="en-GB"/>
              </w:rPr>
            </w:pPr>
            <w:r w:rsidRPr="00DA1BC2">
              <w:rPr>
                <w:rFonts w:ascii="Times New Roman" w:eastAsia="Times New Roman" w:hAnsi="Times New Roman" w:cs="Times New Roman"/>
                <w:color w:val="000000"/>
                <w:sz w:val="21"/>
                <w:szCs w:val="21"/>
                <w:lang w:val="en-US" w:eastAsia="en-GB"/>
              </w:rPr>
              <w:t>Self-improvement</w:t>
            </w:r>
          </w:p>
        </w:tc>
        <w:tc>
          <w:tcPr>
            <w:tcW w:w="805" w:type="pct"/>
            <w:tcBorders>
              <w:left w:val="nil"/>
              <w:bottom w:val="nil"/>
              <w:right w:val="nil"/>
            </w:tcBorders>
            <w:shd w:val="clear" w:color="auto" w:fill="auto"/>
            <w:noWrap/>
          </w:tcPr>
          <w:p w14:paraId="5EE8B8B7" w14:textId="77777777" w:rsidR="00774EC2" w:rsidRPr="00DA1BC2" w:rsidRDefault="00774EC2" w:rsidP="00D4760F">
            <w:pPr>
              <w:rPr>
                <w:rFonts w:ascii="Times New Roman" w:eastAsia="Times New Roman" w:hAnsi="Times New Roman" w:cs="Times New Roman"/>
                <w:color w:val="000000"/>
                <w:sz w:val="21"/>
                <w:szCs w:val="21"/>
                <w:lang w:val="en-US" w:eastAsia="en-GB"/>
              </w:rPr>
            </w:pPr>
            <w:r w:rsidRPr="00DA1BC2">
              <w:rPr>
                <w:rFonts w:ascii="Times New Roman" w:eastAsia="Times New Roman" w:hAnsi="Times New Roman" w:cs="Times New Roman"/>
                <w:color w:val="000000"/>
                <w:sz w:val="21"/>
                <w:szCs w:val="21"/>
                <w:lang w:val="en-US" w:eastAsia="en-GB"/>
              </w:rPr>
              <w:t xml:space="preserve">Partners focus on activities and self-care that benefit themselves. </w:t>
            </w:r>
          </w:p>
          <w:p w14:paraId="210323B7" w14:textId="77777777" w:rsidR="00774EC2" w:rsidRPr="00DA1BC2" w:rsidRDefault="00774EC2" w:rsidP="00D4760F">
            <w:pPr>
              <w:rPr>
                <w:rFonts w:ascii="Times New Roman" w:eastAsia="Times New Roman" w:hAnsi="Times New Roman" w:cs="Times New Roman"/>
                <w:color w:val="000000"/>
                <w:sz w:val="21"/>
                <w:szCs w:val="21"/>
                <w:lang w:val="en-US" w:eastAsia="en-GB"/>
              </w:rPr>
            </w:pPr>
          </w:p>
        </w:tc>
        <w:tc>
          <w:tcPr>
            <w:tcW w:w="2714" w:type="pct"/>
            <w:tcBorders>
              <w:left w:val="nil"/>
              <w:bottom w:val="nil"/>
              <w:right w:val="nil"/>
            </w:tcBorders>
          </w:tcPr>
          <w:p w14:paraId="107DF827" w14:textId="78330E74" w:rsidR="00774EC2" w:rsidRPr="003F5CDE" w:rsidRDefault="00774EC2" w:rsidP="00D4760F">
            <w:pPr>
              <w:pStyle w:val="Normal0"/>
              <w:widowControl/>
              <w:ind w:firstLine="193"/>
              <w:rPr>
                <w:rFonts w:ascii="Times New Roman" w:hAnsi="Times New Roman" w:cs="Times New Roman"/>
                <w:sz w:val="21"/>
                <w:szCs w:val="21"/>
                <w:lang w:val="en-US"/>
              </w:rPr>
            </w:pPr>
            <w:r w:rsidRPr="003F5CDE">
              <w:rPr>
                <w:rFonts w:ascii="Times New Roman" w:hAnsi="Times New Roman" w:cs="Times New Roman"/>
                <w:sz w:val="21"/>
                <w:szCs w:val="21"/>
                <w:lang w:val="en-US"/>
              </w:rPr>
              <w:t>I guess working on yourself. I realised that the better I am, if I eat well, sleep well, move my body, I have a better chance of getting along with people in a way that is healthy. (#2</w:t>
            </w:r>
            <w:r w:rsidR="000032B5" w:rsidRPr="003F5CDE">
              <w:rPr>
                <w:rFonts w:ascii="Times New Roman" w:hAnsi="Times New Roman" w:cs="Times New Roman"/>
                <w:sz w:val="21"/>
                <w:szCs w:val="21"/>
                <w:lang w:val="en-US"/>
              </w:rPr>
              <w:t>, W, 37)</w:t>
            </w:r>
          </w:p>
          <w:p w14:paraId="4BA5AD62" w14:textId="77E4AA09" w:rsidR="00774EC2" w:rsidRPr="003F5CDE" w:rsidRDefault="00774EC2" w:rsidP="00D4760F">
            <w:pPr>
              <w:pStyle w:val="Normal0"/>
              <w:widowControl/>
              <w:ind w:firstLine="193"/>
              <w:rPr>
                <w:rFonts w:ascii="Times New Roman" w:hAnsi="Times New Roman" w:cs="Times New Roman"/>
                <w:sz w:val="21"/>
                <w:szCs w:val="21"/>
                <w:lang w:val="en-US"/>
              </w:rPr>
            </w:pPr>
            <w:r w:rsidRPr="003F5CDE">
              <w:rPr>
                <w:rFonts w:ascii="Times New Roman" w:hAnsi="Times New Roman" w:cs="Times New Roman"/>
                <w:sz w:val="21"/>
                <w:szCs w:val="21"/>
                <w:lang w:val="en-US"/>
              </w:rPr>
              <w:t>Really making time for oneself, by oneself. So</w:t>
            </w:r>
            <w:r w:rsidR="00A2302D" w:rsidRPr="003F5CDE">
              <w:rPr>
                <w:rFonts w:ascii="Times New Roman" w:hAnsi="Times New Roman" w:cs="Times New Roman"/>
                <w:sz w:val="21"/>
                <w:szCs w:val="21"/>
                <w:lang w:val="en-US"/>
              </w:rPr>
              <w:t>,</w:t>
            </w:r>
            <w:r w:rsidRPr="003F5CDE">
              <w:rPr>
                <w:rFonts w:ascii="Times New Roman" w:hAnsi="Times New Roman" w:cs="Times New Roman"/>
                <w:sz w:val="21"/>
                <w:szCs w:val="21"/>
                <w:lang w:val="en-US"/>
              </w:rPr>
              <w:t xml:space="preserve"> going on walks, but on your own, just really connecting with yourself during your relationship because it feeds the relationship so much. (#24</w:t>
            </w:r>
            <w:r w:rsidR="000032B5" w:rsidRPr="003F5CDE">
              <w:rPr>
                <w:rFonts w:ascii="Times New Roman" w:hAnsi="Times New Roman" w:cs="Times New Roman"/>
                <w:sz w:val="21"/>
                <w:szCs w:val="21"/>
                <w:lang w:val="en-US"/>
              </w:rPr>
              <w:t>, W, 23)</w:t>
            </w:r>
          </w:p>
          <w:p w14:paraId="2DF971CD" w14:textId="77777777" w:rsidR="00774EC2" w:rsidRPr="00DA1BC2" w:rsidRDefault="00774EC2" w:rsidP="00D4760F">
            <w:pPr>
              <w:pStyle w:val="Normal0"/>
              <w:widowControl/>
              <w:ind w:firstLine="193"/>
              <w:rPr>
                <w:rFonts w:ascii="Times New Roman" w:hAnsi="Times New Roman" w:cs="Times New Roman"/>
                <w:sz w:val="21"/>
                <w:szCs w:val="21"/>
                <w:lang w:val="en-US"/>
              </w:rPr>
            </w:pPr>
          </w:p>
        </w:tc>
      </w:tr>
      <w:tr w:rsidR="00774EC2" w:rsidRPr="00DA1BC2" w14:paraId="6E781F75" w14:textId="77777777" w:rsidTr="00D4760F">
        <w:trPr>
          <w:trHeight w:val="310"/>
        </w:trPr>
        <w:tc>
          <w:tcPr>
            <w:tcW w:w="761" w:type="pct"/>
            <w:tcBorders>
              <w:top w:val="nil"/>
              <w:left w:val="nil"/>
              <w:bottom w:val="nil"/>
              <w:right w:val="nil"/>
            </w:tcBorders>
            <w:shd w:val="clear" w:color="auto" w:fill="auto"/>
            <w:noWrap/>
          </w:tcPr>
          <w:p w14:paraId="02021030" w14:textId="77777777" w:rsidR="00774EC2" w:rsidRPr="00DA1BC2" w:rsidRDefault="00774EC2" w:rsidP="00D4760F">
            <w:pPr>
              <w:rPr>
                <w:rFonts w:ascii="Times New Roman" w:eastAsia="Times New Roman" w:hAnsi="Times New Roman" w:cs="Times New Roman"/>
                <w:color w:val="000000"/>
                <w:sz w:val="21"/>
                <w:szCs w:val="21"/>
                <w:lang w:val="en-US" w:eastAsia="en-GB"/>
              </w:rPr>
            </w:pPr>
          </w:p>
        </w:tc>
        <w:tc>
          <w:tcPr>
            <w:tcW w:w="720" w:type="pct"/>
            <w:tcBorders>
              <w:top w:val="nil"/>
              <w:left w:val="nil"/>
              <w:bottom w:val="nil"/>
              <w:right w:val="nil"/>
            </w:tcBorders>
            <w:shd w:val="clear" w:color="auto" w:fill="auto"/>
            <w:noWrap/>
          </w:tcPr>
          <w:p w14:paraId="2433A960" w14:textId="77777777" w:rsidR="00774EC2" w:rsidRPr="00DA1BC2" w:rsidRDefault="00774EC2" w:rsidP="00D4760F">
            <w:pPr>
              <w:rPr>
                <w:rFonts w:ascii="Times New Roman" w:eastAsia="Times New Roman" w:hAnsi="Times New Roman" w:cs="Times New Roman"/>
                <w:color w:val="000000"/>
                <w:sz w:val="21"/>
                <w:szCs w:val="21"/>
                <w:lang w:val="en-US" w:eastAsia="en-GB"/>
              </w:rPr>
            </w:pPr>
            <w:r w:rsidRPr="00DA1BC2">
              <w:rPr>
                <w:rFonts w:ascii="Times New Roman" w:eastAsia="Times New Roman" w:hAnsi="Times New Roman" w:cs="Times New Roman"/>
                <w:color w:val="000000"/>
                <w:sz w:val="21"/>
                <w:szCs w:val="21"/>
                <w:lang w:val="en-US" w:eastAsia="en-GB"/>
              </w:rPr>
              <w:t>Routine and Planning</w:t>
            </w:r>
          </w:p>
          <w:p w14:paraId="6CF59A99" w14:textId="77777777" w:rsidR="00774EC2" w:rsidRPr="00DA1BC2" w:rsidRDefault="00774EC2" w:rsidP="00D4760F">
            <w:pPr>
              <w:rPr>
                <w:rFonts w:ascii="Times New Roman" w:eastAsia="Times New Roman" w:hAnsi="Times New Roman" w:cs="Times New Roman"/>
                <w:color w:val="000000"/>
                <w:sz w:val="21"/>
                <w:szCs w:val="21"/>
                <w:lang w:val="en-US" w:eastAsia="en-GB"/>
              </w:rPr>
            </w:pPr>
          </w:p>
        </w:tc>
        <w:tc>
          <w:tcPr>
            <w:tcW w:w="805" w:type="pct"/>
            <w:tcBorders>
              <w:top w:val="nil"/>
              <w:left w:val="nil"/>
              <w:bottom w:val="nil"/>
              <w:right w:val="nil"/>
            </w:tcBorders>
            <w:shd w:val="clear" w:color="auto" w:fill="auto"/>
            <w:noWrap/>
          </w:tcPr>
          <w:p w14:paraId="2538BE71" w14:textId="77777777" w:rsidR="00774EC2" w:rsidRPr="00DA1BC2" w:rsidRDefault="00774EC2" w:rsidP="00D4760F">
            <w:pPr>
              <w:rPr>
                <w:rFonts w:ascii="Times New Roman" w:eastAsia="Times New Roman" w:hAnsi="Times New Roman" w:cs="Times New Roman"/>
                <w:color w:val="000000"/>
                <w:sz w:val="21"/>
                <w:szCs w:val="21"/>
                <w:lang w:val="en-US" w:eastAsia="en-GB"/>
              </w:rPr>
            </w:pPr>
            <w:r w:rsidRPr="00DA1BC2">
              <w:rPr>
                <w:rFonts w:ascii="Times New Roman" w:eastAsia="Times New Roman" w:hAnsi="Times New Roman" w:cs="Times New Roman"/>
                <w:color w:val="000000"/>
                <w:sz w:val="21"/>
                <w:szCs w:val="21"/>
                <w:lang w:val="en-US" w:eastAsia="en-GB"/>
              </w:rPr>
              <w:t>Partners manage space through creating clear plans</w:t>
            </w:r>
          </w:p>
          <w:p w14:paraId="0CEECD65" w14:textId="77777777" w:rsidR="00774EC2" w:rsidRPr="00DA1BC2" w:rsidRDefault="00774EC2" w:rsidP="00D4760F">
            <w:pPr>
              <w:rPr>
                <w:rFonts w:ascii="Times New Roman" w:eastAsia="Times New Roman" w:hAnsi="Times New Roman" w:cs="Times New Roman"/>
                <w:color w:val="000000"/>
                <w:sz w:val="21"/>
                <w:szCs w:val="21"/>
                <w:lang w:val="en-US" w:eastAsia="en-GB"/>
              </w:rPr>
            </w:pPr>
          </w:p>
        </w:tc>
        <w:tc>
          <w:tcPr>
            <w:tcW w:w="2714" w:type="pct"/>
            <w:tcBorders>
              <w:top w:val="nil"/>
              <w:left w:val="nil"/>
              <w:bottom w:val="nil"/>
              <w:right w:val="nil"/>
            </w:tcBorders>
          </w:tcPr>
          <w:p w14:paraId="404A5516" w14:textId="7648D83E" w:rsidR="00774EC2" w:rsidRPr="003F5CDE" w:rsidRDefault="00774EC2" w:rsidP="00D4760F">
            <w:pPr>
              <w:pStyle w:val="Normal0"/>
              <w:widowControl/>
              <w:ind w:firstLine="193"/>
              <w:rPr>
                <w:rFonts w:ascii="Times New Roman" w:hAnsi="Times New Roman" w:cs="Times New Roman"/>
                <w:sz w:val="21"/>
                <w:szCs w:val="21"/>
                <w:lang w:val="en-US"/>
              </w:rPr>
            </w:pPr>
            <w:r w:rsidRPr="003F5CDE">
              <w:rPr>
                <w:rFonts w:ascii="Times New Roman" w:hAnsi="Times New Roman" w:cs="Times New Roman"/>
                <w:sz w:val="21"/>
                <w:szCs w:val="21"/>
                <w:lang w:val="en-US"/>
              </w:rPr>
              <w:t>Setting your own schedules and timetables. I think it's very easy that if you're both together in a small space that you have to do everything together all the time. So, knowing what you want to do and knowing what your partner wants to do and how to set allowances for that. (#41</w:t>
            </w:r>
            <w:r w:rsidR="000032B5" w:rsidRPr="003F5CDE">
              <w:rPr>
                <w:rFonts w:ascii="Times New Roman" w:hAnsi="Times New Roman" w:cs="Times New Roman"/>
                <w:sz w:val="21"/>
                <w:szCs w:val="21"/>
                <w:lang w:val="en-US"/>
              </w:rPr>
              <w:t>, W, 27)</w:t>
            </w:r>
          </w:p>
          <w:p w14:paraId="7EAF0C13" w14:textId="178FEB54" w:rsidR="00774EC2" w:rsidRPr="003F5CDE" w:rsidRDefault="00A2302D" w:rsidP="00D4760F">
            <w:pPr>
              <w:pStyle w:val="Normal0"/>
              <w:widowControl/>
              <w:ind w:firstLine="193"/>
              <w:rPr>
                <w:rFonts w:ascii="Times New Roman" w:hAnsi="Times New Roman" w:cs="Times New Roman"/>
                <w:sz w:val="21"/>
                <w:szCs w:val="21"/>
                <w:lang w:val="en-US"/>
              </w:rPr>
            </w:pPr>
            <w:r w:rsidRPr="003F5CDE">
              <w:rPr>
                <w:rFonts w:ascii="Times New Roman" w:hAnsi="Times New Roman" w:cs="Times New Roman"/>
                <w:sz w:val="21"/>
                <w:szCs w:val="21"/>
                <w:lang w:val="en-US"/>
              </w:rPr>
              <w:t>W</w:t>
            </w:r>
            <w:r w:rsidR="00774EC2" w:rsidRPr="003F5CDE">
              <w:rPr>
                <w:rFonts w:ascii="Times New Roman" w:hAnsi="Times New Roman" w:cs="Times New Roman"/>
                <w:sz w:val="21"/>
                <w:szCs w:val="21"/>
                <w:lang w:val="en-US"/>
              </w:rPr>
              <w:t xml:space="preserve">e have different schedules. </w:t>
            </w:r>
            <w:r w:rsidRPr="003F5CDE">
              <w:rPr>
                <w:rFonts w:ascii="Times New Roman" w:hAnsi="Times New Roman" w:cs="Times New Roman"/>
                <w:sz w:val="21"/>
                <w:szCs w:val="21"/>
                <w:lang w:val="en-US"/>
              </w:rPr>
              <w:t>W</w:t>
            </w:r>
            <w:r w:rsidR="00774EC2" w:rsidRPr="003F5CDE">
              <w:rPr>
                <w:rFonts w:ascii="Times New Roman" w:hAnsi="Times New Roman" w:cs="Times New Roman"/>
                <w:sz w:val="21"/>
                <w:szCs w:val="21"/>
                <w:lang w:val="en-US"/>
              </w:rPr>
              <w:t>e have to think about what you're doing right now. If you are busy now, be quiet. (#7</w:t>
            </w:r>
            <w:r w:rsidR="000032B5" w:rsidRPr="003F5CDE">
              <w:rPr>
                <w:rFonts w:ascii="Times New Roman" w:hAnsi="Times New Roman" w:cs="Times New Roman"/>
                <w:sz w:val="21"/>
                <w:szCs w:val="21"/>
                <w:lang w:val="en-US"/>
              </w:rPr>
              <w:t>, W, 26)</w:t>
            </w:r>
          </w:p>
          <w:p w14:paraId="1C6F2200" w14:textId="77777777" w:rsidR="00774EC2" w:rsidRPr="00DA1BC2" w:rsidRDefault="00774EC2" w:rsidP="00D4760F">
            <w:pPr>
              <w:pStyle w:val="Normal0"/>
              <w:widowControl/>
              <w:ind w:firstLine="177"/>
              <w:rPr>
                <w:rFonts w:ascii="Times New Roman" w:eastAsia="Times New Roman" w:hAnsi="Times New Roman" w:cs="Times New Roman"/>
                <w:sz w:val="21"/>
                <w:szCs w:val="21"/>
                <w:lang w:val="en-US" w:eastAsia="en-GB"/>
              </w:rPr>
            </w:pPr>
          </w:p>
        </w:tc>
      </w:tr>
      <w:tr w:rsidR="00774EC2" w:rsidRPr="00DA1BC2" w14:paraId="75951DF0" w14:textId="77777777" w:rsidTr="00D4760F">
        <w:trPr>
          <w:trHeight w:val="310"/>
        </w:trPr>
        <w:tc>
          <w:tcPr>
            <w:tcW w:w="761" w:type="pct"/>
            <w:tcBorders>
              <w:top w:val="nil"/>
              <w:left w:val="nil"/>
              <w:bottom w:val="nil"/>
              <w:right w:val="nil"/>
            </w:tcBorders>
            <w:shd w:val="clear" w:color="auto" w:fill="auto"/>
            <w:noWrap/>
          </w:tcPr>
          <w:p w14:paraId="115BB3F5" w14:textId="77777777" w:rsidR="00774EC2" w:rsidRPr="00DA1BC2" w:rsidRDefault="00774EC2" w:rsidP="00D4760F">
            <w:pPr>
              <w:rPr>
                <w:rFonts w:ascii="Times New Roman" w:eastAsia="Times New Roman" w:hAnsi="Times New Roman" w:cs="Times New Roman"/>
                <w:color w:val="000000"/>
                <w:sz w:val="21"/>
                <w:szCs w:val="21"/>
                <w:lang w:val="en-US" w:eastAsia="en-GB"/>
              </w:rPr>
            </w:pPr>
          </w:p>
        </w:tc>
        <w:tc>
          <w:tcPr>
            <w:tcW w:w="720" w:type="pct"/>
            <w:tcBorders>
              <w:top w:val="nil"/>
              <w:left w:val="nil"/>
              <w:bottom w:val="nil"/>
              <w:right w:val="nil"/>
            </w:tcBorders>
            <w:shd w:val="clear" w:color="auto" w:fill="auto"/>
            <w:noWrap/>
          </w:tcPr>
          <w:p w14:paraId="06137993" w14:textId="77777777" w:rsidR="00774EC2" w:rsidRPr="00DA1BC2" w:rsidRDefault="00774EC2" w:rsidP="00D4760F">
            <w:pPr>
              <w:rPr>
                <w:rFonts w:ascii="Times New Roman" w:eastAsia="Times New Roman" w:hAnsi="Times New Roman" w:cs="Times New Roman"/>
                <w:color w:val="000000"/>
                <w:sz w:val="21"/>
                <w:szCs w:val="21"/>
                <w:lang w:val="en-US" w:eastAsia="en-GB"/>
              </w:rPr>
            </w:pPr>
            <w:r w:rsidRPr="00DA1BC2">
              <w:rPr>
                <w:rFonts w:ascii="Times New Roman" w:eastAsia="Times New Roman" w:hAnsi="Times New Roman" w:cs="Times New Roman"/>
                <w:color w:val="000000"/>
                <w:sz w:val="21"/>
                <w:szCs w:val="21"/>
                <w:lang w:val="en-US" w:eastAsia="en-GB"/>
              </w:rPr>
              <w:t>Emotional Impact of Space</w:t>
            </w:r>
          </w:p>
        </w:tc>
        <w:tc>
          <w:tcPr>
            <w:tcW w:w="805" w:type="pct"/>
            <w:tcBorders>
              <w:top w:val="nil"/>
              <w:left w:val="nil"/>
              <w:bottom w:val="nil"/>
              <w:right w:val="nil"/>
            </w:tcBorders>
            <w:shd w:val="clear" w:color="auto" w:fill="auto"/>
            <w:noWrap/>
          </w:tcPr>
          <w:p w14:paraId="342BBF64" w14:textId="77777777" w:rsidR="00774EC2" w:rsidRPr="00DA1BC2" w:rsidRDefault="00774EC2" w:rsidP="00D4760F">
            <w:pPr>
              <w:rPr>
                <w:rFonts w:ascii="Times New Roman" w:eastAsia="Times New Roman" w:hAnsi="Times New Roman" w:cs="Times New Roman"/>
                <w:color w:val="000000"/>
                <w:sz w:val="21"/>
                <w:szCs w:val="21"/>
                <w:lang w:val="en-US" w:eastAsia="en-GB"/>
              </w:rPr>
            </w:pPr>
            <w:r w:rsidRPr="00DA1BC2">
              <w:rPr>
                <w:rFonts w:ascii="Times New Roman" w:eastAsia="Times New Roman" w:hAnsi="Times New Roman" w:cs="Times New Roman"/>
                <w:color w:val="000000"/>
                <w:sz w:val="21"/>
                <w:szCs w:val="21"/>
                <w:lang w:val="en-US" w:eastAsia="en-GB"/>
              </w:rPr>
              <w:t xml:space="preserve">Partners discuss the emotional impact of sharing space and how they manage this. </w:t>
            </w:r>
          </w:p>
          <w:p w14:paraId="0D5A21A5" w14:textId="77777777" w:rsidR="00774EC2" w:rsidRPr="00DA1BC2" w:rsidRDefault="00774EC2" w:rsidP="00D4760F">
            <w:pPr>
              <w:rPr>
                <w:rFonts w:ascii="Times New Roman" w:eastAsia="Times New Roman" w:hAnsi="Times New Roman" w:cs="Times New Roman"/>
                <w:color w:val="000000"/>
                <w:sz w:val="21"/>
                <w:szCs w:val="21"/>
                <w:lang w:val="en-US" w:eastAsia="en-GB"/>
              </w:rPr>
            </w:pPr>
          </w:p>
        </w:tc>
        <w:tc>
          <w:tcPr>
            <w:tcW w:w="2714" w:type="pct"/>
            <w:tcBorders>
              <w:top w:val="nil"/>
              <w:left w:val="nil"/>
              <w:bottom w:val="nil"/>
              <w:right w:val="nil"/>
            </w:tcBorders>
          </w:tcPr>
          <w:p w14:paraId="55C960E6" w14:textId="09FEA412" w:rsidR="00774EC2" w:rsidRPr="003F5CDE" w:rsidRDefault="00774EC2" w:rsidP="00D4760F">
            <w:pPr>
              <w:pStyle w:val="Normal0"/>
              <w:widowControl/>
              <w:ind w:firstLine="193"/>
              <w:rPr>
                <w:rFonts w:ascii="Times New Roman" w:hAnsi="Times New Roman" w:cs="Times New Roman"/>
                <w:sz w:val="21"/>
                <w:szCs w:val="21"/>
                <w:lang w:val="en-US"/>
              </w:rPr>
            </w:pPr>
            <w:r w:rsidRPr="003F5CDE">
              <w:rPr>
                <w:rFonts w:ascii="Times New Roman" w:hAnsi="Times New Roman" w:cs="Times New Roman"/>
                <w:sz w:val="21"/>
                <w:szCs w:val="21"/>
                <w:lang w:val="en-US"/>
              </w:rPr>
              <w:t>Now we are 24 hours together. It's a little difficult. […] It's not so easy to be</w:t>
            </w:r>
            <w:r w:rsidR="00A2302D" w:rsidRPr="003F5CDE">
              <w:rPr>
                <w:rFonts w:ascii="Times New Roman" w:hAnsi="Times New Roman" w:cs="Times New Roman"/>
                <w:sz w:val="21"/>
                <w:szCs w:val="21"/>
                <w:lang w:val="en-US"/>
              </w:rPr>
              <w:t xml:space="preserve"> in</w:t>
            </w:r>
            <w:r w:rsidRPr="003F5CDE">
              <w:rPr>
                <w:rFonts w:ascii="Times New Roman" w:hAnsi="Times New Roman" w:cs="Times New Roman"/>
                <w:sz w:val="21"/>
                <w:szCs w:val="21"/>
                <w:lang w:val="en-US"/>
              </w:rPr>
              <w:t xml:space="preserve"> the same place with other people, the family, for 24 hours a day. It's really hard. (#35</w:t>
            </w:r>
            <w:r w:rsidR="000032B5" w:rsidRPr="003F5CDE">
              <w:rPr>
                <w:rFonts w:ascii="Times New Roman" w:hAnsi="Times New Roman" w:cs="Times New Roman"/>
                <w:sz w:val="21"/>
                <w:szCs w:val="21"/>
                <w:lang w:val="en-US"/>
              </w:rPr>
              <w:t>, M, 56)</w:t>
            </w:r>
          </w:p>
          <w:p w14:paraId="29974CF8" w14:textId="08E8F85F" w:rsidR="00774EC2" w:rsidRPr="003F5CDE" w:rsidRDefault="00774EC2" w:rsidP="00D4760F">
            <w:pPr>
              <w:pStyle w:val="Normal0"/>
              <w:widowControl/>
              <w:ind w:firstLine="193"/>
              <w:rPr>
                <w:rFonts w:ascii="Times New Roman" w:hAnsi="Times New Roman" w:cs="Times New Roman"/>
                <w:sz w:val="21"/>
                <w:szCs w:val="21"/>
                <w:lang w:val="en-US"/>
              </w:rPr>
            </w:pPr>
            <w:r w:rsidRPr="003F5CDE">
              <w:rPr>
                <w:rFonts w:ascii="Times New Roman" w:hAnsi="Times New Roman" w:cs="Times New Roman"/>
                <w:sz w:val="21"/>
                <w:szCs w:val="21"/>
                <w:lang w:val="en-US"/>
              </w:rPr>
              <w:t>You don't have to spend all your time together. I think the cabin fever kind of comes out when you go from not spending as much time together to all of your time together. And so often, I think the solution is just go in a different room, read a book, do something different. You don't have to be doing everything together all the time. I feel like that's a bit much for anyone. (#14,</w:t>
            </w:r>
            <w:r w:rsidR="000032B5" w:rsidRPr="003F5CDE">
              <w:rPr>
                <w:rFonts w:ascii="Times New Roman" w:hAnsi="Times New Roman" w:cs="Times New Roman"/>
                <w:sz w:val="21"/>
                <w:szCs w:val="21"/>
                <w:lang w:val="en-US"/>
              </w:rPr>
              <w:t xml:space="preserve"> W, 30)</w:t>
            </w:r>
          </w:p>
          <w:p w14:paraId="2C7091C6" w14:textId="77777777" w:rsidR="00774EC2" w:rsidRPr="00DA1BC2" w:rsidRDefault="00774EC2" w:rsidP="00D4760F">
            <w:pPr>
              <w:pStyle w:val="Normal0"/>
              <w:widowControl/>
              <w:ind w:firstLine="177"/>
              <w:rPr>
                <w:rFonts w:ascii="Times New Roman" w:eastAsia="Times New Roman" w:hAnsi="Times New Roman" w:cs="Times New Roman"/>
                <w:sz w:val="21"/>
                <w:szCs w:val="21"/>
                <w:lang w:val="en-US" w:eastAsia="en-GB"/>
              </w:rPr>
            </w:pPr>
          </w:p>
        </w:tc>
      </w:tr>
      <w:tr w:rsidR="00774EC2" w:rsidRPr="00DA1BC2" w14:paraId="57B8CB02" w14:textId="77777777" w:rsidTr="00A2302D">
        <w:trPr>
          <w:trHeight w:val="1272"/>
        </w:trPr>
        <w:tc>
          <w:tcPr>
            <w:tcW w:w="761" w:type="pct"/>
            <w:tcBorders>
              <w:top w:val="nil"/>
              <w:left w:val="nil"/>
              <w:bottom w:val="nil"/>
              <w:right w:val="nil"/>
            </w:tcBorders>
            <w:shd w:val="clear" w:color="auto" w:fill="auto"/>
            <w:noWrap/>
          </w:tcPr>
          <w:p w14:paraId="74AA6530" w14:textId="77777777" w:rsidR="00774EC2" w:rsidRPr="00DA1BC2" w:rsidRDefault="00774EC2" w:rsidP="00D4760F">
            <w:pPr>
              <w:rPr>
                <w:rFonts w:ascii="Times New Roman" w:eastAsia="Times New Roman" w:hAnsi="Times New Roman" w:cs="Times New Roman"/>
                <w:color w:val="000000"/>
                <w:sz w:val="21"/>
                <w:szCs w:val="21"/>
                <w:lang w:val="en-US" w:eastAsia="en-GB"/>
              </w:rPr>
            </w:pPr>
          </w:p>
        </w:tc>
        <w:tc>
          <w:tcPr>
            <w:tcW w:w="720" w:type="pct"/>
            <w:tcBorders>
              <w:top w:val="nil"/>
              <w:left w:val="nil"/>
              <w:bottom w:val="nil"/>
              <w:right w:val="nil"/>
            </w:tcBorders>
            <w:shd w:val="clear" w:color="auto" w:fill="auto"/>
            <w:noWrap/>
          </w:tcPr>
          <w:p w14:paraId="47F8DCF2" w14:textId="77777777" w:rsidR="00774EC2" w:rsidRPr="00DA1BC2" w:rsidRDefault="00774EC2" w:rsidP="00D4760F">
            <w:pPr>
              <w:rPr>
                <w:rFonts w:ascii="Times New Roman" w:eastAsia="Times New Roman" w:hAnsi="Times New Roman" w:cs="Times New Roman"/>
                <w:color w:val="000000"/>
                <w:sz w:val="21"/>
                <w:szCs w:val="21"/>
                <w:lang w:val="en-US" w:eastAsia="en-GB"/>
              </w:rPr>
            </w:pPr>
            <w:r w:rsidRPr="00DA1BC2">
              <w:rPr>
                <w:rFonts w:ascii="Times New Roman" w:eastAsia="Times New Roman" w:hAnsi="Times New Roman" w:cs="Times New Roman"/>
                <w:color w:val="000000"/>
                <w:sz w:val="21"/>
                <w:szCs w:val="21"/>
                <w:lang w:val="en-US" w:eastAsia="en-GB"/>
              </w:rPr>
              <w:t>Practicalities of Space</w:t>
            </w:r>
          </w:p>
          <w:p w14:paraId="31410928" w14:textId="77777777" w:rsidR="00774EC2" w:rsidRPr="00DA1BC2" w:rsidRDefault="00774EC2" w:rsidP="00D4760F">
            <w:pPr>
              <w:rPr>
                <w:rFonts w:ascii="Times New Roman" w:eastAsia="Times New Roman" w:hAnsi="Times New Roman" w:cs="Times New Roman"/>
                <w:color w:val="000000"/>
                <w:sz w:val="21"/>
                <w:szCs w:val="21"/>
                <w:lang w:val="en-US" w:eastAsia="en-GB"/>
              </w:rPr>
            </w:pPr>
          </w:p>
        </w:tc>
        <w:tc>
          <w:tcPr>
            <w:tcW w:w="805" w:type="pct"/>
            <w:tcBorders>
              <w:top w:val="nil"/>
              <w:left w:val="nil"/>
              <w:bottom w:val="nil"/>
              <w:right w:val="nil"/>
            </w:tcBorders>
            <w:shd w:val="clear" w:color="auto" w:fill="auto"/>
            <w:noWrap/>
          </w:tcPr>
          <w:p w14:paraId="1FE46349" w14:textId="2624A145" w:rsidR="00774EC2" w:rsidRPr="00DA1BC2" w:rsidRDefault="00774EC2" w:rsidP="00D4760F">
            <w:pPr>
              <w:rPr>
                <w:rFonts w:ascii="Times New Roman" w:eastAsia="Times New Roman" w:hAnsi="Times New Roman" w:cs="Times New Roman"/>
                <w:color w:val="000000"/>
                <w:sz w:val="21"/>
                <w:szCs w:val="21"/>
                <w:lang w:val="en-US" w:eastAsia="en-GB"/>
              </w:rPr>
            </w:pPr>
            <w:r w:rsidRPr="00DA1BC2">
              <w:rPr>
                <w:rFonts w:ascii="Times New Roman" w:eastAsia="Times New Roman" w:hAnsi="Times New Roman" w:cs="Times New Roman"/>
                <w:color w:val="000000"/>
                <w:sz w:val="21"/>
                <w:szCs w:val="21"/>
                <w:lang w:val="en-US" w:eastAsia="en-GB"/>
              </w:rPr>
              <w:t>Partners discuss the practicalities of sharing space and how they manage this</w:t>
            </w:r>
          </w:p>
        </w:tc>
        <w:tc>
          <w:tcPr>
            <w:tcW w:w="2714" w:type="pct"/>
            <w:tcBorders>
              <w:top w:val="nil"/>
              <w:left w:val="nil"/>
              <w:bottom w:val="nil"/>
              <w:right w:val="nil"/>
            </w:tcBorders>
          </w:tcPr>
          <w:p w14:paraId="17C1B2C0" w14:textId="36B7109A" w:rsidR="00774EC2" w:rsidRPr="003F5CDE" w:rsidRDefault="00774EC2" w:rsidP="00D4760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93"/>
              <w:rPr>
                <w:rFonts w:ascii="Times New Roman" w:hAnsi="Times New Roman" w:cs="Times New Roman"/>
                <w:sz w:val="21"/>
                <w:szCs w:val="21"/>
                <w:lang w:val="en-US"/>
              </w:rPr>
            </w:pPr>
            <w:bookmarkStart w:id="15" w:name="_Hlk48831672"/>
            <w:r w:rsidRPr="003F5CDE">
              <w:rPr>
                <w:rFonts w:ascii="Times New Roman" w:hAnsi="Times New Roman" w:cs="Times New Roman"/>
                <w:sz w:val="21"/>
                <w:szCs w:val="21"/>
                <w:lang w:val="en-US"/>
              </w:rPr>
              <w:t xml:space="preserve">The house has become more zonal […]. </w:t>
            </w:r>
            <w:r w:rsidR="00A2302D" w:rsidRPr="003F5CDE">
              <w:rPr>
                <w:rFonts w:ascii="Times New Roman" w:hAnsi="Times New Roman" w:cs="Times New Roman"/>
                <w:sz w:val="21"/>
                <w:szCs w:val="21"/>
                <w:lang w:val="en-US"/>
              </w:rPr>
              <w:t>T</w:t>
            </w:r>
            <w:r w:rsidRPr="003F5CDE">
              <w:rPr>
                <w:rFonts w:ascii="Times New Roman" w:hAnsi="Times New Roman" w:cs="Times New Roman"/>
                <w:sz w:val="21"/>
                <w:szCs w:val="21"/>
                <w:lang w:val="en-US"/>
              </w:rPr>
              <w:t>here'</w:t>
            </w:r>
            <w:r w:rsidR="00A2302D" w:rsidRPr="003F5CDE">
              <w:rPr>
                <w:rFonts w:ascii="Times New Roman" w:hAnsi="Times New Roman" w:cs="Times New Roman"/>
                <w:sz w:val="21"/>
                <w:szCs w:val="21"/>
                <w:lang w:val="en-US"/>
              </w:rPr>
              <w:t>re</w:t>
            </w:r>
            <w:r w:rsidRPr="003F5CDE">
              <w:rPr>
                <w:rFonts w:ascii="Times New Roman" w:hAnsi="Times New Roman" w:cs="Times New Roman"/>
                <w:sz w:val="21"/>
                <w:szCs w:val="21"/>
                <w:lang w:val="en-US"/>
              </w:rPr>
              <w:t xml:space="preserve"> more places for people to be able to work individually. (#9,</w:t>
            </w:r>
            <w:r w:rsidR="000032B5" w:rsidRPr="003F5CDE">
              <w:rPr>
                <w:rFonts w:ascii="Times New Roman" w:hAnsi="Times New Roman" w:cs="Times New Roman"/>
                <w:sz w:val="21"/>
                <w:szCs w:val="21"/>
                <w:lang w:val="en-US"/>
              </w:rPr>
              <w:t xml:space="preserve"> M, 47)</w:t>
            </w:r>
          </w:p>
          <w:bookmarkEnd w:id="15"/>
          <w:p w14:paraId="7FE2B462" w14:textId="77777777" w:rsidR="00774EC2" w:rsidRPr="003F5CDE" w:rsidRDefault="00774EC2" w:rsidP="00A2302D">
            <w:pPr>
              <w:pStyle w:val="Normal0"/>
              <w:widowControl/>
              <w:ind w:firstLine="193"/>
              <w:rPr>
                <w:rFonts w:ascii="Times New Roman" w:hAnsi="Times New Roman" w:cs="Times New Roman"/>
                <w:sz w:val="21"/>
                <w:szCs w:val="21"/>
                <w:lang w:val="en-US"/>
              </w:rPr>
            </w:pPr>
            <w:r w:rsidRPr="003F5CDE">
              <w:rPr>
                <w:rFonts w:ascii="Times New Roman" w:hAnsi="Times New Roman" w:cs="Times New Roman"/>
                <w:sz w:val="21"/>
                <w:szCs w:val="21"/>
                <w:lang w:val="en-US"/>
              </w:rPr>
              <w:t>I think a lot of it has been having those kind</w:t>
            </w:r>
            <w:r w:rsidR="000032B5" w:rsidRPr="003F5CDE">
              <w:rPr>
                <w:rFonts w:ascii="Times New Roman" w:hAnsi="Times New Roman" w:cs="Times New Roman"/>
                <w:sz w:val="21"/>
                <w:szCs w:val="21"/>
                <w:lang w:val="en-US"/>
              </w:rPr>
              <w:t>s</w:t>
            </w:r>
            <w:r w:rsidRPr="003F5CDE">
              <w:rPr>
                <w:rFonts w:ascii="Times New Roman" w:hAnsi="Times New Roman" w:cs="Times New Roman"/>
                <w:sz w:val="21"/>
                <w:szCs w:val="21"/>
                <w:lang w:val="en-US"/>
              </w:rPr>
              <w:t xml:space="preserve"> of boundaries where if I ever need space on my own to watch a film we both respect that or if he needs some time on his own to play video games or talk to his family, then I respect that as well. (#1,</w:t>
            </w:r>
            <w:r w:rsidR="000032B5" w:rsidRPr="003F5CDE">
              <w:rPr>
                <w:rFonts w:ascii="Times New Roman" w:hAnsi="Times New Roman" w:cs="Times New Roman"/>
                <w:sz w:val="21"/>
                <w:szCs w:val="21"/>
                <w:lang w:val="en-US"/>
              </w:rPr>
              <w:t xml:space="preserve"> W, 20)</w:t>
            </w:r>
          </w:p>
          <w:p w14:paraId="18B7A16E" w14:textId="664BAAC2" w:rsidR="00A2302D" w:rsidRPr="003F5CDE" w:rsidRDefault="00A2302D" w:rsidP="00A2302D">
            <w:pPr>
              <w:pStyle w:val="Normal0"/>
              <w:widowControl/>
              <w:ind w:firstLine="193"/>
              <w:rPr>
                <w:rFonts w:ascii="Times New Roman" w:hAnsi="Times New Roman" w:cs="Times New Roman"/>
                <w:sz w:val="21"/>
                <w:szCs w:val="21"/>
                <w:lang w:val="en-US"/>
              </w:rPr>
            </w:pPr>
          </w:p>
        </w:tc>
      </w:tr>
      <w:tr w:rsidR="00774EC2" w:rsidRPr="00DA1BC2" w14:paraId="483BFE12" w14:textId="77777777" w:rsidTr="00D4760F">
        <w:trPr>
          <w:trHeight w:val="310"/>
        </w:trPr>
        <w:tc>
          <w:tcPr>
            <w:tcW w:w="761" w:type="pct"/>
            <w:tcBorders>
              <w:top w:val="nil"/>
              <w:left w:val="nil"/>
              <w:bottom w:val="nil"/>
              <w:right w:val="nil"/>
            </w:tcBorders>
            <w:shd w:val="clear" w:color="auto" w:fill="auto"/>
            <w:noWrap/>
          </w:tcPr>
          <w:p w14:paraId="6750E198" w14:textId="77777777" w:rsidR="00774EC2" w:rsidRPr="00DA1BC2" w:rsidRDefault="00774EC2" w:rsidP="00D4760F">
            <w:pPr>
              <w:rPr>
                <w:rFonts w:ascii="Times New Roman" w:eastAsia="Times New Roman" w:hAnsi="Times New Roman" w:cs="Times New Roman"/>
                <w:color w:val="000000"/>
                <w:sz w:val="21"/>
                <w:szCs w:val="21"/>
                <w:lang w:val="en-US" w:eastAsia="en-GB"/>
              </w:rPr>
            </w:pPr>
          </w:p>
        </w:tc>
        <w:tc>
          <w:tcPr>
            <w:tcW w:w="720" w:type="pct"/>
            <w:tcBorders>
              <w:top w:val="nil"/>
              <w:left w:val="nil"/>
              <w:bottom w:val="nil"/>
              <w:right w:val="nil"/>
            </w:tcBorders>
            <w:shd w:val="clear" w:color="auto" w:fill="auto"/>
            <w:noWrap/>
          </w:tcPr>
          <w:p w14:paraId="24EB6434" w14:textId="77777777" w:rsidR="00774EC2" w:rsidRPr="00DA1BC2" w:rsidRDefault="00774EC2" w:rsidP="00D4760F">
            <w:pPr>
              <w:rPr>
                <w:rFonts w:ascii="Times New Roman" w:eastAsia="Times New Roman" w:hAnsi="Times New Roman" w:cs="Times New Roman"/>
                <w:color w:val="000000"/>
                <w:sz w:val="21"/>
                <w:szCs w:val="21"/>
                <w:lang w:val="en-US" w:eastAsia="en-GB"/>
              </w:rPr>
            </w:pPr>
            <w:r w:rsidRPr="00DA1BC2">
              <w:rPr>
                <w:rFonts w:ascii="Times New Roman" w:eastAsia="Times New Roman" w:hAnsi="Times New Roman" w:cs="Times New Roman"/>
                <w:color w:val="000000"/>
                <w:sz w:val="21"/>
                <w:szCs w:val="21"/>
                <w:lang w:val="en-US" w:eastAsia="en-GB"/>
              </w:rPr>
              <w:t>Support networks</w:t>
            </w:r>
          </w:p>
        </w:tc>
        <w:tc>
          <w:tcPr>
            <w:tcW w:w="805" w:type="pct"/>
            <w:tcBorders>
              <w:top w:val="nil"/>
              <w:left w:val="nil"/>
              <w:bottom w:val="nil"/>
              <w:right w:val="nil"/>
            </w:tcBorders>
            <w:shd w:val="clear" w:color="auto" w:fill="auto"/>
            <w:noWrap/>
          </w:tcPr>
          <w:p w14:paraId="756FEC83" w14:textId="77777777" w:rsidR="00774EC2" w:rsidRPr="00DA1BC2" w:rsidRDefault="00774EC2" w:rsidP="00D4760F">
            <w:pPr>
              <w:rPr>
                <w:rFonts w:ascii="Times New Roman" w:eastAsia="Times New Roman" w:hAnsi="Times New Roman" w:cs="Times New Roman"/>
                <w:color w:val="000000"/>
                <w:sz w:val="21"/>
                <w:szCs w:val="21"/>
                <w:lang w:val="en-US" w:eastAsia="en-GB"/>
              </w:rPr>
            </w:pPr>
            <w:r w:rsidRPr="00DA1BC2">
              <w:rPr>
                <w:rFonts w:ascii="Times New Roman" w:eastAsia="Times New Roman" w:hAnsi="Times New Roman" w:cs="Times New Roman"/>
                <w:color w:val="000000"/>
                <w:sz w:val="21"/>
                <w:szCs w:val="21"/>
                <w:lang w:val="en-US" w:eastAsia="en-GB"/>
              </w:rPr>
              <w:t>Partners contact outside parties to create space in the relationship</w:t>
            </w:r>
          </w:p>
        </w:tc>
        <w:tc>
          <w:tcPr>
            <w:tcW w:w="2714" w:type="pct"/>
            <w:tcBorders>
              <w:top w:val="nil"/>
              <w:left w:val="nil"/>
              <w:bottom w:val="nil"/>
              <w:right w:val="nil"/>
            </w:tcBorders>
          </w:tcPr>
          <w:p w14:paraId="61D164AF" w14:textId="372F00A0" w:rsidR="00774EC2" w:rsidRPr="003F5CDE" w:rsidRDefault="00774EC2" w:rsidP="00D4760F">
            <w:pPr>
              <w:pStyle w:val="Normal0"/>
              <w:widowControl/>
              <w:ind w:firstLine="193"/>
              <w:rPr>
                <w:rFonts w:ascii="Times New Roman" w:hAnsi="Times New Roman" w:cs="Times New Roman"/>
                <w:sz w:val="21"/>
                <w:szCs w:val="21"/>
                <w:lang w:val="en-US"/>
              </w:rPr>
            </w:pPr>
            <w:r w:rsidRPr="003F5CDE">
              <w:rPr>
                <w:rFonts w:ascii="Times New Roman" w:hAnsi="Times New Roman" w:cs="Times New Roman"/>
                <w:sz w:val="21"/>
                <w:szCs w:val="21"/>
                <w:lang w:val="en-US"/>
              </w:rPr>
              <w:t>Find a way to stay connected with people outside. I think it is problematic to place all of your wants and needs and goals on just your partner. And having a larger social network in which you can connect is really important.” (#3</w:t>
            </w:r>
            <w:r w:rsidR="000032B5" w:rsidRPr="003F5CDE">
              <w:rPr>
                <w:rFonts w:ascii="Times New Roman" w:hAnsi="Times New Roman" w:cs="Times New Roman"/>
                <w:sz w:val="21"/>
                <w:szCs w:val="21"/>
                <w:lang w:val="en-US"/>
              </w:rPr>
              <w:t>, W, 26)</w:t>
            </w:r>
          </w:p>
          <w:p w14:paraId="39107A98" w14:textId="77777777" w:rsidR="00774EC2" w:rsidRPr="00DA1BC2" w:rsidRDefault="00774EC2" w:rsidP="00D4760F">
            <w:pPr>
              <w:pStyle w:val="Normal0"/>
              <w:widowControl/>
              <w:ind w:firstLine="177"/>
              <w:rPr>
                <w:rFonts w:ascii="Times New Roman" w:eastAsia="Times New Roman" w:hAnsi="Times New Roman" w:cs="Times New Roman"/>
                <w:sz w:val="21"/>
                <w:szCs w:val="21"/>
                <w:lang w:val="en-US" w:eastAsia="en-GB"/>
              </w:rPr>
            </w:pPr>
          </w:p>
        </w:tc>
      </w:tr>
      <w:tr w:rsidR="00774EC2" w:rsidRPr="00DA1BC2" w14:paraId="56DF4B6A" w14:textId="77777777" w:rsidTr="00D4760F">
        <w:trPr>
          <w:trHeight w:val="310"/>
        </w:trPr>
        <w:tc>
          <w:tcPr>
            <w:tcW w:w="761" w:type="pct"/>
            <w:tcBorders>
              <w:top w:val="nil"/>
              <w:left w:val="nil"/>
              <w:bottom w:val="nil"/>
              <w:right w:val="nil"/>
            </w:tcBorders>
            <w:shd w:val="clear" w:color="auto" w:fill="auto"/>
            <w:noWrap/>
          </w:tcPr>
          <w:p w14:paraId="408EE51C" w14:textId="77777777" w:rsidR="00774EC2" w:rsidRPr="00DA1BC2" w:rsidRDefault="00774EC2" w:rsidP="00D4760F">
            <w:pPr>
              <w:rPr>
                <w:rFonts w:ascii="Times New Roman" w:eastAsia="Times New Roman" w:hAnsi="Times New Roman" w:cs="Times New Roman"/>
                <w:color w:val="000000"/>
                <w:sz w:val="21"/>
                <w:szCs w:val="21"/>
                <w:lang w:val="en-US" w:eastAsia="en-GB"/>
              </w:rPr>
            </w:pPr>
            <w:r w:rsidRPr="00DA1BC2">
              <w:rPr>
                <w:rFonts w:ascii="Times New Roman" w:eastAsia="Times New Roman" w:hAnsi="Times New Roman" w:cs="Times New Roman"/>
                <w:color w:val="000000"/>
                <w:sz w:val="21"/>
                <w:szCs w:val="21"/>
                <w:lang w:val="en-US" w:eastAsia="en-GB"/>
              </w:rPr>
              <w:t>Sharing Responsibilities</w:t>
            </w:r>
          </w:p>
        </w:tc>
        <w:tc>
          <w:tcPr>
            <w:tcW w:w="720" w:type="pct"/>
            <w:tcBorders>
              <w:top w:val="nil"/>
              <w:left w:val="nil"/>
              <w:bottom w:val="nil"/>
              <w:right w:val="nil"/>
            </w:tcBorders>
            <w:shd w:val="clear" w:color="auto" w:fill="auto"/>
            <w:noWrap/>
          </w:tcPr>
          <w:p w14:paraId="44F84494" w14:textId="77777777" w:rsidR="00774EC2" w:rsidRPr="00DA1BC2" w:rsidRDefault="00774EC2" w:rsidP="00D4760F">
            <w:pPr>
              <w:rPr>
                <w:rFonts w:ascii="Times New Roman" w:eastAsia="Times New Roman" w:hAnsi="Times New Roman" w:cs="Times New Roman"/>
                <w:color w:val="000000"/>
                <w:sz w:val="21"/>
                <w:szCs w:val="21"/>
                <w:lang w:val="en-US" w:eastAsia="en-GB"/>
              </w:rPr>
            </w:pPr>
            <w:r w:rsidRPr="00DA1BC2">
              <w:rPr>
                <w:rFonts w:ascii="Times New Roman" w:eastAsia="Times New Roman" w:hAnsi="Times New Roman" w:cs="Times New Roman"/>
                <w:color w:val="000000"/>
                <w:sz w:val="21"/>
                <w:szCs w:val="21"/>
                <w:lang w:val="en-US" w:eastAsia="en-GB"/>
              </w:rPr>
              <w:t>Household tasks</w:t>
            </w:r>
          </w:p>
        </w:tc>
        <w:tc>
          <w:tcPr>
            <w:tcW w:w="805" w:type="pct"/>
            <w:tcBorders>
              <w:top w:val="nil"/>
              <w:left w:val="nil"/>
              <w:bottom w:val="nil"/>
              <w:right w:val="nil"/>
            </w:tcBorders>
            <w:shd w:val="clear" w:color="auto" w:fill="auto"/>
            <w:noWrap/>
          </w:tcPr>
          <w:p w14:paraId="036BC0B4" w14:textId="77777777" w:rsidR="00774EC2" w:rsidRPr="00DA1BC2" w:rsidRDefault="00774EC2" w:rsidP="00D4760F">
            <w:pPr>
              <w:rPr>
                <w:rFonts w:ascii="Times New Roman" w:eastAsia="Times New Roman" w:hAnsi="Times New Roman" w:cs="Times New Roman"/>
                <w:color w:val="000000"/>
                <w:sz w:val="21"/>
                <w:szCs w:val="21"/>
                <w:lang w:val="en-US" w:eastAsia="en-GB"/>
              </w:rPr>
            </w:pPr>
            <w:r w:rsidRPr="00DA1BC2">
              <w:rPr>
                <w:rFonts w:ascii="Times New Roman" w:eastAsia="Times New Roman" w:hAnsi="Times New Roman" w:cs="Times New Roman"/>
                <w:color w:val="000000"/>
                <w:sz w:val="21"/>
                <w:szCs w:val="21"/>
                <w:lang w:val="en-US" w:eastAsia="en-GB"/>
              </w:rPr>
              <w:t>Partners share household chores such as cleaning</w:t>
            </w:r>
          </w:p>
        </w:tc>
        <w:tc>
          <w:tcPr>
            <w:tcW w:w="2714" w:type="pct"/>
            <w:tcBorders>
              <w:top w:val="nil"/>
              <w:left w:val="nil"/>
              <w:bottom w:val="nil"/>
              <w:right w:val="nil"/>
            </w:tcBorders>
          </w:tcPr>
          <w:p w14:paraId="57CC722F" w14:textId="6375DC9E" w:rsidR="00774EC2" w:rsidRPr="003F5CDE" w:rsidRDefault="00774EC2" w:rsidP="00D4760F">
            <w:pPr>
              <w:pStyle w:val="Normal0"/>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93"/>
              <w:rPr>
                <w:rFonts w:ascii="Times New Roman" w:hAnsi="Times New Roman" w:cs="Times New Roman"/>
                <w:sz w:val="21"/>
                <w:szCs w:val="21"/>
                <w:lang w:val="en-US"/>
              </w:rPr>
            </w:pPr>
            <w:r w:rsidRPr="00DA1BC2">
              <w:rPr>
                <w:rFonts w:ascii="Times New Roman" w:hAnsi="Times New Roman" w:cs="Times New Roman"/>
                <w:sz w:val="21"/>
                <w:szCs w:val="21"/>
                <w:lang w:val="en-US"/>
              </w:rPr>
              <w:t xml:space="preserve"> </w:t>
            </w:r>
            <w:r w:rsidRPr="003F5CDE">
              <w:rPr>
                <w:rFonts w:ascii="Times New Roman" w:hAnsi="Times New Roman" w:cs="Times New Roman"/>
                <w:sz w:val="21"/>
                <w:szCs w:val="21"/>
                <w:lang w:val="en-US"/>
              </w:rPr>
              <w:t xml:space="preserve">But now that we're here all the time, one thing I have noticed is that we're sharing housework cleaning, general tasks like that a lot more. </w:t>
            </w:r>
            <w:r w:rsidR="00A2302D" w:rsidRPr="003F5CDE">
              <w:rPr>
                <w:rFonts w:ascii="Times New Roman" w:hAnsi="Times New Roman" w:cs="Times New Roman"/>
                <w:sz w:val="21"/>
                <w:szCs w:val="21"/>
                <w:lang w:val="en-US"/>
              </w:rPr>
              <w:t>I</w:t>
            </w:r>
            <w:r w:rsidRPr="003F5CDE">
              <w:rPr>
                <w:rFonts w:ascii="Times New Roman" w:hAnsi="Times New Roman" w:cs="Times New Roman"/>
                <w:sz w:val="21"/>
                <w:szCs w:val="21"/>
                <w:lang w:val="en-US"/>
              </w:rPr>
              <w:t>t's more often half rather than the majority, which isn't something I thought would happen. (#1,</w:t>
            </w:r>
            <w:r w:rsidR="000032B5" w:rsidRPr="003F5CDE">
              <w:rPr>
                <w:rFonts w:ascii="Times New Roman" w:hAnsi="Times New Roman" w:cs="Times New Roman"/>
                <w:sz w:val="21"/>
                <w:szCs w:val="21"/>
                <w:lang w:val="en-US"/>
              </w:rPr>
              <w:t xml:space="preserve"> W, 20)</w:t>
            </w:r>
          </w:p>
          <w:p w14:paraId="59456923" w14:textId="77777777" w:rsidR="00774EC2" w:rsidRPr="00DA1BC2" w:rsidRDefault="00774EC2" w:rsidP="00D4760F">
            <w:pPr>
              <w:pStyle w:val="Normal0"/>
              <w:widowControl/>
              <w:ind w:firstLine="177"/>
              <w:rPr>
                <w:rFonts w:ascii="Times New Roman" w:hAnsi="Times New Roman" w:cs="Times New Roman"/>
                <w:sz w:val="21"/>
                <w:szCs w:val="21"/>
                <w:lang w:val="en-US"/>
              </w:rPr>
            </w:pPr>
          </w:p>
        </w:tc>
      </w:tr>
      <w:tr w:rsidR="00774EC2" w:rsidRPr="00DA1BC2" w14:paraId="0E29A518" w14:textId="77777777" w:rsidTr="00D4760F">
        <w:trPr>
          <w:trHeight w:val="310"/>
        </w:trPr>
        <w:tc>
          <w:tcPr>
            <w:tcW w:w="761" w:type="pct"/>
            <w:tcBorders>
              <w:top w:val="nil"/>
              <w:left w:val="nil"/>
              <w:right w:val="nil"/>
            </w:tcBorders>
            <w:shd w:val="clear" w:color="auto" w:fill="auto"/>
            <w:noWrap/>
          </w:tcPr>
          <w:p w14:paraId="4F5D0A55" w14:textId="77777777" w:rsidR="00774EC2" w:rsidRPr="00DA1BC2" w:rsidRDefault="00774EC2" w:rsidP="00D4760F">
            <w:pPr>
              <w:rPr>
                <w:rFonts w:ascii="Times New Roman" w:eastAsia="Times New Roman" w:hAnsi="Times New Roman" w:cs="Times New Roman"/>
                <w:color w:val="000000"/>
                <w:sz w:val="21"/>
                <w:szCs w:val="21"/>
                <w:lang w:val="en-US" w:eastAsia="en-GB"/>
              </w:rPr>
            </w:pPr>
          </w:p>
        </w:tc>
        <w:tc>
          <w:tcPr>
            <w:tcW w:w="720" w:type="pct"/>
            <w:tcBorders>
              <w:top w:val="nil"/>
              <w:left w:val="nil"/>
              <w:right w:val="nil"/>
            </w:tcBorders>
            <w:shd w:val="clear" w:color="auto" w:fill="auto"/>
            <w:noWrap/>
          </w:tcPr>
          <w:p w14:paraId="3F623D24" w14:textId="77777777" w:rsidR="00774EC2" w:rsidRPr="00DA1BC2" w:rsidRDefault="00774EC2" w:rsidP="00D4760F">
            <w:pPr>
              <w:rPr>
                <w:rFonts w:ascii="Times New Roman" w:eastAsia="Times New Roman" w:hAnsi="Times New Roman" w:cs="Times New Roman"/>
                <w:color w:val="000000"/>
                <w:sz w:val="21"/>
                <w:szCs w:val="21"/>
                <w:lang w:val="en-US" w:eastAsia="en-GB"/>
              </w:rPr>
            </w:pPr>
            <w:r w:rsidRPr="00DA1BC2">
              <w:rPr>
                <w:rFonts w:ascii="Times New Roman" w:eastAsia="Times New Roman" w:hAnsi="Times New Roman" w:cs="Times New Roman"/>
                <w:color w:val="000000"/>
                <w:sz w:val="21"/>
                <w:szCs w:val="21"/>
                <w:lang w:val="en-US" w:eastAsia="en-GB"/>
              </w:rPr>
              <w:t>Childcare</w:t>
            </w:r>
          </w:p>
          <w:p w14:paraId="36D054E3" w14:textId="77777777" w:rsidR="00774EC2" w:rsidRPr="00DA1BC2" w:rsidRDefault="00774EC2" w:rsidP="00D4760F">
            <w:pPr>
              <w:rPr>
                <w:rFonts w:ascii="Times New Roman" w:eastAsia="Times New Roman" w:hAnsi="Times New Roman" w:cs="Times New Roman"/>
                <w:color w:val="000000"/>
                <w:sz w:val="21"/>
                <w:szCs w:val="21"/>
                <w:lang w:val="en-US" w:eastAsia="en-GB"/>
              </w:rPr>
            </w:pPr>
          </w:p>
        </w:tc>
        <w:tc>
          <w:tcPr>
            <w:tcW w:w="805" w:type="pct"/>
            <w:tcBorders>
              <w:top w:val="nil"/>
              <w:left w:val="nil"/>
              <w:right w:val="nil"/>
            </w:tcBorders>
            <w:shd w:val="clear" w:color="auto" w:fill="auto"/>
            <w:noWrap/>
          </w:tcPr>
          <w:p w14:paraId="71A69328" w14:textId="05566CEA" w:rsidR="00774EC2" w:rsidRPr="00DA1BC2" w:rsidRDefault="00774EC2" w:rsidP="00D4760F">
            <w:pPr>
              <w:rPr>
                <w:rFonts w:ascii="Times New Roman" w:eastAsia="Times New Roman" w:hAnsi="Times New Roman" w:cs="Times New Roman"/>
                <w:color w:val="000000"/>
                <w:sz w:val="21"/>
                <w:szCs w:val="21"/>
                <w:lang w:val="en-US" w:eastAsia="en-GB"/>
              </w:rPr>
            </w:pPr>
            <w:r w:rsidRPr="00DA1BC2">
              <w:rPr>
                <w:rFonts w:ascii="Times New Roman" w:eastAsia="Times New Roman" w:hAnsi="Times New Roman" w:cs="Times New Roman"/>
                <w:color w:val="000000"/>
                <w:sz w:val="21"/>
                <w:szCs w:val="21"/>
                <w:lang w:val="en-US" w:eastAsia="en-GB"/>
              </w:rPr>
              <w:t>Partners share childcare responsibilities such as homeschooling</w:t>
            </w:r>
          </w:p>
        </w:tc>
        <w:tc>
          <w:tcPr>
            <w:tcW w:w="2714" w:type="pct"/>
            <w:tcBorders>
              <w:top w:val="nil"/>
              <w:left w:val="nil"/>
              <w:right w:val="nil"/>
            </w:tcBorders>
          </w:tcPr>
          <w:p w14:paraId="1E6847C4" w14:textId="61B9CE0D" w:rsidR="00774EC2" w:rsidRPr="003F5CDE" w:rsidRDefault="00774EC2" w:rsidP="00D4760F">
            <w:pPr>
              <w:pStyle w:val="Normal0"/>
              <w:widowControl/>
              <w:ind w:firstLine="193"/>
              <w:rPr>
                <w:rFonts w:ascii="Times New Roman" w:hAnsi="Times New Roman" w:cs="Times New Roman"/>
                <w:sz w:val="21"/>
                <w:szCs w:val="21"/>
                <w:lang w:val="en-US"/>
              </w:rPr>
            </w:pPr>
            <w:r w:rsidRPr="003F5CDE">
              <w:rPr>
                <w:rFonts w:ascii="Times New Roman" w:hAnsi="Times New Roman" w:cs="Times New Roman"/>
                <w:sz w:val="21"/>
                <w:szCs w:val="21"/>
                <w:lang w:val="en-US"/>
              </w:rPr>
              <w:t xml:space="preserve">It's trying to manage the home-schooling. And we're definitely finding out that we've got very different views on how he should be taught. (#33, </w:t>
            </w:r>
            <w:r w:rsidR="000032B5" w:rsidRPr="003F5CDE">
              <w:rPr>
                <w:rFonts w:ascii="Times New Roman" w:hAnsi="Times New Roman" w:cs="Times New Roman"/>
                <w:sz w:val="21"/>
                <w:szCs w:val="21"/>
                <w:lang w:val="en-US"/>
              </w:rPr>
              <w:t>W, 29)</w:t>
            </w:r>
          </w:p>
          <w:p w14:paraId="2195E2C7" w14:textId="77777777" w:rsidR="00774EC2" w:rsidRPr="00DA1BC2" w:rsidRDefault="00774EC2" w:rsidP="00D4760F">
            <w:pPr>
              <w:pStyle w:val="Normal0"/>
              <w:widowControl/>
              <w:ind w:firstLine="177"/>
              <w:rPr>
                <w:rFonts w:ascii="Times New Roman" w:hAnsi="Times New Roman" w:cs="Times New Roman"/>
                <w:sz w:val="21"/>
                <w:szCs w:val="21"/>
                <w:lang w:val="en-US"/>
              </w:rPr>
            </w:pPr>
          </w:p>
        </w:tc>
      </w:tr>
      <w:tr w:rsidR="00774EC2" w:rsidRPr="00DA1BC2" w14:paraId="790DDCE2" w14:textId="77777777" w:rsidTr="00D4760F">
        <w:trPr>
          <w:trHeight w:val="310"/>
        </w:trPr>
        <w:tc>
          <w:tcPr>
            <w:tcW w:w="761" w:type="pct"/>
            <w:tcBorders>
              <w:top w:val="nil"/>
              <w:left w:val="nil"/>
              <w:bottom w:val="single" w:sz="4" w:space="0" w:color="auto"/>
              <w:right w:val="nil"/>
            </w:tcBorders>
            <w:shd w:val="clear" w:color="auto" w:fill="auto"/>
            <w:noWrap/>
          </w:tcPr>
          <w:p w14:paraId="6EAF310E" w14:textId="77777777" w:rsidR="00774EC2" w:rsidRPr="00DA1BC2" w:rsidRDefault="00774EC2" w:rsidP="00D4760F">
            <w:pPr>
              <w:rPr>
                <w:rFonts w:ascii="Times New Roman" w:eastAsia="Times New Roman" w:hAnsi="Times New Roman" w:cs="Times New Roman"/>
                <w:color w:val="000000"/>
                <w:sz w:val="21"/>
                <w:szCs w:val="21"/>
                <w:lang w:val="en-US" w:eastAsia="en-GB"/>
              </w:rPr>
            </w:pPr>
          </w:p>
        </w:tc>
        <w:tc>
          <w:tcPr>
            <w:tcW w:w="720" w:type="pct"/>
            <w:tcBorders>
              <w:top w:val="nil"/>
              <w:left w:val="nil"/>
              <w:bottom w:val="single" w:sz="4" w:space="0" w:color="auto"/>
              <w:right w:val="nil"/>
            </w:tcBorders>
            <w:shd w:val="clear" w:color="auto" w:fill="auto"/>
            <w:noWrap/>
          </w:tcPr>
          <w:p w14:paraId="51F9CDC9" w14:textId="77777777" w:rsidR="00774EC2" w:rsidRPr="00DA1BC2" w:rsidRDefault="00774EC2" w:rsidP="00D4760F">
            <w:pPr>
              <w:rPr>
                <w:rFonts w:ascii="Times New Roman" w:eastAsia="Times New Roman" w:hAnsi="Times New Roman" w:cs="Times New Roman"/>
                <w:color w:val="000000"/>
                <w:sz w:val="21"/>
                <w:szCs w:val="21"/>
                <w:lang w:val="en-US" w:eastAsia="en-GB"/>
              </w:rPr>
            </w:pPr>
            <w:r w:rsidRPr="00DA1BC2">
              <w:rPr>
                <w:rFonts w:ascii="Times New Roman" w:eastAsia="Times New Roman" w:hAnsi="Times New Roman" w:cs="Times New Roman"/>
                <w:color w:val="000000"/>
                <w:sz w:val="21"/>
                <w:szCs w:val="21"/>
                <w:lang w:val="en-US" w:eastAsia="en-GB"/>
              </w:rPr>
              <w:t>Balanced Task Allocation</w:t>
            </w:r>
          </w:p>
        </w:tc>
        <w:tc>
          <w:tcPr>
            <w:tcW w:w="805" w:type="pct"/>
            <w:tcBorders>
              <w:top w:val="nil"/>
              <w:left w:val="nil"/>
              <w:bottom w:val="single" w:sz="4" w:space="0" w:color="auto"/>
              <w:right w:val="nil"/>
            </w:tcBorders>
            <w:shd w:val="clear" w:color="auto" w:fill="auto"/>
            <w:noWrap/>
          </w:tcPr>
          <w:p w14:paraId="775880D7" w14:textId="77777777" w:rsidR="00774EC2" w:rsidRPr="00DA1BC2" w:rsidRDefault="00774EC2" w:rsidP="00D4760F">
            <w:pPr>
              <w:rPr>
                <w:rFonts w:ascii="Times New Roman" w:eastAsia="Times New Roman" w:hAnsi="Times New Roman" w:cs="Times New Roman"/>
                <w:color w:val="000000"/>
                <w:sz w:val="21"/>
                <w:szCs w:val="21"/>
                <w:lang w:val="en-US" w:eastAsia="en-GB"/>
              </w:rPr>
            </w:pPr>
            <w:r w:rsidRPr="00DA1BC2">
              <w:rPr>
                <w:rFonts w:ascii="Times New Roman" w:eastAsia="Times New Roman" w:hAnsi="Times New Roman" w:cs="Times New Roman"/>
                <w:color w:val="000000"/>
                <w:sz w:val="21"/>
                <w:szCs w:val="21"/>
                <w:lang w:val="en-US" w:eastAsia="en-GB"/>
              </w:rPr>
              <w:t xml:space="preserve">Partners evenly split responsibilities  </w:t>
            </w:r>
          </w:p>
        </w:tc>
        <w:tc>
          <w:tcPr>
            <w:tcW w:w="2714" w:type="pct"/>
            <w:tcBorders>
              <w:top w:val="nil"/>
              <w:left w:val="nil"/>
              <w:bottom w:val="single" w:sz="4" w:space="0" w:color="auto"/>
              <w:right w:val="nil"/>
            </w:tcBorders>
          </w:tcPr>
          <w:p w14:paraId="1953BCBB" w14:textId="1169B4ED" w:rsidR="00774EC2" w:rsidRPr="003F5CDE" w:rsidRDefault="00774EC2" w:rsidP="00D4760F">
            <w:pPr>
              <w:pStyle w:val="Normal0"/>
              <w:widowControl/>
              <w:ind w:firstLine="193"/>
              <w:rPr>
                <w:rFonts w:ascii="Times New Roman" w:hAnsi="Times New Roman" w:cs="Times New Roman"/>
                <w:sz w:val="21"/>
                <w:szCs w:val="21"/>
                <w:lang w:val="en-US"/>
              </w:rPr>
            </w:pPr>
            <w:r w:rsidRPr="003F5CDE">
              <w:rPr>
                <w:rFonts w:ascii="Times New Roman" w:hAnsi="Times New Roman" w:cs="Times New Roman"/>
                <w:sz w:val="21"/>
                <w:szCs w:val="21"/>
                <w:lang w:val="en-US"/>
              </w:rPr>
              <w:t>Previously, with my wife doing pretty much everything before I got home from work, I always felt guilty that I wasn't contributing as much to the relationship because it was already done. But now I feel I can pull my weight […] It's more 5050. (#38,</w:t>
            </w:r>
            <w:r w:rsidR="000032B5" w:rsidRPr="003F5CDE">
              <w:rPr>
                <w:rFonts w:ascii="Times New Roman" w:hAnsi="Times New Roman" w:cs="Times New Roman"/>
                <w:sz w:val="21"/>
                <w:szCs w:val="21"/>
                <w:lang w:val="en-US"/>
              </w:rPr>
              <w:t xml:space="preserve"> M, 33)</w:t>
            </w:r>
          </w:p>
          <w:p w14:paraId="7FD3BD30" w14:textId="4BE7D2D4" w:rsidR="00774EC2" w:rsidRPr="00DA1BC2" w:rsidRDefault="00774EC2" w:rsidP="009B262B">
            <w:pPr>
              <w:pStyle w:val="Normal0"/>
              <w:widowControl/>
              <w:ind w:firstLine="193"/>
              <w:rPr>
                <w:rFonts w:ascii="Times New Roman" w:hAnsi="Times New Roman" w:cs="Times New Roman"/>
                <w:sz w:val="21"/>
                <w:szCs w:val="21"/>
                <w:lang w:val="en-US"/>
              </w:rPr>
            </w:pPr>
            <w:r w:rsidRPr="003F5CDE">
              <w:rPr>
                <w:rFonts w:ascii="Times New Roman" w:hAnsi="Times New Roman" w:cs="Times New Roman"/>
                <w:sz w:val="21"/>
                <w:szCs w:val="21"/>
                <w:lang w:val="en-US"/>
              </w:rPr>
              <w:t>I think we're sharing decision making a lot more about just little everyday decisions. Just because</w:t>
            </w:r>
            <w:r w:rsidR="00133AC3" w:rsidRPr="003F5CDE">
              <w:rPr>
                <w:rFonts w:ascii="Times New Roman" w:hAnsi="Times New Roman" w:cs="Times New Roman"/>
                <w:sz w:val="21"/>
                <w:szCs w:val="21"/>
                <w:lang w:val="en-US"/>
              </w:rPr>
              <w:t xml:space="preserve"> </w:t>
            </w:r>
            <w:r w:rsidRPr="003F5CDE">
              <w:rPr>
                <w:rFonts w:ascii="Times New Roman" w:hAnsi="Times New Roman" w:cs="Times New Roman"/>
                <w:sz w:val="21"/>
                <w:szCs w:val="21"/>
                <w:lang w:val="en-US"/>
              </w:rPr>
              <w:t xml:space="preserve">it seems fairer. (#8, </w:t>
            </w:r>
            <w:r w:rsidR="000032B5" w:rsidRPr="003F5CDE">
              <w:rPr>
                <w:rFonts w:ascii="Times New Roman" w:hAnsi="Times New Roman" w:cs="Times New Roman"/>
                <w:sz w:val="21"/>
                <w:szCs w:val="21"/>
                <w:lang w:val="en-US"/>
              </w:rPr>
              <w:t>W, 30)</w:t>
            </w:r>
          </w:p>
        </w:tc>
      </w:tr>
    </w:tbl>
    <w:p w14:paraId="37BC758D" w14:textId="77777777" w:rsidR="009A1A26" w:rsidRPr="00DA1BC2" w:rsidRDefault="009A1A26" w:rsidP="009A0FB4">
      <w:pPr>
        <w:spacing w:after="0" w:line="480" w:lineRule="auto"/>
        <w:rPr>
          <w:rFonts w:ascii="Times New Roman" w:eastAsia="Times New Roman" w:hAnsi="Times New Roman" w:cs="Times New Roman"/>
          <w:sz w:val="24"/>
          <w:szCs w:val="24"/>
          <w:lang w:val="en-US" w:eastAsia="en-GB"/>
        </w:rPr>
      </w:pPr>
    </w:p>
    <w:p w14:paraId="5FD4E378" w14:textId="44FFC30A" w:rsidR="00E45F46" w:rsidRPr="003F5CDE" w:rsidRDefault="00BA65C6" w:rsidP="000032B5">
      <w:pPr>
        <w:spacing w:after="0" w:line="480" w:lineRule="auto"/>
        <w:rPr>
          <w:rFonts w:ascii="Times New Roman" w:hAnsi="Times New Roman" w:cs="Times New Roman"/>
          <w:b/>
          <w:sz w:val="24"/>
          <w:szCs w:val="24"/>
          <w:lang w:val="en-US"/>
        </w:rPr>
      </w:pPr>
      <w:r w:rsidRPr="003F5CDE">
        <w:rPr>
          <w:rFonts w:ascii="Times New Roman" w:hAnsi="Times New Roman" w:cs="Times New Roman"/>
          <w:b/>
          <w:sz w:val="24"/>
          <w:szCs w:val="24"/>
          <w:lang w:val="en-US"/>
        </w:rPr>
        <w:br w:type="column"/>
      </w:r>
      <w:r w:rsidR="00E45F46" w:rsidRPr="003F5CDE">
        <w:rPr>
          <w:rFonts w:ascii="Times New Roman" w:hAnsi="Times New Roman" w:cs="Times New Roman"/>
          <w:b/>
          <w:sz w:val="24"/>
          <w:szCs w:val="24"/>
          <w:lang w:val="en-US"/>
        </w:rPr>
        <w:t>Figure 1</w:t>
      </w:r>
    </w:p>
    <w:p w14:paraId="2BE016BD" w14:textId="6AFFF311" w:rsidR="00E45F46" w:rsidRPr="003F5CDE" w:rsidRDefault="00E45F46" w:rsidP="00796DE9">
      <w:pPr>
        <w:spacing w:line="480" w:lineRule="auto"/>
        <w:rPr>
          <w:rFonts w:ascii="Times New Roman" w:hAnsi="Times New Roman" w:cs="Times New Roman"/>
          <w:i/>
          <w:sz w:val="24"/>
          <w:szCs w:val="24"/>
          <w:lang w:val="en-US"/>
        </w:rPr>
      </w:pPr>
      <w:r w:rsidRPr="003F5CDE">
        <w:rPr>
          <w:rFonts w:ascii="Times New Roman" w:hAnsi="Times New Roman" w:cs="Times New Roman"/>
          <w:i/>
          <w:sz w:val="24"/>
          <w:szCs w:val="24"/>
          <w:lang w:val="en-US"/>
        </w:rPr>
        <w:t>A Mind Map Illustrating How the Qualitative Themes Relate to Each Other</w:t>
      </w:r>
    </w:p>
    <w:p w14:paraId="1D8B5B33" w14:textId="4A43299B" w:rsidR="000032B5" w:rsidRPr="00DA1BC2" w:rsidRDefault="00796DE9" w:rsidP="009A0FB4">
      <w:pPr>
        <w:spacing w:after="0" w:line="480" w:lineRule="auto"/>
        <w:rPr>
          <w:rFonts w:ascii="Times New Roman" w:eastAsia="Times New Roman" w:hAnsi="Times New Roman" w:cs="Times New Roman"/>
          <w:sz w:val="24"/>
          <w:szCs w:val="24"/>
          <w:lang w:val="en-US" w:eastAsia="en-GB"/>
        </w:rPr>
      </w:pPr>
      <w:r w:rsidRPr="003F5CDE">
        <w:rPr>
          <w:rFonts w:ascii="Times New Roman" w:eastAsia="Times New Roman" w:hAnsi="Times New Roman" w:cs="Times New Roman"/>
          <w:noProof/>
          <w:sz w:val="24"/>
          <w:szCs w:val="24"/>
          <w:lang w:eastAsia="en-GB"/>
        </w:rPr>
        <w:drawing>
          <wp:inline distT="0" distB="0" distL="0" distR="0" wp14:anchorId="0D9FFFE5" wp14:editId="77CF3544">
            <wp:extent cx="7909247" cy="4744528"/>
            <wp:effectExtent l="0" t="0" r="317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lationship satisfaction mindmap edit.pd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917273" cy="4749342"/>
                    </a:xfrm>
                    <a:prstGeom prst="rect">
                      <a:avLst/>
                    </a:prstGeom>
                  </pic:spPr>
                </pic:pic>
              </a:graphicData>
            </a:graphic>
          </wp:inline>
        </w:drawing>
      </w:r>
    </w:p>
    <w:sectPr w:rsidR="000032B5" w:rsidRPr="00DA1BC2" w:rsidSect="009A1A2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8406EE" w14:textId="77777777" w:rsidR="00321CA1" w:rsidRDefault="00321CA1" w:rsidP="000271B1">
      <w:pPr>
        <w:spacing w:after="0" w:line="240" w:lineRule="auto"/>
      </w:pPr>
      <w:r>
        <w:separator/>
      </w:r>
    </w:p>
  </w:endnote>
  <w:endnote w:type="continuationSeparator" w:id="0">
    <w:p w14:paraId="0E6C6E72" w14:textId="77777777" w:rsidR="00321CA1" w:rsidRDefault="00321CA1" w:rsidP="00027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74003" w14:textId="77777777" w:rsidR="00321CA1" w:rsidRDefault="00321CA1" w:rsidP="000271B1">
      <w:pPr>
        <w:spacing w:after="0" w:line="240" w:lineRule="auto"/>
      </w:pPr>
      <w:r>
        <w:separator/>
      </w:r>
    </w:p>
  </w:footnote>
  <w:footnote w:type="continuationSeparator" w:id="0">
    <w:p w14:paraId="3627B657" w14:textId="77777777" w:rsidR="00321CA1" w:rsidRDefault="00321CA1" w:rsidP="000271B1">
      <w:pPr>
        <w:spacing w:after="0" w:line="240" w:lineRule="auto"/>
      </w:pPr>
      <w:r>
        <w:continuationSeparator/>
      </w:r>
    </w:p>
  </w:footnote>
  <w:footnote w:id="1">
    <w:p w14:paraId="0247A53E" w14:textId="380983BC" w:rsidR="00A26B23" w:rsidRPr="009B262B" w:rsidRDefault="00A26B23">
      <w:pPr>
        <w:pStyle w:val="FootnoteText"/>
        <w:rPr>
          <w:rFonts w:ascii="Times New Roman" w:hAnsi="Times New Roman" w:cs="Times New Roman"/>
        </w:rPr>
      </w:pPr>
      <w:r w:rsidRPr="009B262B">
        <w:rPr>
          <w:rStyle w:val="FootnoteReference"/>
          <w:rFonts w:ascii="Times New Roman" w:hAnsi="Times New Roman" w:cs="Times New Roman"/>
        </w:rPr>
        <w:footnoteRef/>
      </w:r>
      <w:r w:rsidRPr="009B262B">
        <w:rPr>
          <w:rFonts w:ascii="Times New Roman" w:hAnsi="Times New Roman" w:cs="Times New Roman"/>
        </w:rPr>
        <w:t xml:space="preserve"> Keyworker refers to a critical worker during the pandemic</w:t>
      </w:r>
      <w:r>
        <w:rPr>
          <w:rFonts w:ascii="Times New Roman" w:hAnsi="Times New Roman" w:cs="Times New Roman"/>
        </w:rPr>
        <w:t>, f</w:t>
      </w:r>
      <w:r w:rsidRPr="009B262B">
        <w:rPr>
          <w:rFonts w:ascii="Times New Roman" w:hAnsi="Times New Roman" w:cs="Times New Roman"/>
        </w:rPr>
        <w:t>or example, healthcare, teaching, or food delivery staff.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55516965"/>
      <w:docPartObj>
        <w:docPartGallery w:val="Page Numbers (Top of Page)"/>
        <w:docPartUnique/>
      </w:docPartObj>
    </w:sdtPr>
    <w:sdtEndPr>
      <w:rPr>
        <w:rStyle w:val="PageNumber"/>
      </w:rPr>
    </w:sdtEndPr>
    <w:sdtContent>
      <w:p w14:paraId="7D2F5197" w14:textId="69C2FCA5" w:rsidR="00A26B23" w:rsidRDefault="00A26B23" w:rsidP="000D1B8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200A14" w14:textId="77777777" w:rsidR="00A26B23" w:rsidRDefault="00A26B23" w:rsidP="00EC049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85185933"/>
      <w:docPartObj>
        <w:docPartGallery w:val="Page Numbers (Top of Page)"/>
        <w:docPartUnique/>
      </w:docPartObj>
    </w:sdtPr>
    <w:sdtEndPr>
      <w:rPr>
        <w:rStyle w:val="PageNumber"/>
      </w:rPr>
    </w:sdtEndPr>
    <w:sdtContent>
      <w:p w14:paraId="7AC5F6E7" w14:textId="35CB2114" w:rsidR="00A26B23" w:rsidRDefault="00A26B23" w:rsidP="000D1B8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F320A">
          <w:rPr>
            <w:rStyle w:val="PageNumber"/>
            <w:noProof/>
          </w:rPr>
          <w:t>1</w:t>
        </w:r>
        <w:r>
          <w:rPr>
            <w:rStyle w:val="PageNumber"/>
          </w:rPr>
          <w:fldChar w:fldCharType="end"/>
        </w:r>
      </w:p>
    </w:sdtContent>
  </w:sdt>
  <w:p w14:paraId="2966E84B" w14:textId="3F653583" w:rsidR="00A26B23" w:rsidRDefault="00A26B23" w:rsidP="00EC0497">
    <w:pPr>
      <w:pStyle w:val="Header"/>
      <w:ind w:right="360"/>
    </w:pPr>
    <w:r>
      <w:t>ROMANTIC RELATIONSHIPS DURING COVID-19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75AB6"/>
    <w:multiLevelType w:val="multilevel"/>
    <w:tmpl w:val="A86A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9D3"/>
    <w:rsid w:val="000032B5"/>
    <w:rsid w:val="00015F33"/>
    <w:rsid w:val="00022975"/>
    <w:rsid w:val="000271B1"/>
    <w:rsid w:val="00032B91"/>
    <w:rsid w:val="0003382C"/>
    <w:rsid w:val="00055940"/>
    <w:rsid w:val="00074D24"/>
    <w:rsid w:val="00075C32"/>
    <w:rsid w:val="00092D18"/>
    <w:rsid w:val="0009711E"/>
    <w:rsid w:val="000A053E"/>
    <w:rsid w:val="000A1D70"/>
    <w:rsid w:val="000B342F"/>
    <w:rsid w:val="000C79DB"/>
    <w:rsid w:val="000D1B8C"/>
    <w:rsid w:val="000E2C53"/>
    <w:rsid w:val="000E4C4C"/>
    <w:rsid w:val="000F24F0"/>
    <w:rsid w:val="000F4DAC"/>
    <w:rsid w:val="00105F3B"/>
    <w:rsid w:val="00116DB9"/>
    <w:rsid w:val="00121721"/>
    <w:rsid w:val="00133AC3"/>
    <w:rsid w:val="001414C7"/>
    <w:rsid w:val="00144302"/>
    <w:rsid w:val="00155A96"/>
    <w:rsid w:val="00163AEF"/>
    <w:rsid w:val="00181C2F"/>
    <w:rsid w:val="00190827"/>
    <w:rsid w:val="0019379E"/>
    <w:rsid w:val="00197AB1"/>
    <w:rsid w:val="001A1DEB"/>
    <w:rsid w:val="001A4E90"/>
    <w:rsid w:val="001B43D2"/>
    <w:rsid w:val="001C0EC2"/>
    <w:rsid w:val="001C6131"/>
    <w:rsid w:val="001C677D"/>
    <w:rsid w:val="001C70FD"/>
    <w:rsid w:val="001C7A21"/>
    <w:rsid w:val="001E2E31"/>
    <w:rsid w:val="001F21A1"/>
    <w:rsid w:val="001F7294"/>
    <w:rsid w:val="00202373"/>
    <w:rsid w:val="00207142"/>
    <w:rsid w:val="0021415B"/>
    <w:rsid w:val="00233192"/>
    <w:rsid w:val="00247C12"/>
    <w:rsid w:val="00263564"/>
    <w:rsid w:val="00272F71"/>
    <w:rsid w:val="00283BED"/>
    <w:rsid w:val="00290854"/>
    <w:rsid w:val="00297913"/>
    <w:rsid w:val="002A4153"/>
    <w:rsid w:val="002B378A"/>
    <w:rsid w:val="002B6DBE"/>
    <w:rsid w:val="002B6E32"/>
    <w:rsid w:val="002C11B0"/>
    <w:rsid w:val="002C2527"/>
    <w:rsid w:val="002C7E94"/>
    <w:rsid w:val="002E0A6F"/>
    <w:rsid w:val="00300A8C"/>
    <w:rsid w:val="0030231C"/>
    <w:rsid w:val="003078C6"/>
    <w:rsid w:val="003153FC"/>
    <w:rsid w:val="00321CA1"/>
    <w:rsid w:val="00331676"/>
    <w:rsid w:val="0033458A"/>
    <w:rsid w:val="00342D92"/>
    <w:rsid w:val="00344CB9"/>
    <w:rsid w:val="00347E86"/>
    <w:rsid w:val="00353BB4"/>
    <w:rsid w:val="0036372B"/>
    <w:rsid w:val="003942A6"/>
    <w:rsid w:val="003B2227"/>
    <w:rsid w:val="003B6E35"/>
    <w:rsid w:val="003B7095"/>
    <w:rsid w:val="003B792D"/>
    <w:rsid w:val="003B7974"/>
    <w:rsid w:val="003E21AC"/>
    <w:rsid w:val="003E2F1C"/>
    <w:rsid w:val="003F5CDE"/>
    <w:rsid w:val="00432280"/>
    <w:rsid w:val="00435CA7"/>
    <w:rsid w:val="004424A1"/>
    <w:rsid w:val="00455DD3"/>
    <w:rsid w:val="00471567"/>
    <w:rsid w:val="00472540"/>
    <w:rsid w:val="00485F46"/>
    <w:rsid w:val="004976D3"/>
    <w:rsid w:val="004A5683"/>
    <w:rsid w:val="004A5758"/>
    <w:rsid w:val="004B1D1A"/>
    <w:rsid w:val="004B21CD"/>
    <w:rsid w:val="004B5062"/>
    <w:rsid w:val="004B6EC8"/>
    <w:rsid w:val="004C29A4"/>
    <w:rsid w:val="004E110A"/>
    <w:rsid w:val="004E1E5C"/>
    <w:rsid w:val="004E24E3"/>
    <w:rsid w:val="004F4D4F"/>
    <w:rsid w:val="004F69C0"/>
    <w:rsid w:val="004F7A98"/>
    <w:rsid w:val="005112C3"/>
    <w:rsid w:val="00533737"/>
    <w:rsid w:val="005364C7"/>
    <w:rsid w:val="0054374D"/>
    <w:rsid w:val="005603CF"/>
    <w:rsid w:val="00560EE8"/>
    <w:rsid w:val="00563B81"/>
    <w:rsid w:val="005A2396"/>
    <w:rsid w:val="005C1F71"/>
    <w:rsid w:val="005C2502"/>
    <w:rsid w:val="005C5DDA"/>
    <w:rsid w:val="005C6628"/>
    <w:rsid w:val="005C7F5E"/>
    <w:rsid w:val="005E69F5"/>
    <w:rsid w:val="005F07D3"/>
    <w:rsid w:val="005F53BA"/>
    <w:rsid w:val="00621A49"/>
    <w:rsid w:val="0063371F"/>
    <w:rsid w:val="00634EDB"/>
    <w:rsid w:val="006722E2"/>
    <w:rsid w:val="00673812"/>
    <w:rsid w:val="006772CF"/>
    <w:rsid w:val="00685215"/>
    <w:rsid w:val="0068698E"/>
    <w:rsid w:val="006D0D3B"/>
    <w:rsid w:val="006E3CBE"/>
    <w:rsid w:val="006E3E92"/>
    <w:rsid w:val="006E7DFB"/>
    <w:rsid w:val="00711526"/>
    <w:rsid w:val="00713288"/>
    <w:rsid w:val="0072095F"/>
    <w:rsid w:val="00726624"/>
    <w:rsid w:val="0072730C"/>
    <w:rsid w:val="00731041"/>
    <w:rsid w:val="00751E6A"/>
    <w:rsid w:val="007521F9"/>
    <w:rsid w:val="00753DA7"/>
    <w:rsid w:val="0076489A"/>
    <w:rsid w:val="00770FFE"/>
    <w:rsid w:val="0077136E"/>
    <w:rsid w:val="00771B34"/>
    <w:rsid w:val="00774EC2"/>
    <w:rsid w:val="00774F30"/>
    <w:rsid w:val="00793702"/>
    <w:rsid w:val="007944C8"/>
    <w:rsid w:val="00794DAD"/>
    <w:rsid w:val="00796DE9"/>
    <w:rsid w:val="007B634F"/>
    <w:rsid w:val="007C2501"/>
    <w:rsid w:val="007C4C70"/>
    <w:rsid w:val="007D401D"/>
    <w:rsid w:val="007D41BE"/>
    <w:rsid w:val="007E7171"/>
    <w:rsid w:val="00806852"/>
    <w:rsid w:val="00812909"/>
    <w:rsid w:val="0082359F"/>
    <w:rsid w:val="00854A70"/>
    <w:rsid w:val="008629EC"/>
    <w:rsid w:val="0088536F"/>
    <w:rsid w:val="00890719"/>
    <w:rsid w:val="00891ECC"/>
    <w:rsid w:val="00893956"/>
    <w:rsid w:val="008941CB"/>
    <w:rsid w:val="008C0924"/>
    <w:rsid w:val="008D136E"/>
    <w:rsid w:val="00914DAF"/>
    <w:rsid w:val="00936EC1"/>
    <w:rsid w:val="009430E3"/>
    <w:rsid w:val="00957685"/>
    <w:rsid w:val="00963014"/>
    <w:rsid w:val="00974E61"/>
    <w:rsid w:val="009A0FB4"/>
    <w:rsid w:val="009A124E"/>
    <w:rsid w:val="009A1A26"/>
    <w:rsid w:val="009B262B"/>
    <w:rsid w:val="009C10AE"/>
    <w:rsid w:val="009C7D43"/>
    <w:rsid w:val="009E1C47"/>
    <w:rsid w:val="009E1E98"/>
    <w:rsid w:val="00A0334A"/>
    <w:rsid w:val="00A16CAB"/>
    <w:rsid w:val="00A20FC4"/>
    <w:rsid w:val="00A2302D"/>
    <w:rsid w:val="00A23755"/>
    <w:rsid w:val="00A26B23"/>
    <w:rsid w:val="00A30F2C"/>
    <w:rsid w:val="00A36786"/>
    <w:rsid w:val="00A42E22"/>
    <w:rsid w:val="00A60A36"/>
    <w:rsid w:val="00A867AA"/>
    <w:rsid w:val="00A93C4B"/>
    <w:rsid w:val="00AA33E0"/>
    <w:rsid w:val="00AA4CA8"/>
    <w:rsid w:val="00AB2675"/>
    <w:rsid w:val="00AC2CD0"/>
    <w:rsid w:val="00AC5F61"/>
    <w:rsid w:val="00AC6BB3"/>
    <w:rsid w:val="00AD0593"/>
    <w:rsid w:val="00AD3F25"/>
    <w:rsid w:val="00AD70E5"/>
    <w:rsid w:val="00B02F7E"/>
    <w:rsid w:val="00B229D1"/>
    <w:rsid w:val="00B23D77"/>
    <w:rsid w:val="00B26C9B"/>
    <w:rsid w:val="00B27714"/>
    <w:rsid w:val="00B42BAE"/>
    <w:rsid w:val="00B54D90"/>
    <w:rsid w:val="00B6289E"/>
    <w:rsid w:val="00B6440A"/>
    <w:rsid w:val="00B8612D"/>
    <w:rsid w:val="00B9582A"/>
    <w:rsid w:val="00BA319D"/>
    <w:rsid w:val="00BA65C6"/>
    <w:rsid w:val="00BA7A3D"/>
    <w:rsid w:val="00BB6C58"/>
    <w:rsid w:val="00BB7635"/>
    <w:rsid w:val="00BE1289"/>
    <w:rsid w:val="00BF3563"/>
    <w:rsid w:val="00BF4840"/>
    <w:rsid w:val="00BF64A0"/>
    <w:rsid w:val="00C23157"/>
    <w:rsid w:val="00C27C23"/>
    <w:rsid w:val="00C3608B"/>
    <w:rsid w:val="00C40782"/>
    <w:rsid w:val="00C639EA"/>
    <w:rsid w:val="00C6676C"/>
    <w:rsid w:val="00C738C7"/>
    <w:rsid w:val="00C83D86"/>
    <w:rsid w:val="00C86788"/>
    <w:rsid w:val="00C909A8"/>
    <w:rsid w:val="00C93784"/>
    <w:rsid w:val="00C973D8"/>
    <w:rsid w:val="00CA141E"/>
    <w:rsid w:val="00CA52BF"/>
    <w:rsid w:val="00CD2B09"/>
    <w:rsid w:val="00CD5E3F"/>
    <w:rsid w:val="00CE6368"/>
    <w:rsid w:val="00CF09B1"/>
    <w:rsid w:val="00D051E9"/>
    <w:rsid w:val="00D12325"/>
    <w:rsid w:val="00D149C2"/>
    <w:rsid w:val="00D16388"/>
    <w:rsid w:val="00D46CB8"/>
    <w:rsid w:val="00D4760F"/>
    <w:rsid w:val="00D540F0"/>
    <w:rsid w:val="00D71318"/>
    <w:rsid w:val="00D82B91"/>
    <w:rsid w:val="00D87BFF"/>
    <w:rsid w:val="00D90BC9"/>
    <w:rsid w:val="00D94C50"/>
    <w:rsid w:val="00D94D60"/>
    <w:rsid w:val="00DA1BC2"/>
    <w:rsid w:val="00DB31E7"/>
    <w:rsid w:val="00DB39D3"/>
    <w:rsid w:val="00DC64D0"/>
    <w:rsid w:val="00DD7ED1"/>
    <w:rsid w:val="00DE53DD"/>
    <w:rsid w:val="00DF20DE"/>
    <w:rsid w:val="00E142FD"/>
    <w:rsid w:val="00E36CC9"/>
    <w:rsid w:val="00E45F46"/>
    <w:rsid w:val="00E66A30"/>
    <w:rsid w:val="00E95382"/>
    <w:rsid w:val="00EB07DD"/>
    <w:rsid w:val="00EB0F28"/>
    <w:rsid w:val="00EB1F24"/>
    <w:rsid w:val="00EC0218"/>
    <w:rsid w:val="00EC0497"/>
    <w:rsid w:val="00EC07E4"/>
    <w:rsid w:val="00ED3BD2"/>
    <w:rsid w:val="00EE16F5"/>
    <w:rsid w:val="00EF320A"/>
    <w:rsid w:val="00EF6F97"/>
    <w:rsid w:val="00F016F4"/>
    <w:rsid w:val="00F059A5"/>
    <w:rsid w:val="00F160F8"/>
    <w:rsid w:val="00F1744F"/>
    <w:rsid w:val="00F37347"/>
    <w:rsid w:val="00F535E1"/>
    <w:rsid w:val="00F56700"/>
    <w:rsid w:val="00F6085A"/>
    <w:rsid w:val="00F62B70"/>
    <w:rsid w:val="00F7687D"/>
    <w:rsid w:val="00F80A69"/>
    <w:rsid w:val="00F86BEE"/>
    <w:rsid w:val="00F9077D"/>
    <w:rsid w:val="00F91B91"/>
    <w:rsid w:val="00FC202D"/>
    <w:rsid w:val="00FC615D"/>
    <w:rsid w:val="00FD0F24"/>
    <w:rsid w:val="00FE3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CC9749"/>
  <w15:chartTrackingRefBased/>
  <w15:docId w15:val="{B8F179EE-4FBD-4691-87C4-178081DCA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39D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DB39D3"/>
    <w:rPr>
      <w:color w:val="0000FF"/>
      <w:u w:val="single"/>
    </w:rPr>
  </w:style>
  <w:style w:type="character" w:customStyle="1" w:styleId="apple-tab-span">
    <w:name w:val="apple-tab-span"/>
    <w:basedOn w:val="DefaultParagraphFont"/>
    <w:rsid w:val="00DB39D3"/>
  </w:style>
  <w:style w:type="paragraph" w:customStyle="1" w:styleId="Normal0">
    <w:name w:val="[Normal]"/>
    <w:rsid w:val="00EB1F24"/>
    <w:pPr>
      <w:widowControl w:val="0"/>
      <w:autoSpaceDE w:val="0"/>
      <w:autoSpaceDN w:val="0"/>
      <w:adjustRightInd w:val="0"/>
      <w:spacing w:after="0" w:line="240" w:lineRule="auto"/>
    </w:pPr>
    <w:rPr>
      <w:rFonts w:ascii="Arial" w:hAnsi="Arial" w:cs="Arial"/>
      <w:sz w:val="24"/>
      <w:szCs w:val="24"/>
    </w:rPr>
  </w:style>
  <w:style w:type="paragraph" w:styleId="Caption">
    <w:name w:val="caption"/>
    <w:basedOn w:val="Normal"/>
    <w:next w:val="Normal"/>
    <w:uiPriority w:val="35"/>
    <w:unhideWhenUsed/>
    <w:qFormat/>
    <w:rsid w:val="00E45F46"/>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D1638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16388"/>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0271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71B1"/>
    <w:rPr>
      <w:sz w:val="20"/>
      <w:szCs w:val="20"/>
    </w:rPr>
  </w:style>
  <w:style w:type="character" w:styleId="FootnoteReference">
    <w:name w:val="footnote reference"/>
    <w:basedOn w:val="DefaultParagraphFont"/>
    <w:uiPriority w:val="99"/>
    <w:semiHidden/>
    <w:unhideWhenUsed/>
    <w:rsid w:val="000271B1"/>
    <w:rPr>
      <w:vertAlign w:val="superscript"/>
    </w:rPr>
  </w:style>
  <w:style w:type="paragraph" w:styleId="Revision">
    <w:name w:val="Revision"/>
    <w:hidden/>
    <w:uiPriority w:val="99"/>
    <w:semiHidden/>
    <w:rsid w:val="000032B5"/>
    <w:pPr>
      <w:spacing w:after="0" w:line="240" w:lineRule="auto"/>
    </w:pPr>
  </w:style>
  <w:style w:type="character" w:styleId="CommentReference">
    <w:name w:val="annotation reference"/>
    <w:basedOn w:val="DefaultParagraphFont"/>
    <w:uiPriority w:val="99"/>
    <w:semiHidden/>
    <w:unhideWhenUsed/>
    <w:rsid w:val="000032B5"/>
    <w:rPr>
      <w:sz w:val="16"/>
      <w:szCs w:val="16"/>
    </w:rPr>
  </w:style>
  <w:style w:type="paragraph" w:styleId="CommentText">
    <w:name w:val="annotation text"/>
    <w:basedOn w:val="Normal"/>
    <w:link w:val="CommentTextChar"/>
    <w:uiPriority w:val="99"/>
    <w:semiHidden/>
    <w:unhideWhenUsed/>
    <w:rsid w:val="000032B5"/>
    <w:pPr>
      <w:spacing w:line="240" w:lineRule="auto"/>
    </w:pPr>
    <w:rPr>
      <w:sz w:val="20"/>
      <w:szCs w:val="20"/>
    </w:rPr>
  </w:style>
  <w:style w:type="character" w:customStyle="1" w:styleId="CommentTextChar">
    <w:name w:val="Comment Text Char"/>
    <w:basedOn w:val="DefaultParagraphFont"/>
    <w:link w:val="CommentText"/>
    <w:uiPriority w:val="99"/>
    <w:semiHidden/>
    <w:rsid w:val="000032B5"/>
    <w:rPr>
      <w:sz w:val="20"/>
      <w:szCs w:val="20"/>
    </w:rPr>
  </w:style>
  <w:style w:type="paragraph" w:styleId="CommentSubject">
    <w:name w:val="annotation subject"/>
    <w:basedOn w:val="CommentText"/>
    <w:next w:val="CommentText"/>
    <w:link w:val="CommentSubjectChar"/>
    <w:uiPriority w:val="99"/>
    <w:semiHidden/>
    <w:unhideWhenUsed/>
    <w:rsid w:val="000032B5"/>
    <w:rPr>
      <w:b/>
      <w:bCs/>
    </w:rPr>
  </w:style>
  <w:style w:type="character" w:customStyle="1" w:styleId="CommentSubjectChar">
    <w:name w:val="Comment Subject Char"/>
    <w:basedOn w:val="CommentTextChar"/>
    <w:link w:val="CommentSubject"/>
    <w:uiPriority w:val="99"/>
    <w:semiHidden/>
    <w:rsid w:val="000032B5"/>
    <w:rPr>
      <w:b/>
      <w:bCs/>
      <w:sz w:val="20"/>
      <w:szCs w:val="20"/>
    </w:rPr>
  </w:style>
  <w:style w:type="table" w:styleId="TableGrid">
    <w:name w:val="Table Grid"/>
    <w:basedOn w:val="TableNormal"/>
    <w:uiPriority w:val="39"/>
    <w:rsid w:val="00BA65C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04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497"/>
  </w:style>
  <w:style w:type="paragraph" w:styleId="Footer">
    <w:name w:val="footer"/>
    <w:basedOn w:val="Normal"/>
    <w:link w:val="FooterChar"/>
    <w:uiPriority w:val="99"/>
    <w:unhideWhenUsed/>
    <w:rsid w:val="00EC0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497"/>
  </w:style>
  <w:style w:type="character" w:styleId="PageNumber">
    <w:name w:val="page number"/>
    <w:basedOn w:val="DefaultParagraphFont"/>
    <w:uiPriority w:val="99"/>
    <w:semiHidden/>
    <w:unhideWhenUsed/>
    <w:rsid w:val="00EC0497"/>
  </w:style>
  <w:style w:type="paragraph" w:styleId="Bibliography">
    <w:name w:val="Bibliography"/>
    <w:basedOn w:val="Normal"/>
    <w:next w:val="Normal"/>
    <w:uiPriority w:val="37"/>
    <w:unhideWhenUsed/>
    <w:rsid w:val="00022975"/>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434343">
      <w:bodyDiv w:val="1"/>
      <w:marLeft w:val="0"/>
      <w:marRight w:val="0"/>
      <w:marTop w:val="0"/>
      <w:marBottom w:val="0"/>
      <w:divBdr>
        <w:top w:val="none" w:sz="0" w:space="0" w:color="auto"/>
        <w:left w:val="none" w:sz="0" w:space="0" w:color="auto"/>
        <w:bottom w:val="none" w:sz="0" w:space="0" w:color="auto"/>
        <w:right w:val="none" w:sz="0" w:space="0" w:color="auto"/>
      </w:divBdr>
    </w:div>
    <w:div w:id="383024713">
      <w:bodyDiv w:val="1"/>
      <w:marLeft w:val="0"/>
      <w:marRight w:val="0"/>
      <w:marTop w:val="0"/>
      <w:marBottom w:val="0"/>
      <w:divBdr>
        <w:top w:val="none" w:sz="0" w:space="0" w:color="auto"/>
        <w:left w:val="none" w:sz="0" w:space="0" w:color="auto"/>
        <w:bottom w:val="none" w:sz="0" w:space="0" w:color="auto"/>
        <w:right w:val="none" w:sz="0" w:space="0" w:color="auto"/>
      </w:divBdr>
    </w:div>
    <w:div w:id="589896107">
      <w:bodyDiv w:val="1"/>
      <w:marLeft w:val="0"/>
      <w:marRight w:val="0"/>
      <w:marTop w:val="0"/>
      <w:marBottom w:val="0"/>
      <w:divBdr>
        <w:top w:val="none" w:sz="0" w:space="0" w:color="auto"/>
        <w:left w:val="none" w:sz="0" w:space="0" w:color="auto"/>
        <w:bottom w:val="none" w:sz="0" w:space="0" w:color="auto"/>
        <w:right w:val="none" w:sz="0" w:space="0" w:color="auto"/>
      </w:divBdr>
    </w:div>
    <w:div w:id="977731642">
      <w:bodyDiv w:val="1"/>
      <w:marLeft w:val="0"/>
      <w:marRight w:val="0"/>
      <w:marTop w:val="0"/>
      <w:marBottom w:val="0"/>
      <w:divBdr>
        <w:top w:val="none" w:sz="0" w:space="0" w:color="auto"/>
        <w:left w:val="none" w:sz="0" w:space="0" w:color="auto"/>
        <w:bottom w:val="none" w:sz="0" w:space="0" w:color="auto"/>
        <w:right w:val="none" w:sz="0" w:space="0" w:color="auto"/>
      </w:divBdr>
    </w:div>
    <w:div w:id="104609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f.io/qr7cm/?view_only=365bf35f7ddd45548143b851e10cfcd9"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6A9E486B8AB14DA44E840CBD222BE2" ma:contentTypeVersion="13" ma:contentTypeDescription="Create a new document." ma:contentTypeScope="" ma:versionID="e2aef14dcc0bcd4dd2493452dff3d7df">
  <xsd:schema xmlns:xsd="http://www.w3.org/2001/XMLSchema" xmlns:xs="http://www.w3.org/2001/XMLSchema" xmlns:p="http://schemas.microsoft.com/office/2006/metadata/properties" xmlns:ns3="4fa50c32-6332-4783-9bbe-ceee0ab06e10" xmlns:ns4="368a7908-83e5-4d3c-aad7-b7d94f188792" targetNamespace="http://schemas.microsoft.com/office/2006/metadata/properties" ma:root="true" ma:fieldsID="7bc7dc28e97a195e0504f56ada4a919c" ns3:_="" ns4:_="">
    <xsd:import namespace="4fa50c32-6332-4783-9bbe-ceee0ab06e10"/>
    <xsd:import namespace="368a7908-83e5-4d3c-aad7-b7d94f18879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50c32-6332-4783-9bbe-ceee0ab06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a7908-83e5-4d3c-aad7-b7d94f18879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BD786-30F0-44AB-9C99-427832DAE2AF}">
  <ds:schemaRefs>
    <ds:schemaRef ds:uri="http://purl.org/dc/dcmitype/"/>
    <ds:schemaRef ds:uri="http://schemas.microsoft.com/office/infopath/2007/PartnerControls"/>
    <ds:schemaRef ds:uri="4fa50c32-6332-4783-9bbe-ceee0ab06e10"/>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368a7908-83e5-4d3c-aad7-b7d94f188792"/>
    <ds:schemaRef ds:uri="http://www.w3.org/XML/1998/namespace"/>
  </ds:schemaRefs>
</ds:datastoreItem>
</file>

<file path=customXml/itemProps2.xml><?xml version="1.0" encoding="utf-8"?>
<ds:datastoreItem xmlns:ds="http://schemas.openxmlformats.org/officeDocument/2006/customXml" ds:itemID="{32725EED-BD39-45E3-B38C-5110E4232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50c32-6332-4783-9bbe-ceee0ab06e10"/>
    <ds:schemaRef ds:uri="368a7908-83e5-4d3c-aad7-b7d94f188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0E31E6-577E-4B06-9BF4-67E0E0A0A192}">
  <ds:schemaRefs>
    <ds:schemaRef ds:uri="http://schemas.microsoft.com/sharepoint/v3/contenttype/forms"/>
  </ds:schemaRefs>
</ds:datastoreItem>
</file>

<file path=customXml/itemProps4.xml><?xml version="1.0" encoding="utf-8"?>
<ds:datastoreItem xmlns:ds="http://schemas.openxmlformats.org/officeDocument/2006/customXml" ds:itemID="{6CB3A18F-ABC4-41F4-822B-2DAF34D38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26468</Words>
  <Characters>150869</Characters>
  <Application>Microsoft Office Word</Application>
  <DocSecurity>4</DocSecurity>
  <Lines>1257</Lines>
  <Paragraphs>353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 Perks</dc:creator>
  <cp:keywords/>
  <dc:description/>
  <cp:lastModifiedBy>Kathy Carnelley</cp:lastModifiedBy>
  <cp:revision>2</cp:revision>
  <dcterms:created xsi:type="dcterms:W3CDTF">2021-08-09T11:53:00Z</dcterms:created>
  <dcterms:modified xsi:type="dcterms:W3CDTF">2021-08-09T11:53:00Z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0x010100206A9E486B8AB14DA44E840CBD222BE2</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1f28f424-f461-3285-897c-5e38ea3625fe</vt:lpwstr>
  </property>
  <property fmtid="{D5CDD505-2E9C-101B-9397-08002B2CF9AE}" pid="25" name="Mendeley Citation Style_1">
    <vt:lpwstr>http://www.zotero.org/styles/apa</vt:lpwstr>
  </property>
  <property fmtid="{D5CDD505-2E9C-101B-9397-08002B2CF9AE}" pid="26" name="ZOTERO_PREF_1">
    <vt:lpwstr>&lt;data data-version="3" zotero-version="5.0.96.2"&gt;&lt;session id="HtM37Zzs"/&gt;&lt;style id="http://www.zotero.org/styles/apa" locale="en-US" hasBibliography="1" bibliographyStyleHasBeenSet="1"/&gt;&lt;prefs&gt;&lt;pref name="fieldType" value="Field"/&gt;&lt;pref name="automaticJou</vt:lpwstr>
  </property>
  <property fmtid="{D5CDD505-2E9C-101B-9397-08002B2CF9AE}" pid="27" name="ZOTERO_PREF_2">
    <vt:lpwstr>rnalAbbreviations" value="true"/&gt;&lt;/prefs&gt;&lt;/data&gt;</vt:lpwstr>
  </property>
</Properties>
</file>