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FF60" w14:textId="0E095BF1" w:rsidR="009B262B" w:rsidRPr="00DA1BC2" w:rsidRDefault="009B262B" w:rsidP="009B262B">
      <w:pPr>
        <w:pStyle w:val="NormalWeb"/>
        <w:spacing w:before="0" w:beforeAutospacing="0" w:after="0" w:afterAutospacing="0" w:line="480" w:lineRule="auto"/>
        <w:jc w:val="center"/>
        <w:rPr>
          <w:lang w:val="en-US"/>
        </w:rPr>
      </w:pPr>
      <w:bookmarkStart w:id="0" w:name="_GoBack"/>
      <w:bookmarkEnd w:id="0"/>
      <w:r w:rsidRPr="00DA1BC2">
        <w:rPr>
          <w:lang w:val="en-US"/>
        </w:rPr>
        <w:t xml:space="preserve">“Be </w:t>
      </w:r>
      <w:r w:rsidR="00455DD3" w:rsidRPr="00DA1BC2">
        <w:rPr>
          <w:lang w:val="en-US"/>
        </w:rPr>
        <w:t>F</w:t>
      </w:r>
      <w:r w:rsidRPr="00DA1BC2">
        <w:rPr>
          <w:lang w:val="en-US"/>
        </w:rPr>
        <w:t xml:space="preserve">ree </w:t>
      </w:r>
      <w:r w:rsidR="00455DD3" w:rsidRPr="00DA1BC2">
        <w:rPr>
          <w:lang w:val="en-US"/>
        </w:rPr>
        <w:t>T</w:t>
      </w:r>
      <w:r w:rsidRPr="00DA1BC2">
        <w:rPr>
          <w:lang w:val="en-US"/>
        </w:rPr>
        <w:t xml:space="preserve">ogether </w:t>
      </w:r>
      <w:r w:rsidR="00455DD3" w:rsidRPr="00DA1BC2">
        <w:rPr>
          <w:lang w:val="en-US"/>
        </w:rPr>
        <w:t>R</w:t>
      </w:r>
      <w:r w:rsidRPr="00DA1BC2">
        <w:rPr>
          <w:lang w:val="en-US"/>
        </w:rPr>
        <w:t xml:space="preserve">ather </w:t>
      </w:r>
      <w:r w:rsidR="00455DD3" w:rsidRPr="00DA1BC2">
        <w:rPr>
          <w:lang w:val="en-US"/>
        </w:rPr>
        <w:t>T</w:t>
      </w:r>
      <w:r w:rsidRPr="00DA1BC2">
        <w:rPr>
          <w:lang w:val="en-US"/>
        </w:rPr>
        <w:t xml:space="preserve">han </w:t>
      </w:r>
      <w:r w:rsidR="00455DD3" w:rsidRPr="00DA1BC2">
        <w:rPr>
          <w:lang w:val="en-US"/>
        </w:rPr>
        <w:t>C</w:t>
      </w:r>
      <w:r w:rsidRPr="00DA1BC2">
        <w:rPr>
          <w:lang w:val="en-US"/>
        </w:rPr>
        <w:t xml:space="preserve">onfined </w:t>
      </w:r>
      <w:r w:rsidR="00455DD3" w:rsidRPr="00DA1BC2">
        <w:rPr>
          <w:lang w:val="en-US"/>
        </w:rPr>
        <w:t>T</w:t>
      </w:r>
      <w:r w:rsidRPr="00DA1BC2">
        <w:rPr>
          <w:lang w:val="en-US"/>
        </w:rPr>
        <w:t xml:space="preserve">ogether”: A </w:t>
      </w:r>
      <w:r w:rsidR="00455DD3" w:rsidRPr="00DA1BC2">
        <w:rPr>
          <w:lang w:val="en-US"/>
        </w:rPr>
        <w:t>Q</w:t>
      </w:r>
      <w:r w:rsidRPr="00DA1BC2">
        <w:rPr>
          <w:lang w:val="en-US"/>
        </w:rPr>
        <w:t xml:space="preserve">ualitative </w:t>
      </w:r>
      <w:r w:rsidR="00455DD3" w:rsidRPr="00DA1BC2">
        <w:rPr>
          <w:lang w:val="en-US"/>
        </w:rPr>
        <w:t>E</w:t>
      </w:r>
      <w:r w:rsidRPr="00DA1BC2">
        <w:rPr>
          <w:lang w:val="en-US"/>
        </w:rPr>
        <w:t xml:space="preserve">xploration of how </w:t>
      </w:r>
      <w:r w:rsidR="00455DD3" w:rsidRPr="00DA1BC2">
        <w:rPr>
          <w:lang w:val="en-US"/>
        </w:rPr>
        <w:t>R</w:t>
      </w:r>
      <w:r w:rsidRPr="00DA1BC2">
        <w:rPr>
          <w:lang w:val="en-US"/>
        </w:rPr>
        <w:t xml:space="preserve">elationships </w:t>
      </w:r>
      <w:r w:rsidR="00455DD3" w:rsidRPr="00DA1BC2">
        <w:rPr>
          <w:lang w:val="en-US"/>
        </w:rPr>
        <w:t>C</w:t>
      </w:r>
      <w:r w:rsidRPr="00DA1BC2">
        <w:rPr>
          <w:lang w:val="en-US"/>
        </w:rPr>
        <w:t>hanged in the</w:t>
      </w:r>
      <w:r w:rsidR="00455DD3" w:rsidRPr="00DA1BC2">
        <w:rPr>
          <w:lang w:val="en-US"/>
        </w:rPr>
        <w:t xml:space="preserve"> E</w:t>
      </w:r>
      <w:r w:rsidRPr="00DA1BC2">
        <w:rPr>
          <w:lang w:val="en-US"/>
        </w:rPr>
        <w:t xml:space="preserve">arly COVID-19 </w:t>
      </w:r>
      <w:r w:rsidR="00455DD3" w:rsidRPr="00DA1BC2">
        <w:rPr>
          <w:lang w:val="en-US"/>
        </w:rPr>
        <w:t>P</w:t>
      </w:r>
      <w:r w:rsidRPr="00DA1BC2">
        <w:rPr>
          <w:lang w:val="en-US"/>
        </w:rPr>
        <w:t>andemic</w:t>
      </w:r>
    </w:p>
    <w:p w14:paraId="548B0E58" w14:textId="77777777" w:rsidR="009B262B" w:rsidRPr="00DA1BC2" w:rsidRDefault="009B262B" w:rsidP="009B262B">
      <w:pPr>
        <w:pStyle w:val="NormalWeb"/>
        <w:spacing w:before="0" w:beforeAutospacing="0" w:after="0" w:afterAutospacing="0" w:line="480" w:lineRule="auto"/>
        <w:jc w:val="center"/>
        <w:rPr>
          <w:color w:val="000000"/>
          <w:lang w:val="en-US"/>
        </w:rPr>
      </w:pPr>
    </w:p>
    <w:p w14:paraId="77B14016" w14:textId="2242457E" w:rsidR="00B229D1" w:rsidRPr="00DA1BC2" w:rsidRDefault="005364C7" w:rsidP="009A0FB4">
      <w:pPr>
        <w:spacing w:after="0" w:line="480" w:lineRule="auto"/>
        <w:ind w:left="2880"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br w:type="column"/>
      </w:r>
      <w:r w:rsidR="00B229D1" w:rsidRPr="00DA1BC2">
        <w:rPr>
          <w:rFonts w:ascii="Times New Roman" w:eastAsia="Times New Roman" w:hAnsi="Times New Roman" w:cs="Times New Roman"/>
          <w:b/>
          <w:bCs/>
          <w:color w:val="000000"/>
          <w:sz w:val="24"/>
          <w:szCs w:val="24"/>
          <w:lang w:val="en-US" w:eastAsia="en-GB"/>
        </w:rPr>
        <w:lastRenderedPageBreak/>
        <w:t>Abstract </w:t>
      </w:r>
    </w:p>
    <w:p w14:paraId="65F47783" w14:textId="63B332E3"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Due to the </w:t>
      </w:r>
      <w:r w:rsidR="00D16388" w:rsidRPr="00DA1BC2">
        <w:rPr>
          <w:rFonts w:ascii="Times New Roman" w:eastAsia="Times New Roman" w:hAnsi="Times New Roman" w:cs="Times New Roman"/>
          <w:color w:val="000000"/>
          <w:sz w:val="24"/>
          <w:szCs w:val="24"/>
          <w:lang w:val="en-US" w:eastAsia="en-GB"/>
        </w:rPr>
        <w:t>COVID</w:t>
      </w:r>
      <w:r w:rsidRPr="00DA1BC2">
        <w:rPr>
          <w:rFonts w:ascii="Times New Roman" w:eastAsia="Times New Roman" w:hAnsi="Times New Roman" w:cs="Times New Roman"/>
          <w:color w:val="000000"/>
          <w:sz w:val="24"/>
          <w:szCs w:val="24"/>
          <w:lang w:val="en-US" w:eastAsia="en-GB"/>
        </w:rPr>
        <w:t xml:space="preserve">-19 pandemic, many couples are staying at home together for an extended </w:t>
      </w:r>
      <w:r w:rsidR="00673812" w:rsidRPr="00DA1BC2">
        <w:rPr>
          <w:rFonts w:ascii="Times New Roman" w:eastAsia="Times New Roman" w:hAnsi="Times New Roman" w:cs="Times New Roman"/>
          <w:color w:val="000000"/>
          <w:sz w:val="24"/>
          <w:szCs w:val="24"/>
          <w:lang w:val="en-US" w:eastAsia="en-GB"/>
        </w:rPr>
        <w:t>period</w:t>
      </w:r>
      <w:r w:rsidRPr="00DA1BC2">
        <w:rPr>
          <w:rFonts w:ascii="Times New Roman" w:eastAsia="Times New Roman" w:hAnsi="Times New Roman" w:cs="Times New Roman"/>
          <w:color w:val="000000"/>
          <w:sz w:val="24"/>
          <w:szCs w:val="24"/>
          <w:lang w:val="en-US" w:eastAsia="en-GB"/>
        </w:rPr>
        <w:t xml:space="preserve">. This is likely to impact couples as they navigate their responsibilities while maintaining a healthy relationship during uncertain times. We conducted qualitative research to investigate </w:t>
      </w:r>
      <w:r w:rsidR="00673812">
        <w:rPr>
          <w:rFonts w:ascii="Times New Roman" w:eastAsia="Times New Roman" w:hAnsi="Times New Roman" w:cs="Times New Roman"/>
          <w:color w:val="000000"/>
          <w:sz w:val="24"/>
          <w:szCs w:val="24"/>
          <w:lang w:val="en-US" w:eastAsia="en-GB"/>
        </w:rPr>
        <w:t xml:space="preserve">participants’ perception on </w:t>
      </w:r>
      <w:r w:rsidRPr="00DA1BC2">
        <w:rPr>
          <w:rFonts w:ascii="Times New Roman" w:eastAsia="Times New Roman" w:hAnsi="Times New Roman" w:cs="Times New Roman"/>
          <w:color w:val="000000"/>
          <w:sz w:val="24"/>
          <w:szCs w:val="24"/>
          <w:lang w:val="en-US" w:eastAsia="en-GB"/>
        </w:rPr>
        <w:t xml:space="preserve">how relationships changed </w:t>
      </w:r>
      <w:r w:rsidR="00673812" w:rsidRPr="00DA1BC2">
        <w:rPr>
          <w:rFonts w:ascii="Times New Roman" w:eastAsia="Times New Roman" w:hAnsi="Times New Roman" w:cs="Times New Roman"/>
          <w:color w:val="000000"/>
          <w:sz w:val="24"/>
          <w:szCs w:val="24"/>
          <w:lang w:val="en-US" w:eastAsia="en-GB"/>
        </w:rPr>
        <w:t>considering</w:t>
      </w:r>
      <w:r w:rsidRPr="00DA1BC2">
        <w:rPr>
          <w:rFonts w:ascii="Times New Roman" w:eastAsia="Times New Roman" w:hAnsi="Times New Roman" w:cs="Times New Roman"/>
          <w:color w:val="000000"/>
          <w:sz w:val="24"/>
          <w:szCs w:val="24"/>
          <w:lang w:val="en-US" w:eastAsia="en-GB"/>
        </w:rPr>
        <w:t xml:space="preserve"> </w:t>
      </w:r>
      <w:r w:rsidR="00BA7A3D" w:rsidRPr="00DA1BC2">
        <w:rPr>
          <w:rFonts w:ascii="Times New Roman" w:eastAsia="Times New Roman" w:hAnsi="Times New Roman" w:cs="Times New Roman"/>
          <w:color w:val="000000"/>
          <w:sz w:val="24"/>
          <w:szCs w:val="24"/>
          <w:lang w:val="en-US" w:eastAsia="en-GB"/>
        </w:rPr>
        <w:t xml:space="preserve">COVID-19 </w:t>
      </w:r>
      <w:r w:rsidRPr="00DA1BC2">
        <w:rPr>
          <w:rFonts w:ascii="Times New Roman" w:eastAsia="Times New Roman" w:hAnsi="Times New Roman" w:cs="Times New Roman"/>
          <w:color w:val="000000"/>
          <w:sz w:val="24"/>
          <w:szCs w:val="24"/>
          <w:lang w:val="en-US" w:eastAsia="en-GB"/>
        </w:rPr>
        <w:t>and social distancing measures. Data was collected through open-ended surveys (</w:t>
      </w:r>
      <w:r w:rsidRPr="00DA1BC2">
        <w:rPr>
          <w:rFonts w:ascii="Times New Roman" w:eastAsia="Times New Roman" w:hAnsi="Times New Roman" w:cs="Times New Roman"/>
          <w:i/>
          <w:iCs/>
          <w:color w:val="000000"/>
          <w:sz w:val="24"/>
          <w:szCs w:val="24"/>
          <w:lang w:val="en-US" w:eastAsia="en-GB"/>
        </w:rPr>
        <w:t>n</w:t>
      </w:r>
      <w:r w:rsidRPr="00DA1BC2">
        <w:rPr>
          <w:rFonts w:ascii="Times New Roman" w:eastAsia="Times New Roman" w:hAnsi="Times New Roman" w:cs="Times New Roman"/>
          <w:color w:val="000000"/>
          <w:sz w:val="24"/>
          <w:szCs w:val="24"/>
          <w:lang w:val="en-US" w:eastAsia="en-GB"/>
        </w:rPr>
        <w:t xml:space="preserve"> = 200) which were completed weekly for </w:t>
      </w:r>
      <w:r w:rsidR="00890719" w:rsidRPr="00DA1BC2">
        <w:rPr>
          <w:rFonts w:ascii="Times New Roman" w:eastAsia="Times New Roman" w:hAnsi="Times New Roman" w:cs="Times New Roman"/>
          <w:color w:val="000000"/>
          <w:sz w:val="24"/>
          <w:szCs w:val="24"/>
          <w:lang w:val="en-US" w:eastAsia="en-GB"/>
        </w:rPr>
        <w:t>five</w:t>
      </w:r>
      <w:r w:rsidR="00BF64A0" w:rsidRPr="00DA1BC2">
        <w:rPr>
          <w:rFonts w:ascii="Times New Roman" w:eastAsia="Times New Roman" w:hAnsi="Times New Roman" w:cs="Times New Roman"/>
          <w:color w:val="000000"/>
          <w:sz w:val="24"/>
          <w:szCs w:val="24"/>
          <w:lang w:val="en-US" w:eastAsia="en-GB"/>
        </w:rPr>
        <w:t xml:space="preserve"> weeks </w:t>
      </w:r>
      <w:r w:rsidRPr="00DA1BC2">
        <w:rPr>
          <w:rFonts w:ascii="Times New Roman" w:eastAsia="Times New Roman" w:hAnsi="Times New Roman" w:cs="Times New Roman"/>
          <w:color w:val="000000"/>
          <w:sz w:val="24"/>
          <w:szCs w:val="24"/>
          <w:lang w:val="en-US" w:eastAsia="en-GB"/>
        </w:rPr>
        <w:t>and by semi-structured interviews (</w:t>
      </w:r>
      <w:r w:rsidRPr="00DA1BC2">
        <w:rPr>
          <w:rFonts w:ascii="Times New Roman" w:eastAsia="Times New Roman" w:hAnsi="Times New Roman" w:cs="Times New Roman"/>
          <w:i/>
          <w:iCs/>
          <w:color w:val="000000"/>
          <w:sz w:val="24"/>
          <w:szCs w:val="24"/>
          <w:lang w:val="en-US" w:eastAsia="en-GB"/>
        </w:rPr>
        <w:t>n</w:t>
      </w:r>
      <w:r w:rsidRPr="00DA1BC2">
        <w:rPr>
          <w:rFonts w:ascii="Times New Roman" w:eastAsia="Times New Roman" w:hAnsi="Times New Roman" w:cs="Times New Roman"/>
          <w:color w:val="000000"/>
          <w:sz w:val="24"/>
          <w:szCs w:val="24"/>
          <w:lang w:val="en-US" w:eastAsia="en-GB"/>
        </w:rPr>
        <w:t xml:space="preserve"> = 48). </w:t>
      </w:r>
      <w:r w:rsidR="00D16388" w:rsidRPr="00DA1BC2">
        <w:rPr>
          <w:rFonts w:ascii="Times New Roman" w:eastAsia="Times New Roman" w:hAnsi="Times New Roman" w:cs="Times New Roman"/>
          <w:color w:val="000000"/>
          <w:sz w:val="24"/>
          <w:szCs w:val="24"/>
          <w:lang w:val="en-US" w:eastAsia="en-GB"/>
        </w:rPr>
        <w:t xml:space="preserve">Overall, 28.6% of relationships had gotten better, 28.6% worse, 29.9% stayed the same, and 8.0% were mixed. </w:t>
      </w:r>
      <w:r w:rsidRPr="00DA1BC2">
        <w:rPr>
          <w:rFonts w:ascii="Times New Roman" w:eastAsia="Times New Roman" w:hAnsi="Times New Roman" w:cs="Times New Roman"/>
          <w:color w:val="000000"/>
          <w:sz w:val="24"/>
          <w:szCs w:val="24"/>
          <w:lang w:val="en-US" w:eastAsia="en-GB"/>
        </w:rPr>
        <w:t>Both methods highlighted similar themes (communication, space, togetherness, sharing responsibilities, quality time</w:t>
      </w:r>
      <w:r w:rsidR="00E95382" w:rsidRPr="00DA1BC2">
        <w:rPr>
          <w:rFonts w:ascii="Times New Roman" w:eastAsia="Times New Roman" w:hAnsi="Times New Roman" w:cs="Times New Roman"/>
          <w:color w:val="000000"/>
          <w:sz w:val="24"/>
          <w:szCs w:val="24"/>
          <w:lang w:val="en-US" w:eastAsia="en-GB"/>
        </w:rPr>
        <w:t>, and support networks</w:t>
      </w:r>
      <w:r w:rsidRPr="00DA1BC2">
        <w:rPr>
          <w:rFonts w:ascii="Times New Roman" w:eastAsia="Times New Roman" w:hAnsi="Times New Roman" w:cs="Times New Roman"/>
          <w:color w:val="000000"/>
          <w:sz w:val="24"/>
          <w:szCs w:val="24"/>
          <w:lang w:val="en-US" w:eastAsia="en-GB"/>
        </w:rPr>
        <w:t xml:space="preserve">) </w:t>
      </w:r>
      <w:r w:rsidR="00E95382" w:rsidRPr="00DA1BC2">
        <w:rPr>
          <w:rFonts w:ascii="Times New Roman" w:eastAsia="Times New Roman" w:hAnsi="Times New Roman" w:cs="Times New Roman"/>
          <w:color w:val="000000"/>
          <w:sz w:val="24"/>
          <w:szCs w:val="24"/>
          <w:lang w:val="en-US" w:eastAsia="en-GB"/>
        </w:rPr>
        <w:t>including 15 sub-themes in the interviews</w:t>
      </w:r>
      <w:r w:rsidRPr="00DA1BC2">
        <w:rPr>
          <w:rFonts w:ascii="Times New Roman" w:eastAsia="Times New Roman" w:hAnsi="Times New Roman" w:cs="Times New Roman"/>
          <w:color w:val="000000"/>
          <w:sz w:val="24"/>
          <w:szCs w:val="24"/>
          <w:lang w:val="en-US" w:eastAsia="en-GB"/>
        </w:rPr>
        <w:t xml:space="preserve">. The paper provides a unique insight into the impact of </w:t>
      </w:r>
      <w:r w:rsidR="00D16388" w:rsidRPr="00DA1BC2">
        <w:rPr>
          <w:rFonts w:ascii="Times New Roman" w:eastAsia="Times New Roman" w:hAnsi="Times New Roman" w:cs="Times New Roman"/>
          <w:color w:val="000000"/>
          <w:sz w:val="24"/>
          <w:szCs w:val="24"/>
          <w:lang w:val="en-US" w:eastAsia="en-GB"/>
        </w:rPr>
        <w:t>COVID</w:t>
      </w:r>
      <w:r w:rsidRPr="00DA1BC2">
        <w:rPr>
          <w:rFonts w:ascii="Times New Roman" w:eastAsia="Times New Roman" w:hAnsi="Times New Roman" w:cs="Times New Roman"/>
          <w:color w:val="000000"/>
          <w:sz w:val="24"/>
          <w:szCs w:val="24"/>
          <w:lang w:val="en-US" w:eastAsia="en-GB"/>
        </w:rPr>
        <w:t>-19 on relationships and provides techniques that have been identified by couples to increase relationship satisfaction for their own and others’ relationships. </w:t>
      </w:r>
    </w:p>
    <w:p w14:paraId="6E99CF9A"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Keywords: Covid-19; Close relationships; Relationship satisfaction; Relationship change</w:t>
      </w:r>
    </w:p>
    <w:p w14:paraId="1DBE402F" w14:textId="77777777" w:rsidR="00B229D1" w:rsidRPr="00DA1BC2" w:rsidRDefault="00B229D1" w:rsidP="009A0FB4">
      <w:pPr>
        <w:spacing w:after="0" w:line="240" w:lineRule="auto"/>
        <w:rPr>
          <w:rFonts w:ascii="Times New Roman" w:eastAsia="Times New Roman" w:hAnsi="Times New Roman" w:cs="Times New Roman"/>
          <w:sz w:val="24"/>
          <w:szCs w:val="24"/>
          <w:lang w:val="en-US" w:eastAsia="en-GB"/>
        </w:rPr>
      </w:pPr>
    </w:p>
    <w:p w14:paraId="26B0FAA8" w14:textId="2CC13E2C" w:rsidR="00B229D1" w:rsidRPr="00DA1BC2" w:rsidRDefault="009A0FB4" w:rsidP="009B262B">
      <w:pPr>
        <w:pStyle w:val="NormalWeb"/>
        <w:spacing w:before="0" w:beforeAutospacing="0" w:after="0" w:afterAutospacing="0" w:line="480" w:lineRule="auto"/>
        <w:jc w:val="center"/>
        <w:rPr>
          <w:lang w:val="en-US"/>
        </w:rPr>
      </w:pPr>
      <w:r w:rsidRPr="00DA1BC2">
        <w:rPr>
          <w:color w:val="000000"/>
          <w:lang w:val="en-US"/>
        </w:rPr>
        <w:br w:type="column"/>
      </w:r>
      <w:r w:rsidR="009B262B" w:rsidRPr="00DA1BC2">
        <w:rPr>
          <w:lang w:val="en-US"/>
        </w:rPr>
        <w:lastRenderedPageBreak/>
        <w:t xml:space="preserve">“Be </w:t>
      </w:r>
      <w:r w:rsidR="00455DD3" w:rsidRPr="00DA1BC2">
        <w:rPr>
          <w:lang w:val="en-US"/>
        </w:rPr>
        <w:t>F</w:t>
      </w:r>
      <w:r w:rsidR="009B262B" w:rsidRPr="00DA1BC2">
        <w:rPr>
          <w:lang w:val="en-US"/>
        </w:rPr>
        <w:t xml:space="preserve">ree </w:t>
      </w:r>
      <w:r w:rsidR="00455DD3" w:rsidRPr="00DA1BC2">
        <w:rPr>
          <w:lang w:val="en-US"/>
        </w:rPr>
        <w:t>T</w:t>
      </w:r>
      <w:r w:rsidR="009B262B" w:rsidRPr="00DA1BC2">
        <w:rPr>
          <w:lang w:val="en-US"/>
        </w:rPr>
        <w:t xml:space="preserve">ogether </w:t>
      </w:r>
      <w:r w:rsidR="00455DD3" w:rsidRPr="00DA1BC2">
        <w:rPr>
          <w:lang w:val="en-US"/>
        </w:rPr>
        <w:t>R</w:t>
      </w:r>
      <w:r w:rsidR="009B262B" w:rsidRPr="00DA1BC2">
        <w:rPr>
          <w:lang w:val="en-US"/>
        </w:rPr>
        <w:t xml:space="preserve">ather </w:t>
      </w:r>
      <w:r w:rsidR="00455DD3" w:rsidRPr="00DA1BC2">
        <w:rPr>
          <w:lang w:val="en-US"/>
        </w:rPr>
        <w:t>T</w:t>
      </w:r>
      <w:r w:rsidR="009B262B" w:rsidRPr="00DA1BC2">
        <w:rPr>
          <w:lang w:val="en-US"/>
        </w:rPr>
        <w:t xml:space="preserve">han </w:t>
      </w:r>
      <w:r w:rsidR="00455DD3" w:rsidRPr="00DA1BC2">
        <w:rPr>
          <w:lang w:val="en-US"/>
        </w:rPr>
        <w:t>C</w:t>
      </w:r>
      <w:r w:rsidR="009B262B" w:rsidRPr="00DA1BC2">
        <w:rPr>
          <w:lang w:val="en-US"/>
        </w:rPr>
        <w:t xml:space="preserve">onfined </w:t>
      </w:r>
      <w:r w:rsidR="00455DD3" w:rsidRPr="00DA1BC2">
        <w:rPr>
          <w:lang w:val="en-US"/>
        </w:rPr>
        <w:t>T</w:t>
      </w:r>
      <w:r w:rsidR="009B262B" w:rsidRPr="00DA1BC2">
        <w:rPr>
          <w:lang w:val="en-US"/>
        </w:rPr>
        <w:t xml:space="preserve">ogether”: A </w:t>
      </w:r>
      <w:r w:rsidR="00455DD3" w:rsidRPr="00DA1BC2">
        <w:rPr>
          <w:lang w:val="en-US"/>
        </w:rPr>
        <w:t>Q</w:t>
      </w:r>
      <w:r w:rsidR="009B262B" w:rsidRPr="00DA1BC2">
        <w:rPr>
          <w:lang w:val="en-US"/>
        </w:rPr>
        <w:t xml:space="preserve">ualitative </w:t>
      </w:r>
      <w:r w:rsidR="00455DD3" w:rsidRPr="00DA1BC2">
        <w:rPr>
          <w:lang w:val="en-US"/>
        </w:rPr>
        <w:t>E</w:t>
      </w:r>
      <w:r w:rsidR="009B262B" w:rsidRPr="00DA1BC2">
        <w:rPr>
          <w:lang w:val="en-US"/>
        </w:rPr>
        <w:t xml:space="preserve">xploration of how </w:t>
      </w:r>
      <w:r w:rsidR="00455DD3" w:rsidRPr="00DA1BC2">
        <w:rPr>
          <w:lang w:val="en-US"/>
        </w:rPr>
        <w:t>R</w:t>
      </w:r>
      <w:r w:rsidR="009B262B" w:rsidRPr="00DA1BC2">
        <w:rPr>
          <w:lang w:val="en-US"/>
        </w:rPr>
        <w:t xml:space="preserve">elationships </w:t>
      </w:r>
      <w:r w:rsidR="00455DD3" w:rsidRPr="00DA1BC2">
        <w:rPr>
          <w:lang w:val="en-US"/>
        </w:rPr>
        <w:t>C</w:t>
      </w:r>
      <w:r w:rsidR="009B262B" w:rsidRPr="00DA1BC2">
        <w:rPr>
          <w:lang w:val="en-US"/>
        </w:rPr>
        <w:t xml:space="preserve">hanged in the </w:t>
      </w:r>
      <w:r w:rsidR="00455DD3" w:rsidRPr="00DA1BC2">
        <w:rPr>
          <w:lang w:val="en-US"/>
        </w:rPr>
        <w:t>E</w:t>
      </w:r>
      <w:r w:rsidR="009B262B" w:rsidRPr="00DA1BC2">
        <w:rPr>
          <w:lang w:val="en-US"/>
        </w:rPr>
        <w:t xml:space="preserve">arly COVID-19 </w:t>
      </w:r>
      <w:r w:rsidR="00455DD3" w:rsidRPr="00DA1BC2">
        <w:rPr>
          <w:lang w:val="en-US"/>
        </w:rPr>
        <w:t>P</w:t>
      </w:r>
      <w:r w:rsidR="009B262B" w:rsidRPr="00DA1BC2">
        <w:rPr>
          <w:lang w:val="en-US"/>
        </w:rPr>
        <w:t>andemic</w:t>
      </w:r>
    </w:p>
    <w:p w14:paraId="6E8CBF9E" w14:textId="6D4FDA88"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w:t>
      </w:r>
      <w:r w:rsidR="004424A1">
        <w:rPr>
          <w:rFonts w:ascii="Times New Roman" w:eastAsia="Times New Roman" w:hAnsi="Times New Roman" w:cs="Times New Roman"/>
          <w:color w:val="000000"/>
          <w:sz w:val="24"/>
          <w:szCs w:val="24"/>
          <w:lang w:val="en-US" w:eastAsia="en-GB"/>
        </w:rPr>
        <w:t xml:space="preserve">COVID-19 </w:t>
      </w:r>
      <w:r w:rsidRPr="00DA1BC2">
        <w:rPr>
          <w:rFonts w:ascii="Times New Roman" w:eastAsia="Times New Roman" w:hAnsi="Times New Roman" w:cs="Times New Roman"/>
          <w:color w:val="000000"/>
          <w:sz w:val="24"/>
          <w:szCs w:val="24"/>
          <w:lang w:val="en-US" w:eastAsia="en-GB"/>
        </w:rPr>
        <w:t xml:space="preserve">pandemic has had a devastating impact across the world with many countries implementing lockdown and social distancing measures. </w:t>
      </w:r>
      <w:r w:rsidR="00247C12" w:rsidRPr="00DA1BC2">
        <w:rPr>
          <w:rFonts w:ascii="Times New Roman" w:eastAsia="Times New Roman" w:hAnsi="Times New Roman" w:cs="Times New Roman"/>
          <w:color w:val="000000"/>
          <w:sz w:val="24"/>
          <w:szCs w:val="24"/>
          <w:lang w:val="en-US" w:eastAsia="en-GB"/>
        </w:rPr>
        <w:t>Consequently,</w:t>
      </w:r>
      <w:r w:rsidRPr="00DA1BC2">
        <w:rPr>
          <w:rFonts w:ascii="Times New Roman" w:eastAsia="Times New Roman" w:hAnsi="Times New Roman" w:cs="Times New Roman"/>
          <w:color w:val="000000"/>
          <w:sz w:val="24"/>
          <w:szCs w:val="24"/>
          <w:lang w:val="en-US" w:eastAsia="en-GB"/>
        </w:rPr>
        <w:t xml:space="preserve"> many couples </w:t>
      </w:r>
      <w:r w:rsidR="005C1F71">
        <w:rPr>
          <w:rFonts w:ascii="Times New Roman" w:eastAsia="Times New Roman" w:hAnsi="Times New Roman" w:cs="Times New Roman"/>
          <w:color w:val="000000"/>
          <w:sz w:val="24"/>
          <w:szCs w:val="24"/>
          <w:lang w:val="en-US" w:eastAsia="en-GB"/>
        </w:rPr>
        <w:t>we</w:t>
      </w:r>
      <w:r w:rsidR="00247C12" w:rsidRPr="00DA1BC2">
        <w:rPr>
          <w:rFonts w:ascii="Times New Roman" w:eastAsia="Times New Roman" w:hAnsi="Times New Roman" w:cs="Times New Roman"/>
          <w:color w:val="000000"/>
          <w:sz w:val="24"/>
          <w:szCs w:val="24"/>
          <w:lang w:val="en-US" w:eastAsia="en-GB"/>
        </w:rPr>
        <w:t xml:space="preserve">re </w:t>
      </w:r>
      <w:r w:rsidRPr="00DA1BC2">
        <w:rPr>
          <w:rFonts w:ascii="Times New Roman" w:eastAsia="Times New Roman" w:hAnsi="Times New Roman" w:cs="Times New Roman"/>
          <w:color w:val="000000"/>
          <w:sz w:val="24"/>
          <w:szCs w:val="24"/>
          <w:lang w:val="en-US" w:eastAsia="en-GB"/>
        </w:rPr>
        <w:t xml:space="preserve">at home together in isolation </w:t>
      </w:r>
      <w:r w:rsidR="006772CF">
        <w:rPr>
          <w:rFonts w:ascii="Times New Roman" w:eastAsia="Times New Roman" w:hAnsi="Times New Roman" w:cs="Times New Roman"/>
          <w:color w:val="000000"/>
          <w:sz w:val="24"/>
          <w:szCs w:val="24"/>
          <w:lang w:val="en-US" w:eastAsia="en-GB"/>
        </w:rPr>
        <w:t>and</w:t>
      </w:r>
      <w:r w:rsidRPr="00DA1BC2">
        <w:rPr>
          <w:rFonts w:ascii="Times New Roman" w:eastAsia="Times New Roman" w:hAnsi="Times New Roman" w:cs="Times New Roman"/>
          <w:color w:val="000000"/>
          <w:sz w:val="24"/>
          <w:szCs w:val="24"/>
          <w:lang w:val="en-US" w:eastAsia="en-GB"/>
        </w:rPr>
        <w:t xml:space="preserve"> face</w:t>
      </w:r>
      <w:r w:rsidR="005C1F71">
        <w:rPr>
          <w:rFonts w:ascii="Times New Roman" w:eastAsia="Times New Roman" w:hAnsi="Times New Roman" w:cs="Times New Roman"/>
          <w:color w:val="000000"/>
          <w:sz w:val="24"/>
          <w:szCs w:val="24"/>
          <w:lang w:val="en-US" w:eastAsia="en-GB"/>
        </w:rPr>
        <w:t>d</w:t>
      </w:r>
      <w:r w:rsidRPr="00DA1BC2">
        <w:rPr>
          <w:rFonts w:ascii="Times New Roman" w:eastAsia="Times New Roman" w:hAnsi="Times New Roman" w:cs="Times New Roman"/>
          <w:color w:val="000000"/>
          <w:sz w:val="24"/>
          <w:szCs w:val="24"/>
          <w:lang w:val="en-US" w:eastAsia="en-GB"/>
        </w:rPr>
        <w:t xml:space="preserve"> working from home while balancing childcare and household responsibilities. The pandemic </w:t>
      </w:r>
      <w:r w:rsidR="005C1F71">
        <w:rPr>
          <w:rFonts w:ascii="Times New Roman" w:eastAsia="Times New Roman" w:hAnsi="Times New Roman" w:cs="Times New Roman"/>
          <w:color w:val="000000"/>
          <w:sz w:val="24"/>
          <w:szCs w:val="24"/>
          <w:lang w:val="en-US" w:eastAsia="en-GB"/>
        </w:rPr>
        <w:t>has had</w:t>
      </w:r>
      <w:r w:rsidRPr="00DA1BC2">
        <w:rPr>
          <w:rFonts w:ascii="Times New Roman" w:eastAsia="Times New Roman" w:hAnsi="Times New Roman" w:cs="Times New Roman"/>
          <w:color w:val="000000"/>
          <w:sz w:val="24"/>
          <w:szCs w:val="24"/>
          <w:lang w:val="en-US" w:eastAsia="en-GB"/>
        </w:rPr>
        <w:t xml:space="preserve"> serious implications and potentially devastating impact</w:t>
      </w:r>
      <w:r w:rsidR="002B6DBE" w:rsidRPr="00DA1BC2">
        <w:rPr>
          <w:rFonts w:ascii="Times New Roman" w:eastAsia="Times New Roman" w:hAnsi="Times New Roman" w:cs="Times New Roman"/>
          <w:color w:val="000000"/>
          <w:sz w:val="24"/>
          <w:szCs w:val="24"/>
          <w:lang w:val="en-US" w:eastAsia="en-GB"/>
        </w:rPr>
        <w:t>s</w:t>
      </w:r>
      <w:r w:rsidRPr="00DA1BC2">
        <w:rPr>
          <w:rFonts w:ascii="Times New Roman" w:eastAsia="Times New Roman" w:hAnsi="Times New Roman" w:cs="Times New Roman"/>
          <w:color w:val="000000"/>
          <w:sz w:val="24"/>
          <w:szCs w:val="24"/>
          <w:lang w:val="en-US" w:eastAsia="en-GB"/>
        </w:rPr>
        <w:t xml:space="preserve"> on relationships, including increased incidences of domestic violence and a rise in divorce rates </w:t>
      </w:r>
      <w:r w:rsidR="002A4153" w:rsidRPr="007B634F">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{"citationID":"qBqMYlEB","properties":{"formattedCitation":"(Deese, 2020)","plainCitation":"(Deese, 2020)","noteIndex":0},"citationItems":[{"id":"HtM37Zzs/KsgmztGV","uris":["http://www.mendeley.com/documents/?uuid=4b251f34-47b4-42f9-90c2-725960abe3a5","http://www.mendeley.com/documents/?uuid=eb2056e9-eb61-4fc8-aa01-77aa991bb3c4"],"uri":["http://www.mendeley.com/documents/?uuid=4b251f34-47b4-42f9-90c2-725960abe3a5","http://www.mendeley.com/documents/?uuid=eb2056e9-eb61-4fc8-aa01-77aa991bb3c4"],"itemData":{"author":[{"dropping-particle":"","family":"Deese","given":"K.","non-dropping-particle":"","parse-names":false,"suffix":""}],"container-title":"The Wall","id":"ITEM-1","issued":{"date-parts":[["2020"]]},"title":"Divorces skyrocket in China amid lockdown.","type":"article-newspaper"}}],"schema":"https://github.com/citation-style-language/schema/raw/master/csl-citation.json"} </w:instrText>
      </w:r>
      <w:r w:rsidR="002A4153" w:rsidRPr="007B634F">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(Deese, 2020)</w:t>
      </w:r>
      <w:r w:rsidR="002A4153" w:rsidRPr="007B634F">
        <w:rPr>
          <w:rFonts w:ascii="Times New Roman" w:eastAsia="Times New Roman" w:hAnsi="Times New Roman" w:cs="Times New Roman"/>
          <w:color w:val="000000"/>
          <w:sz w:val="24"/>
          <w:szCs w:val="24"/>
          <w:lang w:val="en-US" w:eastAsia="en-GB"/>
        </w:rPr>
        <w:fldChar w:fldCharType="end"/>
      </w:r>
      <w:r w:rsidR="002A4153"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Even without these extreme outcomes, due to the widespread disruptions in daily lives caused by the pandemic, uncertainty and stress are likely to be </w:t>
      </w:r>
      <w:r w:rsidR="002B6DBE" w:rsidRPr="00DA1BC2">
        <w:rPr>
          <w:rFonts w:ascii="Times New Roman" w:eastAsia="Times New Roman" w:hAnsi="Times New Roman" w:cs="Times New Roman"/>
          <w:color w:val="000000"/>
          <w:sz w:val="24"/>
          <w:szCs w:val="24"/>
          <w:lang w:val="en-US" w:eastAsia="en-GB"/>
        </w:rPr>
        <w:t xml:space="preserve">heightened </w:t>
      </w:r>
      <w:r w:rsidRPr="00DA1BC2">
        <w:rPr>
          <w:rFonts w:ascii="Times New Roman" w:eastAsia="Times New Roman" w:hAnsi="Times New Roman" w:cs="Times New Roman"/>
          <w:color w:val="000000"/>
          <w:sz w:val="24"/>
          <w:szCs w:val="24"/>
          <w:lang w:val="en-US" w:eastAsia="en-GB"/>
        </w:rPr>
        <w:t xml:space="preserve">and have an impact on romantic relationships. </w:t>
      </w:r>
      <w:r w:rsidR="002B6DBE" w:rsidRPr="00DA1BC2">
        <w:rPr>
          <w:rFonts w:ascii="Times New Roman" w:eastAsia="Times New Roman" w:hAnsi="Times New Roman" w:cs="Times New Roman"/>
          <w:color w:val="000000"/>
          <w:sz w:val="24"/>
          <w:szCs w:val="24"/>
          <w:lang w:val="en-US" w:eastAsia="en-GB"/>
        </w:rPr>
        <w:t>T</w:t>
      </w:r>
      <w:r w:rsidRPr="00DA1BC2">
        <w:rPr>
          <w:rFonts w:ascii="Times New Roman" w:eastAsia="Times New Roman" w:hAnsi="Times New Roman" w:cs="Times New Roman"/>
          <w:color w:val="000000"/>
          <w:sz w:val="24"/>
          <w:szCs w:val="24"/>
          <w:lang w:val="en-US" w:eastAsia="en-GB"/>
        </w:rPr>
        <w:t xml:space="preserve">his </w:t>
      </w:r>
      <w:r w:rsidR="002B6DBE" w:rsidRPr="00DA1BC2">
        <w:rPr>
          <w:rFonts w:ascii="Times New Roman" w:eastAsia="Times New Roman" w:hAnsi="Times New Roman" w:cs="Times New Roman"/>
          <w:color w:val="000000"/>
          <w:sz w:val="24"/>
          <w:szCs w:val="24"/>
          <w:lang w:val="en-US" w:eastAsia="en-GB"/>
        </w:rPr>
        <w:t xml:space="preserve">may </w:t>
      </w:r>
      <w:r w:rsidRPr="00DA1BC2">
        <w:rPr>
          <w:rFonts w:ascii="Times New Roman" w:eastAsia="Times New Roman" w:hAnsi="Times New Roman" w:cs="Times New Roman"/>
          <w:color w:val="000000"/>
          <w:sz w:val="24"/>
          <w:szCs w:val="24"/>
          <w:lang w:val="en-US" w:eastAsia="en-GB"/>
        </w:rPr>
        <w:t>bring</w:t>
      </w:r>
      <w:r w:rsidR="002B6DBE" w:rsidRPr="00DA1BC2">
        <w:rPr>
          <w:rFonts w:ascii="Times New Roman" w:eastAsia="Times New Roman" w:hAnsi="Times New Roman" w:cs="Times New Roman"/>
          <w:color w:val="000000"/>
          <w:sz w:val="24"/>
          <w:szCs w:val="24"/>
          <w:lang w:val="en-US" w:eastAsia="en-GB"/>
        </w:rPr>
        <w:t xml:space="preserve"> some</w:t>
      </w:r>
      <w:r w:rsidRPr="00DA1BC2">
        <w:rPr>
          <w:rFonts w:ascii="Times New Roman" w:eastAsia="Times New Roman" w:hAnsi="Times New Roman" w:cs="Times New Roman"/>
          <w:color w:val="000000"/>
          <w:sz w:val="24"/>
          <w:szCs w:val="24"/>
          <w:lang w:val="en-US" w:eastAsia="en-GB"/>
        </w:rPr>
        <w:t xml:space="preserve"> people together</w:t>
      </w:r>
      <w:r w:rsidR="002B6DBE"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whereas for others the stress and uncertainty may cause conflict and distance. To increase our understanding of the impact of </w:t>
      </w:r>
      <w:r w:rsidR="001E2E31" w:rsidRPr="00DA1BC2">
        <w:rPr>
          <w:rFonts w:ascii="Times New Roman" w:eastAsia="Times New Roman" w:hAnsi="Times New Roman" w:cs="Times New Roman"/>
          <w:color w:val="000000"/>
          <w:sz w:val="24"/>
          <w:szCs w:val="24"/>
          <w:lang w:val="en-US" w:eastAsia="en-GB"/>
        </w:rPr>
        <w:t xml:space="preserve">the </w:t>
      </w:r>
      <w:r w:rsidRPr="00DA1BC2">
        <w:rPr>
          <w:rFonts w:ascii="Times New Roman" w:eastAsia="Times New Roman" w:hAnsi="Times New Roman" w:cs="Times New Roman"/>
          <w:color w:val="000000"/>
          <w:sz w:val="24"/>
          <w:szCs w:val="24"/>
          <w:lang w:val="en-US" w:eastAsia="en-GB"/>
        </w:rPr>
        <w:t>pandemic on relationships, the present qualitative study aimed to investigate how relationships ha</w:t>
      </w:r>
      <w:r w:rsidR="005C1F71">
        <w:rPr>
          <w:rFonts w:ascii="Times New Roman" w:eastAsia="Times New Roman" w:hAnsi="Times New Roman" w:cs="Times New Roman"/>
          <w:color w:val="000000"/>
          <w:sz w:val="24"/>
          <w:szCs w:val="24"/>
          <w:lang w:val="en-US" w:eastAsia="en-GB"/>
        </w:rPr>
        <w:t>d</w:t>
      </w:r>
      <w:r w:rsidRPr="00DA1BC2">
        <w:rPr>
          <w:rFonts w:ascii="Times New Roman" w:eastAsia="Times New Roman" w:hAnsi="Times New Roman" w:cs="Times New Roman"/>
          <w:color w:val="000000"/>
          <w:sz w:val="24"/>
          <w:szCs w:val="24"/>
          <w:lang w:val="en-US" w:eastAsia="en-GB"/>
        </w:rPr>
        <w:t xml:space="preserve"> been affected in the first </w:t>
      </w:r>
      <w:r w:rsidR="00890719" w:rsidRPr="00DA1BC2">
        <w:rPr>
          <w:rFonts w:ascii="Times New Roman" w:eastAsia="Times New Roman" w:hAnsi="Times New Roman" w:cs="Times New Roman"/>
          <w:color w:val="000000"/>
          <w:sz w:val="24"/>
          <w:szCs w:val="24"/>
          <w:lang w:val="en-US" w:eastAsia="en-GB"/>
        </w:rPr>
        <w:t>five</w:t>
      </w:r>
      <w:r w:rsidR="005C5DDA" w:rsidRPr="00DA1BC2">
        <w:rPr>
          <w:rFonts w:ascii="Times New Roman" w:eastAsia="Times New Roman" w:hAnsi="Times New Roman" w:cs="Times New Roman"/>
          <w:color w:val="000000"/>
          <w:sz w:val="24"/>
          <w:szCs w:val="24"/>
          <w:lang w:val="en-US" w:eastAsia="en-GB"/>
        </w:rPr>
        <w:t xml:space="preserve"> weeks </w:t>
      </w:r>
      <w:r w:rsidRPr="00DA1BC2">
        <w:rPr>
          <w:rFonts w:ascii="Times New Roman" w:eastAsia="Times New Roman" w:hAnsi="Times New Roman" w:cs="Times New Roman"/>
          <w:color w:val="000000"/>
          <w:sz w:val="24"/>
          <w:szCs w:val="24"/>
          <w:lang w:val="en-US" w:eastAsia="en-GB"/>
        </w:rPr>
        <w:t xml:space="preserve">of the introduction of lockdown measures across </w:t>
      </w:r>
      <w:r w:rsidR="002B6DBE" w:rsidRPr="00DA1BC2">
        <w:rPr>
          <w:rFonts w:ascii="Times New Roman" w:eastAsia="Times New Roman" w:hAnsi="Times New Roman" w:cs="Times New Roman"/>
          <w:color w:val="000000"/>
          <w:sz w:val="24"/>
          <w:szCs w:val="24"/>
          <w:lang w:val="en-US" w:eastAsia="en-GB"/>
        </w:rPr>
        <w:t>several</w:t>
      </w:r>
      <w:r w:rsidRPr="00DA1BC2">
        <w:rPr>
          <w:rFonts w:ascii="Times New Roman" w:eastAsia="Times New Roman" w:hAnsi="Times New Roman" w:cs="Times New Roman"/>
          <w:color w:val="000000"/>
          <w:sz w:val="24"/>
          <w:szCs w:val="24"/>
          <w:lang w:val="en-US" w:eastAsia="en-GB"/>
        </w:rPr>
        <w:t xml:space="preserve"> countries.</w:t>
      </w:r>
    </w:p>
    <w:p w14:paraId="28A00045" w14:textId="2910DA13"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It is likely that some couples will experience worse effects of the pandemic </w:t>
      </w:r>
      <w:r w:rsidR="005C5DDA" w:rsidRPr="00DA1BC2">
        <w:rPr>
          <w:rFonts w:ascii="Times New Roman" w:eastAsia="Times New Roman" w:hAnsi="Times New Roman" w:cs="Times New Roman"/>
          <w:color w:val="000000"/>
          <w:sz w:val="24"/>
          <w:szCs w:val="24"/>
          <w:lang w:val="en-US" w:eastAsia="en-GB"/>
        </w:rPr>
        <w:t xml:space="preserve">on their relationship, </w:t>
      </w:r>
      <w:r w:rsidRPr="00DA1BC2">
        <w:rPr>
          <w:rFonts w:ascii="Times New Roman" w:eastAsia="Times New Roman" w:hAnsi="Times New Roman" w:cs="Times New Roman"/>
          <w:color w:val="000000"/>
          <w:sz w:val="24"/>
          <w:szCs w:val="24"/>
          <w:lang w:val="en-US" w:eastAsia="en-GB"/>
        </w:rPr>
        <w:t>whereas other</w:t>
      </w:r>
      <w:r w:rsidR="006772CF">
        <w:rPr>
          <w:rFonts w:ascii="Times New Roman" w:eastAsia="Times New Roman" w:hAnsi="Times New Roman" w:cs="Times New Roman"/>
          <w:color w:val="000000"/>
          <w:sz w:val="24"/>
          <w:szCs w:val="24"/>
          <w:lang w:val="en-US" w:eastAsia="en-GB"/>
        </w:rPr>
        <w:t>s</w:t>
      </w:r>
      <w:r w:rsidRPr="00DA1BC2">
        <w:rPr>
          <w:rFonts w:ascii="Times New Roman" w:eastAsia="Times New Roman" w:hAnsi="Times New Roman" w:cs="Times New Roman"/>
          <w:color w:val="000000"/>
          <w:sz w:val="24"/>
          <w:szCs w:val="24"/>
          <w:lang w:val="en-US" w:eastAsia="en-GB"/>
        </w:rPr>
        <w:t xml:space="preserve"> may be less affected or even experience benefits. A recent guiding theoretical framework for the pandemic proposes that stress w</w:t>
      </w:r>
      <w:r w:rsidR="005C5DDA" w:rsidRPr="00DA1BC2">
        <w:rPr>
          <w:rFonts w:ascii="Times New Roman" w:eastAsia="Times New Roman" w:hAnsi="Times New Roman" w:cs="Times New Roman"/>
          <w:color w:val="000000"/>
          <w:sz w:val="24"/>
          <w:szCs w:val="24"/>
          <w:lang w:val="en-US" w:eastAsia="en-GB"/>
        </w:rPr>
        <w:t>ill</w:t>
      </w:r>
      <w:r w:rsidRPr="00DA1BC2">
        <w:rPr>
          <w:rFonts w:ascii="Times New Roman" w:eastAsia="Times New Roman" w:hAnsi="Times New Roman" w:cs="Times New Roman"/>
          <w:color w:val="000000"/>
          <w:sz w:val="24"/>
          <w:szCs w:val="24"/>
          <w:lang w:val="en-US" w:eastAsia="en-GB"/>
        </w:rPr>
        <w:t xml:space="preserve"> increase harmful dyadic processes (e.g., hostility and withdrawal</w:t>
      </w:r>
      <w:r w:rsidR="00297913"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t>
      </w:r>
      <w:r w:rsidR="00B27714" w:rsidRPr="007B634F">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{"citationID":"b9vp6dhR","properties":{"formattedCitation":"(Pietromonaco &amp; Overall, 2020)","plainCitation":"(Pietromonaco &amp; Overall, 2020)","noteIndex":0},"citationItems":[{"id":"HtM37Zzs/TJrw5ZEz","uris":["http://www.mendeley.com/documents/?uuid=6712eda0-9a98-4b27-8880-6ea420517dee"],"uri":["http://www.mendeley.com/documents/?uuid=6712eda0-9a98-4b27-8880-6ea420517dee"],"itemData":{"DOI":"10.1037/amp0000714","ISSN":"1935-990X","PMID":"32700937","abstract":"The coronavirus-19 (COVID-19) pandemic has profoundly altered people's daily lives and created multiple societal challenges. One important challenge of this unique stressor is maintaining well-functioning intimate relationships, which are inextricably tied to emotional and physical health. Yet research on romantic relationships shows that external stressors such as economic hardship, demanding jobs, and disasters can threaten the quality and stability of couples' relationships. Research within relationship science investigating how external stressors and existing vulnerabilities shape couple functioning can inform predictions about how the current pandemic will impact couples' relationships and which couples in which contexts may be most at risk for adverse relationship consequences. Drawing on theory and research from relationship science, the presented conceptual framework, adapted from the vulnerability-stress-adaptation model (Karney &amp; Bradbury, 1995), suggests that facing COVID-19-related external stress is likely to increase harmful dyadic processes (e.g., hostility, withdrawal, less responsive support), which will undermine couples' relationship quality. These harmful effects are likely to be exacerbated by the broader preexisting context in which couples' relationships are situated (e.g., social class, minority status, age), and their individual vulnerabilities (e.g., attachment insecurity, depression). The framework presented identifies the essential factors that need to be addressed in order to mitigate the potential adverse effects of the current crisis on relationships, and offers key directions for future research. (PsycInfo Database Record (c) 2020 APA, all rights reserved).","author":[{"dropping-particle":"","family":"Pietromonaco","given":"Paula R","non-dropping-particle":"","parse-names":false,"suffix":""},{"dropping-particle":"","family":"Overall","given":"Nickola C","non-dropping-particle":"","parse-names":false,"suffix":""}],"container-title":"The American psychologist","id":"ITEM-1","issued":{"date-parts":[["2020"]]},"title":"Applying relationship science to evaluate how the COVID-19 pandemic may impact couples' relationships.","type":"article-journal"}}],"schema":"https://github.com/citation-style-language/schema/raw/master/csl-citation.json"} </w:instrText>
      </w:r>
      <w:r w:rsidR="00B27714" w:rsidRPr="007B634F">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Pietromonaco &amp; Overall, 2020)</w:t>
      </w:r>
      <w:r w:rsidR="00B27714" w:rsidRPr="007B634F">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Dyadic processes refer to strategies that partners use to communicate and provide support for one another </w:t>
      </w:r>
      <w:r w:rsidR="00B27714" w:rsidRPr="007B634F">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{"citationID":"hoyJuevj","properties":{"formattedCitation":"(Pietromonaco &amp; Overall, 2020)","plainCitation":"(Pietromonaco &amp; Overall, 2020)","noteIndex":0},"citationItems":[{"id":"HtM37Zzs/TJrw5ZEz","uris":["http://www.mendeley.com/documents/?uuid=6712eda0-9a98-4b27-8880-6ea420517dee"],"uri":["http://www.mendeley.com/documents/?uuid=6712eda0-9a98-4b27-8880-6ea420517dee"],"itemData":{"DOI":"10.1037/amp0000714","ISSN":"1935-990X","PMID":"32700937","abstract":"The coronavirus-19 (COVID-19) pandemic has profoundly altered people's daily lives and created multiple societal challenges. One important challenge of this unique stressor is maintaining well-functioning intimate relationships, which are inextricably tied to emotional and physical health. Yet research on romantic relationships shows that external stressors such as economic hardship, demanding jobs, and disasters can threaten the quality and stability of couples' relationships. Research within relationship science investigating how external stressors and existing vulnerabilities shape couple functioning can inform predictions about how the current pandemic will impact couples' relationships and which couples in which contexts may be most at risk for adverse relationship consequences. Drawing on theory and research from relationship science, the presented conceptual framework, adapted from the vulnerability-stress-adaptation model (Karney &amp; Bradbury, 1995), suggests that facing COVID-19-related external stress is likely to increase harmful dyadic processes (e.g., hostility, withdrawal, less responsive support), which will undermine couples' relationship quality. These harmful effects are likely to be exacerbated by the broader preexisting context in which couples' relationships are situated (e.g., social class, minority status, age), and their individual vulnerabilities (e.g., attachment insecurity, depression). The framework presented identifies the essential factors that need to be addressed in order to mitigate the potential adverse effects of the current crisis on relationships, and offers key directions for future research. (PsycInfo Database Record (c) 2020 APA, all rights reserved).","author":[{"dropping-particle":"","family":"Pietromonaco","given":"Paula R","non-dropping-particle":"","parse-names":false,"suffix":""},{"dropping-particle":"","family":"Overall","given":"Nickola C","non-dropping-particle":"","parse-names":false,"suffix":""}],"container-title":"The American psychologist","id":"ITEM-1","issued":{"date-parts":[["2020"]]},"title":"Applying relationship science to evaluate how the COVID-19 pandemic may impact couples' relationships.","type":"article-journal"}}],"schema":"https://github.com/citation-style-language/schema/raw/master/csl-citation.json"} </w:instrText>
      </w:r>
      <w:r w:rsidR="00B27714" w:rsidRPr="007B634F">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(Pietromonaco &amp; Overall, 2020)</w:t>
      </w:r>
      <w:r w:rsidR="00B27714" w:rsidRPr="007B634F">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The framework suggests that couples entering the pandemic with few external resources, pre-existing vulnerabilities (e.g., unemployment and poor emotional health), and </w:t>
      </w:r>
      <w:r w:rsidR="001E2E31" w:rsidRPr="00DA1BC2">
        <w:rPr>
          <w:rFonts w:ascii="Times New Roman" w:eastAsia="Times New Roman" w:hAnsi="Times New Roman" w:cs="Times New Roman"/>
          <w:color w:val="000000"/>
          <w:sz w:val="24"/>
          <w:szCs w:val="24"/>
          <w:lang w:val="en-US" w:eastAsia="en-GB"/>
        </w:rPr>
        <w:t>poorer</w:t>
      </w:r>
      <w:r w:rsidRPr="00DA1BC2">
        <w:rPr>
          <w:rFonts w:ascii="Times New Roman" w:eastAsia="Times New Roman" w:hAnsi="Times New Roman" w:cs="Times New Roman"/>
          <w:color w:val="000000"/>
          <w:sz w:val="24"/>
          <w:szCs w:val="24"/>
          <w:lang w:val="en-US" w:eastAsia="en-GB"/>
        </w:rPr>
        <w:t xml:space="preserve"> dyadic processes may be particularly likely to experience declines in relationship quality and stability. In contrast, couples entering the pandemic with ample resources, enduring strengths, and </w:t>
      </w:r>
      <w:r w:rsidR="001C70FD" w:rsidRPr="00DA1BC2">
        <w:rPr>
          <w:rFonts w:ascii="Times New Roman" w:eastAsia="Times New Roman" w:hAnsi="Times New Roman" w:cs="Times New Roman"/>
          <w:color w:val="000000"/>
          <w:sz w:val="24"/>
          <w:szCs w:val="24"/>
          <w:lang w:val="en-US" w:eastAsia="en-GB"/>
        </w:rPr>
        <w:t>better</w:t>
      </w:r>
      <w:r w:rsidR="004E1E5C" w:rsidRPr="00DA1BC2">
        <w:rPr>
          <w:rFonts w:ascii="Times New Roman" w:eastAsia="Times New Roman" w:hAnsi="Times New Roman" w:cs="Times New Roman"/>
          <w:color w:val="000000"/>
          <w:sz w:val="24"/>
          <w:szCs w:val="24"/>
          <w:lang w:val="en-US" w:eastAsia="en-GB"/>
        </w:rPr>
        <w:t xml:space="preserve"> communication</w:t>
      </w:r>
      <w:r w:rsidR="00297913" w:rsidRPr="00DA1BC2">
        <w:rPr>
          <w:rFonts w:ascii="Times New Roman" w:eastAsia="Times New Roman" w:hAnsi="Times New Roman" w:cs="Times New Roman"/>
          <w:color w:val="000000"/>
          <w:sz w:val="24"/>
          <w:szCs w:val="24"/>
          <w:lang w:val="en-US" w:eastAsia="en-GB"/>
        </w:rPr>
        <w:t xml:space="preserve"> and support</w:t>
      </w:r>
      <w:r w:rsidR="004E1E5C" w:rsidRPr="00DA1BC2">
        <w:rPr>
          <w:rFonts w:ascii="Times New Roman" w:eastAsia="Times New Roman" w:hAnsi="Times New Roman" w:cs="Times New Roman"/>
          <w:color w:val="000000"/>
          <w:sz w:val="24"/>
          <w:szCs w:val="24"/>
          <w:lang w:val="en-US" w:eastAsia="en-GB"/>
        </w:rPr>
        <w:t xml:space="preserve"> strategies</w:t>
      </w:r>
      <w:r w:rsidRPr="00DA1BC2">
        <w:rPr>
          <w:rFonts w:ascii="Times New Roman" w:eastAsia="Times New Roman" w:hAnsi="Times New Roman" w:cs="Times New Roman"/>
          <w:color w:val="000000"/>
          <w:sz w:val="24"/>
          <w:szCs w:val="24"/>
          <w:lang w:val="en-US" w:eastAsia="en-GB"/>
        </w:rPr>
        <w:t xml:space="preserve"> are the most likely to maintain their high relationship quality and realize potential for relationship growth. The framework identified key factors essential to mitigat</w:t>
      </w:r>
      <w:r w:rsidR="006772CF">
        <w:rPr>
          <w:rFonts w:ascii="Times New Roman" w:eastAsia="Times New Roman" w:hAnsi="Times New Roman" w:cs="Times New Roman"/>
          <w:color w:val="000000"/>
          <w:sz w:val="24"/>
          <w:szCs w:val="24"/>
          <w:lang w:val="en-US" w:eastAsia="en-GB"/>
        </w:rPr>
        <w:t>ing</w:t>
      </w:r>
      <w:r w:rsidRPr="00DA1BC2">
        <w:rPr>
          <w:rFonts w:ascii="Times New Roman" w:eastAsia="Times New Roman" w:hAnsi="Times New Roman" w:cs="Times New Roman"/>
          <w:color w:val="000000"/>
          <w:sz w:val="24"/>
          <w:szCs w:val="24"/>
          <w:lang w:val="en-US" w:eastAsia="en-GB"/>
        </w:rPr>
        <w:t xml:space="preserve"> the harmful effects of chronic stress and increase recovery, including effective </w:t>
      </w:r>
      <w:r w:rsidR="006772CF">
        <w:rPr>
          <w:rFonts w:ascii="Times New Roman" w:eastAsia="Times New Roman" w:hAnsi="Times New Roman" w:cs="Times New Roman"/>
          <w:color w:val="000000"/>
          <w:sz w:val="24"/>
          <w:szCs w:val="24"/>
          <w:lang w:val="en-US" w:eastAsia="en-GB"/>
        </w:rPr>
        <w:t>communication,</w:t>
      </w:r>
      <w:r w:rsidRPr="00DA1BC2">
        <w:rPr>
          <w:rFonts w:ascii="Times New Roman" w:eastAsia="Times New Roman" w:hAnsi="Times New Roman" w:cs="Times New Roman"/>
          <w:color w:val="000000"/>
          <w:sz w:val="24"/>
          <w:szCs w:val="24"/>
          <w:lang w:val="en-US" w:eastAsia="en-GB"/>
        </w:rPr>
        <w:t xml:space="preserve"> responsiveness, </w:t>
      </w:r>
      <w:r w:rsidR="006772CF">
        <w:rPr>
          <w:rFonts w:ascii="Times New Roman" w:eastAsia="Times New Roman" w:hAnsi="Times New Roman" w:cs="Times New Roman"/>
          <w:color w:val="000000"/>
          <w:sz w:val="24"/>
          <w:szCs w:val="24"/>
          <w:lang w:val="en-US" w:eastAsia="en-GB"/>
        </w:rPr>
        <w:t xml:space="preserve">and </w:t>
      </w:r>
      <w:r w:rsidRPr="00DA1BC2">
        <w:rPr>
          <w:rFonts w:ascii="Times New Roman" w:eastAsia="Times New Roman" w:hAnsi="Times New Roman" w:cs="Times New Roman"/>
          <w:color w:val="000000"/>
          <w:sz w:val="24"/>
          <w:szCs w:val="24"/>
          <w:lang w:val="en-US" w:eastAsia="en-GB"/>
        </w:rPr>
        <w:t xml:space="preserve">addressing pre-existing vulnerabilities </w:t>
      </w:r>
      <w:r w:rsidR="00C27C23"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{"citationID":"b6k9tgb9","properties":{"formattedCitation":"(Pietromonaco &amp; Overall, 2020)","plainCitation":"(Pietromonaco &amp; Overall, 2020)","noteIndex":0},"citationItems":[{"id":"HtM37Zzs/TJrw5ZEz","uris":["http://www.mendeley.com/documents/?uuid=6712eda0-9a98-4b27-8880-6ea420517dee"],"uri":["http://www.mendeley.com/documents/?uuid=6712eda0-9a98-4b27-8880-6ea420517dee"],"itemData":{"DOI":"10.1037/amp0000714","ISSN":"1935-990X","PMID":"32700937","abstract":"The coronavirus-19 (COVID-19) pandemic has profoundly altered people's daily lives and created multiple societal challenges. One important challenge of this unique stressor is maintaining well-functioning intimate relationships, which are inextricably tied to emotional and physical health. Yet research on romantic relationships shows that external stressors such as economic hardship, demanding jobs, and disasters can threaten the quality and stability of couples' relationships. Research within relationship science investigating how external stressors and existing vulnerabilities shape couple functioning can inform predictions about how the current pandemic will impact couples' relationships and which couples in which contexts may be most at risk for adverse relationship consequences. Drawing on theory and research from relationship science, the presented conceptual framework, adapted from the vulnerability-stress-adaptation model (Karney &amp; Bradbury, 1995), suggests that facing COVID-19-related external stress is likely to increase harmful dyadic processes (e.g., hostility, withdrawal, less responsive support), which will undermine couples' relationship quality. These harmful effects are likely to be exacerbated by the broader preexisting context in which couples' relationships are situated (e.g., social class, minority status, age), and their individual vulnerabilities (e.g., attachment insecurity, depression). The framework presented identifies the essential factors that need to be addressed in order to mitigate the potential adverse effects of the current crisis on relationships, and offers key directions for future research. (PsycInfo Database Record (c) 2020 APA, all rights reserved).","author":[{"dropping-particle":"","family":"Pietromonaco","given":"Paula R","non-dropping-particle":"","parse-names":false,"suffix":""},{"dropping-particle":"","family":"Overall","given":"Nickola C","non-dropping-particle":"","parse-names":false,"suffix":""}],"container-title":"The American psychologist","id":"ITEM-1","issued":{"date-parts":[["2020"]]},"title":"Applying relationship science to evaluate how the COVID-19 pandemic may impact couples' relationships.","type":"article-journal"}}],"schema":"https://github.com/citation-style-language/schema/raw/master/csl-citation.json"} </w:instrText>
      </w:r>
      <w:r w:rsidR="00C27C23"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(Pietromonaco &amp; Overall, 2020)</w:t>
      </w:r>
      <w:r w:rsidR="00C27C23"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w:t>
      </w:r>
    </w:p>
    <w:p w14:paraId="1D3711E3" w14:textId="3AC3F48B" w:rsidR="00B229D1" w:rsidRPr="003F5CDE" w:rsidRDefault="00B229D1" w:rsidP="00C83D86">
      <w:pPr>
        <w:spacing w:after="0" w:line="480" w:lineRule="auto"/>
        <w:ind w:firstLine="720"/>
        <w:rPr>
          <w:rFonts w:ascii="Times New Roman" w:eastAsia="Times New Roman" w:hAnsi="Times New Roman" w:cs="Times New Roman"/>
          <w:sz w:val="24"/>
          <w:szCs w:val="24"/>
          <w:lang w:eastAsia="en-GB"/>
        </w:rPr>
      </w:pPr>
      <w:bookmarkStart w:id="1" w:name="_Hlk69727626"/>
      <w:r w:rsidRPr="00DA1BC2">
        <w:rPr>
          <w:rFonts w:ascii="Times New Roman" w:eastAsia="Times New Roman" w:hAnsi="Times New Roman" w:cs="Times New Roman"/>
          <w:color w:val="000000"/>
          <w:sz w:val="24"/>
          <w:szCs w:val="24"/>
          <w:lang w:val="en-US" w:eastAsia="en-GB"/>
        </w:rPr>
        <w:t xml:space="preserve">Previous research has shown that external stressors can </w:t>
      </w:r>
      <w:r w:rsidR="002B6DBE" w:rsidRPr="00DA1BC2">
        <w:rPr>
          <w:rFonts w:ascii="Times New Roman" w:eastAsia="Times New Roman" w:hAnsi="Times New Roman" w:cs="Times New Roman"/>
          <w:color w:val="000000"/>
          <w:sz w:val="24"/>
          <w:szCs w:val="24"/>
          <w:lang w:val="en-US" w:eastAsia="en-GB"/>
        </w:rPr>
        <w:t>negatively impact</w:t>
      </w:r>
      <w:r w:rsidRPr="00DA1BC2">
        <w:rPr>
          <w:rFonts w:ascii="Times New Roman" w:eastAsia="Times New Roman" w:hAnsi="Times New Roman" w:cs="Times New Roman"/>
          <w:color w:val="000000"/>
          <w:sz w:val="24"/>
          <w:szCs w:val="24"/>
          <w:lang w:val="en-US" w:eastAsia="en-GB"/>
        </w:rPr>
        <w:t xml:space="preserve"> relationships</w:t>
      </w:r>
      <w:r w:rsidR="00C83D86" w:rsidRPr="00DA1BC2">
        <w:rPr>
          <w:rFonts w:ascii="Times New Roman" w:eastAsia="Times New Roman" w:hAnsi="Times New Roman" w:cs="Times New Roman"/>
          <w:color w:val="000000"/>
          <w:sz w:val="24"/>
          <w:szCs w:val="24"/>
          <w:lang w:val="en-US" w:eastAsia="en-GB"/>
        </w:rPr>
        <w:t xml:space="preserve"> </w:t>
      </w:r>
      <w:r w:rsidR="00C83D86"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{"citationID":"OwHvumeg","properties":{"formattedCitation":"(Falconier &amp; Jackson, 2020)","plainCitation":"(Falconier &amp; Jackson, 2020)","noteIndex":0},"citationItems":[{"id":"HtM37Zzs/KEFNuTpy","uris":["http://www.mendeley.com/documents/?uuid=f7699209-5eb9-48c8-aa54-0d9f67b0b40f"],"uri":["http://www.mendeley.com/documents/?uuid=f7699209-5eb9-48c8-aa54-0d9f67b0b40f"],"itemData":{"DOI":"10.1037/str0000157","ISSN":"10725245","abstract":"The purpose of this meta-analysis was to quantitatively consolidate the literature on the association between economic strain and couple relationship functioning (negative interactions, positive interactions, satisfaction, and stability) using the family economic stress model (FESM; Conger, Ge, &amp; Lorenz, 1994) as a theoretical framework and evaluate report, methodological, and sociodemographic factors for moderating effects. Additionally, a key focus of this meta-analytic integration was to address discordant findings regarding various aspects of FESM and examine for the first time the differential effects of economic strain on each of the couple relationship functioning dimensions. Consistent with FESM, results from 29 independent samples with a combined total of 34,007 participants indicated a moderate negative relationship between economic strain and relationship functioning (r= -.24). Negative interaction was positively associated with economic strain (r = .25), whereas positive interactions (r = -.17), satisfaction (r = -.25), and stability (r = -.20) were negatively associated with economic strain. No differential effects of economic strain on the couple relationship functioning dimensions were found. Moderator analyses indicated no gender differences but significant effects of some report and sociodemographic factors (e.g., income level, nationality). Clinical and research implications are discussed.","author":[{"dropping-particle":"","family":"Falconier","given":"Mariana K.","non-dropping-particle":"","parse-names":false,"suffix":""},{"dropping-particle":"","family":"Jackson","given":"Jeffrey B.","non-dropping-particle":"","parse-names":false,"suffix":""}],"container-title":"International Journal of Stress Management","id":"ITEM-1","issue":"4","issued":{"date-parts":[["2020"]]},"page":"311-325","publisher":"American Psychological Association Inc.","title":"Economic Strain and Couple Relationship Functioning: A Meta-Analysis","type":"article-journal","volume":"27"}}],"schema":"https://github.com/citation-style-language/schema/raw/master/csl-citation.json"} </w:instrText>
      </w:r>
      <w:r w:rsidR="00C83D86"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(Falconier &amp; Jackson, 2020)</w:t>
      </w:r>
      <w:r w:rsidR="00C83D86"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t>
      </w:r>
      <w:bookmarkEnd w:id="1"/>
      <w:r w:rsidRPr="00DA1BC2">
        <w:rPr>
          <w:rFonts w:ascii="Times New Roman" w:eastAsia="Times New Roman" w:hAnsi="Times New Roman" w:cs="Times New Roman"/>
          <w:color w:val="000000"/>
          <w:sz w:val="24"/>
          <w:szCs w:val="24"/>
          <w:lang w:val="en-US" w:eastAsia="en-GB"/>
        </w:rPr>
        <w:t xml:space="preserve">For example, </w:t>
      </w:r>
      <w:r w:rsidR="00247C12" w:rsidRPr="00DA1BC2">
        <w:rPr>
          <w:rFonts w:ascii="Times New Roman" w:eastAsia="Times New Roman" w:hAnsi="Times New Roman" w:cs="Times New Roman"/>
          <w:color w:val="000000"/>
          <w:sz w:val="24"/>
          <w:szCs w:val="24"/>
          <w:lang w:val="en-US" w:eastAsia="en-GB"/>
        </w:rPr>
        <w:t>research</w:t>
      </w:r>
      <w:r w:rsidRPr="00DA1BC2">
        <w:rPr>
          <w:rFonts w:ascii="Times New Roman" w:eastAsia="Times New Roman" w:hAnsi="Times New Roman" w:cs="Times New Roman"/>
          <w:color w:val="000000"/>
          <w:sz w:val="24"/>
          <w:szCs w:val="24"/>
          <w:lang w:val="en-US" w:eastAsia="en-GB"/>
        </w:rPr>
        <w:t xml:space="preserve"> showed that stressful experiences were associated with a deterioration of marital quality over time, leading to individuals having more negative perceptions and attributions of both their partner </w:t>
      </w:r>
      <w:r w:rsidR="00C27C23"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{"citationID":"29EUjfpp","properties":{"formattedCitation":"(Neff &amp; Karney, 2004)","plainCitation":"(Neff &amp; Karney, 2004)","noteIndex":0},"citationItems":[{"id":"HtM37Zzs/CpL3cedN","uris":["http://www.mendeley.com/documents/?uuid=95b8e057-af30-3eb2-bfce-46890c7f45e9"],"uri":["http://www.mendeley.com/documents/?uuid=95b8e057-af30-3eb2-bfce-46890c7f45e9"],"itemData":{"DOI":"10.1177/0146167203255984","ISSN":"01461672","abstract":"Stressors external to the marriage frequently affect the way spouses evaluate their marital quality. To date, however, understanding of the interplay between external stress and internal relationship processes has been limited in two ways. First, research has generally examined only the short-term consequences of stress. Second, the mechanisms through which external stressors influence relationship outcomes are unclear. This study addressed both limitations by examining relationship cognitions that may mediate the effects of external stress throughout 4 years of marriage. Analyses confirmed that stressful experiences were associated with the trajectory of marital quality over time. Furthermore, both the content and the organization of spouses' specific relationship cognitions mediated this effect. That is, stress negatively influenced the nature of spouses' marital perceptions as well as the way spouses interpreted and processed those perceptions. These findings draw attention to ways that the context of relationships shapes and constrains relationship processes.","author":[{"dropping-particle":"","family":"Neff","given":"Lisa A.","non-dropping-particle":"","parse-names":false,"suffix":""},{"dropping-particle":"","family":"Karney","given":"Benjamin R.","non-dropping-particle":"","parse-names":false,"suffix":""}],"container-title":"Personality and Social Psychology Bulletin","id":"ITEM-1","issue":"2","issued":{"date-parts":[["2004","2"]]},"page":"134-148","publisher":"Pers Soc Psychol Bull","title":"How does context affect intimate relationships? Linking external stress and cognitive processes within marriage","type":"article-journal","volume":"30"}}],"schema":"https://github.com/citation-style-language/schema/raw/master/csl-citation.json"} </w:instrText>
      </w:r>
      <w:r w:rsidR="00C27C23"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(Neff &amp; Karney, 2004)</w:t>
      </w:r>
      <w:r w:rsidR="00C27C23" w:rsidRPr="00DA1BC2">
        <w:rPr>
          <w:rFonts w:ascii="Times New Roman" w:eastAsia="Times New Roman" w:hAnsi="Times New Roman" w:cs="Times New Roman"/>
          <w:color w:val="000000"/>
          <w:sz w:val="24"/>
          <w:szCs w:val="24"/>
          <w:lang w:val="en-US" w:eastAsia="en-GB"/>
        </w:rPr>
        <w:fldChar w:fldCharType="end"/>
      </w:r>
      <w:r w:rsidR="00247C12" w:rsidRPr="00DA1BC2">
        <w:rPr>
          <w:rFonts w:ascii="Times New Roman" w:eastAsia="Times New Roman" w:hAnsi="Times New Roman" w:cs="Times New Roman"/>
          <w:color w:val="000000"/>
          <w:sz w:val="24"/>
          <w:szCs w:val="24"/>
          <w:lang w:val="en-US" w:eastAsia="en-GB"/>
        </w:rPr>
        <w:t xml:space="preserve"> and their relationships </w:t>
      </w:r>
      <w:r w:rsidR="00247C12"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{"citationID":"YODbgNML","properties":{"formattedCitation":"(Buck &amp; Neff, 2012)","plainCitation":"(Buck &amp; Neff, 2012)","noteIndex":0},"citationItems":[{"id":"HtM37Zzs/ttLOD7Bw","uris":["http://www.mendeley.com/documents/?uuid=18de4165-fa1a-49f6-893f-30eb8ddfcb86","http://www.mendeley.com/documents/?uuid=3c971bdd-ed27-4a42-a700-713da77ff0fc"],"uri":["http://www.mendeley.com/documents/?uuid=18de4165-fa1a-49f6-893f-30eb8ddfcb86","http://www.mendeley.com/documents/?uuid=3c971bdd-ed27-4a42-a700-713da77ff0fc"],"itemData":{"DOI":"10.1037/a0029260","ISSN":"08933200","PMID":"22866931","abstract":"Stressful experiences external to a marriage (e.g., work stress, finances) are often associated with poor relationship functioning and lowered marital satisfaction, a phenomenon called stress spillover. To date, however, little attention has been devoted to understanding the specific mechanisms through which stress may lead to maladaptive relationship patterns. Drawing from theories of self-regulatory depletion, it was predicted that coping with external stress is an effortful process that consumes spouses' regulatory resources, leaving spouses with less energy to effectively respond to their relationship issues. The current study relied on a sample of newly married couples to examine whether self-regulatory depletion may account for the link between external stress and relationship well-being. Couples were asked to complete a 14-day daily diary that assessed their daily stress, their state of self-regulatory depletion, their marital behaviors, and their daily marital appraisals. Within-person analyses revealed that, on average, couples experienced stress spillover, such that on days when their stress was higher than usual they reported enacting more negative behaviors toward their partner and endorsed less positive appraisals of the relationship. Further analyses confirmed that self-regulatory depletion accounted for a majority of these spillover effects. These findings suggest that even happy couples may find it difficult to engage in adaptive relationship processes under conditions of stress. © 2012 American Psychological Association.","author":[{"dropping-particle":"","family":"Buck","given":"April A.","non-dropping-particle":"","parse-names":false,"suffix":""},{"dropping-particle":"","family":"Neff","given":"Lisa A.","non-dropping-particle":"","parse-names":false,"suffix":""}],"container-title":"Journal of Family Psychology","id":"ITEM-1","issue":"5","issued":{"date-parts":[["2012"]]},"page":"698","title":"Stress spillover in early marriage: The role of self-regulatory depletion","type":"article-journal","volume":"26"}}],"schema":"https://github.com/citation-style-language/schema/raw/master/csl-citation.json"} </w:instrText>
      </w:r>
      <w:r w:rsidR="00247C12"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(Buck &amp; Neff, 2012)</w:t>
      </w:r>
      <w:r w:rsidR="00247C12"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Research has also demonstrated that stress can predict poor communication patterns </w:t>
      </w:r>
      <w:r w:rsidR="00751E6A"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{"citationID":"BMVS2ocz","properties":{"formattedCitation":"(Williamson et al., 2013)","plainCitation":"(Williamson et al., 2013)","noteIndex":0},"citationItems":[{"id":"HtM37Zzs/bFlnYiHo","uris":["http://www.mendeley.com/documents/?uuid=9a77f918-def0-4ec6-ab9f-ace56f62273b"],"uri":["http://www.mendeley.com/documents/?uuid=9a77f918-def0-4ec6-ab9f-ace56f62273b"],"itemData":{"DOI":"10.1037/a0031104","ISSN":"08933200","PMID":"23421833","abstract":"Social-learning perspectives explicitly recognize the role of partners' personal histories and contexts as possible causes of couple communication behavior, but these assumptions are rarely tested directly, and operationalizations of context in behavioral research on couples rarely extend beyond the interacting dyad. To broaden our understanding of why couples differ in communication, the current study examined whether observed behaviors in marital interactions covary with individual experiences and contextual factors. Behaviors coded from in-home conversations of 414 ethnically diverse newlywed couples were examined simultaneously in relation to childhood and family-of-origin experiences, financial strain and stressful life events, depressive symptoms, and relationship satisfaction. A latent factor representing financial strain and stressful life events was the strongest correlate of negative communication, with higher levels of stress predicting more negativity. Relationship satisfaction was the strongest correlate of observed positivity, with higher levels of satisfaction predicting more positivity. Childhood and family experiences were unrelated to behaviors, whereas results for depressive symptoms were complex and counterintuitive. Because the negative behaviors highlighted in social-learning models of relationship functioning, and often targeted in educational interventions, covary reliably with the stresses and financial strains that couples experience, contextual factors merit greater emphasis in models designed to explain and prevent marital deterioration. © 2013 American Psychological Association.","author":[{"dropping-particle":"","family":"Williamson","given":"Hannah C.","non-dropping-particle":"","parse-names":false,"suffix":""},{"dropping-particle":"","family":"Karney","given":"Benjamin R.","non-dropping-particle":"","parse-names":false,"suffix":""},{"dropping-particle":"","family":"Bradbury","given":"Thomas N.","non-dropping-particle":"","parse-names":false,"suffix":""}],"container-title":"Journal of Family Psychology","id":"ITEM-1","issued":{"date-parts":[["2013"]]},"title":"Financial strain and stressful events predict newlyweds' negative communication independent of relationship satisfaction","type":"article-journal"}}],"schema":"https://github.com/citation-style-language/schema/raw/master/csl-citation.json"} </w:instrText>
      </w:r>
      <w:r w:rsidR="00751E6A"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(Williamson et al., 2013)</w:t>
      </w:r>
      <w:r w:rsidR="00751E6A" w:rsidRPr="00DA1BC2">
        <w:rPr>
          <w:rFonts w:ascii="Times New Roman" w:eastAsia="Times New Roman" w:hAnsi="Times New Roman" w:cs="Times New Roman"/>
          <w:color w:val="000000"/>
          <w:sz w:val="24"/>
          <w:szCs w:val="24"/>
          <w:lang w:val="en-US" w:eastAsia="en-GB"/>
        </w:rPr>
        <w:fldChar w:fldCharType="end"/>
      </w:r>
      <w:r w:rsidR="00B54D90"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more negative and divisive behaviors </w:t>
      </w:r>
      <w:r w:rsidR="00247C12"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{"citationID":"0mZmCsNg","properties":{"formattedCitation":"(Bolger et al., 1989; Buck &amp; Neff, 2012)","plainCitation":"(Bolger et al., 1989; Buck &amp; Neff, 2012)","noteIndex":0},"citationItems":[{"id":"HtM37Zzs/ttLOD7Bw","uris":["http://www.mendeley.com/documents/?uuid=3c971bdd-ed27-4a42-a700-713da77ff0fc"],"uri":["http://www.mendeley.com/documents/?uuid=3c971bdd-ed27-4a42-a700-713da77ff0fc"],"itemData":{"DOI":"10.1037/a0029260","ISSN":"08933200","PMID":"22866931","abstract":"Stressful experiences external to a marriage (e.g., work stress, finances) are often associated with poor relationship functioning and lowered marital satisfaction, a phenomenon called stress spillover. To date, however, little attention has been devoted to understanding the specific mechanisms through which stress may lead to maladaptive relationship patterns. Drawing from theories of self-regulatory depletion, it was predicted that coping with external stress is an effortful process that consumes spouses' regulatory resources, leaving spouses with less energy to effectively respond to their relationship issues. The current study relied on a sample of newly married couples to examine whether self-regulatory depletion may account for the link between external stress and relationship well-being. Couples were asked to complete a 14-day daily diary that assessed their daily stress, their state of self-regulatory depletion, their marital behaviors, and their daily marital appraisals. Within-person analyses revealed that, on average, couples experienced stress spillover, such that on days when their stress was higher than usual they reported enacting more negative behaviors toward their partner and endorsed less positive appraisals of the relationship. Further analyses confirmed that self-regulatory depletion accounted for a majority of these spillover effects. These findings suggest that even happy couples may find it difficult to engage in adaptive relationship processes under conditions of stress. © 2012 American Psychological Association.","author":[{"dropping-particle":"","family":"Buck","given":"April A.","non-dropping-particle":"","parse-names":false,"suffix":""},{"dropping-particle":"","family":"Neff","given":"Lisa A.","non-dropping-particle":"","parse-names":false,"suffix":""}],"container-title":"Journal of Family Psychology","id":"ITEM-1","issue":"5","issued":{"date-parts":[["2012"]]},"page":"698","title":"Stress spillover in early marriage: The role of self-regulatory depletion","type":"article-journal","volume":"26"}},{"id":"HtM37Zzs/MDvGV7t6","uris":["http://www.mendeley.com/documents/?uuid=a45586f3-2c40-43bf-b46c-829d33296624","http://www.mendeley.com/documents/?uuid=703eec50-6b6b-472b-9adc-c95d31fc8f77"],"uri":["http://www.mendeley.com/documents/?uuid=a45586f3-2c40-43bf-b46c-829d33296624","http://www.mendeley.com/documents/?uuid=703eec50-6b6b-472b-9adc-c95d31fc8f77"],"itemData":{"DOI":"10.1037/0022-3514.57.5.808","ISSN":"00223514","PMID":"2810026","abstract":"This article examines the influence of daily stressors on mental health in a community sample. Ss were 166 married couples who completed diaries each day for 6 weeks. In pooled within-person analyses, daily stressors explained up to 20% of the variance in mood. Interpersonal </w:instrText>
      </w:r>
      <w:r w:rsidR="00022975" w:rsidRPr="00353BB4">
        <w:rPr>
          <w:rFonts w:ascii="Times New Roman" w:eastAsia="Times New Roman" w:hAnsi="Times New Roman" w:cs="Times New Roman"/>
          <w:color w:val="000000"/>
          <w:sz w:val="24"/>
          <w:szCs w:val="24"/>
          <w:lang w:val="en-US" w:eastAsia="en-GB"/>
        </w:rPr>
        <w:instrText xml:space="preserve">conflicts were by far the most distressing events. Furthermore, when stressors occurred on a series of days, emotional habituation occurred by the second day for almost all events except interpersonal conflicts. Contrary to certain theoretical accounts, multiple stressors on the same day did not exacerbate one another's effects: rather, an emotional plateau occurred. Finally, on days following a stressful event, mood was better than it would have been if the stressor had not happened. These results reveal the complex emotional effects of daily stressors, and in particular, they suggest that future investigations should focus primarily on interpersonal conflicts.","author":[{"dropping-particle":"","family":"Bolger","given":"Niall","non-dropping-particle":"","parse-names":false,"suffix":""},{"dropping-particle":"","family":"DeLongis","given":"Anita","non-dropping-particle":"","parse-names":false,"suffix":""},{"dropping-particle":"","family":"Kessler","given":"Ronald C.","non-dropping-particle":"","parse-names":false,"suffix":""},{"dropping-particle":"","family":"Schilling","given":"Elizabeth A.","non-dropping-particle":"","parse-names":false,"suffix":""}],"container-title":"Journal of Personality and Social Psychology","id":"ITEM-2","issue":"5","issued":{"date-parts":[["1989"]]},"page":"808-818","title":"Effects of daily stress on negative mood","type":"article-journal","volume":"57"}}],"schema":"https://github.com/citation-style-language/schema/raw/master/csl-citation.json"} </w:instrText>
      </w:r>
      <w:r w:rsidR="00247C12" w:rsidRPr="00DA1BC2">
        <w:rPr>
          <w:rFonts w:ascii="Times New Roman" w:eastAsia="Times New Roman" w:hAnsi="Times New Roman" w:cs="Times New Roman"/>
          <w:color w:val="000000"/>
          <w:sz w:val="24"/>
          <w:szCs w:val="24"/>
          <w:lang w:val="en-US" w:eastAsia="en-GB"/>
        </w:rPr>
        <w:fldChar w:fldCharType="separate"/>
      </w:r>
      <w:r w:rsidR="00022975" w:rsidRPr="00353BB4">
        <w:rPr>
          <w:rFonts w:ascii="Times New Roman" w:hAnsi="Times New Roman" w:cs="Times New Roman"/>
          <w:sz w:val="24"/>
          <w:lang w:val="en-US"/>
        </w:rPr>
        <w:t>(Bolger et al., 1989; Buck &amp; Neff, 2012)</w:t>
      </w:r>
      <w:r w:rsidR="00247C12" w:rsidRPr="00DA1BC2">
        <w:rPr>
          <w:rFonts w:ascii="Times New Roman" w:eastAsia="Times New Roman" w:hAnsi="Times New Roman" w:cs="Times New Roman"/>
          <w:color w:val="000000"/>
          <w:sz w:val="24"/>
          <w:szCs w:val="24"/>
          <w:lang w:val="en-US" w:eastAsia="en-GB"/>
        </w:rPr>
        <w:fldChar w:fldCharType="end"/>
      </w:r>
      <w:r w:rsidR="00B54D90" w:rsidRPr="00353BB4">
        <w:rPr>
          <w:rFonts w:ascii="Times New Roman" w:eastAsia="Times New Roman" w:hAnsi="Times New Roman" w:cs="Times New Roman"/>
          <w:color w:val="000000"/>
          <w:sz w:val="24"/>
          <w:szCs w:val="24"/>
          <w:lang w:val="en-US" w:eastAsia="en-GB"/>
        </w:rPr>
        <w:t xml:space="preserve">, </w:t>
      </w:r>
      <w:bookmarkStart w:id="2" w:name="_Hlk69727977"/>
      <w:r w:rsidR="00B54D90" w:rsidRPr="00353BB4">
        <w:rPr>
          <w:rFonts w:ascii="Times New Roman" w:eastAsia="Times New Roman" w:hAnsi="Times New Roman" w:cs="Times New Roman"/>
          <w:color w:val="000000"/>
          <w:sz w:val="24"/>
          <w:szCs w:val="24"/>
          <w:lang w:val="en-US" w:eastAsia="en-GB"/>
        </w:rPr>
        <w:t>and fewer quality time activities</w:t>
      </w:r>
      <w:r w:rsidR="00963014" w:rsidRPr="00353BB4">
        <w:rPr>
          <w:rFonts w:ascii="Times New Roman" w:eastAsia="Times New Roman" w:hAnsi="Times New Roman" w:cs="Times New Roman"/>
          <w:color w:val="000000"/>
          <w:sz w:val="24"/>
          <w:szCs w:val="24"/>
          <w:lang w:val="en-US" w:eastAsia="en-GB"/>
        </w:rPr>
        <w:t xml:space="preserve"> </w:t>
      </w:r>
      <w:r w:rsidR="00963014" w:rsidRPr="00DA1BC2">
        <w:rPr>
          <w:rFonts w:ascii="Times New Roman" w:eastAsia="Times New Roman" w:hAnsi="Times New Roman" w:cs="Times New Roman"/>
          <w:color w:val="000000"/>
          <w:sz w:val="24"/>
          <w:szCs w:val="24"/>
          <w:lang w:val="en-US" w:eastAsia="en-GB"/>
        </w:rPr>
        <w:fldChar w:fldCharType="begin" w:fldLock="1"/>
      </w:r>
      <w:r w:rsidR="00022975" w:rsidRPr="00353BB4">
        <w:rPr>
          <w:rFonts w:ascii="Times New Roman" w:eastAsia="Times New Roman" w:hAnsi="Times New Roman" w:cs="Times New Roman"/>
          <w:color w:val="000000"/>
          <w:sz w:val="24"/>
          <w:szCs w:val="24"/>
          <w:lang w:val="en-US" w:eastAsia="en-GB"/>
        </w:rPr>
        <w:instrText xml:space="preserve"> ADDIN ZOTERO_ITEM CSL_CITATION {"citationID":"5wMEPxzS","properties":{"formattedCitation":"(Hilpert et al., 2018; Milek et al., 2017)","plainCitation":"(Hilpert et al., 2018; Milek et al., 2017)","noteIndex":0},"citationItems":[{"id":"HtM37Zzs/GAorAWSx","uris":["http://www.mendeley.com/documents/?uuid=22bd495e-6929-4b57-8f0d-a0ca5dee288a"],"uri":["http://www.mendeley.com/documents/?uuid=22bd495e-6929-4b57-8f0d-a0ca5dee288a"],"itemData":{"DOI":"10.1037/fam0000380","ISSN":"19391293","PMID":"29517246","abstract":"In intimate relationships, spousal support (or dyadic coping) can directly benefit relationships (i.e., direct effect) and protect the relationship against the negative spillover effects of stress (i.e., buffer effect). As stress-coping theories suggest, both processes can vary between persons as well as within persons. However, empirically, this distinction is not always made explicit, resulting in potentially misleading conclusions about dyadic stress-coping processes. In the current study, we investigated stress and coping processes in couples at both between- and within-person levels. Participants were 84 Chinese dualearning couples (N = 168 individuals) participated in a 7-day diary study. Between persons, our multilevel analyses replicated well-established buffering effects: The link between average stress and relationship outcomes was reduced if the partner provided more support on ave</w:instrText>
      </w:r>
      <w:r w:rsidR="00022975">
        <w:rPr>
          <w:rFonts w:ascii="Times New Roman" w:eastAsia="Times New Roman" w:hAnsi="Times New Roman" w:cs="Times New Roman"/>
          <w:color w:val="000000"/>
          <w:sz w:val="24"/>
          <w:szCs w:val="24"/>
          <w:lang w:val="fr-FR" w:eastAsia="en-GB"/>
        </w:rPr>
        <w:instrText>rage. Within persons, results implied a significant buffer effect only in women; their relationship satisfaction was highest on days when they experienced higher levels of stress and higher levels of partner support. The present findings demonstrate how distinguishing between- and within-person effects can provide a better conceptual understanding of dyadic processes in intimate relationships while examining stress-coping associations in an understudied group.","author":[{"dropping-particle":"","family":"Hilpert","given":"Peter","non-dropping-particle":"","parse-names":false,"suffix":""},{"dropping-particle":"","family":"Xu","given":"Feng","non-dropping-particle":"","parse-names":false,"suffix":""},{"dropping-particle":"","family":"Milek","given":"Anne","non-dropping-particle":"","parse-names":false,"suffix":""},{"dropping-particle":"","family":"Atkins","given":"David C.","non-dropping-particle":"","parse-names":false,"suffix":""},{"dropping-particle":"","family":"Bodenmann","given":"Guy","non-dropping-particle":"","parse-names":false,"suffix":""},{"dropping-particle":"","family":"Bradbury","given":"Thomas N.","non-dropping-particle":"","parse-names":false,"suffix":""}],"container-title":"Journal of Family Psychology","id":"ITEM-1","issue":"3","issued":{"date-parts":[["2018"]]},"page":"366-374","title":"Couples coping with stress: Between-person differences and within-person processes","type":"article-journal","volume":"32"}},{"id":"HtM37Zzs/Tbcax1FB","uris":["http://www.mendeley.com/documents/?uuid=6910305d-bbf7-3cf3-adef-178a9b910808","http://www.mendeley.com/documents/?uuid=97eb18a1-adc5-40bb-bdd9-54a8cfc7872f"],"uri":["http://www.mendeley.com/documents/?uuid=6910305d-bbf7-3cf3-adef-178a9b910808","http://www.mendeley.com/documents/?uuid=97eb18a1-adc5-40bb-bdd9-54a8cfc7872f"],"itemData":{"DOI":"10.1080/15332691.2016.1238799","ISSN":"15332683","abstract":"Data from 90 German committed heterosexual couples who had a least one child were used to examine the associations between chronic minor external stress, quantity and quality of time spent together as a couple, and partners' relationship satisfaction. Using an extended version of the Actor Partner Interdependence Model, the authors found significant negative indirect effects from mothers' chronic minor external stress via quality, but not quantity, of shared time to both parents' reported relationship satisfaction. Mothers' chronic minor external stress was associated with fewer reported quality time activities, which</w:instrText>
      </w:r>
      <w:r w:rsidR="00022975" w:rsidRPr="004B21CD">
        <w:rPr>
          <w:rFonts w:ascii="Times New Roman" w:eastAsia="Times New Roman" w:hAnsi="Times New Roman" w:cs="Times New Roman"/>
          <w:color w:val="000000"/>
          <w:sz w:val="24"/>
          <w:szCs w:val="24"/>
          <w:lang w:val="en-US" w:eastAsia="en-GB"/>
        </w:rPr>
        <w:instrText xml:space="preserve"> were also associated with lower reports of relationship satisfaction for both mothers and fathers. The authors did not find indirect effects for fathers' chronic minor external stress. Overall, the frequency of quality time activities may be more important for mothers, as it explained 25% of variance in their relationship satisfaction, compared with 15% in fathers' relationship satisfaction. Implications for relationship researchers and clinicians are discussed.","author":[{"dropping-particle":"","family":"Milek","given":"Anne","non-dropping-particle":"","parse-names":false,"suffix":""},{"dropping-particle":"","family":"Randall","given":"Ashley K.","non-dropping-particle":"","parse-names":false,"suffix":""},{"dropping-particle":"","family":"Nussbeck","given":"Fridtjof W.","non-dropping-particle":"","parse-names":false,"suffix":""},{"dropping-particle":"","family":"Breitenstein","given":"Christina J.","non-dropping-particle":"","parse-names":false,"suffix":""},{"dropping-particle":"","family":"Bodenmann","given":"Guy","non-dropping-particle":"","parse-names":false,"suffix":""}],"container-title":"Journal of Couple and Relationship Therapy","id":"ITEM-2","issue":"3","issued":{"date-parts":[["2017","7"]]},"page":"210-231","publisher":"Routledge","title":"Deleterious Effects of Stress on Time Spent Together and Parents' Relationship Satisfaction","type":"article-journal","volume":"16"}}],"schema":"https://github.com/citation-style-language/schema/raw/master/csl-citation.json"} </w:instrText>
      </w:r>
      <w:r w:rsidR="00963014" w:rsidRPr="00DA1BC2">
        <w:rPr>
          <w:rFonts w:ascii="Times New Roman" w:eastAsia="Times New Roman" w:hAnsi="Times New Roman" w:cs="Times New Roman"/>
          <w:color w:val="000000"/>
          <w:sz w:val="24"/>
          <w:szCs w:val="24"/>
          <w:lang w:val="en-US" w:eastAsia="en-GB"/>
        </w:rPr>
        <w:fldChar w:fldCharType="separate"/>
      </w:r>
      <w:r w:rsidR="00022975" w:rsidRPr="003F5CDE">
        <w:rPr>
          <w:rFonts w:ascii="Times New Roman" w:hAnsi="Times New Roman" w:cs="Times New Roman"/>
          <w:sz w:val="24"/>
        </w:rPr>
        <w:t>(Hilpert et al., 2018; Milek et al., 2017)</w:t>
      </w:r>
      <w:r w:rsidR="00963014" w:rsidRPr="00DA1BC2">
        <w:rPr>
          <w:rFonts w:ascii="Times New Roman" w:eastAsia="Times New Roman" w:hAnsi="Times New Roman" w:cs="Times New Roman"/>
          <w:color w:val="000000"/>
          <w:sz w:val="24"/>
          <w:szCs w:val="24"/>
          <w:lang w:val="en-US" w:eastAsia="en-GB"/>
        </w:rPr>
        <w:fldChar w:fldCharType="end"/>
      </w:r>
      <w:bookmarkEnd w:id="2"/>
      <w:r w:rsidR="00F9077D" w:rsidRPr="003F5CDE">
        <w:rPr>
          <w:rFonts w:ascii="Times New Roman" w:eastAsia="Times New Roman" w:hAnsi="Times New Roman" w:cs="Times New Roman"/>
          <w:color w:val="000000"/>
          <w:sz w:val="24"/>
          <w:szCs w:val="24"/>
          <w:lang w:eastAsia="en-GB"/>
        </w:rPr>
        <w:t xml:space="preserve">. </w:t>
      </w:r>
    </w:p>
    <w:p w14:paraId="64B5FB7E" w14:textId="66C74D8E"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3F5CDE">
        <w:rPr>
          <w:rFonts w:ascii="Times New Roman" w:eastAsia="Times New Roman" w:hAnsi="Times New Roman" w:cs="Times New Roman"/>
          <w:color w:val="000000"/>
          <w:sz w:val="24"/>
          <w:szCs w:val="24"/>
          <w:lang w:eastAsia="en-GB"/>
        </w:rPr>
        <w:t>Several studies have assess</w:t>
      </w:r>
      <w:r w:rsidR="00202373" w:rsidRPr="003F5CDE">
        <w:rPr>
          <w:rFonts w:ascii="Times New Roman" w:eastAsia="Times New Roman" w:hAnsi="Times New Roman" w:cs="Times New Roman"/>
          <w:color w:val="000000"/>
          <w:sz w:val="24"/>
          <w:szCs w:val="24"/>
          <w:lang w:eastAsia="en-GB"/>
        </w:rPr>
        <w:t>ed</w:t>
      </w:r>
      <w:r w:rsidRPr="003F5CDE">
        <w:rPr>
          <w:rFonts w:ascii="Times New Roman" w:eastAsia="Times New Roman" w:hAnsi="Times New Roman" w:cs="Times New Roman"/>
          <w:color w:val="000000"/>
          <w:sz w:val="24"/>
          <w:szCs w:val="24"/>
          <w:lang w:eastAsia="en-GB"/>
        </w:rPr>
        <w:t xml:space="preserve"> the effect of disasters on relationships. </w:t>
      </w:r>
      <w:r w:rsidRPr="00DA1BC2">
        <w:rPr>
          <w:rFonts w:ascii="Times New Roman" w:eastAsia="Times New Roman" w:hAnsi="Times New Roman" w:cs="Times New Roman"/>
          <w:color w:val="000000"/>
          <w:sz w:val="24"/>
          <w:szCs w:val="24"/>
          <w:lang w:val="en-US" w:eastAsia="en-GB"/>
        </w:rPr>
        <w:t xml:space="preserve">These results have often been contradictory with some studies showing a negative average impact of disaster on relationships whereas others find positive outcomes. For example, one study found that </w:t>
      </w:r>
      <w:r w:rsidR="001C70FD" w:rsidRPr="00DA1BC2">
        <w:rPr>
          <w:rFonts w:ascii="Times New Roman" w:eastAsia="Times New Roman" w:hAnsi="Times New Roman" w:cs="Times New Roman"/>
          <w:color w:val="000000"/>
          <w:sz w:val="24"/>
          <w:szCs w:val="24"/>
          <w:lang w:val="en-US" w:eastAsia="en-GB"/>
        </w:rPr>
        <w:t xml:space="preserve">up to </w:t>
      </w:r>
      <w:r w:rsidR="009430E3" w:rsidRPr="00DA1BC2">
        <w:rPr>
          <w:rFonts w:ascii="Times New Roman" w:eastAsia="Times New Roman" w:hAnsi="Times New Roman" w:cs="Times New Roman"/>
          <w:color w:val="000000"/>
          <w:sz w:val="24"/>
          <w:szCs w:val="24"/>
          <w:lang w:val="en-US" w:eastAsia="en-GB"/>
        </w:rPr>
        <w:t>28% of women were abandoned by their partner during the time they suffered with Ebola</w:t>
      </w:r>
      <w:r w:rsidR="00770FFE" w:rsidRPr="00DA1BC2">
        <w:rPr>
          <w:rFonts w:ascii="Times New Roman" w:eastAsia="Times New Roman" w:hAnsi="Times New Roman" w:cs="Times New Roman"/>
          <w:color w:val="000000"/>
          <w:sz w:val="24"/>
          <w:szCs w:val="24"/>
          <w:lang w:val="en-US" w:eastAsia="en-GB"/>
        </w:rPr>
        <w:t>;</w:t>
      </w:r>
      <w:r w:rsidR="00297913" w:rsidRPr="00DA1BC2">
        <w:rPr>
          <w:rFonts w:ascii="Times New Roman" w:eastAsia="Times New Roman" w:hAnsi="Times New Roman" w:cs="Times New Roman"/>
          <w:color w:val="000000"/>
          <w:sz w:val="24"/>
          <w:szCs w:val="24"/>
          <w:lang w:val="en-US" w:eastAsia="en-GB"/>
        </w:rPr>
        <w:t xml:space="preserve"> many </w:t>
      </w:r>
      <w:r w:rsidRPr="00DA1BC2">
        <w:rPr>
          <w:rFonts w:ascii="Times New Roman" w:eastAsia="Times New Roman" w:hAnsi="Times New Roman" w:cs="Times New Roman"/>
          <w:color w:val="000000"/>
          <w:sz w:val="24"/>
          <w:szCs w:val="24"/>
          <w:lang w:val="en-US" w:eastAsia="en-GB"/>
        </w:rPr>
        <w:t>couples who stayed together reported negative outcomes</w:t>
      </w:r>
      <w:r w:rsidR="00770FFE"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such as decreased sex </w:t>
      </w:r>
      <w:r w:rsidR="0009711E"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{"citationID":"E38susJZ","properties":{"formattedCitation":"(Godwin, 2018)","plainCitation":"(Godwin, 2018)","noteIndex":0},"citationItems":[{"id":"HtM37Zzs/Ha2qCnk2","uris":["http://www.mendeley.com/documents/?uuid=78452551-2d95-4fbe-8228-60a84655d49e","http://www.mendeley.com/documents/?uuid=8592ce4d-cf92-46fd-9014-a04dd937656f"],"uri":["http://www.mendeley.com/documents/?uuid=78452551-2d95-4fbe-8228-60a84655d49e","http://www.mendeley.com/documents/?uuid=8592ce4d-cf92-46fd-9014-a04dd937656f"],"itemData":{"ISSN":"0419-4217","abstract":"The goal of this dissertation is to understand the experiences of women who have survived infection with Ebola virus disease in Liberia with regards to reproductive health sequelae and changes in intimate relationships. Chapter 2 estimates the frequency of failed pregnancy (miscarriage or stillbirth among pregnancies conceived after Ebola) and menstrual irregularities among female Ebola survivors. Findings show that adverse pregnancy outcomes and irregular menstruation were common in this sample of women following acute Ebola virus disease (EVD) infection. No statistically significant associations were found between these outcomes and other demographic or Ebola-related factors of interest. Chapter 3 describes the experiences of women who have survived Ebola and endured relationship dissolution due to Ebola-related death or abandonment of an intimate partner. The paper also compares the experiences of female survivors whose partner died of Ebola to female survivors who were abandoned by their partner due to Ebola-related stigma. Findings show that women who survive Ebola and endured relationship dissolution due to Ebola experienced many social and economic hardships after their recovery from Ebola, including stigma and rejection by community members, loss of income due to Ebola sequelae, and financial stress in providing for children. Women who had been widowed were disproportionately affected by stigma and discrimination in their communities as well as internalized stigma compared to women who were abandoned. A large portion of women in this sample started a new relationship following Ebola, although several reported the new relationship ending due to Ebola-related stigma. Together, these studies provide a more comprehensive picture of the reproductive health and intimate relationship experiences of women who have survived Ebola. These findings can be used to inform clinical, psychosocial, and social support services for women who have survived Ebola. (PsycINFO Database Record (c) 2018 APA, all rights reserved)","author":[{"dropping-particle":"","family":"Godwin","given":"Christine Leigh","non-dropping-particle":"","parse-names":false,"suffix":""}],"container-title":"Dissertation Abstracts International: Section B: The Sciences and Engineering","id":"ITEM-1","issue":"10","issued":{"date-parts":[["2018"]]},"page":"103-120","title":"Understanding the reproductive health and relationship changes of women who survived Ebola in Liberia.","type":"article-journal","volume":"79"}}],"schema":"https://github.com/citation-style-language/schema/raw/master/csl-citation.json"} </w:instrText>
      </w:r>
      <w:r w:rsidR="0009711E"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(Godwin, 2018)</w:t>
      </w:r>
      <w:r w:rsidR="0009711E"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In contrast, during the SARS epidemic, couples generally wanted to be closer and their relationships got stronger and more committed </w:t>
      </w:r>
      <w:r w:rsidR="00055940"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{"citationID":"WGDs6X0H","properties":{"formattedCitation":"(Chan et al., 2016)","plainCitation":"(Chan et al., 2016)","noteIndex":0},"citationItems":[{"id":"HtM37Zzs/Auh1xQea","uris":["http://www.mendeley.com/documents/?uuid=b14e4873-f6fc-438a-9d18-875e21c65fff","http://www.mendeley.com/documents/?uuid=9096dbd5-994e-46da-8311-b2a2992df6be"],"uri":["http://www.mendeley.com/documents/?uuid=b14e4873-f6fc-438a-9d18-875e21c65fff","http://www.mendeley.com/documents/?uuid=9096dbd5-994e-46da-8311-b2a2992df6be"],"itemData":{"abstract":"While much research and attention is focused on the biological components of disease, far less is afforded to the psychosocial components. Consequently, this chapter presents the psychosocial components of epidemics, addressing the recent Ebola epidemic from the perspective of lessons learned from the experience of an equally devastating worldwide epidemic, namely that of HIV/AIDS. This is the area of expertise of this author, having spent over a decade on the front lines and engaged with communities heavily impacted by HIV/AIDS, trying to mitigate the stigma surrounding the disease and find a way forward towards a world without AIDS. Lessons learned from another worldwide epidemic, severe acute respiratory syndrome (SARS), are also discussed. As with HIV/AIDS, two of the major psychosocial issues that grip the world, especially in times of disease outbreaks, are fear and stigmatization. These two reactions impact and affect every aspect of an acute disease outbreak, and especially of those that become chronic, as has been the cases with HIV/AIDS that has claimed lives and impaired health for years. These two issues are explored in this chapter. These major psychosocial issues are presented in this chapter in the context of components of disease management. (PsycInfo Database Record (c) 2020 APA, all rights reserved) (Source: chapter)","author":[{"dropping-particle":"","family":"Chan","given":"Kit Ling","non-dropping-particle":"","parse-names":false,"suffix":""},{"dropping-particle":"","family":"Chau","given":"Wai Wai","non-dropping-particle":"","parse-names":false,"suffix":""},{"dropping-particle":"","family":"Kuriansky","given":"Judy","non-dropping-particle":"","parse-names":false,"suffix":""},{"dropping-particle":"","family":"Dow","given":"Emily A A","non-dropping-particle":"","parse-names":false,"suffix":""},{"dropping-particle":"","family":"Zinsou","given":"Joel C","non-dropping-particle":"","parse-names":false,"suffix":""},{"dropping-particle":"","family":"Leung","given":"Janet","non-dropping-particle":"","parse-names":false,"suffix":""},{"dropping-particle":"","family":"Kim","given":"Sookyong","non-dropping-particle":"","parse-names":false,"suffix":""}],"container-title":"The psychosocial aspects of a deadly epidemic: What Ebola has taught us about holistic healing","id":"ITEM-1","issued":{"date-parts":[["2016"]]},"page":"287-321, Chapter xxi","title":"The psychosocial and interpersonal impact of the SARS epidemic on Chinese health professionals: Implications for epidemics including Ebola","type":"chapter"}}],"schema":"https://github.com/citation-style-language/schema/raw/master/csl-citation.json"} </w:instrText>
      </w:r>
      <w:r w:rsidR="00055940"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(Chan et al., 2016)</w:t>
      </w:r>
      <w:r w:rsidR="00055940"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Throughout natural disasters, it has been found that marriage rates </w:t>
      </w:r>
      <w:r w:rsidR="00055940"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{"citationID":"PbltMRHL","properties":{"formattedCitation":"(Deryugina et al., 2018)","plainCitation":"(Deryugina et al., 2018)","noteIndex":0},"citationItems":[{"id":"HtM37Zzs/AT81oGnX","uris":["http://www.mendeley.com/documents/?uuid=f046166f-7264-4699-a02f-bb1bbd3a5020","http://www.mendeley.com/documents/?uuid=3fee964f-ee4c-4641-96da-35a2991d2824"],"uri":["http://www.mendeley.com/documents/?uuid=f046166f-7264-4699-a02f-bb1bbd3a5020","http://www.mendeley.com/documents/?uuid=3fee964f-ee4c-4641-96da-35a2991d2824"],"itemData":{"DOI":"10.1257/app.20160307","ISSN":"19457790","abstract":"Hurricane Katrina destroyed over 200,000 homes and led to massive economic and physical dislocation. Using a panel of tax return data, we provide one of the first comprehensive analyses of the hurricane's long-term economic impact on its victims. Hurricane Katrina had large and persistent impacts on where people live, but small and surprisingly transitory effects on employment and income. Within just a few years, Katrina victims' incomes actually surpass that of controls from similar unaffected cities. The strong economic performance of Hurricane Katrina victims is particularly remarkable given that the hurricane struck with essentially no warning.","author":[{"dropping-particle":"","family":"Deryugina","given":"Tatyana","non-dropping-particle":"","parse-names":false,"suffix":""},{"dropping-particle":"","family":"Kawano","given":"Laura","non-dropping-particle":"","parse-names":false,"suffix":""},{"dropping-particle":"","family":"Levitt","given":"Steven","non-dropping-particle":"","parse-names":false,"suffix":""}],"container-title":"American Economic Journal: Applied Economics","id":"ITEM-1","issue":"2","issued":{"date-parts":[["2018"]]},"page":"202-233","title":"The economic impact of hurricane Katrina on its victims: Evidence from individual tax returns","type":"article-journal","volume":"10"}}],"schema":"https://github.com/citation-style-language/schema/raw/master/csl-citation.json"} </w:instrText>
      </w:r>
      <w:r w:rsidR="00055940"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(Deryugina et al., 2018)</w:t>
      </w:r>
      <w:r w:rsidR="00055940"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divorce rates, and birth rates all increased in the following year </w:t>
      </w:r>
      <w:r w:rsidR="00055940"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{"citationID":"K7I5qSWM","properties":{"formattedCitation":"(Cohan &amp; Cole, 2002)","plainCitation":"(Cohan &amp; Cole, 2002)","noteIndex":0},"citationItems":[{"id":"HtM37Zzs/nuiaGEZ0","uris":["http://www.mendeley.com/documents/?uuid=e8d3a08d-b342-4d84-8c01-6e83bcdc9e73","http://www.mendeley.com/documents/?uuid=2ba44178-5dd3-40e9-937f-2020fcbbc4e0","http://www.mendeley.com/documents/?uuid=4ed71106-8a0c-4794-b474-00ceabc9038f","http://www.mendeley.com/documents/?uuid=c1ac40b3-1c71-4f56-a5b4-63d96142e40b"],"uri":["http://www.mendeley.com/documents/?uuid=e8d3a08d-b342-4d84-8c01-6e83bcdc9e73","http://www.mendeley.com/documents/?uuid=2ba44178-5dd3-40e9-937f-2020fcbbc4e0","http://www.mendeley.com/documents/?uuid=4ed71106-8a0c-4794-b474-00ceabc9038f","http://www.mendeley.com/documents/?uuid=c1ac40b3-1c71-4f56-a5b4-63d96142e40b"],"itemData":{"DOI":"10.1037/0893-3200.16.1.14","ISSN":"08933200","PMID":"11915406","abstract":"Change in marriage, birth, and divorce rates following Hurricane Hugo in 1989 were examined prospectively from 1975 to 1997 for all counties in South Carolina. Stress research and research on economic circumstances suggested that marriages and births would decline and divorces would increase in affected counties after the hurricane. Attachment theory suggested that marriages and births would increase and divorces would decline after the hurricane. Time-series analysis indicated that the year following the hurricane, marriage, birth, and divorce rates increased in the 24 counties declared disaster areas compared with the 22 other counties in the state. Taken together, the results suggested that a life-threatening event motivated people to take significant action in their close relationships that altered their life course.","author":[{"dropping-particle":"","family":"Cohan","given":"Catherine L.","non-dropping-particle":"","parse-names":false,"suffix":""},{"dropping-particle":"","family":"Cole","given":"Steve W.","non-dropping-particle":"","parse-names":false,"suffix":""}],"container-title":"Journal of Family Psychology","id":"ITEM-1","issue":"1","issued":{"date-parts":[["2002"]]},"page":"14","title":"Life course transitions and natural disaster: Marriage, birth, and divorce following Hurricane Hugo","type":"article-journal","volume":"16"}}],"schema":"https://github.com/citation-style-language/schema/raw/master/csl-citation.json"} </w:instrText>
      </w:r>
      <w:r w:rsidR="00055940"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(Cohan &amp; Cole, 2002)</w:t>
      </w:r>
      <w:r w:rsidR="00055940"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However, </w:t>
      </w:r>
      <w:r w:rsidR="002B6DBE" w:rsidRPr="00DA1BC2">
        <w:rPr>
          <w:rFonts w:ascii="Times New Roman" w:eastAsia="Times New Roman" w:hAnsi="Times New Roman" w:cs="Times New Roman"/>
          <w:color w:val="000000"/>
          <w:sz w:val="24"/>
          <w:szCs w:val="24"/>
          <w:lang w:val="en-US" w:eastAsia="en-GB"/>
        </w:rPr>
        <w:t xml:space="preserve">divorce rates decreased </w:t>
      </w:r>
      <w:r w:rsidRPr="00DA1BC2">
        <w:rPr>
          <w:rFonts w:ascii="Times New Roman" w:eastAsia="Times New Roman" w:hAnsi="Times New Roman" w:cs="Times New Roman"/>
          <w:color w:val="000000"/>
          <w:sz w:val="24"/>
          <w:szCs w:val="24"/>
          <w:lang w:val="en-US" w:eastAsia="en-GB"/>
        </w:rPr>
        <w:t xml:space="preserve">following </w:t>
      </w:r>
      <w:r w:rsidR="002B6DBE" w:rsidRPr="00DA1BC2">
        <w:rPr>
          <w:rFonts w:ascii="Times New Roman" w:eastAsia="Times New Roman" w:hAnsi="Times New Roman" w:cs="Times New Roman"/>
          <w:color w:val="000000"/>
          <w:sz w:val="24"/>
          <w:szCs w:val="24"/>
          <w:lang w:val="en-US" w:eastAsia="en-GB"/>
        </w:rPr>
        <w:t xml:space="preserve">both </w:t>
      </w:r>
      <w:r w:rsidRPr="00DA1BC2">
        <w:rPr>
          <w:rFonts w:ascii="Times New Roman" w:eastAsia="Times New Roman" w:hAnsi="Times New Roman" w:cs="Times New Roman"/>
          <w:color w:val="000000"/>
          <w:sz w:val="24"/>
          <w:szCs w:val="24"/>
          <w:lang w:val="en-US" w:eastAsia="en-GB"/>
        </w:rPr>
        <w:t>9/11</w:t>
      </w:r>
      <w:r w:rsidR="002B6DBE" w:rsidRPr="00DA1BC2">
        <w:rPr>
          <w:rFonts w:ascii="Times New Roman" w:eastAsia="Times New Roman" w:hAnsi="Times New Roman" w:cs="Times New Roman"/>
          <w:color w:val="000000"/>
          <w:sz w:val="24"/>
          <w:szCs w:val="24"/>
          <w:lang w:val="en-US" w:eastAsia="en-GB"/>
        </w:rPr>
        <w:t xml:space="preserve"> </w:t>
      </w:r>
      <w:r w:rsidR="002B6DBE"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{"citationID":"dCnw9tzS","properties":{"formattedCitation":"(Cohan et al., 2009)","plainCitation":"(Cohan et al., 2009)","noteIndex":0},"citationItems":[{"id":"HtM37Zzs/QOMiqUaK","uris":["http://www.mendeley.com/documents/?uuid=36308adb-72d8-4a4c-9a9f-2534afb8783f","http://www.mendeley.com/documents/?uuid=4dcfd13e-9881-4d6a-88b5-1364bc547c23"],"uri":["http://www.mendeley.com/documents/?uuid=36308adb-72d8-4a4c-9a9f-2534afb8783f","http://www.mendeley.com/documents/?uuid=4dcfd13e-9881-4d6a-88b5-1364bc547c23"],"itemData":{"DOI":"10.1177/0265407509351043","ISSN":"02654075","abstract":"We investigated the effect of the September 11, 2001 terrorist attack on marital stability. Previous research showed rates of divorce changed in opposite directions following natural disaster versus terrorist disaster. Using a prospective, longitudinal design and time series analysis, we examined rates of divorces filed by month, with respect to the World Trade Center attack in New York City (NYC). To examine whether effects radiated beyond NYC according to geographic proximity or psychological proximity, we examined four other counties of varying distance from NYC. Results showed geographic and psychological proximity effects. Following a major manmade disaster characterized by death, divorce rates decreased in NYC and Bergen County, NJ, geographically proximal locales, and in Los Angeles and Philadelphia, psychologically proximal locales. © 2009 SAGE Publications.","author":[{"dropping-particle":"","family":"Cohan","given":"Catherine L.","non-dropping-particle":"","parse-names":false,"suffix":""},{"dropping-particle":"","family":"Cole","given":"Steve W.","non-dropping-particle":"","parse-names":false,"suffix":""},{"dropping-particle":"","family":"Schoen","given":"Robert","non-dropping-particle":"","parse-names":false,"suffix":""}],"container-title":"Journal of Social and Personal Relationships","id":"ITEM-1","issue":"4","issued":{"date-parts":[["2009"]]},"page":"512-530","title":"Divorce following the September 11 terrorist attacks","type":"article-journal","volume":"26"}}],"schema":"https://github.com/citation-style-language/schema/raw/master/csl-citation.json"} </w:instrText>
      </w:r>
      <w:r w:rsidR="002B6DBE"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(Cohan et al., 2009)</w:t>
      </w:r>
      <w:r w:rsidR="002B6DBE" w:rsidRPr="00DA1BC2">
        <w:rPr>
          <w:rFonts w:ascii="Times New Roman" w:eastAsia="Times New Roman" w:hAnsi="Times New Roman" w:cs="Times New Roman"/>
          <w:color w:val="000000"/>
          <w:sz w:val="24"/>
          <w:szCs w:val="24"/>
          <w:lang w:val="en-US" w:eastAsia="en-GB"/>
        </w:rPr>
        <w:fldChar w:fldCharType="end"/>
      </w:r>
      <w:r w:rsidR="002B6DBE" w:rsidRPr="00DA1BC2">
        <w:rPr>
          <w:rFonts w:ascii="Times New Roman" w:eastAsia="Times New Roman" w:hAnsi="Times New Roman" w:cs="Times New Roman"/>
          <w:color w:val="000000"/>
          <w:sz w:val="24"/>
          <w:szCs w:val="24"/>
          <w:lang w:val="en-US" w:eastAsia="en-GB"/>
        </w:rPr>
        <w:t xml:space="preserve"> and the Oklahoma City bombing </w:t>
      </w:r>
      <w:r w:rsidR="002B6DBE"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{"citationID":"49tHG0qG","properties":{"formattedCitation":"(Nakonezny et al., 2004)","plainCitation":"(Nakonezny et al., 2004)","noteIndex":0},"citationItems":[{"id":"HtM37Zzs/146cKGvQ","uris":["http://www.mendeley.com/documents/?uuid=62494c2b-6f13-4168-941d-b46a282017f6","http://www.mendeley.com/documents/?uuid=1907240c-18a0-437f-863c-abab8801b7ad"],"uri":["http://www.mendeley.com/documents/?uuid=62494c2b-6f13-4168-941d-b46a282017f6","http://www.mendeley.com/documents/?uuid=1907240c-18a0-437f-863c-abab8801b7ad"],"itemData":{"DOI":"10.1111/j.1741-3737.2004.00007.x","ISSN":"00222445","abstract":"The Oklahoma City bombing in April 1995 was an act of terrorism that had many potential influences on the city and state, including influences on families. We analyzed divorce data from 1985 to 2000 for all 77 counties in Oklahoma to assess the divorce response to the Oklahoma City bombing. Our prediction was that divorce rates in Oklahoma would decrease in response to the bombing, a prediction derived from two different theoretical orientations,</w:instrText>
      </w:r>
      <w:r w:rsidR="00022975" w:rsidRPr="00353BB4">
        <w:rPr>
          <w:rFonts w:ascii="Times New Roman" w:eastAsia="Times New Roman" w:hAnsi="Times New Roman" w:cs="Times New Roman"/>
          <w:color w:val="000000"/>
          <w:sz w:val="24"/>
          <w:szCs w:val="24"/>
          <w:lang w:val="en-US" w:eastAsia="en-GB"/>
        </w:rPr>
        <w:instrText xml:space="preserve"> terror management theory and attachment theory. We test this prediction in the context of two relatively powerful quasi-experimental designs, an interrupted time series design, and a nonequivalent control group design. We analyze the time series data with polynomial regression. Results suggested that there were lower observed divorce rates following the Oklah</w:instrText>
      </w:r>
      <w:r w:rsidR="00022975" w:rsidRPr="00A42E22">
        <w:rPr>
          <w:rFonts w:ascii="Times New Roman" w:eastAsia="Times New Roman" w:hAnsi="Times New Roman" w:cs="Times New Roman"/>
          <w:color w:val="000000"/>
          <w:sz w:val="24"/>
          <w:szCs w:val="24"/>
          <w:lang w:val="en-US" w:eastAsia="en-GB"/>
        </w:rPr>
        <w:instrText xml:space="preserve">oma City bombing than the prevailing 10-year cubic divorce trend would have predicted, with the effect dampening over time. We analyzed the nonequivalent control group design using an analysis of covariance (ANCOVA) linear model to compare counties in and around Oklahoma City to those farther away, and to compare metropolitan to nonmetropolitan counties in Oklahoma. In each case, divorces were lower in the predicted directions.","author":[{"dropping-particle":"","family":"Nakonezny","given":"Paul A.","non-dropping-particle":"","parse-names":false,"suffix":""},{"dropping-particle":"","family":"Reddick","given":"Rebecca","non-dropping-particle":"","parse-names":false,"suffix":""},{"dropping-particle":"","family":"Rodgers","given":"Joseph Lee","non-dropping-particle":"","parse-names":false,"suffix":""}],"container-title":"Journal of Marriage and Family","id":"ITEM-1","issue":"1","issued":{"date-parts":[["2004"]]},"page":"90-100","title":"Did divorces decline after the Oklahoma City bombing?","type":"article-journal","volume":"66"}}],"schema":"https://github.com/citation-style-language/schema/raw/master/csl-citation.json"} </w:instrText>
      </w:r>
      <w:r w:rsidR="002B6DBE" w:rsidRPr="00DA1BC2">
        <w:rPr>
          <w:rFonts w:ascii="Times New Roman" w:eastAsia="Times New Roman" w:hAnsi="Times New Roman" w:cs="Times New Roman"/>
          <w:color w:val="000000"/>
          <w:sz w:val="24"/>
          <w:szCs w:val="24"/>
          <w:lang w:val="en-US" w:eastAsia="en-GB"/>
        </w:rPr>
        <w:fldChar w:fldCharType="separate"/>
      </w:r>
      <w:r w:rsidR="00022975" w:rsidRPr="00A42E22">
        <w:rPr>
          <w:rFonts w:ascii="Times New Roman" w:hAnsi="Times New Roman" w:cs="Times New Roman"/>
          <w:sz w:val="24"/>
          <w:lang w:val="en-US"/>
        </w:rPr>
        <w:t>(Nakonezny et al., 2004)</w:t>
      </w:r>
      <w:r w:rsidR="002B6DBE" w:rsidRPr="00DA1BC2">
        <w:rPr>
          <w:rFonts w:ascii="Times New Roman" w:eastAsia="Times New Roman" w:hAnsi="Times New Roman" w:cs="Times New Roman"/>
          <w:color w:val="000000"/>
          <w:sz w:val="24"/>
          <w:szCs w:val="24"/>
          <w:lang w:val="en-US" w:eastAsia="en-GB"/>
        </w:rPr>
        <w:fldChar w:fldCharType="end"/>
      </w:r>
      <w:r w:rsidR="002B6DBE" w:rsidRPr="00A42E22">
        <w:rPr>
          <w:rFonts w:ascii="Times New Roman" w:eastAsia="Times New Roman" w:hAnsi="Times New Roman" w:cs="Times New Roman"/>
          <w:color w:val="000000"/>
          <w:sz w:val="24"/>
          <w:szCs w:val="24"/>
          <w:lang w:val="en-US" w:eastAsia="en-GB"/>
        </w:rPr>
        <w:t>.</w:t>
      </w:r>
      <w:r w:rsidRPr="00A42E22">
        <w:rPr>
          <w:rFonts w:ascii="Times New Roman" w:eastAsia="Times New Roman" w:hAnsi="Times New Roman" w:cs="Times New Roman"/>
          <w:color w:val="000000"/>
          <w:sz w:val="24"/>
          <w:szCs w:val="24"/>
          <w:lang w:val="en-US" w:eastAsia="en-GB"/>
        </w:rPr>
        <w:t xml:space="preserve"> </w:t>
      </w:r>
      <w:r w:rsidR="00DA1BC2" w:rsidRPr="00353BB4">
        <w:rPr>
          <w:rFonts w:ascii="Times New Roman" w:eastAsia="Times New Roman" w:hAnsi="Times New Roman" w:cs="Times New Roman"/>
          <w:color w:val="000000"/>
          <w:sz w:val="24"/>
          <w:szCs w:val="24"/>
          <w:lang w:val="en-US" w:eastAsia="en-GB"/>
        </w:rPr>
        <w:t>T</w:t>
      </w:r>
      <w:r w:rsidRPr="00353BB4">
        <w:rPr>
          <w:rFonts w:ascii="Times New Roman" w:eastAsia="Times New Roman" w:hAnsi="Times New Roman" w:cs="Times New Roman"/>
          <w:color w:val="000000"/>
          <w:sz w:val="24"/>
          <w:szCs w:val="24"/>
          <w:lang w:val="en-US" w:eastAsia="en-GB"/>
        </w:rPr>
        <w:t xml:space="preserve">rauma-related stress </w:t>
      </w:r>
      <w:r w:rsidR="00DA1BC2" w:rsidRPr="00353BB4">
        <w:rPr>
          <w:rFonts w:ascii="Times New Roman" w:eastAsia="Times New Roman" w:hAnsi="Times New Roman" w:cs="Times New Roman"/>
          <w:color w:val="000000"/>
          <w:sz w:val="24"/>
          <w:szCs w:val="24"/>
          <w:lang w:val="en-US" w:eastAsia="en-GB"/>
        </w:rPr>
        <w:t xml:space="preserve">can </w:t>
      </w:r>
      <w:r w:rsidRPr="00353BB4">
        <w:rPr>
          <w:rFonts w:ascii="Times New Roman" w:eastAsia="Times New Roman" w:hAnsi="Times New Roman" w:cs="Times New Roman"/>
          <w:color w:val="000000"/>
          <w:sz w:val="24"/>
          <w:szCs w:val="24"/>
          <w:lang w:val="en-US" w:eastAsia="en-GB"/>
        </w:rPr>
        <w:t>undermine relationship processes and quality</w:t>
      </w:r>
      <w:r w:rsidR="00DA1BC2" w:rsidRPr="00353BB4">
        <w:rPr>
          <w:rFonts w:ascii="Times New Roman" w:eastAsia="Times New Roman" w:hAnsi="Times New Roman" w:cs="Times New Roman"/>
          <w:color w:val="000000"/>
          <w:sz w:val="24"/>
          <w:szCs w:val="24"/>
          <w:lang w:val="en-US" w:eastAsia="en-GB"/>
        </w:rPr>
        <w:t xml:space="preserve"> or</w:t>
      </w:r>
      <w:r w:rsidRPr="00353BB4">
        <w:rPr>
          <w:rFonts w:ascii="Times New Roman" w:eastAsia="Times New Roman" w:hAnsi="Times New Roman" w:cs="Times New Roman"/>
          <w:color w:val="000000"/>
          <w:sz w:val="24"/>
          <w:szCs w:val="24"/>
          <w:lang w:val="en-US" w:eastAsia="en-GB"/>
        </w:rPr>
        <w:t xml:space="preserve"> enhance relationship processes via post-traumatic growth </w:t>
      </w:r>
      <w:r w:rsidR="00854A70" w:rsidRPr="00DA1BC2">
        <w:rPr>
          <w:rFonts w:ascii="Times New Roman" w:eastAsia="Times New Roman" w:hAnsi="Times New Roman" w:cs="Times New Roman"/>
          <w:color w:val="000000"/>
          <w:sz w:val="24"/>
          <w:szCs w:val="24"/>
          <w:lang w:val="en-US" w:eastAsia="en-GB"/>
        </w:rPr>
        <w:fldChar w:fldCharType="begin" w:fldLock="1"/>
      </w:r>
      <w:r w:rsidR="00022975" w:rsidRPr="00353BB4">
        <w:rPr>
          <w:rFonts w:ascii="Times New Roman" w:eastAsia="Times New Roman" w:hAnsi="Times New Roman" w:cs="Times New Roman"/>
          <w:color w:val="000000"/>
          <w:sz w:val="24"/>
          <w:szCs w:val="24"/>
          <w:lang w:val="en-US" w:eastAsia="en-GB"/>
        </w:rPr>
        <w:instrText xml:space="preserve"> ADDIN ZOTERO_ITEM CSL_CITATION {"citationID":"2tUPosV5","properties":{"formattedCitation":"(Marshall &amp; Kuijer, 2017)","plainCitation":"(Marshall &amp; Kuijer, 2017)","noteIndex":0},"citationItems":[{"id":"HtM37Zzs/KcjrUwVh","uris":["http://www.mendeley.com/documents/?uuid=c9a65755-ae4c-4705-9ce7-54b2b92ff971","http://www.mendeley.com/documents/?uuid=0eddd5bf-f8a1-4b52-b4af-6a0e6cd20adc"],"uri":["http://www.mendeley.com/documents/?uuid=c9a65755-ae4c-4705-9ce7-54b2b92ff971","http://www.mendeley.com/documents/?uuid=0eddd5bf-f8a1-4b52-b4af-6a0e6cd20adc"],"itemData":{"DOI":"10.1016/j.copsyc.2016.04.013","ISSN":"2352250X","PMID":"28813294","abstract":"The current paper reviews the recent literature examining the impact of trauma on romantic relationships. We introduce the Dyadic Responses to Trauma (DRT) Model as a framework for organizing existing research and guiding future research. A traumatic event affects romantic relationships for the better or for the worse depending on the diverse trauma-related experiences people can have, influencing the way partners interact with each other and ultimately the quality of the relationship. In addition, recent research demonstrates how romantic partners can demonstrate resiliency in spite of a negative trauma experience depending on how they interpret and cope with the experience individually and as a couple.","a</w:instrText>
      </w:r>
      <w:r w:rsidR="00022975" w:rsidRPr="00472540">
        <w:rPr>
          <w:rFonts w:ascii="Times New Roman" w:eastAsia="Times New Roman" w:hAnsi="Times New Roman" w:cs="Times New Roman"/>
          <w:color w:val="000000"/>
          <w:sz w:val="24"/>
          <w:szCs w:val="24"/>
          <w:lang w:val="en-US" w:eastAsia="en-GB"/>
        </w:rPr>
        <w:instrText xml:space="preserve">uthor":[{"dropping-particle":"","family":"Marshall","given":"Emma M.","non-dropping-particle":"","parse-names":false,"suffix":""},{"dropping-particle":"","family":"Kuijer","given":"Roeline G.","non-dropping-particle":"","parse-names":false,"suffix":""}],"container-title":"Current Opinion in Psychology","id":"ITEM-1","issued":{"date-parts":[["2017"]]},"page":"54-59","title":"Weathering the storm? The impact of trauma on romantic relationships","type":"article-journal","volume":"13"}}],"schema":"https://github.com/citation-style-language/schema/raw/master/csl-citation.json"} </w:instrText>
      </w:r>
      <w:r w:rsidR="00854A70"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(Marshall &amp; Kuijer, 2017)</w:t>
      </w:r>
      <w:r w:rsidR="00854A70"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t>
      </w:r>
      <w:r w:rsidR="00472540">
        <w:rPr>
          <w:rFonts w:ascii="Times New Roman" w:eastAsia="Times New Roman" w:hAnsi="Times New Roman" w:cs="Times New Roman"/>
          <w:color w:val="000000"/>
          <w:sz w:val="24"/>
          <w:szCs w:val="24"/>
          <w:lang w:val="en-US" w:eastAsia="en-GB"/>
        </w:rPr>
        <w:t xml:space="preserve">Most </w:t>
      </w:r>
      <w:r w:rsidRPr="00DA1BC2">
        <w:rPr>
          <w:rFonts w:ascii="Times New Roman" w:eastAsia="Times New Roman" w:hAnsi="Times New Roman" w:cs="Times New Roman"/>
          <w:color w:val="000000"/>
          <w:sz w:val="24"/>
          <w:szCs w:val="24"/>
          <w:lang w:val="en-US" w:eastAsia="en-GB"/>
        </w:rPr>
        <w:t>of the</w:t>
      </w:r>
      <w:r w:rsidR="00F016F4" w:rsidRPr="00DA1BC2">
        <w:rPr>
          <w:rFonts w:ascii="Times New Roman" w:eastAsia="Times New Roman" w:hAnsi="Times New Roman" w:cs="Times New Roman"/>
          <w:color w:val="000000"/>
          <w:sz w:val="24"/>
          <w:szCs w:val="24"/>
          <w:lang w:val="en-US" w:eastAsia="en-GB"/>
        </w:rPr>
        <w:t>se</w:t>
      </w:r>
      <w:r w:rsidRPr="00DA1BC2">
        <w:rPr>
          <w:rFonts w:ascii="Times New Roman" w:eastAsia="Times New Roman" w:hAnsi="Times New Roman" w:cs="Times New Roman"/>
          <w:color w:val="000000"/>
          <w:sz w:val="24"/>
          <w:szCs w:val="24"/>
          <w:lang w:val="en-US" w:eastAsia="en-GB"/>
        </w:rPr>
        <w:t xml:space="preserve"> studies have been quantitative and </w:t>
      </w:r>
      <w:r w:rsidR="00DA1BC2">
        <w:rPr>
          <w:rFonts w:ascii="Times New Roman" w:eastAsia="Times New Roman" w:hAnsi="Times New Roman" w:cs="Times New Roman"/>
          <w:color w:val="000000"/>
          <w:sz w:val="24"/>
          <w:szCs w:val="24"/>
          <w:lang w:val="en-US" w:eastAsia="en-GB"/>
        </w:rPr>
        <w:t>thus only</w:t>
      </w:r>
      <w:r w:rsidRPr="00DA1BC2">
        <w:rPr>
          <w:rFonts w:ascii="Times New Roman" w:eastAsia="Times New Roman" w:hAnsi="Times New Roman" w:cs="Times New Roman"/>
          <w:color w:val="000000"/>
          <w:sz w:val="24"/>
          <w:szCs w:val="24"/>
          <w:lang w:val="en-US" w:eastAsia="en-GB"/>
        </w:rPr>
        <w:t xml:space="preserve"> examine</w:t>
      </w:r>
      <w:r w:rsidR="00DA1BC2">
        <w:rPr>
          <w:rFonts w:ascii="Times New Roman" w:eastAsia="Times New Roman" w:hAnsi="Times New Roman" w:cs="Times New Roman"/>
          <w:color w:val="000000"/>
          <w:sz w:val="24"/>
          <w:szCs w:val="24"/>
          <w:lang w:val="en-US" w:eastAsia="en-GB"/>
        </w:rPr>
        <w:t>d</w:t>
      </w:r>
      <w:r w:rsidRPr="00DA1BC2">
        <w:rPr>
          <w:rFonts w:ascii="Times New Roman" w:eastAsia="Times New Roman" w:hAnsi="Times New Roman" w:cs="Times New Roman"/>
          <w:color w:val="000000"/>
          <w:sz w:val="24"/>
          <w:szCs w:val="24"/>
          <w:lang w:val="en-US" w:eastAsia="en-GB"/>
        </w:rPr>
        <w:t xml:space="preserve"> the average impact</w:t>
      </w:r>
      <w:r w:rsidR="00F016F4"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rather than provide a more nuanced understanding into the myriad ways in which relationships may be affected by disasters</w:t>
      </w:r>
      <w:r w:rsidR="00F016F4" w:rsidRPr="00DA1BC2">
        <w:rPr>
          <w:rFonts w:ascii="Times New Roman" w:eastAsia="Times New Roman" w:hAnsi="Times New Roman" w:cs="Times New Roman"/>
          <w:color w:val="000000"/>
          <w:sz w:val="24"/>
          <w:szCs w:val="24"/>
          <w:lang w:val="en-US" w:eastAsia="en-GB"/>
        </w:rPr>
        <w:t xml:space="preserve"> which could be achieved by qualitative research</w:t>
      </w:r>
      <w:r w:rsidRPr="00DA1BC2">
        <w:rPr>
          <w:rFonts w:ascii="Times New Roman" w:eastAsia="Times New Roman" w:hAnsi="Times New Roman" w:cs="Times New Roman"/>
          <w:color w:val="000000"/>
          <w:sz w:val="24"/>
          <w:szCs w:val="24"/>
          <w:lang w:val="en-US" w:eastAsia="en-GB"/>
        </w:rPr>
        <w:t>.</w:t>
      </w:r>
    </w:p>
    <w:p w14:paraId="38CBC5C8" w14:textId="77777777" w:rsidR="00C6676C" w:rsidRDefault="001C70FD" w:rsidP="007D401D">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A</w:t>
      </w:r>
      <w:r w:rsidR="00B229D1" w:rsidRPr="00DA1BC2">
        <w:rPr>
          <w:rFonts w:ascii="Times New Roman" w:eastAsia="Times New Roman" w:hAnsi="Times New Roman" w:cs="Times New Roman"/>
          <w:color w:val="000000"/>
          <w:sz w:val="24"/>
          <w:szCs w:val="24"/>
          <w:lang w:val="en-US" w:eastAsia="en-GB"/>
        </w:rPr>
        <w:t xml:space="preserve"> small number of recent studies </w:t>
      </w:r>
      <w:r w:rsidRPr="00DA1BC2">
        <w:rPr>
          <w:rFonts w:ascii="Times New Roman" w:eastAsia="Times New Roman" w:hAnsi="Times New Roman" w:cs="Times New Roman"/>
          <w:color w:val="000000"/>
          <w:sz w:val="24"/>
          <w:szCs w:val="24"/>
          <w:lang w:val="en-US" w:eastAsia="en-GB"/>
        </w:rPr>
        <w:t xml:space="preserve">have investigated </w:t>
      </w:r>
      <w:r w:rsidR="00B229D1" w:rsidRPr="00DA1BC2">
        <w:rPr>
          <w:rFonts w:ascii="Times New Roman" w:eastAsia="Times New Roman" w:hAnsi="Times New Roman" w:cs="Times New Roman"/>
          <w:color w:val="000000"/>
          <w:sz w:val="24"/>
          <w:szCs w:val="24"/>
          <w:lang w:val="en-US" w:eastAsia="en-GB"/>
        </w:rPr>
        <w:t xml:space="preserve">the effect of </w:t>
      </w:r>
      <w:r w:rsidR="00D94C50" w:rsidRPr="00DA1BC2">
        <w:rPr>
          <w:rFonts w:ascii="Times New Roman" w:eastAsia="Times New Roman" w:hAnsi="Times New Roman" w:cs="Times New Roman"/>
          <w:color w:val="000000"/>
          <w:sz w:val="24"/>
          <w:szCs w:val="24"/>
          <w:lang w:val="en-US" w:eastAsia="en-GB"/>
        </w:rPr>
        <w:t>COVID</w:t>
      </w:r>
      <w:r w:rsidR="00B229D1" w:rsidRPr="00DA1BC2">
        <w:rPr>
          <w:rFonts w:ascii="Times New Roman" w:eastAsia="Times New Roman" w:hAnsi="Times New Roman" w:cs="Times New Roman"/>
          <w:color w:val="000000"/>
          <w:sz w:val="24"/>
          <w:szCs w:val="24"/>
          <w:lang w:val="en-US" w:eastAsia="en-GB"/>
        </w:rPr>
        <w:t>-19 on romantic relationships</w:t>
      </w:r>
      <w:r w:rsidR="00455DD3" w:rsidRPr="00DA1BC2">
        <w:rPr>
          <w:rFonts w:ascii="Times New Roman" w:eastAsia="Times New Roman" w:hAnsi="Times New Roman" w:cs="Times New Roman"/>
          <w:color w:val="000000"/>
          <w:sz w:val="24"/>
          <w:szCs w:val="24"/>
          <w:lang w:val="en-US" w:eastAsia="en-GB"/>
        </w:rPr>
        <w:t xml:space="preserve"> with the majority finding</w:t>
      </w:r>
      <w:r w:rsidR="00B229D1" w:rsidRPr="00DA1BC2">
        <w:rPr>
          <w:rFonts w:ascii="Times New Roman" w:eastAsia="Times New Roman" w:hAnsi="Times New Roman" w:cs="Times New Roman"/>
          <w:color w:val="000000"/>
          <w:sz w:val="24"/>
          <w:szCs w:val="24"/>
          <w:lang w:val="en-US" w:eastAsia="en-GB"/>
        </w:rPr>
        <w:t xml:space="preserve"> a negative impact on relationship</w:t>
      </w:r>
      <w:r w:rsidR="00D94C50" w:rsidRPr="00DA1BC2">
        <w:rPr>
          <w:rFonts w:ascii="Times New Roman" w:eastAsia="Times New Roman" w:hAnsi="Times New Roman" w:cs="Times New Roman"/>
          <w:color w:val="000000"/>
          <w:sz w:val="24"/>
          <w:szCs w:val="24"/>
          <w:lang w:val="en-US" w:eastAsia="en-GB"/>
        </w:rPr>
        <w:t>s</w:t>
      </w:r>
      <w:r w:rsidR="00C6676C">
        <w:rPr>
          <w:rFonts w:ascii="Times New Roman" w:eastAsia="Times New Roman" w:hAnsi="Times New Roman" w:cs="Times New Roman"/>
          <w:color w:val="000000"/>
          <w:sz w:val="24"/>
          <w:szCs w:val="24"/>
          <w:lang w:val="en-US" w:eastAsia="en-GB"/>
        </w:rPr>
        <w:t xml:space="preserve"> overall</w:t>
      </w:r>
      <w:r w:rsidR="00D94C50" w:rsidRPr="00DA1BC2">
        <w:rPr>
          <w:rFonts w:ascii="Times New Roman" w:eastAsia="Times New Roman" w:hAnsi="Times New Roman" w:cs="Times New Roman"/>
          <w:color w:val="000000"/>
          <w:sz w:val="24"/>
          <w:szCs w:val="24"/>
          <w:lang w:val="en-US" w:eastAsia="en-GB"/>
        </w:rPr>
        <w:t xml:space="preserve"> </w:t>
      </w:r>
      <w:r w:rsidR="00936EC1"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{"citationID":"1rBT5Hhc","properties":{"formattedCitation":"(Balzarini et al., 2020; Biddle et al., 2020; Deese, 2020; Li et al., 2020; Luetke et al., 2020)","plainCitation":"(Balzarini et al., 2020; Biddle et al., 2020; Deese, 2020; Li et al., 2020; Luetke et al., 2020)","noteIndex":0},"citationItems":[{"id":"HtM37Zzs/zgZIvUiD","uris":["http://www.mendeley.com/documents/?uuid=cbacb506-ad9e-430c-9e40-41b74b3aead1"],"uri":["http://www.mendeley.com/documents/?uuid=cbacb506-ad9e-430c-9e40-41b74b3aead1"],"itemData":{"author":[{"dropping-particle":"","family":"Balzarini","given":"Rhonda N.","non-dropping-particle":"","parse-names":false,"suffix":""},{"dropping-particle":"","family":"Muise","given":"Amy","non-dropping-particle":"","parse-names":false,"suffix":""},{"dropping-particle":"","family":"Zoppolat","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B.","non-dropping-particle":"","parse-names":false,"suffix":""}],"container-title":"Preprint","id":"ITEM-1","issued":{"date-parts":[["2020"]]},"title":"Love in the time of COVID: Perceived partner responsiveness buffers people from lower relationship quality associated with COVID-related stressors","type":"article-journal"}},{"id":"HtM37Zzs/KhEw7FKQ","uris":["http://www.mendeley.com/documents/?uuid=a122da44-a060-40e7-b1dc-0d6d27ff7ce6","http://www.mendeley.com/documents/?uuid=ed5447eb-a9ce-48a0-953a-d54fc6424afb"],"uri":["http://www.mendeley.com/documents/?uuid=a122da44-a060-40e7-b1dc-0d6d27ff7ce6","http://www.mendeley.com/documents/?uuid=ed5447eb-a9ce-48a0-953a-d54fc6424afb"],"itemData":{"abstract":"The aim of this paper is to explore the relationship between mental health outcomes and relationship quality during the COVID-19 period.","author":[{"dropping-particle":"","family":"Biddle","given":"Nicholas","non-dropping-particle":"","parse-names":false,"suffix":""},{"dropping-particle":"","family":"Edwards","given":"Ben","non-dropping-particle":"","parse-names":false,"suffix":""},{"dropping-particle":"","family":"Gray","given":"Matthew","non-dropping-particle":"","parse-names":false,"suffix":""},{"dropping-particle":"","family":"Sollis","given":"Kate","non-dropping-particle":"","parse-names":false,"suffix":""}],"container-title":"Preprint","id":"ITEM-2","issued":{"date-parts":[["2020","5"]]},"title":"Mental health and relationships during the COVID-19 pandemic","type":"article-journal"}},{"id":"HtM37Zzs/u50ovwkW","uris":["http://www.mendeley.com/documents/?uuid=a7c719b3-3726-4b40-a159-7b8ebfbf9ad3","http://www.mendeley.com/documents/?uuid=4bcdbb01-4a53-48bb-9323-49d34282dbda"],"uri":["http://www.mendeley.com/documents/?uuid=a7c719b3-3726-4b40-a159-7b8ebfbf9ad3","http://www.mendeley.com/documents/?uuid=4bcdbb01-4a53-48bb-9323-49d34282dbda"],"itemData":{"DOI":"10.2196/20961","ISSN":"14388871","PMID":"32716895","abstract":"Background: In the past few months, the coronavirus disease (COVID-19) pandemic has caused extensive economic and social damage. Objective: The purpose of this study was to assess the impact of COVID-19-related measures on partner relationships and sexual and reproductive health in China. Methods: From May 1 to 5, 2020, 3500 young Chinese individuals were recruited through WeChat or Weibo to participate in a survey to obtain information on sexual and reproductive health (eg, sexual desire, frequency of sexual intercourse, sexual satisfaction, etc). The questionnaire also collected demographic data (eg, age, race, education, current financial status, sexual orientation, relationship status, etc). Results: In total, 967 participants were included in the sexual health analysis. Due to the COVID-19 pandemic and related containment measures, 22% of participants (n=212) reported a decrease in sexual desire; 41% (n=396) experienced a decrease in the sexual intercourse frequency; 30% (n=291) reported an increase in the frequency of masturbation; 20% (n=192) reported a decrease in alcohol consumption before or during sexual activities, and 31% (n=298) reported a deterioration in partner relationships during the pandemic. The logistic regression analysis indicated that the following influenced partner relationships: accommodations during the pandemic (P=.046; odds ratio [OR] 0.59; 95% CI 0.30-0.86); exclusive relationship status (yes or no) (P&lt;.001; OR 0.44; 95 % CI 0.27-0.73); sexual desire (P=.02; OR 2.01; 95% CI 1.38-2.97); and sexual satisfaction (P&lt;.001; OR 1.92; 95% CI 1.54-2.50). COVID-19 also caused disruptions in reproductive health services such as prenatal and postnatal care, childbirth and abortion services, contraception availability, and the management of sexually transmitted infections. Conclusions: Our results show that many young people have wide-ranging issues affecting their sexual and reproductive health due to the COVID-19 pandemic and related containment measures. Strategies and guidelines are needed to safeguard the sexual and reproductive health of young people during this pandemic.","author":[{"dropping-particle":"","family":"Li","given":"Guanjian","non-dropping-particle":"","parse-names":false,"suffix":""},{"dropping-particle":"","family":"Tang","given":"Dongdong","non-dropping-particle":"","parse-names":false,"suffix":""},{"dropping-particle":"","family":"Song","given":"Bing","non-dropping-particle":"","parse-names":false,"suffix":""},{"dropping-particle":"","family":"Wang","given":"Chao","non-dropping-particle":"","parse-names":false,"suffix":""},{"dropping-particle":"","family":"Qunshan","given":"Shen","non-dropping-particle":"","parse-names":false,"suffix":""},{"dropping-particle":"","family":"Xu","given":"Chuan","non-dropping-particle":"","parse-names":false,"suffix":""},{"dropping-particle":"","family":"Geng","given":"Hao","non-dropping-particle":"","parse-names":false,"suffix":""},{"dropping-particle":"","family":"Wu","given":"Huan","non-dropping-particle":"","parse-names":false,"suffix":""},{"dropping-particle":"","family":"He","given":"Xiaojin","non-dropping-particle":"","parse-names":false,"suffix":""},{"dropping-particle":"","family":"Cao","given":"Yunxia","non-dropping-particle":"","parse-names":false,"suffix":""}],"container-title":"Journal of Medical Internet Research","id":"ITEM-3","issue":"8","issued":{"date-parts":[["2020"]]},"page":"e20961","title":"Impact of the COVID-19 pandemic on partner relationships and sexual and reproductive health: Cross-sectional, online survey study","type":"article-journal","volume":"22"}},{"id":"HtM37Zzs/KAsp0c2H","uris":["http://www.mendeley.com/documents/?uuid=d2f2b288-53b9-4ab0-af4f-1fd3bbdf04fb","http://www.mendeley.com/documents/?uuid=f39aea16-a623-4c33-8fe8-665d860124e4"],"uri":["http://www.mendeley.com/documents/?uuid=d2f2b288-53b9-4ab0-af4f-1fd3bbdf04fb","http://www.mendeley.com/documents/?uuid=f39aea16-a623-4c33-8fe8-665d860124e4"],"itemData":{"DOI":"10.1080/0092623X.2020.1810185","ISSN":"15210715","abstract":"In early 2020, the novel coronavirus 2019 (COVID-19) spread across the United States and mitigation measures drastically affected the daily lives of Americans. In this study, we assessed the association between COVID-related relationship conflict and changes in intimate and sexual behaviors and experiences. Using data from an online nationally representative probability survey of 1,010 American adults in April 2020, we estimated the impact of coronavirus-related relationship conflict on changes in intimate and sexual behaviors among those in any type of romantic or sexual relationship (Nweighted=742). Further, we assessed the association between conflict and experience of orgasm and feeling emotionally close to partner. Among individuals in relationships, 34% reported some degree of conflict with their romantic partners due to the spread of COVID-19 and its related restrictions. Those experiencing frequent coronavirus-related conflict with their partner were significantly more likely to report decreased frequency of several solo and partnered intimate and sexual behaviors compared to those not experiencing any such conflict, exhibiting a dose-response trend among partnered sexual behaviors. Since the spread of coronavirus and associated social distancing measures in the United States, Americans have experienced escalations in conflict in their romantic partnerships, which was associated with changes to their intimate and sexual lives.","author":[{"dropping-particle":"","family":"Luetke","given":"Maya","non-dropping-pa</w:instrText>
      </w:r>
      <w:r w:rsidR="00022975" w:rsidRPr="003F5CDE">
        <w:rPr>
          <w:rFonts w:ascii="Times New Roman" w:eastAsia="Times New Roman" w:hAnsi="Times New Roman" w:cs="Times New Roman"/>
          <w:color w:val="000000"/>
          <w:sz w:val="24"/>
          <w:szCs w:val="24"/>
          <w:lang w:val="fr-FR" w:eastAsia="en-GB"/>
        </w:rPr>
        <w:instrText xml:space="preserve">rticle":"","parse-names":false,"suffix":""},{"dropping-particle":"","family":"Hensel","given":"Devon","non-dropping-particle":"","parse-names":false,"suffix":""},{"dropping-particle":"","family":"Herbenick","given":"Debby","non-dropping-particle":"","parse-names":false,"suffix":""},{"dropping-particle":"","family":"Rosenberg","given":"Molly","non-dropping-particle":"","parse-names":false,"suffix":""}],"container-title":"Journal of Sex and Marital Therapy","id":"ITEM-4","issue":"8","issued":{"date-parts":[["2020"]]},"page":"747-762","title":"Romantic relationship conflict due to the COVID-19 pandemic and changes in intimate and sexual behaviors in a nationally representative sample of american adults","type":"article-journal","volume":"46"}},{"id":"HtM37Zzs/KsgmztGV","uris":["http://www.mendeley.com/documents/?uuid=eb2056e9-eb61-4fc8-aa01-77aa991bb3c4","http://www.mendeley.com/documents/?uuid=4b251f34-47b4-42f9-90c2-725960abe3a5"],"uri":["http://www.mendeley.com/documents/?uuid=eb2056e9-eb61-4fc8-aa01-77aa991bb3c4","http://www.mendeley.com/documents/?uuid=4b251f34-47b4-42f9-90c2-725960abe3a5"],"itemData":{"author":[{"dropping-particle":"","family":"Deese","given":"K.","non-dropping-particle":"","parse-names":false,"suffix":""}],"container-title":"The Wall","id":"ITEM-5","issued":{"date-parts":[["2020"]]},"title":"Divorces skyrocket in China amid lockdown.","type":"article-newspaper"}}],"schema":"https://github.com/citation-style-language/schema/raw/master/csl-citation.json"} </w:instrText>
      </w:r>
      <w:r w:rsidR="00936EC1" w:rsidRPr="00DA1BC2">
        <w:rPr>
          <w:rFonts w:ascii="Times New Roman" w:eastAsia="Times New Roman" w:hAnsi="Times New Roman" w:cs="Times New Roman"/>
          <w:color w:val="000000"/>
          <w:sz w:val="24"/>
          <w:szCs w:val="24"/>
          <w:lang w:val="en-US" w:eastAsia="en-GB"/>
        </w:rPr>
        <w:fldChar w:fldCharType="separate"/>
      </w:r>
      <w:r w:rsidR="00022975" w:rsidRPr="003F5CDE">
        <w:rPr>
          <w:rFonts w:ascii="Times New Roman" w:hAnsi="Times New Roman" w:cs="Times New Roman"/>
          <w:sz w:val="24"/>
          <w:lang w:val="fr-FR"/>
        </w:rPr>
        <w:t>(Balzarini et al., 2020; Biddle et al., 2020; Deese, 2020; Li et al., 2020; Luetke et al., 2020)</w:t>
      </w:r>
      <w:r w:rsidR="00936EC1" w:rsidRPr="00DA1BC2">
        <w:rPr>
          <w:rFonts w:ascii="Times New Roman" w:eastAsia="Times New Roman" w:hAnsi="Times New Roman" w:cs="Times New Roman"/>
          <w:color w:val="000000"/>
          <w:sz w:val="24"/>
          <w:szCs w:val="24"/>
          <w:lang w:val="en-US" w:eastAsia="en-GB"/>
        </w:rPr>
        <w:fldChar w:fldCharType="end"/>
      </w:r>
      <w:r w:rsidR="00B229D1" w:rsidRPr="003F5CDE">
        <w:rPr>
          <w:rFonts w:ascii="Times New Roman" w:eastAsia="Times New Roman" w:hAnsi="Times New Roman" w:cs="Times New Roman"/>
          <w:color w:val="000000"/>
          <w:sz w:val="24"/>
          <w:szCs w:val="24"/>
          <w:lang w:val="fr-FR" w:eastAsia="en-GB"/>
        </w:rPr>
        <w:t xml:space="preserve">. </w:t>
      </w:r>
      <w:r w:rsidR="00B9582A" w:rsidRPr="00DA1BC2">
        <w:rPr>
          <w:rFonts w:ascii="Times New Roman" w:eastAsia="Times New Roman" w:hAnsi="Times New Roman" w:cs="Times New Roman"/>
          <w:color w:val="000000"/>
          <w:sz w:val="24"/>
          <w:szCs w:val="24"/>
          <w:lang w:val="en-US" w:eastAsia="en-GB"/>
        </w:rPr>
        <w:fldChar w:fldCharType="begin" w:fldLock="1"/>
      </w:r>
      <w:r w:rsidR="00022975" w:rsidRPr="003F5CDE">
        <w:rPr>
          <w:rFonts w:ascii="Times New Roman" w:eastAsia="Times New Roman" w:hAnsi="Times New Roman" w:cs="Times New Roman"/>
          <w:color w:val="000000"/>
          <w:sz w:val="24"/>
          <w:szCs w:val="24"/>
          <w:lang w:val="fi-FI" w:eastAsia="en-GB"/>
        </w:rPr>
        <w:instrText xml:space="preserve"> ADDIN ZOTERO_ITEM CSL_CITATION {"citationID":"ZULmldh6","properties":{"formattedCitation":"(Luetke et al., 2020)","plainCitation":"(Luetke et al., 2020)","noteIndex":0},"citationItems":[{"id":"HtM37Zzs/KAsp0c2H","uris":["http://www.mendeley.com/documents/?uuid=f39aea16-a623-4c33-8fe8-665d860124e4","http://www.mendeley.com/documents/?uuid=d2f2b288-53b9-4ab0-af4f-1fd3bbdf04fb","http://www.mendeley.com/documents/?uuid=31086863-a389-421c-9dc7-803e46bc2318"],"uri":["http://www.mendeley.com/documents/?uuid=f39aea16-a623-4c33-8fe8-665d860124e4","http://www.mendeley.com/documents/?uuid=d2f2b288-53b9-4ab0-af4f-1fd3bbdf04fb","http://www.mendeley.com/documents/?uuid=31086863-a389-421c-9dc7-803e46bc2318"],"itemData":{"DOI":"10.1080/0092623X.2020.1810185","ISSN":"15210715","abstract":"In early 2020, the novel coronavirus 2019 (COVID-19) spread across the United States and mitigation measures drastically affected the daily lives of Americans. In this study, we assessed the association between COVID-related relationship conflict and changes in intimate and sexual behaviors and experiences. Using data from an online nationally representative probability survey of 1,010 American adults in April 2020, we estimated the impact of coronavirus-related relationship conflict on changes in intimate and sexual behaviors among those in any type of romantic or sexual relationship (Nweighted=742). Further</w:instrText>
      </w:r>
      <w:r w:rsidR="00022975">
        <w:rPr>
          <w:rFonts w:ascii="Times New Roman" w:eastAsia="Times New Roman" w:hAnsi="Times New Roman" w:cs="Times New Roman"/>
          <w:color w:val="000000"/>
          <w:sz w:val="24"/>
          <w:szCs w:val="24"/>
          <w:lang w:val="en-US" w:eastAsia="en-GB"/>
        </w:rPr>
        <w:instrText xml:space="preserve">, we assessed the association between conflict and experience of orgasm and feeling emotionally close to partner. Among individuals in relationships, 34% reported some degree of conflict with their romantic partners due to the spread of COVID-19 and its related restrictions. Those experiencing frequent coronavirus-related conflict with their partner were significantly more likely to report decreased frequency of several solo and partnered intimate and sexual behaviors compared to those not experiencing any such conflict, exhibiting a dose-response trend among partnered sexual behaviors. Since the spread of coronavirus and associated social distancing measures in the United States, Americans have experienced escalations in conflict in their romantic partnerships, which was associated with changes to their intimate and sexual lives.","author":[{"dropping-particle":"","family":"Luetke","given":"Maya","non-dropping-particle":"","parse-names":false,"suffix":""},{"dropping-particle":"","family":"Hensel","given":"Devon","non-dropping-particle":"","parse-names":false,"suffix":""},{"dropping-particle":"","family":"Herbenick","given":"Debby","non-dropping-particle":"","parse-names":false,"suffix":""},{"dropping-particle":"","family":"Rosenberg","given":"Molly","non-dropping-particle":"","parse-names":false,"suffix":""}],"container-title":"Journal of Sex and Marital Therapy","id":"ITEM-1","issue":"8","issued":{"date-parts":[["2020"]]},"page":"747-762","title":"Romantic relationship conflict due to the COVID-19 pandemic and changes in intimate and sexual behaviors in a nationally representative sample of american adults","type":"article-journal","volume":"46"}}],"schema":"https://github.com/citation-style-language/schema/raw/master/csl-citation.json"} </w:instrText>
      </w:r>
      <w:r w:rsidR="00B9582A"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 xml:space="preserve">Luetke et al. </w:t>
      </w:r>
      <w:r w:rsidR="00472540">
        <w:rPr>
          <w:rFonts w:ascii="Times New Roman" w:hAnsi="Times New Roman" w:cs="Times New Roman"/>
          <w:sz w:val="24"/>
        </w:rPr>
        <w:t>(</w:t>
      </w:r>
      <w:r w:rsidR="00022975" w:rsidRPr="00022975">
        <w:rPr>
          <w:rFonts w:ascii="Times New Roman" w:hAnsi="Times New Roman" w:cs="Times New Roman"/>
          <w:sz w:val="24"/>
        </w:rPr>
        <w:t>2020)</w:t>
      </w:r>
      <w:r w:rsidR="00B9582A" w:rsidRPr="00DA1BC2">
        <w:rPr>
          <w:rFonts w:ascii="Times New Roman" w:eastAsia="Times New Roman" w:hAnsi="Times New Roman" w:cs="Times New Roman"/>
          <w:color w:val="000000"/>
          <w:sz w:val="24"/>
          <w:szCs w:val="24"/>
          <w:lang w:val="en-US" w:eastAsia="en-GB"/>
        </w:rPr>
        <w:fldChar w:fldCharType="end"/>
      </w:r>
      <w:r w:rsidR="00B9582A" w:rsidRPr="00DA1BC2">
        <w:rPr>
          <w:rFonts w:ascii="Times New Roman" w:eastAsia="Times New Roman" w:hAnsi="Times New Roman" w:cs="Times New Roman"/>
          <w:color w:val="000000"/>
          <w:sz w:val="24"/>
          <w:szCs w:val="24"/>
          <w:lang w:val="en-US" w:eastAsia="en-GB"/>
        </w:rPr>
        <w:t xml:space="preserve"> found that 34% of couples had experienced some degree of conflict with their partner </w:t>
      </w:r>
      <w:r w:rsidR="002B6DBE" w:rsidRPr="00DA1BC2">
        <w:rPr>
          <w:rFonts w:ascii="Times New Roman" w:eastAsia="Times New Roman" w:hAnsi="Times New Roman" w:cs="Times New Roman"/>
          <w:color w:val="000000"/>
          <w:sz w:val="24"/>
          <w:szCs w:val="24"/>
          <w:lang w:val="en-US" w:eastAsia="en-GB"/>
        </w:rPr>
        <w:t>due to</w:t>
      </w:r>
      <w:r w:rsidR="00B9582A" w:rsidRPr="00DA1BC2">
        <w:rPr>
          <w:rFonts w:ascii="Times New Roman" w:eastAsia="Times New Roman" w:hAnsi="Times New Roman" w:cs="Times New Roman"/>
          <w:color w:val="000000"/>
          <w:sz w:val="24"/>
          <w:szCs w:val="24"/>
          <w:lang w:val="en-US" w:eastAsia="en-GB"/>
        </w:rPr>
        <w:t xml:space="preserve"> the pandemic. </w:t>
      </w:r>
      <w:r w:rsidR="00B229D1" w:rsidRPr="00DA1BC2">
        <w:rPr>
          <w:rFonts w:ascii="Times New Roman" w:eastAsia="Times New Roman" w:hAnsi="Times New Roman" w:cs="Times New Roman"/>
          <w:color w:val="000000"/>
          <w:sz w:val="24"/>
          <w:szCs w:val="24"/>
          <w:lang w:val="en-US" w:eastAsia="en-GB"/>
        </w:rPr>
        <w:t>Research has found a</w:t>
      </w:r>
      <w:r w:rsidR="009A124E" w:rsidRPr="00DA1BC2">
        <w:rPr>
          <w:rFonts w:ascii="Times New Roman" w:eastAsia="Times New Roman" w:hAnsi="Times New Roman" w:cs="Times New Roman"/>
          <w:color w:val="000000"/>
          <w:sz w:val="24"/>
          <w:szCs w:val="24"/>
          <w:lang w:val="en-US" w:eastAsia="en-GB"/>
        </w:rPr>
        <w:t xml:space="preserve">n association </w:t>
      </w:r>
      <w:r w:rsidR="00B229D1" w:rsidRPr="00DA1BC2">
        <w:rPr>
          <w:rFonts w:ascii="Times New Roman" w:eastAsia="Times New Roman" w:hAnsi="Times New Roman" w:cs="Times New Roman"/>
          <w:color w:val="000000"/>
          <w:sz w:val="24"/>
          <w:szCs w:val="24"/>
          <w:lang w:val="en-US" w:eastAsia="en-GB"/>
        </w:rPr>
        <w:t>between a high number of C</w:t>
      </w:r>
      <w:r w:rsidR="003942A6" w:rsidRPr="00DA1BC2">
        <w:rPr>
          <w:rFonts w:ascii="Times New Roman" w:eastAsia="Times New Roman" w:hAnsi="Times New Roman" w:cs="Times New Roman"/>
          <w:color w:val="000000"/>
          <w:sz w:val="24"/>
          <w:szCs w:val="24"/>
          <w:lang w:val="en-US" w:eastAsia="en-GB"/>
        </w:rPr>
        <w:t>OVID</w:t>
      </w:r>
      <w:r w:rsidR="00B229D1" w:rsidRPr="00DA1BC2">
        <w:rPr>
          <w:rFonts w:ascii="Times New Roman" w:eastAsia="Times New Roman" w:hAnsi="Times New Roman" w:cs="Times New Roman"/>
          <w:color w:val="000000"/>
          <w:sz w:val="24"/>
          <w:szCs w:val="24"/>
          <w:lang w:val="en-US" w:eastAsia="en-GB"/>
        </w:rPr>
        <w:t xml:space="preserve">-related stressors and decreased relationship satisfaction, decreased </w:t>
      </w:r>
      <w:r w:rsidR="009A124E" w:rsidRPr="00DA1BC2">
        <w:rPr>
          <w:rFonts w:ascii="Times New Roman" w:eastAsia="Times New Roman" w:hAnsi="Times New Roman" w:cs="Times New Roman"/>
          <w:color w:val="000000"/>
          <w:sz w:val="24"/>
          <w:szCs w:val="24"/>
          <w:lang w:val="en-US" w:eastAsia="en-GB"/>
        </w:rPr>
        <w:t xml:space="preserve">relationship </w:t>
      </w:r>
      <w:r w:rsidR="00B229D1" w:rsidRPr="00DA1BC2">
        <w:rPr>
          <w:rFonts w:ascii="Times New Roman" w:eastAsia="Times New Roman" w:hAnsi="Times New Roman" w:cs="Times New Roman"/>
          <w:color w:val="000000"/>
          <w:sz w:val="24"/>
          <w:szCs w:val="24"/>
          <w:lang w:val="en-US" w:eastAsia="en-GB"/>
        </w:rPr>
        <w:t xml:space="preserve">commitment, and greater conflict within relationships </w:t>
      </w:r>
      <w:r w:rsidR="00233192"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{"citationID":"mksCwoIh","properties":{"formattedCitation":"(Balzarini et al., 2020)","plainCitation":"(Balzarini et al., 2020)","noteIndex":0},"citationItems":[{"id":"HtM37Zzs/zgZIvUiD","uris":["http://www.mendeley.com/documents/?uuid=cbacb506-ad9e-430c-9e40-41b74b3aead1"],"uri":["http://www.mendeley.com/documents/?uuid=cbacb506-ad9e-430c-9e40-41b74b3aead1"],"itemData":{"author":[{"dropping-particle":"","family":"Balzarini","given":"Rhonda N.","non-dropping-particle":"","parse-names":false,"suffix":""},{"dropping-particle":"","family":"Muise","given":"Amy","non-dropping-particle":"","parse-names":false,"suffix":""},{"dropping-particle":"","family":"Zoppolat","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B.","non-dropping-particle":"","parse-names":false,"suffix":""}],"container-title":"Preprint","id":"ITEM-1","issued":{"date-parts":[["2020"]]},"title":"Love in the time of COVID: Perceived partner responsiveness buffers people from lower relationship quality associated with COVID-related stressors","type":"article-journal"}}],"schema":"https://github.com/citation-style-language/schema/raw/master/csl-citation.json"} </w:instrText>
      </w:r>
      <w:r w:rsidR="00233192"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(Balzarini et al., 2020)</w:t>
      </w:r>
      <w:r w:rsidR="00233192" w:rsidRPr="00DA1BC2">
        <w:rPr>
          <w:rFonts w:ascii="Times New Roman" w:eastAsia="Times New Roman" w:hAnsi="Times New Roman" w:cs="Times New Roman"/>
          <w:color w:val="000000"/>
          <w:sz w:val="24"/>
          <w:szCs w:val="24"/>
          <w:lang w:val="en-US" w:eastAsia="en-GB"/>
        </w:rPr>
        <w:fldChar w:fldCharType="end"/>
      </w:r>
      <w:r w:rsidR="00B229D1" w:rsidRPr="00DA1BC2">
        <w:rPr>
          <w:rFonts w:ascii="Times New Roman" w:eastAsia="Times New Roman" w:hAnsi="Times New Roman" w:cs="Times New Roman"/>
          <w:color w:val="000000"/>
          <w:sz w:val="24"/>
          <w:szCs w:val="24"/>
          <w:lang w:val="en-US" w:eastAsia="en-GB"/>
        </w:rPr>
        <w:t xml:space="preserve">. </w:t>
      </w:r>
    </w:p>
    <w:p w14:paraId="11B05B42" w14:textId="1E208374" w:rsidR="00C6676C" w:rsidRPr="003F5CDE" w:rsidRDefault="00B229D1" w:rsidP="00C6676C">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However, </w:t>
      </w:r>
      <w:r w:rsidR="009A124E" w:rsidRPr="00DA1BC2">
        <w:rPr>
          <w:rFonts w:ascii="Times New Roman" w:eastAsia="Times New Roman" w:hAnsi="Times New Roman" w:cs="Times New Roman"/>
          <w:color w:val="000000"/>
          <w:sz w:val="24"/>
          <w:szCs w:val="24"/>
          <w:lang w:val="en-US" w:eastAsia="en-GB"/>
        </w:rPr>
        <w:t xml:space="preserve">Balzarini et al. (2020) </w:t>
      </w:r>
      <w:r w:rsidRPr="00DA1BC2">
        <w:rPr>
          <w:rFonts w:ascii="Times New Roman" w:eastAsia="Times New Roman" w:hAnsi="Times New Roman" w:cs="Times New Roman"/>
          <w:color w:val="000000"/>
          <w:sz w:val="24"/>
          <w:szCs w:val="24"/>
          <w:lang w:val="en-US" w:eastAsia="en-GB"/>
        </w:rPr>
        <w:t xml:space="preserve">also found that perceived partner responsiveness could mitigate </w:t>
      </w:r>
      <w:r w:rsidR="00247C12" w:rsidRPr="00DA1BC2">
        <w:rPr>
          <w:rFonts w:ascii="Times New Roman" w:eastAsia="Times New Roman" w:hAnsi="Times New Roman" w:cs="Times New Roman"/>
          <w:color w:val="000000"/>
          <w:sz w:val="24"/>
          <w:szCs w:val="24"/>
          <w:lang w:val="en-US" w:eastAsia="en-GB"/>
        </w:rPr>
        <w:t xml:space="preserve">or completely buffer </w:t>
      </w:r>
      <w:r w:rsidRPr="00DA1BC2">
        <w:rPr>
          <w:rFonts w:ascii="Times New Roman" w:eastAsia="Times New Roman" w:hAnsi="Times New Roman" w:cs="Times New Roman"/>
          <w:color w:val="000000"/>
          <w:sz w:val="24"/>
          <w:szCs w:val="24"/>
          <w:lang w:val="en-US" w:eastAsia="en-GB"/>
        </w:rPr>
        <w:t>these harmful effects on relationship satisfaction. Another study found that over half of participants felt that there had been no change in their relationship, with around one quarter stating</w:t>
      </w:r>
      <w:r w:rsidR="009A124E" w:rsidRPr="00DA1BC2">
        <w:rPr>
          <w:rFonts w:ascii="Times New Roman" w:eastAsia="Times New Roman" w:hAnsi="Times New Roman" w:cs="Times New Roman"/>
          <w:color w:val="000000"/>
          <w:sz w:val="24"/>
          <w:szCs w:val="24"/>
          <w:lang w:val="en-US" w:eastAsia="en-GB"/>
        </w:rPr>
        <w:t xml:space="preserve"> that</w:t>
      </w:r>
      <w:r w:rsidRPr="00DA1BC2">
        <w:rPr>
          <w:rFonts w:ascii="Times New Roman" w:eastAsia="Times New Roman" w:hAnsi="Times New Roman" w:cs="Times New Roman"/>
          <w:color w:val="000000"/>
          <w:sz w:val="24"/>
          <w:szCs w:val="24"/>
          <w:lang w:val="en-US" w:eastAsia="en-GB"/>
        </w:rPr>
        <w:t xml:space="preserve"> their relationship grew stronger and </w:t>
      </w:r>
      <w:r w:rsidR="00C6676C">
        <w:rPr>
          <w:rFonts w:ascii="Times New Roman" w:eastAsia="Times New Roman" w:hAnsi="Times New Roman" w:cs="Times New Roman"/>
          <w:color w:val="000000"/>
          <w:sz w:val="24"/>
          <w:szCs w:val="24"/>
          <w:lang w:val="en-US" w:eastAsia="en-GB"/>
        </w:rPr>
        <w:t xml:space="preserve">only </w:t>
      </w:r>
      <w:r w:rsidR="00EC07E4">
        <w:rPr>
          <w:rFonts w:ascii="Times New Roman" w:eastAsia="Times New Roman" w:hAnsi="Times New Roman" w:cs="Times New Roman"/>
          <w:color w:val="000000"/>
          <w:sz w:val="24"/>
          <w:szCs w:val="24"/>
          <w:lang w:val="en-US" w:eastAsia="en-GB"/>
        </w:rPr>
        <w:t>one</w:t>
      </w:r>
      <w:r w:rsidR="00EC07E4"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quarter stating</w:t>
      </w:r>
      <w:r w:rsidR="009A124E" w:rsidRPr="00DA1BC2">
        <w:rPr>
          <w:rFonts w:ascii="Times New Roman" w:eastAsia="Times New Roman" w:hAnsi="Times New Roman" w:cs="Times New Roman"/>
          <w:color w:val="000000"/>
          <w:sz w:val="24"/>
          <w:szCs w:val="24"/>
          <w:lang w:val="en-US" w:eastAsia="en-GB"/>
        </w:rPr>
        <w:t xml:space="preserve"> that</w:t>
      </w:r>
      <w:r w:rsidRPr="00DA1BC2">
        <w:rPr>
          <w:rFonts w:ascii="Times New Roman" w:eastAsia="Times New Roman" w:hAnsi="Times New Roman" w:cs="Times New Roman"/>
          <w:color w:val="000000"/>
          <w:sz w:val="24"/>
          <w:szCs w:val="24"/>
          <w:lang w:val="en-US" w:eastAsia="en-GB"/>
        </w:rPr>
        <w:t xml:space="preserve"> their relationship got worse during the pandemic, often </w:t>
      </w:r>
      <w:r w:rsidR="00EC07E4">
        <w:rPr>
          <w:rFonts w:ascii="Times New Roman" w:eastAsia="Times New Roman" w:hAnsi="Times New Roman" w:cs="Times New Roman"/>
          <w:color w:val="000000"/>
          <w:sz w:val="24"/>
          <w:szCs w:val="24"/>
          <w:lang w:val="en-US" w:eastAsia="en-GB"/>
        </w:rPr>
        <w:t>due to financial changes</w:t>
      </w:r>
      <w:r w:rsidRPr="00DA1BC2">
        <w:rPr>
          <w:rFonts w:ascii="Times New Roman" w:eastAsia="Times New Roman" w:hAnsi="Times New Roman" w:cs="Times New Roman"/>
          <w:color w:val="000000"/>
          <w:sz w:val="24"/>
          <w:szCs w:val="24"/>
          <w:lang w:val="en-US" w:eastAsia="en-GB"/>
        </w:rPr>
        <w:t xml:space="preserve"> </w:t>
      </w:r>
      <w:r w:rsidR="004E24E3"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{"citationID":"4wET5q8C","properties":{"formattedCitation":"(Biddle et al., 2020)","plainCitation":"(Biddle et al., 2020)","noteIndex":0},"citationItems":[{"id":"HtM37Zzs/KhEw7FKQ","uris":["http://www.mendeley.com/documents/?uuid=ed5447eb-a9ce-48a0-953a-d54fc6424afb","http://www.mendeley.com/documents/?uuid=a122da44-a060-40e7-b1dc-0d6d27ff7ce6"],"uri":["http://www.mendeley.com/documents/?uuid=ed5447eb-a9ce-48a0-953a-d54fc6424afb","http://www.mendeley.com/documents/?uuid=a122da44-a060-40e7-b1dc-0d6d27ff7ce6"],"itemData":{"abstract":"The aim of this paper is to explore the relationship between mental health outcomes and relationship quality during the COVID-19 period.","author":[{"dropping-particle":"","family":"Biddle","given":"Nicholas","non-dropping-particle":"","parse-names":false,"suffix":""},{"dropping-particle":"","family":"Edwards","given":"Ben","non-dropping-particle":"","parse-names":false,"suffix":""},{"dropping-particle":"","family":"Gray","given":"Matthew","non-dropping-particle":"","parse-names":false,"suffix":""},{"dropping-particle":"","family":"Sollis","given":"Kate","non-dropping-particle":"","parse-names":false,"suffix":""}],"container-title":"Preprint","id":"ITEM-1","issued":{"date-parts":[["2020","5"]]},"title":"Mental health and relationships during the COVID-19 pandemic","type":"article-journal"}}],"schema":"https://github.com/citation-style-language/schema/raw/master/csl-citation.json"} </w:instrText>
      </w:r>
      <w:r w:rsidR="004E24E3"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(Biddle et al., 2020)</w:t>
      </w:r>
      <w:r w:rsidR="004E24E3"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t>
      </w:r>
      <w:bookmarkStart w:id="3" w:name="_Hlk69727371"/>
      <w:bookmarkStart w:id="4" w:name="_Hlk73459931"/>
      <w:r w:rsidR="00BF3563">
        <w:rPr>
          <w:rFonts w:ascii="Times New Roman" w:eastAsia="Times New Roman" w:hAnsi="Times New Roman" w:cs="Times New Roman"/>
          <w:color w:val="000000"/>
          <w:sz w:val="24"/>
          <w:szCs w:val="24"/>
          <w:lang w:val="en-US" w:eastAsia="en-GB"/>
        </w:rPr>
        <w:t>Furthermore, large-scale stressors can enhance partners</w:t>
      </w:r>
      <w:r w:rsidR="00472540">
        <w:rPr>
          <w:rFonts w:ascii="Times New Roman" w:eastAsia="Times New Roman" w:hAnsi="Times New Roman" w:cs="Times New Roman"/>
          <w:color w:val="000000"/>
          <w:sz w:val="24"/>
          <w:szCs w:val="24"/>
          <w:lang w:val="en-US" w:eastAsia="en-GB"/>
        </w:rPr>
        <w:t>’</w:t>
      </w:r>
      <w:r w:rsidR="00BF3563">
        <w:rPr>
          <w:rFonts w:ascii="Times New Roman" w:eastAsia="Times New Roman" w:hAnsi="Times New Roman" w:cs="Times New Roman"/>
          <w:color w:val="000000"/>
          <w:sz w:val="24"/>
          <w:szCs w:val="24"/>
          <w:lang w:val="en-US" w:eastAsia="en-GB"/>
        </w:rPr>
        <w:t xml:space="preserve"> resilience to stress. Individuals are more likely to attribute causality to these stressors, rather than their partner </w:t>
      </w:r>
      <w:r w:rsidR="00BF3563" w:rsidRPr="00DA1BC2">
        <w:rPr>
          <w:rFonts w:ascii="Times New Roman" w:eastAsia="Times New Roman" w:hAnsi="Times New Roman" w:cs="Times New Roman"/>
          <w:color w:val="000000"/>
          <w:sz w:val="24"/>
          <w:szCs w:val="24"/>
          <w:lang w:val="en-US" w:eastAsia="en-GB"/>
        </w:rPr>
        <w:fldChar w:fldCharType="begin" w:fldLock="1"/>
      </w:r>
      <w:r w:rsidR="00BF3563">
        <w:rPr>
          <w:rFonts w:ascii="Times New Roman" w:eastAsia="Times New Roman" w:hAnsi="Times New Roman" w:cs="Times New Roman"/>
          <w:color w:val="000000"/>
          <w:sz w:val="24"/>
          <w:szCs w:val="24"/>
          <w:lang w:val="en-US" w:eastAsia="en-GB"/>
        </w:rPr>
        <w:instrText xml:space="preserve"> ADDIN ZOTERO_ITEM CSL_CITATION {"citationID":"zokepXRU","properties":{"formattedCitation":"(Clav\\uc0\\u233{}l et al., 2017; Diamond &amp; Hicks, 2012; Williamson, 2020)","plainCitation":"(Clavél et al., 2017; Diamond &amp; Hicks, 2012; Williamson, 2020)","noteIndex":0},"citationItems":[{"id":"HtM37Zzs/RdKm6WxG","uris":["http://www.mendeley.com/documents/?uuid=31110d1f-bda8-307c-8cf8-fc2e8b46d4ab","http://www.mendeley.com/documents/?uuid=fdf2a5c5-1343-4811-a060-3155b09fdf40"],"uri":["http://www.mendeley.com/documents/?uuid=31110d1f-bda8-307c-8cf8-fc2e8b46d4ab","http://www.mendeley.com/documents/?uuid=fdf2a5c5-1343-4811-a060-3155b09fdf40"],"itemData":{"DOI":"10.1177/0146167217704195","ISSN":"15527433","PMID":"28903708","abstract":"The factors that allow people to be good support providers in relationships are not fully understood. We examined how support providers’ stressful experiences (financial strain and racial discrimination) differentially influence their supportiveness, using longitudinal data from two samples of African American couples. Among couples that provided observational data (N = 163 couples), providers who experienced high chronic financial strain behaved less supportively toward their partners, while those who experienced frequent racial discrimination behaved more supportively over a 2-year period. In a second sample of 213 couples over a 3-year period, support providers who experienced financial strain were perceived by their partners as slightly less supportive, while providers who experienced frequent racial discrimination were perceived by their partners as more supportive. Findings suggest that supportiveness in relationships may be differentially shaped by the specific stresses and strains that partners face.","author":[{"dropping-particle":"","family":"Clavél","given":"Frederick D.","non-dropping-particle":"","parse-names":false,"suffix":""},{"dropping-particle":"","family":"Cutrona","given":"Carolyn E.","non-dropping-particle":"","parse-names":false,"suffix":""},{"dropping-particle":"","family":"Russell","given":"Daniel W.","non-dropping-particle":"","parse-names":false,"suffix":""}],"container-title":"Personality and Social Psychology Bulletin","id":"ITEM-1","issue":"7","issued":{"date-parts":[["2017","7"]]},"page":"1050-1064","publisher":"SAGE Publications Inc.","title":"United and Divided by Stress: How Stressors Differentially Influence Social Support in African American Couples Over Time","type":"article-journal","volume":"43"}},{"id":"HtM37Zzs/u1A6KNU7","uris":["http://www.mendeley.com/documents/?uuid=153c0b43-6bf8-4a49-b6b1-0bef2402d6e7","http://www.mendeley.com/documents/?uuid=49e8eb80-82cf-35d2-8e94-0690367ebc84"],"uri":["http://www.mendeley.com/documents/?uuid=153c0b43-6bf8-4a49-b6b1-0bef2402d6e7","http://www.mendeley.com/documents/?uuid=49e8eb80-82cf-35d2-8e94-0690367ebc84"],"itemData":{"DOI":"10.1111/j.1475-6811.2011.01380.x","ISSN":"13504126","abstract":"In the current study the authors surveyed a nationally representative sample of 632 cohabiting American couples during the height of the 2007-2009 economic crisis to examine associations between relationship quality and partners' attributions of causation and blame for household money problems. In couples where women attributed causation for household money problems to their partners' debts, spending, or employment, both they and their partners reported lower relationship satisfaction unless women also reported blaming the national economic crisis. Blaming one's partner for household money problems was associated with lower relationship satisfaction unless individuals also blamed themselves. Being blamed for household money problems by one's partner was associated with lower satisfaction among women, but this association was attenuated if the male partner also blamed the economic crisis. © 2011 IARR.","author":[{"dropping-particle":"","family":"Diamond","given":"Lisa M.","non-dropping-particle":"","parse-names":false,"suffix":""},{"dropping-particle":"","family":"Hicks","given":"Angela M.","non-dropping-particle":"","parse-names":false,"suffix":""}],"container-title":"Personal Relationships","id":"ITEM-2","issue":"3","issued":{"date-parts":[["2012","9"]]},"page":"586-600","publisher":"John Wiley &amp; Sons, Ltd","title":"“It's the economy, honey!” Couples' blame attributions during the 2007-2009 economic crisis","type":"article-journal","volume":"19"}},{"id":"HtM37Zzs/p9bNTiSQ","uris":["http://www.mendeley.com/documents/?uuid=534467dc-4cc5-4330-8a92-9654b9fdb4ef"],"uri":["http://www.mendeley.com/documents/?uuid=534467dc-4cc5-4330-8a92-9654b9fdb4ef"],"itemData":{"DOI":"10.1177/0956797620972688","ISSN":"14679280","PMID":"33151125","abstract":"How has the COVID-19 pandemic affected intimate relationships? The existing literature is mixed on the effect of major external stressors on couple relationships, and little is known about the early experience of crises. The current study used 654 individuals involved in a relationship who provided data immediately before the onset of the pandemic (December, 2019) and twice during the early stages of the pandemic (March and April, 2020). Results indicate that relationship satisfaction and causal attributions did not change over time, but responsibility attributions decreased on average. Changes in relationship outcomes were not moderated by demographic characteristics or negative repercussions of the pandemic. There were small moderation effects of relationship coping and conflict during the pandemic, revealing that satisfaction increased and maladaptive attributions decreased in couples with more positive functioning, and satisfaction decreased and maladaptive attributions increased in couples with lower functioning.","author":[{"dropping-particle":"","family":"Williamson","given":"Hannah C.","non-dropping-particle":"","parse-names":false,"suffix":""}],"container-title":"Psychological Science","id":"ITEM-3","issue":"12","issued":{"date-parts":[["2020","12"]]},"page":"1479-1487","publisher":"SAGE Publications Inc.","title":"Early Effects of the COVID-19 Pandemic on Relationship Satisfaction and Attributions","type":"article-journal","volume":"31"}}],"schema":"https://github.com/citation-style-language/schema/raw/master/csl-citation.json"} </w:instrText>
      </w:r>
      <w:r w:rsidR="00BF3563" w:rsidRPr="00DA1BC2">
        <w:rPr>
          <w:rFonts w:ascii="Times New Roman" w:eastAsia="Times New Roman" w:hAnsi="Times New Roman" w:cs="Times New Roman"/>
          <w:color w:val="000000"/>
          <w:sz w:val="24"/>
          <w:szCs w:val="24"/>
          <w:lang w:val="en-US" w:eastAsia="en-GB"/>
        </w:rPr>
        <w:fldChar w:fldCharType="separate"/>
      </w:r>
      <w:r w:rsidR="00BF3563" w:rsidRPr="00022975">
        <w:rPr>
          <w:rFonts w:ascii="Times New Roman" w:hAnsi="Times New Roman" w:cs="Times New Roman"/>
          <w:sz w:val="24"/>
          <w:szCs w:val="24"/>
        </w:rPr>
        <w:t>(Clavél et al., 2017; Diamond &amp; Hicks, 2012; Williamson, 2020)</w:t>
      </w:r>
      <w:r w:rsidR="00BF3563" w:rsidRPr="00DA1BC2">
        <w:rPr>
          <w:rFonts w:ascii="Times New Roman" w:eastAsia="Times New Roman" w:hAnsi="Times New Roman" w:cs="Times New Roman"/>
          <w:color w:val="000000"/>
          <w:sz w:val="24"/>
          <w:szCs w:val="24"/>
          <w:lang w:val="en-US" w:eastAsia="en-GB"/>
        </w:rPr>
        <w:fldChar w:fldCharType="end"/>
      </w:r>
      <w:r w:rsidR="00BF3563">
        <w:rPr>
          <w:rFonts w:ascii="Times New Roman" w:eastAsia="Times New Roman" w:hAnsi="Times New Roman" w:cs="Times New Roman"/>
          <w:color w:val="000000"/>
          <w:sz w:val="24"/>
          <w:szCs w:val="24"/>
          <w:lang w:val="en-US" w:eastAsia="en-GB"/>
        </w:rPr>
        <w:t xml:space="preserve">. </w:t>
      </w:r>
      <w:r w:rsidR="007D401D">
        <w:rPr>
          <w:rFonts w:ascii="Times New Roman" w:eastAsia="Times New Roman" w:hAnsi="Times New Roman" w:cs="Times New Roman"/>
          <w:color w:val="000000"/>
          <w:sz w:val="24"/>
          <w:szCs w:val="24"/>
          <w:lang w:val="en-US" w:eastAsia="en-GB"/>
        </w:rPr>
        <w:t xml:space="preserve">During </w:t>
      </w:r>
      <w:r w:rsidR="00BF3563">
        <w:rPr>
          <w:rFonts w:ascii="Times New Roman" w:eastAsia="Times New Roman" w:hAnsi="Times New Roman" w:cs="Times New Roman"/>
          <w:color w:val="000000"/>
          <w:sz w:val="24"/>
          <w:szCs w:val="24"/>
          <w:lang w:val="en-US" w:eastAsia="en-GB"/>
        </w:rPr>
        <w:t xml:space="preserve">the COVID-19 pandemic, </w:t>
      </w:r>
      <w:r w:rsidR="007D401D">
        <w:rPr>
          <w:rFonts w:ascii="Times New Roman" w:eastAsia="Times New Roman" w:hAnsi="Times New Roman" w:cs="Times New Roman"/>
          <w:color w:val="000000"/>
          <w:sz w:val="24"/>
          <w:szCs w:val="24"/>
          <w:lang w:val="en-US" w:eastAsia="en-GB"/>
        </w:rPr>
        <w:t>researchers found that</w:t>
      </w:r>
      <w:r w:rsidR="00BF3563">
        <w:rPr>
          <w:rFonts w:ascii="Times New Roman" w:eastAsia="Times New Roman" w:hAnsi="Times New Roman" w:cs="Times New Roman"/>
          <w:color w:val="000000"/>
          <w:sz w:val="24"/>
          <w:szCs w:val="24"/>
          <w:lang w:val="en-US" w:eastAsia="en-GB"/>
        </w:rPr>
        <w:t xml:space="preserve"> partners were </w:t>
      </w:r>
      <w:r w:rsidR="007D401D">
        <w:rPr>
          <w:rFonts w:ascii="Times New Roman" w:eastAsia="Times New Roman" w:hAnsi="Times New Roman" w:cs="Times New Roman"/>
          <w:color w:val="000000"/>
          <w:sz w:val="24"/>
          <w:szCs w:val="24"/>
          <w:lang w:val="en-US" w:eastAsia="en-GB"/>
        </w:rPr>
        <w:t xml:space="preserve">more forgiving and less likely to blame their partner for negative behavior which meant that partners were more satisfied in their relationship </w:t>
      </w:r>
      <w:r w:rsidR="00BF3563">
        <w:rPr>
          <w:rFonts w:ascii="Times New Roman" w:eastAsia="Times New Roman" w:hAnsi="Times New Roman" w:cs="Times New Roman"/>
          <w:color w:val="000000"/>
          <w:sz w:val="24"/>
          <w:szCs w:val="24"/>
          <w:lang w:val="en-US" w:eastAsia="en-GB"/>
        </w:rPr>
        <w:t>(</w:t>
      </w:r>
      <w:r w:rsidR="00BF3563" w:rsidRPr="00022975">
        <w:rPr>
          <w:rFonts w:ascii="Times New Roman" w:hAnsi="Times New Roman" w:cs="Times New Roman"/>
          <w:sz w:val="24"/>
          <w:szCs w:val="24"/>
        </w:rPr>
        <w:t>Williamson, 2020)</w:t>
      </w:r>
      <w:r w:rsidR="00BF3563">
        <w:rPr>
          <w:rFonts w:ascii="Times New Roman" w:eastAsia="Times New Roman" w:hAnsi="Times New Roman" w:cs="Times New Roman"/>
          <w:color w:val="000000"/>
          <w:sz w:val="24"/>
          <w:szCs w:val="24"/>
          <w:lang w:val="en-US" w:eastAsia="en-GB"/>
        </w:rPr>
        <w:t xml:space="preserve">. </w:t>
      </w:r>
      <w:r w:rsidR="00C6676C">
        <w:rPr>
          <w:rFonts w:ascii="Times New Roman" w:eastAsia="Times New Roman" w:hAnsi="Times New Roman" w:cs="Times New Roman"/>
          <w:color w:val="000000"/>
          <w:sz w:val="24"/>
          <w:szCs w:val="24"/>
          <w:lang w:val="en-US" w:eastAsia="en-GB"/>
        </w:rPr>
        <w:t>The findings suggest that there may be some positive effects of the pandemic on relationships.</w:t>
      </w:r>
    </w:p>
    <w:bookmarkEnd w:id="3"/>
    <w:bookmarkEnd w:id="4"/>
    <w:p w14:paraId="22716644" w14:textId="3EA683E5" w:rsidR="003E21AC" w:rsidRDefault="00B229D1" w:rsidP="007D401D">
      <w:pPr>
        <w:spacing w:after="0" w:line="480" w:lineRule="auto"/>
        <w:ind w:firstLine="709"/>
        <w:rPr>
          <w:rFonts w:ascii="Times New Roman" w:eastAsia="Times New Roman" w:hAnsi="Times New Roman" w:cs="Times New Roman"/>
          <w:b/>
          <w:bCs/>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present study aimed to understand how relationships had been affected during the first </w:t>
      </w:r>
      <w:r w:rsidR="00ED3BD2" w:rsidRPr="00DA1BC2">
        <w:rPr>
          <w:rFonts w:ascii="Times New Roman" w:eastAsia="Times New Roman" w:hAnsi="Times New Roman" w:cs="Times New Roman"/>
          <w:color w:val="000000"/>
          <w:sz w:val="24"/>
          <w:szCs w:val="24"/>
          <w:lang w:val="en-US" w:eastAsia="en-GB"/>
        </w:rPr>
        <w:t xml:space="preserve">five weeks </w:t>
      </w:r>
      <w:r w:rsidRPr="00DA1BC2">
        <w:rPr>
          <w:rFonts w:ascii="Times New Roman" w:eastAsia="Times New Roman" w:hAnsi="Times New Roman" w:cs="Times New Roman"/>
          <w:color w:val="000000"/>
          <w:sz w:val="24"/>
          <w:szCs w:val="24"/>
          <w:lang w:val="en-US" w:eastAsia="en-GB"/>
        </w:rPr>
        <w:t xml:space="preserve">of many countries’ lockdowns. </w:t>
      </w:r>
      <w:r w:rsidR="00D94C50" w:rsidRPr="00DA1BC2">
        <w:rPr>
          <w:rFonts w:ascii="Times New Roman" w:eastAsia="Times New Roman" w:hAnsi="Times New Roman" w:cs="Times New Roman"/>
          <w:color w:val="000000"/>
          <w:sz w:val="24"/>
          <w:szCs w:val="24"/>
          <w:lang w:val="en-US" w:eastAsia="en-GB"/>
        </w:rPr>
        <w:t>While a</w:t>
      </w:r>
      <w:r w:rsidRPr="00DA1BC2">
        <w:rPr>
          <w:rFonts w:ascii="Times New Roman" w:eastAsia="Times New Roman" w:hAnsi="Times New Roman" w:cs="Times New Roman"/>
          <w:color w:val="000000"/>
          <w:sz w:val="24"/>
          <w:szCs w:val="24"/>
          <w:lang w:val="en-US" w:eastAsia="en-GB"/>
        </w:rPr>
        <w:t xml:space="preserve"> small number of studies have examined the effect of the pandemic on relationships, there are no studies to date that have addressed this impact qualitatively. </w:t>
      </w:r>
      <w:r w:rsidR="009A124E" w:rsidRPr="00DA1BC2">
        <w:rPr>
          <w:rFonts w:ascii="Times New Roman" w:eastAsia="Times New Roman" w:hAnsi="Times New Roman" w:cs="Times New Roman"/>
          <w:color w:val="000000"/>
          <w:sz w:val="24"/>
          <w:szCs w:val="24"/>
          <w:lang w:val="en-US" w:eastAsia="en-GB"/>
        </w:rPr>
        <w:t>As described above, p</w:t>
      </w:r>
      <w:r w:rsidRPr="00DA1BC2">
        <w:rPr>
          <w:rFonts w:ascii="Times New Roman" w:eastAsia="Times New Roman" w:hAnsi="Times New Roman" w:cs="Times New Roman"/>
          <w:color w:val="000000"/>
          <w:sz w:val="24"/>
          <w:szCs w:val="24"/>
          <w:lang w:val="en-US" w:eastAsia="en-GB"/>
        </w:rPr>
        <w:t>revious research has found that some couples do better while others do worse.</w:t>
      </w:r>
      <w:r w:rsidR="00F86BEE" w:rsidRPr="00DA1BC2">
        <w:rPr>
          <w:rFonts w:ascii="Times New Roman" w:eastAsia="Times New Roman" w:hAnsi="Times New Roman" w:cs="Times New Roman"/>
          <w:color w:val="000000"/>
          <w:sz w:val="24"/>
          <w:szCs w:val="24"/>
          <w:lang w:val="en-US" w:eastAsia="en-GB"/>
        </w:rPr>
        <w:t xml:space="preserve"> Qualitative research allows for a detailed understanding of the positive and negative impacts of the pandemic on participant’s relationships and gained explanations of how a relationship could simultaneously be described as both positive and negative. </w:t>
      </w:r>
      <w:r w:rsidRPr="00DA1BC2">
        <w:rPr>
          <w:rFonts w:ascii="Times New Roman" w:eastAsia="Times New Roman" w:hAnsi="Times New Roman" w:cs="Times New Roman"/>
          <w:color w:val="000000"/>
          <w:sz w:val="24"/>
          <w:szCs w:val="24"/>
          <w:lang w:val="en-US" w:eastAsia="en-GB"/>
        </w:rPr>
        <w:t>I</w:t>
      </w:r>
      <w:r w:rsidR="009A124E" w:rsidRPr="00DA1BC2">
        <w:rPr>
          <w:rFonts w:ascii="Times New Roman" w:eastAsia="Times New Roman" w:hAnsi="Times New Roman" w:cs="Times New Roman"/>
          <w:color w:val="000000"/>
          <w:sz w:val="24"/>
          <w:szCs w:val="24"/>
          <w:lang w:val="en-US" w:eastAsia="en-GB"/>
        </w:rPr>
        <w:t xml:space="preserve">mportantly, </w:t>
      </w:r>
      <w:r w:rsidRPr="00DA1BC2">
        <w:rPr>
          <w:rFonts w:ascii="Times New Roman" w:eastAsia="Times New Roman" w:hAnsi="Times New Roman" w:cs="Times New Roman"/>
          <w:color w:val="000000"/>
          <w:sz w:val="24"/>
          <w:szCs w:val="24"/>
          <w:lang w:val="en-US" w:eastAsia="en-GB"/>
        </w:rPr>
        <w:t xml:space="preserve">to understand how relationships may have been affected by the lockdown restrictions over time, we followed 200 participants weekly over a </w:t>
      </w:r>
      <w:r w:rsidR="000A053E">
        <w:rPr>
          <w:rFonts w:ascii="Times New Roman" w:eastAsia="Times New Roman" w:hAnsi="Times New Roman" w:cs="Times New Roman"/>
          <w:color w:val="000000"/>
          <w:sz w:val="24"/>
          <w:szCs w:val="24"/>
          <w:lang w:val="en-US" w:eastAsia="en-GB"/>
        </w:rPr>
        <w:t>five-week period</w:t>
      </w:r>
      <w:r w:rsidRPr="00DA1BC2">
        <w:rPr>
          <w:rFonts w:ascii="Times New Roman" w:eastAsia="Times New Roman" w:hAnsi="Times New Roman" w:cs="Times New Roman"/>
          <w:color w:val="000000"/>
          <w:sz w:val="24"/>
          <w:szCs w:val="24"/>
          <w:lang w:val="en-US" w:eastAsia="en-GB"/>
        </w:rPr>
        <w:t xml:space="preserve">. The participants responded to open-ended survey questions regarding how their relationship had been affected. </w:t>
      </w:r>
      <w:r w:rsidR="004C29A4" w:rsidRPr="00DA1BC2">
        <w:rPr>
          <w:rFonts w:ascii="Times New Roman" w:eastAsia="Times New Roman" w:hAnsi="Times New Roman" w:cs="Times New Roman"/>
          <w:color w:val="000000"/>
          <w:sz w:val="24"/>
          <w:szCs w:val="24"/>
          <w:lang w:val="en-US" w:eastAsia="en-GB"/>
        </w:rPr>
        <w:t xml:space="preserve">We also </w:t>
      </w:r>
      <w:r w:rsidRPr="00DA1BC2">
        <w:rPr>
          <w:rFonts w:ascii="Times New Roman" w:eastAsia="Times New Roman" w:hAnsi="Times New Roman" w:cs="Times New Roman"/>
          <w:color w:val="000000"/>
          <w:sz w:val="24"/>
          <w:szCs w:val="24"/>
          <w:lang w:val="en-US" w:eastAsia="en-GB"/>
        </w:rPr>
        <w:t xml:space="preserve">conducted in-depth qualitative interviews with 48 participants, some of whom were interviewed again a month later. This allowed a unique opportunity to understand what techniques </w:t>
      </w:r>
      <w:r w:rsidR="005C1F71" w:rsidRPr="00DA1BC2">
        <w:rPr>
          <w:rFonts w:ascii="Times New Roman" w:eastAsia="Times New Roman" w:hAnsi="Times New Roman" w:cs="Times New Roman"/>
          <w:color w:val="000000"/>
          <w:sz w:val="24"/>
          <w:szCs w:val="24"/>
          <w:lang w:val="en-US" w:eastAsia="en-GB"/>
        </w:rPr>
        <w:t>worked</w:t>
      </w:r>
      <w:r w:rsidRPr="00DA1BC2">
        <w:rPr>
          <w:rFonts w:ascii="Times New Roman" w:eastAsia="Times New Roman" w:hAnsi="Times New Roman" w:cs="Times New Roman"/>
          <w:color w:val="000000"/>
          <w:sz w:val="24"/>
          <w:szCs w:val="24"/>
          <w:lang w:val="en-US" w:eastAsia="en-GB"/>
        </w:rPr>
        <w:t xml:space="preserve"> for couples</w:t>
      </w:r>
      <w:r w:rsidR="00F86BEE" w:rsidRPr="00DA1BC2">
        <w:rPr>
          <w:rFonts w:ascii="Times New Roman" w:eastAsia="Times New Roman" w:hAnsi="Times New Roman" w:cs="Times New Roman"/>
          <w:color w:val="000000"/>
          <w:sz w:val="24"/>
          <w:szCs w:val="24"/>
          <w:lang w:val="en-US" w:eastAsia="en-GB"/>
        </w:rPr>
        <w:t xml:space="preserve"> and what they would recommend for other couples to get through the pandemic</w:t>
      </w:r>
      <w:r w:rsidRPr="00DA1BC2">
        <w:rPr>
          <w:rFonts w:ascii="Times New Roman" w:eastAsia="Times New Roman" w:hAnsi="Times New Roman" w:cs="Times New Roman"/>
          <w:color w:val="000000"/>
          <w:sz w:val="24"/>
          <w:szCs w:val="24"/>
          <w:lang w:val="en-US" w:eastAsia="en-GB"/>
        </w:rPr>
        <w:t>. </w:t>
      </w:r>
    </w:p>
    <w:p w14:paraId="47F44957" w14:textId="70FFDA94" w:rsidR="00B229D1" w:rsidRPr="003E21AC" w:rsidRDefault="00B229D1" w:rsidP="009A0FB4">
      <w:pPr>
        <w:spacing w:after="0" w:line="480" w:lineRule="auto"/>
        <w:jc w:val="center"/>
        <w:rPr>
          <w:rFonts w:ascii="Times New Roman" w:eastAsia="Times New Roman" w:hAnsi="Times New Roman" w:cs="Times New Roman"/>
          <w:sz w:val="24"/>
          <w:szCs w:val="24"/>
          <w:lang w:val="en-US" w:eastAsia="en-GB"/>
        </w:rPr>
      </w:pPr>
      <w:r w:rsidRPr="003E21AC">
        <w:rPr>
          <w:rFonts w:ascii="Times New Roman" w:eastAsia="Times New Roman" w:hAnsi="Times New Roman" w:cs="Times New Roman"/>
          <w:b/>
          <w:bCs/>
          <w:color w:val="000000"/>
          <w:sz w:val="24"/>
          <w:szCs w:val="24"/>
          <w:lang w:val="en-US" w:eastAsia="en-GB"/>
        </w:rPr>
        <w:t>Method</w:t>
      </w:r>
    </w:p>
    <w:p w14:paraId="01AE6886" w14:textId="77777777" w:rsidR="00B229D1" w:rsidRPr="003E21AC" w:rsidRDefault="00B229D1" w:rsidP="009A0FB4">
      <w:pPr>
        <w:spacing w:after="0" w:line="480" w:lineRule="auto"/>
        <w:rPr>
          <w:rFonts w:ascii="Times New Roman" w:eastAsia="Times New Roman" w:hAnsi="Times New Roman" w:cs="Times New Roman"/>
          <w:sz w:val="24"/>
          <w:szCs w:val="24"/>
          <w:lang w:val="en-US" w:eastAsia="en-GB"/>
        </w:rPr>
      </w:pPr>
      <w:r w:rsidRPr="003E21AC">
        <w:rPr>
          <w:rFonts w:ascii="Times New Roman" w:eastAsia="Times New Roman" w:hAnsi="Times New Roman" w:cs="Times New Roman"/>
          <w:b/>
          <w:bCs/>
          <w:color w:val="000000"/>
          <w:sz w:val="24"/>
          <w:szCs w:val="24"/>
          <w:lang w:val="en-US" w:eastAsia="en-GB"/>
        </w:rPr>
        <w:t>Participants</w:t>
      </w:r>
    </w:p>
    <w:p w14:paraId="1AEC8EF6" w14:textId="1F9F48F4" w:rsidR="00B229D1" w:rsidRPr="00DA1BC2" w:rsidRDefault="00B229D1" w:rsidP="009A0FB4">
      <w:pPr>
        <w:spacing w:after="0" w:line="480" w:lineRule="auto"/>
        <w:ind w:firstLine="81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Both survey and interview participants shared similar demographics (See Table </w:t>
      </w:r>
      <w:r w:rsidR="000A053E">
        <w:rPr>
          <w:rFonts w:ascii="Times New Roman" w:eastAsia="Times New Roman" w:hAnsi="Times New Roman" w:cs="Times New Roman"/>
          <w:color w:val="000000"/>
          <w:sz w:val="24"/>
          <w:szCs w:val="24"/>
          <w:lang w:val="en-US" w:eastAsia="en-GB"/>
        </w:rPr>
        <w:t>1</w:t>
      </w:r>
      <w:r w:rsidRPr="00DA1BC2">
        <w:rPr>
          <w:rFonts w:ascii="Times New Roman" w:eastAsia="Times New Roman" w:hAnsi="Times New Roman" w:cs="Times New Roman"/>
          <w:color w:val="000000"/>
          <w:sz w:val="24"/>
          <w:szCs w:val="24"/>
          <w:lang w:val="en-US" w:eastAsia="en-GB"/>
        </w:rPr>
        <w:t xml:space="preserve">). They were primarily white, </w:t>
      </w:r>
      <w:r w:rsidR="005C2502" w:rsidRPr="00DA1BC2">
        <w:rPr>
          <w:rFonts w:ascii="Times New Roman" w:eastAsia="Times New Roman" w:hAnsi="Times New Roman" w:cs="Times New Roman"/>
          <w:color w:val="000000"/>
          <w:sz w:val="24"/>
          <w:szCs w:val="24"/>
          <w:lang w:val="en-US" w:eastAsia="en-GB"/>
        </w:rPr>
        <w:t>heterosexual</w:t>
      </w:r>
      <w:r w:rsidRPr="00DA1BC2">
        <w:rPr>
          <w:rFonts w:ascii="Times New Roman" w:eastAsia="Times New Roman" w:hAnsi="Times New Roman" w:cs="Times New Roman"/>
          <w:color w:val="000000"/>
          <w:sz w:val="24"/>
          <w:szCs w:val="24"/>
          <w:lang w:val="en-US" w:eastAsia="en-GB"/>
        </w:rPr>
        <w:t>, and from the United Kingdom, with an average age of 36 years old and a relationship length of 11 years. Around half of the participants were married, with the other half cohabiting, and half the sample had children. Around one-quarter of the sample reported a change in their employment status due to the pandemic. Most of the participants were working from home</w:t>
      </w:r>
      <w:r w:rsidR="001C70FD" w:rsidRPr="00DA1BC2">
        <w:rPr>
          <w:rFonts w:ascii="Times New Roman" w:eastAsia="Times New Roman" w:hAnsi="Times New Roman" w:cs="Times New Roman"/>
          <w:color w:val="000000"/>
          <w:sz w:val="24"/>
          <w:szCs w:val="24"/>
          <w:lang w:val="en-US" w:eastAsia="en-GB"/>
        </w:rPr>
        <w:t xml:space="preserve"> during the pandemic</w:t>
      </w:r>
      <w:r w:rsidRPr="00DA1BC2">
        <w:rPr>
          <w:rFonts w:ascii="Times New Roman" w:eastAsia="Times New Roman" w:hAnsi="Times New Roman" w:cs="Times New Roman"/>
          <w:color w:val="000000"/>
          <w:sz w:val="24"/>
          <w:szCs w:val="24"/>
          <w:lang w:val="en-US" w:eastAsia="en-GB"/>
        </w:rPr>
        <w:t xml:space="preserve">, </w:t>
      </w:r>
      <w:r w:rsidR="001C70FD" w:rsidRPr="00DA1BC2">
        <w:rPr>
          <w:rFonts w:ascii="Times New Roman" w:eastAsia="Times New Roman" w:hAnsi="Times New Roman" w:cs="Times New Roman"/>
          <w:color w:val="000000"/>
          <w:sz w:val="24"/>
          <w:szCs w:val="24"/>
          <w:lang w:val="en-US" w:eastAsia="en-GB"/>
        </w:rPr>
        <w:t>with</w:t>
      </w:r>
      <w:r w:rsidRPr="00DA1BC2">
        <w:rPr>
          <w:rFonts w:ascii="Times New Roman" w:eastAsia="Times New Roman" w:hAnsi="Times New Roman" w:cs="Times New Roman"/>
          <w:color w:val="000000"/>
          <w:sz w:val="24"/>
          <w:szCs w:val="24"/>
          <w:lang w:val="en-US" w:eastAsia="en-GB"/>
        </w:rPr>
        <w:t xml:space="preserve"> 31% </w:t>
      </w:r>
      <w:r w:rsidR="001C70FD" w:rsidRPr="00DA1BC2">
        <w:rPr>
          <w:rFonts w:ascii="Times New Roman" w:eastAsia="Times New Roman" w:hAnsi="Times New Roman" w:cs="Times New Roman"/>
          <w:color w:val="000000"/>
          <w:sz w:val="24"/>
          <w:szCs w:val="24"/>
          <w:lang w:val="en-US" w:eastAsia="en-GB"/>
        </w:rPr>
        <w:t xml:space="preserve">saying </w:t>
      </w:r>
      <w:r w:rsidRPr="00DA1BC2">
        <w:rPr>
          <w:rFonts w:ascii="Times New Roman" w:eastAsia="Times New Roman" w:hAnsi="Times New Roman" w:cs="Times New Roman"/>
          <w:color w:val="000000"/>
          <w:sz w:val="24"/>
          <w:szCs w:val="24"/>
          <w:lang w:val="en-US" w:eastAsia="en-GB"/>
        </w:rPr>
        <w:t>they usually worked from home before the pandemic. A minority of participants were keyworkers</w:t>
      </w:r>
      <w:r w:rsidR="000271B1" w:rsidRPr="00DA1BC2">
        <w:rPr>
          <w:rStyle w:val="FootnoteReference"/>
          <w:rFonts w:ascii="Times New Roman" w:eastAsia="Times New Roman" w:hAnsi="Times New Roman" w:cs="Times New Roman"/>
          <w:color w:val="000000"/>
          <w:sz w:val="24"/>
          <w:szCs w:val="24"/>
          <w:lang w:val="en-US" w:eastAsia="en-GB"/>
        </w:rPr>
        <w:footnoteReference w:id="1"/>
      </w:r>
      <w:r w:rsidRPr="00DA1BC2">
        <w:rPr>
          <w:rFonts w:ascii="Times New Roman" w:eastAsia="Times New Roman" w:hAnsi="Times New Roman" w:cs="Times New Roman"/>
          <w:color w:val="000000"/>
          <w:sz w:val="24"/>
          <w:szCs w:val="24"/>
          <w:lang w:val="en-US" w:eastAsia="en-GB"/>
        </w:rPr>
        <w:t>.</w:t>
      </w:r>
    </w:p>
    <w:p w14:paraId="00352247"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Procedure</w:t>
      </w:r>
    </w:p>
    <w:p w14:paraId="2D10C170" w14:textId="4779B16E" w:rsidR="00B229D1" w:rsidRPr="00DA1BC2" w:rsidRDefault="00B229D1" w:rsidP="0088536F">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data for this study was collected as part of a larger concurrent mixed-methods study. The data, code and materials for the project can be found here: </w:t>
      </w:r>
      <w:hyperlink r:id="rId11" w:history="1">
        <w:r w:rsidRPr="00DA1BC2">
          <w:rPr>
            <w:rFonts w:ascii="Times New Roman" w:eastAsia="Times New Roman" w:hAnsi="Times New Roman" w:cs="Times New Roman"/>
            <w:color w:val="1155CC"/>
            <w:sz w:val="24"/>
            <w:szCs w:val="24"/>
            <w:u w:val="single"/>
            <w:lang w:val="en-US" w:eastAsia="en-GB"/>
          </w:rPr>
          <w:t>https://osf.io/qr7cm</w:t>
        </w:r>
      </w:hyperlink>
      <w:r w:rsidRPr="00DA1BC2">
        <w:rPr>
          <w:rFonts w:ascii="Times New Roman" w:eastAsia="Times New Roman" w:hAnsi="Times New Roman" w:cs="Times New Roman"/>
          <w:color w:val="000000"/>
          <w:sz w:val="24"/>
          <w:szCs w:val="24"/>
          <w:lang w:val="en-US" w:eastAsia="en-GB"/>
        </w:rPr>
        <w:t xml:space="preserve">. Ethical approval was </w:t>
      </w:r>
      <w:r w:rsidR="005F53BA" w:rsidRPr="00DA1BC2">
        <w:rPr>
          <w:rFonts w:ascii="Times New Roman" w:eastAsia="Times New Roman" w:hAnsi="Times New Roman" w:cs="Times New Roman"/>
          <w:color w:val="000000"/>
          <w:sz w:val="24"/>
          <w:szCs w:val="24"/>
          <w:lang w:val="en-US" w:eastAsia="en-GB"/>
        </w:rPr>
        <w:t xml:space="preserve">obtained </w:t>
      </w:r>
      <w:r w:rsidRPr="00DA1BC2">
        <w:rPr>
          <w:rFonts w:ascii="Times New Roman" w:eastAsia="Times New Roman" w:hAnsi="Times New Roman" w:cs="Times New Roman"/>
          <w:color w:val="000000"/>
          <w:sz w:val="24"/>
          <w:szCs w:val="24"/>
          <w:lang w:val="en-US" w:eastAsia="en-GB"/>
        </w:rPr>
        <w:t>from the authors’ institutional review board.</w:t>
      </w:r>
      <w:r w:rsidR="005F53BA"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The survey data w</w:t>
      </w:r>
      <w:r w:rsidR="005F53BA" w:rsidRPr="00DA1BC2">
        <w:rPr>
          <w:rFonts w:ascii="Times New Roman" w:eastAsia="Times New Roman" w:hAnsi="Times New Roman" w:cs="Times New Roman"/>
          <w:color w:val="000000"/>
          <w:sz w:val="24"/>
          <w:szCs w:val="24"/>
          <w:lang w:val="en-US" w:eastAsia="en-GB"/>
        </w:rPr>
        <w:t>ere</w:t>
      </w:r>
      <w:r w:rsidRPr="00DA1BC2">
        <w:rPr>
          <w:rFonts w:ascii="Times New Roman" w:eastAsia="Times New Roman" w:hAnsi="Times New Roman" w:cs="Times New Roman"/>
          <w:color w:val="000000"/>
          <w:sz w:val="24"/>
          <w:szCs w:val="24"/>
          <w:lang w:val="en-US" w:eastAsia="en-GB"/>
        </w:rPr>
        <w:t xml:space="preserve"> collected using Prolific. Social media was used to recruit a convenience sample for the qualitative interviews. </w:t>
      </w:r>
      <w:r w:rsidR="005C1F71" w:rsidRPr="00DA1BC2">
        <w:rPr>
          <w:rFonts w:ascii="Times New Roman" w:eastAsia="Times New Roman" w:hAnsi="Times New Roman" w:cs="Times New Roman"/>
          <w:color w:val="000000"/>
          <w:sz w:val="24"/>
          <w:szCs w:val="24"/>
          <w:lang w:val="en-US" w:eastAsia="en-GB"/>
        </w:rPr>
        <w:t>To</w:t>
      </w:r>
      <w:r w:rsidRPr="00DA1BC2">
        <w:rPr>
          <w:rFonts w:ascii="Times New Roman" w:eastAsia="Times New Roman" w:hAnsi="Times New Roman" w:cs="Times New Roman"/>
          <w:color w:val="000000"/>
          <w:sz w:val="24"/>
          <w:szCs w:val="24"/>
          <w:lang w:val="en-US" w:eastAsia="en-GB"/>
        </w:rPr>
        <w:t xml:space="preserve"> be eligible, participants needed to be at least 18 years of age and had to be living with their romantic partner in any country which had enforced social distancing measures at the time of the baseline survey. The quantitative survey sample was limited to 200 participants due to funding</w:t>
      </w:r>
      <w:r w:rsidR="00560EE8" w:rsidRPr="00DA1BC2">
        <w:rPr>
          <w:rFonts w:ascii="Times New Roman" w:eastAsia="Times New Roman" w:hAnsi="Times New Roman" w:cs="Times New Roman"/>
          <w:color w:val="000000"/>
          <w:sz w:val="24"/>
          <w:szCs w:val="24"/>
          <w:lang w:val="en-US" w:eastAsia="en-GB"/>
        </w:rPr>
        <w:t xml:space="preserve"> limits</w:t>
      </w:r>
      <w:r w:rsidRPr="00DA1BC2">
        <w:rPr>
          <w:rFonts w:ascii="Times New Roman" w:eastAsia="Times New Roman" w:hAnsi="Times New Roman" w:cs="Times New Roman"/>
          <w:color w:val="000000"/>
          <w:sz w:val="24"/>
          <w:szCs w:val="24"/>
          <w:lang w:val="en-US" w:eastAsia="en-GB"/>
        </w:rPr>
        <w:t xml:space="preserve">. Participants who had been recruited through Prolific received up to £6.70, providing they had completed </w:t>
      </w:r>
      <w:r w:rsidR="005C1F71" w:rsidRPr="00DA1BC2">
        <w:rPr>
          <w:rFonts w:ascii="Times New Roman" w:eastAsia="Times New Roman" w:hAnsi="Times New Roman" w:cs="Times New Roman"/>
          <w:color w:val="000000"/>
          <w:sz w:val="24"/>
          <w:szCs w:val="24"/>
          <w:lang w:val="en-US" w:eastAsia="en-GB"/>
        </w:rPr>
        <w:t>all</w:t>
      </w:r>
      <w:r w:rsidRPr="00DA1BC2">
        <w:rPr>
          <w:rFonts w:ascii="Times New Roman" w:eastAsia="Times New Roman" w:hAnsi="Times New Roman" w:cs="Times New Roman"/>
          <w:color w:val="000000"/>
          <w:sz w:val="24"/>
          <w:szCs w:val="24"/>
          <w:lang w:val="en-US" w:eastAsia="en-GB"/>
        </w:rPr>
        <w:t xml:space="preserve"> follow-ups. Participants who took part in the qualitative interviews were entered into a raffle following the first interview, to win one of two £30 Amazon vouchers, as well as a second raffle following the second interview to win one of two £20 Amazon vouchers.</w:t>
      </w:r>
    </w:p>
    <w:p w14:paraId="76D9AC40" w14:textId="70CAC69E"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baseline survey was completed on 31st March 2020 by all survey participants, shortly after many countries had entered a lockdown. Following this baseline survey, participants then completed one survey per week for another four weeks, totaling five weekly timepoints. </w:t>
      </w:r>
      <w:bookmarkStart w:id="5" w:name="_Hlk69727278"/>
      <w:r w:rsidR="00FD0F24" w:rsidRPr="00DA1BC2">
        <w:rPr>
          <w:rFonts w:ascii="Times New Roman" w:eastAsia="Times New Roman" w:hAnsi="Times New Roman" w:cs="Times New Roman"/>
          <w:color w:val="000000"/>
          <w:sz w:val="24"/>
          <w:szCs w:val="24"/>
          <w:lang w:val="en-US" w:eastAsia="en-GB"/>
        </w:rPr>
        <w:t>This timescale was selected due to funding and because it was unclear how long lockdown would last, so this still provided a long enough period for change</w:t>
      </w:r>
      <w:bookmarkEnd w:id="5"/>
      <w:r w:rsidR="00FD0F24"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All surveys were completed via Qualtrics. The participants answered questions concerning their demographics, relationship, and goals. </w:t>
      </w:r>
      <w:bookmarkStart w:id="6" w:name="_Hlk69561755"/>
      <w:r w:rsidRPr="00DA1BC2">
        <w:rPr>
          <w:rFonts w:ascii="Times New Roman" w:eastAsia="Times New Roman" w:hAnsi="Times New Roman" w:cs="Times New Roman"/>
          <w:color w:val="000000"/>
          <w:sz w:val="24"/>
          <w:szCs w:val="24"/>
          <w:lang w:val="en-US" w:eastAsia="en-GB"/>
        </w:rPr>
        <w:t>They were asked an open-ended question</w:t>
      </w:r>
      <w:r w:rsidR="00190827" w:rsidRPr="00DA1BC2">
        <w:rPr>
          <w:rFonts w:ascii="Times New Roman" w:eastAsia="Times New Roman" w:hAnsi="Times New Roman" w:cs="Times New Roman"/>
          <w:color w:val="000000"/>
          <w:sz w:val="24"/>
          <w:szCs w:val="24"/>
          <w:lang w:val="en-US" w:eastAsia="en-GB"/>
        </w:rPr>
        <w:t xml:space="preserve">: “Briefly describe how your relationship has been affected by the pandemic”. </w:t>
      </w:r>
      <w:bookmarkEnd w:id="6"/>
      <w:r w:rsidRPr="00DA1BC2">
        <w:rPr>
          <w:rFonts w:ascii="Times New Roman" w:eastAsia="Times New Roman" w:hAnsi="Times New Roman" w:cs="Times New Roman"/>
          <w:color w:val="000000"/>
          <w:sz w:val="24"/>
          <w:szCs w:val="24"/>
          <w:lang w:val="en-US" w:eastAsia="en-GB"/>
        </w:rPr>
        <w:t>The final sample in the quantitative surveys was 200 with an attrition rate of 8.5% at the end of the five weeks.</w:t>
      </w:r>
    </w:p>
    <w:p w14:paraId="17B1F901" w14:textId="32748E88"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semi-structured qualitative interviews were conducted </w:t>
      </w:r>
      <w:r w:rsidR="00560EE8" w:rsidRPr="00DA1BC2">
        <w:rPr>
          <w:rFonts w:ascii="Times New Roman" w:eastAsia="Times New Roman" w:hAnsi="Times New Roman" w:cs="Times New Roman"/>
          <w:color w:val="000000"/>
          <w:sz w:val="24"/>
          <w:szCs w:val="24"/>
          <w:lang w:val="en-US" w:eastAsia="en-GB"/>
        </w:rPr>
        <w:t xml:space="preserve">by the first author </w:t>
      </w:r>
      <w:r w:rsidRPr="00DA1BC2">
        <w:rPr>
          <w:rFonts w:ascii="Times New Roman" w:eastAsia="Times New Roman" w:hAnsi="Times New Roman" w:cs="Times New Roman"/>
          <w:color w:val="000000"/>
          <w:sz w:val="24"/>
          <w:szCs w:val="24"/>
          <w:lang w:val="en-US" w:eastAsia="en-GB"/>
        </w:rPr>
        <w:t xml:space="preserve">via Zoom and were audio recorded. </w:t>
      </w:r>
      <w:r w:rsidR="00560EE8" w:rsidRPr="00DA1BC2">
        <w:rPr>
          <w:rFonts w:ascii="Times New Roman" w:eastAsia="Times New Roman" w:hAnsi="Times New Roman" w:cs="Times New Roman"/>
          <w:color w:val="000000"/>
          <w:sz w:val="24"/>
          <w:szCs w:val="24"/>
          <w:lang w:val="en-US" w:eastAsia="en-GB"/>
        </w:rPr>
        <w:t>I</w:t>
      </w:r>
      <w:r w:rsidRPr="00DA1BC2">
        <w:rPr>
          <w:rFonts w:ascii="Times New Roman" w:eastAsia="Times New Roman" w:hAnsi="Times New Roman" w:cs="Times New Roman"/>
          <w:color w:val="000000"/>
          <w:sz w:val="24"/>
          <w:szCs w:val="24"/>
          <w:lang w:val="en-US" w:eastAsia="en-GB"/>
        </w:rPr>
        <w:t xml:space="preserve">nterviews were transcribed using an artificial intelligence transcription service, </w:t>
      </w:r>
      <w:r w:rsidR="00EC07E4">
        <w:rPr>
          <w:rFonts w:ascii="Times New Roman" w:eastAsia="Times New Roman" w:hAnsi="Times New Roman" w:cs="Times New Roman"/>
          <w:color w:val="000000"/>
          <w:sz w:val="24"/>
          <w:szCs w:val="24"/>
          <w:lang w:val="en-US" w:eastAsia="en-GB"/>
        </w:rPr>
        <w:t xml:space="preserve">then </w:t>
      </w:r>
      <w:r w:rsidRPr="00DA1BC2">
        <w:rPr>
          <w:rFonts w:ascii="Times New Roman" w:eastAsia="Times New Roman" w:hAnsi="Times New Roman" w:cs="Times New Roman"/>
          <w:color w:val="000000"/>
          <w:sz w:val="24"/>
          <w:szCs w:val="24"/>
          <w:lang w:val="en-US" w:eastAsia="en-GB"/>
        </w:rPr>
        <w:t xml:space="preserve">edited by research assistants. Participants were asked a range of questions concerning their relationship and their goal pursuit during the pandemic. </w:t>
      </w:r>
      <w:bookmarkStart w:id="7" w:name="_Hlk69561292"/>
      <w:r w:rsidRPr="00DA1BC2">
        <w:rPr>
          <w:rFonts w:ascii="Times New Roman" w:eastAsia="Times New Roman" w:hAnsi="Times New Roman" w:cs="Times New Roman"/>
          <w:color w:val="000000"/>
          <w:sz w:val="24"/>
          <w:szCs w:val="24"/>
          <w:lang w:val="en-US" w:eastAsia="en-GB"/>
        </w:rPr>
        <w:t>The following question</w:t>
      </w:r>
      <w:r w:rsidR="00560EE8" w:rsidRPr="00DA1BC2">
        <w:rPr>
          <w:rFonts w:ascii="Times New Roman" w:eastAsia="Times New Roman" w:hAnsi="Times New Roman" w:cs="Times New Roman"/>
          <w:color w:val="000000"/>
          <w:sz w:val="24"/>
          <w:szCs w:val="24"/>
          <w:lang w:val="en-US" w:eastAsia="en-GB"/>
        </w:rPr>
        <w:t>s</w:t>
      </w:r>
      <w:r w:rsidRPr="00DA1BC2">
        <w:rPr>
          <w:rFonts w:ascii="Times New Roman" w:eastAsia="Times New Roman" w:hAnsi="Times New Roman" w:cs="Times New Roman"/>
          <w:color w:val="000000"/>
          <w:sz w:val="24"/>
          <w:szCs w:val="24"/>
          <w:lang w:val="en-US" w:eastAsia="en-GB"/>
        </w:rPr>
        <w:t xml:space="preserve"> were relevant to the present study: “How has your relationship been affected by the pandemic?”</w:t>
      </w:r>
      <w:r w:rsidR="005F53BA" w:rsidRPr="00DA1BC2">
        <w:rPr>
          <w:rFonts w:ascii="Times New Roman" w:eastAsia="Times New Roman" w:hAnsi="Times New Roman" w:cs="Times New Roman"/>
          <w:color w:val="000000"/>
          <w:sz w:val="24"/>
          <w:szCs w:val="24"/>
          <w:lang w:val="en-US" w:eastAsia="en-GB"/>
        </w:rPr>
        <w:t xml:space="preserve"> and “What would you suggest to other couples to get through the pandemic?”</w:t>
      </w:r>
      <w:r w:rsidRPr="00DA1BC2">
        <w:rPr>
          <w:rFonts w:ascii="Times New Roman" w:eastAsia="Times New Roman" w:hAnsi="Times New Roman" w:cs="Times New Roman"/>
          <w:color w:val="000000"/>
          <w:sz w:val="24"/>
          <w:szCs w:val="24"/>
          <w:lang w:val="en-US" w:eastAsia="en-GB"/>
        </w:rPr>
        <w:t xml:space="preserve"> </w:t>
      </w:r>
      <w:r w:rsidR="00560EE8" w:rsidRPr="00DA1BC2">
        <w:rPr>
          <w:rFonts w:ascii="Times New Roman" w:eastAsia="Times New Roman" w:hAnsi="Times New Roman" w:cs="Times New Roman"/>
          <w:color w:val="000000"/>
          <w:sz w:val="24"/>
          <w:szCs w:val="24"/>
          <w:lang w:val="en-US" w:eastAsia="en-GB"/>
        </w:rPr>
        <w:t>Participants</w:t>
      </w:r>
      <w:r w:rsidRPr="00DA1BC2">
        <w:rPr>
          <w:rFonts w:ascii="Times New Roman" w:eastAsia="Times New Roman" w:hAnsi="Times New Roman" w:cs="Times New Roman"/>
          <w:color w:val="000000"/>
          <w:sz w:val="24"/>
          <w:szCs w:val="24"/>
          <w:lang w:val="en-US" w:eastAsia="en-GB"/>
        </w:rPr>
        <w:t xml:space="preserve"> were </w:t>
      </w:r>
      <w:r w:rsidR="005F53BA" w:rsidRPr="00DA1BC2">
        <w:rPr>
          <w:rFonts w:ascii="Times New Roman" w:eastAsia="Times New Roman" w:hAnsi="Times New Roman" w:cs="Times New Roman"/>
          <w:color w:val="000000"/>
          <w:sz w:val="24"/>
          <w:szCs w:val="24"/>
          <w:lang w:val="en-US" w:eastAsia="en-GB"/>
        </w:rPr>
        <w:t xml:space="preserve">also </w:t>
      </w:r>
      <w:r w:rsidRPr="00DA1BC2">
        <w:rPr>
          <w:rFonts w:ascii="Times New Roman" w:eastAsia="Times New Roman" w:hAnsi="Times New Roman" w:cs="Times New Roman"/>
          <w:color w:val="000000"/>
          <w:sz w:val="24"/>
          <w:szCs w:val="24"/>
          <w:lang w:val="en-US" w:eastAsia="en-GB"/>
        </w:rPr>
        <w:t xml:space="preserve">prompted to describe anything that had specifically gotten better or worse or more challenging during the pandemic. </w:t>
      </w:r>
      <w:bookmarkEnd w:id="7"/>
      <w:r w:rsidRPr="00DA1BC2">
        <w:rPr>
          <w:rFonts w:ascii="Times New Roman" w:eastAsia="Times New Roman" w:hAnsi="Times New Roman" w:cs="Times New Roman"/>
          <w:color w:val="000000"/>
          <w:sz w:val="24"/>
          <w:szCs w:val="24"/>
          <w:lang w:val="en-US" w:eastAsia="en-GB"/>
        </w:rPr>
        <w:t xml:space="preserve">All first interviews were completed between 30th March 2020 and 21st April 2020. Participants who had been recruited through Prolific were also given the opportunity to complete the qualitative interviews. </w:t>
      </w:r>
      <w:bookmarkStart w:id="8" w:name="_Hlk69560944"/>
      <w:r w:rsidRPr="00DA1BC2">
        <w:rPr>
          <w:rFonts w:ascii="Times New Roman" w:eastAsia="Times New Roman" w:hAnsi="Times New Roman" w:cs="Times New Roman"/>
          <w:color w:val="000000"/>
          <w:sz w:val="24"/>
          <w:szCs w:val="24"/>
          <w:lang w:val="en-US" w:eastAsia="en-GB"/>
        </w:rPr>
        <w:t>In total, 48 participants completed the first interview (30 were recruited from social media</w:t>
      </w:r>
      <w:r w:rsidR="00190827" w:rsidRPr="00DA1BC2">
        <w:rPr>
          <w:rFonts w:ascii="Times New Roman" w:eastAsia="Times New Roman" w:hAnsi="Times New Roman" w:cs="Times New Roman"/>
          <w:color w:val="000000"/>
          <w:sz w:val="24"/>
          <w:szCs w:val="24"/>
          <w:lang w:val="en-US" w:eastAsia="en-GB"/>
        </w:rPr>
        <w:t xml:space="preserve"> </w:t>
      </w:r>
      <w:r w:rsidR="00E36CC9" w:rsidRPr="00DA1BC2">
        <w:rPr>
          <w:rFonts w:ascii="Times New Roman" w:eastAsia="Times New Roman" w:hAnsi="Times New Roman" w:cs="Times New Roman"/>
          <w:color w:val="000000"/>
          <w:sz w:val="24"/>
          <w:szCs w:val="24"/>
          <w:lang w:val="en-US" w:eastAsia="en-GB"/>
        </w:rPr>
        <w:t>and</w:t>
      </w:r>
      <w:r w:rsidRPr="00DA1BC2">
        <w:rPr>
          <w:rFonts w:ascii="Times New Roman" w:eastAsia="Times New Roman" w:hAnsi="Times New Roman" w:cs="Times New Roman"/>
          <w:color w:val="000000"/>
          <w:sz w:val="24"/>
          <w:szCs w:val="24"/>
          <w:lang w:val="en-US" w:eastAsia="en-GB"/>
        </w:rPr>
        <w:t xml:space="preserve"> </w:t>
      </w:r>
      <w:r w:rsidR="000D1B8C" w:rsidRPr="00DA1BC2">
        <w:rPr>
          <w:rFonts w:ascii="Times New Roman" w:eastAsia="Times New Roman" w:hAnsi="Times New Roman" w:cs="Times New Roman"/>
          <w:color w:val="000000"/>
          <w:sz w:val="24"/>
          <w:szCs w:val="24"/>
          <w:lang w:val="en-US" w:eastAsia="en-GB"/>
        </w:rPr>
        <w:t xml:space="preserve">18 </w:t>
      </w:r>
      <w:r w:rsidRPr="00DA1BC2">
        <w:rPr>
          <w:rFonts w:ascii="Times New Roman" w:eastAsia="Times New Roman" w:hAnsi="Times New Roman" w:cs="Times New Roman"/>
          <w:color w:val="000000"/>
          <w:sz w:val="24"/>
          <w:szCs w:val="24"/>
          <w:lang w:val="en-US" w:eastAsia="en-GB"/>
        </w:rPr>
        <w:t>via Prolific</w:t>
      </w:r>
      <w:r w:rsidR="000D1B8C" w:rsidRPr="00DA1BC2">
        <w:rPr>
          <w:rFonts w:ascii="Times New Roman" w:eastAsia="Times New Roman" w:hAnsi="Times New Roman" w:cs="Times New Roman"/>
          <w:color w:val="000000"/>
          <w:sz w:val="24"/>
          <w:szCs w:val="24"/>
          <w:lang w:val="en-US" w:eastAsia="en-GB"/>
        </w:rPr>
        <w:t xml:space="preserve"> who participated in both the quantitative and qualitative components of the study</w:t>
      </w:r>
      <w:r w:rsidRPr="00DA1BC2">
        <w:rPr>
          <w:rFonts w:ascii="Times New Roman" w:eastAsia="Times New Roman" w:hAnsi="Times New Roman" w:cs="Times New Roman"/>
          <w:color w:val="000000"/>
          <w:sz w:val="24"/>
          <w:szCs w:val="24"/>
          <w:lang w:val="en-US" w:eastAsia="en-GB"/>
        </w:rPr>
        <w:t>).</w:t>
      </w:r>
      <w:bookmarkEnd w:id="8"/>
      <w:r w:rsidRPr="00DA1BC2">
        <w:rPr>
          <w:rFonts w:ascii="Times New Roman" w:eastAsia="Times New Roman" w:hAnsi="Times New Roman" w:cs="Times New Roman"/>
          <w:color w:val="000000"/>
          <w:sz w:val="24"/>
          <w:szCs w:val="24"/>
          <w:lang w:val="en-US" w:eastAsia="en-GB"/>
        </w:rPr>
        <w:t xml:space="preserve"> Participants who had completed the first interview within the first two weeks of qualitative data collection were then invited to complete a follow-up interview, to develop understanding of how relationships were affected over the course of the pandemic. Of the 23 participants invited to complete the second interview, 19 responded. The initial interviews lasted between 14-49 minutes and second interviews between 7-24 minutes.</w:t>
      </w:r>
    </w:p>
    <w:p w14:paraId="21AA689E"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Data Analysis Plan</w:t>
      </w:r>
    </w:p>
    <w:p w14:paraId="217C334B" w14:textId="774F9A9E" w:rsidR="00B229D1" w:rsidRPr="00DA1BC2" w:rsidRDefault="00B229D1" w:rsidP="009A0FB4">
      <w:pPr>
        <w:spacing w:after="0" w:line="480" w:lineRule="auto"/>
        <w:ind w:firstLine="81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Reflexive them</w:t>
      </w:r>
      <w:r w:rsidR="00AC5F61" w:rsidRPr="00DA1BC2">
        <w:rPr>
          <w:rFonts w:ascii="Times New Roman" w:eastAsia="Times New Roman" w:hAnsi="Times New Roman" w:cs="Times New Roman"/>
          <w:color w:val="000000"/>
          <w:sz w:val="24"/>
          <w:szCs w:val="24"/>
          <w:lang w:val="en-US" w:eastAsia="en-GB"/>
        </w:rPr>
        <w:t>atic</w:t>
      </w:r>
      <w:r w:rsidRPr="00DA1BC2">
        <w:rPr>
          <w:rFonts w:ascii="Times New Roman" w:eastAsia="Times New Roman" w:hAnsi="Times New Roman" w:cs="Times New Roman"/>
          <w:color w:val="000000"/>
          <w:sz w:val="24"/>
          <w:szCs w:val="24"/>
          <w:lang w:val="en-US" w:eastAsia="en-GB"/>
        </w:rPr>
        <w:t xml:space="preserve"> analysis</w:t>
      </w:r>
      <w:r w:rsidR="00AC5F61" w:rsidRPr="00DA1BC2">
        <w:rPr>
          <w:rFonts w:ascii="Times New Roman" w:eastAsia="Times New Roman" w:hAnsi="Times New Roman" w:cs="Times New Roman"/>
          <w:color w:val="000000"/>
          <w:sz w:val="24"/>
          <w:szCs w:val="24"/>
          <w:lang w:val="en-US" w:eastAsia="en-GB"/>
        </w:rPr>
        <w:t xml:space="preserve"> in NVivo 12.0</w:t>
      </w:r>
      <w:r w:rsidRPr="00DA1BC2">
        <w:rPr>
          <w:rFonts w:ascii="Times New Roman" w:eastAsia="Times New Roman" w:hAnsi="Times New Roman" w:cs="Times New Roman"/>
          <w:color w:val="000000"/>
          <w:sz w:val="24"/>
          <w:szCs w:val="24"/>
          <w:lang w:val="en-US" w:eastAsia="en-GB"/>
        </w:rPr>
        <w:t xml:space="preserve"> was used to analyze the </w:t>
      </w:r>
      <w:r w:rsidR="00A36786" w:rsidRPr="00DA1BC2">
        <w:rPr>
          <w:rFonts w:ascii="Times New Roman" w:eastAsia="Times New Roman" w:hAnsi="Times New Roman" w:cs="Times New Roman"/>
          <w:color w:val="000000"/>
          <w:sz w:val="24"/>
          <w:szCs w:val="24"/>
          <w:lang w:val="en-US" w:eastAsia="en-GB"/>
        </w:rPr>
        <w:t xml:space="preserve">48 </w:t>
      </w:r>
      <w:r w:rsidRPr="00DA1BC2">
        <w:rPr>
          <w:rFonts w:ascii="Times New Roman" w:eastAsia="Times New Roman" w:hAnsi="Times New Roman" w:cs="Times New Roman"/>
          <w:color w:val="000000"/>
          <w:sz w:val="24"/>
          <w:szCs w:val="24"/>
          <w:lang w:val="en-US" w:eastAsia="en-GB"/>
        </w:rPr>
        <w:t xml:space="preserve">qualitative interviews. The authors used an inductive, data-driven approach to coding by allowing for new codes to be created throughout the coding process. The interviews were coded by the </w:t>
      </w:r>
      <w:r w:rsidR="00331676" w:rsidRPr="00DA1BC2">
        <w:rPr>
          <w:rFonts w:ascii="Times New Roman" w:eastAsia="Times New Roman" w:hAnsi="Times New Roman" w:cs="Times New Roman"/>
          <w:color w:val="000000"/>
          <w:sz w:val="24"/>
          <w:szCs w:val="24"/>
          <w:lang w:val="en-US" w:eastAsia="en-GB"/>
        </w:rPr>
        <w:t>second and third</w:t>
      </w:r>
      <w:r w:rsidRPr="00DA1BC2">
        <w:rPr>
          <w:rFonts w:ascii="Times New Roman" w:eastAsia="Times New Roman" w:hAnsi="Times New Roman" w:cs="Times New Roman"/>
          <w:color w:val="000000"/>
          <w:sz w:val="24"/>
          <w:szCs w:val="24"/>
          <w:lang w:val="en-US" w:eastAsia="en-GB"/>
        </w:rPr>
        <w:t xml:space="preserve"> authors, who both familiarized themselves with the data before creating the initial codes. These codes were then further refined iteratively by the coders, who jointly agreed on the final codes, alongside the first author. </w:t>
      </w:r>
      <w:bookmarkStart w:id="9" w:name="_Hlk69727484"/>
      <w:r w:rsidR="00DB31E7" w:rsidRPr="003F5CDE">
        <w:rPr>
          <w:rFonts w:ascii="Times New Roman" w:eastAsia="Times New Roman" w:hAnsi="Times New Roman" w:cs="Times New Roman"/>
          <w:color w:val="000000"/>
          <w:sz w:val="24"/>
          <w:szCs w:val="24"/>
          <w:lang w:val="en-US" w:eastAsia="en-GB"/>
        </w:rPr>
        <w:t xml:space="preserve">Examples of initial codes included checking in, difficult conversations, empathy and understanding, and appreciation but these were combined into one larger theme titled communication. </w:t>
      </w:r>
      <w:r w:rsidRPr="00DA1BC2">
        <w:rPr>
          <w:rFonts w:ascii="Times New Roman" w:eastAsia="Times New Roman" w:hAnsi="Times New Roman" w:cs="Times New Roman"/>
          <w:color w:val="000000"/>
          <w:sz w:val="24"/>
          <w:szCs w:val="24"/>
          <w:lang w:val="en-US" w:eastAsia="en-GB"/>
        </w:rPr>
        <w:t>Any disagreements between these codes w</w:t>
      </w:r>
      <w:r w:rsidR="00A42E22">
        <w:rPr>
          <w:rFonts w:ascii="Times New Roman" w:eastAsia="Times New Roman" w:hAnsi="Times New Roman" w:cs="Times New Roman"/>
          <w:color w:val="000000"/>
          <w:sz w:val="24"/>
          <w:szCs w:val="24"/>
          <w:lang w:val="en-US" w:eastAsia="en-GB"/>
        </w:rPr>
        <w:t>ere</w:t>
      </w:r>
      <w:r w:rsidRPr="00DA1BC2">
        <w:rPr>
          <w:rFonts w:ascii="Times New Roman" w:eastAsia="Times New Roman" w:hAnsi="Times New Roman" w:cs="Times New Roman"/>
          <w:color w:val="000000"/>
          <w:sz w:val="24"/>
          <w:szCs w:val="24"/>
          <w:lang w:val="en-US" w:eastAsia="en-GB"/>
        </w:rPr>
        <w:t xml:space="preserve"> discussed between coders until complete agreement was reached.</w:t>
      </w:r>
      <w:bookmarkEnd w:id="9"/>
      <w:r w:rsidRPr="00DA1BC2">
        <w:rPr>
          <w:rFonts w:ascii="Times New Roman" w:eastAsia="Times New Roman" w:hAnsi="Times New Roman" w:cs="Times New Roman"/>
          <w:color w:val="000000"/>
          <w:sz w:val="24"/>
          <w:szCs w:val="24"/>
          <w:lang w:val="en-US" w:eastAsia="en-GB"/>
        </w:rPr>
        <w:t xml:space="preserve"> </w:t>
      </w:r>
      <w:r w:rsidR="00731041" w:rsidRPr="00DA1BC2">
        <w:rPr>
          <w:rFonts w:ascii="Times New Roman" w:eastAsia="Times New Roman" w:hAnsi="Times New Roman" w:cs="Times New Roman"/>
          <w:color w:val="000000"/>
          <w:sz w:val="24"/>
          <w:szCs w:val="24"/>
          <w:lang w:val="en-US" w:eastAsia="en-GB"/>
        </w:rPr>
        <w:t>R</w:t>
      </w:r>
      <w:r w:rsidRPr="00DA1BC2">
        <w:rPr>
          <w:rFonts w:ascii="Times New Roman" w:eastAsia="Times New Roman" w:hAnsi="Times New Roman" w:cs="Times New Roman"/>
          <w:color w:val="000000"/>
          <w:sz w:val="24"/>
          <w:szCs w:val="24"/>
          <w:lang w:val="en-US" w:eastAsia="en-GB"/>
        </w:rPr>
        <w:t>epeated filler words, such as ‘like’ and ‘yeah’ were removed to aid readability</w:t>
      </w:r>
      <w:r w:rsidR="00731041" w:rsidRPr="00DA1BC2">
        <w:rPr>
          <w:rFonts w:ascii="Times New Roman" w:eastAsia="Times New Roman" w:hAnsi="Times New Roman" w:cs="Times New Roman"/>
          <w:color w:val="000000"/>
          <w:sz w:val="24"/>
          <w:szCs w:val="24"/>
          <w:lang w:val="en-US" w:eastAsia="en-GB"/>
        </w:rPr>
        <w:t xml:space="preserve">; ‘[...]’ was used within quotations if unnecessary detail had been removed, or </w:t>
      </w:r>
      <w:r w:rsidR="004976D3" w:rsidRPr="00DA1BC2">
        <w:rPr>
          <w:rFonts w:ascii="Times New Roman" w:eastAsia="Times New Roman" w:hAnsi="Times New Roman" w:cs="Times New Roman"/>
          <w:color w:val="000000"/>
          <w:sz w:val="24"/>
          <w:szCs w:val="24"/>
          <w:lang w:val="en-US" w:eastAsia="en-GB"/>
        </w:rPr>
        <w:t>to</w:t>
      </w:r>
      <w:r w:rsidR="00731041" w:rsidRPr="00DA1BC2">
        <w:rPr>
          <w:rFonts w:ascii="Times New Roman" w:eastAsia="Times New Roman" w:hAnsi="Times New Roman" w:cs="Times New Roman"/>
          <w:color w:val="000000"/>
          <w:sz w:val="24"/>
          <w:szCs w:val="24"/>
          <w:lang w:val="en-US" w:eastAsia="en-GB"/>
        </w:rPr>
        <w:t xml:space="preserve"> provide additional required information in the quoted data provided</w:t>
      </w:r>
      <w:r w:rsidRPr="00DA1BC2">
        <w:rPr>
          <w:rFonts w:ascii="Times New Roman" w:eastAsia="Times New Roman" w:hAnsi="Times New Roman" w:cs="Times New Roman"/>
          <w:color w:val="000000"/>
          <w:sz w:val="24"/>
          <w:szCs w:val="24"/>
          <w:lang w:val="en-US" w:eastAsia="en-GB"/>
        </w:rPr>
        <w:t xml:space="preserve">. </w:t>
      </w:r>
      <w:r w:rsidR="00731041" w:rsidRPr="00DA1BC2">
        <w:rPr>
          <w:rFonts w:ascii="Times New Roman" w:eastAsia="Times New Roman" w:hAnsi="Times New Roman" w:cs="Times New Roman"/>
          <w:color w:val="000000"/>
          <w:sz w:val="24"/>
          <w:szCs w:val="24"/>
          <w:lang w:val="en-US" w:eastAsia="en-GB"/>
        </w:rPr>
        <w:t>Participant</w:t>
      </w:r>
      <w:r w:rsidRPr="00DA1BC2">
        <w:rPr>
          <w:rFonts w:ascii="Times New Roman" w:eastAsia="Times New Roman" w:hAnsi="Times New Roman" w:cs="Times New Roman"/>
          <w:color w:val="000000"/>
          <w:sz w:val="24"/>
          <w:szCs w:val="24"/>
          <w:lang w:val="en-US" w:eastAsia="en-GB"/>
        </w:rPr>
        <w:t xml:space="preserve"> identifying information was removed.</w:t>
      </w:r>
    </w:p>
    <w:p w14:paraId="34C87912" w14:textId="45BA001F" w:rsidR="00B229D1" w:rsidRPr="00DA1BC2" w:rsidRDefault="00B229D1" w:rsidP="009A0FB4">
      <w:pPr>
        <w:spacing w:after="0" w:line="480" w:lineRule="auto"/>
        <w:ind w:firstLine="81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Content analysis </w:t>
      </w:r>
      <w:r w:rsidR="003E2F1C" w:rsidRPr="00DA1BC2">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{"citationID":"QYVLgPwe","properties":{"formattedCitation":"(Hsich &amp; Shannon, 2005)","plainCitation":"(Hsich &amp; Shannon, 2005)","noteIndex":0},"citationItems":[{"id":"HtM37Zzs/gh6nnIAl","uris":["http://www.mendeley.com/documents/?uuid=21285e5a-3f46-4f0f-a6d0-3ddf84d56883","http://www.mendeley.com/documents/?uuid=cd91ed62-2b80-494c-94d6-41b291f1d2d0"],"uri":["http://www.mendeley.com/documents/?uuid=21285e5a-3f46-4f0f-a6d0-3ddf84d56883","http://www.mendeley.com/documents/?uuid=cd91ed62-2b80-494c-94d6-41b291f1d2d0"],"itemData":{"DOI":"10.1177/1049732305276687","author":[{"dropping-particle":"","family":"Hsich","given":"H.-F.","non-dropping-particle":"","parse-names":false,"suffix":""},{"dropping-particle":"","family":"Shannon","given":"S. E.","non-dropping-particle":"","parse-names":false,"suffix":""}],"container-title":"Qualitative Health Research","id":"ITEM-1","issued":{"date-parts":[["2005"]]},"page":"1277-1288","title":"Three approaches to qualitative content analysis","type":"article-journal","volume":"15"}}],"schema":"https://github.com/citation-style-language/schema/raw/master/csl-citation.json"} </w:instrText>
      </w:r>
      <w:r w:rsidR="003E2F1C" w:rsidRPr="00DA1BC2">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(Hsich &amp; Shannon, 2005)</w:t>
      </w:r>
      <w:r w:rsidR="003E2F1C" w:rsidRPr="00DA1BC2">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was used to analyze the open-ended questions from quantitative surveys regarding how relationships were affected by the pandemic. Codes were created based on the earlier qualitative interviews, and divided into four main categories: no change, change for the better, change for the worse, and both better and worse changes. These were coded by the same coders as the qualitative interview</w:t>
      </w:r>
      <w:r w:rsidR="00331676" w:rsidRPr="00DA1BC2">
        <w:rPr>
          <w:rFonts w:ascii="Times New Roman" w:eastAsia="Times New Roman" w:hAnsi="Times New Roman" w:cs="Times New Roman"/>
          <w:color w:val="000000"/>
          <w:sz w:val="24"/>
          <w:szCs w:val="24"/>
          <w:lang w:val="en-US" w:eastAsia="en-GB"/>
        </w:rPr>
        <w:t>s</w:t>
      </w:r>
      <w:r w:rsidRPr="00DA1BC2">
        <w:rPr>
          <w:rFonts w:ascii="Times New Roman" w:eastAsia="Times New Roman" w:hAnsi="Times New Roman" w:cs="Times New Roman"/>
          <w:color w:val="000000"/>
          <w:sz w:val="24"/>
          <w:szCs w:val="24"/>
          <w:lang w:val="en-US" w:eastAsia="en-GB"/>
        </w:rPr>
        <w:t>. In order to assess inter-rater reliability (weighted Cohen’s Kappa), 30% (</w:t>
      </w:r>
      <w:r w:rsidRPr="00DA1BC2">
        <w:rPr>
          <w:rFonts w:ascii="Times New Roman" w:eastAsia="Times New Roman" w:hAnsi="Times New Roman" w:cs="Times New Roman"/>
          <w:i/>
          <w:iCs/>
          <w:color w:val="000000"/>
          <w:sz w:val="24"/>
          <w:szCs w:val="24"/>
          <w:lang w:val="en-US" w:eastAsia="en-GB"/>
        </w:rPr>
        <w:t>n</w:t>
      </w:r>
      <w:r w:rsidRPr="00DA1BC2">
        <w:rPr>
          <w:rFonts w:ascii="Times New Roman" w:eastAsia="Times New Roman" w:hAnsi="Times New Roman" w:cs="Times New Roman"/>
          <w:color w:val="000000"/>
          <w:sz w:val="24"/>
          <w:szCs w:val="24"/>
          <w:lang w:val="en-US" w:eastAsia="en-GB"/>
        </w:rPr>
        <w:t xml:space="preserve"> = 299) of the codes were coded by both coders, which indicated almost perfect alignment of main </w:t>
      </w:r>
      <w:r w:rsidR="001C70FD" w:rsidRPr="00DA1BC2">
        <w:rPr>
          <w:rFonts w:ascii="Times New Roman" w:eastAsia="Times New Roman" w:hAnsi="Times New Roman" w:cs="Times New Roman"/>
          <w:color w:val="000000"/>
          <w:sz w:val="24"/>
          <w:szCs w:val="24"/>
          <w:lang w:val="en-US" w:eastAsia="en-GB"/>
        </w:rPr>
        <w:t xml:space="preserve">themes </w:t>
      </w:r>
      <w:r w:rsidRPr="00DA1BC2">
        <w:rPr>
          <w:rFonts w:ascii="Times New Roman" w:eastAsia="Times New Roman" w:hAnsi="Times New Roman" w:cs="Times New Roman"/>
          <w:color w:val="000000"/>
          <w:sz w:val="24"/>
          <w:szCs w:val="24"/>
          <w:lang w:val="en-US" w:eastAsia="en-GB"/>
        </w:rPr>
        <w:t xml:space="preserve">(.97 [.95 - .99]) and substantial alignment for </w:t>
      </w:r>
      <w:r w:rsidR="00F7687D" w:rsidRPr="00DA1BC2">
        <w:rPr>
          <w:rFonts w:ascii="Times New Roman" w:eastAsia="Times New Roman" w:hAnsi="Times New Roman" w:cs="Times New Roman"/>
          <w:color w:val="000000"/>
          <w:sz w:val="24"/>
          <w:szCs w:val="24"/>
          <w:lang w:val="en-US" w:eastAsia="en-GB"/>
        </w:rPr>
        <w:t xml:space="preserve">sub-themes </w:t>
      </w:r>
      <w:r w:rsidRPr="00DA1BC2">
        <w:rPr>
          <w:rFonts w:ascii="Times New Roman" w:eastAsia="Times New Roman" w:hAnsi="Times New Roman" w:cs="Times New Roman"/>
          <w:color w:val="000000"/>
          <w:sz w:val="24"/>
          <w:szCs w:val="24"/>
          <w:lang w:val="en-US" w:eastAsia="en-GB"/>
        </w:rPr>
        <w:t>(.86 [.86 - .86];</w:t>
      </w:r>
      <w:r w:rsidRPr="00DA1BC2">
        <w:rPr>
          <w:rFonts w:ascii="Times New Roman" w:eastAsia="Times New Roman" w:hAnsi="Times New Roman" w:cs="Times New Roman"/>
          <w:color w:val="FF0000"/>
          <w:sz w:val="24"/>
          <w:szCs w:val="24"/>
          <w:lang w:val="en-US" w:eastAsia="en-GB"/>
        </w:rPr>
        <w:t xml:space="preserve"> </w:t>
      </w:r>
      <w:r w:rsidR="003E2F1C" w:rsidRPr="00DA1BC2">
        <w:rPr>
          <w:rFonts w:ascii="Times New Roman" w:eastAsia="Times New Roman" w:hAnsi="Times New Roman" w:cs="Times New Roman"/>
          <w:sz w:val="24"/>
          <w:szCs w:val="24"/>
          <w:lang w:val="en-US" w:eastAsia="en-GB"/>
        </w:rPr>
        <w:fldChar w:fldCharType="begin" w:fldLock="1"/>
      </w:r>
      <w:r w:rsidR="00022975">
        <w:rPr>
          <w:rFonts w:ascii="Times New Roman" w:eastAsia="Times New Roman" w:hAnsi="Times New Roman" w:cs="Times New Roman"/>
          <w:sz w:val="24"/>
          <w:szCs w:val="24"/>
          <w:lang w:val="en-US" w:eastAsia="en-GB"/>
        </w:rPr>
        <w:instrText xml:space="preserve"> ADDIN ZOTERO_ITEM CSL_CITATION {"citationID":"gopfsoVY","properties":{"formattedCitation":"(McHugh, 2012)","plainCitation":"(McHugh, 2012)","noteIndex":0},"citationItems":[{"id":"HtM37Zzs/qwS8ZzPx","uris":["http://www.mendeley.com/documents/?uuid=a9e3e265-fb8a-3a71-b3f7-93dcd8d6b201","http://www.mendeley.com/documents/?uuid=3cd63601-0a26-4e7e-bb64-280f14f59191"],"uri":["http://www.mendeley.com/documents/?uuid=a9e3e265-fb8a-3a71-b3f7-93dcd8d6b201","http://www.mendeley.com/documents/?uuid=3cd63601-0a26-4e7e-bb64-280f14f59191"],"itemData":{"DOI":"10.11613/bm.2012.031","ISSN":"13300962","PMID":"23092060","abstract":"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(raters) assign the same score to the same variable is called interrater reliability. While there have been a variety of methods to measure interrater reliability,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 and percent agreement that should be demanded in healthcare studies are suggested.","author":[{"dropping-particle":"","family":"McHugh","given":"Mary L.","non-dropping-particle":"","parse-names":false,"suffix":""}],"container-title":"Biochemia Medica","id":"ITEM-1","issue":"3","issued":{"date-parts":[["2012"]]},"page":"276-282","title":"Interrater reliability: The kappa statistic","type":"article-journal","volume":"22"}}],"schema":"https://github.com/citation-style-language/schema/raw/master/csl-citation.json"} </w:instrText>
      </w:r>
      <w:r w:rsidR="003E2F1C" w:rsidRPr="00DA1BC2">
        <w:rPr>
          <w:rFonts w:ascii="Times New Roman" w:eastAsia="Times New Roman" w:hAnsi="Times New Roman" w:cs="Times New Roman"/>
          <w:sz w:val="24"/>
          <w:szCs w:val="24"/>
          <w:lang w:val="en-US" w:eastAsia="en-GB"/>
        </w:rPr>
        <w:fldChar w:fldCharType="separate"/>
      </w:r>
      <w:r w:rsidR="00022975" w:rsidRPr="00022975">
        <w:rPr>
          <w:rFonts w:ascii="Times New Roman" w:hAnsi="Times New Roman" w:cs="Times New Roman"/>
          <w:sz w:val="24"/>
        </w:rPr>
        <w:t>(McHugh, 2012)</w:t>
      </w:r>
      <w:r w:rsidR="003E2F1C" w:rsidRPr="00DA1BC2">
        <w:rPr>
          <w:rFonts w:ascii="Times New Roman" w:eastAsia="Times New Roman" w:hAnsi="Times New Roman" w:cs="Times New Roman"/>
          <w:sz w:val="24"/>
          <w:szCs w:val="24"/>
          <w:lang w:val="en-US" w:eastAsia="en-GB"/>
        </w:rPr>
        <w:fldChar w:fldCharType="end"/>
      </w:r>
      <w:r w:rsidR="003E2F1C" w:rsidRPr="00DA1BC2">
        <w:rPr>
          <w:rFonts w:ascii="Times New Roman" w:eastAsia="Times New Roman" w:hAnsi="Times New Roman" w:cs="Times New Roman"/>
          <w:sz w:val="24"/>
          <w:szCs w:val="24"/>
          <w:lang w:val="en-US" w:eastAsia="en-GB"/>
        </w:rPr>
        <w:t>.</w:t>
      </w:r>
      <w:r w:rsidRPr="00DA1BC2">
        <w:rPr>
          <w:rFonts w:ascii="Times New Roman" w:eastAsia="Times New Roman" w:hAnsi="Times New Roman" w:cs="Times New Roman"/>
          <w:sz w:val="24"/>
          <w:szCs w:val="24"/>
          <w:lang w:val="en-US" w:eastAsia="en-GB"/>
        </w:rPr>
        <w:t xml:space="preserve"> </w:t>
      </w:r>
      <w:r w:rsidRPr="003E21AC">
        <w:rPr>
          <w:rFonts w:ascii="Times New Roman" w:eastAsia="Times New Roman" w:hAnsi="Times New Roman" w:cs="Times New Roman"/>
          <w:color w:val="000000"/>
          <w:sz w:val="24"/>
          <w:szCs w:val="24"/>
          <w:lang w:val="en-US" w:eastAsia="en-GB"/>
        </w:rPr>
        <w:t>Any discrepancies or queries within coding were discussed to ensure consistency among coders.</w:t>
      </w:r>
    </w:p>
    <w:p w14:paraId="09D9838E" w14:textId="5EC3824F" w:rsidR="00B229D1" w:rsidRPr="00DA1BC2" w:rsidRDefault="00B229D1" w:rsidP="009A0FB4">
      <w:pPr>
        <w:spacing w:after="0" w:line="480" w:lineRule="auto"/>
        <w:jc w:val="center"/>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Results</w:t>
      </w:r>
    </w:p>
    <w:p w14:paraId="78989428" w14:textId="0763E4E0"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A total of five themes (</w:t>
      </w:r>
      <w:r w:rsidRPr="00DA1BC2">
        <w:rPr>
          <w:rFonts w:ascii="Times New Roman" w:eastAsia="Times New Roman" w:hAnsi="Times New Roman" w:cs="Times New Roman"/>
          <w:i/>
          <w:iCs/>
          <w:color w:val="000000"/>
          <w:sz w:val="24"/>
          <w:szCs w:val="24"/>
          <w:lang w:val="en-US" w:eastAsia="en-GB"/>
        </w:rPr>
        <w:t>communication</w:t>
      </w:r>
      <w:r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i/>
          <w:iCs/>
          <w:color w:val="000000"/>
          <w:sz w:val="24"/>
          <w:szCs w:val="24"/>
          <w:lang w:val="en-US" w:eastAsia="en-GB"/>
        </w:rPr>
        <w:t>togetherness</w:t>
      </w:r>
      <w:r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i/>
          <w:iCs/>
          <w:color w:val="000000"/>
          <w:sz w:val="24"/>
          <w:szCs w:val="24"/>
          <w:lang w:val="en-US" w:eastAsia="en-GB"/>
        </w:rPr>
        <w:t>quality time</w:t>
      </w:r>
      <w:r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i/>
          <w:iCs/>
          <w:color w:val="000000"/>
          <w:sz w:val="24"/>
          <w:szCs w:val="24"/>
          <w:lang w:val="en-US" w:eastAsia="en-GB"/>
        </w:rPr>
        <w:t>sharing responsibilities</w:t>
      </w:r>
      <w:r w:rsidRPr="00DA1BC2">
        <w:rPr>
          <w:rFonts w:ascii="Times New Roman" w:eastAsia="Times New Roman" w:hAnsi="Times New Roman" w:cs="Times New Roman"/>
          <w:color w:val="000000"/>
          <w:sz w:val="24"/>
          <w:szCs w:val="24"/>
          <w:lang w:val="en-US" w:eastAsia="en-GB"/>
        </w:rPr>
        <w:t xml:space="preserve"> and, </w:t>
      </w:r>
      <w:r w:rsidRPr="00DA1BC2">
        <w:rPr>
          <w:rFonts w:ascii="Times New Roman" w:eastAsia="Times New Roman" w:hAnsi="Times New Roman" w:cs="Times New Roman"/>
          <w:i/>
          <w:iCs/>
          <w:color w:val="000000"/>
          <w:sz w:val="24"/>
          <w:szCs w:val="24"/>
          <w:lang w:val="en-US" w:eastAsia="en-GB"/>
        </w:rPr>
        <w:t>space</w:t>
      </w:r>
      <w:r w:rsidRPr="00DA1BC2">
        <w:rPr>
          <w:rFonts w:ascii="Times New Roman" w:eastAsia="Times New Roman" w:hAnsi="Times New Roman" w:cs="Times New Roman"/>
          <w:color w:val="000000"/>
          <w:sz w:val="24"/>
          <w:szCs w:val="24"/>
          <w:lang w:val="en-US" w:eastAsia="en-GB"/>
        </w:rPr>
        <w:t xml:space="preserve">) were identified and are described below with additional representative quotes for each theme presented in Table 2. </w:t>
      </w:r>
      <w:r w:rsidR="004976D3" w:rsidRPr="00DA1BC2">
        <w:rPr>
          <w:rFonts w:ascii="Times New Roman" w:eastAsia="Times New Roman" w:hAnsi="Times New Roman" w:cs="Times New Roman"/>
          <w:color w:val="000000"/>
          <w:sz w:val="24"/>
          <w:szCs w:val="24"/>
          <w:lang w:val="en-US" w:eastAsia="en-GB"/>
        </w:rPr>
        <w:t>In total,</w:t>
      </w:r>
      <w:r w:rsidRPr="00DA1BC2">
        <w:rPr>
          <w:rFonts w:ascii="Times New Roman" w:eastAsia="Times New Roman" w:hAnsi="Times New Roman" w:cs="Times New Roman"/>
          <w:color w:val="000000"/>
          <w:sz w:val="24"/>
          <w:szCs w:val="24"/>
          <w:lang w:val="en-US" w:eastAsia="en-GB"/>
        </w:rPr>
        <w:t xml:space="preserve"> 15 sub-themes were identified with each main theme having between two and five sub-themes.  In some cases</w:t>
      </w:r>
      <w:r w:rsidR="00331676"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sub-themes overlapped between themes: this occurred when a sub-theme was mentioned to be a key factor affecting multiple aspects of the relationship. The relationship between themes and sub-themes has been outlined in Figure 1. </w:t>
      </w:r>
    </w:p>
    <w:p w14:paraId="1078BDDE"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Communication </w:t>
      </w:r>
    </w:p>
    <w:p w14:paraId="0318A087" w14:textId="52E71873"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A total of four sub-themes (frustration, patience and understanding, compromise</w:t>
      </w:r>
      <w:r w:rsidR="00331676"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and checking in) were identified within communication. Of all the themes, </w:t>
      </w:r>
      <w:r w:rsidR="005C1F71" w:rsidRPr="00DA1BC2">
        <w:rPr>
          <w:rFonts w:ascii="Times New Roman" w:eastAsia="Times New Roman" w:hAnsi="Times New Roman" w:cs="Times New Roman"/>
          <w:color w:val="000000"/>
          <w:sz w:val="24"/>
          <w:szCs w:val="24"/>
          <w:lang w:val="en-US" w:eastAsia="en-GB"/>
        </w:rPr>
        <w:t>most</w:t>
      </w:r>
      <w:r w:rsidRPr="00DA1BC2">
        <w:rPr>
          <w:rFonts w:ascii="Times New Roman" w:eastAsia="Times New Roman" w:hAnsi="Times New Roman" w:cs="Times New Roman"/>
          <w:color w:val="000000"/>
          <w:sz w:val="24"/>
          <w:szCs w:val="24"/>
          <w:lang w:val="en-US" w:eastAsia="en-GB"/>
        </w:rPr>
        <w:t xml:space="preserve"> participants noted the pandemic had affected the way in which they communicated with their partner, both positively and negatively. For many participants communication had been negatively impacted, due to a mismanagement of space and time, leading participants to direct an increased amount of </w:t>
      </w:r>
      <w:r w:rsidRPr="00DA1BC2">
        <w:rPr>
          <w:rFonts w:ascii="Times New Roman" w:eastAsia="Times New Roman" w:hAnsi="Times New Roman" w:cs="Times New Roman"/>
          <w:i/>
          <w:iCs/>
          <w:color w:val="000000"/>
          <w:sz w:val="24"/>
          <w:szCs w:val="24"/>
          <w:lang w:val="en-US" w:eastAsia="en-GB"/>
        </w:rPr>
        <w:t>frustration</w:t>
      </w:r>
      <w:r w:rsidRPr="00DA1BC2">
        <w:rPr>
          <w:rFonts w:ascii="Times New Roman" w:eastAsia="Times New Roman" w:hAnsi="Times New Roman" w:cs="Times New Roman"/>
          <w:color w:val="000000"/>
          <w:sz w:val="24"/>
          <w:szCs w:val="24"/>
          <w:lang w:val="en-US" w:eastAsia="en-GB"/>
        </w:rPr>
        <w:t xml:space="preserve"> and impatience toward one another. For example, one participant noted the pandemic had caused their partner to “become a little more hostile. A little more sniping. A little more sensitivity around comments that are made about stuff” (#23</w:t>
      </w:r>
      <w:r w:rsidR="00331676" w:rsidRPr="00DA1BC2">
        <w:rPr>
          <w:rFonts w:ascii="Times New Roman" w:eastAsia="Times New Roman" w:hAnsi="Times New Roman" w:cs="Times New Roman"/>
          <w:color w:val="000000"/>
          <w:sz w:val="24"/>
          <w:szCs w:val="24"/>
          <w:lang w:val="en-US" w:eastAsia="en-GB"/>
        </w:rPr>
        <w:t>, W, 49</w:t>
      </w:r>
      <w:r w:rsidRPr="00DA1BC2">
        <w:rPr>
          <w:rFonts w:ascii="Times New Roman" w:eastAsia="Times New Roman" w:hAnsi="Times New Roman" w:cs="Times New Roman"/>
          <w:color w:val="000000"/>
          <w:sz w:val="24"/>
          <w:szCs w:val="24"/>
          <w:lang w:val="en-US" w:eastAsia="en-GB"/>
        </w:rPr>
        <w:t xml:space="preserve">). On the other hand, for some participants’ communication had changed positively as they had renewed feelings of </w:t>
      </w:r>
      <w:r w:rsidRPr="00DA1BC2">
        <w:rPr>
          <w:rFonts w:ascii="Times New Roman" w:eastAsia="Times New Roman" w:hAnsi="Times New Roman" w:cs="Times New Roman"/>
          <w:i/>
          <w:iCs/>
          <w:color w:val="000000"/>
          <w:sz w:val="24"/>
          <w:szCs w:val="24"/>
          <w:lang w:val="en-US" w:eastAsia="en-GB"/>
        </w:rPr>
        <w:t>patience and understanding</w:t>
      </w:r>
      <w:r w:rsidRPr="00DA1BC2">
        <w:rPr>
          <w:rFonts w:ascii="Times New Roman" w:eastAsia="Times New Roman" w:hAnsi="Times New Roman" w:cs="Times New Roman"/>
          <w:color w:val="000000"/>
          <w:sz w:val="24"/>
          <w:szCs w:val="24"/>
          <w:lang w:val="en-US" w:eastAsia="en-GB"/>
        </w:rPr>
        <w:t xml:space="preserve"> for their partner such as being “more tolerant of each other” (#33</w:t>
      </w:r>
      <w:r w:rsidR="00331676" w:rsidRPr="00DA1BC2">
        <w:rPr>
          <w:rFonts w:ascii="Times New Roman" w:eastAsia="Times New Roman" w:hAnsi="Times New Roman" w:cs="Times New Roman"/>
          <w:color w:val="000000"/>
          <w:sz w:val="24"/>
          <w:szCs w:val="24"/>
          <w:lang w:val="en-US" w:eastAsia="en-GB"/>
        </w:rPr>
        <w:t>, W, 29</w:t>
      </w:r>
      <w:r w:rsidRPr="00DA1BC2">
        <w:rPr>
          <w:rFonts w:ascii="Times New Roman" w:eastAsia="Times New Roman" w:hAnsi="Times New Roman" w:cs="Times New Roman"/>
          <w:color w:val="000000"/>
          <w:sz w:val="24"/>
          <w:szCs w:val="24"/>
          <w:lang w:val="en-US" w:eastAsia="en-GB"/>
        </w:rPr>
        <w:t>).   </w:t>
      </w:r>
    </w:p>
    <w:p w14:paraId="62D31B54" w14:textId="06A1C800"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This change in feelings, to either increased patience and understanding or frustration, led participants to make behavioral changes. Participants who </w:t>
      </w:r>
      <w:r w:rsidR="004976D3" w:rsidRPr="00DA1BC2">
        <w:rPr>
          <w:rFonts w:ascii="Times New Roman" w:eastAsia="Times New Roman" w:hAnsi="Times New Roman" w:cs="Times New Roman"/>
          <w:color w:val="000000"/>
          <w:sz w:val="24"/>
          <w:szCs w:val="24"/>
          <w:lang w:val="en-US" w:eastAsia="en-GB"/>
        </w:rPr>
        <w:t>reported</w:t>
      </w:r>
      <w:r w:rsidRPr="00DA1BC2">
        <w:rPr>
          <w:rFonts w:ascii="Times New Roman" w:eastAsia="Times New Roman" w:hAnsi="Times New Roman" w:cs="Times New Roman"/>
          <w:color w:val="000000"/>
          <w:sz w:val="24"/>
          <w:szCs w:val="24"/>
          <w:lang w:val="en-US" w:eastAsia="en-GB"/>
        </w:rPr>
        <w:t xml:space="preserve"> increased frustration additionally noted this led to arguments with their partner. For example, some participants noted a </w:t>
      </w:r>
      <w:r w:rsidR="00331676" w:rsidRPr="00DA1BC2">
        <w:rPr>
          <w:rFonts w:ascii="Times New Roman" w:eastAsia="Times New Roman" w:hAnsi="Times New Roman" w:cs="Times New Roman"/>
          <w:color w:val="000000"/>
          <w:sz w:val="24"/>
          <w:szCs w:val="24"/>
          <w:lang w:val="en-US" w:eastAsia="en-GB"/>
        </w:rPr>
        <w:t>buildup</w:t>
      </w:r>
      <w:r w:rsidRPr="00DA1BC2">
        <w:rPr>
          <w:rFonts w:ascii="Times New Roman" w:eastAsia="Times New Roman" w:hAnsi="Times New Roman" w:cs="Times New Roman"/>
          <w:color w:val="000000"/>
          <w:sz w:val="24"/>
          <w:szCs w:val="24"/>
          <w:lang w:val="en-US" w:eastAsia="en-GB"/>
        </w:rPr>
        <w:t xml:space="preserve"> of emotions had created tension and arguments</w:t>
      </w:r>
      <w:r w:rsidR="004976D3"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so partners had “fought a bit more recently” (#37</w:t>
      </w:r>
      <w:r w:rsidR="00331676" w:rsidRPr="00DA1BC2">
        <w:rPr>
          <w:rFonts w:ascii="Times New Roman" w:eastAsia="Times New Roman" w:hAnsi="Times New Roman" w:cs="Times New Roman"/>
          <w:color w:val="000000"/>
          <w:sz w:val="24"/>
          <w:szCs w:val="24"/>
          <w:lang w:val="en-US" w:eastAsia="en-GB"/>
        </w:rPr>
        <w:t>, W, 19</w:t>
      </w:r>
      <w:r w:rsidRPr="00DA1BC2">
        <w:rPr>
          <w:rFonts w:ascii="Times New Roman" w:eastAsia="Times New Roman" w:hAnsi="Times New Roman" w:cs="Times New Roman"/>
          <w:color w:val="000000"/>
          <w:sz w:val="24"/>
          <w:szCs w:val="24"/>
          <w:lang w:val="en-US" w:eastAsia="en-GB"/>
        </w:rPr>
        <w:t xml:space="preserve">). Participants who identified increased patience and understanding noted this change in feelings was then practically implemented in terms of a willingness to </w:t>
      </w:r>
      <w:r w:rsidRPr="00DA1BC2">
        <w:rPr>
          <w:rFonts w:ascii="Times New Roman" w:eastAsia="Times New Roman" w:hAnsi="Times New Roman" w:cs="Times New Roman"/>
          <w:i/>
          <w:iCs/>
          <w:color w:val="000000"/>
          <w:sz w:val="24"/>
          <w:szCs w:val="24"/>
          <w:lang w:val="en-US" w:eastAsia="en-GB"/>
        </w:rPr>
        <w:t>compromise</w:t>
      </w:r>
      <w:r w:rsidRPr="00DA1BC2">
        <w:rPr>
          <w:rFonts w:ascii="Times New Roman" w:eastAsia="Times New Roman" w:hAnsi="Times New Roman" w:cs="Times New Roman"/>
          <w:color w:val="000000"/>
          <w:sz w:val="24"/>
          <w:szCs w:val="24"/>
          <w:lang w:val="en-US" w:eastAsia="en-GB"/>
        </w:rPr>
        <w:t xml:space="preserve"> when potential disagreements occurred, </w:t>
      </w:r>
      <w:r w:rsidRPr="00DA1BC2">
        <w:rPr>
          <w:rFonts w:ascii="Times New Roman" w:eastAsia="Times New Roman" w:hAnsi="Times New Roman" w:cs="Times New Roman"/>
          <w:i/>
          <w:iCs/>
          <w:color w:val="000000"/>
          <w:sz w:val="24"/>
          <w:szCs w:val="24"/>
          <w:lang w:val="en-US" w:eastAsia="en-GB"/>
        </w:rPr>
        <w:t>checking in</w:t>
      </w:r>
      <w:r w:rsidRPr="00DA1BC2">
        <w:rPr>
          <w:rFonts w:ascii="Times New Roman" w:eastAsia="Times New Roman" w:hAnsi="Times New Roman" w:cs="Times New Roman"/>
          <w:color w:val="000000"/>
          <w:sz w:val="24"/>
          <w:szCs w:val="24"/>
          <w:lang w:val="en-US" w:eastAsia="en-GB"/>
        </w:rPr>
        <w:t xml:space="preserve"> with how the other was feeling on a more frequent basis, and improving upon their listening skills. For example, one participant mentioned how they fe</w:t>
      </w:r>
      <w:r w:rsidR="00E95382" w:rsidRPr="00DA1BC2">
        <w:rPr>
          <w:rFonts w:ascii="Times New Roman" w:eastAsia="Times New Roman" w:hAnsi="Times New Roman" w:cs="Times New Roman"/>
          <w:color w:val="000000"/>
          <w:sz w:val="24"/>
          <w:szCs w:val="24"/>
          <w:lang w:val="en-US" w:eastAsia="en-GB"/>
        </w:rPr>
        <w:t>lt</w:t>
      </w:r>
      <w:r w:rsidRPr="00DA1BC2">
        <w:rPr>
          <w:rFonts w:ascii="Times New Roman" w:eastAsia="Times New Roman" w:hAnsi="Times New Roman" w:cs="Times New Roman"/>
          <w:color w:val="000000"/>
          <w:sz w:val="24"/>
          <w:szCs w:val="24"/>
          <w:lang w:val="en-US" w:eastAsia="en-GB"/>
        </w:rPr>
        <w:t xml:space="preserve"> it </w:t>
      </w:r>
      <w:r w:rsidR="00E95382" w:rsidRPr="00DA1BC2">
        <w:rPr>
          <w:rFonts w:ascii="Times New Roman" w:eastAsia="Times New Roman" w:hAnsi="Times New Roman" w:cs="Times New Roman"/>
          <w:color w:val="000000"/>
          <w:sz w:val="24"/>
          <w:szCs w:val="24"/>
          <w:lang w:val="en-US" w:eastAsia="en-GB"/>
        </w:rPr>
        <w:t>wa</w:t>
      </w:r>
      <w:r w:rsidRPr="00DA1BC2">
        <w:rPr>
          <w:rFonts w:ascii="Times New Roman" w:eastAsia="Times New Roman" w:hAnsi="Times New Roman" w:cs="Times New Roman"/>
          <w:color w:val="000000"/>
          <w:sz w:val="24"/>
          <w:szCs w:val="24"/>
          <w:lang w:val="en-US" w:eastAsia="en-GB"/>
        </w:rPr>
        <w:t>s important to “just check ‘how are you feeling today’ (#29</w:t>
      </w:r>
      <w:r w:rsidR="00E95382" w:rsidRPr="00DA1BC2">
        <w:rPr>
          <w:rFonts w:ascii="Times New Roman" w:eastAsia="Times New Roman" w:hAnsi="Times New Roman" w:cs="Times New Roman"/>
          <w:color w:val="000000"/>
          <w:sz w:val="24"/>
          <w:szCs w:val="24"/>
          <w:lang w:val="en-US" w:eastAsia="en-GB"/>
        </w:rPr>
        <w:t>, W, 32</w:t>
      </w:r>
      <w:r w:rsidRPr="00DA1BC2">
        <w:rPr>
          <w:rFonts w:ascii="Times New Roman" w:eastAsia="Times New Roman" w:hAnsi="Times New Roman" w:cs="Times New Roman"/>
          <w:color w:val="000000"/>
          <w:sz w:val="24"/>
          <w:szCs w:val="24"/>
          <w:lang w:val="en-US" w:eastAsia="en-GB"/>
        </w:rPr>
        <w:t>)</w:t>
      </w:r>
      <w:r w:rsidR="004976D3" w:rsidRPr="00DA1BC2">
        <w:rPr>
          <w:rFonts w:ascii="Times New Roman" w:eastAsia="Times New Roman" w:hAnsi="Times New Roman" w:cs="Times New Roman"/>
          <w:color w:val="000000"/>
          <w:sz w:val="24"/>
          <w:szCs w:val="24"/>
          <w:lang w:val="en-US" w:eastAsia="en-GB"/>
        </w:rPr>
        <w:t>.</w:t>
      </w:r>
      <w:r w:rsidR="005C1F71">
        <w:rPr>
          <w:rFonts w:ascii="Times New Roman" w:eastAsia="Times New Roman" w:hAnsi="Times New Roman" w:cs="Times New Roman"/>
          <w:color w:val="000000"/>
          <w:sz w:val="24"/>
          <w:szCs w:val="24"/>
          <w:lang w:val="en-US" w:eastAsia="en-GB"/>
        </w:rPr>
        <w:t xml:space="preserve"> </w:t>
      </w:r>
      <w:r w:rsidR="004976D3" w:rsidRPr="00DA1BC2">
        <w:rPr>
          <w:rFonts w:ascii="Times New Roman" w:eastAsia="Times New Roman" w:hAnsi="Times New Roman" w:cs="Times New Roman"/>
          <w:color w:val="000000"/>
          <w:sz w:val="24"/>
          <w:szCs w:val="24"/>
          <w:lang w:val="en-US" w:eastAsia="en-GB"/>
        </w:rPr>
        <w:t>Similarly,</w:t>
      </w:r>
      <w:r w:rsidRPr="00DA1BC2">
        <w:rPr>
          <w:rFonts w:ascii="Times New Roman" w:eastAsia="Times New Roman" w:hAnsi="Times New Roman" w:cs="Times New Roman"/>
          <w:color w:val="000000"/>
          <w:sz w:val="24"/>
          <w:szCs w:val="24"/>
          <w:lang w:val="en-US" w:eastAsia="en-GB"/>
        </w:rPr>
        <w:t xml:space="preserve"> another </w:t>
      </w:r>
      <w:r w:rsidR="004976D3" w:rsidRPr="00DA1BC2">
        <w:rPr>
          <w:rFonts w:ascii="Times New Roman" w:eastAsia="Times New Roman" w:hAnsi="Times New Roman" w:cs="Times New Roman"/>
          <w:color w:val="000000"/>
          <w:sz w:val="24"/>
          <w:szCs w:val="24"/>
          <w:lang w:val="en-US" w:eastAsia="en-GB"/>
        </w:rPr>
        <w:t xml:space="preserve">noted </w:t>
      </w:r>
      <w:r w:rsidRPr="00DA1BC2">
        <w:rPr>
          <w:rFonts w:ascii="Times New Roman" w:eastAsia="Times New Roman" w:hAnsi="Times New Roman" w:cs="Times New Roman"/>
          <w:color w:val="000000"/>
          <w:sz w:val="24"/>
          <w:szCs w:val="24"/>
          <w:lang w:val="en-US" w:eastAsia="en-GB"/>
        </w:rPr>
        <w:t xml:space="preserve">this increased understanding allowed both partners to </w:t>
      </w:r>
      <w:r w:rsidR="004976D3" w:rsidRPr="00DA1BC2">
        <w:rPr>
          <w:rFonts w:ascii="Times New Roman" w:eastAsia="Times New Roman" w:hAnsi="Times New Roman" w:cs="Times New Roman"/>
          <w:color w:val="000000"/>
          <w:sz w:val="24"/>
          <w:szCs w:val="24"/>
          <w:lang w:val="en-US" w:eastAsia="en-GB"/>
        </w:rPr>
        <w:t>engage in</w:t>
      </w:r>
      <w:r w:rsidRPr="00DA1BC2">
        <w:rPr>
          <w:rFonts w:ascii="Times New Roman" w:eastAsia="Times New Roman" w:hAnsi="Times New Roman" w:cs="Times New Roman"/>
          <w:color w:val="000000"/>
          <w:sz w:val="24"/>
          <w:szCs w:val="24"/>
          <w:lang w:val="en-US" w:eastAsia="en-GB"/>
        </w:rPr>
        <w:t xml:space="preserve"> honest and open dialogue while also </w:t>
      </w:r>
      <w:r w:rsidR="004976D3" w:rsidRPr="00DA1BC2">
        <w:rPr>
          <w:rFonts w:ascii="Times New Roman" w:eastAsia="Times New Roman" w:hAnsi="Times New Roman" w:cs="Times New Roman"/>
          <w:color w:val="000000"/>
          <w:sz w:val="24"/>
          <w:szCs w:val="24"/>
          <w:lang w:val="en-US" w:eastAsia="en-GB"/>
        </w:rPr>
        <w:t>being</w:t>
      </w:r>
      <w:r w:rsidRPr="00DA1BC2">
        <w:rPr>
          <w:rFonts w:ascii="Times New Roman" w:eastAsia="Times New Roman" w:hAnsi="Times New Roman" w:cs="Times New Roman"/>
          <w:color w:val="000000"/>
          <w:sz w:val="24"/>
          <w:szCs w:val="24"/>
          <w:lang w:val="en-US" w:eastAsia="en-GB"/>
        </w:rPr>
        <w:t xml:space="preserve"> “mindful of what you're saying to your partner” (#41</w:t>
      </w:r>
      <w:r w:rsidR="00E95382" w:rsidRPr="00DA1BC2">
        <w:rPr>
          <w:rFonts w:ascii="Times New Roman" w:eastAsia="Times New Roman" w:hAnsi="Times New Roman" w:cs="Times New Roman"/>
          <w:color w:val="000000"/>
          <w:sz w:val="24"/>
          <w:szCs w:val="24"/>
          <w:lang w:val="en-US" w:eastAsia="en-GB"/>
        </w:rPr>
        <w:t>, W, 27</w:t>
      </w:r>
      <w:r w:rsidRPr="00DA1BC2">
        <w:rPr>
          <w:rFonts w:ascii="Times New Roman" w:eastAsia="Times New Roman" w:hAnsi="Times New Roman" w:cs="Times New Roman"/>
          <w:color w:val="000000"/>
          <w:sz w:val="24"/>
          <w:szCs w:val="24"/>
          <w:lang w:val="en-US" w:eastAsia="en-GB"/>
        </w:rPr>
        <w:t>). Such behavioral changes were also noted in follow-up interviews with one participant stating they are “getting better at listening to each other a bit more” (</w:t>
      </w:r>
      <w:r w:rsidR="00E95382"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15</w:t>
      </w:r>
      <w:r w:rsidR="00E95382"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xml:space="preserve">). Indeed, many participants within the follow-up interviews identified </w:t>
      </w:r>
      <w:r w:rsidR="004976D3" w:rsidRPr="00DA1BC2">
        <w:rPr>
          <w:rFonts w:ascii="Times New Roman" w:eastAsia="Times New Roman" w:hAnsi="Times New Roman" w:cs="Times New Roman"/>
          <w:color w:val="000000"/>
          <w:sz w:val="24"/>
          <w:szCs w:val="24"/>
          <w:lang w:val="en-US" w:eastAsia="en-GB"/>
        </w:rPr>
        <w:t>positive change</w:t>
      </w:r>
      <w:r w:rsidR="00EC07E4">
        <w:rPr>
          <w:rFonts w:ascii="Times New Roman" w:eastAsia="Times New Roman" w:hAnsi="Times New Roman" w:cs="Times New Roman"/>
          <w:color w:val="000000"/>
          <w:sz w:val="24"/>
          <w:szCs w:val="24"/>
          <w:lang w:val="en-US" w:eastAsia="en-GB"/>
        </w:rPr>
        <w:t>s</w:t>
      </w:r>
      <w:r w:rsidR="004976D3" w:rsidRPr="00DA1BC2">
        <w:rPr>
          <w:rFonts w:ascii="Times New Roman" w:eastAsia="Times New Roman" w:hAnsi="Times New Roman" w:cs="Times New Roman"/>
          <w:color w:val="000000"/>
          <w:sz w:val="24"/>
          <w:szCs w:val="24"/>
          <w:lang w:val="en-US" w:eastAsia="en-GB"/>
        </w:rPr>
        <w:t xml:space="preserve"> in </w:t>
      </w:r>
      <w:r w:rsidRPr="00DA1BC2">
        <w:rPr>
          <w:rFonts w:ascii="Times New Roman" w:eastAsia="Times New Roman" w:hAnsi="Times New Roman" w:cs="Times New Roman"/>
          <w:color w:val="000000"/>
          <w:sz w:val="24"/>
          <w:szCs w:val="24"/>
          <w:lang w:val="en-US" w:eastAsia="en-GB"/>
        </w:rPr>
        <w:t xml:space="preserve">communication as they </w:t>
      </w:r>
      <w:r w:rsidR="004976D3" w:rsidRPr="00DA1BC2">
        <w:rPr>
          <w:rFonts w:ascii="Times New Roman" w:eastAsia="Times New Roman" w:hAnsi="Times New Roman" w:cs="Times New Roman"/>
          <w:color w:val="000000"/>
          <w:sz w:val="24"/>
          <w:szCs w:val="24"/>
          <w:lang w:val="en-US" w:eastAsia="en-GB"/>
        </w:rPr>
        <w:t xml:space="preserve">became </w:t>
      </w:r>
      <w:r w:rsidRPr="00DA1BC2">
        <w:rPr>
          <w:rFonts w:ascii="Times New Roman" w:eastAsia="Times New Roman" w:hAnsi="Times New Roman" w:cs="Times New Roman"/>
          <w:color w:val="000000"/>
          <w:sz w:val="24"/>
          <w:szCs w:val="24"/>
          <w:lang w:val="en-US" w:eastAsia="en-GB"/>
        </w:rPr>
        <w:t>more patient</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and</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understanding</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with one another. </w:t>
      </w:r>
    </w:p>
    <w:p w14:paraId="57CC5FE0" w14:textId="5B4480B7"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Both participants who had positive and/or negative changes suggested that other couples should ensure they have “good open communication” (#31</w:t>
      </w:r>
      <w:r w:rsidR="00E95382" w:rsidRPr="00DA1BC2">
        <w:rPr>
          <w:rFonts w:ascii="Times New Roman" w:eastAsia="Times New Roman" w:hAnsi="Times New Roman" w:cs="Times New Roman"/>
          <w:color w:val="000000"/>
          <w:sz w:val="24"/>
          <w:szCs w:val="24"/>
          <w:lang w:val="en-US" w:eastAsia="en-GB"/>
        </w:rPr>
        <w:t>, M, 29</w:t>
      </w:r>
      <w:r w:rsidRPr="00DA1BC2">
        <w:rPr>
          <w:rFonts w:ascii="Times New Roman" w:eastAsia="Times New Roman" w:hAnsi="Times New Roman" w:cs="Times New Roman"/>
          <w:color w:val="000000"/>
          <w:sz w:val="24"/>
          <w:szCs w:val="24"/>
          <w:lang w:val="en-US" w:eastAsia="en-GB"/>
        </w:rPr>
        <w:t xml:space="preserve">) to manage the pandemic. This appeared to be mentioned by participants as they could directly see the impact of their communication on their own relationship satisfaction </w:t>
      </w:r>
      <w:r w:rsidR="000E4C4C" w:rsidRPr="00DA1BC2">
        <w:rPr>
          <w:rFonts w:ascii="Times New Roman" w:eastAsia="Times New Roman" w:hAnsi="Times New Roman" w:cs="Times New Roman"/>
          <w:color w:val="000000"/>
          <w:sz w:val="24"/>
          <w:szCs w:val="24"/>
          <w:lang w:val="en-US" w:eastAsia="en-GB"/>
        </w:rPr>
        <w:t xml:space="preserve">and </w:t>
      </w:r>
      <w:r w:rsidRPr="00DA1BC2">
        <w:rPr>
          <w:rFonts w:ascii="Times New Roman" w:eastAsia="Times New Roman" w:hAnsi="Times New Roman" w:cs="Times New Roman"/>
          <w:color w:val="000000"/>
          <w:sz w:val="24"/>
          <w:szCs w:val="24"/>
          <w:lang w:val="en-US" w:eastAsia="en-GB"/>
        </w:rPr>
        <w:t xml:space="preserve">hence identified communication to be a key factor other couples </w:t>
      </w:r>
      <w:r w:rsidR="00E95382" w:rsidRPr="00DA1BC2">
        <w:rPr>
          <w:rFonts w:ascii="Times New Roman" w:eastAsia="Times New Roman" w:hAnsi="Times New Roman" w:cs="Times New Roman"/>
          <w:color w:val="000000"/>
          <w:sz w:val="24"/>
          <w:szCs w:val="24"/>
          <w:lang w:val="en-US" w:eastAsia="en-GB"/>
        </w:rPr>
        <w:t xml:space="preserve">should </w:t>
      </w:r>
      <w:r w:rsidRPr="00DA1BC2">
        <w:rPr>
          <w:rFonts w:ascii="Times New Roman" w:eastAsia="Times New Roman" w:hAnsi="Times New Roman" w:cs="Times New Roman"/>
          <w:color w:val="000000"/>
          <w:sz w:val="24"/>
          <w:szCs w:val="24"/>
          <w:lang w:val="en-US" w:eastAsia="en-GB"/>
        </w:rPr>
        <w:t xml:space="preserve">also consider. </w:t>
      </w:r>
      <w:bookmarkStart w:id="10" w:name="_Hlk69562163"/>
      <w:r w:rsidR="00347E86" w:rsidRPr="00DA1BC2">
        <w:rPr>
          <w:rFonts w:ascii="Times New Roman" w:eastAsia="Times New Roman" w:hAnsi="Times New Roman" w:cs="Times New Roman"/>
          <w:color w:val="000000"/>
          <w:sz w:val="24"/>
          <w:szCs w:val="24"/>
          <w:lang w:val="en-US" w:eastAsia="en-GB"/>
        </w:rPr>
        <w:t xml:space="preserve">Therefore, good communication </w:t>
      </w:r>
      <w:r w:rsidR="004F69C0" w:rsidRPr="00DA1BC2">
        <w:rPr>
          <w:rFonts w:ascii="Times New Roman" w:eastAsia="Times New Roman" w:hAnsi="Times New Roman" w:cs="Times New Roman"/>
          <w:color w:val="000000"/>
          <w:sz w:val="24"/>
          <w:szCs w:val="24"/>
          <w:lang w:val="en-US" w:eastAsia="en-GB"/>
        </w:rPr>
        <w:t xml:space="preserve">often encompassed </w:t>
      </w:r>
      <w:r w:rsidR="00121721">
        <w:rPr>
          <w:rFonts w:ascii="Times New Roman" w:eastAsia="Times New Roman" w:hAnsi="Times New Roman" w:cs="Times New Roman"/>
          <w:color w:val="000000"/>
          <w:sz w:val="24"/>
          <w:szCs w:val="24"/>
          <w:lang w:val="en-US" w:eastAsia="en-GB"/>
        </w:rPr>
        <w:t xml:space="preserve">participants’ </w:t>
      </w:r>
      <w:r w:rsidR="004F69C0" w:rsidRPr="00DA1BC2">
        <w:rPr>
          <w:rFonts w:ascii="Times New Roman" w:eastAsia="Times New Roman" w:hAnsi="Times New Roman" w:cs="Times New Roman"/>
          <w:color w:val="000000"/>
          <w:sz w:val="24"/>
          <w:szCs w:val="24"/>
          <w:lang w:val="en-US" w:eastAsia="en-GB"/>
        </w:rPr>
        <w:t>previously mentioned behaviors such as checking in, patience and understanding</w:t>
      </w:r>
      <w:r w:rsidR="001B43D2" w:rsidRPr="00DA1BC2">
        <w:rPr>
          <w:rFonts w:ascii="Times New Roman" w:eastAsia="Times New Roman" w:hAnsi="Times New Roman" w:cs="Times New Roman"/>
          <w:color w:val="000000"/>
          <w:sz w:val="24"/>
          <w:szCs w:val="24"/>
          <w:lang w:val="en-US" w:eastAsia="en-GB"/>
        </w:rPr>
        <w:t>,</w:t>
      </w:r>
      <w:r w:rsidR="004F69C0" w:rsidRPr="00DA1BC2">
        <w:rPr>
          <w:rFonts w:ascii="Times New Roman" w:eastAsia="Times New Roman" w:hAnsi="Times New Roman" w:cs="Times New Roman"/>
          <w:color w:val="000000"/>
          <w:sz w:val="24"/>
          <w:szCs w:val="24"/>
          <w:lang w:val="en-US" w:eastAsia="en-GB"/>
        </w:rPr>
        <w:t xml:space="preserve"> and compromise. </w:t>
      </w:r>
      <w:bookmarkEnd w:id="10"/>
      <w:r w:rsidR="00347E86" w:rsidRPr="00DA1BC2">
        <w:rPr>
          <w:rFonts w:ascii="Times New Roman" w:eastAsia="Times New Roman" w:hAnsi="Times New Roman" w:cs="Times New Roman"/>
          <w:color w:val="000000"/>
          <w:sz w:val="24"/>
          <w:szCs w:val="24"/>
          <w:lang w:val="en-US" w:eastAsia="en-GB"/>
        </w:rPr>
        <w:t xml:space="preserve"> </w:t>
      </w:r>
      <w:r w:rsidR="00713288" w:rsidRPr="00DA1BC2">
        <w:rPr>
          <w:rFonts w:ascii="Times New Roman" w:eastAsia="Times New Roman" w:hAnsi="Times New Roman" w:cs="Times New Roman"/>
          <w:color w:val="000000"/>
          <w:sz w:val="24"/>
          <w:szCs w:val="24"/>
          <w:lang w:val="en-US" w:eastAsia="en-GB"/>
        </w:rPr>
        <w:t>For example,</w:t>
      </w:r>
      <w:r w:rsidR="004F69C0"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one participant suggested other couples “stay neutral in the conversation instead of starting to get annoyed with each other” (#31</w:t>
      </w:r>
      <w:r w:rsidR="00E95382" w:rsidRPr="00DA1BC2">
        <w:rPr>
          <w:rFonts w:ascii="Times New Roman" w:eastAsia="Times New Roman" w:hAnsi="Times New Roman" w:cs="Times New Roman"/>
          <w:color w:val="000000"/>
          <w:sz w:val="24"/>
          <w:szCs w:val="24"/>
          <w:lang w:val="en-US" w:eastAsia="en-GB"/>
        </w:rPr>
        <w:t>, M, 29</w:t>
      </w:r>
      <w:r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Indeed, some participants who noted positive changes additionally mentioned they felt a sense of closeness and team mentality with their partner and were thus more willing to compromise. </w:t>
      </w:r>
    </w:p>
    <w:p w14:paraId="5686F69B" w14:textId="0C1B1234"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 xml:space="preserve">Quality </w:t>
      </w:r>
      <w:r w:rsidR="00CD5E3F" w:rsidRPr="00DA1BC2">
        <w:rPr>
          <w:rFonts w:ascii="Times New Roman" w:eastAsia="Times New Roman" w:hAnsi="Times New Roman" w:cs="Times New Roman"/>
          <w:b/>
          <w:bCs/>
          <w:color w:val="000000"/>
          <w:sz w:val="24"/>
          <w:szCs w:val="24"/>
          <w:lang w:val="en-US" w:eastAsia="en-GB"/>
        </w:rPr>
        <w:t>T</w:t>
      </w:r>
      <w:r w:rsidRPr="00DA1BC2">
        <w:rPr>
          <w:rFonts w:ascii="Times New Roman" w:eastAsia="Times New Roman" w:hAnsi="Times New Roman" w:cs="Times New Roman"/>
          <w:b/>
          <w:bCs/>
          <w:color w:val="000000"/>
          <w:sz w:val="24"/>
          <w:szCs w:val="24"/>
          <w:lang w:val="en-US" w:eastAsia="en-GB"/>
        </w:rPr>
        <w:t>ime</w:t>
      </w:r>
    </w:p>
    <w:p w14:paraId="12AF772C" w14:textId="3CC7FB2A"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ab/>
        <w:t>A total of two sub-themes (</w:t>
      </w:r>
      <w:r w:rsidRPr="00DA1BC2">
        <w:rPr>
          <w:rFonts w:ascii="Times New Roman" w:eastAsia="Times New Roman" w:hAnsi="Times New Roman" w:cs="Times New Roman"/>
          <w:i/>
          <w:iCs/>
          <w:color w:val="000000"/>
          <w:sz w:val="24"/>
          <w:szCs w:val="24"/>
          <w:lang w:val="en-US" w:eastAsia="en-GB"/>
        </w:rPr>
        <w:t xml:space="preserve">meaningful interaction </w:t>
      </w:r>
      <w:r w:rsidRPr="00DA1BC2">
        <w:rPr>
          <w:rFonts w:ascii="Times New Roman" w:eastAsia="Times New Roman" w:hAnsi="Times New Roman" w:cs="Times New Roman"/>
          <w:iCs/>
          <w:color w:val="000000"/>
          <w:sz w:val="24"/>
          <w:szCs w:val="24"/>
          <w:lang w:val="en-US" w:eastAsia="en-GB"/>
        </w:rPr>
        <w:t>and</w:t>
      </w:r>
      <w:r w:rsidRPr="00DA1BC2">
        <w:rPr>
          <w:rFonts w:ascii="Times New Roman" w:eastAsia="Times New Roman" w:hAnsi="Times New Roman" w:cs="Times New Roman"/>
          <w:i/>
          <w:iCs/>
          <w:color w:val="000000"/>
          <w:sz w:val="24"/>
          <w:szCs w:val="24"/>
          <w:lang w:val="en-US" w:eastAsia="en-GB"/>
        </w:rPr>
        <w:t xml:space="preserve"> intimacy</w:t>
      </w:r>
      <w:r w:rsidRPr="00DA1BC2">
        <w:rPr>
          <w:rFonts w:ascii="Times New Roman" w:eastAsia="Times New Roman" w:hAnsi="Times New Roman" w:cs="Times New Roman"/>
          <w:color w:val="000000"/>
          <w:sz w:val="24"/>
          <w:szCs w:val="24"/>
          <w:lang w:val="en-US" w:eastAsia="en-GB"/>
        </w:rPr>
        <w:t xml:space="preserve">) were identified within quality time. </w:t>
      </w:r>
      <w:r w:rsidR="00435CA7" w:rsidRPr="00DA1BC2">
        <w:rPr>
          <w:rFonts w:ascii="Times New Roman" w:eastAsia="Times New Roman" w:hAnsi="Times New Roman" w:cs="Times New Roman"/>
          <w:color w:val="000000"/>
          <w:sz w:val="24"/>
          <w:szCs w:val="24"/>
          <w:lang w:val="en-US" w:eastAsia="en-GB"/>
        </w:rPr>
        <w:t>Most</w:t>
      </w:r>
      <w:r w:rsidRPr="00DA1BC2">
        <w:rPr>
          <w:rFonts w:ascii="Times New Roman" w:eastAsia="Times New Roman" w:hAnsi="Times New Roman" w:cs="Times New Roman"/>
          <w:color w:val="000000"/>
          <w:sz w:val="24"/>
          <w:szCs w:val="24"/>
          <w:lang w:val="en-US" w:eastAsia="en-GB"/>
        </w:rPr>
        <w:t xml:space="preserve"> participants noted quality time to have been enhanced by the pandemic. For some participants this was merely a consequence of sharing the same space; however, for </w:t>
      </w:r>
      <w:r w:rsidR="004976D3" w:rsidRPr="00DA1BC2">
        <w:rPr>
          <w:rFonts w:ascii="Times New Roman" w:eastAsia="Times New Roman" w:hAnsi="Times New Roman" w:cs="Times New Roman"/>
          <w:color w:val="000000"/>
          <w:sz w:val="24"/>
          <w:szCs w:val="24"/>
          <w:lang w:val="en-US" w:eastAsia="en-GB"/>
        </w:rPr>
        <w:t>most of</w:t>
      </w:r>
      <w:r w:rsidRPr="00DA1BC2">
        <w:rPr>
          <w:rFonts w:ascii="Times New Roman" w:eastAsia="Times New Roman" w:hAnsi="Times New Roman" w:cs="Times New Roman"/>
          <w:color w:val="000000"/>
          <w:sz w:val="24"/>
          <w:szCs w:val="24"/>
          <w:lang w:val="en-US" w:eastAsia="en-GB"/>
        </w:rPr>
        <w:t xml:space="preserve"> these participants it was due to an increase in proactive</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i/>
          <w:iCs/>
          <w:color w:val="000000"/>
          <w:sz w:val="24"/>
          <w:szCs w:val="24"/>
          <w:lang w:val="en-US" w:eastAsia="en-GB"/>
        </w:rPr>
        <w:t>meaningful interactions</w:t>
      </w:r>
      <w:r w:rsidRPr="00DA1BC2">
        <w:rPr>
          <w:rFonts w:ascii="Times New Roman" w:eastAsia="Times New Roman" w:hAnsi="Times New Roman" w:cs="Times New Roman"/>
          <w:color w:val="000000"/>
          <w:sz w:val="24"/>
          <w:szCs w:val="24"/>
          <w:lang w:val="en-US" w:eastAsia="en-GB"/>
        </w:rPr>
        <w:t xml:space="preserve">. For example, many participants had introduced date nights or shared activities, such as puzzles and board games, to do together. For a few participants, this in turn enhanced partners’ feelings of affection, with some also noting </w:t>
      </w:r>
      <w:r w:rsidRPr="00DA1BC2">
        <w:rPr>
          <w:rFonts w:ascii="Times New Roman" w:eastAsia="Times New Roman" w:hAnsi="Times New Roman" w:cs="Times New Roman"/>
          <w:i/>
          <w:iCs/>
          <w:color w:val="000000"/>
          <w:sz w:val="24"/>
          <w:szCs w:val="24"/>
          <w:lang w:val="en-US" w:eastAsia="en-GB"/>
        </w:rPr>
        <w:t>intimacy</w:t>
      </w:r>
      <w:r w:rsidR="00435CA7">
        <w:rPr>
          <w:rFonts w:ascii="Times New Roman" w:eastAsia="Times New Roman" w:hAnsi="Times New Roman" w:cs="Times New Roman"/>
          <w:i/>
          <w:iCs/>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such as sex life, had improved. For some participants this enhanced their relationship as it allowed them to also build upon their emotional closeness and “reconnect” (#11</w:t>
      </w:r>
      <w:r w:rsidR="00E95382"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w:t>
      </w:r>
    </w:p>
    <w:p w14:paraId="707B84CF" w14:textId="6F9BE27A"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Within follow-up interviews, participants also identified a positive change in quality time with some noting improvements as partners ensured they dedicated time for each other. For example, one participant stated “Just making sure we find time for each other. There's a few evenings for example, that are taken up by our projects. It's then just making sure that there's evenings in the week that we can make sure that we've got that time together” (#11</w:t>
      </w:r>
      <w:r w:rsidR="00E95382"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xml:space="preserve">). </w:t>
      </w:r>
      <w:r w:rsidR="00713288" w:rsidRPr="00DA1BC2">
        <w:rPr>
          <w:rFonts w:ascii="Times New Roman" w:eastAsia="Times New Roman" w:hAnsi="Times New Roman" w:cs="Times New Roman"/>
          <w:color w:val="000000"/>
          <w:sz w:val="24"/>
          <w:szCs w:val="24"/>
          <w:lang w:val="en-US" w:eastAsia="en-GB"/>
        </w:rPr>
        <w:t xml:space="preserve">As such, although many couples had work responsibilities, they ensured they could spend quality time with one another. </w:t>
      </w:r>
      <w:r w:rsidRPr="00DA1BC2">
        <w:rPr>
          <w:rFonts w:ascii="Times New Roman" w:eastAsia="Times New Roman" w:hAnsi="Times New Roman" w:cs="Times New Roman"/>
          <w:color w:val="000000"/>
          <w:sz w:val="24"/>
          <w:szCs w:val="24"/>
          <w:lang w:val="en-US" w:eastAsia="en-GB"/>
        </w:rPr>
        <w:t>Indeed, many of these participants had ensured not only that they set time aside for one another, but also that they “really just devote [their] attention and focus to each other rather than doing something else” (#16</w:t>
      </w:r>
      <w:r w:rsidR="00E95382" w:rsidRPr="00DA1BC2">
        <w:rPr>
          <w:rFonts w:ascii="Times New Roman" w:eastAsia="Times New Roman" w:hAnsi="Times New Roman" w:cs="Times New Roman"/>
          <w:color w:val="000000"/>
          <w:sz w:val="24"/>
          <w:szCs w:val="24"/>
          <w:lang w:val="en-US" w:eastAsia="en-GB"/>
        </w:rPr>
        <w:t>, W, 23</w:t>
      </w:r>
      <w:r w:rsidRPr="00DA1BC2">
        <w:rPr>
          <w:rFonts w:ascii="Times New Roman" w:eastAsia="Times New Roman" w:hAnsi="Times New Roman" w:cs="Times New Roman"/>
          <w:color w:val="000000"/>
          <w:sz w:val="24"/>
          <w:szCs w:val="24"/>
          <w:lang w:val="en-US" w:eastAsia="en-GB"/>
        </w:rPr>
        <w:t>). </w:t>
      </w:r>
      <w:r w:rsidR="00713288" w:rsidRPr="00DA1BC2">
        <w:rPr>
          <w:rFonts w:ascii="Times New Roman" w:eastAsia="Times New Roman" w:hAnsi="Times New Roman" w:cs="Times New Roman"/>
          <w:color w:val="000000"/>
          <w:sz w:val="24"/>
          <w:szCs w:val="24"/>
          <w:lang w:val="en-US" w:eastAsia="en-GB"/>
        </w:rPr>
        <w:t xml:space="preserve"> </w:t>
      </w:r>
    </w:p>
    <w:p w14:paraId="2ACD7FBB" w14:textId="2FED9E21" w:rsidR="00E95382" w:rsidRPr="00DA1BC2" w:rsidRDefault="00B229D1" w:rsidP="004C29A4">
      <w:pPr>
        <w:spacing w:after="0" w:line="480" w:lineRule="auto"/>
        <w:ind w:firstLine="851"/>
        <w:rPr>
          <w:rFonts w:ascii="Times New Roman" w:eastAsia="Times New Roman" w:hAnsi="Times New Roman" w:cs="Times New Roman"/>
          <w:b/>
          <w:bCs/>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Participants commonly suggested other couples consider a positive aspect of the pandemic</w:t>
      </w:r>
      <w:r w:rsidR="00435CA7">
        <w:rPr>
          <w:rFonts w:ascii="Times New Roman" w:eastAsia="Times New Roman" w:hAnsi="Times New Roman" w:cs="Times New Roman"/>
          <w:color w:val="000000"/>
          <w:sz w:val="24"/>
          <w:szCs w:val="24"/>
          <w:lang w:val="en-US" w:eastAsia="en-GB"/>
        </w:rPr>
        <w:t xml:space="preserve"> - it</w:t>
      </w:r>
      <w:r w:rsidRPr="00DA1BC2">
        <w:rPr>
          <w:rFonts w:ascii="Times New Roman" w:eastAsia="Times New Roman" w:hAnsi="Times New Roman" w:cs="Times New Roman"/>
          <w:color w:val="000000"/>
          <w:sz w:val="24"/>
          <w:szCs w:val="24"/>
          <w:lang w:val="en-US" w:eastAsia="en-GB"/>
        </w:rPr>
        <w:t xml:space="preserve"> allowed partners to spend more time with one another. For many participants this was mentioned as they had identified increased</w:t>
      </w:r>
      <w:r w:rsidR="005C1F71">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quality time to be a positive within their own relationship. For example, one participant said, “I think we should just take the time to enjoy also doing things together. Because when this will be over, everything will of course be different”</w:t>
      </w:r>
      <w:r w:rsidR="00E95382"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(#20</w:t>
      </w:r>
      <w:r w:rsidR="00E95382" w:rsidRPr="00DA1BC2">
        <w:rPr>
          <w:rFonts w:ascii="Times New Roman" w:eastAsia="Times New Roman" w:hAnsi="Times New Roman" w:cs="Times New Roman"/>
          <w:color w:val="000000"/>
          <w:sz w:val="24"/>
          <w:szCs w:val="24"/>
          <w:lang w:val="en-US" w:eastAsia="en-GB"/>
        </w:rPr>
        <w:t>, W, 29</w:t>
      </w:r>
      <w:r w:rsidRPr="00DA1BC2">
        <w:rPr>
          <w:rFonts w:ascii="Times New Roman" w:eastAsia="Times New Roman" w:hAnsi="Times New Roman" w:cs="Times New Roman"/>
          <w:color w:val="000000"/>
          <w:sz w:val="24"/>
          <w:szCs w:val="24"/>
          <w:lang w:val="en-US" w:eastAsia="en-GB"/>
        </w:rPr>
        <w:t>). Thus, due to the ‘positive spin’ that participants put upon the pandemic, they further suggested other couples utilize and appreciate this increase in quality time. For example, one participant suggested that couples “make use of this pandemic to spend time with each other and to try things that you had on hold”</w:t>
      </w:r>
      <w:r w:rsidR="00E95382"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(#48</w:t>
      </w:r>
      <w:r w:rsidR="00E95382" w:rsidRPr="00DA1BC2">
        <w:rPr>
          <w:rFonts w:ascii="Times New Roman" w:eastAsia="Times New Roman" w:hAnsi="Times New Roman" w:cs="Times New Roman"/>
          <w:color w:val="000000"/>
          <w:sz w:val="24"/>
          <w:szCs w:val="24"/>
          <w:lang w:val="en-US" w:eastAsia="en-GB"/>
        </w:rPr>
        <w:t>, M, 45</w:t>
      </w:r>
      <w:r w:rsidRPr="00DA1BC2">
        <w:rPr>
          <w:rFonts w:ascii="Times New Roman" w:eastAsia="Times New Roman" w:hAnsi="Times New Roman" w:cs="Times New Roman"/>
          <w:color w:val="000000"/>
          <w:sz w:val="24"/>
          <w:szCs w:val="24"/>
          <w:lang w:val="en-US" w:eastAsia="en-GB"/>
        </w:rPr>
        <w:t>). Thus, participants typically viewed quality time to be a positive of the pandemic both within their own relationship and for other couples to consider. </w:t>
      </w:r>
    </w:p>
    <w:p w14:paraId="7F1323ED" w14:textId="4C105D06"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Space </w:t>
      </w:r>
    </w:p>
    <w:p w14:paraId="1C562772" w14:textId="2DDCDE00"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ab/>
      </w:r>
      <w:r w:rsidRPr="00DA1BC2">
        <w:rPr>
          <w:rFonts w:ascii="Times New Roman" w:eastAsia="Times New Roman" w:hAnsi="Times New Roman" w:cs="Times New Roman"/>
          <w:color w:val="000000"/>
          <w:sz w:val="24"/>
          <w:szCs w:val="24"/>
          <w:lang w:val="en-US" w:eastAsia="en-GB"/>
        </w:rPr>
        <w:t>A total of five sub-themes (</w:t>
      </w:r>
      <w:r w:rsidRPr="00DA1BC2">
        <w:rPr>
          <w:rFonts w:ascii="Times New Roman" w:eastAsia="Times New Roman" w:hAnsi="Times New Roman" w:cs="Times New Roman"/>
          <w:i/>
          <w:iCs/>
          <w:color w:val="000000"/>
          <w:sz w:val="24"/>
          <w:szCs w:val="24"/>
          <w:lang w:val="en-US" w:eastAsia="en-GB"/>
        </w:rPr>
        <w:t xml:space="preserve">emotional impact of space, practicalities of space, routine and planning, self-improvement, support networks) </w:t>
      </w:r>
      <w:r w:rsidRPr="00DA1BC2">
        <w:rPr>
          <w:rFonts w:ascii="Times New Roman" w:eastAsia="Times New Roman" w:hAnsi="Times New Roman" w:cs="Times New Roman"/>
          <w:color w:val="000000"/>
          <w:sz w:val="24"/>
          <w:szCs w:val="24"/>
          <w:lang w:val="en-US" w:eastAsia="en-GB"/>
        </w:rPr>
        <w:t xml:space="preserve">were identified within space. The positive and negative impact of space on relationships was commonly mentioned by </w:t>
      </w:r>
      <w:r w:rsidR="00435CA7" w:rsidRPr="00DA1BC2">
        <w:rPr>
          <w:rFonts w:ascii="Times New Roman" w:eastAsia="Times New Roman" w:hAnsi="Times New Roman" w:cs="Times New Roman"/>
          <w:color w:val="000000"/>
          <w:sz w:val="24"/>
          <w:szCs w:val="24"/>
          <w:lang w:val="en-US" w:eastAsia="en-GB"/>
        </w:rPr>
        <w:t>most</w:t>
      </w:r>
      <w:r w:rsidRPr="00DA1BC2">
        <w:rPr>
          <w:rFonts w:ascii="Times New Roman" w:eastAsia="Times New Roman" w:hAnsi="Times New Roman" w:cs="Times New Roman"/>
          <w:color w:val="000000"/>
          <w:sz w:val="24"/>
          <w:szCs w:val="24"/>
          <w:lang w:val="en-US" w:eastAsia="en-GB"/>
        </w:rPr>
        <w:t xml:space="preserve"> participants. The emotional and physical impact of being in constant proximity with each other as well as how participants overcame any difficulties were key factors discussed by the participants. For some, limited space had an </w:t>
      </w:r>
      <w:r w:rsidRPr="00DA1BC2">
        <w:rPr>
          <w:rFonts w:ascii="Times New Roman" w:eastAsia="Times New Roman" w:hAnsi="Times New Roman" w:cs="Times New Roman"/>
          <w:i/>
          <w:iCs/>
          <w:color w:val="000000"/>
          <w:sz w:val="24"/>
          <w:szCs w:val="24"/>
          <w:lang w:val="en-US" w:eastAsia="en-GB"/>
        </w:rPr>
        <w:t>emotional impact</w:t>
      </w:r>
      <w:r w:rsidRPr="00DA1BC2">
        <w:rPr>
          <w:rFonts w:ascii="Times New Roman" w:eastAsia="Times New Roman" w:hAnsi="Times New Roman" w:cs="Times New Roman"/>
          <w:color w:val="000000"/>
          <w:sz w:val="24"/>
          <w:szCs w:val="24"/>
          <w:lang w:val="en-US" w:eastAsia="en-GB"/>
        </w:rPr>
        <w:t xml:space="preserve"> as they reported a stressful home environment in which they were frustrated with their partner, whereas for others the </w:t>
      </w:r>
      <w:r w:rsidRPr="00DA1BC2">
        <w:rPr>
          <w:rFonts w:ascii="Times New Roman" w:eastAsia="Times New Roman" w:hAnsi="Times New Roman" w:cs="Times New Roman"/>
          <w:i/>
          <w:iCs/>
          <w:color w:val="000000"/>
          <w:sz w:val="24"/>
          <w:szCs w:val="24"/>
          <w:lang w:val="en-US" w:eastAsia="en-GB"/>
        </w:rPr>
        <w:t>practicalities of managing space</w:t>
      </w:r>
      <w:r w:rsidRPr="00DA1BC2">
        <w:rPr>
          <w:rFonts w:ascii="Times New Roman" w:eastAsia="Times New Roman" w:hAnsi="Times New Roman" w:cs="Times New Roman"/>
          <w:color w:val="000000"/>
          <w:sz w:val="24"/>
          <w:szCs w:val="24"/>
          <w:lang w:val="en-US" w:eastAsia="en-GB"/>
        </w:rPr>
        <w:t xml:space="preserve"> were hard to navigate. Many of these participants thus noted that the quality of their communication had decreased as they struggled with “cabin fever” (#14</w:t>
      </w:r>
      <w:r w:rsidR="00E95382" w:rsidRPr="00DA1BC2">
        <w:rPr>
          <w:rFonts w:ascii="Times New Roman" w:eastAsia="Times New Roman" w:hAnsi="Times New Roman" w:cs="Times New Roman"/>
          <w:color w:val="000000"/>
          <w:sz w:val="24"/>
          <w:szCs w:val="24"/>
          <w:lang w:val="en-US" w:eastAsia="en-GB"/>
        </w:rPr>
        <w:t>, W, 30</w:t>
      </w:r>
      <w:r w:rsidRPr="00DA1BC2">
        <w:rPr>
          <w:rFonts w:ascii="Times New Roman" w:eastAsia="Times New Roman" w:hAnsi="Times New Roman" w:cs="Times New Roman"/>
          <w:color w:val="000000"/>
          <w:sz w:val="24"/>
          <w:szCs w:val="24"/>
          <w:lang w:val="en-US" w:eastAsia="en-GB"/>
        </w:rPr>
        <w:t>) and managed being “in each other’s pockets 24/7 so [they] had arguments that [they] wouldn’t normally have” (#26</w:t>
      </w:r>
      <w:r w:rsidR="00E95382" w:rsidRPr="00DA1BC2">
        <w:rPr>
          <w:rFonts w:ascii="Times New Roman" w:eastAsia="Times New Roman" w:hAnsi="Times New Roman" w:cs="Times New Roman"/>
          <w:color w:val="000000"/>
          <w:sz w:val="24"/>
          <w:szCs w:val="24"/>
          <w:lang w:val="en-US" w:eastAsia="en-GB"/>
        </w:rPr>
        <w:t>, M, 40</w:t>
      </w:r>
      <w:r w:rsidRPr="00DA1BC2">
        <w:rPr>
          <w:rFonts w:ascii="Times New Roman" w:eastAsia="Times New Roman" w:hAnsi="Times New Roman" w:cs="Times New Roman"/>
          <w:color w:val="000000"/>
          <w:sz w:val="24"/>
          <w:szCs w:val="24"/>
          <w:lang w:val="en-US" w:eastAsia="en-GB"/>
        </w:rPr>
        <w:t>).</w:t>
      </w:r>
    </w:p>
    <w:p w14:paraId="30340D11" w14:textId="49D8307A" w:rsidR="00B229D1" w:rsidRPr="003E21AC"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For a few participants, however, the main impact of space had been the practicalities of both partners working at home at the same time. For example, one participant stated “he’s got quite a lot of online meetings and our internet’s rubbish. So</w:t>
      </w:r>
      <w:r w:rsidR="00E95382"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if he’s doing that I have to avoid using the internet” (#11</w:t>
      </w:r>
      <w:r w:rsidR="00E95382"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Such issues did not always have a direct emotional impact where partners directed anger at one another, but rather caused one partner to be stressed, which indirectly adversely impacted the relationship. For example, one participant noted “it’s harder to define boundaries. I don’t want to be aggressive or rude but I do need to do my work [...]. I feel caught between not wanting to be disrespectful and not wanting to interrupt him and his attempts to kind of facilitate and my need to concentrate on getting my work done. And so that's a little bit stressful to try to navigate balancing those”</w:t>
      </w:r>
      <w:r w:rsidR="005C1F71">
        <w:rPr>
          <w:rFonts w:ascii="Times New Roman" w:eastAsia="Times New Roman" w:hAnsi="Times New Roman" w:cs="Times New Roman"/>
          <w:color w:val="000000"/>
          <w:sz w:val="24"/>
          <w:szCs w:val="24"/>
          <w:lang w:val="en-US" w:eastAsia="en-GB"/>
        </w:rPr>
        <w:t xml:space="preserve"> </w:t>
      </w:r>
      <w:r w:rsidR="00092D18">
        <w:rPr>
          <w:rFonts w:ascii="Times New Roman" w:eastAsia="Times New Roman" w:hAnsi="Times New Roman" w:cs="Times New Roman"/>
          <w:color w:val="000000"/>
          <w:sz w:val="24"/>
          <w:szCs w:val="24"/>
          <w:lang w:val="en-US" w:eastAsia="en-GB"/>
        </w:rPr>
        <w:t>(</w:t>
      </w:r>
      <w:r w:rsidR="00685215">
        <w:rPr>
          <w:rFonts w:ascii="Times New Roman" w:eastAsia="Times New Roman" w:hAnsi="Times New Roman" w:cs="Times New Roman"/>
          <w:color w:val="000000"/>
          <w:sz w:val="24"/>
          <w:szCs w:val="24"/>
          <w:lang w:val="en-US" w:eastAsia="en-GB"/>
        </w:rPr>
        <w:t>#</w:t>
      </w:r>
      <w:r w:rsidR="00092D18">
        <w:rPr>
          <w:rFonts w:ascii="Times New Roman" w:eastAsia="Times New Roman" w:hAnsi="Times New Roman" w:cs="Times New Roman"/>
          <w:color w:val="000000"/>
          <w:sz w:val="24"/>
          <w:szCs w:val="24"/>
          <w:lang w:val="en-US" w:eastAsia="en-GB"/>
        </w:rPr>
        <w:t xml:space="preserve">3, </w:t>
      </w:r>
      <w:r w:rsidR="00685215">
        <w:rPr>
          <w:rFonts w:ascii="Times New Roman" w:eastAsia="Times New Roman" w:hAnsi="Times New Roman" w:cs="Times New Roman"/>
          <w:color w:val="000000"/>
          <w:sz w:val="24"/>
          <w:szCs w:val="24"/>
          <w:lang w:val="en-US" w:eastAsia="en-GB"/>
        </w:rPr>
        <w:t>W, 26</w:t>
      </w:r>
      <w:r w:rsidRPr="00DA1BC2">
        <w:rPr>
          <w:rFonts w:ascii="Times New Roman" w:eastAsia="Times New Roman" w:hAnsi="Times New Roman" w:cs="Times New Roman"/>
          <w:color w:val="000000"/>
          <w:sz w:val="24"/>
          <w:szCs w:val="24"/>
          <w:lang w:val="en-US" w:eastAsia="en-GB"/>
        </w:rPr>
        <w:t>. </w:t>
      </w:r>
    </w:p>
    <w:p w14:paraId="57E6180C" w14:textId="2BD47159"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Whether participants initially struggled to manage space or did so with ease, they had commonalities regarding how they then attempted to manage space. For many participants this was through creating emotional and physical space</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while</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respecting each other's needs and boundaries</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to ensure both partners were able to manage their work-life balance. For example, some created designated family or </w:t>
      </w:r>
      <w:r w:rsidR="005C1F71" w:rsidRPr="00DA1BC2">
        <w:rPr>
          <w:rFonts w:ascii="Times New Roman" w:eastAsia="Times New Roman" w:hAnsi="Times New Roman" w:cs="Times New Roman"/>
          <w:color w:val="000000"/>
          <w:sz w:val="24"/>
          <w:szCs w:val="24"/>
          <w:lang w:val="en-US" w:eastAsia="en-GB"/>
        </w:rPr>
        <w:t>workspaces</w:t>
      </w:r>
      <w:r w:rsidRPr="00DA1BC2">
        <w:rPr>
          <w:rFonts w:ascii="Times New Roman" w:eastAsia="Times New Roman" w:hAnsi="Times New Roman" w:cs="Times New Roman"/>
          <w:color w:val="000000"/>
          <w:sz w:val="24"/>
          <w:szCs w:val="24"/>
          <w:lang w:val="en-US" w:eastAsia="en-GB"/>
        </w:rPr>
        <w:t xml:space="preserve">, others ensured they had clear </w:t>
      </w:r>
      <w:r w:rsidR="005C1F71" w:rsidRPr="00DA1BC2">
        <w:rPr>
          <w:rFonts w:ascii="Times New Roman" w:eastAsia="Times New Roman" w:hAnsi="Times New Roman" w:cs="Times New Roman"/>
          <w:color w:val="000000"/>
          <w:sz w:val="24"/>
          <w:szCs w:val="24"/>
          <w:lang w:val="en-US" w:eastAsia="en-GB"/>
        </w:rPr>
        <w:t>communication,</w:t>
      </w:r>
      <w:r w:rsidRPr="00DA1BC2">
        <w:rPr>
          <w:rFonts w:ascii="Times New Roman" w:eastAsia="Times New Roman" w:hAnsi="Times New Roman" w:cs="Times New Roman"/>
          <w:color w:val="000000"/>
          <w:sz w:val="24"/>
          <w:szCs w:val="24"/>
          <w:lang w:val="en-US" w:eastAsia="en-GB"/>
        </w:rPr>
        <w:t xml:space="preserve"> and some implemented clear </w:t>
      </w:r>
      <w:r w:rsidRPr="00DA1BC2">
        <w:rPr>
          <w:rFonts w:ascii="Times New Roman" w:eastAsia="Times New Roman" w:hAnsi="Times New Roman" w:cs="Times New Roman"/>
          <w:i/>
          <w:iCs/>
          <w:color w:val="000000"/>
          <w:sz w:val="24"/>
          <w:szCs w:val="24"/>
          <w:lang w:val="en-US" w:eastAsia="en-GB"/>
        </w:rPr>
        <w:t>routine and planning</w:t>
      </w:r>
      <w:r w:rsidRPr="00DA1BC2">
        <w:rPr>
          <w:rFonts w:ascii="Times New Roman" w:eastAsia="Times New Roman" w:hAnsi="Times New Roman" w:cs="Times New Roman"/>
          <w:color w:val="000000"/>
          <w:sz w:val="24"/>
          <w:szCs w:val="24"/>
          <w:lang w:val="en-US" w:eastAsia="en-GB"/>
        </w:rPr>
        <w:t xml:space="preserve">. For example, one participant mentioned, “I think it's really important to schedule in some time to do something on your own that you enjoy. Because I found that it really helps with us to have that scheduled time in the morning when we'll just do something for ourselves for our own kind of personal goals and personal interests, and then spend time together </w:t>
      </w:r>
      <w:r w:rsidR="005C1F71" w:rsidRPr="00DA1BC2">
        <w:rPr>
          <w:rFonts w:ascii="Times New Roman" w:eastAsia="Times New Roman" w:hAnsi="Times New Roman" w:cs="Times New Roman"/>
          <w:color w:val="000000"/>
          <w:sz w:val="24"/>
          <w:szCs w:val="24"/>
          <w:lang w:val="en-US" w:eastAsia="en-GB"/>
        </w:rPr>
        <w:t>later</w:t>
      </w:r>
      <w:r w:rsidRPr="00DA1BC2">
        <w:rPr>
          <w:rFonts w:ascii="Times New Roman" w:eastAsia="Times New Roman" w:hAnsi="Times New Roman" w:cs="Times New Roman"/>
          <w:color w:val="000000"/>
          <w:sz w:val="24"/>
          <w:szCs w:val="24"/>
          <w:lang w:val="en-US" w:eastAsia="en-GB"/>
        </w:rPr>
        <w:t xml:space="preserve"> in the day. Because then it still feels like you've achieved something personally” (#21</w:t>
      </w:r>
      <w:r w:rsidR="000B342F" w:rsidRPr="00DA1BC2">
        <w:rPr>
          <w:rFonts w:ascii="Times New Roman" w:eastAsia="Times New Roman" w:hAnsi="Times New Roman" w:cs="Times New Roman"/>
          <w:color w:val="000000"/>
          <w:sz w:val="24"/>
          <w:szCs w:val="24"/>
          <w:lang w:val="en-US" w:eastAsia="en-GB"/>
        </w:rPr>
        <w:t>, W, 25</w:t>
      </w:r>
      <w:r w:rsidRPr="00DA1BC2">
        <w:rPr>
          <w:rFonts w:ascii="Times New Roman" w:eastAsia="Times New Roman" w:hAnsi="Times New Roman" w:cs="Times New Roman"/>
          <w:color w:val="000000"/>
          <w:sz w:val="24"/>
          <w:szCs w:val="24"/>
          <w:lang w:val="en-US" w:eastAsia="en-GB"/>
        </w:rPr>
        <w:t>). </w:t>
      </w:r>
    </w:p>
    <w:p w14:paraId="31355A27" w14:textId="0D3D847D"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Once partners had successfully created space, a few participants noted it was utilized for </w:t>
      </w:r>
      <w:r w:rsidRPr="00DA1BC2">
        <w:rPr>
          <w:rFonts w:ascii="Times New Roman" w:eastAsia="Times New Roman" w:hAnsi="Times New Roman" w:cs="Times New Roman"/>
          <w:i/>
          <w:iCs/>
          <w:color w:val="000000"/>
          <w:sz w:val="24"/>
          <w:szCs w:val="24"/>
          <w:lang w:val="en-US" w:eastAsia="en-GB"/>
        </w:rPr>
        <w:t>self-improvement</w:t>
      </w:r>
      <w:r w:rsidRPr="00DA1BC2">
        <w:rPr>
          <w:rFonts w:ascii="Times New Roman" w:eastAsia="Times New Roman" w:hAnsi="Times New Roman" w:cs="Times New Roman"/>
          <w:color w:val="000000"/>
          <w:sz w:val="24"/>
          <w:szCs w:val="24"/>
          <w:lang w:val="en-US" w:eastAsia="en-GB"/>
        </w:rPr>
        <w:t xml:space="preserve"> which would indirectly benefit the relationship as it would allow partners to individually work on themselves. For example, one participant stated, “I guess working on yourself. I reali</w:t>
      </w:r>
      <w:r w:rsidR="000B342F" w:rsidRPr="00DA1BC2">
        <w:rPr>
          <w:rFonts w:ascii="Times New Roman" w:eastAsia="Times New Roman" w:hAnsi="Times New Roman" w:cs="Times New Roman"/>
          <w:color w:val="000000"/>
          <w:sz w:val="24"/>
          <w:szCs w:val="24"/>
          <w:lang w:val="en-US" w:eastAsia="en-GB"/>
        </w:rPr>
        <w:t>z</w:t>
      </w:r>
      <w:r w:rsidRPr="00DA1BC2">
        <w:rPr>
          <w:rFonts w:ascii="Times New Roman" w:eastAsia="Times New Roman" w:hAnsi="Times New Roman" w:cs="Times New Roman"/>
          <w:color w:val="000000"/>
          <w:sz w:val="24"/>
          <w:szCs w:val="24"/>
          <w:lang w:val="en-US" w:eastAsia="en-GB"/>
        </w:rPr>
        <w:t>ed that the better I am, if I eat well, sleep well, move my body, I have a better chance of getting along with people in a way that is healthy” (#2</w:t>
      </w:r>
      <w:r w:rsidR="000B342F" w:rsidRPr="00DA1BC2">
        <w:rPr>
          <w:rFonts w:ascii="Times New Roman" w:eastAsia="Times New Roman" w:hAnsi="Times New Roman" w:cs="Times New Roman"/>
          <w:color w:val="000000"/>
          <w:sz w:val="24"/>
          <w:szCs w:val="24"/>
          <w:lang w:val="en-US" w:eastAsia="en-GB"/>
        </w:rPr>
        <w:t>, W, 37</w:t>
      </w:r>
      <w:r w:rsidRPr="00DA1BC2">
        <w:rPr>
          <w:rFonts w:ascii="Times New Roman" w:eastAsia="Times New Roman" w:hAnsi="Times New Roman" w:cs="Times New Roman"/>
          <w:color w:val="000000"/>
          <w:sz w:val="24"/>
          <w:szCs w:val="24"/>
          <w:lang w:val="en-US" w:eastAsia="en-GB"/>
        </w:rPr>
        <w:t>)</w:t>
      </w:r>
      <w:r w:rsidR="000B342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As such, self-improvement allowed participants to care for and better themselves through pursuing their own interests, activities, or self-care. This was not always initially self-directed, with some participants noting that they were “being encouraging for each other to have new and kind of solo hobbies” (#14</w:t>
      </w:r>
      <w:r w:rsidR="000B342F" w:rsidRPr="00DA1BC2">
        <w:rPr>
          <w:rFonts w:ascii="Times New Roman" w:eastAsia="Times New Roman" w:hAnsi="Times New Roman" w:cs="Times New Roman"/>
          <w:color w:val="000000"/>
          <w:sz w:val="24"/>
          <w:szCs w:val="24"/>
          <w:lang w:val="en-US" w:eastAsia="en-GB"/>
        </w:rPr>
        <w:t>, W, 30</w:t>
      </w:r>
      <w:r w:rsidRPr="00DA1BC2">
        <w:rPr>
          <w:rFonts w:ascii="Times New Roman" w:eastAsia="Times New Roman" w:hAnsi="Times New Roman" w:cs="Times New Roman"/>
          <w:color w:val="000000"/>
          <w:sz w:val="24"/>
          <w:szCs w:val="24"/>
          <w:lang w:val="en-US" w:eastAsia="en-GB"/>
        </w:rPr>
        <w:t>) to motivate their partner toward individual pursuits. </w:t>
      </w:r>
    </w:p>
    <w:p w14:paraId="6379D3D2" w14:textId="0C1064C3" w:rsidR="00B229D1" w:rsidRPr="00DA1BC2" w:rsidRDefault="00B229D1" w:rsidP="009B262B">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Many participants who identified they had implemented strategies to better manage space also noted how this had allowed them to create a balance between personal and quality time, which benefited the relationship. This was notably mentioned within the follow-up interviews, with participants identifying clear methods for creating space, such as making the house “more zonal so there’s more places for people to be able to work individually” (</w:t>
      </w:r>
      <w:r w:rsidR="000B342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9</w:t>
      </w:r>
      <w:r w:rsidR="000B342F" w:rsidRPr="00DA1BC2">
        <w:rPr>
          <w:rFonts w:ascii="Times New Roman" w:eastAsia="Times New Roman" w:hAnsi="Times New Roman" w:cs="Times New Roman"/>
          <w:color w:val="000000"/>
          <w:sz w:val="24"/>
          <w:szCs w:val="24"/>
          <w:lang w:val="en-US" w:eastAsia="en-GB"/>
        </w:rPr>
        <w:t>, M, 47</w:t>
      </w:r>
      <w:r w:rsidRPr="00DA1BC2">
        <w:rPr>
          <w:rFonts w:ascii="Times New Roman" w:eastAsia="Times New Roman" w:hAnsi="Times New Roman" w:cs="Times New Roman"/>
          <w:color w:val="000000"/>
          <w:sz w:val="24"/>
          <w:szCs w:val="24"/>
          <w:lang w:val="en-US" w:eastAsia="en-GB"/>
        </w:rPr>
        <w:t xml:space="preserve">). Some participants noted self-improvement and creating space to be factors they would suggest other couples utilize to manage the pandemic. Many participants also suggested that other couples should consider the role of outside </w:t>
      </w:r>
      <w:r w:rsidRPr="00DA1BC2">
        <w:rPr>
          <w:rFonts w:ascii="Times New Roman" w:eastAsia="Times New Roman" w:hAnsi="Times New Roman" w:cs="Times New Roman"/>
          <w:i/>
          <w:iCs/>
          <w:color w:val="000000"/>
          <w:sz w:val="24"/>
          <w:szCs w:val="24"/>
          <w:lang w:val="en-US" w:eastAsia="en-GB"/>
        </w:rPr>
        <w:t>social support</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in assisting with the impact of close proximity. For example</w:t>
      </w:r>
      <w:r w:rsidR="000B342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one participant suggested that other couples “find a way to stay connected with people outside. I think it is problematic to place all of your wants and needs and goals on just your partner. And having a larger social network in which you can connect I think is really important.” (#3</w:t>
      </w:r>
      <w:r w:rsidR="000B342F" w:rsidRPr="00DA1BC2">
        <w:rPr>
          <w:rFonts w:ascii="Times New Roman" w:eastAsia="Times New Roman" w:hAnsi="Times New Roman" w:cs="Times New Roman"/>
          <w:color w:val="000000"/>
          <w:sz w:val="24"/>
          <w:szCs w:val="24"/>
          <w:lang w:val="en-US" w:eastAsia="en-GB"/>
        </w:rPr>
        <w:t>, W, 26</w:t>
      </w:r>
      <w:r w:rsidRPr="00DA1BC2">
        <w:rPr>
          <w:rFonts w:ascii="Times New Roman" w:eastAsia="Times New Roman" w:hAnsi="Times New Roman" w:cs="Times New Roman"/>
          <w:color w:val="000000"/>
          <w:sz w:val="24"/>
          <w:szCs w:val="24"/>
          <w:lang w:val="en-US" w:eastAsia="en-GB"/>
        </w:rPr>
        <w:t>) It was noted that this outside support benefitted the relationship as it allowed for an</w:t>
      </w:r>
      <w:r w:rsidR="00197AB1" w:rsidRPr="00DA1BC2">
        <w:rPr>
          <w:rFonts w:ascii="Times New Roman" w:eastAsia="Times New Roman" w:hAnsi="Times New Roman" w:cs="Times New Roman"/>
          <w:color w:val="000000"/>
          <w:sz w:val="24"/>
          <w:szCs w:val="24"/>
          <w:lang w:val="en-US" w:eastAsia="en-GB"/>
        </w:rPr>
        <w:t>other</w:t>
      </w:r>
      <w:r w:rsidRPr="00DA1BC2">
        <w:rPr>
          <w:rFonts w:ascii="Times New Roman" w:eastAsia="Times New Roman" w:hAnsi="Times New Roman" w:cs="Times New Roman"/>
          <w:color w:val="000000"/>
          <w:sz w:val="24"/>
          <w:szCs w:val="24"/>
          <w:lang w:val="en-US" w:eastAsia="en-GB"/>
        </w:rPr>
        <w:t xml:space="preserve"> opinion in times of disagreement, created different discussion points, or simply allowed partners emotional space from the other. </w:t>
      </w:r>
    </w:p>
    <w:p w14:paraId="53BFFFA5" w14:textId="0595FDF5"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 xml:space="preserve">Sharing </w:t>
      </w:r>
      <w:r w:rsidR="00CD5E3F" w:rsidRPr="00DA1BC2">
        <w:rPr>
          <w:rFonts w:ascii="Times New Roman" w:eastAsia="Times New Roman" w:hAnsi="Times New Roman" w:cs="Times New Roman"/>
          <w:b/>
          <w:bCs/>
          <w:color w:val="000000"/>
          <w:sz w:val="24"/>
          <w:szCs w:val="24"/>
          <w:lang w:val="en-US" w:eastAsia="en-GB"/>
        </w:rPr>
        <w:t>R</w:t>
      </w:r>
      <w:r w:rsidRPr="00DA1BC2">
        <w:rPr>
          <w:rFonts w:ascii="Times New Roman" w:eastAsia="Times New Roman" w:hAnsi="Times New Roman" w:cs="Times New Roman"/>
          <w:b/>
          <w:bCs/>
          <w:color w:val="000000"/>
          <w:sz w:val="24"/>
          <w:szCs w:val="24"/>
          <w:lang w:val="en-US" w:eastAsia="en-GB"/>
        </w:rPr>
        <w:t>esponsibilities </w:t>
      </w:r>
    </w:p>
    <w:p w14:paraId="07BF4D6A" w14:textId="62F11F5E"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ab/>
      </w:r>
      <w:r w:rsidRPr="00DA1BC2">
        <w:rPr>
          <w:rFonts w:ascii="Times New Roman" w:eastAsia="Times New Roman" w:hAnsi="Times New Roman" w:cs="Times New Roman"/>
          <w:color w:val="000000"/>
          <w:sz w:val="24"/>
          <w:szCs w:val="24"/>
          <w:lang w:val="en-US" w:eastAsia="en-GB"/>
        </w:rPr>
        <w:t>A total of three sub-themes (</w:t>
      </w:r>
      <w:r w:rsidRPr="00DA1BC2">
        <w:rPr>
          <w:rFonts w:ascii="Times New Roman" w:eastAsia="Times New Roman" w:hAnsi="Times New Roman" w:cs="Times New Roman"/>
          <w:i/>
          <w:iCs/>
          <w:color w:val="000000"/>
          <w:sz w:val="24"/>
          <w:szCs w:val="24"/>
          <w:lang w:val="en-US" w:eastAsia="en-GB"/>
        </w:rPr>
        <w:t>household tasks, childcare,</w:t>
      </w:r>
      <w:r w:rsidRPr="00DA1BC2">
        <w:rPr>
          <w:rFonts w:ascii="Times New Roman" w:eastAsia="Times New Roman" w:hAnsi="Times New Roman" w:cs="Times New Roman"/>
          <w:color w:val="000000"/>
          <w:sz w:val="24"/>
          <w:szCs w:val="24"/>
          <w:lang w:val="en-US" w:eastAsia="en-GB"/>
        </w:rPr>
        <w:t xml:space="preserve"> and </w:t>
      </w:r>
      <w:r w:rsidRPr="00DA1BC2">
        <w:rPr>
          <w:rFonts w:ascii="Times New Roman" w:eastAsia="Times New Roman" w:hAnsi="Times New Roman" w:cs="Times New Roman"/>
          <w:i/>
          <w:iCs/>
          <w:color w:val="000000"/>
          <w:sz w:val="24"/>
          <w:szCs w:val="24"/>
          <w:lang w:val="en-US" w:eastAsia="en-GB"/>
        </w:rPr>
        <w:t>balanced task allocation</w:t>
      </w:r>
      <w:r w:rsidRPr="00DA1BC2">
        <w:rPr>
          <w:rFonts w:ascii="Times New Roman" w:eastAsia="Times New Roman" w:hAnsi="Times New Roman" w:cs="Times New Roman"/>
          <w:color w:val="000000"/>
          <w:sz w:val="24"/>
          <w:szCs w:val="24"/>
          <w:lang w:val="en-US" w:eastAsia="en-GB"/>
        </w:rPr>
        <w:t>) were identified within sharing responsibilities. Due to an increase in availability, as both partners were working from home, many participants noted a change in the household dynamics regarding allocating tasks between each other. For some, there was a clear outline to share tasks such as cooking, shopping</w:t>
      </w:r>
      <w:r w:rsidR="00197AB1"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and managing </w:t>
      </w:r>
      <w:r w:rsidRPr="00DA1BC2">
        <w:rPr>
          <w:rFonts w:ascii="Times New Roman" w:eastAsia="Times New Roman" w:hAnsi="Times New Roman" w:cs="Times New Roman"/>
          <w:i/>
          <w:iCs/>
          <w:color w:val="000000"/>
          <w:sz w:val="24"/>
          <w:szCs w:val="24"/>
          <w:lang w:val="en-US" w:eastAsia="en-GB"/>
        </w:rPr>
        <w:t>childcare</w:t>
      </w:r>
      <w:r w:rsidRPr="00DA1BC2">
        <w:rPr>
          <w:rFonts w:ascii="Times New Roman" w:eastAsia="Times New Roman" w:hAnsi="Times New Roman" w:cs="Times New Roman"/>
          <w:color w:val="000000"/>
          <w:sz w:val="24"/>
          <w:szCs w:val="24"/>
          <w:lang w:val="en-US" w:eastAsia="en-GB"/>
        </w:rPr>
        <w:t xml:space="preserve">, whereas for others this was unplanned and surprising. This was typically viewed </w:t>
      </w:r>
      <w:r w:rsidR="00197AB1" w:rsidRPr="00DA1BC2">
        <w:rPr>
          <w:rFonts w:ascii="Times New Roman" w:eastAsia="Times New Roman" w:hAnsi="Times New Roman" w:cs="Times New Roman"/>
          <w:color w:val="000000"/>
          <w:sz w:val="24"/>
          <w:szCs w:val="24"/>
          <w:lang w:val="en-US" w:eastAsia="en-GB"/>
        </w:rPr>
        <w:t>as</w:t>
      </w:r>
      <w:r w:rsidRPr="00DA1BC2">
        <w:rPr>
          <w:rFonts w:ascii="Times New Roman" w:eastAsia="Times New Roman" w:hAnsi="Times New Roman" w:cs="Times New Roman"/>
          <w:color w:val="000000"/>
          <w:sz w:val="24"/>
          <w:szCs w:val="24"/>
          <w:lang w:val="en-US" w:eastAsia="en-GB"/>
        </w:rPr>
        <w:t xml:space="preserve"> a positive change </w:t>
      </w:r>
      <w:r w:rsidR="00197AB1" w:rsidRPr="00DA1BC2">
        <w:rPr>
          <w:rFonts w:ascii="Times New Roman" w:eastAsia="Times New Roman" w:hAnsi="Times New Roman" w:cs="Times New Roman"/>
          <w:color w:val="000000"/>
          <w:sz w:val="24"/>
          <w:szCs w:val="24"/>
          <w:lang w:val="en-US" w:eastAsia="en-GB"/>
        </w:rPr>
        <w:t xml:space="preserve">since </w:t>
      </w:r>
      <w:r w:rsidRPr="00DA1BC2">
        <w:rPr>
          <w:rFonts w:ascii="Times New Roman" w:eastAsia="Times New Roman" w:hAnsi="Times New Roman" w:cs="Times New Roman"/>
          <w:color w:val="000000"/>
          <w:sz w:val="24"/>
          <w:szCs w:val="24"/>
          <w:lang w:val="en-US" w:eastAsia="en-GB"/>
        </w:rPr>
        <w:t>it alleviated stress, especially when pre-pandemic household responsibilities had not been shared or, in the case of homeschooling, had not previously needed to be considered. </w:t>
      </w:r>
    </w:p>
    <w:p w14:paraId="51098145" w14:textId="2F7A66D4"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Indeed, it was not only participants whose partners had begun taking on more tasks who viewed this to be positive; participants who had taken on more tasks themselves also considered a more </w:t>
      </w:r>
      <w:r w:rsidRPr="00DA1BC2">
        <w:rPr>
          <w:rFonts w:ascii="Times New Roman" w:eastAsia="Times New Roman" w:hAnsi="Times New Roman" w:cs="Times New Roman"/>
          <w:i/>
          <w:iCs/>
          <w:color w:val="000000"/>
          <w:sz w:val="24"/>
          <w:szCs w:val="24"/>
          <w:lang w:val="en-US" w:eastAsia="en-GB"/>
        </w:rPr>
        <w:t>balanced</w:t>
      </w:r>
      <w:r w:rsidRPr="00DA1BC2">
        <w:rPr>
          <w:rFonts w:ascii="Times New Roman" w:eastAsia="Times New Roman" w:hAnsi="Times New Roman" w:cs="Times New Roman"/>
          <w:color w:val="000000"/>
          <w:sz w:val="24"/>
          <w:szCs w:val="24"/>
          <w:lang w:val="en-US" w:eastAsia="en-GB"/>
        </w:rPr>
        <w:t xml:space="preserve"> sharing of responsibilities to be beneficial to the relationship as it created a team mentality. For example</w:t>
      </w:r>
      <w:r w:rsidR="000B342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one participant stated, “I always felt guilty that I wasn’t contributing as much to the relationship [...] But now I feel I can pull my weight [...] It’s more 50/50” (#38</w:t>
      </w:r>
      <w:r w:rsidR="000B342F" w:rsidRPr="00DA1BC2">
        <w:rPr>
          <w:rFonts w:ascii="Times New Roman" w:eastAsia="Times New Roman" w:hAnsi="Times New Roman" w:cs="Times New Roman"/>
          <w:color w:val="000000"/>
          <w:sz w:val="24"/>
          <w:szCs w:val="24"/>
          <w:lang w:val="en-US" w:eastAsia="en-GB"/>
        </w:rPr>
        <w:t>, M, 33</w:t>
      </w:r>
      <w:r w:rsidRPr="00DA1BC2">
        <w:rPr>
          <w:rFonts w:ascii="Times New Roman" w:eastAsia="Times New Roman" w:hAnsi="Times New Roman" w:cs="Times New Roman"/>
          <w:color w:val="000000"/>
          <w:sz w:val="24"/>
          <w:szCs w:val="24"/>
          <w:lang w:val="en-US" w:eastAsia="en-GB"/>
        </w:rPr>
        <w:t>). </w:t>
      </w:r>
    </w:p>
    <w:p w14:paraId="74B122E2" w14:textId="58F99199"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Only a minority of the participants mentioned </w:t>
      </w:r>
      <w:r w:rsidR="00197AB1" w:rsidRPr="00DA1BC2">
        <w:rPr>
          <w:rFonts w:ascii="Times New Roman" w:eastAsia="Times New Roman" w:hAnsi="Times New Roman" w:cs="Times New Roman"/>
          <w:color w:val="000000"/>
          <w:sz w:val="24"/>
          <w:szCs w:val="24"/>
          <w:lang w:val="en-US" w:eastAsia="en-GB"/>
        </w:rPr>
        <w:t>difficulty in managing how</w:t>
      </w:r>
      <w:r w:rsidRPr="00DA1BC2">
        <w:rPr>
          <w:rFonts w:ascii="Times New Roman" w:eastAsia="Times New Roman" w:hAnsi="Times New Roman" w:cs="Times New Roman"/>
          <w:color w:val="000000"/>
          <w:sz w:val="24"/>
          <w:szCs w:val="24"/>
          <w:lang w:val="en-US" w:eastAsia="en-GB"/>
        </w:rPr>
        <w:t xml:space="preserve"> household </w:t>
      </w:r>
      <w:r w:rsidR="00711526" w:rsidRPr="00DA1BC2">
        <w:rPr>
          <w:rFonts w:ascii="Times New Roman" w:eastAsia="Times New Roman" w:hAnsi="Times New Roman" w:cs="Times New Roman"/>
          <w:color w:val="000000"/>
          <w:sz w:val="24"/>
          <w:szCs w:val="24"/>
          <w:lang w:val="en-US" w:eastAsia="en-GB"/>
        </w:rPr>
        <w:t xml:space="preserve">or childcare </w:t>
      </w:r>
      <w:r w:rsidRPr="00DA1BC2">
        <w:rPr>
          <w:rFonts w:ascii="Times New Roman" w:eastAsia="Times New Roman" w:hAnsi="Times New Roman" w:cs="Times New Roman"/>
          <w:color w:val="000000"/>
          <w:sz w:val="24"/>
          <w:szCs w:val="24"/>
          <w:lang w:val="en-US" w:eastAsia="en-GB"/>
        </w:rPr>
        <w:t>tasks were allocated between one another and who would make the final decision if they had different perspectives</w:t>
      </w:r>
      <w:r w:rsidR="00197AB1"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which created conflict</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and a “bit of a power struggle”</w:t>
      </w:r>
      <w:r w:rsidR="000B342F"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(#15</w:t>
      </w:r>
      <w:r w:rsidR="000B342F"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xml:space="preserve">). This difficulty occurred as partners had different views concerning </w:t>
      </w:r>
      <w:r w:rsidR="00711526" w:rsidRPr="00DA1BC2">
        <w:rPr>
          <w:rFonts w:ascii="Times New Roman" w:eastAsia="Times New Roman" w:hAnsi="Times New Roman" w:cs="Times New Roman"/>
          <w:color w:val="000000"/>
          <w:sz w:val="24"/>
          <w:szCs w:val="24"/>
          <w:lang w:val="en-US" w:eastAsia="en-GB"/>
        </w:rPr>
        <w:t>childcare</w:t>
      </w:r>
      <w:r w:rsidRPr="00DA1BC2">
        <w:rPr>
          <w:rFonts w:ascii="Times New Roman" w:eastAsia="Times New Roman" w:hAnsi="Times New Roman" w:cs="Times New Roman"/>
          <w:color w:val="000000"/>
          <w:sz w:val="24"/>
          <w:szCs w:val="24"/>
          <w:lang w:val="en-US" w:eastAsia="en-GB"/>
        </w:rPr>
        <w:t xml:space="preserve"> that they had not previously had to contend with</w:t>
      </w:r>
      <w:r w:rsidR="00197AB1"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such as homeschooling. </w:t>
      </w:r>
      <w:r w:rsidR="00197AB1" w:rsidRPr="00DA1BC2">
        <w:rPr>
          <w:rFonts w:ascii="Times New Roman" w:eastAsia="Times New Roman" w:hAnsi="Times New Roman" w:cs="Times New Roman"/>
          <w:color w:val="000000"/>
          <w:sz w:val="24"/>
          <w:szCs w:val="24"/>
          <w:lang w:val="en-US" w:eastAsia="en-GB"/>
        </w:rPr>
        <w:t>However,</w:t>
      </w:r>
      <w:r w:rsidRPr="00DA1BC2">
        <w:rPr>
          <w:rFonts w:ascii="Times New Roman" w:eastAsia="Times New Roman" w:hAnsi="Times New Roman" w:cs="Times New Roman"/>
          <w:color w:val="000000"/>
          <w:sz w:val="24"/>
          <w:szCs w:val="24"/>
          <w:lang w:val="en-US" w:eastAsia="en-GB"/>
        </w:rPr>
        <w:t xml:space="preserve"> most participants not</w:t>
      </w:r>
      <w:r w:rsidR="00197AB1" w:rsidRPr="00DA1BC2">
        <w:rPr>
          <w:rFonts w:ascii="Times New Roman" w:eastAsia="Times New Roman" w:hAnsi="Times New Roman" w:cs="Times New Roman"/>
          <w:color w:val="000000"/>
          <w:sz w:val="24"/>
          <w:szCs w:val="24"/>
          <w:lang w:val="en-US" w:eastAsia="en-GB"/>
        </w:rPr>
        <w:t>ed</w:t>
      </w:r>
      <w:r w:rsidRPr="00DA1BC2">
        <w:rPr>
          <w:rFonts w:ascii="Times New Roman" w:eastAsia="Times New Roman" w:hAnsi="Times New Roman" w:cs="Times New Roman"/>
          <w:color w:val="000000"/>
          <w:sz w:val="24"/>
          <w:szCs w:val="24"/>
          <w:lang w:val="en-US" w:eastAsia="en-GB"/>
        </w:rPr>
        <w:t xml:space="preserve"> they had been able to agree on other</w:t>
      </w:r>
      <w:r w:rsidR="00711526" w:rsidRPr="00DA1BC2">
        <w:rPr>
          <w:rFonts w:ascii="Times New Roman" w:eastAsia="Times New Roman" w:hAnsi="Times New Roman" w:cs="Times New Roman"/>
          <w:color w:val="000000"/>
          <w:sz w:val="24"/>
          <w:szCs w:val="24"/>
          <w:lang w:val="en-US" w:eastAsia="en-GB"/>
        </w:rPr>
        <w:t xml:space="preserve"> childcare or</w:t>
      </w:r>
      <w:r w:rsidRPr="00DA1BC2">
        <w:rPr>
          <w:rFonts w:ascii="Times New Roman" w:eastAsia="Times New Roman" w:hAnsi="Times New Roman" w:cs="Times New Roman"/>
          <w:color w:val="000000"/>
          <w:sz w:val="24"/>
          <w:szCs w:val="24"/>
          <w:lang w:val="en-US" w:eastAsia="en-GB"/>
        </w:rPr>
        <w:t xml:space="preserve"> household responsibilities. </w:t>
      </w:r>
    </w:p>
    <w:p w14:paraId="4A942ABE" w14:textId="6CFBC099" w:rsidR="00B229D1" w:rsidRPr="00DA1BC2" w:rsidRDefault="00B229D1" w:rsidP="000B342F">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Only a positive change was noted in the follow-up interviews with a few participants identifying a more </w:t>
      </w:r>
      <w:r w:rsidRPr="00DA1BC2">
        <w:rPr>
          <w:rFonts w:ascii="Times New Roman" w:eastAsia="Times New Roman" w:hAnsi="Times New Roman" w:cs="Times New Roman"/>
          <w:i/>
          <w:iCs/>
          <w:color w:val="000000"/>
          <w:sz w:val="24"/>
          <w:szCs w:val="24"/>
          <w:lang w:val="en-US" w:eastAsia="en-GB"/>
        </w:rPr>
        <w:t>balanced shift</w:t>
      </w:r>
      <w:r w:rsidRPr="00DA1BC2">
        <w:rPr>
          <w:rFonts w:ascii="Times New Roman" w:eastAsia="Times New Roman" w:hAnsi="Times New Roman" w:cs="Times New Roman"/>
          <w:color w:val="000000"/>
          <w:sz w:val="24"/>
          <w:szCs w:val="24"/>
          <w:lang w:val="en-US" w:eastAsia="en-GB"/>
        </w:rPr>
        <w:t xml:space="preserve"> in task allocation. For example, one participant mentioned, “one thing I have noticed is that we’re sharing housework cleaning, general tasks like that a lot more. So</w:t>
      </w:r>
      <w:r w:rsidR="000B342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it’s more often half rather than the majority which isn’t something I thought would happen”</w:t>
      </w:r>
      <w:r w:rsidR="000B342F"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(#1</w:t>
      </w:r>
      <w:r w:rsidR="000B342F" w:rsidRPr="00DA1BC2">
        <w:rPr>
          <w:rFonts w:ascii="Times New Roman" w:eastAsia="Times New Roman" w:hAnsi="Times New Roman" w:cs="Times New Roman"/>
          <w:color w:val="000000"/>
          <w:sz w:val="24"/>
          <w:szCs w:val="24"/>
          <w:lang w:val="en-US" w:eastAsia="en-GB"/>
        </w:rPr>
        <w:t>, W, 20</w:t>
      </w:r>
      <w:r w:rsidRPr="00DA1BC2">
        <w:rPr>
          <w:rFonts w:ascii="Times New Roman" w:eastAsia="Times New Roman" w:hAnsi="Times New Roman" w:cs="Times New Roman"/>
          <w:color w:val="000000"/>
          <w:sz w:val="24"/>
          <w:szCs w:val="24"/>
          <w:lang w:val="en-US" w:eastAsia="en-GB"/>
        </w:rPr>
        <w:t>). It must be noted</w:t>
      </w:r>
      <w:r w:rsidR="0003382C">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however</w:t>
      </w:r>
      <w:r w:rsidR="0003382C">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that the sharing of responsibilities was not always an easy task</w:t>
      </w:r>
      <w:r w:rsidR="0003382C">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with one participant mentioning that they had to make a continual “conscious effort to share tasks” (#18</w:t>
      </w:r>
      <w:r w:rsidR="000B342F" w:rsidRPr="00DA1BC2">
        <w:rPr>
          <w:rFonts w:ascii="Times New Roman" w:eastAsia="Times New Roman" w:hAnsi="Times New Roman" w:cs="Times New Roman"/>
          <w:color w:val="000000"/>
          <w:sz w:val="24"/>
          <w:szCs w:val="24"/>
          <w:lang w:val="en-US" w:eastAsia="en-GB"/>
        </w:rPr>
        <w:t>, W, 32</w:t>
      </w:r>
      <w:r w:rsidRPr="00DA1BC2">
        <w:rPr>
          <w:rFonts w:ascii="Times New Roman" w:eastAsia="Times New Roman" w:hAnsi="Times New Roman" w:cs="Times New Roman"/>
          <w:color w:val="000000"/>
          <w:sz w:val="24"/>
          <w:szCs w:val="24"/>
          <w:lang w:val="en-US" w:eastAsia="en-GB"/>
        </w:rPr>
        <w:t>). </w:t>
      </w:r>
    </w:p>
    <w:p w14:paraId="31389191" w14:textId="455C349A"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Few participants noted sharing responsibilities to be something other couples should consider. One participant discussed how important it was for partners to communicate about allocating tasks, and if there should be a “change of roles”</w:t>
      </w:r>
      <w:r w:rsidR="000B342F"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(#15</w:t>
      </w:r>
      <w:r w:rsidR="000B342F" w:rsidRPr="00DA1BC2">
        <w:rPr>
          <w:rFonts w:ascii="Times New Roman" w:eastAsia="Times New Roman" w:hAnsi="Times New Roman" w:cs="Times New Roman"/>
          <w:color w:val="000000"/>
          <w:sz w:val="24"/>
          <w:szCs w:val="24"/>
          <w:lang w:val="en-US" w:eastAsia="en-GB"/>
        </w:rPr>
        <w:t>, W, 36</w:t>
      </w:r>
      <w:r w:rsidRPr="00DA1BC2">
        <w:rPr>
          <w:rFonts w:ascii="Times New Roman" w:eastAsia="Times New Roman" w:hAnsi="Times New Roman" w:cs="Times New Roman"/>
          <w:color w:val="000000"/>
          <w:sz w:val="24"/>
          <w:szCs w:val="24"/>
          <w:lang w:val="en-US" w:eastAsia="en-GB"/>
        </w:rPr>
        <w:t xml:space="preserve">) to what occurred pre-pandemic now that both partners were home </w:t>
      </w:r>
      <w:r w:rsidR="005C1F71" w:rsidRPr="00DA1BC2">
        <w:rPr>
          <w:rFonts w:ascii="Times New Roman" w:eastAsia="Times New Roman" w:hAnsi="Times New Roman" w:cs="Times New Roman"/>
          <w:color w:val="000000"/>
          <w:sz w:val="24"/>
          <w:szCs w:val="24"/>
          <w:lang w:val="en-US" w:eastAsia="en-GB"/>
        </w:rPr>
        <w:t>to</w:t>
      </w:r>
      <w:r w:rsidRPr="00DA1BC2">
        <w:rPr>
          <w:rFonts w:ascii="Times New Roman" w:eastAsia="Times New Roman" w:hAnsi="Times New Roman" w:cs="Times New Roman"/>
          <w:color w:val="000000"/>
          <w:sz w:val="24"/>
          <w:szCs w:val="24"/>
          <w:lang w:val="en-US" w:eastAsia="en-GB"/>
        </w:rPr>
        <w:t xml:space="preserve"> avoid conflict. </w:t>
      </w:r>
    </w:p>
    <w:p w14:paraId="623539A5"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Togetherness </w:t>
      </w:r>
    </w:p>
    <w:p w14:paraId="2EF16435" w14:textId="795384AD"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An overarching notion of togetherness and an emotional bond was mentioned by some participants. A total of two sub-themes (</w:t>
      </w:r>
      <w:r w:rsidRPr="00DA1BC2">
        <w:rPr>
          <w:rFonts w:ascii="Times New Roman" w:eastAsia="Times New Roman" w:hAnsi="Times New Roman" w:cs="Times New Roman"/>
          <w:i/>
          <w:iCs/>
          <w:color w:val="000000"/>
          <w:sz w:val="24"/>
          <w:szCs w:val="24"/>
          <w:lang w:val="en-US" w:eastAsia="en-GB"/>
        </w:rPr>
        <w:t xml:space="preserve">appreciation </w:t>
      </w:r>
      <w:r w:rsidRPr="00DA1BC2">
        <w:rPr>
          <w:rFonts w:ascii="Times New Roman" w:eastAsia="Times New Roman" w:hAnsi="Times New Roman" w:cs="Times New Roman"/>
          <w:color w:val="000000"/>
          <w:sz w:val="24"/>
          <w:szCs w:val="24"/>
          <w:lang w:val="en-US" w:eastAsia="en-GB"/>
        </w:rPr>
        <w:t>and</w:t>
      </w:r>
      <w:r w:rsidRPr="00DA1BC2">
        <w:rPr>
          <w:rFonts w:ascii="Times New Roman" w:eastAsia="Times New Roman" w:hAnsi="Times New Roman" w:cs="Times New Roman"/>
          <w:i/>
          <w:iCs/>
          <w:color w:val="000000"/>
          <w:sz w:val="24"/>
          <w:szCs w:val="24"/>
          <w:lang w:val="en-US" w:eastAsia="en-GB"/>
        </w:rPr>
        <w:t xml:space="preserve"> teamwork) </w:t>
      </w:r>
      <w:r w:rsidRPr="00DA1BC2">
        <w:rPr>
          <w:rFonts w:ascii="Times New Roman" w:eastAsia="Times New Roman" w:hAnsi="Times New Roman" w:cs="Times New Roman"/>
          <w:color w:val="000000"/>
          <w:sz w:val="24"/>
          <w:szCs w:val="24"/>
          <w:lang w:val="en-US" w:eastAsia="en-GB"/>
        </w:rPr>
        <w:t>were identified within the theme. This theme went beyond a literal sharing of space but instead applie</w:t>
      </w:r>
      <w:r w:rsidR="00D71318" w:rsidRPr="00DA1BC2">
        <w:rPr>
          <w:rFonts w:ascii="Times New Roman" w:eastAsia="Times New Roman" w:hAnsi="Times New Roman" w:cs="Times New Roman"/>
          <w:color w:val="000000"/>
          <w:sz w:val="24"/>
          <w:szCs w:val="24"/>
          <w:lang w:val="en-US" w:eastAsia="en-GB"/>
        </w:rPr>
        <w:t>d</w:t>
      </w:r>
      <w:r w:rsidRPr="00DA1BC2">
        <w:rPr>
          <w:rFonts w:ascii="Times New Roman" w:eastAsia="Times New Roman" w:hAnsi="Times New Roman" w:cs="Times New Roman"/>
          <w:color w:val="000000"/>
          <w:sz w:val="24"/>
          <w:szCs w:val="24"/>
          <w:lang w:val="en-US" w:eastAsia="en-GB"/>
        </w:rPr>
        <w:t xml:space="preserve"> to a somewhat abstract feeling of emotional closeness and </w:t>
      </w:r>
      <w:r w:rsidRPr="00DA1BC2">
        <w:rPr>
          <w:rFonts w:ascii="Times New Roman" w:eastAsia="Times New Roman" w:hAnsi="Times New Roman" w:cs="Times New Roman"/>
          <w:i/>
          <w:iCs/>
          <w:color w:val="000000"/>
          <w:sz w:val="24"/>
          <w:szCs w:val="24"/>
          <w:lang w:val="en-US" w:eastAsia="en-GB"/>
        </w:rPr>
        <w:t>appreciation</w:t>
      </w:r>
      <w:r w:rsidRPr="00DA1BC2">
        <w:rPr>
          <w:rFonts w:ascii="Times New Roman" w:eastAsia="Times New Roman" w:hAnsi="Times New Roman" w:cs="Times New Roman"/>
          <w:color w:val="000000"/>
          <w:sz w:val="24"/>
          <w:szCs w:val="24"/>
          <w:lang w:val="en-US" w:eastAsia="en-GB"/>
        </w:rPr>
        <w:t xml:space="preserve"> that </w:t>
      </w:r>
      <w:r w:rsidR="00D71318" w:rsidRPr="00DA1BC2">
        <w:rPr>
          <w:rFonts w:ascii="Times New Roman" w:eastAsia="Times New Roman" w:hAnsi="Times New Roman" w:cs="Times New Roman"/>
          <w:color w:val="000000"/>
          <w:sz w:val="24"/>
          <w:szCs w:val="24"/>
          <w:lang w:val="en-US" w:eastAsia="en-GB"/>
        </w:rPr>
        <w:t>wa</w:t>
      </w:r>
      <w:r w:rsidRPr="00DA1BC2">
        <w:rPr>
          <w:rFonts w:ascii="Times New Roman" w:eastAsia="Times New Roman" w:hAnsi="Times New Roman" w:cs="Times New Roman"/>
          <w:color w:val="000000"/>
          <w:sz w:val="24"/>
          <w:szCs w:val="24"/>
          <w:lang w:val="en-US" w:eastAsia="en-GB"/>
        </w:rPr>
        <w:t xml:space="preserve">s directed to either partner or the </w:t>
      </w:r>
      <w:r w:rsidR="0063371F">
        <w:rPr>
          <w:rFonts w:ascii="Times New Roman" w:eastAsia="Times New Roman" w:hAnsi="Times New Roman" w:cs="Times New Roman"/>
          <w:color w:val="000000"/>
          <w:sz w:val="24"/>
          <w:szCs w:val="24"/>
          <w:lang w:val="en-US" w:eastAsia="en-GB"/>
        </w:rPr>
        <w:t xml:space="preserve">whole </w:t>
      </w:r>
      <w:r w:rsidRPr="00DA1BC2">
        <w:rPr>
          <w:rFonts w:ascii="Times New Roman" w:eastAsia="Times New Roman" w:hAnsi="Times New Roman" w:cs="Times New Roman"/>
          <w:color w:val="000000"/>
          <w:sz w:val="24"/>
          <w:szCs w:val="24"/>
          <w:lang w:val="en-US" w:eastAsia="en-GB"/>
        </w:rPr>
        <w:t>relationship. Some participants mentioned that completing tasks and activities together allowed them to learn more about their partner. For example, one participant noted “One of the things I value most about my partner is how much we can easily spend time together talking or not talking” (#13</w:t>
      </w:r>
      <w:r w:rsidR="00D71318" w:rsidRPr="00DA1BC2">
        <w:rPr>
          <w:rFonts w:ascii="Times New Roman" w:eastAsia="Times New Roman" w:hAnsi="Times New Roman" w:cs="Times New Roman"/>
          <w:color w:val="000000"/>
          <w:sz w:val="24"/>
          <w:szCs w:val="24"/>
          <w:lang w:val="en-US" w:eastAsia="en-GB"/>
        </w:rPr>
        <w:t xml:space="preserve">, </w:t>
      </w:r>
      <w:r w:rsidR="00C3608B" w:rsidRPr="00DA1BC2">
        <w:rPr>
          <w:rFonts w:ascii="Times New Roman" w:eastAsia="Times New Roman" w:hAnsi="Times New Roman" w:cs="Times New Roman"/>
          <w:color w:val="000000"/>
          <w:sz w:val="24"/>
          <w:szCs w:val="24"/>
          <w:lang w:val="en-US" w:eastAsia="en-GB"/>
        </w:rPr>
        <w:t>M, 31</w:t>
      </w:r>
      <w:r w:rsidRPr="00DA1BC2">
        <w:rPr>
          <w:rFonts w:ascii="Times New Roman" w:eastAsia="Times New Roman" w:hAnsi="Times New Roman" w:cs="Times New Roman"/>
          <w:color w:val="000000"/>
          <w:sz w:val="24"/>
          <w:szCs w:val="24"/>
          <w:lang w:val="en-US" w:eastAsia="en-GB"/>
        </w:rPr>
        <w:t>). Indeed</w:t>
      </w:r>
      <w:r w:rsidR="00C3608B"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for many participants this appreciation then created feelings of </w:t>
      </w:r>
      <w:r w:rsidRPr="00DA1BC2">
        <w:rPr>
          <w:rFonts w:ascii="Times New Roman" w:eastAsia="Times New Roman" w:hAnsi="Times New Roman" w:cs="Times New Roman"/>
          <w:i/>
          <w:iCs/>
          <w:color w:val="000000"/>
          <w:sz w:val="24"/>
          <w:szCs w:val="24"/>
          <w:lang w:val="en-US" w:eastAsia="en-GB"/>
        </w:rPr>
        <w:t>understanding</w:t>
      </w:r>
      <w:r w:rsidRPr="00DA1BC2">
        <w:rPr>
          <w:rFonts w:ascii="Times New Roman" w:eastAsia="Times New Roman" w:hAnsi="Times New Roman" w:cs="Times New Roman"/>
          <w:b/>
          <w:bCs/>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that they had not experienced pre-pandemic. For some, this understanding occurred as the pandemic positively influenced how they viewed their partner through highlighting strengths in their demeanor during a crisis which was described to be “endearing” (#26</w:t>
      </w:r>
      <w:r w:rsidR="00C3608B" w:rsidRPr="00DA1BC2">
        <w:rPr>
          <w:rFonts w:ascii="Times New Roman" w:eastAsia="Times New Roman" w:hAnsi="Times New Roman" w:cs="Times New Roman"/>
          <w:color w:val="000000"/>
          <w:sz w:val="24"/>
          <w:szCs w:val="24"/>
          <w:lang w:val="en-US" w:eastAsia="en-GB"/>
        </w:rPr>
        <w:t>, M, 40</w:t>
      </w:r>
      <w:r w:rsidRPr="00DA1BC2">
        <w:rPr>
          <w:rFonts w:ascii="Times New Roman" w:eastAsia="Times New Roman" w:hAnsi="Times New Roman" w:cs="Times New Roman"/>
          <w:color w:val="000000"/>
          <w:sz w:val="24"/>
          <w:szCs w:val="24"/>
          <w:lang w:val="en-US" w:eastAsia="en-GB"/>
        </w:rPr>
        <w:t>), whereas for others this enhanced understanding was the result of clearer communication.</w:t>
      </w:r>
    </w:p>
    <w:p w14:paraId="7D9E02FE" w14:textId="316AC7D5"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For a few participants this understanding created a somewhat cyclical link between </w:t>
      </w:r>
      <w:r w:rsidRPr="00DA1BC2">
        <w:rPr>
          <w:rFonts w:ascii="Times New Roman" w:eastAsia="Times New Roman" w:hAnsi="Times New Roman" w:cs="Times New Roman"/>
          <w:i/>
          <w:iCs/>
          <w:color w:val="000000"/>
          <w:sz w:val="24"/>
          <w:szCs w:val="24"/>
          <w:lang w:val="en-US" w:eastAsia="en-GB"/>
        </w:rPr>
        <w:t>quality time</w:t>
      </w:r>
      <w:r w:rsidRPr="00DA1BC2">
        <w:rPr>
          <w:rFonts w:ascii="Times New Roman" w:eastAsia="Times New Roman" w:hAnsi="Times New Roman" w:cs="Times New Roman"/>
          <w:color w:val="000000"/>
          <w:sz w:val="24"/>
          <w:szCs w:val="24"/>
          <w:lang w:val="en-US" w:eastAsia="en-GB"/>
        </w:rPr>
        <w:t xml:space="preserve"> and </w:t>
      </w:r>
      <w:r w:rsidRPr="00DA1BC2">
        <w:rPr>
          <w:rFonts w:ascii="Times New Roman" w:eastAsia="Times New Roman" w:hAnsi="Times New Roman" w:cs="Times New Roman"/>
          <w:i/>
          <w:iCs/>
          <w:color w:val="000000"/>
          <w:sz w:val="24"/>
          <w:szCs w:val="24"/>
          <w:lang w:val="en-US" w:eastAsia="en-GB"/>
        </w:rPr>
        <w:t>togetherness</w:t>
      </w:r>
      <w:r w:rsidRPr="00DA1BC2">
        <w:rPr>
          <w:rFonts w:ascii="Times New Roman" w:eastAsia="Times New Roman" w:hAnsi="Times New Roman" w:cs="Times New Roman"/>
          <w:color w:val="000000"/>
          <w:sz w:val="24"/>
          <w:szCs w:val="24"/>
          <w:lang w:val="en-US" w:eastAsia="en-GB"/>
        </w:rPr>
        <w:t xml:space="preserve">. </w:t>
      </w:r>
      <w:r w:rsidR="00263564" w:rsidRPr="00DA1BC2">
        <w:rPr>
          <w:rFonts w:ascii="Times New Roman" w:eastAsia="Times New Roman" w:hAnsi="Times New Roman" w:cs="Times New Roman"/>
          <w:color w:val="000000"/>
          <w:sz w:val="24"/>
          <w:szCs w:val="24"/>
          <w:lang w:val="en-US" w:eastAsia="en-GB"/>
        </w:rPr>
        <w:t>The</w:t>
      </w:r>
      <w:r w:rsidRPr="00DA1BC2">
        <w:rPr>
          <w:rFonts w:ascii="Times New Roman" w:eastAsia="Times New Roman" w:hAnsi="Times New Roman" w:cs="Times New Roman"/>
          <w:color w:val="000000"/>
          <w:sz w:val="24"/>
          <w:szCs w:val="24"/>
          <w:lang w:val="en-US" w:eastAsia="en-GB"/>
        </w:rPr>
        <w:t xml:space="preserve"> understanding and appreciation for each other led partners to </w:t>
      </w:r>
      <w:r w:rsidR="00263564" w:rsidRPr="00DA1BC2">
        <w:rPr>
          <w:rFonts w:ascii="Times New Roman" w:eastAsia="Times New Roman" w:hAnsi="Times New Roman" w:cs="Times New Roman"/>
          <w:color w:val="000000"/>
          <w:sz w:val="24"/>
          <w:szCs w:val="24"/>
          <w:lang w:val="en-US" w:eastAsia="en-GB"/>
        </w:rPr>
        <w:t>desire</w:t>
      </w:r>
      <w:r w:rsidRPr="00DA1BC2">
        <w:rPr>
          <w:rFonts w:ascii="Times New Roman" w:eastAsia="Times New Roman" w:hAnsi="Times New Roman" w:cs="Times New Roman"/>
          <w:color w:val="000000"/>
          <w:sz w:val="24"/>
          <w:szCs w:val="24"/>
          <w:lang w:val="en-US" w:eastAsia="en-GB"/>
        </w:rPr>
        <w:t xml:space="preserve"> more time together and work together as a team, which in turn further enhanced their feeling of togetherness. Indeed, some participants noted an appreciation and gratefulness toward their partner simply because they were able to, and happy to, spend the pandemic together. For example, one participant mentioned, “we’re both surprised that we’re not getting really fed up with each other [...] We’ve pulled together quite well” (#17</w:t>
      </w:r>
      <w:r w:rsidR="00C3608B" w:rsidRPr="00DA1BC2">
        <w:rPr>
          <w:rFonts w:ascii="Times New Roman" w:eastAsia="Times New Roman" w:hAnsi="Times New Roman" w:cs="Times New Roman"/>
          <w:color w:val="000000"/>
          <w:sz w:val="24"/>
          <w:szCs w:val="24"/>
          <w:lang w:val="en-US" w:eastAsia="en-GB"/>
        </w:rPr>
        <w:t>, W, 41</w:t>
      </w:r>
      <w:r w:rsidRPr="00DA1BC2">
        <w:rPr>
          <w:rFonts w:ascii="Times New Roman" w:eastAsia="Times New Roman" w:hAnsi="Times New Roman" w:cs="Times New Roman"/>
          <w:color w:val="000000"/>
          <w:sz w:val="24"/>
          <w:szCs w:val="24"/>
          <w:lang w:val="en-US" w:eastAsia="en-GB"/>
        </w:rPr>
        <w:t xml:space="preserve">). Togetherness was thus identified to be a change in emotional closeness that in turn led to behavioral changes such as quality time or </w:t>
      </w:r>
      <w:r w:rsidRPr="00DA1BC2">
        <w:rPr>
          <w:rFonts w:ascii="Times New Roman" w:eastAsia="Times New Roman" w:hAnsi="Times New Roman" w:cs="Times New Roman"/>
          <w:i/>
          <w:iCs/>
          <w:color w:val="000000"/>
          <w:sz w:val="24"/>
          <w:szCs w:val="24"/>
          <w:lang w:val="en-US" w:eastAsia="en-GB"/>
        </w:rPr>
        <w:t>teamwork</w:t>
      </w:r>
      <w:r w:rsidRPr="00DA1BC2">
        <w:rPr>
          <w:rFonts w:ascii="Times New Roman" w:eastAsia="Times New Roman" w:hAnsi="Times New Roman" w:cs="Times New Roman"/>
          <w:color w:val="000000"/>
          <w:sz w:val="24"/>
          <w:szCs w:val="24"/>
          <w:lang w:val="en-US" w:eastAsia="en-GB"/>
        </w:rPr>
        <w:t>. </w:t>
      </w:r>
    </w:p>
    <w:p w14:paraId="7C22B601" w14:textId="42E50193" w:rsidR="00711526" w:rsidRPr="00DA1BC2" w:rsidRDefault="00B229D1" w:rsidP="009A0FB4">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At follow-up</w:t>
      </w:r>
      <w:r w:rsidR="00263564"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some participants reported feeling “a lot closer”</w:t>
      </w:r>
      <w:r w:rsidR="00C3608B"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(#2</w:t>
      </w:r>
      <w:r w:rsidR="00C3608B" w:rsidRPr="00DA1BC2">
        <w:rPr>
          <w:rFonts w:ascii="Times New Roman" w:eastAsia="Times New Roman" w:hAnsi="Times New Roman" w:cs="Times New Roman"/>
          <w:color w:val="000000"/>
          <w:sz w:val="24"/>
          <w:szCs w:val="24"/>
          <w:lang w:val="en-US" w:eastAsia="en-GB"/>
        </w:rPr>
        <w:t>, W, 37</w:t>
      </w:r>
      <w:r w:rsidRPr="00DA1BC2">
        <w:rPr>
          <w:rFonts w:ascii="Times New Roman" w:eastAsia="Times New Roman" w:hAnsi="Times New Roman" w:cs="Times New Roman"/>
          <w:color w:val="000000"/>
          <w:sz w:val="24"/>
          <w:szCs w:val="24"/>
          <w:lang w:val="en-US" w:eastAsia="en-GB"/>
        </w:rPr>
        <w:t>) or “working better as a team” (#12</w:t>
      </w:r>
      <w:r w:rsidR="00C3608B" w:rsidRPr="00DA1BC2">
        <w:rPr>
          <w:rFonts w:ascii="Times New Roman" w:eastAsia="Times New Roman" w:hAnsi="Times New Roman" w:cs="Times New Roman"/>
          <w:color w:val="000000"/>
          <w:sz w:val="24"/>
          <w:szCs w:val="24"/>
          <w:lang w:val="en-US" w:eastAsia="en-GB"/>
        </w:rPr>
        <w:t>, W, 26</w:t>
      </w:r>
      <w:r w:rsidRPr="00DA1BC2">
        <w:rPr>
          <w:rFonts w:ascii="Times New Roman" w:eastAsia="Times New Roman" w:hAnsi="Times New Roman" w:cs="Times New Roman"/>
          <w:color w:val="000000"/>
          <w:sz w:val="24"/>
          <w:szCs w:val="24"/>
          <w:lang w:val="en-US" w:eastAsia="en-GB"/>
        </w:rPr>
        <w:t>).</w:t>
      </w:r>
      <w:r w:rsidR="00711526" w:rsidRPr="00DA1BC2">
        <w:rPr>
          <w:rFonts w:ascii="Times New Roman" w:eastAsia="Times New Roman" w:hAnsi="Times New Roman" w:cs="Times New Roman"/>
          <w:color w:val="000000"/>
          <w:sz w:val="24"/>
          <w:szCs w:val="24"/>
          <w:lang w:val="en-US" w:eastAsia="en-GB"/>
        </w:rPr>
        <w:t xml:space="preserve"> However, as togetherness is an abstract theme, it is harder for participants to convey. This is further exacerbated by the link with quality time and clear communication, both of which are easier to convey. Thus, togetherness was rarely mentioned. </w:t>
      </w:r>
    </w:p>
    <w:p w14:paraId="55B291CB" w14:textId="77777777"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Content Analysis</w:t>
      </w:r>
    </w:p>
    <w:p w14:paraId="349947CF" w14:textId="1F4C2A82" w:rsidR="00B229D1" w:rsidRPr="00DA1BC2" w:rsidRDefault="00B229D1" w:rsidP="004B1D1A">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The codes found in the qualitative interviews broadly mapped onto the codes from the open-ended survey responses</w:t>
      </w:r>
      <w:r w:rsidR="00263564" w:rsidRPr="00DA1BC2">
        <w:rPr>
          <w:rFonts w:ascii="Times New Roman" w:eastAsia="Times New Roman" w:hAnsi="Times New Roman" w:cs="Times New Roman"/>
          <w:color w:val="000000"/>
          <w:sz w:val="24"/>
          <w:szCs w:val="24"/>
          <w:lang w:val="en-US" w:eastAsia="en-GB"/>
        </w:rPr>
        <w:t>,</w:t>
      </w:r>
      <w:r w:rsidR="00F7687D" w:rsidRPr="00DA1BC2">
        <w:rPr>
          <w:rFonts w:ascii="Times New Roman" w:eastAsia="Times New Roman" w:hAnsi="Times New Roman" w:cs="Times New Roman"/>
          <w:color w:val="000000"/>
          <w:sz w:val="24"/>
          <w:szCs w:val="24"/>
          <w:lang w:val="en-US" w:eastAsia="en-GB"/>
        </w:rPr>
        <w:t xml:space="preserve"> with </w:t>
      </w:r>
      <w:r w:rsidR="00263564" w:rsidRPr="00DA1BC2">
        <w:rPr>
          <w:rFonts w:ascii="Times New Roman" w:eastAsia="Times New Roman" w:hAnsi="Times New Roman" w:cs="Times New Roman"/>
          <w:color w:val="000000"/>
          <w:sz w:val="24"/>
          <w:szCs w:val="24"/>
          <w:lang w:val="en-US" w:eastAsia="en-GB"/>
        </w:rPr>
        <w:t>little</w:t>
      </w:r>
      <w:r w:rsidR="00F7687D" w:rsidRPr="00DA1BC2">
        <w:rPr>
          <w:rFonts w:ascii="Times New Roman" w:eastAsia="Times New Roman" w:hAnsi="Times New Roman" w:cs="Times New Roman"/>
          <w:color w:val="000000"/>
          <w:sz w:val="24"/>
          <w:szCs w:val="24"/>
          <w:lang w:val="en-US" w:eastAsia="en-GB"/>
        </w:rPr>
        <w:t xml:space="preserve"> variation across the five weeks</w:t>
      </w:r>
      <w:r w:rsidRPr="00DA1BC2">
        <w:rPr>
          <w:rFonts w:ascii="Times New Roman" w:eastAsia="Times New Roman" w:hAnsi="Times New Roman" w:cs="Times New Roman"/>
          <w:color w:val="000000"/>
          <w:sz w:val="24"/>
          <w:szCs w:val="24"/>
          <w:lang w:val="en-US" w:eastAsia="en-GB"/>
        </w:rPr>
        <w:t xml:space="preserve">. Therefore, instead of presenting the responses for each week, we have only included aggregate scores across the five weeks </w:t>
      </w:r>
      <w:r w:rsidR="004A5683" w:rsidRPr="00DA1BC2">
        <w:rPr>
          <w:rFonts w:ascii="Times New Roman" w:eastAsia="Times New Roman" w:hAnsi="Times New Roman" w:cs="Times New Roman"/>
          <w:color w:val="000000"/>
          <w:sz w:val="24"/>
          <w:szCs w:val="24"/>
          <w:lang w:val="en-US" w:eastAsia="en-GB"/>
        </w:rPr>
        <w:t>(</w:t>
      </w:r>
      <w:r w:rsidR="00A42E22">
        <w:rPr>
          <w:rFonts w:ascii="Times New Roman" w:eastAsia="Times New Roman" w:hAnsi="Times New Roman" w:cs="Times New Roman"/>
          <w:color w:val="000000"/>
          <w:sz w:val="24"/>
          <w:szCs w:val="24"/>
          <w:lang w:val="en-US" w:eastAsia="en-GB"/>
        </w:rPr>
        <w:t>f</w:t>
      </w:r>
      <w:r w:rsidRPr="00DA1BC2">
        <w:rPr>
          <w:rFonts w:ascii="Times New Roman" w:eastAsia="Times New Roman" w:hAnsi="Times New Roman" w:cs="Times New Roman"/>
          <w:color w:val="000000"/>
          <w:sz w:val="24"/>
          <w:szCs w:val="24"/>
          <w:lang w:val="en-US" w:eastAsia="en-GB"/>
        </w:rPr>
        <w:t xml:space="preserve">or a breakdown of the results by week </w:t>
      </w:r>
      <w:r w:rsidR="004A5683" w:rsidRPr="00DA1BC2">
        <w:rPr>
          <w:rFonts w:ascii="Times New Roman" w:eastAsia="Times New Roman" w:hAnsi="Times New Roman" w:cs="Times New Roman"/>
          <w:color w:val="000000"/>
          <w:sz w:val="24"/>
          <w:szCs w:val="24"/>
          <w:lang w:val="en-US" w:eastAsia="en-GB"/>
        </w:rPr>
        <w:t>see the</w:t>
      </w:r>
      <w:r w:rsidRPr="00DA1BC2">
        <w:rPr>
          <w:rFonts w:ascii="Times New Roman" w:eastAsia="Times New Roman" w:hAnsi="Times New Roman" w:cs="Times New Roman"/>
          <w:color w:val="000000"/>
          <w:sz w:val="24"/>
          <w:szCs w:val="24"/>
          <w:lang w:val="en-US" w:eastAsia="en-GB"/>
        </w:rPr>
        <w:t xml:space="preserve"> supplemental material on the OSF project page</w:t>
      </w:r>
      <w:r w:rsidR="004A5683" w:rsidRPr="00DA1BC2">
        <w:rPr>
          <w:rFonts w:ascii="Times New Roman" w:eastAsia="Times New Roman" w:hAnsi="Times New Roman" w:cs="Times New Roman"/>
          <w:color w:val="000000"/>
          <w:sz w:val="24"/>
          <w:szCs w:val="24"/>
          <w:lang w:val="en-US" w:eastAsia="en-GB"/>
        </w:rPr>
        <w:t>)</w:t>
      </w:r>
      <w:r w:rsidR="00263564" w:rsidRPr="00DA1BC2">
        <w:rPr>
          <w:rFonts w:ascii="Times New Roman" w:eastAsia="Times New Roman" w:hAnsi="Times New Roman" w:cs="Times New Roman"/>
          <w:color w:val="000000"/>
          <w:sz w:val="24"/>
          <w:szCs w:val="24"/>
          <w:lang w:val="en-US" w:eastAsia="en-GB"/>
        </w:rPr>
        <w:t>.</w:t>
      </w:r>
      <w:r w:rsidR="004F7A98"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The codes were first divided into four categories based on whether the participants reported change in their relationship or not. </w:t>
      </w:r>
      <w:bookmarkStart w:id="11" w:name="_Hlk73287872"/>
      <w:r w:rsidR="001C0EC2">
        <w:rPr>
          <w:rFonts w:ascii="Times New Roman" w:eastAsia="Times New Roman" w:hAnsi="Times New Roman" w:cs="Times New Roman"/>
          <w:color w:val="000000"/>
          <w:sz w:val="24"/>
          <w:szCs w:val="24"/>
          <w:lang w:val="en-US" w:eastAsia="en-GB"/>
        </w:rPr>
        <w:t xml:space="preserve">The sample of 200 participants provided </w:t>
      </w:r>
      <w:r w:rsidR="004424A1">
        <w:rPr>
          <w:rFonts w:ascii="Times New Roman" w:eastAsia="Times New Roman" w:hAnsi="Times New Roman" w:cs="Times New Roman"/>
          <w:color w:val="000000"/>
          <w:sz w:val="24"/>
          <w:szCs w:val="24"/>
          <w:lang w:val="en-US" w:eastAsia="en-GB"/>
        </w:rPr>
        <w:t>responses five times over the study period</w:t>
      </w:r>
      <w:r w:rsidR="001C0EC2">
        <w:rPr>
          <w:rFonts w:ascii="Times New Roman" w:eastAsia="Times New Roman" w:hAnsi="Times New Roman" w:cs="Times New Roman"/>
          <w:color w:val="000000"/>
          <w:sz w:val="24"/>
          <w:szCs w:val="24"/>
          <w:lang w:val="en-US" w:eastAsia="en-GB"/>
        </w:rPr>
        <w:t xml:space="preserve">. </w:t>
      </w:r>
      <w:r w:rsidR="004424A1">
        <w:rPr>
          <w:rFonts w:ascii="Times New Roman" w:eastAsia="Times New Roman" w:hAnsi="Times New Roman" w:cs="Times New Roman"/>
          <w:color w:val="000000"/>
          <w:sz w:val="24"/>
          <w:szCs w:val="24"/>
          <w:lang w:val="en-US" w:eastAsia="en-GB"/>
        </w:rPr>
        <w:t>This resulted in a</w:t>
      </w:r>
      <w:r w:rsidRPr="00DA1BC2">
        <w:rPr>
          <w:rFonts w:ascii="Times New Roman" w:eastAsia="Times New Roman" w:hAnsi="Times New Roman" w:cs="Times New Roman"/>
          <w:color w:val="000000"/>
          <w:sz w:val="24"/>
          <w:szCs w:val="24"/>
          <w:lang w:val="en-US" w:eastAsia="en-GB"/>
        </w:rPr>
        <w:t xml:space="preserve"> total of 948 responses were coded into the main codes</w:t>
      </w:r>
      <w:r w:rsidR="00263564"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with a minority of the responses not being able to be coded (n = 47, 5.0%). </w:t>
      </w:r>
      <w:bookmarkEnd w:id="11"/>
      <w:r w:rsidR="0076489A" w:rsidRPr="00DA1BC2">
        <w:rPr>
          <w:rFonts w:ascii="Times New Roman" w:eastAsia="Times New Roman" w:hAnsi="Times New Roman" w:cs="Times New Roman"/>
          <w:color w:val="000000"/>
          <w:sz w:val="24"/>
          <w:szCs w:val="24"/>
          <w:lang w:val="en-US" w:eastAsia="en-GB"/>
        </w:rPr>
        <w:t xml:space="preserve">There were a similar number of responses across categories: </w:t>
      </w:r>
      <w:r w:rsidR="004F7A98" w:rsidRPr="00DA1BC2">
        <w:rPr>
          <w:rFonts w:ascii="Times New Roman" w:eastAsia="Times New Roman" w:hAnsi="Times New Roman" w:cs="Times New Roman"/>
          <w:color w:val="000000"/>
          <w:sz w:val="24"/>
          <w:szCs w:val="24"/>
          <w:lang w:val="en-US" w:eastAsia="en-GB"/>
        </w:rPr>
        <w:t>28.6% (n = 271) of</w:t>
      </w:r>
      <w:r w:rsidRPr="00DA1BC2">
        <w:rPr>
          <w:rFonts w:ascii="Times New Roman" w:eastAsia="Times New Roman" w:hAnsi="Times New Roman" w:cs="Times New Roman"/>
          <w:color w:val="000000"/>
          <w:sz w:val="24"/>
          <w:szCs w:val="24"/>
          <w:lang w:val="en-US" w:eastAsia="en-GB"/>
        </w:rPr>
        <w:t xml:space="preserve"> relationship had gotten better, </w:t>
      </w:r>
      <w:r w:rsidR="004F7A98" w:rsidRPr="00DA1BC2">
        <w:rPr>
          <w:rFonts w:ascii="Times New Roman" w:eastAsia="Times New Roman" w:hAnsi="Times New Roman" w:cs="Times New Roman"/>
          <w:color w:val="000000"/>
          <w:sz w:val="24"/>
          <w:szCs w:val="24"/>
          <w:lang w:val="en-US" w:eastAsia="en-GB"/>
        </w:rPr>
        <w:t xml:space="preserve">28.6% (n = 271) </w:t>
      </w:r>
      <w:r w:rsidRPr="00DA1BC2">
        <w:rPr>
          <w:rFonts w:ascii="Times New Roman" w:eastAsia="Times New Roman" w:hAnsi="Times New Roman" w:cs="Times New Roman"/>
          <w:color w:val="000000"/>
          <w:sz w:val="24"/>
          <w:szCs w:val="24"/>
          <w:lang w:val="en-US" w:eastAsia="en-GB"/>
        </w:rPr>
        <w:t xml:space="preserve">worse, </w:t>
      </w:r>
      <w:r w:rsidR="004F7A98" w:rsidRPr="00DA1BC2">
        <w:rPr>
          <w:rFonts w:ascii="Times New Roman" w:eastAsia="Times New Roman" w:hAnsi="Times New Roman" w:cs="Times New Roman"/>
          <w:color w:val="000000"/>
          <w:sz w:val="24"/>
          <w:szCs w:val="24"/>
          <w:lang w:val="en-US" w:eastAsia="en-GB"/>
        </w:rPr>
        <w:t>and 29.9%</w:t>
      </w:r>
      <w:r w:rsidRPr="00DA1BC2">
        <w:rPr>
          <w:rFonts w:ascii="Times New Roman" w:eastAsia="Times New Roman" w:hAnsi="Times New Roman" w:cs="Times New Roman"/>
          <w:color w:val="000000"/>
          <w:sz w:val="24"/>
          <w:szCs w:val="24"/>
          <w:lang w:val="en-US" w:eastAsia="en-GB"/>
        </w:rPr>
        <w:t xml:space="preserve"> </w:t>
      </w:r>
      <w:r w:rsidR="004F7A98" w:rsidRPr="00DA1BC2">
        <w:rPr>
          <w:rFonts w:ascii="Times New Roman" w:eastAsia="Times New Roman" w:hAnsi="Times New Roman" w:cs="Times New Roman"/>
          <w:color w:val="000000"/>
          <w:sz w:val="24"/>
          <w:szCs w:val="24"/>
          <w:lang w:val="en-US" w:eastAsia="en-GB"/>
        </w:rPr>
        <w:t xml:space="preserve">(n = 283) </w:t>
      </w:r>
      <w:r w:rsidRPr="00DA1BC2">
        <w:rPr>
          <w:rFonts w:ascii="Times New Roman" w:eastAsia="Times New Roman" w:hAnsi="Times New Roman" w:cs="Times New Roman"/>
          <w:color w:val="000000"/>
          <w:sz w:val="24"/>
          <w:szCs w:val="24"/>
          <w:lang w:val="en-US" w:eastAsia="en-GB"/>
        </w:rPr>
        <w:t>not changed. A minority of the participants reported both positive and negative effects of the pandemic on their relationship (n = 76, 8.0%).</w:t>
      </w:r>
    </w:p>
    <w:p w14:paraId="7764AC82" w14:textId="52D59863" w:rsidR="00B229D1" w:rsidRPr="00DA1BC2" w:rsidRDefault="00263564" w:rsidP="004B1D1A">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To</w:t>
      </w:r>
      <w:r w:rsidR="00B229D1" w:rsidRPr="00DA1BC2">
        <w:rPr>
          <w:rFonts w:ascii="Times New Roman" w:eastAsia="Times New Roman" w:hAnsi="Times New Roman" w:cs="Times New Roman"/>
          <w:color w:val="000000"/>
          <w:sz w:val="24"/>
          <w:szCs w:val="24"/>
          <w:lang w:val="en-US" w:eastAsia="en-GB"/>
        </w:rPr>
        <w:t xml:space="preserve"> better understand the ways in which the relationships had changed, we also coded for specific areas of change. A total of 976 responses were initially coded into a total of nine sub</w:t>
      </w:r>
      <w:r w:rsidR="00C3608B" w:rsidRPr="00DA1BC2">
        <w:rPr>
          <w:rFonts w:ascii="Times New Roman" w:eastAsia="Times New Roman" w:hAnsi="Times New Roman" w:cs="Times New Roman"/>
          <w:color w:val="000000"/>
          <w:sz w:val="24"/>
          <w:szCs w:val="24"/>
          <w:lang w:val="en-US" w:eastAsia="en-GB"/>
        </w:rPr>
        <w:t>-</w:t>
      </w:r>
      <w:r w:rsidR="00B229D1" w:rsidRPr="00DA1BC2">
        <w:rPr>
          <w:rFonts w:ascii="Times New Roman" w:eastAsia="Times New Roman" w:hAnsi="Times New Roman" w:cs="Times New Roman"/>
          <w:color w:val="000000"/>
          <w:sz w:val="24"/>
          <w:szCs w:val="24"/>
          <w:lang w:val="en-US" w:eastAsia="en-GB"/>
        </w:rPr>
        <w:t>codes. However, due to a small number of responses for some of the codes, these were further condensed into a total of six codes. These included communication (n = 155, 15.9%)</w:t>
      </w:r>
      <w:r w:rsidR="00C738C7" w:rsidRPr="00DA1BC2">
        <w:rPr>
          <w:rFonts w:ascii="Times New Roman" w:eastAsia="Times New Roman" w:hAnsi="Times New Roman" w:cs="Times New Roman"/>
          <w:color w:val="000000"/>
          <w:sz w:val="24"/>
          <w:szCs w:val="24"/>
          <w:lang w:val="en-US" w:eastAsia="en-GB"/>
        </w:rPr>
        <w:t xml:space="preserve"> quality time (n = 264, 27.0%), sharing responsibilities (n = 46, 4.7%; combined with routine and planning), space (n = 152, 15.6%; combined with self-improvement), support networks (n = 14, 1.4%), and togetherness (n = 151, 15.5%). Within reports of better relationship quality,</w:t>
      </w:r>
      <w:r w:rsidR="00181C2F" w:rsidRPr="00DA1BC2">
        <w:rPr>
          <w:rFonts w:ascii="Times New Roman" w:eastAsia="Times New Roman" w:hAnsi="Times New Roman" w:cs="Times New Roman"/>
          <w:color w:val="000000"/>
          <w:sz w:val="24"/>
          <w:szCs w:val="24"/>
          <w:lang w:val="en-US" w:eastAsia="en-GB"/>
        </w:rPr>
        <w:t xml:space="preserve"> 18 </w:t>
      </w:r>
      <w:r w:rsidR="007D401D">
        <w:rPr>
          <w:rFonts w:ascii="Times New Roman" w:eastAsia="Times New Roman" w:hAnsi="Times New Roman" w:cs="Times New Roman"/>
          <w:color w:val="000000"/>
          <w:sz w:val="24"/>
          <w:szCs w:val="24"/>
          <w:lang w:val="en-US" w:eastAsia="en-GB"/>
        </w:rPr>
        <w:t xml:space="preserve">responses </w:t>
      </w:r>
      <w:r w:rsidR="00C738C7" w:rsidRPr="00DA1BC2">
        <w:rPr>
          <w:rFonts w:ascii="Times New Roman" w:eastAsia="Times New Roman" w:hAnsi="Times New Roman" w:cs="Times New Roman"/>
          <w:color w:val="000000"/>
          <w:sz w:val="24"/>
          <w:szCs w:val="24"/>
          <w:lang w:val="en-US" w:eastAsia="en-GB"/>
        </w:rPr>
        <w:t>reported improved communication, 108 improved quality time, 16 sharing responsibilities more, 17 mentioned more space, two support networks, and 80 participants felt more togetherness. Within reports of worse relationship quality, 74</w:t>
      </w:r>
      <w:r w:rsidR="007D401D">
        <w:rPr>
          <w:rFonts w:ascii="Times New Roman" w:eastAsia="Times New Roman" w:hAnsi="Times New Roman" w:cs="Times New Roman"/>
          <w:color w:val="000000"/>
          <w:sz w:val="24"/>
          <w:szCs w:val="24"/>
          <w:lang w:val="en-US" w:eastAsia="en-GB"/>
        </w:rPr>
        <w:t xml:space="preserve"> responses</w:t>
      </w:r>
      <w:r w:rsidR="00C738C7" w:rsidRPr="00DA1BC2">
        <w:rPr>
          <w:rFonts w:ascii="Times New Roman" w:eastAsia="Times New Roman" w:hAnsi="Times New Roman" w:cs="Times New Roman"/>
          <w:color w:val="000000"/>
          <w:sz w:val="24"/>
          <w:szCs w:val="24"/>
          <w:lang w:val="en-US" w:eastAsia="en-GB"/>
        </w:rPr>
        <w:t xml:space="preserve"> reported poorer communication, </w:t>
      </w:r>
      <w:r w:rsidR="00181C2F" w:rsidRPr="00DA1BC2">
        <w:rPr>
          <w:rFonts w:ascii="Times New Roman" w:eastAsia="Times New Roman" w:hAnsi="Times New Roman" w:cs="Times New Roman"/>
          <w:color w:val="000000"/>
          <w:sz w:val="24"/>
          <w:szCs w:val="24"/>
          <w:lang w:val="en-US" w:eastAsia="en-GB"/>
        </w:rPr>
        <w:t xml:space="preserve">46 </w:t>
      </w:r>
      <w:r w:rsidR="00C738C7" w:rsidRPr="00DA1BC2">
        <w:rPr>
          <w:rFonts w:ascii="Times New Roman" w:eastAsia="Times New Roman" w:hAnsi="Times New Roman" w:cs="Times New Roman"/>
          <w:color w:val="000000"/>
          <w:sz w:val="24"/>
          <w:szCs w:val="24"/>
          <w:lang w:val="en-US" w:eastAsia="en-GB"/>
        </w:rPr>
        <w:t>less quality time,</w:t>
      </w:r>
      <w:r w:rsidR="00181C2F" w:rsidRPr="00DA1BC2">
        <w:rPr>
          <w:rFonts w:ascii="Times New Roman" w:eastAsia="Times New Roman" w:hAnsi="Times New Roman" w:cs="Times New Roman"/>
          <w:color w:val="000000"/>
          <w:sz w:val="24"/>
          <w:szCs w:val="24"/>
          <w:lang w:val="en-US" w:eastAsia="en-GB"/>
        </w:rPr>
        <w:t xml:space="preserve"> </w:t>
      </w:r>
      <w:r w:rsidR="00163AEF" w:rsidRPr="00DA1BC2">
        <w:rPr>
          <w:rFonts w:ascii="Times New Roman" w:eastAsia="Times New Roman" w:hAnsi="Times New Roman" w:cs="Times New Roman"/>
          <w:color w:val="000000"/>
          <w:sz w:val="24"/>
          <w:szCs w:val="24"/>
          <w:lang w:val="en-US" w:eastAsia="en-GB"/>
        </w:rPr>
        <w:t>eight</w:t>
      </w:r>
      <w:r w:rsidR="00181C2F" w:rsidRPr="00DA1BC2">
        <w:rPr>
          <w:rFonts w:ascii="Times New Roman" w:eastAsia="Times New Roman" w:hAnsi="Times New Roman" w:cs="Times New Roman"/>
          <w:color w:val="000000"/>
          <w:sz w:val="24"/>
          <w:szCs w:val="24"/>
          <w:lang w:val="en-US" w:eastAsia="en-GB"/>
        </w:rPr>
        <w:t xml:space="preserve"> </w:t>
      </w:r>
      <w:r w:rsidR="00C738C7" w:rsidRPr="00DA1BC2">
        <w:rPr>
          <w:rFonts w:ascii="Times New Roman" w:eastAsia="Times New Roman" w:hAnsi="Times New Roman" w:cs="Times New Roman"/>
          <w:color w:val="000000"/>
          <w:sz w:val="24"/>
          <w:szCs w:val="24"/>
          <w:lang w:val="en-US" w:eastAsia="en-GB"/>
        </w:rPr>
        <w:t>less</w:t>
      </w:r>
      <w:r w:rsidR="00181C2F" w:rsidRPr="00DA1BC2">
        <w:rPr>
          <w:rFonts w:ascii="Times New Roman" w:eastAsia="Times New Roman" w:hAnsi="Times New Roman" w:cs="Times New Roman"/>
          <w:color w:val="000000"/>
          <w:sz w:val="24"/>
          <w:szCs w:val="24"/>
          <w:lang w:val="en-US" w:eastAsia="en-GB"/>
        </w:rPr>
        <w:t xml:space="preserve"> </w:t>
      </w:r>
      <w:r w:rsidR="00163AEF" w:rsidRPr="00DA1BC2">
        <w:rPr>
          <w:rFonts w:ascii="Times New Roman" w:eastAsia="Times New Roman" w:hAnsi="Times New Roman" w:cs="Times New Roman"/>
          <w:color w:val="000000"/>
          <w:sz w:val="24"/>
          <w:szCs w:val="24"/>
          <w:lang w:val="en-US" w:eastAsia="en-GB"/>
        </w:rPr>
        <w:t>sharing</w:t>
      </w:r>
      <w:r w:rsidR="00C738C7" w:rsidRPr="00DA1BC2">
        <w:rPr>
          <w:rFonts w:ascii="Times New Roman" w:eastAsia="Times New Roman" w:hAnsi="Times New Roman" w:cs="Times New Roman"/>
          <w:color w:val="000000"/>
          <w:sz w:val="24"/>
          <w:szCs w:val="24"/>
          <w:lang w:val="en-US" w:eastAsia="en-GB"/>
        </w:rPr>
        <w:t xml:space="preserve"> responsibilities,</w:t>
      </w:r>
      <w:r w:rsidR="00163AEF" w:rsidRPr="00DA1BC2">
        <w:rPr>
          <w:rFonts w:ascii="Times New Roman" w:eastAsia="Times New Roman" w:hAnsi="Times New Roman" w:cs="Times New Roman"/>
          <w:color w:val="000000"/>
          <w:sz w:val="24"/>
          <w:szCs w:val="24"/>
          <w:lang w:val="en-US" w:eastAsia="en-GB"/>
        </w:rPr>
        <w:t xml:space="preserve"> </w:t>
      </w:r>
      <w:r w:rsidR="007521F9" w:rsidRPr="00DA1BC2">
        <w:rPr>
          <w:rFonts w:ascii="Times New Roman" w:eastAsia="Times New Roman" w:hAnsi="Times New Roman" w:cs="Times New Roman"/>
          <w:color w:val="000000"/>
          <w:sz w:val="24"/>
          <w:szCs w:val="24"/>
          <w:lang w:val="en-US" w:eastAsia="en-GB"/>
        </w:rPr>
        <w:t>82</w:t>
      </w:r>
      <w:r w:rsidR="00181C2F" w:rsidRPr="00DA1BC2">
        <w:rPr>
          <w:rFonts w:ascii="Times New Roman" w:eastAsia="Times New Roman" w:hAnsi="Times New Roman" w:cs="Times New Roman"/>
          <w:color w:val="000000"/>
          <w:sz w:val="24"/>
          <w:szCs w:val="24"/>
          <w:lang w:val="en-US" w:eastAsia="en-GB"/>
        </w:rPr>
        <w:t xml:space="preserve"> </w:t>
      </w:r>
      <w:r w:rsidR="00C738C7" w:rsidRPr="00DA1BC2">
        <w:rPr>
          <w:rFonts w:ascii="Times New Roman" w:eastAsia="Times New Roman" w:hAnsi="Times New Roman" w:cs="Times New Roman"/>
          <w:color w:val="000000"/>
          <w:sz w:val="24"/>
          <w:szCs w:val="24"/>
          <w:lang w:val="en-US" w:eastAsia="en-GB"/>
        </w:rPr>
        <w:t xml:space="preserve">less space, two less support networks, and </w:t>
      </w:r>
      <w:r w:rsidR="00181C2F" w:rsidRPr="00DA1BC2">
        <w:rPr>
          <w:rFonts w:ascii="Times New Roman" w:eastAsia="Times New Roman" w:hAnsi="Times New Roman" w:cs="Times New Roman"/>
          <w:color w:val="000000"/>
          <w:sz w:val="24"/>
          <w:szCs w:val="24"/>
          <w:lang w:val="en-US" w:eastAsia="en-GB"/>
        </w:rPr>
        <w:t xml:space="preserve">13 </w:t>
      </w:r>
      <w:r w:rsidR="00C738C7" w:rsidRPr="00DA1BC2">
        <w:rPr>
          <w:rFonts w:ascii="Times New Roman" w:eastAsia="Times New Roman" w:hAnsi="Times New Roman" w:cs="Times New Roman"/>
          <w:color w:val="000000"/>
          <w:sz w:val="24"/>
          <w:szCs w:val="24"/>
          <w:lang w:val="en-US" w:eastAsia="en-GB"/>
        </w:rPr>
        <w:t>felt less together</w:t>
      </w:r>
      <w:r w:rsidR="00B229D1" w:rsidRPr="00DA1BC2">
        <w:rPr>
          <w:rFonts w:ascii="Times New Roman" w:eastAsia="Times New Roman" w:hAnsi="Times New Roman" w:cs="Times New Roman"/>
          <w:color w:val="000000"/>
          <w:sz w:val="24"/>
          <w:szCs w:val="24"/>
          <w:lang w:val="en-US" w:eastAsia="en-GB"/>
        </w:rPr>
        <w:t>. We were unable to classify 4.9% of the codes and 13.9% were only coded as no change.</w:t>
      </w:r>
    </w:p>
    <w:p w14:paraId="6C3AEF09" w14:textId="77777777" w:rsidR="00B229D1" w:rsidRPr="00DA1BC2" w:rsidRDefault="00B229D1" w:rsidP="009A0FB4">
      <w:pPr>
        <w:spacing w:after="0" w:line="480" w:lineRule="auto"/>
        <w:ind w:firstLine="720"/>
        <w:jc w:val="center"/>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Discussion</w:t>
      </w:r>
    </w:p>
    <w:p w14:paraId="2BF11732" w14:textId="1D9909E8"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The aim of the current research was to understand how romantic relationships had been affected over the first </w:t>
      </w:r>
      <w:r w:rsidR="00B02F7E" w:rsidRPr="00DA1BC2">
        <w:rPr>
          <w:rFonts w:ascii="Times New Roman" w:eastAsia="Times New Roman" w:hAnsi="Times New Roman" w:cs="Times New Roman"/>
          <w:color w:val="000000"/>
          <w:sz w:val="24"/>
          <w:szCs w:val="24"/>
          <w:lang w:val="en-US" w:eastAsia="en-GB"/>
        </w:rPr>
        <w:t xml:space="preserve">weeks </w:t>
      </w:r>
      <w:r w:rsidRPr="00DA1BC2">
        <w:rPr>
          <w:rFonts w:ascii="Times New Roman" w:eastAsia="Times New Roman" w:hAnsi="Times New Roman" w:cs="Times New Roman"/>
          <w:color w:val="000000"/>
          <w:sz w:val="24"/>
          <w:szCs w:val="24"/>
          <w:lang w:val="en-US" w:eastAsia="en-GB"/>
        </w:rPr>
        <w:t xml:space="preserve">of the pandemic. We found that a similar number of </w:t>
      </w:r>
      <w:r w:rsidR="00673812">
        <w:rPr>
          <w:rFonts w:ascii="Times New Roman" w:eastAsia="Times New Roman" w:hAnsi="Times New Roman" w:cs="Times New Roman"/>
          <w:color w:val="000000"/>
          <w:sz w:val="24"/>
          <w:szCs w:val="24"/>
          <w:lang w:val="en-US" w:eastAsia="en-GB"/>
        </w:rPr>
        <w:t>responses reflected</w:t>
      </w:r>
      <w:r w:rsidRPr="00DA1BC2">
        <w:rPr>
          <w:rFonts w:ascii="Times New Roman" w:eastAsia="Times New Roman" w:hAnsi="Times New Roman" w:cs="Times New Roman"/>
          <w:color w:val="000000"/>
          <w:sz w:val="24"/>
          <w:szCs w:val="24"/>
          <w:lang w:val="en-US" w:eastAsia="en-GB"/>
        </w:rPr>
        <w:t xml:space="preserve"> that the</w:t>
      </w:r>
      <w:r w:rsidR="00673812">
        <w:rPr>
          <w:rFonts w:ascii="Times New Roman" w:eastAsia="Times New Roman" w:hAnsi="Times New Roman" w:cs="Times New Roman"/>
          <w:color w:val="000000"/>
          <w:sz w:val="24"/>
          <w:szCs w:val="24"/>
          <w:lang w:val="en-US" w:eastAsia="en-GB"/>
        </w:rPr>
        <w:t xml:space="preserve"> participants’</w:t>
      </w:r>
      <w:r w:rsidRPr="00DA1BC2">
        <w:rPr>
          <w:rFonts w:ascii="Times New Roman" w:eastAsia="Times New Roman" w:hAnsi="Times New Roman" w:cs="Times New Roman"/>
          <w:color w:val="000000"/>
          <w:sz w:val="24"/>
          <w:szCs w:val="24"/>
          <w:lang w:val="en-US" w:eastAsia="en-GB"/>
        </w:rPr>
        <w:t xml:space="preserve"> relationship had gotten better (28.6%), worse (28.6%)</w:t>
      </w:r>
      <w:r w:rsidR="00D051E9"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or stayed the same (29.9%). </w:t>
      </w:r>
      <w:r w:rsidR="004B5062" w:rsidRPr="00DA1BC2">
        <w:rPr>
          <w:rFonts w:ascii="Times New Roman" w:eastAsia="Times New Roman" w:hAnsi="Times New Roman" w:cs="Times New Roman"/>
          <w:color w:val="000000"/>
          <w:sz w:val="24"/>
          <w:szCs w:val="24"/>
          <w:lang w:val="en-US" w:eastAsia="en-GB"/>
        </w:rPr>
        <w:t xml:space="preserve">These numbers are similar to those found by </w:t>
      </w:r>
      <w:r w:rsidR="004B5062"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{"citationID":"lc6XEsJz","properties":{"formattedCitation":"(Biddle et al., 2020)","plainCitation":"(Biddle et al., 2020)","noteIndex":0},"citationItems":[{"id":"HtM37Zzs/KhEw7FKQ","uris":["http://www.mendeley.com/documents/?uuid=ed5447eb-a9ce-48a0-953a-d54fc6424afb","http://www.mendeley.com/documents/?uuid=a122da44-a060-40e7-b1dc-0d6d27ff7ce6"],"uri":["http://www.mendeley.com/documents/?uuid=ed5447eb-a9ce-48a0-953a-d54fc6424afb","http://www.mendeley.com/documents/?uuid=a122da44-a060-40e7-b1dc-0d6d27ff7ce6"],"itemData":{"abstract":"The aim of this paper is to explore the relationship between mental health outcomes and relationship quality during the COVID-19 period.","author":[{"dropping-particle":"","family":"Biddle","given":"Nicholas","non-dropping-particle":"","parse-names":false,"suffix":""},{"dropping-particle":"","family":"Edwards","given":"Ben","non-dropping-particle":"","parse-names":false,"suffix":""},{"dropping-particle":"","family":"Gray","given":"Matthew","non-dropping-particle":"","parse-names":false,"suffix":""},{"dropping-particle":"","family":"Sollis","given":"Kate","non-dropping-particle":"","parse-names":false,"suffix":""}],"container-title":"Preprint","id":"ITEM-1","issued":{"date-parts":[["2020","5"]]},"title":"Mental health and relationships during the COVID-19 pandemic","type":"article-journal"}}],"schema":"https://github.com/citation-style-language/schema/raw/master/csl-citation.json"} </w:instrText>
      </w:r>
      <w:r w:rsidR="004B5062"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 xml:space="preserve">Biddle et al. </w:t>
      </w:r>
      <w:r w:rsidR="00472540">
        <w:rPr>
          <w:rFonts w:ascii="Times New Roman" w:hAnsi="Times New Roman" w:cs="Times New Roman"/>
          <w:sz w:val="24"/>
        </w:rPr>
        <w:t>(</w:t>
      </w:r>
      <w:r w:rsidR="00022975" w:rsidRPr="00022975">
        <w:rPr>
          <w:rFonts w:ascii="Times New Roman" w:hAnsi="Times New Roman" w:cs="Times New Roman"/>
          <w:sz w:val="24"/>
        </w:rPr>
        <w:t>2020)</w:t>
      </w:r>
      <w:r w:rsidR="004B5062" w:rsidRPr="003E21AC">
        <w:rPr>
          <w:rFonts w:ascii="Times New Roman" w:eastAsia="Times New Roman" w:hAnsi="Times New Roman" w:cs="Times New Roman"/>
          <w:color w:val="000000"/>
          <w:sz w:val="24"/>
          <w:szCs w:val="24"/>
          <w:lang w:val="en-US" w:eastAsia="en-GB"/>
        </w:rPr>
        <w:fldChar w:fldCharType="end"/>
      </w:r>
      <w:r w:rsidR="004B5062"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Some </w:t>
      </w:r>
      <w:r w:rsidR="00673812">
        <w:rPr>
          <w:rFonts w:ascii="Times New Roman" w:eastAsia="Times New Roman" w:hAnsi="Times New Roman" w:cs="Times New Roman"/>
          <w:color w:val="000000"/>
          <w:sz w:val="24"/>
          <w:szCs w:val="24"/>
          <w:lang w:val="en-US" w:eastAsia="en-GB"/>
        </w:rPr>
        <w:t>responses</w:t>
      </w:r>
      <w:r w:rsidR="00C3608B"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(8.0%) also </w:t>
      </w:r>
      <w:r w:rsidR="00673812">
        <w:rPr>
          <w:rFonts w:ascii="Times New Roman" w:eastAsia="Times New Roman" w:hAnsi="Times New Roman" w:cs="Times New Roman"/>
          <w:color w:val="000000"/>
          <w:sz w:val="24"/>
          <w:szCs w:val="24"/>
          <w:lang w:val="en-US" w:eastAsia="en-GB"/>
        </w:rPr>
        <w:t xml:space="preserve">indicated an </w:t>
      </w:r>
      <w:r w:rsidRPr="00DA1BC2">
        <w:rPr>
          <w:rFonts w:ascii="Times New Roman" w:eastAsia="Times New Roman" w:hAnsi="Times New Roman" w:cs="Times New Roman"/>
          <w:color w:val="000000"/>
          <w:sz w:val="24"/>
          <w:szCs w:val="24"/>
          <w:lang w:val="en-US" w:eastAsia="en-GB"/>
        </w:rPr>
        <w:t>experienc</w:t>
      </w:r>
      <w:r w:rsidR="00673812">
        <w:rPr>
          <w:rFonts w:ascii="Times New Roman" w:eastAsia="Times New Roman" w:hAnsi="Times New Roman" w:cs="Times New Roman"/>
          <w:color w:val="000000"/>
          <w:sz w:val="24"/>
          <w:szCs w:val="24"/>
          <w:lang w:val="en-US" w:eastAsia="en-GB"/>
        </w:rPr>
        <w:t>e of</w:t>
      </w:r>
      <w:r w:rsidRPr="00DA1BC2">
        <w:rPr>
          <w:rFonts w:ascii="Times New Roman" w:eastAsia="Times New Roman" w:hAnsi="Times New Roman" w:cs="Times New Roman"/>
          <w:color w:val="000000"/>
          <w:sz w:val="24"/>
          <w:szCs w:val="24"/>
          <w:lang w:val="en-US" w:eastAsia="en-GB"/>
        </w:rPr>
        <w:t xml:space="preserve"> both positive and negative effects of the pandemic on the relationship</w:t>
      </w:r>
      <w:r w:rsidR="00263564" w:rsidRPr="00DA1BC2">
        <w:rPr>
          <w:rFonts w:ascii="Times New Roman" w:eastAsia="Times New Roman" w:hAnsi="Times New Roman" w:cs="Times New Roman"/>
          <w:color w:val="000000"/>
          <w:sz w:val="24"/>
          <w:szCs w:val="24"/>
          <w:lang w:val="en-US" w:eastAsia="en-GB"/>
        </w:rPr>
        <w:t>,</w:t>
      </w:r>
      <w:r w:rsidR="004B5062" w:rsidRPr="00DA1BC2">
        <w:rPr>
          <w:rFonts w:ascii="Times New Roman" w:eastAsia="Times New Roman" w:hAnsi="Times New Roman" w:cs="Times New Roman"/>
          <w:color w:val="000000"/>
          <w:sz w:val="24"/>
          <w:szCs w:val="24"/>
          <w:lang w:val="en-US" w:eastAsia="en-GB"/>
        </w:rPr>
        <w:t xml:space="preserve"> </w:t>
      </w:r>
      <w:r w:rsidR="00B02F7E" w:rsidRPr="00DA1BC2">
        <w:rPr>
          <w:rFonts w:ascii="Times New Roman" w:eastAsia="Times New Roman" w:hAnsi="Times New Roman" w:cs="Times New Roman"/>
          <w:color w:val="000000"/>
          <w:sz w:val="24"/>
          <w:szCs w:val="24"/>
          <w:lang w:val="en-US" w:eastAsia="en-GB"/>
        </w:rPr>
        <w:t>which was also highlighted by many interview participants</w:t>
      </w:r>
      <w:r w:rsidR="001C70FD" w:rsidRPr="00DA1BC2">
        <w:rPr>
          <w:rFonts w:ascii="Times New Roman" w:eastAsia="Times New Roman" w:hAnsi="Times New Roman" w:cs="Times New Roman"/>
          <w:color w:val="000000"/>
          <w:sz w:val="24"/>
          <w:szCs w:val="24"/>
          <w:lang w:val="en-US" w:eastAsia="en-GB"/>
        </w:rPr>
        <w:t>.</w:t>
      </w:r>
      <w:r w:rsidR="009430E3" w:rsidRPr="00DA1BC2">
        <w:rPr>
          <w:rFonts w:ascii="Times New Roman" w:eastAsia="Times New Roman" w:hAnsi="Times New Roman" w:cs="Times New Roman"/>
          <w:color w:val="000000"/>
          <w:sz w:val="24"/>
          <w:szCs w:val="24"/>
          <w:lang w:val="en-US" w:eastAsia="en-GB"/>
        </w:rPr>
        <w:t xml:space="preserve"> </w:t>
      </w:r>
      <w:r w:rsidR="001C70FD" w:rsidRPr="00DA1BC2">
        <w:rPr>
          <w:rFonts w:ascii="Times New Roman" w:eastAsia="Times New Roman" w:hAnsi="Times New Roman" w:cs="Times New Roman"/>
          <w:color w:val="000000"/>
          <w:sz w:val="24"/>
          <w:szCs w:val="24"/>
          <w:lang w:val="en-US" w:eastAsia="en-GB"/>
        </w:rPr>
        <w:t>F</w:t>
      </w:r>
      <w:r w:rsidR="009430E3" w:rsidRPr="00DA1BC2">
        <w:rPr>
          <w:rFonts w:ascii="Times New Roman" w:eastAsia="Times New Roman" w:hAnsi="Times New Roman" w:cs="Times New Roman"/>
          <w:color w:val="000000"/>
          <w:sz w:val="24"/>
          <w:szCs w:val="24"/>
          <w:lang w:val="en-US" w:eastAsia="en-GB"/>
        </w:rPr>
        <w:t>or example</w:t>
      </w:r>
      <w:r w:rsidR="001C70FD" w:rsidRPr="00DA1BC2">
        <w:rPr>
          <w:rFonts w:ascii="Times New Roman" w:eastAsia="Times New Roman" w:hAnsi="Times New Roman" w:cs="Times New Roman"/>
          <w:color w:val="000000"/>
          <w:sz w:val="24"/>
          <w:szCs w:val="24"/>
          <w:lang w:val="en-US" w:eastAsia="en-GB"/>
        </w:rPr>
        <w:t>, these included</w:t>
      </w:r>
      <w:r w:rsidR="009430E3" w:rsidRPr="00DA1BC2">
        <w:rPr>
          <w:rFonts w:ascii="Times New Roman" w:eastAsia="Times New Roman" w:hAnsi="Times New Roman" w:cs="Times New Roman"/>
          <w:color w:val="000000"/>
          <w:sz w:val="24"/>
          <w:szCs w:val="24"/>
          <w:lang w:val="en-US" w:eastAsia="en-GB"/>
        </w:rPr>
        <w:t xml:space="preserve"> enjoying more quality time together but struggling to share space</w:t>
      </w:r>
      <w:r w:rsidR="007B634F">
        <w:rPr>
          <w:rFonts w:ascii="Times New Roman" w:eastAsia="Times New Roman" w:hAnsi="Times New Roman" w:cs="Times New Roman"/>
          <w:color w:val="000000"/>
          <w:sz w:val="24"/>
          <w:szCs w:val="24"/>
          <w:lang w:val="en-US" w:eastAsia="en-GB"/>
        </w:rPr>
        <w:t>.</w:t>
      </w:r>
      <w:r w:rsidR="00AC6BB3" w:rsidRPr="00DA1BC2" w:rsidDel="00AC6BB3">
        <w:rPr>
          <w:rFonts w:ascii="Times New Roman" w:eastAsia="Times New Roman" w:hAnsi="Times New Roman" w:cs="Times New Roman"/>
          <w:color w:val="000000"/>
          <w:sz w:val="24"/>
          <w:szCs w:val="24"/>
          <w:lang w:val="en-US" w:eastAsia="en-GB"/>
        </w:rPr>
        <w:t xml:space="preserve"> </w:t>
      </w:r>
      <w:r w:rsidR="009430E3" w:rsidRPr="00DA1BC2">
        <w:rPr>
          <w:rFonts w:ascii="Times New Roman" w:eastAsia="Times New Roman" w:hAnsi="Times New Roman" w:cs="Times New Roman"/>
          <w:color w:val="000000"/>
          <w:sz w:val="24"/>
          <w:szCs w:val="24"/>
          <w:lang w:val="en-US" w:eastAsia="en-GB"/>
        </w:rPr>
        <w:t>Some couples initially struggled and argued at the beginning of the lockdown, but this halted once they settled into their new situation and began to reap more benefits, including better communication.</w:t>
      </w:r>
      <w:r w:rsidRPr="00DA1BC2">
        <w:rPr>
          <w:rFonts w:ascii="Times New Roman" w:eastAsia="Times New Roman" w:hAnsi="Times New Roman" w:cs="Times New Roman"/>
          <w:color w:val="000000"/>
          <w:sz w:val="24"/>
          <w:szCs w:val="24"/>
          <w:lang w:val="en-US" w:eastAsia="en-GB"/>
        </w:rPr>
        <w:t xml:space="preserve"> </w:t>
      </w:r>
      <w:r w:rsidR="00B02F7E" w:rsidRPr="00DA1BC2">
        <w:rPr>
          <w:rFonts w:ascii="Times New Roman" w:eastAsia="Times New Roman" w:hAnsi="Times New Roman" w:cs="Times New Roman"/>
          <w:color w:val="000000"/>
          <w:sz w:val="24"/>
          <w:szCs w:val="24"/>
          <w:lang w:val="en-US" w:eastAsia="en-GB"/>
        </w:rPr>
        <w:t>T</w:t>
      </w:r>
      <w:r w:rsidRPr="00DA1BC2">
        <w:rPr>
          <w:rFonts w:ascii="Times New Roman" w:eastAsia="Times New Roman" w:hAnsi="Times New Roman" w:cs="Times New Roman"/>
          <w:color w:val="000000"/>
          <w:sz w:val="24"/>
          <w:szCs w:val="24"/>
          <w:lang w:val="en-US" w:eastAsia="en-GB"/>
        </w:rPr>
        <w:t>here was little change</w:t>
      </w:r>
      <w:r w:rsidR="00B02F7E" w:rsidRPr="00DA1BC2">
        <w:rPr>
          <w:rFonts w:ascii="Times New Roman" w:eastAsia="Times New Roman" w:hAnsi="Times New Roman" w:cs="Times New Roman"/>
          <w:color w:val="000000"/>
          <w:sz w:val="24"/>
          <w:szCs w:val="24"/>
          <w:lang w:val="en-US" w:eastAsia="en-GB"/>
        </w:rPr>
        <w:t xml:space="preserve"> across the five weeks</w:t>
      </w:r>
      <w:r w:rsidRPr="00DA1BC2">
        <w:rPr>
          <w:rFonts w:ascii="Times New Roman" w:eastAsia="Times New Roman" w:hAnsi="Times New Roman" w:cs="Times New Roman"/>
          <w:color w:val="000000"/>
          <w:sz w:val="24"/>
          <w:szCs w:val="24"/>
          <w:lang w:val="en-US" w:eastAsia="en-GB"/>
        </w:rPr>
        <w:t xml:space="preserve">: couples who </w:t>
      </w:r>
      <w:r w:rsidR="00B02F7E" w:rsidRPr="00DA1BC2">
        <w:rPr>
          <w:rFonts w:ascii="Times New Roman" w:eastAsia="Times New Roman" w:hAnsi="Times New Roman" w:cs="Times New Roman"/>
          <w:color w:val="000000"/>
          <w:sz w:val="24"/>
          <w:szCs w:val="24"/>
          <w:lang w:val="en-US" w:eastAsia="en-GB"/>
        </w:rPr>
        <w:t xml:space="preserve">initially </w:t>
      </w:r>
      <w:r w:rsidRPr="00DA1BC2">
        <w:rPr>
          <w:rFonts w:ascii="Times New Roman" w:eastAsia="Times New Roman" w:hAnsi="Times New Roman" w:cs="Times New Roman"/>
          <w:color w:val="000000"/>
          <w:sz w:val="24"/>
          <w:szCs w:val="24"/>
          <w:lang w:val="en-US" w:eastAsia="en-GB"/>
        </w:rPr>
        <w:t>reported negative consequences</w:t>
      </w:r>
      <w:r w:rsidR="00B02F7E"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continued to report them</w:t>
      </w:r>
      <w:r w:rsidR="00B02F7E" w:rsidRPr="00DA1BC2">
        <w:rPr>
          <w:rFonts w:ascii="Times New Roman" w:eastAsia="Times New Roman" w:hAnsi="Times New Roman" w:cs="Times New Roman"/>
          <w:color w:val="000000"/>
          <w:sz w:val="24"/>
          <w:szCs w:val="24"/>
          <w:lang w:val="en-US" w:eastAsia="en-GB"/>
        </w:rPr>
        <w:t xml:space="preserve"> throughout</w:t>
      </w:r>
      <w:r w:rsidRPr="00DA1BC2">
        <w:rPr>
          <w:rFonts w:ascii="Times New Roman" w:eastAsia="Times New Roman" w:hAnsi="Times New Roman" w:cs="Times New Roman"/>
          <w:color w:val="000000"/>
          <w:sz w:val="24"/>
          <w:szCs w:val="24"/>
          <w:lang w:val="en-US" w:eastAsia="en-GB"/>
        </w:rPr>
        <w:t>,</w:t>
      </w:r>
      <w:r w:rsidR="00F7687D" w:rsidRPr="00DA1BC2">
        <w:rPr>
          <w:rFonts w:ascii="Times New Roman" w:eastAsia="Times New Roman" w:hAnsi="Times New Roman" w:cs="Times New Roman"/>
          <w:color w:val="000000"/>
          <w:sz w:val="24"/>
          <w:szCs w:val="24"/>
          <w:lang w:val="en-US" w:eastAsia="en-GB"/>
        </w:rPr>
        <w:t xml:space="preserve"> and couples who initially reported positive effects also continued to report them over the five weeks</w:t>
      </w:r>
      <w:r w:rsidR="005603CF"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This supports </w:t>
      </w:r>
      <w:r w:rsidR="001C6131"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{"citationID":"UJbYa5tV","properties":{"formattedCitation":"(Pietromonaco &amp; Overall, 2020)","plainCitation":"(Pietromonaco &amp; Overall, 2020)","noteIndex":0},"citationItems":[{"id":"HtM37Zzs/TJrw5ZEz","uris":["http://www.mendeley.com/documents/?uuid=6712eda0-9a98-4b27-8880-6ea420517dee"],"uri":["http://www.mendeley.com/documents/?uuid=6712eda0-9a98-4b27-8880-6ea420517dee"],"itemData":{"DOI":"10.1037/amp0000714","ISSN":"1935-990X","PMID":"32700937","abstract":"The coronavirus-19 (COVID-19) pandemic has profoundly altered people's daily lives and created multiple societal challenges. One important challenge of this unique stressor is maintaining well-functioning intimate relationships, which are inextricably tied to emotional and physical health. Yet research on romantic relationships shows that external stressors such as economic hardship, demanding jobs, and disasters can threaten the quality and stability of couples' relationships. Research within relationship science investigating how external stressors and existing vulnerabilities shape couple functioning can inform predictions about how the current pandemic will impact couples' relationships and which couples in which contexts may be most at risk for adverse relationship consequences. Drawing on theory and research from relationship science, the presented conceptual framework, adapted from the vulnerability-stress-adaptation model (Karney &amp; Bradbury, 1995), suggests that facing COVID-19-related external stress is likely to increase harmful dyadic processes (e.g., hostility, withdrawal, less responsive support), which will undermine couples' relationship quality. These harmful effects are likely to be exacerbated by the broader preexisting context in which couples' relationships are situated (e.g., social class, minority status, age), and their individual vulnerabilities (e.g., attachment insecurity, depression). The framework presented identifies the essential factors that need to be addressed in order to mitigate the potential adverse effects of the current crisis on relationships, and offers key directions for future research. (PsycInfo Database Record (c) 2020 APA, all rights reserved).","author":[{"dropping-particle":"","family":"Pietromonaco","given":"Paula R","non-dropping-particle":"","parse-names":false,"suffix":""},{"dropping-particle":"","family":"Overall","given":"Nickola C","non-dropping-particle":"","parse-names":false,"suffix":""}],"container-title":"The American psychologist","id":"ITEM-1","issued":{"date-parts":[["2020"]]},"title":"Applying relationship science to evaluate how the COVID-19 pandemic may impact couples' relationships.","type":"article-journal"}}],"schema":"https://github.com/citation-style-language/schema/raw/master/csl-citation.json"} </w:instrText>
      </w:r>
      <w:r w:rsidR="001C6131"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 xml:space="preserve">Pietromonaco </w:t>
      </w:r>
      <w:r w:rsidR="00A42E22">
        <w:rPr>
          <w:rFonts w:ascii="Times New Roman" w:hAnsi="Times New Roman" w:cs="Times New Roman"/>
          <w:sz w:val="24"/>
        </w:rPr>
        <w:t>and</w:t>
      </w:r>
      <w:r w:rsidR="00022975" w:rsidRPr="00022975">
        <w:rPr>
          <w:rFonts w:ascii="Times New Roman" w:hAnsi="Times New Roman" w:cs="Times New Roman"/>
          <w:sz w:val="24"/>
        </w:rPr>
        <w:t xml:space="preserve"> Overall</w:t>
      </w:r>
      <w:r w:rsidR="00A42E22">
        <w:rPr>
          <w:rFonts w:ascii="Times New Roman" w:hAnsi="Times New Roman" w:cs="Times New Roman"/>
          <w:sz w:val="24"/>
        </w:rPr>
        <w:t>'s</w:t>
      </w:r>
      <w:r w:rsidR="00022975" w:rsidRPr="00022975">
        <w:rPr>
          <w:rFonts w:ascii="Times New Roman" w:hAnsi="Times New Roman" w:cs="Times New Roman"/>
          <w:sz w:val="24"/>
        </w:rPr>
        <w:t xml:space="preserve"> </w:t>
      </w:r>
      <w:r w:rsidR="00A42E22">
        <w:rPr>
          <w:rFonts w:ascii="Times New Roman" w:hAnsi="Times New Roman" w:cs="Times New Roman"/>
          <w:sz w:val="24"/>
        </w:rPr>
        <w:t>(</w:t>
      </w:r>
      <w:r w:rsidR="00022975" w:rsidRPr="00022975">
        <w:rPr>
          <w:rFonts w:ascii="Times New Roman" w:hAnsi="Times New Roman" w:cs="Times New Roman"/>
          <w:sz w:val="24"/>
        </w:rPr>
        <w:t>2020)</w:t>
      </w:r>
      <w:r w:rsidR="001C6131" w:rsidRPr="003E21AC">
        <w:rPr>
          <w:rFonts w:ascii="Times New Roman" w:eastAsia="Times New Roman" w:hAnsi="Times New Roman" w:cs="Times New Roman"/>
          <w:color w:val="000000"/>
          <w:sz w:val="24"/>
          <w:szCs w:val="24"/>
          <w:lang w:val="en-US" w:eastAsia="en-GB"/>
        </w:rPr>
        <w:fldChar w:fldCharType="end"/>
      </w:r>
      <w:r w:rsidR="001C6131" w:rsidRPr="00DA1BC2">
        <w:rPr>
          <w:rFonts w:ascii="Times New Roman" w:eastAsia="Times New Roman" w:hAnsi="Times New Roman" w:cs="Times New Roman"/>
          <w:color w:val="000000"/>
          <w:sz w:val="24"/>
          <w:szCs w:val="24"/>
          <w:lang w:val="en-US" w:eastAsia="en-GB"/>
        </w:rPr>
        <w:t xml:space="preserve"> </w:t>
      </w:r>
      <w:r w:rsidRPr="003E21AC">
        <w:rPr>
          <w:rFonts w:ascii="Times New Roman" w:eastAsia="Times New Roman" w:hAnsi="Times New Roman" w:cs="Times New Roman"/>
          <w:color w:val="000000"/>
          <w:sz w:val="24"/>
          <w:szCs w:val="24"/>
          <w:lang w:val="en-US" w:eastAsia="en-GB"/>
        </w:rPr>
        <w:t xml:space="preserve">framework suggesting that some couples may </w:t>
      </w:r>
      <w:r w:rsidR="00263564" w:rsidRPr="00DA1BC2">
        <w:rPr>
          <w:rFonts w:ascii="Times New Roman" w:eastAsia="Times New Roman" w:hAnsi="Times New Roman" w:cs="Times New Roman"/>
          <w:color w:val="000000"/>
          <w:sz w:val="24"/>
          <w:szCs w:val="24"/>
          <w:lang w:val="en-US" w:eastAsia="en-GB"/>
        </w:rPr>
        <w:t>be vulnerable</w:t>
      </w:r>
      <w:r w:rsidRPr="00DA1BC2">
        <w:rPr>
          <w:rFonts w:ascii="Times New Roman" w:eastAsia="Times New Roman" w:hAnsi="Times New Roman" w:cs="Times New Roman"/>
          <w:color w:val="000000"/>
          <w:sz w:val="24"/>
          <w:szCs w:val="24"/>
          <w:lang w:val="en-US" w:eastAsia="en-GB"/>
        </w:rPr>
        <w:t xml:space="preserve"> to poorer outcomes. </w:t>
      </w:r>
    </w:p>
    <w:p w14:paraId="441249A6" w14:textId="20AD6F02" w:rsidR="00190827" w:rsidRPr="00DA1BC2" w:rsidRDefault="00B229D1" w:rsidP="009A0FB4">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In addition to </w:t>
      </w:r>
      <w:r w:rsidR="00C973D8" w:rsidRPr="00DA1BC2">
        <w:rPr>
          <w:rFonts w:ascii="Times New Roman" w:eastAsia="Times New Roman" w:hAnsi="Times New Roman" w:cs="Times New Roman"/>
          <w:color w:val="000000"/>
          <w:sz w:val="24"/>
          <w:szCs w:val="24"/>
          <w:lang w:val="en-US" w:eastAsia="en-GB"/>
        </w:rPr>
        <w:t xml:space="preserve">determining </w:t>
      </w:r>
      <w:r w:rsidRPr="00DA1BC2">
        <w:rPr>
          <w:rFonts w:ascii="Times New Roman" w:eastAsia="Times New Roman" w:hAnsi="Times New Roman" w:cs="Times New Roman"/>
          <w:color w:val="000000"/>
          <w:sz w:val="24"/>
          <w:szCs w:val="24"/>
          <w:lang w:val="en-US" w:eastAsia="en-GB"/>
        </w:rPr>
        <w:t xml:space="preserve">whether relationships had changed for better or worse, we also identified specific ways in which relationships had changed due to the pandemic. Many participants reported </w:t>
      </w:r>
      <w:r w:rsidR="00621A49" w:rsidRPr="00DA1BC2">
        <w:rPr>
          <w:rFonts w:ascii="Times New Roman" w:eastAsia="Times New Roman" w:hAnsi="Times New Roman" w:cs="Times New Roman"/>
          <w:color w:val="000000"/>
          <w:sz w:val="24"/>
          <w:szCs w:val="24"/>
          <w:lang w:val="en-US" w:eastAsia="en-GB"/>
        </w:rPr>
        <w:t xml:space="preserve">positive or negative </w:t>
      </w:r>
      <w:r w:rsidRPr="00DA1BC2">
        <w:rPr>
          <w:rFonts w:ascii="Times New Roman" w:eastAsia="Times New Roman" w:hAnsi="Times New Roman" w:cs="Times New Roman"/>
          <w:color w:val="000000"/>
          <w:sz w:val="24"/>
          <w:szCs w:val="24"/>
          <w:lang w:val="en-US" w:eastAsia="en-GB"/>
        </w:rPr>
        <w:t xml:space="preserve">changes in communication. </w:t>
      </w:r>
      <w:bookmarkStart w:id="12" w:name="_Hlk72851455"/>
      <w:r w:rsidRPr="00DA1BC2">
        <w:rPr>
          <w:rFonts w:ascii="Times New Roman" w:eastAsia="Times New Roman" w:hAnsi="Times New Roman" w:cs="Times New Roman"/>
          <w:color w:val="000000"/>
          <w:sz w:val="24"/>
          <w:szCs w:val="24"/>
          <w:lang w:val="en-US" w:eastAsia="en-GB"/>
        </w:rPr>
        <w:t>There was a roughly equal split between participants reporting negative changes</w:t>
      </w:r>
      <w:r w:rsidR="00C973D8"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such as frustration and arguments</w:t>
      </w:r>
      <w:r w:rsidR="0036372B">
        <w:rPr>
          <w:rFonts w:ascii="Times New Roman" w:eastAsia="Times New Roman" w:hAnsi="Times New Roman" w:cs="Times New Roman"/>
          <w:color w:val="000000"/>
          <w:sz w:val="24"/>
          <w:szCs w:val="24"/>
          <w:lang w:val="en-US" w:eastAsia="en-GB"/>
        </w:rPr>
        <w:t xml:space="preserve">, or </w:t>
      </w:r>
      <w:r w:rsidR="0036372B" w:rsidRPr="00DA1BC2">
        <w:rPr>
          <w:rFonts w:ascii="Times New Roman" w:eastAsia="Times New Roman" w:hAnsi="Times New Roman" w:cs="Times New Roman"/>
          <w:color w:val="000000"/>
          <w:sz w:val="24"/>
          <w:szCs w:val="24"/>
          <w:lang w:val="en-US" w:eastAsia="en-GB"/>
        </w:rPr>
        <w:t>positive changes, such as more understanding</w:t>
      </w:r>
      <w:r w:rsidR="0036372B">
        <w:rPr>
          <w:rFonts w:ascii="Times New Roman" w:eastAsia="Times New Roman" w:hAnsi="Times New Roman" w:cs="Times New Roman"/>
          <w:color w:val="000000"/>
          <w:sz w:val="24"/>
          <w:szCs w:val="24"/>
          <w:lang w:val="en-US" w:eastAsia="en-GB"/>
        </w:rPr>
        <w:t xml:space="preserve"> – which has previously been linked to relationship satisfaction and maintenance </w:t>
      </w:r>
      <w:r w:rsidR="0036372B">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{"citationID":"OCQJCbU5","properties":{"formattedCitation":"(Stafford, 2010)","plainCitation":"(Stafford, 2010)","noteIndex":0},"citationItems":[{"id":"HtM37Zzs/WNWVUtNs","uris":["http://www.mendeley.com/documents/?uuid=6a949cdf-b5ac-36da-b9d8-6d08f51a7ed1","http://www.mendeley.com/documents/?uuid=f2fd757c-d5cf-450c-8d67-a3c2e37b7caf"],"uri":["http://www.mendeley.com/documents/?uuid=6a949cdf-b5ac-36da-b9d8-6d08f51a7ed1","http://www.mendeley.com/documents/?uuid=f2fd757c-d5cf-450c-8d67-a3c2e37b7caf"],"itemData":{"DOI":"10.1177/0265407510378125","abstract":"The most frequently utilized measures of relational maintenance (i.e., the five-factor relational maintenance strategies measure, or RMSM, and the revised seven-factor RMSM) suffer from fundamental measurement flaws. Therefore, this article describes a series of studies designed to identify weaknesses in these measures and offer an improvement-the Relational Maintenance Behavior Measure (RMBM). When sound item-construction practices are followed, neither prior RMSM is viable. However, the factor structure of the RMBM is stable across three samples. The RMBM and the five-factor RMSM were examined in association with the relational characteristics of satisfaction , liking, commitment, and love. It is argued that the RMBM is a psychometrically superior measure of the original maintenance dimensions identified in earlier research. Keywords marital communication, measurement, relational maintenance, scale development Relationship maintenance is one of relational scholars' central focus (Masuda &amp; Duck, 2002). Since its inception, several approaches to studying maintenance have emerged. These include, but are not limited to, the investment model (e.g., Rusbult, Drigotas, &amp;","author":[{"dropping-particle":"","family":"Stafford","given":"Laura","non-dropping-particle":"","parse-names":false,"suffix":""}],"container-title":"Journal of Social and Personal Relationships","id":"ITEM-1","issue":"2","issued":{"date-parts":[["2010"]]},"page":"278-303","title":"Measuring relationship maintenance behaviors: Critique and development of the revised relationship maintenance behavior scale","type":"article-journal","volume":"28"}}],"schema":"https://github.com/citation-style-language/schema/raw/master/csl-citation.json"} </w:instrText>
      </w:r>
      <w:r w:rsidR="0036372B">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(Stafford, 2010)</w:t>
      </w:r>
      <w:r w:rsidR="0036372B">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w:t>
      </w:r>
      <w:r w:rsidR="007B634F">
        <w:rPr>
          <w:rFonts w:ascii="Times New Roman" w:eastAsia="Times New Roman" w:hAnsi="Times New Roman" w:cs="Times New Roman"/>
          <w:color w:val="000000"/>
          <w:sz w:val="24"/>
          <w:szCs w:val="24"/>
          <w:lang w:val="en-US" w:eastAsia="en-GB"/>
        </w:rPr>
        <w:t xml:space="preserve"> </w:t>
      </w:r>
      <w:bookmarkEnd w:id="12"/>
      <w:r w:rsidRPr="00DA1BC2">
        <w:rPr>
          <w:rFonts w:ascii="Times New Roman" w:eastAsia="Times New Roman" w:hAnsi="Times New Roman" w:cs="Times New Roman"/>
          <w:color w:val="000000"/>
          <w:sz w:val="24"/>
          <w:szCs w:val="24"/>
          <w:lang w:val="en-US" w:eastAsia="en-GB"/>
        </w:rPr>
        <w:t xml:space="preserve">Participants additionally noted they were able to have more quality time with one another and suggested it to be a key factor for other couples to consider. </w:t>
      </w:r>
      <w:bookmarkStart w:id="13" w:name="_Hlk69561971"/>
      <w:r w:rsidR="00794DAD" w:rsidRPr="00DA1BC2">
        <w:rPr>
          <w:rFonts w:ascii="Times New Roman" w:eastAsia="Times New Roman" w:hAnsi="Times New Roman" w:cs="Times New Roman"/>
          <w:color w:val="000000"/>
          <w:sz w:val="24"/>
          <w:szCs w:val="24"/>
          <w:lang w:val="en-US" w:eastAsia="en-GB"/>
        </w:rPr>
        <w:t>Wh</w:t>
      </w:r>
      <w:r w:rsidR="00190827" w:rsidRPr="00DA1BC2">
        <w:rPr>
          <w:rFonts w:ascii="Times New Roman" w:eastAsia="Times New Roman" w:hAnsi="Times New Roman" w:cs="Times New Roman"/>
          <w:color w:val="000000"/>
          <w:sz w:val="24"/>
          <w:szCs w:val="24"/>
          <w:lang w:val="en-US" w:eastAsia="en-GB"/>
        </w:rPr>
        <w:t>ile</w:t>
      </w:r>
      <w:r w:rsidR="00794DAD" w:rsidRPr="00DA1BC2">
        <w:rPr>
          <w:rFonts w:ascii="Times New Roman" w:eastAsia="Times New Roman" w:hAnsi="Times New Roman" w:cs="Times New Roman"/>
          <w:color w:val="000000"/>
          <w:sz w:val="24"/>
          <w:szCs w:val="24"/>
          <w:lang w:val="en-US" w:eastAsia="en-GB"/>
        </w:rPr>
        <w:t xml:space="preserve"> the emotional benefit of quality time was commonly mentioned by participants without children, </w:t>
      </w:r>
      <w:r w:rsidR="00B02F7E" w:rsidRPr="00DA1BC2">
        <w:rPr>
          <w:rFonts w:ascii="Times New Roman" w:eastAsia="Times New Roman" w:hAnsi="Times New Roman" w:cs="Times New Roman"/>
          <w:color w:val="000000"/>
          <w:sz w:val="24"/>
          <w:szCs w:val="24"/>
          <w:lang w:val="en-US" w:eastAsia="en-GB"/>
        </w:rPr>
        <w:t xml:space="preserve">those with children often mentioned </w:t>
      </w:r>
      <w:r w:rsidR="00794DAD" w:rsidRPr="00DA1BC2">
        <w:rPr>
          <w:rFonts w:ascii="Times New Roman" w:eastAsia="Times New Roman" w:hAnsi="Times New Roman" w:cs="Times New Roman"/>
          <w:color w:val="000000"/>
          <w:sz w:val="24"/>
          <w:szCs w:val="24"/>
          <w:lang w:val="en-US" w:eastAsia="en-GB"/>
        </w:rPr>
        <w:t>the practical aspect of spending more time together</w:t>
      </w:r>
      <w:r w:rsidR="00B02F7E" w:rsidRPr="00DA1BC2">
        <w:rPr>
          <w:rFonts w:ascii="Times New Roman" w:eastAsia="Times New Roman" w:hAnsi="Times New Roman" w:cs="Times New Roman"/>
          <w:color w:val="000000"/>
          <w:sz w:val="24"/>
          <w:szCs w:val="24"/>
          <w:lang w:val="en-US" w:eastAsia="en-GB"/>
        </w:rPr>
        <w:t xml:space="preserve"> </w:t>
      </w:r>
      <w:r w:rsidR="00794DAD" w:rsidRPr="00DA1BC2">
        <w:rPr>
          <w:rFonts w:ascii="Times New Roman" w:eastAsia="Times New Roman" w:hAnsi="Times New Roman" w:cs="Times New Roman"/>
          <w:color w:val="000000"/>
          <w:sz w:val="24"/>
          <w:szCs w:val="24"/>
          <w:lang w:val="en-US" w:eastAsia="en-GB"/>
        </w:rPr>
        <w:t>such as shar</w:t>
      </w:r>
      <w:r w:rsidR="00B02F7E" w:rsidRPr="00DA1BC2">
        <w:rPr>
          <w:rFonts w:ascii="Times New Roman" w:eastAsia="Times New Roman" w:hAnsi="Times New Roman" w:cs="Times New Roman"/>
          <w:color w:val="000000"/>
          <w:sz w:val="24"/>
          <w:szCs w:val="24"/>
          <w:lang w:val="en-US" w:eastAsia="en-GB"/>
        </w:rPr>
        <w:t>ed</w:t>
      </w:r>
      <w:r w:rsidR="00794DAD" w:rsidRPr="00DA1BC2">
        <w:rPr>
          <w:rFonts w:ascii="Times New Roman" w:eastAsia="Times New Roman" w:hAnsi="Times New Roman" w:cs="Times New Roman"/>
          <w:color w:val="000000"/>
          <w:sz w:val="24"/>
          <w:szCs w:val="24"/>
          <w:lang w:val="en-US" w:eastAsia="en-GB"/>
        </w:rPr>
        <w:t xml:space="preserve"> responsibilities. </w:t>
      </w:r>
      <w:r w:rsidR="00713288" w:rsidRPr="00DA1BC2">
        <w:rPr>
          <w:rFonts w:ascii="Times New Roman" w:eastAsia="Times New Roman" w:hAnsi="Times New Roman" w:cs="Times New Roman"/>
          <w:color w:val="000000"/>
          <w:sz w:val="24"/>
          <w:szCs w:val="24"/>
          <w:lang w:val="en-US" w:eastAsia="en-GB"/>
        </w:rPr>
        <w:t xml:space="preserve">Furthermore, </w:t>
      </w:r>
      <w:r w:rsidR="001C677D" w:rsidRPr="00DA1BC2">
        <w:rPr>
          <w:rFonts w:ascii="Times New Roman" w:eastAsia="Times New Roman" w:hAnsi="Times New Roman" w:cs="Times New Roman"/>
          <w:color w:val="000000"/>
          <w:sz w:val="24"/>
          <w:szCs w:val="24"/>
          <w:lang w:val="en-US" w:eastAsia="en-GB"/>
        </w:rPr>
        <w:t xml:space="preserve">many </w:t>
      </w:r>
      <w:r w:rsidR="00713288" w:rsidRPr="00DA1BC2">
        <w:rPr>
          <w:rFonts w:ascii="Times New Roman" w:eastAsia="Times New Roman" w:hAnsi="Times New Roman" w:cs="Times New Roman"/>
          <w:color w:val="000000"/>
          <w:sz w:val="24"/>
          <w:szCs w:val="24"/>
          <w:lang w:val="en-US" w:eastAsia="en-GB"/>
        </w:rPr>
        <w:t xml:space="preserve">participants who were working and had children noted the use of routine and planning to manage such responsibilities while having </w:t>
      </w:r>
      <w:r w:rsidR="00B02F7E" w:rsidRPr="00DA1BC2">
        <w:rPr>
          <w:rFonts w:ascii="Times New Roman" w:eastAsia="Times New Roman" w:hAnsi="Times New Roman" w:cs="Times New Roman"/>
          <w:color w:val="000000"/>
          <w:sz w:val="24"/>
          <w:szCs w:val="24"/>
          <w:lang w:val="en-US" w:eastAsia="en-GB"/>
        </w:rPr>
        <w:t xml:space="preserve">their own </w:t>
      </w:r>
      <w:r w:rsidR="00713288" w:rsidRPr="00DA1BC2">
        <w:rPr>
          <w:rFonts w:ascii="Times New Roman" w:eastAsia="Times New Roman" w:hAnsi="Times New Roman" w:cs="Times New Roman"/>
          <w:color w:val="000000"/>
          <w:sz w:val="24"/>
          <w:szCs w:val="24"/>
          <w:lang w:val="en-US" w:eastAsia="en-GB"/>
        </w:rPr>
        <w:t xml:space="preserve">space. </w:t>
      </w:r>
    </w:p>
    <w:bookmarkEnd w:id="13"/>
    <w:p w14:paraId="5B13946E" w14:textId="7410DC5A"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Another key change was the participants’ sense of togetherness: </w:t>
      </w:r>
      <w:r w:rsidR="00957685" w:rsidRPr="00DA1BC2">
        <w:rPr>
          <w:rFonts w:ascii="Times New Roman" w:eastAsia="Times New Roman" w:hAnsi="Times New Roman" w:cs="Times New Roman"/>
          <w:color w:val="000000"/>
          <w:sz w:val="24"/>
          <w:szCs w:val="24"/>
          <w:lang w:val="en-US" w:eastAsia="en-GB"/>
        </w:rPr>
        <w:t>r</w:t>
      </w:r>
      <w:r w:rsidRPr="00DA1BC2">
        <w:rPr>
          <w:rFonts w:ascii="Times New Roman" w:eastAsia="Times New Roman" w:hAnsi="Times New Roman" w:cs="Times New Roman"/>
          <w:color w:val="000000"/>
          <w:sz w:val="24"/>
          <w:szCs w:val="24"/>
          <w:lang w:val="en-US" w:eastAsia="en-GB"/>
        </w:rPr>
        <w:t xml:space="preserve">elationships seemed to </w:t>
      </w:r>
      <w:r w:rsidR="00621A49" w:rsidRPr="00DA1BC2">
        <w:rPr>
          <w:rFonts w:ascii="Times New Roman" w:eastAsia="Times New Roman" w:hAnsi="Times New Roman" w:cs="Times New Roman"/>
          <w:color w:val="000000"/>
          <w:sz w:val="24"/>
          <w:szCs w:val="24"/>
          <w:lang w:val="en-US" w:eastAsia="en-GB"/>
        </w:rPr>
        <w:t>develop</w:t>
      </w:r>
      <w:r w:rsidRPr="00DA1BC2">
        <w:rPr>
          <w:rFonts w:ascii="Times New Roman" w:eastAsia="Times New Roman" w:hAnsi="Times New Roman" w:cs="Times New Roman"/>
          <w:color w:val="000000"/>
          <w:sz w:val="24"/>
          <w:szCs w:val="24"/>
          <w:lang w:val="en-US" w:eastAsia="en-GB"/>
        </w:rPr>
        <w:t xml:space="preserve"> more emotional closeness and appreciation</w:t>
      </w:r>
      <w:r w:rsidR="00621A49" w:rsidRPr="00DA1BC2">
        <w:rPr>
          <w:rFonts w:ascii="Times New Roman" w:eastAsia="Times New Roman" w:hAnsi="Times New Roman" w:cs="Times New Roman"/>
          <w:color w:val="000000"/>
          <w:sz w:val="24"/>
          <w:szCs w:val="24"/>
          <w:lang w:val="en-US" w:eastAsia="en-GB"/>
        </w:rPr>
        <w:t xml:space="preserve"> during lockdown</w:t>
      </w:r>
      <w:r w:rsidRPr="00DA1BC2">
        <w:rPr>
          <w:rFonts w:ascii="Times New Roman" w:eastAsia="Times New Roman" w:hAnsi="Times New Roman" w:cs="Times New Roman"/>
          <w:color w:val="000000"/>
          <w:sz w:val="24"/>
          <w:szCs w:val="24"/>
          <w:lang w:val="en-US" w:eastAsia="en-GB"/>
        </w:rPr>
        <w:t xml:space="preserve">. This created a feeling of a team mentality </w:t>
      </w:r>
      <w:r w:rsidR="00B02F7E" w:rsidRPr="00DA1BC2">
        <w:rPr>
          <w:rFonts w:ascii="Times New Roman" w:eastAsia="Times New Roman" w:hAnsi="Times New Roman" w:cs="Times New Roman"/>
          <w:color w:val="000000"/>
          <w:sz w:val="24"/>
          <w:szCs w:val="24"/>
          <w:lang w:val="en-US" w:eastAsia="en-GB"/>
        </w:rPr>
        <w:t>with</w:t>
      </w:r>
      <w:r w:rsidRPr="00DA1BC2">
        <w:rPr>
          <w:rFonts w:ascii="Times New Roman" w:eastAsia="Times New Roman" w:hAnsi="Times New Roman" w:cs="Times New Roman"/>
          <w:color w:val="000000"/>
          <w:sz w:val="24"/>
          <w:szCs w:val="24"/>
          <w:lang w:val="en-US" w:eastAsia="en-GB"/>
        </w:rPr>
        <w:t xml:space="preserve"> </w:t>
      </w:r>
      <w:r w:rsidR="005C1F71">
        <w:rPr>
          <w:rFonts w:ascii="Times New Roman" w:eastAsia="Times New Roman" w:hAnsi="Times New Roman" w:cs="Times New Roman"/>
          <w:color w:val="000000"/>
          <w:sz w:val="24"/>
          <w:szCs w:val="24"/>
          <w:lang w:val="en-US" w:eastAsia="en-GB"/>
        </w:rPr>
        <w:t xml:space="preserve">their </w:t>
      </w:r>
      <w:r w:rsidRPr="00DA1BC2">
        <w:rPr>
          <w:rFonts w:ascii="Times New Roman" w:eastAsia="Times New Roman" w:hAnsi="Times New Roman" w:cs="Times New Roman"/>
          <w:color w:val="000000"/>
          <w:sz w:val="24"/>
          <w:szCs w:val="24"/>
          <w:lang w:val="en-US" w:eastAsia="en-GB"/>
        </w:rPr>
        <w:t>partner</w:t>
      </w:r>
      <w:r w:rsidR="00621A49" w:rsidRPr="00DA1BC2">
        <w:rPr>
          <w:rFonts w:ascii="Times New Roman" w:eastAsia="Times New Roman" w:hAnsi="Times New Roman" w:cs="Times New Roman"/>
          <w:color w:val="000000"/>
          <w:sz w:val="24"/>
          <w:szCs w:val="24"/>
          <w:lang w:val="en-US" w:eastAsia="en-GB"/>
        </w:rPr>
        <w:t>,</w:t>
      </w:r>
      <w:r w:rsidR="00EB0F28" w:rsidRPr="00DA1BC2">
        <w:rPr>
          <w:rFonts w:ascii="Times New Roman" w:eastAsia="Times New Roman" w:hAnsi="Times New Roman" w:cs="Times New Roman"/>
          <w:color w:val="000000"/>
          <w:sz w:val="24"/>
          <w:szCs w:val="24"/>
          <w:lang w:val="en-US" w:eastAsia="en-GB"/>
        </w:rPr>
        <w:t xml:space="preserve"> which</w:t>
      </w:r>
      <w:r w:rsidRPr="00DA1BC2">
        <w:rPr>
          <w:rFonts w:ascii="Times New Roman" w:eastAsia="Times New Roman" w:hAnsi="Times New Roman" w:cs="Times New Roman"/>
          <w:color w:val="000000"/>
          <w:sz w:val="24"/>
          <w:szCs w:val="24"/>
          <w:lang w:val="en-US" w:eastAsia="en-GB"/>
        </w:rPr>
        <w:t xml:space="preserve"> </w:t>
      </w:r>
      <w:r w:rsidR="00EB0F28" w:rsidRPr="00DA1BC2">
        <w:rPr>
          <w:rFonts w:ascii="Times New Roman" w:eastAsia="Times New Roman" w:hAnsi="Times New Roman" w:cs="Times New Roman"/>
          <w:color w:val="000000"/>
          <w:sz w:val="24"/>
          <w:szCs w:val="24"/>
          <w:lang w:val="en-US" w:eastAsia="en-GB"/>
        </w:rPr>
        <w:t>was</w:t>
      </w:r>
      <w:r w:rsidRPr="00DA1BC2">
        <w:rPr>
          <w:rFonts w:ascii="Times New Roman" w:eastAsia="Times New Roman" w:hAnsi="Times New Roman" w:cs="Times New Roman"/>
          <w:color w:val="000000"/>
          <w:sz w:val="24"/>
          <w:szCs w:val="24"/>
          <w:lang w:val="en-US" w:eastAsia="en-GB"/>
        </w:rPr>
        <w:t xml:space="preserve"> practically reflected in sharing responsibilities</w:t>
      </w:r>
      <w:r w:rsidR="00621A49"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t>
      </w:r>
      <w:r w:rsidR="00621A49" w:rsidRPr="00DA1BC2">
        <w:rPr>
          <w:rFonts w:ascii="Times New Roman" w:eastAsia="Times New Roman" w:hAnsi="Times New Roman" w:cs="Times New Roman"/>
          <w:color w:val="000000"/>
          <w:sz w:val="24"/>
          <w:szCs w:val="24"/>
          <w:lang w:val="en-US" w:eastAsia="en-GB"/>
        </w:rPr>
        <w:t>M</w:t>
      </w:r>
      <w:r w:rsidRPr="00DA1BC2">
        <w:rPr>
          <w:rFonts w:ascii="Times New Roman" w:eastAsia="Times New Roman" w:hAnsi="Times New Roman" w:cs="Times New Roman"/>
          <w:color w:val="000000"/>
          <w:sz w:val="24"/>
          <w:szCs w:val="24"/>
          <w:lang w:val="en-US" w:eastAsia="en-GB"/>
        </w:rPr>
        <w:t>any participants reported</w:t>
      </w:r>
      <w:r w:rsidR="0021415B"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a more balanced division of household tasks and childcare due to the pandemic</w:t>
      </w:r>
      <w:r w:rsidR="00BB7635">
        <w:rPr>
          <w:rFonts w:ascii="Times New Roman" w:eastAsia="Times New Roman" w:hAnsi="Times New Roman" w:cs="Times New Roman"/>
          <w:color w:val="000000"/>
          <w:sz w:val="24"/>
          <w:szCs w:val="24"/>
          <w:lang w:val="en-US" w:eastAsia="en-GB"/>
        </w:rPr>
        <w:t xml:space="preserve"> – balanced sharing has previously been linked to relationship satisfaction and maintenance </w:t>
      </w:r>
      <w:r w:rsidR="00BB7635">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{"citationID":"vsdVr5Sx","properties":{"formattedCitation":"(Stafford, 2010)","plainCitation":"(Stafford, 2010)","noteIndex":0},"citationItems":[{"id":"HtM37Zzs/WNWVUtNs","uris":["http://www.mendeley.com/documents/?uuid=f2fd757c-d5cf-450c-8d67-a3c2e37b7caf","http://www.mendeley.com/documents/?uuid=6a949cdf-b5ac-36da-b9d8-6d08f51a7ed1"],"uri":["http://www.mendeley.com/documents/?uuid=f2fd757c-d5cf-450c-8d67-a3c2e37b7caf","http://www.mendeley.com/documents/?uuid=6a949cdf-b5ac-36da-b9d8-6d08f51a7ed1"],"itemData":{"DOI":"10.1177/0265407510378125","abstract":"The most frequently utilized measures of relational maintenance (i.e., the five-factor relational maintenance strategies measure, or RMSM, and the revised seven-factor RMSM) suffer from fundamental measurement flaws. Therefore, this article describes a series of studies designed to identify weaknesses in these measures and offer an improvement-the Relational Maintenance Behavior Measure (RMBM). When sound item-construction practices are followed, neither prior RMSM is viable. However, the factor structure of the RMBM is stable across three samples. The RMBM and the five-factor RMSM were examined in association with the relational characteristics of satisfaction , liking, commitment, and love. It is argued that the RMBM is a psychometrically superior measure of the original maintenance dimensions identified in earlier research. Keywords marital communication, measurement, relational maintenance, scale development Relationship maintenance is one of relational scholars' central focus (Masuda &amp; Duck, 2002). Since its inception, several approaches to studying maintenance have emerged. These include, but are not limited to, the investment model (e.g., Rusbult, Drigotas, &amp;","author":[{"dropping-particle":"","family":"Stafford","given":"Laura","non-dropping-particle":"","parse-names":false,"suffix":""}],"container-title":"Journal of Social and Personal Relationships","id":"ITEM-1","issue":"2","issued":{"date-parts":[["2010"]]},"page":"278-303","title":"Measuring relationship maintenance behaviors: Critique and development of the revised relationship maintenance behavior scale","type":"article-journal","volume":"28"}}],"schema":"https://github.com/citation-style-language/schema/raw/master/csl-citation.json"} </w:instrText>
      </w:r>
      <w:r w:rsidR="00BB7635">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(Stafford, 2010)</w:t>
      </w:r>
      <w:r w:rsidR="00BB7635">
        <w:rPr>
          <w:rFonts w:ascii="Times New Roman" w:eastAsia="Times New Roman" w:hAnsi="Times New Roman" w:cs="Times New Roman"/>
          <w:color w:val="000000"/>
          <w:sz w:val="24"/>
          <w:szCs w:val="24"/>
          <w:lang w:val="en-US" w:eastAsia="en-GB"/>
        </w:rPr>
        <w:fldChar w:fldCharType="end"/>
      </w:r>
      <w:r w:rsidR="00BB7635">
        <w:rPr>
          <w:rFonts w:ascii="Times New Roman" w:eastAsia="Times New Roman" w:hAnsi="Times New Roman" w:cs="Times New Roman"/>
          <w:color w:val="000000"/>
          <w:sz w:val="24"/>
          <w:szCs w:val="24"/>
          <w:lang w:val="en-US" w:eastAsia="en-GB"/>
        </w:rPr>
        <w:t>. This was</w:t>
      </w:r>
      <w:r w:rsidRPr="00DA1BC2">
        <w:rPr>
          <w:rFonts w:ascii="Times New Roman" w:eastAsia="Times New Roman" w:hAnsi="Times New Roman" w:cs="Times New Roman"/>
          <w:color w:val="000000"/>
          <w:sz w:val="24"/>
          <w:szCs w:val="24"/>
          <w:lang w:val="en-US" w:eastAsia="en-GB"/>
        </w:rPr>
        <w:t xml:space="preserve"> often because both partners had more time at home to help</w:t>
      </w:r>
      <w:r w:rsidR="00EB0F28"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t>
      </w:r>
      <w:r w:rsidR="00EB0F28" w:rsidRPr="00DA1BC2">
        <w:rPr>
          <w:rFonts w:ascii="Times New Roman" w:eastAsia="Times New Roman" w:hAnsi="Times New Roman" w:cs="Times New Roman"/>
          <w:color w:val="000000"/>
          <w:sz w:val="24"/>
          <w:szCs w:val="24"/>
          <w:lang w:val="en-US" w:eastAsia="en-GB"/>
        </w:rPr>
        <w:t>T</w:t>
      </w:r>
      <w:r w:rsidRPr="00DA1BC2">
        <w:rPr>
          <w:rFonts w:ascii="Times New Roman" w:eastAsia="Times New Roman" w:hAnsi="Times New Roman" w:cs="Times New Roman"/>
          <w:color w:val="000000"/>
          <w:sz w:val="24"/>
          <w:szCs w:val="24"/>
          <w:lang w:val="en-US" w:eastAsia="en-GB"/>
        </w:rPr>
        <w:t xml:space="preserve">his supports the research of </w:t>
      </w:r>
      <w:r w:rsidR="008D136E"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{"citationID":"0IB7O3Qz","properties":{"formattedCitation":"(Carlson et al., 2020)","plainCitation":"(Carlson et al., 2020)","noteIndex":0},"citationItems":[{"id":"HtM37Zzs/cSV3sObt","uris":["http://www.mendeley.com/documents/?uuid=31ae5ed5-a770-40f7-9cf0-52dc89540fa4"],"uri":["http://www.mendeley.com/documents/?uuid=31ae5ed5-a770-40f7-9cf0-52dc89540fa4"],"itemData":{"author":[{"dropping-particle":"","family":"Carlson","given":"Daniel L.","non-dropping-particle":"","parse-names":false,"suffix":""},{"dropping-particle":"","family":"Petts","given":"Richard","non-dropping-particle":"","parse-names":false,"suffix":""},{"dropping-particle":"","family":"Pepin","given":"Joanna R.","non-dropping-particle":"","parse-names":false,"suffix":""}],"container-title":"Preprint","id":"ITEM-1","issued":{"date-parts":[["2020"]]},"title":"US couples’ divisions of housework and childcare during COVID-19 pandemic","type":"article-journal"}}],"schema":"https://github.com/citation-style-language/schema/raw/master/csl-citation.json"} </w:instrText>
      </w:r>
      <w:r w:rsidR="008D136E"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 xml:space="preserve">Carlson et al. </w:t>
      </w:r>
      <w:r w:rsidR="005C1F71">
        <w:rPr>
          <w:rFonts w:ascii="Times New Roman" w:hAnsi="Times New Roman" w:cs="Times New Roman"/>
          <w:sz w:val="24"/>
        </w:rPr>
        <w:t>(</w:t>
      </w:r>
      <w:r w:rsidR="00022975" w:rsidRPr="00022975">
        <w:rPr>
          <w:rFonts w:ascii="Times New Roman" w:hAnsi="Times New Roman" w:cs="Times New Roman"/>
          <w:sz w:val="24"/>
        </w:rPr>
        <w:t>2020)</w:t>
      </w:r>
      <w:r w:rsidR="008D136E" w:rsidRPr="003E21AC">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which found an increase in couples sharing housework and childcare </w:t>
      </w:r>
      <w:r w:rsidR="00621A49" w:rsidRPr="00DA1BC2">
        <w:rPr>
          <w:rFonts w:ascii="Times New Roman" w:eastAsia="Times New Roman" w:hAnsi="Times New Roman" w:cs="Times New Roman"/>
          <w:color w:val="000000"/>
          <w:sz w:val="24"/>
          <w:szCs w:val="24"/>
          <w:lang w:val="en-US" w:eastAsia="en-GB"/>
        </w:rPr>
        <w:t>during</w:t>
      </w:r>
      <w:r w:rsidRPr="00DA1BC2">
        <w:rPr>
          <w:rFonts w:ascii="Times New Roman" w:eastAsia="Times New Roman" w:hAnsi="Times New Roman" w:cs="Times New Roman"/>
          <w:color w:val="000000"/>
          <w:sz w:val="24"/>
          <w:szCs w:val="24"/>
          <w:lang w:val="en-US" w:eastAsia="en-GB"/>
        </w:rPr>
        <w:t xml:space="preserve"> the pandemic. The impact of space was also commonly reported with many participants initially noting difficulties, struggling with both physical space to perform tasks and mental space to have time alone.</w:t>
      </w:r>
      <w:r w:rsidR="00B6440A" w:rsidRPr="00DA1BC2">
        <w:rPr>
          <w:rFonts w:ascii="Times New Roman" w:eastAsia="Times New Roman" w:hAnsi="Times New Roman" w:cs="Times New Roman"/>
          <w:color w:val="000000"/>
          <w:sz w:val="24"/>
          <w:szCs w:val="24"/>
          <w:lang w:val="en-US" w:eastAsia="en-GB"/>
        </w:rPr>
        <w:t xml:space="preserve"> </w:t>
      </w:r>
      <w:r w:rsidR="00A2302D" w:rsidRPr="00DA1BC2">
        <w:rPr>
          <w:rFonts w:ascii="Times New Roman" w:eastAsia="Times New Roman" w:hAnsi="Times New Roman" w:cs="Times New Roman"/>
          <w:color w:val="000000"/>
          <w:sz w:val="24"/>
          <w:szCs w:val="24"/>
          <w:lang w:val="en-US" w:eastAsia="en-GB"/>
        </w:rPr>
        <w:t xml:space="preserve">The follow-up interviews highlighted implementation of emotional and practical strategies to balance space and quality time. </w:t>
      </w:r>
      <w:r w:rsidRPr="00DA1BC2">
        <w:rPr>
          <w:rFonts w:ascii="Times New Roman" w:eastAsia="Times New Roman" w:hAnsi="Times New Roman" w:cs="Times New Roman"/>
          <w:color w:val="000000"/>
          <w:sz w:val="24"/>
          <w:szCs w:val="24"/>
          <w:lang w:val="en-US" w:eastAsia="en-GB"/>
        </w:rPr>
        <w:t>Overall, the participants' responses identified techniques they found to be useful in mitigating the effects of the pandemic on relationships.</w:t>
      </w:r>
    </w:p>
    <w:p w14:paraId="3A0265CC" w14:textId="0F88358F" w:rsidR="001A4E90" w:rsidRPr="00DA1BC2" w:rsidRDefault="00B229D1" w:rsidP="003F5CDE">
      <w:pPr>
        <w:spacing w:after="0" w:line="480" w:lineRule="auto"/>
        <w:ind w:firstLine="720"/>
        <w:rPr>
          <w:rFonts w:ascii="Times New Roman" w:eastAsia="Times New Roman" w:hAnsi="Times New Roman" w:cs="Times New Roman"/>
          <w:b/>
          <w:bCs/>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Within the current literature regarding the pandemic, our research goes beyond the earlier findings to show a deeper understanding of the effects of the pandemic on relationships. Most of the past research has relied solely on quantitative data and found primarily negative consequences </w:t>
      </w:r>
      <w:r w:rsidR="00B6440A"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{"citationID":"lna75f5R","properties":{"formattedCitation":"(Balzarini et al., 2020; Deese, 2020; Luetke et al., 2020)","plainCitation":"(Balzarini et al., 2020; Deese, 2020; Luetke et al., 2020)","noteIndex":0},"citationItems":[{"id":"HtM37Zzs/KAsp0c2H","uris":["http://www.mendeley.com/documents/?uuid=f39aea16-a623-4c33-8fe8-665d860124e4","http://www.mendeley.com/documents/?uuid=d2f2b288-53b9-4ab0-af4f-1fd3bbdf04fb","http://www.mendeley.com/documents/?uuid=58f8b66e-a291-4081-aea2-1ff67705cd33"],"uri":["http://www.mendeley.com/documents/?uuid=f39aea16-a623-4c33-8fe8-665d860124e4","http://www.mendeley.com/documents/?uuid=d2f2b288-53b9-4ab0-af4f-1fd3bbdf04fb","http://www.mendeley.com/documents/?uuid=58f8b66e-a291-4081-aea2-1ff67705cd33"],"itemData":{"DOI":"10.1080/0092623X.2020.1810185","ISSN":"15210715","abstract":"In early 2020, the novel coronavirus 2019 (COVID-19) spread across the United States and mitigation measures drastically affected the daily lives of Americans. In this study, we assessed the association between COVID-related relationship conflict and changes in intimate and sexual behaviors and experiences. Using data from an online nationally representative probability survey of 1,010 American adults in April 2020, we estimated the impact of coronavirus-related relationship conflict on changes in intimate and sexual behaviors among those in any type of romantic or sexual relationship (Nweighted=742). Further, we assessed the association between conflict and experience of orgasm and feeling emotionally close to partner. Among individuals in relationships, 34% reported some degree of conflict with their romantic partners due to the spread of COVID-19 and its related restrictions. Those experiencing frequent coronavirus-related conflict with their partner were significantly more likely to report decreased frequency of several solo and partnered intimate and sexual behaviors compared to those not experiencing any such conflict, exhibiting a dose-response trend among partnered sexual behaviors. Since the spread of coronavirus and associated social distancing measures in the United States, Americans have experienced escalations in conflict in their romantic partnerships, which was associated with changes to their intimate and sexual lives.","author":[{"dropping-particle":"","family":"Luetke","given":"Maya","non-dropping-particle":"","parse-names":false,"suffix":""},{"dropping-particle":"","family":"Hensel","given":"Devon","non-dropping-particle":"","parse-names":false,"suffix":""},{"dropping-particle":"","family":"Herbenick","given":"Debby","non-dropping-particle":"","parse-names":false,"suffix":""},{"dropping-particle":"","family":"Rosenberg","given":"Molly","non-dropping-particle":"","parse-names":false,"suffix":""}],"container-title":"Journal of Sex and Marital Therapy","id":"ITEM-1","issue":"8","issued":{"date-parts":[["2020"]]},"page":"747-762","title":"Romantic relationship conflict due to the COVID-19 pandemic and changes in intimate and sexual behaviors in a nationally representative sample of american adults","type":"article-journal","volume":"46"}},{"id":"HtM37Zzs/KsgmztGV","uris":["http://www.mendeley.com/documents/?uuid=eb2056e9-eb61-4fc8-aa01-77aa991bb3c4","http://www.mendeley.com/documents/?uuid=4b251f34-47b4-42f9-90c2-725960abe3a5","http://www.mendeley.com/documents/?uuid=3d9675c3-f3a2-40b4-85d5-f0df20dbf6bb"],"uri":["http://www.mendeley.com/documents/?uuid=eb2056e9-eb61-4fc8-aa01-77aa991bb3c4","http://www.mendeley.com/documents/?uuid=4b251f34-47b4-42f9-90c2-725960abe3a5","http://www.mendeley.com/documents/?uuid=3d9675c3-f3a2-40b4-85d5-f0df20dbf6bb"],"itemData":{"author":[{"dropping-particle":"","family":"Deese","given":"K.","non-dropping-particle":"","parse-names":false,"suffix":""}],"container-title":"The Wall","id":"ITEM-2","issued":{"date-parts":[["2020"]]},"title":"Divorces skyrocket in China amid lockdown.","type":"article-newspaper"}},{"id":"HtM37Zzs/zgZIvUiD","uris":["http://www.mendeley.com/documents/?uuid=cbacb506-ad9e-430c-9e40-41b74b3aead1"],"uri":["http://www.mendeley.com/documents/?uuid=cbacb506-ad9e-430c-9e40-41b74b3aead1"],"itemData":{"author":[{"dropping-particle":"","family":"Balzarini","given":"Rhonda N.","non-dropping-particle":"","parse-names":false,"suffix":""},{"dropping-particle":"","family":"Muise","given":"Amy","non-dropping-particle":"","parse-names":false,"suffix":""},{"dropping-particle":"","family":"Zoppolat","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B.","non-dropping-particle":"","parse-names":false,"suffix":""}],"container-title":"Preprint","id":"ITEM-3","issued":{"date-parts":[["2020"]]},"title":"Love in the time of COVID: Perceived partner responsiveness buffers people from lower relationship quality associated with COVID-related stressors","type":"article-journal"}}],"schema":"https://github.com/citation-style-language/schema/raw/master/csl-citation.json"} </w:instrText>
      </w:r>
      <w:r w:rsidR="00B6440A"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(Balzarini et al., 2020; Deese, 2020; Luetke et al., 2020)</w:t>
      </w:r>
      <w:r w:rsidR="00B6440A" w:rsidRPr="003E21AC">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By using qualitative research, our study provides further understanding than simply numbers and averages. </w:t>
      </w:r>
      <w:r w:rsidR="00EB0F28" w:rsidRPr="003E21AC">
        <w:rPr>
          <w:rFonts w:ascii="Times New Roman" w:eastAsia="Times New Roman" w:hAnsi="Times New Roman" w:cs="Times New Roman"/>
          <w:color w:val="000000"/>
          <w:sz w:val="24"/>
          <w:szCs w:val="24"/>
          <w:lang w:val="en-US" w:eastAsia="en-GB"/>
        </w:rPr>
        <w:t xml:space="preserve">In line with previous research </w:t>
      </w:r>
      <w:r w:rsidR="00EB0F28"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{"citationID":"M5jMy540","properties":{"formattedCitation":"(Balzarini et al., 2020; Biddle et al., 2020; Luetke et al., 2020)","plainCitation":"(Balzarini et al., 2020; Biddle et al., 2020; Luetke et al., 2020)","noteIndex":0},"citationItems":[{"id":"HtM37Zzs/KhEw7FKQ","uris":["http://www.mendeley.com/documents/?uuid=ed5447eb-a9ce-48a0-953a-d54fc6424afb","http://www.mendeley.com/documents/?uuid=a122da44-a060-40e7-b1dc-0d6d27ff7ce6","http://www.mendeley.com/documents/?uuid=6c00dece-3aa1-4962-9bd5-de4a3c7f9bd3"],"uri":["http://www.mendeley.com/documents/?uuid=ed5447eb-a9ce-48a0-953a-d54fc6424afb","http://www.mendeley.com/documents/?uuid=a122da44-a060-40e7-b1dc-0d6d27ff7ce6","http://www.mendeley.com/documents/?uuid=6c00dece-3aa1-4962-9bd5-de4a3c7f9bd3"],"itemData":{"abstract":"The aim of this paper is to explore the relationship between mental health outcomes and relationship quality during the COVID-19 period.","author":[{"dropping-particle":"","family":"Biddle","given":"Nicholas","non-dropping-particle":"","parse-names":false,"suffix":""},{"dropping-particle":"","family":"Edwards","given":"Ben","non-dropping-particle":"","parse-names":false,"suffix":""},{"dropping-particle":"","family":"Gray","given":"Matthew","non-dropping-particle":"","parse-names":false,"suffix":""},{"dropping-particle":"","family":"Sollis","given":"Kate","non-dropping-particle":"","parse-names":false,"suffix":""}],"container-title":"Preprint","id":"ITEM-1","issued":{"date-parts":[["2020","5"]]},"title":"Mental health and relationships during the COVID-19 pandemic","type":"article-journal"}},{"id":"HtM37Zzs/KAsp0c2H","uris":["http://www.mendeley.com/documents/?uuid=f39aea16-a623-4c33-8fe8-665d860124e4","http://www.mendeley.com/documents/?uuid=d2f2b288-53b9-4ab0-af4f-1fd3bbdf04fb","http://www.mendeley.com/documents/?uuid=19723f85-da29-4491-9de9-734a89597de3"],"uri":["http://www.mendeley.com/documents/?uuid=f39aea16-a623-4c33-8fe8-665d860124e4","http://www.mendeley.com/documents/?uuid=d2f2b288-53b9-4ab0-af4f-1fd3bbdf04fb","http://www.mendeley.com/documents/?uuid=19723f85-da29-4491-9de9-734a89597de3"],"itemData":{"DOI":"10.1080/0092623X.2020.1810185","ISSN":"15210715","abstract":"In early 2020, the novel coronavirus 2019 (COVID-19) spread across the United States and mitigation measures drastically affected the daily lives of Americans. In this study, we assessed the association between COVID-related relationship conflict and changes in intimate and sexual behaviors and experiences. Using data from an online nationally representative probability survey of 1,010 American adults in April 2020, we estimated the impact of coronavirus-related relationship conflict on changes in intimate and sexual behaviors among those in any type of romantic or sexual relationship (Nweighted=742). Further, we assessed the association between conflict and experience of orgasm and feeling emotionally close to partner. Among individuals in relationships, 34% reported some degree of conflict with their romantic partners due to the spread of COVID-19 and its related restrictions. Those experiencing frequent coronavirus-related conflict with their partner were significantly more likely to report decreased frequency of several solo and partnered intimate and sexual behaviors compared to those not experiencing any such conflict, exhibiting a dose-response trend among partnered sexual behaviors. Since the spread of coronavirus and associated social distancing measures in the United States, Americans have experienced escalations in conflict in their romantic partnerships, which was associated with changes to their intimate and sexual lives.","author":[{"dropping-particle":"","family":"Luetke","given":"Maya","non-dropping-particle":"","parse-names":false,"suffix":""},{"dropping-particle":"","family":"Hensel","given":"Devon","non-dropping-particle":"","parse-names":false,"suffix":""},{"dropping-particle":"","family":"Herbenick","given":"Debby","non-dropping-particle":"","parse-names":false,"suffix":""},{"dropping-particle":"","family":"Rosenberg","given":"Molly","non-dropping-particle":"","parse-names":false,"suffix":""}],"container-title":"Journal of Sex and Marital Therapy","id":"ITEM-2","issue":"8","issued":{"date-parts":[["2020"]]},"page":"747-762","title":"Romantic relationship conflict due to the COVID-19 pandemic and changes in intimate and sexual behaviors in a nationally representative sample of american adults","type":"article-journal","volume":"46"}},{"id":"HtM37Zzs/zgZIvUiD","uris":["http://www.mendeley.com/documents/?uuid=cbacb506-ad9e-430c-9e40-41b74b3aead1"],"uri":["http://www.mendeley.com/documents/?uuid=cbacb506-ad9e-430c-9e40-41b74b3aead1"],"itemData":{"author":[{"dropping-particle":"","family":"Balzarini","given":"Rhonda N.","non-dropping-particle":"","parse-names":false,"suffix":""},{"dropping-particle":"","family":"Muise","given":"Amy","non-dropping-particle":"","parse-names":false,"suffix":""},{"dropping-particle":"","family":"Zoppolat","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B.","non-dropping-particle":"","parse-names":false,"suffix":""}],"container-title":"Preprint","id":"ITEM-3","issued":{"date-parts":[["2020"]]},"title":"Love in the time of COVID: Perceived partner responsiveness buffers people from lower relationship quality associated with COVID-related stressors","type":"article-journal"}}],"schema":"https://github.com/citation-style-language/schema/raw/master/csl-citation.json"} </w:instrText>
      </w:r>
      <w:r w:rsidR="00EB0F28"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(Balzarini et al., 2020; Biddle et al., 2020; Luetke et al., 2020)</w:t>
      </w:r>
      <w:r w:rsidR="00EB0F28" w:rsidRPr="003E21AC">
        <w:rPr>
          <w:rFonts w:ascii="Times New Roman" w:eastAsia="Times New Roman" w:hAnsi="Times New Roman" w:cs="Times New Roman"/>
          <w:color w:val="000000"/>
          <w:sz w:val="24"/>
          <w:szCs w:val="24"/>
          <w:lang w:val="en-US" w:eastAsia="en-GB"/>
        </w:rPr>
        <w:fldChar w:fldCharType="end"/>
      </w:r>
      <w:r w:rsidR="00EB0F28" w:rsidRPr="00DA1BC2">
        <w:rPr>
          <w:rFonts w:ascii="Times New Roman" w:eastAsia="Times New Roman" w:hAnsi="Times New Roman" w:cs="Times New Roman"/>
          <w:color w:val="000000"/>
          <w:sz w:val="24"/>
          <w:szCs w:val="24"/>
          <w:lang w:val="en-US" w:eastAsia="en-GB"/>
        </w:rPr>
        <w:t xml:space="preserve">, </w:t>
      </w:r>
      <w:r w:rsidRPr="003E21AC">
        <w:rPr>
          <w:rFonts w:ascii="Times New Roman" w:eastAsia="Times New Roman" w:hAnsi="Times New Roman" w:cs="Times New Roman"/>
          <w:color w:val="000000"/>
          <w:sz w:val="24"/>
          <w:szCs w:val="24"/>
          <w:lang w:val="en-US" w:eastAsia="en-GB"/>
        </w:rPr>
        <w:t>we foun</w:t>
      </w:r>
      <w:r w:rsidRPr="00DA1BC2">
        <w:rPr>
          <w:rFonts w:ascii="Times New Roman" w:eastAsia="Times New Roman" w:hAnsi="Times New Roman" w:cs="Times New Roman"/>
          <w:color w:val="000000"/>
          <w:sz w:val="24"/>
          <w:szCs w:val="24"/>
          <w:lang w:val="en-US" w:eastAsia="en-GB"/>
        </w:rPr>
        <w:t>d that the impact remained similar during the five weeks, with struggling couples continuing to struggle while couples experiencing benefits continued to do so. However, our research found that not everyone struggled</w:t>
      </w:r>
      <w:r w:rsidR="00D87BFF" w:rsidRPr="00DA1BC2">
        <w:rPr>
          <w:rFonts w:ascii="Times New Roman" w:eastAsia="Times New Roman" w:hAnsi="Times New Roman" w:cs="Times New Roman"/>
          <w:color w:val="000000"/>
          <w:sz w:val="24"/>
          <w:szCs w:val="24"/>
          <w:lang w:val="en-US" w:eastAsia="en-GB"/>
        </w:rPr>
        <w:t>, supporting Pietromonaco’s (2020) framework</w:t>
      </w:r>
      <w:r w:rsidR="00AD70E5" w:rsidRPr="00DA1BC2">
        <w:rPr>
          <w:rFonts w:ascii="Times New Roman" w:eastAsia="Times New Roman" w:hAnsi="Times New Roman" w:cs="Times New Roman"/>
          <w:color w:val="000000"/>
          <w:sz w:val="24"/>
          <w:szCs w:val="24"/>
          <w:lang w:val="en-US" w:eastAsia="en-GB"/>
        </w:rPr>
        <w:t>;</w:t>
      </w:r>
      <w:r w:rsidR="00D87BFF" w:rsidRPr="00DA1BC2">
        <w:rPr>
          <w:rFonts w:ascii="Times New Roman" w:eastAsia="Times New Roman" w:hAnsi="Times New Roman" w:cs="Times New Roman"/>
          <w:color w:val="000000"/>
          <w:sz w:val="24"/>
          <w:szCs w:val="24"/>
          <w:lang w:val="en-US" w:eastAsia="en-GB"/>
        </w:rPr>
        <w:t xml:space="preserve"> </w:t>
      </w:r>
      <w:r w:rsidR="00AD70E5" w:rsidRPr="00DA1BC2">
        <w:rPr>
          <w:rFonts w:ascii="Times New Roman" w:eastAsia="Times New Roman" w:hAnsi="Times New Roman" w:cs="Times New Roman"/>
          <w:color w:val="000000"/>
          <w:sz w:val="24"/>
          <w:szCs w:val="24"/>
          <w:lang w:val="en-US" w:eastAsia="en-GB"/>
        </w:rPr>
        <w:t>o</w:t>
      </w:r>
      <w:r w:rsidRPr="00DA1BC2">
        <w:rPr>
          <w:rFonts w:ascii="Times New Roman" w:eastAsia="Times New Roman" w:hAnsi="Times New Roman" w:cs="Times New Roman"/>
          <w:color w:val="000000"/>
          <w:sz w:val="24"/>
          <w:szCs w:val="24"/>
          <w:lang w:val="en-US" w:eastAsia="en-GB"/>
        </w:rPr>
        <w:t xml:space="preserve">ver a quarter of the participants </w:t>
      </w:r>
      <w:r w:rsidR="00621A49" w:rsidRPr="00DA1BC2">
        <w:rPr>
          <w:rFonts w:ascii="Times New Roman" w:eastAsia="Times New Roman" w:hAnsi="Times New Roman" w:cs="Times New Roman"/>
          <w:color w:val="000000"/>
          <w:sz w:val="24"/>
          <w:szCs w:val="24"/>
          <w:lang w:val="en-US" w:eastAsia="en-GB"/>
        </w:rPr>
        <w:t xml:space="preserve">reported </w:t>
      </w:r>
      <w:r w:rsidRPr="00DA1BC2">
        <w:rPr>
          <w:rFonts w:ascii="Times New Roman" w:eastAsia="Times New Roman" w:hAnsi="Times New Roman" w:cs="Times New Roman"/>
          <w:color w:val="000000"/>
          <w:sz w:val="24"/>
          <w:szCs w:val="24"/>
          <w:lang w:val="en-US" w:eastAsia="en-GB"/>
        </w:rPr>
        <w:t>that their relationship had improved</w:t>
      </w:r>
      <w:r w:rsidR="00AD70E5" w:rsidRPr="00DA1BC2">
        <w:rPr>
          <w:rFonts w:ascii="Times New Roman" w:eastAsia="Times New Roman" w:hAnsi="Times New Roman" w:cs="Times New Roman"/>
          <w:color w:val="000000"/>
          <w:sz w:val="24"/>
          <w:szCs w:val="24"/>
          <w:lang w:val="en-US" w:eastAsia="en-GB"/>
        </w:rPr>
        <w:t>.</w:t>
      </w:r>
      <w:r w:rsidR="00D87BFF" w:rsidRPr="00DA1BC2">
        <w:rPr>
          <w:rFonts w:ascii="Times New Roman" w:eastAsia="Times New Roman" w:hAnsi="Times New Roman" w:cs="Times New Roman"/>
          <w:color w:val="000000"/>
          <w:sz w:val="24"/>
          <w:szCs w:val="24"/>
          <w:lang w:val="en-US" w:eastAsia="en-GB"/>
        </w:rPr>
        <w:t xml:space="preserve"> </w:t>
      </w:r>
      <w:r w:rsidR="00771B34" w:rsidRPr="00DA1BC2">
        <w:rPr>
          <w:rFonts w:ascii="Times New Roman" w:eastAsia="Times New Roman" w:hAnsi="Times New Roman" w:cs="Times New Roman"/>
          <w:color w:val="000000"/>
          <w:sz w:val="24"/>
          <w:szCs w:val="24"/>
          <w:lang w:val="en-US" w:eastAsia="en-GB"/>
        </w:rPr>
        <w:t xml:space="preserve">This is also consistent with recent research suggesting that during major stressors couples are more likely to attribute blame to the stressor rather than each other </w:t>
      </w:r>
      <w:r w:rsidR="00771B34"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{"citationID":"jneO4IXd","properties":{"formattedCitation":"(Clav\\uc0\\u233{}l et al., 2017; Diamond &amp; Hicks, 2012; Williamson, 2020)","plainCitation":"(Clavél et al., 2017; Diamond &amp; Hicks, 2012; Williamson, 2020)","noteIndex":0},"citationItems":[{"id":"HtM37Zzs/RdKm6WxG","uris":["http://www.mendeley.com/documents/?uuid=fdf2a5c5-1343-4811-a060-3155b09fdf40"],"uri":["http://www.mendeley.com/documents/?uuid=fdf2a5c5-1343-4811-a060-3155b09fdf40"],"itemData":{"DOI":"10.1177/0146167217704195","ISSN":"15527433","PMID":"28903708","abstract":"The factors that allow people to be good support providers in relationships are not fully understood. We examined how support providers’ stressful experiences (financial strain and racial discrimination) differentially influence their supportiveness, using longitudinal data from two samples of African American couples. Among couples that provided observational data (N = 163 couples), providers who experienced high chronic financial strain behaved less supportively toward their partners, while those who experienced frequent racial discrimination behaved more supportively over a 2-year period. In a second sample of 213 couples over a 3-year period, support providers who experienced financial strain were perceived by their partners as slightly less supportive, while providers who experienced frequent racial discrimination were perceived by their partners as more supportive. Findings suggest that supportiveness in relationships may be differentially shaped by the specific stresses and strains that partners face.","author":[{"dropping-particle":"","family":"Clavél","given":"Frederick D.","non-dropping-particle":"","parse-names":false,"suffix":""},{"dropping-particle":"","family":"Cutrona","given":"Carolyn E.","non-dropping-particle":"","parse-names":false,"suffix":""},{"dropping-particle":"","family":"Russell","given":"Daniel W.","non-dropping-particle":"","parse-names":false,"suffix":""}],"container-title":"Personality and Social Psychology Bulletin","id":"ITEM-1","issue":"7","issued":{"date-parts":[["2017","7"]]},"page":"1050-1064","publisher":"SAGE Publications Inc.","title":"United and Divided by Stress: How Stressors Differentially Influence Social Support in African American Couples Over Time","type":"article-journal","volume":"43"}},{"id":"HtM37Zzs/u1A6KNU7","uris":["http://www.mendeley.com/documents/?uuid=153c0b43-6bf8-4a49-b6b1-0bef2402d6e7"],"uri":["http://www.mendeley.com/documents/?uuid=153c0b43-6bf8-4a49-b6b1-0bef2402d6e7"],"itemData":{"DOI":"10.1111/j.1475-6811.2011.01380.x","ISSN":"13504126","abstract":"In the current study the authors surveyed a nationally representative sample of 632 cohabiting American couples during the height of the 2007-2009 economic crisis to examine associations between relationship quality and partners' attributions of causation and blame for household money problems. In couples where women attributed causation for household money problems to their partners' debts, spending, or employment, both they and their partners reported lower relationship satisfaction unless women also reported blaming the national economic crisis. Blaming one's partner for household money problems was associated with lower relationship satisfaction unless individuals also blamed themselves. Being blamed for household money problems by one's partner was associated with lower satisfaction among women, but this association was attenuated if the male partner also blamed the economic crisis. © 2011 IARR.","author":[{"dropping-particle":"","family":"Diamond","given":"Lisa M.","non-dropping-particle":"","parse-names":false,"suffix":""},{"dropping-particle":"","family":"Hicks","given":"Angela M.","non-dropping-particle":"","parse-names":false,"suffix":""}],"container-title":"Personal Relationships","id":"ITEM-2","issue":"3","issued":{"date-parts":[["2012","9"]]},"page":"586-600","publisher":"John Wiley &amp; Sons, Ltd","title":"“It's the economy, honey!” Couples' blame attributions during the 2007-2009 economic crisis","type":"article-journal","volume":"19"}},{"id":"HtM37Zzs/p9bNTiSQ","uris":["http://www.mendeley.com/documents/?uuid=534467dc-4cc5-4330-8a92-9654b9fdb4ef"],"uri":["http://www.mendeley.com/documents/?uuid=534467dc-4cc5-4330-8a92-9654b9fdb4ef"],"itemData":{"DOI":"10.1177/0956797620972688","ISSN":"14679280","PMID":"33151125","abstract":"How has the COVID-19 pandemic affected intimate relationships? The existing literature is mixed on the effect of major external stressors on couple relationships, and little is known about the early experience of crises. The current study used 654 individuals involved in a relationship who provided data immediately before the onset of the pandemic (December, 2019) and twice during the early stages of the pandemic (March and April, 2020). Results indicate that relationship satisfaction and causal attributions did not change over time, but responsibility attributions decreased on average. Changes in relationship outcomes were not moderated by demographic characteristics or negative repercussions of the pandemic. There were small moderation effects of relationship coping and conflict during the pandemic, revealing that satisfaction increased and maladaptive attributions decreased in couples with more positive functioning, and satisfaction decreased and maladaptive attributions increased in couples with lower functioning.","author":[{"dropping-particle":"","family":"Williamson","given":"Hannah C.","non-dropping-particle":"","parse-names":false,"suffix":""}],"container-title":"Psychological Science","id":"ITEM-3","issue":"12","issued":{"date-parts":[["2020","12"]]},"page":"1479-1487","publisher":"SAGE Publications Inc.","title":"Early Effects of the COVID-19 Pandemic on Relationship Satisfaction and Attributions","type":"article-journal","volume":"31"}}],"schema":"https://github.com/citation-style-language/schema/raw/master/csl-citation.json"} </w:instrText>
      </w:r>
      <w:r w:rsidR="00771B34"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szCs w:val="24"/>
        </w:rPr>
        <w:t>(Clavél et al., 2017; Diamond &amp; Hicks, 2012; Williamson, 2020)</w:t>
      </w:r>
      <w:r w:rsidR="00771B34" w:rsidRPr="003E21AC">
        <w:rPr>
          <w:rFonts w:ascii="Times New Roman" w:eastAsia="Times New Roman" w:hAnsi="Times New Roman" w:cs="Times New Roman"/>
          <w:color w:val="000000"/>
          <w:sz w:val="24"/>
          <w:szCs w:val="24"/>
          <w:lang w:val="en-US" w:eastAsia="en-GB"/>
        </w:rPr>
        <w:fldChar w:fldCharType="end"/>
      </w:r>
      <w:r w:rsidR="000F24F0" w:rsidRPr="00DA1BC2">
        <w:rPr>
          <w:rFonts w:ascii="Times New Roman" w:eastAsia="Times New Roman" w:hAnsi="Times New Roman" w:cs="Times New Roman"/>
          <w:color w:val="000000"/>
          <w:sz w:val="24"/>
          <w:szCs w:val="24"/>
          <w:lang w:val="en-US" w:eastAsia="en-GB"/>
        </w:rPr>
        <w:t xml:space="preserve">. </w:t>
      </w:r>
      <w:r w:rsidR="005603CF" w:rsidRPr="003E21AC">
        <w:rPr>
          <w:rFonts w:ascii="Times New Roman" w:eastAsia="Times New Roman" w:hAnsi="Times New Roman" w:cs="Times New Roman"/>
          <w:color w:val="000000"/>
          <w:sz w:val="24"/>
          <w:szCs w:val="24"/>
          <w:lang w:val="en-US" w:eastAsia="en-GB"/>
        </w:rPr>
        <w:t xml:space="preserve">It is possible that </w:t>
      </w:r>
      <w:r w:rsidR="00774F30" w:rsidRPr="00DA1BC2">
        <w:rPr>
          <w:rFonts w:ascii="Times New Roman" w:eastAsia="Times New Roman" w:hAnsi="Times New Roman" w:cs="Times New Roman"/>
          <w:color w:val="000000"/>
          <w:sz w:val="24"/>
          <w:szCs w:val="24"/>
          <w:lang w:val="en-US" w:eastAsia="en-GB"/>
        </w:rPr>
        <w:t xml:space="preserve">couples </w:t>
      </w:r>
      <w:r w:rsidR="005603CF" w:rsidRPr="00DA1BC2">
        <w:rPr>
          <w:rFonts w:ascii="Times New Roman" w:eastAsia="Times New Roman" w:hAnsi="Times New Roman" w:cs="Times New Roman"/>
          <w:color w:val="000000"/>
          <w:sz w:val="24"/>
          <w:szCs w:val="24"/>
          <w:lang w:val="en-US" w:eastAsia="en-GB"/>
        </w:rPr>
        <w:t xml:space="preserve">who experienced improvements </w:t>
      </w:r>
      <w:r w:rsidR="00774F30" w:rsidRPr="00DA1BC2">
        <w:rPr>
          <w:rFonts w:ascii="Times New Roman" w:eastAsia="Times New Roman" w:hAnsi="Times New Roman" w:cs="Times New Roman"/>
          <w:color w:val="000000"/>
          <w:sz w:val="24"/>
          <w:szCs w:val="24"/>
          <w:lang w:val="en-US" w:eastAsia="en-GB"/>
        </w:rPr>
        <w:t xml:space="preserve">may have </w:t>
      </w:r>
      <w:r w:rsidR="00771B34" w:rsidRPr="00DA1BC2">
        <w:rPr>
          <w:rFonts w:ascii="Times New Roman" w:eastAsia="Times New Roman" w:hAnsi="Times New Roman" w:cs="Times New Roman"/>
          <w:color w:val="000000"/>
          <w:sz w:val="24"/>
          <w:szCs w:val="24"/>
          <w:lang w:val="en-US" w:eastAsia="en-GB"/>
        </w:rPr>
        <w:t>blamed their partner less</w:t>
      </w:r>
      <w:r w:rsidR="00774F30" w:rsidRPr="00DA1BC2">
        <w:rPr>
          <w:rFonts w:ascii="Times New Roman" w:eastAsia="Times New Roman" w:hAnsi="Times New Roman" w:cs="Times New Roman"/>
          <w:color w:val="000000"/>
          <w:sz w:val="24"/>
          <w:szCs w:val="24"/>
          <w:lang w:val="en-US" w:eastAsia="en-GB"/>
        </w:rPr>
        <w:t xml:space="preserve">, thus </w:t>
      </w:r>
      <w:r w:rsidR="00EB0F28" w:rsidRPr="00DA1BC2">
        <w:rPr>
          <w:rFonts w:ascii="Times New Roman" w:eastAsia="Times New Roman" w:hAnsi="Times New Roman" w:cs="Times New Roman"/>
          <w:color w:val="000000"/>
          <w:sz w:val="24"/>
          <w:szCs w:val="24"/>
          <w:lang w:val="en-US" w:eastAsia="en-GB"/>
        </w:rPr>
        <w:t>perceiving</w:t>
      </w:r>
      <w:r w:rsidR="00774F30" w:rsidRPr="00DA1BC2">
        <w:rPr>
          <w:rFonts w:ascii="Times New Roman" w:eastAsia="Times New Roman" w:hAnsi="Times New Roman" w:cs="Times New Roman"/>
          <w:color w:val="000000"/>
          <w:sz w:val="24"/>
          <w:szCs w:val="24"/>
          <w:lang w:val="en-US" w:eastAsia="en-GB"/>
        </w:rPr>
        <w:t xml:space="preserve"> their partner separately from any negative behaviors.</w:t>
      </w:r>
    </w:p>
    <w:p w14:paraId="35FA1245" w14:textId="22A89FAD"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Implications for Theory, Research, and Practice</w:t>
      </w:r>
    </w:p>
    <w:p w14:paraId="559BAFE4" w14:textId="253B40DF"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The present study has several theoretical implications</w:t>
      </w:r>
      <w:r w:rsidR="0063371F">
        <w:rPr>
          <w:rFonts w:ascii="Times New Roman" w:eastAsia="Times New Roman" w:hAnsi="Times New Roman" w:cs="Times New Roman"/>
          <w:color w:val="000000"/>
          <w:sz w:val="24"/>
          <w:szCs w:val="24"/>
          <w:lang w:val="en-US" w:eastAsia="en-GB"/>
        </w:rPr>
        <w:t>, adding</w:t>
      </w:r>
      <w:r w:rsidRPr="00DA1BC2">
        <w:rPr>
          <w:rFonts w:ascii="Times New Roman" w:eastAsia="Times New Roman" w:hAnsi="Times New Roman" w:cs="Times New Roman"/>
          <w:color w:val="000000"/>
          <w:sz w:val="24"/>
          <w:szCs w:val="24"/>
          <w:lang w:val="en-US" w:eastAsia="en-GB"/>
        </w:rPr>
        <w:t xml:space="preserve"> to the theory and existing research by demonstrating the importance of sharing responsibilities</w:t>
      </w:r>
      <w:r w:rsidR="00621A49" w:rsidRPr="00DA1BC2">
        <w:rPr>
          <w:rFonts w:ascii="Times New Roman" w:eastAsia="Times New Roman" w:hAnsi="Times New Roman" w:cs="Times New Roman"/>
          <w:color w:val="000000"/>
          <w:sz w:val="24"/>
          <w:szCs w:val="24"/>
          <w:lang w:val="en-US" w:eastAsia="en-GB"/>
        </w:rPr>
        <w:t>,</w:t>
      </w:r>
      <w:r w:rsidR="005E69F5" w:rsidRPr="00DA1BC2">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quality time, and </w:t>
      </w:r>
      <w:r w:rsidR="00621A49" w:rsidRPr="00DA1BC2">
        <w:rPr>
          <w:rFonts w:ascii="Times New Roman" w:eastAsia="Times New Roman" w:hAnsi="Times New Roman" w:cs="Times New Roman"/>
          <w:color w:val="000000"/>
          <w:sz w:val="24"/>
          <w:szCs w:val="24"/>
          <w:lang w:val="en-US" w:eastAsia="en-GB"/>
        </w:rPr>
        <w:t>open communication</w:t>
      </w:r>
      <w:r w:rsidRPr="00DA1BC2">
        <w:rPr>
          <w:rFonts w:ascii="Times New Roman" w:eastAsia="Times New Roman" w:hAnsi="Times New Roman" w:cs="Times New Roman"/>
          <w:color w:val="000000"/>
          <w:sz w:val="24"/>
          <w:szCs w:val="24"/>
          <w:lang w:val="en-US" w:eastAsia="en-GB"/>
        </w:rPr>
        <w:t xml:space="preserve">. It provides empirical evidence for </w:t>
      </w:r>
      <w:r w:rsidR="00CA141E"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{"citationID":"SRc46l66","properties":{"formattedCitation":"(Pietromonaco &amp; Overall, 2020)","plainCitation":"(Pietromonaco &amp; Overall, 2020)","noteIndex":0},"citationItems":[{"id":"HtM37Zzs/TJrw5ZEz","uris":["http://www.mendeley.com/documents/?uuid=6712eda0-9a98-4b27-8880-6ea420517dee"],"uri":["http://www.mendeley.com/documents/?uuid=6712eda0-9a98-4b27-8880-6ea420517dee"],"itemData":{"DOI":"10.1037/amp0000714","ISSN":"1935-990X","PMID":"32700937","abstract":"The coronavirus-19 (COVID-19) pandemic has profoundly altered people's daily lives and created multiple societal challenges. One important challenge of this unique stressor is maintaining well-functioning intimate relationships, which are inextricably tied to emotional and physical health. Yet research on romantic relationships shows that external stressors such as economic hardship, demanding jobs, and disasters can threaten the quality and stability of couples' relationships. Research within relationship science investigating how external stressors and existing vulnerabilities shape couple functioning can inform predictions about how the current pandemic will impact couples' relationships and which couples in which contexts may be most at risk for adverse relationship consequences. Drawing on theory and research from relationship science, the presented conceptual framework, adapted from the vulnerability-stress-adaptation model (Karney &amp; Bradbury, 1995), suggests that facing COVID-19-related external stress is likely to increase harmful dyadic processes (e.g., hostility, withdrawal, less responsive support), which will undermine couples' relationship quality. These harmful effects are likely to be exacerbated by the broader preexisting context in which couples' relationships are situated (e.g., social class, minority status, age), and their individual vulnerabilities (e.g., attachment insecurity, depression). The framework presented identifies the essential factors that need to be addressed in order to mitigate the potential adverse effects of the current crisis on relationships, and offers key directions for future research. (PsycInfo Database Record (c) 2020 APA, all rights reserved).","author":[{"dropping-particle":"","family":"Pietromonaco","given":"Paula R","non-dropping-particle":"","parse-names":false,"suffix":""},{"dropping-particle":"","family":"Overall","given":"Nickola C","non-dropping-particle":"","parse-names":false,"suffix":""}],"container-title":"The American psychologist","id":"ITEM-1","issued":{"date-parts":[["2020"]]},"title":"Applying relationship science to evaluate how the COVID-19 pandemic may impact couples' relationships.","type":"article-journal"}}],"schema":"https://github.com/citation-style-language/schema/raw/master/csl-citation.json"} </w:instrText>
      </w:r>
      <w:r w:rsidR="00CA141E"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 xml:space="preserve">Pietromonaco </w:t>
      </w:r>
      <w:r w:rsidR="00A42E22">
        <w:rPr>
          <w:rFonts w:ascii="Times New Roman" w:hAnsi="Times New Roman" w:cs="Times New Roman"/>
          <w:sz w:val="24"/>
        </w:rPr>
        <w:t>and</w:t>
      </w:r>
      <w:r w:rsidR="00022975" w:rsidRPr="00022975">
        <w:rPr>
          <w:rFonts w:ascii="Times New Roman" w:hAnsi="Times New Roman" w:cs="Times New Roman"/>
          <w:sz w:val="24"/>
        </w:rPr>
        <w:t xml:space="preserve"> Overall</w:t>
      </w:r>
      <w:r w:rsidR="00A42E22">
        <w:rPr>
          <w:rFonts w:ascii="Times New Roman" w:hAnsi="Times New Roman" w:cs="Times New Roman"/>
          <w:sz w:val="24"/>
        </w:rPr>
        <w:t>'s</w:t>
      </w:r>
      <w:r w:rsidR="00022975" w:rsidRPr="00022975">
        <w:rPr>
          <w:rFonts w:ascii="Times New Roman" w:hAnsi="Times New Roman" w:cs="Times New Roman"/>
          <w:sz w:val="24"/>
        </w:rPr>
        <w:t xml:space="preserve"> </w:t>
      </w:r>
      <w:r w:rsidR="00A42E22">
        <w:rPr>
          <w:rFonts w:ascii="Times New Roman" w:hAnsi="Times New Roman" w:cs="Times New Roman"/>
          <w:sz w:val="24"/>
        </w:rPr>
        <w:t>(</w:t>
      </w:r>
      <w:r w:rsidR="00022975" w:rsidRPr="00022975">
        <w:rPr>
          <w:rFonts w:ascii="Times New Roman" w:hAnsi="Times New Roman" w:cs="Times New Roman"/>
          <w:sz w:val="24"/>
        </w:rPr>
        <w:t>2020)</w:t>
      </w:r>
      <w:r w:rsidR="00CA141E" w:rsidRPr="003E21AC">
        <w:rPr>
          <w:rFonts w:ascii="Times New Roman" w:eastAsia="Times New Roman" w:hAnsi="Times New Roman" w:cs="Times New Roman"/>
          <w:color w:val="000000"/>
          <w:sz w:val="24"/>
          <w:szCs w:val="24"/>
          <w:lang w:val="en-US" w:eastAsia="en-GB"/>
        </w:rPr>
        <w:fldChar w:fldCharType="end"/>
      </w:r>
      <w:r w:rsidR="00C3608B" w:rsidRPr="00DA1BC2">
        <w:rPr>
          <w:rFonts w:ascii="Times New Roman" w:eastAsia="Times New Roman" w:hAnsi="Times New Roman" w:cs="Times New Roman"/>
          <w:color w:val="000000"/>
          <w:sz w:val="24"/>
          <w:szCs w:val="24"/>
          <w:lang w:val="en-US" w:eastAsia="en-GB"/>
        </w:rPr>
        <w:t xml:space="preserve"> </w:t>
      </w:r>
      <w:r w:rsidR="00A42E22">
        <w:rPr>
          <w:rFonts w:ascii="Times New Roman" w:eastAsia="Times New Roman" w:hAnsi="Times New Roman" w:cs="Times New Roman"/>
          <w:color w:val="000000"/>
          <w:sz w:val="24"/>
          <w:szCs w:val="24"/>
          <w:lang w:val="en-US" w:eastAsia="en-GB"/>
        </w:rPr>
        <w:t xml:space="preserve">framework for relationships during the pandemic suggesting </w:t>
      </w:r>
      <w:r w:rsidRPr="003E21AC">
        <w:rPr>
          <w:rFonts w:ascii="Times New Roman" w:eastAsia="Times New Roman" w:hAnsi="Times New Roman" w:cs="Times New Roman"/>
          <w:color w:val="000000"/>
          <w:sz w:val="24"/>
          <w:szCs w:val="24"/>
          <w:lang w:val="en-US" w:eastAsia="en-GB"/>
        </w:rPr>
        <w:t>that good communication is key to mitigating harmful effects of the pandemic stress: communication was often emphasi</w:t>
      </w:r>
      <w:r w:rsidR="00C3608B" w:rsidRPr="00DA1BC2">
        <w:rPr>
          <w:rFonts w:ascii="Times New Roman" w:eastAsia="Times New Roman" w:hAnsi="Times New Roman" w:cs="Times New Roman"/>
          <w:color w:val="000000"/>
          <w:sz w:val="24"/>
          <w:szCs w:val="24"/>
          <w:lang w:val="en-US" w:eastAsia="en-GB"/>
        </w:rPr>
        <w:t>z</w:t>
      </w:r>
      <w:r w:rsidRPr="00DA1BC2">
        <w:rPr>
          <w:rFonts w:ascii="Times New Roman" w:eastAsia="Times New Roman" w:hAnsi="Times New Roman" w:cs="Times New Roman"/>
          <w:color w:val="000000"/>
          <w:sz w:val="24"/>
          <w:szCs w:val="24"/>
          <w:lang w:val="en-US" w:eastAsia="en-GB"/>
        </w:rPr>
        <w:t xml:space="preserve">ed to be important for participants’ own relationship and an area they advised other couples to consider. </w:t>
      </w:r>
      <w:r w:rsidR="0088536F" w:rsidRPr="00DA1BC2">
        <w:rPr>
          <w:rFonts w:ascii="Times New Roman" w:eastAsia="Times New Roman" w:hAnsi="Times New Roman" w:cs="Times New Roman"/>
          <w:color w:val="000000"/>
          <w:sz w:val="24"/>
          <w:szCs w:val="24"/>
          <w:lang w:val="en-US" w:eastAsia="en-GB"/>
        </w:rPr>
        <w:t>T</w:t>
      </w:r>
      <w:r w:rsidRPr="00DA1BC2">
        <w:rPr>
          <w:rFonts w:ascii="Times New Roman" w:eastAsia="Times New Roman" w:hAnsi="Times New Roman" w:cs="Times New Roman"/>
          <w:color w:val="000000"/>
          <w:sz w:val="24"/>
          <w:szCs w:val="24"/>
          <w:lang w:val="en-US" w:eastAsia="en-GB"/>
        </w:rPr>
        <w:t xml:space="preserve">he framework </w:t>
      </w:r>
      <w:r w:rsidR="0088536F" w:rsidRPr="00DA1BC2">
        <w:rPr>
          <w:rFonts w:ascii="Times New Roman" w:eastAsia="Times New Roman" w:hAnsi="Times New Roman" w:cs="Times New Roman"/>
          <w:color w:val="000000"/>
          <w:sz w:val="24"/>
          <w:szCs w:val="24"/>
          <w:lang w:val="en-US" w:eastAsia="en-GB"/>
        </w:rPr>
        <w:t>may</w:t>
      </w:r>
      <w:r w:rsidR="00621A49" w:rsidRPr="00DA1BC2">
        <w:rPr>
          <w:rFonts w:ascii="Times New Roman" w:eastAsia="Times New Roman" w:hAnsi="Times New Roman" w:cs="Times New Roman"/>
          <w:color w:val="000000"/>
          <w:sz w:val="24"/>
          <w:szCs w:val="24"/>
          <w:lang w:val="en-US" w:eastAsia="en-GB"/>
        </w:rPr>
        <w:t xml:space="preserve"> also</w:t>
      </w:r>
      <w:r w:rsidRPr="00DA1BC2">
        <w:rPr>
          <w:rFonts w:ascii="Times New Roman" w:eastAsia="Times New Roman" w:hAnsi="Times New Roman" w:cs="Times New Roman"/>
          <w:color w:val="000000"/>
          <w:sz w:val="24"/>
          <w:szCs w:val="24"/>
          <w:lang w:val="en-US" w:eastAsia="en-GB"/>
        </w:rPr>
        <w:t xml:space="preserve"> explain the differences in the impact of the pandemic as </w:t>
      </w:r>
      <w:r w:rsidR="00621A49" w:rsidRPr="00DA1BC2">
        <w:rPr>
          <w:rFonts w:ascii="Times New Roman" w:eastAsia="Times New Roman" w:hAnsi="Times New Roman" w:cs="Times New Roman"/>
          <w:color w:val="000000"/>
          <w:sz w:val="24"/>
          <w:szCs w:val="24"/>
          <w:lang w:val="en-US" w:eastAsia="en-GB"/>
        </w:rPr>
        <w:t xml:space="preserve">pre-existing </w:t>
      </w:r>
      <w:r w:rsidRPr="00DA1BC2">
        <w:rPr>
          <w:rFonts w:ascii="Times New Roman" w:eastAsia="Times New Roman" w:hAnsi="Times New Roman" w:cs="Times New Roman"/>
          <w:color w:val="000000"/>
          <w:sz w:val="24"/>
          <w:szCs w:val="24"/>
          <w:lang w:val="en-US" w:eastAsia="en-GB"/>
        </w:rPr>
        <w:t xml:space="preserve">vulnerabilities </w:t>
      </w:r>
      <w:r w:rsidR="0088536F" w:rsidRPr="00DA1BC2">
        <w:rPr>
          <w:rFonts w:ascii="Times New Roman" w:eastAsia="Times New Roman" w:hAnsi="Times New Roman" w:cs="Times New Roman"/>
          <w:color w:val="000000"/>
          <w:sz w:val="24"/>
          <w:szCs w:val="24"/>
          <w:lang w:val="en-US" w:eastAsia="en-GB"/>
        </w:rPr>
        <w:t xml:space="preserve">can </w:t>
      </w:r>
      <w:r w:rsidRPr="00DA1BC2">
        <w:rPr>
          <w:rFonts w:ascii="Times New Roman" w:eastAsia="Times New Roman" w:hAnsi="Times New Roman" w:cs="Times New Roman"/>
          <w:color w:val="000000"/>
          <w:sz w:val="24"/>
          <w:szCs w:val="24"/>
          <w:lang w:val="en-US" w:eastAsia="en-GB"/>
        </w:rPr>
        <w:t>cause relationships to be more negatively impacted than couples with enduring strengths</w:t>
      </w:r>
      <w:r w:rsidR="00621A49"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who will maintain high-quality relationships.</w:t>
      </w:r>
      <w:r w:rsidR="0088536F" w:rsidRPr="00DA1BC2">
        <w:rPr>
          <w:rFonts w:ascii="Times New Roman" w:eastAsia="Times New Roman" w:hAnsi="Times New Roman" w:cs="Times New Roman"/>
          <w:color w:val="000000"/>
          <w:sz w:val="24"/>
          <w:szCs w:val="24"/>
          <w:lang w:val="en-US" w:eastAsia="en-GB"/>
        </w:rPr>
        <w:t xml:space="preserve"> In the present study we also found that many partners who were doing well pre-pandemic were able to use the benefits afforded by the pandemic</w:t>
      </w:r>
      <w:r w:rsidR="00032B91" w:rsidRPr="00DA1BC2">
        <w:rPr>
          <w:rFonts w:ascii="Times New Roman" w:eastAsia="Times New Roman" w:hAnsi="Times New Roman" w:cs="Times New Roman"/>
          <w:color w:val="000000"/>
          <w:sz w:val="24"/>
          <w:szCs w:val="24"/>
          <w:lang w:val="en-US" w:eastAsia="en-GB"/>
        </w:rPr>
        <w:t>,</w:t>
      </w:r>
      <w:r w:rsidR="0088536F" w:rsidRPr="00DA1BC2">
        <w:rPr>
          <w:rFonts w:ascii="Times New Roman" w:eastAsia="Times New Roman" w:hAnsi="Times New Roman" w:cs="Times New Roman"/>
          <w:color w:val="000000"/>
          <w:sz w:val="24"/>
          <w:szCs w:val="24"/>
          <w:lang w:val="en-US" w:eastAsia="en-GB"/>
        </w:rPr>
        <w:t xml:space="preserve"> such as more time together.</w:t>
      </w:r>
    </w:p>
    <w:p w14:paraId="50B79AF7" w14:textId="451DFA72"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Our study also has important research implications. We highlighted the importance of qualitative research, which is often overlooked, but is vital to provide deeper understanding that goes beyond numbers and averages. Qualitative research not only provides</w:t>
      </w:r>
      <w:r w:rsidR="005603CF" w:rsidRPr="00DA1BC2">
        <w:rPr>
          <w:rFonts w:ascii="Times New Roman" w:eastAsia="Times New Roman" w:hAnsi="Times New Roman" w:cs="Times New Roman"/>
          <w:color w:val="000000"/>
          <w:sz w:val="24"/>
          <w:szCs w:val="24"/>
          <w:lang w:val="en-US" w:eastAsia="en-GB"/>
        </w:rPr>
        <w:t xml:space="preserve"> an</w:t>
      </w:r>
      <w:r w:rsidRPr="00DA1BC2">
        <w:rPr>
          <w:rFonts w:ascii="Times New Roman" w:eastAsia="Times New Roman" w:hAnsi="Times New Roman" w:cs="Times New Roman"/>
          <w:color w:val="000000"/>
          <w:sz w:val="24"/>
          <w:szCs w:val="24"/>
          <w:lang w:val="en-US" w:eastAsia="en-GB"/>
        </w:rPr>
        <w:t xml:space="preserve"> </w:t>
      </w:r>
      <w:r w:rsidR="00774F30" w:rsidRPr="00DA1BC2">
        <w:rPr>
          <w:rFonts w:ascii="Times New Roman" w:eastAsia="Times New Roman" w:hAnsi="Times New Roman" w:cs="Times New Roman"/>
          <w:color w:val="000000"/>
          <w:sz w:val="24"/>
          <w:szCs w:val="24"/>
          <w:lang w:val="en-US" w:eastAsia="en-GB"/>
        </w:rPr>
        <w:t xml:space="preserve">in-depth </w:t>
      </w:r>
      <w:r w:rsidRPr="00DA1BC2">
        <w:rPr>
          <w:rFonts w:ascii="Times New Roman" w:eastAsia="Times New Roman" w:hAnsi="Times New Roman" w:cs="Times New Roman"/>
          <w:color w:val="000000"/>
          <w:sz w:val="24"/>
          <w:szCs w:val="24"/>
          <w:lang w:val="en-US" w:eastAsia="en-GB"/>
        </w:rPr>
        <w:t xml:space="preserve">description, but can </w:t>
      </w:r>
      <w:r w:rsidR="001F21A1" w:rsidRPr="00DA1BC2">
        <w:rPr>
          <w:rFonts w:ascii="Times New Roman" w:eastAsia="Times New Roman" w:hAnsi="Times New Roman" w:cs="Times New Roman"/>
          <w:color w:val="000000"/>
          <w:sz w:val="24"/>
          <w:szCs w:val="24"/>
          <w:lang w:val="en-US" w:eastAsia="en-GB"/>
        </w:rPr>
        <w:t xml:space="preserve">also </w:t>
      </w:r>
      <w:r w:rsidRPr="00DA1BC2">
        <w:rPr>
          <w:rFonts w:ascii="Times New Roman" w:eastAsia="Times New Roman" w:hAnsi="Times New Roman" w:cs="Times New Roman"/>
          <w:color w:val="000000"/>
          <w:sz w:val="24"/>
          <w:szCs w:val="24"/>
          <w:lang w:val="en-US" w:eastAsia="en-GB"/>
        </w:rPr>
        <w:t xml:space="preserve">be used to critique and challenge assumptions, as well as </w:t>
      </w:r>
      <w:r w:rsidR="001F21A1">
        <w:rPr>
          <w:rFonts w:ascii="Times New Roman" w:eastAsia="Times New Roman" w:hAnsi="Times New Roman" w:cs="Times New Roman"/>
          <w:color w:val="000000"/>
          <w:sz w:val="24"/>
          <w:szCs w:val="24"/>
          <w:lang w:val="en-US" w:eastAsia="en-GB"/>
        </w:rPr>
        <w:t xml:space="preserve">to </w:t>
      </w:r>
      <w:r w:rsidRPr="00DA1BC2">
        <w:rPr>
          <w:rFonts w:ascii="Times New Roman" w:eastAsia="Times New Roman" w:hAnsi="Times New Roman" w:cs="Times New Roman"/>
          <w:color w:val="000000"/>
          <w:sz w:val="24"/>
          <w:szCs w:val="24"/>
          <w:lang w:val="en-US" w:eastAsia="en-GB"/>
        </w:rPr>
        <w:t>contribut</w:t>
      </w:r>
      <w:r w:rsidR="0088536F" w:rsidRPr="00DA1BC2">
        <w:rPr>
          <w:rFonts w:ascii="Times New Roman" w:eastAsia="Times New Roman" w:hAnsi="Times New Roman" w:cs="Times New Roman"/>
          <w:color w:val="000000"/>
          <w:sz w:val="24"/>
          <w:szCs w:val="24"/>
          <w:lang w:val="en-US" w:eastAsia="en-GB"/>
        </w:rPr>
        <w:t>e</w:t>
      </w:r>
      <w:r w:rsidRPr="00DA1BC2">
        <w:rPr>
          <w:rFonts w:ascii="Times New Roman" w:eastAsia="Times New Roman" w:hAnsi="Times New Roman" w:cs="Times New Roman"/>
          <w:color w:val="000000"/>
          <w:sz w:val="24"/>
          <w:szCs w:val="24"/>
          <w:lang w:val="en-US" w:eastAsia="en-GB"/>
        </w:rPr>
        <w:t xml:space="preserve"> to theory development </w:t>
      </w:r>
      <w:r w:rsidR="00015F33"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{"citationID":"hoLvHQb9","properties":{"formattedCitation":"(Willig, 2019)","plainCitation":"(Willig, 2019)","noteIndex":0},"citationItems":[{"id":"HtM37Zzs/UEwV1kHr","uris":["http://www.mendeley.com/documents/?uuid=7083ae49-3f75-42e3-b87e-5fa9909d0b2c"],"uri":["http://www.mendeley.com/documents/?uuid=7083ae49-3f75-42e3-b87e-5fa9909d0b2c"],"itemData":{"DOI":"10.1037/met0000218","ISSN":"1082989X","PMID":"31008623","abstract":"This article reflects on what qualitative research in psychology can contribute to the accumulation of psychological knowledge. It provides an overview of qualitative research in psychology and discusses its potential value to quantitative researchers. It also reviews the differences and similarities between qualitative and quantitative research and explains how qualitative research can be differentiated from other forms of knowing that are concerned with human experience. The article explains what makes qualitative research \"research\" and how to determine if something is qualitative research or another kind of meaning-making activity. It starts by defining and characterizing qualitative psychology and by identifying qualitative psychology's aims and objectives, and then goes on to examine qualitative psychology's relationship with the pursuit of knowledge and to position it within the wider field of psychological inquiry. The article identifies ways in which qualitative research contributes to psychological knowledge (including thick description, critique, and theory development) and concludes by affirming its place in a psychological research community that seeks to improve our understanding of ourselves and the world we live in.","author":[{"dropping-particle":"","family":"Willig","given":"Carla","non-dropping-particle":"","parse-names":false,"suffix":""}],"container-title":"Psychological Methods","id":"ITEM-1","issue":"6","issued":{"date-parts":[["2019"]]},"page":"796–804","title":"What can qualitative psychology contribute to psychological knowledge?","type":"article-journal","volume":"24"}}],"schema":"https://github.com/citation-style-language/schema/raw/master/csl-citation.json"} </w:instrText>
      </w:r>
      <w:r w:rsidR="00015F33"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(Willig, 2019)</w:t>
      </w:r>
      <w:r w:rsidR="00015F33" w:rsidRPr="003E21AC">
        <w:rPr>
          <w:rFonts w:ascii="Times New Roman" w:eastAsia="Times New Roman" w:hAnsi="Times New Roman" w:cs="Times New Roman"/>
          <w:color w:val="000000"/>
          <w:sz w:val="24"/>
          <w:szCs w:val="24"/>
          <w:lang w:val="en-US" w:eastAsia="en-GB"/>
        </w:rPr>
        <w:fldChar w:fldCharType="end"/>
      </w:r>
      <w:r w:rsidRPr="00DA1BC2">
        <w:rPr>
          <w:rFonts w:ascii="Times New Roman" w:eastAsia="Times New Roman" w:hAnsi="Times New Roman" w:cs="Times New Roman"/>
          <w:color w:val="000000"/>
          <w:sz w:val="24"/>
          <w:szCs w:val="24"/>
          <w:lang w:val="en-US" w:eastAsia="en-GB"/>
        </w:rPr>
        <w:t xml:space="preserve">. </w:t>
      </w:r>
      <w:r w:rsidR="005603CF" w:rsidRPr="003E21AC">
        <w:rPr>
          <w:rFonts w:ascii="Times New Roman" w:eastAsia="Times New Roman" w:hAnsi="Times New Roman" w:cs="Times New Roman"/>
          <w:color w:val="000000"/>
          <w:sz w:val="24"/>
          <w:szCs w:val="24"/>
          <w:lang w:val="en-US" w:eastAsia="en-GB"/>
        </w:rPr>
        <w:t>While previous quantitative findings show</w:t>
      </w:r>
      <w:r w:rsidRPr="00DA1BC2">
        <w:rPr>
          <w:rFonts w:ascii="Times New Roman" w:eastAsia="Times New Roman" w:hAnsi="Times New Roman" w:cs="Times New Roman"/>
          <w:color w:val="000000"/>
          <w:sz w:val="24"/>
          <w:szCs w:val="24"/>
          <w:lang w:val="en-US" w:eastAsia="en-GB"/>
        </w:rPr>
        <w:t xml:space="preserve"> contradicting results of disasters</w:t>
      </w:r>
      <w:r w:rsidR="002B6E32" w:rsidRPr="00DA1BC2">
        <w:rPr>
          <w:rFonts w:ascii="Times New Roman" w:eastAsia="Times New Roman" w:hAnsi="Times New Roman" w:cs="Times New Roman"/>
          <w:color w:val="000000"/>
          <w:sz w:val="24"/>
          <w:szCs w:val="24"/>
          <w:lang w:val="en-US" w:eastAsia="en-GB"/>
        </w:rPr>
        <w:t xml:space="preserve"> (e.g. </w:t>
      </w:r>
      <w:r w:rsidR="002B6E32" w:rsidRPr="003E21AC">
        <w:rPr>
          <w:rFonts w:ascii="Times New Roman" w:eastAsia="Times New Roman" w:hAnsi="Times New Roman" w:cs="Times New Roman"/>
          <w:color w:val="000000"/>
          <w:sz w:val="24"/>
          <w:szCs w:val="24"/>
          <w:lang w:val="en-US" w:eastAsia="en-GB"/>
        </w:rPr>
        <w:fldChar w:fldCharType="begin" w:fldLock="1"/>
      </w:r>
      <w:r w:rsidR="00022975">
        <w:rPr>
          <w:rFonts w:ascii="Times New Roman" w:eastAsia="Times New Roman" w:hAnsi="Times New Roman" w:cs="Times New Roman"/>
          <w:color w:val="000000"/>
          <w:sz w:val="24"/>
          <w:szCs w:val="24"/>
          <w:lang w:val="en-US" w:eastAsia="en-GB"/>
        </w:rPr>
        <w:instrText xml:space="preserve"> ADDIN ZOTERO_ITEM CSL_CITATION {"citationID":"iiLEKrq6","properties":{"formattedCitation":"(Chan et al., 2016; Godwin, 2018)","plainCitation":"(Chan et al., 2016; Godwin, 2018)","noteIndex":0},"citationItems":[{"id":"HtM37Zzs/Auh1xQea","uris":["http://www.mendeley.com/documents/?uuid=9096dbd5-994e-46da-8311-b2a2992df6be","http://www.mendeley.com/documents/?uuid=b14e4873-f6fc-438a-9d18-875e21c65fff"],"uri":["http://www.mendeley.com/documents/?uuid=9096dbd5-994e-46da-8311-b2a2992df6be","http://www.mendeley.com/documents/?uuid=b14e4873-f6fc-438a-9d18-875e21c65fff"],"itemData":{"abstract":"While much research and attention is focused on the biological components of disease, far less is afforded to the psychosocial components. Consequently, this chapter presents the psychosocial components of epidemics, addressing the recent Ebola epidemic from the perspective of lessons learned from the experience of an equally devastating worldwide epidemic, namely that of HIV/AIDS. This is the area of expertise of this author, having spent over a decade on the front lines and engaged with communities heavily impacted by HIV/AIDS, trying to mitigate the stigma surrounding the disease and find a way forward towards a world without AIDS. Lessons learned from another worldwide epidemic, severe acute respiratory syndrome (SARS), are also discussed. As with HIV/AIDS, two of the major psychosocial issues that grip the world, especially in times of disease outbreaks, are fear and stigmatization. These two reactions impact and affect every aspect of an acute disease outbreak, and especially of those that become chronic, as has been the cases with HIV/AIDS that has claimed lives and impaired health for years. These two issues are explored in this chapter. These major psychosocial issues are presented in this chapter in the context of components of disease management. (PsycInfo Database Record (c) 2020 APA, all rights reserved) (Source: chapter)","author":[{"dropping-particle":"","family":"Chan","given":"Kit Ling","non-dropping-particle":"","parse-names":false,"suffix":""},{"dropping-particle":"","family":"Chau","given":"Wai Wai","non-dropping-particle":"","parse-names":false,"suffix":""},{"dropping-particle":"","family":"Kuriansky","given":"Judy","non-dropping-particle":"","parse-names":false,"suffix":""},{"dropping-particle":"","family":"Dow","given":"Emily A A","non-dropping-particle":"","parse-names":false,"suffix":""},{"dropping-particle":"","family":"Zinsou","given":"Joel C","non-dropping-particle":"","parse-names":false,"suffix":""},{"dropping-particle":"","family":"Leung","given":"Janet","non-dropping-particle":"","parse-names":false,"suffix":""},{"dropping-particle":"","family":"Kim","given":"Sookyong","non-dropping-particle":"","parse-names":false,"suffix":""}],"container-title":"The psychosocial aspects of a deadly epidemic: What Ebola has taught us about holistic healing","id":"ITEM-1","issued":{"date-parts":[["2016"]]},"page":"287-321, Chapter xxi","title":"The psychosocial and interpersonal impact of the SARS epidemic on Chinese health professionals: Implications for epidemics including Ebola","type":"chapter"}},{"id":"HtM37Zzs/Ha2qCnk2","uris":["http://www.mendeley.com/documents/?uuid=8592ce4d-cf92-46fd-9014-a04dd937656f","http://www.mendeley.com/documents/?uuid=78452551-2d95-4fbe-8228-60a84655d49e","http://www.mendeley.com/documents/?uuid=55142863-c41d-4a3e-983c-6bb78bb93489"],"uri":["http://www.mendeley.com/documents/?uuid=8592ce4d-cf92-46fd-9014-a04dd937656f","http://www.mendeley.com/documents/?uuid=78452551-2d95-4fbe-8228-60a84655d49e","http://www.mendeley.com/documents/?uuid=55142863-c41d-4a3e-983c-6bb78bb93489"],"itemData":{"ISSN":"0419-4217","abstract":"The goal of this dissertation is to understand the experiences of women who have survived infection with Ebola virus disease in Liberia with regards to reproductive health sequelae and changes in intimate relationships. Chapter 2 estimates the frequency of failed pregnancy (miscarriage or stillbirth among pregnancies conceived after Ebola) and menstrual irregularities among female Ebola survivors. Findings show that adverse pregnancy outcomes and irregular menstruation were common in this sample of women following acute Ebola virus disease (EVD) infection. No statistically significant associations were found between these outcomes and other demographic or Ebola-related factors of interest. Chapter 3 describes the experiences of women who have survived Ebola and endured relationship dissolution due to Ebola-related death or abandonment of an intimate partner. The paper also compares the experiences of female survivors whose partner died of Ebola to female survivors who were abandoned by their partner due to Ebola-related stigma. Findings show that women who survive Ebola and endured relationship dissolution due to Ebola experienced many social and economic hardships after their recovery from Ebola, including stigma and rejection by community members, loss of income due to Ebola sequelae, and financial stress in providing for children. Women who had been widowed were disproportionately affected by stigma and discrimination in their communities as well as internalized stigma compared to women who were abandoned. A large portion of women in this sample started a new relationship following Ebola, although several reported the new relationship ending due to Ebola-related stigma. Together, these studies provide a more comprehensive picture of the reproductive health and intimate relationship experiences of women who have survived Ebola. These findings can be used to inform clinical, psychosocial, and social support services for women who have survived Ebola. (PsycINFO Database Record (c) 2018 APA, all rights reserved)","author":[{"dropping-particle":"","family":"Godwin","given":"Christine Leigh","non-dropping-particle":"","parse-names":false,"suffix":""}],"container-title":"Dissertation Abstracts International: Section B: The Sciences and Engineering","id":"ITEM-2","issue":"10","issued":{"date-parts":[["2018"]]},"page":"103-120","title":"Understanding the reproductive health and relationship changes of women who survived Ebola in Liberia.","type":"article-journal","volume":"79"}}],"schema":"https://github.com/citation-style-language/schema/raw/master/csl-citation.json"} </w:instrText>
      </w:r>
      <w:r w:rsidR="002B6E32" w:rsidRPr="003E21AC">
        <w:rPr>
          <w:rFonts w:ascii="Times New Roman" w:eastAsia="Times New Roman" w:hAnsi="Times New Roman" w:cs="Times New Roman"/>
          <w:color w:val="000000"/>
          <w:sz w:val="24"/>
          <w:szCs w:val="24"/>
          <w:lang w:val="en-US" w:eastAsia="en-GB"/>
        </w:rPr>
        <w:fldChar w:fldCharType="separate"/>
      </w:r>
      <w:r w:rsidR="00022975" w:rsidRPr="00022975">
        <w:rPr>
          <w:rFonts w:ascii="Times New Roman" w:hAnsi="Times New Roman" w:cs="Times New Roman"/>
          <w:sz w:val="24"/>
        </w:rPr>
        <w:t>(Chan et al., 2016; Godwin, 2018)</w:t>
      </w:r>
      <w:r w:rsidR="002B6E32" w:rsidRPr="003E21AC">
        <w:rPr>
          <w:rFonts w:ascii="Times New Roman" w:eastAsia="Times New Roman" w:hAnsi="Times New Roman" w:cs="Times New Roman"/>
          <w:color w:val="000000"/>
          <w:sz w:val="24"/>
          <w:szCs w:val="24"/>
          <w:lang w:val="en-US" w:eastAsia="en-GB"/>
        </w:rPr>
        <w:fldChar w:fldCharType="end"/>
      </w:r>
      <w:r w:rsidR="00957685" w:rsidRPr="00DA1BC2">
        <w:rPr>
          <w:rFonts w:ascii="Times New Roman" w:eastAsia="Times New Roman" w:hAnsi="Times New Roman" w:cs="Times New Roman"/>
          <w:color w:val="000000"/>
          <w:sz w:val="24"/>
          <w:szCs w:val="24"/>
          <w:lang w:val="en-US" w:eastAsia="en-GB"/>
        </w:rPr>
        <w:t>, u</w:t>
      </w:r>
      <w:r w:rsidR="005603CF" w:rsidRPr="003E21AC">
        <w:rPr>
          <w:rFonts w:ascii="Times New Roman" w:eastAsia="Times New Roman" w:hAnsi="Times New Roman" w:cs="Times New Roman"/>
          <w:color w:val="000000"/>
          <w:sz w:val="24"/>
          <w:szCs w:val="24"/>
          <w:lang w:val="en-US" w:eastAsia="en-GB"/>
        </w:rPr>
        <w:t xml:space="preserve">sing qualitative methods enabled us to examine both positive and negative effects of the pandemic on relationships </w:t>
      </w:r>
      <w:r w:rsidR="002B6E32" w:rsidRPr="00DA1BC2">
        <w:rPr>
          <w:rFonts w:ascii="Times New Roman" w:eastAsia="Times New Roman" w:hAnsi="Times New Roman" w:cs="Times New Roman"/>
          <w:color w:val="000000"/>
          <w:sz w:val="24"/>
          <w:szCs w:val="24"/>
          <w:lang w:val="en-US" w:eastAsia="en-GB"/>
        </w:rPr>
        <w:t xml:space="preserve">simultaneously </w:t>
      </w:r>
      <w:r w:rsidR="005603CF" w:rsidRPr="00DA1BC2">
        <w:rPr>
          <w:rFonts w:ascii="Times New Roman" w:eastAsia="Times New Roman" w:hAnsi="Times New Roman" w:cs="Times New Roman"/>
          <w:color w:val="000000"/>
          <w:sz w:val="24"/>
          <w:szCs w:val="24"/>
          <w:lang w:val="en-US" w:eastAsia="en-GB"/>
        </w:rPr>
        <w:t>and provide further nuance into different ways in which relationships were affected.</w:t>
      </w:r>
    </w:p>
    <w:p w14:paraId="34A31453" w14:textId="1FBFF4E8" w:rsidR="00B229D1" w:rsidRPr="00DA1BC2" w:rsidRDefault="00621A49" w:rsidP="00974E61">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Additionally</w:t>
      </w:r>
      <w:r w:rsidR="00B229D1" w:rsidRPr="00DA1BC2">
        <w:rPr>
          <w:rFonts w:ascii="Times New Roman" w:eastAsia="Times New Roman" w:hAnsi="Times New Roman" w:cs="Times New Roman"/>
          <w:color w:val="000000"/>
          <w:sz w:val="24"/>
          <w:szCs w:val="24"/>
          <w:lang w:val="en-US" w:eastAsia="en-GB"/>
        </w:rPr>
        <w:t>, the present study has important practical and clinical implications. First, the findings have strong implications for therapy</w:t>
      </w:r>
      <w:r w:rsidR="005E69F5" w:rsidRPr="00DA1BC2">
        <w:rPr>
          <w:rFonts w:ascii="Times New Roman" w:eastAsia="Times New Roman" w:hAnsi="Times New Roman" w:cs="Times New Roman"/>
          <w:color w:val="000000"/>
          <w:sz w:val="24"/>
          <w:szCs w:val="24"/>
          <w:lang w:val="en-US" w:eastAsia="en-GB"/>
        </w:rPr>
        <w:t>,</w:t>
      </w:r>
      <w:r w:rsidR="00B229D1" w:rsidRPr="00DA1BC2">
        <w:rPr>
          <w:rFonts w:ascii="Times New Roman" w:eastAsia="Times New Roman" w:hAnsi="Times New Roman" w:cs="Times New Roman"/>
          <w:color w:val="000000"/>
          <w:sz w:val="24"/>
          <w:szCs w:val="24"/>
          <w:lang w:val="en-US" w:eastAsia="en-GB"/>
        </w:rPr>
        <w:t xml:space="preserve"> providing insights into what techniques work</w:t>
      </w:r>
      <w:r w:rsidR="00C639EA" w:rsidRPr="00DA1BC2">
        <w:rPr>
          <w:rFonts w:ascii="Times New Roman" w:eastAsia="Times New Roman" w:hAnsi="Times New Roman" w:cs="Times New Roman"/>
          <w:color w:val="000000"/>
          <w:sz w:val="24"/>
          <w:szCs w:val="24"/>
          <w:lang w:val="en-US" w:eastAsia="en-GB"/>
        </w:rPr>
        <w:t>ed</w:t>
      </w:r>
      <w:r w:rsidR="00B229D1" w:rsidRPr="00DA1BC2">
        <w:rPr>
          <w:rFonts w:ascii="Times New Roman" w:eastAsia="Times New Roman" w:hAnsi="Times New Roman" w:cs="Times New Roman"/>
          <w:color w:val="000000"/>
          <w:sz w:val="24"/>
          <w:szCs w:val="24"/>
          <w:lang w:val="en-US" w:eastAsia="en-GB"/>
        </w:rPr>
        <w:t xml:space="preserve"> for </w:t>
      </w:r>
      <w:r w:rsidR="00D149C2" w:rsidRPr="00DA1BC2">
        <w:rPr>
          <w:rFonts w:ascii="Times New Roman" w:eastAsia="Times New Roman" w:hAnsi="Times New Roman" w:cs="Times New Roman"/>
          <w:color w:val="000000"/>
          <w:sz w:val="24"/>
          <w:szCs w:val="24"/>
          <w:lang w:val="en-US" w:eastAsia="en-GB"/>
        </w:rPr>
        <w:t xml:space="preserve">relationships </w:t>
      </w:r>
      <w:r w:rsidR="00B229D1" w:rsidRPr="00DA1BC2">
        <w:rPr>
          <w:rFonts w:ascii="Times New Roman" w:eastAsia="Times New Roman" w:hAnsi="Times New Roman" w:cs="Times New Roman"/>
          <w:color w:val="000000"/>
          <w:sz w:val="24"/>
          <w:szCs w:val="24"/>
          <w:lang w:val="en-US" w:eastAsia="en-GB"/>
        </w:rPr>
        <w:t>and help</w:t>
      </w:r>
      <w:r w:rsidR="00C639EA" w:rsidRPr="00DA1BC2">
        <w:rPr>
          <w:rFonts w:ascii="Times New Roman" w:eastAsia="Times New Roman" w:hAnsi="Times New Roman" w:cs="Times New Roman"/>
          <w:color w:val="000000"/>
          <w:sz w:val="24"/>
          <w:szCs w:val="24"/>
          <w:lang w:val="en-US" w:eastAsia="en-GB"/>
        </w:rPr>
        <w:t>ed</w:t>
      </w:r>
      <w:r w:rsidR="00B229D1" w:rsidRPr="00DA1BC2">
        <w:rPr>
          <w:rFonts w:ascii="Times New Roman" w:eastAsia="Times New Roman" w:hAnsi="Times New Roman" w:cs="Times New Roman"/>
          <w:color w:val="000000"/>
          <w:sz w:val="24"/>
          <w:szCs w:val="24"/>
          <w:lang w:val="en-US" w:eastAsia="en-GB"/>
        </w:rPr>
        <w:t xml:space="preserve"> </w:t>
      </w:r>
      <w:r w:rsidR="00D149C2" w:rsidRPr="00DA1BC2">
        <w:rPr>
          <w:rFonts w:ascii="Times New Roman" w:eastAsia="Times New Roman" w:hAnsi="Times New Roman" w:cs="Times New Roman"/>
          <w:color w:val="000000"/>
          <w:sz w:val="24"/>
          <w:szCs w:val="24"/>
          <w:lang w:val="en-US" w:eastAsia="en-GB"/>
        </w:rPr>
        <w:t>partners</w:t>
      </w:r>
      <w:r w:rsidR="00B229D1" w:rsidRPr="00DA1BC2">
        <w:rPr>
          <w:rFonts w:ascii="Times New Roman" w:eastAsia="Times New Roman" w:hAnsi="Times New Roman" w:cs="Times New Roman"/>
          <w:color w:val="000000"/>
          <w:sz w:val="24"/>
          <w:szCs w:val="24"/>
          <w:lang w:val="en-US" w:eastAsia="en-GB"/>
        </w:rPr>
        <w:t xml:space="preserve"> through the pandemic rather than relying on theoretical propositions</w:t>
      </w:r>
      <w:r w:rsidR="00D149C2" w:rsidRPr="00DA1BC2">
        <w:rPr>
          <w:rFonts w:ascii="Times New Roman" w:eastAsia="Times New Roman" w:hAnsi="Times New Roman" w:cs="Times New Roman"/>
          <w:color w:val="000000"/>
          <w:sz w:val="24"/>
          <w:szCs w:val="24"/>
          <w:lang w:val="en-US" w:eastAsia="en-GB"/>
        </w:rPr>
        <w:t>.</w:t>
      </w:r>
      <w:r w:rsidR="00B229D1" w:rsidRPr="00DA1BC2">
        <w:rPr>
          <w:rFonts w:ascii="Times New Roman" w:eastAsia="Times New Roman" w:hAnsi="Times New Roman" w:cs="Times New Roman"/>
          <w:color w:val="000000"/>
          <w:sz w:val="24"/>
          <w:szCs w:val="24"/>
          <w:lang w:val="en-US" w:eastAsia="en-GB"/>
        </w:rPr>
        <w:t xml:space="preserve"> </w:t>
      </w:r>
      <w:r w:rsidR="0088536F" w:rsidRPr="00DA1BC2">
        <w:rPr>
          <w:rFonts w:ascii="Times New Roman" w:eastAsia="Times New Roman" w:hAnsi="Times New Roman" w:cs="Times New Roman"/>
          <w:color w:val="000000"/>
          <w:sz w:val="24"/>
          <w:szCs w:val="24"/>
          <w:lang w:val="en-US" w:eastAsia="en-GB"/>
        </w:rPr>
        <w:t>F</w:t>
      </w:r>
      <w:r w:rsidR="00B229D1" w:rsidRPr="00DA1BC2">
        <w:rPr>
          <w:rFonts w:ascii="Times New Roman" w:eastAsia="Times New Roman" w:hAnsi="Times New Roman" w:cs="Times New Roman"/>
          <w:color w:val="000000"/>
          <w:sz w:val="24"/>
          <w:szCs w:val="24"/>
          <w:lang w:val="en-US" w:eastAsia="en-GB"/>
        </w:rPr>
        <w:t xml:space="preserve">or </w:t>
      </w:r>
      <w:r w:rsidR="0088536F" w:rsidRPr="00DA1BC2">
        <w:rPr>
          <w:rFonts w:ascii="Times New Roman" w:eastAsia="Times New Roman" w:hAnsi="Times New Roman" w:cs="Times New Roman"/>
          <w:color w:val="000000"/>
          <w:sz w:val="24"/>
          <w:szCs w:val="24"/>
          <w:lang w:val="en-US" w:eastAsia="en-GB"/>
        </w:rPr>
        <w:t xml:space="preserve">example, </w:t>
      </w:r>
      <w:r w:rsidR="00B229D1" w:rsidRPr="00DA1BC2">
        <w:rPr>
          <w:rFonts w:ascii="Times New Roman" w:eastAsia="Times New Roman" w:hAnsi="Times New Roman" w:cs="Times New Roman"/>
          <w:color w:val="000000"/>
          <w:sz w:val="24"/>
          <w:szCs w:val="24"/>
          <w:lang w:val="en-US" w:eastAsia="en-GB"/>
        </w:rPr>
        <w:t>many couples found that negotiating space, quality time, sharing responsibilities</w:t>
      </w:r>
      <w:r w:rsidR="0088536F" w:rsidRPr="00DA1BC2">
        <w:rPr>
          <w:rFonts w:ascii="Times New Roman" w:eastAsia="Times New Roman" w:hAnsi="Times New Roman" w:cs="Times New Roman"/>
          <w:color w:val="000000"/>
          <w:sz w:val="24"/>
          <w:szCs w:val="24"/>
          <w:lang w:val="en-US" w:eastAsia="en-GB"/>
        </w:rPr>
        <w:t>,</w:t>
      </w:r>
      <w:r w:rsidR="00B229D1" w:rsidRPr="00DA1BC2">
        <w:rPr>
          <w:rFonts w:ascii="Times New Roman" w:eastAsia="Times New Roman" w:hAnsi="Times New Roman" w:cs="Times New Roman"/>
          <w:color w:val="000000"/>
          <w:sz w:val="24"/>
          <w:szCs w:val="24"/>
          <w:lang w:val="en-US" w:eastAsia="en-GB"/>
        </w:rPr>
        <w:t xml:space="preserve"> and having external support networks were very beneficial. </w:t>
      </w:r>
      <w:r w:rsidR="00207142" w:rsidRPr="00DA1BC2">
        <w:rPr>
          <w:rFonts w:ascii="Times New Roman" w:eastAsia="Times New Roman" w:hAnsi="Times New Roman" w:cs="Times New Roman"/>
          <w:color w:val="000000"/>
          <w:sz w:val="24"/>
          <w:szCs w:val="24"/>
          <w:lang w:val="en-US" w:eastAsia="en-GB"/>
        </w:rPr>
        <w:t>Consid</w:t>
      </w:r>
      <w:r w:rsidR="00974E61" w:rsidRPr="00DA1BC2">
        <w:rPr>
          <w:rFonts w:ascii="Times New Roman" w:eastAsia="Times New Roman" w:hAnsi="Times New Roman" w:cs="Times New Roman"/>
          <w:color w:val="000000"/>
          <w:sz w:val="24"/>
          <w:szCs w:val="24"/>
          <w:lang w:val="en-US" w:eastAsia="en-GB"/>
        </w:rPr>
        <w:t>ering Deese</w:t>
      </w:r>
      <w:r w:rsidR="002B6E32" w:rsidRPr="00DA1BC2">
        <w:rPr>
          <w:rFonts w:ascii="Times New Roman" w:eastAsia="Times New Roman" w:hAnsi="Times New Roman" w:cs="Times New Roman"/>
          <w:color w:val="000000"/>
          <w:sz w:val="24"/>
          <w:szCs w:val="24"/>
          <w:lang w:val="en-US" w:eastAsia="en-GB"/>
        </w:rPr>
        <w:t>’s</w:t>
      </w:r>
      <w:r w:rsidR="00974E61" w:rsidRPr="00DA1BC2">
        <w:rPr>
          <w:rFonts w:ascii="Times New Roman" w:eastAsia="Times New Roman" w:hAnsi="Times New Roman" w:cs="Times New Roman"/>
          <w:color w:val="000000"/>
          <w:sz w:val="24"/>
          <w:szCs w:val="24"/>
          <w:lang w:val="en-US" w:eastAsia="en-GB"/>
        </w:rPr>
        <w:t xml:space="preserve"> (2020) finding that divorce rates increased during the pandemic, </w:t>
      </w:r>
      <w:r w:rsidR="00D12325" w:rsidRPr="00DA1BC2">
        <w:rPr>
          <w:rFonts w:ascii="Times New Roman" w:eastAsia="Times New Roman" w:hAnsi="Times New Roman" w:cs="Times New Roman"/>
          <w:color w:val="000000"/>
          <w:sz w:val="24"/>
          <w:szCs w:val="24"/>
          <w:lang w:val="en-US" w:eastAsia="en-GB"/>
        </w:rPr>
        <w:t>government policies should</w:t>
      </w:r>
      <w:r w:rsidR="00207142" w:rsidRPr="00DA1BC2">
        <w:rPr>
          <w:rFonts w:ascii="Times New Roman" w:eastAsia="Times New Roman" w:hAnsi="Times New Roman" w:cs="Times New Roman"/>
          <w:color w:val="000000"/>
          <w:sz w:val="24"/>
          <w:szCs w:val="24"/>
          <w:lang w:val="en-US" w:eastAsia="en-GB"/>
        </w:rPr>
        <w:t xml:space="preserve"> </w:t>
      </w:r>
      <w:r w:rsidR="00D12325" w:rsidRPr="00DA1BC2">
        <w:rPr>
          <w:rFonts w:ascii="Times New Roman" w:eastAsia="Times New Roman" w:hAnsi="Times New Roman" w:cs="Times New Roman"/>
          <w:color w:val="000000"/>
          <w:sz w:val="24"/>
          <w:szCs w:val="24"/>
          <w:lang w:val="en-US" w:eastAsia="en-GB"/>
        </w:rPr>
        <w:t>consider accessibility to services or external support networks for couples who are especially vulnerable or having relationship difficulties</w:t>
      </w:r>
      <w:r w:rsidR="00D149C2" w:rsidRPr="00DA1BC2">
        <w:rPr>
          <w:rFonts w:ascii="Times New Roman" w:eastAsia="Times New Roman" w:hAnsi="Times New Roman" w:cs="Times New Roman"/>
          <w:color w:val="000000"/>
          <w:sz w:val="24"/>
          <w:szCs w:val="24"/>
          <w:lang w:val="en-US" w:eastAsia="en-GB"/>
        </w:rPr>
        <w:t>,</w:t>
      </w:r>
      <w:r w:rsidR="00207142" w:rsidRPr="00DA1BC2">
        <w:rPr>
          <w:rFonts w:ascii="Times New Roman" w:eastAsia="Times New Roman" w:hAnsi="Times New Roman" w:cs="Times New Roman"/>
          <w:color w:val="000000"/>
          <w:sz w:val="24"/>
          <w:szCs w:val="24"/>
          <w:lang w:val="en-US" w:eastAsia="en-GB"/>
        </w:rPr>
        <w:t xml:space="preserve"> </w:t>
      </w:r>
      <w:r w:rsidR="00B229D1" w:rsidRPr="00DA1BC2">
        <w:rPr>
          <w:rFonts w:ascii="Times New Roman" w:eastAsia="Times New Roman" w:hAnsi="Times New Roman" w:cs="Times New Roman"/>
          <w:color w:val="000000"/>
          <w:sz w:val="24"/>
          <w:szCs w:val="24"/>
          <w:lang w:val="en-US" w:eastAsia="en-GB"/>
        </w:rPr>
        <w:t>otherwise the pandemic may lead to marital dissolution.</w:t>
      </w:r>
    </w:p>
    <w:p w14:paraId="6F4F92DC" w14:textId="555B2F3A"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Strengths</w:t>
      </w:r>
      <w:r w:rsidR="002B6E32" w:rsidRPr="00DA1BC2">
        <w:rPr>
          <w:rFonts w:ascii="Times New Roman" w:eastAsia="Times New Roman" w:hAnsi="Times New Roman" w:cs="Times New Roman"/>
          <w:b/>
          <w:bCs/>
          <w:color w:val="000000"/>
          <w:sz w:val="24"/>
          <w:szCs w:val="24"/>
          <w:lang w:val="en-US" w:eastAsia="en-GB"/>
        </w:rPr>
        <w:t>,</w:t>
      </w:r>
      <w:r w:rsidRPr="00DA1BC2">
        <w:rPr>
          <w:rFonts w:ascii="Times New Roman" w:eastAsia="Times New Roman" w:hAnsi="Times New Roman" w:cs="Times New Roman"/>
          <w:b/>
          <w:bCs/>
          <w:color w:val="000000"/>
          <w:sz w:val="24"/>
          <w:szCs w:val="24"/>
          <w:lang w:val="en-US" w:eastAsia="en-GB"/>
        </w:rPr>
        <w:t xml:space="preserve"> Limitations</w:t>
      </w:r>
      <w:r w:rsidR="002B6E32" w:rsidRPr="00DA1BC2">
        <w:rPr>
          <w:rFonts w:ascii="Times New Roman" w:eastAsia="Times New Roman" w:hAnsi="Times New Roman" w:cs="Times New Roman"/>
          <w:b/>
          <w:bCs/>
          <w:color w:val="000000"/>
          <w:sz w:val="24"/>
          <w:szCs w:val="24"/>
          <w:lang w:val="en-US" w:eastAsia="en-GB"/>
        </w:rPr>
        <w:t>, and Future Directions</w:t>
      </w:r>
    </w:p>
    <w:p w14:paraId="5AC1F28A" w14:textId="3A0EDA94" w:rsidR="00B229D1" w:rsidRPr="00DA1BC2" w:rsidRDefault="00B229D1" w:rsidP="009A0FB4">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The current research has several strengths. First, by combining interviews with survey responses, the study benefit</w:t>
      </w:r>
      <w:r w:rsidR="00CA52BF" w:rsidRPr="00DA1BC2">
        <w:rPr>
          <w:rFonts w:ascii="Times New Roman" w:eastAsia="Times New Roman" w:hAnsi="Times New Roman" w:cs="Times New Roman"/>
          <w:color w:val="000000"/>
          <w:sz w:val="24"/>
          <w:szCs w:val="24"/>
          <w:lang w:val="en-US" w:eastAsia="en-GB"/>
        </w:rPr>
        <w:t>ed</w:t>
      </w:r>
      <w:r w:rsidRPr="00DA1BC2">
        <w:rPr>
          <w:rFonts w:ascii="Times New Roman" w:eastAsia="Times New Roman" w:hAnsi="Times New Roman" w:cs="Times New Roman"/>
          <w:color w:val="000000"/>
          <w:sz w:val="24"/>
          <w:szCs w:val="24"/>
          <w:lang w:val="en-US" w:eastAsia="en-GB"/>
        </w:rPr>
        <w:t xml:space="preserve"> from both the generalizability of the </w:t>
      </w:r>
      <w:r w:rsidR="00A0334A" w:rsidRPr="00DA1BC2">
        <w:rPr>
          <w:rFonts w:ascii="Times New Roman" w:eastAsia="Times New Roman" w:hAnsi="Times New Roman" w:cs="Times New Roman"/>
          <w:color w:val="000000"/>
          <w:sz w:val="24"/>
          <w:szCs w:val="24"/>
          <w:lang w:val="en-US" w:eastAsia="en-GB"/>
        </w:rPr>
        <w:t xml:space="preserve">larger </w:t>
      </w:r>
      <w:r w:rsidR="00D82B91" w:rsidRPr="00DA1BC2">
        <w:rPr>
          <w:rFonts w:ascii="Times New Roman" w:eastAsia="Times New Roman" w:hAnsi="Times New Roman" w:cs="Times New Roman"/>
          <w:color w:val="000000"/>
          <w:sz w:val="24"/>
          <w:szCs w:val="24"/>
          <w:lang w:val="en-US" w:eastAsia="en-GB"/>
        </w:rPr>
        <w:t>sample</w:t>
      </w:r>
      <w:r w:rsidR="00A0334A" w:rsidRPr="00DA1BC2">
        <w:rPr>
          <w:rFonts w:ascii="Times New Roman" w:eastAsia="Times New Roman" w:hAnsi="Times New Roman" w:cs="Times New Roman"/>
          <w:color w:val="000000"/>
          <w:sz w:val="24"/>
          <w:szCs w:val="24"/>
          <w:lang w:val="en-US" w:eastAsia="en-GB"/>
        </w:rPr>
        <w:t xml:space="preserve"> in the </w:t>
      </w:r>
      <w:r w:rsidRPr="00DA1BC2">
        <w:rPr>
          <w:rFonts w:ascii="Times New Roman" w:eastAsia="Times New Roman" w:hAnsi="Times New Roman" w:cs="Times New Roman"/>
          <w:color w:val="000000"/>
          <w:sz w:val="24"/>
          <w:szCs w:val="24"/>
          <w:lang w:val="en-US" w:eastAsia="en-GB"/>
        </w:rPr>
        <w:t>open-ended response analyses</w:t>
      </w:r>
      <w:r w:rsidR="007E7171" w:rsidRPr="00DA1BC2">
        <w:rPr>
          <w:rFonts w:ascii="Times New Roman" w:eastAsia="Times New Roman" w:hAnsi="Times New Roman" w:cs="Times New Roman"/>
          <w:color w:val="000000"/>
          <w:sz w:val="24"/>
          <w:szCs w:val="24"/>
          <w:lang w:val="en-US" w:eastAsia="en-GB"/>
        </w:rPr>
        <w:t xml:space="preserve"> and </w:t>
      </w:r>
      <w:r w:rsidRPr="00DA1BC2">
        <w:rPr>
          <w:rFonts w:ascii="Times New Roman" w:eastAsia="Times New Roman" w:hAnsi="Times New Roman" w:cs="Times New Roman"/>
          <w:color w:val="000000"/>
          <w:sz w:val="24"/>
          <w:szCs w:val="24"/>
          <w:lang w:val="en-US" w:eastAsia="en-GB"/>
        </w:rPr>
        <w:t>the detailed descriptions of participant interviews</w:t>
      </w:r>
      <w:r w:rsidR="007E7171" w:rsidRPr="00DA1BC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which allow</w:t>
      </w:r>
      <w:r w:rsidR="00CA52BF" w:rsidRPr="00DA1BC2">
        <w:rPr>
          <w:rFonts w:ascii="Times New Roman" w:eastAsia="Times New Roman" w:hAnsi="Times New Roman" w:cs="Times New Roman"/>
          <w:color w:val="000000"/>
          <w:sz w:val="24"/>
          <w:szCs w:val="24"/>
          <w:lang w:val="en-US" w:eastAsia="en-GB"/>
        </w:rPr>
        <w:t>ed</w:t>
      </w:r>
      <w:r w:rsidRPr="00DA1BC2">
        <w:rPr>
          <w:rFonts w:ascii="Times New Roman" w:eastAsia="Times New Roman" w:hAnsi="Times New Roman" w:cs="Times New Roman"/>
          <w:color w:val="000000"/>
          <w:sz w:val="24"/>
          <w:szCs w:val="24"/>
          <w:lang w:val="en-US" w:eastAsia="en-GB"/>
        </w:rPr>
        <w:t xml:space="preserve"> us to gain deeper insight and full understanding of how relationships have been affected by the pandemic. Second, we used longitudinal data over the course of </w:t>
      </w:r>
      <w:r w:rsidR="002B6E32" w:rsidRPr="00DA1BC2">
        <w:rPr>
          <w:rFonts w:ascii="Times New Roman" w:eastAsia="Times New Roman" w:hAnsi="Times New Roman" w:cs="Times New Roman"/>
          <w:color w:val="000000"/>
          <w:sz w:val="24"/>
          <w:szCs w:val="24"/>
          <w:lang w:val="en-US" w:eastAsia="en-GB"/>
        </w:rPr>
        <w:t>five</w:t>
      </w:r>
      <w:r w:rsidR="00C639EA" w:rsidRPr="00DA1BC2">
        <w:rPr>
          <w:rFonts w:ascii="Times New Roman" w:eastAsia="Times New Roman" w:hAnsi="Times New Roman" w:cs="Times New Roman"/>
          <w:color w:val="000000"/>
          <w:sz w:val="24"/>
          <w:szCs w:val="24"/>
          <w:lang w:val="en-US" w:eastAsia="en-GB"/>
        </w:rPr>
        <w:t xml:space="preserve"> weeks</w:t>
      </w:r>
      <w:r w:rsidRPr="00DA1BC2">
        <w:rPr>
          <w:rFonts w:ascii="Times New Roman" w:eastAsia="Times New Roman" w:hAnsi="Times New Roman" w:cs="Times New Roman"/>
          <w:color w:val="000000"/>
          <w:sz w:val="24"/>
          <w:szCs w:val="24"/>
          <w:lang w:val="en-US" w:eastAsia="en-GB"/>
        </w:rPr>
        <w:t xml:space="preserve">, enabling us to see </w:t>
      </w:r>
      <w:r w:rsidR="0088536F" w:rsidRPr="00DA1BC2">
        <w:rPr>
          <w:rFonts w:ascii="Times New Roman" w:eastAsia="Times New Roman" w:hAnsi="Times New Roman" w:cs="Times New Roman"/>
          <w:color w:val="000000"/>
          <w:sz w:val="24"/>
          <w:szCs w:val="24"/>
          <w:lang w:val="en-US" w:eastAsia="en-GB"/>
        </w:rPr>
        <w:t xml:space="preserve">whether </w:t>
      </w:r>
      <w:r w:rsidRPr="00DA1BC2">
        <w:rPr>
          <w:rFonts w:ascii="Times New Roman" w:eastAsia="Times New Roman" w:hAnsi="Times New Roman" w:cs="Times New Roman"/>
          <w:color w:val="000000"/>
          <w:sz w:val="24"/>
          <w:szCs w:val="24"/>
          <w:lang w:val="en-US" w:eastAsia="en-GB"/>
        </w:rPr>
        <w:t>relationships changed</w:t>
      </w:r>
      <w:r w:rsidR="00A0334A" w:rsidRPr="00DA1BC2">
        <w:rPr>
          <w:rFonts w:ascii="Times New Roman" w:eastAsia="Times New Roman" w:hAnsi="Times New Roman" w:cs="Times New Roman"/>
          <w:color w:val="000000"/>
          <w:sz w:val="24"/>
          <w:szCs w:val="24"/>
          <w:lang w:val="en-US" w:eastAsia="en-GB"/>
        </w:rPr>
        <w:t xml:space="preserve"> short-term</w:t>
      </w:r>
      <w:r w:rsidRPr="00DA1BC2">
        <w:rPr>
          <w:rFonts w:ascii="Times New Roman" w:eastAsia="Times New Roman" w:hAnsi="Times New Roman" w:cs="Times New Roman"/>
          <w:color w:val="000000"/>
          <w:sz w:val="24"/>
          <w:szCs w:val="24"/>
          <w:lang w:val="en-US" w:eastAsia="en-GB"/>
        </w:rPr>
        <w:t xml:space="preserve">. Third, since many of the participants completed these surveys under lockdown conditions, the research provides valuable insight into </w:t>
      </w:r>
      <w:r w:rsidR="00C639EA" w:rsidRPr="00DA1BC2">
        <w:rPr>
          <w:rFonts w:ascii="Times New Roman" w:eastAsia="Times New Roman" w:hAnsi="Times New Roman" w:cs="Times New Roman"/>
          <w:color w:val="000000"/>
          <w:sz w:val="24"/>
          <w:szCs w:val="24"/>
          <w:lang w:val="en-US" w:eastAsia="en-GB"/>
        </w:rPr>
        <w:t>five weeks</w:t>
      </w:r>
      <w:r w:rsidRPr="00DA1BC2">
        <w:rPr>
          <w:rFonts w:ascii="Times New Roman" w:eastAsia="Times New Roman" w:hAnsi="Times New Roman" w:cs="Times New Roman"/>
          <w:color w:val="000000"/>
          <w:sz w:val="24"/>
          <w:szCs w:val="24"/>
          <w:lang w:val="en-US" w:eastAsia="en-GB"/>
        </w:rPr>
        <w:t xml:space="preserve"> of these conditions. </w:t>
      </w:r>
    </w:p>
    <w:p w14:paraId="1A77206D" w14:textId="523130F4" w:rsidR="00290854" w:rsidRPr="00DA1BC2" w:rsidRDefault="00B229D1" w:rsidP="004B5062">
      <w:pPr>
        <w:spacing w:after="0" w:line="480" w:lineRule="auto"/>
        <w:ind w:firstLine="720"/>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t>However, the study also has several limitations</w:t>
      </w:r>
      <w:r w:rsidR="00673812">
        <w:rPr>
          <w:rFonts w:ascii="Times New Roman" w:eastAsia="Times New Roman" w:hAnsi="Times New Roman" w:cs="Times New Roman"/>
          <w:color w:val="000000"/>
          <w:sz w:val="24"/>
          <w:szCs w:val="24"/>
          <w:lang w:val="en-US" w:eastAsia="en-GB"/>
        </w:rPr>
        <w:t>,</w:t>
      </w:r>
      <w:r w:rsidRPr="00DA1BC2">
        <w:rPr>
          <w:rFonts w:ascii="Times New Roman" w:eastAsia="Times New Roman" w:hAnsi="Times New Roman" w:cs="Times New Roman"/>
          <w:color w:val="000000"/>
          <w:sz w:val="24"/>
          <w:szCs w:val="24"/>
          <w:lang w:val="en-US" w:eastAsia="en-GB"/>
        </w:rPr>
        <w:t xml:space="preserve"> and the results should be interpreted with these in mind.</w:t>
      </w:r>
      <w:r w:rsidR="00673812">
        <w:rPr>
          <w:rFonts w:ascii="Times New Roman" w:eastAsia="Times New Roman" w:hAnsi="Times New Roman" w:cs="Times New Roman"/>
          <w:color w:val="000000"/>
          <w:sz w:val="24"/>
          <w:szCs w:val="24"/>
          <w:lang w:val="en-US" w:eastAsia="en-GB"/>
        </w:rPr>
        <w:t xml:space="preserve"> First, the study does not include pre-pandemic data and thus relies on retrospective accounts of changes which may be biased and influenced by individual differences or contextual factors.</w:t>
      </w:r>
      <w:r w:rsidRPr="00DA1BC2">
        <w:rPr>
          <w:rFonts w:ascii="Times New Roman" w:eastAsia="Times New Roman" w:hAnsi="Times New Roman" w:cs="Times New Roman"/>
          <w:color w:val="000000"/>
          <w:sz w:val="24"/>
          <w:szCs w:val="24"/>
          <w:lang w:val="en-US" w:eastAsia="en-GB"/>
        </w:rPr>
        <w:t xml:space="preserve"> </w:t>
      </w:r>
      <w:r w:rsidR="00673812">
        <w:rPr>
          <w:rFonts w:ascii="Times New Roman" w:eastAsia="Times New Roman" w:hAnsi="Times New Roman" w:cs="Times New Roman"/>
          <w:color w:val="000000"/>
          <w:sz w:val="24"/>
          <w:szCs w:val="24"/>
          <w:lang w:val="en-US" w:eastAsia="en-GB"/>
        </w:rPr>
        <w:t>Second</w:t>
      </w:r>
      <w:r w:rsidR="002B6E32" w:rsidRPr="00DA1BC2">
        <w:rPr>
          <w:rFonts w:ascii="Times New Roman" w:eastAsia="Times New Roman" w:hAnsi="Times New Roman" w:cs="Times New Roman"/>
          <w:color w:val="000000"/>
          <w:sz w:val="24"/>
          <w:szCs w:val="24"/>
          <w:lang w:val="en-US" w:eastAsia="en-GB"/>
        </w:rPr>
        <w:t>, i</w:t>
      </w:r>
      <w:r w:rsidRPr="00DA1BC2">
        <w:rPr>
          <w:rFonts w:ascii="Times New Roman" w:eastAsia="Times New Roman" w:hAnsi="Times New Roman" w:cs="Times New Roman"/>
          <w:color w:val="000000"/>
          <w:sz w:val="24"/>
          <w:szCs w:val="24"/>
          <w:lang w:val="en-US" w:eastAsia="en-GB"/>
        </w:rPr>
        <w:t xml:space="preserve">t </w:t>
      </w:r>
      <w:r w:rsidR="002B6E32" w:rsidRPr="00DA1BC2">
        <w:rPr>
          <w:rFonts w:ascii="Times New Roman" w:eastAsia="Times New Roman" w:hAnsi="Times New Roman" w:cs="Times New Roman"/>
          <w:color w:val="000000"/>
          <w:sz w:val="24"/>
          <w:szCs w:val="24"/>
          <w:lang w:val="en-US" w:eastAsia="en-GB"/>
        </w:rPr>
        <w:t>wa</w:t>
      </w:r>
      <w:r w:rsidRPr="00DA1BC2">
        <w:rPr>
          <w:rFonts w:ascii="Times New Roman" w:eastAsia="Times New Roman" w:hAnsi="Times New Roman" w:cs="Times New Roman"/>
          <w:color w:val="000000"/>
          <w:sz w:val="24"/>
          <w:szCs w:val="24"/>
          <w:lang w:val="en-US" w:eastAsia="en-GB"/>
        </w:rPr>
        <w:t>s not yet possible to assess the full long-term impact of the pandemic on relationships</w:t>
      </w:r>
      <w:r w:rsidR="00673812">
        <w:rPr>
          <w:rFonts w:ascii="Times New Roman" w:eastAsia="Times New Roman" w:hAnsi="Times New Roman" w:cs="Times New Roman"/>
          <w:color w:val="000000"/>
          <w:sz w:val="24"/>
          <w:szCs w:val="24"/>
          <w:lang w:val="en-US" w:eastAsia="en-GB"/>
        </w:rPr>
        <w:t xml:space="preserve">. Future </w:t>
      </w:r>
      <w:r w:rsidR="002B6E32" w:rsidRPr="00DA1BC2">
        <w:rPr>
          <w:rFonts w:ascii="Times New Roman" w:eastAsia="Times New Roman" w:hAnsi="Times New Roman" w:cs="Times New Roman"/>
          <w:color w:val="000000"/>
          <w:sz w:val="24"/>
          <w:szCs w:val="24"/>
          <w:lang w:val="en-US" w:eastAsia="en-GB"/>
        </w:rPr>
        <w:t xml:space="preserve">research </w:t>
      </w:r>
      <w:r w:rsidR="00673812">
        <w:rPr>
          <w:rFonts w:ascii="Times New Roman" w:eastAsia="Times New Roman" w:hAnsi="Times New Roman" w:cs="Times New Roman"/>
          <w:color w:val="000000"/>
          <w:sz w:val="24"/>
          <w:szCs w:val="24"/>
          <w:lang w:val="en-US" w:eastAsia="en-GB"/>
        </w:rPr>
        <w:t>sh</w:t>
      </w:r>
      <w:r w:rsidR="002B6E32" w:rsidRPr="00DA1BC2">
        <w:rPr>
          <w:rFonts w:ascii="Times New Roman" w:eastAsia="Times New Roman" w:hAnsi="Times New Roman" w:cs="Times New Roman"/>
          <w:color w:val="000000"/>
          <w:sz w:val="24"/>
          <w:szCs w:val="24"/>
          <w:lang w:val="en-US" w:eastAsia="en-GB"/>
        </w:rPr>
        <w:t xml:space="preserve">ould </w:t>
      </w:r>
      <w:r w:rsidR="00673812" w:rsidRPr="00DA1BC2">
        <w:rPr>
          <w:rFonts w:ascii="Times New Roman" w:eastAsia="Times New Roman" w:hAnsi="Times New Roman" w:cs="Times New Roman"/>
          <w:color w:val="000000"/>
          <w:sz w:val="24"/>
          <w:szCs w:val="24"/>
          <w:lang w:val="en-US" w:eastAsia="en-GB"/>
        </w:rPr>
        <w:t>investigate</w:t>
      </w:r>
      <w:r w:rsidR="002B6E32" w:rsidRPr="00DA1BC2">
        <w:rPr>
          <w:rFonts w:ascii="Times New Roman" w:eastAsia="Times New Roman" w:hAnsi="Times New Roman" w:cs="Times New Roman"/>
          <w:color w:val="000000"/>
          <w:sz w:val="24"/>
          <w:szCs w:val="24"/>
          <w:lang w:val="en-US" w:eastAsia="en-GB"/>
        </w:rPr>
        <w:t xml:space="preserve"> whether benefits gained at the beginning of the pandemic continued as the </w:t>
      </w:r>
      <w:r w:rsidR="00CA52BF" w:rsidRPr="00DA1BC2">
        <w:rPr>
          <w:rFonts w:ascii="Times New Roman" w:eastAsia="Times New Roman" w:hAnsi="Times New Roman" w:cs="Times New Roman"/>
          <w:color w:val="000000"/>
          <w:sz w:val="24"/>
          <w:szCs w:val="24"/>
          <w:lang w:val="en-US" w:eastAsia="en-GB"/>
        </w:rPr>
        <w:t>restrictions</w:t>
      </w:r>
      <w:r w:rsidR="002B6E32" w:rsidRPr="00DA1BC2">
        <w:rPr>
          <w:rFonts w:ascii="Times New Roman" w:eastAsia="Times New Roman" w:hAnsi="Times New Roman" w:cs="Times New Roman"/>
          <w:color w:val="000000"/>
          <w:sz w:val="24"/>
          <w:szCs w:val="24"/>
          <w:lang w:val="en-US" w:eastAsia="en-GB"/>
        </w:rPr>
        <w:t xml:space="preserve"> remained in place</w:t>
      </w:r>
      <w:r w:rsidR="007C4C70" w:rsidRPr="00DA1BC2">
        <w:rPr>
          <w:rFonts w:ascii="Times New Roman" w:eastAsia="Times New Roman" w:hAnsi="Times New Roman" w:cs="Times New Roman"/>
          <w:color w:val="000000"/>
          <w:sz w:val="24"/>
          <w:szCs w:val="24"/>
          <w:lang w:val="en-US" w:eastAsia="en-GB"/>
        </w:rPr>
        <w:t>,</w:t>
      </w:r>
      <w:r w:rsidR="00CA52BF" w:rsidRPr="00DA1BC2">
        <w:rPr>
          <w:rFonts w:ascii="Times New Roman" w:eastAsia="Times New Roman" w:hAnsi="Times New Roman" w:cs="Times New Roman"/>
          <w:color w:val="000000"/>
          <w:sz w:val="24"/>
          <w:szCs w:val="24"/>
          <w:lang w:val="en-US" w:eastAsia="en-GB"/>
        </w:rPr>
        <w:t xml:space="preserve"> such as</w:t>
      </w:r>
      <w:r w:rsidR="002B6E32" w:rsidRPr="00DA1BC2">
        <w:rPr>
          <w:rFonts w:ascii="Times New Roman" w:eastAsia="Times New Roman" w:hAnsi="Times New Roman" w:cs="Times New Roman"/>
          <w:color w:val="000000"/>
          <w:sz w:val="24"/>
          <w:szCs w:val="24"/>
          <w:lang w:val="en-US" w:eastAsia="en-GB"/>
        </w:rPr>
        <w:t xml:space="preserve"> whether people continued to experience a sense of appreciation for one another, or if perhaps the novelty began to wear off. </w:t>
      </w:r>
      <w:r w:rsidRPr="00DA1BC2">
        <w:rPr>
          <w:rFonts w:ascii="Times New Roman" w:eastAsia="Times New Roman" w:hAnsi="Times New Roman" w:cs="Times New Roman"/>
          <w:color w:val="000000"/>
          <w:sz w:val="24"/>
          <w:szCs w:val="24"/>
          <w:lang w:val="en-US" w:eastAsia="en-GB"/>
        </w:rPr>
        <w:t xml:space="preserve"> </w:t>
      </w:r>
      <w:r w:rsidR="002B6E32" w:rsidRPr="00DA1BC2">
        <w:rPr>
          <w:rFonts w:ascii="Times New Roman" w:eastAsia="Times New Roman" w:hAnsi="Times New Roman" w:cs="Times New Roman"/>
          <w:color w:val="000000"/>
          <w:sz w:val="24"/>
          <w:szCs w:val="24"/>
          <w:lang w:val="en-US" w:eastAsia="en-GB"/>
        </w:rPr>
        <w:t>Once the pandemic ends, research could address whether couples keep the same techniques in place, or whether they revert to previous strategies. I</w:t>
      </w:r>
      <w:r w:rsidR="00CA52BF" w:rsidRPr="00DA1BC2">
        <w:rPr>
          <w:rFonts w:ascii="Times New Roman" w:eastAsia="Times New Roman" w:hAnsi="Times New Roman" w:cs="Times New Roman"/>
          <w:color w:val="000000"/>
          <w:sz w:val="24"/>
          <w:szCs w:val="24"/>
          <w:lang w:val="en-US" w:eastAsia="en-GB"/>
        </w:rPr>
        <w:t xml:space="preserve">n subsequent lockdowns, </w:t>
      </w:r>
      <w:r w:rsidR="002B6E32" w:rsidRPr="00DA1BC2">
        <w:rPr>
          <w:rFonts w:ascii="Times New Roman" w:eastAsia="Times New Roman" w:hAnsi="Times New Roman" w:cs="Times New Roman"/>
          <w:color w:val="000000"/>
          <w:sz w:val="24"/>
          <w:szCs w:val="24"/>
          <w:lang w:val="en-US" w:eastAsia="en-GB"/>
        </w:rPr>
        <w:t xml:space="preserve">research could </w:t>
      </w:r>
      <w:r w:rsidR="00CA52BF" w:rsidRPr="00DA1BC2">
        <w:rPr>
          <w:rFonts w:ascii="Times New Roman" w:eastAsia="Times New Roman" w:hAnsi="Times New Roman" w:cs="Times New Roman"/>
          <w:color w:val="000000"/>
          <w:sz w:val="24"/>
          <w:szCs w:val="24"/>
          <w:lang w:val="en-US" w:eastAsia="en-GB"/>
        </w:rPr>
        <w:t>examine</w:t>
      </w:r>
      <w:r w:rsidR="002B6E32" w:rsidRPr="00DA1BC2">
        <w:rPr>
          <w:rFonts w:ascii="Times New Roman" w:eastAsia="Times New Roman" w:hAnsi="Times New Roman" w:cs="Times New Roman"/>
          <w:color w:val="000000"/>
          <w:sz w:val="24"/>
          <w:szCs w:val="24"/>
          <w:lang w:val="en-US" w:eastAsia="en-GB"/>
        </w:rPr>
        <w:t xml:space="preserve"> whether people use the same strategies, or </w:t>
      </w:r>
      <w:r w:rsidR="003153FC" w:rsidRPr="00DA1BC2">
        <w:rPr>
          <w:rFonts w:ascii="Times New Roman" w:eastAsia="Times New Roman" w:hAnsi="Times New Roman" w:cs="Times New Roman"/>
          <w:color w:val="000000"/>
          <w:sz w:val="24"/>
          <w:szCs w:val="24"/>
          <w:lang w:val="en-US" w:eastAsia="en-GB"/>
        </w:rPr>
        <w:t>if they</w:t>
      </w:r>
      <w:r w:rsidR="002B6E32" w:rsidRPr="00DA1BC2">
        <w:rPr>
          <w:rFonts w:ascii="Times New Roman" w:eastAsia="Times New Roman" w:hAnsi="Times New Roman" w:cs="Times New Roman"/>
          <w:color w:val="000000"/>
          <w:sz w:val="24"/>
          <w:szCs w:val="24"/>
          <w:lang w:val="en-US" w:eastAsia="en-GB"/>
        </w:rPr>
        <w:t xml:space="preserve"> prove to be successful or unsuccessful.</w:t>
      </w:r>
      <w:r w:rsidRPr="00DA1BC2">
        <w:rPr>
          <w:rFonts w:ascii="Times New Roman" w:eastAsia="Times New Roman" w:hAnsi="Times New Roman" w:cs="Times New Roman"/>
          <w:color w:val="000000"/>
          <w:sz w:val="24"/>
          <w:szCs w:val="24"/>
          <w:lang w:val="en-US" w:eastAsia="en-GB"/>
        </w:rPr>
        <w:t xml:space="preserve"> </w:t>
      </w:r>
    </w:p>
    <w:p w14:paraId="2E4585F1" w14:textId="01BAA7B4" w:rsidR="00B229D1" w:rsidRPr="00DA1BC2" w:rsidRDefault="002B6E32" w:rsidP="004B5062">
      <w:pPr>
        <w:spacing w:after="0" w:line="480" w:lineRule="auto"/>
        <w:ind w:firstLine="72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 xml:space="preserve">Furthermore, </w:t>
      </w:r>
      <w:r w:rsidR="000D1B8C" w:rsidRPr="00DA1BC2">
        <w:rPr>
          <w:rFonts w:ascii="Times New Roman" w:eastAsia="Times New Roman" w:hAnsi="Times New Roman" w:cs="Times New Roman"/>
          <w:color w:val="000000"/>
          <w:sz w:val="24"/>
          <w:szCs w:val="24"/>
          <w:lang w:val="en-US" w:eastAsia="en-GB"/>
        </w:rPr>
        <w:t>o</w:t>
      </w:r>
      <w:r w:rsidR="00B229D1" w:rsidRPr="00DA1BC2">
        <w:rPr>
          <w:rFonts w:ascii="Times New Roman" w:eastAsia="Times New Roman" w:hAnsi="Times New Roman" w:cs="Times New Roman"/>
          <w:color w:val="000000"/>
          <w:sz w:val="24"/>
          <w:szCs w:val="24"/>
          <w:lang w:val="en-US" w:eastAsia="en-GB"/>
        </w:rPr>
        <w:t xml:space="preserve">ur sample was largely recruited via Prolific, meaning we only gained insight into individuals who </w:t>
      </w:r>
      <w:r w:rsidR="00D90BC9" w:rsidRPr="00DA1BC2">
        <w:rPr>
          <w:rFonts w:ascii="Times New Roman" w:eastAsia="Times New Roman" w:hAnsi="Times New Roman" w:cs="Times New Roman"/>
          <w:color w:val="000000"/>
          <w:sz w:val="24"/>
          <w:szCs w:val="24"/>
          <w:lang w:val="en-US" w:eastAsia="en-GB"/>
        </w:rPr>
        <w:t>we</w:t>
      </w:r>
      <w:r w:rsidR="00B229D1" w:rsidRPr="00DA1BC2">
        <w:rPr>
          <w:rFonts w:ascii="Times New Roman" w:eastAsia="Times New Roman" w:hAnsi="Times New Roman" w:cs="Times New Roman"/>
          <w:color w:val="000000"/>
          <w:sz w:val="24"/>
          <w:szCs w:val="24"/>
          <w:lang w:val="en-US" w:eastAsia="en-GB"/>
        </w:rPr>
        <w:t>re willing and ha</w:t>
      </w:r>
      <w:r w:rsidR="00D90BC9" w:rsidRPr="00DA1BC2">
        <w:rPr>
          <w:rFonts w:ascii="Times New Roman" w:eastAsia="Times New Roman" w:hAnsi="Times New Roman" w:cs="Times New Roman"/>
          <w:color w:val="000000"/>
          <w:sz w:val="24"/>
          <w:szCs w:val="24"/>
          <w:lang w:val="en-US" w:eastAsia="en-GB"/>
        </w:rPr>
        <w:t>d</w:t>
      </w:r>
      <w:r w:rsidR="00B229D1" w:rsidRPr="00DA1BC2">
        <w:rPr>
          <w:rFonts w:ascii="Times New Roman" w:eastAsia="Times New Roman" w:hAnsi="Times New Roman" w:cs="Times New Roman"/>
          <w:color w:val="000000"/>
          <w:sz w:val="24"/>
          <w:szCs w:val="24"/>
          <w:lang w:val="en-US" w:eastAsia="en-GB"/>
        </w:rPr>
        <w:t xml:space="preserve"> time to complete the study during the pandemic.</w:t>
      </w:r>
      <w:r w:rsidR="005112C3" w:rsidRPr="00DA1BC2">
        <w:rPr>
          <w:rFonts w:ascii="Times New Roman" w:eastAsia="Times New Roman" w:hAnsi="Times New Roman" w:cs="Times New Roman"/>
          <w:color w:val="000000"/>
          <w:sz w:val="24"/>
          <w:szCs w:val="24"/>
          <w:lang w:val="en-US" w:eastAsia="en-GB"/>
        </w:rPr>
        <w:t xml:space="preserve"> </w:t>
      </w:r>
      <w:bookmarkStart w:id="14" w:name="_Hlk69561819"/>
      <w:r w:rsidR="005112C3" w:rsidRPr="00DA1BC2">
        <w:rPr>
          <w:rFonts w:ascii="Times New Roman" w:eastAsia="Times New Roman" w:hAnsi="Times New Roman" w:cs="Times New Roman"/>
          <w:color w:val="000000"/>
          <w:sz w:val="24"/>
          <w:szCs w:val="24"/>
          <w:lang w:val="en-US" w:eastAsia="en-GB"/>
        </w:rPr>
        <w:t>Additionally, the sample was comprised of predominately white, educated and employed part</w:t>
      </w:r>
      <w:r w:rsidR="00F62B70" w:rsidRPr="00DA1BC2">
        <w:rPr>
          <w:rFonts w:ascii="Times New Roman" w:eastAsia="Times New Roman" w:hAnsi="Times New Roman" w:cs="Times New Roman"/>
          <w:color w:val="000000"/>
          <w:sz w:val="24"/>
          <w:szCs w:val="24"/>
          <w:lang w:val="en-US" w:eastAsia="en-GB"/>
        </w:rPr>
        <w:t>icipants,</w:t>
      </w:r>
      <w:r w:rsidR="005112C3" w:rsidRPr="00DA1BC2">
        <w:rPr>
          <w:rFonts w:ascii="Times New Roman" w:eastAsia="Times New Roman" w:hAnsi="Times New Roman" w:cs="Times New Roman"/>
          <w:color w:val="000000"/>
          <w:sz w:val="24"/>
          <w:szCs w:val="24"/>
          <w:lang w:val="en-US" w:eastAsia="en-GB"/>
        </w:rPr>
        <w:t xml:space="preserve"> thus may lack generalizability to other demographics.</w:t>
      </w:r>
      <w:r w:rsidR="00022975">
        <w:rPr>
          <w:rFonts w:ascii="Times New Roman" w:eastAsia="Times New Roman" w:hAnsi="Times New Roman" w:cs="Times New Roman"/>
          <w:color w:val="000000"/>
          <w:sz w:val="24"/>
          <w:szCs w:val="24"/>
          <w:lang w:val="en-US" w:eastAsia="en-GB"/>
        </w:rPr>
        <w:t xml:space="preserve"> </w:t>
      </w:r>
      <w:r w:rsidRPr="00DA1BC2">
        <w:rPr>
          <w:rFonts w:ascii="Times New Roman" w:eastAsia="Times New Roman" w:hAnsi="Times New Roman" w:cs="Times New Roman"/>
          <w:color w:val="000000"/>
          <w:sz w:val="24"/>
          <w:szCs w:val="24"/>
          <w:lang w:val="en-US" w:eastAsia="en-GB"/>
        </w:rPr>
        <w:t xml:space="preserve">Future research could </w:t>
      </w:r>
      <w:r w:rsidR="005112C3" w:rsidRPr="00DA1BC2">
        <w:rPr>
          <w:rFonts w:ascii="Times New Roman" w:eastAsia="Times New Roman" w:hAnsi="Times New Roman" w:cs="Times New Roman"/>
          <w:color w:val="000000"/>
          <w:sz w:val="24"/>
          <w:szCs w:val="24"/>
          <w:lang w:val="en-US" w:eastAsia="en-GB"/>
        </w:rPr>
        <w:t xml:space="preserve">therefore </w:t>
      </w:r>
      <w:r w:rsidRPr="00DA1BC2">
        <w:rPr>
          <w:rFonts w:ascii="Times New Roman" w:eastAsia="Times New Roman" w:hAnsi="Times New Roman" w:cs="Times New Roman"/>
          <w:color w:val="000000"/>
          <w:sz w:val="24"/>
          <w:szCs w:val="24"/>
          <w:lang w:val="en-US" w:eastAsia="en-GB"/>
        </w:rPr>
        <w:t>look at diverse samples to see how the pandemic affected different relationships.</w:t>
      </w:r>
      <w:bookmarkEnd w:id="14"/>
      <w:r w:rsidRPr="00DA1BC2">
        <w:rPr>
          <w:rFonts w:ascii="Times New Roman" w:eastAsia="Times New Roman" w:hAnsi="Times New Roman" w:cs="Times New Roman"/>
          <w:color w:val="000000"/>
          <w:sz w:val="24"/>
          <w:szCs w:val="24"/>
          <w:lang w:val="en-US" w:eastAsia="en-GB"/>
        </w:rPr>
        <w:t xml:space="preserve"> </w:t>
      </w:r>
      <w:r w:rsidR="00F62B70" w:rsidRPr="00DA1BC2">
        <w:rPr>
          <w:rFonts w:ascii="Times New Roman" w:eastAsia="Times New Roman" w:hAnsi="Times New Roman" w:cs="Times New Roman"/>
          <w:color w:val="000000"/>
          <w:sz w:val="24"/>
          <w:szCs w:val="24"/>
          <w:lang w:val="en-US" w:eastAsia="en-GB"/>
        </w:rPr>
        <w:t>Similarly,</w:t>
      </w:r>
      <w:r w:rsidR="0030231C" w:rsidRPr="00DA1BC2">
        <w:rPr>
          <w:rFonts w:ascii="Times New Roman" w:eastAsia="Times New Roman" w:hAnsi="Times New Roman" w:cs="Times New Roman"/>
          <w:color w:val="000000"/>
          <w:sz w:val="24"/>
          <w:szCs w:val="24"/>
          <w:lang w:val="en-US" w:eastAsia="en-GB"/>
        </w:rPr>
        <w:t xml:space="preserve"> </w:t>
      </w:r>
      <w:r w:rsidR="00DB31E7" w:rsidRPr="00DA1BC2">
        <w:rPr>
          <w:rFonts w:ascii="Times New Roman" w:eastAsia="Times New Roman" w:hAnsi="Times New Roman" w:cs="Times New Roman"/>
          <w:color w:val="000000"/>
          <w:sz w:val="24"/>
          <w:szCs w:val="24"/>
          <w:lang w:val="en-US" w:eastAsia="en-GB"/>
        </w:rPr>
        <w:t>future research could address the impact experienced by a wider range of inclusive demographic categories for both gender identity and sexual orientation</w:t>
      </w:r>
      <w:r w:rsidR="00BE1289">
        <w:rPr>
          <w:rFonts w:ascii="Times New Roman" w:eastAsia="Times New Roman" w:hAnsi="Times New Roman" w:cs="Times New Roman"/>
          <w:color w:val="000000"/>
          <w:sz w:val="24"/>
          <w:szCs w:val="24"/>
          <w:lang w:val="en-US" w:eastAsia="en-GB"/>
        </w:rPr>
        <w:t>.</w:t>
      </w:r>
      <w:r w:rsidR="00F62B70" w:rsidRPr="00DA1BC2">
        <w:rPr>
          <w:rFonts w:ascii="Times New Roman" w:eastAsia="Times New Roman" w:hAnsi="Times New Roman" w:cs="Times New Roman"/>
          <w:color w:val="000000"/>
          <w:sz w:val="24"/>
          <w:szCs w:val="24"/>
          <w:lang w:val="en-US" w:eastAsia="en-GB"/>
        </w:rPr>
        <w:t xml:space="preserve">- </w:t>
      </w:r>
      <w:r w:rsidR="00BE1289">
        <w:rPr>
          <w:rFonts w:ascii="Times New Roman" w:eastAsia="Times New Roman" w:hAnsi="Times New Roman" w:cs="Times New Roman"/>
          <w:color w:val="000000"/>
          <w:sz w:val="24"/>
          <w:szCs w:val="24"/>
          <w:lang w:val="en-US" w:eastAsia="en-GB"/>
        </w:rPr>
        <w:t>O</w:t>
      </w:r>
      <w:r w:rsidR="0030231C" w:rsidRPr="00DA1BC2">
        <w:rPr>
          <w:rFonts w:ascii="Times New Roman" w:eastAsia="Times New Roman" w:hAnsi="Times New Roman" w:cs="Times New Roman"/>
          <w:color w:val="000000"/>
          <w:sz w:val="24"/>
          <w:szCs w:val="24"/>
          <w:lang w:val="en-US" w:eastAsia="en-GB"/>
        </w:rPr>
        <w:t xml:space="preserve">nly a very small number of participants selected the ‘other’ category for these </w:t>
      </w:r>
      <w:r w:rsidR="00DB31E7" w:rsidRPr="00DA1BC2">
        <w:rPr>
          <w:rFonts w:ascii="Times New Roman" w:eastAsia="Times New Roman" w:hAnsi="Times New Roman" w:cs="Times New Roman"/>
          <w:color w:val="000000"/>
          <w:sz w:val="24"/>
          <w:szCs w:val="24"/>
          <w:lang w:val="en-US" w:eastAsia="en-GB"/>
        </w:rPr>
        <w:t xml:space="preserve">questions in the current </w:t>
      </w:r>
      <w:r w:rsidR="00BE1289">
        <w:rPr>
          <w:rFonts w:ascii="Times New Roman" w:eastAsia="Times New Roman" w:hAnsi="Times New Roman" w:cs="Times New Roman"/>
          <w:color w:val="000000"/>
          <w:sz w:val="24"/>
          <w:szCs w:val="24"/>
          <w:lang w:val="en-US" w:eastAsia="en-GB"/>
        </w:rPr>
        <w:t xml:space="preserve">research – this may lack generalizability to other demographics, since LGBT+ individuals are disproportionally impacted by COVID-19 and perceive low levels of social support </w:t>
      </w:r>
      <w:r w:rsidR="00BE1289">
        <w:rPr>
          <w:rFonts w:ascii="Times New Roman" w:eastAsia="Times New Roman" w:hAnsi="Times New Roman" w:cs="Times New Roman"/>
          <w:color w:val="000000"/>
          <w:sz w:val="24"/>
          <w:szCs w:val="24"/>
          <w:lang w:val="en-US" w:eastAsia="en-GB"/>
        </w:rPr>
        <w:fldChar w:fldCharType="begin"/>
      </w:r>
      <w:r w:rsidR="00BE1289">
        <w:rPr>
          <w:rFonts w:ascii="Times New Roman" w:eastAsia="Times New Roman" w:hAnsi="Times New Roman" w:cs="Times New Roman"/>
          <w:color w:val="000000"/>
          <w:sz w:val="24"/>
          <w:szCs w:val="24"/>
          <w:lang w:val="en-US" w:eastAsia="en-GB"/>
        </w:rPr>
        <w:instrText xml:space="preserve"> ADDIN ZOTERO_ITEM CSL_CITATION {"citationID":"DbZAWlNG","properties":{"formattedCitation":"(Moore et al., 2021)","plainCitation":"(Moore et al., 2021)","noteIndex":0},"citationItems":[{"id":617,"uris":["http://zotero.org/users/local/tzMUT7MY/items/LLAJ8L6Q"],"uri":["http://zotero.org/users/local/tzMUT7MY/items/LLAJ8L6Q"],"itemData":{"id":617,"type":"article-journal","abstract":"Deaths from COVID-19 continue to rise, and this virus has asymmetric impacts on marginalized communities though specific impacts on sexual and gender minority communities are not well understood. From March 23 to June 20, 2020, in an online cross-sectional survey among 1380 US adults, we assessed physical symptoms, psychological symptoms, rumination, and perceived social support in order to describe differences between sexual and gender minority (n = 290) and cisgender heterosexual (n = 1090) respondents. Sexual and gender minority respondents had more frequent COVID-19-associated physical symptoms and depression and anxiety symptoms. Sexual and gender minorities had a significantly higher proportion of depression and anxiety scores exceeding the clinical concern threshold. Longitudinal studies on the physical and psychological impacts of COVID-19 among sexual and gender minority communities are needed to inform interventions to eliminate these disparities.","container-title":"Journal of Homosexuality","DOI":"10.1080/00918369.2020.1868184","ISSN":"0091-8369","issue":"4","note":"publisher: Routledge\n_eprint: https://doi.org/10.1080/00918369.2020.1868184\nPMID: 33399504","page":"577-591","source":"Taylor and Francis+NEJM","title":"Disproportionate Impact of the COVID-19 Pandemic on Perceived Social Support, Mental Health and Somatic Symptoms in Sexual and Gender Minority Populations","volume":"68","author":[{"family":"Moore","given":"Scott Emory"},{"family":"Wierenga","given":"Kelly L."},{"family":"Prince","given":"Dana M."},{"family":"Gillani","given":"Braveheart"},{"family":"Mintz","given":"Laura Janine"}],"issued":{"date-parts":[["2021",3,21]]}}}],"schema":"https://github.com/citation-style-language/schema/raw/master/csl-citation.json"} </w:instrText>
      </w:r>
      <w:r w:rsidR="00BE1289">
        <w:rPr>
          <w:rFonts w:ascii="Times New Roman" w:eastAsia="Times New Roman" w:hAnsi="Times New Roman" w:cs="Times New Roman"/>
          <w:color w:val="000000"/>
          <w:sz w:val="24"/>
          <w:szCs w:val="24"/>
          <w:lang w:val="en-US" w:eastAsia="en-GB"/>
        </w:rPr>
        <w:fldChar w:fldCharType="separate"/>
      </w:r>
      <w:r w:rsidR="00BE1289" w:rsidRPr="00022975">
        <w:rPr>
          <w:rFonts w:ascii="Times New Roman" w:hAnsi="Times New Roman" w:cs="Times New Roman"/>
          <w:sz w:val="24"/>
        </w:rPr>
        <w:t>(Moore et al., 2021)</w:t>
      </w:r>
      <w:r w:rsidR="00BE1289">
        <w:rPr>
          <w:rFonts w:ascii="Times New Roman" w:eastAsia="Times New Roman" w:hAnsi="Times New Roman" w:cs="Times New Roman"/>
          <w:color w:val="000000"/>
          <w:sz w:val="24"/>
          <w:szCs w:val="24"/>
          <w:lang w:val="en-US" w:eastAsia="en-GB"/>
        </w:rPr>
        <w:fldChar w:fldCharType="end"/>
      </w:r>
      <w:r w:rsidR="00BE1289">
        <w:rPr>
          <w:rFonts w:ascii="Times New Roman" w:eastAsia="Times New Roman" w:hAnsi="Times New Roman" w:cs="Times New Roman"/>
          <w:color w:val="000000"/>
          <w:sz w:val="24"/>
          <w:szCs w:val="24"/>
          <w:lang w:val="en-US" w:eastAsia="en-GB"/>
        </w:rPr>
        <w:t xml:space="preserve">. </w:t>
      </w:r>
      <w:r w:rsidR="0077136E" w:rsidRPr="00DA1BC2">
        <w:rPr>
          <w:rFonts w:ascii="Times New Roman" w:eastAsia="Times New Roman" w:hAnsi="Times New Roman" w:cs="Times New Roman"/>
          <w:color w:val="000000"/>
          <w:sz w:val="24"/>
          <w:szCs w:val="24"/>
          <w:lang w:val="en-US" w:eastAsia="en-GB"/>
        </w:rPr>
        <w:t>Finally, this</w:t>
      </w:r>
      <w:r w:rsidR="00B229D1" w:rsidRPr="00DA1BC2">
        <w:rPr>
          <w:rFonts w:ascii="Times New Roman" w:eastAsia="Times New Roman" w:hAnsi="Times New Roman" w:cs="Times New Roman"/>
          <w:color w:val="000000"/>
          <w:sz w:val="24"/>
          <w:szCs w:val="24"/>
          <w:lang w:val="en-US" w:eastAsia="en-GB"/>
        </w:rPr>
        <w:t xml:space="preserve"> study only provide</w:t>
      </w:r>
      <w:r w:rsidRPr="00DA1BC2">
        <w:rPr>
          <w:rFonts w:ascii="Times New Roman" w:eastAsia="Times New Roman" w:hAnsi="Times New Roman" w:cs="Times New Roman"/>
          <w:color w:val="000000"/>
          <w:sz w:val="24"/>
          <w:szCs w:val="24"/>
          <w:lang w:val="en-US" w:eastAsia="en-GB"/>
        </w:rPr>
        <w:t>d</w:t>
      </w:r>
      <w:r w:rsidR="00B229D1" w:rsidRPr="00DA1BC2">
        <w:rPr>
          <w:rFonts w:ascii="Times New Roman" w:eastAsia="Times New Roman" w:hAnsi="Times New Roman" w:cs="Times New Roman"/>
          <w:color w:val="000000"/>
          <w:sz w:val="24"/>
          <w:szCs w:val="24"/>
          <w:lang w:val="en-US" w:eastAsia="en-GB"/>
        </w:rPr>
        <w:t xml:space="preserve"> one partner’s perspective</w:t>
      </w:r>
      <w:r w:rsidR="0077136E" w:rsidRPr="00DA1BC2">
        <w:rPr>
          <w:rFonts w:ascii="Times New Roman" w:eastAsia="Times New Roman" w:hAnsi="Times New Roman" w:cs="Times New Roman"/>
          <w:color w:val="000000"/>
          <w:sz w:val="24"/>
          <w:szCs w:val="24"/>
          <w:lang w:val="en-US" w:eastAsia="en-GB"/>
        </w:rPr>
        <w:t>,</w:t>
      </w:r>
      <w:r w:rsidR="0077136E" w:rsidRPr="00DA1BC2">
        <w:rPr>
          <w:rFonts w:ascii="Times New Roman" w:eastAsia="Times New Roman" w:hAnsi="Times New Roman" w:cs="Times New Roman"/>
          <w:b/>
          <w:bCs/>
          <w:color w:val="000000"/>
          <w:sz w:val="24"/>
          <w:szCs w:val="24"/>
          <w:lang w:val="en-US" w:eastAsia="en-GB"/>
        </w:rPr>
        <w:t xml:space="preserve"> </w:t>
      </w:r>
      <w:r w:rsidR="0077136E" w:rsidRPr="00DA1BC2">
        <w:rPr>
          <w:rFonts w:ascii="Times New Roman" w:eastAsia="Times New Roman" w:hAnsi="Times New Roman" w:cs="Times New Roman"/>
          <w:color w:val="000000"/>
          <w:sz w:val="24"/>
          <w:szCs w:val="24"/>
          <w:lang w:val="en-US" w:eastAsia="en-GB"/>
        </w:rPr>
        <w:t>t</w:t>
      </w:r>
      <w:r w:rsidRPr="00DA1BC2">
        <w:rPr>
          <w:rFonts w:ascii="Times New Roman" w:eastAsia="Times New Roman" w:hAnsi="Times New Roman" w:cs="Times New Roman"/>
          <w:color w:val="000000"/>
          <w:sz w:val="24"/>
          <w:szCs w:val="24"/>
          <w:lang w:val="en-US" w:eastAsia="en-GB"/>
        </w:rPr>
        <w:t xml:space="preserve">herefore </w:t>
      </w:r>
      <w:r w:rsidR="00B229D1" w:rsidRPr="00DA1BC2">
        <w:rPr>
          <w:rFonts w:ascii="Times New Roman" w:eastAsia="Times New Roman" w:hAnsi="Times New Roman" w:cs="Times New Roman"/>
          <w:color w:val="000000"/>
          <w:sz w:val="24"/>
          <w:szCs w:val="24"/>
          <w:lang w:val="en-US" w:eastAsia="en-GB"/>
        </w:rPr>
        <w:t>future research could investigate whether both partners have similar perspectives of the effects of the pandemic on their relationship.</w:t>
      </w:r>
    </w:p>
    <w:p w14:paraId="3C303E5A" w14:textId="2058F2DE"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b/>
          <w:bCs/>
          <w:color w:val="000000"/>
          <w:sz w:val="24"/>
          <w:szCs w:val="24"/>
          <w:lang w:val="en-US" w:eastAsia="en-GB"/>
        </w:rPr>
        <w:t>Conclusion</w:t>
      </w:r>
    </w:p>
    <w:p w14:paraId="21D4C755" w14:textId="70C05E75" w:rsidR="00B229D1" w:rsidRPr="00DA1BC2" w:rsidRDefault="00B229D1" w:rsidP="009A0FB4">
      <w:pPr>
        <w:spacing w:after="0" w:line="480" w:lineRule="auto"/>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color w:val="000000"/>
          <w:sz w:val="24"/>
          <w:szCs w:val="24"/>
          <w:lang w:val="en-US" w:eastAsia="en-GB"/>
        </w:rPr>
        <w:tab/>
        <w:t xml:space="preserve">The </w:t>
      </w:r>
      <w:r w:rsidR="000C79DB" w:rsidRPr="00DA1BC2">
        <w:rPr>
          <w:rFonts w:ascii="Times New Roman" w:eastAsia="Times New Roman" w:hAnsi="Times New Roman" w:cs="Times New Roman"/>
          <w:color w:val="000000"/>
          <w:sz w:val="24"/>
          <w:szCs w:val="24"/>
          <w:lang w:val="en-US" w:eastAsia="en-GB"/>
        </w:rPr>
        <w:t>COVID</w:t>
      </w:r>
      <w:r w:rsidRPr="00DA1BC2">
        <w:rPr>
          <w:rFonts w:ascii="Times New Roman" w:eastAsia="Times New Roman" w:hAnsi="Times New Roman" w:cs="Times New Roman"/>
          <w:color w:val="000000"/>
          <w:sz w:val="24"/>
          <w:szCs w:val="24"/>
          <w:lang w:val="en-US" w:eastAsia="en-GB"/>
        </w:rPr>
        <w:t xml:space="preserve">-19 pandemic has had devastating effects on the global economy and seriously affected millions of individuals’ social lives and relationships across the world. We found that a similar number of people had experienced a positive change, negative change, or no change on their relationship, with a minority experiencing both a positive and negative change. This suggests that some couples may experience benefits from the pandemic whereas other couples may need additional support during this time. Therefore, support should be put in place for the couples </w:t>
      </w:r>
      <w:r w:rsidR="00485F46" w:rsidRPr="00DA1BC2">
        <w:rPr>
          <w:rFonts w:ascii="Times New Roman" w:eastAsia="Times New Roman" w:hAnsi="Times New Roman" w:cs="Times New Roman"/>
          <w:color w:val="000000"/>
          <w:sz w:val="24"/>
          <w:szCs w:val="24"/>
          <w:lang w:val="en-US" w:eastAsia="en-GB"/>
        </w:rPr>
        <w:t xml:space="preserve">by governments and councils </w:t>
      </w:r>
      <w:r w:rsidRPr="00DA1BC2">
        <w:rPr>
          <w:rFonts w:ascii="Times New Roman" w:eastAsia="Times New Roman" w:hAnsi="Times New Roman" w:cs="Times New Roman"/>
          <w:color w:val="000000"/>
          <w:sz w:val="24"/>
          <w:szCs w:val="24"/>
          <w:lang w:val="en-US" w:eastAsia="en-GB"/>
        </w:rPr>
        <w:t>who are struggling, to minimize the negative impacts on their relationship.</w:t>
      </w:r>
      <w:r w:rsidR="004E1E5C" w:rsidRPr="00DA1BC2">
        <w:rPr>
          <w:rFonts w:ascii="Times New Roman" w:eastAsia="Times New Roman" w:hAnsi="Times New Roman" w:cs="Times New Roman"/>
          <w:color w:val="000000"/>
          <w:sz w:val="24"/>
          <w:szCs w:val="24"/>
          <w:lang w:val="en-US" w:eastAsia="en-GB"/>
        </w:rPr>
        <w:t xml:space="preserve"> </w:t>
      </w:r>
    </w:p>
    <w:p w14:paraId="7AEFCA0A" w14:textId="77777777" w:rsidR="00DB39D3" w:rsidRPr="00DA1BC2" w:rsidRDefault="00DB39D3" w:rsidP="009A0FB4">
      <w:pPr>
        <w:spacing w:after="0" w:line="480" w:lineRule="auto"/>
        <w:jc w:val="center"/>
        <w:rPr>
          <w:rFonts w:ascii="Times New Roman" w:eastAsia="Times New Roman" w:hAnsi="Times New Roman" w:cs="Times New Roman"/>
          <w:color w:val="000000"/>
          <w:sz w:val="24"/>
          <w:szCs w:val="24"/>
          <w:lang w:val="en-US" w:eastAsia="en-GB"/>
        </w:rPr>
      </w:pPr>
      <w:r w:rsidRPr="00DA1BC2">
        <w:rPr>
          <w:rFonts w:ascii="Times New Roman" w:eastAsia="Times New Roman" w:hAnsi="Times New Roman" w:cs="Times New Roman"/>
          <w:color w:val="000000"/>
          <w:sz w:val="24"/>
          <w:szCs w:val="24"/>
          <w:lang w:val="en-US" w:eastAsia="en-GB"/>
        </w:rPr>
        <w:br w:type="page"/>
      </w:r>
    </w:p>
    <w:p w14:paraId="0DA11DBF" w14:textId="324941C2" w:rsidR="00DB39D3" w:rsidRPr="00DA1BC2" w:rsidRDefault="00155A96" w:rsidP="009A0FB4">
      <w:pPr>
        <w:spacing w:after="0" w:line="480" w:lineRule="auto"/>
        <w:jc w:val="center"/>
        <w:rPr>
          <w:rFonts w:ascii="Times New Roman" w:eastAsia="Times New Roman" w:hAnsi="Times New Roman" w:cs="Times New Roman"/>
          <w:b/>
          <w:sz w:val="24"/>
          <w:szCs w:val="24"/>
          <w:lang w:val="en-US" w:eastAsia="en-GB"/>
        </w:rPr>
      </w:pPr>
      <w:r w:rsidRPr="00DA1BC2">
        <w:rPr>
          <w:rFonts w:ascii="Times New Roman" w:eastAsia="Times New Roman" w:hAnsi="Times New Roman" w:cs="Times New Roman"/>
          <w:b/>
          <w:sz w:val="24"/>
          <w:szCs w:val="24"/>
          <w:lang w:val="en-US" w:eastAsia="en-GB"/>
        </w:rPr>
        <w:t>References</w:t>
      </w:r>
    </w:p>
    <w:p w14:paraId="696F8784" w14:textId="77777777" w:rsidR="00022975" w:rsidRPr="00022975" w:rsidRDefault="00806852" w:rsidP="00022975">
      <w:pPr>
        <w:pStyle w:val="Bibliography"/>
        <w:rPr>
          <w:rFonts w:ascii="Times New Roman" w:hAnsi="Times New Roman" w:cs="Times New Roman"/>
          <w:sz w:val="24"/>
        </w:rPr>
      </w:pPr>
      <w:r w:rsidRPr="00DA1BC2">
        <w:rPr>
          <w:rFonts w:eastAsia="Times New Roman"/>
          <w:lang w:val="en-US" w:eastAsia="en-GB"/>
        </w:rPr>
        <w:fldChar w:fldCharType="begin" w:fldLock="1"/>
      </w:r>
      <w:r w:rsidRPr="00DA1BC2">
        <w:rPr>
          <w:rFonts w:eastAsia="Times New Roman"/>
          <w:lang w:val="en-US" w:eastAsia="en-GB"/>
        </w:rPr>
        <w:instrText xml:space="preserve">ADDIN Mendeley Bibliography CSL_BIBLIOGRAPHY </w:instrText>
      </w:r>
      <w:r w:rsidRPr="00DA1BC2">
        <w:rPr>
          <w:rFonts w:eastAsia="Times New Roman"/>
          <w:lang w:val="en-US" w:eastAsia="en-GB"/>
        </w:rPr>
        <w:fldChar w:fldCharType="separate"/>
      </w:r>
      <w:r w:rsidR="00022975" w:rsidRPr="00022975">
        <w:rPr>
          <w:rFonts w:ascii="Times New Roman" w:hAnsi="Times New Roman" w:cs="Times New Roman"/>
          <w:sz w:val="24"/>
        </w:rPr>
        <w:t xml:space="preserve">Balzarini, R. N., Muise, A., Zoppolat, G., Bartolomeo, A. Di, Rodrigues, D. L., Alonso-Ferres, M., Urganci, B., Debrot, A., Pichayayothin, N. B., Dharma, C., Chi, P., Karremans, J. C., Schoebi, D., &amp; Slatcher, R. B. (2020). Love in the time of COVID: Perceived partner responsiveness buffers people from lower relationship quality associated with COVID-related stressors. </w:t>
      </w:r>
      <w:r w:rsidR="00022975" w:rsidRPr="00022975">
        <w:rPr>
          <w:rFonts w:ascii="Times New Roman" w:hAnsi="Times New Roman" w:cs="Times New Roman"/>
          <w:i/>
          <w:iCs/>
          <w:sz w:val="24"/>
        </w:rPr>
        <w:t>Preprint</w:t>
      </w:r>
      <w:r w:rsidR="00022975" w:rsidRPr="00022975">
        <w:rPr>
          <w:rFonts w:ascii="Times New Roman" w:hAnsi="Times New Roman" w:cs="Times New Roman"/>
          <w:sz w:val="24"/>
        </w:rPr>
        <w:t>.</w:t>
      </w:r>
    </w:p>
    <w:p w14:paraId="76AEB09C"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Biddle, N., Edwards, B., Gray, M., &amp; Sollis, K. (2020). Mental health and relationships during the COVID-19 pandemic. </w:t>
      </w:r>
      <w:r w:rsidRPr="00022975">
        <w:rPr>
          <w:rFonts w:ascii="Times New Roman" w:hAnsi="Times New Roman" w:cs="Times New Roman"/>
          <w:i/>
          <w:iCs/>
          <w:sz w:val="24"/>
        </w:rPr>
        <w:t>Preprint</w:t>
      </w:r>
      <w:r w:rsidRPr="00022975">
        <w:rPr>
          <w:rFonts w:ascii="Times New Roman" w:hAnsi="Times New Roman" w:cs="Times New Roman"/>
          <w:sz w:val="24"/>
        </w:rPr>
        <w:t>.</w:t>
      </w:r>
    </w:p>
    <w:p w14:paraId="26BA52D3"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Bolger, N., DeLongis, A., Kessler, R. C., &amp; Schilling, E. A. (1989). Effects of daily stress on negative mood. </w:t>
      </w:r>
      <w:r w:rsidRPr="00022975">
        <w:rPr>
          <w:rFonts w:ascii="Times New Roman" w:hAnsi="Times New Roman" w:cs="Times New Roman"/>
          <w:i/>
          <w:iCs/>
          <w:sz w:val="24"/>
        </w:rPr>
        <w:t>Journal of Personality and Social Psychology</w:t>
      </w:r>
      <w:r w:rsidRPr="00022975">
        <w:rPr>
          <w:rFonts w:ascii="Times New Roman" w:hAnsi="Times New Roman" w:cs="Times New Roman"/>
          <w:sz w:val="24"/>
        </w:rPr>
        <w:t xml:space="preserve">, </w:t>
      </w:r>
      <w:r w:rsidRPr="00022975">
        <w:rPr>
          <w:rFonts w:ascii="Times New Roman" w:hAnsi="Times New Roman" w:cs="Times New Roman"/>
          <w:i/>
          <w:iCs/>
          <w:sz w:val="24"/>
        </w:rPr>
        <w:t>57</w:t>
      </w:r>
      <w:r w:rsidRPr="00022975">
        <w:rPr>
          <w:rFonts w:ascii="Times New Roman" w:hAnsi="Times New Roman" w:cs="Times New Roman"/>
          <w:sz w:val="24"/>
        </w:rPr>
        <w:t>(5), 808–818. https://doi.org/10.1037/0022-3514.57.5.808</w:t>
      </w:r>
    </w:p>
    <w:p w14:paraId="55082FC2"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Buck, A. A., &amp; Neff, L. A. (2012). Stress spillover in early marriage: The role of self-regulatory depletion. </w:t>
      </w:r>
      <w:r w:rsidRPr="00022975">
        <w:rPr>
          <w:rFonts w:ascii="Times New Roman" w:hAnsi="Times New Roman" w:cs="Times New Roman"/>
          <w:i/>
          <w:iCs/>
          <w:sz w:val="24"/>
        </w:rPr>
        <w:t>Journal of Family Psychology</w:t>
      </w:r>
      <w:r w:rsidRPr="00022975">
        <w:rPr>
          <w:rFonts w:ascii="Times New Roman" w:hAnsi="Times New Roman" w:cs="Times New Roman"/>
          <w:sz w:val="24"/>
        </w:rPr>
        <w:t xml:space="preserve">, </w:t>
      </w:r>
      <w:r w:rsidRPr="00022975">
        <w:rPr>
          <w:rFonts w:ascii="Times New Roman" w:hAnsi="Times New Roman" w:cs="Times New Roman"/>
          <w:i/>
          <w:iCs/>
          <w:sz w:val="24"/>
        </w:rPr>
        <w:t>26</w:t>
      </w:r>
      <w:r w:rsidRPr="00022975">
        <w:rPr>
          <w:rFonts w:ascii="Times New Roman" w:hAnsi="Times New Roman" w:cs="Times New Roman"/>
          <w:sz w:val="24"/>
        </w:rPr>
        <w:t>(5), 698. https://doi.org/10.1037/a0029260</w:t>
      </w:r>
    </w:p>
    <w:p w14:paraId="361D0DC7"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Carlson, D. L., Petts, R., &amp; Pepin, J. R. (2020). US couples’ divisions of housework and childcare during COVID-19 pandemic. </w:t>
      </w:r>
      <w:r w:rsidRPr="00022975">
        <w:rPr>
          <w:rFonts w:ascii="Times New Roman" w:hAnsi="Times New Roman" w:cs="Times New Roman"/>
          <w:i/>
          <w:iCs/>
          <w:sz w:val="24"/>
        </w:rPr>
        <w:t>Preprint</w:t>
      </w:r>
      <w:r w:rsidRPr="00022975">
        <w:rPr>
          <w:rFonts w:ascii="Times New Roman" w:hAnsi="Times New Roman" w:cs="Times New Roman"/>
          <w:sz w:val="24"/>
        </w:rPr>
        <w:t>.</w:t>
      </w:r>
    </w:p>
    <w:p w14:paraId="13A65F24"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Chan, K. L., Chau, W. W., Kuriansky, J., Dow, E. A. A., Zinsou, J. C., Leung, J., &amp; Kim, S. (2016). The psychosocial and interpersonal impact of the SARS epidemic on Chinese health professionals: Implications for epidemics including Ebola. In </w:t>
      </w:r>
      <w:r w:rsidRPr="00022975">
        <w:rPr>
          <w:rFonts w:ascii="Times New Roman" w:hAnsi="Times New Roman" w:cs="Times New Roman"/>
          <w:i/>
          <w:iCs/>
          <w:sz w:val="24"/>
        </w:rPr>
        <w:t>The psychosocial aspects of a deadly epidemic: What Ebola has taught us about holistic healing</w:t>
      </w:r>
      <w:r w:rsidRPr="00022975">
        <w:rPr>
          <w:rFonts w:ascii="Times New Roman" w:hAnsi="Times New Roman" w:cs="Times New Roman"/>
          <w:sz w:val="24"/>
        </w:rPr>
        <w:t xml:space="preserve"> (pp. 287–321, Chapter xxi).</w:t>
      </w:r>
    </w:p>
    <w:p w14:paraId="709CA55E" w14:textId="0CF16724"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Clavél, F. D., Cutrona, C. E., &amp; Russell, D. W. (2017). United and </w:t>
      </w:r>
      <w:r w:rsidR="004B21CD">
        <w:rPr>
          <w:rFonts w:ascii="Times New Roman" w:hAnsi="Times New Roman" w:cs="Times New Roman"/>
          <w:sz w:val="24"/>
        </w:rPr>
        <w:t>d</w:t>
      </w:r>
      <w:r w:rsidRPr="00022975">
        <w:rPr>
          <w:rFonts w:ascii="Times New Roman" w:hAnsi="Times New Roman" w:cs="Times New Roman"/>
          <w:sz w:val="24"/>
        </w:rPr>
        <w:t xml:space="preserve">ivided by </w:t>
      </w:r>
      <w:r w:rsidR="004B21CD">
        <w:rPr>
          <w:rFonts w:ascii="Times New Roman" w:hAnsi="Times New Roman" w:cs="Times New Roman"/>
          <w:sz w:val="24"/>
        </w:rPr>
        <w:t>s</w:t>
      </w:r>
      <w:r w:rsidRPr="00022975">
        <w:rPr>
          <w:rFonts w:ascii="Times New Roman" w:hAnsi="Times New Roman" w:cs="Times New Roman"/>
          <w:sz w:val="24"/>
        </w:rPr>
        <w:t xml:space="preserve">tress: How </w:t>
      </w:r>
      <w:r w:rsidR="004B21CD">
        <w:rPr>
          <w:rFonts w:ascii="Times New Roman" w:hAnsi="Times New Roman" w:cs="Times New Roman"/>
          <w:sz w:val="24"/>
        </w:rPr>
        <w:t>s</w:t>
      </w:r>
      <w:r w:rsidRPr="00022975">
        <w:rPr>
          <w:rFonts w:ascii="Times New Roman" w:hAnsi="Times New Roman" w:cs="Times New Roman"/>
          <w:sz w:val="24"/>
        </w:rPr>
        <w:t xml:space="preserve">tressors </w:t>
      </w:r>
      <w:r w:rsidR="004B21CD">
        <w:rPr>
          <w:rFonts w:ascii="Times New Roman" w:hAnsi="Times New Roman" w:cs="Times New Roman"/>
          <w:sz w:val="24"/>
        </w:rPr>
        <w:t>d</w:t>
      </w:r>
      <w:r w:rsidRPr="00022975">
        <w:rPr>
          <w:rFonts w:ascii="Times New Roman" w:hAnsi="Times New Roman" w:cs="Times New Roman"/>
          <w:sz w:val="24"/>
        </w:rPr>
        <w:t xml:space="preserve">ifferentially </w:t>
      </w:r>
      <w:r w:rsidR="004B21CD">
        <w:rPr>
          <w:rFonts w:ascii="Times New Roman" w:hAnsi="Times New Roman" w:cs="Times New Roman"/>
          <w:sz w:val="24"/>
        </w:rPr>
        <w:t>i</w:t>
      </w:r>
      <w:r w:rsidRPr="00022975">
        <w:rPr>
          <w:rFonts w:ascii="Times New Roman" w:hAnsi="Times New Roman" w:cs="Times New Roman"/>
          <w:sz w:val="24"/>
        </w:rPr>
        <w:t xml:space="preserve">nfluence </w:t>
      </w:r>
      <w:r w:rsidR="004B21CD">
        <w:rPr>
          <w:rFonts w:ascii="Times New Roman" w:hAnsi="Times New Roman" w:cs="Times New Roman"/>
          <w:sz w:val="24"/>
        </w:rPr>
        <w:t>s</w:t>
      </w:r>
      <w:r w:rsidRPr="00022975">
        <w:rPr>
          <w:rFonts w:ascii="Times New Roman" w:hAnsi="Times New Roman" w:cs="Times New Roman"/>
          <w:sz w:val="24"/>
        </w:rPr>
        <w:t xml:space="preserve">ocial </w:t>
      </w:r>
      <w:r w:rsidR="004B21CD">
        <w:rPr>
          <w:rFonts w:ascii="Times New Roman" w:hAnsi="Times New Roman" w:cs="Times New Roman"/>
          <w:sz w:val="24"/>
        </w:rPr>
        <w:t>s</w:t>
      </w:r>
      <w:r w:rsidRPr="00022975">
        <w:rPr>
          <w:rFonts w:ascii="Times New Roman" w:hAnsi="Times New Roman" w:cs="Times New Roman"/>
          <w:sz w:val="24"/>
        </w:rPr>
        <w:t xml:space="preserve">upport in African American </w:t>
      </w:r>
      <w:r w:rsidR="004B21CD">
        <w:rPr>
          <w:rFonts w:ascii="Times New Roman" w:hAnsi="Times New Roman" w:cs="Times New Roman"/>
          <w:sz w:val="24"/>
        </w:rPr>
        <w:t>c</w:t>
      </w:r>
      <w:r w:rsidRPr="00022975">
        <w:rPr>
          <w:rFonts w:ascii="Times New Roman" w:hAnsi="Times New Roman" w:cs="Times New Roman"/>
          <w:sz w:val="24"/>
        </w:rPr>
        <w:t xml:space="preserve">ouples </w:t>
      </w:r>
      <w:r w:rsidR="004B21CD">
        <w:rPr>
          <w:rFonts w:ascii="Times New Roman" w:hAnsi="Times New Roman" w:cs="Times New Roman"/>
          <w:sz w:val="24"/>
        </w:rPr>
        <w:t>o</w:t>
      </w:r>
      <w:r w:rsidRPr="00022975">
        <w:rPr>
          <w:rFonts w:ascii="Times New Roman" w:hAnsi="Times New Roman" w:cs="Times New Roman"/>
          <w:sz w:val="24"/>
        </w:rPr>
        <w:t xml:space="preserve">ver </w:t>
      </w:r>
      <w:r w:rsidR="004B21CD">
        <w:rPr>
          <w:rFonts w:ascii="Times New Roman" w:hAnsi="Times New Roman" w:cs="Times New Roman"/>
          <w:sz w:val="24"/>
        </w:rPr>
        <w:t>t</w:t>
      </w:r>
      <w:r w:rsidRPr="00022975">
        <w:rPr>
          <w:rFonts w:ascii="Times New Roman" w:hAnsi="Times New Roman" w:cs="Times New Roman"/>
          <w:sz w:val="24"/>
        </w:rPr>
        <w:t xml:space="preserve">ime. </w:t>
      </w:r>
      <w:r w:rsidRPr="00022975">
        <w:rPr>
          <w:rFonts w:ascii="Times New Roman" w:hAnsi="Times New Roman" w:cs="Times New Roman"/>
          <w:i/>
          <w:iCs/>
          <w:sz w:val="24"/>
        </w:rPr>
        <w:t>Personality and Social Psychology Bulletin</w:t>
      </w:r>
      <w:r w:rsidRPr="00022975">
        <w:rPr>
          <w:rFonts w:ascii="Times New Roman" w:hAnsi="Times New Roman" w:cs="Times New Roman"/>
          <w:sz w:val="24"/>
        </w:rPr>
        <w:t xml:space="preserve">, </w:t>
      </w:r>
      <w:r w:rsidRPr="00022975">
        <w:rPr>
          <w:rFonts w:ascii="Times New Roman" w:hAnsi="Times New Roman" w:cs="Times New Roman"/>
          <w:i/>
          <w:iCs/>
          <w:sz w:val="24"/>
        </w:rPr>
        <w:t>43</w:t>
      </w:r>
      <w:r w:rsidRPr="00022975">
        <w:rPr>
          <w:rFonts w:ascii="Times New Roman" w:hAnsi="Times New Roman" w:cs="Times New Roman"/>
          <w:sz w:val="24"/>
        </w:rPr>
        <w:t>(7), 1050–1064. https://doi.org/10.1177/0146167217704195</w:t>
      </w:r>
    </w:p>
    <w:p w14:paraId="4480F751"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Cohan, C. L., &amp; Cole, S. W. (2002). Life course transitions and natural disaster: Marriage, birth, and divorce following Hurricane Hugo. </w:t>
      </w:r>
      <w:r w:rsidRPr="00022975">
        <w:rPr>
          <w:rFonts w:ascii="Times New Roman" w:hAnsi="Times New Roman" w:cs="Times New Roman"/>
          <w:i/>
          <w:iCs/>
          <w:sz w:val="24"/>
        </w:rPr>
        <w:t>Journal of Family Psychology</w:t>
      </w:r>
      <w:r w:rsidRPr="00022975">
        <w:rPr>
          <w:rFonts w:ascii="Times New Roman" w:hAnsi="Times New Roman" w:cs="Times New Roman"/>
          <w:sz w:val="24"/>
        </w:rPr>
        <w:t xml:space="preserve">, </w:t>
      </w:r>
      <w:r w:rsidRPr="00022975">
        <w:rPr>
          <w:rFonts w:ascii="Times New Roman" w:hAnsi="Times New Roman" w:cs="Times New Roman"/>
          <w:i/>
          <w:iCs/>
          <w:sz w:val="24"/>
        </w:rPr>
        <w:t>16</w:t>
      </w:r>
      <w:r w:rsidRPr="00022975">
        <w:rPr>
          <w:rFonts w:ascii="Times New Roman" w:hAnsi="Times New Roman" w:cs="Times New Roman"/>
          <w:sz w:val="24"/>
        </w:rPr>
        <w:t>(1), 14. https://doi.org/10.1037/0893-3200.16.1.14</w:t>
      </w:r>
    </w:p>
    <w:p w14:paraId="229CB51F"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Cohan, C. L., Cole, S. W., &amp; Schoen, R. (2009). Divorce following the September 11 terrorist attacks. </w:t>
      </w:r>
      <w:r w:rsidRPr="00022975">
        <w:rPr>
          <w:rFonts w:ascii="Times New Roman" w:hAnsi="Times New Roman" w:cs="Times New Roman"/>
          <w:i/>
          <w:iCs/>
          <w:sz w:val="24"/>
        </w:rPr>
        <w:t>Journal of Social and Personal Relationships</w:t>
      </w:r>
      <w:r w:rsidRPr="00022975">
        <w:rPr>
          <w:rFonts w:ascii="Times New Roman" w:hAnsi="Times New Roman" w:cs="Times New Roman"/>
          <w:sz w:val="24"/>
        </w:rPr>
        <w:t xml:space="preserve">, </w:t>
      </w:r>
      <w:r w:rsidRPr="00022975">
        <w:rPr>
          <w:rFonts w:ascii="Times New Roman" w:hAnsi="Times New Roman" w:cs="Times New Roman"/>
          <w:i/>
          <w:iCs/>
          <w:sz w:val="24"/>
        </w:rPr>
        <w:t>26</w:t>
      </w:r>
      <w:r w:rsidRPr="00022975">
        <w:rPr>
          <w:rFonts w:ascii="Times New Roman" w:hAnsi="Times New Roman" w:cs="Times New Roman"/>
          <w:sz w:val="24"/>
        </w:rPr>
        <w:t>(4), 512–530. https://doi.org/10.1177/0265407509351043</w:t>
      </w:r>
    </w:p>
    <w:p w14:paraId="70DD1FCE"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Deese, K. (2020). Divorces skyrocket in China amid lockdown. </w:t>
      </w:r>
      <w:r w:rsidRPr="00022975">
        <w:rPr>
          <w:rFonts w:ascii="Times New Roman" w:hAnsi="Times New Roman" w:cs="Times New Roman"/>
          <w:i/>
          <w:iCs/>
          <w:sz w:val="24"/>
        </w:rPr>
        <w:t>The Wall</w:t>
      </w:r>
      <w:r w:rsidRPr="00022975">
        <w:rPr>
          <w:rFonts w:ascii="Times New Roman" w:hAnsi="Times New Roman" w:cs="Times New Roman"/>
          <w:sz w:val="24"/>
        </w:rPr>
        <w:t>.</w:t>
      </w:r>
    </w:p>
    <w:p w14:paraId="6E1A0EDB"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Deryugina, T., Kawano, L., &amp; Levitt, S. (2018). The economic impact of hurricane Katrina on its victims: Evidence from individual tax returns. </w:t>
      </w:r>
      <w:r w:rsidRPr="00022975">
        <w:rPr>
          <w:rFonts w:ascii="Times New Roman" w:hAnsi="Times New Roman" w:cs="Times New Roman"/>
          <w:i/>
          <w:iCs/>
          <w:sz w:val="24"/>
        </w:rPr>
        <w:t>American Economic Journal: Applied Economics</w:t>
      </w:r>
      <w:r w:rsidRPr="00022975">
        <w:rPr>
          <w:rFonts w:ascii="Times New Roman" w:hAnsi="Times New Roman" w:cs="Times New Roman"/>
          <w:sz w:val="24"/>
        </w:rPr>
        <w:t xml:space="preserve">, </w:t>
      </w:r>
      <w:r w:rsidRPr="00022975">
        <w:rPr>
          <w:rFonts w:ascii="Times New Roman" w:hAnsi="Times New Roman" w:cs="Times New Roman"/>
          <w:i/>
          <w:iCs/>
          <w:sz w:val="24"/>
        </w:rPr>
        <w:t>10</w:t>
      </w:r>
      <w:r w:rsidRPr="00022975">
        <w:rPr>
          <w:rFonts w:ascii="Times New Roman" w:hAnsi="Times New Roman" w:cs="Times New Roman"/>
          <w:sz w:val="24"/>
        </w:rPr>
        <w:t>(2), 202–233. https://doi.org/10.1257/app.20160307</w:t>
      </w:r>
    </w:p>
    <w:p w14:paraId="78B8CC7C"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Diamond, L. M., &amp; Hicks, A. M. (2012). “It’s the economy, honey!” Couples’ blame attributions during the 2007-2009 economic crisis. </w:t>
      </w:r>
      <w:r w:rsidRPr="00022975">
        <w:rPr>
          <w:rFonts w:ascii="Times New Roman" w:hAnsi="Times New Roman" w:cs="Times New Roman"/>
          <w:i/>
          <w:iCs/>
          <w:sz w:val="24"/>
        </w:rPr>
        <w:t>Personal Relationships</w:t>
      </w:r>
      <w:r w:rsidRPr="00022975">
        <w:rPr>
          <w:rFonts w:ascii="Times New Roman" w:hAnsi="Times New Roman" w:cs="Times New Roman"/>
          <w:sz w:val="24"/>
        </w:rPr>
        <w:t xml:space="preserve">, </w:t>
      </w:r>
      <w:r w:rsidRPr="00022975">
        <w:rPr>
          <w:rFonts w:ascii="Times New Roman" w:hAnsi="Times New Roman" w:cs="Times New Roman"/>
          <w:i/>
          <w:iCs/>
          <w:sz w:val="24"/>
        </w:rPr>
        <w:t>19</w:t>
      </w:r>
      <w:r w:rsidRPr="00022975">
        <w:rPr>
          <w:rFonts w:ascii="Times New Roman" w:hAnsi="Times New Roman" w:cs="Times New Roman"/>
          <w:sz w:val="24"/>
        </w:rPr>
        <w:t>(3), 586–600. https://doi.org/10.1111/j.1475-6811.2011.01380.x</w:t>
      </w:r>
    </w:p>
    <w:p w14:paraId="6489A4A9" w14:textId="65C40A71"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Falconier, M. K., &amp; Jackson, J. B. (2020). Economic </w:t>
      </w:r>
      <w:r w:rsidR="004B21CD">
        <w:rPr>
          <w:rFonts w:ascii="Times New Roman" w:hAnsi="Times New Roman" w:cs="Times New Roman"/>
          <w:sz w:val="24"/>
        </w:rPr>
        <w:t>s</w:t>
      </w:r>
      <w:r w:rsidRPr="00022975">
        <w:rPr>
          <w:rFonts w:ascii="Times New Roman" w:hAnsi="Times New Roman" w:cs="Times New Roman"/>
          <w:sz w:val="24"/>
        </w:rPr>
        <w:t xml:space="preserve">train and </w:t>
      </w:r>
      <w:r w:rsidR="004B21CD">
        <w:rPr>
          <w:rFonts w:ascii="Times New Roman" w:hAnsi="Times New Roman" w:cs="Times New Roman"/>
          <w:sz w:val="24"/>
        </w:rPr>
        <w:t>c</w:t>
      </w:r>
      <w:r w:rsidRPr="00022975">
        <w:rPr>
          <w:rFonts w:ascii="Times New Roman" w:hAnsi="Times New Roman" w:cs="Times New Roman"/>
          <w:sz w:val="24"/>
        </w:rPr>
        <w:t xml:space="preserve">ouple </w:t>
      </w:r>
      <w:r w:rsidR="004B21CD">
        <w:rPr>
          <w:rFonts w:ascii="Times New Roman" w:hAnsi="Times New Roman" w:cs="Times New Roman"/>
          <w:sz w:val="24"/>
        </w:rPr>
        <w:t>r</w:t>
      </w:r>
      <w:r w:rsidRPr="00022975">
        <w:rPr>
          <w:rFonts w:ascii="Times New Roman" w:hAnsi="Times New Roman" w:cs="Times New Roman"/>
          <w:sz w:val="24"/>
        </w:rPr>
        <w:t xml:space="preserve">elationship </w:t>
      </w:r>
      <w:r w:rsidR="004B21CD">
        <w:rPr>
          <w:rFonts w:ascii="Times New Roman" w:hAnsi="Times New Roman" w:cs="Times New Roman"/>
          <w:sz w:val="24"/>
        </w:rPr>
        <w:t>f</w:t>
      </w:r>
      <w:r w:rsidRPr="00022975">
        <w:rPr>
          <w:rFonts w:ascii="Times New Roman" w:hAnsi="Times New Roman" w:cs="Times New Roman"/>
          <w:sz w:val="24"/>
        </w:rPr>
        <w:t xml:space="preserve">unctioning: A </w:t>
      </w:r>
      <w:r w:rsidR="004B21CD">
        <w:rPr>
          <w:rFonts w:ascii="Times New Roman" w:hAnsi="Times New Roman" w:cs="Times New Roman"/>
          <w:sz w:val="24"/>
        </w:rPr>
        <w:t>m</w:t>
      </w:r>
      <w:r w:rsidRPr="00022975">
        <w:rPr>
          <w:rFonts w:ascii="Times New Roman" w:hAnsi="Times New Roman" w:cs="Times New Roman"/>
          <w:sz w:val="24"/>
        </w:rPr>
        <w:t>eta-</w:t>
      </w:r>
      <w:r w:rsidR="004B21CD">
        <w:rPr>
          <w:rFonts w:ascii="Times New Roman" w:hAnsi="Times New Roman" w:cs="Times New Roman"/>
          <w:sz w:val="24"/>
        </w:rPr>
        <w:t>a</w:t>
      </w:r>
      <w:r w:rsidRPr="00022975">
        <w:rPr>
          <w:rFonts w:ascii="Times New Roman" w:hAnsi="Times New Roman" w:cs="Times New Roman"/>
          <w:sz w:val="24"/>
        </w:rPr>
        <w:t xml:space="preserve">nalysis. </w:t>
      </w:r>
      <w:r w:rsidRPr="00022975">
        <w:rPr>
          <w:rFonts w:ascii="Times New Roman" w:hAnsi="Times New Roman" w:cs="Times New Roman"/>
          <w:i/>
          <w:iCs/>
          <w:sz w:val="24"/>
        </w:rPr>
        <w:t>International Journal of Stress Management</w:t>
      </w:r>
      <w:r w:rsidRPr="00022975">
        <w:rPr>
          <w:rFonts w:ascii="Times New Roman" w:hAnsi="Times New Roman" w:cs="Times New Roman"/>
          <w:sz w:val="24"/>
        </w:rPr>
        <w:t xml:space="preserve">, </w:t>
      </w:r>
      <w:r w:rsidRPr="00022975">
        <w:rPr>
          <w:rFonts w:ascii="Times New Roman" w:hAnsi="Times New Roman" w:cs="Times New Roman"/>
          <w:i/>
          <w:iCs/>
          <w:sz w:val="24"/>
        </w:rPr>
        <w:t>27</w:t>
      </w:r>
      <w:r w:rsidRPr="00022975">
        <w:rPr>
          <w:rFonts w:ascii="Times New Roman" w:hAnsi="Times New Roman" w:cs="Times New Roman"/>
          <w:sz w:val="24"/>
        </w:rPr>
        <w:t>(4), 311–325. https://doi.org/10.1037/str0000157</w:t>
      </w:r>
    </w:p>
    <w:p w14:paraId="0F7ECBBA"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Godwin, C. L. (2018). Understanding the reproductive health and relationship changes of women who survived Ebola in Liberia. </w:t>
      </w:r>
      <w:r w:rsidRPr="00022975">
        <w:rPr>
          <w:rFonts w:ascii="Times New Roman" w:hAnsi="Times New Roman" w:cs="Times New Roman"/>
          <w:i/>
          <w:iCs/>
          <w:sz w:val="24"/>
        </w:rPr>
        <w:t>Dissertation Abstracts International: Section B: The Sciences and Engineering</w:t>
      </w:r>
      <w:r w:rsidRPr="00022975">
        <w:rPr>
          <w:rFonts w:ascii="Times New Roman" w:hAnsi="Times New Roman" w:cs="Times New Roman"/>
          <w:sz w:val="24"/>
        </w:rPr>
        <w:t xml:space="preserve">, </w:t>
      </w:r>
      <w:r w:rsidRPr="00022975">
        <w:rPr>
          <w:rFonts w:ascii="Times New Roman" w:hAnsi="Times New Roman" w:cs="Times New Roman"/>
          <w:i/>
          <w:iCs/>
          <w:sz w:val="24"/>
        </w:rPr>
        <w:t>79</w:t>
      </w:r>
      <w:r w:rsidRPr="00022975">
        <w:rPr>
          <w:rFonts w:ascii="Times New Roman" w:hAnsi="Times New Roman" w:cs="Times New Roman"/>
          <w:sz w:val="24"/>
        </w:rPr>
        <w:t>(10), 103–120.</w:t>
      </w:r>
    </w:p>
    <w:p w14:paraId="0E5A5A5E"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Hilpert, P., Xu, F., Milek, A., Atkins, D. C., Bodenmann, G., &amp; Bradbury, T. N. (2018). Couples coping with stress: Between-person differences and within-person processes. </w:t>
      </w:r>
      <w:r w:rsidRPr="00022975">
        <w:rPr>
          <w:rFonts w:ascii="Times New Roman" w:hAnsi="Times New Roman" w:cs="Times New Roman"/>
          <w:i/>
          <w:iCs/>
          <w:sz w:val="24"/>
        </w:rPr>
        <w:t>Journal of Family Psychology</w:t>
      </w:r>
      <w:r w:rsidRPr="00022975">
        <w:rPr>
          <w:rFonts w:ascii="Times New Roman" w:hAnsi="Times New Roman" w:cs="Times New Roman"/>
          <w:sz w:val="24"/>
        </w:rPr>
        <w:t xml:space="preserve">, </w:t>
      </w:r>
      <w:r w:rsidRPr="00022975">
        <w:rPr>
          <w:rFonts w:ascii="Times New Roman" w:hAnsi="Times New Roman" w:cs="Times New Roman"/>
          <w:i/>
          <w:iCs/>
          <w:sz w:val="24"/>
        </w:rPr>
        <w:t>32</w:t>
      </w:r>
      <w:r w:rsidRPr="00022975">
        <w:rPr>
          <w:rFonts w:ascii="Times New Roman" w:hAnsi="Times New Roman" w:cs="Times New Roman"/>
          <w:sz w:val="24"/>
        </w:rPr>
        <w:t>(3), 366–374. https://doi.org/10.1037/fam0000380</w:t>
      </w:r>
    </w:p>
    <w:p w14:paraId="3B4979AD"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Hsich, H.-F., &amp; Shannon, S. E. (2005). Three approaches to qualitative content analysis. </w:t>
      </w:r>
      <w:r w:rsidRPr="00022975">
        <w:rPr>
          <w:rFonts w:ascii="Times New Roman" w:hAnsi="Times New Roman" w:cs="Times New Roman"/>
          <w:i/>
          <w:iCs/>
          <w:sz w:val="24"/>
        </w:rPr>
        <w:t>Qualitative Health Research</w:t>
      </w:r>
      <w:r w:rsidRPr="00022975">
        <w:rPr>
          <w:rFonts w:ascii="Times New Roman" w:hAnsi="Times New Roman" w:cs="Times New Roman"/>
          <w:sz w:val="24"/>
        </w:rPr>
        <w:t xml:space="preserve">, </w:t>
      </w:r>
      <w:r w:rsidRPr="00022975">
        <w:rPr>
          <w:rFonts w:ascii="Times New Roman" w:hAnsi="Times New Roman" w:cs="Times New Roman"/>
          <w:i/>
          <w:iCs/>
          <w:sz w:val="24"/>
        </w:rPr>
        <w:t>15</w:t>
      </w:r>
      <w:r w:rsidRPr="00022975">
        <w:rPr>
          <w:rFonts w:ascii="Times New Roman" w:hAnsi="Times New Roman" w:cs="Times New Roman"/>
          <w:sz w:val="24"/>
        </w:rPr>
        <w:t>, 1277–1288. https://doi.org/10.1177/1049732305276687</w:t>
      </w:r>
    </w:p>
    <w:p w14:paraId="0CCDBE2A"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Li, G., Tang, D., Song, B., Wang, C., Qunshan, S., Xu, C., Geng, H., Wu, H., He, X., &amp; Cao, Y. (2020). Impact of the COVID-19 pandemic on partner relationships and sexual and reproductive health: Cross-sectional, online survey study. </w:t>
      </w:r>
      <w:r w:rsidRPr="00022975">
        <w:rPr>
          <w:rFonts w:ascii="Times New Roman" w:hAnsi="Times New Roman" w:cs="Times New Roman"/>
          <w:i/>
          <w:iCs/>
          <w:sz w:val="24"/>
        </w:rPr>
        <w:t>Journal of Medical Internet Research</w:t>
      </w:r>
      <w:r w:rsidRPr="00022975">
        <w:rPr>
          <w:rFonts w:ascii="Times New Roman" w:hAnsi="Times New Roman" w:cs="Times New Roman"/>
          <w:sz w:val="24"/>
        </w:rPr>
        <w:t xml:space="preserve">, </w:t>
      </w:r>
      <w:r w:rsidRPr="00022975">
        <w:rPr>
          <w:rFonts w:ascii="Times New Roman" w:hAnsi="Times New Roman" w:cs="Times New Roman"/>
          <w:i/>
          <w:iCs/>
          <w:sz w:val="24"/>
        </w:rPr>
        <w:t>22</w:t>
      </w:r>
      <w:r w:rsidRPr="00022975">
        <w:rPr>
          <w:rFonts w:ascii="Times New Roman" w:hAnsi="Times New Roman" w:cs="Times New Roman"/>
          <w:sz w:val="24"/>
        </w:rPr>
        <w:t>(8), e20961. https://doi.org/10.2196/20961</w:t>
      </w:r>
    </w:p>
    <w:p w14:paraId="4C04FC57"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Luetke, M., Hensel, D., Herbenick, D., &amp; Rosenberg, M. (2020). Romantic relationship conflict due to the COVID-19 pandemic and changes in intimate and sexual behaviors in a nationally representative sample of american adults. </w:t>
      </w:r>
      <w:r w:rsidRPr="00022975">
        <w:rPr>
          <w:rFonts w:ascii="Times New Roman" w:hAnsi="Times New Roman" w:cs="Times New Roman"/>
          <w:i/>
          <w:iCs/>
          <w:sz w:val="24"/>
        </w:rPr>
        <w:t>Journal of Sex and Marital Therapy</w:t>
      </w:r>
      <w:r w:rsidRPr="00022975">
        <w:rPr>
          <w:rFonts w:ascii="Times New Roman" w:hAnsi="Times New Roman" w:cs="Times New Roman"/>
          <w:sz w:val="24"/>
        </w:rPr>
        <w:t xml:space="preserve">, </w:t>
      </w:r>
      <w:r w:rsidRPr="00022975">
        <w:rPr>
          <w:rFonts w:ascii="Times New Roman" w:hAnsi="Times New Roman" w:cs="Times New Roman"/>
          <w:i/>
          <w:iCs/>
          <w:sz w:val="24"/>
        </w:rPr>
        <w:t>46</w:t>
      </w:r>
      <w:r w:rsidRPr="00022975">
        <w:rPr>
          <w:rFonts w:ascii="Times New Roman" w:hAnsi="Times New Roman" w:cs="Times New Roman"/>
          <w:sz w:val="24"/>
        </w:rPr>
        <w:t>(8), 747–762. https://doi.org/10.1080/0092623X.2020.1810185</w:t>
      </w:r>
    </w:p>
    <w:p w14:paraId="76518073"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Marshall, E. M., &amp; Kuijer, R. G. (2017). Weathering the storm? The impact of trauma on romantic relationships. </w:t>
      </w:r>
      <w:r w:rsidRPr="00022975">
        <w:rPr>
          <w:rFonts w:ascii="Times New Roman" w:hAnsi="Times New Roman" w:cs="Times New Roman"/>
          <w:i/>
          <w:iCs/>
          <w:sz w:val="24"/>
        </w:rPr>
        <w:t>Current Opinion in Psychology</w:t>
      </w:r>
      <w:r w:rsidRPr="00022975">
        <w:rPr>
          <w:rFonts w:ascii="Times New Roman" w:hAnsi="Times New Roman" w:cs="Times New Roman"/>
          <w:sz w:val="24"/>
        </w:rPr>
        <w:t xml:space="preserve">, </w:t>
      </w:r>
      <w:r w:rsidRPr="00022975">
        <w:rPr>
          <w:rFonts w:ascii="Times New Roman" w:hAnsi="Times New Roman" w:cs="Times New Roman"/>
          <w:i/>
          <w:iCs/>
          <w:sz w:val="24"/>
        </w:rPr>
        <w:t>13</w:t>
      </w:r>
      <w:r w:rsidRPr="00022975">
        <w:rPr>
          <w:rFonts w:ascii="Times New Roman" w:hAnsi="Times New Roman" w:cs="Times New Roman"/>
          <w:sz w:val="24"/>
        </w:rPr>
        <w:t>, 54–59. https://doi.org/10.1016/j.copsyc.2016.04.013</w:t>
      </w:r>
    </w:p>
    <w:p w14:paraId="2FB9BCBB" w14:textId="77777777" w:rsidR="00022975" w:rsidRPr="00353BB4" w:rsidRDefault="00022975" w:rsidP="00022975">
      <w:pPr>
        <w:pStyle w:val="Bibliography"/>
        <w:rPr>
          <w:rFonts w:ascii="Times New Roman" w:hAnsi="Times New Roman" w:cs="Times New Roman"/>
          <w:sz w:val="24"/>
          <w:lang w:val="de-CH"/>
        </w:rPr>
      </w:pPr>
      <w:r w:rsidRPr="00022975">
        <w:rPr>
          <w:rFonts w:ascii="Times New Roman" w:hAnsi="Times New Roman" w:cs="Times New Roman"/>
          <w:sz w:val="24"/>
        </w:rPr>
        <w:t xml:space="preserve">McHugh, M. L. (2012). Interrater reliability: The kappa statistic. </w:t>
      </w:r>
      <w:r w:rsidRPr="00353BB4">
        <w:rPr>
          <w:rFonts w:ascii="Times New Roman" w:hAnsi="Times New Roman" w:cs="Times New Roman"/>
          <w:i/>
          <w:iCs/>
          <w:sz w:val="24"/>
          <w:lang w:val="de-CH"/>
        </w:rPr>
        <w:t>Biochemia Medica</w:t>
      </w:r>
      <w:r w:rsidRPr="00353BB4">
        <w:rPr>
          <w:rFonts w:ascii="Times New Roman" w:hAnsi="Times New Roman" w:cs="Times New Roman"/>
          <w:sz w:val="24"/>
          <w:lang w:val="de-CH"/>
        </w:rPr>
        <w:t xml:space="preserve">, </w:t>
      </w:r>
      <w:r w:rsidRPr="00353BB4">
        <w:rPr>
          <w:rFonts w:ascii="Times New Roman" w:hAnsi="Times New Roman" w:cs="Times New Roman"/>
          <w:i/>
          <w:iCs/>
          <w:sz w:val="24"/>
          <w:lang w:val="de-CH"/>
        </w:rPr>
        <w:t>22</w:t>
      </w:r>
      <w:r w:rsidRPr="00353BB4">
        <w:rPr>
          <w:rFonts w:ascii="Times New Roman" w:hAnsi="Times New Roman" w:cs="Times New Roman"/>
          <w:sz w:val="24"/>
          <w:lang w:val="de-CH"/>
        </w:rPr>
        <w:t>(3), 276–282. https://doi.org/10.11613/bm.2012.031</w:t>
      </w:r>
    </w:p>
    <w:p w14:paraId="038A1CA4" w14:textId="7D7F4B1A" w:rsidR="00022975" w:rsidRPr="00022975" w:rsidRDefault="00022975" w:rsidP="00022975">
      <w:pPr>
        <w:pStyle w:val="Bibliography"/>
        <w:rPr>
          <w:rFonts w:ascii="Times New Roman" w:hAnsi="Times New Roman" w:cs="Times New Roman"/>
          <w:sz w:val="24"/>
        </w:rPr>
      </w:pPr>
      <w:r w:rsidRPr="00353BB4">
        <w:rPr>
          <w:rFonts w:ascii="Times New Roman" w:hAnsi="Times New Roman" w:cs="Times New Roman"/>
          <w:sz w:val="24"/>
          <w:lang w:val="de-CH"/>
        </w:rPr>
        <w:t xml:space="preserve">Milek, A., Randall, A. K., Nussbeck, F. W., Breitenstein, C. J., &amp; Bodenmann, G. (2017). </w:t>
      </w:r>
      <w:r w:rsidRPr="00022975">
        <w:rPr>
          <w:rFonts w:ascii="Times New Roman" w:hAnsi="Times New Roman" w:cs="Times New Roman"/>
          <w:sz w:val="24"/>
        </w:rPr>
        <w:t xml:space="preserve">Deleterious </w:t>
      </w:r>
      <w:r w:rsidR="004B21CD">
        <w:rPr>
          <w:rFonts w:ascii="Times New Roman" w:hAnsi="Times New Roman" w:cs="Times New Roman"/>
          <w:sz w:val="24"/>
        </w:rPr>
        <w:t>e</w:t>
      </w:r>
      <w:r w:rsidRPr="00022975">
        <w:rPr>
          <w:rFonts w:ascii="Times New Roman" w:hAnsi="Times New Roman" w:cs="Times New Roman"/>
          <w:sz w:val="24"/>
        </w:rPr>
        <w:t xml:space="preserve">ffects of </w:t>
      </w:r>
      <w:r w:rsidR="004B21CD">
        <w:rPr>
          <w:rFonts w:ascii="Times New Roman" w:hAnsi="Times New Roman" w:cs="Times New Roman"/>
          <w:sz w:val="24"/>
        </w:rPr>
        <w:t>s</w:t>
      </w:r>
      <w:r w:rsidRPr="00022975">
        <w:rPr>
          <w:rFonts w:ascii="Times New Roman" w:hAnsi="Times New Roman" w:cs="Times New Roman"/>
          <w:sz w:val="24"/>
        </w:rPr>
        <w:t xml:space="preserve">tress on </w:t>
      </w:r>
      <w:r w:rsidR="004B21CD">
        <w:rPr>
          <w:rFonts w:ascii="Times New Roman" w:hAnsi="Times New Roman" w:cs="Times New Roman"/>
          <w:sz w:val="24"/>
        </w:rPr>
        <w:t>t</w:t>
      </w:r>
      <w:r w:rsidRPr="00022975">
        <w:rPr>
          <w:rFonts w:ascii="Times New Roman" w:hAnsi="Times New Roman" w:cs="Times New Roman"/>
          <w:sz w:val="24"/>
        </w:rPr>
        <w:t xml:space="preserve">ime </w:t>
      </w:r>
      <w:r w:rsidR="004B21CD">
        <w:rPr>
          <w:rFonts w:ascii="Times New Roman" w:hAnsi="Times New Roman" w:cs="Times New Roman"/>
          <w:sz w:val="24"/>
        </w:rPr>
        <w:t>s</w:t>
      </w:r>
      <w:r w:rsidRPr="00022975">
        <w:rPr>
          <w:rFonts w:ascii="Times New Roman" w:hAnsi="Times New Roman" w:cs="Times New Roman"/>
          <w:sz w:val="24"/>
        </w:rPr>
        <w:t xml:space="preserve">pent </w:t>
      </w:r>
      <w:r w:rsidR="004B21CD">
        <w:rPr>
          <w:rFonts w:ascii="Times New Roman" w:hAnsi="Times New Roman" w:cs="Times New Roman"/>
          <w:sz w:val="24"/>
        </w:rPr>
        <w:t>t</w:t>
      </w:r>
      <w:r w:rsidRPr="00022975">
        <w:rPr>
          <w:rFonts w:ascii="Times New Roman" w:hAnsi="Times New Roman" w:cs="Times New Roman"/>
          <w:sz w:val="24"/>
        </w:rPr>
        <w:t xml:space="preserve">ogether and </w:t>
      </w:r>
      <w:r w:rsidR="004B21CD">
        <w:rPr>
          <w:rFonts w:ascii="Times New Roman" w:hAnsi="Times New Roman" w:cs="Times New Roman"/>
          <w:sz w:val="24"/>
        </w:rPr>
        <w:t>p</w:t>
      </w:r>
      <w:r w:rsidRPr="00022975">
        <w:rPr>
          <w:rFonts w:ascii="Times New Roman" w:hAnsi="Times New Roman" w:cs="Times New Roman"/>
          <w:sz w:val="24"/>
        </w:rPr>
        <w:t xml:space="preserve">arents’ </w:t>
      </w:r>
      <w:r w:rsidR="004B21CD">
        <w:rPr>
          <w:rFonts w:ascii="Times New Roman" w:hAnsi="Times New Roman" w:cs="Times New Roman"/>
          <w:sz w:val="24"/>
        </w:rPr>
        <w:t>r</w:t>
      </w:r>
      <w:r w:rsidRPr="00022975">
        <w:rPr>
          <w:rFonts w:ascii="Times New Roman" w:hAnsi="Times New Roman" w:cs="Times New Roman"/>
          <w:sz w:val="24"/>
        </w:rPr>
        <w:t xml:space="preserve">elationship </w:t>
      </w:r>
      <w:r w:rsidR="004B21CD">
        <w:rPr>
          <w:rFonts w:ascii="Times New Roman" w:hAnsi="Times New Roman" w:cs="Times New Roman"/>
          <w:sz w:val="24"/>
        </w:rPr>
        <w:t>s</w:t>
      </w:r>
      <w:r w:rsidRPr="00022975">
        <w:rPr>
          <w:rFonts w:ascii="Times New Roman" w:hAnsi="Times New Roman" w:cs="Times New Roman"/>
          <w:sz w:val="24"/>
        </w:rPr>
        <w:t xml:space="preserve">atisfaction. </w:t>
      </w:r>
      <w:r w:rsidRPr="00022975">
        <w:rPr>
          <w:rFonts w:ascii="Times New Roman" w:hAnsi="Times New Roman" w:cs="Times New Roman"/>
          <w:i/>
          <w:iCs/>
          <w:sz w:val="24"/>
        </w:rPr>
        <w:t>Journal of Couple and Relationship Therapy</w:t>
      </w:r>
      <w:r w:rsidRPr="00022975">
        <w:rPr>
          <w:rFonts w:ascii="Times New Roman" w:hAnsi="Times New Roman" w:cs="Times New Roman"/>
          <w:sz w:val="24"/>
        </w:rPr>
        <w:t xml:space="preserve">, </w:t>
      </w:r>
      <w:r w:rsidRPr="00022975">
        <w:rPr>
          <w:rFonts w:ascii="Times New Roman" w:hAnsi="Times New Roman" w:cs="Times New Roman"/>
          <w:i/>
          <w:iCs/>
          <w:sz w:val="24"/>
        </w:rPr>
        <w:t>16</w:t>
      </w:r>
      <w:r w:rsidRPr="00022975">
        <w:rPr>
          <w:rFonts w:ascii="Times New Roman" w:hAnsi="Times New Roman" w:cs="Times New Roman"/>
          <w:sz w:val="24"/>
        </w:rPr>
        <w:t>(3), 210–231. https://doi.org/10.1080/15332691.2016.1238799</w:t>
      </w:r>
    </w:p>
    <w:p w14:paraId="647976B9" w14:textId="63D2280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Moore, S. E., Wierenga, K. L., Prince, D. M., Gillani, B., &amp; Mintz, L. J. (2021). Disproportionate </w:t>
      </w:r>
      <w:r w:rsidR="004B21CD">
        <w:rPr>
          <w:rFonts w:ascii="Times New Roman" w:hAnsi="Times New Roman" w:cs="Times New Roman"/>
          <w:sz w:val="24"/>
        </w:rPr>
        <w:t>i</w:t>
      </w:r>
      <w:r w:rsidRPr="00022975">
        <w:rPr>
          <w:rFonts w:ascii="Times New Roman" w:hAnsi="Times New Roman" w:cs="Times New Roman"/>
          <w:sz w:val="24"/>
        </w:rPr>
        <w:t xml:space="preserve">mpact of the COVID-19 </w:t>
      </w:r>
      <w:r w:rsidR="004B21CD">
        <w:rPr>
          <w:rFonts w:ascii="Times New Roman" w:hAnsi="Times New Roman" w:cs="Times New Roman"/>
          <w:sz w:val="24"/>
        </w:rPr>
        <w:t>p</w:t>
      </w:r>
      <w:r w:rsidRPr="00022975">
        <w:rPr>
          <w:rFonts w:ascii="Times New Roman" w:hAnsi="Times New Roman" w:cs="Times New Roman"/>
          <w:sz w:val="24"/>
        </w:rPr>
        <w:t xml:space="preserve">andemic on </w:t>
      </w:r>
      <w:r w:rsidR="004B21CD">
        <w:rPr>
          <w:rFonts w:ascii="Times New Roman" w:hAnsi="Times New Roman" w:cs="Times New Roman"/>
          <w:sz w:val="24"/>
        </w:rPr>
        <w:t>p</w:t>
      </w:r>
      <w:r w:rsidRPr="00022975">
        <w:rPr>
          <w:rFonts w:ascii="Times New Roman" w:hAnsi="Times New Roman" w:cs="Times New Roman"/>
          <w:sz w:val="24"/>
        </w:rPr>
        <w:t xml:space="preserve">erceived </w:t>
      </w:r>
      <w:r w:rsidR="004B21CD">
        <w:rPr>
          <w:rFonts w:ascii="Times New Roman" w:hAnsi="Times New Roman" w:cs="Times New Roman"/>
          <w:sz w:val="24"/>
        </w:rPr>
        <w:t>s</w:t>
      </w:r>
      <w:r w:rsidRPr="00022975">
        <w:rPr>
          <w:rFonts w:ascii="Times New Roman" w:hAnsi="Times New Roman" w:cs="Times New Roman"/>
          <w:sz w:val="24"/>
        </w:rPr>
        <w:t xml:space="preserve">ocial </w:t>
      </w:r>
      <w:r w:rsidR="004B21CD" w:rsidRPr="00022975">
        <w:rPr>
          <w:rFonts w:ascii="Times New Roman" w:hAnsi="Times New Roman" w:cs="Times New Roman"/>
          <w:sz w:val="24"/>
        </w:rPr>
        <w:t>support, mental health and somatic symptoms in sexual and gender minority populations</w:t>
      </w:r>
      <w:r w:rsidRPr="00022975">
        <w:rPr>
          <w:rFonts w:ascii="Times New Roman" w:hAnsi="Times New Roman" w:cs="Times New Roman"/>
          <w:sz w:val="24"/>
        </w:rPr>
        <w:t xml:space="preserve">. </w:t>
      </w:r>
      <w:r w:rsidRPr="00022975">
        <w:rPr>
          <w:rFonts w:ascii="Times New Roman" w:hAnsi="Times New Roman" w:cs="Times New Roman"/>
          <w:i/>
          <w:iCs/>
          <w:sz w:val="24"/>
        </w:rPr>
        <w:t>Journal of Homosexuality</w:t>
      </w:r>
      <w:r w:rsidRPr="00022975">
        <w:rPr>
          <w:rFonts w:ascii="Times New Roman" w:hAnsi="Times New Roman" w:cs="Times New Roman"/>
          <w:sz w:val="24"/>
        </w:rPr>
        <w:t xml:space="preserve">, </w:t>
      </w:r>
      <w:r w:rsidRPr="00022975">
        <w:rPr>
          <w:rFonts w:ascii="Times New Roman" w:hAnsi="Times New Roman" w:cs="Times New Roman"/>
          <w:i/>
          <w:iCs/>
          <w:sz w:val="24"/>
        </w:rPr>
        <w:t>68</w:t>
      </w:r>
      <w:r w:rsidRPr="00022975">
        <w:rPr>
          <w:rFonts w:ascii="Times New Roman" w:hAnsi="Times New Roman" w:cs="Times New Roman"/>
          <w:sz w:val="24"/>
        </w:rPr>
        <w:t>(4), 577–591. https://doi.org/10.1080/00918369.2020.1868184</w:t>
      </w:r>
    </w:p>
    <w:p w14:paraId="22CC8B6C"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Nakonezny, P. A., Reddick, R., &amp; Rodgers, J. L. (2004). Did divorces decline after the Oklahoma City bombing? </w:t>
      </w:r>
      <w:r w:rsidRPr="00022975">
        <w:rPr>
          <w:rFonts w:ascii="Times New Roman" w:hAnsi="Times New Roman" w:cs="Times New Roman"/>
          <w:i/>
          <w:iCs/>
          <w:sz w:val="24"/>
        </w:rPr>
        <w:t>Journal of Marriage and Family</w:t>
      </w:r>
      <w:r w:rsidRPr="00022975">
        <w:rPr>
          <w:rFonts w:ascii="Times New Roman" w:hAnsi="Times New Roman" w:cs="Times New Roman"/>
          <w:sz w:val="24"/>
        </w:rPr>
        <w:t xml:space="preserve">, </w:t>
      </w:r>
      <w:r w:rsidRPr="00022975">
        <w:rPr>
          <w:rFonts w:ascii="Times New Roman" w:hAnsi="Times New Roman" w:cs="Times New Roman"/>
          <w:i/>
          <w:iCs/>
          <w:sz w:val="24"/>
        </w:rPr>
        <w:t>66</w:t>
      </w:r>
      <w:r w:rsidRPr="00022975">
        <w:rPr>
          <w:rFonts w:ascii="Times New Roman" w:hAnsi="Times New Roman" w:cs="Times New Roman"/>
          <w:sz w:val="24"/>
        </w:rPr>
        <w:t>(1), 90–100. https://doi.org/10.1111/j.1741-3737.2004.00007.x</w:t>
      </w:r>
    </w:p>
    <w:p w14:paraId="1C0D7D83"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Neff, L. A., &amp; Karney, B. R. (2004). How does context affect intimate relationships? Linking external stress and cognitive processes within marriage. </w:t>
      </w:r>
      <w:r w:rsidRPr="00022975">
        <w:rPr>
          <w:rFonts w:ascii="Times New Roman" w:hAnsi="Times New Roman" w:cs="Times New Roman"/>
          <w:i/>
          <w:iCs/>
          <w:sz w:val="24"/>
        </w:rPr>
        <w:t>Personality and Social Psychology Bulletin</w:t>
      </w:r>
      <w:r w:rsidRPr="00022975">
        <w:rPr>
          <w:rFonts w:ascii="Times New Roman" w:hAnsi="Times New Roman" w:cs="Times New Roman"/>
          <w:sz w:val="24"/>
        </w:rPr>
        <w:t xml:space="preserve">, </w:t>
      </w:r>
      <w:r w:rsidRPr="00022975">
        <w:rPr>
          <w:rFonts w:ascii="Times New Roman" w:hAnsi="Times New Roman" w:cs="Times New Roman"/>
          <w:i/>
          <w:iCs/>
          <w:sz w:val="24"/>
        </w:rPr>
        <w:t>30</w:t>
      </w:r>
      <w:r w:rsidRPr="00022975">
        <w:rPr>
          <w:rFonts w:ascii="Times New Roman" w:hAnsi="Times New Roman" w:cs="Times New Roman"/>
          <w:sz w:val="24"/>
        </w:rPr>
        <w:t>(2), 134–148. https://doi.org/10.1177/0146167203255984</w:t>
      </w:r>
    </w:p>
    <w:p w14:paraId="4C94C4CF"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Pietromonaco, P. R., &amp; Overall, N. C. (2020). Applying relationship science to evaluate how the COVID-19 pandemic may impact couples’ relationships. </w:t>
      </w:r>
      <w:r w:rsidRPr="00022975">
        <w:rPr>
          <w:rFonts w:ascii="Times New Roman" w:hAnsi="Times New Roman" w:cs="Times New Roman"/>
          <w:i/>
          <w:iCs/>
          <w:sz w:val="24"/>
        </w:rPr>
        <w:t>The American Psychologist</w:t>
      </w:r>
      <w:r w:rsidRPr="00022975">
        <w:rPr>
          <w:rFonts w:ascii="Times New Roman" w:hAnsi="Times New Roman" w:cs="Times New Roman"/>
          <w:sz w:val="24"/>
        </w:rPr>
        <w:t>. https://doi.org/10.1037/amp0000714</w:t>
      </w:r>
    </w:p>
    <w:p w14:paraId="024F1836"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Stafford, L. (2010). Measuring relationship maintenance behaviors: Critique and development of the revised relationship maintenance behavior scale. </w:t>
      </w:r>
      <w:r w:rsidRPr="00022975">
        <w:rPr>
          <w:rFonts w:ascii="Times New Roman" w:hAnsi="Times New Roman" w:cs="Times New Roman"/>
          <w:i/>
          <w:iCs/>
          <w:sz w:val="24"/>
        </w:rPr>
        <w:t>Journal of Social and Personal Relationships</w:t>
      </w:r>
      <w:r w:rsidRPr="00022975">
        <w:rPr>
          <w:rFonts w:ascii="Times New Roman" w:hAnsi="Times New Roman" w:cs="Times New Roman"/>
          <w:sz w:val="24"/>
        </w:rPr>
        <w:t xml:space="preserve">, </w:t>
      </w:r>
      <w:r w:rsidRPr="00022975">
        <w:rPr>
          <w:rFonts w:ascii="Times New Roman" w:hAnsi="Times New Roman" w:cs="Times New Roman"/>
          <w:i/>
          <w:iCs/>
          <w:sz w:val="24"/>
        </w:rPr>
        <w:t>28</w:t>
      </w:r>
      <w:r w:rsidRPr="00022975">
        <w:rPr>
          <w:rFonts w:ascii="Times New Roman" w:hAnsi="Times New Roman" w:cs="Times New Roman"/>
          <w:sz w:val="24"/>
        </w:rPr>
        <w:t>(2), 278–303. https://doi.org/10.1177/0265407510378125</w:t>
      </w:r>
    </w:p>
    <w:p w14:paraId="26696C2F" w14:textId="58EA8B2F"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Williamson, H. C. (2020). Early </w:t>
      </w:r>
      <w:r w:rsidR="004B21CD">
        <w:rPr>
          <w:rFonts w:ascii="Times New Roman" w:hAnsi="Times New Roman" w:cs="Times New Roman"/>
          <w:sz w:val="24"/>
        </w:rPr>
        <w:t>e</w:t>
      </w:r>
      <w:r w:rsidRPr="00022975">
        <w:rPr>
          <w:rFonts w:ascii="Times New Roman" w:hAnsi="Times New Roman" w:cs="Times New Roman"/>
          <w:sz w:val="24"/>
        </w:rPr>
        <w:t xml:space="preserve">ffects of the COVID-19 </w:t>
      </w:r>
      <w:r w:rsidR="004B21CD" w:rsidRPr="00022975">
        <w:rPr>
          <w:rFonts w:ascii="Times New Roman" w:hAnsi="Times New Roman" w:cs="Times New Roman"/>
          <w:sz w:val="24"/>
        </w:rPr>
        <w:t>pandemic on relationship satisfaction and attributions</w:t>
      </w:r>
      <w:r w:rsidRPr="00022975">
        <w:rPr>
          <w:rFonts w:ascii="Times New Roman" w:hAnsi="Times New Roman" w:cs="Times New Roman"/>
          <w:sz w:val="24"/>
        </w:rPr>
        <w:t xml:space="preserve">. </w:t>
      </w:r>
      <w:r w:rsidRPr="00022975">
        <w:rPr>
          <w:rFonts w:ascii="Times New Roman" w:hAnsi="Times New Roman" w:cs="Times New Roman"/>
          <w:i/>
          <w:iCs/>
          <w:sz w:val="24"/>
        </w:rPr>
        <w:t>Psychological Science</w:t>
      </w:r>
      <w:r w:rsidRPr="00022975">
        <w:rPr>
          <w:rFonts w:ascii="Times New Roman" w:hAnsi="Times New Roman" w:cs="Times New Roman"/>
          <w:sz w:val="24"/>
        </w:rPr>
        <w:t xml:space="preserve">, </w:t>
      </w:r>
      <w:r w:rsidRPr="00022975">
        <w:rPr>
          <w:rFonts w:ascii="Times New Roman" w:hAnsi="Times New Roman" w:cs="Times New Roman"/>
          <w:i/>
          <w:iCs/>
          <w:sz w:val="24"/>
        </w:rPr>
        <w:t>31</w:t>
      </w:r>
      <w:r w:rsidRPr="00022975">
        <w:rPr>
          <w:rFonts w:ascii="Times New Roman" w:hAnsi="Times New Roman" w:cs="Times New Roman"/>
          <w:sz w:val="24"/>
        </w:rPr>
        <w:t>(12), 1479–1487. https://doi.org/10.1177/0956797620972688</w:t>
      </w:r>
    </w:p>
    <w:p w14:paraId="35681FCA"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Williamson, H. C., Karney, B. R., &amp; Bradbury, T. N. (2013). Financial strain and stressful events predict newlyweds’ negative communication independent of relationship satisfaction. </w:t>
      </w:r>
      <w:r w:rsidRPr="00022975">
        <w:rPr>
          <w:rFonts w:ascii="Times New Roman" w:hAnsi="Times New Roman" w:cs="Times New Roman"/>
          <w:i/>
          <w:iCs/>
          <w:sz w:val="24"/>
        </w:rPr>
        <w:t>Journal of Family Psychology</w:t>
      </w:r>
      <w:r w:rsidRPr="00022975">
        <w:rPr>
          <w:rFonts w:ascii="Times New Roman" w:hAnsi="Times New Roman" w:cs="Times New Roman"/>
          <w:sz w:val="24"/>
        </w:rPr>
        <w:t>. https://doi.org/10.1037/a0031104</w:t>
      </w:r>
    </w:p>
    <w:p w14:paraId="7698649E" w14:textId="77777777" w:rsidR="00022975" w:rsidRPr="00022975" w:rsidRDefault="00022975" w:rsidP="00022975">
      <w:pPr>
        <w:pStyle w:val="Bibliography"/>
        <w:rPr>
          <w:rFonts w:ascii="Times New Roman" w:hAnsi="Times New Roman" w:cs="Times New Roman"/>
          <w:sz w:val="24"/>
        </w:rPr>
      </w:pPr>
      <w:r w:rsidRPr="00022975">
        <w:rPr>
          <w:rFonts w:ascii="Times New Roman" w:hAnsi="Times New Roman" w:cs="Times New Roman"/>
          <w:sz w:val="24"/>
        </w:rPr>
        <w:t xml:space="preserve">Willig, C. (2019). What can qualitative psychology contribute to psychological knowledge? </w:t>
      </w:r>
      <w:r w:rsidRPr="00022975">
        <w:rPr>
          <w:rFonts w:ascii="Times New Roman" w:hAnsi="Times New Roman" w:cs="Times New Roman"/>
          <w:i/>
          <w:iCs/>
          <w:sz w:val="24"/>
        </w:rPr>
        <w:t>Psychological Methods</w:t>
      </w:r>
      <w:r w:rsidRPr="00022975">
        <w:rPr>
          <w:rFonts w:ascii="Times New Roman" w:hAnsi="Times New Roman" w:cs="Times New Roman"/>
          <w:sz w:val="24"/>
        </w:rPr>
        <w:t xml:space="preserve">, </w:t>
      </w:r>
      <w:r w:rsidRPr="00022975">
        <w:rPr>
          <w:rFonts w:ascii="Times New Roman" w:hAnsi="Times New Roman" w:cs="Times New Roman"/>
          <w:i/>
          <w:iCs/>
          <w:sz w:val="24"/>
        </w:rPr>
        <w:t>24</w:t>
      </w:r>
      <w:r w:rsidRPr="00022975">
        <w:rPr>
          <w:rFonts w:ascii="Times New Roman" w:hAnsi="Times New Roman" w:cs="Times New Roman"/>
          <w:sz w:val="24"/>
        </w:rPr>
        <w:t>(6), 796–804. https://doi.org/10.1037/met0000218</w:t>
      </w:r>
    </w:p>
    <w:p w14:paraId="22FA6CE0" w14:textId="3E6E74F2" w:rsidR="00BA65C6" w:rsidRPr="00DA1BC2" w:rsidRDefault="00806852" w:rsidP="005C7F5E">
      <w:pPr>
        <w:widowControl w:val="0"/>
        <w:autoSpaceDE w:val="0"/>
        <w:autoSpaceDN w:val="0"/>
        <w:adjustRightInd w:val="0"/>
        <w:spacing w:after="0" w:line="480" w:lineRule="auto"/>
        <w:ind w:left="480" w:hanging="480"/>
        <w:rPr>
          <w:rFonts w:ascii="Times New Roman" w:eastAsia="Times New Roman" w:hAnsi="Times New Roman" w:cs="Times New Roman"/>
          <w:sz w:val="24"/>
          <w:szCs w:val="24"/>
          <w:lang w:val="en-US" w:eastAsia="en-GB"/>
        </w:rPr>
      </w:pPr>
      <w:r w:rsidRPr="00DA1BC2">
        <w:rPr>
          <w:rFonts w:ascii="Times New Roman" w:eastAsia="Times New Roman" w:hAnsi="Times New Roman" w:cs="Times New Roman"/>
          <w:sz w:val="24"/>
          <w:szCs w:val="24"/>
          <w:lang w:val="en-US" w:eastAsia="en-GB"/>
        </w:rPr>
        <w:fldChar w:fldCharType="end"/>
      </w:r>
    </w:p>
    <w:p w14:paraId="44D0BB15" w14:textId="77777777" w:rsidR="00BA65C6" w:rsidRPr="00DA1BC2" w:rsidRDefault="00BA65C6" w:rsidP="00BA65C6">
      <w:pPr>
        <w:spacing w:after="0" w:line="480" w:lineRule="auto"/>
        <w:rPr>
          <w:rFonts w:ascii="Times New Roman" w:hAnsi="Times New Roman" w:cs="Times New Roman"/>
          <w:b/>
          <w:sz w:val="24"/>
          <w:szCs w:val="24"/>
          <w:lang w:val="en-US"/>
        </w:rPr>
      </w:pPr>
      <w:r w:rsidRPr="00DA1BC2">
        <w:rPr>
          <w:rFonts w:ascii="Times New Roman" w:eastAsia="Times New Roman" w:hAnsi="Times New Roman" w:cs="Times New Roman"/>
          <w:sz w:val="24"/>
          <w:szCs w:val="24"/>
          <w:lang w:val="en-US" w:eastAsia="en-GB"/>
        </w:rPr>
        <w:br w:type="column"/>
      </w:r>
      <w:r w:rsidRPr="00DA1BC2">
        <w:rPr>
          <w:rFonts w:ascii="Times New Roman" w:hAnsi="Times New Roman" w:cs="Times New Roman"/>
          <w:b/>
          <w:sz w:val="24"/>
          <w:szCs w:val="24"/>
          <w:lang w:val="en-US"/>
        </w:rPr>
        <w:t>Table 1</w:t>
      </w:r>
    </w:p>
    <w:p w14:paraId="16A5ECAC" w14:textId="77777777" w:rsidR="00BA65C6" w:rsidRPr="00DA1BC2" w:rsidRDefault="00BA65C6" w:rsidP="00BA65C6">
      <w:pPr>
        <w:spacing w:after="0" w:line="480" w:lineRule="auto"/>
        <w:rPr>
          <w:rFonts w:ascii="Times New Roman" w:hAnsi="Times New Roman" w:cs="Times New Roman"/>
          <w:i/>
          <w:sz w:val="24"/>
          <w:szCs w:val="24"/>
          <w:lang w:val="en-US"/>
        </w:rPr>
      </w:pPr>
      <w:r w:rsidRPr="00DA1BC2">
        <w:rPr>
          <w:rFonts w:ascii="Times New Roman" w:hAnsi="Times New Roman" w:cs="Times New Roman"/>
          <w:i/>
          <w:sz w:val="24"/>
          <w:szCs w:val="24"/>
          <w:lang w:val="en-US"/>
        </w:rPr>
        <w:t>Demographic Variables</w:t>
      </w:r>
    </w:p>
    <w:tbl>
      <w:tblPr>
        <w:tblStyle w:val="TableGrid"/>
        <w:tblW w:w="85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34"/>
        <w:gridCol w:w="1350"/>
        <w:gridCol w:w="146"/>
        <w:gridCol w:w="1134"/>
        <w:gridCol w:w="1468"/>
        <w:gridCol w:w="91"/>
      </w:tblGrid>
      <w:tr w:rsidR="00BA65C6" w:rsidRPr="00DA1BC2" w14:paraId="0CACF5AF" w14:textId="77777777" w:rsidTr="00DF20DE">
        <w:trPr>
          <w:gridAfter w:val="1"/>
          <w:wAfter w:w="91" w:type="dxa"/>
        </w:trPr>
        <w:tc>
          <w:tcPr>
            <w:tcW w:w="3261" w:type="dxa"/>
            <w:tcBorders>
              <w:top w:val="single" w:sz="4" w:space="0" w:color="auto"/>
              <w:bottom w:val="single" w:sz="4" w:space="0" w:color="auto"/>
            </w:tcBorders>
          </w:tcPr>
          <w:p w14:paraId="7675465E" w14:textId="77777777" w:rsidR="00BA65C6" w:rsidRPr="00DA1BC2" w:rsidRDefault="00BA65C6" w:rsidP="00D4760F">
            <w:pPr>
              <w:rPr>
                <w:rFonts w:ascii="Times New Roman" w:hAnsi="Times New Roman" w:cs="Times New Roman"/>
                <w:lang w:val="en-US"/>
              </w:rPr>
            </w:pPr>
          </w:p>
        </w:tc>
        <w:tc>
          <w:tcPr>
            <w:tcW w:w="2484" w:type="dxa"/>
            <w:gridSpan w:val="2"/>
            <w:tcBorders>
              <w:top w:val="single" w:sz="4" w:space="0" w:color="auto"/>
              <w:bottom w:val="single" w:sz="4" w:space="0" w:color="auto"/>
            </w:tcBorders>
          </w:tcPr>
          <w:p w14:paraId="0C1973B8" w14:textId="77777777" w:rsidR="00BA65C6" w:rsidRPr="00DA1BC2" w:rsidRDefault="00BA65C6" w:rsidP="00D4760F">
            <w:pPr>
              <w:rPr>
                <w:rFonts w:ascii="Times New Roman" w:hAnsi="Times New Roman" w:cs="Times New Roman"/>
                <w:lang w:val="en-US"/>
              </w:rPr>
            </w:pPr>
            <w:r w:rsidRPr="00DA1BC2">
              <w:rPr>
                <w:rFonts w:ascii="Times New Roman" w:hAnsi="Times New Roman" w:cs="Times New Roman"/>
                <w:lang w:val="en-US"/>
              </w:rPr>
              <w:t>Quantitative (n = 200)</w:t>
            </w:r>
          </w:p>
        </w:tc>
        <w:tc>
          <w:tcPr>
            <w:tcW w:w="2748" w:type="dxa"/>
            <w:gridSpan w:val="3"/>
            <w:tcBorders>
              <w:top w:val="single" w:sz="4" w:space="0" w:color="auto"/>
              <w:bottom w:val="single" w:sz="4" w:space="0" w:color="auto"/>
            </w:tcBorders>
          </w:tcPr>
          <w:p w14:paraId="47791F27" w14:textId="77777777" w:rsidR="00BA65C6" w:rsidRPr="00DA1BC2" w:rsidRDefault="00BA65C6" w:rsidP="00D4760F">
            <w:pPr>
              <w:rPr>
                <w:rFonts w:ascii="Times New Roman" w:hAnsi="Times New Roman" w:cs="Times New Roman"/>
                <w:lang w:val="en-US"/>
              </w:rPr>
            </w:pPr>
            <w:r w:rsidRPr="00DA1BC2">
              <w:rPr>
                <w:rFonts w:ascii="Times New Roman" w:hAnsi="Times New Roman" w:cs="Times New Roman"/>
                <w:lang w:val="en-US"/>
              </w:rPr>
              <w:t>Qualitative (n = 48)</w:t>
            </w:r>
          </w:p>
        </w:tc>
      </w:tr>
      <w:tr w:rsidR="00DF20DE" w:rsidRPr="00DA1BC2" w14:paraId="258D56D5" w14:textId="77777777" w:rsidTr="00DF20DE">
        <w:tc>
          <w:tcPr>
            <w:tcW w:w="3261" w:type="dxa"/>
            <w:tcBorders>
              <w:top w:val="single" w:sz="4" w:space="0" w:color="auto"/>
              <w:bottom w:val="single" w:sz="4" w:space="0" w:color="auto"/>
            </w:tcBorders>
          </w:tcPr>
          <w:p w14:paraId="6259FE3C" w14:textId="77777777" w:rsidR="00BA65C6" w:rsidRPr="00DA1BC2" w:rsidRDefault="00BA65C6" w:rsidP="00D4760F">
            <w:pPr>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317B1E76" w14:textId="47E27643" w:rsidR="00BA65C6" w:rsidRPr="00DA1BC2" w:rsidRDefault="00DF20DE" w:rsidP="00D4760F">
            <w:pPr>
              <w:rPr>
                <w:rFonts w:ascii="Times New Roman" w:hAnsi="Times New Roman" w:cs="Times New Roman"/>
                <w:sz w:val="20"/>
                <w:szCs w:val="20"/>
                <w:lang w:val="en-US"/>
              </w:rPr>
            </w:pPr>
            <w:r>
              <w:rPr>
                <w:rFonts w:ascii="Times New Roman" w:hAnsi="Times New Roman" w:cs="Times New Roman"/>
                <w:sz w:val="20"/>
                <w:szCs w:val="20"/>
                <w:lang w:val="en-US"/>
              </w:rPr>
              <w:t>m (md)</w:t>
            </w:r>
          </w:p>
        </w:tc>
        <w:tc>
          <w:tcPr>
            <w:tcW w:w="1496" w:type="dxa"/>
            <w:gridSpan w:val="2"/>
            <w:tcBorders>
              <w:top w:val="single" w:sz="4" w:space="0" w:color="auto"/>
              <w:bottom w:val="single" w:sz="4" w:space="0" w:color="auto"/>
            </w:tcBorders>
          </w:tcPr>
          <w:p w14:paraId="5B4C6676" w14:textId="5145692F"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SD</w:t>
            </w:r>
            <w:r w:rsidR="00DF20DE">
              <w:rPr>
                <w:rFonts w:ascii="Times New Roman" w:hAnsi="Times New Roman" w:cs="Times New Roman"/>
                <w:sz w:val="20"/>
                <w:szCs w:val="20"/>
                <w:lang w:val="en-US"/>
              </w:rPr>
              <w:t xml:space="preserve"> (range)</w:t>
            </w:r>
          </w:p>
        </w:tc>
        <w:tc>
          <w:tcPr>
            <w:tcW w:w="1134" w:type="dxa"/>
            <w:tcBorders>
              <w:top w:val="single" w:sz="4" w:space="0" w:color="auto"/>
              <w:bottom w:val="single" w:sz="4" w:space="0" w:color="auto"/>
            </w:tcBorders>
          </w:tcPr>
          <w:p w14:paraId="1D03B5A7" w14:textId="4E6FF8AB" w:rsidR="00BA65C6" w:rsidRPr="00DA1BC2" w:rsidRDefault="00DF20DE" w:rsidP="00D4760F">
            <w:pPr>
              <w:rPr>
                <w:rFonts w:ascii="Times New Roman" w:hAnsi="Times New Roman" w:cs="Times New Roman"/>
                <w:sz w:val="20"/>
                <w:szCs w:val="20"/>
                <w:lang w:val="en-US"/>
              </w:rPr>
            </w:pPr>
            <w:r>
              <w:rPr>
                <w:rFonts w:ascii="Times New Roman" w:hAnsi="Times New Roman" w:cs="Times New Roman"/>
                <w:sz w:val="20"/>
                <w:szCs w:val="20"/>
                <w:lang w:val="en-US"/>
              </w:rPr>
              <w:t>m (md)</w:t>
            </w:r>
          </w:p>
        </w:tc>
        <w:tc>
          <w:tcPr>
            <w:tcW w:w="1559" w:type="dxa"/>
            <w:gridSpan w:val="2"/>
            <w:tcBorders>
              <w:top w:val="single" w:sz="4" w:space="0" w:color="auto"/>
              <w:bottom w:val="single" w:sz="4" w:space="0" w:color="auto"/>
            </w:tcBorders>
          </w:tcPr>
          <w:p w14:paraId="325C9A04" w14:textId="526D8995"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SD</w:t>
            </w:r>
            <w:r w:rsidR="00DF20DE">
              <w:rPr>
                <w:rFonts w:ascii="Times New Roman" w:hAnsi="Times New Roman" w:cs="Times New Roman"/>
                <w:sz w:val="20"/>
                <w:szCs w:val="20"/>
                <w:lang w:val="en-US"/>
              </w:rPr>
              <w:t xml:space="preserve"> (range)</w:t>
            </w:r>
          </w:p>
        </w:tc>
      </w:tr>
      <w:tr w:rsidR="00DF20DE" w:rsidRPr="00DA1BC2" w14:paraId="6235C9F5" w14:textId="77777777" w:rsidTr="00DF20DE">
        <w:tc>
          <w:tcPr>
            <w:tcW w:w="3261" w:type="dxa"/>
            <w:tcBorders>
              <w:top w:val="single" w:sz="4" w:space="0" w:color="auto"/>
              <w:bottom w:val="single" w:sz="4" w:space="0" w:color="auto"/>
            </w:tcBorders>
          </w:tcPr>
          <w:p w14:paraId="3A48F8E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Age</w:t>
            </w:r>
          </w:p>
          <w:p w14:paraId="1C809ED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Relationship length</w:t>
            </w:r>
          </w:p>
        </w:tc>
        <w:tc>
          <w:tcPr>
            <w:tcW w:w="1134" w:type="dxa"/>
            <w:tcBorders>
              <w:top w:val="single" w:sz="4" w:space="0" w:color="auto"/>
              <w:bottom w:val="single" w:sz="4" w:space="0" w:color="auto"/>
            </w:tcBorders>
          </w:tcPr>
          <w:p w14:paraId="0D5B56EF" w14:textId="0A2FD961"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36.5</w:t>
            </w:r>
            <w:r w:rsidR="00DF20DE">
              <w:rPr>
                <w:rFonts w:ascii="Times New Roman" w:hAnsi="Times New Roman" w:cs="Times New Roman"/>
                <w:sz w:val="20"/>
                <w:szCs w:val="20"/>
                <w:lang w:val="en-US"/>
              </w:rPr>
              <w:t xml:space="preserve"> (33.0)</w:t>
            </w:r>
          </w:p>
          <w:p w14:paraId="0422CFB7" w14:textId="70BEF648"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11.1</w:t>
            </w:r>
            <w:r w:rsidR="00DF20DE">
              <w:rPr>
                <w:rFonts w:ascii="Times New Roman" w:hAnsi="Times New Roman" w:cs="Times New Roman"/>
                <w:sz w:val="20"/>
                <w:szCs w:val="20"/>
                <w:lang w:val="en-US"/>
              </w:rPr>
              <w:t xml:space="preserve"> (7.3)</w:t>
            </w:r>
          </w:p>
        </w:tc>
        <w:tc>
          <w:tcPr>
            <w:tcW w:w="1496" w:type="dxa"/>
            <w:gridSpan w:val="2"/>
            <w:tcBorders>
              <w:top w:val="single" w:sz="4" w:space="0" w:color="auto"/>
              <w:bottom w:val="single" w:sz="4" w:space="0" w:color="auto"/>
            </w:tcBorders>
          </w:tcPr>
          <w:p w14:paraId="46875E7F" w14:textId="5A0B9EAE"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12.3</w:t>
            </w:r>
            <w:r w:rsidR="00DF20DE">
              <w:rPr>
                <w:rFonts w:ascii="Times New Roman" w:hAnsi="Times New Roman" w:cs="Times New Roman"/>
                <w:sz w:val="20"/>
                <w:szCs w:val="20"/>
                <w:lang w:val="en-US"/>
              </w:rPr>
              <w:t xml:space="preserve"> (19-72)</w:t>
            </w:r>
          </w:p>
          <w:p w14:paraId="5240FEC2" w14:textId="3D19F879"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9.32</w:t>
            </w:r>
            <w:r w:rsidR="00DF20DE">
              <w:rPr>
                <w:rFonts w:ascii="Times New Roman" w:hAnsi="Times New Roman" w:cs="Times New Roman"/>
                <w:sz w:val="20"/>
                <w:szCs w:val="20"/>
                <w:lang w:val="en-US"/>
              </w:rPr>
              <w:t xml:space="preserve"> (1.1-50.7)</w:t>
            </w:r>
          </w:p>
        </w:tc>
        <w:tc>
          <w:tcPr>
            <w:tcW w:w="1134" w:type="dxa"/>
            <w:tcBorders>
              <w:top w:val="single" w:sz="4" w:space="0" w:color="auto"/>
              <w:bottom w:val="single" w:sz="4" w:space="0" w:color="auto"/>
            </w:tcBorders>
          </w:tcPr>
          <w:p w14:paraId="227A4367" w14:textId="2E4E6273"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36.0</w:t>
            </w:r>
            <w:r w:rsidR="00DF20DE">
              <w:rPr>
                <w:rFonts w:ascii="Times New Roman" w:hAnsi="Times New Roman" w:cs="Times New Roman"/>
                <w:sz w:val="20"/>
                <w:szCs w:val="20"/>
                <w:lang w:val="en-US"/>
              </w:rPr>
              <w:t xml:space="preserve"> (32.5)</w:t>
            </w:r>
          </w:p>
          <w:p w14:paraId="4778819C" w14:textId="553042E1"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10.4</w:t>
            </w:r>
            <w:r w:rsidR="00DF20DE">
              <w:rPr>
                <w:rFonts w:ascii="Times New Roman" w:hAnsi="Times New Roman" w:cs="Times New Roman"/>
                <w:sz w:val="20"/>
                <w:szCs w:val="20"/>
                <w:lang w:val="en-US"/>
              </w:rPr>
              <w:t xml:space="preserve"> (7.1)</w:t>
            </w:r>
          </w:p>
        </w:tc>
        <w:tc>
          <w:tcPr>
            <w:tcW w:w="1559" w:type="dxa"/>
            <w:gridSpan w:val="2"/>
            <w:tcBorders>
              <w:top w:val="single" w:sz="4" w:space="0" w:color="auto"/>
              <w:bottom w:val="single" w:sz="4" w:space="0" w:color="auto"/>
            </w:tcBorders>
          </w:tcPr>
          <w:p w14:paraId="75112A8A" w14:textId="322CE2E4"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12.9</w:t>
            </w:r>
            <w:r w:rsidR="00DF20DE">
              <w:rPr>
                <w:rFonts w:ascii="Times New Roman" w:hAnsi="Times New Roman" w:cs="Times New Roman"/>
                <w:sz w:val="20"/>
                <w:szCs w:val="20"/>
                <w:lang w:val="en-US"/>
              </w:rPr>
              <w:t xml:space="preserve"> (18-75)</w:t>
            </w:r>
          </w:p>
          <w:p w14:paraId="2E99ED6A" w14:textId="008F60CB"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10.9</w:t>
            </w:r>
            <w:r w:rsidR="00DF20DE">
              <w:rPr>
                <w:rFonts w:ascii="Times New Roman" w:hAnsi="Times New Roman" w:cs="Times New Roman"/>
                <w:sz w:val="20"/>
                <w:szCs w:val="20"/>
                <w:lang w:val="en-US"/>
              </w:rPr>
              <w:t xml:space="preserve"> (0.7-50.3)</w:t>
            </w:r>
          </w:p>
        </w:tc>
      </w:tr>
      <w:tr w:rsidR="00DF20DE" w:rsidRPr="00DA1BC2" w14:paraId="2F581676" w14:textId="77777777" w:rsidTr="00DF20DE">
        <w:tc>
          <w:tcPr>
            <w:tcW w:w="3261" w:type="dxa"/>
            <w:tcBorders>
              <w:top w:val="single" w:sz="4" w:space="0" w:color="auto"/>
              <w:bottom w:val="single" w:sz="4" w:space="0" w:color="auto"/>
            </w:tcBorders>
          </w:tcPr>
          <w:p w14:paraId="44919CA9" w14:textId="77777777" w:rsidR="00BA65C6" w:rsidRPr="00DA1BC2" w:rsidRDefault="00BA65C6" w:rsidP="00D4760F">
            <w:pPr>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2133E56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n</w:t>
            </w:r>
          </w:p>
        </w:tc>
        <w:tc>
          <w:tcPr>
            <w:tcW w:w="1496" w:type="dxa"/>
            <w:gridSpan w:val="2"/>
            <w:tcBorders>
              <w:top w:val="single" w:sz="4" w:space="0" w:color="auto"/>
              <w:bottom w:val="single" w:sz="4" w:space="0" w:color="auto"/>
            </w:tcBorders>
          </w:tcPr>
          <w:p w14:paraId="5EF34F8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w:t>
            </w:r>
          </w:p>
        </w:tc>
        <w:tc>
          <w:tcPr>
            <w:tcW w:w="1134" w:type="dxa"/>
            <w:tcBorders>
              <w:top w:val="single" w:sz="4" w:space="0" w:color="auto"/>
              <w:bottom w:val="single" w:sz="4" w:space="0" w:color="auto"/>
            </w:tcBorders>
          </w:tcPr>
          <w:p w14:paraId="373E6B4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n</w:t>
            </w:r>
          </w:p>
        </w:tc>
        <w:tc>
          <w:tcPr>
            <w:tcW w:w="1559" w:type="dxa"/>
            <w:gridSpan w:val="2"/>
            <w:tcBorders>
              <w:top w:val="single" w:sz="4" w:space="0" w:color="auto"/>
              <w:bottom w:val="single" w:sz="4" w:space="0" w:color="auto"/>
            </w:tcBorders>
          </w:tcPr>
          <w:p w14:paraId="70A61A9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w:t>
            </w:r>
          </w:p>
        </w:tc>
      </w:tr>
      <w:tr w:rsidR="00DF20DE" w:rsidRPr="00DA1BC2" w14:paraId="5C12513B" w14:textId="77777777" w:rsidTr="00DF20DE">
        <w:tc>
          <w:tcPr>
            <w:tcW w:w="3261" w:type="dxa"/>
            <w:tcBorders>
              <w:top w:val="single" w:sz="4" w:space="0" w:color="auto"/>
            </w:tcBorders>
          </w:tcPr>
          <w:p w14:paraId="6162787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Gender</w:t>
            </w:r>
          </w:p>
          <w:p w14:paraId="19B4780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Woman</w:t>
            </w:r>
          </w:p>
          <w:p w14:paraId="3B6C5AC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Man</w:t>
            </w:r>
          </w:p>
          <w:p w14:paraId="46E2BE9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Other</w:t>
            </w:r>
          </w:p>
          <w:p w14:paraId="03B7435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Sexual orientation</w:t>
            </w:r>
          </w:p>
          <w:p w14:paraId="289FEE5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Heterosexual</w:t>
            </w:r>
          </w:p>
          <w:p w14:paraId="1A87A29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Bisexual</w:t>
            </w:r>
          </w:p>
          <w:p w14:paraId="6074BDD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Lesbian/Gay</w:t>
            </w:r>
          </w:p>
          <w:p w14:paraId="79A4A6A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Other</w:t>
            </w:r>
          </w:p>
          <w:p w14:paraId="3C9AD0B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Relationship status</w:t>
            </w:r>
          </w:p>
          <w:p w14:paraId="1A464AE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Married</w:t>
            </w:r>
          </w:p>
          <w:p w14:paraId="15B4903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Cohabiting</w:t>
            </w:r>
          </w:p>
          <w:p w14:paraId="4B0DFB2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Children</w:t>
            </w:r>
          </w:p>
          <w:p w14:paraId="7267F6B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No </w:t>
            </w:r>
          </w:p>
          <w:p w14:paraId="19704FC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Yes</w:t>
            </w:r>
          </w:p>
          <w:p w14:paraId="04B2416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Ethnicity</w:t>
            </w:r>
          </w:p>
          <w:p w14:paraId="4584667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White</w:t>
            </w:r>
          </w:p>
          <w:p w14:paraId="035B8660" w14:textId="0262A177" w:rsidR="00BA65C6"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w:t>
            </w:r>
            <w:r w:rsidR="00353BB4">
              <w:rPr>
                <w:rFonts w:ascii="Times New Roman" w:hAnsi="Times New Roman" w:cs="Times New Roman"/>
                <w:sz w:val="20"/>
                <w:szCs w:val="20"/>
                <w:lang w:val="en-US"/>
              </w:rPr>
              <w:t>Asian</w:t>
            </w:r>
          </w:p>
          <w:p w14:paraId="1CD8F899" w14:textId="08A66C0F" w:rsidR="00353BB4" w:rsidRDefault="00353BB4"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w:t>
            </w:r>
            <w:r>
              <w:rPr>
                <w:rFonts w:ascii="Times New Roman" w:hAnsi="Times New Roman" w:cs="Times New Roman"/>
                <w:sz w:val="20"/>
                <w:szCs w:val="20"/>
                <w:lang w:val="en-US"/>
              </w:rPr>
              <w:t>Black</w:t>
            </w:r>
          </w:p>
          <w:p w14:paraId="738C2E3F" w14:textId="4AAB435E" w:rsidR="00353BB4" w:rsidRPr="00DA1BC2" w:rsidRDefault="00353BB4"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w:t>
            </w:r>
            <w:r>
              <w:rPr>
                <w:rFonts w:ascii="Times New Roman" w:hAnsi="Times New Roman" w:cs="Times New Roman"/>
                <w:sz w:val="20"/>
                <w:szCs w:val="20"/>
                <w:lang w:val="en-US"/>
              </w:rPr>
              <w:t>Mixed</w:t>
            </w:r>
          </w:p>
          <w:p w14:paraId="58E748E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Education</w:t>
            </w:r>
          </w:p>
          <w:p w14:paraId="3BE5C50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Graduated high school</w:t>
            </w:r>
          </w:p>
          <w:p w14:paraId="78C46CF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Some college</w:t>
            </w:r>
          </w:p>
          <w:p w14:paraId="22952E4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Undergraduate</w:t>
            </w:r>
          </w:p>
          <w:p w14:paraId="501C241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Postgraduate</w:t>
            </w:r>
          </w:p>
          <w:p w14:paraId="62A1743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Other</w:t>
            </w:r>
          </w:p>
          <w:p w14:paraId="66F3AD4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Employment status</w:t>
            </w:r>
          </w:p>
          <w:p w14:paraId="2D4C6EF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Employed full-time</w:t>
            </w:r>
          </w:p>
          <w:p w14:paraId="6848D2B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Employed part-time</w:t>
            </w:r>
          </w:p>
          <w:p w14:paraId="4CC8950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Self-employed</w:t>
            </w:r>
          </w:p>
          <w:p w14:paraId="460A835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Student</w:t>
            </w:r>
          </w:p>
          <w:p w14:paraId="1C5C765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Unemployed</w:t>
            </w:r>
          </w:p>
          <w:p w14:paraId="2235D9F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Retired</w:t>
            </w:r>
          </w:p>
          <w:p w14:paraId="06F81FE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Employment changed</w:t>
            </w:r>
          </w:p>
          <w:p w14:paraId="77EC400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No</w:t>
            </w:r>
          </w:p>
          <w:p w14:paraId="3D6109F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Yes</w:t>
            </w:r>
          </w:p>
          <w:p w14:paraId="4EC8E04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Usually work from home</w:t>
            </w:r>
          </w:p>
          <w:p w14:paraId="0B51454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No</w:t>
            </w:r>
          </w:p>
          <w:p w14:paraId="47DACEA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Yes</w:t>
            </w:r>
          </w:p>
          <w:p w14:paraId="303739D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Country</w:t>
            </w:r>
          </w:p>
          <w:p w14:paraId="51B3683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UK</w:t>
            </w:r>
          </w:p>
          <w:p w14:paraId="6AB0ED4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USA</w:t>
            </w:r>
          </w:p>
          <w:p w14:paraId="208B8F9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Other</w:t>
            </w:r>
          </w:p>
          <w:p w14:paraId="251062A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Keyworker</w:t>
            </w:r>
          </w:p>
          <w:p w14:paraId="00A68A5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No </w:t>
            </w:r>
          </w:p>
          <w:p w14:paraId="101649B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Yes</w:t>
            </w:r>
          </w:p>
          <w:p w14:paraId="4216624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Coronavirus symptoms</w:t>
            </w:r>
          </w:p>
          <w:p w14:paraId="6FC4DB4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No</w:t>
            </w:r>
          </w:p>
          <w:p w14:paraId="6E1D0BA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 xml:space="preserve">   Yes</w:t>
            </w:r>
          </w:p>
        </w:tc>
        <w:tc>
          <w:tcPr>
            <w:tcW w:w="1134" w:type="dxa"/>
            <w:tcBorders>
              <w:top w:val="single" w:sz="4" w:space="0" w:color="auto"/>
            </w:tcBorders>
          </w:tcPr>
          <w:p w14:paraId="6B55165A" w14:textId="77777777" w:rsidR="00BA65C6" w:rsidRPr="00DA1BC2" w:rsidRDefault="00BA65C6" w:rsidP="00D4760F">
            <w:pPr>
              <w:rPr>
                <w:rFonts w:ascii="Times New Roman" w:hAnsi="Times New Roman" w:cs="Times New Roman"/>
                <w:sz w:val="20"/>
                <w:szCs w:val="20"/>
                <w:lang w:val="en-US"/>
              </w:rPr>
            </w:pPr>
          </w:p>
          <w:p w14:paraId="3A47714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105</w:t>
            </w:r>
          </w:p>
          <w:p w14:paraId="61D2ABD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93</w:t>
            </w:r>
          </w:p>
          <w:p w14:paraId="6A17C75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w:t>
            </w:r>
          </w:p>
          <w:p w14:paraId="2D46A208" w14:textId="77777777" w:rsidR="00BA65C6" w:rsidRPr="00DA1BC2" w:rsidRDefault="00BA65C6" w:rsidP="00D4760F">
            <w:pPr>
              <w:rPr>
                <w:rFonts w:ascii="Times New Roman" w:hAnsi="Times New Roman" w:cs="Times New Roman"/>
                <w:sz w:val="20"/>
                <w:szCs w:val="20"/>
                <w:lang w:val="en-US"/>
              </w:rPr>
            </w:pPr>
          </w:p>
          <w:p w14:paraId="09C2CF7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182</w:t>
            </w:r>
          </w:p>
          <w:p w14:paraId="119D074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w:t>
            </w:r>
          </w:p>
          <w:p w14:paraId="502D17D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w:t>
            </w:r>
          </w:p>
          <w:p w14:paraId="6CF8864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w:t>
            </w:r>
          </w:p>
          <w:p w14:paraId="1543E5E0" w14:textId="77777777" w:rsidR="00BA65C6" w:rsidRPr="00DA1BC2" w:rsidRDefault="00BA65C6" w:rsidP="00D4760F">
            <w:pPr>
              <w:rPr>
                <w:rFonts w:ascii="Times New Roman" w:hAnsi="Times New Roman" w:cs="Times New Roman"/>
                <w:sz w:val="20"/>
                <w:szCs w:val="20"/>
                <w:lang w:val="en-US"/>
              </w:rPr>
            </w:pPr>
          </w:p>
          <w:p w14:paraId="68D68FE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102</w:t>
            </w:r>
          </w:p>
          <w:p w14:paraId="0A5C50D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98</w:t>
            </w:r>
          </w:p>
          <w:p w14:paraId="1296F8FE" w14:textId="77777777" w:rsidR="00BA65C6" w:rsidRPr="00DA1BC2" w:rsidRDefault="00BA65C6" w:rsidP="00D4760F">
            <w:pPr>
              <w:rPr>
                <w:rFonts w:ascii="Times New Roman" w:hAnsi="Times New Roman" w:cs="Times New Roman"/>
                <w:sz w:val="20"/>
                <w:szCs w:val="20"/>
                <w:lang w:val="en-US"/>
              </w:rPr>
            </w:pPr>
          </w:p>
          <w:p w14:paraId="44DADF6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95</w:t>
            </w:r>
          </w:p>
          <w:p w14:paraId="1BBA001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105</w:t>
            </w:r>
          </w:p>
          <w:p w14:paraId="49A21B44" w14:textId="77777777" w:rsidR="00BA65C6" w:rsidRPr="00DA1BC2" w:rsidRDefault="00BA65C6" w:rsidP="00D4760F">
            <w:pPr>
              <w:rPr>
                <w:rFonts w:ascii="Times New Roman" w:hAnsi="Times New Roman" w:cs="Times New Roman"/>
                <w:sz w:val="20"/>
                <w:szCs w:val="20"/>
                <w:lang w:val="en-US"/>
              </w:rPr>
            </w:pPr>
          </w:p>
          <w:p w14:paraId="6AFCE04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184</w:t>
            </w:r>
          </w:p>
          <w:p w14:paraId="02352F88" w14:textId="15283C42" w:rsidR="00BA65C6"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7</w:t>
            </w:r>
          </w:p>
          <w:p w14:paraId="46261339" w14:textId="604FD9F1" w:rsidR="00353BB4"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4</w:t>
            </w:r>
          </w:p>
          <w:p w14:paraId="7936763D" w14:textId="3CA92525" w:rsidR="00353BB4" w:rsidRPr="00DA1BC2"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2</w:t>
            </w:r>
          </w:p>
          <w:p w14:paraId="07B4A465" w14:textId="77777777" w:rsidR="00BA65C6" w:rsidRPr="00DA1BC2" w:rsidRDefault="00BA65C6" w:rsidP="00D4760F">
            <w:pPr>
              <w:rPr>
                <w:rFonts w:ascii="Times New Roman" w:hAnsi="Times New Roman" w:cs="Times New Roman"/>
                <w:sz w:val="20"/>
                <w:szCs w:val="20"/>
                <w:lang w:val="en-US"/>
              </w:rPr>
            </w:pPr>
          </w:p>
          <w:p w14:paraId="38136C9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28</w:t>
            </w:r>
          </w:p>
          <w:p w14:paraId="5C38C12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38</w:t>
            </w:r>
          </w:p>
          <w:p w14:paraId="0856E42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74</w:t>
            </w:r>
          </w:p>
          <w:p w14:paraId="087AECE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52</w:t>
            </w:r>
          </w:p>
          <w:p w14:paraId="6EE0349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w:t>
            </w:r>
          </w:p>
          <w:p w14:paraId="2A4F2FD2" w14:textId="77777777" w:rsidR="00BA65C6" w:rsidRPr="00DA1BC2" w:rsidRDefault="00BA65C6" w:rsidP="00D4760F">
            <w:pPr>
              <w:rPr>
                <w:rFonts w:ascii="Times New Roman" w:hAnsi="Times New Roman" w:cs="Times New Roman"/>
                <w:sz w:val="20"/>
                <w:szCs w:val="20"/>
                <w:lang w:val="en-US"/>
              </w:rPr>
            </w:pPr>
          </w:p>
          <w:p w14:paraId="3AEA5B8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121</w:t>
            </w:r>
          </w:p>
          <w:p w14:paraId="4BC6853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23</w:t>
            </w:r>
          </w:p>
          <w:p w14:paraId="19F15EC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26</w:t>
            </w:r>
          </w:p>
          <w:p w14:paraId="5BCDE34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0495766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w:t>
            </w:r>
          </w:p>
          <w:p w14:paraId="74EC5C8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w:t>
            </w:r>
          </w:p>
          <w:p w14:paraId="2AA6A4B3" w14:textId="77777777" w:rsidR="00BA65C6" w:rsidRPr="00DA1BC2" w:rsidRDefault="00BA65C6" w:rsidP="00D4760F">
            <w:pPr>
              <w:rPr>
                <w:rFonts w:ascii="Times New Roman" w:hAnsi="Times New Roman" w:cs="Times New Roman"/>
                <w:sz w:val="20"/>
                <w:szCs w:val="20"/>
                <w:lang w:val="en-US"/>
              </w:rPr>
            </w:pPr>
          </w:p>
          <w:p w14:paraId="5609320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153</w:t>
            </w:r>
          </w:p>
          <w:p w14:paraId="39D12FE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47</w:t>
            </w:r>
          </w:p>
          <w:p w14:paraId="29287AD4" w14:textId="77777777" w:rsidR="00BA65C6" w:rsidRPr="00DA1BC2" w:rsidRDefault="00BA65C6" w:rsidP="00D4760F">
            <w:pPr>
              <w:rPr>
                <w:rFonts w:ascii="Times New Roman" w:hAnsi="Times New Roman" w:cs="Times New Roman"/>
                <w:sz w:val="20"/>
                <w:szCs w:val="20"/>
                <w:lang w:val="en-US"/>
              </w:rPr>
            </w:pPr>
          </w:p>
          <w:p w14:paraId="10FCE7C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138</w:t>
            </w:r>
          </w:p>
          <w:p w14:paraId="515502E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62</w:t>
            </w:r>
          </w:p>
          <w:p w14:paraId="455C4B0E" w14:textId="77777777" w:rsidR="00BA65C6" w:rsidRPr="00DA1BC2" w:rsidRDefault="00BA65C6" w:rsidP="00D4760F">
            <w:pPr>
              <w:rPr>
                <w:rFonts w:ascii="Times New Roman" w:hAnsi="Times New Roman" w:cs="Times New Roman"/>
                <w:sz w:val="20"/>
                <w:szCs w:val="20"/>
                <w:lang w:val="en-US"/>
              </w:rPr>
            </w:pPr>
          </w:p>
          <w:p w14:paraId="00B81F5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119</w:t>
            </w:r>
          </w:p>
          <w:p w14:paraId="329742D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17</w:t>
            </w:r>
          </w:p>
          <w:p w14:paraId="6FEC241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64</w:t>
            </w:r>
          </w:p>
          <w:p w14:paraId="5130B672" w14:textId="77777777" w:rsidR="00BA65C6" w:rsidRPr="00DA1BC2" w:rsidRDefault="00BA65C6" w:rsidP="00D4760F">
            <w:pPr>
              <w:rPr>
                <w:rFonts w:ascii="Times New Roman" w:hAnsi="Times New Roman" w:cs="Times New Roman"/>
                <w:sz w:val="20"/>
                <w:szCs w:val="20"/>
                <w:lang w:val="en-US"/>
              </w:rPr>
            </w:pPr>
          </w:p>
          <w:p w14:paraId="54D404D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166</w:t>
            </w:r>
          </w:p>
          <w:p w14:paraId="64CB56C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34</w:t>
            </w:r>
          </w:p>
          <w:p w14:paraId="67CC9E27" w14:textId="77777777" w:rsidR="00BA65C6" w:rsidRPr="00DA1BC2" w:rsidRDefault="00BA65C6" w:rsidP="00D4760F">
            <w:pPr>
              <w:rPr>
                <w:rFonts w:ascii="Times New Roman" w:hAnsi="Times New Roman" w:cs="Times New Roman"/>
                <w:sz w:val="20"/>
                <w:szCs w:val="20"/>
                <w:lang w:val="en-US"/>
              </w:rPr>
            </w:pPr>
          </w:p>
          <w:p w14:paraId="2FDC2F2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179</w:t>
            </w:r>
          </w:p>
          <w:p w14:paraId="2D0A0E7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21</w:t>
            </w:r>
          </w:p>
        </w:tc>
        <w:tc>
          <w:tcPr>
            <w:tcW w:w="1496" w:type="dxa"/>
            <w:gridSpan w:val="2"/>
            <w:tcBorders>
              <w:top w:val="single" w:sz="4" w:space="0" w:color="auto"/>
            </w:tcBorders>
          </w:tcPr>
          <w:p w14:paraId="75D8B0A8" w14:textId="77777777" w:rsidR="00BA65C6" w:rsidRPr="00DA1BC2" w:rsidRDefault="00BA65C6" w:rsidP="00D4760F">
            <w:pPr>
              <w:rPr>
                <w:rFonts w:ascii="Times New Roman" w:hAnsi="Times New Roman" w:cs="Times New Roman"/>
                <w:sz w:val="20"/>
                <w:szCs w:val="20"/>
                <w:lang w:val="en-US"/>
              </w:rPr>
            </w:pPr>
          </w:p>
          <w:p w14:paraId="14FE124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52.5</w:t>
            </w:r>
          </w:p>
          <w:p w14:paraId="7210AB6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46.5</w:t>
            </w:r>
          </w:p>
          <w:p w14:paraId="048D48D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w:t>
            </w:r>
          </w:p>
          <w:p w14:paraId="3B2F5A0F" w14:textId="77777777" w:rsidR="00BA65C6" w:rsidRPr="00DA1BC2" w:rsidRDefault="00BA65C6" w:rsidP="00D4760F">
            <w:pPr>
              <w:rPr>
                <w:rFonts w:ascii="Times New Roman" w:hAnsi="Times New Roman" w:cs="Times New Roman"/>
                <w:sz w:val="20"/>
                <w:szCs w:val="20"/>
                <w:lang w:val="en-US"/>
              </w:rPr>
            </w:pPr>
          </w:p>
          <w:p w14:paraId="229ECD0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91.0</w:t>
            </w:r>
          </w:p>
          <w:p w14:paraId="412BC49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4.5</w:t>
            </w:r>
          </w:p>
          <w:p w14:paraId="47214F7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3.5</w:t>
            </w:r>
          </w:p>
          <w:p w14:paraId="63F238B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w:t>
            </w:r>
          </w:p>
          <w:p w14:paraId="5E766599" w14:textId="77777777" w:rsidR="00BA65C6" w:rsidRPr="00DA1BC2" w:rsidRDefault="00BA65C6" w:rsidP="00D4760F">
            <w:pPr>
              <w:rPr>
                <w:rFonts w:ascii="Times New Roman" w:hAnsi="Times New Roman" w:cs="Times New Roman"/>
                <w:sz w:val="20"/>
                <w:szCs w:val="20"/>
                <w:lang w:val="en-US"/>
              </w:rPr>
            </w:pPr>
          </w:p>
          <w:p w14:paraId="7F24835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51.0</w:t>
            </w:r>
          </w:p>
          <w:p w14:paraId="36D0460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49.0</w:t>
            </w:r>
          </w:p>
          <w:p w14:paraId="6F1B39B4" w14:textId="77777777" w:rsidR="00BA65C6" w:rsidRPr="00DA1BC2" w:rsidRDefault="00BA65C6" w:rsidP="00D4760F">
            <w:pPr>
              <w:rPr>
                <w:rFonts w:ascii="Times New Roman" w:hAnsi="Times New Roman" w:cs="Times New Roman"/>
                <w:sz w:val="20"/>
                <w:szCs w:val="20"/>
                <w:lang w:val="en-US"/>
              </w:rPr>
            </w:pPr>
          </w:p>
          <w:p w14:paraId="0281B35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47.5</w:t>
            </w:r>
          </w:p>
          <w:p w14:paraId="44C8E6E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52.5</w:t>
            </w:r>
          </w:p>
          <w:p w14:paraId="6A4EA912" w14:textId="77777777" w:rsidR="00BA65C6" w:rsidRPr="00DA1BC2" w:rsidRDefault="00BA65C6" w:rsidP="00D4760F">
            <w:pPr>
              <w:rPr>
                <w:rFonts w:ascii="Times New Roman" w:hAnsi="Times New Roman" w:cs="Times New Roman"/>
                <w:sz w:val="20"/>
                <w:szCs w:val="20"/>
                <w:lang w:val="en-US"/>
              </w:rPr>
            </w:pPr>
          </w:p>
          <w:p w14:paraId="66B90C2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92.0</w:t>
            </w:r>
          </w:p>
          <w:p w14:paraId="641319BD" w14:textId="2275939A" w:rsidR="00BA65C6" w:rsidRPr="00DA1BC2"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3.5</w:t>
            </w:r>
          </w:p>
          <w:p w14:paraId="195BBCA0" w14:textId="3415DC2F" w:rsidR="00BA65C6"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2.0</w:t>
            </w:r>
          </w:p>
          <w:p w14:paraId="705CE607" w14:textId="724D840B" w:rsidR="00353BB4"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1.0</w:t>
            </w:r>
          </w:p>
          <w:p w14:paraId="69DC5065" w14:textId="77777777" w:rsidR="00353BB4" w:rsidRPr="00DA1BC2" w:rsidRDefault="00353BB4" w:rsidP="00D4760F">
            <w:pPr>
              <w:rPr>
                <w:rFonts w:ascii="Times New Roman" w:hAnsi="Times New Roman" w:cs="Times New Roman"/>
                <w:sz w:val="20"/>
                <w:szCs w:val="20"/>
                <w:lang w:val="en-US"/>
              </w:rPr>
            </w:pPr>
          </w:p>
          <w:p w14:paraId="6F5FF56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14.0</w:t>
            </w:r>
          </w:p>
          <w:p w14:paraId="4F5661D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19.0</w:t>
            </w:r>
          </w:p>
          <w:p w14:paraId="3FF50F1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37.0</w:t>
            </w:r>
          </w:p>
          <w:p w14:paraId="374F9FF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26.0</w:t>
            </w:r>
          </w:p>
          <w:p w14:paraId="04B9C28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4.0</w:t>
            </w:r>
          </w:p>
          <w:p w14:paraId="65691E38" w14:textId="77777777" w:rsidR="00BA65C6" w:rsidRPr="00DA1BC2" w:rsidRDefault="00BA65C6" w:rsidP="00D4760F">
            <w:pPr>
              <w:rPr>
                <w:rFonts w:ascii="Times New Roman" w:hAnsi="Times New Roman" w:cs="Times New Roman"/>
                <w:sz w:val="20"/>
                <w:szCs w:val="20"/>
                <w:lang w:val="en-US"/>
              </w:rPr>
            </w:pPr>
          </w:p>
          <w:p w14:paraId="0CB92E6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60.5</w:t>
            </w:r>
          </w:p>
          <w:p w14:paraId="3734DF2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11.5</w:t>
            </w:r>
          </w:p>
          <w:p w14:paraId="0261E9E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13.0</w:t>
            </w:r>
          </w:p>
          <w:p w14:paraId="0157441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2.0</w:t>
            </w:r>
          </w:p>
          <w:p w14:paraId="0BDC2C4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3.5</w:t>
            </w:r>
          </w:p>
          <w:p w14:paraId="189A9AC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4.5</w:t>
            </w:r>
          </w:p>
          <w:p w14:paraId="7E3114A5" w14:textId="77777777" w:rsidR="00BA65C6" w:rsidRPr="00DA1BC2" w:rsidRDefault="00BA65C6" w:rsidP="00D4760F">
            <w:pPr>
              <w:rPr>
                <w:rFonts w:ascii="Times New Roman" w:hAnsi="Times New Roman" w:cs="Times New Roman"/>
                <w:sz w:val="20"/>
                <w:szCs w:val="20"/>
                <w:lang w:val="en-US"/>
              </w:rPr>
            </w:pPr>
          </w:p>
          <w:p w14:paraId="3BF20B7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76.5</w:t>
            </w:r>
          </w:p>
          <w:p w14:paraId="4FAE942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23.5</w:t>
            </w:r>
          </w:p>
          <w:p w14:paraId="777626F4" w14:textId="77777777" w:rsidR="00BA65C6" w:rsidRPr="00DA1BC2" w:rsidRDefault="00BA65C6" w:rsidP="00D4760F">
            <w:pPr>
              <w:rPr>
                <w:rFonts w:ascii="Times New Roman" w:hAnsi="Times New Roman" w:cs="Times New Roman"/>
                <w:sz w:val="20"/>
                <w:szCs w:val="20"/>
                <w:lang w:val="en-US"/>
              </w:rPr>
            </w:pPr>
          </w:p>
          <w:p w14:paraId="0AC164D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69.0</w:t>
            </w:r>
          </w:p>
          <w:p w14:paraId="38464BD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31.0</w:t>
            </w:r>
          </w:p>
          <w:p w14:paraId="7BD97397" w14:textId="77777777" w:rsidR="00BA65C6" w:rsidRPr="00DA1BC2" w:rsidRDefault="00BA65C6" w:rsidP="00D4760F">
            <w:pPr>
              <w:rPr>
                <w:rFonts w:ascii="Times New Roman" w:hAnsi="Times New Roman" w:cs="Times New Roman"/>
                <w:sz w:val="20"/>
                <w:szCs w:val="20"/>
                <w:lang w:val="en-US"/>
              </w:rPr>
            </w:pPr>
          </w:p>
          <w:p w14:paraId="60344FE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59.5</w:t>
            </w:r>
          </w:p>
          <w:p w14:paraId="51EB42D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497002B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32.0</w:t>
            </w:r>
          </w:p>
          <w:p w14:paraId="6925847E" w14:textId="77777777" w:rsidR="00BA65C6" w:rsidRPr="00DA1BC2" w:rsidRDefault="00BA65C6" w:rsidP="00D4760F">
            <w:pPr>
              <w:rPr>
                <w:rFonts w:ascii="Times New Roman" w:hAnsi="Times New Roman" w:cs="Times New Roman"/>
                <w:sz w:val="20"/>
                <w:szCs w:val="20"/>
                <w:lang w:val="en-US"/>
              </w:rPr>
            </w:pPr>
          </w:p>
          <w:p w14:paraId="5F58B75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83.0</w:t>
            </w:r>
          </w:p>
          <w:p w14:paraId="697DFE6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17.0</w:t>
            </w:r>
          </w:p>
          <w:p w14:paraId="2194F2E2" w14:textId="77777777" w:rsidR="00BA65C6" w:rsidRPr="00DA1BC2" w:rsidRDefault="00BA65C6" w:rsidP="00D4760F">
            <w:pPr>
              <w:rPr>
                <w:rFonts w:ascii="Times New Roman" w:hAnsi="Times New Roman" w:cs="Times New Roman"/>
                <w:sz w:val="20"/>
                <w:szCs w:val="20"/>
                <w:lang w:val="en-US"/>
              </w:rPr>
            </w:pPr>
          </w:p>
          <w:p w14:paraId="6A36968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89.5</w:t>
            </w:r>
          </w:p>
          <w:p w14:paraId="4B3A7FE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10.5</w:t>
            </w:r>
          </w:p>
        </w:tc>
        <w:tc>
          <w:tcPr>
            <w:tcW w:w="1134" w:type="dxa"/>
            <w:tcBorders>
              <w:top w:val="single" w:sz="4" w:space="0" w:color="auto"/>
            </w:tcBorders>
          </w:tcPr>
          <w:p w14:paraId="1E48C0B8" w14:textId="77777777" w:rsidR="00BA65C6" w:rsidRPr="00DA1BC2" w:rsidRDefault="00BA65C6" w:rsidP="00D4760F">
            <w:pPr>
              <w:rPr>
                <w:rFonts w:ascii="Times New Roman" w:hAnsi="Times New Roman" w:cs="Times New Roman"/>
                <w:sz w:val="20"/>
                <w:szCs w:val="20"/>
                <w:lang w:val="en-US"/>
              </w:rPr>
            </w:pPr>
          </w:p>
          <w:p w14:paraId="68160E7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33</w:t>
            </w:r>
          </w:p>
          <w:p w14:paraId="31369B5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15</w:t>
            </w:r>
          </w:p>
          <w:p w14:paraId="16F3235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0</w:t>
            </w:r>
          </w:p>
          <w:p w14:paraId="089F914F" w14:textId="77777777" w:rsidR="00BA65C6" w:rsidRPr="00DA1BC2" w:rsidRDefault="00BA65C6" w:rsidP="00D4760F">
            <w:pPr>
              <w:rPr>
                <w:rFonts w:ascii="Times New Roman" w:hAnsi="Times New Roman" w:cs="Times New Roman"/>
                <w:sz w:val="20"/>
                <w:szCs w:val="20"/>
                <w:lang w:val="en-US"/>
              </w:rPr>
            </w:pPr>
          </w:p>
          <w:p w14:paraId="6C9628D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36</w:t>
            </w:r>
          </w:p>
          <w:p w14:paraId="57AA83B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w:t>
            </w:r>
          </w:p>
          <w:p w14:paraId="438C172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7061809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0</w:t>
            </w:r>
          </w:p>
          <w:p w14:paraId="67902FD9" w14:textId="77777777" w:rsidR="00BA65C6" w:rsidRPr="00DA1BC2" w:rsidRDefault="00BA65C6" w:rsidP="00D4760F">
            <w:pPr>
              <w:rPr>
                <w:rFonts w:ascii="Times New Roman" w:hAnsi="Times New Roman" w:cs="Times New Roman"/>
                <w:sz w:val="20"/>
                <w:szCs w:val="20"/>
                <w:lang w:val="en-US"/>
              </w:rPr>
            </w:pPr>
          </w:p>
          <w:p w14:paraId="21887AD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26</w:t>
            </w:r>
          </w:p>
          <w:p w14:paraId="0BDC556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22</w:t>
            </w:r>
          </w:p>
          <w:p w14:paraId="1EC43F95" w14:textId="77777777" w:rsidR="00BA65C6" w:rsidRPr="00DA1BC2" w:rsidRDefault="00BA65C6" w:rsidP="00D4760F">
            <w:pPr>
              <w:rPr>
                <w:rFonts w:ascii="Times New Roman" w:hAnsi="Times New Roman" w:cs="Times New Roman"/>
                <w:sz w:val="20"/>
                <w:szCs w:val="20"/>
                <w:lang w:val="en-US"/>
              </w:rPr>
            </w:pPr>
          </w:p>
          <w:p w14:paraId="69C80CB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33</w:t>
            </w:r>
          </w:p>
          <w:p w14:paraId="3A9BF32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13</w:t>
            </w:r>
          </w:p>
          <w:p w14:paraId="0BCB63D4" w14:textId="77777777" w:rsidR="00BA65C6" w:rsidRPr="00DA1BC2" w:rsidRDefault="00BA65C6" w:rsidP="00D4760F">
            <w:pPr>
              <w:rPr>
                <w:rFonts w:ascii="Times New Roman" w:hAnsi="Times New Roman" w:cs="Times New Roman"/>
                <w:sz w:val="20"/>
                <w:szCs w:val="20"/>
                <w:lang w:val="en-US"/>
              </w:rPr>
            </w:pPr>
          </w:p>
          <w:p w14:paraId="14C174E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41</w:t>
            </w:r>
          </w:p>
          <w:p w14:paraId="5CADFD22" w14:textId="1A5409F0" w:rsidR="00BA65C6"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4</w:t>
            </w:r>
          </w:p>
          <w:p w14:paraId="250DF416" w14:textId="43C6A2E6" w:rsidR="00353BB4"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1</w:t>
            </w:r>
          </w:p>
          <w:p w14:paraId="7603D8F5" w14:textId="0CA726D1" w:rsidR="00353BB4" w:rsidRPr="00DA1BC2"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1</w:t>
            </w:r>
          </w:p>
          <w:p w14:paraId="42189922" w14:textId="77777777" w:rsidR="00BA65C6" w:rsidRPr="00DA1BC2" w:rsidRDefault="00BA65C6" w:rsidP="00D4760F">
            <w:pPr>
              <w:rPr>
                <w:rFonts w:ascii="Times New Roman" w:hAnsi="Times New Roman" w:cs="Times New Roman"/>
                <w:sz w:val="20"/>
                <w:szCs w:val="20"/>
                <w:lang w:val="en-US"/>
              </w:rPr>
            </w:pPr>
          </w:p>
          <w:p w14:paraId="44B785E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4F9956A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489ED73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17</w:t>
            </w:r>
          </w:p>
          <w:p w14:paraId="10B2D41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19</w:t>
            </w:r>
          </w:p>
          <w:p w14:paraId="3780176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480FA7F5" w14:textId="77777777" w:rsidR="00BA65C6" w:rsidRPr="00DA1BC2" w:rsidRDefault="00BA65C6" w:rsidP="00D4760F">
            <w:pPr>
              <w:rPr>
                <w:rFonts w:ascii="Times New Roman" w:hAnsi="Times New Roman" w:cs="Times New Roman"/>
                <w:sz w:val="20"/>
                <w:szCs w:val="20"/>
                <w:lang w:val="en-US"/>
              </w:rPr>
            </w:pPr>
          </w:p>
          <w:p w14:paraId="1BAB496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21</w:t>
            </w:r>
          </w:p>
          <w:p w14:paraId="152BE7B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w:t>
            </w:r>
          </w:p>
          <w:p w14:paraId="5065DFA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w:t>
            </w:r>
          </w:p>
          <w:p w14:paraId="6F42DB8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w:t>
            </w:r>
          </w:p>
          <w:p w14:paraId="72EC57D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6FF24A0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w:t>
            </w:r>
          </w:p>
          <w:p w14:paraId="3D0F3C5F" w14:textId="77777777" w:rsidR="00BA65C6" w:rsidRPr="00DA1BC2" w:rsidRDefault="00BA65C6" w:rsidP="00D4760F">
            <w:pPr>
              <w:rPr>
                <w:rFonts w:ascii="Times New Roman" w:hAnsi="Times New Roman" w:cs="Times New Roman"/>
                <w:sz w:val="20"/>
                <w:szCs w:val="20"/>
                <w:lang w:val="en-US"/>
              </w:rPr>
            </w:pPr>
          </w:p>
          <w:p w14:paraId="0C8BE12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33</w:t>
            </w:r>
          </w:p>
          <w:p w14:paraId="6D496A6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14</w:t>
            </w:r>
          </w:p>
          <w:p w14:paraId="3485194A" w14:textId="77777777" w:rsidR="00BA65C6" w:rsidRPr="00DA1BC2" w:rsidRDefault="00BA65C6" w:rsidP="00D4760F">
            <w:pPr>
              <w:rPr>
                <w:rFonts w:ascii="Times New Roman" w:hAnsi="Times New Roman" w:cs="Times New Roman"/>
                <w:sz w:val="20"/>
                <w:szCs w:val="20"/>
                <w:lang w:val="en-US"/>
              </w:rPr>
            </w:pPr>
          </w:p>
          <w:p w14:paraId="7127F43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33</w:t>
            </w:r>
          </w:p>
          <w:p w14:paraId="24CFBA2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13</w:t>
            </w:r>
          </w:p>
          <w:p w14:paraId="5024D5B6" w14:textId="77777777" w:rsidR="00BA65C6" w:rsidRPr="00DA1BC2" w:rsidRDefault="00BA65C6" w:rsidP="00D4760F">
            <w:pPr>
              <w:rPr>
                <w:rFonts w:ascii="Times New Roman" w:hAnsi="Times New Roman" w:cs="Times New Roman"/>
                <w:sz w:val="20"/>
                <w:szCs w:val="20"/>
                <w:lang w:val="en-US"/>
              </w:rPr>
            </w:pPr>
          </w:p>
          <w:p w14:paraId="302790C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32</w:t>
            </w:r>
          </w:p>
          <w:p w14:paraId="78E98D6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w:t>
            </w:r>
          </w:p>
          <w:p w14:paraId="32E1F52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w:t>
            </w:r>
          </w:p>
          <w:p w14:paraId="2187432C" w14:textId="77777777" w:rsidR="00BA65C6" w:rsidRPr="00DA1BC2" w:rsidRDefault="00BA65C6" w:rsidP="00D4760F">
            <w:pPr>
              <w:rPr>
                <w:rFonts w:ascii="Times New Roman" w:hAnsi="Times New Roman" w:cs="Times New Roman"/>
                <w:sz w:val="20"/>
                <w:szCs w:val="20"/>
                <w:lang w:val="en-US"/>
              </w:rPr>
            </w:pPr>
          </w:p>
          <w:p w14:paraId="5D28AC9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44</w:t>
            </w:r>
          </w:p>
          <w:p w14:paraId="7C71691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w:t>
            </w:r>
          </w:p>
          <w:p w14:paraId="25D910C4" w14:textId="77777777" w:rsidR="00BA65C6" w:rsidRPr="00DA1BC2" w:rsidRDefault="00BA65C6" w:rsidP="00D4760F">
            <w:pPr>
              <w:rPr>
                <w:rFonts w:ascii="Times New Roman" w:hAnsi="Times New Roman" w:cs="Times New Roman"/>
                <w:sz w:val="20"/>
                <w:szCs w:val="20"/>
                <w:lang w:val="en-US"/>
              </w:rPr>
            </w:pPr>
          </w:p>
          <w:p w14:paraId="1364E34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39</w:t>
            </w:r>
          </w:p>
          <w:p w14:paraId="206FFDD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w:t>
            </w:r>
          </w:p>
        </w:tc>
        <w:tc>
          <w:tcPr>
            <w:tcW w:w="1559" w:type="dxa"/>
            <w:gridSpan w:val="2"/>
            <w:tcBorders>
              <w:top w:val="single" w:sz="4" w:space="0" w:color="auto"/>
            </w:tcBorders>
          </w:tcPr>
          <w:p w14:paraId="036A4C9F" w14:textId="77777777" w:rsidR="00BA65C6" w:rsidRPr="00DA1BC2" w:rsidRDefault="00BA65C6" w:rsidP="00D4760F">
            <w:pPr>
              <w:rPr>
                <w:rFonts w:ascii="Times New Roman" w:hAnsi="Times New Roman" w:cs="Times New Roman"/>
                <w:sz w:val="20"/>
                <w:szCs w:val="20"/>
                <w:lang w:val="en-US"/>
              </w:rPr>
            </w:pPr>
          </w:p>
          <w:p w14:paraId="200A1A9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68.8</w:t>
            </w:r>
          </w:p>
          <w:p w14:paraId="3EAC1BB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31.1</w:t>
            </w:r>
          </w:p>
          <w:p w14:paraId="6BAFAF5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0.0</w:t>
            </w:r>
          </w:p>
          <w:p w14:paraId="4DE68C79" w14:textId="77777777" w:rsidR="00BA65C6" w:rsidRPr="00DA1BC2" w:rsidRDefault="00BA65C6" w:rsidP="00D4760F">
            <w:pPr>
              <w:rPr>
                <w:rFonts w:ascii="Times New Roman" w:hAnsi="Times New Roman" w:cs="Times New Roman"/>
                <w:sz w:val="20"/>
                <w:szCs w:val="20"/>
                <w:lang w:val="en-US"/>
              </w:rPr>
            </w:pPr>
          </w:p>
          <w:p w14:paraId="20A7DF24"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76.6</w:t>
            </w:r>
          </w:p>
          <w:p w14:paraId="6328321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14.9</w:t>
            </w:r>
          </w:p>
          <w:p w14:paraId="1817215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4A668675"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0.0</w:t>
            </w:r>
          </w:p>
          <w:p w14:paraId="5A410268" w14:textId="77777777" w:rsidR="00BA65C6" w:rsidRPr="00DA1BC2" w:rsidRDefault="00BA65C6" w:rsidP="00D4760F">
            <w:pPr>
              <w:rPr>
                <w:rFonts w:ascii="Times New Roman" w:hAnsi="Times New Roman" w:cs="Times New Roman"/>
                <w:sz w:val="20"/>
                <w:szCs w:val="20"/>
                <w:lang w:val="en-US"/>
              </w:rPr>
            </w:pPr>
          </w:p>
          <w:p w14:paraId="0B0629B3"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55.2</w:t>
            </w:r>
          </w:p>
          <w:p w14:paraId="067A6A4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46.8</w:t>
            </w:r>
          </w:p>
          <w:p w14:paraId="214D079B" w14:textId="77777777" w:rsidR="00BA65C6" w:rsidRPr="00DA1BC2" w:rsidRDefault="00BA65C6" w:rsidP="00D4760F">
            <w:pPr>
              <w:rPr>
                <w:rFonts w:ascii="Times New Roman" w:hAnsi="Times New Roman" w:cs="Times New Roman"/>
                <w:sz w:val="20"/>
                <w:szCs w:val="20"/>
                <w:lang w:val="en-US"/>
              </w:rPr>
            </w:pPr>
          </w:p>
          <w:p w14:paraId="232993E9"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70.2</w:t>
            </w:r>
          </w:p>
          <w:p w14:paraId="0D1C19E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29.8</w:t>
            </w:r>
          </w:p>
          <w:p w14:paraId="0A19841D" w14:textId="77777777" w:rsidR="00BA65C6" w:rsidRPr="00DA1BC2" w:rsidRDefault="00BA65C6" w:rsidP="00D4760F">
            <w:pPr>
              <w:rPr>
                <w:rFonts w:ascii="Times New Roman" w:hAnsi="Times New Roman" w:cs="Times New Roman"/>
                <w:sz w:val="20"/>
                <w:szCs w:val="20"/>
                <w:lang w:val="en-US"/>
              </w:rPr>
            </w:pPr>
          </w:p>
          <w:p w14:paraId="0FEE08E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87.2</w:t>
            </w:r>
          </w:p>
          <w:p w14:paraId="39D9555F" w14:textId="6A0CC327" w:rsidR="00BA65C6" w:rsidRPr="00DA1BC2" w:rsidRDefault="00891ECC"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12.8</w:t>
            </w:r>
          </w:p>
          <w:p w14:paraId="4247A30F" w14:textId="34907BFE" w:rsidR="00BA65C6"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2.0</w:t>
            </w:r>
          </w:p>
          <w:p w14:paraId="35B24A9B" w14:textId="2AE51FB4" w:rsidR="00353BB4" w:rsidRDefault="00353BB4" w:rsidP="00D4760F">
            <w:pPr>
              <w:rPr>
                <w:rFonts w:ascii="Times New Roman" w:hAnsi="Times New Roman" w:cs="Times New Roman"/>
                <w:sz w:val="20"/>
                <w:szCs w:val="20"/>
                <w:lang w:val="en-US"/>
              </w:rPr>
            </w:pPr>
            <w:r>
              <w:rPr>
                <w:rFonts w:ascii="Times New Roman" w:hAnsi="Times New Roman" w:cs="Times New Roman"/>
                <w:sz w:val="20"/>
                <w:szCs w:val="20"/>
                <w:lang w:val="en-US"/>
              </w:rPr>
              <w:t>2.0</w:t>
            </w:r>
          </w:p>
          <w:p w14:paraId="4EDE42D8" w14:textId="77777777" w:rsidR="00353BB4" w:rsidRPr="00DA1BC2" w:rsidRDefault="00353BB4" w:rsidP="00D4760F">
            <w:pPr>
              <w:rPr>
                <w:rFonts w:ascii="Times New Roman" w:hAnsi="Times New Roman" w:cs="Times New Roman"/>
                <w:sz w:val="20"/>
                <w:szCs w:val="20"/>
                <w:lang w:val="en-US"/>
              </w:rPr>
            </w:pPr>
          </w:p>
          <w:p w14:paraId="514745A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3647CAE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7B407C7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36.1</w:t>
            </w:r>
          </w:p>
          <w:p w14:paraId="73F52040"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40.4</w:t>
            </w:r>
          </w:p>
          <w:p w14:paraId="1DE32AD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2EF0449E" w14:textId="77777777" w:rsidR="00BA65C6" w:rsidRPr="00DA1BC2" w:rsidRDefault="00BA65C6" w:rsidP="00D4760F">
            <w:pPr>
              <w:rPr>
                <w:rFonts w:ascii="Times New Roman" w:hAnsi="Times New Roman" w:cs="Times New Roman"/>
                <w:sz w:val="20"/>
                <w:szCs w:val="20"/>
                <w:lang w:val="en-US"/>
              </w:rPr>
            </w:pPr>
          </w:p>
          <w:p w14:paraId="52851D3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44.7</w:t>
            </w:r>
          </w:p>
          <w:p w14:paraId="57BDB8B1"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12.8</w:t>
            </w:r>
          </w:p>
          <w:p w14:paraId="24633A9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12.8</w:t>
            </w:r>
          </w:p>
          <w:p w14:paraId="0DCC6A7C"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12.8</w:t>
            </w:r>
          </w:p>
          <w:p w14:paraId="761DDB87"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727BCAF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6.4</w:t>
            </w:r>
          </w:p>
          <w:p w14:paraId="12276358" w14:textId="77777777" w:rsidR="00BA65C6" w:rsidRPr="00DA1BC2" w:rsidRDefault="00BA65C6" w:rsidP="00D4760F">
            <w:pPr>
              <w:rPr>
                <w:rFonts w:ascii="Times New Roman" w:hAnsi="Times New Roman" w:cs="Times New Roman"/>
                <w:sz w:val="20"/>
                <w:szCs w:val="20"/>
                <w:lang w:val="en-US"/>
              </w:rPr>
            </w:pPr>
          </w:p>
          <w:p w14:paraId="0C1ADE3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70.2</w:t>
            </w:r>
          </w:p>
          <w:p w14:paraId="7DCAD29E"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29.8</w:t>
            </w:r>
          </w:p>
          <w:p w14:paraId="68FEE8EA" w14:textId="77777777" w:rsidR="00BA65C6" w:rsidRPr="00DA1BC2" w:rsidRDefault="00BA65C6" w:rsidP="00D4760F">
            <w:pPr>
              <w:rPr>
                <w:rFonts w:ascii="Times New Roman" w:hAnsi="Times New Roman" w:cs="Times New Roman"/>
                <w:sz w:val="20"/>
                <w:szCs w:val="20"/>
                <w:lang w:val="en-US"/>
              </w:rPr>
            </w:pPr>
          </w:p>
          <w:p w14:paraId="163A3A0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70.2</w:t>
            </w:r>
          </w:p>
          <w:p w14:paraId="52D1741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27.7</w:t>
            </w:r>
          </w:p>
          <w:p w14:paraId="485F63C2" w14:textId="77777777" w:rsidR="00BA65C6" w:rsidRPr="00DA1BC2" w:rsidRDefault="00BA65C6" w:rsidP="00D4760F">
            <w:pPr>
              <w:rPr>
                <w:rFonts w:ascii="Times New Roman" w:hAnsi="Times New Roman" w:cs="Times New Roman"/>
                <w:sz w:val="20"/>
                <w:szCs w:val="20"/>
                <w:lang w:val="en-US"/>
              </w:rPr>
            </w:pPr>
          </w:p>
          <w:p w14:paraId="0E82D54F"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68.1</w:t>
            </w:r>
          </w:p>
          <w:p w14:paraId="4C3DE448"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8.5</w:t>
            </w:r>
          </w:p>
          <w:p w14:paraId="7D6B7AEA"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25.5</w:t>
            </w:r>
          </w:p>
          <w:p w14:paraId="1F575E44" w14:textId="77777777" w:rsidR="00BA65C6" w:rsidRPr="00DA1BC2" w:rsidRDefault="00BA65C6" w:rsidP="00D4760F">
            <w:pPr>
              <w:rPr>
                <w:rFonts w:ascii="Times New Roman" w:hAnsi="Times New Roman" w:cs="Times New Roman"/>
                <w:sz w:val="20"/>
                <w:szCs w:val="20"/>
                <w:lang w:val="en-US"/>
              </w:rPr>
            </w:pPr>
          </w:p>
          <w:p w14:paraId="75C828E6"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93.6</w:t>
            </w:r>
          </w:p>
          <w:p w14:paraId="1AD5E35D"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6.4</w:t>
            </w:r>
          </w:p>
          <w:p w14:paraId="1A80182A" w14:textId="77777777" w:rsidR="00BA65C6" w:rsidRPr="00DA1BC2" w:rsidRDefault="00BA65C6" w:rsidP="00D4760F">
            <w:pPr>
              <w:rPr>
                <w:rFonts w:ascii="Times New Roman" w:hAnsi="Times New Roman" w:cs="Times New Roman"/>
                <w:sz w:val="20"/>
                <w:szCs w:val="20"/>
                <w:lang w:val="en-US"/>
              </w:rPr>
            </w:pPr>
          </w:p>
          <w:p w14:paraId="3F2BD1A2"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83.0</w:t>
            </w:r>
          </w:p>
          <w:p w14:paraId="0F160D8B" w14:textId="77777777" w:rsidR="00BA65C6" w:rsidRPr="00DA1BC2" w:rsidRDefault="00BA65C6" w:rsidP="00D4760F">
            <w:pPr>
              <w:rPr>
                <w:rFonts w:ascii="Times New Roman" w:hAnsi="Times New Roman" w:cs="Times New Roman"/>
                <w:sz w:val="20"/>
                <w:szCs w:val="20"/>
                <w:lang w:val="en-US"/>
              </w:rPr>
            </w:pPr>
            <w:r w:rsidRPr="00DA1BC2">
              <w:rPr>
                <w:rFonts w:ascii="Times New Roman" w:hAnsi="Times New Roman" w:cs="Times New Roman"/>
                <w:sz w:val="20"/>
                <w:szCs w:val="20"/>
                <w:lang w:val="en-US"/>
              </w:rPr>
              <w:t>17.0</w:t>
            </w:r>
          </w:p>
        </w:tc>
      </w:tr>
    </w:tbl>
    <w:p w14:paraId="7E77AD34" w14:textId="7C2F9514" w:rsidR="009A1A26" w:rsidRPr="00DA1BC2" w:rsidRDefault="009A1A26" w:rsidP="009A0FB4">
      <w:pPr>
        <w:spacing w:after="0" w:line="480" w:lineRule="auto"/>
        <w:rPr>
          <w:rFonts w:ascii="Times New Roman" w:eastAsia="Times New Roman" w:hAnsi="Times New Roman" w:cs="Times New Roman"/>
          <w:sz w:val="24"/>
          <w:szCs w:val="24"/>
          <w:lang w:val="en-US" w:eastAsia="en-GB"/>
        </w:rPr>
        <w:sectPr w:rsidR="009A1A26" w:rsidRPr="00DA1BC2">
          <w:headerReference w:type="even" r:id="rId12"/>
          <w:headerReference w:type="default" r:id="rId13"/>
          <w:pgSz w:w="11906" w:h="16838"/>
          <w:pgMar w:top="1440" w:right="1440" w:bottom="1440" w:left="1440" w:header="708" w:footer="708" w:gutter="0"/>
          <w:cols w:space="708"/>
          <w:docGrid w:linePitch="360"/>
        </w:sectPr>
      </w:pPr>
      <w:r w:rsidRPr="00DA1BC2">
        <w:rPr>
          <w:rFonts w:ascii="Times New Roman" w:eastAsia="Times New Roman" w:hAnsi="Times New Roman" w:cs="Times New Roman"/>
          <w:sz w:val="24"/>
          <w:szCs w:val="24"/>
          <w:lang w:val="en-US" w:eastAsia="en-GB"/>
        </w:rPr>
        <w:br w:type="page"/>
      </w:r>
    </w:p>
    <w:p w14:paraId="3F6C8BF0" w14:textId="4E7F614F" w:rsidR="009A1A26" w:rsidRPr="00DA1BC2" w:rsidRDefault="009A1A26" w:rsidP="009A0FB4">
      <w:pPr>
        <w:spacing w:after="0" w:line="480" w:lineRule="auto"/>
        <w:rPr>
          <w:rFonts w:ascii="Times New Roman" w:eastAsia="Times New Roman" w:hAnsi="Times New Roman" w:cs="Times New Roman"/>
          <w:b/>
          <w:sz w:val="24"/>
          <w:szCs w:val="24"/>
          <w:lang w:val="en-US" w:eastAsia="en-GB"/>
        </w:rPr>
      </w:pPr>
      <w:r w:rsidRPr="00DA1BC2">
        <w:rPr>
          <w:rFonts w:ascii="Times New Roman" w:eastAsia="Times New Roman" w:hAnsi="Times New Roman" w:cs="Times New Roman"/>
          <w:b/>
          <w:sz w:val="24"/>
          <w:szCs w:val="24"/>
          <w:lang w:val="en-US" w:eastAsia="en-GB"/>
        </w:rPr>
        <w:t xml:space="preserve">Table </w:t>
      </w:r>
      <w:r w:rsidR="00B23D77" w:rsidRPr="00DA1BC2">
        <w:rPr>
          <w:rFonts w:ascii="Times New Roman" w:eastAsia="Times New Roman" w:hAnsi="Times New Roman" w:cs="Times New Roman"/>
          <w:b/>
          <w:sz w:val="24"/>
          <w:szCs w:val="24"/>
          <w:lang w:val="en-US" w:eastAsia="en-GB"/>
        </w:rPr>
        <w:t>2</w:t>
      </w:r>
    </w:p>
    <w:p w14:paraId="1339FB0E" w14:textId="77777777" w:rsidR="00E45F46" w:rsidRPr="00DA1BC2" w:rsidRDefault="00E45F46" w:rsidP="00E45F46">
      <w:pPr>
        <w:spacing w:line="480" w:lineRule="auto"/>
        <w:rPr>
          <w:rFonts w:ascii="Times New Roman" w:hAnsi="Times New Roman" w:cs="Times New Roman"/>
          <w:i/>
          <w:sz w:val="24"/>
          <w:szCs w:val="24"/>
          <w:lang w:val="en-US"/>
        </w:rPr>
      </w:pPr>
      <w:r w:rsidRPr="00DA1BC2">
        <w:rPr>
          <w:rFonts w:ascii="Times New Roman" w:hAnsi="Times New Roman" w:cs="Times New Roman"/>
          <w:i/>
          <w:sz w:val="24"/>
          <w:szCs w:val="24"/>
          <w:lang w:val="en-US"/>
        </w:rPr>
        <w:t>Themes and Subthemes with Descriptions and Representative Quotes for Changes in Goal Adaptation</w:t>
      </w:r>
    </w:p>
    <w:tbl>
      <w:tblPr>
        <w:tblW w:w="5007" w:type="pct"/>
        <w:tblLayout w:type="fixed"/>
        <w:tblLook w:val="04A0" w:firstRow="1" w:lastRow="0" w:firstColumn="1" w:lastColumn="0" w:noHBand="0" w:noVBand="1"/>
      </w:tblPr>
      <w:tblGrid>
        <w:gridCol w:w="2128"/>
        <w:gridCol w:w="2013"/>
        <w:gridCol w:w="2250"/>
        <w:gridCol w:w="7587"/>
      </w:tblGrid>
      <w:tr w:rsidR="00774EC2" w:rsidRPr="00DA1BC2" w14:paraId="0581913E" w14:textId="77777777" w:rsidTr="00D4760F">
        <w:trPr>
          <w:trHeight w:val="320"/>
        </w:trPr>
        <w:tc>
          <w:tcPr>
            <w:tcW w:w="761" w:type="pct"/>
            <w:tcBorders>
              <w:top w:val="single" w:sz="8" w:space="0" w:color="auto"/>
              <w:left w:val="nil"/>
              <w:bottom w:val="single" w:sz="8" w:space="0" w:color="auto"/>
              <w:right w:val="nil"/>
            </w:tcBorders>
            <w:shd w:val="clear" w:color="auto" w:fill="auto"/>
            <w:noWrap/>
            <w:hideMark/>
          </w:tcPr>
          <w:p w14:paraId="626BD302" w14:textId="77777777" w:rsidR="00774EC2" w:rsidRPr="00DA1BC2" w:rsidRDefault="00774EC2" w:rsidP="00D4760F">
            <w:pPr>
              <w:rPr>
                <w:rFonts w:ascii="Times New Roman" w:eastAsia="Times New Roman" w:hAnsi="Times New Roman" w:cs="Times New Roman"/>
                <w:color w:val="000000"/>
                <w:lang w:val="en-US" w:eastAsia="en-GB"/>
              </w:rPr>
            </w:pPr>
            <w:r w:rsidRPr="00DA1BC2">
              <w:rPr>
                <w:rFonts w:ascii="Times New Roman" w:eastAsia="Times New Roman" w:hAnsi="Times New Roman" w:cs="Times New Roman"/>
                <w:color w:val="000000"/>
                <w:lang w:val="en-US" w:eastAsia="en-GB"/>
              </w:rPr>
              <w:t>Themes</w:t>
            </w:r>
          </w:p>
        </w:tc>
        <w:tc>
          <w:tcPr>
            <w:tcW w:w="720" w:type="pct"/>
            <w:tcBorders>
              <w:top w:val="single" w:sz="8" w:space="0" w:color="auto"/>
              <w:left w:val="nil"/>
              <w:bottom w:val="single" w:sz="8" w:space="0" w:color="auto"/>
              <w:right w:val="nil"/>
            </w:tcBorders>
            <w:shd w:val="clear" w:color="auto" w:fill="auto"/>
            <w:noWrap/>
            <w:hideMark/>
          </w:tcPr>
          <w:p w14:paraId="5D8AE8D7" w14:textId="77777777" w:rsidR="00774EC2" w:rsidRPr="00DA1BC2" w:rsidRDefault="00774EC2" w:rsidP="00D4760F">
            <w:pPr>
              <w:rPr>
                <w:rFonts w:ascii="Times New Roman" w:eastAsia="Times New Roman" w:hAnsi="Times New Roman" w:cs="Times New Roman"/>
                <w:color w:val="000000"/>
                <w:lang w:val="en-US" w:eastAsia="en-GB"/>
              </w:rPr>
            </w:pPr>
            <w:r w:rsidRPr="00DA1BC2">
              <w:rPr>
                <w:rFonts w:ascii="Times New Roman" w:eastAsia="Times New Roman" w:hAnsi="Times New Roman" w:cs="Times New Roman"/>
                <w:color w:val="000000"/>
                <w:lang w:val="en-US" w:eastAsia="en-GB"/>
              </w:rPr>
              <w:t>Subthemes</w:t>
            </w:r>
          </w:p>
        </w:tc>
        <w:tc>
          <w:tcPr>
            <w:tcW w:w="805" w:type="pct"/>
            <w:tcBorders>
              <w:top w:val="single" w:sz="8" w:space="0" w:color="auto"/>
              <w:left w:val="nil"/>
              <w:bottom w:val="single" w:sz="8" w:space="0" w:color="auto"/>
              <w:right w:val="nil"/>
            </w:tcBorders>
            <w:shd w:val="clear" w:color="auto" w:fill="auto"/>
            <w:noWrap/>
            <w:hideMark/>
          </w:tcPr>
          <w:p w14:paraId="35135646" w14:textId="77777777" w:rsidR="00774EC2" w:rsidRPr="00DA1BC2" w:rsidRDefault="00774EC2" w:rsidP="00D4760F">
            <w:pPr>
              <w:rPr>
                <w:rFonts w:ascii="Times New Roman" w:eastAsia="Times New Roman" w:hAnsi="Times New Roman" w:cs="Times New Roman"/>
                <w:color w:val="000000"/>
                <w:lang w:val="en-US" w:eastAsia="en-GB"/>
              </w:rPr>
            </w:pPr>
            <w:r w:rsidRPr="00DA1BC2">
              <w:rPr>
                <w:rFonts w:ascii="Times New Roman" w:eastAsia="Times New Roman" w:hAnsi="Times New Roman" w:cs="Times New Roman"/>
                <w:color w:val="000000"/>
                <w:lang w:val="en-US" w:eastAsia="en-GB"/>
              </w:rPr>
              <w:t xml:space="preserve">Description </w:t>
            </w:r>
          </w:p>
        </w:tc>
        <w:tc>
          <w:tcPr>
            <w:tcW w:w="2714" w:type="pct"/>
            <w:tcBorders>
              <w:top w:val="single" w:sz="8" w:space="0" w:color="auto"/>
              <w:left w:val="nil"/>
              <w:bottom w:val="single" w:sz="8" w:space="0" w:color="auto"/>
              <w:right w:val="nil"/>
            </w:tcBorders>
          </w:tcPr>
          <w:p w14:paraId="41E190EC" w14:textId="77777777" w:rsidR="00774EC2" w:rsidRPr="00DA1BC2" w:rsidRDefault="00774EC2" w:rsidP="00D4760F">
            <w:pPr>
              <w:ind w:right="-391"/>
              <w:rPr>
                <w:rFonts w:ascii="Times New Roman" w:eastAsia="Times New Roman" w:hAnsi="Times New Roman" w:cs="Times New Roman"/>
                <w:color w:val="000000"/>
                <w:lang w:val="en-US" w:eastAsia="en-GB"/>
              </w:rPr>
            </w:pPr>
            <w:r w:rsidRPr="00DA1BC2">
              <w:rPr>
                <w:rFonts w:ascii="Times New Roman" w:eastAsia="Times New Roman" w:hAnsi="Times New Roman" w:cs="Times New Roman"/>
                <w:color w:val="000000"/>
                <w:lang w:val="en-US" w:eastAsia="en-GB"/>
              </w:rPr>
              <w:t>Quotes</w:t>
            </w:r>
          </w:p>
        </w:tc>
      </w:tr>
      <w:tr w:rsidR="00774EC2" w:rsidRPr="00DA1BC2" w14:paraId="6DCCCC8B" w14:textId="77777777" w:rsidTr="00D4760F">
        <w:trPr>
          <w:trHeight w:val="310"/>
        </w:trPr>
        <w:tc>
          <w:tcPr>
            <w:tcW w:w="761" w:type="pct"/>
            <w:tcBorders>
              <w:top w:val="nil"/>
              <w:left w:val="nil"/>
              <w:bottom w:val="nil"/>
              <w:right w:val="nil"/>
            </w:tcBorders>
            <w:shd w:val="clear" w:color="auto" w:fill="auto"/>
            <w:noWrap/>
            <w:hideMark/>
          </w:tcPr>
          <w:p w14:paraId="56ADB36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Communication</w:t>
            </w:r>
          </w:p>
        </w:tc>
        <w:tc>
          <w:tcPr>
            <w:tcW w:w="720" w:type="pct"/>
            <w:tcBorders>
              <w:top w:val="nil"/>
              <w:left w:val="nil"/>
              <w:bottom w:val="nil"/>
              <w:right w:val="nil"/>
            </w:tcBorders>
            <w:shd w:val="clear" w:color="auto" w:fill="auto"/>
            <w:noWrap/>
            <w:hideMark/>
          </w:tcPr>
          <w:p w14:paraId="60C7E230"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Checking in </w:t>
            </w:r>
          </w:p>
          <w:p w14:paraId="6F3D23A0" w14:textId="77777777" w:rsidR="00774EC2" w:rsidRPr="00DA1BC2" w:rsidRDefault="00774EC2" w:rsidP="00D4760F">
            <w:pPr>
              <w:rPr>
                <w:rFonts w:ascii="Times New Roman" w:eastAsia="Times New Roman" w:hAnsi="Times New Roman" w:cs="Times New Roman"/>
                <w:color w:val="000000"/>
                <w:sz w:val="21"/>
                <w:szCs w:val="21"/>
                <w:lang w:val="en-US" w:eastAsia="en-GB"/>
              </w:rPr>
            </w:pPr>
          </w:p>
          <w:p w14:paraId="178CA950"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805" w:type="pct"/>
            <w:tcBorders>
              <w:top w:val="nil"/>
              <w:left w:val="nil"/>
              <w:bottom w:val="nil"/>
              <w:right w:val="nil"/>
            </w:tcBorders>
            <w:shd w:val="clear" w:color="auto" w:fill="auto"/>
            <w:noWrap/>
            <w:hideMark/>
          </w:tcPr>
          <w:p w14:paraId="0A482307"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consistently check how the other is feeling. </w:t>
            </w:r>
          </w:p>
        </w:tc>
        <w:tc>
          <w:tcPr>
            <w:tcW w:w="2714" w:type="pct"/>
            <w:tcBorders>
              <w:top w:val="nil"/>
              <w:left w:val="nil"/>
              <w:right w:val="nil"/>
            </w:tcBorders>
          </w:tcPr>
          <w:p w14:paraId="0C748988" w14:textId="0E2824F3"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always think that it's best just to talk to each other, just check ‘how are you feeling today? What's your mood? And what do you want to do?’ (#29,</w:t>
            </w:r>
            <w:r w:rsidR="000032B5" w:rsidRPr="003F5CDE">
              <w:rPr>
                <w:rFonts w:ascii="Times New Roman" w:hAnsi="Times New Roman" w:cs="Times New Roman"/>
                <w:sz w:val="21"/>
                <w:szCs w:val="21"/>
                <w:lang w:val="en-US"/>
              </w:rPr>
              <w:t xml:space="preserve"> W, 32)</w:t>
            </w:r>
          </w:p>
        </w:tc>
      </w:tr>
      <w:tr w:rsidR="00774EC2" w:rsidRPr="00DA1BC2" w14:paraId="0BD853D3" w14:textId="77777777" w:rsidTr="00D4760F">
        <w:trPr>
          <w:trHeight w:val="310"/>
        </w:trPr>
        <w:tc>
          <w:tcPr>
            <w:tcW w:w="761" w:type="pct"/>
            <w:tcBorders>
              <w:top w:val="nil"/>
              <w:left w:val="nil"/>
              <w:bottom w:val="nil"/>
              <w:right w:val="nil"/>
            </w:tcBorders>
            <w:shd w:val="clear" w:color="auto" w:fill="auto"/>
            <w:noWrap/>
          </w:tcPr>
          <w:p w14:paraId="64CFDBCB"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152FD8C9"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Patience and Understanding</w:t>
            </w:r>
          </w:p>
        </w:tc>
        <w:tc>
          <w:tcPr>
            <w:tcW w:w="805" w:type="pct"/>
            <w:tcBorders>
              <w:top w:val="nil"/>
              <w:left w:val="nil"/>
              <w:bottom w:val="nil"/>
              <w:right w:val="nil"/>
            </w:tcBorders>
            <w:shd w:val="clear" w:color="auto" w:fill="auto"/>
            <w:noWrap/>
          </w:tcPr>
          <w:p w14:paraId="679C48EB"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converse in an understanding and considerate manner. </w:t>
            </w:r>
          </w:p>
        </w:tc>
        <w:tc>
          <w:tcPr>
            <w:tcW w:w="2714" w:type="pct"/>
            <w:tcBorders>
              <w:top w:val="nil"/>
              <w:left w:val="nil"/>
              <w:right w:val="nil"/>
            </w:tcBorders>
          </w:tcPr>
          <w:p w14:paraId="71A65E86" w14:textId="75326619" w:rsidR="00774EC2" w:rsidRPr="003F5CDE" w:rsidRDefault="00A2302D"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B</w:t>
            </w:r>
            <w:r w:rsidR="00774EC2" w:rsidRPr="003F5CDE">
              <w:rPr>
                <w:rFonts w:ascii="Times New Roman" w:hAnsi="Times New Roman" w:cs="Times New Roman"/>
                <w:sz w:val="21"/>
                <w:szCs w:val="21"/>
                <w:lang w:val="en-US"/>
              </w:rPr>
              <w:t>eing around him being stressed out all the time, I guess is in a way more difficult but also easier to empathise with. Because I can see it affecting him throughout the day rather than just at the end of the day once you've gotten home. So</w:t>
            </w:r>
            <w:r w:rsidRPr="003F5CDE">
              <w:rPr>
                <w:rFonts w:ascii="Times New Roman" w:hAnsi="Times New Roman" w:cs="Times New Roman"/>
                <w:sz w:val="21"/>
                <w:szCs w:val="21"/>
                <w:lang w:val="en-US"/>
              </w:rPr>
              <w:t>,</w:t>
            </w:r>
            <w:r w:rsidR="00774EC2" w:rsidRPr="003F5CDE">
              <w:rPr>
                <w:rFonts w:ascii="Times New Roman" w:hAnsi="Times New Roman" w:cs="Times New Roman"/>
                <w:sz w:val="21"/>
                <w:szCs w:val="21"/>
                <w:lang w:val="en-US"/>
              </w:rPr>
              <w:t xml:space="preserve"> we're able to come to talk about stresses and issues a bit better. (#14,</w:t>
            </w:r>
            <w:r w:rsidR="000032B5" w:rsidRPr="003F5CDE">
              <w:rPr>
                <w:rFonts w:ascii="Times New Roman" w:hAnsi="Times New Roman" w:cs="Times New Roman"/>
                <w:sz w:val="21"/>
                <w:szCs w:val="21"/>
                <w:lang w:val="en-US"/>
              </w:rPr>
              <w:t xml:space="preserve"> W, 30)</w:t>
            </w:r>
          </w:p>
          <w:p w14:paraId="16851DE3" w14:textId="77777777" w:rsidR="00774EC2" w:rsidRPr="003F5CDE" w:rsidRDefault="00774EC2" w:rsidP="00D4760F">
            <w:pPr>
              <w:pStyle w:val="Normal0"/>
              <w:widowControl/>
              <w:ind w:firstLine="193"/>
              <w:rPr>
                <w:rFonts w:ascii="Times New Roman" w:hAnsi="Times New Roman" w:cs="Times New Roman"/>
                <w:sz w:val="21"/>
                <w:szCs w:val="21"/>
                <w:lang w:val="en-US"/>
              </w:rPr>
            </w:pPr>
          </w:p>
        </w:tc>
      </w:tr>
      <w:tr w:rsidR="00774EC2" w:rsidRPr="00DA1BC2" w14:paraId="527C54C9" w14:textId="77777777" w:rsidTr="00D4760F">
        <w:trPr>
          <w:trHeight w:val="310"/>
        </w:trPr>
        <w:tc>
          <w:tcPr>
            <w:tcW w:w="761" w:type="pct"/>
            <w:tcBorders>
              <w:top w:val="nil"/>
              <w:left w:val="nil"/>
              <w:bottom w:val="nil"/>
              <w:right w:val="nil"/>
            </w:tcBorders>
            <w:shd w:val="clear" w:color="auto" w:fill="auto"/>
            <w:noWrap/>
          </w:tcPr>
          <w:p w14:paraId="05148EA3"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00B0B38C"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Frustration </w:t>
            </w:r>
          </w:p>
          <w:p w14:paraId="15E4BB68"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805" w:type="pct"/>
            <w:tcBorders>
              <w:top w:val="nil"/>
              <w:left w:val="nil"/>
              <w:bottom w:val="nil"/>
              <w:right w:val="nil"/>
            </w:tcBorders>
            <w:shd w:val="clear" w:color="auto" w:fill="auto"/>
            <w:noWrap/>
          </w:tcPr>
          <w:p w14:paraId="02F64B72"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converse in a hostile way that conveys irritation and frustration. </w:t>
            </w:r>
          </w:p>
          <w:p w14:paraId="3DB8F80B"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top w:val="nil"/>
              <w:left w:val="nil"/>
              <w:right w:val="nil"/>
            </w:tcBorders>
          </w:tcPr>
          <w:p w14:paraId="7C1092DA" w14:textId="74D0C695" w:rsidR="00774EC2" w:rsidRPr="003F5CDE" w:rsidRDefault="00A2302D"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W</w:t>
            </w:r>
            <w:r w:rsidR="00774EC2" w:rsidRPr="003F5CDE">
              <w:rPr>
                <w:rFonts w:ascii="Times New Roman" w:hAnsi="Times New Roman" w:cs="Times New Roman"/>
                <w:sz w:val="21"/>
                <w:szCs w:val="21"/>
                <w:lang w:val="en-US"/>
              </w:rPr>
              <w:t>e have fought a bit more, I'd say recently, in the first part of quarantine, when it first began. (#37,</w:t>
            </w:r>
            <w:r w:rsidR="000032B5" w:rsidRPr="003F5CDE">
              <w:rPr>
                <w:rFonts w:ascii="Times New Roman" w:hAnsi="Times New Roman" w:cs="Times New Roman"/>
                <w:sz w:val="21"/>
                <w:szCs w:val="21"/>
                <w:lang w:val="en-US"/>
              </w:rPr>
              <w:t xml:space="preserve"> W, 19)</w:t>
            </w:r>
          </w:p>
          <w:p w14:paraId="22DEADFB" w14:textId="015A9F27" w:rsidR="00774EC2" w:rsidRPr="00DA1BC2" w:rsidRDefault="00774EC2" w:rsidP="00D4760F">
            <w:pPr>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would say a little bit this week, he's become a little more hostile. A little more sniping. A little more sensitivity around comments that are made about stuff. I'm becoming a little more impatient with ‘why are these dishes left here?’ (#23,</w:t>
            </w:r>
            <w:r w:rsidR="000032B5" w:rsidRPr="003F5CDE">
              <w:rPr>
                <w:rFonts w:ascii="Times New Roman" w:hAnsi="Times New Roman" w:cs="Times New Roman"/>
                <w:sz w:val="21"/>
                <w:szCs w:val="21"/>
                <w:lang w:val="en-US"/>
              </w:rPr>
              <w:t xml:space="preserve"> W, 49)</w:t>
            </w:r>
          </w:p>
          <w:p w14:paraId="53C54887" w14:textId="77777777" w:rsidR="00774EC2" w:rsidRPr="00DA1BC2" w:rsidRDefault="00774EC2" w:rsidP="00D4760F">
            <w:pPr>
              <w:pStyle w:val="Normal0"/>
              <w:widowControl/>
              <w:ind w:firstLine="177"/>
              <w:rPr>
                <w:rFonts w:ascii="Times New Roman" w:hAnsi="Times New Roman" w:cs="Times New Roman"/>
                <w:sz w:val="21"/>
                <w:szCs w:val="21"/>
                <w:lang w:val="en-US"/>
              </w:rPr>
            </w:pPr>
          </w:p>
        </w:tc>
      </w:tr>
      <w:tr w:rsidR="00774EC2" w:rsidRPr="00DA1BC2" w14:paraId="43B20BAA" w14:textId="77777777" w:rsidTr="00D4760F">
        <w:trPr>
          <w:trHeight w:val="310"/>
        </w:trPr>
        <w:tc>
          <w:tcPr>
            <w:tcW w:w="761" w:type="pct"/>
            <w:tcBorders>
              <w:top w:val="nil"/>
              <w:left w:val="nil"/>
              <w:bottom w:val="nil"/>
              <w:right w:val="nil"/>
            </w:tcBorders>
            <w:shd w:val="clear" w:color="auto" w:fill="auto"/>
            <w:noWrap/>
          </w:tcPr>
          <w:p w14:paraId="06CD7286"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12AF2772"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Compromise</w:t>
            </w:r>
          </w:p>
        </w:tc>
        <w:tc>
          <w:tcPr>
            <w:tcW w:w="805" w:type="pct"/>
            <w:tcBorders>
              <w:top w:val="nil"/>
              <w:left w:val="nil"/>
              <w:bottom w:val="nil"/>
              <w:right w:val="nil"/>
            </w:tcBorders>
            <w:shd w:val="clear" w:color="auto" w:fill="auto"/>
            <w:noWrap/>
          </w:tcPr>
          <w:p w14:paraId="6488ECB2"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An acceptable middle ground is found between both partners ideas</w:t>
            </w:r>
          </w:p>
        </w:tc>
        <w:tc>
          <w:tcPr>
            <w:tcW w:w="2714" w:type="pct"/>
            <w:tcBorders>
              <w:top w:val="nil"/>
              <w:left w:val="nil"/>
              <w:right w:val="nil"/>
            </w:tcBorders>
          </w:tcPr>
          <w:p w14:paraId="73ED4FEA" w14:textId="085F457B" w:rsidR="00774EC2" w:rsidRPr="003F5CDE" w:rsidRDefault="00774EC2" w:rsidP="0033458A">
            <w:pPr>
              <w:autoSpaceDE w:val="0"/>
              <w:autoSpaceDN w:val="0"/>
              <w:adjustRightInd w:val="0"/>
              <w:spacing w:after="0"/>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A bit of compromising on both sides is going on, to kind of try and get to where we need to be to sort of run a household that works. (#15</w:t>
            </w:r>
            <w:r w:rsidR="000032B5" w:rsidRPr="003F5CDE">
              <w:rPr>
                <w:rFonts w:ascii="Times New Roman" w:hAnsi="Times New Roman" w:cs="Times New Roman"/>
                <w:sz w:val="21"/>
                <w:szCs w:val="21"/>
                <w:lang w:val="en-US"/>
              </w:rPr>
              <w:t>, W, 36)</w:t>
            </w:r>
          </w:p>
          <w:p w14:paraId="721FA962" w14:textId="4DC31398" w:rsidR="00774EC2" w:rsidRPr="003F5CDE" w:rsidRDefault="00774EC2" w:rsidP="0033458A">
            <w:pPr>
              <w:autoSpaceDE w:val="0"/>
              <w:autoSpaceDN w:val="0"/>
              <w:adjustRightInd w:val="0"/>
              <w:spacing w:after="0"/>
              <w:ind w:firstLine="193"/>
              <w:rPr>
                <w:rFonts w:ascii="Arial" w:hAnsi="Arial" w:cs="Arial"/>
                <w:sz w:val="21"/>
                <w:szCs w:val="21"/>
                <w:lang w:val="en-US"/>
              </w:rPr>
            </w:pPr>
            <w:r w:rsidRPr="003F5CDE">
              <w:rPr>
                <w:rFonts w:ascii="Times New Roman" w:hAnsi="Times New Roman" w:cs="Times New Roman"/>
                <w:sz w:val="21"/>
                <w:szCs w:val="21"/>
                <w:lang w:val="en-US"/>
              </w:rPr>
              <w:t>Try to make 50/50</w:t>
            </w:r>
            <w:r w:rsidR="000032B5" w:rsidRPr="003F5CDE">
              <w:rPr>
                <w:rFonts w:ascii="Times New Roman" w:hAnsi="Times New Roman" w:cs="Times New Roman"/>
                <w:sz w:val="21"/>
                <w:szCs w:val="21"/>
                <w:lang w:val="en-US"/>
              </w:rPr>
              <w:t xml:space="preserve"> </w:t>
            </w:r>
            <w:r w:rsidRPr="003F5CDE">
              <w:rPr>
                <w:rFonts w:ascii="Times New Roman" w:hAnsi="Times New Roman" w:cs="Times New Roman"/>
                <w:sz w:val="21"/>
                <w:szCs w:val="21"/>
                <w:lang w:val="en-US"/>
              </w:rPr>
              <w:t>[…] let's get an agreement, 50% of the things that my wife wants.  (#22</w:t>
            </w:r>
            <w:r w:rsidR="000032B5" w:rsidRPr="003F5CDE">
              <w:rPr>
                <w:rFonts w:ascii="Times New Roman" w:hAnsi="Times New Roman" w:cs="Times New Roman"/>
                <w:sz w:val="21"/>
                <w:szCs w:val="21"/>
                <w:lang w:val="en-US"/>
              </w:rPr>
              <w:t>, M, 47)</w:t>
            </w:r>
          </w:p>
        </w:tc>
      </w:tr>
      <w:tr w:rsidR="00774EC2" w:rsidRPr="00DA1BC2" w14:paraId="18BF14B5" w14:textId="77777777" w:rsidTr="00D4760F">
        <w:trPr>
          <w:trHeight w:val="310"/>
        </w:trPr>
        <w:tc>
          <w:tcPr>
            <w:tcW w:w="761" w:type="pct"/>
            <w:tcBorders>
              <w:top w:val="nil"/>
              <w:left w:val="nil"/>
              <w:bottom w:val="nil"/>
              <w:right w:val="nil"/>
            </w:tcBorders>
            <w:shd w:val="clear" w:color="auto" w:fill="auto"/>
            <w:noWrap/>
            <w:hideMark/>
          </w:tcPr>
          <w:p w14:paraId="7EF06A2F"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Quality time  </w:t>
            </w:r>
          </w:p>
        </w:tc>
        <w:tc>
          <w:tcPr>
            <w:tcW w:w="720" w:type="pct"/>
            <w:tcBorders>
              <w:top w:val="nil"/>
              <w:left w:val="nil"/>
              <w:bottom w:val="nil"/>
              <w:right w:val="nil"/>
            </w:tcBorders>
            <w:shd w:val="clear" w:color="auto" w:fill="auto"/>
            <w:noWrap/>
            <w:hideMark/>
          </w:tcPr>
          <w:p w14:paraId="682685EE"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Intimacy </w:t>
            </w:r>
          </w:p>
        </w:tc>
        <w:tc>
          <w:tcPr>
            <w:tcW w:w="805" w:type="pct"/>
            <w:tcBorders>
              <w:top w:val="nil"/>
              <w:left w:val="nil"/>
              <w:bottom w:val="nil"/>
              <w:right w:val="nil"/>
            </w:tcBorders>
            <w:shd w:val="clear" w:color="auto" w:fill="auto"/>
            <w:noWrap/>
            <w:hideMark/>
          </w:tcPr>
          <w:p w14:paraId="28ECFB37"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intimacy has improved or become worse. </w:t>
            </w:r>
          </w:p>
          <w:p w14:paraId="266E3B35"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top w:val="nil"/>
              <w:left w:val="nil"/>
              <w:bottom w:val="nil"/>
              <w:right w:val="nil"/>
            </w:tcBorders>
          </w:tcPr>
          <w:p w14:paraId="6DE22C01" w14:textId="49F94332"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think actually, our sexual life has improved. Just because we try to have sex on a daily basis, and that's something I wanted to do, but hadn't</w:t>
            </w:r>
            <w:r w:rsidR="00A2302D" w:rsidRPr="003F5CDE">
              <w:rPr>
                <w:rFonts w:ascii="Times New Roman" w:hAnsi="Times New Roman" w:cs="Times New Roman"/>
                <w:sz w:val="21"/>
                <w:szCs w:val="21"/>
                <w:lang w:val="en-US"/>
              </w:rPr>
              <w:t>.</w:t>
            </w:r>
            <w:r w:rsidRPr="003F5CDE">
              <w:rPr>
                <w:rFonts w:ascii="Times New Roman" w:hAnsi="Times New Roman" w:cs="Times New Roman"/>
                <w:sz w:val="21"/>
                <w:szCs w:val="21"/>
                <w:lang w:val="en-US"/>
              </w:rPr>
              <w:t xml:space="preserve"> (#24,</w:t>
            </w:r>
            <w:r w:rsidR="000032B5" w:rsidRPr="003F5CDE">
              <w:rPr>
                <w:rFonts w:ascii="Times New Roman" w:hAnsi="Times New Roman" w:cs="Times New Roman"/>
                <w:sz w:val="21"/>
                <w:szCs w:val="21"/>
                <w:lang w:val="en-US"/>
              </w:rPr>
              <w:t xml:space="preserve"> W, 23)</w:t>
            </w:r>
          </w:p>
        </w:tc>
      </w:tr>
      <w:tr w:rsidR="00774EC2" w:rsidRPr="00DA1BC2" w14:paraId="629CA8AD" w14:textId="77777777" w:rsidTr="0033458A">
        <w:trPr>
          <w:trHeight w:val="310"/>
        </w:trPr>
        <w:tc>
          <w:tcPr>
            <w:tcW w:w="761" w:type="pct"/>
            <w:tcBorders>
              <w:top w:val="nil"/>
              <w:left w:val="nil"/>
              <w:right w:val="nil"/>
            </w:tcBorders>
            <w:shd w:val="clear" w:color="auto" w:fill="auto"/>
            <w:noWrap/>
          </w:tcPr>
          <w:p w14:paraId="758A1E6B"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right w:val="nil"/>
            </w:tcBorders>
            <w:shd w:val="clear" w:color="auto" w:fill="auto"/>
            <w:noWrap/>
          </w:tcPr>
          <w:p w14:paraId="4EBDF7B1"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Meaningful interaction</w:t>
            </w:r>
          </w:p>
        </w:tc>
        <w:tc>
          <w:tcPr>
            <w:tcW w:w="805" w:type="pct"/>
            <w:tcBorders>
              <w:top w:val="nil"/>
              <w:left w:val="nil"/>
              <w:right w:val="nil"/>
            </w:tcBorders>
            <w:shd w:val="clear" w:color="auto" w:fill="auto"/>
            <w:noWrap/>
          </w:tcPr>
          <w:p w14:paraId="68D40ED9"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utilize time for shared activities that benefit the relationship. </w:t>
            </w:r>
          </w:p>
          <w:p w14:paraId="2A4A9AF6"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top w:val="nil"/>
              <w:left w:val="nil"/>
              <w:right w:val="nil"/>
            </w:tcBorders>
          </w:tcPr>
          <w:p w14:paraId="0B279A13" w14:textId="7D42C5D4"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We try to get creative</w:t>
            </w:r>
            <w:r w:rsidR="00A2302D" w:rsidRPr="003F5CDE">
              <w:rPr>
                <w:rFonts w:ascii="Times New Roman" w:hAnsi="Times New Roman" w:cs="Times New Roman"/>
                <w:sz w:val="21"/>
                <w:szCs w:val="21"/>
                <w:lang w:val="en-US"/>
              </w:rPr>
              <w:t xml:space="preserve"> s</w:t>
            </w:r>
            <w:r w:rsidRPr="003F5CDE">
              <w:rPr>
                <w:rFonts w:ascii="Times New Roman" w:hAnsi="Times New Roman" w:cs="Times New Roman"/>
                <w:sz w:val="21"/>
                <w:szCs w:val="21"/>
                <w:lang w:val="en-US"/>
              </w:rPr>
              <w:t>o we play video games that we normally have no time for, and try to invent activities inside. (#20,</w:t>
            </w:r>
            <w:r w:rsidR="000032B5" w:rsidRPr="003F5CDE">
              <w:rPr>
                <w:rFonts w:ascii="Times New Roman" w:hAnsi="Times New Roman" w:cs="Times New Roman"/>
                <w:sz w:val="21"/>
                <w:szCs w:val="21"/>
                <w:lang w:val="en-US"/>
              </w:rPr>
              <w:t xml:space="preserve"> W, 29)</w:t>
            </w:r>
          </w:p>
          <w:p w14:paraId="094E820E" w14:textId="7FEEBFCC"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We do think it's good to spend time with each other. And to make use of this pandemic to spend time with each other and to try things that you had on hold. (#48,</w:t>
            </w:r>
            <w:r w:rsidR="000032B5" w:rsidRPr="003F5CDE">
              <w:rPr>
                <w:rFonts w:ascii="Times New Roman" w:hAnsi="Times New Roman" w:cs="Times New Roman"/>
                <w:sz w:val="21"/>
                <w:szCs w:val="21"/>
                <w:lang w:val="en-US"/>
              </w:rPr>
              <w:t xml:space="preserve"> M, 45)</w:t>
            </w:r>
          </w:p>
          <w:p w14:paraId="23DFFA93" w14:textId="77777777" w:rsidR="00774EC2" w:rsidRPr="00DA1BC2" w:rsidRDefault="00774EC2" w:rsidP="00D4760F">
            <w:pPr>
              <w:pStyle w:val="Normal0"/>
              <w:widowControl/>
              <w:ind w:firstLine="177"/>
              <w:rPr>
                <w:rFonts w:ascii="Times New Roman" w:hAnsi="Times New Roman" w:cs="Times New Roman"/>
                <w:b/>
                <w:bCs/>
                <w:sz w:val="21"/>
                <w:szCs w:val="21"/>
                <w:lang w:val="en-US"/>
              </w:rPr>
            </w:pPr>
          </w:p>
        </w:tc>
      </w:tr>
      <w:tr w:rsidR="0033458A" w:rsidRPr="00DA1BC2" w14:paraId="0D99BF42" w14:textId="77777777" w:rsidTr="00A2302D">
        <w:trPr>
          <w:trHeight w:val="1849"/>
        </w:trPr>
        <w:tc>
          <w:tcPr>
            <w:tcW w:w="761" w:type="pct"/>
            <w:tcBorders>
              <w:top w:val="nil"/>
              <w:left w:val="nil"/>
              <w:right w:val="nil"/>
            </w:tcBorders>
            <w:shd w:val="clear" w:color="auto" w:fill="auto"/>
            <w:noWrap/>
            <w:hideMark/>
          </w:tcPr>
          <w:p w14:paraId="2EFFD56E" w14:textId="77777777" w:rsidR="0033458A" w:rsidRPr="00DA1BC2" w:rsidRDefault="0033458A"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Togetherness</w:t>
            </w:r>
          </w:p>
        </w:tc>
        <w:tc>
          <w:tcPr>
            <w:tcW w:w="720" w:type="pct"/>
            <w:tcBorders>
              <w:top w:val="nil"/>
              <w:left w:val="nil"/>
              <w:right w:val="nil"/>
            </w:tcBorders>
            <w:shd w:val="clear" w:color="auto" w:fill="auto"/>
            <w:noWrap/>
            <w:hideMark/>
          </w:tcPr>
          <w:p w14:paraId="27ABBBF9" w14:textId="77777777" w:rsidR="0033458A" w:rsidRPr="00DA1BC2" w:rsidRDefault="0033458A"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Appreciation</w:t>
            </w:r>
          </w:p>
          <w:p w14:paraId="0256FF3A" w14:textId="77777777" w:rsidR="0033458A" w:rsidRPr="00DA1BC2" w:rsidRDefault="0033458A" w:rsidP="00D4760F">
            <w:pPr>
              <w:rPr>
                <w:rFonts w:ascii="Times New Roman" w:eastAsia="Times New Roman" w:hAnsi="Times New Roman" w:cs="Times New Roman"/>
                <w:color w:val="000000"/>
                <w:sz w:val="21"/>
                <w:szCs w:val="21"/>
                <w:lang w:val="en-US" w:eastAsia="en-GB"/>
              </w:rPr>
            </w:pPr>
          </w:p>
          <w:p w14:paraId="5E89F749" w14:textId="77777777" w:rsidR="0033458A" w:rsidRPr="00DA1BC2" w:rsidRDefault="0033458A" w:rsidP="00D4760F">
            <w:pPr>
              <w:rPr>
                <w:rFonts w:ascii="Times New Roman" w:eastAsia="Times New Roman" w:hAnsi="Times New Roman" w:cs="Times New Roman"/>
                <w:color w:val="000000"/>
                <w:sz w:val="21"/>
                <w:szCs w:val="21"/>
                <w:lang w:val="en-US" w:eastAsia="en-GB"/>
              </w:rPr>
            </w:pPr>
          </w:p>
          <w:p w14:paraId="6DE09398" w14:textId="77777777" w:rsidR="0033458A" w:rsidRPr="00DA1BC2" w:rsidRDefault="0033458A" w:rsidP="00D4760F">
            <w:pPr>
              <w:rPr>
                <w:rFonts w:ascii="Times New Roman" w:eastAsia="Times New Roman" w:hAnsi="Times New Roman" w:cs="Times New Roman"/>
                <w:color w:val="000000"/>
                <w:sz w:val="21"/>
                <w:szCs w:val="21"/>
                <w:lang w:val="en-US" w:eastAsia="en-GB"/>
              </w:rPr>
            </w:pPr>
          </w:p>
          <w:p w14:paraId="5B8B2A86" w14:textId="77777777" w:rsidR="0033458A" w:rsidRPr="00DA1BC2" w:rsidRDefault="0033458A" w:rsidP="00D4760F">
            <w:pPr>
              <w:rPr>
                <w:rFonts w:ascii="Times New Roman" w:eastAsia="Times New Roman" w:hAnsi="Times New Roman" w:cs="Times New Roman"/>
                <w:color w:val="000000"/>
                <w:sz w:val="21"/>
                <w:szCs w:val="21"/>
                <w:lang w:val="en-US" w:eastAsia="en-GB"/>
              </w:rPr>
            </w:pPr>
          </w:p>
        </w:tc>
        <w:tc>
          <w:tcPr>
            <w:tcW w:w="805" w:type="pct"/>
            <w:tcBorders>
              <w:top w:val="nil"/>
              <w:left w:val="nil"/>
              <w:right w:val="nil"/>
            </w:tcBorders>
            <w:shd w:val="clear" w:color="auto" w:fill="auto"/>
            <w:noWrap/>
            <w:hideMark/>
          </w:tcPr>
          <w:p w14:paraId="04EB3DB6" w14:textId="77777777" w:rsidR="0033458A" w:rsidRPr="00DA1BC2" w:rsidRDefault="0033458A"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There is an overall sense of gratefulness towards each other and the relationship. </w:t>
            </w:r>
          </w:p>
          <w:p w14:paraId="4FAB193A" w14:textId="77777777" w:rsidR="0033458A" w:rsidRPr="00DA1BC2" w:rsidRDefault="0033458A" w:rsidP="00D4760F">
            <w:pPr>
              <w:rPr>
                <w:rFonts w:ascii="Times New Roman" w:eastAsia="Times New Roman" w:hAnsi="Times New Roman" w:cs="Times New Roman"/>
                <w:sz w:val="21"/>
                <w:szCs w:val="21"/>
                <w:lang w:val="en-US" w:eastAsia="en-GB"/>
              </w:rPr>
            </w:pPr>
          </w:p>
          <w:p w14:paraId="0D93F06C" w14:textId="77777777" w:rsidR="0033458A" w:rsidRPr="00DA1BC2" w:rsidRDefault="0033458A" w:rsidP="00D4760F">
            <w:pPr>
              <w:rPr>
                <w:rFonts w:ascii="Times New Roman" w:eastAsia="Times New Roman" w:hAnsi="Times New Roman" w:cs="Times New Roman"/>
                <w:sz w:val="21"/>
                <w:szCs w:val="21"/>
                <w:lang w:val="en-US" w:eastAsia="en-GB"/>
              </w:rPr>
            </w:pPr>
          </w:p>
        </w:tc>
        <w:tc>
          <w:tcPr>
            <w:tcW w:w="2714" w:type="pct"/>
            <w:tcBorders>
              <w:top w:val="nil"/>
              <w:left w:val="nil"/>
              <w:right w:val="nil"/>
            </w:tcBorders>
          </w:tcPr>
          <w:p w14:paraId="7F7B15C7" w14:textId="1994BFEF" w:rsidR="0033458A" w:rsidRPr="003F5CDE" w:rsidRDefault="0033458A"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He does so much for me without even having to be asked</w:t>
            </w:r>
            <w:r w:rsidR="00A2302D" w:rsidRPr="003F5CDE">
              <w:rPr>
                <w:rFonts w:ascii="Times New Roman" w:hAnsi="Times New Roman" w:cs="Times New Roman"/>
                <w:sz w:val="21"/>
                <w:szCs w:val="21"/>
                <w:lang w:val="en-US"/>
              </w:rPr>
              <w:t>.</w:t>
            </w:r>
            <w:r w:rsidRPr="003F5CDE">
              <w:rPr>
                <w:rFonts w:ascii="Times New Roman" w:hAnsi="Times New Roman" w:cs="Times New Roman"/>
                <w:sz w:val="21"/>
                <w:szCs w:val="21"/>
                <w:lang w:val="en-US"/>
              </w:rPr>
              <w:t xml:space="preserve"> </w:t>
            </w:r>
            <w:r w:rsidR="00A2302D" w:rsidRPr="003F5CDE">
              <w:rPr>
                <w:rFonts w:ascii="Times New Roman" w:hAnsi="Times New Roman" w:cs="Times New Roman"/>
                <w:sz w:val="21"/>
                <w:szCs w:val="21"/>
                <w:lang w:val="en-US"/>
              </w:rPr>
              <w:t>H</w:t>
            </w:r>
            <w:r w:rsidRPr="003F5CDE">
              <w:rPr>
                <w:rFonts w:ascii="Times New Roman" w:hAnsi="Times New Roman" w:cs="Times New Roman"/>
                <w:sz w:val="21"/>
                <w:szCs w:val="21"/>
                <w:lang w:val="en-US"/>
              </w:rPr>
              <w:t>e's the one that goes to the grocery store. He's the one that when we need medication he'll go to the pharmacy, and I never have to ask him. And at least like three times a week, he will find flowers and bring them to me</w:t>
            </w:r>
            <w:r w:rsidR="00A2302D" w:rsidRPr="003F5CDE">
              <w:rPr>
                <w:rFonts w:ascii="Times New Roman" w:hAnsi="Times New Roman" w:cs="Times New Roman"/>
                <w:sz w:val="21"/>
                <w:szCs w:val="21"/>
                <w:lang w:val="en-US"/>
              </w:rPr>
              <w:t xml:space="preserve">. </w:t>
            </w:r>
            <w:r w:rsidRPr="003F5CDE">
              <w:rPr>
                <w:rFonts w:ascii="Times New Roman" w:hAnsi="Times New Roman" w:cs="Times New Roman"/>
                <w:sz w:val="21"/>
                <w:szCs w:val="21"/>
                <w:lang w:val="en-US"/>
              </w:rPr>
              <w:t>For me, it's really improved our relationship. It's taught me that when times get tough, I can depend upon him. (#36, W, 52)</w:t>
            </w:r>
          </w:p>
          <w:p w14:paraId="2FFF7C7D" w14:textId="6C15D20B" w:rsidR="0033458A" w:rsidRPr="003F5CDE" w:rsidRDefault="0033458A"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We're closer. We spen</w:t>
            </w:r>
            <w:r w:rsidR="00A2302D" w:rsidRPr="003F5CDE">
              <w:rPr>
                <w:rFonts w:ascii="Times New Roman" w:hAnsi="Times New Roman" w:cs="Times New Roman"/>
                <w:sz w:val="21"/>
                <w:szCs w:val="21"/>
                <w:lang w:val="en-US"/>
              </w:rPr>
              <w:t>d</w:t>
            </w:r>
            <w:r w:rsidRPr="003F5CDE">
              <w:rPr>
                <w:rFonts w:ascii="Times New Roman" w:hAnsi="Times New Roman" w:cs="Times New Roman"/>
                <w:sz w:val="21"/>
                <w:szCs w:val="21"/>
                <w:lang w:val="en-US"/>
              </w:rPr>
              <w:t xml:space="preserve"> a lot of time together. […] We don't have to tell each other that we love each other every day to know it. (#34, M, 18)</w:t>
            </w:r>
          </w:p>
          <w:p w14:paraId="781D0D72" w14:textId="77777777" w:rsidR="0033458A" w:rsidRPr="003F5CDE" w:rsidRDefault="0033458A" w:rsidP="00D4760F">
            <w:pPr>
              <w:pStyle w:val="Normal0"/>
              <w:widowControl/>
              <w:rPr>
                <w:rFonts w:ascii="Times New Roman" w:hAnsi="Times New Roman" w:cs="Times New Roman"/>
                <w:sz w:val="21"/>
                <w:szCs w:val="21"/>
                <w:lang w:val="en-US"/>
              </w:rPr>
            </w:pPr>
          </w:p>
        </w:tc>
      </w:tr>
      <w:tr w:rsidR="0033458A" w:rsidRPr="00DA1BC2" w14:paraId="5D5A9995" w14:textId="77777777" w:rsidTr="0033458A">
        <w:trPr>
          <w:trHeight w:val="1653"/>
        </w:trPr>
        <w:tc>
          <w:tcPr>
            <w:tcW w:w="761" w:type="pct"/>
            <w:tcBorders>
              <w:left w:val="nil"/>
              <w:right w:val="nil"/>
            </w:tcBorders>
            <w:shd w:val="clear" w:color="auto" w:fill="auto"/>
            <w:noWrap/>
          </w:tcPr>
          <w:p w14:paraId="3DD41FF6" w14:textId="77777777" w:rsidR="0033458A" w:rsidRPr="00DA1BC2" w:rsidRDefault="0033458A" w:rsidP="00D4760F">
            <w:pPr>
              <w:rPr>
                <w:rFonts w:ascii="Times New Roman" w:eastAsia="Times New Roman" w:hAnsi="Times New Roman" w:cs="Times New Roman"/>
                <w:color w:val="000000"/>
                <w:sz w:val="21"/>
                <w:szCs w:val="21"/>
                <w:lang w:val="en-US" w:eastAsia="en-GB"/>
              </w:rPr>
            </w:pPr>
          </w:p>
        </w:tc>
        <w:tc>
          <w:tcPr>
            <w:tcW w:w="720" w:type="pct"/>
            <w:tcBorders>
              <w:left w:val="nil"/>
              <w:right w:val="nil"/>
            </w:tcBorders>
            <w:shd w:val="clear" w:color="auto" w:fill="auto"/>
            <w:noWrap/>
          </w:tcPr>
          <w:p w14:paraId="22E57949" w14:textId="77777777" w:rsidR="0033458A" w:rsidRPr="00DA1BC2" w:rsidRDefault="0033458A"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Teamwork</w:t>
            </w:r>
          </w:p>
          <w:p w14:paraId="586AAD3A" w14:textId="77777777" w:rsidR="0033458A" w:rsidRPr="00DA1BC2" w:rsidRDefault="0033458A"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 </w:t>
            </w:r>
          </w:p>
          <w:p w14:paraId="0DDAEC0D" w14:textId="77777777" w:rsidR="0033458A" w:rsidRPr="00DA1BC2" w:rsidRDefault="0033458A" w:rsidP="00D4760F">
            <w:pPr>
              <w:rPr>
                <w:rFonts w:ascii="Times New Roman" w:eastAsia="Times New Roman" w:hAnsi="Times New Roman" w:cs="Times New Roman"/>
                <w:color w:val="000000"/>
                <w:sz w:val="21"/>
                <w:szCs w:val="21"/>
                <w:lang w:val="en-US" w:eastAsia="en-GB"/>
              </w:rPr>
            </w:pPr>
          </w:p>
        </w:tc>
        <w:tc>
          <w:tcPr>
            <w:tcW w:w="805" w:type="pct"/>
            <w:tcBorders>
              <w:left w:val="nil"/>
              <w:right w:val="nil"/>
            </w:tcBorders>
            <w:shd w:val="clear" w:color="auto" w:fill="auto"/>
            <w:noWrap/>
          </w:tcPr>
          <w:p w14:paraId="0BA15CFD" w14:textId="77777777" w:rsidR="0033458A" w:rsidRPr="00DA1BC2" w:rsidRDefault="0033458A" w:rsidP="0033458A">
            <w:pPr>
              <w:spacing w:after="0"/>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feel closer together and have a team mentality.</w:t>
            </w:r>
          </w:p>
          <w:p w14:paraId="4878FA2D" w14:textId="77777777" w:rsidR="0033458A" w:rsidRPr="00DA1BC2" w:rsidRDefault="0033458A" w:rsidP="0033458A">
            <w:pPr>
              <w:rPr>
                <w:rFonts w:ascii="Times New Roman" w:eastAsia="Times New Roman" w:hAnsi="Times New Roman" w:cs="Times New Roman"/>
                <w:color w:val="000000"/>
                <w:sz w:val="21"/>
                <w:szCs w:val="21"/>
                <w:lang w:val="en-US" w:eastAsia="en-GB"/>
              </w:rPr>
            </w:pPr>
          </w:p>
          <w:p w14:paraId="229E58D6" w14:textId="77777777" w:rsidR="0033458A" w:rsidRPr="00DA1BC2" w:rsidRDefault="0033458A" w:rsidP="00D4760F">
            <w:pPr>
              <w:rPr>
                <w:rFonts w:ascii="Times New Roman" w:eastAsia="Times New Roman" w:hAnsi="Times New Roman" w:cs="Times New Roman"/>
                <w:color w:val="000000"/>
                <w:sz w:val="21"/>
                <w:szCs w:val="21"/>
                <w:lang w:val="en-US" w:eastAsia="en-GB"/>
              </w:rPr>
            </w:pPr>
          </w:p>
        </w:tc>
        <w:tc>
          <w:tcPr>
            <w:tcW w:w="2714" w:type="pct"/>
            <w:tcBorders>
              <w:left w:val="nil"/>
              <w:right w:val="nil"/>
            </w:tcBorders>
          </w:tcPr>
          <w:p w14:paraId="7BEACC83" w14:textId="332A46A3" w:rsidR="0033458A" w:rsidRPr="003F5CDE" w:rsidRDefault="0033458A" w:rsidP="0033458A">
            <w:pPr>
              <w:pStyle w:val="Normal0"/>
              <w:widowControl/>
              <w:ind w:firstLine="169"/>
              <w:rPr>
                <w:rFonts w:ascii="Times New Roman" w:hAnsi="Times New Roman" w:cs="Times New Roman"/>
                <w:sz w:val="21"/>
                <w:szCs w:val="21"/>
                <w:lang w:val="en-US"/>
              </w:rPr>
            </w:pPr>
            <w:r w:rsidRPr="003F5CDE">
              <w:rPr>
                <w:rFonts w:ascii="Times New Roman" w:hAnsi="Times New Roman" w:cs="Times New Roman"/>
                <w:sz w:val="21"/>
                <w:szCs w:val="21"/>
                <w:lang w:val="en-US"/>
              </w:rPr>
              <w:t xml:space="preserve"> I think because we are in each other’s faces all the time, if one of us is stressed, struggling and get a bit down. I think that we probably notice it more quickly and are able to talk it through with them or try and help. I think we’re a bit more in tune with each other. (#46, W, 31)</w:t>
            </w:r>
          </w:p>
          <w:p w14:paraId="2FC2C05E" w14:textId="38666616" w:rsidR="0033458A" w:rsidRPr="003F5CDE" w:rsidRDefault="0033458A" w:rsidP="0033458A">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think we’re both surprised that we’re not getting really fed up with each other. So, we've done all right. And we've kind of pulled together quite well. (#17, W, 41)</w:t>
            </w:r>
          </w:p>
        </w:tc>
      </w:tr>
      <w:tr w:rsidR="00774EC2" w:rsidRPr="00DA1BC2" w14:paraId="558FA036" w14:textId="77777777" w:rsidTr="0033458A">
        <w:trPr>
          <w:trHeight w:val="310"/>
        </w:trPr>
        <w:tc>
          <w:tcPr>
            <w:tcW w:w="761" w:type="pct"/>
            <w:tcBorders>
              <w:left w:val="nil"/>
              <w:bottom w:val="nil"/>
              <w:right w:val="nil"/>
            </w:tcBorders>
            <w:shd w:val="clear" w:color="auto" w:fill="auto"/>
            <w:noWrap/>
          </w:tcPr>
          <w:p w14:paraId="7FABCEFF"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Space</w:t>
            </w:r>
          </w:p>
        </w:tc>
        <w:tc>
          <w:tcPr>
            <w:tcW w:w="720" w:type="pct"/>
            <w:tcBorders>
              <w:left w:val="nil"/>
              <w:bottom w:val="nil"/>
              <w:right w:val="nil"/>
            </w:tcBorders>
            <w:shd w:val="clear" w:color="auto" w:fill="auto"/>
            <w:noWrap/>
          </w:tcPr>
          <w:p w14:paraId="7D311467"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Self-improvement</w:t>
            </w:r>
          </w:p>
        </w:tc>
        <w:tc>
          <w:tcPr>
            <w:tcW w:w="805" w:type="pct"/>
            <w:tcBorders>
              <w:left w:val="nil"/>
              <w:bottom w:val="nil"/>
              <w:right w:val="nil"/>
            </w:tcBorders>
            <w:shd w:val="clear" w:color="auto" w:fill="auto"/>
            <w:noWrap/>
          </w:tcPr>
          <w:p w14:paraId="5EE8B8B7"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focus on activities and self-care that benefit themselves. </w:t>
            </w:r>
          </w:p>
          <w:p w14:paraId="210323B7"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left w:val="nil"/>
              <w:bottom w:val="nil"/>
              <w:right w:val="nil"/>
            </w:tcBorders>
          </w:tcPr>
          <w:p w14:paraId="107DF827" w14:textId="78330E74"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guess working on yourself. I realised that the better I am, if I eat well, sleep well, move my body, I have a better chance of getting along with people in a way that is healthy. (#2</w:t>
            </w:r>
            <w:r w:rsidR="000032B5" w:rsidRPr="003F5CDE">
              <w:rPr>
                <w:rFonts w:ascii="Times New Roman" w:hAnsi="Times New Roman" w:cs="Times New Roman"/>
                <w:sz w:val="21"/>
                <w:szCs w:val="21"/>
                <w:lang w:val="en-US"/>
              </w:rPr>
              <w:t>, W, 37)</w:t>
            </w:r>
          </w:p>
          <w:p w14:paraId="4BA5AD62" w14:textId="77E4AA09"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Really making time for oneself, by oneself. So</w:t>
            </w:r>
            <w:r w:rsidR="00A2302D" w:rsidRPr="003F5CDE">
              <w:rPr>
                <w:rFonts w:ascii="Times New Roman" w:hAnsi="Times New Roman" w:cs="Times New Roman"/>
                <w:sz w:val="21"/>
                <w:szCs w:val="21"/>
                <w:lang w:val="en-US"/>
              </w:rPr>
              <w:t>,</w:t>
            </w:r>
            <w:r w:rsidRPr="003F5CDE">
              <w:rPr>
                <w:rFonts w:ascii="Times New Roman" w:hAnsi="Times New Roman" w:cs="Times New Roman"/>
                <w:sz w:val="21"/>
                <w:szCs w:val="21"/>
                <w:lang w:val="en-US"/>
              </w:rPr>
              <w:t xml:space="preserve"> going on walks, but on your own, just really connecting with yourself during your relationship because it feeds the relationship so much. (#24</w:t>
            </w:r>
            <w:r w:rsidR="000032B5" w:rsidRPr="003F5CDE">
              <w:rPr>
                <w:rFonts w:ascii="Times New Roman" w:hAnsi="Times New Roman" w:cs="Times New Roman"/>
                <w:sz w:val="21"/>
                <w:szCs w:val="21"/>
                <w:lang w:val="en-US"/>
              </w:rPr>
              <w:t>, W, 23)</w:t>
            </w:r>
          </w:p>
          <w:p w14:paraId="2DF971CD" w14:textId="77777777" w:rsidR="00774EC2" w:rsidRPr="00DA1BC2" w:rsidRDefault="00774EC2" w:rsidP="00D4760F">
            <w:pPr>
              <w:pStyle w:val="Normal0"/>
              <w:widowControl/>
              <w:ind w:firstLine="193"/>
              <w:rPr>
                <w:rFonts w:ascii="Times New Roman" w:hAnsi="Times New Roman" w:cs="Times New Roman"/>
                <w:sz w:val="21"/>
                <w:szCs w:val="21"/>
                <w:lang w:val="en-US"/>
              </w:rPr>
            </w:pPr>
          </w:p>
        </w:tc>
      </w:tr>
      <w:tr w:rsidR="00774EC2" w:rsidRPr="00DA1BC2" w14:paraId="6E781F75" w14:textId="77777777" w:rsidTr="00D4760F">
        <w:trPr>
          <w:trHeight w:val="310"/>
        </w:trPr>
        <w:tc>
          <w:tcPr>
            <w:tcW w:w="761" w:type="pct"/>
            <w:tcBorders>
              <w:top w:val="nil"/>
              <w:left w:val="nil"/>
              <w:bottom w:val="nil"/>
              <w:right w:val="nil"/>
            </w:tcBorders>
            <w:shd w:val="clear" w:color="auto" w:fill="auto"/>
            <w:noWrap/>
          </w:tcPr>
          <w:p w14:paraId="02021030"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2433A960"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Routine and Planning</w:t>
            </w:r>
          </w:p>
          <w:p w14:paraId="6CF59A99"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805" w:type="pct"/>
            <w:tcBorders>
              <w:top w:val="nil"/>
              <w:left w:val="nil"/>
              <w:bottom w:val="nil"/>
              <w:right w:val="nil"/>
            </w:tcBorders>
            <w:shd w:val="clear" w:color="auto" w:fill="auto"/>
            <w:noWrap/>
          </w:tcPr>
          <w:p w14:paraId="2538BE71"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manage space through creating clear plans</w:t>
            </w:r>
          </w:p>
          <w:p w14:paraId="0CEECD65"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top w:val="nil"/>
              <w:left w:val="nil"/>
              <w:bottom w:val="nil"/>
              <w:right w:val="nil"/>
            </w:tcBorders>
          </w:tcPr>
          <w:p w14:paraId="404A5516" w14:textId="7648D83E"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Setting your own schedules and timetables. I think it's very easy that if you're both together in a small space that you have to do everything together all the time. So, knowing what you want to do and knowing what your partner wants to do and how to set allowances for that. (#41</w:t>
            </w:r>
            <w:r w:rsidR="000032B5" w:rsidRPr="003F5CDE">
              <w:rPr>
                <w:rFonts w:ascii="Times New Roman" w:hAnsi="Times New Roman" w:cs="Times New Roman"/>
                <w:sz w:val="21"/>
                <w:szCs w:val="21"/>
                <w:lang w:val="en-US"/>
              </w:rPr>
              <w:t>, W, 27)</w:t>
            </w:r>
          </w:p>
          <w:p w14:paraId="7EAF0C13" w14:textId="178FEB54" w:rsidR="00774EC2" w:rsidRPr="003F5CDE" w:rsidRDefault="00A2302D"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W</w:t>
            </w:r>
            <w:r w:rsidR="00774EC2" w:rsidRPr="003F5CDE">
              <w:rPr>
                <w:rFonts w:ascii="Times New Roman" w:hAnsi="Times New Roman" w:cs="Times New Roman"/>
                <w:sz w:val="21"/>
                <w:szCs w:val="21"/>
                <w:lang w:val="en-US"/>
              </w:rPr>
              <w:t xml:space="preserve">e have different schedules. </w:t>
            </w:r>
            <w:r w:rsidRPr="003F5CDE">
              <w:rPr>
                <w:rFonts w:ascii="Times New Roman" w:hAnsi="Times New Roman" w:cs="Times New Roman"/>
                <w:sz w:val="21"/>
                <w:szCs w:val="21"/>
                <w:lang w:val="en-US"/>
              </w:rPr>
              <w:t>W</w:t>
            </w:r>
            <w:r w:rsidR="00774EC2" w:rsidRPr="003F5CDE">
              <w:rPr>
                <w:rFonts w:ascii="Times New Roman" w:hAnsi="Times New Roman" w:cs="Times New Roman"/>
                <w:sz w:val="21"/>
                <w:szCs w:val="21"/>
                <w:lang w:val="en-US"/>
              </w:rPr>
              <w:t>e have to think about what you're doing right now. If you are busy now, be quiet. (#7</w:t>
            </w:r>
            <w:r w:rsidR="000032B5" w:rsidRPr="003F5CDE">
              <w:rPr>
                <w:rFonts w:ascii="Times New Roman" w:hAnsi="Times New Roman" w:cs="Times New Roman"/>
                <w:sz w:val="21"/>
                <w:szCs w:val="21"/>
                <w:lang w:val="en-US"/>
              </w:rPr>
              <w:t>, W, 26)</w:t>
            </w:r>
          </w:p>
          <w:p w14:paraId="1C6F2200" w14:textId="77777777" w:rsidR="00774EC2" w:rsidRPr="00DA1BC2" w:rsidRDefault="00774EC2" w:rsidP="00D4760F">
            <w:pPr>
              <w:pStyle w:val="Normal0"/>
              <w:widowControl/>
              <w:ind w:firstLine="177"/>
              <w:rPr>
                <w:rFonts w:ascii="Times New Roman" w:eastAsia="Times New Roman" w:hAnsi="Times New Roman" w:cs="Times New Roman"/>
                <w:sz w:val="21"/>
                <w:szCs w:val="21"/>
                <w:lang w:val="en-US" w:eastAsia="en-GB"/>
              </w:rPr>
            </w:pPr>
          </w:p>
        </w:tc>
      </w:tr>
      <w:tr w:rsidR="00774EC2" w:rsidRPr="00DA1BC2" w14:paraId="75951DF0" w14:textId="77777777" w:rsidTr="00D4760F">
        <w:trPr>
          <w:trHeight w:val="310"/>
        </w:trPr>
        <w:tc>
          <w:tcPr>
            <w:tcW w:w="761" w:type="pct"/>
            <w:tcBorders>
              <w:top w:val="nil"/>
              <w:left w:val="nil"/>
              <w:bottom w:val="nil"/>
              <w:right w:val="nil"/>
            </w:tcBorders>
            <w:shd w:val="clear" w:color="auto" w:fill="auto"/>
            <w:noWrap/>
          </w:tcPr>
          <w:p w14:paraId="115BB3F5"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06137993"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Emotional Impact of Space</w:t>
            </w:r>
          </w:p>
        </w:tc>
        <w:tc>
          <w:tcPr>
            <w:tcW w:w="805" w:type="pct"/>
            <w:tcBorders>
              <w:top w:val="nil"/>
              <w:left w:val="nil"/>
              <w:bottom w:val="nil"/>
              <w:right w:val="nil"/>
            </w:tcBorders>
            <w:shd w:val="clear" w:color="auto" w:fill="auto"/>
            <w:noWrap/>
          </w:tcPr>
          <w:p w14:paraId="342BBF6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discuss the emotional impact of sharing space and how they manage this. </w:t>
            </w:r>
          </w:p>
          <w:p w14:paraId="0D5A21A5"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2714" w:type="pct"/>
            <w:tcBorders>
              <w:top w:val="nil"/>
              <w:left w:val="nil"/>
              <w:bottom w:val="nil"/>
              <w:right w:val="nil"/>
            </w:tcBorders>
          </w:tcPr>
          <w:p w14:paraId="55C960E6" w14:textId="09FEA412"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Now we are 24 hours together. It's a little difficult. […] It's not so easy to be</w:t>
            </w:r>
            <w:r w:rsidR="00A2302D" w:rsidRPr="003F5CDE">
              <w:rPr>
                <w:rFonts w:ascii="Times New Roman" w:hAnsi="Times New Roman" w:cs="Times New Roman"/>
                <w:sz w:val="21"/>
                <w:szCs w:val="21"/>
                <w:lang w:val="en-US"/>
              </w:rPr>
              <w:t xml:space="preserve"> in</w:t>
            </w:r>
            <w:r w:rsidRPr="003F5CDE">
              <w:rPr>
                <w:rFonts w:ascii="Times New Roman" w:hAnsi="Times New Roman" w:cs="Times New Roman"/>
                <w:sz w:val="21"/>
                <w:szCs w:val="21"/>
                <w:lang w:val="en-US"/>
              </w:rPr>
              <w:t xml:space="preserve"> the same place with other people, the family, for 24 hours a day. It's really hard. (#35</w:t>
            </w:r>
            <w:r w:rsidR="000032B5" w:rsidRPr="003F5CDE">
              <w:rPr>
                <w:rFonts w:ascii="Times New Roman" w:hAnsi="Times New Roman" w:cs="Times New Roman"/>
                <w:sz w:val="21"/>
                <w:szCs w:val="21"/>
                <w:lang w:val="en-US"/>
              </w:rPr>
              <w:t>, M, 56)</w:t>
            </w:r>
          </w:p>
          <w:p w14:paraId="29974CF8" w14:textId="08E8F85F"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You don't have to spend all your time together. I think the cabin fever kind of comes out when you go from not spending as much time together to all of your time together. And so often, I think the solution is just go in a different room, read a book, do something different. You don't have to be doing everything together all the time. I feel like that's a bit much for anyone. (#14,</w:t>
            </w:r>
            <w:r w:rsidR="000032B5" w:rsidRPr="003F5CDE">
              <w:rPr>
                <w:rFonts w:ascii="Times New Roman" w:hAnsi="Times New Roman" w:cs="Times New Roman"/>
                <w:sz w:val="21"/>
                <w:szCs w:val="21"/>
                <w:lang w:val="en-US"/>
              </w:rPr>
              <w:t xml:space="preserve"> W, 30)</w:t>
            </w:r>
          </w:p>
          <w:p w14:paraId="2C7091C6" w14:textId="77777777" w:rsidR="00774EC2" w:rsidRPr="00DA1BC2" w:rsidRDefault="00774EC2" w:rsidP="00D4760F">
            <w:pPr>
              <w:pStyle w:val="Normal0"/>
              <w:widowControl/>
              <w:ind w:firstLine="177"/>
              <w:rPr>
                <w:rFonts w:ascii="Times New Roman" w:eastAsia="Times New Roman" w:hAnsi="Times New Roman" w:cs="Times New Roman"/>
                <w:sz w:val="21"/>
                <w:szCs w:val="21"/>
                <w:lang w:val="en-US" w:eastAsia="en-GB"/>
              </w:rPr>
            </w:pPr>
          </w:p>
        </w:tc>
      </w:tr>
      <w:tr w:rsidR="00774EC2" w:rsidRPr="00DA1BC2" w14:paraId="57B8CB02" w14:textId="77777777" w:rsidTr="00A2302D">
        <w:trPr>
          <w:trHeight w:val="1272"/>
        </w:trPr>
        <w:tc>
          <w:tcPr>
            <w:tcW w:w="761" w:type="pct"/>
            <w:tcBorders>
              <w:top w:val="nil"/>
              <w:left w:val="nil"/>
              <w:bottom w:val="nil"/>
              <w:right w:val="nil"/>
            </w:tcBorders>
            <w:shd w:val="clear" w:color="auto" w:fill="auto"/>
            <w:noWrap/>
          </w:tcPr>
          <w:p w14:paraId="74AA6530"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47F8DCF2"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Practicalities of Space</w:t>
            </w:r>
          </w:p>
          <w:p w14:paraId="31410928"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805" w:type="pct"/>
            <w:tcBorders>
              <w:top w:val="nil"/>
              <w:left w:val="nil"/>
              <w:bottom w:val="nil"/>
              <w:right w:val="nil"/>
            </w:tcBorders>
            <w:shd w:val="clear" w:color="auto" w:fill="auto"/>
            <w:noWrap/>
          </w:tcPr>
          <w:p w14:paraId="1FE46349" w14:textId="2624A145"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discuss the practicalities of sharing space and how they manage this</w:t>
            </w:r>
          </w:p>
        </w:tc>
        <w:tc>
          <w:tcPr>
            <w:tcW w:w="2714" w:type="pct"/>
            <w:tcBorders>
              <w:top w:val="nil"/>
              <w:left w:val="nil"/>
              <w:bottom w:val="nil"/>
              <w:right w:val="nil"/>
            </w:tcBorders>
          </w:tcPr>
          <w:p w14:paraId="17C1B2C0" w14:textId="36B7109A" w:rsidR="00774EC2" w:rsidRPr="003F5CDE" w:rsidRDefault="00774EC2" w:rsidP="00D4760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93"/>
              <w:rPr>
                <w:rFonts w:ascii="Times New Roman" w:hAnsi="Times New Roman" w:cs="Times New Roman"/>
                <w:sz w:val="21"/>
                <w:szCs w:val="21"/>
                <w:lang w:val="en-US"/>
              </w:rPr>
            </w:pPr>
            <w:bookmarkStart w:id="15" w:name="_Hlk48831672"/>
            <w:r w:rsidRPr="003F5CDE">
              <w:rPr>
                <w:rFonts w:ascii="Times New Roman" w:hAnsi="Times New Roman" w:cs="Times New Roman"/>
                <w:sz w:val="21"/>
                <w:szCs w:val="21"/>
                <w:lang w:val="en-US"/>
              </w:rPr>
              <w:t xml:space="preserve">The house has become more zonal […]. </w:t>
            </w:r>
            <w:r w:rsidR="00A2302D" w:rsidRPr="003F5CDE">
              <w:rPr>
                <w:rFonts w:ascii="Times New Roman" w:hAnsi="Times New Roman" w:cs="Times New Roman"/>
                <w:sz w:val="21"/>
                <w:szCs w:val="21"/>
                <w:lang w:val="en-US"/>
              </w:rPr>
              <w:t>T</w:t>
            </w:r>
            <w:r w:rsidRPr="003F5CDE">
              <w:rPr>
                <w:rFonts w:ascii="Times New Roman" w:hAnsi="Times New Roman" w:cs="Times New Roman"/>
                <w:sz w:val="21"/>
                <w:szCs w:val="21"/>
                <w:lang w:val="en-US"/>
              </w:rPr>
              <w:t>here'</w:t>
            </w:r>
            <w:r w:rsidR="00A2302D" w:rsidRPr="003F5CDE">
              <w:rPr>
                <w:rFonts w:ascii="Times New Roman" w:hAnsi="Times New Roman" w:cs="Times New Roman"/>
                <w:sz w:val="21"/>
                <w:szCs w:val="21"/>
                <w:lang w:val="en-US"/>
              </w:rPr>
              <w:t>re</w:t>
            </w:r>
            <w:r w:rsidRPr="003F5CDE">
              <w:rPr>
                <w:rFonts w:ascii="Times New Roman" w:hAnsi="Times New Roman" w:cs="Times New Roman"/>
                <w:sz w:val="21"/>
                <w:szCs w:val="21"/>
                <w:lang w:val="en-US"/>
              </w:rPr>
              <w:t xml:space="preserve"> more places for people to be able to work individually. (#9,</w:t>
            </w:r>
            <w:r w:rsidR="000032B5" w:rsidRPr="003F5CDE">
              <w:rPr>
                <w:rFonts w:ascii="Times New Roman" w:hAnsi="Times New Roman" w:cs="Times New Roman"/>
                <w:sz w:val="21"/>
                <w:szCs w:val="21"/>
                <w:lang w:val="en-US"/>
              </w:rPr>
              <w:t xml:space="preserve"> M, 47)</w:t>
            </w:r>
          </w:p>
          <w:bookmarkEnd w:id="15"/>
          <w:p w14:paraId="7FE2B462" w14:textId="77777777" w:rsidR="00774EC2" w:rsidRPr="003F5CDE" w:rsidRDefault="00774EC2" w:rsidP="00A2302D">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think a lot of it has been having those kind</w:t>
            </w:r>
            <w:r w:rsidR="000032B5" w:rsidRPr="003F5CDE">
              <w:rPr>
                <w:rFonts w:ascii="Times New Roman" w:hAnsi="Times New Roman" w:cs="Times New Roman"/>
                <w:sz w:val="21"/>
                <w:szCs w:val="21"/>
                <w:lang w:val="en-US"/>
              </w:rPr>
              <w:t>s</w:t>
            </w:r>
            <w:r w:rsidRPr="003F5CDE">
              <w:rPr>
                <w:rFonts w:ascii="Times New Roman" w:hAnsi="Times New Roman" w:cs="Times New Roman"/>
                <w:sz w:val="21"/>
                <w:szCs w:val="21"/>
                <w:lang w:val="en-US"/>
              </w:rPr>
              <w:t xml:space="preserve"> of boundaries where if I ever need space on my own to watch a film we both respect that or if he needs some time on his own to play video games or talk to his family, then I respect that as well. (#1,</w:t>
            </w:r>
            <w:r w:rsidR="000032B5" w:rsidRPr="003F5CDE">
              <w:rPr>
                <w:rFonts w:ascii="Times New Roman" w:hAnsi="Times New Roman" w:cs="Times New Roman"/>
                <w:sz w:val="21"/>
                <w:szCs w:val="21"/>
                <w:lang w:val="en-US"/>
              </w:rPr>
              <w:t xml:space="preserve"> W, 20)</w:t>
            </w:r>
          </w:p>
          <w:p w14:paraId="18B7A16E" w14:textId="664BAAC2" w:rsidR="00A2302D" w:rsidRPr="003F5CDE" w:rsidRDefault="00A2302D" w:rsidP="00A2302D">
            <w:pPr>
              <w:pStyle w:val="Normal0"/>
              <w:widowControl/>
              <w:ind w:firstLine="193"/>
              <w:rPr>
                <w:rFonts w:ascii="Times New Roman" w:hAnsi="Times New Roman" w:cs="Times New Roman"/>
                <w:sz w:val="21"/>
                <w:szCs w:val="21"/>
                <w:lang w:val="en-US"/>
              </w:rPr>
            </w:pPr>
          </w:p>
        </w:tc>
      </w:tr>
      <w:tr w:rsidR="00774EC2" w:rsidRPr="00DA1BC2" w14:paraId="483BFE12" w14:textId="77777777" w:rsidTr="00D4760F">
        <w:trPr>
          <w:trHeight w:val="310"/>
        </w:trPr>
        <w:tc>
          <w:tcPr>
            <w:tcW w:w="761" w:type="pct"/>
            <w:tcBorders>
              <w:top w:val="nil"/>
              <w:left w:val="nil"/>
              <w:bottom w:val="nil"/>
              <w:right w:val="nil"/>
            </w:tcBorders>
            <w:shd w:val="clear" w:color="auto" w:fill="auto"/>
            <w:noWrap/>
          </w:tcPr>
          <w:p w14:paraId="6750E198"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nil"/>
              <w:right w:val="nil"/>
            </w:tcBorders>
            <w:shd w:val="clear" w:color="auto" w:fill="auto"/>
            <w:noWrap/>
          </w:tcPr>
          <w:p w14:paraId="24EB643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Support networks</w:t>
            </w:r>
          </w:p>
        </w:tc>
        <w:tc>
          <w:tcPr>
            <w:tcW w:w="805" w:type="pct"/>
            <w:tcBorders>
              <w:top w:val="nil"/>
              <w:left w:val="nil"/>
              <w:bottom w:val="nil"/>
              <w:right w:val="nil"/>
            </w:tcBorders>
            <w:shd w:val="clear" w:color="auto" w:fill="auto"/>
            <w:noWrap/>
          </w:tcPr>
          <w:p w14:paraId="756FEC83"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contact outside parties to create space in the relationship</w:t>
            </w:r>
          </w:p>
        </w:tc>
        <w:tc>
          <w:tcPr>
            <w:tcW w:w="2714" w:type="pct"/>
            <w:tcBorders>
              <w:top w:val="nil"/>
              <w:left w:val="nil"/>
              <w:bottom w:val="nil"/>
              <w:right w:val="nil"/>
            </w:tcBorders>
          </w:tcPr>
          <w:p w14:paraId="61D164AF" w14:textId="372F00A0"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Find a way to stay connected with people outside. I think it is problematic to place all of your wants and needs and goals on just your partner. And having a larger social network in which you can connect is really important.” (#3</w:t>
            </w:r>
            <w:r w:rsidR="000032B5" w:rsidRPr="003F5CDE">
              <w:rPr>
                <w:rFonts w:ascii="Times New Roman" w:hAnsi="Times New Roman" w:cs="Times New Roman"/>
                <w:sz w:val="21"/>
                <w:szCs w:val="21"/>
                <w:lang w:val="en-US"/>
              </w:rPr>
              <w:t>, W, 26)</w:t>
            </w:r>
          </w:p>
          <w:p w14:paraId="39107A98" w14:textId="77777777" w:rsidR="00774EC2" w:rsidRPr="00DA1BC2" w:rsidRDefault="00774EC2" w:rsidP="00D4760F">
            <w:pPr>
              <w:pStyle w:val="Normal0"/>
              <w:widowControl/>
              <w:ind w:firstLine="177"/>
              <w:rPr>
                <w:rFonts w:ascii="Times New Roman" w:eastAsia="Times New Roman" w:hAnsi="Times New Roman" w:cs="Times New Roman"/>
                <w:sz w:val="21"/>
                <w:szCs w:val="21"/>
                <w:lang w:val="en-US" w:eastAsia="en-GB"/>
              </w:rPr>
            </w:pPr>
          </w:p>
        </w:tc>
      </w:tr>
      <w:tr w:rsidR="00774EC2" w:rsidRPr="00DA1BC2" w14:paraId="56DF4B6A" w14:textId="77777777" w:rsidTr="00D4760F">
        <w:trPr>
          <w:trHeight w:val="310"/>
        </w:trPr>
        <w:tc>
          <w:tcPr>
            <w:tcW w:w="761" w:type="pct"/>
            <w:tcBorders>
              <w:top w:val="nil"/>
              <w:left w:val="nil"/>
              <w:bottom w:val="nil"/>
              <w:right w:val="nil"/>
            </w:tcBorders>
            <w:shd w:val="clear" w:color="auto" w:fill="auto"/>
            <w:noWrap/>
          </w:tcPr>
          <w:p w14:paraId="408EE51C"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Sharing Responsibilities</w:t>
            </w:r>
          </w:p>
        </w:tc>
        <w:tc>
          <w:tcPr>
            <w:tcW w:w="720" w:type="pct"/>
            <w:tcBorders>
              <w:top w:val="nil"/>
              <w:left w:val="nil"/>
              <w:bottom w:val="nil"/>
              <w:right w:val="nil"/>
            </w:tcBorders>
            <w:shd w:val="clear" w:color="auto" w:fill="auto"/>
            <w:noWrap/>
          </w:tcPr>
          <w:p w14:paraId="44F8449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Household tasks</w:t>
            </w:r>
          </w:p>
        </w:tc>
        <w:tc>
          <w:tcPr>
            <w:tcW w:w="805" w:type="pct"/>
            <w:tcBorders>
              <w:top w:val="nil"/>
              <w:left w:val="nil"/>
              <w:bottom w:val="nil"/>
              <w:right w:val="nil"/>
            </w:tcBorders>
            <w:shd w:val="clear" w:color="auto" w:fill="auto"/>
            <w:noWrap/>
          </w:tcPr>
          <w:p w14:paraId="036BC0B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share household chores such as cleaning</w:t>
            </w:r>
          </w:p>
        </w:tc>
        <w:tc>
          <w:tcPr>
            <w:tcW w:w="2714" w:type="pct"/>
            <w:tcBorders>
              <w:top w:val="nil"/>
              <w:left w:val="nil"/>
              <w:bottom w:val="nil"/>
              <w:right w:val="nil"/>
            </w:tcBorders>
          </w:tcPr>
          <w:p w14:paraId="57CC722F" w14:textId="6375DC9E" w:rsidR="00774EC2" w:rsidRPr="003F5CDE" w:rsidRDefault="00774EC2" w:rsidP="00D4760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93"/>
              <w:rPr>
                <w:rFonts w:ascii="Times New Roman" w:hAnsi="Times New Roman" w:cs="Times New Roman"/>
                <w:sz w:val="21"/>
                <w:szCs w:val="21"/>
                <w:lang w:val="en-US"/>
              </w:rPr>
            </w:pPr>
            <w:r w:rsidRPr="00DA1BC2">
              <w:rPr>
                <w:rFonts w:ascii="Times New Roman" w:hAnsi="Times New Roman" w:cs="Times New Roman"/>
                <w:sz w:val="21"/>
                <w:szCs w:val="21"/>
                <w:lang w:val="en-US"/>
              </w:rPr>
              <w:t xml:space="preserve"> </w:t>
            </w:r>
            <w:r w:rsidRPr="003F5CDE">
              <w:rPr>
                <w:rFonts w:ascii="Times New Roman" w:hAnsi="Times New Roman" w:cs="Times New Roman"/>
                <w:sz w:val="21"/>
                <w:szCs w:val="21"/>
                <w:lang w:val="en-US"/>
              </w:rPr>
              <w:t xml:space="preserve">But now that we're here all the time, one thing I have noticed is that we're sharing housework cleaning, general tasks like that a lot more. </w:t>
            </w:r>
            <w:r w:rsidR="00A2302D" w:rsidRPr="003F5CDE">
              <w:rPr>
                <w:rFonts w:ascii="Times New Roman" w:hAnsi="Times New Roman" w:cs="Times New Roman"/>
                <w:sz w:val="21"/>
                <w:szCs w:val="21"/>
                <w:lang w:val="en-US"/>
              </w:rPr>
              <w:t>I</w:t>
            </w:r>
            <w:r w:rsidRPr="003F5CDE">
              <w:rPr>
                <w:rFonts w:ascii="Times New Roman" w:hAnsi="Times New Roman" w:cs="Times New Roman"/>
                <w:sz w:val="21"/>
                <w:szCs w:val="21"/>
                <w:lang w:val="en-US"/>
              </w:rPr>
              <w:t>t's more often half rather than the majority, which isn't something I thought would happen. (#1,</w:t>
            </w:r>
            <w:r w:rsidR="000032B5" w:rsidRPr="003F5CDE">
              <w:rPr>
                <w:rFonts w:ascii="Times New Roman" w:hAnsi="Times New Roman" w:cs="Times New Roman"/>
                <w:sz w:val="21"/>
                <w:szCs w:val="21"/>
                <w:lang w:val="en-US"/>
              </w:rPr>
              <w:t xml:space="preserve"> W, 20)</w:t>
            </w:r>
          </w:p>
          <w:p w14:paraId="59456923" w14:textId="77777777" w:rsidR="00774EC2" w:rsidRPr="00DA1BC2" w:rsidRDefault="00774EC2" w:rsidP="00D4760F">
            <w:pPr>
              <w:pStyle w:val="Normal0"/>
              <w:widowControl/>
              <w:ind w:firstLine="177"/>
              <w:rPr>
                <w:rFonts w:ascii="Times New Roman" w:hAnsi="Times New Roman" w:cs="Times New Roman"/>
                <w:sz w:val="21"/>
                <w:szCs w:val="21"/>
                <w:lang w:val="en-US"/>
              </w:rPr>
            </w:pPr>
          </w:p>
        </w:tc>
      </w:tr>
      <w:tr w:rsidR="00774EC2" w:rsidRPr="00DA1BC2" w14:paraId="0E29A518" w14:textId="77777777" w:rsidTr="00D4760F">
        <w:trPr>
          <w:trHeight w:val="310"/>
        </w:trPr>
        <w:tc>
          <w:tcPr>
            <w:tcW w:w="761" w:type="pct"/>
            <w:tcBorders>
              <w:top w:val="nil"/>
              <w:left w:val="nil"/>
              <w:right w:val="nil"/>
            </w:tcBorders>
            <w:shd w:val="clear" w:color="auto" w:fill="auto"/>
            <w:noWrap/>
          </w:tcPr>
          <w:p w14:paraId="4F5D0A55"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right w:val="nil"/>
            </w:tcBorders>
            <w:shd w:val="clear" w:color="auto" w:fill="auto"/>
            <w:noWrap/>
          </w:tcPr>
          <w:p w14:paraId="3F623D24"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Childcare</w:t>
            </w:r>
          </w:p>
          <w:p w14:paraId="36D054E3"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805" w:type="pct"/>
            <w:tcBorders>
              <w:top w:val="nil"/>
              <w:left w:val="nil"/>
              <w:right w:val="nil"/>
            </w:tcBorders>
            <w:shd w:val="clear" w:color="auto" w:fill="auto"/>
            <w:noWrap/>
          </w:tcPr>
          <w:p w14:paraId="71A69328" w14:textId="05566CEA"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Partners share childcare responsibilities such as homeschooling</w:t>
            </w:r>
          </w:p>
        </w:tc>
        <w:tc>
          <w:tcPr>
            <w:tcW w:w="2714" w:type="pct"/>
            <w:tcBorders>
              <w:top w:val="nil"/>
              <w:left w:val="nil"/>
              <w:right w:val="nil"/>
            </w:tcBorders>
          </w:tcPr>
          <w:p w14:paraId="1E6847C4" w14:textId="61B9CE0D"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 xml:space="preserve">It's trying to manage the home-schooling. And we're definitely finding out that we've got very different views on how he should be taught. (#33, </w:t>
            </w:r>
            <w:r w:rsidR="000032B5" w:rsidRPr="003F5CDE">
              <w:rPr>
                <w:rFonts w:ascii="Times New Roman" w:hAnsi="Times New Roman" w:cs="Times New Roman"/>
                <w:sz w:val="21"/>
                <w:szCs w:val="21"/>
                <w:lang w:val="en-US"/>
              </w:rPr>
              <w:t>W, 29)</w:t>
            </w:r>
          </w:p>
          <w:p w14:paraId="2195E2C7" w14:textId="77777777" w:rsidR="00774EC2" w:rsidRPr="00DA1BC2" w:rsidRDefault="00774EC2" w:rsidP="00D4760F">
            <w:pPr>
              <w:pStyle w:val="Normal0"/>
              <w:widowControl/>
              <w:ind w:firstLine="177"/>
              <w:rPr>
                <w:rFonts w:ascii="Times New Roman" w:hAnsi="Times New Roman" w:cs="Times New Roman"/>
                <w:sz w:val="21"/>
                <w:szCs w:val="21"/>
                <w:lang w:val="en-US"/>
              </w:rPr>
            </w:pPr>
          </w:p>
        </w:tc>
      </w:tr>
      <w:tr w:rsidR="00774EC2" w:rsidRPr="00DA1BC2" w14:paraId="790DDCE2" w14:textId="77777777" w:rsidTr="00D4760F">
        <w:trPr>
          <w:trHeight w:val="310"/>
        </w:trPr>
        <w:tc>
          <w:tcPr>
            <w:tcW w:w="761" w:type="pct"/>
            <w:tcBorders>
              <w:top w:val="nil"/>
              <w:left w:val="nil"/>
              <w:bottom w:val="single" w:sz="4" w:space="0" w:color="auto"/>
              <w:right w:val="nil"/>
            </w:tcBorders>
            <w:shd w:val="clear" w:color="auto" w:fill="auto"/>
            <w:noWrap/>
          </w:tcPr>
          <w:p w14:paraId="6EAF310E" w14:textId="77777777" w:rsidR="00774EC2" w:rsidRPr="00DA1BC2" w:rsidRDefault="00774EC2" w:rsidP="00D4760F">
            <w:pPr>
              <w:rPr>
                <w:rFonts w:ascii="Times New Roman" w:eastAsia="Times New Roman" w:hAnsi="Times New Roman" w:cs="Times New Roman"/>
                <w:color w:val="000000"/>
                <w:sz w:val="21"/>
                <w:szCs w:val="21"/>
                <w:lang w:val="en-US" w:eastAsia="en-GB"/>
              </w:rPr>
            </w:pPr>
          </w:p>
        </w:tc>
        <w:tc>
          <w:tcPr>
            <w:tcW w:w="720" w:type="pct"/>
            <w:tcBorders>
              <w:top w:val="nil"/>
              <w:left w:val="nil"/>
              <w:bottom w:val="single" w:sz="4" w:space="0" w:color="auto"/>
              <w:right w:val="nil"/>
            </w:tcBorders>
            <w:shd w:val="clear" w:color="auto" w:fill="auto"/>
            <w:noWrap/>
          </w:tcPr>
          <w:p w14:paraId="51F9CDC9"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Balanced Task Allocation</w:t>
            </w:r>
          </w:p>
        </w:tc>
        <w:tc>
          <w:tcPr>
            <w:tcW w:w="805" w:type="pct"/>
            <w:tcBorders>
              <w:top w:val="nil"/>
              <w:left w:val="nil"/>
              <w:bottom w:val="single" w:sz="4" w:space="0" w:color="auto"/>
              <w:right w:val="nil"/>
            </w:tcBorders>
            <w:shd w:val="clear" w:color="auto" w:fill="auto"/>
            <w:noWrap/>
          </w:tcPr>
          <w:p w14:paraId="775880D7" w14:textId="77777777" w:rsidR="00774EC2" w:rsidRPr="00DA1BC2" w:rsidRDefault="00774EC2" w:rsidP="00D4760F">
            <w:pPr>
              <w:rPr>
                <w:rFonts w:ascii="Times New Roman" w:eastAsia="Times New Roman" w:hAnsi="Times New Roman" w:cs="Times New Roman"/>
                <w:color w:val="000000"/>
                <w:sz w:val="21"/>
                <w:szCs w:val="21"/>
                <w:lang w:val="en-US" w:eastAsia="en-GB"/>
              </w:rPr>
            </w:pPr>
            <w:r w:rsidRPr="00DA1BC2">
              <w:rPr>
                <w:rFonts w:ascii="Times New Roman" w:eastAsia="Times New Roman" w:hAnsi="Times New Roman" w:cs="Times New Roman"/>
                <w:color w:val="000000"/>
                <w:sz w:val="21"/>
                <w:szCs w:val="21"/>
                <w:lang w:val="en-US" w:eastAsia="en-GB"/>
              </w:rPr>
              <w:t xml:space="preserve">Partners evenly split responsibilities  </w:t>
            </w:r>
          </w:p>
        </w:tc>
        <w:tc>
          <w:tcPr>
            <w:tcW w:w="2714" w:type="pct"/>
            <w:tcBorders>
              <w:top w:val="nil"/>
              <w:left w:val="nil"/>
              <w:bottom w:val="single" w:sz="4" w:space="0" w:color="auto"/>
              <w:right w:val="nil"/>
            </w:tcBorders>
          </w:tcPr>
          <w:p w14:paraId="1953BCBB" w14:textId="1169B4ED" w:rsidR="00774EC2" w:rsidRPr="003F5CDE" w:rsidRDefault="00774EC2" w:rsidP="00D4760F">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Previously, with my wife doing pretty much everything before I got home from work, I always felt guilty that I wasn't contributing as much to the relationship because it was already done. But now I feel I can pull my weight […] It's more 5050. (#38,</w:t>
            </w:r>
            <w:r w:rsidR="000032B5" w:rsidRPr="003F5CDE">
              <w:rPr>
                <w:rFonts w:ascii="Times New Roman" w:hAnsi="Times New Roman" w:cs="Times New Roman"/>
                <w:sz w:val="21"/>
                <w:szCs w:val="21"/>
                <w:lang w:val="en-US"/>
              </w:rPr>
              <w:t xml:space="preserve"> M, 33)</w:t>
            </w:r>
          </w:p>
          <w:p w14:paraId="7FD3BD30" w14:textId="4BE7D2D4" w:rsidR="00774EC2" w:rsidRPr="00DA1BC2" w:rsidRDefault="00774EC2" w:rsidP="009B262B">
            <w:pPr>
              <w:pStyle w:val="Normal0"/>
              <w:widowControl/>
              <w:ind w:firstLine="193"/>
              <w:rPr>
                <w:rFonts w:ascii="Times New Roman" w:hAnsi="Times New Roman" w:cs="Times New Roman"/>
                <w:sz w:val="21"/>
                <w:szCs w:val="21"/>
                <w:lang w:val="en-US"/>
              </w:rPr>
            </w:pPr>
            <w:r w:rsidRPr="003F5CDE">
              <w:rPr>
                <w:rFonts w:ascii="Times New Roman" w:hAnsi="Times New Roman" w:cs="Times New Roman"/>
                <w:sz w:val="21"/>
                <w:szCs w:val="21"/>
                <w:lang w:val="en-US"/>
              </w:rPr>
              <w:t>I think we're sharing decision making a lot more about just little everyday decisions. Just because</w:t>
            </w:r>
            <w:r w:rsidR="00133AC3" w:rsidRPr="003F5CDE">
              <w:rPr>
                <w:rFonts w:ascii="Times New Roman" w:hAnsi="Times New Roman" w:cs="Times New Roman"/>
                <w:sz w:val="21"/>
                <w:szCs w:val="21"/>
                <w:lang w:val="en-US"/>
              </w:rPr>
              <w:t xml:space="preserve"> </w:t>
            </w:r>
            <w:r w:rsidRPr="003F5CDE">
              <w:rPr>
                <w:rFonts w:ascii="Times New Roman" w:hAnsi="Times New Roman" w:cs="Times New Roman"/>
                <w:sz w:val="21"/>
                <w:szCs w:val="21"/>
                <w:lang w:val="en-US"/>
              </w:rPr>
              <w:t xml:space="preserve">it seems fairer. (#8, </w:t>
            </w:r>
            <w:r w:rsidR="000032B5" w:rsidRPr="003F5CDE">
              <w:rPr>
                <w:rFonts w:ascii="Times New Roman" w:hAnsi="Times New Roman" w:cs="Times New Roman"/>
                <w:sz w:val="21"/>
                <w:szCs w:val="21"/>
                <w:lang w:val="en-US"/>
              </w:rPr>
              <w:t>W, 30)</w:t>
            </w:r>
          </w:p>
        </w:tc>
      </w:tr>
    </w:tbl>
    <w:p w14:paraId="37BC758D" w14:textId="77777777" w:rsidR="009A1A26" w:rsidRPr="00DA1BC2" w:rsidRDefault="009A1A26" w:rsidP="009A0FB4">
      <w:pPr>
        <w:spacing w:after="0" w:line="480" w:lineRule="auto"/>
        <w:rPr>
          <w:rFonts w:ascii="Times New Roman" w:eastAsia="Times New Roman" w:hAnsi="Times New Roman" w:cs="Times New Roman"/>
          <w:sz w:val="24"/>
          <w:szCs w:val="24"/>
          <w:lang w:val="en-US" w:eastAsia="en-GB"/>
        </w:rPr>
      </w:pPr>
    </w:p>
    <w:p w14:paraId="5FD4E378" w14:textId="44FFC30A" w:rsidR="00E45F46" w:rsidRPr="003F5CDE" w:rsidRDefault="00BA65C6" w:rsidP="000032B5">
      <w:pPr>
        <w:spacing w:after="0" w:line="480" w:lineRule="auto"/>
        <w:rPr>
          <w:rFonts w:ascii="Times New Roman" w:hAnsi="Times New Roman" w:cs="Times New Roman"/>
          <w:b/>
          <w:sz w:val="24"/>
          <w:szCs w:val="24"/>
          <w:lang w:val="en-US"/>
        </w:rPr>
      </w:pPr>
      <w:r w:rsidRPr="003F5CDE">
        <w:rPr>
          <w:rFonts w:ascii="Times New Roman" w:hAnsi="Times New Roman" w:cs="Times New Roman"/>
          <w:b/>
          <w:sz w:val="24"/>
          <w:szCs w:val="24"/>
          <w:lang w:val="en-US"/>
        </w:rPr>
        <w:br w:type="column"/>
      </w:r>
      <w:r w:rsidR="00E45F46" w:rsidRPr="003F5CDE">
        <w:rPr>
          <w:rFonts w:ascii="Times New Roman" w:hAnsi="Times New Roman" w:cs="Times New Roman"/>
          <w:b/>
          <w:sz w:val="24"/>
          <w:szCs w:val="24"/>
          <w:lang w:val="en-US"/>
        </w:rPr>
        <w:t>Figure 1</w:t>
      </w:r>
    </w:p>
    <w:p w14:paraId="2BE016BD" w14:textId="6AFFF311" w:rsidR="00E45F46" w:rsidRPr="003F5CDE" w:rsidRDefault="00E45F46" w:rsidP="00796DE9">
      <w:pPr>
        <w:spacing w:line="480" w:lineRule="auto"/>
        <w:rPr>
          <w:rFonts w:ascii="Times New Roman" w:hAnsi="Times New Roman" w:cs="Times New Roman"/>
          <w:i/>
          <w:sz w:val="24"/>
          <w:szCs w:val="24"/>
          <w:lang w:val="en-US"/>
        </w:rPr>
      </w:pPr>
      <w:r w:rsidRPr="003F5CDE">
        <w:rPr>
          <w:rFonts w:ascii="Times New Roman" w:hAnsi="Times New Roman" w:cs="Times New Roman"/>
          <w:i/>
          <w:sz w:val="24"/>
          <w:szCs w:val="24"/>
          <w:lang w:val="en-US"/>
        </w:rPr>
        <w:t>A Mind Map Illustrating How the Qualitative Themes Relate to Each Other</w:t>
      </w:r>
    </w:p>
    <w:p w14:paraId="1D8B5B33" w14:textId="4A43299B" w:rsidR="000032B5" w:rsidRPr="00DA1BC2" w:rsidRDefault="00796DE9" w:rsidP="009A0FB4">
      <w:pPr>
        <w:spacing w:after="0" w:line="480" w:lineRule="auto"/>
        <w:rPr>
          <w:rFonts w:ascii="Times New Roman" w:eastAsia="Times New Roman" w:hAnsi="Times New Roman" w:cs="Times New Roman"/>
          <w:sz w:val="24"/>
          <w:szCs w:val="24"/>
          <w:lang w:val="en-US" w:eastAsia="en-GB"/>
        </w:rPr>
      </w:pPr>
      <w:r w:rsidRPr="003F5CDE">
        <w:rPr>
          <w:rFonts w:ascii="Times New Roman" w:eastAsia="Times New Roman" w:hAnsi="Times New Roman" w:cs="Times New Roman"/>
          <w:noProof/>
          <w:sz w:val="24"/>
          <w:szCs w:val="24"/>
          <w:lang w:eastAsia="en-GB"/>
        </w:rPr>
        <w:drawing>
          <wp:inline distT="0" distB="0" distL="0" distR="0" wp14:anchorId="0D9FFFE5" wp14:editId="77CF3544">
            <wp:extent cx="7909247" cy="4744528"/>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ionship satisfaction mindmap edit.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7273" cy="4749342"/>
                    </a:xfrm>
                    <a:prstGeom prst="rect">
                      <a:avLst/>
                    </a:prstGeom>
                  </pic:spPr>
                </pic:pic>
              </a:graphicData>
            </a:graphic>
          </wp:inline>
        </w:drawing>
      </w:r>
    </w:p>
    <w:sectPr w:rsidR="000032B5" w:rsidRPr="00DA1BC2" w:rsidSect="009A1A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06EE" w14:textId="77777777" w:rsidR="00321CA1" w:rsidRDefault="00321CA1" w:rsidP="000271B1">
      <w:pPr>
        <w:spacing w:after="0" w:line="240" w:lineRule="auto"/>
      </w:pPr>
      <w:r>
        <w:separator/>
      </w:r>
    </w:p>
  </w:endnote>
  <w:endnote w:type="continuationSeparator" w:id="0">
    <w:p w14:paraId="0E6C6E72" w14:textId="77777777" w:rsidR="00321CA1" w:rsidRDefault="00321CA1" w:rsidP="000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4003" w14:textId="77777777" w:rsidR="00321CA1" w:rsidRDefault="00321CA1" w:rsidP="000271B1">
      <w:pPr>
        <w:spacing w:after="0" w:line="240" w:lineRule="auto"/>
      </w:pPr>
      <w:r>
        <w:separator/>
      </w:r>
    </w:p>
  </w:footnote>
  <w:footnote w:type="continuationSeparator" w:id="0">
    <w:p w14:paraId="3627B657" w14:textId="77777777" w:rsidR="00321CA1" w:rsidRDefault="00321CA1" w:rsidP="000271B1">
      <w:pPr>
        <w:spacing w:after="0" w:line="240" w:lineRule="auto"/>
      </w:pPr>
      <w:r>
        <w:continuationSeparator/>
      </w:r>
    </w:p>
  </w:footnote>
  <w:footnote w:id="1">
    <w:p w14:paraId="0247A53E" w14:textId="380983BC" w:rsidR="00A26B23" w:rsidRPr="009B262B" w:rsidRDefault="00A26B23">
      <w:pPr>
        <w:pStyle w:val="FootnoteText"/>
        <w:rPr>
          <w:rFonts w:ascii="Times New Roman" w:hAnsi="Times New Roman" w:cs="Times New Roman"/>
        </w:rPr>
      </w:pPr>
      <w:r w:rsidRPr="009B262B">
        <w:rPr>
          <w:rStyle w:val="FootnoteReference"/>
          <w:rFonts w:ascii="Times New Roman" w:hAnsi="Times New Roman" w:cs="Times New Roman"/>
        </w:rPr>
        <w:footnoteRef/>
      </w:r>
      <w:r w:rsidRPr="009B262B">
        <w:rPr>
          <w:rFonts w:ascii="Times New Roman" w:hAnsi="Times New Roman" w:cs="Times New Roman"/>
        </w:rPr>
        <w:t xml:space="preserve"> Keyworker refers to a critical worker during the pandemic</w:t>
      </w:r>
      <w:r>
        <w:rPr>
          <w:rFonts w:ascii="Times New Roman" w:hAnsi="Times New Roman" w:cs="Times New Roman"/>
        </w:rPr>
        <w:t>, f</w:t>
      </w:r>
      <w:r w:rsidRPr="009B262B">
        <w:rPr>
          <w:rFonts w:ascii="Times New Roman" w:hAnsi="Times New Roman" w:cs="Times New Roman"/>
        </w:rPr>
        <w:t>or example, healthcare, teaching, or food delivery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516965"/>
      <w:docPartObj>
        <w:docPartGallery w:val="Page Numbers (Top of Page)"/>
        <w:docPartUnique/>
      </w:docPartObj>
    </w:sdtPr>
    <w:sdtEndPr>
      <w:rPr>
        <w:rStyle w:val="PageNumber"/>
      </w:rPr>
    </w:sdtEndPr>
    <w:sdtContent>
      <w:p w14:paraId="7D2F5197" w14:textId="69C2FCA5" w:rsidR="00A26B23" w:rsidRDefault="00A26B23" w:rsidP="000D1B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0A14" w14:textId="77777777" w:rsidR="00A26B23" w:rsidRDefault="00A26B23" w:rsidP="00EC04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5185933"/>
      <w:docPartObj>
        <w:docPartGallery w:val="Page Numbers (Top of Page)"/>
        <w:docPartUnique/>
      </w:docPartObj>
    </w:sdtPr>
    <w:sdtEndPr>
      <w:rPr>
        <w:rStyle w:val="PageNumber"/>
      </w:rPr>
    </w:sdtEndPr>
    <w:sdtContent>
      <w:p w14:paraId="7AC5F6E7" w14:textId="35CB2114" w:rsidR="00A26B23" w:rsidRDefault="00A26B23" w:rsidP="000D1B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320A">
          <w:rPr>
            <w:rStyle w:val="PageNumber"/>
            <w:noProof/>
          </w:rPr>
          <w:t>1</w:t>
        </w:r>
        <w:r>
          <w:rPr>
            <w:rStyle w:val="PageNumber"/>
          </w:rPr>
          <w:fldChar w:fldCharType="end"/>
        </w:r>
      </w:p>
    </w:sdtContent>
  </w:sdt>
  <w:p w14:paraId="2966E84B" w14:textId="3F653583" w:rsidR="00A26B23" w:rsidRDefault="00A26B23" w:rsidP="00EC0497">
    <w:pPr>
      <w:pStyle w:val="Header"/>
      <w:ind w:right="360"/>
    </w:pPr>
    <w:r>
      <w:t>ROMANTIC RELATIONSHIPS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AB6"/>
    <w:multiLevelType w:val="multilevel"/>
    <w:tmpl w:val="A86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D3"/>
    <w:rsid w:val="000032B5"/>
    <w:rsid w:val="00015F33"/>
    <w:rsid w:val="00022975"/>
    <w:rsid w:val="000271B1"/>
    <w:rsid w:val="00032B91"/>
    <w:rsid w:val="0003382C"/>
    <w:rsid w:val="00055940"/>
    <w:rsid w:val="00074D24"/>
    <w:rsid w:val="00075C32"/>
    <w:rsid w:val="00092D18"/>
    <w:rsid w:val="0009711E"/>
    <w:rsid w:val="000A053E"/>
    <w:rsid w:val="000A1D70"/>
    <w:rsid w:val="000B342F"/>
    <w:rsid w:val="000C79DB"/>
    <w:rsid w:val="000D1B8C"/>
    <w:rsid w:val="000E2C53"/>
    <w:rsid w:val="000E4C4C"/>
    <w:rsid w:val="000F24F0"/>
    <w:rsid w:val="000F4DAC"/>
    <w:rsid w:val="00105F3B"/>
    <w:rsid w:val="00116DB9"/>
    <w:rsid w:val="00121721"/>
    <w:rsid w:val="00133AC3"/>
    <w:rsid w:val="001414C7"/>
    <w:rsid w:val="00144302"/>
    <w:rsid w:val="00155A96"/>
    <w:rsid w:val="00163AEF"/>
    <w:rsid w:val="00181C2F"/>
    <w:rsid w:val="00190827"/>
    <w:rsid w:val="0019379E"/>
    <w:rsid w:val="00197AB1"/>
    <w:rsid w:val="001A1DEB"/>
    <w:rsid w:val="001A4E90"/>
    <w:rsid w:val="001B43D2"/>
    <w:rsid w:val="001C0EC2"/>
    <w:rsid w:val="001C6131"/>
    <w:rsid w:val="001C677D"/>
    <w:rsid w:val="001C70FD"/>
    <w:rsid w:val="001C7A21"/>
    <w:rsid w:val="001E2E31"/>
    <w:rsid w:val="001F21A1"/>
    <w:rsid w:val="001F7294"/>
    <w:rsid w:val="00202373"/>
    <w:rsid w:val="00207142"/>
    <w:rsid w:val="0021415B"/>
    <w:rsid w:val="00233192"/>
    <w:rsid w:val="00247C12"/>
    <w:rsid w:val="00263564"/>
    <w:rsid w:val="00272F71"/>
    <w:rsid w:val="00283BED"/>
    <w:rsid w:val="00290854"/>
    <w:rsid w:val="00297913"/>
    <w:rsid w:val="002A4153"/>
    <w:rsid w:val="002B378A"/>
    <w:rsid w:val="002B6DBE"/>
    <w:rsid w:val="002B6E32"/>
    <w:rsid w:val="002C11B0"/>
    <w:rsid w:val="002C2527"/>
    <w:rsid w:val="002C7E94"/>
    <w:rsid w:val="002E0A6F"/>
    <w:rsid w:val="00300A8C"/>
    <w:rsid w:val="0030231C"/>
    <w:rsid w:val="003078C6"/>
    <w:rsid w:val="003153FC"/>
    <w:rsid w:val="00321CA1"/>
    <w:rsid w:val="00331676"/>
    <w:rsid w:val="0033458A"/>
    <w:rsid w:val="00342D92"/>
    <w:rsid w:val="00344CB9"/>
    <w:rsid w:val="00347E86"/>
    <w:rsid w:val="00353BB4"/>
    <w:rsid w:val="0036372B"/>
    <w:rsid w:val="003942A6"/>
    <w:rsid w:val="003B2227"/>
    <w:rsid w:val="003B6E35"/>
    <w:rsid w:val="003B7095"/>
    <w:rsid w:val="003B792D"/>
    <w:rsid w:val="003B7974"/>
    <w:rsid w:val="003E21AC"/>
    <w:rsid w:val="003E2F1C"/>
    <w:rsid w:val="003F5CDE"/>
    <w:rsid w:val="00432280"/>
    <w:rsid w:val="00435CA7"/>
    <w:rsid w:val="004424A1"/>
    <w:rsid w:val="00455DD3"/>
    <w:rsid w:val="00471567"/>
    <w:rsid w:val="00472540"/>
    <w:rsid w:val="00485F46"/>
    <w:rsid w:val="004976D3"/>
    <w:rsid w:val="004A5683"/>
    <w:rsid w:val="004A5758"/>
    <w:rsid w:val="004B1D1A"/>
    <w:rsid w:val="004B21CD"/>
    <w:rsid w:val="004B5062"/>
    <w:rsid w:val="004B6EC8"/>
    <w:rsid w:val="004C29A4"/>
    <w:rsid w:val="004E110A"/>
    <w:rsid w:val="004E1E5C"/>
    <w:rsid w:val="004E24E3"/>
    <w:rsid w:val="004F4D4F"/>
    <w:rsid w:val="004F69C0"/>
    <w:rsid w:val="004F7A98"/>
    <w:rsid w:val="005112C3"/>
    <w:rsid w:val="00533737"/>
    <w:rsid w:val="005364C7"/>
    <w:rsid w:val="0054374D"/>
    <w:rsid w:val="005603CF"/>
    <w:rsid w:val="00560EE8"/>
    <w:rsid w:val="00563B81"/>
    <w:rsid w:val="005A2396"/>
    <w:rsid w:val="005C1F71"/>
    <w:rsid w:val="005C2502"/>
    <w:rsid w:val="005C5DDA"/>
    <w:rsid w:val="005C6628"/>
    <w:rsid w:val="005C7F5E"/>
    <w:rsid w:val="005E69F5"/>
    <w:rsid w:val="005F07D3"/>
    <w:rsid w:val="005F53BA"/>
    <w:rsid w:val="00621A49"/>
    <w:rsid w:val="0063371F"/>
    <w:rsid w:val="00634EDB"/>
    <w:rsid w:val="006722E2"/>
    <w:rsid w:val="00673812"/>
    <w:rsid w:val="006772CF"/>
    <w:rsid w:val="00685215"/>
    <w:rsid w:val="0068698E"/>
    <w:rsid w:val="006D0D3B"/>
    <w:rsid w:val="006E3CBE"/>
    <w:rsid w:val="006E3E92"/>
    <w:rsid w:val="006E7DFB"/>
    <w:rsid w:val="00711526"/>
    <w:rsid w:val="00713288"/>
    <w:rsid w:val="0072095F"/>
    <w:rsid w:val="00726624"/>
    <w:rsid w:val="0072730C"/>
    <w:rsid w:val="00731041"/>
    <w:rsid w:val="00751E6A"/>
    <w:rsid w:val="007521F9"/>
    <w:rsid w:val="00753DA7"/>
    <w:rsid w:val="0076489A"/>
    <w:rsid w:val="00770FFE"/>
    <w:rsid w:val="0077136E"/>
    <w:rsid w:val="00771B34"/>
    <w:rsid w:val="00774EC2"/>
    <w:rsid w:val="00774F30"/>
    <w:rsid w:val="00793702"/>
    <w:rsid w:val="007944C8"/>
    <w:rsid w:val="00794DAD"/>
    <w:rsid w:val="00796DE9"/>
    <w:rsid w:val="007B634F"/>
    <w:rsid w:val="007C2501"/>
    <w:rsid w:val="007C4C70"/>
    <w:rsid w:val="007D401D"/>
    <w:rsid w:val="007D41BE"/>
    <w:rsid w:val="007E7171"/>
    <w:rsid w:val="00806852"/>
    <w:rsid w:val="00812909"/>
    <w:rsid w:val="0082359F"/>
    <w:rsid w:val="00854A70"/>
    <w:rsid w:val="008629EC"/>
    <w:rsid w:val="0088536F"/>
    <w:rsid w:val="00890719"/>
    <w:rsid w:val="00891ECC"/>
    <w:rsid w:val="00893956"/>
    <w:rsid w:val="008941CB"/>
    <w:rsid w:val="008C0924"/>
    <w:rsid w:val="008D136E"/>
    <w:rsid w:val="00914DAF"/>
    <w:rsid w:val="00936EC1"/>
    <w:rsid w:val="009430E3"/>
    <w:rsid w:val="00957685"/>
    <w:rsid w:val="00963014"/>
    <w:rsid w:val="00974E61"/>
    <w:rsid w:val="009A0FB4"/>
    <w:rsid w:val="009A124E"/>
    <w:rsid w:val="009A1A26"/>
    <w:rsid w:val="009B262B"/>
    <w:rsid w:val="009C10AE"/>
    <w:rsid w:val="009C7D43"/>
    <w:rsid w:val="009E1C47"/>
    <w:rsid w:val="009E1E98"/>
    <w:rsid w:val="00A0334A"/>
    <w:rsid w:val="00A16CAB"/>
    <w:rsid w:val="00A20FC4"/>
    <w:rsid w:val="00A2302D"/>
    <w:rsid w:val="00A23755"/>
    <w:rsid w:val="00A26B23"/>
    <w:rsid w:val="00A30F2C"/>
    <w:rsid w:val="00A36786"/>
    <w:rsid w:val="00A42E22"/>
    <w:rsid w:val="00A60A36"/>
    <w:rsid w:val="00A867AA"/>
    <w:rsid w:val="00A93C4B"/>
    <w:rsid w:val="00AA33E0"/>
    <w:rsid w:val="00AA4CA8"/>
    <w:rsid w:val="00AB2675"/>
    <w:rsid w:val="00AC2CD0"/>
    <w:rsid w:val="00AC5F61"/>
    <w:rsid w:val="00AC6BB3"/>
    <w:rsid w:val="00AD0593"/>
    <w:rsid w:val="00AD3F25"/>
    <w:rsid w:val="00AD70E5"/>
    <w:rsid w:val="00B02F7E"/>
    <w:rsid w:val="00B229D1"/>
    <w:rsid w:val="00B23D77"/>
    <w:rsid w:val="00B26C9B"/>
    <w:rsid w:val="00B27714"/>
    <w:rsid w:val="00B42BAE"/>
    <w:rsid w:val="00B54D90"/>
    <w:rsid w:val="00B6289E"/>
    <w:rsid w:val="00B6440A"/>
    <w:rsid w:val="00B8612D"/>
    <w:rsid w:val="00B9582A"/>
    <w:rsid w:val="00BA319D"/>
    <w:rsid w:val="00BA65C6"/>
    <w:rsid w:val="00BA7A3D"/>
    <w:rsid w:val="00BB6C58"/>
    <w:rsid w:val="00BB7635"/>
    <w:rsid w:val="00BE1289"/>
    <w:rsid w:val="00BF3563"/>
    <w:rsid w:val="00BF4840"/>
    <w:rsid w:val="00BF64A0"/>
    <w:rsid w:val="00C23157"/>
    <w:rsid w:val="00C27C23"/>
    <w:rsid w:val="00C3608B"/>
    <w:rsid w:val="00C40782"/>
    <w:rsid w:val="00C639EA"/>
    <w:rsid w:val="00C6676C"/>
    <w:rsid w:val="00C738C7"/>
    <w:rsid w:val="00C83D86"/>
    <w:rsid w:val="00C86788"/>
    <w:rsid w:val="00C909A8"/>
    <w:rsid w:val="00C93784"/>
    <w:rsid w:val="00C973D8"/>
    <w:rsid w:val="00CA141E"/>
    <w:rsid w:val="00CA52BF"/>
    <w:rsid w:val="00CD2B09"/>
    <w:rsid w:val="00CD5E3F"/>
    <w:rsid w:val="00CE6368"/>
    <w:rsid w:val="00CF09B1"/>
    <w:rsid w:val="00D051E9"/>
    <w:rsid w:val="00D12325"/>
    <w:rsid w:val="00D149C2"/>
    <w:rsid w:val="00D16388"/>
    <w:rsid w:val="00D46CB8"/>
    <w:rsid w:val="00D4760F"/>
    <w:rsid w:val="00D540F0"/>
    <w:rsid w:val="00D71318"/>
    <w:rsid w:val="00D82B91"/>
    <w:rsid w:val="00D87BFF"/>
    <w:rsid w:val="00D90BC9"/>
    <w:rsid w:val="00D94C50"/>
    <w:rsid w:val="00D94D60"/>
    <w:rsid w:val="00DA1BC2"/>
    <w:rsid w:val="00DB31E7"/>
    <w:rsid w:val="00DB39D3"/>
    <w:rsid w:val="00DC64D0"/>
    <w:rsid w:val="00DD7ED1"/>
    <w:rsid w:val="00DE53DD"/>
    <w:rsid w:val="00DF20DE"/>
    <w:rsid w:val="00E142FD"/>
    <w:rsid w:val="00E36CC9"/>
    <w:rsid w:val="00E45F46"/>
    <w:rsid w:val="00E66A30"/>
    <w:rsid w:val="00E95382"/>
    <w:rsid w:val="00EB07DD"/>
    <w:rsid w:val="00EB0F28"/>
    <w:rsid w:val="00EB1F24"/>
    <w:rsid w:val="00EC0218"/>
    <w:rsid w:val="00EC0497"/>
    <w:rsid w:val="00EC07E4"/>
    <w:rsid w:val="00ED3BD2"/>
    <w:rsid w:val="00EE16F5"/>
    <w:rsid w:val="00EF320A"/>
    <w:rsid w:val="00EF6F97"/>
    <w:rsid w:val="00F016F4"/>
    <w:rsid w:val="00F059A5"/>
    <w:rsid w:val="00F160F8"/>
    <w:rsid w:val="00F1744F"/>
    <w:rsid w:val="00F37347"/>
    <w:rsid w:val="00F535E1"/>
    <w:rsid w:val="00F56700"/>
    <w:rsid w:val="00F6085A"/>
    <w:rsid w:val="00F62B70"/>
    <w:rsid w:val="00F7687D"/>
    <w:rsid w:val="00F80A69"/>
    <w:rsid w:val="00F86BEE"/>
    <w:rsid w:val="00F9077D"/>
    <w:rsid w:val="00F91B91"/>
    <w:rsid w:val="00FC202D"/>
    <w:rsid w:val="00FC615D"/>
    <w:rsid w:val="00FD0F24"/>
    <w:rsid w:val="00FE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C9749"/>
  <w15:chartTrackingRefBased/>
  <w15:docId w15:val="{B8F179EE-4FBD-4691-87C4-178081DC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39D3"/>
    <w:rPr>
      <w:color w:val="0000FF"/>
      <w:u w:val="single"/>
    </w:rPr>
  </w:style>
  <w:style w:type="character" w:customStyle="1" w:styleId="apple-tab-span">
    <w:name w:val="apple-tab-span"/>
    <w:basedOn w:val="DefaultParagraphFont"/>
    <w:rsid w:val="00DB39D3"/>
  </w:style>
  <w:style w:type="paragraph" w:customStyle="1" w:styleId="Normal0">
    <w:name w:val="[Normal]"/>
    <w:rsid w:val="00EB1F24"/>
    <w:pPr>
      <w:widowControl w:val="0"/>
      <w:autoSpaceDE w:val="0"/>
      <w:autoSpaceDN w:val="0"/>
      <w:adjustRightInd w:val="0"/>
      <w:spacing w:after="0" w:line="240" w:lineRule="auto"/>
    </w:pPr>
    <w:rPr>
      <w:rFonts w:ascii="Arial" w:hAnsi="Arial" w:cs="Arial"/>
      <w:sz w:val="24"/>
      <w:szCs w:val="24"/>
    </w:rPr>
  </w:style>
  <w:style w:type="paragraph" w:styleId="Caption">
    <w:name w:val="caption"/>
    <w:basedOn w:val="Normal"/>
    <w:next w:val="Normal"/>
    <w:uiPriority w:val="35"/>
    <w:unhideWhenUsed/>
    <w:qFormat/>
    <w:rsid w:val="00E45F4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163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38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27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1B1"/>
    <w:rPr>
      <w:sz w:val="20"/>
      <w:szCs w:val="20"/>
    </w:rPr>
  </w:style>
  <w:style w:type="character" w:styleId="FootnoteReference">
    <w:name w:val="footnote reference"/>
    <w:basedOn w:val="DefaultParagraphFont"/>
    <w:uiPriority w:val="99"/>
    <w:semiHidden/>
    <w:unhideWhenUsed/>
    <w:rsid w:val="000271B1"/>
    <w:rPr>
      <w:vertAlign w:val="superscript"/>
    </w:rPr>
  </w:style>
  <w:style w:type="paragraph" w:styleId="Revision">
    <w:name w:val="Revision"/>
    <w:hidden/>
    <w:uiPriority w:val="99"/>
    <w:semiHidden/>
    <w:rsid w:val="000032B5"/>
    <w:pPr>
      <w:spacing w:after="0" w:line="240" w:lineRule="auto"/>
    </w:pPr>
  </w:style>
  <w:style w:type="character" w:styleId="CommentReference">
    <w:name w:val="annotation reference"/>
    <w:basedOn w:val="DefaultParagraphFont"/>
    <w:uiPriority w:val="99"/>
    <w:semiHidden/>
    <w:unhideWhenUsed/>
    <w:rsid w:val="000032B5"/>
    <w:rPr>
      <w:sz w:val="16"/>
      <w:szCs w:val="16"/>
    </w:rPr>
  </w:style>
  <w:style w:type="paragraph" w:styleId="CommentText">
    <w:name w:val="annotation text"/>
    <w:basedOn w:val="Normal"/>
    <w:link w:val="CommentTextChar"/>
    <w:uiPriority w:val="99"/>
    <w:semiHidden/>
    <w:unhideWhenUsed/>
    <w:rsid w:val="000032B5"/>
    <w:pPr>
      <w:spacing w:line="240" w:lineRule="auto"/>
    </w:pPr>
    <w:rPr>
      <w:sz w:val="20"/>
      <w:szCs w:val="20"/>
    </w:rPr>
  </w:style>
  <w:style w:type="character" w:customStyle="1" w:styleId="CommentTextChar">
    <w:name w:val="Comment Text Char"/>
    <w:basedOn w:val="DefaultParagraphFont"/>
    <w:link w:val="CommentText"/>
    <w:uiPriority w:val="99"/>
    <w:semiHidden/>
    <w:rsid w:val="000032B5"/>
    <w:rPr>
      <w:sz w:val="20"/>
      <w:szCs w:val="20"/>
    </w:rPr>
  </w:style>
  <w:style w:type="paragraph" w:styleId="CommentSubject">
    <w:name w:val="annotation subject"/>
    <w:basedOn w:val="CommentText"/>
    <w:next w:val="CommentText"/>
    <w:link w:val="CommentSubjectChar"/>
    <w:uiPriority w:val="99"/>
    <w:semiHidden/>
    <w:unhideWhenUsed/>
    <w:rsid w:val="000032B5"/>
    <w:rPr>
      <w:b/>
      <w:bCs/>
    </w:rPr>
  </w:style>
  <w:style w:type="character" w:customStyle="1" w:styleId="CommentSubjectChar">
    <w:name w:val="Comment Subject Char"/>
    <w:basedOn w:val="CommentTextChar"/>
    <w:link w:val="CommentSubject"/>
    <w:uiPriority w:val="99"/>
    <w:semiHidden/>
    <w:rsid w:val="000032B5"/>
    <w:rPr>
      <w:b/>
      <w:bCs/>
      <w:sz w:val="20"/>
      <w:szCs w:val="20"/>
    </w:rPr>
  </w:style>
  <w:style w:type="table" w:styleId="TableGrid">
    <w:name w:val="Table Grid"/>
    <w:basedOn w:val="TableNormal"/>
    <w:uiPriority w:val="39"/>
    <w:rsid w:val="00BA65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97"/>
  </w:style>
  <w:style w:type="paragraph" w:styleId="Footer">
    <w:name w:val="footer"/>
    <w:basedOn w:val="Normal"/>
    <w:link w:val="FooterChar"/>
    <w:uiPriority w:val="99"/>
    <w:unhideWhenUsed/>
    <w:rsid w:val="00EC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97"/>
  </w:style>
  <w:style w:type="character" w:styleId="PageNumber">
    <w:name w:val="page number"/>
    <w:basedOn w:val="DefaultParagraphFont"/>
    <w:uiPriority w:val="99"/>
    <w:semiHidden/>
    <w:unhideWhenUsed/>
    <w:rsid w:val="00EC0497"/>
  </w:style>
  <w:style w:type="paragraph" w:styleId="Bibliography">
    <w:name w:val="Bibliography"/>
    <w:basedOn w:val="Normal"/>
    <w:next w:val="Normal"/>
    <w:uiPriority w:val="37"/>
    <w:unhideWhenUsed/>
    <w:rsid w:val="0002297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4343">
      <w:bodyDiv w:val="1"/>
      <w:marLeft w:val="0"/>
      <w:marRight w:val="0"/>
      <w:marTop w:val="0"/>
      <w:marBottom w:val="0"/>
      <w:divBdr>
        <w:top w:val="none" w:sz="0" w:space="0" w:color="auto"/>
        <w:left w:val="none" w:sz="0" w:space="0" w:color="auto"/>
        <w:bottom w:val="none" w:sz="0" w:space="0" w:color="auto"/>
        <w:right w:val="none" w:sz="0" w:space="0" w:color="auto"/>
      </w:divBdr>
    </w:div>
    <w:div w:id="383024713">
      <w:bodyDiv w:val="1"/>
      <w:marLeft w:val="0"/>
      <w:marRight w:val="0"/>
      <w:marTop w:val="0"/>
      <w:marBottom w:val="0"/>
      <w:divBdr>
        <w:top w:val="none" w:sz="0" w:space="0" w:color="auto"/>
        <w:left w:val="none" w:sz="0" w:space="0" w:color="auto"/>
        <w:bottom w:val="none" w:sz="0" w:space="0" w:color="auto"/>
        <w:right w:val="none" w:sz="0" w:space="0" w:color="auto"/>
      </w:divBdr>
    </w:div>
    <w:div w:id="589896107">
      <w:bodyDiv w:val="1"/>
      <w:marLeft w:val="0"/>
      <w:marRight w:val="0"/>
      <w:marTop w:val="0"/>
      <w:marBottom w:val="0"/>
      <w:divBdr>
        <w:top w:val="none" w:sz="0" w:space="0" w:color="auto"/>
        <w:left w:val="none" w:sz="0" w:space="0" w:color="auto"/>
        <w:bottom w:val="none" w:sz="0" w:space="0" w:color="auto"/>
        <w:right w:val="none" w:sz="0" w:space="0" w:color="auto"/>
      </w:divBdr>
    </w:div>
    <w:div w:id="977731642">
      <w:bodyDiv w:val="1"/>
      <w:marLeft w:val="0"/>
      <w:marRight w:val="0"/>
      <w:marTop w:val="0"/>
      <w:marBottom w:val="0"/>
      <w:divBdr>
        <w:top w:val="none" w:sz="0" w:space="0" w:color="auto"/>
        <w:left w:val="none" w:sz="0" w:space="0" w:color="auto"/>
        <w:bottom w:val="none" w:sz="0" w:space="0" w:color="auto"/>
        <w:right w:val="none" w:sz="0" w:space="0" w:color="auto"/>
      </w:divBdr>
    </w:div>
    <w:div w:id="1046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qr7cm/?view_only=365bf35f7ddd45548143b851e10cfcd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A9E486B8AB14DA44E840CBD222BE2" ma:contentTypeVersion="13" ma:contentTypeDescription="Create a new document." ma:contentTypeScope="" ma:versionID="e2aef14dcc0bcd4dd2493452dff3d7df">
  <xsd:schema xmlns:xsd="http://www.w3.org/2001/XMLSchema" xmlns:xs="http://www.w3.org/2001/XMLSchema" xmlns:p="http://schemas.microsoft.com/office/2006/metadata/properties" xmlns:ns3="4fa50c32-6332-4783-9bbe-ceee0ab06e10" xmlns:ns4="368a7908-83e5-4d3c-aad7-b7d94f188792" targetNamespace="http://schemas.microsoft.com/office/2006/metadata/properties" ma:root="true" ma:fieldsID="7bc7dc28e97a195e0504f56ada4a919c" ns3:_="" ns4:_="">
    <xsd:import namespace="4fa50c32-6332-4783-9bbe-ceee0ab06e10"/>
    <xsd:import namespace="368a7908-83e5-4d3c-aad7-b7d94f1887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50c32-6332-4783-9bbe-ceee0ab0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a7908-83e5-4d3c-aad7-b7d94f1887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D786-30F0-44AB-9C99-427832DAE2AF}">
  <ds:schemaRefs>
    <ds:schemaRef ds:uri="http://purl.org/dc/dcmitype/"/>
    <ds:schemaRef ds:uri="http://schemas.microsoft.com/office/infopath/2007/PartnerControls"/>
    <ds:schemaRef ds:uri="4fa50c32-6332-4783-9bbe-ceee0ab06e1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68a7908-83e5-4d3c-aad7-b7d94f188792"/>
    <ds:schemaRef ds:uri="http://www.w3.org/XML/1998/namespace"/>
  </ds:schemaRefs>
</ds:datastoreItem>
</file>

<file path=customXml/itemProps2.xml><?xml version="1.0" encoding="utf-8"?>
<ds:datastoreItem xmlns:ds="http://schemas.openxmlformats.org/officeDocument/2006/customXml" ds:itemID="{32725EED-BD39-45E3-B38C-5110E423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50c32-6332-4783-9bbe-ceee0ab06e10"/>
    <ds:schemaRef ds:uri="368a7908-83e5-4d3c-aad7-b7d94f188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E31E6-577E-4B06-9BF4-67E0E0A0A192}">
  <ds:schemaRefs>
    <ds:schemaRef ds:uri="http://schemas.microsoft.com/sharepoint/v3/contenttype/forms"/>
  </ds:schemaRefs>
</ds:datastoreItem>
</file>

<file path=customXml/itemProps4.xml><?xml version="1.0" encoding="utf-8"?>
<ds:datastoreItem xmlns:ds="http://schemas.openxmlformats.org/officeDocument/2006/customXml" ds:itemID="{6CB3A18F-ABC4-41F4-822B-2DAF34D3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26468</Words>
  <Characters>150869</Characters>
  <Application>Microsoft Office Word</Application>
  <DocSecurity>4</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 Perks</dc:creator>
  <cp:keywords/>
  <dc:description/>
  <cp:lastModifiedBy>Kathy Carnelley</cp:lastModifiedBy>
  <cp:revision>2</cp:revision>
  <dcterms:created xsi:type="dcterms:W3CDTF">2021-08-09T11:53:00Z</dcterms:created>
  <dcterms:modified xsi:type="dcterms:W3CDTF">2021-08-09T11:53:00Z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0x010100206A9E486B8AB14DA44E840CBD222BE2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1f28f424-f461-3285-897c-5e38ea3625fe</vt:lpwstr>
  </property>
  <property fmtid="{D5CDD505-2E9C-101B-9397-08002B2CF9AE}" pid="25" name="Mendeley Citation Style_1">
    <vt:lpwstr>http://www.zotero.org/styles/apa</vt:lpwstr>
  </property>
  <property fmtid="{D5CDD505-2E9C-101B-9397-08002B2CF9AE}" pid="26" name="ZOTERO_PREF_1">
    <vt:lpwstr>&lt;data data-version="3" zotero-version="5.0.96.2"&gt;&lt;session id="HtM37Zzs"/&gt;&lt;style id="http://www.zotero.org/styles/apa" locale="en-US" hasBibliography="1" bibliographyStyleHasBeenSet="1"/&gt;&lt;prefs&gt;&lt;pref name="fieldType" value="Field"/&gt;&lt;pref name="automaticJou</vt:lpwstr>
  </property>
  <property fmtid="{D5CDD505-2E9C-101B-9397-08002B2CF9AE}" pid="27" name="ZOTERO_PREF_2">
    <vt:lpwstr>rnalAbbreviations" value="true"/&gt;&lt;/prefs&gt;&lt;/data&gt;</vt:lpwstr>
  </property>
</Properties>
</file>