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5D73" w14:textId="77777777" w:rsidR="007866FB" w:rsidRPr="00F81A97" w:rsidRDefault="007866FB" w:rsidP="005656E9">
      <w:pPr>
        <w:spacing w:line="480" w:lineRule="auto"/>
        <w:rPr>
          <w:rFonts w:ascii="Times New Roman" w:hAnsi="Times New Roman"/>
          <w:b/>
          <w:bCs/>
          <w:lang w:val="en-US"/>
        </w:rPr>
      </w:pPr>
      <w:r w:rsidRPr="0084400C">
        <w:rPr>
          <w:rFonts w:ascii="Times New Roman" w:hAnsi="Times New Roman"/>
          <w:b/>
          <w:bCs/>
          <w:lang w:val="en-US"/>
        </w:rPr>
        <w:t xml:space="preserve">Structural gray matter </w:t>
      </w:r>
      <w:r w:rsidR="007C1563">
        <w:rPr>
          <w:rFonts w:ascii="Times New Roman" w:hAnsi="Times New Roman"/>
          <w:b/>
          <w:bCs/>
          <w:lang w:val="en-US"/>
        </w:rPr>
        <w:t>differences</w:t>
      </w:r>
      <w:r w:rsidRPr="0084400C">
        <w:rPr>
          <w:rFonts w:ascii="Times New Roman" w:hAnsi="Times New Roman"/>
          <w:b/>
          <w:bCs/>
          <w:lang w:val="en-US"/>
        </w:rPr>
        <w:t xml:space="preserve"> in </w:t>
      </w:r>
      <w:r w:rsidR="009C2FD9">
        <w:rPr>
          <w:rFonts w:ascii="Times New Roman" w:hAnsi="Times New Roman"/>
          <w:b/>
          <w:bCs/>
          <w:lang w:val="en-US"/>
        </w:rPr>
        <w:t>P</w:t>
      </w:r>
      <w:r w:rsidRPr="0084400C">
        <w:rPr>
          <w:rFonts w:ascii="Times New Roman" w:hAnsi="Times New Roman"/>
          <w:b/>
          <w:bCs/>
          <w:lang w:val="en-US"/>
        </w:rPr>
        <w:t xml:space="preserve">roblematic </w:t>
      </w:r>
      <w:r w:rsidR="009C2FD9">
        <w:rPr>
          <w:rFonts w:ascii="Times New Roman" w:hAnsi="Times New Roman"/>
          <w:b/>
          <w:bCs/>
          <w:lang w:val="en-US"/>
        </w:rPr>
        <w:t xml:space="preserve">Usage of the </w:t>
      </w:r>
      <w:r w:rsidRPr="0084400C">
        <w:rPr>
          <w:rFonts w:ascii="Times New Roman" w:hAnsi="Times New Roman"/>
          <w:b/>
          <w:bCs/>
          <w:lang w:val="en-US"/>
        </w:rPr>
        <w:t>Internet: a systematic review and meta-analysis</w:t>
      </w:r>
    </w:p>
    <w:p w14:paraId="1015A633" w14:textId="77777777" w:rsidR="004B3BC4" w:rsidRPr="0084400C" w:rsidRDefault="007937D6" w:rsidP="005656E9">
      <w:pPr>
        <w:spacing w:line="480" w:lineRule="auto"/>
        <w:rPr>
          <w:rFonts w:ascii="Times New Roman" w:hAnsi="Times New Roman"/>
          <w:lang w:val="en-US"/>
        </w:rPr>
      </w:pPr>
      <w:r w:rsidRPr="0084400C">
        <w:rPr>
          <w:rFonts w:ascii="Times New Roman" w:hAnsi="Times New Roman"/>
          <w:lang w:val="en-US"/>
        </w:rPr>
        <w:t>Jeremy E. Solly</w:t>
      </w:r>
      <w:r w:rsidR="00F644D9" w:rsidRPr="0084400C">
        <w:rPr>
          <w:rFonts w:ascii="Times New Roman" w:hAnsi="Times New Roman"/>
          <w:vertAlign w:val="superscript"/>
          <w:lang w:val="en-US"/>
        </w:rPr>
        <w:t>1,2</w:t>
      </w:r>
      <w:r w:rsidR="00F11D13" w:rsidRPr="0084400C">
        <w:rPr>
          <w:rFonts w:ascii="Times New Roman" w:hAnsi="Times New Roman"/>
          <w:lang w:val="en-US"/>
        </w:rPr>
        <w:t>*</w:t>
      </w:r>
      <w:r w:rsidR="00C45E85" w:rsidRPr="0084400C">
        <w:rPr>
          <w:rFonts w:ascii="Times New Roman" w:hAnsi="Times New Roman"/>
          <w:lang w:val="en-US"/>
        </w:rPr>
        <w:t xml:space="preserve"> </w:t>
      </w:r>
      <w:r w:rsidR="0084400C" w:rsidRPr="0084400C">
        <w:rPr>
          <w:rFonts w:ascii="Times New Roman" w:hAnsi="Times New Roman"/>
          <w:lang w:val="en-US"/>
        </w:rPr>
        <w:t>MB/</w:t>
      </w:r>
      <w:proofErr w:type="spellStart"/>
      <w:r w:rsidR="0084400C" w:rsidRPr="0084400C">
        <w:rPr>
          <w:rFonts w:ascii="Times New Roman" w:hAnsi="Times New Roman"/>
          <w:lang w:val="en-US"/>
        </w:rPr>
        <w:t>BChir</w:t>
      </w:r>
      <w:proofErr w:type="spellEnd"/>
      <w:r w:rsidR="0084400C" w:rsidRPr="0084400C">
        <w:rPr>
          <w:rFonts w:ascii="Times New Roman" w:hAnsi="Times New Roman"/>
          <w:lang w:val="en-US"/>
        </w:rPr>
        <w:t xml:space="preserve"> </w:t>
      </w:r>
      <w:r w:rsidR="00C45E85" w:rsidRPr="0084400C">
        <w:rPr>
          <w:rFonts w:ascii="Times New Roman" w:hAnsi="Times New Roman"/>
          <w:lang w:val="en-US"/>
        </w:rPr>
        <w:t>PhD</w:t>
      </w:r>
      <w:r w:rsidRPr="0084400C">
        <w:rPr>
          <w:rFonts w:ascii="Times New Roman" w:hAnsi="Times New Roman"/>
          <w:lang w:val="en-US"/>
        </w:rPr>
        <w:t>, Roxanne W. Hook</w:t>
      </w:r>
      <w:r w:rsidR="00F644D9" w:rsidRPr="0084400C">
        <w:rPr>
          <w:rFonts w:ascii="Times New Roman" w:hAnsi="Times New Roman"/>
          <w:vertAlign w:val="superscript"/>
          <w:lang w:val="en-US"/>
        </w:rPr>
        <w:t>2</w:t>
      </w:r>
      <w:r w:rsidR="0084400C" w:rsidRPr="0084400C">
        <w:rPr>
          <w:rFonts w:ascii="Times New Roman" w:hAnsi="Times New Roman"/>
          <w:lang w:val="en-US"/>
        </w:rPr>
        <w:t xml:space="preserve"> </w:t>
      </w:r>
      <w:r w:rsidR="0084400C">
        <w:rPr>
          <w:rFonts w:ascii="Times New Roman" w:hAnsi="Times New Roman"/>
          <w:lang w:val="en-US"/>
        </w:rPr>
        <w:t>BSc</w:t>
      </w:r>
      <w:r w:rsidRPr="0084400C">
        <w:rPr>
          <w:rFonts w:ascii="Times New Roman" w:hAnsi="Times New Roman"/>
          <w:lang w:val="en-US"/>
        </w:rPr>
        <w:t xml:space="preserve">, </w:t>
      </w:r>
      <w:r w:rsidR="0065414A" w:rsidRPr="0084400C">
        <w:rPr>
          <w:rFonts w:ascii="Times New Roman" w:hAnsi="Times New Roman"/>
          <w:lang w:val="en-US"/>
        </w:rPr>
        <w:t>Jon E. Grant</w:t>
      </w:r>
      <w:r w:rsidR="00F644D9" w:rsidRPr="0084400C">
        <w:rPr>
          <w:rFonts w:ascii="Times New Roman" w:hAnsi="Times New Roman"/>
          <w:vertAlign w:val="superscript"/>
          <w:lang w:val="en-US"/>
        </w:rPr>
        <w:t>3</w:t>
      </w:r>
      <w:r w:rsidR="00F644D9" w:rsidRPr="0084400C">
        <w:rPr>
          <w:rFonts w:ascii="Times New Roman" w:hAnsi="Times New Roman"/>
          <w:lang w:val="en-US"/>
        </w:rPr>
        <w:t xml:space="preserve"> MD JD MPH</w:t>
      </w:r>
      <w:r w:rsidR="0065414A" w:rsidRPr="0084400C">
        <w:rPr>
          <w:rFonts w:ascii="Times New Roman" w:hAnsi="Times New Roman"/>
          <w:lang w:val="en-US"/>
        </w:rPr>
        <w:t xml:space="preserve">, </w:t>
      </w:r>
      <w:proofErr w:type="spellStart"/>
      <w:r w:rsidRPr="0084400C">
        <w:rPr>
          <w:rFonts w:ascii="Times New Roman" w:hAnsi="Times New Roman"/>
          <w:lang w:val="en-US"/>
        </w:rPr>
        <w:t>Samuele</w:t>
      </w:r>
      <w:proofErr w:type="spellEnd"/>
      <w:r w:rsidRPr="0084400C">
        <w:rPr>
          <w:rFonts w:ascii="Times New Roman" w:hAnsi="Times New Roman"/>
          <w:lang w:val="en-US"/>
        </w:rPr>
        <w:t xml:space="preserve"> Cortese</w:t>
      </w:r>
      <w:r w:rsidR="00F644D9" w:rsidRPr="0084400C">
        <w:rPr>
          <w:rFonts w:ascii="Times New Roman" w:hAnsi="Times New Roman"/>
          <w:vertAlign w:val="superscript"/>
          <w:lang w:val="en-US"/>
        </w:rPr>
        <w:t>4,5,6,7</w:t>
      </w:r>
      <w:r w:rsidR="009A05A1">
        <w:rPr>
          <w:rFonts w:ascii="Times New Roman" w:hAnsi="Times New Roman"/>
          <w:vertAlign w:val="superscript"/>
          <w:lang w:val="en-US"/>
        </w:rPr>
        <w:t>,8</w:t>
      </w:r>
      <w:r w:rsidRPr="0084400C">
        <w:rPr>
          <w:rFonts w:ascii="Times New Roman" w:hAnsi="Times New Roman"/>
          <w:lang w:val="en-US"/>
        </w:rPr>
        <w:t xml:space="preserve"> </w:t>
      </w:r>
      <w:r w:rsidR="009A6BC7" w:rsidRPr="0084400C">
        <w:rPr>
          <w:rFonts w:ascii="Times New Roman" w:hAnsi="Times New Roman"/>
          <w:lang w:val="en-US"/>
        </w:rPr>
        <w:t xml:space="preserve">MD PhD </w:t>
      </w:r>
      <w:r w:rsidRPr="0084400C">
        <w:rPr>
          <w:rFonts w:ascii="Times New Roman" w:hAnsi="Times New Roman"/>
          <w:lang w:val="en-US"/>
        </w:rPr>
        <w:t>and Samuel R. Chamberlain</w:t>
      </w:r>
      <w:r w:rsidR="00F11D13" w:rsidRPr="0084400C">
        <w:rPr>
          <w:rFonts w:ascii="Times New Roman" w:hAnsi="Times New Roman"/>
          <w:vertAlign w:val="superscript"/>
          <w:lang w:val="en-US"/>
        </w:rPr>
        <w:t>2,5,</w:t>
      </w:r>
      <w:r w:rsidR="009A05A1">
        <w:rPr>
          <w:rFonts w:ascii="Times New Roman" w:hAnsi="Times New Roman"/>
          <w:vertAlign w:val="superscript"/>
          <w:lang w:val="en-US"/>
        </w:rPr>
        <w:t>9,10</w:t>
      </w:r>
      <w:r w:rsidR="00C45E85" w:rsidRPr="0084400C">
        <w:rPr>
          <w:rFonts w:ascii="Times New Roman" w:hAnsi="Times New Roman"/>
          <w:lang w:val="en-US"/>
        </w:rPr>
        <w:t xml:space="preserve"> </w:t>
      </w:r>
      <w:r w:rsidR="003B1A75" w:rsidRPr="0084400C">
        <w:rPr>
          <w:rFonts w:ascii="Times New Roman" w:hAnsi="Times New Roman"/>
          <w:lang w:val="en-US"/>
        </w:rPr>
        <w:t>MB/</w:t>
      </w:r>
      <w:proofErr w:type="spellStart"/>
      <w:r w:rsidR="003B1A75" w:rsidRPr="0084400C">
        <w:rPr>
          <w:rFonts w:ascii="Times New Roman" w:hAnsi="Times New Roman"/>
          <w:lang w:val="en-US"/>
        </w:rPr>
        <w:t>BChir</w:t>
      </w:r>
      <w:proofErr w:type="spellEnd"/>
      <w:r w:rsidR="003B1A75" w:rsidRPr="0084400C">
        <w:rPr>
          <w:rFonts w:ascii="Times New Roman" w:hAnsi="Times New Roman"/>
          <w:lang w:val="en-US"/>
        </w:rPr>
        <w:t xml:space="preserve"> PhD </w:t>
      </w:r>
      <w:proofErr w:type="spellStart"/>
      <w:r w:rsidR="003B1A75" w:rsidRPr="0084400C">
        <w:rPr>
          <w:rFonts w:ascii="Times New Roman" w:hAnsi="Times New Roman"/>
          <w:lang w:val="en-US"/>
        </w:rPr>
        <w:t>MRCPsych</w:t>
      </w:r>
      <w:proofErr w:type="spellEnd"/>
    </w:p>
    <w:p w14:paraId="2995A675" w14:textId="77777777" w:rsidR="00F644D9" w:rsidRPr="0084400C" w:rsidRDefault="00F644D9" w:rsidP="005656E9">
      <w:pPr>
        <w:spacing w:line="480" w:lineRule="auto"/>
        <w:rPr>
          <w:rFonts w:ascii="Times New Roman" w:hAnsi="Times New Roman"/>
          <w:lang w:val="en-US"/>
        </w:rPr>
      </w:pPr>
      <w:r w:rsidRPr="0084400C">
        <w:rPr>
          <w:rFonts w:ascii="Times New Roman" w:hAnsi="Times New Roman"/>
          <w:vertAlign w:val="superscript"/>
          <w:lang w:val="en-US"/>
        </w:rPr>
        <w:t>1</w:t>
      </w:r>
      <w:r w:rsidRPr="0084400C">
        <w:rPr>
          <w:rFonts w:ascii="Times New Roman" w:hAnsi="Times New Roman"/>
          <w:lang w:val="en-US"/>
        </w:rPr>
        <w:t>Cambridge University Hospitals NHS Foundation Trust, Cambridge, UK</w:t>
      </w:r>
    </w:p>
    <w:p w14:paraId="6D1F9C42" w14:textId="77777777" w:rsidR="00F644D9" w:rsidRPr="0084400C" w:rsidRDefault="00F644D9" w:rsidP="005656E9">
      <w:pPr>
        <w:spacing w:line="480" w:lineRule="auto"/>
        <w:rPr>
          <w:rFonts w:ascii="Times New Roman" w:hAnsi="Times New Roman"/>
          <w:lang w:val="en-US"/>
        </w:rPr>
      </w:pPr>
      <w:r w:rsidRPr="0084400C">
        <w:rPr>
          <w:rFonts w:ascii="Times New Roman" w:hAnsi="Times New Roman"/>
          <w:vertAlign w:val="superscript"/>
          <w:lang w:val="en-US"/>
        </w:rPr>
        <w:t>2</w:t>
      </w:r>
      <w:r w:rsidRPr="0084400C">
        <w:rPr>
          <w:rFonts w:ascii="Times New Roman" w:hAnsi="Times New Roman"/>
          <w:lang w:val="en-US"/>
        </w:rPr>
        <w:t xml:space="preserve">Department of Psychiatry, University of Cambridge, </w:t>
      </w:r>
      <w:r w:rsidR="005173D9">
        <w:rPr>
          <w:rFonts w:ascii="Times New Roman" w:hAnsi="Times New Roman"/>
          <w:lang w:val="en-US"/>
        </w:rPr>
        <w:t xml:space="preserve">Cambridge, </w:t>
      </w:r>
      <w:r w:rsidRPr="0084400C">
        <w:rPr>
          <w:rFonts w:ascii="Times New Roman" w:hAnsi="Times New Roman"/>
          <w:lang w:val="en-US"/>
        </w:rPr>
        <w:t>UK</w:t>
      </w:r>
    </w:p>
    <w:p w14:paraId="70BA944C" w14:textId="77777777" w:rsidR="00F644D9" w:rsidRPr="0084400C" w:rsidRDefault="00F644D9" w:rsidP="005656E9">
      <w:pPr>
        <w:spacing w:line="480" w:lineRule="auto"/>
        <w:rPr>
          <w:rFonts w:ascii="Times New Roman" w:hAnsi="Times New Roman"/>
          <w:lang w:val="en-US"/>
        </w:rPr>
      </w:pPr>
      <w:r w:rsidRPr="0084400C">
        <w:rPr>
          <w:rFonts w:ascii="Times New Roman" w:hAnsi="Times New Roman"/>
          <w:vertAlign w:val="superscript"/>
          <w:lang w:val="en-US"/>
        </w:rPr>
        <w:t>3</w:t>
      </w:r>
      <w:r w:rsidRPr="0084400C">
        <w:rPr>
          <w:rFonts w:ascii="Times New Roman" w:hAnsi="Times New Roman"/>
          <w:lang w:val="en-US"/>
        </w:rPr>
        <w:t>Department of Psychiatry, University of Chicago, Pritzker School of Medicine, USA</w:t>
      </w:r>
    </w:p>
    <w:p w14:paraId="40D81F6C" w14:textId="77777777" w:rsidR="00A06E3C" w:rsidRDefault="00F644D9" w:rsidP="005656E9">
      <w:pPr>
        <w:spacing w:line="480" w:lineRule="auto"/>
        <w:rPr>
          <w:rFonts w:ascii="Times New Roman" w:hAnsi="Times New Roman"/>
          <w:lang w:val="en-US"/>
        </w:rPr>
      </w:pPr>
      <w:r w:rsidRPr="0084400C">
        <w:rPr>
          <w:rFonts w:ascii="Times New Roman" w:hAnsi="Times New Roman"/>
          <w:vertAlign w:val="superscript"/>
          <w:lang w:val="en-US"/>
        </w:rPr>
        <w:t>4</w:t>
      </w:r>
      <w:r w:rsidRPr="0084400C">
        <w:rPr>
          <w:rFonts w:ascii="Times New Roman" w:hAnsi="Times New Roman"/>
          <w:lang w:val="en-US"/>
        </w:rPr>
        <w:t>Centre for Innovation in Mental Health,</w:t>
      </w:r>
      <w:r w:rsidR="00A06E3C">
        <w:rPr>
          <w:rFonts w:ascii="Times New Roman" w:hAnsi="Times New Roman"/>
          <w:lang w:val="en-US"/>
        </w:rPr>
        <w:t xml:space="preserve"> School of Psychology, Faculty of Environmental and Life Sciences, University of Southampton, Southampton, UK</w:t>
      </w:r>
    </w:p>
    <w:p w14:paraId="3E3A36CB" w14:textId="77777777" w:rsidR="00A06E3C" w:rsidRDefault="00A06E3C" w:rsidP="005656E9">
      <w:pPr>
        <w:spacing w:line="480" w:lineRule="auto"/>
        <w:rPr>
          <w:rFonts w:ascii="Times New Roman" w:hAnsi="Times New Roman"/>
          <w:lang w:val="en-US"/>
        </w:rPr>
      </w:pPr>
      <w:r w:rsidRPr="0084400C">
        <w:rPr>
          <w:rFonts w:ascii="Times New Roman" w:hAnsi="Times New Roman"/>
          <w:vertAlign w:val="superscript"/>
          <w:lang w:val="en-US"/>
        </w:rPr>
        <w:t>5</w:t>
      </w:r>
      <w:r>
        <w:rPr>
          <w:rFonts w:ascii="Times New Roman" w:hAnsi="Times New Roman"/>
          <w:lang w:val="en-US"/>
        </w:rPr>
        <w:t>Clinical and Experimental Sciences (CNS and Psychiatry), Faculty of Medicine, University of Southampton, Southampton, UK</w:t>
      </w:r>
    </w:p>
    <w:p w14:paraId="5A54EB4D" w14:textId="77777777" w:rsidR="00A06E3C" w:rsidRDefault="00A06E3C" w:rsidP="005656E9">
      <w:pPr>
        <w:spacing w:line="480" w:lineRule="auto"/>
        <w:rPr>
          <w:rFonts w:ascii="Times New Roman" w:hAnsi="Times New Roman"/>
          <w:lang w:val="en-US"/>
        </w:rPr>
      </w:pPr>
      <w:r w:rsidRPr="00A06E3C">
        <w:rPr>
          <w:rFonts w:ascii="Times New Roman" w:hAnsi="Times New Roman"/>
          <w:vertAlign w:val="superscript"/>
          <w:lang w:val="en-US"/>
        </w:rPr>
        <w:t>6</w:t>
      </w:r>
      <w:r>
        <w:rPr>
          <w:rFonts w:ascii="Times New Roman" w:hAnsi="Times New Roman"/>
          <w:lang w:val="en-US"/>
        </w:rPr>
        <w:t>Solent NHS Trust, Southampton, UK</w:t>
      </w:r>
    </w:p>
    <w:p w14:paraId="06D3D5D9" w14:textId="77777777" w:rsidR="00A06E3C" w:rsidRDefault="00A06E3C" w:rsidP="005656E9">
      <w:pPr>
        <w:spacing w:line="480" w:lineRule="auto"/>
        <w:rPr>
          <w:rFonts w:ascii="Times New Roman" w:hAnsi="Times New Roman"/>
          <w:lang w:val="en-US"/>
        </w:rPr>
      </w:pPr>
      <w:r w:rsidRPr="00A06E3C">
        <w:rPr>
          <w:rFonts w:ascii="Times New Roman" w:hAnsi="Times New Roman"/>
          <w:vertAlign w:val="superscript"/>
          <w:lang w:val="en-US"/>
        </w:rPr>
        <w:t>7</w:t>
      </w:r>
      <w:r>
        <w:rPr>
          <w:rFonts w:ascii="Times New Roman" w:hAnsi="Times New Roman"/>
          <w:lang w:val="en-US"/>
        </w:rPr>
        <w:t>Hassenfeld Children’s Hospital at NYU Langone, New York University Child Study Center, New York City, New York, USA</w:t>
      </w:r>
    </w:p>
    <w:p w14:paraId="07BF9664" w14:textId="77777777" w:rsidR="00A06E3C" w:rsidRDefault="00A06E3C" w:rsidP="005656E9">
      <w:pPr>
        <w:spacing w:line="480" w:lineRule="auto"/>
        <w:rPr>
          <w:rFonts w:ascii="Times New Roman" w:hAnsi="Times New Roman"/>
          <w:lang w:val="en-US"/>
        </w:rPr>
      </w:pPr>
      <w:r w:rsidRPr="00A06E3C">
        <w:rPr>
          <w:rFonts w:ascii="Times New Roman" w:hAnsi="Times New Roman"/>
          <w:vertAlign w:val="superscript"/>
          <w:lang w:val="en-US"/>
        </w:rPr>
        <w:t>8</w:t>
      </w:r>
      <w:r>
        <w:rPr>
          <w:rFonts w:ascii="Times New Roman" w:hAnsi="Times New Roman"/>
          <w:lang w:val="en-US"/>
        </w:rPr>
        <w:t>Division of Psychiatry and Applied Psychology, School of Medicine, University of Nottingham, Nottingham, UK</w:t>
      </w:r>
    </w:p>
    <w:p w14:paraId="5BF9226A" w14:textId="77777777" w:rsidR="00F11D13" w:rsidRPr="0084400C" w:rsidRDefault="00A06E3C" w:rsidP="005656E9">
      <w:pPr>
        <w:spacing w:line="480" w:lineRule="auto"/>
        <w:rPr>
          <w:rFonts w:ascii="Times New Roman" w:hAnsi="Times New Roman"/>
          <w:lang w:val="en-US"/>
        </w:rPr>
      </w:pPr>
      <w:r>
        <w:rPr>
          <w:rFonts w:ascii="Times New Roman" w:hAnsi="Times New Roman"/>
          <w:vertAlign w:val="superscript"/>
          <w:lang w:val="en-US"/>
        </w:rPr>
        <w:t>9</w:t>
      </w:r>
      <w:r w:rsidR="00F11D13" w:rsidRPr="0084400C">
        <w:rPr>
          <w:rFonts w:ascii="Times New Roman" w:hAnsi="Times New Roman"/>
          <w:lang w:val="en-US"/>
        </w:rPr>
        <w:t>Southern Health NHS Foundation Trust, Southampton, UK</w:t>
      </w:r>
    </w:p>
    <w:p w14:paraId="7FAA1D29" w14:textId="02EE0B48" w:rsidR="00F11D13" w:rsidRDefault="00A06E3C" w:rsidP="005656E9">
      <w:pPr>
        <w:spacing w:line="480" w:lineRule="auto"/>
        <w:rPr>
          <w:rFonts w:ascii="Times New Roman" w:hAnsi="Times New Roman"/>
          <w:lang w:val="en-US"/>
        </w:rPr>
      </w:pPr>
      <w:r>
        <w:rPr>
          <w:rFonts w:ascii="Times New Roman" w:hAnsi="Times New Roman"/>
          <w:vertAlign w:val="superscript"/>
          <w:lang w:val="en-US"/>
        </w:rPr>
        <w:t>10</w:t>
      </w:r>
      <w:r w:rsidR="00F11D13" w:rsidRPr="0084400C">
        <w:rPr>
          <w:rFonts w:ascii="Times New Roman" w:hAnsi="Times New Roman"/>
          <w:lang w:val="en-US"/>
        </w:rPr>
        <w:t>Cambridgeshire and Peterborough NHS Foundation Trust, Cambridge, UK</w:t>
      </w:r>
    </w:p>
    <w:p w14:paraId="01337152" w14:textId="77777777" w:rsidR="009750BF" w:rsidRPr="0084400C" w:rsidRDefault="009750BF" w:rsidP="005656E9">
      <w:pPr>
        <w:spacing w:line="480" w:lineRule="auto"/>
        <w:rPr>
          <w:rFonts w:ascii="Times New Roman" w:hAnsi="Times New Roman"/>
          <w:lang w:val="en-US"/>
        </w:rPr>
      </w:pPr>
    </w:p>
    <w:p w14:paraId="3C2DBA3C" w14:textId="77777777" w:rsidR="00F951C1" w:rsidRDefault="00F11D13" w:rsidP="005656E9">
      <w:pPr>
        <w:spacing w:line="480" w:lineRule="auto"/>
        <w:rPr>
          <w:rFonts w:ascii="Times New Roman" w:hAnsi="Times New Roman"/>
          <w:lang w:val="en-US"/>
        </w:rPr>
      </w:pPr>
      <w:r w:rsidRPr="0084400C">
        <w:rPr>
          <w:rFonts w:ascii="Times New Roman" w:hAnsi="Times New Roman"/>
          <w:lang w:val="en-US"/>
        </w:rPr>
        <w:t xml:space="preserve">*Corresponding author: Dr Jeremy Solly, </w:t>
      </w:r>
      <w:r w:rsidR="00324EBE" w:rsidRPr="0084400C">
        <w:rPr>
          <w:rFonts w:ascii="Times New Roman" w:hAnsi="Times New Roman"/>
          <w:lang w:val="en-US"/>
        </w:rPr>
        <w:t xml:space="preserve">University Department of Psychiatry, Level E4, Box 189, Addenbrooke’s Hospital, Cambridge, UK, CB2 0QQ. </w:t>
      </w:r>
    </w:p>
    <w:p w14:paraId="414E71E1" w14:textId="77777777" w:rsidR="00224767" w:rsidRPr="00224767" w:rsidRDefault="00324EBE" w:rsidP="00224767">
      <w:pPr>
        <w:spacing w:line="480" w:lineRule="auto"/>
        <w:rPr>
          <w:rFonts w:ascii="Times New Roman" w:eastAsia="Times New Roman" w:hAnsi="Times New Roman"/>
          <w:lang w:eastAsia="en-GB"/>
        </w:rPr>
      </w:pPr>
      <w:r w:rsidRPr="0084400C">
        <w:rPr>
          <w:rFonts w:ascii="Times New Roman" w:hAnsi="Times New Roman"/>
          <w:lang w:val="en-US"/>
        </w:rPr>
        <w:t>Email:</w:t>
      </w:r>
      <w:r w:rsidR="00CE7F3D" w:rsidRPr="0084400C">
        <w:rPr>
          <w:rFonts w:ascii="Times New Roman" w:hAnsi="Times New Roman"/>
          <w:lang w:val="en-US"/>
        </w:rPr>
        <w:t xml:space="preserve"> </w:t>
      </w:r>
      <w:r w:rsidR="00A61C12" w:rsidRPr="0084400C">
        <w:rPr>
          <w:rFonts w:ascii="Times New Roman" w:hAnsi="Times New Roman"/>
          <w:lang w:val="en-US"/>
        </w:rPr>
        <w:t>solly.j@doctors.org.uk</w:t>
      </w:r>
      <w:r w:rsidR="00F951C1">
        <w:rPr>
          <w:rFonts w:ascii="Times New Roman" w:hAnsi="Times New Roman"/>
          <w:lang w:val="en-US"/>
        </w:rPr>
        <w:t xml:space="preserve">. </w:t>
      </w:r>
      <w:r w:rsidR="00F951C1" w:rsidRPr="00224767">
        <w:rPr>
          <w:rFonts w:ascii="Times New Roman" w:hAnsi="Times New Roman"/>
          <w:lang w:val="en-US"/>
        </w:rPr>
        <w:t xml:space="preserve">Telephone: </w:t>
      </w:r>
      <w:r w:rsidR="00224767" w:rsidRPr="00224767">
        <w:rPr>
          <w:rFonts w:ascii="Times New Roman" w:eastAsia="Times New Roman" w:hAnsi="Times New Roman"/>
          <w:shd w:val="clear" w:color="auto" w:fill="FFFFFF"/>
          <w:lang w:eastAsia="en-GB"/>
        </w:rPr>
        <w:t>+44</w:t>
      </w:r>
      <w:r w:rsidR="006925A8">
        <w:rPr>
          <w:rFonts w:ascii="Times New Roman" w:eastAsia="Times New Roman" w:hAnsi="Times New Roman"/>
          <w:shd w:val="clear" w:color="auto" w:fill="FFFFFF"/>
          <w:lang w:eastAsia="en-GB"/>
        </w:rPr>
        <w:t xml:space="preserve"> (0)</w:t>
      </w:r>
      <w:r w:rsidR="00224767" w:rsidRPr="00224767">
        <w:rPr>
          <w:rFonts w:ascii="Times New Roman" w:eastAsia="Times New Roman" w:hAnsi="Times New Roman"/>
          <w:shd w:val="clear" w:color="auto" w:fill="FFFFFF"/>
          <w:lang w:eastAsia="en-GB"/>
        </w:rPr>
        <w:t>1223 33</w:t>
      </w:r>
      <w:r w:rsidR="008027AC">
        <w:rPr>
          <w:rFonts w:ascii="Times New Roman" w:eastAsia="Times New Roman" w:hAnsi="Times New Roman"/>
          <w:shd w:val="clear" w:color="auto" w:fill="FFFFFF"/>
          <w:lang w:eastAsia="en-GB"/>
        </w:rPr>
        <w:t>6</w:t>
      </w:r>
      <w:r w:rsidR="00224767" w:rsidRPr="00224767">
        <w:rPr>
          <w:rFonts w:ascii="Times New Roman" w:eastAsia="Times New Roman" w:hAnsi="Times New Roman"/>
          <w:shd w:val="clear" w:color="auto" w:fill="FFFFFF"/>
          <w:lang w:eastAsia="en-GB"/>
        </w:rPr>
        <w:t xml:space="preserve"> </w:t>
      </w:r>
      <w:r w:rsidR="008027AC">
        <w:rPr>
          <w:rFonts w:ascii="Times New Roman" w:eastAsia="Times New Roman" w:hAnsi="Times New Roman"/>
          <w:shd w:val="clear" w:color="auto" w:fill="FFFFFF"/>
          <w:lang w:eastAsia="en-GB"/>
        </w:rPr>
        <w:t>009</w:t>
      </w:r>
    </w:p>
    <w:p w14:paraId="03BFC2E8" w14:textId="77777777" w:rsidR="00FD3184" w:rsidRDefault="00FD3184" w:rsidP="00224767">
      <w:pPr>
        <w:spacing w:line="480" w:lineRule="auto"/>
        <w:rPr>
          <w:rFonts w:ascii="Times New Roman" w:hAnsi="Times New Roman"/>
          <w:lang w:val="en-US"/>
        </w:rPr>
      </w:pPr>
    </w:p>
    <w:p w14:paraId="797395A8" w14:textId="5E627F70" w:rsidR="005656E9" w:rsidRPr="001771ED" w:rsidRDefault="001771ED" w:rsidP="00224767">
      <w:pPr>
        <w:spacing w:line="480" w:lineRule="auto"/>
        <w:rPr>
          <w:rFonts w:ascii="Times New Roman" w:hAnsi="Times New Roman"/>
          <w:lang w:val="en-US"/>
        </w:rPr>
      </w:pPr>
      <w:r>
        <w:rPr>
          <w:rFonts w:ascii="Times New Roman" w:hAnsi="Times New Roman"/>
          <w:lang w:val="en-US"/>
        </w:rPr>
        <w:t>R</w:t>
      </w:r>
      <w:r w:rsidR="00F951C1">
        <w:rPr>
          <w:rFonts w:ascii="Times New Roman" w:hAnsi="Times New Roman"/>
          <w:lang w:val="en-US"/>
        </w:rPr>
        <w:t xml:space="preserve">unning title: </w:t>
      </w:r>
      <w:proofErr w:type="gramStart"/>
      <w:r w:rsidR="00F951C1">
        <w:rPr>
          <w:rFonts w:ascii="Times New Roman" w:hAnsi="Times New Roman"/>
          <w:lang w:val="en-US"/>
        </w:rPr>
        <w:t>Gray</w:t>
      </w:r>
      <w:proofErr w:type="gramEnd"/>
      <w:r w:rsidR="00F951C1">
        <w:rPr>
          <w:rFonts w:ascii="Times New Roman" w:hAnsi="Times New Roman"/>
          <w:lang w:val="en-US"/>
        </w:rPr>
        <w:t xml:space="preserve"> matter</w:t>
      </w:r>
      <w:r w:rsidR="00F951C1" w:rsidRPr="00F951C1">
        <w:rPr>
          <w:rFonts w:ascii="Times New Roman" w:hAnsi="Times New Roman"/>
          <w:lang w:val="en-US"/>
        </w:rPr>
        <w:t xml:space="preserve"> </w:t>
      </w:r>
      <w:r>
        <w:rPr>
          <w:rFonts w:ascii="Times New Roman" w:hAnsi="Times New Roman"/>
          <w:lang w:val="en-US"/>
        </w:rPr>
        <w:t>structure</w:t>
      </w:r>
      <w:r w:rsidR="00F951C1" w:rsidRPr="00F951C1">
        <w:rPr>
          <w:rFonts w:ascii="Times New Roman" w:hAnsi="Times New Roman"/>
          <w:lang w:val="en-US"/>
        </w:rPr>
        <w:t xml:space="preserve"> in Problematic </w:t>
      </w:r>
      <w:r w:rsidR="00F81A97">
        <w:rPr>
          <w:rFonts w:ascii="Times New Roman" w:hAnsi="Times New Roman"/>
          <w:lang w:val="en-US"/>
        </w:rPr>
        <w:t>Internet Use</w:t>
      </w:r>
      <w:r w:rsidR="005656E9" w:rsidRPr="0009343C">
        <w:rPr>
          <w:rFonts w:ascii="Times New Roman" w:hAnsi="Times New Roman"/>
          <w:color w:val="FF0000"/>
          <w:lang w:val="en-US"/>
        </w:rPr>
        <w:br w:type="page"/>
      </w:r>
    </w:p>
    <w:p w14:paraId="624154D3" w14:textId="77777777" w:rsidR="00A305CF" w:rsidRPr="001D5C67" w:rsidRDefault="00A305CF" w:rsidP="00A305CF">
      <w:pPr>
        <w:spacing w:line="480" w:lineRule="auto"/>
        <w:rPr>
          <w:rFonts w:ascii="Times New Roman" w:hAnsi="Times New Roman"/>
          <w:b/>
          <w:bCs/>
          <w:lang w:val="en-US"/>
        </w:rPr>
      </w:pPr>
      <w:r w:rsidRPr="001D5C67">
        <w:rPr>
          <w:rFonts w:ascii="Times New Roman" w:hAnsi="Times New Roman"/>
          <w:b/>
          <w:bCs/>
          <w:lang w:val="en-US"/>
        </w:rPr>
        <w:lastRenderedPageBreak/>
        <w:t>Abstract</w:t>
      </w:r>
    </w:p>
    <w:p w14:paraId="7F601A29" w14:textId="11B88454" w:rsidR="00F034E9" w:rsidRPr="001771ED" w:rsidRDefault="00F034E9" w:rsidP="00A305CF">
      <w:pPr>
        <w:spacing w:line="480" w:lineRule="auto"/>
        <w:rPr>
          <w:rFonts w:ascii="Times New Roman" w:hAnsi="Times New Roman"/>
          <w:sz w:val="22"/>
          <w:szCs w:val="22"/>
          <w:lang w:val="en-US"/>
        </w:rPr>
      </w:pPr>
      <w:r w:rsidRPr="001D5C67">
        <w:rPr>
          <w:rFonts w:ascii="Times New Roman" w:hAnsi="Times New Roman"/>
          <w:sz w:val="22"/>
          <w:szCs w:val="22"/>
          <w:lang w:val="en-US"/>
        </w:rPr>
        <w:t xml:space="preserve">Problematic </w:t>
      </w:r>
      <w:r>
        <w:rPr>
          <w:rFonts w:ascii="Times New Roman" w:hAnsi="Times New Roman"/>
          <w:sz w:val="22"/>
          <w:szCs w:val="22"/>
          <w:lang w:val="en-US"/>
        </w:rPr>
        <w:t>Usage of the Internet</w:t>
      </w:r>
      <w:r w:rsidRPr="001D5C67">
        <w:rPr>
          <w:rFonts w:ascii="Times New Roman" w:hAnsi="Times New Roman"/>
          <w:sz w:val="22"/>
          <w:szCs w:val="22"/>
          <w:lang w:val="en-US"/>
        </w:rPr>
        <w:t xml:space="preserve"> (</w:t>
      </w:r>
      <w:r>
        <w:rPr>
          <w:rFonts w:ascii="Times New Roman" w:hAnsi="Times New Roman"/>
          <w:sz w:val="22"/>
          <w:szCs w:val="22"/>
          <w:lang w:val="en-US"/>
        </w:rPr>
        <w:t>PUI</w:t>
      </w:r>
      <w:r w:rsidRPr="001D5C67">
        <w:rPr>
          <w:rFonts w:ascii="Times New Roman" w:hAnsi="Times New Roman"/>
          <w:sz w:val="22"/>
          <w:szCs w:val="22"/>
          <w:lang w:val="en-US"/>
        </w:rPr>
        <w:t xml:space="preserve">) has been linked to diverse structural gray matter changes in individual data studies. However, </w:t>
      </w:r>
      <w:r>
        <w:rPr>
          <w:rFonts w:ascii="Times New Roman" w:hAnsi="Times New Roman"/>
          <w:sz w:val="22"/>
          <w:szCs w:val="22"/>
          <w:lang w:val="en-US"/>
        </w:rPr>
        <w:t>no quantitative synthesis across studies has been conducted</w:t>
      </w:r>
      <w:r w:rsidRPr="001D5C67">
        <w:rPr>
          <w:rFonts w:ascii="Times New Roman" w:hAnsi="Times New Roman"/>
          <w:sz w:val="22"/>
          <w:szCs w:val="22"/>
          <w:lang w:val="en-US"/>
        </w:rPr>
        <w:t>.</w:t>
      </w:r>
      <w:r>
        <w:rPr>
          <w:rFonts w:ascii="Times New Roman" w:hAnsi="Times New Roman"/>
          <w:sz w:val="22"/>
          <w:szCs w:val="22"/>
          <w:lang w:val="en-US"/>
        </w:rPr>
        <w:t xml:space="preserve"> We aimed to identify gray matter regions showing significant spatial convergence across neuroimaging studies in PUI.</w:t>
      </w:r>
      <w:r w:rsidR="001771ED">
        <w:rPr>
          <w:rFonts w:ascii="Times New Roman" w:hAnsi="Times New Roman"/>
          <w:sz w:val="22"/>
          <w:szCs w:val="22"/>
          <w:lang w:val="en-US"/>
        </w:rPr>
        <w:t xml:space="preserve"> </w:t>
      </w:r>
      <w:r w:rsidRPr="00F034E9">
        <w:rPr>
          <w:rFonts w:ascii="Times New Roman" w:hAnsi="Times New Roman"/>
          <w:sz w:val="22"/>
          <w:szCs w:val="22"/>
          <w:lang w:val="en-US"/>
        </w:rPr>
        <w:t>We searched PubMed and PsycINFO up to 10/03/202</w:t>
      </w:r>
      <w:r>
        <w:rPr>
          <w:rFonts w:ascii="Times New Roman" w:hAnsi="Times New Roman"/>
          <w:sz w:val="22"/>
          <w:szCs w:val="22"/>
          <w:lang w:val="en-US"/>
        </w:rPr>
        <w:t>1 and included original, cross-sectional comparative studies that examined structural gray matter imaging in PUI versus control groups; reported a whole brain analysis; and provided peak coordinates for gray matter differences. From a total of 624 potentially relevant studies, 1</w:t>
      </w:r>
      <w:r w:rsidR="009E2C71">
        <w:rPr>
          <w:rFonts w:ascii="Times New Roman" w:hAnsi="Times New Roman"/>
          <w:sz w:val="22"/>
          <w:szCs w:val="22"/>
          <w:lang w:val="en-US"/>
        </w:rPr>
        <w:t>5</w:t>
      </w:r>
      <w:r>
        <w:rPr>
          <w:rFonts w:ascii="Times New Roman" w:hAnsi="Times New Roman"/>
          <w:sz w:val="22"/>
          <w:szCs w:val="22"/>
          <w:lang w:val="en-US"/>
        </w:rPr>
        <w:t xml:space="preserve"> </w:t>
      </w:r>
      <w:r w:rsidR="009E2C71">
        <w:rPr>
          <w:rFonts w:ascii="Times New Roman" w:hAnsi="Times New Roman"/>
          <w:sz w:val="22"/>
          <w:szCs w:val="22"/>
          <w:lang w:val="en-US"/>
        </w:rPr>
        <w:t xml:space="preserve">(including 355 individuals with PUI and 363 controls) </w:t>
      </w:r>
      <w:r>
        <w:rPr>
          <w:rFonts w:ascii="Times New Roman" w:hAnsi="Times New Roman"/>
          <w:sz w:val="22"/>
          <w:szCs w:val="22"/>
          <w:lang w:val="en-US"/>
        </w:rPr>
        <w:t xml:space="preserve">were included in </w:t>
      </w:r>
      <w:r w:rsidR="009E2C71">
        <w:rPr>
          <w:rFonts w:ascii="Times New Roman" w:hAnsi="Times New Roman"/>
          <w:sz w:val="22"/>
          <w:szCs w:val="22"/>
          <w:lang w:val="en-US"/>
        </w:rPr>
        <w:t xml:space="preserve">a </w:t>
      </w:r>
      <w:r>
        <w:rPr>
          <w:rFonts w:ascii="Times New Roman" w:hAnsi="Times New Roman"/>
          <w:sz w:val="22"/>
          <w:szCs w:val="22"/>
          <w:lang w:val="en-US"/>
        </w:rPr>
        <w:t xml:space="preserve">meta-analysis </w:t>
      </w:r>
      <w:r w:rsidR="009E2C71">
        <w:rPr>
          <w:rFonts w:ascii="Times New Roman" w:hAnsi="Times New Roman"/>
          <w:sz w:val="22"/>
          <w:szCs w:val="22"/>
          <w:lang w:val="en-US"/>
        </w:rPr>
        <w:t>of voxel-based morphometry studies</w:t>
      </w:r>
      <w:r>
        <w:rPr>
          <w:rFonts w:ascii="Times New Roman" w:hAnsi="Times New Roman"/>
          <w:sz w:val="22"/>
          <w:szCs w:val="22"/>
          <w:lang w:val="en-US"/>
        </w:rPr>
        <w:t xml:space="preserve">. Anatomical likelihood estimation </w:t>
      </w:r>
      <w:r w:rsidR="00335F66">
        <w:rPr>
          <w:rFonts w:ascii="Times New Roman" w:hAnsi="Times New Roman"/>
          <w:sz w:val="22"/>
          <w:szCs w:val="22"/>
          <w:lang w:val="en-US"/>
        </w:rPr>
        <w:t xml:space="preserve">(ALE) </w:t>
      </w:r>
      <w:r>
        <w:rPr>
          <w:rFonts w:ascii="Times New Roman" w:hAnsi="Times New Roman"/>
          <w:sz w:val="22"/>
          <w:szCs w:val="22"/>
          <w:lang w:val="en-US"/>
        </w:rPr>
        <w:t>meta-analysis was performed using extracted coordinates</w:t>
      </w:r>
      <w:r w:rsidR="009E2C71">
        <w:rPr>
          <w:rFonts w:ascii="Times New Roman" w:hAnsi="Times New Roman"/>
          <w:sz w:val="22"/>
          <w:szCs w:val="22"/>
          <w:lang w:val="en-US"/>
        </w:rPr>
        <w:t xml:space="preserve"> and identified significant spatial convergence in the </w:t>
      </w:r>
      <w:r w:rsidR="009E2C71" w:rsidRPr="001D5C67">
        <w:rPr>
          <w:rFonts w:ascii="Times New Roman" w:hAnsi="Times New Roman"/>
          <w:sz w:val="22"/>
          <w:szCs w:val="22"/>
          <w:lang w:val="en-US"/>
        </w:rPr>
        <w:t xml:space="preserve">medial/superior frontal gyri, the left anterior cingulate cortex/cingulate </w:t>
      </w:r>
      <w:proofErr w:type="gramStart"/>
      <w:r w:rsidR="009E2C71" w:rsidRPr="001D5C67">
        <w:rPr>
          <w:rFonts w:ascii="Times New Roman" w:hAnsi="Times New Roman"/>
          <w:sz w:val="22"/>
          <w:szCs w:val="22"/>
          <w:lang w:val="en-US"/>
        </w:rPr>
        <w:t>gyrus</w:t>
      </w:r>
      <w:proofErr w:type="gramEnd"/>
      <w:r w:rsidR="009E2C71" w:rsidRPr="001D5C67">
        <w:rPr>
          <w:rFonts w:ascii="Times New Roman" w:hAnsi="Times New Roman"/>
          <w:sz w:val="22"/>
          <w:szCs w:val="22"/>
          <w:lang w:val="en-US"/>
        </w:rPr>
        <w:t xml:space="preserve"> and the left middle frontal/precentral gyri</w:t>
      </w:r>
      <w:r>
        <w:rPr>
          <w:rFonts w:ascii="Times New Roman" w:hAnsi="Times New Roman"/>
          <w:sz w:val="22"/>
          <w:szCs w:val="22"/>
          <w:lang w:val="en-US"/>
        </w:rPr>
        <w:t>.</w:t>
      </w:r>
      <w:r w:rsidR="001771ED">
        <w:rPr>
          <w:rFonts w:ascii="Times New Roman" w:hAnsi="Times New Roman"/>
          <w:sz w:val="22"/>
          <w:szCs w:val="22"/>
          <w:lang w:val="en-US"/>
        </w:rPr>
        <w:t xml:space="preserve"> </w:t>
      </w:r>
      <w:r w:rsidR="009E2C71" w:rsidRPr="00634EF5">
        <w:rPr>
          <w:rFonts w:ascii="Times New Roman" w:hAnsi="Times New Roman"/>
          <w:sz w:val="22"/>
          <w:szCs w:val="22"/>
          <w:lang w:val="en-US"/>
        </w:rPr>
        <w:t>Datasets contributing to these findings all indicated reduced gray matter in cases compared to controls.</w:t>
      </w:r>
      <w:r w:rsidR="009E2C71">
        <w:rPr>
          <w:rFonts w:ascii="Times New Roman" w:hAnsi="Times New Roman"/>
          <w:sz w:val="22"/>
          <w:szCs w:val="22"/>
          <w:lang w:val="en-US"/>
        </w:rPr>
        <w:t xml:space="preserve"> </w:t>
      </w:r>
      <w:r w:rsidR="00A80F1B">
        <w:rPr>
          <w:rFonts w:ascii="Times New Roman" w:hAnsi="Times New Roman"/>
          <w:sz w:val="22"/>
          <w:szCs w:val="22"/>
          <w:lang w:val="en-US"/>
        </w:rPr>
        <w:t xml:space="preserve">In conclusion, </w:t>
      </w:r>
      <w:r w:rsidR="00A80F1B">
        <w:rPr>
          <w:rFonts w:ascii="Times New Roman" w:hAnsi="Times New Roman"/>
          <w:bCs/>
          <w:sz w:val="22"/>
          <w:szCs w:val="22"/>
          <w:lang w:val="en-US"/>
        </w:rPr>
        <w:t>v</w:t>
      </w:r>
      <w:r w:rsidRPr="001D5C67">
        <w:rPr>
          <w:rFonts w:ascii="Times New Roman" w:hAnsi="Times New Roman"/>
          <w:bCs/>
          <w:sz w:val="22"/>
          <w:szCs w:val="22"/>
          <w:lang w:val="en-US"/>
        </w:rPr>
        <w:t>oxel-based morphometric studies indicate</w:t>
      </w:r>
      <w:r w:rsidRPr="001D5C67">
        <w:rPr>
          <w:rFonts w:ascii="Times New Roman" w:hAnsi="Times New Roman"/>
          <w:b/>
          <w:bCs/>
          <w:sz w:val="22"/>
          <w:szCs w:val="22"/>
          <w:lang w:val="en-US"/>
        </w:rPr>
        <w:t xml:space="preserve"> </w:t>
      </w:r>
      <w:r w:rsidRPr="001D5C67">
        <w:rPr>
          <w:rFonts w:ascii="Times New Roman" w:hAnsi="Times New Roman"/>
          <w:sz w:val="22"/>
          <w:szCs w:val="22"/>
          <w:lang w:val="en-US"/>
        </w:rPr>
        <w:t xml:space="preserve">replicable gray matter </w:t>
      </w:r>
      <w:r>
        <w:rPr>
          <w:rFonts w:ascii="Times New Roman" w:hAnsi="Times New Roman"/>
          <w:sz w:val="22"/>
          <w:szCs w:val="22"/>
          <w:lang w:val="en-US"/>
        </w:rPr>
        <w:t>reductions</w:t>
      </w:r>
      <w:r w:rsidRPr="001D5C67">
        <w:rPr>
          <w:rFonts w:ascii="Times New Roman" w:hAnsi="Times New Roman"/>
          <w:sz w:val="22"/>
          <w:szCs w:val="22"/>
          <w:lang w:val="en-US"/>
        </w:rPr>
        <w:t xml:space="preserve"> in the dorsolateral prefrontal cortex and </w:t>
      </w:r>
      <w:r w:rsidR="00C76072">
        <w:rPr>
          <w:rFonts w:ascii="Times New Roman" w:hAnsi="Times New Roman"/>
          <w:sz w:val="22"/>
          <w:szCs w:val="22"/>
          <w:lang w:val="en-US"/>
        </w:rPr>
        <w:t>anterior cingulate cortex</w:t>
      </w:r>
      <w:r w:rsidRPr="001D5C67">
        <w:rPr>
          <w:rFonts w:ascii="Times New Roman" w:hAnsi="Times New Roman"/>
          <w:sz w:val="22"/>
          <w:szCs w:val="22"/>
          <w:lang w:val="en-US"/>
        </w:rPr>
        <w:t xml:space="preserve"> in </w:t>
      </w:r>
      <w:r>
        <w:rPr>
          <w:rFonts w:ascii="Times New Roman" w:hAnsi="Times New Roman"/>
          <w:sz w:val="22"/>
          <w:szCs w:val="22"/>
          <w:lang w:val="en-US"/>
        </w:rPr>
        <w:t>PUI</w:t>
      </w:r>
      <w:r w:rsidRPr="001D5C67">
        <w:rPr>
          <w:rFonts w:ascii="Times New Roman" w:hAnsi="Times New Roman"/>
          <w:sz w:val="22"/>
          <w:szCs w:val="22"/>
          <w:lang w:val="en-US"/>
        </w:rPr>
        <w:t xml:space="preserve">, regions implicated in reward processing and top-down inhibitory control. Further studies are required to understand </w:t>
      </w:r>
      <w:r>
        <w:rPr>
          <w:rFonts w:ascii="Times New Roman" w:hAnsi="Times New Roman"/>
          <w:sz w:val="22"/>
          <w:szCs w:val="22"/>
          <w:lang w:val="en-US"/>
        </w:rPr>
        <w:t xml:space="preserve">the nature </w:t>
      </w:r>
      <w:r w:rsidRPr="001D5C67">
        <w:rPr>
          <w:rFonts w:ascii="Times New Roman" w:hAnsi="Times New Roman"/>
          <w:sz w:val="22"/>
          <w:szCs w:val="22"/>
          <w:lang w:val="en-US"/>
        </w:rPr>
        <w:t xml:space="preserve">of gray matter </w:t>
      </w:r>
      <w:r>
        <w:rPr>
          <w:rFonts w:ascii="Times New Roman" w:hAnsi="Times New Roman"/>
          <w:sz w:val="22"/>
          <w:szCs w:val="22"/>
          <w:lang w:val="en-US"/>
        </w:rPr>
        <w:t>differences</w:t>
      </w:r>
      <w:r w:rsidRPr="001D5C67">
        <w:rPr>
          <w:rFonts w:ascii="Times New Roman" w:hAnsi="Times New Roman"/>
          <w:sz w:val="22"/>
          <w:szCs w:val="22"/>
          <w:lang w:val="en-US"/>
        </w:rPr>
        <w:t xml:space="preserve"> across </w:t>
      </w:r>
      <w:r>
        <w:rPr>
          <w:rFonts w:ascii="Times New Roman" w:hAnsi="Times New Roman"/>
          <w:sz w:val="22"/>
          <w:szCs w:val="22"/>
          <w:lang w:val="en-US"/>
        </w:rPr>
        <w:t>PUI</w:t>
      </w:r>
      <w:r w:rsidRPr="001D5C67">
        <w:rPr>
          <w:rFonts w:ascii="Times New Roman" w:hAnsi="Times New Roman"/>
          <w:sz w:val="22"/>
          <w:szCs w:val="22"/>
          <w:lang w:val="en-US"/>
        </w:rPr>
        <w:t xml:space="preserve"> behaviors</w:t>
      </w:r>
      <w:r>
        <w:rPr>
          <w:rFonts w:ascii="Times New Roman" w:hAnsi="Times New Roman"/>
          <w:sz w:val="22"/>
          <w:szCs w:val="22"/>
          <w:lang w:val="en-US"/>
        </w:rPr>
        <w:t xml:space="preserve">, as well as the contribution of </w:t>
      </w:r>
      <w:proofErr w:type="gramStart"/>
      <w:r>
        <w:rPr>
          <w:rFonts w:ascii="Times New Roman" w:hAnsi="Times New Roman"/>
          <w:sz w:val="22"/>
          <w:szCs w:val="22"/>
          <w:lang w:val="en-US"/>
        </w:rPr>
        <w:t>particular mental</w:t>
      </w:r>
      <w:proofErr w:type="gramEnd"/>
      <w:r>
        <w:rPr>
          <w:rFonts w:ascii="Times New Roman" w:hAnsi="Times New Roman"/>
          <w:sz w:val="22"/>
          <w:szCs w:val="22"/>
          <w:lang w:val="en-US"/>
        </w:rPr>
        <w:t xml:space="preserve"> health disorders</w:t>
      </w:r>
      <w:r w:rsidR="005D4C89">
        <w:rPr>
          <w:rFonts w:ascii="Times New Roman" w:hAnsi="Times New Roman"/>
          <w:sz w:val="22"/>
          <w:szCs w:val="22"/>
          <w:lang w:val="en-US"/>
        </w:rPr>
        <w:t>, and the influence of variation in study and sample characteristics.</w:t>
      </w:r>
    </w:p>
    <w:p w14:paraId="24D88C3C" w14:textId="77777777" w:rsidR="00A305CF" w:rsidRPr="001D5C67" w:rsidRDefault="00A305CF" w:rsidP="00E027B4">
      <w:pPr>
        <w:spacing w:line="480" w:lineRule="auto"/>
        <w:rPr>
          <w:rFonts w:ascii="Times New Roman" w:hAnsi="Times New Roman"/>
          <w:b/>
          <w:bCs/>
          <w:sz w:val="22"/>
          <w:szCs w:val="22"/>
          <w:lang w:val="en-US"/>
        </w:rPr>
      </w:pPr>
      <w:r w:rsidRPr="001D5C67">
        <w:rPr>
          <w:rFonts w:ascii="Times New Roman" w:hAnsi="Times New Roman"/>
          <w:b/>
          <w:bCs/>
          <w:sz w:val="22"/>
          <w:szCs w:val="22"/>
          <w:lang w:val="en-US"/>
        </w:rPr>
        <w:br w:type="page"/>
      </w:r>
    </w:p>
    <w:p w14:paraId="22889EA8" w14:textId="77777777" w:rsidR="00A305CF" w:rsidRPr="00A04FB7" w:rsidRDefault="00A305CF" w:rsidP="00A305CF">
      <w:pPr>
        <w:spacing w:line="480" w:lineRule="auto"/>
        <w:rPr>
          <w:rFonts w:ascii="Times New Roman" w:hAnsi="Times New Roman"/>
          <w:b/>
          <w:bCs/>
          <w:lang w:val="en-US"/>
        </w:rPr>
      </w:pPr>
      <w:r w:rsidRPr="00A04FB7">
        <w:rPr>
          <w:rFonts w:ascii="Times New Roman" w:hAnsi="Times New Roman"/>
          <w:b/>
          <w:bCs/>
          <w:lang w:val="en-US"/>
        </w:rPr>
        <w:lastRenderedPageBreak/>
        <w:t>Introduction</w:t>
      </w:r>
    </w:p>
    <w:p w14:paraId="6E3B6A18" w14:textId="77777777" w:rsidR="00914FCB" w:rsidRPr="00A04FB7" w:rsidRDefault="00F732FF" w:rsidP="00F732FF">
      <w:pPr>
        <w:spacing w:line="480" w:lineRule="auto"/>
        <w:rPr>
          <w:rFonts w:ascii="Times New Roman" w:hAnsi="Times New Roman"/>
          <w:sz w:val="22"/>
          <w:szCs w:val="22"/>
          <w:lang w:val="en-US"/>
        </w:rPr>
      </w:pPr>
      <w:r w:rsidRPr="00A04FB7">
        <w:rPr>
          <w:rFonts w:ascii="Times New Roman" w:hAnsi="Times New Roman"/>
          <w:sz w:val="22"/>
          <w:szCs w:val="22"/>
          <w:lang w:val="en-US"/>
        </w:rPr>
        <w:t xml:space="preserve">Although </w:t>
      </w:r>
      <w:r w:rsidR="00914FCB" w:rsidRPr="00A04FB7">
        <w:rPr>
          <w:rFonts w:ascii="Times New Roman" w:hAnsi="Times New Roman"/>
          <w:sz w:val="22"/>
          <w:szCs w:val="22"/>
          <w:lang w:val="en-US"/>
        </w:rPr>
        <w:t xml:space="preserve">the Internet plays a useful role in many areas of life, a subset of Internet users </w:t>
      </w:r>
      <w:proofErr w:type="gramStart"/>
      <w:r w:rsidR="00914FCB" w:rsidRPr="00A04FB7">
        <w:rPr>
          <w:rFonts w:ascii="Times New Roman" w:hAnsi="Times New Roman"/>
          <w:sz w:val="22"/>
          <w:szCs w:val="22"/>
          <w:lang w:val="en-US"/>
        </w:rPr>
        <w:t>develop</w:t>
      </w:r>
      <w:proofErr w:type="gramEnd"/>
      <w:r w:rsidR="00914FCB" w:rsidRPr="00A04FB7">
        <w:rPr>
          <w:rFonts w:ascii="Times New Roman" w:hAnsi="Times New Roman"/>
          <w:sz w:val="22"/>
          <w:szCs w:val="22"/>
          <w:lang w:val="en-US"/>
        </w:rPr>
        <w:t xml:space="preserve"> </w:t>
      </w:r>
    </w:p>
    <w:p w14:paraId="78621D77" w14:textId="77777777" w:rsidR="00F732FF" w:rsidRPr="00A04FB7" w:rsidRDefault="00AE76FD" w:rsidP="00914FCB">
      <w:pPr>
        <w:spacing w:line="480" w:lineRule="auto"/>
        <w:rPr>
          <w:rFonts w:ascii="Times New Roman" w:hAnsi="Times New Roman"/>
          <w:sz w:val="22"/>
          <w:szCs w:val="22"/>
          <w:lang w:val="en-US"/>
        </w:rPr>
      </w:pPr>
      <w:r>
        <w:rPr>
          <w:rFonts w:ascii="Times New Roman" w:hAnsi="Times New Roman"/>
          <w:sz w:val="22"/>
          <w:szCs w:val="22"/>
          <w:lang w:val="en-US"/>
        </w:rPr>
        <w:t>Problematic Usage of the Internet</w:t>
      </w:r>
      <w:r w:rsidR="00F732FF" w:rsidRPr="00A04FB7">
        <w:rPr>
          <w:rFonts w:ascii="Times New Roman" w:hAnsi="Times New Roman"/>
          <w:sz w:val="22"/>
          <w:szCs w:val="22"/>
          <w:lang w:val="en-US"/>
        </w:rPr>
        <w:t xml:space="preserve"> (</w:t>
      </w:r>
      <w:r w:rsidR="009C2FD9">
        <w:rPr>
          <w:rFonts w:ascii="Times New Roman" w:hAnsi="Times New Roman"/>
          <w:sz w:val="22"/>
          <w:szCs w:val="22"/>
          <w:lang w:val="en-US"/>
        </w:rPr>
        <w:t>PUI</w:t>
      </w:r>
      <w:r w:rsidR="00F732FF" w:rsidRPr="00A04FB7">
        <w:rPr>
          <w:rFonts w:ascii="Times New Roman" w:hAnsi="Times New Roman"/>
          <w:sz w:val="22"/>
          <w:szCs w:val="22"/>
          <w:lang w:val="en-US"/>
        </w:rPr>
        <w:t>)</w:t>
      </w:r>
      <w:r w:rsidR="00914FCB" w:rsidRPr="00A04FB7">
        <w:rPr>
          <w:rFonts w:ascii="Times New Roman" w:hAnsi="Times New Roman"/>
          <w:sz w:val="22"/>
          <w:szCs w:val="22"/>
          <w:lang w:val="en-US"/>
        </w:rPr>
        <w:t xml:space="preserve">, characterized by loss of control and adverse consequences, </w:t>
      </w:r>
      <w:r w:rsidR="00F732FF" w:rsidRPr="00A04FB7">
        <w:rPr>
          <w:rFonts w:ascii="Times New Roman" w:hAnsi="Times New Roman"/>
          <w:sz w:val="22"/>
          <w:szCs w:val="22"/>
          <w:lang w:val="en-US"/>
        </w:rPr>
        <w:t>such as feelings of distress and functional impairment in daily life</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[1]</w:t>
      </w:r>
      <w:r w:rsidR="00527B7B">
        <w:rPr>
          <w:rFonts w:ascii="Times New Roman" w:hAnsi="Times New Roman"/>
          <w:sz w:val="22"/>
          <w:szCs w:val="22"/>
          <w:lang w:val="en-US"/>
        </w:rPr>
        <w:t>.</w:t>
      </w:r>
      <w:r w:rsidR="00F732FF" w:rsidRPr="00A04FB7">
        <w:rPr>
          <w:rFonts w:ascii="Times New Roman" w:hAnsi="Times New Roman"/>
          <w:sz w:val="22"/>
          <w:szCs w:val="22"/>
          <w:lang w:val="en-US"/>
        </w:rPr>
        <w:t xml:space="preserve"> </w:t>
      </w:r>
      <w:r w:rsidR="009C2FD9">
        <w:rPr>
          <w:rFonts w:ascii="Times New Roman" w:hAnsi="Times New Roman"/>
          <w:sz w:val="22"/>
          <w:szCs w:val="22"/>
          <w:lang w:val="en-US"/>
        </w:rPr>
        <w:t>PUI</w:t>
      </w:r>
      <w:r w:rsidR="00F732FF" w:rsidRPr="00A04FB7">
        <w:rPr>
          <w:rFonts w:ascii="Times New Roman" w:hAnsi="Times New Roman"/>
          <w:sz w:val="22"/>
          <w:szCs w:val="22"/>
          <w:lang w:val="en-US"/>
        </w:rPr>
        <w:t xml:space="preserve"> is a broad term </w:t>
      </w:r>
      <w:r w:rsidR="00956268" w:rsidRPr="00A04FB7">
        <w:rPr>
          <w:rFonts w:ascii="Times New Roman" w:hAnsi="Times New Roman"/>
          <w:sz w:val="22"/>
          <w:szCs w:val="22"/>
          <w:lang w:val="en-US"/>
        </w:rPr>
        <w:t>that</w:t>
      </w:r>
      <w:r w:rsidR="00DC2319">
        <w:rPr>
          <w:rFonts w:ascii="Times New Roman" w:hAnsi="Times New Roman"/>
          <w:sz w:val="22"/>
          <w:szCs w:val="22"/>
          <w:lang w:val="en-US"/>
        </w:rPr>
        <w:t xml:space="preserve"> refers to</w:t>
      </w:r>
      <w:r w:rsidR="00956268" w:rsidRPr="00A04FB7">
        <w:rPr>
          <w:rFonts w:ascii="Times New Roman" w:hAnsi="Times New Roman"/>
          <w:sz w:val="22"/>
          <w:szCs w:val="22"/>
          <w:lang w:val="en-US"/>
        </w:rPr>
        <w:t xml:space="preserve"> a range of</w:t>
      </w:r>
      <w:r w:rsidR="00F732FF" w:rsidRPr="00A04FB7">
        <w:rPr>
          <w:rFonts w:ascii="Times New Roman" w:hAnsi="Times New Roman"/>
          <w:sz w:val="22"/>
          <w:szCs w:val="22"/>
          <w:lang w:val="en-US"/>
        </w:rPr>
        <w:t xml:space="preserve"> excessive online activities</w:t>
      </w:r>
      <w:r w:rsidR="00956268" w:rsidRPr="00A04FB7">
        <w:rPr>
          <w:rFonts w:ascii="Times New Roman" w:hAnsi="Times New Roman"/>
          <w:sz w:val="22"/>
          <w:szCs w:val="22"/>
          <w:lang w:val="en-US"/>
        </w:rPr>
        <w:t xml:space="preserve">, </w:t>
      </w:r>
      <w:r w:rsidR="00F732FF" w:rsidRPr="00A04FB7">
        <w:rPr>
          <w:rFonts w:ascii="Times New Roman" w:hAnsi="Times New Roman"/>
          <w:sz w:val="22"/>
          <w:szCs w:val="22"/>
          <w:lang w:val="en-US"/>
        </w:rPr>
        <w:t xml:space="preserve">including general surfing, gaming, </w:t>
      </w:r>
      <w:r w:rsidR="00634EF5">
        <w:rPr>
          <w:rFonts w:ascii="Times New Roman" w:hAnsi="Times New Roman"/>
          <w:sz w:val="22"/>
          <w:szCs w:val="22"/>
          <w:lang w:val="en-US"/>
        </w:rPr>
        <w:t>gambling, buying/</w:t>
      </w:r>
      <w:r w:rsidR="00F732FF" w:rsidRPr="00A04FB7">
        <w:rPr>
          <w:rFonts w:ascii="Times New Roman" w:hAnsi="Times New Roman"/>
          <w:sz w:val="22"/>
          <w:szCs w:val="22"/>
          <w:lang w:val="en-US"/>
        </w:rPr>
        <w:t xml:space="preserve">shopping, </w:t>
      </w:r>
      <w:r w:rsidR="00634EF5">
        <w:rPr>
          <w:rFonts w:ascii="Times New Roman" w:hAnsi="Times New Roman"/>
          <w:sz w:val="22"/>
          <w:szCs w:val="22"/>
          <w:lang w:val="en-US"/>
        </w:rPr>
        <w:t>pornography use and</w:t>
      </w:r>
      <w:r w:rsidR="00F732FF" w:rsidRPr="00A04FB7">
        <w:rPr>
          <w:rFonts w:ascii="Times New Roman" w:hAnsi="Times New Roman"/>
          <w:sz w:val="22"/>
          <w:szCs w:val="22"/>
          <w:lang w:val="en-US"/>
        </w:rPr>
        <w:t xml:space="preserve"> social networking</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[2, 3]</w:t>
      </w:r>
      <w:r w:rsidR="00527B7B">
        <w:rPr>
          <w:rFonts w:ascii="Times New Roman" w:hAnsi="Times New Roman"/>
          <w:sz w:val="22"/>
          <w:szCs w:val="22"/>
          <w:lang w:val="en-US"/>
        </w:rPr>
        <w:t>.</w:t>
      </w:r>
      <w:r w:rsidR="00F732FF" w:rsidRPr="00A04FB7">
        <w:rPr>
          <w:rFonts w:ascii="Times New Roman" w:hAnsi="Times New Roman"/>
          <w:sz w:val="22"/>
          <w:szCs w:val="22"/>
          <w:lang w:val="en-US"/>
        </w:rPr>
        <w:t xml:space="preserve"> </w:t>
      </w:r>
      <w:r w:rsidR="00956268" w:rsidRPr="00A04FB7">
        <w:rPr>
          <w:rFonts w:ascii="Times New Roman" w:hAnsi="Times New Roman"/>
          <w:sz w:val="22"/>
          <w:szCs w:val="22"/>
          <w:lang w:val="en-US"/>
        </w:rPr>
        <w:t>It</w:t>
      </w:r>
      <w:r w:rsidR="00F732FF" w:rsidRPr="00A04FB7">
        <w:rPr>
          <w:rFonts w:ascii="Times New Roman" w:hAnsi="Times New Roman"/>
          <w:sz w:val="22"/>
          <w:szCs w:val="22"/>
          <w:lang w:val="en-US"/>
        </w:rPr>
        <w:t xml:space="preserve"> has been linked to impaired functioning, </w:t>
      </w:r>
      <w:r w:rsidR="00914FCB" w:rsidRPr="00A04FB7">
        <w:rPr>
          <w:rFonts w:ascii="Times New Roman" w:hAnsi="Times New Roman"/>
          <w:sz w:val="22"/>
          <w:szCs w:val="22"/>
          <w:lang w:val="en-US"/>
        </w:rPr>
        <w:t xml:space="preserve">high rates of </w:t>
      </w:r>
      <w:r w:rsidR="00F732FF" w:rsidRPr="00A04FB7">
        <w:rPr>
          <w:rFonts w:ascii="Times New Roman" w:hAnsi="Times New Roman"/>
          <w:sz w:val="22"/>
          <w:szCs w:val="22"/>
          <w:lang w:val="en-US"/>
        </w:rPr>
        <w:t>psychiatric morbidity and reduced quality of life</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[4–6]</w:t>
      </w:r>
      <w:r w:rsidR="00527B7B">
        <w:rPr>
          <w:rFonts w:ascii="Times New Roman" w:hAnsi="Times New Roman"/>
          <w:sz w:val="22"/>
          <w:szCs w:val="22"/>
          <w:lang w:val="en-US"/>
        </w:rPr>
        <w:t>.</w:t>
      </w:r>
      <w:r w:rsidR="00914FCB" w:rsidRPr="00A04FB7">
        <w:rPr>
          <w:rFonts w:ascii="Times New Roman" w:hAnsi="Times New Roman"/>
          <w:sz w:val="22"/>
          <w:szCs w:val="22"/>
          <w:lang w:val="en-US"/>
        </w:rPr>
        <w:t xml:space="preserve"> Though operational definitions vary, meta-analy</w:t>
      </w:r>
      <w:r w:rsidR="00DC2319">
        <w:rPr>
          <w:rFonts w:ascii="Times New Roman" w:hAnsi="Times New Roman"/>
          <w:sz w:val="22"/>
          <w:szCs w:val="22"/>
          <w:lang w:val="en-US"/>
        </w:rPr>
        <w:t>tic evidence</w:t>
      </w:r>
      <w:r w:rsidR="00914FCB" w:rsidRPr="00A04FB7">
        <w:rPr>
          <w:rFonts w:ascii="Times New Roman" w:hAnsi="Times New Roman"/>
          <w:sz w:val="22"/>
          <w:szCs w:val="22"/>
          <w:lang w:val="en-US"/>
        </w:rPr>
        <w:t xml:space="preserve"> indicates a high prevalence</w:t>
      </w:r>
      <w:r>
        <w:rPr>
          <w:rFonts w:ascii="Times New Roman" w:hAnsi="Times New Roman"/>
          <w:sz w:val="22"/>
          <w:szCs w:val="22"/>
          <w:lang w:val="en-US"/>
        </w:rPr>
        <w:t xml:space="preserve"> </w:t>
      </w:r>
      <w:r w:rsidR="00914FCB" w:rsidRPr="00A04FB7">
        <w:rPr>
          <w:rFonts w:ascii="Times New Roman" w:hAnsi="Times New Roman"/>
          <w:sz w:val="22"/>
          <w:szCs w:val="22"/>
          <w:lang w:val="en-US"/>
        </w:rPr>
        <w:t xml:space="preserve">of </w:t>
      </w:r>
      <w:r w:rsidR="009C2FD9">
        <w:rPr>
          <w:rFonts w:ascii="Times New Roman" w:hAnsi="Times New Roman"/>
          <w:sz w:val="22"/>
          <w:szCs w:val="22"/>
          <w:lang w:val="en-US"/>
        </w:rPr>
        <w:t>PUI</w:t>
      </w:r>
      <w:r w:rsidR="00914FCB" w:rsidRPr="00A04FB7">
        <w:rPr>
          <w:rFonts w:ascii="Times New Roman" w:hAnsi="Times New Roman"/>
          <w:sz w:val="22"/>
          <w:szCs w:val="22"/>
          <w:lang w:val="en-US"/>
        </w:rPr>
        <w:t xml:space="preserve"> and that rates appear to be escalating over time</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[7]</w:t>
      </w:r>
      <w:r w:rsidR="00527B7B">
        <w:rPr>
          <w:rFonts w:ascii="Times New Roman" w:hAnsi="Times New Roman"/>
          <w:sz w:val="22"/>
          <w:szCs w:val="22"/>
          <w:lang w:val="en-US"/>
        </w:rPr>
        <w:t>.</w:t>
      </w:r>
      <w:r w:rsidR="00F732FF" w:rsidRPr="00A04FB7">
        <w:rPr>
          <w:rFonts w:ascii="Times New Roman" w:hAnsi="Times New Roman"/>
          <w:sz w:val="22"/>
          <w:szCs w:val="22"/>
          <w:lang w:val="en-US"/>
        </w:rPr>
        <w:t xml:space="preserve"> Thus, </w:t>
      </w:r>
      <w:r w:rsidR="009C2FD9">
        <w:rPr>
          <w:rFonts w:ascii="Times New Roman" w:hAnsi="Times New Roman"/>
          <w:sz w:val="22"/>
          <w:szCs w:val="22"/>
          <w:lang w:val="en-US"/>
        </w:rPr>
        <w:t>PUI</w:t>
      </w:r>
      <w:r w:rsidR="00F732FF" w:rsidRPr="00A04FB7">
        <w:rPr>
          <w:rFonts w:ascii="Times New Roman" w:hAnsi="Times New Roman"/>
          <w:sz w:val="22"/>
          <w:szCs w:val="22"/>
          <w:lang w:val="en-US"/>
        </w:rPr>
        <w:t xml:space="preserve"> </w:t>
      </w:r>
      <w:r w:rsidR="00DC2319">
        <w:rPr>
          <w:rFonts w:ascii="Times New Roman" w:hAnsi="Times New Roman"/>
          <w:sz w:val="22"/>
          <w:szCs w:val="22"/>
          <w:lang w:val="en-US"/>
        </w:rPr>
        <w:t>is</w:t>
      </w:r>
      <w:r w:rsidR="00F732FF" w:rsidRPr="00A04FB7">
        <w:rPr>
          <w:rFonts w:ascii="Times New Roman" w:hAnsi="Times New Roman"/>
          <w:sz w:val="22"/>
          <w:szCs w:val="22"/>
          <w:lang w:val="en-US"/>
        </w:rPr>
        <w:t xml:space="preserve"> a growing public health concern.</w:t>
      </w:r>
    </w:p>
    <w:p w14:paraId="67115D15" w14:textId="77777777" w:rsidR="00F732FF" w:rsidRPr="005B0DE8" w:rsidRDefault="00F732FF" w:rsidP="00F732FF">
      <w:pPr>
        <w:spacing w:line="480" w:lineRule="auto"/>
        <w:rPr>
          <w:rFonts w:ascii="Times New Roman" w:hAnsi="Times New Roman"/>
          <w:sz w:val="22"/>
          <w:szCs w:val="22"/>
          <w:lang w:val="en-US"/>
        </w:rPr>
      </w:pPr>
    </w:p>
    <w:p w14:paraId="202CDC67" w14:textId="77777777" w:rsidR="00F732FF" w:rsidRPr="005B0DE8" w:rsidRDefault="00DC34C3" w:rsidP="00914FCB">
      <w:pPr>
        <w:spacing w:line="480" w:lineRule="auto"/>
        <w:rPr>
          <w:rFonts w:ascii="Times New Roman" w:hAnsi="Times New Roman"/>
          <w:sz w:val="22"/>
          <w:szCs w:val="22"/>
          <w:lang w:val="en-US"/>
        </w:rPr>
      </w:pPr>
      <w:r w:rsidRPr="005B0DE8">
        <w:rPr>
          <w:rFonts w:ascii="Times New Roman" w:hAnsi="Times New Roman"/>
          <w:sz w:val="22"/>
          <w:szCs w:val="22"/>
          <w:lang w:val="en-US"/>
        </w:rPr>
        <w:t>Currently</w:t>
      </w:r>
      <w:r w:rsidR="00F732FF" w:rsidRPr="005B0DE8">
        <w:rPr>
          <w:rFonts w:ascii="Times New Roman" w:hAnsi="Times New Roman"/>
          <w:sz w:val="22"/>
          <w:szCs w:val="22"/>
          <w:lang w:val="en-US"/>
        </w:rPr>
        <w:t xml:space="preserve">, gaming disorder and gambling disorder are included in the ICD-11 </w:t>
      </w:r>
      <w:r w:rsidR="00883D04" w:rsidRPr="005B0DE8">
        <w:rPr>
          <w:rFonts w:ascii="Times New Roman" w:hAnsi="Times New Roman"/>
          <w:sz w:val="22"/>
          <w:szCs w:val="22"/>
          <w:lang w:val="en-US"/>
        </w:rPr>
        <w:t>as disorders that</w:t>
      </w:r>
      <w:r w:rsidR="00F732FF" w:rsidRPr="005B0DE8">
        <w:rPr>
          <w:rFonts w:ascii="Times New Roman" w:hAnsi="Times New Roman"/>
          <w:sz w:val="22"/>
          <w:szCs w:val="22"/>
          <w:lang w:val="en-US"/>
        </w:rPr>
        <w:t xml:space="preserve"> may involve both online and offline behavior</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[8]</w:t>
      </w:r>
      <w:r w:rsidR="00527B7B">
        <w:rPr>
          <w:rFonts w:ascii="Times New Roman" w:hAnsi="Times New Roman"/>
          <w:sz w:val="22"/>
          <w:szCs w:val="22"/>
          <w:lang w:val="en-US"/>
        </w:rPr>
        <w:t>,</w:t>
      </w:r>
      <w:r w:rsidR="00F732FF" w:rsidRPr="005B0DE8">
        <w:rPr>
          <w:rFonts w:ascii="Times New Roman" w:hAnsi="Times New Roman"/>
          <w:sz w:val="22"/>
          <w:szCs w:val="22"/>
          <w:lang w:val="en-US"/>
        </w:rPr>
        <w:t xml:space="preserve"> while Internet </w:t>
      </w:r>
      <w:r w:rsidR="007820DC" w:rsidRPr="005B0DE8">
        <w:rPr>
          <w:rFonts w:ascii="Times New Roman" w:hAnsi="Times New Roman"/>
          <w:sz w:val="22"/>
          <w:szCs w:val="22"/>
          <w:lang w:val="en-US"/>
        </w:rPr>
        <w:t>G</w:t>
      </w:r>
      <w:r w:rsidR="00F732FF" w:rsidRPr="005B0DE8">
        <w:rPr>
          <w:rFonts w:ascii="Times New Roman" w:hAnsi="Times New Roman"/>
          <w:sz w:val="22"/>
          <w:szCs w:val="22"/>
          <w:lang w:val="en-US"/>
        </w:rPr>
        <w:t xml:space="preserve">aming </w:t>
      </w:r>
      <w:r w:rsidR="007820DC" w:rsidRPr="005B0DE8">
        <w:rPr>
          <w:rFonts w:ascii="Times New Roman" w:hAnsi="Times New Roman"/>
          <w:sz w:val="22"/>
          <w:szCs w:val="22"/>
          <w:lang w:val="en-US"/>
        </w:rPr>
        <w:t>D</w:t>
      </w:r>
      <w:r w:rsidR="00F732FF" w:rsidRPr="005B0DE8">
        <w:rPr>
          <w:rFonts w:ascii="Times New Roman" w:hAnsi="Times New Roman"/>
          <w:sz w:val="22"/>
          <w:szCs w:val="22"/>
          <w:lang w:val="en-US"/>
        </w:rPr>
        <w:t>isorder (IGD) is included in the D</w:t>
      </w:r>
      <w:r w:rsidR="00914FCB" w:rsidRPr="005B0DE8">
        <w:rPr>
          <w:rFonts w:ascii="Times New Roman" w:hAnsi="Times New Roman"/>
          <w:sz w:val="22"/>
          <w:szCs w:val="22"/>
          <w:lang w:val="en-US"/>
        </w:rPr>
        <w:t xml:space="preserve">iagnostic and Statistical Manual </w:t>
      </w:r>
      <w:r w:rsidR="008432BC" w:rsidRPr="005B0DE8">
        <w:rPr>
          <w:rFonts w:ascii="Times New Roman" w:hAnsi="Times New Roman"/>
          <w:sz w:val="22"/>
          <w:szCs w:val="22"/>
          <w:lang w:val="en-US"/>
        </w:rPr>
        <w:t xml:space="preserve">of Mental Disorders </w:t>
      </w:r>
      <w:r w:rsidR="00914FCB" w:rsidRPr="005B0DE8">
        <w:rPr>
          <w:rFonts w:ascii="Times New Roman" w:hAnsi="Times New Roman"/>
          <w:sz w:val="22"/>
          <w:szCs w:val="22"/>
          <w:lang w:val="en-US"/>
        </w:rPr>
        <w:t>Version 5 (D</w:t>
      </w:r>
      <w:r w:rsidR="00F732FF" w:rsidRPr="005B0DE8">
        <w:rPr>
          <w:rFonts w:ascii="Times New Roman" w:hAnsi="Times New Roman"/>
          <w:sz w:val="22"/>
          <w:szCs w:val="22"/>
          <w:lang w:val="en-US"/>
        </w:rPr>
        <w:t>SM-5</w:t>
      </w:r>
      <w:r w:rsidR="00914FCB" w:rsidRPr="005B0DE8">
        <w:rPr>
          <w:rFonts w:ascii="Times New Roman" w:hAnsi="Times New Roman"/>
          <w:sz w:val="22"/>
          <w:szCs w:val="22"/>
          <w:lang w:val="en-US"/>
        </w:rPr>
        <w:t>)</w:t>
      </w:r>
      <w:r w:rsidR="00F732FF" w:rsidRPr="005B0DE8">
        <w:rPr>
          <w:rFonts w:ascii="Times New Roman" w:hAnsi="Times New Roman"/>
          <w:sz w:val="22"/>
          <w:szCs w:val="22"/>
          <w:lang w:val="en-US"/>
        </w:rPr>
        <w:t xml:space="preserve"> as </w:t>
      </w:r>
      <w:r w:rsidR="004A71FA" w:rsidRPr="005B0DE8">
        <w:rPr>
          <w:rFonts w:ascii="Times New Roman" w:hAnsi="Times New Roman"/>
          <w:sz w:val="22"/>
          <w:szCs w:val="22"/>
          <w:lang w:val="en-US"/>
        </w:rPr>
        <w:t>a condition for</w:t>
      </w:r>
      <w:r w:rsidR="00F732FF" w:rsidRPr="005B0DE8">
        <w:rPr>
          <w:rFonts w:ascii="Times New Roman" w:hAnsi="Times New Roman"/>
          <w:sz w:val="22"/>
          <w:szCs w:val="22"/>
          <w:lang w:val="en-US"/>
        </w:rPr>
        <w:t xml:space="preserve"> further study</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[9]</w:t>
      </w:r>
      <w:r w:rsidR="00527B7B">
        <w:rPr>
          <w:rFonts w:ascii="Times New Roman" w:hAnsi="Times New Roman"/>
          <w:sz w:val="22"/>
          <w:szCs w:val="22"/>
          <w:lang w:val="en-US"/>
        </w:rPr>
        <w:t>.</w:t>
      </w:r>
      <w:r w:rsidR="00F732FF" w:rsidRPr="005B0DE8">
        <w:rPr>
          <w:rFonts w:ascii="Times New Roman" w:hAnsi="Times New Roman"/>
          <w:sz w:val="22"/>
          <w:szCs w:val="22"/>
          <w:lang w:val="en-US"/>
        </w:rPr>
        <w:t xml:space="preserve"> </w:t>
      </w:r>
      <w:r w:rsidR="00C01420" w:rsidRPr="005B0DE8">
        <w:rPr>
          <w:rFonts w:ascii="Times New Roman" w:hAnsi="Times New Roman"/>
          <w:sz w:val="22"/>
          <w:szCs w:val="22"/>
          <w:lang w:val="en-US"/>
        </w:rPr>
        <w:t>O</w:t>
      </w:r>
      <w:r w:rsidR="00F732FF" w:rsidRPr="005B0DE8">
        <w:rPr>
          <w:rFonts w:ascii="Times New Roman" w:hAnsi="Times New Roman"/>
          <w:sz w:val="22"/>
          <w:szCs w:val="22"/>
          <w:lang w:val="en-US"/>
        </w:rPr>
        <w:t>ther examples of problematic Internet-related behaviors, such as social networking</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[10]</w:t>
      </w:r>
      <w:r w:rsidR="00527B7B">
        <w:rPr>
          <w:rFonts w:ascii="Times New Roman" w:hAnsi="Times New Roman"/>
          <w:sz w:val="22"/>
          <w:szCs w:val="22"/>
          <w:lang w:val="en-US"/>
        </w:rPr>
        <w:t>,</w:t>
      </w:r>
      <w:r w:rsidR="00F732FF" w:rsidRPr="005B0DE8">
        <w:rPr>
          <w:rFonts w:ascii="Times New Roman" w:hAnsi="Times New Roman"/>
          <w:sz w:val="22"/>
          <w:szCs w:val="22"/>
          <w:lang w:val="en-US"/>
        </w:rPr>
        <w:t xml:space="preserve"> are not</w:t>
      </w:r>
      <w:r w:rsidR="00914FCB" w:rsidRPr="005B0DE8">
        <w:rPr>
          <w:rFonts w:ascii="Times New Roman" w:hAnsi="Times New Roman"/>
          <w:sz w:val="22"/>
          <w:szCs w:val="22"/>
          <w:lang w:val="en-US"/>
        </w:rPr>
        <w:t xml:space="preserve"> currently</w:t>
      </w:r>
      <w:r w:rsidR="00F732FF" w:rsidRPr="005B0DE8">
        <w:rPr>
          <w:rFonts w:ascii="Times New Roman" w:hAnsi="Times New Roman"/>
          <w:sz w:val="22"/>
          <w:szCs w:val="22"/>
          <w:lang w:val="en-US"/>
        </w:rPr>
        <w:t xml:space="preserve"> included in classification systems. </w:t>
      </w:r>
      <w:r w:rsidR="006068E9" w:rsidRPr="005B0DE8">
        <w:rPr>
          <w:rFonts w:ascii="Times New Roman" w:hAnsi="Times New Roman"/>
          <w:sz w:val="22"/>
          <w:szCs w:val="22"/>
          <w:lang w:val="en-US"/>
        </w:rPr>
        <w:t xml:space="preserve">There is ongoing discussion regarding whether these behaviors are best classified using the concept of </w:t>
      </w:r>
      <w:r w:rsidR="009C2FD9">
        <w:rPr>
          <w:rFonts w:ascii="Times New Roman" w:hAnsi="Times New Roman"/>
          <w:sz w:val="22"/>
          <w:szCs w:val="22"/>
          <w:lang w:val="en-US"/>
        </w:rPr>
        <w:t>PUI</w:t>
      </w:r>
      <w:r w:rsidR="006068E9" w:rsidRPr="005B0DE8">
        <w:rPr>
          <w:rFonts w:ascii="Times New Roman" w:hAnsi="Times New Roman"/>
          <w:sz w:val="22"/>
          <w:szCs w:val="22"/>
          <w:lang w:val="en-US"/>
        </w:rPr>
        <w:t>/Internet addiction or as specific addictions to various Internet-related activities</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[11]</w:t>
      </w:r>
      <w:r w:rsidR="00527B7B">
        <w:rPr>
          <w:rFonts w:ascii="Times New Roman" w:hAnsi="Times New Roman"/>
          <w:sz w:val="22"/>
          <w:szCs w:val="22"/>
          <w:lang w:val="en-US"/>
        </w:rPr>
        <w:t>.</w:t>
      </w:r>
      <w:r w:rsidR="00F732FF" w:rsidRPr="005B0DE8">
        <w:rPr>
          <w:rFonts w:ascii="Times New Roman" w:hAnsi="Times New Roman"/>
          <w:sz w:val="22"/>
          <w:szCs w:val="22"/>
          <w:lang w:val="en-US"/>
        </w:rPr>
        <w:t xml:space="preserve"> Despite the heterogeneity of </w:t>
      </w:r>
      <w:r w:rsidR="009C2FD9">
        <w:rPr>
          <w:rFonts w:ascii="Times New Roman" w:hAnsi="Times New Roman"/>
          <w:sz w:val="22"/>
          <w:szCs w:val="22"/>
          <w:lang w:val="en-US"/>
        </w:rPr>
        <w:t>PUI</w:t>
      </w:r>
      <w:r w:rsidR="00F732FF" w:rsidRPr="005B0DE8">
        <w:rPr>
          <w:rFonts w:ascii="Times New Roman" w:hAnsi="Times New Roman"/>
          <w:sz w:val="22"/>
          <w:szCs w:val="22"/>
          <w:lang w:val="en-US"/>
        </w:rPr>
        <w:t xml:space="preserve">, a meta-analysis of cognitive deficits in </w:t>
      </w:r>
      <w:r w:rsidR="009C2FD9">
        <w:rPr>
          <w:rFonts w:ascii="Times New Roman" w:hAnsi="Times New Roman"/>
          <w:sz w:val="22"/>
          <w:szCs w:val="22"/>
          <w:lang w:val="en-US"/>
        </w:rPr>
        <w:t>PUI</w:t>
      </w:r>
      <w:r w:rsidR="00F732FF" w:rsidRPr="005B0DE8">
        <w:rPr>
          <w:rFonts w:ascii="Times New Roman" w:hAnsi="Times New Roman"/>
          <w:sz w:val="22"/>
          <w:szCs w:val="22"/>
          <w:lang w:val="en-US"/>
        </w:rPr>
        <w:t xml:space="preserve"> found that</w:t>
      </w:r>
      <w:r w:rsidR="00264BB9" w:rsidRPr="005B0DE8">
        <w:rPr>
          <w:rFonts w:ascii="Times New Roman" w:hAnsi="Times New Roman"/>
          <w:sz w:val="22"/>
          <w:szCs w:val="22"/>
          <w:lang w:val="en-US"/>
        </w:rPr>
        <w:t xml:space="preserve">, irrespective of </w:t>
      </w:r>
      <w:r w:rsidR="00F732FF" w:rsidRPr="005B0DE8">
        <w:rPr>
          <w:rFonts w:ascii="Times New Roman" w:hAnsi="Times New Roman"/>
          <w:sz w:val="22"/>
          <w:szCs w:val="22"/>
          <w:lang w:val="en-US"/>
        </w:rPr>
        <w:t>whether gaming was the predominant type of online behavior</w:t>
      </w:r>
      <w:r w:rsidR="00914FCB" w:rsidRPr="005B0DE8">
        <w:rPr>
          <w:rFonts w:ascii="Times New Roman" w:hAnsi="Times New Roman"/>
          <w:sz w:val="22"/>
          <w:szCs w:val="22"/>
          <w:lang w:val="en-US"/>
        </w:rPr>
        <w:t xml:space="preserve">, </w:t>
      </w:r>
      <w:r w:rsidR="009C2FD9">
        <w:rPr>
          <w:rFonts w:ascii="Times New Roman" w:hAnsi="Times New Roman"/>
          <w:sz w:val="22"/>
          <w:szCs w:val="22"/>
          <w:lang w:val="en-US"/>
        </w:rPr>
        <w:t>PUI</w:t>
      </w:r>
      <w:r w:rsidR="00914FCB" w:rsidRPr="005B0DE8">
        <w:rPr>
          <w:rFonts w:ascii="Times New Roman" w:hAnsi="Times New Roman"/>
          <w:sz w:val="22"/>
          <w:szCs w:val="22"/>
          <w:lang w:val="en-US"/>
        </w:rPr>
        <w:t xml:space="preserve"> was characterized by pronounced impairment on cognitive domains</w:t>
      </w:r>
      <w:r w:rsidR="00D019D1">
        <w:rPr>
          <w:rFonts w:ascii="Times New Roman" w:hAnsi="Times New Roman"/>
          <w:sz w:val="22"/>
          <w:szCs w:val="22"/>
          <w:lang w:val="en-US"/>
        </w:rPr>
        <w:t xml:space="preserve"> </w:t>
      </w:r>
      <w:r w:rsidR="00DC2319">
        <w:rPr>
          <w:rFonts w:ascii="Times New Roman" w:hAnsi="Times New Roman"/>
          <w:sz w:val="22"/>
          <w:szCs w:val="22"/>
          <w:lang w:val="en-US"/>
        </w:rPr>
        <w:t>which are known to be related to</w:t>
      </w:r>
      <w:r w:rsidR="00914FCB" w:rsidRPr="005B0DE8">
        <w:rPr>
          <w:rFonts w:ascii="Times New Roman" w:hAnsi="Times New Roman"/>
          <w:sz w:val="22"/>
          <w:szCs w:val="22"/>
          <w:lang w:val="en-US"/>
        </w:rPr>
        <w:t xml:space="preserve"> </w:t>
      </w:r>
      <w:r w:rsidR="00DC2319">
        <w:rPr>
          <w:rFonts w:ascii="Times New Roman" w:hAnsi="Times New Roman"/>
          <w:sz w:val="22"/>
          <w:szCs w:val="22"/>
          <w:lang w:val="en-US"/>
        </w:rPr>
        <w:t>the</w:t>
      </w:r>
      <w:r w:rsidR="00914FCB" w:rsidRPr="005B0DE8">
        <w:rPr>
          <w:rFonts w:ascii="Times New Roman" w:hAnsi="Times New Roman"/>
          <w:sz w:val="22"/>
          <w:szCs w:val="22"/>
          <w:lang w:val="en-US"/>
        </w:rPr>
        <w:t xml:space="preserve"> </w:t>
      </w:r>
      <w:proofErr w:type="spellStart"/>
      <w:r w:rsidR="00914FCB" w:rsidRPr="005B0DE8">
        <w:rPr>
          <w:rFonts w:ascii="Times New Roman" w:hAnsi="Times New Roman"/>
          <w:sz w:val="22"/>
          <w:szCs w:val="22"/>
          <w:lang w:val="en-US"/>
        </w:rPr>
        <w:t>fronto</w:t>
      </w:r>
      <w:proofErr w:type="spellEnd"/>
      <w:r w:rsidR="00914FCB" w:rsidRPr="005B0DE8">
        <w:rPr>
          <w:rFonts w:ascii="Times New Roman" w:hAnsi="Times New Roman"/>
          <w:sz w:val="22"/>
          <w:szCs w:val="22"/>
          <w:lang w:val="en-US"/>
        </w:rPr>
        <w:t>-striatal brain circuitry</w:t>
      </w:r>
      <w:r w:rsidR="00DC2319">
        <w:rPr>
          <w:rFonts w:ascii="Times New Roman" w:hAnsi="Times New Roman"/>
          <w:sz w:val="22"/>
          <w:szCs w:val="22"/>
          <w:lang w:val="en-US"/>
        </w:rPr>
        <w:t xml:space="preserve"> </w:t>
      </w:r>
      <w:r w:rsidR="00536CB1" w:rsidRPr="005B0DE8">
        <w:rPr>
          <w:rFonts w:ascii="Times New Roman" w:hAnsi="Times New Roman"/>
          <w:sz w:val="22"/>
          <w:szCs w:val="22"/>
          <w:lang w:val="en-US"/>
        </w:rPr>
        <w:t>with small-medium effect sizes</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[12]</w:t>
      </w:r>
      <w:r w:rsidR="00527B7B">
        <w:rPr>
          <w:rFonts w:ascii="Times New Roman" w:hAnsi="Times New Roman"/>
          <w:sz w:val="22"/>
          <w:szCs w:val="22"/>
          <w:lang w:val="en-US"/>
        </w:rPr>
        <w:t>.</w:t>
      </w:r>
      <w:r w:rsidR="00F732FF" w:rsidRPr="005B0DE8">
        <w:rPr>
          <w:rFonts w:ascii="Times New Roman" w:hAnsi="Times New Roman"/>
          <w:sz w:val="22"/>
          <w:szCs w:val="22"/>
          <w:lang w:val="en-US"/>
        </w:rPr>
        <w:t xml:space="preserve"> Further research is needed to understand the similarities and differences between different forms of </w:t>
      </w:r>
      <w:r w:rsidR="009C2FD9">
        <w:rPr>
          <w:rFonts w:ascii="Times New Roman" w:hAnsi="Times New Roman"/>
          <w:sz w:val="22"/>
          <w:szCs w:val="22"/>
          <w:lang w:val="en-US"/>
        </w:rPr>
        <w:t>PUI</w:t>
      </w:r>
      <w:r w:rsidR="00F732FF" w:rsidRPr="005B0DE8">
        <w:rPr>
          <w:rFonts w:ascii="Times New Roman" w:hAnsi="Times New Roman"/>
          <w:sz w:val="22"/>
          <w:szCs w:val="22"/>
          <w:lang w:val="en-US"/>
        </w:rPr>
        <w:t xml:space="preserve"> and between </w:t>
      </w:r>
      <w:r w:rsidR="009C2FD9">
        <w:rPr>
          <w:rFonts w:ascii="Times New Roman" w:hAnsi="Times New Roman"/>
          <w:sz w:val="22"/>
          <w:szCs w:val="22"/>
          <w:lang w:val="en-US"/>
        </w:rPr>
        <w:t>PUI</w:t>
      </w:r>
      <w:r w:rsidR="00F732FF" w:rsidRPr="005B0DE8">
        <w:rPr>
          <w:rFonts w:ascii="Times New Roman" w:hAnsi="Times New Roman"/>
          <w:sz w:val="22"/>
          <w:szCs w:val="22"/>
          <w:lang w:val="en-US"/>
        </w:rPr>
        <w:t xml:space="preserve"> and other mental disorders</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[3]</w:t>
      </w:r>
      <w:r w:rsidR="00527B7B">
        <w:rPr>
          <w:rFonts w:ascii="Times New Roman" w:hAnsi="Times New Roman"/>
          <w:sz w:val="22"/>
          <w:szCs w:val="22"/>
          <w:lang w:val="en-US"/>
        </w:rPr>
        <w:t>.</w:t>
      </w:r>
    </w:p>
    <w:p w14:paraId="741012DD" w14:textId="77777777" w:rsidR="00F732FF" w:rsidRPr="005B0DE8" w:rsidRDefault="00F732FF" w:rsidP="00F732FF">
      <w:pPr>
        <w:spacing w:line="480" w:lineRule="auto"/>
        <w:rPr>
          <w:rFonts w:ascii="Times New Roman" w:hAnsi="Times New Roman"/>
          <w:sz w:val="22"/>
          <w:szCs w:val="22"/>
          <w:lang w:val="en-US"/>
        </w:rPr>
      </w:pPr>
    </w:p>
    <w:p w14:paraId="27B09203" w14:textId="77777777" w:rsidR="008F7DCE" w:rsidRPr="005B0DE8" w:rsidRDefault="00F66F82" w:rsidP="008A4F3D">
      <w:pPr>
        <w:spacing w:line="480" w:lineRule="auto"/>
        <w:rPr>
          <w:rFonts w:ascii="Times New Roman" w:hAnsi="Times New Roman"/>
          <w:sz w:val="22"/>
          <w:szCs w:val="22"/>
          <w:lang w:val="en-US"/>
        </w:rPr>
      </w:pPr>
      <w:r>
        <w:rPr>
          <w:rFonts w:ascii="Times New Roman" w:hAnsi="Times New Roman"/>
          <w:sz w:val="22"/>
          <w:szCs w:val="22"/>
          <w:lang w:val="en-US"/>
        </w:rPr>
        <w:t>Whilst</w:t>
      </w:r>
      <w:r w:rsidR="00EF08DC">
        <w:rPr>
          <w:rFonts w:ascii="Times New Roman" w:hAnsi="Times New Roman"/>
          <w:sz w:val="22"/>
          <w:szCs w:val="22"/>
          <w:lang w:val="en-US"/>
        </w:rPr>
        <w:t xml:space="preserve"> reproducible results have been reported in</w:t>
      </w:r>
      <w:r>
        <w:rPr>
          <w:rFonts w:ascii="Times New Roman" w:hAnsi="Times New Roman"/>
          <w:sz w:val="22"/>
          <w:szCs w:val="22"/>
          <w:lang w:val="en-US"/>
        </w:rPr>
        <w:t xml:space="preserve"> the neuropsychological literature, </w:t>
      </w:r>
      <w:r w:rsidR="00484B38">
        <w:rPr>
          <w:rFonts w:ascii="Times New Roman" w:hAnsi="Times New Roman"/>
          <w:sz w:val="22"/>
          <w:szCs w:val="22"/>
          <w:lang w:val="en-US"/>
        </w:rPr>
        <w:t xml:space="preserve">gray matter </w:t>
      </w:r>
      <w:r>
        <w:rPr>
          <w:rFonts w:ascii="Times New Roman" w:hAnsi="Times New Roman"/>
          <w:sz w:val="22"/>
          <w:szCs w:val="22"/>
          <w:lang w:val="en-US"/>
        </w:rPr>
        <w:t>s</w:t>
      </w:r>
      <w:r w:rsidR="00B74569" w:rsidRPr="005B0DE8">
        <w:rPr>
          <w:rFonts w:ascii="Times New Roman" w:hAnsi="Times New Roman"/>
          <w:sz w:val="22"/>
          <w:szCs w:val="22"/>
          <w:lang w:val="en-US"/>
        </w:rPr>
        <w:t xml:space="preserve">tructural </w:t>
      </w:r>
      <w:r w:rsidR="00F732FF" w:rsidRPr="005B0DE8">
        <w:rPr>
          <w:rFonts w:ascii="Times New Roman" w:hAnsi="Times New Roman"/>
          <w:sz w:val="22"/>
          <w:szCs w:val="22"/>
        </w:rPr>
        <w:t xml:space="preserve">brain </w:t>
      </w:r>
      <w:r w:rsidR="008A4F3D" w:rsidRPr="005B0DE8">
        <w:rPr>
          <w:rFonts w:ascii="Times New Roman" w:hAnsi="Times New Roman"/>
          <w:sz w:val="22"/>
          <w:szCs w:val="22"/>
        </w:rPr>
        <w:t xml:space="preserve">abnormalities have been variably </w:t>
      </w:r>
      <w:r w:rsidR="00F732FF" w:rsidRPr="005B0DE8">
        <w:rPr>
          <w:rFonts w:ascii="Times New Roman" w:hAnsi="Times New Roman"/>
          <w:sz w:val="22"/>
          <w:szCs w:val="22"/>
        </w:rPr>
        <w:t xml:space="preserve">associated with </w:t>
      </w:r>
      <w:r w:rsidR="009C2FD9">
        <w:rPr>
          <w:rFonts w:ascii="Times New Roman" w:hAnsi="Times New Roman"/>
          <w:sz w:val="22"/>
          <w:szCs w:val="22"/>
        </w:rPr>
        <w:t>PUI</w:t>
      </w:r>
      <w:r w:rsidR="00F732FF" w:rsidRPr="005B0DE8">
        <w:rPr>
          <w:rFonts w:ascii="Times New Roman" w:hAnsi="Times New Roman"/>
          <w:sz w:val="22"/>
          <w:szCs w:val="22"/>
        </w:rPr>
        <w:t>, including</w:t>
      </w:r>
      <w:r w:rsidR="008A4F3D" w:rsidRPr="005B0DE8">
        <w:rPr>
          <w:rFonts w:ascii="Times New Roman" w:hAnsi="Times New Roman"/>
          <w:sz w:val="22"/>
          <w:szCs w:val="22"/>
        </w:rPr>
        <w:t xml:space="preserve"> in</w:t>
      </w:r>
      <w:r w:rsidR="00F732FF" w:rsidRPr="005B0DE8">
        <w:rPr>
          <w:rFonts w:ascii="Times New Roman" w:hAnsi="Times New Roman"/>
          <w:sz w:val="22"/>
          <w:szCs w:val="22"/>
        </w:rPr>
        <w:t xml:space="preserve"> areas implicated in </w:t>
      </w:r>
      <w:r w:rsidR="008A4F3D" w:rsidRPr="005B0DE8">
        <w:rPr>
          <w:rFonts w:ascii="Times New Roman" w:hAnsi="Times New Roman"/>
          <w:sz w:val="22"/>
          <w:szCs w:val="22"/>
        </w:rPr>
        <w:t>reward processing and top-down inhibitory control</w:t>
      </w:r>
      <w:r w:rsidR="00527B7B">
        <w:rPr>
          <w:rFonts w:ascii="Times New Roman" w:hAnsi="Times New Roman"/>
          <w:sz w:val="22"/>
          <w:szCs w:val="22"/>
        </w:rPr>
        <w:t xml:space="preserve"> </w:t>
      </w:r>
      <w:r w:rsidR="005C6CCC" w:rsidRPr="005C6CCC">
        <w:rPr>
          <w:rFonts w:ascii="Times New Roman" w:hAnsi="Times New Roman"/>
          <w:noProof/>
          <w:sz w:val="22"/>
          <w:szCs w:val="22"/>
          <w:lang w:val="en-US"/>
        </w:rPr>
        <w:t>[13–18]</w:t>
      </w:r>
      <w:r w:rsidR="00527B7B">
        <w:rPr>
          <w:rFonts w:ascii="Times New Roman" w:hAnsi="Times New Roman"/>
          <w:sz w:val="22"/>
          <w:szCs w:val="22"/>
          <w:lang w:val="en-US"/>
        </w:rPr>
        <w:t>.</w:t>
      </w:r>
      <w:r w:rsidR="00F732FF" w:rsidRPr="005B0DE8">
        <w:rPr>
          <w:rFonts w:ascii="Times New Roman" w:hAnsi="Times New Roman"/>
          <w:sz w:val="22"/>
          <w:szCs w:val="22"/>
        </w:rPr>
        <w:t xml:space="preserve"> </w:t>
      </w:r>
      <w:r w:rsidR="00F732FF" w:rsidRPr="005B0DE8">
        <w:rPr>
          <w:rFonts w:ascii="Times New Roman" w:hAnsi="Times New Roman"/>
          <w:sz w:val="22"/>
          <w:szCs w:val="22"/>
          <w:lang w:val="en-US"/>
        </w:rPr>
        <w:t xml:space="preserve">However, there are many discrepancies between published studies, which have found </w:t>
      </w:r>
      <w:r w:rsidR="008A4F3D" w:rsidRPr="005B0DE8">
        <w:rPr>
          <w:rFonts w:ascii="Times New Roman" w:hAnsi="Times New Roman"/>
          <w:sz w:val="22"/>
          <w:szCs w:val="22"/>
          <w:lang w:val="en-US"/>
        </w:rPr>
        <w:t xml:space="preserve">inconsistent abnormalities </w:t>
      </w:r>
      <w:r w:rsidR="00F732FF" w:rsidRPr="005B0DE8">
        <w:rPr>
          <w:rFonts w:ascii="Times New Roman" w:hAnsi="Times New Roman"/>
          <w:sz w:val="22"/>
          <w:szCs w:val="22"/>
          <w:lang w:val="en-US"/>
        </w:rPr>
        <w:t>across diverse regions of the brain</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[13, 18]</w:t>
      </w:r>
      <w:r w:rsidR="00527B7B">
        <w:rPr>
          <w:rFonts w:ascii="Times New Roman" w:hAnsi="Times New Roman"/>
          <w:sz w:val="22"/>
          <w:szCs w:val="22"/>
          <w:lang w:val="en-US"/>
        </w:rPr>
        <w:t>.</w:t>
      </w:r>
      <w:r w:rsidR="00F732FF" w:rsidRPr="005B0DE8">
        <w:rPr>
          <w:rFonts w:ascii="Times New Roman" w:hAnsi="Times New Roman"/>
          <w:sz w:val="22"/>
          <w:szCs w:val="22"/>
          <w:lang w:val="en-US"/>
        </w:rPr>
        <w:t xml:space="preserve"> As neuroimaging literature </w:t>
      </w:r>
      <w:r w:rsidR="008F7DCE" w:rsidRPr="005B0DE8">
        <w:rPr>
          <w:rFonts w:ascii="Times New Roman" w:hAnsi="Times New Roman"/>
          <w:sz w:val="22"/>
          <w:szCs w:val="22"/>
          <w:lang w:val="en-US"/>
        </w:rPr>
        <w:t>grows,</w:t>
      </w:r>
      <w:r w:rsidR="00F732FF" w:rsidRPr="005B0DE8">
        <w:rPr>
          <w:rFonts w:ascii="Times New Roman" w:hAnsi="Times New Roman"/>
          <w:sz w:val="22"/>
          <w:szCs w:val="22"/>
          <w:lang w:val="en-US"/>
        </w:rPr>
        <w:t xml:space="preserve"> meta-analysis become</w:t>
      </w:r>
      <w:r w:rsidR="008F7DCE" w:rsidRPr="005B0DE8">
        <w:rPr>
          <w:rFonts w:ascii="Times New Roman" w:hAnsi="Times New Roman"/>
          <w:sz w:val="22"/>
          <w:szCs w:val="22"/>
          <w:lang w:val="en-US"/>
        </w:rPr>
        <w:t>s</w:t>
      </w:r>
      <w:r w:rsidR="00F732FF" w:rsidRPr="005B0DE8">
        <w:rPr>
          <w:rFonts w:ascii="Times New Roman" w:hAnsi="Times New Roman"/>
          <w:sz w:val="22"/>
          <w:szCs w:val="22"/>
          <w:lang w:val="en-US"/>
        </w:rPr>
        <w:t xml:space="preserve"> an important tool to </w:t>
      </w:r>
      <w:r w:rsidR="00F732FF" w:rsidRPr="005B0DE8">
        <w:rPr>
          <w:rFonts w:ascii="Times New Roman" w:hAnsi="Times New Roman"/>
          <w:sz w:val="22"/>
          <w:szCs w:val="22"/>
          <w:lang w:val="en-US"/>
        </w:rPr>
        <w:lastRenderedPageBreak/>
        <w:t>synthesize findings across studies</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[19]</w:t>
      </w:r>
      <w:r w:rsidR="00527B7B">
        <w:rPr>
          <w:rFonts w:ascii="Times New Roman" w:hAnsi="Times New Roman"/>
          <w:sz w:val="22"/>
          <w:szCs w:val="22"/>
          <w:lang w:val="en-US"/>
        </w:rPr>
        <w:t>.</w:t>
      </w:r>
      <w:r w:rsidR="00F732FF" w:rsidRPr="005B0DE8">
        <w:rPr>
          <w:rFonts w:ascii="Times New Roman" w:hAnsi="Times New Roman"/>
          <w:sz w:val="22"/>
          <w:szCs w:val="22"/>
          <w:lang w:val="en-US"/>
        </w:rPr>
        <w:t xml:space="preserve"> </w:t>
      </w:r>
      <w:r w:rsidR="009A477F" w:rsidRPr="005B0DE8">
        <w:rPr>
          <w:rFonts w:ascii="Times New Roman" w:hAnsi="Times New Roman"/>
          <w:sz w:val="22"/>
          <w:szCs w:val="22"/>
          <w:lang w:val="en-US"/>
        </w:rPr>
        <w:t>Prior meta-analys</w:t>
      </w:r>
      <w:r w:rsidR="00536CB1" w:rsidRPr="005B0DE8">
        <w:rPr>
          <w:rFonts w:ascii="Times New Roman" w:hAnsi="Times New Roman"/>
          <w:sz w:val="22"/>
          <w:szCs w:val="22"/>
          <w:lang w:val="en-US"/>
        </w:rPr>
        <w:t>e</w:t>
      </w:r>
      <w:r w:rsidR="009A477F" w:rsidRPr="005B0DE8">
        <w:rPr>
          <w:rFonts w:ascii="Times New Roman" w:hAnsi="Times New Roman"/>
          <w:sz w:val="22"/>
          <w:szCs w:val="22"/>
          <w:lang w:val="en-US"/>
        </w:rPr>
        <w:t>s focusing on IGD</w:t>
      </w:r>
      <w:r w:rsidR="0060281B" w:rsidRPr="005B0DE8">
        <w:rPr>
          <w:rFonts w:ascii="Times New Roman" w:hAnsi="Times New Roman"/>
          <w:sz w:val="22"/>
          <w:szCs w:val="22"/>
          <w:lang w:val="en-US"/>
        </w:rPr>
        <w:t xml:space="preserve"> using </w:t>
      </w:r>
      <w:r w:rsidR="00AA560D" w:rsidRPr="005B0DE8">
        <w:rPr>
          <w:rFonts w:ascii="Times New Roman" w:hAnsi="Times New Roman"/>
          <w:sz w:val="22"/>
          <w:szCs w:val="22"/>
          <w:lang w:val="en-US"/>
        </w:rPr>
        <w:t>signed differential</w:t>
      </w:r>
      <w:r w:rsidR="0060281B" w:rsidRPr="005B0DE8">
        <w:rPr>
          <w:rFonts w:ascii="Times New Roman" w:hAnsi="Times New Roman"/>
          <w:sz w:val="22"/>
          <w:szCs w:val="22"/>
          <w:lang w:val="en-US"/>
        </w:rPr>
        <w:t xml:space="preserve"> mapping </w:t>
      </w:r>
      <w:r w:rsidR="008F7DCE" w:rsidRPr="005B0DE8">
        <w:rPr>
          <w:rFonts w:ascii="Times New Roman" w:hAnsi="Times New Roman"/>
          <w:sz w:val="22"/>
          <w:szCs w:val="22"/>
          <w:lang w:val="en-US"/>
        </w:rPr>
        <w:t>identified</w:t>
      </w:r>
      <w:r w:rsidR="00536CB1" w:rsidRPr="005B0DE8">
        <w:rPr>
          <w:rFonts w:ascii="Times New Roman" w:hAnsi="Times New Roman"/>
          <w:sz w:val="22"/>
          <w:szCs w:val="22"/>
          <w:lang w:val="en-US"/>
        </w:rPr>
        <w:t xml:space="preserve"> lower </w:t>
      </w:r>
      <w:r w:rsidR="00993AD7" w:rsidRPr="005B0DE8">
        <w:rPr>
          <w:rFonts w:ascii="Times New Roman" w:hAnsi="Times New Roman"/>
          <w:sz w:val="22"/>
          <w:szCs w:val="22"/>
          <w:lang w:val="en-US"/>
        </w:rPr>
        <w:t>gray matter</w:t>
      </w:r>
      <w:r w:rsidR="00536CB1" w:rsidRPr="005B0DE8">
        <w:rPr>
          <w:rFonts w:ascii="Times New Roman" w:hAnsi="Times New Roman"/>
          <w:sz w:val="22"/>
          <w:szCs w:val="22"/>
          <w:lang w:val="en-US"/>
        </w:rPr>
        <w:t xml:space="preserve"> volume in the anterior cingulate cortex (ACC), supplementary motor area (SMA), right putamen, right inferior frontal gyrus and left </w:t>
      </w:r>
      <w:r w:rsidR="00B827D5" w:rsidRPr="005B0DE8">
        <w:rPr>
          <w:rFonts w:ascii="Times New Roman" w:hAnsi="Times New Roman"/>
          <w:sz w:val="22"/>
          <w:szCs w:val="22"/>
          <w:lang w:val="en-US"/>
        </w:rPr>
        <w:t>dorsolateral prefrontal cortex (</w:t>
      </w:r>
      <w:r w:rsidR="00536CB1" w:rsidRPr="005B0DE8">
        <w:rPr>
          <w:rFonts w:ascii="Times New Roman" w:hAnsi="Times New Roman"/>
          <w:sz w:val="22"/>
          <w:szCs w:val="22"/>
          <w:lang w:val="en-US"/>
        </w:rPr>
        <w:t>DLPFC</w:t>
      </w:r>
      <w:r w:rsidR="00B827D5" w:rsidRPr="005B0DE8">
        <w:rPr>
          <w:rFonts w:ascii="Times New Roman" w:hAnsi="Times New Roman"/>
          <w:sz w:val="22"/>
          <w:szCs w:val="22"/>
          <w:lang w:val="en-US"/>
        </w:rPr>
        <w:t>)</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[20, 21]</w:t>
      </w:r>
      <w:r w:rsidR="00527B7B">
        <w:rPr>
          <w:rFonts w:ascii="Times New Roman" w:hAnsi="Times New Roman"/>
          <w:sz w:val="22"/>
          <w:szCs w:val="22"/>
          <w:lang w:val="en-US"/>
        </w:rPr>
        <w:t>.</w:t>
      </w:r>
      <w:r w:rsidR="009A477F" w:rsidRPr="005B0DE8">
        <w:rPr>
          <w:rFonts w:ascii="Times New Roman" w:hAnsi="Times New Roman"/>
          <w:sz w:val="22"/>
          <w:szCs w:val="22"/>
          <w:lang w:val="en-US"/>
        </w:rPr>
        <w:t xml:space="preserve"> However, meta-analysis </w:t>
      </w:r>
      <w:r w:rsidR="00DC2319">
        <w:rPr>
          <w:rFonts w:ascii="Times New Roman" w:hAnsi="Times New Roman"/>
          <w:sz w:val="22"/>
          <w:szCs w:val="22"/>
          <w:lang w:val="en-US"/>
        </w:rPr>
        <w:t xml:space="preserve">of </w:t>
      </w:r>
      <w:r w:rsidR="00484B38">
        <w:rPr>
          <w:rFonts w:ascii="Times New Roman" w:hAnsi="Times New Roman"/>
          <w:sz w:val="22"/>
          <w:szCs w:val="22"/>
          <w:lang w:val="en-US"/>
        </w:rPr>
        <w:t>gray matter</w:t>
      </w:r>
      <w:r w:rsidR="00DC2319">
        <w:rPr>
          <w:rFonts w:ascii="Times New Roman" w:hAnsi="Times New Roman"/>
          <w:sz w:val="22"/>
          <w:szCs w:val="22"/>
          <w:lang w:val="en-US"/>
        </w:rPr>
        <w:t xml:space="preserve"> structural studies </w:t>
      </w:r>
      <w:r w:rsidR="009A477F" w:rsidRPr="005B0DE8">
        <w:rPr>
          <w:rFonts w:ascii="Times New Roman" w:hAnsi="Times New Roman"/>
          <w:sz w:val="22"/>
          <w:szCs w:val="22"/>
          <w:lang w:val="en-US"/>
        </w:rPr>
        <w:t xml:space="preserve">across the </w:t>
      </w:r>
      <w:r w:rsidR="009C2FD9">
        <w:rPr>
          <w:rFonts w:ascii="Times New Roman" w:hAnsi="Times New Roman"/>
          <w:sz w:val="22"/>
          <w:szCs w:val="22"/>
          <w:lang w:val="en-US"/>
        </w:rPr>
        <w:t>PUI</w:t>
      </w:r>
      <w:r w:rsidR="009A477F" w:rsidRPr="005B0DE8">
        <w:rPr>
          <w:rFonts w:ascii="Times New Roman" w:hAnsi="Times New Roman"/>
          <w:sz w:val="22"/>
          <w:szCs w:val="22"/>
          <w:lang w:val="en-US"/>
        </w:rPr>
        <w:t xml:space="preserve"> literature has yet to be conducted.</w:t>
      </w:r>
    </w:p>
    <w:p w14:paraId="3BDE3BF5" w14:textId="77777777" w:rsidR="003A1037" w:rsidRPr="005B0DE8" w:rsidRDefault="003A1037" w:rsidP="008A4F3D">
      <w:pPr>
        <w:spacing w:line="480" w:lineRule="auto"/>
        <w:rPr>
          <w:rFonts w:ascii="Times New Roman" w:hAnsi="Times New Roman"/>
          <w:sz w:val="22"/>
          <w:szCs w:val="22"/>
          <w:lang w:val="en-US"/>
        </w:rPr>
      </w:pPr>
    </w:p>
    <w:p w14:paraId="57AEE8B0" w14:textId="77777777" w:rsidR="00F732FF" w:rsidRPr="005B0DE8" w:rsidRDefault="009A477F">
      <w:pPr>
        <w:spacing w:line="480" w:lineRule="auto"/>
        <w:rPr>
          <w:rFonts w:ascii="Times New Roman" w:hAnsi="Times New Roman"/>
          <w:sz w:val="22"/>
          <w:szCs w:val="22"/>
          <w:lang w:val="en-US"/>
        </w:rPr>
      </w:pPr>
      <w:r w:rsidRPr="005B0DE8">
        <w:rPr>
          <w:rFonts w:ascii="Times New Roman" w:hAnsi="Times New Roman"/>
          <w:sz w:val="22"/>
          <w:szCs w:val="22"/>
          <w:lang w:val="en-US"/>
        </w:rPr>
        <w:t xml:space="preserve">Therefore, the aim of this study was to conduct </w:t>
      </w:r>
      <w:r w:rsidR="00F66F82">
        <w:rPr>
          <w:rFonts w:ascii="Times New Roman" w:hAnsi="Times New Roman"/>
          <w:sz w:val="22"/>
          <w:szCs w:val="22"/>
          <w:lang w:val="en-US"/>
        </w:rPr>
        <w:t xml:space="preserve">the first </w:t>
      </w:r>
      <w:r w:rsidRPr="005B0DE8">
        <w:rPr>
          <w:rFonts w:ascii="Times New Roman" w:hAnsi="Times New Roman"/>
          <w:sz w:val="22"/>
          <w:szCs w:val="22"/>
          <w:lang w:val="en-US"/>
        </w:rPr>
        <w:t xml:space="preserve">systematic </w:t>
      </w:r>
      <w:r w:rsidR="00F66F82">
        <w:rPr>
          <w:rFonts w:ascii="Times New Roman" w:hAnsi="Times New Roman"/>
          <w:sz w:val="22"/>
          <w:szCs w:val="22"/>
          <w:lang w:val="en-US"/>
        </w:rPr>
        <w:t xml:space="preserve">review and </w:t>
      </w:r>
      <w:r w:rsidRPr="005B0DE8">
        <w:rPr>
          <w:rFonts w:ascii="Times New Roman" w:hAnsi="Times New Roman"/>
          <w:sz w:val="22"/>
          <w:szCs w:val="22"/>
          <w:lang w:val="en-US"/>
        </w:rPr>
        <w:t xml:space="preserve">meta-analysis of </w:t>
      </w:r>
      <w:r w:rsidR="00484B38">
        <w:rPr>
          <w:rFonts w:ascii="Times New Roman" w:hAnsi="Times New Roman"/>
          <w:sz w:val="22"/>
          <w:szCs w:val="22"/>
          <w:lang w:val="en-US"/>
        </w:rPr>
        <w:t xml:space="preserve">gray matter </w:t>
      </w:r>
      <w:r w:rsidRPr="005B0DE8">
        <w:rPr>
          <w:rFonts w:ascii="Times New Roman" w:hAnsi="Times New Roman"/>
          <w:sz w:val="22"/>
          <w:szCs w:val="22"/>
          <w:lang w:val="en-US"/>
        </w:rPr>
        <w:t xml:space="preserve">structural imaging </w:t>
      </w:r>
      <w:r w:rsidR="00F66F82">
        <w:rPr>
          <w:rFonts w:ascii="Times New Roman" w:hAnsi="Times New Roman"/>
          <w:sz w:val="22"/>
          <w:szCs w:val="22"/>
          <w:lang w:val="en-US"/>
        </w:rPr>
        <w:t>studies</w:t>
      </w:r>
      <w:r w:rsidRPr="005B0DE8">
        <w:rPr>
          <w:rFonts w:ascii="Times New Roman" w:hAnsi="Times New Roman"/>
          <w:sz w:val="22"/>
          <w:szCs w:val="22"/>
          <w:lang w:val="en-US"/>
        </w:rPr>
        <w:t xml:space="preserve"> </w:t>
      </w:r>
      <w:r w:rsidR="00F66F82">
        <w:rPr>
          <w:rFonts w:ascii="Times New Roman" w:hAnsi="Times New Roman"/>
          <w:sz w:val="22"/>
          <w:szCs w:val="22"/>
          <w:lang w:val="en-US"/>
        </w:rPr>
        <w:t>of</w:t>
      </w:r>
      <w:r w:rsidRPr="005B0DE8">
        <w:rPr>
          <w:rFonts w:ascii="Times New Roman" w:hAnsi="Times New Roman"/>
          <w:sz w:val="22"/>
          <w:szCs w:val="22"/>
          <w:lang w:val="en-US"/>
        </w:rPr>
        <w:t xml:space="preserve"> </w:t>
      </w:r>
      <w:r w:rsidR="009C2FD9">
        <w:rPr>
          <w:rFonts w:ascii="Times New Roman" w:hAnsi="Times New Roman"/>
          <w:sz w:val="22"/>
          <w:szCs w:val="22"/>
          <w:lang w:val="en-US"/>
        </w:rPr>
        <w:t>PUI</w:t>
      </w:r>
      <w:r w:rsidR="008F7DCE" w:rsidRPr="005B0DE8">
        <w:rPr>
          <w:rFonts w:ascii="Times New Roman" w:hAnsi="Times New Roman"/>
          <w:sz w:val="22"/>
          <w:szCs w:val="22"/>
          <w:lang w:val="en-US"/>
        </w:rPr>
        <w:t>. We used anatomical likelihood estimation (ALE) methodology, which is a meta-analytic technique focusing on spatial convergence of foci rather than effect sizes</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[22–24]</w:t>
      </w:r>
      <w:r w:rsidR="00527B7B">
        <w:rPr>
          <w:rFonts w:ascii="Times New Roman" w:hAnsi="Times New Roman"/>
          <w:sz w:val="22"/>
          <w:szCs w:val="22"/>
          <w:lang w:val="en-US"/>
        </w:rPr>
        <w:t>.</w:t>
      </w:r>
      <w:r w:rsidR="008F7DCE" w:rsidRPr="005B0DE8">
        <w:rPr>
          <w:rFonts w:ascii="Times New Roman" w:hAnsi="Times New Roman"/>
          <w:sz w:val="22"/>
          <w:szCs w:val="22"/>
          <w:lang w:val="en-US"/>
        </w:rPr>
        <w:t xml:space="preserve"> </w:t>
      </w:r>
      <w:r w:rsidR="00F66F82">
        <w:rPr>
          <w:rFonts w:ascii="Times New Roman" w:hAnsi="Times New Roman"/>
          <w:sz w:val="22"/>
          <w:szCs w:val="22"/>
          <w:lang w:val="en-US"/>
        </w:rPr>
        <w:t xml:space="preserve">Based on findings from neuropsychological studies in </w:t>
      </w:r>
      <w:r w:rsidR="009C2FD9">
        <w:rPr>
          <w:rFonts w:ascii="Times New Roman" w:hAnsi="Times New Roman"/>
          <w:sz w:val="22"/>
          <w:szCs w:val="22"/>
          <w:lang w:val="en-US"/>
        </w:rPr>
        <w:t>PUI</w:t>
      </w:r>
      <w:r w:rsidR="00F66F82">
        <w:rPr>
          <w:rFonts w:ascii="Times New Roman" w:hAnsi="Times New Roman"/>
          <w:sz w:val="22"/>
          <w:szCs w:val="22"/>
          <w:lang w:val="en-US"/>
        </w:rPr>
        <w:t>, w</w:t>
      </w:r>
      <w:r w:rsidRPr="005B0DE8">
        <w:rPr>
          <w:rFonts w:ascii="Times New Roman" w:hAnsi="Times New Roman"/>
          <w:sz w:val="22"/>
          <w:szCs w:val="22"/>
          <w:lang w:val="en-US"/>
        </w:rPr>
        <w:t xml:space="preserve">e hypothesized that </w:t>
      </w:r>
      <w:r w:rsidR="009C2FD9">
        <w:rPr>
          <w:rFonts w:ascii="Times New Roman" w:hAnsi="Times New Roman"/>
          <w:sz w:val="22"/>
          <w:szCs w:val="22"/>
          <w:lang w:val="en-US"/>
        </w:rPr>
        <w:t>PUI</w:t>
      </w:r>
      <w:r w:rsidRPr="005B0DE8">
        <w:rPr>
          <w:rFonts w:ascii="Times New Roman" w:hAnsi="Times New Roman"/>
          <w:sz w:val="22"/>
          <w:szCs w:val="22"/>
          <w:lang w:val="en-US"/>
        </w:rPr>
        <w:t xml:space="preserve"> would be associated with </w:t>
      </w:r>
      <w:r w:rsidR="0047116D" w:rsidRPr="005B0DE8">
        <w:rPr>
          <w:rFonts w:ascii="Times New Roman" w:hAnsi="Times New Roman"/>
          <w:sz w:val="22"/>
          <w:szCs w:val="22"/>
          <w:lang w:val="en-US"/>
        </w:rPr>
        <w:t>abnormal</w:t>
      </w:r>
      <w:r w:rsidRPr="005B0DE8">
        <w:rPr>
          <w:rFonts w:ascii="Times New Roman" w:hAnsi="Times New Roman"/>
          <w:sz w:val="22"/>
          <w:szCs w:val="22"/>
          <w:lang w:val="en-US"/>
        </w:rPr>
        <w:t xml:space="preserve"> </w:t>
      </w:r>
      <w:r w:rsidR="00CF1313" w:rsidRPr="005B0DE8">
        <w:rPr>
          <w:rFonts w:ascii="Times New Roman" w:hAnsi="Times New Roman"/>
          <w:sz w:val="22"/>
          <w:szCs w:val="22"/>
          <w:lang w:val="en-US"/>
        </w:rPr>
        <w:t>gray matter</w:t>
      </w:r>
      <w:r w:rsidRPr="005B0DE8">
        <w:rPr>
          <w:rFonts w:ascii="Times New Roman" w:hAnsi="Times New Roman"/>
          <w:sz w:val="22"/>
          <w:szCs w:val="22"/>
          <w:lang w:val="en-US"/>
        </w:rPr>
        <w:t xml:space="preserve"> in neural regions implicated in reward processing and top-down inhibitory control. </w:t>
      </w:r>
    </w:p>
    <w:p w14:paraId="6C219B1A" w14:textId="77777777" w:rsidR="000500A8" w:rsidRPr="005B0DE8" w:rsidRDefault="000500A8" w:rsidP="00A305CF">
      <w:pPr>
        <w:spacing w:line="480" w:lineRule="auto"/>
        <w:rPr>
          <w:rFonts w:ascii="Times New Roman" w:hAnsi="Times New Roman"/>
          <w:b/>
          <w:bCs/>
          <w:lang w:val="en-US"/>
        </w:rPr>
      </w:pPr>
    </w:p>
    <w:p w14:paraId="60481540" w14:textId="77777777" w:rsidR="000500A8" w:rsidRPr="005B0DE8" w:rsidRDefault="00C76072" w:rsidP="00A305CF">
      <w:pPr>
        <w:spacing w:line="480" w:lineRule="auto"/>
        <w:rPr>
          <w:rFonts w:ascii="Times New Roman" w:hAnsi="Times New Roman"/>
          <w:b/>
          <w:bCs/>
          <w:lang w:val="en-US"/>
        </w:rPr>
      </w:pPr>
      <w:r>
        <w:rPr>
          <w:rFonts w:ascii="Times New Roman" w:hAnsi="Times New Roman"/>
          <w:b/>
          <w:bCs/>
          <w:lang w:val="en-US"/>
        </w:rPr>
        <w:t>Materials</w:t>
      </w:r>
      <w:r w:rsidR="00772963">
        <w:rPr>
          <w:rFonts w:ascii="Times New Roman" w:hAnsi="Times New Roman"/>
          <w:b/>
          <w:bCs/>
          <w:lang w:val="en-US"/>
        </w:rPr>
        <w:t xml:space="preserve"> and Methods</w:t>
      </w:r>
    </w:p>
    <w:p w14:paraId="48642C2A" w14:textId="77777777" w:rsidR="0063401A" w:rsidRPr="005B0DE8" w:rsidRDefault="0063401A" w:rsidP="008726BD">
      <w:pPr>
        <w:spacing w:line="480" w:lineRule="auto"/>
        <w:rPr>
          <w:rFonts w:ascii="Times New Roman" w:hAnsi="Times New Roman"/>
          <w:sz w:val="22"/>
          <w:szCs w:val="22"/>
          <w:lang w:val="en-US"/>
        </w:rPr>
      </w:pPr>
      <w:r w:rsidRPr="005B0DE8">
        <w:rPr>
          <w:rFonts w:ascii="Times New Roman" w:hAnsi="Times New Roman"/>
          <w:sz w:val="22"/>
          <w:szCs w:val="22"/>
          <w:lang w:val="en-US"/>
        </w:rPr>
        <w:t xml:space="preserve">The protocol for this study was </w:t>
      </w:r>
      <w:r w:rsidR="00A11107" w:rsidRPr="005B0DE8">
        <w:rPr>
          <w:rFonts w:ascii="Times New Roman" w:hAnsi="Times New Roman"/>
          <w:sz w:val="22"/>
          <w:szCs w:val="22"/>
          <w:lang w:val="en-US"/>
        </w:rPr>
        <w:t>pre-</w:t>
      </w:r>
      <w:r w:rsidRPr="005B0DE8">
        <w:rPr>
          <w:rFonts w:ascii="Times New Roman" w:hAnsi="Times New Roman"/>
          <w:sz w:val="22"/>
          <w:szCs w:val="22"/>
          <w:lang w:val="en-US"/>
        </w:rPr>
        <w:t>registered in the international prospective register of systematic reviews (PROSPERO 2020 CRD42020176234)</w:t>
      </w:r>
      <w:r w:rsidR="00A3797F" w:rsidRPr="005B0DE8">
        <w:rPr>
          <w:rFonts w:ascii="Times New Roman" w:hAnsi="Times New Roman"/>
          <w:sz w:val="22"/>
          <w:szCs w:val="22"/>
          <w:lang w:val="en-US"/>
        </w:rPr>
        <w:t xml:space="preserve">, </w:t>
      </w:r>
      <w:r w:rsidR="008726BD">
        <w:rPr>
          <w:rFonts w:ascii="Times New Roman" w:hAnsi="Times New Roman"/>
          <w:sz w:val="22"/>
          <w:szCs w:val="22"/>
          <w:lang w:val="en-US"/>
        </w:rPr>
        <w:t xml:space="preserve">which also indices any subsequent changes made to the protocol with a detailed rationale </w:t>
      </w:r>
      <w:r w:rsidR="004972E2" w:rsidRPr="005B0DE8">
        <w:rPr>
          <w:rFonts w:ascii="Times New Roman" w:hAnsi="Times New Roman"/>
          <w:sz w:val="22"/>
          <w:szCs w:val="22"/>
          <w:lang w:val="en-US"/>
        </w:rPr>
        <w:t>(</w:t>
      </w:r>
      <w:r w:rsidR="000F67F9">
        <w:rPr>
          <w:rFonts w:ascii="Times New Roman" w:hAnsi="Times New Roman"/>
          <w:sz w:val="22"/>
          <w:szCs w:val="22"/>
          <w:lang w:val="en-US"/>
        </w:rPr>
        <w:t xml:space="preserve">Supplementary </w:t>
      </w:r>
      <w:r w:rsidR="004972E2" w:rsidRPr="005B0DE8">
        <w:rPr>
          <w:rFonts w:ascii="Times New Roman" w:hAnsi="Times New Roman"/>
          <w:sz w:val="22"/>
          <w:szCs w:val="22"/>
          <w:lang w:val="en-US"/>
        </w:rPr>
        <w:t xml:space="preserve">Methods 1). </w:t>
      </w:r>
      <w:r w:rsidRPr="005B0DE8">
        <w:rPr>
          <w:rFonts w:ascii="Times New Roman" w:hAnsi="Times New Roman"/>
          <w:sz w:val="22"/>
          <w:szCs w:val="22"/>
          <w:lang w:val="en-US"/>
        </w:rPr>
        <w:t>Study reporting followed guidelines for the reporting of neuroimaging meta-analysis</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[19]</w:t>
      </w:r>
      <w:r w:rsidRPr="005B0DE8">
        <w:rPr>
          <w:rFonts w:ascii="Times New Roman" w:hAnsi="Times New Roman"/>
          <w:sz w:val="22"/>
          <w:szCs w:val="22"/>
          <w:lang w:val="en-US"/>
        </w:rPr>
        <w:t xml:space="preserve"> </w:t>
      </w:r>
      <w:r w:rsidR="001621C1" w:rsidRPr="005B0DE8">
        <w:rPr>
          <w:rFonts w:ascii="Times New Roman" w:hAnsi="Times New Roman"/>
          <w:sz w:val="22"/>
          <w:szCs w:val="22"/>
          <w:lang w:val="en-US"/>
        </w:rPr>
        <w:t>(</w:t>
      </w:r>
      <w:r w:rsidR="000F67F9">
        <w:rPr>
          <w:rFonts w:ascii="Times New Roman" w:hAnsi="Times New Roman"/>
          <w:sz w:val="22"/>
          <w:szCs w:val="22"/>
          <w:lang w:val="en-US"/>
        </w:rPr>
        <w:t xml:space="preserve">Supplementary </w:t>
      </w:r>
      <w:r w:rsidR="001621C1" w:rsidRPr="005B0DE8">
        <w:rPr>
          <w:rFonts w:ascii="Times New Roman" w:hAnsi="Times New Roman"/>
          <w:sz w:val="22"/>
          <w:szCs w:val="22"/>
          <w:lang w:val="en-US"/>
        </w:rPr>
        <w:t xml:space="preserve">Table 1) </w:t>
      </w:r>
      <w:r w:rsidRPr="005B0DE8">
        <w:rPr>
          <w:rFonts w:ascii="Times New Roman" w:hAnsi="Times New Roman"/>
          <w:sz w:val="22"/>
          <w:szCs w:val="22"/>
          <w:lang w:val="en-US"/>
        </w:rPr>
        <w:t>and</w:t>
      </w:r>
      <w:r w:rsidR="00FB4A8A">
        <w:rPr>
          <w:rFonts w:ascii="Times New Roman" w:hAnsi="Times New Roman"/>
          <w:sz w:val="22"/>
          <w:szCs w:val="22"/>
          <w:lang w:val="en-US"/>
        </w:rPr>
        <w:t xml:space="preserve"> </w:t>
      </w:r>
      <w:r w:rsidR="004B728F">
        <w:rPr>
          <w:rFonts w:ascii="Times New Roman" w:hAnsi="Times New Roman"/>
          <w:sz w:val="22"/>
          <w:szCs w:val="22"/>
          <w:lang w:val="en-US"/>
        </w:rPr>
        <w:t>was</w:t>
      </w:r>
      <w:r w:rsidR="00FB4A8A">
        <w:rPr>
          <w:rFonts w:ascii="Times New Roman" w:hAnsi="Times New Roman"/>
          <w:sz w:val="22"/>
          <w:szCs w:val="22"/>
          <w:lang w:val="en-US"/>
        </w:rPr>
        <w:t xml:space="preserve"> compliant with </w:t>
      </w:r>
      <w:r w:rsidR="004B728F">
        <w:rPr>
          <w:rFonts w:ascii="Times New Roman" w:hAnsi="Times New Roman"/>
          <w:sz w:val="22"/>
          <w:szCs w:val="22"/>
          <w:lang w:val="en-US"/>
        </w:rPr>
        <w:t>Preferred Reporting Items for Systematic Reviews and Meta-Analyses (</w:t>
      </w:r>
      <w:r w:rsidR="00FB4A8A">
        <w:rPr>
          <w:rFonts w:ascii="Times New Roman" w:hAnsi="Times New Roman"/>
          <w:sz w:val="22"/>
          <w:szCs w:val="22"/>
          <w:lang w:val="en-US"/>
        </w:rPr>
        <w:t>PRISMA</w:t>
      </w:r>
      <w:r w:rsidR="004B728F">
        <w:rPr>
          <w:rFonts w:ascii="Times New Roman" w:hAnsi="Times New Roman"/>
          <w:sz w:val="22"/>
          <w:szCs w:val="22"/>
          <w:lang w:val="en-US"/>
        </w:rPr>
        <w:t>)</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[25]</w:t>
      </w:r>
      <w:r w:rsidR="00FB4A8A">
        <w:rPr>
          <w:rFonts w:ascii="Times New Roman" w:hAnsi="Times New Roman"/>
          <w:sz w:val="22"/>
          <w:szCs w:val="22"/>
          <w:lang w:val="en-US"/>
        </w:rPr>
        <w:t xml:space="preserve"> (</w:t>
      </w:r>
      <w:r w:rsidR="000F67F9">
        <w:rPr>
          <w:rFonts w:ascii="Times New Roman" w:hAnsi="Times New Roman"/>
          <w:sz w:val="22"/>
          <w:szCs w:val="22"/>
          <w:lang w:val="en-US"/>
        </w:rPr>
        <w:t xml:space="preserve">Supplementary </w:t>
      </w:r>
      <w:r w:rsidR="00FB4A8A">
        <w:rPr>
          <w:rFonts w:ascii="Times New Roman" w:hAnsi="Times New Roman"/>
          <w:sz w:val="22"/>
          <w:szCs w:val="22"/>
          <w:lang w:val="en-US"/>
        </w:rPr>
        <w:t xml:space="preserve">Table 2) and </w:t>
      </w:r>
      <w:r w:rsidR="004B728F">
        <w:rPr>
          <w:rFonts w:ascii="Times New Roman" w:hAnsi="Times New Roman"/>
          <w:sz w:val="22"/>
          <w:szCs w:val="22"/>
          <w:lang w:val="en-US"/>
        </w:rPr>
        <w:t xml:space="preserve">Meta-analysis </w:t>
      </w:r>
      <w:r w:rsidR="007C3FD8">
        <w:rPr>
          <w:rFonts w:ascii="Times New Roman" w:hAnsi="Times New Roman"/>
          <w:sz w:val="22"/>
          <w:szCs w:val="22"/>
          <w:lang w:val="en-US"/>
        </w:rPr>
        <w:t>O</w:t>
      </w:r>
      <w:r w:rsidR="004B728F">
        <w:rPr>
          <w:rFonts w:ascii="Times New Roman" w:hAnsi="Times New Roman"/>
          <w:sz w:val="22"/>
          <w:szCs w:val="22"/>
          <w:lang w:val="en-US"/>
        </w:rPr>
        <w:t>f Observational Studies in Epidemiology (</w:t>
      </w:r>
      <w:r w:rsidR="00FB4A8A">
        <w:rPr>
          <w:rFonts w:ascii="Times New Roman" w:hAnsi="Times New Roman"/>
          <w:sz w:val="22"/>
          <w:szCs w:val="22"/>
          <w:lang w:val="en-US"/>
        </w:rPr>
        <w:t>MOOSE</w:t>
      </w:r>
      <w:r w:rsidR="004B728F">
        <w:rPr>
          <w:rFonts w:ascii="Times New Roman" w:hAnsi="Times New Roman"/>
          <w:sz w:val="22"/>
          <w:szCs w:val="22"/>
          <w:lang w:val="en-US"/>
        </w:rPr>
        <w:t>)</w:t>
      </w:r>
      <w:r w:rsidR="00FB4A8A">
        <w:rPr>
          <w:rFonts w:ascii="Times New Roman" w:hAnsi="Times New Roman"/>
          <w:sz w:val="22"/>
          <w:szCs w:val="22"/>
          <w:lang w:val="en-US"/>
        </w:rPr>
        <w:t xml:space="preserve"> guidance</w:t>
      </w:r>
      <w:r w:rsidR="00527B7B">
        <w:rPr>
          <w:rFonts w:ascii="Times New Roman" w:hAnsi="Times New Roman"/>
          <w:sz w:val="22"/>
          <w:szCs w:val="22"/>
          <w:lang w:val="en-US"/>
        </w:rPr>
        <w:t xml:space="preserve"> </w:t>
      </w:r>
      <w:r w:rsidR="005C6CCC" w:rsidRPr="005C6CCC">
        <w:rPr>
          <w:rFonts w:ascii="Times New Roman" w:hAnsi="Times New Roman"/>
          <w:noProof/>
          <w:sz w:val="22"/>
          <w:szCs w:val="22"/>
          <w:lang w:val="en-US"/>
        </w:rPr>
        <w:t>[26]</w:t>
      </w:r>
      <w:r w:rsidR="005A1770">
        <w:rPr>
          <w:rFonts w:ascii="Times New Roman" w:hAnsi="Times New Roman"/>
          <w:sz w:val="22"/>
          <w:szCs w:val="22"/>
          <w:lang w:val="en-US"/>
        </w:rPr>
        <w:t xml:space="preserve"> (</w:t>
      </w:r>
      <w:r w:rsidR="000F67F9">
        <w:rPr>
          <w:rFonts w:ascii="Times New Roman" w:hAnsi="Times New Roman"/>
          <w:sz w:val="22"/>
          <w:szCs w:val="22"/>
          <w:lang w:val="en-US"/>
        </w:rPr>
        <w:t xml:space="preserve">Supplementary </w:t>
      </w:r>
      <w:r w:rsidR="005A1770">
        <w:rPr>
          <w:rFonts w:ascii="Times New Roman" w:hAnsi="Times New Roman"/>
          <w:sz w:val="22"/>
          <w:szCs w:val="22"/>
          <w:lang w:val="en-US"/>
        </w:rPr>
        <w:t>Table 3)</w:t>
      </w:r>
      <w:r w:rsidR="00527B7B">
        <w:rPr>
          <w:rFonts w:ascii="Times New Roman" w:hAnsi="Times New Roman"/>
          <w:sz w:val="22"/>
          <w:szCs w:val="22"/>
          <w:lang w:val="en-US"/>
        </w:rPr>
        <w:t>.</w:t>
      </w:r>
    </w:p>
    <w:p w14:paraId="45FF2106" w14:textId="77777777" w:rsidR="004F65E8" w:rsidRPr="005B0DE8" w:rsidRDefault="004F65E8" w:rsidP="0063401A">
      <w:pPr>
        <w:spacing w:line="480" w:lineRule="auto"/>
        <w:rPr>
          <w:rFonts w:ascii="Times New Roman" w:hAnsi="Times New Roman"/>
          <w:sz w:val="22"/>
          <w:szCs w:val="22"/>
          <w:lang w:val="en-US"/>
        </w:rPr>
      </w:pPr>
    </w:p>
    <w:p w14:paraId="67A2ADE2" w14:textId="77777777" w:rsidR="0063401A" w:rsidRPr="005B0DE8" w:rsidRDefault="0063401A" w:rsidP="0063401A">
      <w:pPr>
        <w:spacing w:line="480" w:lineRule="auto"/>
        <w:rPr>
          <w:rFonts w:ascii="Times New Roman" w:hAnsi="Times New Roman"/>
          <w:b/>
          <w:bCs/>
          <w:i/>
          <w:iCs/>
          <w:sz w:val="22"/>
          <w:szCs w:val="22"/>
          <w:lang w:val="en-US"/>
        </w:rPr>
      </w:pPr>
      <w:r w:rsidRPr="005B0DE8">
        <w:rPr>
          <w:rFonts w:ascii="Times New Roman" w:hAnsi="Times New Roman"/>
          <w:b/>
          <w:bCs/>
          <w:i/>
          <w:iCs/>
          <w:sz w:val="22"/>
          <w:szCs w:val="22"/>
          <w:lang w:val="en-US"/>
        </w:rPr>
        <w:t>Literature search</w:t>
      </w:r>
    </w:p>
    <w:p w14:paraId="66F5949C" w14:textId="77777777" w:rsidR="0063401A" w:rsidRPr="005B0DE8" w:rsidRDefault="0063401A" w:rsidP="0063401A">
      <w:pPr>
        <w:spacing w:line="480" w:lineRule="auto"/>
        <w:rPr>
          <w:rFonts w:ascii="Times New Roman" w:hAnsi="Times New Roman"/>
          <w:sz w:val="22"/>
          <w:szCs w:val="22"/>
          <w:lang w:val="en-US"/>
        </w:rPr>
      </w:pPr>
      <w:r w:rsidRPr="005B0DE8">
        <w:rPr>
          <w:rFonts w:ascii="Times New Roman" w:hAnsi="Times New Roman"/>
          <w:sz w:val="22"/>
          <w:szCs w:val="22"/>
          <w:lang w:val="en-US"/>
        </w:rPr>
        <w:t xml:space="preserve">PubMed and PsycINFO were searched from inception to </w:t>
      </w:r>
      <w:r w:rsidR="005B0DE8" w:rsidRPr="005B0DE8">
        <w:rPr>
          <w:rFonts w:ascii="Times New Roman" w:hAnsi="Times New Roman"/>
          <w:sz w:val="22"/>
          <w:szCs w:val="22"/>
          <w:lang w:val="en-US"/>
        </w:rPr>
        <w:t>10/03/2021</w:t>
      </w:r>
      <w:r w:rsidR="00F66F82">
        <w:rPr>
          <w:rFonts w:ascii="Times New Roman" w:hAnsi="Times New Roman"/>
          <w:sz w:val="22"/>
          <w:szCs w:val="22"/>
          <w:lang w:val="en-US"/>
        </w:rPr>
        <w:t xml:space="preserve">, </w:t>
      </w:r>
      <w:r w:rsidR="00DB3524" w:rsidRPr="005B0DE8">
        <w:rPr>
          <w:rFonts w:ascii="Times New Roman" w:hAnsi="Times New Roman"/>
          <w:sz w:val="22"/>
          <w:szCs w:val="22"/>
          <w:lang w:val="en-US"/>
        </w:rPr>
        <w:t xml:space="preserve">using </w:t>
      </w:r>
      <w:r w:rsidR="00024B1E" w:rsidRPr="005B0DE8">
        <w:rPr>
          <w:rFonts w:ascii="Times New Roman" w:hAnsi="Times New Roman"/>
          <w:sz w:val="22"/>
          <w:szCs w:val="22"/>
          <w:lang w:val="en-US"/>
        </w:rPr>
        <w:t>a</w:t>
      </w:r>
      <w:r w:rsidR="00DB3524" w:rsidRPr="005B0DE8">
        <w:rPr>
          <w:rFonts w:ascii="Times New Roman" w:hAnsi="Times New Roman"/>
          <w:sz w:val="22"/>
          <w:szCs w:val="22"/>
          <w:lang w:val="en-US"/>
        </w:rPr>
        <w:t xml:space="preserve"> search </w:t>
      </w:r>
      <w:r w:rsidR="00F66F82">
        <w:rPr>
          <w:rFonts w:ascii="Times New Roman" w:hAnsi="Times New Roman"/>
          <w:sz w:val="22"/>
          <w:szCs w:val="22"/>
          <w:lang w:val="en-US"/>
        </w:rPr>
        <w:t>syntax</w:t>
      </w:r>
      <w:r w:rsidR="00F66F82" w:rsidRPr="005B0DE8">
        <w:rPr>
          <w:rFonts w:ascii="Times New Roman" w:hAnsi="Times New Roman"/>
          <w:sz w:val="22"/>
          <w:szCs w:val="22"/>
          <w:lang w:val="en-US"/>
        </w:rPr>
        <w:t xml:space="preserve"> </w:t>
      </w:r>
      <w:r w:rsidR="00024B1E" w:rsidRPr="005B0DE8">
        <w:rPr>
          <w:rFonts w:ascii="Times New Roman" w:hAnsi="Times New Roman"/>
          <w:sz w:val="22"/>
          <w:szCs w:val="22"/>
          <w:lang w:val="en-US"/>
        </w:rPr>
        <w:t xml:space="preserve">modified from a previous meta-analysis of cognitive deficits in </w:t>
      </w:r>
      <w:r w:rsidR="009C2FD9">
        <w:rPr>
          <w:rFonts w:ascii="Times New Roman" w:hAnsi="Times New Roman"/>
          <w:sz w:val="22"/>
          <w:szCs w:val="22"/>
          <w:lang w:val="en-US"/>
        </w:rPr>
        <w:t>PUI</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[12]</w:t>
      </w:r>
      <w:r w:rsidR="00F66F82">
        <w:rPr>
          <w:rFonts w:ascii="Times New Roman" w:hAnsi="Times New Roman"/>
          <w:sz w:val="22"/>
          <w:szCs w:val="22"/>
          <w:lang w:val="en-US"/>
        </w:rPr>
        <w:t xml:space="preserve"> and adapted for the two databases</w:t>
      </w:r>
      <w:r w:rsidRPr="005B0DE8">
        <w:rPr>
          <w:rFonts w:ascii="Times New Roman" w:hAnsi="Times New Roman"/>
          <w:sz w:val="22"/>
          <w:szCs w:val="22"/>
          <w:lang w:val="en-US"/>
        </w:rPr>
        <w:t xml:space="preserve">: (“imaging” OR “MRI” OR “VBM” OR “voxel-based morphometry”) AND (“internet use” OR “internet addiction” OR “smartphone use” OR “smartphone addiction” OR “gaming addiction” OR </w:t>
      </w:r>
      <w:r w:rsidRPr="005B0DE8">
        <w:rPr>
          <w:rFonts w:ascii="Times New Roman" w:hAnsi="Times New Roman"/>
          <w:sz w:val="22"/>
          <w:szCs w:val="22"/>
          <w:lang w:val="en-US"/>
        </w:rPr>
        <w:lastRenderedPageBreak/>
        <w:t>“internet gaming disorder” OR “</w:t>
      </w:r>
      <w:r w:rsidR="009C2FD9">
        <w:rPr>
          <w:rFonts w:ascii="Times New Roman" w:hAnsi="Times New Roman"/>
          <w:sz w:val="22"/>
          <w:szCs w:val="22"/>
          <w:lang w:val="en-US"/>
        </w:rPr>
        <w:t>P</w:t>
      </w:r>
      <w:r w:rsidR="00F13691">
        <w:rPr>
          <w:rFonts w:ascii="Times New Roman" w:hAnsi="Times New Roman"/>
          <w:sz w:val="22"/>
          <w:szCs w:val="22"/>
          <w:lang w:val="en-US"/>
        </w:rPr>
        <w:t>IU</w:t>
      </w:r>
      <w:r w:rsidRPr="005B0DE8">
        <w:rPr>
          <w:rFonts w:ascii="Times New Roman" w:hAnsi="Times New Roman"/>
          <w:sz w:val="22"/>
          <w:szCs w:val="22"/>
          <w:lang w:val="en-US"/>
        </w:rPr>
        <w:t xml:space="preserve">” OR “PUI”). </w:t>
      </w:r>
      <w:r w:rsidR="0073561C" w:rsidRPr="005B0DE8">
        <w:rPr>
          <w:rFonts w:ascii="Times New Roman" w:hAnsi="Times New Roman"/>
          <w:sz w:val="22"/>
          <w:szCs w:val="22"/>
          <w:lang w:val="en-US"/>
        </w:rPr>
        <w:t>This yielded</w:t>
      </w:r>
      <w:r w:rsidRPr="005B0DE8">
        <w:rPr>
          <w:rFonts w:ascii="Times New Roman" w:hAnsi="Times New Roman"/>
          <w:sz w:val="22"/>
          <w:szCs w:val="22"/>
          <w:lang w:val="en-US"/>
        </w:rPr>
        <w:t xml:space="preserve"> a total of 5</w:t>
      </w:r>
      <w:r w:rsidR="005B0DE8" w:rsidRPr="005B0DE8">
        <w:rPr>
          <w:rFonts w:ascii="Times New Roman" w:hAnsi="Times New Roman"/>
          <w:sz w:val="22"/>
          <w:szCs w:val="22"/>
          <w:lang w:val="en-US"/>
        </w:rPr>
        <w:t>46</w:t>
      </w:r>
      <w:r w:rsidRPr="005B0DE8">
        <w:rPr>
          <w:rFonts w:ascii="Times New Roman" w:hAnsi="Times New Roman"/>
          <w:sz w:val="22"/>
          <w:szCs w:val="22"/>
          <w:lang w:val="en-US"/>
        </w:rPr>
        <w:t xml:space="preserve"> hits in PubMed and 22</w:t>
      </w:r>
      <w:r w:rsidR="005B0DE8" w:rsidRPr="005B0DE8">
        <w:rPr>
          <w:rFonts w:ascii="Times New Roman" w:hAnsi="Times New Roman"/>
          <w:sz w:val="22"/>
          <w:szCs w:val="22"/>
          <w:lang w:val="en-US"/>
        </w:rPr>
        <w:t>5</w:t>
      </w:r>
      <w:r w:rsidRPr="005B0DE8">
        <w:rPr>
          <w:rFonts w:ascii="Times New Roman" w:hAnsi="Times New Roman"/>
          <w:sz w:val="22"/>
          <w:szCs w:val="22"/>
          <w:lang w:val="en-US"/>
        </w:rPr>
        <w:t xml:space="preserve"> hits in PsycINFO, representing </w:t>
      </w:r>
      <w:r w:rsidR="005B0DE8" w:rsidRPr="005B0DE8">
        <w:rPr>
          <w:rFonts w:ascii="Times New Roman" w:hAnsi="Times New Roman"/>
          <w:sz w:val="22"/>
          <w:szCs w:val="22"/>
          <w:lang w:val="en-US"/>
        </w:rPr>
        <w:t>613</w:t>
      </w:r>
      <w:r w:rsidRPr="005B0DE8">
        <w:rPr>
          <w:rFonts w:ascii="Times New Roman" w:hAnsi="Times New Roman"/>
          <w:sz w:val="22"/>
          <w:szCs w:val="22"/>
          <w:lang w:val="en-US"/>
        </w:rPr>
        <w:t xml:space="preserve"> </w:t>
      </w:r>
      <w:r w:rsidR="007C405E" w:rsidRPr="005B0DE8">
        <w:rPr>
          <w:rFonts w:ascii="Times New Roman" w:hAnsi="Times New Roman"/>
          <w:sz w:val="22"/>
          <w:szCs w:val="22"/>
          <w:lang w:val="en-US"/>
        </w:rPr>
        <w:t xml:space="preserve">unique </w:t>
      </w:r>
      <w:r w:rsidRPr="005B0DE8">
        <w:rPr>
          <w:rFonts w:ascii="Times New Roman" w:hAnsi="Times New Roman"/>
          <w:sz w:val="22"/>
          <w:szCs w:val="22"/>
          <w:lang w:val="en-US"/>
        </w:rPr>
        <w:t>records</w:t>
      </w:r>
      <w:r w:rsidR="00DC112E">
        <w:rPr>
          <w:rFonts w:ascii="Times New Roman" w:hAnsi="Times New Roman"/>
          <w:sz w:val="22"/>
          <w:szCs w:val="22"/>
          <w:lang w:val="en-US"/>
        </w:rPr>
        <w:t xml:space="preserve"> after de-duplication</w:t>
      </w:r>
      <w:r w:rsidRPr="005B0DE8">
        <w:rPr>
          <w:rFonts w:ascii="Times New Roman" w:hAnsi="Times New Roman"/>
          <w:sz w:val="22"/>
          <w:szCs w:val="22"/>
          <w:lang w:val="en-US"/>
        </w:rPr>
        <w:t xml:space="preserve">. </w:t>
      </w:r>
    </w:p>
    <w:p w14:paraId="765318E2" w14:textId="77777777" w:rsidR="0063401A" w:rsidRPr="00A87597" w:rsidRDefault="0063401A" w:rsidP="0063401A">
      <w:pPr>
        <w:spacing w:line="480" w:lineRule="auto"/>
        <w:rPr>
          <w:rFonts w:ascii="Times New Roman" w:hAnsi="Times New Roman"/>
          <w:sz w:val="22"/>
          <w:szCs w:val="22"/>
          <w:lang w:val="en-US"/>
        </w:rPr>
      </w:pPr>
    </w:p>
    <w:p w14:paraId="6CEE8BBD" w14:textId="77777777" w:rsidR="0063401A" w:rsidRPr="00A87597" w:rsidRDefault="0063401A" w:rsidP="0063401A">
      <w:pPr>
        <w:spacing w:line="480" w:lineRule="auto"/>
        <w:rPr>
          <w:rFonts w:ascii="Times New Roman" w:hAnsi="Times New Roman"/>
          <w:b/>
          <w:bCs/>
          <w:i/>
          <w:iCs/>
          <w:sz w:val="22"/>
          <w:szCs w:val="22"/>
          <w:lang w:val="en-US"/>
        </w:rPr>
      </w:pPr>
      <w:r w:rsidRPr="00A87597">
        <w:rPr>
          <w:rFonts w:ascii="Times New Roman" w:hAnsi="Times New Roman"/>
          <w:b/>
          <w:bCs/>
          <w:i/>
          <w:iCs/>
          <w:sz w:val="22"/>
          <w:szCs w:val="22"/>
          <w:lang w:val="en-US"/>
        </w:rPr>
        <w:t>Study selection</w:t>
      </w:r>
    </w:p>
    <w:p w14:paraId="1673B265" w14:textId="77777777" w:rsidR="0063401A" w:rsidRPr="00A87597" w:rsidRDefault="0063401A" w:rsidP="0063401A">
      <w:pPr>
        <w:spacing w:line="480" w:lineRule="auto"/>
        <w:rPr>
          <w:rFonts w:ascii="Times New Roman" w:hAnsi="Times New Roman"/>
          <w:sz w:val="22"/>
          <w:szCs w:val="22"/>
          <w:lang w:val="en-US"/>
        </w:rPr>
      </w:pPr>
      <w:r w:rsidRPr="00A87597">
        <w:rPr>
          <w:rFonts w:ascii="Times New Roman" w:hAnsi="Times New Roman"/>
          <w:sz w:val="22"/>
          <w:szCs w:val="22"/>
          <w:lang w:val="en-US"/>
        </w:rPr>
        <w:t xml:space="preserve">Selection took place in two stages, </w:t>
      </w:r>
      <w:proofErr w:type="gramStart"/>
      <w:r w:rsidRPr="00A87597">
        <w:rPr>
          <w:rFonts w:ascii="Times New Roman" w:hAnsi="Times New Roman"/>
          <w:sz w:val="22"/>
          <w:szCs w:val="22"/>
          <w:lang w:val="en-US"/>
        </w:rPr>
        <w:t>screening</w:t>
      </w:r>
      <w:proofErr w:type="gramEnd"/>
      <w:r w:rsidRPr="00A87597">
        <w:rPr>
          <w:rFonts w:ascii="Times New Roman" w:hAnsi="Times New Roman"/>
          <w:sz w:val="22"/>
          <w:szCs w:val="22"/>
          <w:lang w:val="en-US"/>
        </w:rPr>
        <w:t xml:space="preserve"> and eligibility assessment (Figure 1). In the screening stage, two researchers independently screened titles and abstracts. Studies were excluded if they were clearly out of </w:t>
      </w:r>
      <w:proofErr w:type="gramStart"/>
      <w:r w:rsidRPr="00A87597">
        <w:rPr>
          <w:rFonts w:ascii="Times New Roman" w:hAnsi="Times New Roman"/>
          <w:sz w:val="22"/>
          <w:szCs w:val="22"/>
          <w:lang w:val="en-US"/>
        </w:rPr>
        <w:t>scope, if</w:t>
      </w:r>
      <w:proofErr w:type="gramEnd"/>
      <w:r w:rsidRPr="00A87597">
        <w:rPr>
          <w:rFonts w:ascii="Times New Roman" w:hAnsi="Times New Roman"/>
          <w:sz w:val="22"/>
          <w:szCs w:val="22"/>
          <w:lang w:val="en-US"/>
        </w:rPr>
        <w:t xml:space="preserve"> they were not peer-reviewed publications or not written in English. </w:t>
      </w:r>
      <w:r w:rsidR="008723A9">
        <w:rPr>
          <w:rFonts w:ascii="Times New Roman" w:hAnsi="Times New Roman"/>
          <w:sz w:val="22"/>
          <w:szCs w:val="22"/>
          <w:lang w:val="en-US"/>
        </w:rPr>
        <w:t xml:space="preserve">Our rationale for excluding non-English studies was that translation of manuscripts into English would have required access to specialist technical imaging expertise in a variety of languages, for which resourcing was not available in this study. </w:t>
      </w:r>
      <w:r w:rsidR="009D2A19" w:rsidRPr="00A87597">
        <w:rPr>
          <w:rFonts w:ascii="Times New Roman" w:hAnsi="Times New Roman"/>
          <w:sz w:val="22"/>
          <w:szCs w:val="22"/>
          <w:lang w:val="en-US"/>
        </w:rPr>
        <w:t>A</w:t>
      </w:r>
      <w:r w:rsidRPr="00A87597">
        <w:rPr>
          <w:rFonts w:ascii="Times New Roman" w:hAnsi="Times New Roman"/>
          <w:sz w:val="22"/>
          <w:szCs w:val="22"/>
          <w:lang w:val="en-US"/>
        </w:rPr>
        <w:t xml:space="preserve">ll studies deemed relevant by either researcher proceeded to eligibility assessment. </w:t>
      </w:r>
      <w:r w:rsidR="004E1B11" w:rsidRPr="00A87597">
        <w:rPr>
          <w:rFonts w:ascii="Times New Roman" w:hAnsi="Times New Roman"/>
          <w:sz w:val="22"/>
          <w:szCs w:val="22"/>
          <w:lang w:val="en-US"/>
        </w:rPr>
        <w:t>R</w:t>
      </w:r>
      <w:r w:rsidRPr="00A87597">
        <w:rPr>
          <w:rFonts w:ascii="Times New Roman" w:hAnsi="Times New Roman"/>
          <w:sz w:val="22"/>
          <w:szCs w:val="22"/>
          <w:lang w:val="en-US"/>
        </w:rPr>
        <w:t xml:space="preserve">eference lists of all studies proceeding to eligibility </w:t>
      </w:r>
      <w:proofErr w:type="gramStart"/>
      <w:r w:rsidRPr="00A87597">
        <w:rPr>
          <w:rFonts w:ascii="Times New Roman" w:hAnsi="Times New Roman"/>
          <w:sz w:val="22"/>
          <w:szCs w:val="22"/>
          <w:lang w:val="en-US"/>
        </w:rPr>
        <w:t>assessment</w:t>
      </w:r>
      <w:proofErr w:type="gramEnd"/>
      <w:r w:rsidRPr="00A87597">
        <w:rPr>
          <w:rFonts w:ascii="Times New Roman" w:hAnsi="Times New Roman"/>
          <w:sz w:val="22"/>
          <w:szCs w:val="22"/>
          <w:lang w:val="en-US"/>
        </w:rPr>
        <w:t xml:space="preserve"> and all identified </w:t>
      </w:r>
      <w:r w:rsidR="00DC112E">
        <w:rPr>
          <w:rFonts w:ascii="Times New Roman" w:hAnsi="Times New Roman"/>
          <w:sz w:val="22"/>
          <w:szCs w:val="22"/>
          <w:lang w:val="en-US"/>
        </w:rPr>
        <w:t xml:space="preserve">relevant </w:t>
      </w:r>
      <w:r w:rsidRPr="00A87597">
        <w:rPr>
          <w:rFonts w:ascii="Times New Roman" w:hAnsi="Times New Roman"/>
          <w:sz w:val="22"/>
          <w:szCs w:val="22"/>
          <w:lang w:val="en-US"/>
        </w:rPr>
        <w:t>reviews/meta-analyses were hand-searched by one researcher</w:t>
      </w:r>
      <w:r w:rsidR="001F7A90">
        <w:rPr>
          <w:rFonts w:ascii="Times New Roman" w:hAnsi="Times New Roman"/>
          <w:sz w:val="22"/>
          <w:szCs w:val="22"/>
          <w:lang w:val="en-US"/>
        </w:rPr>
        <w:t xml:space="preserve"> and studies of possible relevance were identified and proceeded to eligibility assessment.</w:t>
      </w:r>
    </w:p>
    <w:p w14:paraId="6F8F9359" w14:textId="77777777" w:rsidR="0063401A" w:rsidRPr="00A87597" w:rsidRDefault="0063401A" w:rsidP="0063401A">
      <w:pPr>
        <w:spacing w:line="480" w:lineRule="auto"/>
        <w:rPr>
          <w:rFonts w:ascii="Times New Roman" w:hAnsi="Times New Roman"/>
          <w:sz w:val="22"/>
          <w:szCs w:val="22"/>
          <w:lang w:val="en-US"/>
        </w:rPr>
      </w:pPr>
    </w:p>
    <w:p w14:paraId="7214A22F" w14:textId="75D7C4E5" w:rsidR="005A456B" w:rsidRPr="00A87597" w:rsidRDefault="0063401A" w:rsidP="0063401A">
      <w:pPr>
        <w:spacing w:line="480" w:lineRule="auto"/>
        <w:rPr>
          <w:rFonts w:ascii="Times New Roman" w:hAnsi="Times New Roman"/>
          <w:sz w:val="22"/>
          <w:szCs w:val="22"/>
          <w:lang w:val="en-US"/>
        </w:rPr>
      </w:pPr>
      <w:r w:rsidRPr="00A87597">
        <w:rPr>
          <w:rFonts w:ascii="Times New Roman" w:hAnsi="Times New Roman"/>
          <w:sz w:val="22"/>
          <w:szCs w:val="22"/>
          <w:lang w:val="en-US"/>
        </w:rPr>
        <w:t xml:space="preserve">In the eligibility assessment stage, full texts were assessed independently by two </w:t>
      </w:r>
      <w:r w:rsidR="00DB3524" w:rsidRPr="00A87597">
        <w:rPr>
          <w:rFonts w:ascii="Times New Roman" w:hAnsi="Times New Roman"/>
          <w:sz w:val="22"/>
          <w:szCs w:val="22"/>
          <w:lang w:val="en-US"/>
        </w:rPr>
        <w:t>researchers</w:t>
      </w:r>
      <w:r w:rsidRPr="00A87597">
        <w:rPr>
          <w:rFonts w:ascii="Times New Roman" w:hAnsi="Times New Roman"/>
          <w:sz w:val="22"/>
          <w:szCs w:val="22"/>
          <w:lang w:val="en-US"/>
        </w:rPr>
        <w:t xml:space="preserve">. Discrepancies were resolved by consensus discussion. </w:t>
      </w:r>
      <w:r w:rsidR="00DB3524" w:rsidRPr="00A87597">
        <w:rPr>
          <w:rFonts w:ascii="Times New Roman" w:hAnsi="Times New Roman"/>
          <w:sz w:val="22"/>
          <w:szCs w:val="22"/>
          <w:lang w:val="en-US"/>
        </w:rPr>
        <w:t xml:space="preserve">Included </w:t>
      </w:r>
      <w:r w:rsidRPr="00A87597">
        <w:rPr>
          <w:rFonts w:ascii="Times New Roman" w:hAnsi="Times New Roman"/>
          <w:sz w:val="22"/>
          <w:szCs w:val="22"/>
          <w:lang w:val="en-US"/>
        </w:rPr>
        <w:t xml:space="preserve">studies: (1) </w:t>
      </w:r>
      <w:r w:rsidR="002F5484" w:rsidRPr="00A87597">
        <w:rPr>
          <w:rFonts w:ascii="Times New Roman" w:hAnsi="Times New Roman"/>
          <w:sz w:val="22"/>
          <w:szCs w:val="22"/>
          <w:lang w:val="en-US"/>
        </w:rPr>
        <w:t>were</w:t>
      </w:r>
      <w:r w:rsidRPr="00A87597">
        <w:rPr>
          <w:rFonts w:ascii="Times New Roman" w:hAnsi="Times New Roman"/>
          <w:sz w:val="22"/>
          <w:szCs w:val="22"/>
          <w:lang w:val="en-US"/>
        </w:rPr>
        <w:t xml:space="preserve"> original, cross-sectional comparative studies that </w:t>
      </w:r>
      <w:r w:rsidR="00DC112E">
        <w:rPr>
          <w:rFonts w:ascii="Times New Roman" w:hAnsi="Times New Roman"/>
          <w:sz w:val="22"/>
          <w:szCs w:val="22"/>
          <w:lang w:val="en-US"/>
        </w:rPr>
        <w:t xml:space="preserve">used </w:t>
      </w:r>
      <w:r w:rsidRPr="00A87597">
        <w:rPr>
          <w:rFonts w:ascii="Times New Roman" w:hAnsi="Times New Roman"/>
          <w:sz w:val="22"/>
          <w:szCs w:val="22"/>
          <w:lang w:val="en-US"/>
        </w:rPr>
        <w:t xml:space="preserve">structural </w:t>
      </w:r>
      <w:r w:rsidR="0093288D" w:rsidRPr="00A87597">
        <w:rPr>
          <w:rFonts w:ascii="Times New Roman" w:hAnsi="Times New Roman"/>
          <w:sz w:val="22"/>
          <w:szCs w:val="22"/>
          <w:lang w:val="en-US"/>
        </w:rPr>
        <w:t>gray matter</w:t>
      </w:r>
      <w:r w:rsidRPr="00A87597">
        <w:rPr>
          <w:rFonts w:ascii="Times New Roman" w:hAnsi="Times New Roman"/>
          <w:sz w:val="22"/>
          <w:szCs w:val="22"/>
          <w:lang w:val="en-US"/>
        </w:rPr>
        <w:t xml:space="preserve"> imaging in a </w:t>
      </w:r>
      <w:r w:rsidR="009C2FD9">
        <w:rPr>
          <w:rFonts w:ascii="Times New Roman" w:hAnsi="Times New Roman"/>
          <w:sz w:val="22"/>
          <w:szCs w:val="22"/>
          <w:lang w:val="en-US"/>
        </w:rPr>
        <w:t>PUI</w:t>
      </w:r>
      <w:r w:rsidRPr="00A87597">
        <w:rPr>
          <w:rFonts w:ascii="Times New Roman" w:hAnsi="Times New Roman"/>
          <w:sz w:val="22"/>
          <w:szCs w:val="22"/>
          <w:lang w:val="en-US"/>
        </w:rPr>
        <w:t xml:space="preserve"> population versus a</w:t>
      </w:r>
      <w:r w:rsidR="00EB3DD1">
        <w:rPr>
          <w:rFonts w:ascii="Times New Roman" w:hAnsi="Times New Roman"/>
          <w:sz w:val="22"/>
          <w:szCs w:val="22"/>
          <w:lang w:val="en-US"/>
        </w:rPr>
        <w:t xml:space="preserve"> </w:t>
      </w:r>
      <w:r w:rsidRPr="00A87597">
        <w:rPr>
          <w:rFonts w:ascii="Times New Roman" w:hAnsi="Times New Roman"/>
          <w:sz w:val="22"/>
          <w:szCs w:val="22"/>
          <w:lang w:val="en-US"/>
        </w:rPr>
        <w:t xml:space="preserve">control group, in which </w:t>
      </w:r>
      <w:r w:rsidR="009C2FD9">
        <w:rPr>
          <w:rFonts w:ascii="Times New Roman" w:hAnsi="Times New Roman"/>
          <w:sz w:val="22"/>
          <w:szCs w:val="22"/>
          <w:lang w:val="en-US"/>
        </w:rPr>
        <w:t>PUI</w:t>
      </w:r>
      <w:r w:rsidRPr="00A87597">
        <w:rPr>
          <w:rFonts w:ascii="Times New Roman" w:hAnsi="Times New Roman"/>
          <w:sz w:val="22"/>
          <w:szCs w:val="22"/>
          <w:lang w:val="en-US"/>
        </w:rPr>
        <w:t xml:space="preserve"> was confirmed using a psychiatric interview or a validated questionnaire; (2) report</w:t>
      </w:r>
      <w:r w:rsidR="002F5484" w:rsidRPr="00A87597">
        <w:rPr>
          <w:rFonts w:ascii="Times New Roman" w:hAnsi="Times New Roman"/>
          <w:sz w:val="22"/>
          <w:szCs w:val="22"/>
          <w:lang w:val="en-US"/>
        </w:rPr>
        <w:t>ed</w:t>
      </w:r>
      <w:r w:rsidRPr="00A87597">
        <w:rPr>
          <w:rFonts w:ascii="Times New Roman" w:hAnsi="Times New Roman"/>
          <w:sz w:val="22"/>
          <w:szCs w:val="22"/>
          <w:lang w:val="en-US"/>
        </w:rPr>
        <w:t xml:space="preserve"> a whole</w:t>
      </w:r>
      <w:r w:rsidR="001F3441" w:rsidRPr="00A87597">
        <w:rPr>
          <w:rFonts w:ascii="Times New Roman" w:hAnsi="Times New Roman"/>
          <w:sz w:val="22"/>
          <w:szCs w:val="22"/>
          <w:lang w:val="en-US"/>
        </w:rPr>
        <w:t xml:space="preserve"> </w:t>
      </w:r>
      <w:r w:rsidRPr="00A87597">
        <w:rPr>
          <w:rFonts w:ascii="Times New Roman" w:hAnsi="Times New Roman"/>
          <w:sz w:val="22"/>
          <w:szCs w:val="22"/>
          <w:lang w:val="en-US"/>
        </w:rPr>
        <w:t>brain analysis</w:t>
      </w:r>
      <w:r w:rsidR="00DC112E">
        <w:rPr>
          <w:rFonts w:ascii="Times New Roman" w:hAnsi="Times New Roman"/>
          <w:sz w:val="22"/>
          <w:szCs w:val="22"/>
          <w:lang w:val="en-US"/>
        </w:rPr>
        <w:t xml:space="preserve"> (a requirement for the type of meta-analytic approach we used)</w:t>
      </w:r>
      <w:r w:rsidRPr="00A87597">
        <w:rPr>
          <w:rFonts w:ascii="Times New Roman" w:hAnsi="Times New Roman"/>
          <w:sz w:val="22"/>
          <w:szCs w:val="22"/>
          <w:lang w:val="en-US"/>
        </w:rPr>
        <w:t>; and (3) report</w:t>
      </w:r>
      <w:r w:rsidR="002F5484" w:rsidRPr="00A87597">
        <w:rPr>
          <w:rFonts w:ascii="Times New Roman" w:hAnsi="Times New Roman"/>
          <w:sz w:val="22"/>
          <w:szCs w:val="22"/>
          <w:lang w:val="en-US"/>
        </w:rPr>
        <w:t>ed</w:t>
      </w:r>
      <w:r w:rsidRPr="00A87597">
        <w:rPr>
          <w:rFonts w:ascii="Times New Roman" w:hAnsi="Times New Roman"/>
          <w:sz w:val="22"/>
          <w:szCs w:val="22"/>
          <w:lang w:val="en-US"/>
        </w:rPr>
        <w:t xml:space="preserve"> peak coordinates for </w:t>
      </w:r>
      <w:r w:rsidR="009F18B5" w:rsidRPr="00A87597">
        <w:rPr>
          <w:rFonts w:ascii="Times New Roman" w:hAnsi="Times New Roman"/>
          <w:sz w:val="22"/>
          <w:szCs w:val="22"/>
          <w:lang w:val="en-US"/>
        </w:rPr>
        <w:t>gray matter</w:t>
      </w:r>
      <w:r w:rsidRPr="00A87597">
        <w:rPr>
          <w:rFonts w:ascii="Times New Roman" w:hAnsi="Times New Roman"/>
          <w:sz w:val="22"/>
          <w:szCs w:val="22"/>
          <w:lang w:val="en-US"/>
        </w:rPr>
        <w:t xml:space="preserve"> differences between the </w:t>
      </w:r>
      <w:r w:rsidR="009C2FD9">
        <w:rPr>
          <w:rFonts w:ascii="Times New Roman" w:hAnsi="Times New Roman"/>
          <w:sz w:val="22"/>
          <w:szCs w:val="22"/>
          <w:lang w:val="en-US"/>
        </w:rPr>
        <w:t>PUI</w:t>
      </w:r>
      <w:r w:rsidRPr="00A87597">
        <w:rPr>
          <w:rFonts w:ascii="Times New Roman" w:hAnsi="Times New Roman"/>
          <w:sz w:val="22"/>
          <w:szCs w:val="22"/>
          <w:lang w:val="en-US"/>
        </w:rPr>
        <w:t xml:space="preserve"> and control groups. For studies that satisfied (1) but not (2) or (3), the authors were </w:t>
      </w:r>
      <w:r w:rsidR="00DC112E">
        <w:rPr>
          <w:rFonts w:ascii="Times New Roman" w:hAnsi="Times New Roman"/>
          <w:sz w:val="22"/>
          <w:szCs w:val="22"/>
          <w:lang w:val="en-US"/>
        </w:rPr>
        <w:t xml:space="preserve">systematically </w:t>
      </w:r>
      <w:r w:rsidRPr="00A87597">
        <w:rPr>
          <w:rFonts w:ascii="Times New Roman" w:hAnsi="Times New Roman"/>
          <w:sz w:val="22"/>
          <w:szCs w:val="22"/>
          <w:lang w:val="en-US"/>
        </w:rPr>
        <w:t xml:space="preserve">contacted by email to inquire whether the required information was available. </w:t>
      </w:r>
      <w:r w:rsidR="0054438D" w:rsidRPr="00A87597">
        <w:rPr>
          <w:rFonts w:ascii="Times New Roman" w:hAnsi="Times New Roman"/>
          <w:sz w:val="22"/>
          <w:szCs w:val="22"/>
          <w:lang w:val="en-US"/>
        </w:rPr>
        <w:t>Studies reporting no significant peak coordinates in a whole brain analysis were excluded.</w:t>
      </w:r>
      <w:r w:rsidR="00EC7324">
        <w:rPr>
          <w:rFonts w:ascii="Times New Roman" w:hAnsi="Times New Roman"/>
          <w:sz w:val="22"/>
          <w:szCs w:val="22"/>
          <w:lang w:val="en-US"/>
        </w:rPr>
        <w:t xml:space="preserve"> </w:t>
      </w:r>
    </w:p>
    <w:p w14:paraId="1C9ED1CC" w14:textId="77777777" w:rsidR="005A456B" w:rsidRPr="00A87597" w:rsidRDefault="005A456B" w:rsidP="0063401A">
      <w:pPr>
        <w:spacing w:line="480" w:lineRule="auto"/>
        <w:rPr>
          <w:rFonts w:ascii="Times New Roman" w:hAnsi="Times New Roman"/>
          <w:sz w:val="22"/>
          <w:szCs w:val="22"/>
          <w:lang w:val="en-US"/>
        </w:rPr>
      </w:pPr>
    </w:p>
    <w:p w14:paraId="13E3482B" w14:textId="44C5CCF2" w:rsidR="0063401A" w:rsidRPr="00A87597" w:rsidRDefault="005A456B" w:rsidP="0063401A">
      <w:pPr>
        <w:spacing w:line="480" w:lineRule="auto"/>
        <w:rPr>
          <w:rFonts w:ascii="Times New Roman" w:hAnsi="Times New Roman"/>
          <w:sz w:val="22"/>
          <w:szCs w:val="22"/>
          <w:lang w:val="en-US"/>
        </w:rPr>
      </w:pPr>
      <w:r w:rsidRPr="00A87597">
        <w:rPr>
          <w:rFonts w:ascii="Times New Roman" w:hAnsi="Times New Roman"/>
          <w:sz w:val="22"/>
          <w:szCs w:val="22"/>
          <w:lang w:val="en-US"/>
        </w:rPr>
        <w:t>W</w:t>
      </w:r>
      <w:r w:rsidR="0063401A" w:rsidRPr="00A87597">
        <w:rPr>
          <w:rFonts w:ascii="Times New Roman" w:hAnsi="Times New Roman"/>
          <w:sz w:val="22"/>
          <w:szCs w:val="22"/>
          <w:lang w:val="en-US"/>
        </w:rPr>
        <w:t>here there were concerns regarding possible overlapping samples</w:t>
      </w:r>
      <w:r w:rsidR="00C265AA" w:rsidRPr="00A87597">
        <w:rPr>
          <w:rFonts w:ascii="Times New Roman" w:hAnsi="Times New Roman"/>
          <w:sz w:val="22"/>
          <w:szCs w:val="22"/>
          <w:lang w:val="en-US"/>
        </w:rPr>
        <w:t xml:space="preserve"> between studies</w:t>
      </w:r>
      <w:r w:rsidR="0063401A" w:rsidRPr="00A87597">
        <w:rPr>
          <w:rFonts w:ascii="Times New Roman" w:hAnsi="Times New Roman"/>
          <w:sz w:val="22"/>
          <w:szCs w:val="22"/>
          <w:lang w:val="en-US"/>
        </w:rPr>
        <w:t xml:space="preserve">, authors were contacted </w:t>
      </w:r>
      <w:r w:rsidR="0093410E" w:rsidRPr="00A87597">
        <w:rPr>
          <w:rFonts w:ascii="Times New Roman" w:hAnsi="Times New Roman"/>
          <w:sz w:val="22"/>
          <w:szCs w:val="22"/>
          <w:lang w:val="en-US"/>
        </w:rPr>
        <w:t>for further information</w:t>
      </w:r>
      <w:r w:rsidR="0063401A" w:rsidRPr="00A87597">
        <w:rPr>
          <w:rFonts w:ascii="Times New Roman" w:hAnsi="Times New Roman"/>
          <w:sz w:val="22"/>
          <w:szCs w:val="22"/>
          <w:lang w:val="en-US"/>
        </w:rPr>
        <w:t xml:space="preserve">. In the absence of additional information, the study with the largest sample was included in </w:t>
      </w:r>
      <w:r w:rsidR="00EC7324">
        <w:rPr>
          <w:rFonts w:ascii="Times New Roman" w:hAnsi="Times New Roman"/>
          <w:sz w:val="22"/>
          <w:szCs w:val="22"/>
          <w:lang w:val="en-US"/>
        </w:rPr>
        <w:t xml:space="preserve">the relevant </w:t>
      </w:r>
      <w:r w:rsidR="0063401A" w:rsidRPr="00A87597">
        <w:rPr>
          <w:rFonts w:ascii="Times New Roman" w:hAnsi="Times New Roman"/>
          <w:sz w:val="22"/>
          <w:szCs w:val="22"/>
          <w:lang w:val="en-US"/>
        </w:rPr>
        <w:t xml:space="preserve">meta-analysis. </w:t>
      </w:r>
      <w:r w:rsidR="00C4121F" w:rsidRPr="00A87597">
        <w:rPr>
          <w:rFonts w:ascii="Times New Roman" w:hAnsi="Times New Roman"/>
          <w:sz w:val="22"/>
          <w:szCs w:val="22"/>
          <w:lang w:val="en-US"/>
        </w:rPr>
        <w:t xml:space="preserve"> </w:t>
      </w:r>
    </w:p>
    <w:p w14:paraId="115450EC" w14:textId="77777777" w:rsidR="0063401A" w:rsidRPr="00A87597" w:rsidRDefault="0063401A" w:rsidP="0063401A">
      <w:pPr>
        <w:spacing w:line="480" w:lineRule="auto"/>
        <w:rPr>
          <w:rFonts w:ascii="Times New Roman" w:hAnsi="Times New Roman"/>
          <w:sz w:val="22"/>
          <w:szCs w:val="22"/>
          <w:lang w:val="en-US"/>
        </w:rPr>
      </w:pPr>
    </w:p>
    <w:p w14:paraId="6AB12328" w14:textId="77777777" w:rsidR="0063401A" w:rsidRPr="00A87597" w:rsidRDefault="0063401A" w:rsidP="0063401A">
      <w:pPr>
        <w:spacing w:line="480" w:lineRule="auto"/>
        <w:rPr>
          <w:rFonts w:ascii="Times New Roman" w:hAnsi="Times New Roman"/>
          <w:b/>
          <w:bCs/>
          <w:i/>
          <w:iCs/>
          <w:sz w:val="22"/>
          <w:szCs w:val="22"/>
          <w:lang w:val="en-US"/>
        </w:rPr>
      </w:pPr>
      <w:r w:rsidRPr="00A87597">
        <w:rPr>
          <w:rFonts w:ascii="Times New Roman" w:hAnsi="Times New Roman"/>
          <w:b/>
          <w:bCs/>
          <w:i/>
          <w:iCs/>
          <w:sz w:val="22"/>
          <w:szCs w:val="22"/>
          <w:lang w:val="en-US"/>
        </w:rPr>
        <w:lastRenderedPageBreak/>
        <w:t>Data extraction</w:t>
      </w:r>
      <w:r w:rsidR="003B3080" w:rsidRPr="00A87597">
        <w:rPr>
          <w:rFonts w:ascii="Times New Roman" w:hAnsi="Times New Roman"/>
          <w:b/>
          <w:bCs/>
          <w:i/>
          <w:iCs/>
          <w:sz w:val="22"/>
          <w:szCs w:val="22"/>
          <w:lang w:val="en-US"/>
        </w:rPr>
        <w:t xml:space="preserve"> and study quality</w:t>
      </w:r>
    </w:p>
    <w:p w14:paraId="289EA2EE" w14:textId="56A98356" w:rsidR="00646C50" w:rsidRPr="00A87597" w:rsidRDefault="00DB3524" w:rsidP="0063401A">
      <w:pPr>
        <w:spacing w:line="480" w:lineRule="auto"/>
        <w:rPr>
          <w:rFonts w:ascii="Times New Roman" w:hAnsi="Times New Roman"/>
          <w:sz w:val="22"/>
          <w:szCs w:val="22"/>
          <w:lang w:val="en-US"/>
        </w:rPr>
      </w:pPr>
      <w:r w:rsidRPr="00A87597">
        <w:rPr>
          <w:rFonts w:ascii="Times New Roman" w:hAnsi="Times New Roman"/>
          <w:sz w:val="22"/>
          <w:szCs w:val="22"/>
          <w:lang w:val="en-US"/>
        </w:rPr>
        <w:t xml:space="preserve">Details regarding data extraction </w:t>
      </w:r>
      <w:r w:rsidR="00C238E2" w:rsidRPr="00A87597">
        <w:rPr>
          <w:rFonts w:ascii="Times New Roman" w:hAnsi="Times New Roman"/>
          <w:sz w:val="22"/>
          <w:szCs w:val="22"/>
          <w:lang w:val="en-US"/>
        </w:rPr>
        <w:t xml:space="preserve">and extracted peak coordinates for each study </w:t>
      </w:r>
      <w:r w:rsidRPr="00A87597">
        <w:rPr>
          <w:rFonts w:ascii="Times New Roman" w:hAnsi="Times New Roman"/>
          <w:sz w:val="22"/>
          <w:szCs w:val="22"/>
          <w:lang w:val="en-US"/>
        </w:rPr>
        <w:t xml:space="preserve">are </w:t>
      </w:r>
      <w:r w:rsidR="00BA027F" w:rsidRPr="00A87597">
        <w:rPr>
          <w:rFonts w:ascii="Times New Roman" w:hAnsi="Times New Roman"/>
          <w:sz w:val="22"/>
          <w:szCs w:val="22"/>
          <w:lang w:val="en-US"/>
        </w:rPr>
        <w:t xml:space="preserve">provided in </w:t>
      </w:r>
      <w:r w:rsidR="00FE2824" w:rsidRPr="00A87597">
        <w:rPr>
          <w:rFonts w:ascii="Times New Roman" w:hAnsi="Times New Roman"/>
          <w:sz w:val="22"/>
          <w:szCs w:val="22"/>
          <w:lang w:val="en-US"/>
        </w:rPr>
        <w:t xml:space="preserve">the </w:t>
      </w:r>
      <w:r w:rsidR="000A490D" w:rsidRPr="00A87597">
        <w:rPr>
          <w:rFonts w:ascii="Times New Roman" w:hAnsi="Times New Roman"/>
          <w:sz w:val="22"/>
          <w:szCs w:val="22"/>
          <w:lang w:val="en-US"/>
        </w:rPr>
        <w:t xml:space="preserve">supplementary material </w:t>
      </w:r>
      <w:r w:rsidR="00BA027F" w:rsidRPr="00A87597">
        <w:rPr>
          <w:rFonts w:ascii="Times New Roman" w:hAnsi="Times New Roman"/>
          <w:sz w:val="22"/>
          <w:szCs w:val="22"/>
          <w:lang w:val="en-US"/>
        </w:rPr>
        <w:t>(</w:t>
      </w:r>
      <w:r w:rsidR="00E845F2">
        <w:rPr>
          <w:rFonts w:ascii="Times New Roman" w:hAnsi="Times New Roman"/>
          <w:sz w:val="22"/>
          <w:szCs w:val="22"/>
          <w:lang w:val="en-US"/>
        </w:rPr>
        <w:t xml:space="preserve">Supplementary </w:t>
      </w:r>
      <w:r w:rsidR="00BA027F" w:rsidRPr="00A87597">
        <w:rPr>
          <w:rFonts w:ascii="Times New Roman" w:hAnsi="Times New Roman"/>
          <w:sz w:val="22"/>
          <w:szCs w:val="22"/>
          <w:lang w:val="en-US"/>
        </w:rPr>
        <w:t xml:space="preserve">Methods </w:t>
      </w:r>
      <w:r w:rsidR="00203E75" w:rsidRPr="00A87597">
        <w:rPr>
          <w:rFonts w:ascii="Times New Roman" w:hAnsi="Times New Roman"/>
          <w:sz w:val="22"/>
          <w:szCs w:val="22"/>
          <w:lang w:val="en-US"/>
        </w:rPr>
        <w:t>3</w:t>
      </w:r>
      <w:r w:rsidR="007203F3">
        <w:rPr>
          <w:rFonts w:ascii="Times New Roman" w:hAnsi="Times New Roman"/>
          <w:sz w:val="22"/>
          <w:szCs w:val="22"/>
          <w:lang w:val="en-US"/>
        </w:rPr>
        <w:t xml:space="preserve">, </w:t>
      </w:r>
      <w:r w:rsidR="00E845F2">
        <w:rPr>
          <w:rFonts w:ascii="Times New Roman" w:hAnsi="Times New Roman"/>
          <w:sz w:val="22"/>
          <w:szCs w:val="22"/>
          <w:lang w:val="en-US"/>
        </w:rPr>
        <w:t xml:space="preserve">Supplementary </w:t>
      </w:r>
      <w:r w:rsidR="00C238E2" w:rsidRPr="00A87597">
        <w:rPr>
          <w:rFonts w:ascii="Times New Roman" w:hAnsi="Times New Roman"/>
          <w:sz w:val="22"/>
          <w:szCs w:val="22"/>
          <w:lang w:val="en-US"/>
        </w:rPr>
        <w:t xml:space="preserve">Table </w:t>
      </w:r>
      <w:r w:rsidR="008449E4">
        <w:rPr>
          <w:rFonts w:ascii="Times New Roman" w:hAnsi="Times New Roman"/>
          <w:sz w:val="22"/>
          <w:szCs w:val="22"/>
          <w:lang w:val="en-US"/>
        </w:rPr>
        <w:t>4</w:t>
      </w:r>
      <w:r w:rsidR="00BA027F" w:rsidRPr="00A87597">
        <w:rPr>
          <w:rFonts w:ascii="Times New Roman" w:hAnsi="Times New Roman"/>
          <w:sz w:val="22"/>
          <w:szCs w:val="22"/>
          <w:lang w:val="en-US"/>
        </w:rPr>
        <w:t xml:space="preserve">). </w:t>
      </w:r>
      <w:r w:rsidR="00F340DD" w:rsidRPr="00A87597">
        <w:rPr>
          <w:rFonts w:ascii="Times New Roman" w:hAnsi="Times New Roman"/>
          <w:sz w:val="22"/>
          <w:szCs w:val="22"/>
          <w:lang w:val="en-US"/>
        </w:rPr>
        <w:t>P</w:t>
      </w:r>
      <w:r w:rsidR="00C96490" w:rsidRPr="00A87597">
        <w:rPr>
          <w:rFonts w:ascii="Times New Roman" w:hAnsi="Times New Roman"/>
          <w:sz w:val="22"/>
          <w:szCs w:val="22"/>
          <w:lang w:val="en-US"/>
        </w:rPr>
        <w:t xml:space="preserve">eak coordinates were visualized with the </w:t>
      </w:r>
      <w:proofErr w:type="spellStart"/>
      <w:r w:rsidR="00C96490" w:rsidRPr="00A87597">
        <w:rPr>
          <w:rFonts w:ascii="Times New Roman" w:hAnsi="Times New Roman"/>
          <w:sz w:val="22"/>
          <w:szCs w:val="22"/>
          <w:lang w:val="en-US"/>
        </w:rPr>
        <w:t>BrainNet</w:t>
      </w:r>
      <w:proofErr w:type="spellEnd"/>
      <w:r w:rsidR="00C96490" w:rsidRPr="00A87597">
        <w:rPr>
          <w:rFonts w:ascii="Times New Roman" w:hAnsi="Times New Roman"/>
          <w:sz w:val="22"/>
          <w:szCs w:val="22"/>
          <w:lang w:val="en-US"/>
        </w:rPr>
        <w:t xml:space="preserve"> Viewer (http://www.nitrc.org/projects/bnv/) </w:t>
      </w:r>
      <w:r w:rsidR="005C6CCC" w:rsidRPr="005C6CCC">
        <w:rPr>
          <w:rFonts w:ascii="Times New Roman" w:hAnsi="Times New Roman"/>
          <w:noProof/>
          <w:sz w:val="22"/>
          <w:szCs w:val="22"/>
          <w:lang w:val="en-US"/>
        </w:rPr>
        <w:t>[27]</w:t>
      </w:r>
      <w:r w:rsidR="005A1770">
        <w:rPr>
          <w:rFonts w:ascii="Times New Roman" w:hAnsi="Times New Roman"/>
          <w:sz w:val="22"/>
          <w:szCs w:val="22"/>
          <w:lang w:val="en-US"/>
        </w:rPr>
        <w:t xml:space="preserve"> (Figure 2</w:t>
      </w:r>
      <w:r w:rsidR="00601513">
        <w:rPr>
          <w:rFonts w:ascii="Times New Roman" w:hAnsi="Times New Roman"/>
          <w:sz w:val="22"/>
          <w:szCs w:val="22"/>
          <w:lang w:val="en-US"/>
        </w:rPr>
        <w:t>, Supplementary Figure 1</w:t>
      </w:r>
      <w:r w:rsidR="005A1770">
        <w:rPr>
          <w:rFonts w:ascii="Times New Roman" w:hAnsi="Times New Roman"/>
          <w:sz w:val="22"/>
          <w:szCs w:val="22"/>
          <w:lang w:val="en-US"/>
        </w:rPr>
        <w:t>).</w:t>
      </w:r>
    </w:p>
    <w:p w14:paraId="68DD3F6D" w14:textId="77777777" w:rsidR="00646C50" w:rsidRPr="00A87597" w:rsidRDefault="00646C50" w:rsidP="0063401A">
      <w:pPr>
        <w:spacing w:line="480" w:lineRule="auto"/>
        <w:rPr>
          <w:rFonts w:ascii="Times New Roman" w:hAnsi="Times New Roman"/>
          <w:sz w:val="22"/>
          <w:szCs w:val="22"/>
          <w:lang w:val="en-US"/>
        </w:rPr>
      </w:pPr>
    </w:p>
    <w:p w14:paraId="0AD736EE" w14:textId="77777777" w:rsidR="00646C50" w:rsidRPr="00A87597" w:rsidRDefault="00BA027F" w:rsidP="0063401A">
      <w:pPr>
        <w:spacing w:line="480" w:lineRule="auto"/>
        <w:rPr>
          <w:rFonts w:ascii="Times New Roman" w:hAnsi="Times New Roman"/>
          <w:sz w:val="22"/>
          <w:szCs w:val="22"/>
          <w:shd w:val="clear" w:color="auto" w:fill="FFFFFF"/>
          <w:lang w:val="en-US"/>
        </w:rPr>
      </w:pPr>
      <w:r w:rsidRPr="00A87597">
        <w:rPr>
          <w:rFonts w:ascii="Times New Roman" w:hAnsi="Times New Roman"/>
          <w:sz w:val="22"/>
          <w:szCs w:val="22"/>
          <w:lang w:val="en-US"/>
        </w:rPr>
        <w:t xml:space="preserve">Some studies reported multiple </w:t>
      </w:r>
      <w:r w:rsidRPr="00A87597">
        <w:rPr>
          <w:rFonts w:ascii="Times New Roman" w:hAnsi="Times New Roman"/>
          <w:sz w:val="22"/>
          <w:szCs w:val="22"/>
          <w:shd w:val="clear" w:color="auto" w:fill="FFFFFF"/>
          <w:lang w:val="en-US"/>
        </w:rPr>
        <w:t xml:space="preserve">sets of “experiments” for the same group of subjects, where “experiment” </w:t>
      </w:r>
      <w:r w:rsidR="001A7FCB" w:rsidRPr="00A87597">
        <w:rPr>
          <w:rFonts w:ascii="Times New Roman" w:hAnsi="Times New Roman"/>
          <w:sz w:val="22"/>
          <w:szCs w:val="22"/>
          <w:shd w:val="clear" w:color="auto" w:fill="FFFFFF"/>
          <w:lang w:val="en-US"/>
        </w:rPr>
        <w:t>refers to</w:t>
      </w:r>
      <w:r w:rsidRPr="00A87597">
        <w:rPr>
          <w:rFonts w:ascii="Times New Roman" w:hAnsi="Times New Roman"/>
          <w:sz w:val="22"/>
          <w:szCs w:val="22"/>
          <w:shd w:val="clear" w:color="auto" w:fill="FFFFFF"/>
          <w:lang w:val="en-US"/>
        </w:rPr>
        <w:t xml:space="preserve"> a </w:t>
      </w:r>
      <w:r w:rsidR="007550AB" w:rsidRPr="00A87597">
        <w:rPr>
          <w:rFonts w:ascii="Times New Roman" w:hAnsi="Times New Roman"/>
          <w:sz w:val="22"/>
          <w:szCs w:val="22"/>
          <w:shd w:val="clear" w:color="auto" w:fill="FFFFFF"/>
          <w:lang w:val="en-US"/>
        </w:rPr>
        <w:t xml:space="preserve">single </w:t>
      </w:r>
      <w:r w:rsidRPr="00A87597">
        <w:rPr>
          <w:rFonts w:ascii="Times New Roman" w:hAnsi="Times New Roman"/>
          <w:sz w:val="22"/>
          <w:szCs w:val="22"/>
          <w:shd w:val="clear" w:color="auto" w:fill="FFFFFF"/>
          <w:lang w:val="en-US"/>
        </w:rPr>
        <w:t xml:space="preserve">contrast </w:t>
      </w:r>
      <w:r w:rsidR="001A7FCB" w:rsidRPr="00A87597">
        <w:rPr>
          <w:rFonts w:ascii="Times New Roman" w:hAnsi="Times New Roman"/>
          <w:sz w:val="22"/>
          <w:szCs w:val="22"/>
          <w:shd w:val="clear" w:color="auto" w:fill="FFFFFF"/>
          <w:lang w:val="en-US"/>
        </w:rPr>
        <w:t>producing</w:t>
      </w:r>
      <w:r w:rsidRPr="00A87597">
        <w:rPr>
          <w:rFonts w:ascii="Times New Roman" w:hAnsi="Times New Roman"/>
          <w:sz w:val="22"/>
          <w:szCs w:val="22"/>
          <w:shd w:val="clear" w:color="auto" w:fill="FFFFFF"/>
          <w:lang w:val="en-US"/>
        </w:rPr>
        <w:t xml:space="preserve"> a set of coordinates</w:t>
      </w:r>
      <w:r w:rsidR="005A1770">
        <w:rPr>
          <w:rFonts w:ascii="Times New Roman" w:hAnsi="Times New Roman"/>
          <w:sz w:val="22"/>
          <w:szCs w:val="22"/>
          <w:shd w:val="clear" w:color="auto" w:fill="FFFFFF"/>
          <w:lang w:val="en-US"/>
        </w:rPr>
        <w:t xml:space="preserve"> </w:t>
      </w:r>
      <w:r w:rsidR="005C6CCC" w:rsidRPr="005C6CCC">
        <w:rPr>
          <w:rFonts w:ascii="Times New Roman" w:hAnsi="Times New Roman"/>
          <w:noProof/>
          <w:sz w:val="22"/>
          <w:szCs w:val="22"/>
          <w:shd w:val="clear" w:color="auto" w:fill="FFFFFF"/>
          <w:lang w:val="en-US"/>
        </w:rPr>
        <w:t>[28]</w:t>
      </w:r>
      <w:r w:rsidR="005A1770">
        <w:rPr>
          <w:rFonts w:ascii="Times New Roman" w:hAnsi="Times New Roman"/>
          <w:sz w:val="22"/>
          <w:szCs w:val="22"/>
          <w:shd w:val="clear" w:color="auto" w:fill="FFFFFF"/>
          <w:lang w:val="en-US"/>
        </w:rPr>
        <w:t>.</w:t>
      </w:r>
      <w:r w:rsidRPr="00A87597">
        <w:rPr>
          <w:rFonts w:ascii="Times New Roman" w:hAnsi="Times New Roman"/>
          <w:sz w:val="22"/>
          <w:szCs w:val="22"/>
          <w:shd w:val="clear" w:color="auto" w:fill="FFFFFF"/>
          <w:lang w:val="en-US"/>
        </w:rPr>
        <w:t xml:space="preserve"> In these cases, results were combined in order that a maximum of two experiments per subject group (increases and decreases in </w:t>
      </w:r>
      <w:r w:rsidR="001119E0" w:rsidRPr="00A87597">
        <w:rPr>
          <w:rFonts w:ascii="Times New Roman" w:hAnsi="Times New Roman"/>
          <w:sz w:val="22"/>
          <w:szCs w:val="22"/>
          <w:shd w:val="clear" w:color="auto" w:fill="FFFFFF"/>
          <w:lang w:val="en-US"/>
        </w:rPr>
        <w:t>gray matter</w:t>
      </w:r>
      <w:r w:rsidRPr="00A87597">
        <w:rPr>
          <w:rFonts w:ascii="Times New Roman" w:hAnsi="Times New Roman"/>
          <w:sz w:val="22"/>
          <w:szCs w:val="22"/>
          <w:shd w:val="clear" w:color="auto" w:fill="FFFFFF"/>
          <w:lang w:val="en-US"/>
        </w:rPr>
        <w:t xml:space="preserve">, </w:t>
      </w:r>
      <w:proofErr w:type="gramStart"/>
      <w:r w:rsidRPr="00A87597">
        <w:rPr>
          <w:rFonts w:ascii="Times New Roman" w:hAnsi="Times New Roman"/>
          <w:sz w:val="22"/>
          <w:szCs w:val="22"/>
          <w:shd w:val="clear" w:color="auto" w:fill="FFFFFF"/>
          <w:lang w:val="en-US"/>
        </w:rPr>
        <w:t>i.e.</w:t>
      </w:r>
      <w:proofErr w:type="gramEnd"/>
      <w:r w:rsidRPr="00A87597">
        <w:rPr>
          <w:rFonts w:ascii="Times New Roman" w:hAnsi="Times New Roman"/>
          <w:sz w:val="22"/>
          <w:szCs w:val="22"/>
          <w:shd w:val="clear" w:color="auto" w:fill="FFFFFF"/>
          <w:lang w:val="en-US"/>
        </w:rPr>
        <w:t xml:space="preserve"> </w:t>
      </w:r>
      <w:r w:rsidR="009C2FD9">
        <w:rPr>
          <w:rFonts w:ascii="Times New Roman" w:hAnsi="Times New Roman"/>
          <w:sz w:val="22"/>
          <w:szCs w:val="22"/>
          <w:shd w:val="clear" w:color="auto" w:fill="FFFFFF"/>
          <w:lang w:val="en-US"/>
        </w:rPr>
        <w:t>PUI</w:t>
      </w:r>
      <w:r w:rsidRPr="00A87597">
        <w:rPr>
          <w:rFonts w:ascii="Times New Roman" w:hAnsi="Times New Roman"/>
          <w:sz w:val="22"/>
          <w:szCs w:val="22"/>
          <w:shd w:val="clear" w:color="auto" w:fill="FFFFFF"/>
          <w:lang w:val="en-US"/>
        </w:rPr>
        <w:t xml:space="preserve"> &gt; </w:t>
      </w:r>
      <w:r w:rsidR="009144C0" w:rsidRPr="00A87597">
        <w:rPr>
          <w:rFonts w:ascii="Times New Roman" w:hAnsi="Times New Roman"/>
          <w:sz w:val="22"/>
          <w:szCs w:val="22"/>
          <w:shd w:val="clear" w:color="auto" w:fill="FFFFFF"/>
          <w:lang w:val="en-US"/>
        </w:rPr>
        <w:t>control</w:t>
      </w:r>
      <w:r w:rsidRPr="00A87597">
        <w:rPr>
          <w:rFonts w:ascii="Times New Roman" w:hAnsi="Times New Roman"/>
          <w:sz w:val="22"/>
          <w:szCs w:val="22"/>
          <w:shd w:val="clear" w:color="auto" w:fill="FFFFFF"/>
          <w:lang w:val="en-US"/>
        </w:rPr>
        <w:t xml:space="preserve"> and </w:t>
      </w:r>
      <w:r w:rsidR="009C2FD9">
        <w:rPr>
          <w:rFonts w:ascii="Times New Roman" w:hAnsi="Times New Roman"/>
          <w:sz w:val="22"/>
          <w:szCs w:val="22"/>
          <w:shd w:val="clear" w:color="auto" w:fill="FFFFFF"/>
          <w:lang w:val="en-US"/>
        </w:rPr>
        <w:t>PUI</w:t>
      </w:r>
      <w:r w:rsidRPr="00A87597">
        <w:rPr>
          <w:rFonts w:ascii="Times New Roman" w:hAnsi="Times New Roman"/>
          <w:sz w:val="22"/>
          <w:szCs w:val="22"/>
          <w:shd w:val="clear" w:color="auto" w:fill="FFFFFF"/>
          <w:lang w:val="en-US"/>
        </w:rPr>
        <w:t xml:space="preserve"> &lt; </w:t>
      </w:r>
      <w:r w:rsidR="009144C0" w:rsidRPr="00A87597">
        <w:rPr>
          <w:rFonts w:ascii="Times New Roman" w:hAnsi="Times New Roman"/>
          <w:sz w:val="22"/>
          <w:szCs w:val="22"/>
          <w:shd w:val="clear" w:color="auto" w:fill="FFFFFF"/>
          <w:lang w:val="en-US"/>
        </w:rPr>
        <w:t>control</w:t>
      </w:r>
      <w:r w:rsidRPr="00A87597">
        <w:rPr>
          <w:rFonts w:ascii="Times New Roman" w:hAnsi="Times New Roman"/>
          <w:sz w:val="22"/>
          <w:szCs w:val="22"/>
          <w:shd w:val="clear" w:color="auto" w:fill="FFFFFF"/>
          <w:lang w:val="en-US"/>
        </w:rPr>
        <w:t>) were included in the analysis</w:t>
      </w:r>
      <w:r w:rsidR="00E131A2">
        <w:rPr>
          <w:rFonts w:ascii="Times New Roman" w:hAnsi="Times New Roman"/>
          <w:sz w:val="22"/>
          <w:szCs w:val="22"/>
          <w:shd w:val="clear" w:color="auto" w:fill="FFFFFF"/>
          <w:lang w:val="en-US"/>
        </w:rPr>
        <w:t>, consistent with previous studies</w:t>
      </w:r>
      <w:r w:rsidR="005A1770">
        <w:rPr>
          <w:rFonts w:ascii="Times New Roman" w:hAnsi="Times New Roman"/>
          <w:sz w:val="22"/>
          <w:szCs w:val="22"/>
          <w:shd w:val="clear" w:color="auto" w:fill="FFFFFF"/>
          <w:lang w:val="en-US"/>
        </w:rPr>
        <w:t xml:space="preserve"> </w:t>
      </w:r>
      <w:r w:rsidR="005C6CCC" w:rsidRPr="005C6CCC">
        <w:rPr>
          <w:rFonts w:ascii="Times New Roman" w:hAnsi="Times New Roman"/>
          <w:noProof/>
          <w:sz w:val="22"/>
          <w:szCs w:val="22"/>
          <w:shd w:val="clear" w:color="auto" w:fill="FFFFFF"/>
          <w:lang w:val="en-US"/>
        </w:rPr>
        <w:t>[28, 29]</w:t>
      </w:r>
      <w:r w:rsidR="005A1770">
        <w:rPr>
          <w:rFonts w:ascii="Times New Roman" w:hAnsi="Times New Roman"/>
          <w:sz w:val="22"/>
          <w:szCs w:val="22"/>
          <w:shd w:val="clear" w:color="auto" w:fill="FFFFFF"/>
          <w:lang w:val="en-US"/>
        </w:rPr>
        <w:t>.</w:t>
      </w:r>
    </w:p>
    <w:p w14:paraId="7D630560" w14:textId="77777777" w:rsidR="00646C50" w:rsidRPr="00A87597" w:rsidRDefault="00646C50" w:rsidP="0063401A">
      <w:pPr>
        <w:spacing w:line="480" w:lineRule="auto"/>
        <w:rPr>
          <w:rFonts w:ascii="Times New Roman" w:hAnsi="Times New Roman"/>
          <w:sz w:val="22"/>
          <w:szCs w:val="22"/>
          <w:shd w:val="clear" w:color="auto" w:fill="FFFFFF"/>
          <w:lang w:val="en-US"/>
        </w:rPr>
      </w:pPr>
    </w:p>
    <w:p w14:paraId="5AD22790" w14:textId="77777777" w:rsidR="0063401A" w:rsidRPr="00A87597" w:rsidRDefault="003B3080" w:rsidP="0063401A">
      <w:pPr>
        <w:spacing w:line="480" w:lineRule="auto"/>
        <w:rPr>
          <w:rFonts w:ascii="Times New Roman" w:hAnsi="Times New Roman"/>
          <w:sz w:val="22"/>
          <w:szCs w:val="22"/>
          <w:shd w:val="clear" w:color="auto" w:fill="FFFFFF"/>
          <w:lang w:val="en-US"/>
        </w:rPr>
      </w:pPr>
      <w:r w:rsidRPr="00A87597">
        <w:rPr>
          <w:rFonts w:ascii="Times New Roman" w:hAnsi="Times New Roman"/>
          <w:sz w:val="22"/>
          <w:szCs w:val="22"/>
          <w:shd w:val="clear" w:color="auto" w:fill="FFFFFF"/>
          <w:lang w:val="en-US"/>
        </w:rPr>
        <w:t xml:space="preserve">To facilitate quality assessment, </w:t>
      </w:r>
      <w:r w:rsidR="00F91E01" w:rsidRPr="00A87597">
        <w:rPr>
          <w:rFonts w:ascii="Times New Roman" w:hAnsi="Times New Roman"/>
          <w:sz w:val="22"/>
          <w:szCs w:val="22"/>
          <w:shd w:val="clear" w:color="auto" w:fill="FFFFFF"/>
          <w:lang w:val="en-US"/>
        </w:rPr>
        <w:t xml:space="preserve">we designed </w:t>
      </w:r>
      <w:r w:rsidRPr="00A87597">
        <w:rPr>
          <w:rFonts w:ascii="Times New Roman" w:hAnsi="Times New Roman"/>
          <w:sz w:val="22"/>
          <w:szCs w:val="22"/>
          <w:lang w:val="en-US"/>
        </w:rPr>
        <w:t>a</w:t>
      </w:r>
      <w:r w:rsidR="0050338C" w:rsidRPr="00A87597">
        <w:rPr>
          <w:rFonts w:ascii="Times New Roman" w:hAnsi="Times New Roman"/>
          <w:sz w:val="22"/>
          <w:szCs w:val="22"/>
          <w:lang w:val="en-US"/>
        </w:rPr>
        <w:t xml:space="preserve"> study quality checklist</w:t>
      </w:r>
      <w:r w:rsidR="00880B83">
        <w:rPr>
          <w:rFonts w:ascii="Times New Roman" w:hAnsi="Times New Roman"/>
          <w:sz w:val="22"/>
          <w:szCs w:val="22"/>
          <w:lang w:val="en-US"/>
        </w:rPr>
        <w:t xml:space="preserve">, which was adapted from checklists used in previous meta-analyses </w:t>
      </w:r>
      <w:r w:rsidR="006A69D2" w:rsidRPr="00A87597">
        <w:rPr>
          <w:rFonts w:ascii="Times New Roman" w:hAnsi="Times New Roman"/>
          <w:sz w:val="22"/>
          <w:szCs w:val="22"/>
          <w:lang w:val="en-US"/>
        </w:rPr>
        <w:t>(</w:t>
      </w:r>
      <w:r w:rsidR="00E845F2">
        <w:rPr>
          <w:rFonts w:ascii="Times New Roman" w:hAnsi="Times New Roman"/>
          <w:sz w:val="22"/>
          <w:szCs w:val="22"/>
          <w:lang w:val="en-US"/>
        </w:rPr>
        <w:t xml:space="preserve">Supplementary </w:t>
      </w:r>
      <w:r w:rsidR="006A69D2" w:rsidRPr="00A87597">
        <w:rPr>
          <w:rFonts w:ascii="Times New Roman" w:hAnsi="Times New Roman"/>
          <w:sz w:val="22"/>
          <w:szCs w:val="22"/>
          <w:lang w:val="en-US"/>
        </w:rPr>
        <w:t xml:space="preserve">Methods </w:t>
      </w:r>
      <w:r w:rsidR="00BA21ED" w:rsidRPr="00A87597">
        <w:rPr>
          <w:rFonts w:ascii="Times New Roman" w:hAnsi="Times New Roman"/>
          <w:sz w:val="22"/>
          <w:szCs w:val="22"/>
          <w:lang w:val="en-US"/>
        </w:rPr>
        <w:t>3</w:t>
      </w:r>
      <w:r w:rsidR="006A69D2" w:rsidRPr="00A87597">
        <w:rPr>
          <w:rFonts w:ascii="Times New Roman" w:hAnsi="Times New Roman"/>
          <w:sz w:val="22"/>
          <w:szCs w:val="22"/>
          <w:lang w:val="en-US"/>
        </w:rPr>
        <w:t>).</w:t>
      </w:r>
      <w:r w:rsidR="0050338C" w:rsidRPr="00A87597">
        <w:rPr>
          <w:rFonts w:ascii="Times New Roman" w:hAnsi="Times New Roman"/>
          <w:sz w:val="22"/>
          <w:szCs w:val="22"/>
          <w:lang w:val="en-US"/>
        </w:rPr>
        <w:t xml:space="preserve"> </w:t>
      </w:r>
      <w:r w:rsidR="006A69D2" w:rsidRPr="00A87597">
        <w:rPr>
          <w:rFonts w:ascii="Times New Roman" w:hAnsi="Times New Roman"/>
          <w:sz w:val="22"/>
          <w:szCs w:val="22"/>
          <w:lang w:val="en-US"/>
        </w:rPr>
        <w:t>R</w:t>
      </w:r>
      <w:r w:rsidR="0050338C" w:rsidRPr="00A87597">
        <w:rPr>
          <w:rFonts w:ascii="Times New Roman" w:hAnsi="Times New Roman"/>
          <w:sz w:val="22"/>
          <w:szCs w:val="22"/>
          <w:lang w:val="en-US"/>
        </w:rPr>
        <w:t xml:space="preserve">elevant information was extracted </w:t>
      </w:r>
      <w:r w:rsidR="006A69D2" w:rsidRPr="00A87597">
        <w:rPr>
          <w:rFonts w:ascii="Times New Roman" w:hAnsi="Times New Roman"/>
          <w:sz w:val="22"/>
          <w:szCs w:val="22"/>
          <w:lang w:val="en-US"/>
        </w:rPr>
        <w:t>from studies</w:t>
      </w:r>
      <w:r w:rsidR="00FB3737" w:rsidRPr="00A87597">
        <w:rPr>
          <w:rFonts w:ascii="Times New Roman" w:hAnsi="Times New Roman"/>
          <w:sz w:val="22"/>
          <w:szCs w:val="22"/>
          <w:lang w:val="en-US"/>
        </w:rPr>
        <w:t xml:space="preserve"> </w:t>
      </w:r>
      <w:r w:rsidR="008F6766" w:rsidRPr="00A87597">
        <w:rPr>
          <w:rFonts w:ascii="Times New Roman" w:hAnsi="Times New Roman"/>
          <w:sz w:val="22"/>
          <w:szCs w:val="22"/>
          <w:lang w:val="en-US"/>
        </w:rPr>
        <w:t>(</w:t>
      </w:r>
      <w:r w:rsidR="00E845F2">
        <w:rPr>
          <w:rFonts w:ascii="Times New Roman" w:hAnsi="Times New Roman"/>
          <w:sz w:val="22"/>
          <w:szCs w:val="22"/>
          <w:lang w:val="en-US"/>
        </w:rPr>
        <w:t xml:space="preserve">Supplementary </w:t>
      </w:r>
      <w:r w:rsidR="008F6766" w:rsidRPr="00A87597">
        <w:rPr>
          <w:rFonts w:ascii="Times New Roman" w:hAnsi="Times New Roman"/>
          <w:sz w:val="22"/>
          <w:szCs w:val="22"/>
          <w:lang w:val="en-US"/>
        </w:rPr>
        <w:t xml:space="preserve">Table </w:t>
      </w:r>
      <w:r w:rsidR="002B3333">
        <w:rPr>
          <w:rFonts w:ascii="Times New Roman" w:hAnsi="Times New Roman"/>
          <w:sz w:val="22"/>
          <w:szCs w:val="22"/>
          <w:lang w:val="en-US"/>
        </w:rPr>
        <w:t>5</w:t>
      </w:r>
      <w:r w:rsidR="008F6766" w:rsidRPr="00A87597">
        <w:rPr>
          <w:rFonts w:ascii="Times New Roman" w:hAnsi="Times New Roman"/>
          <w:sz w:val="22"/>
          <w:szCs w:val="22"/>
          <w:lang w:val="en-US"/>
        </w:rPr>
        <w:t>)</w:t>
      </w:r>
      <w:r w:rsidR="006A69D2" w:rsidRPr="00A87597">
        <w:rPr>
          <w:rFonts w:ascii="Times New Roman" w:hAnsi="Times New Roman"/>
          <w:sz w:val="22"/>
          <w:szCs w:val="22"/>
          <w:lang w:val="en-US"/>
        </w:rPr>
        <w:t xml:space="preserve"> and </w:t>
      </w:r>
      <w:r w:rsidR="00646C50" w:rsidRPr="00A87597">
        <w:rPr>
          <w:rFonts w:ascii="Times New Roman" w:hAnsi="Times New Roman"/>
          <w:sz w:val="22"/>
          <w:szCs w:val="22"/>
          <w:lang w:val="en-US"/>
        </w:rPr>
        <w:t>inclu</w:t>
      </w:r>
      <w:r w:rsidR="006A69D2" w:rsidRPr="00A87597">
        <w:rPr>
          <w:rFonts w:ascii="Times New Roman" w:hAnsi="Times New Roman"/>
          <w:sz w:val="22"/>
          <w:szCs w:val="22"/>
          <w:lang w:val="en-US"/>
        </w:rPr>
        <w:t>ded</w:t>
      </w:r>
      <w:r w:rsidR="00646C50" w:rsidRPr="00A87597">
        <w:rPr>
          <w:rFonts w:ascii="Times New Roman" w:hAnsi="Times New Roman"/>
          <w:sz w:val="22"/>
          <w:szCs w:val="22"/>
          <w:lang w:val="en-US"/>
        </w:rPr>
        <w:t xml:space="preserve"> </w:t>
      </w:r>
      <w:r w:rsidR="0050338C" w:rsidRPr="00A87597">
        <w:rPr>
          <w:rFonts w:ascii="Times New Roman" w:hAnsi="Times New Roman"/>
          <w:sz w:val="22"/>
          <w:szCs w:val="22"/>
          <w:lang w:val="en-US"/>
        </w:rPr>
        <w:t xml:space="preserve">in a qualitative </w:t>
      </w:r>
      <w:r w:rsidR="006A69D2" w:rsidRPr="00A87597">
        <w:rPr>
          <w:rFonts w:ascii="Times New Roman" w:hAnsi="Times New Roman"/>
          <w:sz w:val="22"/>
          <w:szCs w:val="22"/>
          <w:lang w:val="en-US"/>
        </w:rPr>
        <w:t xml:space="preserve">literature </w:t>
      </w:r>
      <w:r w:rsidR="0050338C" w:rsidRPr="00A87597">
        <w:rPr>
          <w:rFonts w:ascii="Times New Roman" w:hAnsi="Times New Roman"/>
          <w:sz w:val="22"/>
          <w:szCs w:val="22"/>
          <w:lang w:val="en-US"/>
        </w:rPr>
        <w:t>synthesis</w:t>
      </w:r>
      <w:r w:rsidR="006A69D2" w:rsidRPr="00A87597">
        <w:rPr>
          <w:rFonts w:ascii="Times New Roman" w:hAnsi="Times New Roman"/>
          <w:sz w:val="22"/>
          <w:szCs w:val="22"/>
          <w:lang w:val="en-US"/>
        </w:rPr>
        <w:t>.</w:t>
      </w:r>
    </w:p>
    <w:p w14:paraId="4B44AA89" w14:textId="77777777" w:rsidR="00BA027F" w:rsidRPr="00A87597" w:rsidRDefault="00BA027F" w:rsidP="0063401A">
      <w:pPr>
        <w:spacing w:line="480" w:lineRule="auto"/>
        <w:rPr>
          <w:rFonts w:ascii="Times New Roman" w:hAnsi="Times New Roman"/>
          <w:sz w:val="22"/>
          <w:szCs w:val="22"/>
          <w:shd w:val="clear" w:color="auto" w:fill="FFFFFF"/>
          <w:lang w:val="en-US"/>
        </w:rPr>
      </w:pPr>
    </w:p>
    <w:p w14:paraId="244F20D7" w14:textId="77777777" w:rsidR="0063401A" w:rsidRPr="00A87597" w:rsidRDefault="0063401A" w:rsidP="0063401A">
      <w:pPr>
        <w:spacing w:line="480" w:lineRule="auto"/>
        <w:rPr>
          <w:rFonts w:ascii="Times New Roman" w:hAnsi="Times New Roman"/>
          <w:b/>
          <w:bCs/>
          <w:i/>
          <w:iCs/>
          <w:sz w:val="22"/>
          <w:szCs w:val="22"/>
          <w:lang w:val="en-US"/>
        </w:rPr>
      </w:pPr>
      <w:r w:rsidRPr="00A87597">
        <w:rPr>
          <w:rFonts w:ascii="Times New Roman" w:hAnsi="Times New Roman"/>
          <w:b/>
          <w:bCs/>
          <w:i/>
          <w:iCs/>
          <w:sz w:val="22"/>
          <w:szCs w:val="22"/>
          <w:lang w:val="en-US"/>
        </w:rPr>
        <w:t>Statistical analysis</w:t>
      </w:r>
    </w:p>
    <w:p w14:paraId="0AAB8E22" w14:textId="77777777" w:rsidR="0063401A" w:rsidRPr="00A87597" w:rsidRDefault="00BA6C99" w:rsidP="0063401A">
      <w:pPr>
        <w:spacing w:line="480" w:lineRule="auto"/>
        <w:rPr>
          <w:rFonts w:ascii="Times New Roman" w:hAnsi="Times New Roman"/>
          <w:sz w:val="22"/>
          <w:szCs w:val="22"/>
          <w:lang w:val="en-US"/>
        </w:rPr>
      </w:pPr>
      <w:r w:rsidRPr="005B0DE8">
        <w:rPr>
          <w:rFonts w:ascii="Times New Roman" w:hAnsi="Times New Roman"/>
          <w:sz w:val="22"/>
          <w:szCs w:val="22"/>
          <w:lang w:val="en-US"/>
        </w:rPr>
        <w:t xml:space="preserve">We </w:t>
      </w:r>
      <w:r>
        <w:rPr>
          <w:rFonts w:ascii="Times New Roman" w:hAnsi="Times New Roman"/>
          <w:sz w:val="22"/>
          <w:szCs w:val="22"/>
          <w:lang w:val="en-US"/>
        </w:rPr>
        <w:t>carried out coordinate-based meta-analysis using</w:t>
      </w:r>
      <w:r w:rsidRPr="005B0DE8">
        <w:rPr>
          <w:rFonts w:ascii="Times New Roman" w:hAnsi="Times New Roman"/>
          <w:sz w:val="22"/>
          <w:szCs w:val="22"/>
          <w:lang w:val="en-US"/>
        </w:rPr>
        <w:t xml:space="preserve"> AL</w:t>
      </w:r>
      <w:r w:rsidR="002B3333">
        <w:rPr>
          <w:rFonts w:ascii="Times New Roman" w:hAnsi="Times New Roman"/>
          <w:sz w:val="22"/>
          <w:szCs w:val="22"/>
          <w:lang w:val="en-US"/>
        </w:rPr>
        <w:t>E</w:t>
      </w:r>
      <w:r w:rsidRPr="005B0DE8">
        <w:rPr>
          <w:rFonts w:ascii="Times New Roman" w:hAnsi="Times New Roman"/>
          <w:sz w:val="22"/>
          <w:szCs w:val="22"/>
          <w:lang w:val="en-US"/>
        </w:rPr>
        <w:t>, which is a meta-analytic technique focusing on spatial convergence of foci</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[22–24]</w:t>
      </w:r>
      <w:r w:rsidR="005A1770">
        <w:rPr>
          <w:rFonts w:ascii="Times New Roman" w:hAnsi="Times New Roman"/>
          <w:sz w:val="22"/>
          <w:szCs w:val="22"/>
          <w:lang w:val="en-US"/>
        </w:rPr>
        <w:t>.</w:t>
      </w:r>
      <w:r>
        <w:rPr>
          <w:rFonts w:ascii="Times New Roman" w:hAnsi="Times New Roman"/>
          <w:sz w:val="22"/>
          <w:szCs w:val="22"/>
          <w:lang w:val="en-US"/>
        </w:rPr>
        <w:t xml:space="preserve"> Using </w:t>
      </w:r>
      <w:proofErr w:type="spellStart"/>
      <w:r w:rsidR="0063401A" w:rsidRPr="00A87597">
        <w:rPr>
          <w:rFonts w:ascii="Times New Roman" w:hAnsi="Times New Roman"/>
          <w:sz w:val="22"/>
          <w:szCs w:val="22"/>
          <w:lang w:val="en-US"/>
        </w:rPr>
        <w:t>GingerALE</w:t>
      </w:r>
      <w:proofErr w:type="spellEnd"/>
      <w:r w:rsidR="0063401A" w:rsidRPr="00A87597">
        <w:rPr>
          <w:rFonts w:ascii="Times New Roman" w:hAnsi="Times New Roman"/>
          <w:sz w:val="22"/>
          <w:szCs w:val="22"/>
          <w:lang w:val="en-US"/>
        </w:rPr>
        <w:t xml:space="preserve"> Version 3.0.2</w:t>
      </w:r>
      <w:r w:rsidR="00DF0655" w:rsidRPr="00A87597">
        <w:rPr>
          <w:rFonts w:ascii="Times New Roman" w:hAnsi="Times New Roman"/>
          <w:sz w:val="22"/>
          <w:szCs w:val="22"/>
          <w:lang w:val="en-US"/>
        </w:rPr>
        <w:t xml:space="preserve"> (http://www.brainmap.org/ale/)</w:t>
      </w:r>
      <w:r>
        <w:rPr>
          <w:rFonts w:ascii="Times New Roman" w:hAnsi="Times New Roman"/>
          <w:sz w:val="22"/>
          <w:szCs w:val="22"/>
          <w:lang w:val="en-US"/>
        </w:rPr>
        <w:t>, ALE</w:t>
      </w:r>
      <w:r w:rsidR="0063401A" w:rsidRPr="00A87597">
        <w:rPr>
          <w:rFonts w:ascii="Times New Roman" w:hAnsi="Times New Roman"/>
          <w:sz w:val="22"/>
          <w:szCs w:val="22"/>
          <w:lang w:val="en-US"/>
        </w:rPr>
        <w:t xml:space="preserve"> </w:t>
      </w:r>
      <w:r>
        <w:rPr>
          <w:rFonts w:ascii="Times New Roman" w:hAnsi="Times New Roman"/>
          <w:sz w:val="22"/>
          <w:szCs w:val="22"/>
          <w:lang w:val="en-US"/>
        </w:rPr>
        <w:t>was used</w:t>
      </w:r>
      <w:r w:rsidR="0063401A" w:rsidRPr="00A87597">
        <w:rPr>
          <w:rFonts w:ascii="Times New Roman" w:hAnsi="Times New Roman"/>
          <w:sz w:val="22"/>
          <w:szCs w:val="22"/>
          <w:lang w:val="en-US"/>
        </w:rPr>
        <w:t xml:space="preserve"> to test for significant </w:t>
      </w:r>
      <w:r w:rsidR="003357A9" w:rsidRPr="00A87597">
        <w:rPr>
          <w:rFonts w:ascii="Times New Roman" w:hAnsi="Times New Roman"/>
          <w:sz w:val="22"/>
          <w:szCs w:val="22"/>
          <w:lang w:val="en-US"/>
        </w:rPr>
        <w:t xml:space="preserve">spatial </w:t>
      </w:r>
      <w:r w:rsidR="0063401A" w:rsidRPr="00A87597">
        <w:rPr>
          <w:rFonts w:ascii="Times New Roman" w:hAnsi="Times New Roman"/>
          <w:sz w:val="22"/>
          <w:szCs w:val="22"/>
          <w:lang w:val="en-US"/>
        </w:rPr>
        <w:t>convergence of foci between experiments, where the null hypothesis was random spatial association</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[29–31]</w:t>
      </w:r>
      <w:r w:rsidR="005A1770">
        <w:rPr>
          <w:rFonts w:ascii="Times New Roman" w:hAnsi="Times New Roman"/>
          <w:sz w:val="22"/>
          <w:szCs w:val="22"/>
          <w:lang w:val="en-US"/>
        </w:rPr>
        <w:t>.</w:t>
      </w:r>
      <w:r w:rsidR="0063401A" w:rsidRPr="00A87597">
        <w:rPr>
          <w:rFonts w:ascii="Times New Roman" w:hAnsi="Times New Roman"/>
          <w:sz w:val="22"/>
          <w:szCs w:val="22"/>
          <w:lang w:val="en-US"/>
        </w:rPr>
        <w:t xml:space="preserve"> ALE first </w:t>
      </w:r>
      <w:proofErr w:type="gramStart"/>
      <w:r w:rsidR="0063401A" w:rsidRPr="00A87597">
        <w:rPr>
          <w:rFonts w:ascii="Times New Roman" w:hAnsi="Times New Roman"/>
          <w:sz w:val="22"/>
          <w:szCs w:val="22"/>
          <w:lang w:val="en-US"/>
        </w:rPr>
        <w:t>models</w:t>
      </w:r>
      <w:proofErr w:type="gramEnd"/>
      <w:r w:rsidR="0063401A" w:rsidRPr="00A87597">
        <w:rPr>
          <w:rFonts w:ascii="Times New Roman" w:hAnsi="Times New Roman"/>
          <w:sz w:val="22"/>
          <w:szCs w:val="22"/>
          <w:lang w:val="en-US"/>
        </w:rPr>
        <w:t xml:space="preserve"> foci as peaks of three-dimensional Gaussian distributions, to represent the spatial uncertainty of each reported coordinate, taking into account the number of subjects (experiments with fewer subjects have a wider Gaussian)</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[30]</w:t>
      </w:r>
      <w:r w:rsidR="005A1770">
        <w:rPr>
          <w:rFonts w:ascii="Times New Roman" w:hAnsi="Times New Roman"/>
          <w:sz w:val="22"/>
          <w:szCs w:val="22"/>
          <w:lang w:val="en-US"/>
        </w:rPr>
        <w:t>.</w:t>
      </w:r>
      <w:r w:rsidR="0063401A" w:rsidRPr="00A87597">
        <w:rPr>
          <w:rFonts w:ascii="Times New Roman" w:hAnsi="Times New Roman"/>
          <w:sz w:val="22"/>
          <w:szCs w:val="22"/>
          <w:lang w:val="en-US"/>
        </w:rPr>
        <w:t xml:space="preserve"> A “modeled-activation” map for each experiment is created by merging these probability distributions, controlling for the effects of multiple foci being reported close together in a single experiment</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[29]</w:t>
      </w:r>
      <w:r w:rsidR="005A1770">
        <w:rPr>
          <w:rFonts w:ascii="Times New Roman" w:hAnsi="Times New Roman"/>
          <w:sz w:val="22"/>
          <w:szCs w:val="22"/>
          <w:lang w:val="en-US"/>
        </w:rPr>
        <w:t>.</w:t>
      </w:r>
      <w:r w:rsidR="0063401A" w:rsidRPr="00A87597">
        <w:rPr>
          <w:rFonts w:ascii="Times New Roman" w:hAnsi="Times New Roman"/>
          <w:sz w:val="22"/>
          <w:szCs w:val="22"/>
          <w:lang w:val="en-US"/>
        </w:rPr>
        <w:t xml:space="preserve"> ALE scores are then calculated for each voxel by taking the union of the </w:t>
      </w:r>
      <w:r w:rsidR="00F423C3" w:rsidRPr="00A87597">
        <w:rPr>
          <w:rFonts w:ascii="Times New Roman" w:hAnsi="Times New Roman"/>
          <w:sz w:val="22"/>
          <w:szCs w:val="22"/>
          <w:lang w:val="en-US"/>
        </w:rPr>
        <w:t>modeled-activation</w:t>
      </w:r>
      <w:r w:rsidR="0063401A" w:rsidRPr="00A87597">
        <w:rPr>
          <w:rFonts w:ascii="Times New Roman" w:hAnsi="Times New Roman"/>
          <w:sz w:val="22"/>
          <w:szCs w:val="22"/>
          <w:lang w:val="en-US"/>
        </w:rPr>
        <w:t xml:space="preserve"> maps and tested against a null distribution with correction for multiple comparisons</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[31]</w:t>
      </w:r>
      <w:r w:rsidR="005A1770">
        <w:rPr>
          <w:rFonts w:ascii="Times New Roman" w:hAnsi="Times New Roman"/>
          <w:sz w:val="22"/>
          <w:szCs w:val="22"/>
          <w:lang w:val="en-US"/>
        </w:rPr>
        <w:t>.</w:t>
      </w:r>
      <w:r w:rsidR="0063401A" w:rsidRPr="00A87597">
        <w:rPr>
          <w:rFonts w:ascii="Times New Roman" w:hAnsi="Times New Roman"/>
          <w:sz w:val="22"/>
          <w:szCs w:val="22"/>
          <w:lang w:val="en-US"/>
        </w:rPr>
        <w:t xml:space="preserve"> Cluster-level family-wise error correction was used, with a cluster-</w:t>
      </w:r>
      <w:r w:rsidR="0063401A" w:rsidRPr="00A87597">
        <w:rPr>
          <w:rFonts w:ascii="Times New Roman" w:hAnsi="Times New Roman"/>
          <w:sz w:val="22"/>
          <w:szCs w:val="22"/>
          <w:lang w:val="en-US"/>
        </w:rPr>
        <w:lastRenderedPageBreak/>
        <w:t xml:space="preserve">forming threshold on the voxel-level of </w:t>
      </w:r>
      <w:r w:rsidR="000415A4" w:rsidRPr="00A87597">
        <w:rPr>
          <w:rFonts w:ascii="Times New Roman" w:hAnsi="Times New Roman"/>
          <w:i/>
          <w:iCs/>
          <w:sz w:val="22"/>
          <w:szCs w:val="22"/>
          <w:lang w:val="en-US"/>
        </w:rPr>
        <w:t>P</w:t>
      </w:r>
      <w:r w:rsidR="0063401A" w:rsidRPr="00A87597">
        <w:rPr>
          <w:rFonts w:ascii="Times New Roman" w:hAnsi="Times New Roman"/>
          <w:sz w:val="22"/>
          <w:szCs w:val="22"/>
          <w:lang w:val="en-US"/>
        </w:rPr>
        <w:t xml:space="preserve"> &lt; .001 and a cluster-level threshold of </w:t>
      </w:r>
      <w:r w:rsidR="000415A4" w:rsidRPr="00A87597">
        <w:rPr>
          <w:rFonts w:ascii="Times New Roman" w:hAnsi="Times New Roman"/>
          <w:i/>
          <w:iCs/>
          <w:sz w:val="22"/>
          <w:szCs w:val="22"/>
          <w:lang w:val="en-US"/>
        </w:rPr>
        <w:t>P</w:t>
      </w:r>
      <w:r w:rsidR="000415A4" w:rsidRPr="00A87597">
        <w:rPr>
          <w:rFonts w:ascii="Times New Roman" w:hAnsi="Times New Roman"/>
          <w:sz w:val="22"/>
          <w:szCs w:val="22"/>
          <w:lang w:val="en-US"/>
        </w:rPr>
        <w:t xml:space="preserve"> </w:t>
      </w:r>
      <w:r w:rsidR="0063401A" w:rsidRPr="00A87597">
        <w:rPr>
          <w:rFonts w:ascii="Times New Roman" w:hAnsi="Times New Roman"/>
          <w:sz w:val="22"/>
          <w:szCs w:val="22"/>
          <w:lang w:val="en-US"/>
        </w:rPr>
        <w:t>&lt; .05</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[19, 32]</w:t>
      </w:r>
      <w:r w:rsidR="005A1770">
        <w:rPr>
          <w:rFonts w:ascii="Times New Roman" w:hAnsi="Times New Roman"/>
          <w:sz w:val="22"/>
          <w:szCs w:val="22"/>
          <w:lang w:val="en-US"/>
        </w:rPr>
        <w:t>.</w:t>
      </w:r>
      <w:r w:rsidR="0063401A" w:rsidRPr="00A87597">
        <w:rPr>
          <w:rFonts w:ascii="Times New Roman" w:hAnsi="Times New Roman"/>
          <w:sz w:val="22"/>
          <w:szCs w:val="22"/>
          <w:lang w:val="en-US"/>
        </w:rPr>
        <w:t xml:space="preserve"> As per the protocol</w:t>
      </w:r>
      <w:r w:rsidR="00E131A2">
        <w:rPr>
          <w:rFonts w:ascii="Times New Roman" w:hAnsi="Times New Roman"/>
          <w:sz w:val="22"/>
          <w:szCs w:val="22"/>
          <w:lang w:val="en-US"/>
        </w:rPr>
        <w:t xml:space="preserve"> and based on published simulations</w:t>
      </w:r>
      <w:r w:rsidR="0063401A" w:rsidRPr="00A87597">
        <w:rPr>
          <w:rFonts w:ascii="Times New Roman" w:hAnsi="Times New Roman"/>
          <w:sz w:val="22"/>
          <w:szCs w:val="22"/>
          <w:lang w:val="en-US"/>
        </w:rPr>
        <w:t>, at least 17 experiments were required to carry out an ALE meta-analysis, to control for the influence of any individual experiment</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[32]</w:t>
      </w:r>
      <w:r w:rsidR="005A1770">
        <w:rPr>
          <w:rFonts w:ascii="Times New Roman" w:hAnsi="Times New Roman"/>
          <w:sz w:val="22"/>
          <w:szCs w:val="22"/>
          <w:lang w:val="en-US"/>
        </w:rPr>
        <w:t>.</w:t>
      </w:r>
    </w:p>
    <w:p w14:paraId="72786067" w14:textId="77777777" w:rsidR="00904939" w:rsidRPr="00A87597" w:rsidRDefault="00904939" w:rsidP="0063401A">
      <w:pPr>
        <w:spacing w:line="480" w:lineRule="auto"/>
        <w:rPr>
          <w:rFonts w:ascii="Times New Roman" w:hAnsi="Times New Roman"/>
          <w:sz w:val="22"/>
          <w:szCs w:val="22"/>
          <w:lang w:val="en-US"/>
        </w:rPr>
      </w:pPr>
    </w:p>
    <w:p w14:paraId="368CE2E8" w14:textId="2AFB9E38" w:rsidR="00D63392" w:rsidRDefault="00FD36BA" w:rsidP="009511B6">
      <w:pPr>
        <w:spacing w:line="480" w:lineRule="auto"/>
        <w:rPr>
          <w:rFonts w:ascii="Times New Roman" w:hAnsi="Times New Roman"/>
          <w:sz w:val="22"/>
          <w:szCs w:val="22"/>
          <w:lang w:val="en-US"/>
        </w:rPr>
      </w:pPr>
      <w:r>
        <w:rPr>
          <w:rFonts w:ascii="Times New Roman" w:hAnsi="Times New Roman"/>
          <w:sz w:val="22"/>
          <w:szCs w:val="22"/>
          <w:lang w:val="en-US"/>
        </w:rPr>
        <w:t>E</w:t>
      </w:r>
      <w:r w:rsidR="00DF0655" w:rsidRPr="00A87597">
        <w:rPr>
          <w:rFonts w:ascii="Times New Roman" w:hAnsi="Times New Roman"/>
          <w:sz w:val="22"/>
          <w:szCs w:val="22"/>
          <w:lang w:val="en-US"/>
        </w:rPr>
        <w:t xml:space="preserve">xperiments included in each analysis are reported in </w:t>
      </w:r>
      <w:r w:rsidR="002B2182" w:rsidRPr="00A87597">
        <w:rPr>
          <w:rFonts w:ascii="Times New Roman" w:hAnsi="Times New Roman"/>
          <w:sz w:val="22"/>
          <w:szCs w:val="22"/>
          <w:lang w:val="en-US"/>
        </w:rPr>
        <w:t xml:space="preserve">the </w:t>
      </w:r>
      <w:r w:rsidR="006A18F9" w:rsidRPr="00A87597">
        <w:rPr>
          <w:rFonts w:ascii="Times New Roman" w:hAnsi="Times New Roman"/>
          <w:sz w:val="22"/>
          <w:szCs w:val="22"/>
          <w:lang w:val="en-US"/>
        </w:rPr>
        <w:t>supplement</w:t>
      </w:r>
      <w:r w:rsidR="00FC2953" w:rsidRPr="00A87597">
        <w:rPr>
          <w:rFonts w:ascii="Times New Roman" w:hAnsi="Times New Roman"/>
          <w:sz w:val="22"/>
          <w:szCs w:val="22"/>
          <w:lang w:val="en-US"/>
        </w:rPr>
        <w:t xml:space="preserve"> (</w:t>
      </w:r>
      <w:r w:rsidR="00E845F2">
        <w:rPr>
          <w:rFonts w:ascii="Times New Roman" w:hAnsi="Times New Roman"/>
          <w:sz w:val="22"/>
          <w:szCs w:val="22"/>
          <w:lang w:val="en-US"/>
        </w:rPr>
        <w:t xml:space="preserve">Supplementary </w:t>
      </w:r>
      <w:r w:rsidR="00DF0655" w:rsidRPr="00A87597">
        <w:rPr>
          <w:rFonts w:ascii="Times New Roman" w:hAnsi="Times New Roman"/>
          <w:sz w:val="22"/>
          <w:szCs w:val="22"/>
          <w:lang w:val="en-US"/>
        </w:rPr>
        <w:t xml:space="preserve">Table </w:t>
      </w:r>
      <w:r w:rsidR="00D34EDE">
        <w:rPr>
          <w:rFonts w:ascii="Times New Roman" w:hAnsi="Times New Roman"/>
          <w:sz w:val="22"/>
          <w:szCs w:val="22"/>
          <w:lang w:val="en-US"/>
        </w:rPr>
        <w:t>6</w:t>
      </w:r>
      <w:r w:rsidR="00FC2953" w:rsidRPr="00A87597">
        <w:rPr>
          <w:rFonts w:ascii="Times New Roman" w:hAnsi="Times New Roman"/>
          <w:sz w:val="22"/>
          <w:szCs w:val="22"/>
          <w:lang w:val="en-US"/>
        </w:rPr>
        <w:t>)</w:t>
      </w:r>
      <w:r w:rsidR="00DF0655" w:rsidRPr="00A87597">
        <w:rPr>
          <w:rFonts w:ascii="Times New Roman" w:hAnsi="Times New Roman"/>
          <w:sz w:val="22"/>
          <w:szCs w:val="22"/>
          <w:lang w:val="en-US"/>
        </w:rPr>
        <w:t>.</w:t>
      </w:r>
      <w:r w:rsidR="009511B6" w:rsidRPr="00A87597">
        <w:rPr>
          <w:rFonts w:ascii="Times New Roman" w:hAnsi="Times New Roman"/>
          <w:sz w:val="22"/>
          <w:szCs w:val="22"/>
          <w:lang w:val="en-US"/>
        </w:rPr>
        <w:t xml:space="preserve"> </w:t>
      </w:r>
      <w:r w:rsidR="00352C5A" w:rsidRPr="00A87597">
        <w:rPr>
          <w:rFonts w:ascii="Times New Roman" w:hAnsi="Times New Roman"/>
          <w:sz w:val="22"/>
          <w:szCs w:val="22"/>
          <w:lang w:val="en-US"/>
        </w:rPr>
        <w:t>S</w:t>
      </w:r>
      <w:r w:rsidR="009511B6" w:rsidRPr="00A87597">
        <w:rPr>
          <w:rFonts w:ascii="Times New Roman" w:hAnsi="Times New Roman"/>
          <w:sz w:val="22"/>
          <w:szCs w:val="22"/>
          <w:lang w:val="en-US"/>
        </w:rPr>
        <w:t>ignificant clusters were visualized using Mango (rii.uthscsa.edu/mango) (Figure 2)</w:t>
      </w:r>
      <w:r w:rsidR="00F60485">
        <w:rPr>
          <w:rFonts w:ascii="Times New Roman" w:hAnsi="Times New Roman"/>
          <w:sz w:val="22"/>
          <w:szCs w:val="22"/>
          <w:lang w:val="en-US"/>
        </w:rPr>
        <w:t xml:space="preserve"> and interpreted directionally by inspecting those case-control studies directly contributing to the results</w:t>
      </w:r>
      <w:r w:rsidR="009511B6" w:rsidRPr="00A87597">
        <w:rPr>
          <w:rFonts w:ascii="Times New Roman" w:hAnsi="Times New Roman"/>
          <w:sz w:val="22"/>
          <w:szCs w:val="22"/>
          <w:lang w:val="en-US"/>
        </w:rPr>
        <w:t>.</w:t>
      </w:r>
      <w:r w:rsidR="00753049">
        <w:rPr>
          <w:rFonts w:ascii="Times New Roman" w:hAnsi="Times New Roman"/>
          <w:sz w:val="22"/>
          <w:szCs w:val="22"/>
          <w:lang w:val="en-US"/>
        </w:rPr>
        <w:t xml:space="preserve"> </w:t>
      </w:r>
    </w:p>
    <w:p w14:paraId="7F890E9D" w14:textId="77777777" w:rsidR="00D63392" w:rsidRDefault="00D63392" w:rsidP="009511B6">
      <w:pPr>
        <w:spacing w:line="480" w:lineRule="auto"/>
        <w:rPr>
          <w:rFonts w:ascii="Times New Roman" w:hAnsi="Times New Roman"/>
          <w:sz w:val="22"/>
          <w:szCs w:val="22"/>
          <w:lang w:val="en-US"/>
        </w:rPr>
      </w:pPr>
    </w:p>
    <w:p w14:paraId="0F173626" w14:textId="5824CB50" w:rsidR="000500A8" w:rsidRPr="00A87597" w:rsidRDefault="00753049" w:rsidP="009511B6">
      <w:pPr>
        <w:spacing w:line="480" w:lineRule="auto"/>
        <w:rPr>
          <w:rFonts w:ascii="Times New Roman" w:hAnsi="Times New Roman"/>
          <w:sz w:val="22"/>
          <w:szCs w:val="22"/>
          <w:lang w:val="en-US"/>
        </w:rPr>
      </w:pPr>
      <w:r>
        <w:rPr>
          <w:rFonts w:ascii="Times New Roman" w:hAnsi="Times New Roman"/>
          <w:sz w:val="22"/>
          <w:szCs w:val="22"/>
          <w:lang w:val="en-US"/>
        </w:rPr>
        <w:t xml:space="preserve">Where significant clusters were identified, a leave-one-out </w:t>
      </w:r>
      <w:r w:rsidR="00A81445">
        <w:rPr>
          <w:rFonts w:ascii="Times New Roman" w:hAnsi="Times New Roman"/>
          <w:sz w:val="22"/>
          <w:szCs w:val="22"/>
          <w:lang w:val="en-US"/>
        </w:rPr>
        <w:t>j</w:t>
      </w:r>
      <w:r>
        <w:rPr>
          <w:rFonts w:ascii="Times New Roman" w:hAnsi="Times New Roman"/>
          <w:sz w:val="22"/>
          <w:szCs w:val="22"/>
          <w:lang w:val="en-US"/>
        </w:rPr>
        <w:t xml:space="preserve">ackknife sensitivity analysis was performed to assess the robustness of the </w:t>
      </w:r>
      <w:proofErr w:type="gramStart"/>
      <w:r>
        <w:rPr>
          <w:rFonts w:ascii="Times New Roman" w:hAnsi="Times New Roman"/>
          <w:sz w:val="22"/>
          <w:szCs w:val="22"/>
          <w:lang w:val="en-US"/>
        </w:rPr>
        <w:t>results</w:t>
      </w:r>
      <w:r w:rsidR="00ED512A">
        <w:rPr>
          <w:rFonts w:ascii="Times New Roman" w:hAnsi="Times New Roman"/>
          <w:sz w:val="22"/>
          <w:szCs w:val="22"/>
          <w:lang w:val="en-US"/>
        </w:rPr>
        <w:t>;</w:t>
      </w:r>
      <w:proofErr w:type="gramEnd"/>
      <w:r w:rsidR="00ED512A">
        <w:rPr>
          <w:rFonts w:ascii="Times New Roman" w:hAnsi="Times New Roman"/>
          <w:sz w:val="22"/>
          <w:szCs w:val="22"/>
          <w:lang w:val="en-US"/>
        </w:rPr>
        <w:t xml:space="preserve"> i.e. t</w:t>
      </w:r>
      <w:r>
        <w:rPr>
          <w:rFonts w:ascii="Times New Roman" w:hAnsi="Times New Roman"/>
          <w:sz w:val="22"/>
          <w:szCs w:val="22"/>
          <w:lang w:val="en-US"/>
        </w:rPr>
        <w:t>he meta-analysis was repeated</w:t>
      </w:r>
      <w:r w:rsidR="00D63392">
        <w:rPr>
          <w:rFonts w:ascii="Times New Roman" w:hAnsi="Times New Roman"/>
          <w:sz w:val="22"/>
          <w:szCs w:val="22"/>
          <w:lang w:val="en-US"/>
        </w:rPr>
        <w:t xml:space="preserve"> multiple times</w:t>
      </w:r>
      <w:r>
        <w:rPr>
          <w:rFonts w:ascii="Times New Roman" w:hAnsi="Times New Roman"/>
          <w:sz w:val="22"/>
          <w:szCs w:val="22"/>
          <w:lang w:val="en-US"/>
        </w:rPr>
        <w:t>, leaving out one experiment each time</w:t>
      </w:r>
      <w:r w:rsidR="00D63392">
        <w:rPr>
          <w:rFonts w:ascii="Times New Roman" w:hAnsi="Times New Roman"/>
          <w:sz w:val="22"/>
          <w:szCs w:val="22"/>
          <w:lang w:val="en-US"/>
        </w:rPr>
        <w:t>.</w:t>
      </w:r>
      <w:r w:rsidR="000F4C00">
        <w:rPr>
          <w:rFonts w:ascii="Times New Roman" w:hAnsi="Times New Roman"/>
          <w:sz w:val="22"/>
          <w:szCs w:val="22"/>
          <w:lang w:val="en-US"/>
        </w:rPr>
        <w:t xml:space="preserve"> Results from each iteration were inspected to determine whether significant clusters were preserved (Supplementary Table 7) and, where clusters remained significant, whether their characteristics had altered (Supplementary Table 8).</w:t>
      </w:r>
    </w:p>
    <w:p w14:paraId="0885047C" w14:textId="77777777" w:rsidR="000500A8" w:rsidRPr="00A87597" w:rsidRDefault="000500A8" w:rsidP="009511B6">
      <w:pPr>
        <w:spacing w:line="480" w:lineRule="auto"/>
        <w:rPr>
          <w:rFonts w:ascii="Times New Roman" w:hAnsi="Times New Roman"/>
          <w:b/>
          <w:bCs/>
          <w:sz w:val="22"/>
          <w:szCs w:val="22"/>
          <w:lang w:val="en-US"/>
        </w:rPr>
      </w:pPr>
    </w:p>
    <w:p w14:paraId="7209B0C2" w14:textId="77777777" w:rsidR="000500A8" w:rsidRPr="00A87597" w:rsidRDefault="000500A8" w:rsidP="00A305CF">
      <w:pPr>
        <w:spacing w:line="480" w:lineRule="auto"/>
        <w:rPr>
          <w:rFonts w:ascii="Times New Roman" w:hAnsi="Times New Roman"/>
          <w:b/>
          <w:bCs/>
          <w:lang w:val="en-US"/>
        </w:rPr>
      </w:pPr>
      <w:r w:rsidRPr="00A87597">
        <w:rPr>
          <w:rFonts w:ascii="Times New Roman" w:hAnsi="Times New Roman"/>
          <w:b/>
          <w:bCs/>
          <w:lang w:val="en-US"/>
        </w:rPr>
        <w:t>Results</w:t>
      </w:r>
    </w:p>
    <w:p w14:paraId="5D8A67FF" w14:textId="5B716DC0" w:rsidR="00955B52" w:rsidRDefault="00C36CE5" w:rsidP="00A305CF">
      <w:pPr>
        <w:spacing w:line="480" w:lineRule="auto"/>
        <w:rPr>
          <w:rFonts w:ascii="Times New Roman" w:hAnsi="Times New Roman"/>
          <w:sz w:val="22"/>
          <w:szCs w:val="22"/>
          <w:lang w:val="en-US"/>
        </w:rPr>
      </w:pPr>
      <w:r w:rsidRPr="00A87597">
        <w:rPr>
          <w:rFonts w:ascii="Times New Roman" w:hAnsi="Times New Roman"/>
          <w:sz w:val="22"/>
          <w:szCs w:val="22"/>
          <w:lang w:val="en-US"/>
        </w:rPr>
        <w:t xml:space="preserve">From a total of </w:t>
      </w:r>
      <w:r w:rsidR="00A87597" w:rsidRPr="00A87597">
        <w:rPr>
          <w:rFonts w:ascii="Times New Roman" w:hAnsi="Times New Roman"/>
          <w:sz w:val="22"/>
          <w:szCs w:val="22"/>
          <w:lang w:val="en-US"/>
        </w:rPr>
        <w:t>6</w:t>
      </w:r>
      <w:r w:rsidR="00D34EDE">
        <w:rPr>
          <w:rFonts w:ascii="Times New Roman" w:hAnsi="Times New Roman"/>
          <w:sz w:val="22"/>
          <w:szCs w:val="22"/>
          <w:lang w:val="en-US"/>
        </w:rPr>
        <w:t>24</w:t>
      </w:r>
      <w:r w:rsidRPr="00A87597">
        <w:rPr>
          <w:rFonts w:ascii="Times New Roman" w:hAnsi="Times New Roman"/>
          <w:sz w:val="22"/>
          <w:szCs w:val="22"/>
          <w:lang w:val="en-US"/>
        </w:rPr>
        <w:t xml:space="preserve"> studies considered, </w:t>
      </w:r>
      <w:r w:rsidR="000C115B">
        <w:rPr>
          <w:rFonts w:ascii="Times New Roman" w:hAnsi="Times New Roman"/>
          <w:sz w:val="22"/>
          <w:szCs w:val="22"/>
          <w:lang w:val="en-US"/>
        </w:rPr>
        <w:t>15</w:t>
      </w:r>
      <w:r w:rsidR="00955B52">
        <w:rPr>
          <w:rFonts w:ascii="Times New Roman" w:hAnsi="Times New Roman"/>
          <w:sz w:val="22"/>
          <w:szCs w:val="22"/>
          <w:lang w:val="en-US"/>
        </w:rPr>
        <w:t xml:space="preserve"> were identified for the main analysis focusing on VBM</w:t>
      </w:r>
      <w:r w:rsidR="00252D5D">
        <w:rPr>
          <w:rFonts w:ascii="Times New Roman" w:hAnsi="Times New Roman"/>
          <w:sz w:val="22"/>
          <w:szCs w:val="22"/>
          <w:lang w:val="en-US"/>
        </w:rPr>
        <w:t xml:space="preserve"> (including 355 individuals with PUI and 363 controls)</w:t>
      </w:r>
      <w:r w:rsidR="00955B52">
        <w:rPr>
          <w:rFonts w:ascii="Times New Roman" w:hAnsi="Times New Roman"/>
          <w:sz w:val="22"/>
          <w:szCs w:val="22"/>
          <w:lang w:val="en-US"/>
        </w:rPr>
        <w:t>. Secondary analyses were also</w:t>
      </w:r>
      <w:r w:rsidR="00FD36BA">
        <w:rPr>
          <w:rFonts w:ascii="Times New Roman" w:hAnsi="Times New Roman"/>
          <w:sz w:val="22"/>
          <w:szCs w:val="22"/>
          <w:lang w:val="en-US"/>
        </w:rPr>
        <w:t xml:space="preserve"> conducted,</w:t>
      </w:r>
      <w:r w:rsidR="00955B52">
        <w:rPr>
          <w:rFonts w:ascii="Times New Roman" w:hAnsi="Times New Roman"/>
          <w:sz w:val="22"/>
          <w:szCs w:val="22"/>
          <w:lang w:val="en-US"/>
        </w:rPr>
        <w:t xml:space="preserve"> (a) </w:t>
      </w:r>
      <w:r w:rsidR="00467749">
        <w:rPr>
          <w:rFonts w:ascii="Times New Roman" w:hAnsi="Times New Roman"/>
          <w:sz w:val="22"/>
          <w:szCs w:val="22"/>
          <w:lang w:val="en-US"/>
        </w:rPr>
        <w:t xml:space="preserve">focusing on </w:t>
      </w:r>
      <w:r w:rsidR="00955B52">
        <w:rPr>
          <w:rFonts w:ascii="Times New Roman" w:hAnsi="Times New Roman"/>
          <w:sz w:val="22"/>
          <w:szCs w:val="22"/>
          <w:lang w:val="en-US"/>
        </w:rPr>
        <w:t>studies examining IGD</w:t>
      </w:r>
      <w:r w:rsidR="00FD36BA">
        <w:rPr>
          <w:rFonts w:ascii="Times New Roman" w:hAnsi="Times New Roman"/>
          <w:sz w:val="22"/>
          <w:szCs w:val="22"/>
          <w:lang w:val="en-US"/>
        </w:rPr>
        <w:t xml:space="preserve"> specifically (rather than PUI in general</w:t>
      </w:r>
      <w:r w:rsidR="00252D5D">
        <w:rPr>
          <w:rFonts w:ascii="Times New Roman" w:hAnsi="Times New Roman"/>
          <w:sz w:val="22"/>
          <w:szCs w:val="22"/>
          <w:lang w:val="en-US"/>
        </w:rPr>
        <w:t xml:space="preserve">; 363 individuals with </w:t>
      </w:r>
      <w:r w:rsidR="00A55B77">
        <w:rPr>
          <w:rFonts w:ascii="Times New Roman" w:hAnsi="Times New Roman"/>
          <w:sz w:val="22"/>
          <w:szCs w:val="22"/>
          <w:lang w:val="en-US"/>
        </w:rPr>
        <w:t>IGD</w:t>
      </w:r>
      <w:r w:rsidR="00252D5D">
        <w:rPr>
          <w:rFonts w:ascii="Times New Roman" w:hAnsi="Times New Roman"/>
          <w:sz w:val="22"/>
          <w:szCs w:val="22"/>
          <w:lang w:val="en-US"/>
        </w:rPr>
        <w:t xml:space="preserve"> and 373 controls)</w:t>
      </w:r>
      <w:r w:rsidR="00FD36BA">
        <w:rPr>
          <w:rFonts w:ascii="Times New Roman" w:hAnsi="Times New Roman"/>
          <w:sz w:val="22"/>
          <w:szCs w:val="22"/>
          <w:lang w:val="en-US"/>
        </w:rPr>
        <w:t>; and (b) addi</w:t>
      </w:r>
      <w:r w:rsidR="00467749">
        <w:rPr>
          <w:rFonts w:ascii="Times New Roman" w:hAnsi="Times New Roman"/>
          <w:sz w:val="22"/>
          <w:szCs w:val="22"/>
          <w:lang w:val="en-US"/>
        </w:rPr>
        <w:t>ng</w:t>
      </w:r>
      <w:r w:rsidR="00FD36BA">
        <w:rPr>
          <w:rFonts w:ascii="Times New Roman" w:hAnsi="Times New Roman"/>
          <w:sz w:val="22"/>
          <w:szCs w:val="22"/>
          <w:lang w:val="en-US"/>
        </w:rPr>
        <w:t xml:space="preserve"> identified non-VBM studies to the VBM studies</w:t>
      </w:r>
      <w:r w:rsidR="00252D5D">
        <w:rPr>
          <w:rFonts w:ascii="Times New Roman" w:hAnsi="Times New Roman"/>
          <w:sz w:val="22"/>
          <w:szCs w:val="22"/>
          <w:lang w:val="en-US"/>
        </w:rPr>
        <w:t xml:space="preserve"> (455 individuals with PUI and 466 controls)</w:t>
      </w:r>
      <w:r w:rsidR="00EA0FC9">
        <w:rPr>
          <w:rFonts w:ascii="Times New Roman" w:hAnsi="Times New Roman"/>
          <w:sz w:val="22"/>
          <w:szCs w:val="22"/>
          <w:lang w:val="en-US"/>
        </w:rPr>
        <w:t xml:space="preserve"> (Figure 1</w:t>
      </w:r>
      <w:r w:rsidR="0008427F">
        <w:rPr>
          <w:rFonts w:ascii="Times New Roman" w:hAnsi="Times New Roman"/>
          <w:sz w:val="22"/>
          <w:szCs w:val="22"/>
          <w:lang w:val="en-US"/>
        </w:rPr>
        <w:t>, Supplementary Table 6</w:t>
      </w:r>
      <w:r w:rsidR="00EA0FC9">
        <w:rPr>
          <w:rFonts w:ascii="Times New Roman" w:hAnsi="Times New Roman"/>
          <w:sz w:val="22"/>
          <w:szCs w:val="22"/>
          <w:lang w:val="en-US"/>
        </w:rPr>
        <w:t>)</w:t>
      </w:r>
      <w:r w:rsidRPr="00A87597">
        <w:rPr>
          <w:rFonts w:ascii="Times New Roman" w:hAnsi="Times New Roman"/>
          <w:sz w:val="22"/>
          <w:szCs w:val="22"/>
          <w:lang w:val="en-US"/>
        </w:rPr>
        <w:t>.</w:t>
      </w:r>
      <w:r w:rsidR="002D0C42" w:rsidRPr="00A87597">
        <w:rPr>
          <w:rFonts w:ascii="Times New Roman" w:hAnsi="Times New Roman"/>
          <w:sz w:val="22"/>
          <w:szCs w:val="22"/>
          <w:lang w:val="en-US"/>
        </w:rPr>
        <w:t xml:space="preserve"> </w:t>
      </w:r>
      <w:r w:rsidR="00955B52" w:rsidRPr="00A87597">
        <w:rPr>
          <w:rFonts w:ascii="Times New Roman" w:hAnsi="Times New Roman"/>
          <w:sz w:val="22"/>
          <w:szCs w:val="22"/>
          <w:lang w:val="en-US"/>
        </w:rPr>
        <w:t>A full list of studies excluded at eligibility assessment</w:t>
      </w:r>
      <w:r w:rsidR="00955B52">
        <w:rPr>
          <w:rFonts w:ascii="Times New Roman" w:hAnsi="Times New Roman"/>
          <w:sz w:val="22"/>
          <w:szCs w:val="22"/>
          <w:lang w:val="en-US"/>
        </w:rPr>
        <w:t>, with reasons for exclusion,</w:t>
      </w:r>
      <w:r w:rsidR="00955B52" w:rsidRPr="00A87597">
        <w:rPr>
          <w:rFonts w:ascii="Times New Roman" w:hAnsi="Times New Roman"/>
          <w:sz w:val="22"/>
          <w:szCs w:val="22"/>
          <w:lang w:val="en-US"/>
        </w:rPr>
        <w:t xml:space="preserve"> is provided in the supplementary material (</w:t>
      </w:r>
      <w:r w:rsidR="00955B52">
        <w:rPr>
          <w:rFonts w:ascii="Times New Roman" w:hAnsi="Times New Roman"/>
          <w:sz w:val="22"/>
          <w:szCs w:val="22"/>
          <w:lang w:val="en-US"/>
        </w:rPr>
        <w:t xml:space="preserve">Supplementary </w:t>
      </w:r>
      <w:r w:rsidR="00955B52" w:rsidRPr="00A87597">
        <w:rPr>
          <w:rFonts w:ascii="Times New Roman" w:hAnsi="Times New Roman"/>
          <w:sz w:val="22"/>
          <w:szCs w:val="22"/>
          <w:lang w:val="en-US"/>
        </w:rPr>
        <w:t>Methods 2).</w:t>
      </w:r>
    </w:p>
    <w:p w14:paraId="4878F6E7" w14:textId="77777777" w:rsidR="00955B52" w:rsidRDefault="00955B52" w:rsidP="00A305CF">
      <w:pPr>
        <w:spacing w:line="480" w:lineRule="auto"/>
        <w:rPr>
          <w:rFonts w:ascii="Times New Roman" w:hAnsi="Times New Roman"/>
          <w:sz w:val="22"/>
          <w:szCs w:val="22"/>
          <w:lang w:val="en-US"/>
        </w:rPr>
      </w:pPr>
    </w:p>
    <w:p w14:paraId="78CEE6A7" w14:textId="542165DE" w:rsidR="001B3248" w:rsidRPr="00551CE3" w:rsidRDefault="008D34BE" w:rsidP="00A305CF">
      <w:pPr>
        <w:spacing w:line="480" w:lineRule="auto"/>
        <w:rPr>
          <w:rFonts w:ascii="Times New Roman" w:hAnsi="Times New Roman"/>
          <w:sz w:val="22"/>
          <w:szCs w:val="22"/>
          <w:lang w:val="en-US"/>
        </w:rPr>
      </w:pPr>
      <w:r w:rsidRPr="00A87597">
        <w:rPr>
          <w:rFonts w:ascii="Times New Roman" w:hAnsi="Times New Roman"/>
          <w:sz w:val="22"/>
          <w:szCs w:val="22"/>
          <w:lang w:val="en-US"/>
        </w:rPr>
        <w:t xml:space="preserve">Table </w:t>
      </w:r>
      <w:r w:rsidR="00C45B33" w:rsidRPr="00A87597">
        <w:rPr>
          <w:rFonts w:ascii="Times New Roman" w:hAnsi="Times New Roman"/>
          <w:sz w:val="22"/>
          <w:szCs w:val="22"/>
          <w:lang w:val="en-US"/>
        </w:rPr>
        <w:t>1</w:t>
      </w:r>
      <w:r w:rsidRPr="00A87597">
        <w:rPr>
          <w:rFonts w:ascii="Times New Roman" w:hAnsi="Times New Roman"/>
          <w:sz w:val="22"/>
          <w:szCs w:val="22"/>
          <w:lang w:val="en-US"/>
        </w:rPr>
        <w:t xml:space="preserve"> </w:t>
      </w:r>
      <w:r w:rsidR="00A51AC9" w:rsidRPr="00A87597">
        <w:rPr>
          <w:rFonts w:ascii="Times New Roman" w:hAnsi="Times New Roman"/>
          <w:sz w:val="22"/>
          <w:szCs w:val="22"/>
          <w:lang w:val="en-US"/>
        </w:rPr>
        <w:t>summarizes the</w:t>
      </w:r>
      <w:r w:rsidR="002C3813" w:rsidRPr="00A87597">
        <w:rPr>
          <w:rFonts w:ascii="Times New Roman" w:hAnsi="Times New Roman"/>
          <w:sz w:val="22"/>
          <w:szCs w:val="22"/>
          <w:lang w:val="en-US"/>
        </w:rPr>
        <w:t xml:space="preserve"> </w:t>
      </w:r>
      <w:r w:rsidRPr="00A87597">
        <w:rPr>
          <w:rFonts w:ascii="Times New Roman" w:hAnsi="Times New Roman"/>
          <w:sz w:val="22"/>
          <w:szCs w:val="22"/>
          <w:lang w:val="en-US"/>
        </w:rPr>
        <w:t xml:space="preserve">characteristics of </w:t>
      </w:r>
      <w:r w:rsidR="00780AEC" w:rsidRPr="00A87597">
        <w:rPr>
          <w:rFonts w:ascii="Times New Roman" w:hAnsi="Times New Roman"/>
          <w:sz w:val="22"/>
          <w:szCs w:val="22"/>
          <w:lang w:val="en-US"/>
        </w:rPr>
        <w:t>included studies</w:t>
      </w:r>
      <w:r w:rsidR="00C45B33" w:rsidRPr="00A87597">
        <w:rPr>
          <w:rFonts w:ascii="Times New Roman" w:hAnsi="Times New Roman"/>
          <w:sz w:val="22"/>
          <w:szCs w:val="22"/>
          <w:lang w:val="en-US"/>
        </w:rPr>
        <w:t xml:space="preserve"> </w:t>
      </w:r>
      <w:r w:rsidR="006F7B08">
        <w:rPr>
          <w:rFonts w:ascii="Times New Roman" w:hAnsi="Times New Roman"/>
          <w:sz w:val="22"/>
          <w:szCs w:val="22"/>
          <w:lang w:val="en-US"/>
        </w:rPr>
        <w:t xml:space="preserve">[33-50] </w:t>
      </w:r>
      <w:r w:rsidR="00C45B33" w:rsidRPr="00A87597">
        <w:rPr>
          <w:rFonts w:ascii="Times New Roman" w:hAnsi="Times New Roman"/>
          <w:sz w:val="22"/>
          <w:szCs w:val="22"/>
          <w:lang w:val="en-US"/>
        </w:rPr>
        <w:t xml:space="preserve">and Table 2 shows </w:t>
      </w:r>
      <w:r w:rsidR="00FB26BF" w:rsidRPr="00A87597">
        <w:rPr>
          <w:rFonts w:ascii="Times New Roman" w:hAnsi="Times New Roman"/>
          <w:sz w:val="22"/>
          <w:szCs w:val="22"/>
          <w:lang w:val="en-US"/>
        </w:rPr>
        <w:t>gray matter</w:t>
      </w:r>
      <w:r w:rsidR="002C3813" w:rsidRPr="00A87597">
        <w:rPr>
          <w:rFonts w:ascii="Times New Roman" w:hAnsi="Times New Roman"/>
          <w:sz w:val="22"/>
          <w:szCs w:val="22"/>
          <w:lang w:val="en-US"/>
        </w:rPr>
        <w:t xml:space="preserve"> regions </w:t>
      </w:r>
      <w:r w:rsidR="00E21087" w:rsidRPr="00A87597">
        <w:rPr>
          <w:rFonts w:ascii="Times New Roman" w:hAnsi="Times New Roman"/>
          <w:sz w:val="22"/>
          <w:szCs w:val="22"/>
          <w:lang w:val="en-US"/>
        </w:rPr>
        <w:t>displaying</w:t>
      </w:r>
      <w:r w:rsidR="002C3813" w:rsidRPr="00A87597">
        <w:rPr>
          <w:rFonts w:ascii="Times New Roman" w:hAnsi="Times New Roman"/>
          <w:sz w:val="22"/>
          <w:szCs w:val="22"/>
          <w:lang w:val="en-US"/>
        </w:rPr>
        <w:t xml:space="preserve"> significant differences between </w:t>
      </w:r>
      <w:r w:rsidR="009C2FD9">
        <w:rPr>
          <w:rFonts w:ascii="Times New Roman" w:hAnsi="Times New Roman"/>
          <w:sz w:val="22"/>
          <w:szCs w:val="22"/>
          <w:lang w:val="en-US"/>
        </w:rPr>
        <w:t>PUI</w:t>
      </w:r>
      <w:r w:rsidR="002C3813" w:rsidRPr="00A87597">
        <w:rPr>
          <w:rFonts w:ascii="Times New Roman" w:hAnsi="Times New Roman"/>
          <w:sz w:val="22"/>
          <w:szCs w:val="22"/>
          <w:lang w:val="en-US"/>
        </w:rPr>
        <w:t xml:space="preserve"> and control groups</w:t>
      </w:r>
      <w:r w:rsidR="00A87597" w:rsidRPr="00A87597">
        <w:rPr>
          <w:rFonts w:ascii="Times New Roman" w:hAnsi="Times New Roman"/>
          <w:sz w:val="22"/>
          <w:szCs w:val="22"/>
          <w:lang w:val="en-US"/>
        </w:rPr>
        <w:t xml:space="preserve"> for each study</w:t>
      </w:r>
      <w:r w:rsidRPr="00A87597">
        <w:rPr>
          <w:rFonts w:ascii="Times New Roman" w:hAnsi="Times New Roman"/>
          <w:sz w:val="22"/>
          <w:szCs w:val="22"/>
          <w:lang w:val="en-US"/>
        </w:rPr>
        <w:t>.</w:t>
      </w:r>
      <w:r w:rsidR="009E471A">
        <w:rPr>
          <w:rFonts w:ascii="Times New Roman" w:hAnsi="Times New Roman"/>
          <w:sz w:val="22"/>
          <w:szCs w:val="22"/>
          <w:lang w:val="en-US"/>
        </w:rPr>
        <w:t xml:space="preserve"> Across the whole identified literature, s</w:t>
      </w:r>
      <w:r w:rsidR="00180872">
        <w:rPr>
          <w:rFonts w:ascii="Times New Roman" w:hAnsi="Times New Roman"/>
          <w:sz w:val="22"/>
          <w:szCs w:val="22"/>
          <w:lang w:val="en-US"/>
        </w:rPr>
        <w:t>ix</w:t>
      </w:r>
      <w:r w:rsidR="00180872" w:rsidRPr="00A87597">
        <w:rPr>
          <w:rFonts w:ascii="Times New Roman" w:hAnsi="Times New Roman"/>
          <w:sz w:val="22"/>
          <w:szCs w:val="22"/>
          <w:lang w:val="en-US"/>
        </w:rPr>
        <w:t xml:space="preserve"> </w:t>
      </w:r>
      <w:r w:rsidR="00AE40D9" w:rsidRPr="00A87597">
        <w:rPr>
          <w:rFonts w:ascii="Times New Roman" w:hAnsi="Times New Roman"/>
          <w:sz w:val="22"/>
          <w:szCs w:val="22"/>
          <w:lang w:val="en-US"/>
        </w:rPr>
        <w:t xml:space="preserve">studies reported the use of a diagnostic interview to confirm </w:t>
      </w:r>
      <w:r w:rsidR="009C2FD9">
        <w:rPr>
          <w:rFonts w:ascii="Times New Roman" w:hAnsi="Times New Roman"/>
          <w:sz w:val="22"/>
          <w:szCs w:val="22"/>
          <w:lang w:val="en-US"/>
        </w:rPr>
        <w:t>PUI</w:t>
      </w:r>
      <w:r w:rsidR="00AE40D9" w:rsidRPr="00A87597">
        <w:rPr>
          <w:rFonts w:ascii="Times New Roman" w:hAnsi="Times New Roman"/>
          <w:sz w:val="22"/>
          <w:szCs w:val="22"/>
          <w:lang w:val="en-US"/>
        </w:rPr>
        <w:t xml:space="preserve"> (</w:t>
      </w:r>
      <w:r w:rsidR="00E845F2">
        <w:rPr>
          <w:rFonts w:ascii="Times New Roman" w:hAnsi="Times New Roman"/>
          <w:sz w:val="22"/>
          <w:szCs w:val="22"/>
          <w:lang w:val="en-US"/>
        </w:rPr>
        <w:t xml:space="preserve">Supplementary </w:t>
      </w:r>
      <w:r w:rsidR="00AE40D9" w:rsidRPr="00A87597">
        <w:rPr>
          <w:rFonts w:ascii="Times New Roman" w:hAnsi="Times New Roman"/>
          <w:sz w:val="22"/>
          <w:szCs w:val="22"/>
          <w:lang w:val="en-US"/>
        </w:rPr>
        <w:t xml:space="preserve">Table </w:t>
      </w:r>
      <w:r w:rsidR="00D51A5C">
        <w:rPr>
          <w:rFonts w:ascii="Times New Roman" w:hAnsi="Times New Roman"/>
          <w:sz w:val="22"/>
          <w:szCs w:val="22"/>
          <w:lang w:val="en-US"/>
        </w:rPr>
        <w:t>5</w:t>
      </w:r>
      <w:r w:rsidR="00AE40D9" w:rsidRPr="00551CE3">
        <w:rPr>
          <w:rFonts w:ascii="Times New Roman" w:hAnsi="Times New Roman"/>
          <w:sz w:val="22"/>
          <w:szCs w:val="22"/>
          <w:lang w:val="en-US"/>
        </w:rPr>
        <w:t>). Mood/anxiety disorders and attention-deficit</w:t>
      </w:r>
      <w:r w:rsidR="00180872">
        <w:rPr>
          <w:rFonts w:ascii="Times New Roman" w:hAnsi="Times New Roman"/>
          <w:sz w:val="22"/>
          <w:szCs w:val="22"/>
          <w:lang w:val="en-US"/>
        </w:rPr>
        <w:t>/</w:t>
      </w:r>
      <w:r w:rsidR="00AE40D9" w:rsidRPr="00551CE3">
        <w:rPr>
          <w:rFonts w:ascii="Times New Roman" w:hAnsi="Times New Roman"/>
          <w:sz w:val="22"/>
          <w:szCs w:val="22"/>
          <w:lang w:val="en-US"/>
        </w:rPr>
        <w:t>hyperactivity disorder</w:t>
      </w:r>
      <w:r w:rsidR="009E5923" w:rsidRPr="00551CE3">
        <w:rPr>
          <w:rFonts w:ascii="Times New Roman" w:hAnsi="Times New Roman"/>
          <w:sz w:val="22"/>
          <w:szCs w:val="22"/>
          <w:lang w:val="en-US"/>
        </w:rPr>
        <w:t xml:space="preserve"> (ADHD)</w:t>
      </w:r>
      <w:r w:rsidR="00AE40D9" w:rsidRPr="00551CE3">
        <w:rPr>
          <w:rFonts w:ascii="Times New Roman" w:hAnsi="Times New Roman"/>
          <w:sz w:val="22"/>
          <w:szCs w:val="22"/>
          <w:lang w:val="en-US"/>
        </w:rPr>
        <w:t xml:space="preserve">/impulsivity were </w:t>
      </w:r>
      <w:r w:rsidR="00B2548D" w:rsidRPr="00551CE3">
        <w:rPr>
          <w:rFonts w:ascii="Times New Roman" w:hAnsi="Times New Roman"/>
          <w:sz w:val="22"/>
          <w:szCs w:val="22"/>
          <w:lang w:val="en-US"/>
        </w:rPr>
        <w:t xml:space="preserve">each </w:t>
      </w:r>
      <w:r w:rsidR="00AE40D9" w:rsidRPr="00551CE3">
        <w:rPr>
          <w:rFonts w:ascii="Times New Roman" w:hAnsi="Times New Roman"/>
          <w:sz w:val="22"/>
          <w:szCs w:val="22"/>
          <w:lang w:val="en-US"/>
        </w:rPr>
        <w:t xml:space="preserve">assessed using validated questionnaires by </w:t>
      </w:r>
      <w:r w:rsidR="005348D8" w:rsidRPr="00551CE3">
        <w:rPr>
          <w:rFonts w:ascii="Times New Roman" w:hAnsi="Times New Roman"/>
          <w:sz w:val="22"/>
          <w:szCs w:val="22"/>
          <w:lang w:val="en-US"/>
        </w:rPr>
        <w:t>11</w:t>
      </w:r>
      <w:r w:rsidR="00AE40D9" w:rsidRPr="00551CE3">
        <w:rPr>
          <w:rFonts w:ascii="Times New Roman" w:hAnsi="Times New Roman"/>
          <w:sz w:val="22"/>
          <w:szCs w:val="22"/>
          <w:lang w:val="en-US"/>
        </w:rPr>
        <w:t xml:space="preserve"> studies. None of the </w:t>
      </w:r>
      <w:r w:rsidR="00AE40D9" w:rsidRPr="00551CE3">
        <w:rPr>
          <w:rFonts w:ascii="Times New Roman" w:hAnsi="Times New Roman"/>
          <w:sz w:val="22"/>
          <w:szCs w:val="22"/>
          <w:lang w:val="en-US"/>
        </w:rPr>
        <w:lastRenderedPageBreak/>
        <w:t>studies reported the use of a validated questionnaire to assess for impulse control/gambling comorbidities.</w:t>
      </w:r>
    </w:p>
    <w:p w14:paraId="34738F54" w14:textId="77777777" w:rsidR="001B3248" w:rsidRPr="00551CE3" w:rsidRDefault="001B3248" w:rsidP="00A305CF">
      <w:pPr>
        <w:spacing w:line="480" w:lineRule="auto"/>
        <w:rPr>
          <w:rFonts w:ascii="Times New Roman" w:hAnsi="Times New Roman"/>
          <w:sz w:val="22"/>
          <w:szCs w:val="22"/>
          <w:lang w:val="en-US"/>
        </w:rPr>
      </w:pPr>
    </w:p>
    <w:p w14:paraId="061EB598" w14:textId="6E5B9538" w:rsidR="007B2780" w:rsidRDefault="00EA0FC9" w:rsidP="006C2827">
      <w:pPr>
        <w:spacing w:line="480" w:lineRule="auto"/>
        <w:rPr>
          <w:rFonts w:ascii="Times New Roman" w:hAnsi="Times New Roman"/>
          <w:sz w:val="22"/>
          <w:szCs w:val="22"/>
          <w:lang w:val="en-US"/>
        </w:rPr>
      </w:pPr>
      <w:r>
        <w:rPr>
          <w:rFonts w:ascii="Times New Roman" w:hAnsi="Times New Roman"/>
          <w:sz w:val="22"/>
          <w:szCs w:val="22"/>
          <w:lang w:val="en-US"/>
        </w:rPr>
        <w:t xml:space="preserve">The VBM meta-analysis (19 experiments from 15 studies, including 73 foci) identified significant clusters mapping to the </w:t>
      </w:r>
      <w:r w:rsidRPr="00551CE3">
        <w:rPr>
          <w:rFonts w:ascii="Times New Roman" w:hAnsi="Times New Roman"/>
          <w:sz w:val="22"/>
          <w:szCs w:val="22"/>
          <w:lang w:val="en-US"/>
        </w:rPr>
        <w:t>medial/superior frontal gyri; the left ACC/cingulate gyrus; and the left middle frontal/precentral gyri (Figure 2, Table 3</w:t>
      </w:r>
      <w:r w:rsidRPr="008A24EA">
        <w:rPr>
          <w:rFonts w:ascii="Times New Roman" w:hAnsi="Times New Roman"/>
          <w:sz w:val="22"/>
          <w:szCs w:val="22"/>
          <w:lang w:val="en-US"/>
        </w:rPr>
        <w:t>)</w:t>
      </w:r>
      <w:r>
        <w:rPr>
          <w:rFonts w:ascii="Times New Roman" w:hAnsi="Times New Roman"/>
          <w:sz w:val="22"/>
          <w:szCs w:val="22"/>
          <w:lang w:val="en-US"/>
        </w:rPr>
        <w:t xml:space="preserve">. </w:t>
      </w:r>
      <w:r w:rsidRPr="008A24EA">
        <w:rPr>
          <w:rFonts w:ascii="Times New Roman" w:hAnsi="Times New Roman"/>
          <w:sz w:val="22"/>
          <w:szCs w:val="22"/>
          <w:lang w:val="en-US"/>
        </w:rPr>
        <w:t xml:space="preserve">The experiments contributing to these clusters all indicated reduced gray matter in </w:t>
      </w:r>
      <w:r>
        <w:rPr>
          <w:rFonts w:ascii="Times New Roman" w:hAnsi="Times New Roman"/>
          <w:sz w:val="22"/>
          <w:szCs w:val="22"/>
          <w:lang w:val="en-US"/>
        </w:rPr>
        <w:t>PUI</w:t>
      </w:r>
      <w:r w:rsidRPr="008A24EA">
        <w:rPr>
          <w:rFonts w:ascii="Times New Roman" w:hAnsi="Times New Roman"/>
          <w:sz w:val="22"/>
          <w:szCs w:val="22"/>
          <w:lang w:val="en-US"/>
        </w:rPr>
        <w:t xml:space="preserve"> participants compared to controls (Table 3).</w:t>
      </w:r>
      <w:r>
        <w:rPr>
          <w:rFonts w:ascii="Times New Roman" w:hAnsi="Times New Roman"/>
          <w:color w:val="00B050"/>
          <w:sz w:val="22"/>
          <w:szCs w:val="22"/>
          <w:lang w:val="en-US"/>
        </w:rPr>
        <w:t xml:space="preserve"> </w:t>
      </w:r>
      <w:r w:rsidR="006C2827" w:rsidRPr="00DA2FC8">
        <w:rPr>
          <w:rFonts w:ascii="Times New Roman" w:hAnsi="Times New Roman"/>
          <w:sz w:val="22"/>
          <w:szCs w:val="22"/>
          <w:lang w:val="en-US"/>
        </w:rPr>
        <w:t>The secondary analyses did not yield significant clusters</w:t>
      </w:r>
      <w:r w:rsidR="00FA125E" w:rsidRPr="00DA2FC8">
        <w:rPr>
          <w:rFonts w:ascii="Times New Roman" w:hAnsi="Times New Roman"/>
          <w:sz w:val="22"/>
          <w:szCs w:val="22"/>
          <w:lang w:val="en-US"/>
        </w:rPr>
        <w:t xml:space="preserve"> (</w:t>
      </w:r>
      <w:r w:rsidR="00BE78C1">
        <w:rPr>
          <w:rFonts w:ascii="Times New Roman" w:hAnsi="Times New Roman"/>
          <w:sz w:val="22"/>
          <w:szCs w:val="22"/>
          <w:lang w:val="en-US"/>
        </w:rPr>
        <w:t xml:space="preserve">Table 3, </w:t>
      </w:r>
      <w:r w:rsidR="00FA125E">
        <w:rPr>
          <w:rFonts w:ascii="Times New Roman" w:hAnsi="Times New Roman"/>
          <w:sz w:val="22"/>
          <w:szCs w:val="22"/>
          <w:lang w:val="en-US"/>
        </w:rPr>
        <w:t>Supplementary Figure 1)</w:t>
      </w:r>
      <w:r>
        <w:rPr>
          <w:rFonts w:ascii="Times New Roman" w:hAnsi="Times New Roman"/>
          <w:sz w:val="22"/>
          <w:szCs w:val="22"/>
          <w:lang w:val="en-US"/>
        </w:rPr>
        <w:t>.</w:t>
      </w:r>
    </w:p>
    <w:p w14:paraId="3FA1D050" w14:textId="77777777" w:rsidR="007B2780" w:rsidRDefault="007B2780" w:rsidP="001120C3">
      <w:pPr>
        <w:spacing w:line="480" w:lineRule="auto"/>
        <w:rPr>
          <w:rFonts w:ascii="Times New Roman" w:hAnsi="Times New Roman"/>
          <w:sz w:val="22"/>
          <w:szCs w:val="22"/>
          <w:lang w:val="en-US"/>
        </w:rPr>
      </w:pPr>
    </w:p>
    <w:p w14:paraId="504E4A54" w14:textId="27955307" w:rsidR="00B94C07" w:rsidRPr="00551CE3" w:rsidRDefault="007B2780" w:rsidP="001120C3">
      <w:pPr>
        <w:spacing w:line="480" w:lineRule="auto"/>
        <w:rPr>
          <w:rFonts w:ascii="Times New Roman" w:hAnsi="Times New Roman"/>
          <w:color w:val="00B050"/>
          <w:sz w:val="22"/>
          <w:szCs w:val="22"/>
          <w:lang w:val="en-US"/>
        </w:rPr>
      </w:pPr>
      <w:r>
        <w:rPr>
          <w:rFonts w:ascii="Times New Roman" w:hAnsi="Times New Roman"/>
          <w:sz w:val="22"/>
          <w:szCs w:val="22"/>
          <w:lang w:val="en-US"/>
        </w:rPr>
        <w:t xml:space="preserve">Leave-one-out </w:t>
      </w:r>
      <w:r w:rsidR="001A7A13">
        <w:rPr>
          <w:rFonts w:ascii="Times New Roman" w:hAnsi="Times New Roman"/>
          <w:sz w:val="22"/>
          <w:szCs w:val="22"/>
          <w:lang w:val="en-US"/>
        </w:rPr>
        <w:t>j</w:t>
      </w:r>
      <w:r>
        <w:rPr>
          <w:rFonts w:ascii="Times New Roman" w:hAnsi="Times New Roman"/>
          <w:sz w:val="22"/>
          <w:szCs w:val="22"/>
          <w:lang w:val="en-US"/>
        </w:rPr>
        <w:t>ackknife analysis of the VBM meta-analysis demonstrated th</w:t>
      </w:r>
      <w:r w:rsidR="006C2827">
        <w:rPr>
          <w:rFonts w:ascii="Times New Roman" w:hAnsi="Times New Roman"/>
          <w:sz w:val="22"/>
          <w:szCs w:val="22"/>
          <w:lang w:val="en-US"/>
        </w:rPr>
        <w:t>e following results.</w:t>
      </w:r>
      <w:r>
        <w:rPr>
          <w:rFonts w:ascii="Times New Roman" w:hAnsi="Times New Roman"/>
          <w:sz w:val="22"/>
          <w:szCs w:val="22"/>
          <w:lang w:val="en-US"/>
        </w:rPr>
        <w:t xml:space="preserve"> </w:t>
      </w:r>
      <w:r w:rsidR="006C2827">
        <w:rPr>
          <w:rFonts w:ascii="Times New Roman" w:hAnsi="Times New Roman"/>
          <w:sz w:val="22"/>
          <w:szCs w:val="22"/>
          <w:lang w:val="en-US"/>
        </w:rPr>
        <w:t>T</w:t>
      </w:r>
      <w:r w:rsidR="00504817">
        <w:rPr>
          <w:rFonts w:ascii="Times New Roman" w:hAnsi="Times New Roman"/>
          <w:sz w:val="22"/>
          <w:szCs w:val="22"/>
          <w:lang w:val="en-US"/>
        </w:rPr>
        <w:t>he two large</w:t>
      </w:r>
      <w:r w:rsidR="00434EE5">
        <w:rPr>
          <w:rFonts w:ascii="Times New Roman" w:hAnsi="Times New Roman"/>
          <w:sz w:val="22"/>
          <w:szCs w:val="22"/>
          <w:lang w:val="en-US"/>
        </w:rPr>
        <w:t>st</w:t>
      </w:r>
      <w:r w:rsidR="00504817">
        <w:rPr>
          <w:rFonts w:ascii="Times New Roman" w:hAnsi="Times New Roman"/>
          <w:sz w:val="22"/>
          <w:szCs w:val="22"/>
          <w:lang w:val="en-US"/>
        </w:rPr>
        <w:t xml:space="preserve"> clusters mapping to the medial/superior frontal gyri and the left ACC/cingulate gyrus were each replicated in 16 out of 19 iterations</w:t>
      </w:r>
      <w:r w:rsidR="006C2827">
        <w:rPr>
          <w:rFonts w:ascii="Times New Roman" w:hAnsi="Times New Roman"/>
          <w:sz w:val="22"/>
          <w:szCs w:val="22"/>
          <w:lang w:val="en-US"/>
        </w:rPr>
        <w:t xml:space="preserve">. </w:t>
      </w:r>
      <w:r w:rsidR="00504817">
        <w:rPr>
          <w:rFonts w:ascii="Times New Roman" w:hAnsi="Times New Roman"/>
          <w:sz w:val="22"/>
          <w:szCs w:val="22"/>
          <w:lang w:val="en-US"/>
        </w:rPr>
        <w:t xml:space="preserve">The smaller cluster </w:t>
      </w:r>
      <w:r w:rsidR="00624090">
        <w:rPr>
          <w:rFonts w:ascii="Times New Roman" w:hAnsi="Times New Roman"/>
          <w:sz w:val="22"/>
          <w:szCs w:val="22"/>
          <w:lang w:val="en-US"/>
        </w:rPr>
        <w:t>mapping to the left middle frontal/precentral gyri was replicated in 15</w:t>
      </w:r>
      <w:r w:rsidR="009E471A">
        <w:rPr>
          <w:rFonts w:ascii="Times New Roman" w:hAnsi="Times New Roman"/>
          <w:sz w:val="22"/>
          <w:szCs w:val="22"/>
          <w:lang w:val="en-US"/>
        </w:rPr>
        <w:t xml:space="preserve"> out of 19</w:t>
      </w:r>
      <w:r w:rsidR="00624090">
        <w:rPr>
          <w:rFonts w:ascii="Times New Roman" w:hAnsi="Times New Roman"/>
          <w:sz w:val="22"/>
          <w:szCs w:val="22"/>
          <w:lang w:val="en-US"/>
        </w:rPr>
        <w:t xml:space="preserve"> iterations (Supplementary Table 7). </w:t>
      </w:r>
      <w:r w:rsidR="000F42E2">
        <w:rPr>
          <w:rFonts w:ascii="Times New Roman" w:hAnsi="Times New Roman"/>
          <w:sz w:val="22"/>
          <w:szCs w:val="22"/>
          <w:lang w:val="en-US"/>
        </w:rPr>
        <w:t>Region</w:t>
      </w:r>
      <w:r w:rsidR="008F312F">
        <w:rPr>
          <w:rFonts w:ascii="Times New Roman" w:hAnsi="Times New Roman"/>
          <w:sz w:val="22"/>
          <w:szCs w:val="22"/>
          <w:lang w:val="en-US"/>
        </w:rPr>
        <w:t>s</w:t>
      </w:r>
      <w:r w:rsidR="000F42E2">
        <w:rPr>
          <w:rFonts w:ascii="Times New Roman" w:hAnsi="Times New Roman"/>
          <w:sz w:val="22"/>
          <w:szCs w:val="22"/>
          <w:lang w:val="en-US"/>
        </w:rPr>
        <w:t xml:space="preserve"> and extent</w:t>
      </w:r>
      <w:r w:rsidR="008F312F">
        <w:rPr>
          <w:rFonts w:ascii="Times New Roman" w:hAnsi="Times New Roman"/>
          <w:sz w:val="22"/>
          <w:szCs w:val="22"/>
          <w:lang w:val="en-US"/>
        </w:rPr>
        <w:t>s</w:t>
      </w:r>
      <w:r w:rsidR="000F42E2">
        <w:rPr>
          <w:rFonts w:ascii="Times New Roman" w:hAnsi="Times New Roman"/>
          <w:sz w:val="22"/>
          <w:szCs w:val="22"/>
          <w:lang w:val="en-US"/>
        </w:rPr>
        <w:t xml:space="preserve"> of the jackknife findings are shown in Supplementary Table 8. </w:t>
      </w:r>
    </w:p>
    <w:p w14:paraId="668656EC" w14:textId="77777777" w:rsidR="000500A8" w:rsidRPr="00551CE3" w:rsidRDefault="000500A8" w:rsidP="00A305CF">
      <w:pPr>
        <w:spacing w:line="480" w:lineRule="auto"/>
        <w:rPr>
          <w:rFonts w:ascii="Times New Roman" w:hAnsi="Times New Roman"/>
          <w:b/>
          <w:bCs/>
          <w:lang w:val="en-US"/>
        </w:rPr>
      </w:pPr>
    </w:p>
    <w:p w14:paraId="4AC196D7" w14:textId="77777777" w:rsidR="000500A8" w:rsidRPr="00551CE3" w:rsidRDefault="000500A8" w:rsidP="00A305CF">
      <w:pPr>
        <w:spacing w:line="480" w:lineRule="auto"/>
        <w:rPr>
          <w:rFonts w:ascii="Times New Roman" w:hAnsi="Times New Roman"/>
          <w:b/>
          <w:bCs/>
          <w:lang w:val="en-US"/>
        </w:rPr>
      </w:pPr>
      <w:r w:rsidRPr="00551CE3">
        <w:rPr>
          <w:rFonts w:ascii="Times New Roman" w:hAnsi="Times New Roman"/>
          <w:b/>
          <w:bCs/>
          <w:lang w:val="en-US"/>
        </w:rPr>
        <w:t>Discussion</w:t>
      </w:r>
    </w:p>
    <w:p w14:paraId="462A54FB" w14:textId="73053B25" w:rsidR="00170558" w:rsidRDefault="003831B8" w:rsidP="00765DDF">
      <w:pPr>
        <w:spacing w:line="480" w:lineRule="auto"/>
        <w:rPr>
          <w:rFonts w:ascii="Times New Roman" w:hAnsi="Times New Roman"/>
          <w:sz w:val="22"/>
          <w:szCs w:val="22"/>
          <w:lang w:val="en-US"/>
        </w:rPr>
      </w:pPr>
      <w:r w:rsidRPr="00551CE3">
        <w:rPr>
          <w:rFonts w:ascii="Times New Roman" w:hAnsi="Times New Roman"/>
          <w:sz w:val="22"/>
          <w:szCs w:val="22"/>
          <w:lang w:val="en-US"/>
        </w:rPr>
        <w:t>To our knowledge, t</w:t>
      </w:r>
      <w:r w:rsidR="003625EE" w:rsidRPr="00551CE3">
        <w:rPr>
          <w:rFonts w:ascii="Times New Roman" w:hAnsi="Times New Roman"/>
          <w:sz w:val="22"/>
          <w:szCs w:val="22"/>
          <w:lang w:val="en-US"/>
        </w:rPr>
        <w:t xml:space="preserve">his is the first </w:t>
      </w:r>
      <w:r w:rsidRPr="00551CE3">
        <w:rPr>
          <w:rFonts w:ascii="Times New Roman" w:hAnsi="Times New Roman"/>
          <w:sz w:val="22"/>
          <w:szCs w:val="22"/>
          <w:lang w:val="en-US"/>
        </w:rPr>
        <w:t>ALE</w:t>
      </w:r>
      <w:r w:rsidR="003625EE" w:rsidRPr="00551CE3">
        <w:rPr>
          <w:rFonts w:ascii="Times New Roman" w:hAnsi="Times New Roman"/>
          <w:sz w:val="22"/>
          <w:szCs w:val="22"/>
          <w:lang w:val="en-US"/>
        </w:rPr>
        <w:t xml:space="preserve"> meta-analysis to investigate </w:t>
      </w:r>
      <w:r w:rsidR="006D2F5F" w:rsidRPr="00551CE3">
        <w:rPr>
          <w:rFonts w:ascii="Times New Roman" w:hAnsi="Times New Roman"/>
          <w:sz w:val="22"/>
          <w:szCs w:val="22"/>
          <w:lang w:val="en-US"/>
        </w:rPr>
        <w:t>gray matter</w:t>
      </w:r>
      <w:r w:rsidR="003625EE" w:rsidRPr="00551CE3">
        <w:rPr>
          <w:rFonts w:ascii="Times New Roman" w:hAnsi="Times New Roman"/>
          <w:sz w:val="22"/>
          <w:szCs w:val="22"/>
          <w:lang w:val="en-US"/>
        </w:rPr>
        <w:t xml:space="preserve"> structural </w:t>
      </w:r>
      <w:r w:rsidR="00484B38">
        <w:rPr>
          <w:rFonts w:ascii="Times New Roman" w:hAnsi="Times New Roman"/>
          <w:sz w:val="22"/>
          <w:szCs w:val="22"/>
          <w:lang w:val="en-US"/>
        </w:rPr>
        <w:t xml:space="preserve">differences between individuals with </w:t>
      </w:r>
      <w:r w:rsidR="009C2FD9">
        <w:rPr>
          <w:rFonts w:ascii="Times New Roman" w:hAnsi="Times New Roman"/>
          <w:sz w:val="22"/>
          <w:szCs w:val="22"/>
          <w:lang w:val="en-US"/>
        </w:rPr>
        <w:t>PUI</w:t>
      </w:r>
      <w:r w:rsidR="00484B38">
        <w:rPr>
          <w:rFonts w:ascii="Times New Roman" w:hAnsi="Times New Roman"/>
          <w:sz w:val="22"/>
          <w:szCs w:val="22"/>
          <w:lang w:val="en-US"/>
        </w:rPr>
        <w:t xml:space="preserve"> and controls</w:t>
      </w:r>
      <w:r w:rsidR="003625EE" w:rsidRPr="00551CE3">
        <w:rPr>
          <w:rFonts w:ascii="Times New Roman" w:hAnsi="Times New Roman"/>
          <w:sz w:val="22"/>
          <w:szCs w:val="22"/>
          <w:lang w:val="en-US"/>
        </w:rPr>
        <w:t xml:space="preserve">. </w:t>
      </w:r>
      <w:r w:rsidR="009C2FD9">
        <w:rPr>
          <w:rFonts w:ascii="Times New Roman" w:hAnsi="Times New Roman"/>
          <w:sz w:val="22"/>
          <w:szCs w:val="22"/>
          <w:lang w:val="en-US"/>
        </w:rPr>
        <w:t>PUI</w:t>
      </w:r>
      <w:r w:rsidR="003625EE" w:rsidRPr="00551CE3">
        <w:rPr>
          <w:rFonts w:ascii="Times New Roman" w:hAnsi="Times New Roman"/>
          <w:sz w:val="22"/>
          <w:szCs w:val="22"/>
          <w:lang w:val="en-US"/>
        </w:rPr>
        <w:t xml:space="preserve"> was defined as encompassing problematic behaviors related to the Internet</w:t>
      </w:r>
      <w:r w:rsidR="00D9087B" w:rsidRPr="00551CE3">
        <w:rPr>
          <w:rFonts w:ascii="Times New Roman" w:hAnsi="Times New Roman"/>
          <w:sz w:val="22"/>
          <w:szCs w:val="22"/>
          <w:lang w:val="en-US"/>
        </w:rPr>
        <w:t xml:space="preserve">, </w:t>
      </w:r>
      <w:r w:rsidR="00765DDF" w:rsidRPr="00551CE3">
        <w:rPr>
          <w:rFonts w:ascii="Times New Roman" w:hAnsi="Times New Roman"/>
          <w:sz w:val="22"/>
          <w:szCs w:val="22"/>
          <w:lang w:val="en-US"/>
        </w:rPr>
        <w:t xml:space="preserve">irrespective of modality or type of activity. </w:t>
      </w:r>
      <w:r w:rsidR="00170558">
        <w:rPr>
          <w:rFonts w:ascii="Times New Roman" w:hAnsi="Times New Roman"/>
          <w:sz w:val="22"/>
          <w:szCs w:val="22"/>
          <w:lang w:val="en-US"/>
        </w:rPr>
        <w:t xml:space="preserve"> Focusing on voxel-based morpho</w:t>
      </w:r>
      <w:r w:rsidR="007D191D">
        <w:rPr>
          <w:rFonts w:ascii="Times New Roman" w:hAnsi="Times New Roman"/>
          <w:sz w:val="22"/>
          <w:szCs w:val="22"/>
          <w:lang w:val="en-US"/>
        </w:rPr>
        <w:t>metry</w:t>
      </w:r>
      <w:r w:rsidR="00170558">
        <w:rPr>
          <w:rFonts w:ascii="Times New Roman" w:hAnsi="Times New Roman"/>
          <w:sz w:val="22"/>
          <w:szCs w:val="22"/>
          <w:lang w:val="en-US"/>
        </w:rPr>
        <w:t xml:space="preserve"> (VBM) studies, we found</w:t>
      </w:r>
      <w:r w:rsidR="004729D1">
        <w:rPr>
          <w:rFonts w:ascii="Times New Roman" w:hAnsi="Times New Roman"/>
          <w:sz w:val="22"/>
          <w:szCs w:val="22"/>
          <w:lang w:val="en-US"/>
        </w:rPr>
        <w:t xml:space="preserve"> significantly reduced gray matter in PUI, versus controls, in the ACC, DLPFC and SMA. </w:t>
      </w:r>
      <w:r w:rsidR="00C05E13" w:rsidRPr="00551CE3">
        <w:rPr>
          <w:rFonts w:ascii="Times New Roman" w:hAnsi="Times New Roman"/>
          <w:sz w:val="22"/>
          <w:szCs w:val="22"/>
          <w:lang w:val="en-US"/>
        </w:rPr>
        <w:t xml:space="preserve">These findings broadly confirmed our </w:t>
      </w:r>
      <w:r w:rsidR="00807224" w:rsidRPr="00551CE3">
        <w:rPr>
          <w:rFonts w:ascii="Times New Roman" w:hAnsi="Times New Roman"/>
          <w:sz w:val="22"/>
          <w:szCs w:val="22"/>
          <w:lang w:val="en-US"/>
        </w:rPr>
        <w:t>hypothesis</w:t>
      </w:r>
      <w:r w:rsidR="00C05E13" w:rsidRPr="00551CE3">
        <w:rPr>
          <w:rFonts w:ascii="Times New Roman" w:hAnsi="Times New Roman"/>
          <w:sz w:val="22"/>
          <w:szCs w:val="22"/>
          <w:lang w:val="en-US"/>
        </w:rPr>
        <w:t xml:space="preserve"> given that these regions are heavily implicated, in other work, with reward processing and top-down inhibitory control</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[51, 52]</w:t>
      </w:r>
      <w:r w:rsidR="005A1770">
        <w:rPr>
          <w:rFonts w:ascii="Times New Roman" w:hAnsi="Times New Roman"/>
          <w:sz w:val="22"/>
          <w:szCs w:val="22"/>
          <w:lang w:val="en-US"/>
        </w:rPr>
        <w:t>.</w:t>
      </w:r>
      <w:r w:rsidR="00BA1A49">
        <w:rPr>
          <w:rFonts w:ascii="Times New Roman" w:hAnsi="Times New Roman"/>
          <w:sz w:val="22"/>
          <w:szCs w:val="22"/>
          <w:lang w:val="en-US"/>
        </w:rPr>
        <w:t xml:space="preserve"> </w:t>
      </w:r>
    </w:p>
    <w:p w14:paraId="35540BBF" w14:textId="77777777" w:rsidR="008A24EA" w:rsidRPr="00551CE3" w:rsidRDefault="008A24EA" w:rsidP="00765DDF">
      <w:pPr>
        <w:spacing w:line="480" w:lineRule="auto"/>
        <w:rPr>
          <w:rFonts w:ascii="Times New Roman" w:hAnsi="Times New Roman"/>
          <w:sz w:val="22"/>
          <w:szCs w:val="22"/>
          <w:lang w:val="en-US"/>
        </w:rPr>
      </w:pPr>
    </w:p>
    <w:p w14:paraId="74537992" w14:textId="3A23EDFA" w:rsidR="00C05E13" w:rsidRPr="00D56D72" w:rsidRDefault="00224239" w:rsidP="00506D3E">
      <w:pPr>
        <w:spacing w:before="240" w:line="480" w:lineRule="auto"/>
        <w:rPr>
          <w:rFonts w:ascii="Times New Roman" w:hAnsi="Times New Roman"/>
          <w:noProof/>
          <w:sz w:val="22"/>
          <w:szCs w:val="22"/>
          <w:lang w:val="en-US"/>
        </w:rPr>
      </w:pPr>
      <w:r w:rsidRPr="00506D3E">
        <w:rPr>
          <w:rFonts w:ascii="Times New Roman" w:hAnsi="Times New Roman"/>
          <w:sz w:val="22"/>
          <w:szCs w:val="22"/>
          <w:lang w:val="en-US"/>
        </w:rPr>
        <w:t>While previous non-ALE meta-analys</w:t>
      </w:r>
      <w:r w:rsidR="00506D3E">
        <w:rPr>
          <w:rFonts w:ascii="Times New Roman" w:hAnsi="Times New Roman"/>
          <w:sz w:val="22"/>
          <w:szCs w:val="22"/>
          <w:lang w:val="en-US"/>
        </w:rPr>
        <w:t>e</w:t>
      </w:r>
      <w:r w:rsidRPr="00DA2FC8">
        <w:rPr>
          <w:rFonts w:ascii="Times New Roman" w:hAnsi="Times New Roman"/>
          <w:sz w:val="22"/>
          <w:szCs w:val="22"/>
          <w:lang w:val="en-US"/>
        </w:rPr>
        <w:t>s identified brain abnormalities in IGD</w:t>
      </w:r>
      <w:r>
        <w:rPr>
          <w:rFonts w:ascii="Times New Roman" w:hAnsi="Times New Roman"/>
          <w:sz w:val="22"/>
          <w:szCs w:val="22"/>
          <w:lang w:val="en-US"/>
        </w:rPr>
        <w:t xml:space="preserve"> </w:t>
      </w:r>
      <w:r w:rsidRPr="003F436B">
        <w:rPr>
          <w:rFonts w:ascii="Times New Roman" w:hAnsi="Times New Roman"/>
          <w:noProof/>
          <w:sz w:val="22"/>
          <w:szCs w:val="22"/>
          <w:lang w:val="en-US"/>
        </w:rPr>
        <w:t>[20, 21]</w:t>
      </w:r>
      <w:r w:rsidR="00506D3E">
        <w:rPr>
          <w:rFonts w:ascii="Times New Roman" w:hAnsi="Times New Roman"/>
          <w:noProof/>
          <w:sz w:val="22"/>
          <w:szCs w:val="22"/>
          <w:lang w:val="en-US"/>
        </w:rPr>
        <w:t>,</w:t>
      </w:r>
      <w:r w:rsidRPr="002265DA">
        <w:rPr>
          <w:rFonts w:ascii="Times New Roman" w:hAnsi="Times New Roman"/>
          <w:sz w:val="22"/>
          <w:szCs w:val="22"/>
          <w:lang w:val="en-US"/>
        </w:rPr>
        <w:t xml:space="preserve"> we did not find</w:t>
      </w:r>
      <w:r w:rsidR="0094541D" w:rsidRPr="0094541D">
        <w:rPr>
          <w:rFonts w:ascii="Times New Roman" w:hAnsi="Times New Roman"/>
          <w:sz w:val="22"/>
          <w:szCs w:val="22"/>
          <w:lang w:val="en-US"/>
        </w:rPr>
        <w:t xml:space="preserve">, in our secondary analysis, </w:t>
      </w:r>
      <w:r w:rsidRPr="002265DA">
        <w:rPr>
          <w:rFonts w:ascii="Times New Roman" w:hAnsi="Times New Roman"/>
          <w:sz w:val="22"/>
          <w:szCs w:val="22"/>
          <w:lang w:val="en-US"/>
        </w:rPr>
        <w:t xml:space="preserve">significant </w:t>
      </w:r>
      <w:r w:rsidRPr="00224239">
        <w:rPr>
          <w:rFonts w:ascii="Times New Roman" w:hAnsi="Times New Roman"/>
          <w:sz w:val="22"/>
          <w:szCs w:val="22"/>
          <w:lang w:val="en-US"/>
        </w:rPr>
        <w:t>abnormalities</w:t>
      </w:r>
      <w:r w:rsidRPr="002265DA">
        <w:rPr>
          <w:rFonts w:ascii="Times New Roman" w:hAnsi="Times New Roman"/>
          <w:sz w:val="22"/>
          <w:szCs w:val="22"/>
          <w:lang w:val="en-US"/>
        </w:rPr>
        <w:t xml:space="preserve"> in IGD using</w:t>
      </w:r>
      <w:r w:rsidR="0094541D">
        <w:rPr>
          <w:rFonts w:ascii="Times New Roman" w:hAnsi="Times New Roman"/>
          <w:sz w:val="22"/>
          <w:szCs w:val="22"/>
          <w:lang w:val="en-US"/>
        </w:rPr>
        <w:t xml:space="preserve"> ALE.</w:t>
      </w:r>
      <w:r w:rsidRPr="002265DA">
        <w:rPr>
          <w:rFonts w:ascii="Times New Roman" w:hAnsi="Times New Roman"/>
          <w:sz w:val="22"/>
          <w:szCs w:val="22"/>
          <w:lang w:val="en-US"/>
        </w:rPr>
        <w:t xml:space="preserve"> We suspect </w:t>
      </w:r>
      <w:r w:rsidR="0094541D">
        <w:rPr>
          <w:rFonts w:ascii="Times New Roman" w:hAnsi="Times New Roman"/>
          <w:sz w:val="22"/>
          <w:szCs w:val="22"/>
          <w:lang w:val="en-US"/>
        </w:rPr>
        <w:t xml:space="preserve">this may relate to statistical power, as implicated regions in prior IGD work overlap with those herein found to </w:t>
      </w:r>
      <w:r w:rsidR="0094541D">
        <w:rPr>
          <w:rFonts w:ascii="Times New Roman" w:hAnsi="Times New Roman"/>
          <w:sz w:val="22"/>
          <w:szCs w:val="22"/>
          <w:lang w:val="en-US"/>
        </w:rPr>
        <w:lastRenderedPageBreak/>
        <w:t xml:space="preserve">be significantly abnormal in PUI. </w:t>
      </w:r>
      <w:r>
        <w:rPr>
          <w:rFonts w:ascii="Times New Roman" w:hAnsi="Times New Roman"/>
          <w:sz w:val="22"/>
          <w:szCs w:val="22"/>
          <w:lang w:val="en-US"/>
        </w:rPr>
        <w:t xml:space="preserve">Also, our secondary analysis pooling all methodologies similarly did not identify significant abnormalities. This could reflect </w:t>
      </w:r>
      <w:r w:rsidR="0094541D">
        <w:rPr>
          <w:rFonts w:ascii="Times New Roman" w:hAnsi="Times New Roman"/>
          <w:sz w:val="22"/>
          <w:szCs w:val="22"/>
          <w:lang w:val="en-US"/>
        </w:rPr>
        <w:t xml:space="preserve">loss of power arising from inclusion of </w:t>
      </w:r>
      <w:r w:rsidR="00DD697B">
        <w:rPr>
          <w:rFonts w:ascii="Times New Roman" w:hAnsi="Times New Roman"/>
          <w:sz w:val="22"/>
          <w:szCs w:val="22"/>
          <w:lang w:val="en-US"/>
        </w:rPr>
        <w:t>heterogeneous</w:t>
      </w:r>
      <w:r w:rsidR="0094541D">
        <w:rPr>
          <w:rFonts w:ascii="Times New Roman" w:hAnsi="Times New Roman"/>
          <w:sz w:val="22"/>
          <w:szCs w:val="22"/>
          <w:lang w:val="en-US"/>
        </w:rPr>
        <w:t xml:space="preserve"> research methodologies. </w:t>
      </w:r>
      <w:r w:rsidR="005D7F73" w:rsidRPr="00224239">
        <w:rPr>
          <w:rFonts w:ascii="Times New Roman" w:hAnsi="Times New Roman"/>
          <w:sz w:val="22"/>
          <w:szCs w:val="22"/>
          <w:lang w:val="en-US"/>
        </w:rPr>
        <w:t xml:space="preserve">Indeed, there are discrepancies between </w:t>
      </w:r>
      <w:r w:rsidR="00D16E6F" w:rsidRPr="00224239">
        <w:rPr>
          <w:rFonts w:ascii="Times New Roman" w:hAnsi="Times New Roman"/>
          <w:sz w:val="22"/>
          <w:szCs w:val="22"/>
          <w:lang w:val="en-US"/>
        </w:rPr>
        <w:t>gray matter</w:t>
      </w:r>
      <w:r w:rsidR="005D7F73" w:rsidRPr="00224239">
        <w:rPr>
          <w:rFonts w:ascii="Times New Roman" w:hAnsi="Times New Roman"/>
          <w:sz w:val="22"/>
          <w:szCs w:val="22"/>
          <w:lang w:val="en-US"/>
        </w:rPr>
        <w:t xml:space="preserve"> volume and cortical thickness </w:t>
      </w:r>
      <w:r w:rsidR="008158C0" w:rsidRPr="00224239">
        <w:rPr>
          <w:rFonts w:ascii="Times New Roman" w:hAnsi="Times New Roman"/>
          <w:sz w:val="22"/>
          <w:szCs w:val="22"/>
          <w:lang w:val="en-US"/>
        </w:rPr>
        <w:t xml:space="preserve">measures </w:t>
      </w:r>
      <w:r w:rsidR="005D7F73" w:rsidRPr="00224239">
        <w:rPr>
          <w:rFonts w:ascii="Times New Roman" w:hAnsi="Times New Roman"/>
          <w:sz w:val="22"/>
          <w:szCs w:val="22"/>
          <w:lang w:val="en-US"/>
        </w:rPr>
        <w:t>when applied to the same dataset</w:t>
      </w:r>
      <w:r w:rsidR="008158C0" w:rsidRPr="00224239">
        <w:rPr>
          <w:rFonts w:ascii="Times New Roman" w:hAnsi="Times New Roman"/>
          <w:sz w:val="22"/>
          <w:szCs w:val="22"/>
          <w:lang w:val="en-US"/>
        </w:rPr>
        <w:t>s</w:t>
      </w:r>
      <w:r w:rsidR="005D7F73" w:rsidRPr="00224239">
        <w:rPr>
          <w:rFonts w:ascii="Times New Roman" w:hAnsi="Times New Roman"/>
          <w:sz w:val="22"/>
          <w:szCs w:val="22"/>
          <w:lang w:val="en-US"/>
        </w:rPr>
        <w:t xml:space="preserve"> and so they represent complementary, rather than interchangeable, measures</w:t>
      </w:r>
      <w:r w:rsidR="005A1770" w:rsidRPr="00224239">
        <w:rPr>
          <w:rFonts w:ascii="Times New Roman" w:hAnsi="Times New Roman"/>
          <w:sz w:val="22"/>
          <w:szCs w:val="22"/>
          <w:lang w:val="en-US"/>
        </w:rPr>
        <w:t xml:space="preserve"> </w:t>
      </w:r>
      <w:r w:rsidR="005C6CCC" w:rsidRPr="00224239">
        <w:rPr>
          <w:rFonts w:ascii="Times New Roman" w:hAnsi="Times New Roman"/>
          <w:noProof/>
          <w:sz w:val="22"/>
          <w:szCs w:val="22"/>
          <w:lang w:val="en-US"/>
        </w:rPr>
        <w:t>[53, 54]</w:t>
      </w:r>
      <w:r w:rsidR="005A1770" w:rsidRPr="00224239">
        <w:rPr>
          <w:rFonts w:ascii="Times New Roman" w:hAnsi="Times New Roman"/>
          <w:sz w:val="22"/>
          <w:szCs w:val="22"/>
          <w:lang w:val="en-US"/>
        </w:rPr>
        <w:t>.</w:t>
      </w:r>
      <w:r w:rsidR="005D7F73" w:rsidRPr="00224239">
        <w:rPr>
          <w:rFonts w:ascii="Times New Roman" w:hAnsi="Times New Roman"/>
          <w:sz w:val="22"/>
          <w:szCs w:val="22"/>
          <w:lang w:val="en-US"/>
        </w:rPr>
        <w:t xml:space="preserve"> </w:t>
      </w:r>
      <w:r w:rsidR="0047116D" w:rsidRPr="00D56D72">
        <w:rPr>
          <w:rFonts w:ascii="Times New Roman" w:hAnsi="Times New Roman"/>
          <w:sz w:val="22"/>
          <w:szCs w:val="22"/>
          <w:lang w:val="en-US"/>
        </w:rPr>
        <w:t xml:space="preserve"> </w:t>
      </w:r>
    </w:p>
    <w:p w14:paraId="416BD86A" w14:textId="77777777" w:rsidR="00FA156D" w:rsidRPr="00D56D72" w:rsidRDefault="00FA156D" w:rsidP="003625EE">
      <w:pPr>
        <w:spacing w:line="480" w:lineRule="auto"/>
        <w:rPr>
          <w:rFonts w:ascii="Times New Roman" w:hAnsi="Times New Roman"/>
          <w:i/>
          <w:iCs/>
          <w:sz w:val="22"/>
          <w:szCs w:val="22"/>
          <w:lang w:val="en-US"/>
        </w:rPr>
      </w:pPr>
    </w:p>
    <w:p w14:paraId="615A3671" w14:textId="2249B2EC" w:rsidR="00C67580" w:rsidRPr="00D56D72" w:rsidRDefault="001B07C0" w:rsidP="003625EE">
      <w:pPr>
        <w:spacing w:line="480" w:lineRule="auto"/>
        <w:rPr>
          <w:rFonts w:ascii="Times New Roman" w:hAnsi="Times New Roman"/>
          <w:sz w:val="22"/>
          <w:szCs w:val="22"/>
          <w:lang w:val="en-US"/>
        </w:rPr>
      </w:pPr>
      <w:r w:rsidRPr="00D56D72">
        <w:rPr>
          <w:rFonts w:ascii="Times New Roman" w:hAnsi="Times New Roman"/>
          <w:sz w:val="22"/>
          <w:szCs w:val="22"/>
          <w:lang w:val="en-US"/>
        </w:rPr>
        <w:t>Meta-analytic confirmation</w:t>
      </w:r>
      <w:r w:rsidR="000C3325" w:rsidRPr="00D56D72">
        <w:rPr>
          <w:rFonts w:ascii="Times New Roman" w:hAnsi="Times New Roman"/>
          <w:sz w:val="22"/>
          <w:szCs w:val="22"/>
          <w:lang w:val="en-US"/>
        </w:rPr>
        <w:t xml:space="preserve"> of structural alterations in the ACC, DLPFC and SMA </w:t>
      </w:r>
      <w:r w:rsidRPr="00D56D72">
        <w:rPr>
          <w:rFonts w:ascii="Times New Roman" w:hAnsi="Times New Roman"/>
          <w:sz w:val="22"/>
          <w:szCs w:val="22"/>
          <w:lang w:val="en-US"/>
        </w:rPr>
        <w:t xml:space="preserve">in VBM studies </w:t>
      </w:r>
      <w:r w:rsidR="000C3325" w:rsidRPr="00D56D72">
        <w:rPr>
          <w:rFonts w:ascii="Times New Roman" w:hAnsi="Times New Roman"/>
          <w:sz w:val="22"/>
          <w:szCs w:val="22"/>
          <w:lang w:val="en-US"/>
        </w:rPr>
        <w:t xml:space="preserve">provides insight into </w:t>
      </w:r>
      <w:r w:rsidR="008050AA" w:rsidRPr="00D56D72">
        <w:rPr>
          <w:rFonts w:ascii="Times New Roman" w:hAnsi="Times New Roman"/>
          <w:sz w:val="22"/>
          <w:szCs w:val="22"/>
          <w:lang w:val="en-US"/>
        </w:rPr>
        <w:t>the</w:t>
      </w:r>
      <w:r w:rsidR="000C3325" w:rsidRPr="00D56D72">
        <w:rPr>
          <w:rFonts w:ascii="Times New Roman" w:hAnsi="Times New Roman"/>
          <w:sz w:val="22"/>
          <w:szCs w:val="22"/>
          <w:lang w:val="en-US"/>
        </w:rPr>
        <w:t xml:space="preserve"> possible </w:t>
      </w:r>
      <w:r w:rsidR="00276226" w:rsidRPr="00D56D72">
        <w:rPr>
          <w:rFonts w:ascii="Times New Roman" w:hAnsi="Times New Roman"/>
          <w:sz w:val="22"/>
          <w:szCs w:val="22"/>
          <w:lang w:val="en-US"/>
        </w:rPr>
        <w:t>neurobiology of</w:t>
      </w:r>
      <w:r w:rsidR="008050AA" w:rsidRPr="00D56D72">
        <w:rPr>
          <w:rFonts w:ascii="Times New Roman" w:hAnsi="Times New Roman"/>
          <w:sz w:val="22"/>
          <w:szCs w:val="22"/>
          <w:lang w:val="en-US"/>
        </w:rPr>
        <w:t xml:space="preserve"> </w:t>
      </w:r>
      <w:r w:rsidR="009C2FD9">
        <w:rPr>
          <w:rFonts w:ascii="Times New Roman" w:hAnsi="Times New Roman"/>
          <w:sz w:val="22"/>
          <w:szCs w:val="22"/>
          <w:lang w:val="en-US"/>
        </w:rPr>
        <w:t>PUI</w:t>
      </w:r>
      <w:r w:rsidR="001C405E">
        <w:rPr>
          <w:rFonts w:ascii="Times New Roman" w:hAnsi="Times New Roman"/>
          <w:sz w:val="22"/>
          <w:szCs w:val="22"/>
          <w:lang w:val="en-US"/>
        </w:rPr>
        <w:t>, even though structural abnormalities do not necessarily reflect functional abnormalities</w:t>
      </w:r>
      <w:r w:rsidR="000C3325" w:rsidRPr="00D56D72">
        <w:rPr>
          <w:rFonts w:ascii="Times New Roman" w:hAnsi="Times New Roman"/>
          <w:sz w:val="22"/>
          <w:szCs w:val="22"/>
          <w:lang w:val="en-US"/>
        </w:rPr>
        <w:t xml:space="preserve">. </w:t>
      </w:r>
      <w:r w:rsidR="00062D60" w:rsidRPr="00D56D72">
        <w:rPr>
          <w:rFonts w:ascii="Times New Roman" w:hAnsi="Times New Roman"/>
          <w:sz w:val="22"/>
          <w:szCs w:val="22"/>
          <w:lang w:val="en-US"/>
        </w:rPr>
        <w:t xml:space="preserve">The DLPFC and ACC are </w:t>
      </w:r>
      <w:r w:rsidR="001C405E">
        <w:rPr>
          <w:rFonts w:ascii="Times New Roman" w:hAnsi="Times New Roman"/>
          <w:sz w:val="22"/>
          <w:szCs w:val="22"/>
          <w:lang w:val="en-US"/>
        </w:rPr>
        <w:t>part</w:t>
      </w:r>
      <w:r w:rsidR="001C405E" w:rsidRPr="00D56D72">
        <w:rPr>
          <w:rFonts w:ascii="Times New Roman" w:hAnsi="Times New Roman"/>
          <w:sz w:val="22"/>
          <w:szCs w:val="22"/>
          <w:lang w:val="en-US"/>
        </w:rPr>
        <w:t xml:space="preserve"> </w:t>
      </w:r>
      <w:r w:rsidR="00062D60" w:rsidRPr="00D56D72">
        <w:rPr>
          <w:rFonts w:ascii="Times New Roman" w:hAnsi="Times New Roman"/>
          <w:sz w:val="22"/>
          <w:szCs w:val="22"/>
          <w:lang w:val="en-US"/>
        </w:rPr>
        <w:t xml:space="preserve">of </w:t>
      </w:r>
      <w:proofErr w:type="spellStart"/>
      <w:r w:rsidR="00062D60" w:rsidRPr="00D56D72">
        <w:rPr>
          <w:rFonts w:ascii="Times New Roman" w:hAnsi="Times New Roman"/>
          <w:sz w:val="22"/>
          <w:szCs w:val="22"/>
          <w:lang w:val="en-US"/>
        </w:rPr>
        <w:t>fronto</w:t>
      </w:r>
      <w:proofErr w:type="spellEnd"/>
      <w:r w:rsidR="0047116D" w:rsidRPr="00D56D72">
        <w:rPr>
          <w:rFonts w:ascii="Times New Roman" w:hAnsi="Times New Roman"/>
          <w:sz w:val="22"/>
          <w:szCs w:val="22"/>
          <w:lang w:val="en-US"/>
        </w:rPr>
        <w:t>-</w:t>
      </w:r>
      <w:r w:rsidR="00062D60" w:rsidRPr="00D56D72">
        <w:rPr>
          <w:rFonts w:ascii="Times New Roman" w:hAnsi="Times New Roman"/>
          <w:sz w:val="22"/>
          <w:szCs w:val="22"/>
          <w:lang w:val="en-US"/>
        </w:rPr>
        <w:t>striatal circuitry that ha</w:t>
      </w:r>
      <w:r w:rsidR="00922B06">
        <w:rPr>
          <w:rFonts w:ascii="Times New Roman" w:hAnsi="Times New Roman"/>
          <w:sz w:val="22"/>
          <w:szCs w:val="22"/>
          <w:lang w:val="en-US"/>
        </w:rPr>
        <w:t>s</w:t>
      </w:r>
      <w:r w:rsidR="00062D60" w:rsidRPr="00D56D72">
        <w:rPr>
          <w:rFonts w:ascii="Times New Roman" w:hAnsi="Times New Roman"/>
          <w:sz w:val="22"/>
          <w:szCs w:val="22"/>
          <w:lang w:val="en-US"/>
        </w:rPr>
        <w:t xml:space="preserve"> been implicated in </w:t>
      </w:r>
      <w:r w:rsidR="006A0891" w:rsidRPr="00D56D72">
        <w:rPr>
          <w:rFonts w:ascii="Times New Roman" w:hAnsi="Times New Roman"/>
          <w:sz w:val="22"/>
          <w:szCs w:val="22"/>
          <w:lang w:val="en-US"/>
        </w:rPr>
        <w:t>reward processing</w:t>
      </w:r>
      <w:r w:rsidR="00062D60" w:rsidRPr="00D56D72">
        <w:rPr>
          <w:rFonts w:ascii="Times New Roman" w:hAnsi="Times New Roman"/>
          <w:sz w:val="22"/>
          <w:szCs w:val="22"/>
          <w:lang w:val="en-US"/>
        </w:rPr>
        <w:t xml:space="preserve"> and inhibitory control</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[51]</w:t>
      </w:r>
      <w:r w:rsidR="00062D60" w:rsidRPr="00D56D72">
        <w:rPr>
          <w:rFonts w:ascii="Times New Roman" w:hAnsi="Times New Roman"/>
          <w:sz w:val="22"/>
          <w:szCs w:val="22"/>
          <w:lang w:val="en-US"/>
        </w:rPr>
        <w:t xml:space="preserve">; hence, </w:t>
      </w:r>
      <w:r w:rsidR="0049344D" w:rsidRPr="00D56D72">
        <w:rPr>
          <w:rFonts w:ascii="Times New Roman" w:hAnsi="Times New Roman"/>
          <w:sz w:val="22"/>
          <w:szCs w:val="22"/>
          <w:lang w:val="en-US"/>
        </w:rPr>
        <w:t xml:space="preserve">their </w:t>
      </w:r>
      <w:r w:rsidR="0062428C" w:rsidRPr="00D56D72">
        <w:rPr>
          <w:rFonts w:ascii="Times New Roman" w:hAnsi="Times New Roman"/>
          <w:sz w:val="22"/>
          <w:szCs w:val="22"/>
          <w:lang w:val="en-US"/>
        </w:rPr>
        <w:t>dysfunction</w:t>
      </w:r>
      <w:r w:rsidR="00062D60" w:rsidRPr="00D56D72">
        <w:rPr>
          <w:rFonts w:ascii="Times New Roman" w:hAnsi="Times New Roman"/>
          <w:sz w:val="22"/>
          <w:szCs w:val="22"/>
          <w:lang w:val="en-US"/>
        </w:rPr>
        <w:t xml:space="preserve"> could contribute to elements of </w:t>
      </w:r>
      <w:r w:rsidR="006A0891" w:rsidRPr="00D56D72">
        <w:rPr>
          <w:rFonts w:ascii="Times New Roman" w:hAnsi="Times New Roman"/>
          <w:sz w:val="22"/>
          <w:szCs w:val="22"/>
          <w:lang w:val="en-US"/>
        </w:rPr>
        <w:t xml:space="preserve">repetitive internet-based </w:t>
      </w:r>
      <w:r w:rsidR="00DD4D5F" w:rsidRPr="00D56D72">
        <w:rPr>
          <w:rFonts w:ascii="Times New Roman" w:hAnsi="Times New Roman"/>
          <w:sz w:val="22"/>
          <w:szCs w:val="22"/>
          <w:lang w:val="en-US"/>
        </w:rPr>
        <w:t>behavior</w:t>
      </w:r>
      <w:r w:rsidR="0024032A" w:rsidRPr="00D56D72">
        <w:rPr>
          <w:rFonts w:ascii="Times New Roman" w:hAnsi="Times New Roman"/>
          <w:sz w:val="22"/>
          <w:szCs w:val="22"/>
          <w:lang w:val="en-US"/>
        </w:rPr>
        <w:t>.</w:t>
      </w:r>
      <w:r w:rsidR="00062D60" w:rsidRPr="00D56D72">
        <w:rPr>
          <w:rFonts w:ascii="Times New Roman" w:hAnsi="Times New Roman"/>
          <w:sz w:val="22"/>
          <w:szCs w:val="22"/>
          <w:lang w:val="en-US"/>
        </w:rPr>
        <w:t xml:space="preserve"> </w:t>
      </w:r>
      <w:r w:rsidR="00DE36E0" w:rsidRPr="00D56D72">
        <w:rPr>
          <w:rFonts w:ascii="Times New Roman" w:hAnsi="Times New Roman"/>
          <w:sz w:val="22"/>
          <w:szCs w:val="22"/>
          <w:lang w:val="en-US"/>
        </w:rPr>
        <w:t>In the context of IGD</w:t>
      </w:r>
      <w:r w:rsidR="005E3BC1" w:rsidRPr="00D56D72">
        <w:rPr>
          <w:rFonts w:ascii="Times New Roman" w:hAnsi="Times New Roman"/>
          <w:sz w:val="22"/>
          <w:szCs w:val="22"/>
          <w:lang w:val="en-US"/>
        </w:rPr>
        <w:t>, incongruent response errors in the Stroop task have been found to correlate with ACC structur</w:t>
      </w:r>
      <w:r w:rsidR="00F22741">
        <w:rPr>
          <w:rFonts w:ascii="Times New Roman" w:hAnsi="Times New Roman"/>
          <w:sz w:val="22"/>
          <w:szCs w:val="22"/>
          <w:lang w:val="en-US"/>
        </w:rPr>
        <w:t>e</w:t>
      </w:r>
      <w:r w:rsidR="005E3BC1" w:rsidRPr="00D56D72">
        <w:rPr>
          <w:rFonts w:ascii="Times New Roman" w:hAnsi="Times New Roman"/>
          <w:sz w:val="22"/>
          <w:szCs w:val="22"/>
          <w:lang w:val="en-US"/>
        </w:rPr>
        <w:t>, suggesting a role for the ACC in cognitive control</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[55]</w:t>
      </w:r>
      <w:r w:rsidR="005A1770">
        <w:rPr>
          <w:rFonts w:ascii="Times New Roman" w:hAnsi="Times New Roman"/>
          <w:sz w:val="22"/>
          <w:szCs w:val="22"/>
          <w:lang w:val="en-US"/>
        </w:rPr>
        <w:t>,</w:t>
      </w:r>
      <w:r w:rsidR="009E7D3D" w:rsidRPr="00D56D72">
        <w:rPr>
          <w:rFonts w:ascii="Times New Roman" w:hAnsi="Times New Roman"/>
          <w:sz w:val="22"/>
          <w:szCs w:val="22"/>
          <w:lang w:val="en-US"/>
        </w:rPr>
        <w:t xml:space="preserve"> while </w:t>
      </w:r>
      <w:r w:rsidR="005E3BC1" w:rsidRPr="00D56D72">
        <w:rPr>
          <w:rFonts w:ascii="Times New Roman" w:hAnsi="Times New Roman"/>
          <w:sz w:val="22"/>
          <w:szCs w:val="22"/>
          <w:lang w:val="en-US"/>
        </w:rPr>
        <w:t>ACC and DLPFC structure have also been correlated with impulsivity</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[33, 50]</w:t>
      </w:r>
      <w:r w:rsidR="005A1770">
        <w:rPr>
          <w:rFonts w:ascii="Times New Roman" w:hAnsi="Times New Roman"/>
          <w:sz w:val="22"/>
          <w:szCs w:val="22"/>
          <w:lang w:val="en-US"/>
        </w:rPr>
        <w:t>.</w:t>
      </w:r>
      <w:r w:rsidR="005E3BC1" w:rsidRPr="00D56D72">
        <w:rPr>
          <w:rFonts w:ascii="Times New Roman" w:hAnsi="Times New Roman"/>
          <w:sz w:val="22"/>
          <w:szCs w:val="22"/>
          <w:lang w:val="en-US"/>
        </w:rPr>
        <w:t xml:space="preserve"> The SMA is involved in complex action and has been implicated in task-switching and stop-signal task performance</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[56]</w:t>
      </w:r>
      <w:r w:rsidR="005A1770">
        <w:rPr>
          <w:rFonts w:ascii="Times New Roman" w:hAnsi="Times New Roman"/>
          <w:sz w:val="22"/>
          <w:szCs w:val="22"/>
          <w:lang w:val="en-US"/>
        </w:rPr>
        <w:t>.</w:t>
      </w:r>
      <w:r w:rsidR="005E3BC1" w:rsidRPr="00D56D72">
        <w:rPr>
          <w:rFonts w:ascii="Times New Roman" w:hAnsi="Times New Roman"/>
          <w:sz w:val="22"/>
          <w:szCs w:val="22"/>
          <w:lang w:val="en-US"/>
        </w:rPr>
        <w:t xml:space="preserve"> </w:t>
      </w:r>
      <w:r w:rsidR="00553E1E" w:rsidRPr="00D56D72">
        <w:rPr>
          <w:rFonts w:ascii="Times New Roman" w:hAnsi="Times New Roman"/>
          <w:sz w:val="22"/>
          <w:szCs w:val="22"/>
          <w:lang w:val="en-US"/>
        </w:rPr>
        <w:t xml:space="preserve">Identification of structural </w:t>
      </w:r>
      <w:r w:rsidR="00A5592B">
        <w:rPr>
          <w:rFonts w:ascii="Times New Roman" w:hAnsi="Times New Roman"/>
          <w:sz w:val="22"/>
          <w:szCs w:val="22"/>
          <w:lang w:val="en-US"/>
        </w:rPr>
        <w:t>differences</w:t>
      </w:r>
      <w:r w:rsidR="00553E1E" w:rsidRPr="00D56D72">
        <w:rPr>
          <w:rFonts w:ascii="Times New Roman" w:hAnsi="Times New Roman"/>
          <w:sz w:val="22"/>
          <w:szCs w:val="22"/>
          <w:lang w:val="en-US"/>
        </w:rPr>
        <w:t xml:space="preserve"> in brain areas related to decision making and inhibitory control </w:t>
      </w:r>
      <w:r w:rsidR="00E40E73" w:rsidRPr="00D56D72">
        <w:rPr>
          <w:rFonts w:ascii="Times New Roman" w:hAnsi="Times New Roman"/>
          <w:sz w:val="22"/>
          <w:szCs w:val="22"/>
          <w:lang w:val="en-US"/>
        </w:rPr>
        <w:t>supports</w:t>
      </w:r>
      <w:r w:rsidR="00553E1E" w:rsidRPr="00D56D72">
        <w:rPr>
          <w:rFonts w:ascii="Times New Roman" w:hAnsi="Times New Roman"/>
          <w:sz w:val="22"/>
          <w:szCs w:val="22"/>
          <w:lang w:val="en-US"/>
        </w:rPr>
        <w:t xml:space="preserve"> the Interaction of Person-Affect-Cognition-Execution model, proposed by Brand and colleagues</w:t>
      </w:r>
      <w:r w:rsidR="000501C4" w:rsidRPr="00D56D72">
        <w:rPr>
          <w:rFonts w:ascii="Times New Roman" w:hAnsi="Times New Roman"/>
          <w:sz w:val="22"/>
          <w:szCs w:val="22"/>
          <w:lang w:val="en-US"/>
        </w:rPr>
        <w:t xml:space="preserve">, which suggests that reductions in executive functions and inhibitory control </w:t>
      </w:r>
      <w:r w:rsidR="00811436" w:rsidRPr="00D56D72">
        <w:rPr>
          <w:rFonts w:ascii="Times New Roman" w:hAnsi="Times New Roman"/>
          <w:sz w:val="22"/>
          <w:szCs w:val="22"/>
          <w:lang w:val="en-US"/>
        </w:rPr>
        <w:t>contribute</w:t>
      </w:r>
      <w:r w:rsidR="000501C4" w:rsidRPr="00D56D72">
        <w:rPr>
          <w:rFonts w:ascii="Times New Roman" w:hAnsi="Times New Roman"/>
          <w:sz w:val="22"/>
          <w:szCs w:val="22"/>
          <w:lang w:val="en-US"/>
        </w:rPr>
        <w:t xml:space="preserve"> to the development of Internet-use disorders</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[57]</w:t>
      </w:r>
      <w:r w:rsidR="005A1770">
        <w:rPr>
          <w:rFonts w:ascii="Times New Roman" w:hAnsi="Times New Roman"/>
          <w:sz w:val="22"/>
          <w:szCs w:val="22"/>
          <w:lang w:val="en-US"/>
        </w:rPr>
        <w:t>.</w:t>
      </w:r>
    </w:p>
    <w:p w14:paraId="5CE78862" w14:textId="77777777" w:rsidR="00F67A2C" w:rsidRPr="00D56D72" w:rsidRDefault="00F67A2C" w:rsidP="003625EE">
      <w:pPr>
        <w:spacing w:line="480" w:lineRule="auto"/>
        <w:rPr>
          <w:rFonts w:ascii="Times New Roman" w:hAnsi="Times New Roman"/>
          <w:i/>
          <w:iCs/>
          <w:sz w:val="22"/>
          <w:szCs w:val="22"/>
          <w:lang w:val="en-US"/>
        </w:rPr>
      </w:pPr>
    </w:p>
    <w:p w14:paraId="3967F0B1" w14:textId="10DDA5CB" w:rsidR="00E64FFF" w:rsidRPr="00D56D72" w:rsidRDefault="001C61C7" w:rsidP="003625EE">
      <w:pPr>
        <w:spacing w:line="480" w:lineRule="auto"/>
        <w:rPr>
          <w:rFonts w:ascii="Times New Roman" w:hAnsi="Times New Roman"/>
          <w:sz w:val="22"/>
          <w:szCs w:val="22"/>
          <w:lang w:val="en-US"/>
        </w:rPr>
      </w:pPr>
      <w:r w:rsidRPr="00D56D72">
        <w:rPr>
          <w:rFonts w:ascii="Times New Roman" w:hAnsi="Times New Roman"/>
          <w:sz w:val="22"/>
          <w:szCs w:val="22"/>
          <w:lang w:val="en-US"/>
        </w:rPr>
        <w:t xml:space="preserve">It is important to </w:t>
      </w:r>
      <w:r w:rsidR="00055054" w:rsidRPr="00D56D72">
        <w:rPr>
          <w:rFonts w:ascii="Times New Roman" w:hAnsi="Times New Roman"/>
          <w:sz w:val="22"/>
          <w:szCs w:val="22"/>
          <w:lang w:val="en-US"/>
        </w:rPr>
        <w:t xml:space="preserve">consider </w:t>
      </w:r>
      <w:r w:rsidRPr="00D56D72">
        <w:rPr>
          <w:rFonts w:ascii="Times New Roman" w:hAnsi="Times New Roman"/>
          <w:sz w:val="22"/>
          <w:szCs w:val="22"/>
          <w:lang w:val="en-US"/>
        </w:rPr>
        <w:t xml:space="preserve">possible </w:t>
      </w:r>
      <w:r w:rsidR="00FD6B91" w:rsidRPr="00D56D72">
        <w:rPr>
          <w:rFonts w:ascii="Times New Roman" w:hAnsi="Times New Roman"/>
          <w:sz w:val="22"/>
          <w:szCs w:val="22"/>
          <w:lang w:val="en-US"/>
        </w:rPr>
        <w:t xml:space="preserve">methodological </w:t>
      </w:r>
      <w:r w:rsidR="003E10F2">
        <w:rPr>
          <w:rFonts w:ascii="Times New Roman" w:hAnsi="Times New Roman"/>
          <w:sz w:val="22"/>
          <w:szCs w:val="22"/>
          <w:lang w:val="en-US"/>
        </w:rPr>
        <w:t xml:space="preserve">limitations relating to the literature </w:t>
      </w:r>
      <w:r w:rsidR="00C34600">
        <w:rPr>
          <w:rFonts w:ascii="Times New Roman" w:hAnsi="Times New Roman"/>
          <w:sz w:val="22"/>
          <w:szCs w:val="22"/>
          <w:lang w:val="en-US"/>
        </w:rPr>
        <w:t>that contributed to the analyses. C</w:t>
      </w:r>
      <w:r w:rsidR="007F26CB" w:rsidRPr="00D56D72">
        <w:rPr>
          <w:rFonts w:ascii="Times New Roman" w:hAnsi="Times New Roman"/>
          <w:sz w:val="22"/>
          <w:szCs w:val="22"/>
          <w:lang w:val="en-US"/>
        </w:rPr>
        <w:t>ontrol group definitions</w:t>
      </w:r>
      <w:r w:rsidR="00BA3187" w:rsidRPr="00D56D72">
        <w:rPr>
          <w:rFonts w:ascii="Times New Roman" w:hAnsi="Times New Roman"/>
          <w:sz w:val="22"/>
          <w:szCs w:val="22"/>
          <w:lang w:val="en-US"/>
        </w:rPr>
        <w:t xml:space="preserve"> varied between studies, with some studies </w:t>
      </w:r>
      <w:r w:rsidR="001B79FC" w:rsidRPr="00D56D72">
        <w:rPr>
          <w:rFonts w:ascii="Times New Roman" w:hAnsi="Times New Roman"/>
          <w:sz w:val="22"/>
          <w:szCs w:val="22"/>
          <w:lang w:val="en-US"/>
        </w:rPr>
        <w:t>recruiting</w:t>
      </w:r>
      <w:r w:rsidR="00BA3187" w:rsidRPr="00D56D72">
        <w:rPr>
          <w:rFonts w:ascii="Times New Roman" w:hAnsi="Times New Roman"/>
          <w:sz w:val="22"/>
          <w:szCs w:val="22"/>
          <w:lang w:val="en-US"/>
        </w:rPr>
        <w:t xml:space="preserve"> participants </w:t>
      </w:r>
      <w:r w:rsidR="00753C0B" w:rsidRPr="00D56D72">
        <w:rPr>
          <w:rFonts w:ascii="Times New Roman" w:hAnsi="Times New Roman"/>
          <w:sz w:val="22"/>
          <w:szCs w:val="22"/>
          <w:lang w:val="en-US"/>
        </w:rPr>
        <w:t>reporting minimal Internet use</w:t>
      </w:r>
      <w:r w:rsidR="009E3177" w:rsidRPr="00D56D72">
        <w:rPr>
          <w:rFonts w:ascii="Times New Roman" w:hAnsi="Times New Roman"/>
          <w:sz w:val="22"/>
          <w:szCs w:val="22"/>
          <w:lang w:val="en-US"/>
        </w:rPr>
        <w:t xml:space="preserve"> and </w:t>
      </w:r>
      <w:r w:rsidR="00BA3187" w:rsidRPr="00D56D72">
        <w:rPr>
          <w:rFonts w:ascii="Times New Roman" w:hAnsi="Times New Roman"/>
          <w:sz w:val="22"/>
          <w:szCs w:val="22"/>
          <w:lang w:val="en-US"/>
        </w:rPr>
        <w:t xml:space="preserve">others </w:t>
      </w:r>
      <w:r w:rsidR="001B79FC" w:rsidRPr="00D56D72">
        <w:rPr>
          <w:rFonts w:ascii="Times New Roman" w:hAnsi="Times New Roman"/>
          <w:sz w:val="22"/>
          <w:szCs w:val="22"/>
          <w:lang w:val="en-US"/>
        </w:rPr>
        <w:t>recruiting</w:t>
      </w:r>
      <w:r w:rsidR="00BA3187" w:rsidRPr="00D56D72">
        <w:rPr>
          <w:rFonts w:ascii="Times New Roman" w:hAnsi="Times New Roman"/>
          <w:sz w:val="22"/>
          <w:szCs w:val="22"/>
          <w:lang w:val="en-US"/>
        </w:rPr>
        <w:t xml:space="preserve"> regular Internet users </w:t>
      </w:r>
      <w:r w:rsidR="00E116DE" w:rsidRPr="00D56D72">
        <w:rPr>
          <w:rFonts w:ascii="Times New Roman" w:hAnsi="Times New Roman"/>
          <w:sz w:val="22"/>
          <w:szCs w:val="22"/>
          <w:lang w:val="en-US"/>
        </w:rPr>
        <w:t>(Table 1)</w:t>
      </w:r>
      <w:r w:rsidR="00BA3187" w:rsidRPr="00D56D72">
        <w:rPr>
          <w:rFonts w:ascii="Times New Roman" w:hAnsi="Times New Roman"/>
          <w:sz w:val="22"/>
          <w:szCs w:val="22"/>
          <w:lang w:val="en-US"/>
        </w:rPr>
        <w:t xml:space="preserve">. </w:t>
      </w:r>
      <w:r w:rsidR="00150D9F" w:rsidRPr="00D56D72">
        <w:rPr>
          <w:rFonts w:ascii="Times New Roman" w:hAnsi="Times New Roman"/>
          <w:sz w:val="22"/>
          <w:szCs w:val="22"/>
          <w:lang w:val="en-US"/>
        </w:rPr>
        <w:t>There were also differences in diagnosis and comorbidity screening</w:t>
      </w:r>
      <w:r w:rsidR="00E116DE" w:rsidRPr="00D56D72">
        <w:rPr>
          <w:rFonts w:ascii="Times New Roman" w:hAnsi="Times New Roman"/>
          <w:sz w:val="22"/>
          <w:szCs w:val="22"/>
          <w:lang w:val="en-US"/>
        </w:rPr>
        <w:t xml:space="preserve"> </w:t>
      </w:r>
      <w:r w:rsidR="00903404" w:rsidRPr="00D56D72">
        <w:rPr>
          <w:rFonts w:ascii="Times New Roman" w:hAnsi="Times New Roman"/>
          <w:sz w:val="22"/>
          <w:szCs w:val="22"/>
          <w:lang w:val="en-US"/>
        </w:rPr>
        <w:t>(</w:t>
      </w:r>
      <w:r w:rsidR="008769F3">
        <w:rPr>
          <w:rFonts w:ascii="Times New Roman" w:hAnsi="Times New Roman"/>
          <w:sz w:val="22"/>
          <w:szCs w:val="22"/>
          <w:lang w:val="en-US"/>
        </w:rPr>
        <w:t xml:space="preserve">Supplementary </w:t>
      </w:r>
      <w:r w:rsidR="00903404" w:rsidRPr="00D56D72">
        <w:rPr>
          <w:rFonts w:ascii="Times New Roman" w:hAnsi="Times New Roman"/>
          <w:sz w:val="22"/>
          <w:szCs w:val="22"/>
          <w:lang w:val="en-US"/>
        </w:rPr>
        <w:t xml:space="preserve">Table </w:t>
      </w:r>
      <w:r w:rsidR="008769F3">
        <w:rPr>
          <w:rFonts w:ascii="Times New Roman" w:hAnsi="Times New Roman"/>
          <w:sz w:val="22"/>
          <w:szCs w:val="22"/>
          <w:lang w:val="en-US"/>
        </w:rPr>
        <w:t>5</w:t>
      </w:r>
      <w:r w:rsidR="00903404" w:rsidRPr="00D56D72">
        <w:rPr>
          <w:rFonts w:ascii="Times New Roman" w:hAnsi="Times New Roman"/>
          <w:sz w:val="22"/>
          <w:szCs w:val="22"/>
          <w:lang w:val="en-US"/>
        </w:rPr>
        <w:t>).</w:t>
      </w:r>
      <w:r w:rsidR="00E116DE" w:rsidRPr="00D56D72">
        <w:rPr>
          <w:rFonts w:ascii="Times New Roman" w:hAnsi="Times New Roman"/>
          <w:sz w:val="22"/>
          <w:szCs w:val="22"/>
          <w:lang w:val="en-US"/>
        </w:rPr>
        <w:t xml:space="preserve"> </w:t>
      </w:r>
      <w:r w:rsidR="007A3FFF" w:rsidRPr="00D56D72">
        <w:rPr>
          <w:rFonts w:ascii="Times New Roman" w:hAnsi="Times New Roman"/>
          <w:sz w:val="22"/>
          <w:szCs w:val="22"/>
          <w:lang w:val="en-US"/>
        </w:rPr>
        <w:t>A</w:t>
      </w:r>
      <w:r w:rsidR="00E116DE" w:rsidRPr="00D56D72">
        <w:rPr>
          <w:rFonts w:ascii="Times New Roman" w:hAnsi="Times New Roman"/>
          <w:sz w:val="22"/>
          <w:szCs w:val="22"/>
          <w:lang w:val="en-US"/>
        </w:rPr>
        <w:t xml:space="preserve"> minority of studies (</w:t>
      </w:r>
      <w:r w:rsidR="009029FC">
        <w:rPr>
          <w:rFonts w:ascii="Times New Roman" w:hAnsi="Times New Roman"/>
          <w:sz w:val="22"/>
          <w:szCs w:val="22"/>
          <w:lang w:val="en-US"/>
        </w:rPr>
        <w:t>six</w:t>
      </w:r>
      <w:r w:rsidR="00E116DE" w:rsidRPr="00D56D72">
        <w:rPr>
          <w:rFonts w:ascii="Times New Roman" w:hAnsi="Times New Roman"/>
          <w:sz w:val="22"/>
          <w:szCs w:val="22"/>
          <w:lang w:val="en-US"/>
        </w:rPr>
        <w:t xml:space="preserve"> out of </w:t>
      </w:r>
      <w:r w:rsidR="001C405E">
        <w:rPr>
          <w:rFonts w:ascii="Times New Roman" w:hAnsi="Times New Roman"/>
          <w:sz w:val="22"/>
          <w:szCs w:val="22"/>
          <w:lang w:val="en-US"/>
        </w:rPr>
        <w:t>eighteen</w:t>
      </w:r>
      <w:r w:rsidR="00E116DE" w:rsidRPr="00D56D72">
        <w:rPr>
          <w:rFonts w:ascii="Times New Roman" w:hAnsi="Times New Roman"/>
          <w:sz w:val="22"/>
          <w:szCs w:val="22"/>
          <w:lang w:val="en-US"/>
        </w:rPr>
        <w:t xml:space="preserve">) reported using a diagnostic interview to confirm </w:t>
      </w:r>
      <w:r w:rsidR="009C2FD9">
        <w:rPr>
          <w:rFonts w:ascii="Times New Roman" w:hAnsi="Times New Roman"/>
          <w:sz w:val="22"/>
          <w:szCs w:val="22"/>
          <w:lang w:val="en-US"/>
        </w:rPr>
        <w:t>PUI</w:t>
      </w:r>
      <w:r w:rsidR="007A3FFF" w:rsidRPr="00D56D72">
        <w:rPr>
          <w:rFonts w:ascii="Times New Roman" w:hAnsi="Times New Roman"/>
          <w:sz w:val="22"/>
          <w:szCs w:val="22"/>
          <w:lang w:val="en-US"/>
        </w:rPr>
        <w:t>. L</w:t>
      </w:r>
      <w:r w:rsidR="00E116DE" w:rsidRPr="00D56D72">
        <w:rPr>
          <w:rFonts w:ascii="Times New Roman" w:hAnsi="Times New Roman"/>
          <w:sz w:val="22"/>
          <w:szCs w:val="22"/>
          <w:lang w:val="en-US"/>
        </w:rPr>
        <w:t>ess than two thirds reported the use of a formal screening tool assessing mood/anxiety disorders and ADHD/impul</w:t>
      </w:r>
      <w:r w:rsidR="00105240" w:rsidRPr="00D56D72">
        <w:rPr>
          <w:rFonts w:ascii="Times New Roman" w:hAnsi="Times New Roman"/>
          <w:sz w:val="22"/>
          <w:szCs w:val="22"/>
          <w:lang w:val="en-US"/>
        </w:rPr>
        <w:t>sivity</w:t>
      </w:r>
      <w:r w:rsidR="00E116DE" w:rsidRPr="00D56D72">
        <w:rPr>
          <w:rFonts w:ascii="Times New Roman" w:hAnsi="Times New Roman"/>
          <w:sz w:val="22"/>
          <w:szCs w:val="22"/>
          <w:lang w:val="en-US"/>
        </w:rPr>
        <w:t xml:space="preserve">, which are </w:t>
      </w:r>
      <w:r w:rsidR="00105240" w:rsidRPr="00D56D72">
        <w:rPr>
          <w:rFonts w:ascii="Times New Roman" w:hAnsi="Times New Roman"/>
          <w:sz w:val="22"/>
          <w:szCs w:val="22"/>
          <w:lang w:val="en-US"/>
        </w:rPr>
        <w:t>known to be</w:t>
      </w:r>
      <w:r w:rsidR="00E116DE" w:rsidRPr="00D56D72">
        <w:rPr>
          <w:rFonts w:ascii="Times New Roman" w:hAnsi="Times New Roman"/>
          <w:sz w:val="22"/>
          <w:szCs w:val="22"/>
          <w:lang w:val="en-US"/>
        </w:rPr>
        <w:t xml:space="preserve"> associated with </w:t>
      </w:r>
      <w:r w:rsidR="009C2FD9">
        <w:rPr>
          <w:rFonts w:ascii="Times New Roman" w:hAnsi="Times New Roman"/>
          <w:sz w:val="22"/>
          <w:szCs w:val="22"/>
          <w:lang w:val="en-US"/>
        </w:rPr>
        <w:t>PUI</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[5, 58]</w:t>
      </w:r>
      <w:r w:rsidR="005A1770">
        <w:rPr>
          <w:rFonts w:ascii="Times New Roman" w:hAnsi="Times New Roman"/>
          <w:sz w:val="22"/>
          <w:szCs w:val="22"/>
          <w:lang w:val="en-US"/>
        </w:rPr>
        <w:t>.</w:t>
      </w:r>
      <w:r w:rsidR="007A3FFF" w:rsidRPr="00D56D72">
        <w:rPr>
          <w:rFonts w:ascii="Times New Roman" w:hAnsi="Times New Roman"/>
          <w:sz w:val="22"/>
          <w:szCs w:val="22"/>
          <w:lang w:val="en-US"/>
        </w:rPr>
        <w:t xml:space="preserve"> Finally, none of the included studies reported use of a standardized tool for assessing impulse control/gambling such as the Minnesota Impulsive Disorders Interview</w:t>
      </w:r>
      <w:r w:rsidR="005A1770">
        <w:rPr>
          <w:rFonts w:ascii="Times New Roman" w:hAnsi="Times New Roman"/>
          <w:sz w:val="22"/>
          <w:szCs w:val="22"/>
          <w:lang w:val="en-US"/>
        </w:rPr>
        <w:t xml:space="preserve"> </w:t>
      </w:r>
      <w:r w:rsidR="005C6CCC" w:rsidRPr="005C6CCC">
        <w:rPr>
          <w:rFonts w:ascii="Times New Roman" w:hAnsi="Times New Roman"/>
          <w:noProof/>
          <w:sz w:val="22"/>
          <w:szCs w:val="22"/>
          <w:lang w:val="en-US"/>
        </w:rPr>
        <w:t>[59]</w:t>
      </w:r>
      <w:r w:rsidR="005A1770">
        <w:rPr>
          <w:rFonts w:ascii="Times New Roman" w:hAnsi="Times New Roman"/>
          <w:sz w:val="22"/>
          <w:szCs w:val="22"/>
          <w:lang w:val="en-US"/>
        </w:rPr>
        <w:t>.</w:t>
      </w:r>
      <w:r w:rsidR="007A3FFF" w:rsidRPr="00D56D72">
        <w:rPr>
          <w:rFonts w:ascii="Times New Roman" w:hAnsi="Times New Roman"/>
          <w:sz w:val="22"/>
          <w:szCs w:val="22"/>
          <w:lang w:val="en-US"/>
        </w:rPr>
        <w:t xml:space="preserve"> </w:t>
      </w:r>
      <w:r w:rsidR="0036205E" w:rsidRPr="00D56D72">
        <w:rPr>
          <w:rFonts w:ascii="Times New Roman" w:hAnsi="Times New Roman"/>
          <w:sz w:val="22"/>
          <w:szCs w:val="22"/>
          <w:lang w:val="en-US"/>
        </w:rPr>
        <w:t xml:space="preserve">Thus, </w:t>
      </w:r>
      <w:r w:rsidR="00F60485">
        <w:rPr>
          <w:rFonts w:ascii="Times New Roman" w:hAnsi="Times New Roman"/>
          <w:sz w:val="22"/>
          <w:szCs w:val="22"/>
          <w:lang w:val="en-US"/>
        </w:rPr>
        <w:t xml:space="preserve">further </w:t>
      </w:r>
      <w:proofErr w:type="gramStart"/>
      <w:r w:rsidR="00F60485">
        <w:rPr>
          <w:rFonts w:ascii="Times New Roman" w:hAnsi="Times New Roman"/>
          <w:sz w:val="22"/>
          <w:szCs w:val="22"/>
          <w:lang w:val="en-US"/>
        </w:rPr>
        <w:t>high quality</w:t>
      </w:r>
      <w:proofErr w:type="gramEnd"/>
      <w:r w:rsidR="00F60485">
        <w:rPr>
          <w:rFonts w:ascii="Times New Roman" w:hAnsi="Times New Roman"/>
          <w:sz w:val="22"/>
          <w:szCs w:val="22"/>
          <w:lang w:val="en-US"/>
        </w:rPr>
        <w:t xml:space="preserve"> case-control neuroimaging </w:t>
      </w:r>
      <w:r w:rsidR="00F60485">
        <w:rPr>
          <w:rFonts w:ascii="Times New Roman" w:hAnsi="Times New Roman"/>
          <w:sz w:val="22"/>
          <w:szCs w:val="22"/>
          <w:lang w:val="en-US"/>
        </w:rPr>
        <w:lastRenderedPageBreak/>
        <w:t xml:space="preserve">studies are needed to fully elucidate the contribution of other underlying mental disorders to the neuroimaging findings associated with PUI. </w:t>
      </w:r>
      <w:r w:rsidR="001A4561" w:rsidRPr="00D56D72">
        <w:rPr>
          <w:rFonts w:ascii="Times New Roman" w:hAnsi="Times New Roman"/>
          <w:sz w:val="22"/>
          <w:szCs w:val="22"/>
          <w:lang w:val="en-US"/>
        </w:rPr>
        <w:t xml:space="preserve"> </w:t>
      </w:r>
    </w:p>
    <w:p w14:paraId="63898F04" w14:textId="77777777" w:rsidR="00E64FFF" w:rsidRPr="00D56D72" w:rsidRDefault="00E64FFF" w:rsidP="003625EE">
      <w:pPr>
        <w:spacing w:line="480" w:lineRule="auto"/>
        <w:rPr>
          <w:rFonts w:ascii="Times New Roman" w:hAnsi="Times New Roman"/>
          <w:sz w:val="22"/>
          <w:szCs w:val="22"/>
          <w:lang w:val="en-US"/>
        </w:rPr>
      </w:pPr>
    </w:p>
    <w:p w14:paraId="2F4068B1" w14:textId="77777777" w:rsidR="00B9220C" w:rsidRPr="00D56D72" w:rsidRDefault="007A3FFF" w:rsidP="003625EE">
      <w:pPr>
        <w:spacing w:line="480" w:lineRule="auto"/>
        <w:rPr>
          <w:rFonts w:ascii="Times New Roman" w:hAnsi="Times New Roman"/>
          <w:sz w:val="22"/>
          <w:szCs w:val="22"/>
          <w:lang w:val="en-US"/>
        </w:rPr>
      </w:pPr>
      <w:r w:rsidRPr="00D56D72">
        <w:rPr>
          <w:rFonts w:ascii="Times New Roman" w:hAnsi="Times New Roman"/>
          <w:sz w:val="22"/>
          <w:szCs w:val="22"/>
          <w:lang w:val="en-US"/>
        </w:rPr>
        <w:t xml:space="preserve">In future, adoption of consensus diagnostic criteria for </w:t>
      </w:r>
      <w:r w:rsidR="009C2FD9">
        <w:rPr>
          <w:rFonts w:ascii="Times New Roman" w:hAnsi="Times New Roman"/>
          <w:sz w:val="22"/>
          <w:szCs w:val="22"/>
          <w:lang w:val="en-US"/>
        </w:rPr>
        <w:t>PUI</w:t>
      </w:r>
      <w:r w:rsidRPr="00D56D72">
        <w:rPr>
          <w:rFonts w:ascii="Times New Roman" w:hAnsi="Times New Roman"/>
          <w:sz w:val="22"/>
          <w:szCs w:val="22"/>
          <w:lang w:val="en-US"/>
        </w:rPr>
        <w:t xml:space="preserve"> </w:t>
      </w:r>
      <w:r w:rsidR="001C405E">
        <w:rPr>
          <w:rFonts w:ascii="Times New Roman" w:hAnsi="Times New Roman"/>
          <w:sz w:val="22"/>
          <w:szCs w:val="22"/>
          <w:lang w:val="en-US"/>
        </w:rPr>
        <w:t>is expected to</w:t>
      </w:r>
      <w:r w:rsidRPr="00D56D72">
        <w:rPr>
          <w:rFonts w:ascii="Times New Roman" w:hAnsi="Times New Roman"/>
          <w:sz w:val="22"/>
          <w:szCs w:val="22"/>
          <w:lang w:val="en-US"/>
        </w:rPr>
        <w:t xml:space="preserve"> reduce heterogeneity.</w:t>
      </w:r>
      <w:r w:rsidR="00E64FFF" w:rsidRPr="00D56D72">
        <w:rPr>
          <w:rFonts w:ascii="Times New Roman" w:hAnsi="Times New Roman"/>
          <w:sz w:val="22"/>
          <w:szCs w:val="22"/>
          <w:lang w:val="en-US"/>
        </w:rPr>
        <w:t xml:space="preserve"> </w:t>
      </w:r>
      <w:r w:rsidR="00965F97" w:rsidRPr="00D56D72">
        <w:rPr>
          <w:rFonts w:ascii="Times New Roman" w:hAnsi="Times New Roman"/>
          <w:sz w:val="22"/>
          <w:szCs w:val="22"/>
          <w:lang w:val="en-US"/>
        </w:rPr>
        <w:t>U</w:t>
      </w:r>
      <w:r w:rsidR="00E64FFF" w:rsidRPr="00D56D72">
        <w:rPr>
          <w:rFonts w:ascii="Times New Roman" w:hAnsi="Times New Roman"/>
          <w:sz w:val="22"/>
          <w:szCs w:val="22"/>
          <w:lang w:val="en-US"/>
        </w:rPr>
        <w:t xml:space="preserve">se of clearly defined control groups, representing </w:t>
      </w:r>
      <w:r w:rsidR="00302695" w:rsidRPr="00D56D72">
        <w:rPr>
          <w:rFonts w:ascii="Times New Roman" w:hAnsi="Times New Roman"/>
          <w:sz w:val="22"/>
          <w:szCs w:val="22"/>
          <w:lang w:val="en-US"/>
        </w:rPr>
        <w:t xml:space="preserve">both </w:t>
      </w:r>
      <w:r w:rsidR="00E64FFF" w:rsidRPr="00D56D72">
        <w:rPr>
          <w:rFonts w:ascii="Times New Roman" w:hAnsi="Times New Roman"/>
          <w:sz w:val="22"/>
          <w:szCs w:val="22"/>
          <w:lang w:val="en-US"/>
        </w:rPr>
        <w:t>participants with minimal Internet use</w:t>
      </w:r>
      <w:r w:rsidR="00302695" w:rsidRPr="00D56D72">
        <w:rPr>
          <w:rFonts w:ascii="Times New Roman" w:hAnsi="Times New Roman"/>
          <w:sz w:val="22"/>
          <w:szCs w:val="22"/>
          <w:lang w:val="en-US"/>
        </w:rPr>
        <w:t xml:space="preserve"> and </w:t>
      </w:r>
      <w:r w:rsidR="00E64FFF" w:rsidRPr="00D56D72">
        <w:rPr>
          <w:rFonts w:ascii="Times New Roman" w:hAnsi="Times New Roman"/>
          <w:sz w:val="22"/>
          <w:szCs w:val="22"/>
          <w:lang w:val="en-US"/>
        </w:rPr>
        <w:t xml:space="preserve">participants demonstrating high involvement but non-problematic use, will become important in identifying </w:t>
      </w:r>
      <w:r w:rsidR="00926A80" w:rsidRPr="00D56D72">
        <w:rPr>
          <w:rFonts w:ascii="Times New Roman" w:hAnsi="Times New Roman"/>
          <w:sz w:val="22"/>
          <w:szCs w:val="22"/>
          <w:lang w:val="en-US"/>
        </w:rPr>
        <w:t>gray matter</w:t>
      </w:r>
      <w:r w:rsidR="00A84A3A" w:rsidRPr="00D56D72">
        <w:rPr>
          <w:rFonts w:ascii="Times New Roman" w:hAnsi="Times New Roman"/>
          <w:sz w:val="22"/>
          <w:szCs w:val="22"/>
          <w:lang w:val="en-US"/>
        </w:rPr>
        <w:t xml:space="preserve"> changes specific to </w:t>
      </w:r>
      <w:r w:rsidR="009C2FD9">
        <w:rPr>
          <w:rFonts w:ascii="Times New Roman" w:hAnsi="Times New Roman"/>
          <w:sz w:val="22"/>
          <w:szCs w:val="22"/>
          <w:lang w:val="en-US"/>
        </w:rPr>
        <w:t>PUI</w:t>
      </w:r>
      <w:r w:rsidR="00E64FFF" w:rsidRPr="00D56D72">
        <w:rPr>
          <w:rFonts w:ascii="Times New Roman" w:hAnsi="Times New Roman"/>
          <w:sz w:val="22"/>
          <w:szCs w:val="22"/>
          <w:lang w:val="en-US"/>
        </w:rPr>
        <w:t xml:space="preserve">. This may involve changes to current </w:t>
      </w:r>
      <w:proofErr w:type="gramStart"/>
      <w:r w:rsidR="00E64FFF" w:rsidRPr="00D56D72">
        <w:rPr>
          <w:rFonts w:ascii="Times New Roman" w:hAnsi="Times New Roman"/>
          <w:sz w:val="22"/>
          <w:szCs w:val="22"/>
          <w:lang w:val="en-US"/>
        </w:rPr>
        <w:t>widely-used</w:t>
      </w:r>
      <w:proofErr w:type="gramEnd"/>
      <w:r w:rsidR="00E64FFF" w:rsidRPr="00D56D72">
        <w:rPr>
          <w:rFonts w:ascii="Times New Roman" w:hAnsi="Times New Roman"/>
          <w:sz w:val="22"/>
          <w:szCs w:val="22"/>
          <w:lang w:val="en-US"/>
        </w:rPr>
        <w:t xml:space="preserve"> criteria, as a Delphi study involving an international expert panel </w:t>
      </w:r>
      <w:r w:rsidR="00E116DE" w:rsidRPr="00D56D72">
        <w:rPr>
          <w:rFonts w:ascii="Times New Roman" w:hAnsi="Times New Roman"/>
          <w:sz w:val="22"/>
          <w:szCs w:val="22"/>
          <w:lang w:val="en-US"/>
        </w:rPr>
        <w:t xml:space="preserve">found that some published criteria </w:t>
      </w:r>
      <w:r w:rsidR="00E64FFF" w:rsidRPr="00D56D72">
        <w:rPr>
          <w:rFonts w:ascii="Times New Roman" w:hAnsi="Times New Roman"/>
          <w:sz w:val="22"/>
          <w:szCs w:val="22"/>
          <w:lang w:val="en-US"/>
        </w:rPr>
        <w:t xml:space="preserve">for gaming disorder </w:t>
      </w:r>
      <w:r w:rsidR="00E116DE" w:rsidRPr="00D56D72">
        <w:rPr>
          <w:rFonts w:ascii="Times New Roman" w:hAnsi="Times New Roman"/>
          <w:sz w:val="22"/>
          <w:szCs w:val="22"/>
          <w:lang w:val="en-US"/>
        </w:rPr>
        <w:t xml:space="preserve">were not clinically relevant and some may not distinguish high but non-problematic involvement </w:t>
      </w:r>
      <w:r w:rsidR="00B45EBF" w:rsidRPr="00D56D72">
        <w:rPr>
          <w:rFonts w:ascii="Times New Roman" w:hAnsi="Times New Roman"/>
          <w:sz w:val="22"/>
          <w:szCs w:val="22"/>
          <w:lang w:val="en-US"/>
        </w:rPr>
        <w:t>from</w:t>
      </w:r>
      <w:r w:rsidR="00E116DE" w:rsidRPr="00D56D72">
        <w:rPr>
          <w:rFonts w:ascii="Times New Roman" w:hAnsi="Times New Roman"/>
          <w:sz w:val="22"/>
          <w:szCs w:val="22"/>
          <w:lang w:val="en-US"/>
        </w:rPr>
        <w:t xml:space="preserve"> problematic involvement in gaming</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[60]</w:t>
      </w:r>
      <w:r w:rsidR="00FD7746">
        <w:rPr>
          <w:rFonts w:ascii="Times New Roman" w:hAnsi="Times New Roman"/>
          <w:sz w:val="22"/>
          <w:szCs w:val="22"/>
          <w:lang w:val="en-US"/>
        </w:rPr>
        <w:t>.</w:t>
      </w:r>
      <w:r w:rsidR="00E64FFF" w:rsidRPr="00D56D72">
        <w:rPr>
          <w:rFonts w:ascii="Times New Roman" w:hAnsi="Times New Roman"/>
          <w:sz w:val="22"/>
          <w:szCs w:val="22"/>
          <w:lang w:val="en-US"/>
        </w:rPr>
        <w:t xml:space="preserve"> </w:t>
      </w:r>
      <w:r w:rsidR="00D54655" w:rsidRPr="00D56D72">
        <w:rPr>
          <w:rFonts w:ascii="Times New Roman" w:hAnsi="Times New Roman"/>
          <w:sz w:val="22"/>
          <w:szCs w:val="22"/>
          <w:lang w:val="en-US"/>
        </w:rPr>
        <w:t xml:space="preserve">In addition, </w:t>
      </w:r>
      <w:proofErr w:type="gramStart"/>
      <w:r w:rsidR="00D54655" w:rsidRPr="00D56D72">
        <w:rPr>
          <w:rFonts w:ascii="Times New Roman" w:hAnsi="Times New Roman"/>
          <w:sz w:val="22"/>
          <w:szCs w:val="22"/>
          <w:lang w:val="en-US"/>
        </w:rPr>
        <w:t>t</w:t>
      </w:r>
      <w:r w:rsidR="00B9220C" w:rsidRPr="00D56D72">
        <w:rPr>
          <w:rFonts w:ascii="Times New Roman" w:hAnsi="Times New Roman"/>
          <w:sz w:val="22"/>
          <w:szCs w:val="22"/>
          <w:lang w:val="en-US"/>
        </w:rPr>
        <w:t xml:space="preserve">he majority </w:t>
      </w:r>
      <w:r w:rsidR="00AA35DE" w:rsidRPr="00D56D72">
        <w:rPr>
          <w:rFonts w:ascii="Times New Roman" w:hAnsi="Times New Roman"/>
          <w:sz w:val="22"/>
          <w:szCs w:val="22"/>
          <w:lang w:val="en-US"/>
        </w:rPr>
        <w:t>o</w:t>
      </w:r>
      <w:r w:rsidR="00B9220C" w:rsidRPr="00D56D72">
        <w:rPr>
          <w:rFonts w:ascii="Times New Roman" w:hAnsi="Times New Roman"/>
          <w:sz w:val="22"/>
          <w:szCs w:val="22"/>
          <w:lang w:val="en-US"/>
        </w:rPr>
        <w:t>f</w:t>
      </w:r>
      <w:proofErr w:type="gramEnd"/>
      <w:r w:rsidR="00B9220C" w:rsidRPr="00D56D72">
        <w:rPr>
          <w:rFonts w:ascii="Times New Roman" w:hAnsi="Times New Roman"/>
          <w:sz w:val="22"/>
          <w:szCs w:val="22"/>
          <w:lang w:val="en-US"/>
        </w:rPr>
        <w:t xml:space="preserve"> studies included in </w:t>
      </w:r>
      <w:r w:rsidR="000015EA" w:rsidRPr="00D56D72">
        <w:rPr>
          <w:rFonts w:ascii="Times New Roman" w:hAnsi="Times New Roman"/>
          <w:sz w:val="22"/>
          <w:szCs w:val="22"/>
          <w:lang w:val="en-US"/>
        </w:rPr>
        <w:t>the current</w:t>
      </w:r>
      <w:r w:rsidR="00B9220C" w:rsidRPr="00D56D72">
        <w:rPr>
          <w:rFonts w:ascii="Times New Roman" w:hAnsi="Times New Roman"/>
          <w:sz w:val="22"/>
          <w:szCs w:val="22"/>
          <w:lang w:val="en-US"/>
        </w:rPr>
        <w:t xml:space="preserve"> meta-analysis investigated IGD</w:t>
      </w:r>
      <w:r w:rsidR="00AA35DE" w:rsidRPr="00D56D72">
        <w:rPr>
          <w:rFonts w:ascii="Times New Roman" w:hAnsi="Times New Roman"/>
          <w:sz w:val="22"/>
          <w:szCs w:val="22"/>
          <w:lang w:val="en-US"/>
        </w:rPr>
        <w:t xml:space="preserve">, most participants were </w:t>
      </w:r>
      <w:r w:rsidR="003B4ADF" w:rsidRPr="00D56D72">
        <w:rPr>
          <w:rFonts w:ascii="Times New Roman" w:hAnsi="Times New Roman"/>
          <w:sz w:val="22"/>
          <w:szCs w:val="22"/>
          <w:lang w:val="en-US"/>
        </w:rPr>
        <w:t>male,</w:t>
      </w:r>
      <w:r w:rsidR="00AA35DE" w:rsidRPr="00D56D72">
        <w:rPr>
          <w:rFonts w:ascii="Times New Roman" w:hAnsi="Times New Roman"/>
          <w:sz w:val="22"/>
          <w:szCs w:val="22"/>
          <w:lang w:val="en-US"/>
        </w:rPr>
        <w:t xml:space="preserve"> and most </w:t>
      </w:r>
      <w:r w:rsidR="003B4ADF" w:rsidRPr="00D56D72">
        <w:rPr>
          <w:rFonts w:ascii="Times New Roman" w:hAnsi="Times New Roman"/>
          <w:sz w:val="22"/>
          <w:szCs w:val="22"/>
          <w:lang w:val="en-US"/>
        </w:rPr>
        <w:t xml:space="preserve">studies were </w:t>
      </w:r>
      <w:r w:rsidR="00D6292E" w:rsidRPr="00D56D72">
        <w:rPr>
          <w:rFonts w:ascii="Times New Roman" w:hAnsi="Times New Roman"/>
          <w:sz w:val="22"/>
          <w:szCs w:val="22"/>
          <w:lang w:val="en-US"/>
        </w:rPr>
        <w:t xml:space="preserve">conducted </w:t>
      </w:r>
      <w:r w:rsidR="003B4ADF" w:rsidRPr="00D56D72">
        <w:rPr>
          <w:rFonts w:ascii="Times New Roman" w:hAnsi="Times New Roman"/>
          <w:sz w:val="22"/>
          <w:szCs w:val="22"/>
          <w:lang w:val="en-US"/>
        </w:rPr>
        <w:t xml:space="preserve">in China and </w:t>
      </w:r>
      <w:r w:rsidR="00D6292E" w:rsidRPr="00D56D72">
        <w:rPr>
          <w:rFonts w:ascii="Times New Roman" w:hAnsi="Times New Roman"/>
          <w:sz w:val="22"/>
          <w:szCs w:val="22"/>
          <w:lang w:val="en-US"/>
        </w:rPr>
        <w:t xml:space="preserve">in </w:t>
      </w:r>
      <w:r w:rsidR="003B4ADF" w:rsidRPr="00D56D72">
        <w:rPr>
          <w:rFonts w:ascii="Times New Roman" w:hAnsi="Times New Roman"/>
          <w:sz w:val="22"/>
          <w:szCs w:val="22"/>
          <w:lang w:val="en-US"/>
        </w:rPr>
        <w:t>South Korea</w:t>
      </w:r>
      <w:r w:rsidR="00AA35DE" w:rsidRPr="00D56D72">
        <w:rPr>
          <w:rFonts w:ascii="Times New Roman" w:hAnsi="Times New Roman"/>
          <w:sz w:val="22"/>
          <w:szCs w:val="22"/>
          <w:lang w:val="en-US"/>
        </w:rPr>
        <w:t xml:space="preserve">. In future, it will be important for studies to investigate a wider spectrum of </w:t>
      </w:r>
      <w:r w:rsidR="009C2FD9">
        <w:rPr>
          <w:rFonts w:ascii="Times New Roman" w:hAnsi="Times New Roman"/>
          <w:sz w:val="22"/>
          <w:szCs w:val="22"/>
          <w:lang w:val="en-US"/>
        </w:rPr>
        <w:t>PUI</w:t>
      </w:r>
      <w:r w:rsidR="00AA35DE" w:rsidRPr="00D56D72">
        <w:rPr>
          <w:rFonts w:ascii="Times New Roman" w:hAnsi="Times New Roman"/>
          <w:sz w:val="22"/>
          <w:szCs w:val="22"/>
          <w:lang w:val="en-US"/>
        </w:rPr>
        <w:t xml:space="preserve"> behaviors in a range of populations</w:t>
      </w:r>
      <w:r w:rsidR="003B4ADF" w:rsidRPr="00D56D72">
        <w:rPr>
          <w:rFonts w:ascii="Times New Roman" w:hAnsi="Times New Roman"/>
          <w:sz w:val="22"/>
          <w:szCs w:val="22"/>
          <w:lang w:val="en-US"/>
        </w:rPr>
        <w:t xml:space="preserve">. By investigating a range of </w:t>
      </w:r>
      <w:r w:rsidR="009C2FD9">
        <w:rPr>
          <w:rFonts w:ascii="Times New Roman" w:hAnsi="Times New Roman"/>
          <w:sz w:val="22"/>
          <w:szCs w:val="22"/>
          <w:lang w:val="en-US"/>
        </w:rPr>
        <w:t>PUI</w:t>
      </w:r>
      <w:r w:rsidR="003B4ADF" w:rsidRPr="00D56D72">
        <w:rPr>
          <w:rFonts w:ascii="Times New Roman" w:hAnsi="Times New Roman"/>
          <w:sz w:val="22"/>
          <w:szCs w:val="22"/>
          <w:lang w:val="en-US"/>
        </w:rPr>
        <w:t xml:space="preserve"> behaviors and rigorously </w:t>
      </w:r>
      <w:r w:rsidR="00EE7AD5">
        <w:rPr>
          <w:rFonts w:ascii="Times New Roman" w:hAnsi="Times New Roman"/>
          <w:sz w:val="22"/>
          <w:szCs w:val="22"/>
          <w:lang w:val="en-US"/>
        </w:rPr>
        <w:t xml:space="preserve">measuring the contribution of </w:t>
      </w:r>
      <w:r w:rsidR="003B4ADF" w:rsidRPr="00D56D72">
        <w:rPr>
          <w:rFonts w:ascii="Times New Roman" w:hAnsi="Times New Roman"/>
          <w:sz w:val="22"/>
          <w:szCs w:val="22"/>
          <w:lang w:val="en-US"/>
        </w:rPr>
        <w:t xml:space="preserve">comorbidities, future studies </w:t>
      </w:r>
      <w:r w:rsidR="005C6569" w:rsidRPr="00D56D72">
        <w:rPr>
          <w:rFonts w:ascii="Times New Roman" w:hAnsi="Times New Roman"/>
          <w:sz w:val="22"/>
          <w:szCs w:val="22"/>
          <w:lang w:val="en-US"/>
        </w:rPr>
        <w:t xml:space="preserve">will provide detailed information regarding the similarities and differences in </w:t>
      </w:r>
      <w:r w:rsidR="00095A48" w:rsidRPr="00D56D72">
        <w:rPr>
          <w:rFonts w:ascii="Times New Roman" w:hAnsi="Times New Roman"/>
          <w:sz w:val="22"/>
          <w:szCs w:val="22"/>
          <w:lang w:val="en-US"/>
        </w:rPr>
        <w:t>gray matter</w:t>
      </w:r>
      <w:r w:rsidR="005C6569" w:rsidRPr="00D56D72">
        <w:rPr>
          <w:rFonts w:ascii="Times New Roman" w:hAnsi="Times New Roman"/>
          <w:sz w:val="22"/>
          <w:szCs w:val="22"/>
          <w:lang w:val="en-US"/>
        </w:rPr>
        <w:t xml:space="preserve"> structure between </w:t>
      </w:r>
      <w:r w:rsidR="009C2FD9">
        <w:rPr>
          <w:rFonts w:ascii="Times New Roman" w:hAnsi="Times New Roman"/>
          <w:sz w:val="22"/>
          <w:szCs w:val="22"/>
          <w:lang w:val="en-US"/>
        </w:rPr>
        <w:t>PUI</w:t>
      </w:r>
      <w:r w:rsidR="005C6569" w:rsidRPr="00D56D72">
        <w:rPr>
          <w:rFonts w:ascii="Times New Roman" w:hAnsi="Times New Roman"/>
          <w:sz w:val="22"/>
          <w:szCs w:val="22"/>
          <w:lang w:val="en-US"/>
        </w:rPr>
        <w:t xml:space="preserve"> subtypes and how these relate to brain structural </w:t>
      </w:r>
      <w:r w:rsidR="0053321A">
        <w:rPr>
          <w:rFonts w:ascii="Times New Roman" w:hAnsi="Times New Roman"/>
          <w:sz w:val="22"/>
          <w:szCs w:val="22"/>
          <w:lang w:val="en-US"/>
        </w:rPr>
        <w:t>differences</w:t>
      </w:r>
      <w:r w:rsidR="005C6569" w:rsidRPr="00D56D72">
        <w:rPr>
          <w:rFonts w:ascii="Times New Roman" w:hAnsi="Times New Roman"/>
          <w:sz w:val="22"/>
          <w:szCs w:val="22"/>
          <w:lang w:val="en-US"/>
        </w:rPr>
        <w:t xml:space="preserve"> identified in other mental disorders. </w:t>
      </w:r>
    </w:p>
    <w:p w14:paraId="54FD18C7" w14:textId="77777777" w:rsidR="008769D7" w:rsidRPr="00D56D72" w:rsidRDefault="008769D7" w:rsidP="003625EE">
      <w:pPr>
        <w:spacing w:line="480" w:lineRule="auto"/>
        <w:rPr>
          <w:rFonts w:ascii="Times New Roman" w:hAnsi="Times New Roman"/>
          <w:sz w:val="22"/>
          <w:szCs w:val="22"/>
          <w:lang w:val="en-US"/>
        </w:rPr>
      </w:pPr>
    </w:p>
    <w:p w14:paraId="0CAC7944" w14:textId="77777777" w:rsidR="003625EE" w:rsidRPr="00D56D72" w:rsidRDefault="003625EE" w:rsidP="003625EE">
      <w:pPr>
        <w:spacing w:line="480" w:lineRule="auto"/>
        <w:rPr>
          <w:rFonts w:ascii="Times New Roman" w:hAnsi="Times New Roman"/>
          <w:b/>
          <w:bCs/>
          <w:i/>
          <w:iCs/>
          <w:sz w:val="22"/>
          <w:szCs w:val="22"/>
          <w:lang w:val="en-US"/>
        </w:rPr>
      </w:pPr>
      <w:r w:rsidRPr="00D56D72">
        <w:rPr>
          <w:rFonts w:ascii="Times New Roman" w:hAnsi="Times New Roman"/>
          <w:b/>
          <w:bCs/>
          <w:i/>
          <w:iCs/>
          <w:sz w:val="22"/>
          <w:szCs w:val="22"/>
          <w:lang w:val="en-US"/>
        </w:rPr>
        <w:t>Strengths and Limitations</w:t>
      </w:r>
    </w:p>
    <w:p w14:paraId="05DC1973" w14:textId="422B6106" w:rsidR="005C6569" w:rsidRPr="00AF6A04" w:rsidRDefault="00C50ADB" w:rsidP="00F87D95">
      <w:pPr>
        <w:spacing w:line="480" w:lineRule="auto"/>
        <w:rPr>
          <w:rFonts w:ascii="Times New Roman" w:hAnsi="Times New Roman"/>
          <w:sz w:val="22"/>
          <w:szCs w:val="22"/>
          <w:lang w:val="en-US"/>
        </w:rPr>
      </w:pPr>
      <w:r w:rsidRPr="00D56D72">
        <w:rPr>
          <w:rFonts w:ascii="Times New Roman" w:hAnsi="Times New Roman"/>
          <w:sz w:val="22"/>
          <w:szCs w:val="22"/>
          <w:lang w:val="en-US"/>
        </w:rPr>
        <w:t xml:space="preserve">The strengths of this study include the use of an inclusive search </w:t>
      </w:r>
      <w:r w:rsidR="001C405E" w:rsidRPr="00D56D72">
        <w:rPr>
          <w:rFonts w:ascii="Times New Roman" w:hAnsi="Times New Roman"/>
          <w:sz w:val="22"/>
          <w:szCs w:val="22"/>
          <w:lang w:val="en-US"/>
        </w:rPr>
        <w:t>str</w:t>
      </w:r>
      <w:r w:rsidR="001C405E">
        <w:rPr>
          <w:rFonts w:ascii="Times New Roman" w:hAnsi="Times New Roman"/>
          <w:sz w:val="22"/>
          <w:szCs w:val="22"/>
          <w:lang w:val="en-US"/>
        </w:rPr>
        <w:t>ategy</w:t>
      </w:r>
      <w:r w:rsidR="001C405E" w:rsidRPr="00D56D72">
        <w:rPr>
          <w:rFonts w:ascii="Times New Roman" w:hAnsi="Times New Roman"/>
          <w:sz w:val="22"/>
          <w:szCs w:val="22"/>
          <w:lang w:val="en-US"/>
        </w:rPr>
        <w:t xml:space="preserve"> </w:t>
      </w:r>
      <w:r w:rsidRPr="00D56D72">
        <w:rPr>
          <w:rFonts w:ascii="Times New Roman" w:hAnsi="Times New Roman"/>
          <w:sz w:val="22"/>
          <w:szCs w:val="22"/>
          <w:lang w:val="en-US"/>
        </w:rPr>
        <w:t>to systematically identify relevant studies</w:t>
      </w:r>
      <w:r w:rsidR="00302695" w:rsidRPr="00D56D72">
        <w:rPr>
          <w:rFonts w:ascii="Times New Roman" w:hAnsi="Times New Roman"/>
          <w:sz w:val="22"/>
          <w:szCs w:val="22"/>
          <w:lang w:val="en-US"/>
        </w:rPr>
        <w:t>,</w:t>
      </w:r>
      <w:r w:rsidR="009029FC">
        <w:rPr>
          <w:rFonts w:ascii="Times New Roman" w:hAnsi="Times New Roman"/>
          <w:sz w:val="22"/>
          <w:szCs w:val="22"/>
          <w:lang w:val="en-US"/>
        </w:rPr>
        <w:t xml:space="preserve"> </w:t>
      </w:r>
      <w:r w:rsidR="00181113">
        <w:rPr>
          <w:rFonts w:ascii="Times New Roman" w:hAnsi="Times New Roman"/>
          <w:sz w:val="22"/>
          <w:szCs w:val="22"/>
          <w:lang w:val="en-US"/>
        </w:rPr>
        <w:t>cou</w:t>
      </w:r>
      <w:r w:rsidR="009029FC">
        <w:rPr>
          <w:rFonts w:ascii="Times New Roman" w:hAnsi="Times New Roman"/>
          <w:sz w:val="22"/>
          <w:szCs w:val="22"/>
          <w:lang w:val="en-US"/>
        </w:rPr>
        <w:t>p</w:t>
      </w:r>
      <w:r w:rsidR="00181113">
        <w:rPr>
          <w:rFonts w:ascii="Times New Roman" w:hAnsi="Times New Roman"/>
          <w:sz w:val="22"/>
          <w:szCs w:val="22"/>
          <w:lang w:val="en-US"/>
        </w:rPr>
        <w:t>led with a systematic process to gather unpublished information/data from study au</w:t>
      </w:r>
      <w:r w:rsidR="009029FC">
        <w:rPr>
          <w:rFonts w:ascii="Times New Roman" w:hAnsi="Times New Roman"/>
          <w:sz w:val="22"/>
          <w:szCs w:val="22"/>
          <w:lang w:val="en-US"/>
        </w:rPr>
        <w:t>th</w:t>
      </w:r>
      <w:r w:rsidR="00181113">
        <w:rPr>
          <w:rFonts w:ascii="Times New Roman" w:hAnsi="Times New Roman"/>
          <w:sz w:val="22"/>
          <w:szCs w:val="22"/>
          <w:lang w:val="en-US"/>
        </w:rPr>
        <w:t>ors</w:t>
      </w:r>
      <w:r w:rsidR="00DA552B">
        <w:rPr>
          <w:rFonts w:ascii="Times New Roman" w:hAnsi="Times New Roman"/>
          <w:sz w:val="22"/>
          <w:szCs w:val="22"/>
          <w:lang w:val="en-US"/>
        </w:rPr>
        <w:t>, and exclusion of potentially duplicated datasets</w:t>
      </w:r>
      <w:r w:rsidR="0090635F" w:rsidRPr="00D56D72">
        <w:rPr>
          <w:rFonts w:ascii="Times New Roman" w:hAnsi="Times New Roman"/>
          <w:sz w:val="22"/>
          <w:szCs w:val="22"/>
          <w:lang w:val="en-US"/>
        </w:rPr>
        <w:t>.</w:t>
      </w:r>
      <w:r w:rsidR="00721FCD">
        <w:rPr>
          <w:rFonts w:ascii="Times New Roman" w:hAnsi="Times New Roman"/>
          <w:sz w:val="22"/>
          <w:szCs w:val="22"/>
          <w:lang w:val="en-US"/>
        </w:rPr>
        <w:t xml:space="preserve"> </w:t>
      </w:r>
      <w:r w:rsidR="00D15C93" w:rsidRPr="00D56D72">
        <w:rPr>
          <w:rFonts w:ascii="Times New Roman" w:hAnsi="Times New Roman"/>
          <w:sz w:val="22"/>
          <w:szCs w:val="22"/>
          <w:lang w:val="en-US"/>
        </w:rPr>
        <w:t>An</w:t>
      </w:r>
      <w:r w:rsidR="0090635F" w:rsidRPr="00D56D72">
        <w:rPr>
          <w:rFonts w:ascii="Times New Roman" w:hAnsi="Times New Roman"/>
          <w:sz w:val="22"/>
          <w:szCs w:val="22"/>
          <w:lang w:val="en-US"/>
        </w:rPr>
        <w:t xml:space="preserve"> important limitation of the current study is that</w:t>
      </w:r>
      <w:r w:rsidR="00794B21" w:rsidRPr="00D56D72">
        <w:rPr>
          <w:rFonts w:ascii="Times New Roman" w:hAnsi="Times New Roman"/>
          <w:sz w:val="22"/>
          <w:szCs w:val="22"/>
          <w:lang w:val="en-US"/>
        </w:rPr>
        <w:t xml:space="preserve"> </w:t>
      </w:r>
      <w:r w:rsidR="0090635F" w:rsidRPr="00D56D72">
        <w:rPr>
          <w:rFonts w:ascii="Times New Roman" w:hAnsi="Times New Roman"/>
          <w:sz w:val="22"/>
          <w:szCs w:val="22"/>
          <w:lang w:val="en-US"/>
        </w:rPr>
        <w:t xml:space="preserve">it was not possible to </w:t>
      </w:r>
      <w:r w:rsidR="008769F3">
        <w:rPr>
          <w:rFonts w:ascii="Times New Roman" w:hAnsi="Times New Roman"/>
          <w:sz w:val="22"/>
          <w:szCs w:val="22"/>
          <w:lang w:val="en-US"/>
        </w:rPr>
        <w:t>assess the contributions of specific study</w:t>
      </w:r>
      <w:r w:rsidR="00721FCD">
        <w:rPr>
          <w:rFonts w:ascii="Times New Roman" w:hAnsi="Times New Roman"/>
          <w:sz w:val="22"/>
          <w:szCs w:val="22"/>
          <w:lang w:val="en-US"/>
        </w:rPr>
        <w:t xml:space="preserve"> and sample</w:t>
      </w:r>
      <w:r w:rsidR="008769F3">
        <w:rPr>
          <w:rFonts w:ascii="Times New Roman" w:hAnsi="Times New Roman"/>
          <w:sz w:val="22"/>
          <w:szCs w:val="22"/>
          <w:lang w:val="en-US"/>
        </w:rPr>
        <w:t xml:space="preserve"> characteristics to clusters identified in ALE analysis, as each cluster</w:t>
      </w:r>
      <w:r w:rsidR="00DA552B">
        <w:rPr>
          <w:rFonts w:ascii="Times New Roman" w:hAnsi="Times New Roman"/>
          <w:sz w:val="22"/>
          <w:szCs w:val="22"/>
          <w:lang w:val="en-US"/>
        </w:rPr>
        <w:t xml:space="preserve"> result</w:t>
      </w:r>
      <w:r w:rsidR="008769F3">
        <w:rPr>
          <w:rFonts w:ascii="Times New Roman" w:hAnsi="Times New Roman"/>
          <w:sz w:val="22"/>
          <w:szCs w:val="22"/>
          <w:lang w:val="en-US"/>
        </w:rPr>
        <w:t xml:space="preserve"> was </w:t>
      </w:r>
      <w:r w:rsidR="00721FCD">
        <w:rPr>
          <w:rFonts w:ascii="Times New Roman" w:hAnsi="Times New Roman"/>
          <w:sz w:val="22"/>
          <w:szCs w:val="22"/>
          <w:lang w:val="en-US"/>
        </w:rPr>
        <w:t xml:space="preserve">primarily </w:t>
      </w:r>
      <w:r w:rsidR="008769F3">
        <w:rPr>
          <w:rFonts w:ascii="Times New Roman" w:hAnsi="Times New Roman"/>
          <w:sz w:val="22"/>
          <w:szCs w:val="22"/>
          <w:lang w:val="en-US"/>
        </w:rPr>
        <w:t xml:space="preserve">driven by </w:t>
      </w:r>
      <w:r w:rsidR="00721FCD">
        <w:rPr>
          <w:rFonts w:ascii="Times New Roman" w:hAnsi="Times New Roman"/>
          <w:sz w:val="22"/>
          <w:szCs w:val="22"/>
          <w:lang w:val="en-US"/>
        </w:rPr>
        <w:t xml:space="preserve">a relatively small number of </w:t>
      </w:r>
      <w:r w:rsidR="008769F3">
        <w:rPr>
          <w:rFonts w:ascii="Times New Roman" w:hAnsi="Times New Roman"/>
          <w:sz w:val="22"/>
          <w:szCs w:val="22"/>
          <w:lang w:val="en-US"/>
        </w:rPr>
        <w:t xml:space="preserve">studies. In addition, it was not possible to </w:t>
      </w:r>
      <w:r w:rsidR="0090635F" w:rsidRPr="00D56D72">
        <w:rPr>
          <w:rFonts w:ascii="Times New Roman" w:hAnsi="Times New Roman"/>
          <w:sz w:val="22"/>
          <w:szCs w:val="22"/>
          <w:lang w:val="en-US"/>
        </w:rPr>
        <w:t>carry out subgroup meta-analyses to assess</w:t>
      </w:r>
      <w:r w:rsidR="00721FCD">
        <w:rPr>
          <w:rFonts w:ascii="Times New Roman" w:hAnsi="Times New Roman"/>
          <w:sz w:val="22"/>
          <w:szCs w:val="22"/>
          <w:lang w:val="en-US"/>
        </w:rPr>
        <w:t>, formally,</w:t>
      </w:r>
      <w:r w:rsidR="0090635F" w:rsidRPr="00D56D72">
        <w:rPr>
          <w:rFonts w:ascii="Times New Roman" w:hAnsi="Times New Roman"/>
          <w:sz w:val="22"/>
          <w:szCs w:val="22"/>
          <w:lang w:val="en-US"/>
        </w:rPr>
        <w:t xml:space="preserve"> </w:t>
      </w:r>
      <w:proofErr w:type="gramStart"/>
      <w:r w:rsidR="0090635F" w:rsidRPr="00D56D72">
        <w:rPr>
          <w:rFonts w:ascii="Times New Roman" w:hAnsi="Times New Roman"/>
          <w:sz w:val="22"/>
          <w:szCs w:val="22"/>
          <w:lang w:val="en-US"/>
        </w:rPr>
        <w:t>particular directions</w:t>
      </w:r>
      <w:proofErr w:type="gramEnd"/>
      <w:r w:rsidR="0090635F" w:rsidRPr="00D56D72">
        <w:rPr>
          <w:rFonts w:ascii="Times New Roman" w:hAnsi="Times New Roman"/>
          <w:sz w:val="22"/>
          <w:szCs w:val="22"/>
          <w:lang w:val="en-US"/>
        </w:rPr>
        <w:t xml:space="preserve"> of </w:t>
      </w:r>
      <w:r w:rsidR="00802730" w:rsidRPr="00D56D72">
        <w:rPr>
          <w:rFonts w:ascii="Times New Roman" w:hAnsi="Times New Roman"/>
          <w:sz w:val="22"/>
          <w:szCs w:val="22"/>
          <w:lang w:val="en-US"/>
        </w:rPr>
        <w:t>gray matter</w:t>
      </w:r>
      <w:r w:rsidR="0090635F" w:rsidRPr="00D56D72">
        <w:rPr>
          <w:rFonts w:ascii="Times New Roman" w:hAnsi="Times New Roman"/>
          <w:sz w:val="22"/>
          <w:szCs w:val="22"/>
          <w:lang w:val="en-US"/>
        </w:rPr>
        <w:t xml:space="preserve"> change (i.e., increases and decreases) </w:t>
      </w:r>
      <w:r w:rsidR="00EE7AD5">
        <w:rPr>
          <w:rFonts w:ascii="Times New Roman" w:hAnsi="Times New Roman"/>
          <w:sz w:val="22"/>
          <w:szCs w:val="22"/>
          <w:lang w:val="en-US"/>
        </w:rPr>
        <w:t xml:space="preserve">within ALE itself </w:t>
      </w:r>
      <w:r w:rsidR="0090635F" w:rsidRPr="00D56D72">
        <w:rPr>
          <w:rFonts w:ascii="Times New Roman" w:hAnsi="Times New Roman"/>
          <w:sz w:val="22"/>
          <w:szCs w:val="22"/>
          <w:lang w:val="en-US"/>
        </w:rPr>
        <w:t xml:space="preserve">due to a small number of eligible experiments. Therefore, the current </w:t>
      </w:r>
      <w:r w:rsidR="00134180">
        <w:rPr>
          <w:rFonts w:ascii="Times New Roman" w:hAnsi="Times New Roman"/>
          <w:sz w:val="22"/>
          <w:szCs w:val="22"/>
          <w:lang w:val="en-US"/>
        </w:rPr>
        <w:t>study</w:t>
      </w:r>
      <w:r w:rsidR="00EE7AD5">
        <w:rPr>
          <w:rFonts w:ascii="Times New Roman" w:hAnsi="Times New Roman"/>
          <w:sz w:val="22"/>
          <w:szCs w:val="22"/>
          <w:lang w:val="en-US"/>
        </w:rPr>
        <w:t xml:space="preserve"> interpreted directionality by inspecting findings from case-control studies contributing s</w:t>
      </w:r>
      <w:r w:rsidR="00F87D95">
        <w:rPr>
          <w:rFonts w:ascii="Times New Roman" w:hAnsi="Times New Roman"/>
          <w:sz w:val="22"/>
          <w:szCs w:val="22"/>
          <w:lang w:val="en-US"/>
        </w:rPr>
        <w:t xml:space="preserve">ignificantly to a given ALE cluster. </w:t>
      </w:r>
      <w:r w:rsidR="006A391E">
        <w:rPr>
          <w:rFonts w:ascii="Times New Roman" w:hAnsi="Times New Roman"/>
          <w:sz w:val="22"/>
          <w:szCs w:val="22"/>
          <w:lang w:val="en-US"/>
        </w:rPr>
        <w:t xml:space="preserve">For resource availability reasons, another limitation is that the </w:t>
      </w:r>
      <w:r w:rsidR="00F87D95">
        <w:rPr>
          <w:rFonts w:ascii="Times New Roman" w:hAnsi="Times New Roman"/>
          <w:sz w:val="22"/>
          <w:szCs w:val="22"/>
          <w:lang w:val="en-US"/>
        </w:rPr>
        <w:t xml:space="preserve">study </w:t>
      </w:r>
      <w:r w:rsidR="006A391E">
        <w:rPr>
          <w:rFonts w:ascii="Times New Roman" w:hAnsi="Times New Roman"/>
          <w:sz w:val="22"/>
          <w:szCs w:val="22"/>
          <w:lang w:val="en-US"/>
        </w:rPr>
        <w:t xml:space="preserve">did not include </w:t>
      </w:r>
      <w:r w:rsidR="00F87D95">
        <w:rPr>
          <w:rFonts w:ascii="Times New Roman" w:hAnsi="Times New Roman"/>
          <w:sz w:val="22"/>
          <w:szCs w:val="22"/>
          <w:lang w:val="en-US"/>
        </w:rPr>
        <w:t xml:space="preserve">non-English </w:t>
      </w:r>
      <w:r w:rsidR="00F87D95">
        <w:rPr>
          <w:rFonts w:ascii="Times New Roman" w:hAnsi="Times New Roman"/>
          <w:sz w:val="22"/>
          <w:szCs w:val="22"/>
          <w:lang w:val="en-US"/>
        </w:rPr>
        <w:lastRenderedPageBreak/>
        <w:t>publications</w:t>
      </w:r>
      <w:r w:rsidR="006A391E">
        <w:rPr>
          <w:rFonts w:ascii="Times New Roman" w:hAnsi="Times New Roman"/>
          <w:sz w:val="22"/>
          <w:szCs w:val="22"/>
          <w:lang w:val="en-US"/>
        </w:rPr>
        <w:t xml:space="preserve">. </w:t>
      </w:r>
      <w:r w:rsidR="002038B9" w:rsidRPr="00AF6A04">
        <w:rPr>
          <w:rFonts w:ascii="Times New Roman" w:hAnsi="Times New Roman"/>
          <w:sz w:val="22"/>
          <w:szCs w:val="22"/>
          <w:lang w:val="en-US"/>
        </w:rPr>
        <w:t>Finally, a</w:t>
      </w:r>
      <w:r w:rsidR="00AA0BD3" w:rsidRPr="00AF6A04">
        <w:rPr>
          <w:rFonts w:ascii="Times New Roman" w:hAnsi="Times New Roman"/>
          <w:sz w:val="22"/>
          <w:szCs w:val="22"/>
          <w:lang w:val="en-US"/>
        </w:rPr>
        <w:t xml:space="preserve">s our analysis used ALE and the null hypothesis </w:t>
      </w:r>
      <w:r w:rsidR="005B0724" w:rsidRPr="00AF6A04">
        <w:rPr>
          <w:rFonts w:ascii="Times New Roman" w:hAnsi="Times New Roman"/>
          <w:sz w:val="22"/>
          <w:szCs w:val="22"/>
          <w:lang w:val="en-US"/>
        </w:rPr>
        <w:t>was a</w:t>
      </w:r>
      <w:r w:rsidR="00AA0BD3" w:rsidRPr="00AF6A04">
        <w:rPr>
          <w:rFonts w:ascii="Times New Roman" w:hAnsi="Times New Roman"/>
          <w:sz w:val="22"/>
          <w:szCs w:val="22"/>
          <w:lang w:val="en-US"/>
        </w:rPr>
        <w:t xml:space="preserve"> lack of spatial convergence across the whole brain, it was not possible to include studies reporting non-significant results or studies using only region-of-interest</w:t>
      </w:r>
      <w:r w:rsidR="002038B9" w:rsidRPr="00AF6A04">
        <w:rPr>
          <w:rFonts w:ascii="Times New Roman" w:hAnsi="Times New Roman"/>
          <w:sz w:val="22"/>
          <w:szCs w:val="22"/>
          <w:lang w:val="en-US"/>
        </w:rPr>
        <w:t xml:space="preserve"> </w:t>
      </w:r>
      <w:r w:rsidR="00AA0BD3" w:rsidRPr="00AF6A04">
        <w:rPr>
          <w:rFonts w:ascii="Times New Roman" w:hAnsi="Times New Roman"/>
          <w:sz w:val="22"/>
          <w:szCs w:val="22"/>
          <w:lang w:val="en-US"/>
        </w:rPr>
        <w:t>analysis</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[19]</w:t>
      </w:r>
      <w:r w:rsidR="00FD7746">
        <w:rPr>
          <w:rFonts w:ascii="Times New Roman" w:hAnsi="Times New Roman"/>
          <w:sz w:val="22"/>
          <w:szCs w:val="22"/>
          <w:lang w:val="en-US"/>
        </w:rPr>
        <w:t>.</w:t>
      </w:r>
      <w:r w:rsidR="00AA0BD3" w:rsidRPr="00AF6A04">
        <w:rPr>
          <w:rFonts w:ascii="Times New Roman" w:hAnsi="Times New Roman"/>
          <w:sz w:val="22"/>
          <w:szCs w:val="22"/>
          <w:lang w:val="en-US"/>
        </w:rPr>
        <w:t xml:space="preserve"> </w:t>
      </w:r>
      <w:r w:rsidR="002038B9" w:rsidRPr="00AF6A04">
        <w:rPr>
          <w:rFonts w:ascii="Times New Roman" w:hAnsi="Times New Roman"/>
          <w:sz w:val="22"/>
          <w:szCs w:val="22"/>
          <w:lang w:val="en-US"/>
        </w:rPr>
        <w:t>O</w:t>
      </w:r>
      <w:r w:rsidR="00AA0BD3" w:rsidRPr="00AF6A04">
        <w:rPr>
          <w:rFonts w:ascii="Times New Roman" w:hAnsi="Times New Roman"/>
          <w:sz w:val="22"/>
          <w:szCs w:val="22"/>
          <w:lang w:val="en-US"/>
        </w:rPr>
        <w:t>nly one study was excluded due to a lack of significant results</w:t>
      </w:r>
      <w:r w:rsidR="00AF6A04">
        <w:rPr>
          <w:rFonts w:ascii="Times New Roman" w:hAnsi="Times New Roman"/>
          <w:sz w:val="22"/>
          <w:szCs w:val="22"/>
          <w:lang w:val="en-US"/>
        </w:rPr>
        <w:t xml:space="preserve"> (</w:t>
      </w:r>
      <w:r w:rsidR="008769F3">
        <w:rPr>
          <w:rFonts w:ascii="Times New Roman" w:hAnsi="Times New Roman"/>
          <w:sz w:val="22"/>
          <w:szCs w:val="22"/>
          <w:lang w:val="en-US"/>
        </w:rPr>
        <w:t xml:space="preserve">Supplementary </w:t>
      </w:r>
      <w:r w:rsidR="00AF6A04">
        <w:rPr>
          <w:rFonts w:ascii="Times New Roman" w:hAnsi="Times New Roman"/>
          <w:sz w:val="22"/>
          <w:szCs w:val="22"/>
          <w:lang w:val="en-US"/>
        </w:rPr>
        <w:t>Methods 2)</w:t>
      </w:r>
      <w:r w:rsidR="00AA0BD3" w:rsidRPr="00AF6A04">
        <w:rPr>
          <w:rFonts w:ascii="Times New Roman" w:hAnsi="Times New Roman"/>
          <w:sz w:val="22"/>
          <w:szCs w:val="22"/>
          <w:lang w:val="en-US"/>
        </w:rPr>
        <w:t>.</w:t>
      </w:r>
      <w:r w:rsidR="002038B9" w:rsidRPr="00AF6A04">
        <w:rPr>
          <w:rFonts w:ascii="Times New Roman" w:hAnsi="Times New Roman"/>
          <w:sz w:val="22"/>
          <w:szCs w:val="22"/>
          <w:lang w:val="en-US"/>
        </w:rPr>
        <w:t xml:space="preserve"> </w:t>
      </w:r>
      <w:r w:rsidR="005C6569" w:rsidRPr="00AF6A04">
        <w:rPr>
          <w:rFonts w:ascii="Times New Roman" w:hAnsi="Times New Roman"/>
          <w:sz w:val="22"/>
          <w:szCs w:val="22"/>
          <w:lang w:val="en-US"/>
        </w:rPr>
        <w:t xml:space="preserve">There have been </w:t>
      </w:r>
      <w:proofErr w:type="gramStart"/>
      <w:r w:rsidR="005C6569" w:rsidRPr="00AF6A04">
        <w:rPr>
          <w:rFonts w:ascii="Times New Roman" w:hAnsi="Times New Roman"/>
          <w:sz w:val="22"/>
          <w:szCs w:val="22"/>
          <w:lang w:val="en-US"/>
        </w:rPr>
        <w:t>a number of</w:t>
      </w:r>
      <w:proofErr w:type="gramEnd"/>
      <w:r w:rsidR="005C6569" w:rsidRPr="00AF6A04">
        <w:rPr>
          <w:rFonts w:ascii="Times New Roman" w:hAnsi="Times New Roman"/>
          <w:sz w:val="22"/>
          <w:szCs w:val="22"/>
          <w:lang w:val="en-US"/>
        </w:rPr>
        <w:t xml:space="preserve"> studies assessing </w:t>
      </w:r>
      <w:r w:rsidR="009F4019" w:rsidRPr="00AF6A04">
        <w:rPr>
          <w:rFonts w:ascii="Times New Roman" w:hAnsi="Times New Roman"/>
          <w:sz w:val="22"/>
          <w:szCs w:val="22"/>
          <w:lang w:val="en-US"/>
        </w:rPr>
        <w:t>gray matter</w:t>
      </w:r>
      <w:r w:rsidR="005C6569" w:rsidRPr="00AF6A04">
        <w:rPr>
          <w:rFonts w:ascii="Times New Roman" w:hAnsi="Times New Roman"/>
          <w:sz w:val="22"/>
          <w:szCs w:val="22"/>
          <w:lang w:val="en-US"/>
        </w:rPr>
        <w:t xml:space="preserve"> changes in particular </w:t>
      </w:r>
      <w:r w:rsidR="009F4019" w:rsidRPr="00AF6A04">
        <w:rPr>
          <w:rFonts w:ascii="Times New Roman" w:hAnsi="Times New Roman"/>
          <w:sz w:val="22"/>
          <w:szCs w:val="22"/>
          <w:lang w:val="en-US"/>
        </w:rPr>
        <w:t>regions-of-interest</w:t>
      </w:r>
      <w:r w:rsidR="005C6569" w:rsidRPr="00AF6A04">
        <w:rPr>
          <w:rFonts w:ascii="Times New Roman" w:hAnsi="Times New Roman"/>
          <w:sz w:val="22"/>
          <w:szCs w:val="22"/>
          <w:lang w:val="en-US"/>
        </w:rPr>
        <w:t xml:space="preserve"> in </w:t>
      </w:r>
      <w:r w:rsidR="009C2FD9">
        <w:rPr>
          <w:rFonts w:ascii="Times New Roman" w:hAnsi="Times New Roman"/>
          <w:sz w:val="22"/>
          <w:szCs w:val="22"/>
          <w:lang w:val="en-US"/>
        </w:rPr>
        <w:t>PUI</w:t>
      </w:r>
      <w:r w:rsidR="005C6569" w:rsidRPr="00AF6A04">
        <w:rPr>
          <w:rFonts w:ascii="Times New Roman" w:hAnsi="Times New Roman"/>
          <w:sz w:val="22"/>
          <w:szCs w:val="22"/>
          <w:lang w:val="en-US"/>
        </w:rPr>
        <w:t>, including the striatum</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[33, 61–68]</w:t>
      </w:r>
      <w:r w:rsidR="00FD7746">
        <w:rPr>
          <w:rFonts w:ascii="Times New Roman" w:hAnsi="Times New Roman"/>
          <w:sz w:val="22"/>
          <w:szCs w:val="22"/>
          <w:lang w:val="en-US"/>
        </w:rPr>
        <w:t>,</w:t>
      </w:r>
      <w:r w:rsidR="005C6569" w:rsidRPr="00AF6A04">
        <w:rPr>
          <w:rFonts w:ascii="Times New Roman" w:hAnsi="Times New Roman"/>
          <w:sz w:val="22"/>
          <w:szCs w:val="22"/>
          <w:lang w:val="en-US"/>
        </w:rPr>
        <w:t xml:space="preserve"> frontal cortex</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[38, 61, 69–73]</w:t>
      </w:r>
      <w:r w:rsidR="00FD7746">
        <w:rPr>
          <w:rFonts w:ascii="Times New Roman" w:hAnsi="Times New Roman"/>
          <w:sz w:val="22"/>
          <w:szCs w:val="22"/>
          <w:lang w:val="en-US"/>
        </w:rPr>
        <w:t>,</w:t>
      </w:r>
      <w:r w:rsidR="005C6569" w:rsidRPr="00AF6A04">
        <w:rPr>
          <w:rFonts w:ascii="Times New Roman" w:hAnsi="Times New Roman"/>
          <w:sz w:val="22"/>
          <w:szCs w:val="22"/>
          <w:lang w:val="en-US"/>
        </w:rPr>
        <w:t xml:space="preserve"> cingulate cortex</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[38, 63, 66, 67, 71, 73]</w:t>
      </w:r>
      <w:r w:rsidR="00FD7746">
        <w:rPr>
          <w:rFonts w:ascii="Times New Roman" w:hAnsi="Times New Roman"/>
          <w:sz w:val="22"/>
          <w:szCs w:val="22"/>
          <w:lang w:val="en-US"/>
        </w:rPr>
        <w:t>,</w:t>
      </w:r>
      <w:r w:rsidR="005C6569" w:rsidRPr="00AF6A04">
        <w:rPr>
          <w:rFonts w:ascii="Times New Roman" w:hAnsi="Times New Roman"/>
          <w:sz w:val="22"/>
          <w:szCs w:val="22"/>
          <w:lang w:val="en-US"/>
        </w:rPr>
        <w:t xml:space="preserve"> amygdala</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[61, 63, 66, 67]</w:t>
      </w:r>
      <w:r w:rsidR="00FD7746">
        <w:rPr>
          <w:rFonts w:ascii="Times New Roman" w:hAnsi="Times New Roman"/>
          <w:sz w:val="22"/>
          <w:szCs w:val="22"/>
          <w:lang w:val="en-US"/>
        </w:rPr>
        <w:t>,</w:t>
      </w:r>
      <w:r w:rsidR="005C6569" w:rsidRPr="00AF6A04">
        <w:rPr>
          <w:rFonts w:ascii="Times New Roman" w:hAnsi="Times New Roman"/>
          <w:sz w:val="22"/>
          <w:szCs w:val="22"/>
          <w:lang w:val="en-US"/>
        </w:rPr>
        <w:t xml:space="preserve"> insula</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[73, 74]</w:t>
      </w:r>
      <w:r w:rsidR="005C6569" w:rsidRPr="00AF6A04">
        <w:rPr>
          <w:rFonts w:ascii="Times New Roman" w:hAnsi="Times New Roman"/>
          <w:sz w:val="22"/>
          <w:szCs w:val="22"/>
          <w:lang w:val="en-US"/>
        </w:rPr>
        <w:t xml:space="preserve"> and temporal cortex</w:t>
      </w:r>
      <w:r w:rsidR="00FD7746">
        <w:rPr>
          <w:rFonts w:ascii="Times New Roman" w:hAnsi="Times New Roman"/>
          <w:sz w:val="22"/>
          <w:szCs w:val="22"/>
          <w:lang w:val="en-US"/>
        </w:rPr>
        <w:t xml:space="preserve"> </w:t>
      </w:r>
      <w:r w:rsidR="005C6CCC" w:rsidRPr="005C6CCC">
        <w:rPr>
          <w:rFonts w:ascii="Times New Roman" w:hAnsi="Times New Roman"/>
          <w:noProof/>
          <w:sz w:val="22"/>
          <w:szCs w:val="22"/>
          <w:lang w:val="en-US"/>
        </w:rPr>
        <w:t>[73]</w:t>
      </w:r>
      <w:r w:rsidR="00FD7746">
        <w:rPr>
          <w:rFonts w:ascii="Times New Roman" w:hAnsi="Times New Roman"/>
          <w:sz w:val="22"/>
          <w:szCs w:val="22"/>
          <w:lang w:val="en-US"/>
        </w:rPr>
        <w:t>.</w:t>
      </w:r>
    </w:p>
    <w:p w14:paraId="67C8FA83" w14:textId="77777777" w:rsidR="00C50ADB" w:rsidRPr="00AF6A04" w:rsidRDefault="00C50ADB" w:rsidP="003625EE">
      <w:pPr>
        <w:spacing w:line="480" w:lineRule="auto"/>
        <w:rPr>
          <w:rFonts w:ascii="Times New Roman" w:hAnsi="Times New Roman"/>
          <w:b/>
          <w:bCs/>
          <w:i/>
          <w:iCs/>
          <w:sz w:val="22"/>
          <w:szCs w:val="22"/>
          <w:lang w:val="en-US"/>
        </w:rPr>
      </w:pPr>
    </w:p>
    <w:p w14:paraId="243F5419" w14:textId="77777777" w:rsidR="003625EE" w:rsidRPr="00AF6A04" w:rsidRDefault="003625EE" w:rsidP="003625EE">
      <w:pPr>
        <w:spacing w:line="480" w:lineRule="auto"/>
        <w:rPr>
          <w:rFonts w:ascii="Times New Roman" w:hAnsi="Times New Roman"/>
          <w:b/>
          <w:bCs/>
          <w:i/>
          <w:iCs/>
          <w:sz w:val="22"/>
          <w:szCs w:val="22"/>
          <w:lang w:val="en-US"/>
        </w:rPr>
      </w:pPr>
      <w:r w:rsidRPr="00AF6A04">
        <w:rPr>
          <w:rFonts w:ascii="Times New Roman" w:hAnsi="Times New Roman"/>
          <w:b/>
          <w:bCs/>
          <w:i/>
          <w:iCs/>
          <w:sz w:val="22"/>
          <w:szCs w:val="22"/>
          <w:lang w:val="en-US"/>
        </w:rPr>
        <w:t>Conclusions</w:t>
      </w:r>
    </w:p>
    <w:p w14:paraId="2C8A1B20" w14:textId="00B03610" w:rsidR="00CC2FC7" w:rsidRDefault="001F3F41" w:rsidP="003625EE">
      <w:pPr>
        <w:spacing w:line="480" w:lineRule="auto"/>
        <w:rPr>
          <w:rFonts w:ascii="Times New Roman" w:hAnsi="Times New Roman"/>
          <w:sz w:val="22"/>
          <w:szCs w:val="22"/>
          <w:lang w:val="en-US"/>
        </w:rPr>
      </w:pPr>
      <w:r w:rsidRPr="00AF6A04">
        <w:rPr>
          <w:rFonts w:ascii="Times New Roman" w:hAnsi="Times New Roman"/>
          <w:sz w:val="22"/>
          <w:szCs w:val="22"/>
          <w:lang w:val="en-US"/>
        </w:rPr>
        <w:t xml:space="preserve">This </w:t>
      </w:r>
      <w:r w:rsidR="004547BC" w:rsidRPr="00AF6A04">
        <w:rPr>
          <w:rFonts w:ascii="Times New Roman" w:hAnsi="Times New Roman"/>
          <w:sz w:val="22"/>
          <w:szCs w:val="22"/>
          <w:lang w:val="en-US"/>
        </w:rPr>
        <w:t>meta-analysis</w:t>
      </w:r>
      <w:r w:rsidR="00CC43B1" w:rsidRPr="00AF6A04">
        <w:rPr>
          <w:rFonts w:ascii="Times New Roman" w:hAnsi="Times New Roman"/>
          <w:sz w:val="22"/>
          <w:szCs w:val="22"/>
          <w:lang w:val="en-US"/>
        </w:rPr>
        <w:t xml:space="preserve"> of VBM studies</w:t>
      </w:r>
      <w:r w:rsidR="004547BC" w:rsidRPr="00AF6A04">
        <w:rPr>
          <w:rFonts w:ascii="Times New Roman" w:hAnsi="Times New Roman"/>
          <w:sz w:val="22"/>
          <w:szCs w:val="22"/>
          <w:lang w:val="en-US"/>
        </w:rPr>
        <w:t xml:space="preserve"> </w:t>
      </w:r>
      <w:r w:rsidR="00CC43B1" w:rsidRPr="00AF6A04">
        <w:rPr>
          <w:rFonts w:ascii="Times New Roman" w:hAnsi="Times New Roman"/>
          <w:sz w:val="22"/>
          <w:szCs w:val="22"/>
          <w:lang w:val="en-US"/>
        </w:rPr>
        <w:t xml:space="preserve">confirmed </w:t>
      </w:r>
      <w:r w:rsidR="00AF6A04" w:rsidRPr="009029FC">
        <w:rPr>
          <w:rFonts w:ascii="Times New Roman" w:hAnsi="Times New Roman"/>
          <w:sz w:val="22"/>
          <w:szCs w:val="22"/>
          <w:lang w:val="en-US"/>
        </w:rPr>
        <w:t>reduced gray matter</w:t>
      </w:r>
      <w:r w:rsidR="00743439" w:rsidRPr="009029FC">
        <w:rPr>
          <w:rFonts w:ascii="Times New Roman" w:hAnsi="Times New Roman"/>
          <w:sz w:val="22"/>
          <w:szCs w:val="22"/>
          <w:lang w:val="en-US"/>
        </w:rPr>
        <w:t xml:space="preserve"> of</w:t>
      </w:r>
      <w:r w:rsidR="003433F6" w:rsidRPr="009029FC">
        <w:rPr>
          <w:rFonts w:ascii="Times New Roman" w:hAnsi="Times New Roman"/>
          <w:sz w:val="22"/>
          <w:szCs w:val="22"/>
          <w:lang w:val="en-US"/>
        </w:rPr>
        <w:t xml:space="preserve"> t</w:t>
      </w:r>
      <w:r w:rsidR="003433F6" w:rsidRPr="00AF6A04">
        <w:rPr>
          <w:rFonts w:ascii="Times New Roman" w:hAnsi="Times New Roman"/>
          <w:sz w:val="22"/>
          <w:szCs w:val="22"/>
          <w:lang w:val="en-US"/>
        </w:rPr>
        <w:t xml:space="preserve">he </w:t>
      </w:r>
      <w:r w:rsidR="000D2BB9" w:rsidRPr="00AF6A04">
        <w:rPr>
          <w:rFonts w:ascii="Times New Roman" w:hAnsi="Times New Roman"/>
          <w:sz w:val="22"/>
          <w:szCs w:val="22"/>
          <w:lang w:val="en-US"/>
        </w:rPr>
        <w:t xml:space="preserve">SMA, </w:t>
      </w:r>
      <w:r w:rsidR="003433F6" w:rsidRPr="00AF6A04">
        <w:rPr>
          <w:rFonts w:ascii="Times New Roman" w:hAnsi="Times New Roman"/>
          <w:sz w:val="22"/>
          <w:szCs w:val="22"/>
          <w:lang w:val="en-US"/>
        </w:rPr>
        <w:t>left ACC</w:t>
      </w:r>
      <w:r w:rsidR="000D2BB9" w:rsidRPr="00AF6A04">
        <w:rPr>
          <w:rFonts w:ascii="Times New Roman" w:hAnsi="Times New Roman"/>
          <w:sz w:val="22"/>
          <w:szCs w:val="22"/>
          <w:lang w:val="en-US"/>
        </w:rPr>
        <w:t xml:space="preserve"> and </w:t>
      </w:r>
      <w:r w:rsidR="003433F6" w:rsidRPr="00AF6A04">
        <w:rPr>
          <w:rFonts w:ascii="Times New Roman" w:hAnsi="Times New Roman"/>
          <w:sz w:val="22"/>
          <w:szCs w:val="22"/>
          <w:lang w:val="en-US"/>
        </w:rPr>
        <w:t xml:space="preserve">left DLPFC </w:t>
      </w:r>
      <w:r w:rsidR="009802E5" w:rsidRPr="00AF6A04">
        <w:rPr>
          <w:rFonts w:ascii="Times New Roman" w:hAnsi="Times New Roman"/>
          <w:sz w:val="22"/>
          <w:szCs w:val="22"/>
          <w:lang w:val="en-US"/>
        </w:rPr>
        <w:t>in</w:t>
      </w:r>
      <w:r w:rsidR="004C1740" w:rsidRPr="00AF6A04">
        <w:rPr>
          <w:rFonts w:ascii="Times New Roman" w:hAnsi="Times New Roman"/>
          <w:sz w:val="22"/>
          <w:szCs w:val="22"/>
          <w:lang w:val="en-US"/>
        </w:rPr>
        <w:t xml:space="preserve"> </w:t>
      </w:r>
      <w:r w:rsidR="009C2FD9">
        <w:rPr>
          <w:rFonts w:ascii="Times New Roman" w:hAnsi="Times New Roman"/>
          <w:sz w:val="22"/>
          <w:szCs w:val="22"/>
          <w:lang w:val="en-US"/>
        </w:rPr>
        <w:t>PUI</w:t>
      </w:r>
      <w:r w:rsidRPr="00AF6A04">
        <w:rPr>
          <w:rFonts w:ascii="Times New Roman" w:hAnsi="Times New Roman"/>
          <w:sz w:val="22"/>
          <w:szCs w:val="22"/>
          <w:lang w:val="en-US"/>
        </w:rPr>
        <w:t xml:space="preserve">. </w:t>
      </w:r>
      <w:r w:rsidR="009802E5" w:rsidRPr="00AF6A04">
        <w:rPr>
          <w:rFonts w:ascii="Times New Roman" w:hAnsi="Times New Roman"/>
          <w:sz w:val="22"/>
          <w:szCs w:val="22"/>
          <w:lang w:val="en-US"/>
        </w:rPr>
        <w:t>Further research</w:t>
      </w:r>
      <w:r w:rsidR="003433F6" w:rsidRPr="00AF6A04">
        <w:rPr>
          <w:rFonts w:ascii="Times New Roman" w:hAnsi="Times New Roman"/>
          <w:sz w:val="22"/>
          <w:szCs w:val="22"/>
          <w:lang w:val="en-US"/>
        </w:rPr>
        <w:t xml:space="preserve"> is needed to understand </w:t>
      </w:r>
      <w:r w:rsidR="00CC2FC7">
        <w:rPr>
          <w:rFonts w:ascii="Times New Roman" w:hAnsi="Times New Roman"/>
          <w:sz w:val="22"/>
          <w:szCs w:val="22"/>
          <w:lang w:val="en-US"/>
        </w:rPr>
        <w:t>the nature of</w:t>
      </w:r>
      <w:r w:rsidR="00A36CA0" w:rsidRPr="00AF6A04">
        <w:rPr>
          <w:rFonts w:ascii="Times New Roman" w:hAnsi="Times New Roman"/>
          <w:sz w:val="22"/>
          <w:szCs w:val="22"/>
          <w:lang w:val="en-US"/>
        </w:rPr>
        <w:t xml:space="preserve"> </w:t>
      </w:r>
      <w:r w:rsidR="00C82EB9" w:rsidRPr="00AF6A04">
        <w:rPr>
          <w:rFonts w:ascii="Times New Roman" w:hAnsi="Times New Roman"/>
          <w:sz w:val="22"/>
          <w:szCs w:val="22"/>
          <w:lang w:val="en-US"/>
        </w:rPr>
        <w:t>gray matter</w:t>
      </w:r>
      <w:r w:rsidR="00A36CA0" w:rsidRPr="00AF6A04">
        <w:rPr>
          <w:rFonts w:ascii="Times New Roman" w:hAnsi="Times New Roman"/>
          <w:sz w:val="22"/>
          <w:szCs w:val="22"/>
          <w:lang w:val="en-US"/>
        </w:rPr>
        <w:t xml:space="preserve"> </w:t>
      </w:r>
      <w:r w:rsidR="00A95A5E">
        <w:rPr>
          <w:rFonts w:ascii="Times New Roman" w:hAnsi="Times New Roman"/>
          <w:sz w:val="22"/>
          <w:szCs w:val="22"/>
          <w:lang w:val="en-US"/>
        </w:rPr>
        <w:t>differences</w:t>
      </w:r>
      <w:r w:rsidR="00A36CA0" w:rsidRPr="00AF6A04">
        <w:rPr>
          <w:rFonts w:ascii="Times New Roman" w:hAnsi="Times New Roman"/>
          <w:sz w:val="22"/>
          <w:szCs w:val="22"/>
          <w:lang w:val="en-US"/>
        </w:rPr>
        <w:t xml:space="preserve"> </w:t>
      </w:r>
      <w:r w:rsidR="00946E5D" w:rsidRPr="00AF6A04">
        <w:rPr>
          <w:rFonts w:ascii="Times New Roman" w:hAnsi="Times New Roman"/>
          <w:sz w:val="22"/>
          <w:szCs w:val="22"/>
          <w:lang w:val="en-US"/>
        </w:rPr>
        <w:t>across</w:t>
      </w:r>
      <w:r w:rsidR="003433F6" w:rsidRPr="00AF6A04">
        <w:rPr>
          <w:rFonts w:ascii="Times New Roman" w:hAnsi="Times New Roman"/>
          <w:sz w:val="22"/>
          <w:szCs w:val="22"/>
          <w:lang w:val="en-US"/>
        </w:rPr>
        <w:t xml:space="preserve"> </w:t>
      </w:r>
      <w:r w:rsidR="000F231C" w:rsidRPr="00AF6A04">
        <w:rPr>
          <w:rFonts w:ascii="Times New Roman" w:hAnsi="Times New Roman"/>
          <w:sz w:val="22"/>
          <w:szCs w:val="22"/>
          <w:lang w:val="en-US"/>
        </w:rPr>
        <w:t xml:space="preserve">different </w:t>
      </w:r>
      <w:r w:rsidR="009C2FD9">
        <w:rPr>
          <w:rFonts w:ascii="Times New Roman" w:hAnsi="Times New Roman"/>
          <w:sz w:val="22"/>
          <w:szCs w:val="22"/>
          <w:lang w:val="en-US"/>
        </w:rPr>
        <w:t>PUI</w:t>
      </w:r>
      <w:r w:rsidR="003433F6" w:rsidRPr="00AF6A04">
        <w:rPr>
          <w:rFonts w:ascii="Times New Roman" w:hAnsi="Times New Roman"/>
          <w:sz w:val="22"/>
          <w:szCs w:val="22"/>
          <w:lang w:val="en-US"/>
        </w:rPr>
        <w:t xml:space="preserve"> behaviors</w:t>
      </w:r>
      <w:r w:rsidR="00CA77E6">
        <w:rPr>
          <w:rFonts w:ascii="Times New Roman" w:hAnsi="Times New Roman"/>
          <w:sz w:val="22"/>
          <w:szCs w:val="22"/>
          <w:lang w:val="en-US"/>
        </w:rPr>
        <w:t xml:space="preserve"> (such as whether they constitute vulnerability markers or stem from </w:t>
      </w:r>
      <w:r w:rsidR="009C2FD9">
        <w:rPr>
          <w:rFonts w:ascii="Times New Roman" w:hAnsi="Times New Roman"/>
          <w:sz w:val="22"/>
          <w:szCs w:val="22"/>
          <w:lang w:val="en-US"/>
        </w:rPr>
        <w:t>PUI</w:t>
      </w:r>
      <w:r w:rsidR="00CA77E6">
        <w:rPr>
          <w:rFonts w:ascii="Times New Roman" w:hAnsi="Times New Roman"/>
          <w:sz w:val="22"/>
          <w:szCs w:val="22"/>
          <w:lang w:val="en-US"/>
        </w:rPr>
        <w:t xml:space="preserve"> itself)</w:t>
      </w:r>
      <w:r w:rsidR="00CC2FC7">
        <w:rPr>
          <w:rFonts w:ascii="Times New Roman" w:hAnsi="Times New Roman"/>
          <w:sz w:val="22"/>
          <w:szCs w:val="22"/>
          <w:lang w:val="en-US"/>
        </w:rPr>
        <w:t xml:space="preserve"> and </w:t>
      </w:r>
      <w:r w:rsidR="00CA77E6">
        <w:rPr>
          <w:rFonts w:ascii="Times New Roman" w:hAnsi="Times New Roman"/>
          <w:sz w:val="22"/>
          <w:szCs w:val="22"/>
          <w:lang w:val="en-US"/>
        </w:rPr>
        <w:t xml:space="preserve">elucidate </w:t>
      </w:r>
      <w:r w:rsidR="00CC2FC7">
        <w:rPr>
          <w:rFonts w:ascii="Times New Roman" w:hAnsi="Times New Roman"/>
          <w:sz w:val="22"/>
          <w:szCs w:val="22"/>
          <w:lang w:val="en-US"/>
        </w:rPr>
        <w:t>the contribution of underlying mental health diagnoses</w:t>
      </w:r>
      <w:r w:rsidR="00015421">
        <w:rPr>
          <w:rFonts w:ascii="Times New Roman" w:hAnsi="Times New Roman"/>
          <w:sz w:val="22"/>
          <w:szCs w:val="22"/>
          <w:lang w:val="en-US"/>
        </w:rPr>
        <w:t>, as well as the influence of variation in study and participant characteristics</w:t>
      </w:r>
      <w:r w:rsidR="00DA552B">
        <w:rPr>
          <w:rFonts w:ascii="Times New Roman" w:hAnsi="Times New Roman"/>
          <w:sz w:val="22"/>
          <w:szCs w:val="22"/>
          <w:lang w:val="en-US"/>
        </w:rPr>
        <w:t xml:space="preserve"> on such findings</w:t>
      </w:r>
      <w:r w:rsidR="00CA77E6">
        <w:rPr>
          <w:rFonts w:ascii="Times New Roman" w:hAnsi="Times New Roman"/>
          <w:sz w:val="22"/>
          <w:szCs w:val="22"/>
          <w:lang w:val="en-US"/>
        </w:rPr>
        <w:t>.</w:t>
      </w:r>
    </w:p>
    <w:p w14:paraId="493F5E83" w14:textId="77777777" w:rsidR="00F951C1" w:rsidRDefault="00F951C1">
      <w:pPr>
        <w:rPr>
          <w:rFonts w:ascii="Times New Roman" w:hAnsi="Times New Roman"/>
          <w:b/>
          <w:bCs/>
          <w:lang w:val="en-US"/>
        </w:rPr>
      </w:pPr>
      <w:r>
        <w:rPr>
          <w:rFonts w:ascii="Times New Roman" w:hAnsi="Times New Roman"/>
          <w:b/>
          <w:bCs/>
          <w:lang w:val="en-US"/>
        </w:rPr>
        <w:br w:type="page"/>
      </w:r>
    </w:p>
    <w:p w14:paraId="7B2B00CE" w14:textId="5A138A2E" w:rsidR="00934201" w:rsidRDefault="00934201" w:rsidP="003625EE">
      <w:pPr>
        <w:spacing w:line="480" w:lineRule="auto"/>
        <w:rPr>
          <w:rFonts w:ascii="Times New Roman" w:hAnsi="Times New Roman"/>
          <w:b/>
          <w:bCs/>
          <w:lang w:val="en-US"/>
        </w:rPr>
      </w:pPr>
      <w:r>
        <w:rPr>
          <w:rFonts w:ascii="Times New Roman" w:hAnsi="Times New Roman"/>
          <w:b/>
          <w:bCs/>
          <w:lang w:val="en-US"/>
        </w:rPr>
        <w:lastRenderedPageBreak/>
        <w:t>Author Contributions</w:t>
      </w:r>
    </w:p>
    <w:p w14:paraId="3AA8F0BC" w14:textId="2C02DAAC" w:rsidR="00934201" w:rsidRPr="00934201" w:rsidRDefault="00934201" w:rsidP="003625EE">
      <w:pPr>
        <w:spacing w:line="480" w:lineRule="auto"/>
        <w:rPr>
          <w:rFonts w:ascii="Times New Roman" w:hAnsi="Times New Roman"/>
          <w:sz w:val="22"/>
          <w:szCs w:val="22"/>
          <w:lang w:val="en-US"/>
        </w:rPr>
      </w:pPr>
      <w:r>
        <w:rPr>
          <w:rFonts w:ascii="Times New Roman" w:hAnsi="Times New Roman"/>
          <w:sz w:val="22"/>
          <w:szCs w:val="22"/>
          <w:lang w:val="en-US"/>
        </w:rPr>
        <w:t>JES, RWH, JEG, SC and SRC contributed to study conceptualization and design. JES and RWH completed the literature search and data extraction</w:t>
      </w:r>
      <w:r w:rsidR="00FC4CAF">
        <w:rPr>
          <w:rFonts w:ascii="Times New Roman" w:hAnsi="Times New Roman"/>
          <w:sz w:val="22"/>
          <w:szCs w:val="22"/>
          <w:lang w:val="en-US"/>
        </w:rPr>
        <w:t>, with supervision by SC and SRC</w:t>
      </w:r>
      <w:r>
        <w:rPr>
          <w:rFonts w:ascii="Times New Roman" w:hAnsi="Times New Roman"/>
          <w:sz w:val="22"/>
          <w:szCs w:val="22"/>
          <w:lang w:val="en-US"/>
        </w:rPr>
        <w:t xml:space="preserve">. JES and SRC assessed study quality. JES carried out data analysis and wrote the manuscript draft, with supervision by SC and SRC. </w:t>
      </w:r>
      <w:r w:rsidR="00FC4CAF">
        <w:rPr>
          <w:rFonts w:ascii="Times New Roman" w:hAnsi="Times New Roman"/>
          <w:sz w:val="22"/>
          <w:szCs w:val="22"/>
          <w:lang w:val="en-US"/>
        </w:rPr>
        <w:t>JES, RWH, JEG, SC and SRC</w:t>
      </w:r>
      <w:r>
        <w:rPr>
          <w:rFonts w:ascii="Times New Roman" w:hAnsi="Times New Roman"/>
          <w:sz w:val="22"/>
          <w:szCs w:val="22"/>
          <w:lang w:val="en-US"/>
        </w:rPr>
        <w:t xml:space="preserve"> contributed to manuscript revision and read and approved the final manuscript.</w:t>
      </w:r>
    </w:p>
    <w:p w14:paraId="759141F2" w14:textId="77777777" w:rsidR="00934201" w:rsidRPr="00934201" w:rsidRDefault="00934201" w:rsidP="003625EE">
      <w:pPr>
        <w:spacing w:line="480" w:lineRule="auto"/>
        <w:rPr>
          <w:rFonts w:ascii="Times New Roman" w:hAnsi="Times New Roman"/>
          <w:sz w:val="22"/>
          <w:szCs w:val="22"/>
          <w:lang w:val="en-US"/>
        </w:rPr>
      </w:pPr>
    </w:p>
    <w:p w14:paraId="1F1990CC" w14:textId="7F8A63FE" w:rsidR="003625EE" w:rsidRPr="008502BD" w:rsidRDefault="003625EE" w:rsidP="003625EE">
      <w:pPr>
        <w:spacing w:line="480" w:lineRule="auto"/>
        <w:rPr>
          <w:rFonts w:ascii="Times New Roman" w:hAnsi="Times New Roman"/>
          <w:b/>
          <w:bCs/>
          <w:lang w:val="en-US"/>
        </w:rPr>
      </w:pPr>
      <w:r w:rsidRPr="008502BD">
        <w:rPr>
          <w:rFonts w:ascii="Times New Roman" w:hAnsi="Times New Roman"/>
          <w:b/>
          <w:bCs/>
          <w:lang w:val="en-US"/>
        </w:rPr>
        <w:t>Acknowledgment</w:t>
      </w:r>
      <w:r w:rsidR="00F951C1">
        <w:rPr>
          <w:rFonts w:ascii="Times New Roman" w:hAnsi="Times New Roman"/>
          <w:b/>
          <w:bCs/>
          <w:lang w:val="en-US"/>
        </w:rPr>
        <w:t>s</w:t>
      </w:r>
    </w:p>
    <w:p w14:paraId="32D4A758" w14:textId="77777777" w:rsidR="0048227D" w:rsidRPr="008502BD" w:rsidRDefault="003625EE" w:rsidP="003625EE">
      <w:pPr>
        <w:spacing w:line="480" w:lineRule="auto"/>
        <w:rPr>
          <w:rFonts w:ascii="Times New Roman" w:hAnsi="Times New Roman"/>
          <w:sz w:val="22"/>
          <w:szCs w:val="22"/>
          <w:lang w:val="en-US"/>
        </w:rPr>
      </w:pPr>
      <w:r w:rsidRPr="008502BD">
        <w:rPr>
          <w:rFonts w:ascii="Times New Roman" w:hAnsi="Times New Roman"/>
          <w:sz w:val="22"/>
          <w:szCs w:val="22"/>
          <w:lang w:val="en-US"/>
        </w:rPr>
        <w:t>We would like to thank all authors of included studies who responded to requests for additional information.</w:t>
      </w:r>
      <w:r w:rsidR="00597632">
        <w:rPr>
          <w:rFonts w:ascii="Times New Roman" w:hAnsi="Times New Roman"/>
          <w:sz w:val="22"/>
          <w:szCs w:val="22"/>
          <w:lang w:val="en-US"/>
        </w:rPr>
        <w:t xml:space="preserve"> </w:t>
      </w:r>
      <w:r w:rsidR="00597632" w:rsidRPr="00686313">
        <w:rPr>
          <w:rFonts w:ascii="Times New Roman" w:eastAsia="Times New Roman" w:hAnsi="Times New Roman"/>
          <w:sz w:val="22"/>
          <w:szCs w:val="22"/>
          <w:shd w:val="clear" w:color="auto" w:fill="FFFFFF"/>
          <w:lang w:eastAsia="en-GB"/>
        </w:rPr>
        <w:t>Dr Solly’s role in this paper was funded by the East Anglian Foundation Programme.</w:t>
      </w:r>
      <w:r w:rsidR="00597632">
        <w:rPr>
          <w:rFonts w:ascii="Times New Roman" w:eastAsia="Times New Roman" w:hAnsi="Times New Roman"/>
          <w:sz w:val="22"/>
          <w:szCs w:val="22"/>
          <w:shd w:val="clear" w:color="auto" w:fill="FFFFFF"/>
          <w:lang w:eastAsia="en-GB"/>
        </w:rPr>
        <w:t xml:space="preserve"> </w:t>
      </w:r>
      <w:r w:rsidR="00597632" w:rsidRPr="00686313">
        <w:rPr>
          <w:rFonts w:ascii="Times New Roman" w:eastAsia="Times New Roman" w:hAnsi="Times New Roman"/>
          <w:sz w:val="22"/>
          <w:szCs w:val="22"/>
          <w:shd w:val="clear" w:color="auto" w:fill="FFFFFF"/>
          <w:lang w:eastAsia="en-GB"/>
        </w:rPr>
        <w:t xml:space="preserve">Dr Chamberlain’s role in this paper was funded by a Clinical Fellowship from the </w:t>
      </w:r>
      <w:proofErr w:type="spellStart"/>
      <w:r w:rsidR="00597632" w:rsidRPr="00686313">
        <w:rPr>
          <w:rFonts w:ascii="Times New Roman" w:eastAsia="Times New Roman" w:hAnsi="Times New Roman"/>
          <w:sz w:val="22"/>
          <w:szCs w:val="22"/>
          <w:shd w:val="clear" w:color="auto" w:fill="FFFFFF"/>
          <w:lang w:eastAsia="en-GB"/>
        </w:rPr>
        <w:t>Wellcome</w:t>
      </w:r>
      <w:proofErr w:type="spellEnd"/>
      <w:r w:rsidR="00597632" w:rsidRPr="00686313">
        <w:rPr>
          <w:rFonts w:ascii="Times New Roman" w:eastAsia="Times New Roman" w:hAnsi="Times New Roman"/>
          <w:sz w:val="22"/>
          <w:szCs w:val="22"/>
          <w:shd w:val="clear" w:color="auto" w:fill="FFFFFF"/>
          <w:lang w:eastAsia="en-GB"/>
        </w:rPr>
        <w:t xml:space="preserve"> Trust (reference 110049/Z/15/Z &amp; 110049/Z/15/A).</w:t>
      </w:r>
      <w:r w:rsidR="00597632">
        <w:rPr>
          <w:rFonts w:ascii="Times New Roman" w:eastAsia="Times New Roman" w:hAnsi="Times New Roman"/>
          <w:sz w:val="22"/>
          <w:szCs w:val="22"/>
          <w:shd w:val="clear" w:color="auto" w:fill="FFFFFF"/>
          <w:lang w:eastAsia="en-GB"/>
        </w:rPr>
        <w:t xml:space="preserve"> </w:t>
      </w:r>
      <w:r w:rsidR="00597632" w:rsidRPr="008502BD">
        <w:rPr>
          <w:rFonts w:ascii="Times New Roman" w:eastAsia="Times New Roman" w:hAnsi="Times New Roman"/>
          <w:sz w:val="22"/>
          <w:szCs w:val="22"/>
          <w:lang w:eastAsia="en-GB"/>
        </w:rPr>
        <w:t>This article/publication is based upon work from COST Action CA16207 “European Network for Problematic Usage of the Internet”, supported by COST (European Cooperation in Science and Technology). www.cost.eu.</w:t>
      </w:r>
    </w:p>
    <w:p w14:paraId="2324AE84" w14:textId="77777777" w:rsidR="00F951C1" w:rsidRDefault="00F951C1">
      <w:pPr>
        <w:rPr>
          <w:rFonts w:ascii="Times New Roman" w:hAnsi="Times New Roman"/>
          <w:b/>
          <w:bCs/>
          <w:lang w:val="en-US"/>
        </w:rPr>
      </w:pPr>
      <w:r>
        <w:rPr>
          <w:rFonts w:ascii="Times New Roman" w:hAnsi="Times New Roman"/>
          <w:b/>
          <w:bCs/>
          <w:lang w:val="en-US"/>
        </w:rPr>
        <w:br w:type="page"/>
      </w:r>
    </w:p>
    <w:p w14:paraId="5147C5BC" w14:textId="77777777" w:rsidR="0048227D" w:rsidRPr="008502BD" w:rsidRDefault="00A80F1B" w:rsidP="001B576F">
      <w:pPr>
        <w:spacing w:line="480" w:lineRule="auto"/>
        <w:rPr>
          <w:rFonts w:ascii="Times New Roman" w:hAnsi="Times New Roman"/>
          <w:b/>
          <w:bCs/>
          <w:lang w:val="en-US"/>
        </w:rPr>
      </w:pPr>
      <w:r>
        <w:rPr>
          <w:rFonts w:ascii="Times New Roman" w:hAnsi="Times New Roman"/>
          <w:b/>
          <w:bCs/>
          <w:lang w:val="en-US"/>
        </w:rPr>
        <w:lastRenderedPageBreak/>
        <w:t>Conflict of Interest</w:t>
      </w:r>
    </w:p>
    <w:p w14:paraId="49799796" w14:textId="15360C3B" w:rsidR="00597632" w:rsidRPr="00A80F1B" w:rsidRDefault="00686313" w:rsidP="00686313">
      <w:pPr>
        <w:spacing w:line="480" w:lineRule="auto"/>
        <w:rPr>
          <w:rFonts w:ascii="Times New Roman" w:eastAsia="Times New Roman" w:hAnsi="Times New Roman"/>
          <w:sz w:val="22"/>
          <w:szCs w:val="22"/>
          <w:lang w:eastAsia="en-GB"/>
        </w:rPr>
      </w:pPr>
      <w:r w:rsidRPr="00686313">
        <w:rPr>
          <w:rFonts w:ascii="Times New Roman" w:eastAsia="Times New Roman" w:hAnsi="Times New Roman"/>
          <w:color w:val="000000"/>
          <w:sz w:val="22"/>
          <w:szCs w:val="22"/>
          <w:shd w:val="clear" w:color="auto" w:fill="FFFFFF"/>
          <w:lang w:eastAsia="en-GB"/>
        </w:rPr>
        <w:t xml:space="preserve">Dr Grant has received research grants from </w:t>
      </w:r>
      <w:proofErr w:type="spellStart"/>
      <w:r w:rsidRPr="00686313">
        <w:rPr>
          <w:rFonts w:ascii="Times New Roman" w:eastAsia="Times New Roman" w:hAnsi="Times New Roman"/>
          <w:color w:val="000000"/>
          <w:sz w:val="22"/>
          <w:szCs w:val="22"/>
          <w:shd w:val="clear" w:color="auto" w:fill="FFFFFF"/>
          <w:lang w:eastAsia="en-GB"/>
        </w:rPr>
        <w:t>Biohaven</w:t>
      </w:r>
      <w:proofErr w:type="spellEnd"/>
      <w:r w:rsidRPr="00686313">
        <w:rPr>
          <w:rFonts w:ascii="Times New Roman" w:eastAsia="Times New Roman" w:hAnsi="Times New Roman"/>
          <w:color w:val="000000"/>
          <w:sz w:val="22"/>
          <w:szCs w:val="22"/>
          <w:shd w:val="clear" w:color="auto" w:fill="FFFFFF"/>
          <w:lang w:eastAsia="en-GB"/>
        </w:rPr>
        <w:t xml:space="preserve">, </w:t>
      </w:r>
      <w:proofErr w:type="spellStart"/>
      <w:r w:rsidRPr="00686313">
        <w:rPr>
          <w:rFonts w:ascii="Times New Roman" w:eastAsia="Times New Roman" w:hAnsi="Times New Roman"/>
          <w:color w:val="000000"/>
          <w:sz w:val="22"/>
          <w:szCs w:val="22"/>
          <w:shd w:val="clear" w:color="auto" w:fill="FFFFFF"/>
          <w:lang w:eastAsia="en-GB"/>
        </w:rPr>
        <w:t>Promentis</w:t>
      </w:r>
      <w:proofErr w:type="spellEnd"/>
      <w:r w:rsidRPr="00686313">
        <w:rPr>
          <w:rFonts w:ascii="Times New Roman" w:eastAsia="Times New Roman" w:hAnsi="Times New Roman"/>
          <w:color w:val="000000"/>
          <w:sz w:val="22"/>
          <w:szCs w:val="22"/>
          <w:shd w:val="clear" w:color="auto" w:fill="FFFFFF"/>
          <w:lang w:eastAsia="en-GB"/>
        </w:rPr>
        <w:t>, and Otsuka Pharmaceuticals. Dr Grant receives yearly compensation from Springer Publishing for acting as Editor-in-Chief of the Journal of Gambling Studies and has received royalties from Oxford University Press, American Psychiatric Publishing, Inc., Norton Press, and McGraw Hill.</w:t>
      </w:r>
      <w:r>
        <w:rPr>
          <w:rFonts w:ascii="Times New Roman" w:eastAsia="Times New Roman" w:hAnsi="Times New Roman"/>
          <w:color w:val="000000"/>
          <w:sz w:val="22"/>
          <w:szCs w:val="22"/>
          <w:shd w:val="clear" w:color="auto" w:fill="FFFFFF"/>
          <w:lang w:eastAsia="en-GB"/>
        </w:rPr>
        <w:t xml:space="preserve"> </w:t>
      </w:r>
      <w:r w:rsidR="001B576F" w:rsidRPr="00686313">
        <w:rPr>
          <w:rFonts w:ascii="Times New Roman" w:eastAsia="Times New Roman" w:hAnsi="Times New Roman"/>
          <w:sz w:val="22"/>
          <w:szCs w:val="22"/>
          <w:shd w:val="clear" w:color="auto" w:fill="FFFFFF"/>
          <w:lang w:eastAsia="en-GB"/>
        </w:rPr>
        <w:t>Dr Chamberlain previously consulted</w:t>
      </w:r>
      <w:r w:rsidR="001B576F" w:rsidRPr="008502BD">
        <w:rPr>
          <w:rFonts w:ascii="Times New Roman" w:eastAsia="Times New Roman" w:hAnsi="Times New Roman"/>
          <w:sz w:val="22"/>
          <w:szCs w:val="22"/>
          <w:shd w:val="clear" w:color="auto" w:fill="FFFFFF"/>
          <w:lang w:eastAsia="en-GB"/>
        </w:rPr>
        <w:t xml:space="preserve"> (past 3 years) for </w:t>
      </w:r>
      <w:proofErr w:type="spellStart"/>
      <w:r w:rsidR="001B576F" w:rsidRPr="008502BD">
        <w:rPr>
          <w:rFonts w:ascii="Times New Roman" w:eastAsia="Times New Roman" w:hAnsi="Times New Roman"/>
          <w:sz w:val="22"/>
          <w:szCs w:val="22"/>
          <w:shd w:val="clear" w:color="auto" w:fill="FFFFFF"/>
          <w:lang w:eastAsia="en-GB"/>
        </w:rPr>
        <w:t>Promentis</w:t>
      </w:r>
      <w:proofErr w:type="spellEnd"/>
      <w:r w:rsidR="001B576F" w:rsidRPr="008502BD">
        <w:rPr>
          <w:rFonts w:ascii="Times New Roman" w:eastAsia="Times New Roman" w:hAnsi="Times New Roman"/>
          <w:sz w:val="22"/>
          <w:szCs w:val="22"/>
          <w:shd w:val="clear" w:color="auto" w:fill="FFFFFF"/>
          <w:lang w:eastAsia="en-GB"/>
        </w:rPr>
        <w:t xml:space="preserve"> on work unrelated to the content of this paper. He also receives </w:t>
      </w:r>
      <w:r w:rsidR="00015421">
        <w:rPr>
          <w:rFonts w:ascii="Times New Roman" w:eastAsia="Times New Roman" w:hAnsi="Times New Roman"/>
          <w:sz w:val="22"/>
          <w:szCs w:val="22"/>
          <w:shd w:val="clear" w:color="auto" w:fill="FFFFFF"/>
          <w:lang w:eastAsia="en-GB"/>
        </w:rPr>
        <w:t xml:space="preserve">an honorarium </w:t>
      </w:r>
      <w:r w:rsidR="001B576F" w:rsidRPr="008502BD">
        <w:rPr>
          <w:rFonts w:ascii="Times New Roman" w:eastAsia="Times New Roman" w:hAnsi="Times New Roman"/>
          <w:sz w:val="22"/>
          <w:szCs w:val="22"/>
          <w:shd w:val="clear" w:color="auto" w:fill="FFFFFF"/>
          <w:lang w:eastAsia="en-GB"/>
        </w:rPr>
        <w:t xml:space="preserve">from Elsevier from editorial work at Comprehensive Psychiatry, and at Neuroscience &amp; </w:t>
      </w:r>
      <w:proofErr w:type="spellStart"/>
      <w:r w:rsidR="001B576F" w:rsidRPr="008502BD">
        <w:rPr>
          <w:rFonts w:ascii="Times New Roman" w:eastAsia="Times New Roman" w:hAnsi="Times New Roman"/>
          <w:sz w:val="22"/>
          <w:szCs w:val="22"/>
          <w:shd w:val="clear" w:color="auto" w:fill="FFFFFF"/>
          <w:lang w:eastAsia="en-GB"/>
        </w:rPr>
        <w:t>Biobehavioral</w:t>
      </w:r>
      <w:proofErr w:type="spellEnd"/>
      <w:r w:rsidR="001B576F" w:rsidRPr="008502BD">
        <w:rPr>
          <w:rFonts w:ascii="Times New Roman" w:eastAsia="Times New Roman" w:hAnsi="Times New Roman"/>
          <w:sz w:val="22"/>
          <w:szCs w:val="22"/>
          <w:shd w:val="clear" w:color="auto" w:fill="FFFFFF"/>
          <w:lang w:eastAsia="en-GB"/>
        </w:rPr>
        <w:t xml:space="preserve"> Reviews. </w:t>
      </w:r>
      <w:r w:rsidR="001B576F" w:rsidRPr="008502BD">
        <w:rPr>
          <w:rFonts w:ascii="Times New Roman" w:eastAsia="Times New Roman" w:hAnsi="Times New Roman"/>
          <w:sz w:val="22"/>
          <w:szCs w:val="22"/>
          <w:lang w:eastAsia="en-GB"/>
        </w:rPr>
        <w:t xml:space="preserve">Dr Cortese declares honoraria and reimbursement for travel and accommodation expenses for lectures from the following non-profit associations: Association for Child and Adolescent </w:t>
      </w:r>
      <w:r w:rsidR="00D7751B" w:rsidRPr="008502BD">
        <w:rPr>
          <w:rFonts w:ascii="Times New Roman" w:eastAsia="Times New Roman" w:hAnsi="Times New Roman"/>
          <w:sz w:val="22"/>
          <w:szCs w:val="22"/>
          <w:lang w:eastAsia="en-GB"/>
        </w:rPr>
        <w:t>Mental</w:t>
      </w:r>
      <w:r w:rsidR="001B576F" w:rsidRPr="008502BD">
        <w:rPr>
          <w:rFonts w:ascii="Times New Roman" w:eastAsia="Times New Roman" w:hAnsi="Times New Roman"/>
          <w:sz w:val="22"/>
          <w:szCs w:val="22"/>
          <w:lang w:eastAsia="en-GB"/>
        </w:rPr>
        <w:t xml:space="preserve"> Health (ACAMH), Canadian ADHD </w:t>
      </w:r>
      <w:r w:rsidR="00D7751B" w:rsidRPr="008502BD">
        <w:rPr>
          <w:rFonts w:ascii="Times New Roman" w:eastAsia="Times New Roman" w:hAnsi="Times New Roman"/>
          <w:sz w:val="22"/>
          <w:szCs w:val="22"/>
          <w:lang w:eastAsia="en-GB"/>
        </w:rPr>
        <w:t>Resource Alliance</w:t>
      </w:r>
      <w:r w:rsidR="001B576F" w:rsidRPr="008502BD">
        <w:rPr>
          <w:rFonts w:ascii="Times New Roman" w:eastAsia="Times New Roman" w:hAnsi="Times New Roman"/>
          <w:sz w:val="22"/>
          <w:szCs w:val="22"/>
          <w:lang w:eastAsia="en-GB"/>
        </w:rPr>
        <w:t xml:space="preserve"> (CADDRA), British Association of </w:t>
      </w:r>
      <w:r w:rsidR="00D7751B" w:rsidRPr="008502BD">
        <w:rPr>
          <w:rFonts w:ascii="Times New Roman" w:eastAsia="Times New Roman" w:hAnsi="Times New Roman"/>
          <w:sz w:val="22"/>
          <w:szCs w:val="22"/>
          <w:lang w:eastAsia="en-GB"/>
        </w:rPr>
        <w:t>Psychop</w:t>
      </w:r>
      <w:r w:rsidR="001B576F" w:rsidRPr="008502BD">
        <w:rPr>
          <w:rFonts w:ascii="Times New Roman" w:eastAsia="Times New Roman" w:hAnsi="Times New Roman"/>
          <w:sz w:val="22"/>
          <w:szCs w:val="22"/>
          <w:lang w:eastAsia="en-GB"/>
        </w:rPr>
        <w:t xml:space="preserve">harmacology (BAP), and from Healthcare Convention for educational activity on ADHD. </w:t>
      </w:r>
      <w:r w:rsidR="00597632">
        <w:rPr>
          <w:rFonts w:ascii="Times New Roman" w:eastAsia="Times New Roman" w:hAnsi="Times New Roman"/>
          <w:sz w:val="22"/>
          <w:szCs w:val="22"/>
          <w:lang w:eastAsia="en-GB"/>
        </w:rPr>
        <w:t>Dr Solly and Ms Hook report no potential conflict of interest.</w:t>
      </w:r>
    </w:p>
    <w:p w14:paraId="58B92A9C" w14:textId="77777777" w:rsidR="00597632" w:rsidRDefault="00597632">
      <w:pPr>
        <w:rPr>
          <w:rFonts w:ascii="Times New Roman" w:hAnsi="Times New Roman"/>
          <w:b/>
          <w:bCs/>
          <w:lang w:val="en-US"/>
        </w:rPr>
      </w:pPr>
      <w:r>
        <w:rPr>
          <w:rFonts w:ascii="Times New Roman" w:hAnsi="Times New Roman"/>
          <w:b/>
          <w:bCs/>
          <w:lang w:val="en-US"/>
        </w:rPr>
        <w:br w:type="page"/>
      </w:r>
    </w:p>
    <w:p w14:paraId="52A489B3" w14:textId="77777777" w:rsidR="00536D86" w:rsidRDefault="00536D86">
      <w:pPr>
        <w:rPr>
          <w:rFonts w:ascii="Times New Roman" w:hAnsi="Times New Roman"/>
          <w:b/>
          <w:bCs/>
          <w:lang w:val="en-US"/>
        </w:rPr>
      </w:pPr>
      <w:r>
        <w:rPr>
          <w:rFonts w:ascii="Times New Roman" w:hAnsi="Times New Roman"/>
          <w:sz w:val="22"/>
          <w:szCs w:val="22"/>
          <w:lang w:val="en-US"/>
        </w:rPr>
        <w:lastRenderedPageBreak/>
        <w:t>Supplementary information is available at MP’s website.</w:t>
      </w:r>
      <w:r>
        <w:rPr>
          <w:rFonts w:ascii="Times New Roman" w:hAnsi="Times New Roman"/>
          <w:b/>
          <w:bCs/>
          <w:lang w:val="en-US"/>
        </w:rPr>
        <w:br w:type="page"/>
      </w:r>
    </w:p>
    <w:p w14:paraId="0D436881" w14:textId="77777777" w:rsidR="000500A8" w:rsidRPr="008502BD" w:rsidRDefault="000500A8" w:rsidP="00A80F1B">
      <w:pPr>
        <w:spacing w:line="480" w:lineRule="auto"/>
        <w:rPr>
          <w:rFonts w:ascii="Times New Roman" w:hAnsi="Times New Roman"/>
          <w:b/>
          <w:bCs/>
          <w:lang w:val="en-US"/>
        </w:rPr>
      </w:pPr>
      <w:r w:rsidRPr="008502BD">
        <w:rPr>
          <w:rFonts w:ascii="Times New Roman" w:hAnsi="Times New Roman"/>
          <w:b/>
          <w:bCs/>
          <w:lang w:val="en-US"/>
        </w:rPr>
        <w:lastRenderedPageBreak/>
        <w:t>References</w:t>
      </w:r>
    </w:p>
    <w:p w14:paraId="6E0CD37C"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 </w:t>
      </w:r>
      <w:r w:rsidRPr="005C6CCC">
        <w:rPr>
          <w:rFonts w:ascii="Times New Roman" w:hAnsi="Times New Roman"/>
          <w:noProof/>
        </w:rPr>
        <w:tab/>
        <w:t>Shapira NA, Lessig MC, Goldsmith TD, Szabo ST, Lazoritz M, Gold MS, et al. Problematic internet use: proposed classification and diagnostic criteria. Depress Anxiety. 2003;17:207–216.</w:t>
      </w:r>
    </w:p>
    <w:p w14:paraId="7D1A25D8"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 </w:t>
      </w:r>
      <w:r w:rsidRPr="005C6CCC">
        <w:rPr>
          <w:rFonts w:ascii="Times New Roman" w:hAnsi="Times New Roman"/>
          <w:noProof/>
        </w:rPr>
        <w:tab/>
        <w:t>Ioannidis K, Treder MS, Chamberlain SR, Kiraly F, Redden SA, Stein DJ, et al. Problematic internet use as an age-related multifaceted problem: evidence from a two-site survey. Addict Behav. 2018;81:157–166.</w:t>
      </w:r>
    </w:p>
    <w:p w14:paraId="6F2ABB96"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 </w:t>
      </w:r>
      <w:r w:rsidRPr="005C6CCC">
        <w:rPr>
          <w:rFonts w:ascii="Times New Roman" w:hAnsi="Times New Roman"/>
          <w:noProof/>
        </w:rPr>
        <w:tab/>
        <w:t>Fineberg NA, Demetrovics Z, Stein DJ, Ioannidis K, Potenza MN, Grünblatt E, et al. Manifesto for a European research network into problematic usage of the Internet. Eur Neuropsychopharmacol. 2018;28:1232–1246.</w:t>
      </w:r>
    </w:p>
    <w:p w14:paraId="556B6DE4"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4. </w:t>
      </w:r>
      <w:r w:rsidRPr="005C6CCC">
        <w:rPr>
          <w:rFonts w:ascii="Times New Roman" w:hAnsi="Times New Roman"/>
          <w:noProof/>
        </w:rPr>
        <w:tab/>
        <w:t>Derbyshire KL, Lust KA, Schreiber LRN, Odlaug BL, Christenson GA, Golden DJ, et al. Problematic Internet use and associated risks in a college sample. Compr Psychiatry. 2013;54:415–422.</w:t>
      </w:r>
    </w:p>
    <w:p w14:paraId="15639C2C"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 </w:t>
      </w:r>
      <w:r w:rsidRPr="005C6CCC">
        <w:rPr>
          <w:rFonts w:ascii="Times New Roman" w:hAnsi="Times New Roman"/>
          <w:noProof/>
        </w:rPr>
        <w:tab/>
        <w:t>Ho RC, Zhang MWB, Tsang TY, Toh AH, Pan F, Lu Y, et al. The association between internet addiction and psychiatric co-morbidity: a meta-analysis. BMC Psychiatry. 2014;14:183.</w:t>
      </w:r>
    </w:p>
    <w:p w14:paraId="296AFD62"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6. </w:t>
      </w:r>
      <w:r w:rsidRPr="005C6CCC">
        <w:rPr>
          <w:rFonts w:ascii="Times New Roman" w:hAnsi="Times New Roman"/>
          <w:noProof/>
        </w:rPr>
        <w:tab/>
        <w:t>Chamberlain SR, Ioannidis K, Grant JE. The impact of comorbid impulsive/compulsive disorders in problematic Internet use. J Behav Addict. 2018;7:269–275.</w:t>
      </w:r>
    </w:p>
    <w:p w14:paraId="08875153"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7. </w:t>
      </w:r>
      <w:r w:rsidRPr="005C6CCC">
        <w:rPr>
          <w:rFonts w:ascii="Times New Roman" w:hAnsi="Times New Roman"/>
          <w:noProof/>
        </w:rPr>
        <w:tab/>
        <w:t>Pan YC, Chiu YC, Lin YH. Systematic review and meta-analysis of epidemiology of internet addiction. Neurosci Biobehav Rev. 2020;118:612–622.</w:t>
      </w:r>
    </w:p>
    <w:p w14:paraId="4A47A3E2" w14:textId="5580003C"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8. </w:t>
      </w:r>
      <w:r w:rsidRPr="005C6CCC">
        <w:rPr>
          <w:rFonts w:ascii="Times New Roman" w:hAnsi="Times New Roman"/>
          <w:noProof/>
        </w:rPr>
        <w:tab/>
      </w:r>
      <w:r w:rsidR="00511D28">
        <w:rPr>
          <w:rFonts w:ascii="Times New Roman" w:hAnsi="Times New Roman"/>
          <w:noProof/>
        </w:rPr>
        <w:t xml:space="preserve">World Health </w:t>
      </w:r>
      <w:r w:rsidRPr="005C6CCC">
        <w:rPr>
          <w:rFonts w:ascii="Times New Roman" w:hAnsi="Times New Roman"/>
          <w:noProof/>
        </w:rPr>
        <w:t>Organization. International classification of diseases for mortality and morbidity statistics (11th revision). 2018.</w:t>
      </w:r>
    </w:p>
    <w:p w14:paraId="396700ED" w14:textId="2A95DE9B"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9. </w:t>
      </w:r>
      <w:r w:rsidRPr="005C6CCC">
        <w:rPr>
          <w:rFonts w:ascii="Times New Roman" w:hAnsi="Times New Roman"/>
          <w:noProof/>
        </w:rPr>
        <w:tab/>
      </w:r>
      <w:r w:rsidR="00511D28">
        <w:rPr>
          <w:rFonts w:ascii="Times New Roman" w:hAnsi="Times New Roman"/>
          <w:noProof/>
        </w:rPr>
        <w:t xml:space="preserve">American Psychiatric </w:t>
      </w:r>
      <w:r w:rsidRPr="005C6CCC">
        <w:rPr>
          <w:rFonts w:ascii="Times New Roman" w:hAnsi="Times New Roman"/>
          <w:noProof/>
        </w:rPr>
        <w:t>Association. Diagnostic and statistical manual of mental disorders (5th ed.). 2013.</w:t>
      </w:r>
    </w:p>
    <w:p w14:paraId="3F9B462F"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lastRenderedPageBreak/>
        <w:t xml:space="preserve">10. </w:t>
      </w:r>
      <w:r w:rsidRPr="005C6CCC">
        <w:rPr>
          <w:rFonts w:ascii="Times New Roman" w:hAnsi="Times New Roman"/>
          <w:noProof/>
        </w:rPr>
        <w:tab/>
        <w:t>Kuss DJ, Griffiths MD. Online social networking and addiction-A review of the psychological literature. Int J Environ Res Public Health. 2011;8:3528–3552.</w:t>
      </w:r>
    </w:p>
    <w:p w14:paraId="42E05ADB"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nl-NL"/>
        </w:rPr>
      </w:pPr>
      <w:r w:rsidRPr="005C6CCC">
        <w:rPr>
          <w:rFonts w:ascii="Times New Roman" w:hAnsi="Times New Roman"/>
          <w:noProof/>
        </w:rPr>
        <w:t xml:space="preserve">11. </w:t>
      </w:r>
      <w:r w:rsidRPr="005C6CCC">
        <w:rPr>
          <w:rFonts w:ascii="Times New Roman" w:hAnsi="Times New Roman"/>
          <w:noProof/>
        </w:rPr>
        <w:tab/>
        <w:t xml:space="preserve">Starcevic V, Billieux J. Does the construct of internet addiction reflect a single entity or a spectrum of disorders? </w:t>
      </w:r>
      <w:r w:rsidRPr="00912DBA">
        <w:rPr>
          <w:rFonts w:ascii="Times New Roman" w:hAnsi="Times New Roman"/>
          <w:noProof/>
          <w:lang w:val="nl-NL"/>
        </w:rPr>
        <w:t>Clin Neuropsychiatry. 2017;14:5–10.</w:t>
      </w:r>
    </w:p>
    <w:p w14:paraId="340A5EF9"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nl-NL"/>
        </w:rPr>
        <w:t xml:space="preserve">12. </w:t>
      </w:r>
      <w:r w:rsidRPr="00912DBA">
        <w:rPr>
          <w:rFonts w:ascii="Times New Roman" w:hAnsi="Times New Roman"/>
          <w:noProof/>
          <w:lang w:val="nl-NL"/>
        </w:rPr>
        <w:tab/>
        <w:t xml:space="preserve">Ioannidis K, Hook R, Goudriaan AE, Vlies S, Fineberg NA, Grant JE, et al. </w:t>
      </w:r>
      <w:r w:rsidRPr="005C6CCC">
        <w:rPr>
          <w:rFonts w:ascii="Times New Roman" w:hAnsi="Times New Roman"/>
          <w:noProof/>
        </w:rPr>
        <w:t>Cognitive deficits in problematic internet use: meta-analysis of 40 studies. Br J Psychiatry. 2019;215:639–646.</w:t>
      </w:r>
    </w:p>
    <w:p w14:paraId="0CEA4104"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13. </w:t>
      </w:r>
      <w:r w:rsidRPr="005C6CCC">
        <w:rPr>
          <w:rFonts w:ascii="Times New Roman" w:hAnsi="Times New Roman"/>
          <w:noProof/>
        </w:rPr>
        <w:tab/>
        <w:t>Park B, Han DH, Roh S. Neurobiological findings related to internet use disorders. Psychiatry Clin Neurosci. 2017;71:467–478.</w:t>
      </w:r>
    </w:p>
    <w:p w14:paraId="11CCDFAB"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14. </w:t>
      </w:r>
      <w:r w:rsidRPr="005C6CCC">
        <w:rPr>
          <w:rFonts w:ascii="Times New Roman" w:hAnsi="Times New Roman"/>
          <w:noProof/>
        </w:rPr>
        <w:tab/>
        <w:t>Weinstein A, Lejoyeux M. New developments on the neurobiological and pharmaco-genetic mechanisms underlying internet and videogame addiction. Am J Addict. 2015;24:117–125.</w:t>
      </w:r>
    </w:p>
    <w:p w14:paraId="7BAD52D9"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15. </w:t>
      </w:r>
      <w:r w:rsidRPr="005C6CCC">
        <w:rPr>
          <w:rFonts w:ascii="Times New Roman" w:hAnsi="Times New Roman"/>
          <w:noProof/>
        </w:rPr>
        <w:tab/>
        <w:t>Weinstein A, Lejoyeux M. Neurobiological mechanisms underlying internet and gaming disorder (IGD). Dialogues Clin Neurosci. 2020;22:113–126.</w:t>
      </w:r>
    </w:p>
    <w:p w14:paraId="435043B8"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16. </w:t>
      </w:r>
      <w:r w:rsidRPr="005C6CCC">
        <w:rPr>
          <w:rFonts w:ascii="Times New Roman" w:hAnsi="Times New Roman"/>
          <w:noProof/>
        </w:rPr>
        <w:tab/>
        <w:t>Weinstein AM. An update overview on brain imaging studies of internet gaming disorder. Front Psychiatry. 2017;8:185.</w:t>
      </w:r>
    </w:p>
    <w:p w14:paraId="7942D177"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17. </w:t>
      </w:r>
      <w:r w:rsidRPr="005C6CCC">
        <w:rPr>
          <w:rFonts w:ascii="Times New Roman" w:hAnsi="Times New Roman"/>
          <w:noProof/>
        </w:rPr>
        <w:tab/>
        <w:t>Weinstein A, Livny A, Weizman A. New developments in brain research of internet and gaming disorder. Neurosci Biobehav Rev. 2017;75:314–330.</w:t>
      </w:r>
    </w:p>
    <w:p w14:paraId="136ACA74"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18. </w:t>
      </w:r>
      <w:r w:rsidRPr="005C6CCC">
        <w:rPr>
          <w:rFonts w:ascii="Times New Roman" w:hAnsi="Times New Roman"/>
          <w:noProof/>
        </w:rPr>
        <w:tab/>
        <w:t>Kuss DJ, Pontes HM, Griffiths MD. Neurobiological correlates in internet gaming disorder: a systematic literature review. Front Psychiatry. 2018;9:166.</w:t>
      </w:r>
    </w:p>
    <w:p w14:paraId="02E58050"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19. </w:t>
      </w:r>
      <w:r w:rsidRPr="005C6CCC">
        <w:rPr>
          <w:rFonts w:ascii="Times New Roman" w:hAnsi="Times New Roman"/>
          <w:noProof/>
        </w:rPr>
        <w:tab/>
        <w:t>Müller VI, Cieslik EC, Laird AR, Fox PT, Radua J, Mataix-Cols D, et al. Ten simple rules for neuroimaging meta-analysis. Neurosci Biobehav Rev. 2018;84:151–161.</w:t>
      </w:r>
    </w:p>
    <w:p w14:paraId="39782B12" w14:textId="36A7CA39"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20. </w:t>
      </w:r>
      <w:r w:rsidRPr="005C6CCC">
        <w:rPr>
          <w:rFonts w:ascii="Times New Roman" w:hAnsi="Times New Roman"/>
          <w:noProof/>
        </w:rPr>
        <w:tab/>
        <w:t>Yao YW, Liu L, Ma SS, Shi XH, Zhou N, Zhang JT, et al. Functional and structural neural alterations in Internet gaming disorder: A systematic review and meta-analysis. Neurosci Biobehav Rev. 2017;83:313–324.</w:t>
      </w:r>
    </w:p>
    <w:p w14:paraId="5219193F"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lastRenderedPageBreak/>
        <w:t xml:space="preserve">21. </w:t>
      </w:r>
      <w:r w:rsidRPr="005C6CCC">
        <w:rPr>
          <w:rFonts w:ascii="Times New Roman" w:hAnsi="Times New Roman"/>
          <w:noProof/>
        </w:rPr>
        <w:tab/>
        <w:t>Qin K, Zhang F, Chen T, Li L, Li W, Suo X, et al. Shared gray matter alterations in individuals with diverse behavioral addictions: A voxel-wise meta-analysis. J Behav Addict. 2020;9:44–57.</w:t>
      </w:r>
    </w:p>
    <w:p w14:paraId="27EA7036"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22. </w:t>
      </w:r>
      <w:r w:rsidRPr="005C6CCC">
        <w:rPr>
          <w:rFonts w:ascii="Times New Roman" w:hAnsi="Times New Roman"/>
          <w:noProof/>
        </w:rPr>
        <w:tab/>
        <w:t>Acar F, Seurinck R, Eickhoff SB, Moerkerke B. Assessing robustness against potential publication bias in Activation Likelihood Estimation (ALE) meta-analyses for fMRI. PLoS One. 2018;13:e0208177.</w:t>
      </w:r>
    </w:p>
    <w:p w14:paraId="67DF97CA"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23. </w:t>
      </w:r>
      <w:r w:rsidRPr="005C6CCC">
        <w:rPr>
          <w:rFonts w:ascii="Times New Roman" w:hAnsi="Times New Roman"/>
          <w:noProof/>
        </w:rPr>
        <w:tab/>
        <w:t>Radua J, Rubia K, Canales-Rodríguez EJ, Pomarol-Clotet E, Fusar-Poli P, Mataix-Cols D. Anisotropic kernels for coordinate-based meta-analyses of neuroimaging studies. Front Psychiatry. 2014;5:13.</w:t>
      </w:r>
    </w:p>
    <w:p w14:paraId="07CF07DD"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24. </w:t>
      </w:r>
      <w:r w:rsidRPr="005C6CCC">
        <w:rPr>
          <w:rFonts w:ascii="Times New Roman" w:hAnsi="Times New Roman"/>
          <w:noProof/>
        </w:rPr>
        <w:tab/>
        <w:t>Ellison-Wright I, Glahn DC, Laird AR, Thelen SM, Bullmore E. The anatomy of first-episode and chronic schizophrenia: an anatomical likelihood estimation meta-analysis. Am J Psychiatry. 2008;165:1015–1023.</w:t>
      </w:r>
    </w:p>
    <w:p w14:paraId="2C6D56D8"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25. </w:t>
      </w:r>
      <w:r w:rsidRPr="005C6CCC">
        <w:rPr>
          <w:rFonts w:ascii="Times New Roman" w:hAnsi="Times New Roman"/>
          <w:noProof/>
        </w:rPr>
        <w:tab/>
        <w:t>Moher D, Liberati A, Tetzlaff J, Altman DG. Preferred Reporting Items for Systematic Reviews and Meta-Analyses: The PRISMA Statement. PLoS Med. 2009;6:e1000097.</w:t>
      </w:r>
    </w:p>
    <w:p w14:paraId="79A960BA"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26. </w:t>
      </w:r>
      <w:r w:rsidRPr="005C6CCC">
        <w:rPr>
          <w:rFonts w:ascii="Times New Roman" w:hAnsi="Times New Roman"/>
          <w:noProof/>
        </w:rPr>
        <w:tab/>
        <w:t>Stroup DF, Berlin JA, Morton SC, Olkin I, Williamson GD, Rennie D, et al. Meta-analysis of observational studies in epidemiology: a proposal for reporting. JAMA. 2000;283:2008–2012.</w:t>
      </w:r>
    </w:p>
    <w:p w14:paraId="71F0AB9D"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27. </w:t>
      </w:r>
      <w:r w:rsidRPr="005C6CCC">
        <w:rPr>
          <w:rFonts w:ascii="Times New Roman" w:hAnsi="Times New Roman"/>
          <w:noProof/>
        </w:rPr>
        <w:tab/>
        <w:t>Xia M, Wang J, He Y. BrainNet Viewer: A Network Visualization Tool for Human Brain Connectomics. PLoS One. 2013;8:e68910.</w:t>
      </w:r>
    </w:p>
    <w:p w14:paraId="38F4A38A"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28. </w:t>
      </w:r>
      <w:r w:rsidRPr="005C6CCC">
        <w:rPr>
          <w:rFonts w:ascii="Times New Roman" w:hAnsi="Times New Roman"/>
          <w:noProof/>
        </w:rPr>
        <w:tab/>
        <w:t>Samea F, Soluki S, Nejati V, Zarei M, Cortese S, Eickhoff SB, et al. Brain alterations in children/adolescents with ADHD revisited: A neuroimaging meta-analysis of 96 structural and functional studies. Neurosci Biobehav Rev. 2019;100:1–8.</w:t>
      </w:r>
    </w:p>
    <w:p w14:paraId="1C32C891"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29. </w:t>
      </w:r>
      <w:r w:rsidRPr="005C6CCC">
        <w:rPr>
          <w:rFonts w:ascii="Times New Roman" w:hAnsi="Times New Roman"/>
          <w:noProof/>
        </w:rPr>
        <w:tab/>
        <w:t>Turkeltaub PE, Eickhoff SB, Laird AR, Fox M, Wiener M, Fox P. Minimizing within-experiment and within-group effects in activation likelihood estimation meta-analyses. Hum Brain Mapp. 2012;33:1–13.</w:t>
      </w:r>
    </w:p>
    <w:p w14:paraId="63451793"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lastRenderedPageBreak/>
        <w:t xml:space="preserve">30. </w:t>
      </w:r>
      <w:r w:rsidRPr="005C6CCC">
        <w:rPr>
          <w:rFonts w:ascii="Times New Roman" w:hAnsi="Times New Roman"/>
          <w:noProof/>
        </w:rPr>
        <w:tab/>
        <w:t>Eickhoff SB, Laird AR, Grefkes C, Wang LE, Zilles K, Fox PT. Coordinate-based activation likelihood estimation meta-analysis of neuroimaging data: A random-effects approach based on empirical estimates of spatial uncertainty. Hum Brain Mapp. 2009;30:2907–2926.</w:t>
      </w:r>
    </w:p>
    <w:p w14:paraId="6CA64561"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31. </w:t>
      </w:r>
      <w:r w:rsidRPr="005C6CCC">
        <w:rPr>
          <w:rFonts w:ascii="Times New Roman" w:hAnsi="Times New Roman"/>
          <w:noProof/>
        </w:rPr>
        <w:tab/>
        <w:t>Eickhoff SB, Bzdok D, Laird AR, Kurth F, Fox PT. Activation likelihood estimation meta-analysis revisited. Neuroimage. 2012;59:2349–2361.</w:t>
      </w:r>
    </w:p>
    <w:p w14:paraId="41C0986B"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32. </w:t>
      </w:r>
      <w:r w:rsidRPr="005C6CCC">
        <w:rPr>
          <w:rFonts w:ascii="Times New Roman" w:hAnsi="Times New Roman"/>
          <w:noProof/>
        </w:rPr>
        <w:tab/>
        <w:t>Eickhoff SB, Nichols TE, Laird AR, Hoffstaedter F, Amunts K, Fox PT, et al. Behavior, sensitivity, and power of activation likelihood estimation characterized by massive empirical simulation. Neuroimage. 2016;137:70–85.</w:t>
      </w:r>
    </w:p>
    <w:p w14:paraId="14A41638" w14:textId="5E05CD4A"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33. </w:t>
      </w:r>
      <w:r w:rsidRPr="005C6CCC">
        <w:rPr>
          <w:rFonts w:ascii="Times New Roman" w:hAnsi="Times New Roman"/>
          <w:noProof/>
        </w:rPr>
        <w:tab/>
        <w:t>Choi J, Cho H, Kim JY, Jung DJ, Ahn KJ, Kang HB, et al. Structural alterations in the prefrontal cortex mediate the relationship between Internet gaming disorder and depressed mood. Sci Rep. 2017;7:1245.</w:t>
      </w:r>
    </w:p>
    <w:p w14:paraId="75F5118C"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34. </w:t>
      </w:r>
      <w:r w:rsidRPr="005C6CCC">
        <w:rPr>
          <w:rFonts w:ascii="Times New Roman" w:hAnsi="Times New Roman"/>
          <w:noProof/>
        </w:rPr>
        <w:tab/>
        <w:t>Han DH, Lyoo IK, Renshaw PF. Differential regional gray matter volumes in patients with on-line game addiction and professional gamers. J Psychiatr Res. 2012;46:507–515.</w:t>
      </w:r>
    </w:p>
    <w:p w14:paraId="55AF1255"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35. </w:t>
      </w:r>
      <w:r w:rsidRPr="005C6CCC">
        <w:rPr>
          <w:rFonts w:ascii="Times New Roman" w:hAnsi="Times New Roman"/>
          <w:noProof/>
        </w:rPr>
        <w:tab/>
        <w:t>Horvath J, Mundinger C, Schmitgen MM, Wolf ND, Sambataro F, Hirjak D, et al. Structural and functional correlates of smartphone addiction. Addict Behav. 2020;105:106334.</w:t>
      </w:r>
    </w:p>
    <w:p w14:paraId="385F2511"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36. </w:t>
      </w:r>
      <w:r w:rsidRPr="005C6CCC">
        <w:rPr>
          <w:rFonts w:ascii="Times New Roman" w:hAnsi="Times New Roman"/>
          <w:noProof/>
        </w:rPr>
        <w:tab/>
        <w:t>Jin C, Zhang T, Cai C, Bi Y, Li Y, Yu D, et al. Abnormal prefrontal cortex resting state functional connectivity and severity of internet gaming disorder. Brain Imaging Behav. 2016;10:719–729.</w:t>
      </w:r>
    </w:p>
    <w:p w14:paraId="351DBD04" w14:textId="62ED0A02"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37. </w:t>
      </w:r>
      <w:r w:rsidRPr="005C6CCC">
        <w:rPr>
          <w:rFonts w:ascii="Times New Roman" w:hAnsi="Times New Roman"/>
          <w:noProof/>
        </w:rPr>
        <w:tab/>
        <w:t>Ko CH, Hsieh TJ, Wang PW, Lin WC, Yen CF, Chen CS, et al. Altered gray matter density and disrupted functional connectivity of the amygdala in adults with Internet gaming disorder. Prog Neuropsychopharmacol Biol Psychiatry. 2015;57:185–192.</w:t>
      </w:r>
    </w:p>
    <w:p w14:paraId="50E91300"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38. </w:t>
      </w:r>
      <w:r w:rsidRPr="005C6CCC">
        <w:rPr>
          <w:rFonts w:ascii="Times New Roman" w:hAnsi="Times New Roman"/>
          <w:noProof/>
        </w:rPr>
        <w:tab/>
        <w:t xml:space="preserve">Lee D, Park J, Namkoong K, Kim IY, Jung YC. Gray matter differences in the anterior </w:t>
      </w:r>
      <w:r w:rsidRPr="005C6CCC">
        <w:rPr>
          <w:rFonts w:ascii="Times New Roman" w:hAnsi="Times New Roman"/>
          <w:noProof/>
        </w:rPr>
        <w:lastRenderedPageBreak/>
        <w:t>cingulate and orbitofrontal cortex of young adults with Internet gaming disorder: Surface-based morphometry. J Behav Addict. 2018;7:21–30.</w:t>
      </w:r>
    </w:p>
    <w:p w14:paraId="188ACAF5"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39. </w:t>
      </w:r>
      <w:r w:rsidRPr="005C6CCC">
        <w:rPr>
          <w:rFonts w:ascii="Times New Roman" w:hAnsi="Times New Roman"/>
          <w:noProof/>
        </w:rPr>
        <w:tab/>
        <w:t>Lin X, Dong G, Wang Q, Du X. Abnormal gray matter and white matter volume in ‘Internet gaming addicts’. Addict Behav. 2015;40:137–143.</w:t>
      </w:r>
    </w:p>
    <w:p w14:paraId="1F98D852"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40. </w:t>
      </w:r>
      <w:r w:rsidRPr="005C6CCC">
        <w:rPr>
          <w:rFonts w:ascii="Times New Roman" w:hAnsi="Times New Roman"/>
          <w:noProof/>
        </w:rPr>
        <w:tab/>
        <w:t>Seok JW, Sohn JH. Altered gray matter volume and resting-state connectivity in individuals with internet gaming disorder: A voxel-based morphometry and resting-state functional magnetic resonance imaging study. Front Psychiatry. 2018;9:77.</w:t>
      </w:r>
    </w:p>
    <w:p w14:paraId="45AF87EC"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41. </w:t>
      </w:r>
      <w:r w:rsidRPr="005C6CCC">
        <w:rPr>
          <w:rFonts w:ascii="Times New Roman" w:hAnsi="Times New Roman"/>
          <w:noProof/>
        </w:rPr>
        <w:tab/>
        <w:t>Sun Y, Sun J, Zhou Y, Ding W, Chen X, Zhuang Z, et al. Assessment of in vivo microstructure alterations in gray matter using DKI in internet gaming addiction. Behav Brain Funct. 2014;10:37.</w:t>
      </w:r>
    </w:p>
    <w:p w14:paraId="79FE432B"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nl-NL"/>
        </w:rPr>
      </w:pPr>
      <w:r w:rsidRPr="005C6CCC">
        <w:rPr>
          <w:rFonts w:ascii="Times New Roman" w:hAnsi="Times New Roman"/>
          <w:noProof/>
        </w:rPr>
        <w:t xml:space="preserve">42. </w:t>
      </w:r>
      <w:r w:rsidRPr="005C6CCC">
        <w:rPr>
          <w:rFonts w:ascii="Times New Roman" w:hAnsi="Times New Roman"/>
          <w:noProof/>
        </w:rPr>
        <w:tab/>
        <w:t xml:space="preserve">Wang C, Zhang Z, Che L, Wu Y, Qian H, Guo X. The gray matter volume in superior frontal gyrus mediates the impact of reflection on emotion in Internet gaming addicts. </w:t>
      </w:r>
      <w:r w:rsidRPr="00912DBA">
        <w:rPr>
          <w:rFonts w:ascii="Times New Roman" w:hAnsi="Times New Roman"/>
          <w:noProof/>
          <w:lang w:val="nl-NL"/>
        </w:rPr>
        <w:t>Psychiatry Res Neuroimaging. 2021;310:111269.</w:t>
      </w:r>
    </w:p>
    <w:p w14:paraId="2A63D20B"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nl-NL"/>
        </w:rPr>
        <w:t xml:space="preserve">43. </w:t>
      </w:r>
      <w:r w:rsidRPr="00912DBA">
        <w:rPr>
          <w:rFonts w:ascii="Times New Roman" w:hAnsi="Times New Roman"/>
          <w:noProof/>
          <w:lang w:val="nl-NL"/>
        </w:rPr>
        <w:tab/>
        <w:t xml:space="preserve">Wang S, Liu J, Tian L, Chen L, Wang J, Tang Q, et al. </w:t>
      </w:r>
      <w:r w:rsidRPr="005C6CCC">
        <w:rPr>
          <w:rFonts w:ascii="Times New Roman" w:hAnsi="Times New Roman"/>
          <w:noProof/>
        </w:rPr>
        <w:t>Increased insular cortical thickness associated with symptom severity in male youths with internet gaming disorder: A surface-based morphometric study. Front Psychiatry. 2018;9:99.</w:t>
      </w:r>
    </w:p>
    <w:p w14:paraId="527DA891"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fr-FR"/>
        </w:rPr>
      </w:pPr>
      <w:r w:rsidRPr="005C6CCC">
        <w:rPr>
          <w:rFonts w:ascii="Times New Roman" w:hAnsi="Times New Roman"/>
          <w:noProof/>
        </w:rPr>
        <w:t xml:space="preserve">44. </w:t>
      </w:r>
      <w:r w:rsidRPr="005C6CCC">
        <w:rPr>
          <w:rFonts w:ascii="Times New Roman" w:hAnsi="Times New Roman"/>
          <w:noProof/>
        </w:rPr>
        <w:tab/>
        <w:t xml:space="preserve">Wang Y, Zou Z, Song H, Xu X, Wang H, D’Oleire Uquillas F, et al. Altered gray matter volume and white matter integrity in college students with mobile phone dependence. </w:t>
      </w:r>
      <w:r w:rsidRPr="00912DBA">
        <w:rPr>
          <w:rFonts w:ascii="Times New Roman" w:hAnsi="Times New Roman"/>
          <w:noProof/>
          <w:lang w:val="fr-FR"/>
        </w:rPr>
        <w:t>Front Psychol. 2016;7:597.</w:t>
      </w:r>
    </w:p>
    <w:p w14:paraId="39B8A1D6"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fr-FR"/>
        </w:rPr>
        <w:t xml:space="preserve">45. </w:t>
      </w:r>
      <w:r w:rsidRPr="00912DBA">
        <w:rPr>
          <w:rFonts w:ascii="Times New Roman" w:hAnsi="Times New Roman"/>
          <w:noProof/>
          <w:lang w:val="fr-FR"/>
        </w:rPr>
        <w:tab/>
        <w:t xml:space="preserve">Wang Z, Wu L, Yuan K, Hu Y, Zheng H, Du X, et al. </w:t>
      </w:r>
      <w:r w:rsidRPr="005C6CCC">
        <w:rPr>
          <w:rFonts w:ascii="Times New Roman" w:hAnsi="Times New Roman"/>
          <w:noProof/>
        </w:rPr>
        <w:t>Cortical thickness and volume abnormalities in Internet gaming disorder: Evidence from comparison of recreational Internet game users. Eur J Neurosci. 2018;48:1654–1666.</w:t>
      </w:r>
    </w:p>
    <w:p w14:paraId="7B255C71"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46. </w:t>
      </w:r>
      <w:r w:rsidRPr="005C6CCC">
        <w:rPr>
          <w:rFonts w:ascii="Times New Roman" w:hAnsi="Times New Roman"/>
          <w:noProof/>
        </w:rPr>
        <w:tab/>
        <w:t>Weng CB, Qian RB, Fu XM, Lin B, Han XP, Niu CS, et al. Gray matter and white matter abnormalities in online game addiction. Eur J Radiol. 2013;82:1308–1312.</w:t>
      </w:r>
    </w:p>
    <w:p w14:paraId="635842C0"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47. </w:t>
      </w:r>
      <w:r w:rsidRPr="005C6CCC">
        <w:rPr>
          <w:rFonts w:ascii="Times New Roman" w:hAnsi="Times New Roman"/>
          <w:noProof/>
        </w:rPr>
        <w:tab/>
        <w:t xml:space="preserve">Yoon EJ, Choi JS, Kim H, Sohn BK, Jung HY, Lee JY, et al. Altered hippocampal </w:t>
      </w:r>
      <w:r w:rsidRPr="005C6CCC">
        <w:rPr>
          <w:rFonts w:ascii="Times New Roman" w:hAnsi="Times New Roman"/>
          <w:noProof/>
        </w:rPr>
        <w:lastRenderedPageBreak/>
        <w:t>volume and functional connectivity in males with Internet gaming disorder comparing to those with alcohol use disorder. Sci Rep. 2017;7:5744.</w:t>
      </w:r>
    </w:p>
    <w:p w14:paraId="4C05A893"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48. </w:t>
      </w:r>
      <w:r w:rsidRPr="005C6CCC">
        <w:rPr>
          <w:rFonts w:ascii="Times New Roman" w:hAnsi="Times New Roman"/>
          <w:noProof/>
        </w:rPr>
        <w:tab/>
        <w:t>Yuan K, Qin W, Wang G, Zeng F, Zhao L, Yang X, et al. Microstructure abnormalities in adolescents with internet addiction disorder. PLoS One. 2011;6:e20708.</w:t>
      </w:r>
    </w:p>
    <w:p w14:paraId="1020EDAA"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nl-NL"/>
        </w:rPr>
      </w:pPr>
      <w:r w:rsidRPr="005C6CCC">
        <w:rPr>
          <w:rFonts w:ascii="Times New Roman" w:hAnsi="Times New Roman"/>
          <w:noProof/>
        </w:rPr>
        <w:t xml:space="preserve">49. </w:t>
      </w:r>
      <w:r w:rsidRPr="005C6CCC">
        <w:rPr>
          <w:rFonts w:ascii="Times New Roman" w:hAnsi="Times New Roman"/>
          <w:noProof/>
        </w:rPr>
        <w:tab/>
        <w:t xml:space="preserve">Zhou Y, Lin FC, Du YS, Qin L Di, Zhao ZM, Xu JR, et al. Gray matter abnormalities in internet addiction: A voxel-based morphometry study. </w:t>
      </w:r>
      <w:r w:rsidRPr="00912DBA">
        <w:rPr>
          <w:rFonts w:ascii="Times New Roman" w:hAnsi="Times New Roman"/>
          <w:noProof/>
          <w:lang w:val="nl-NL"/>
        </w:rPr>
        <w:t>Eur J Radiol. 2011;79:92–95.</w:t>
      </w:r>
    </w:p>
    <w:p w14:paraId="5A4A5990"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nl-NL"/>
        </w:rPr>
        <w:t xml:space="preserve">50. </w:t>
      </w:r>
      <w:r w:rsidRPr="00912DBA">
        <w:rPr>
          <w:rFonts w:ascii="Times New Roman" w:hAnsi="Times New Roman"/>
          <w:noProof/>
          <w:lang w:val="nl-NL"/>
        </w:rPr>
        <w:tab/>
        <w:t xml:space="preserve">Lee D, Namkoong K, Lee J, Jung YC. </w:t>
      </w:r>
      <w:r w:rsidRPr="005C6CCC">
        <w:rPr>
          <w:rFonts w:ascii="Times New Roman" w:hAnsi="Times New Roman"/>
          <w:noProof/>
        </w:rPr>
        <w:t>Abnormal gray matter volume and impulsivity in young adults with Internet gaming disorder. Addict Biol. 2018;23:1160–1167.</w:t>
      </w:r>
    </w:p>
    <w:p w14:paraId="715ADC1A"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51. </w:t>
      </w:r>
      <w:r w:rsidRPr="005C6CCC">
        <w:rPr>
          <w:rFonts w:ascii="Times New Roman" w:hAnsi="Times New Roman"/>
          <w:noProof/>
        </w:rPr>
        <w:tab/>
        <w:t>Volkow ND, Wang GJ, Tomasi D, Baler RD. Unbalanced neuronal circuits in addiction. Curr Opin Neurobiol. 2013;23:639–648.</w:t>
      </w:r>
    </w:p>
    <w:p w14:paraId="45BAB5C6"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52. </w:t>
      </w:r>
      <w:r w:rsidRPr="005C6CCC">
        <w:rPr>
          <w:rFonts w:ascii="Times New Roman" w:hAnsi="Times New Roman"/>
          <w:noProof/>
        </w:rPr>
        <w:tab/>
        <w:t>Feil J, Sheppard D, Fitzgerald PB, Yücel M, Lubman DI, Bradshaw JL. Addiction, compulsive drug seeking, and the role of frontostriatal mechanisms in regulating inhibitory control. Neurosci Biobehav Rev. 2010;35:248–275.</w:t>
      </w:r>
    </w:p>
    <w:p w14:paraId="26DC4F2A"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53. </w:t>
      </w:r>
      <w:r w:rsidRPr="005C6CCC">
        <w:rPr>
          <w:rFonts w:ascii="Times New Roman" w:hAnsi="Times New Roman"/>
          <w:noProof/>
        </w:rPr>
        <w:tab/>
        <w:t>Kong L, Herold CJ, Zöllner F, Salat DH, Lässer MM, Schmid LA, et al. Comparison of grey matter volume and thickness for analysing cortical changes in chronic schizophrenia: A matter of surface area, grey/white matter intensity contrast, and curvature. Psychiatry Res - Neuroimaging. 2015;231:176–183.</w:t>
      </w:r>
    </w:p>
    <w:p w14:paraId="6CD5B6C0"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54. </w:t>
      </w:r>
      <w:r w:rsidRPr="005C6CCC">
        <w:rPr>
          <w:rFonts w:ascii="Times New Roman" w:hAnsi="Times New Roman"/>
          <w:noProof/>
        </w:rPr>
        <w:tab/>
        <w:t>Hutton C, Draganski B, Ashburner J, Weiskopf N. A comparison between voxel-based cortical thickness and voxel-based morphometry in normal aging. Neuroimage. 2009;48:371–380.</w:t>
      </w:r>
    </w:p>
    <w:p w14:paraId="5DD0E24D"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55. </w:t>
      </w:r>
      <w:r w:rsidRPr="005C6CCC">
        <w:rPr>
          <w:rFonts w:ascii="Times New Roman" w:hAnsi="Times New Roman"/>
          <w:noProof/>
        </w:rPr>
        <w:tab/>
        <w:t>Wang H, Jin C, Yuan K, Shakir TM, Mao C, Niu X, et al. The alteration of gray matter volume and cognitive control in adolescents with internet gaming disorder. Front Behav Neurosci. 2015;9:64.</w:t>
      </w:r>
    </w:p>
    <w:p w14:paraId="31869C3C"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56. </w:t>
      </w:r>
      <w:r w:rsidRPr="005C6CCC">
        <w:rPr>
          <w:rFonts w:ascii="Times New Roman" w:hAnsi="Times New Roman"/>
          <w:noProof/>
        </w:rPr>
        <w:tab/>
        <w:t>Nachev P, Kennard C, Husain M. Functional role of the supplementary and pre-</w:t>
      </w:r>
      <w:r w:rsidRPr="005C6CCC">
        <w:rPr>
          <w:rFonts w:ascii="Times New Roman" w:hAnsi="Times New Roman"/>
          <w:noProof/>
        </w:rPr>
        <w:lastRenderedPageBreak/>
        <w:t>supplementary motor areas. Nat Rev Neurosci. 2008;9:856–869.</w:t>
      </w:r>
    </w:p>
    <w:p w14:paraId="142471BB"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it-IT"/>
        </w:rPr>
      </w:pPr>
      <w:r w:rsidRPr="005C6CCC">
        <w:rPr>
          <w:rFonts w:ascii="Times New Roman" w:hAnsi="Times New Roman"/>
          <w:noProof/>
        </w:rPr>
        <w:t xml:space="preserve">57. </w:t>
      </w:r>
      <w:r w:rsidRPr="005C6CCC">
        <w:rPr>
          <w:rFonts w:ascii="Times New Roman" w:hAnsi="Times New Roman"/>
          <w:noProof/>
        </w:rPr>
        <w:tab/>
        <w:t xml:space="preserve">Brand M, Young KS, Laier C, Wölfling K, Potenza MN. Integrating psychological and neurobiological considerations regarding the development and maintenance of specific Internet-use disorders: An Interaction of Person-Affect-Cognition-Execution (I-PACE) model. </w:t>
      </w:r>
      <w:r w:rsidRPr="00912DBA">
        <w:rPr>
          <w:rFonts w:ascii="Times New Roman" w:hAnsi="Times New Roman"/>
          <w:noProof/>
          <w:lang w:val="it-IT"/>
        </w:rPr>
        <w:t>Neurosci Biobehav Rev. 2016;71:252–266.</w:t>
      </w:r>
    </w:p>
    <w:p w14:paraId="552BD4CB"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it-IT"/>
        </w:rPr>
        <w:t xml:space="preserve">58. </w:t>
      </w:r>
      <w:r w:rsidRPr="00912DBA">
        <w:rPr>
          <w:rFonts w:ascii="Times New Roman" w:hAnsi="Times New Roman"/>
          <w:noProof/>
          <w:lang w:val="it-IT"/>
        </w:rPr>
        <w:tab/>
        <w:t xml:space="preserve">Pettorruso M, Valle S, Cavic E, Martinotti G, di Giannantonio M, Grant JE. </w:t>
      </w:r>
      <w:r w:rsidRPr="005C6CCC">
        <w:rPr>
          <w:rFonts w:ascii="Times New Roman" w:hAnsi="Times New Roman"/>
          <w:noProof/>
        </w:rPr>
        <w:t>Problematic Internet use (PIU), personality profiles and emotion dysregulation in a cohort of young adults: trajectories from risky behaviors to addiction. Psychiatry Res. 2020;289:113036.</w:t>
      </w:r>
    </w:p>
    <w:p w14:paraId="0D8F62FD"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59. </w:t>
      </w:r>
      <w:r w:rsidRPr="005C6CCC">
        <w:rPr>
          <w:rFonts w:ascii="Times New Roman" w:hAnsi="Times New Roman"/>
          <w:noProof/>
        </w:rPr>
        <w:tab/>
        <w:t>Grant JE, Levine L, Kim D, Potenza MN. Impulse Control Disorders in Adult Psychiatric Inpatients. Am J Psychiatry. 2005;162:2184–2188.</w:t>
      </w:r>
    </w:p>
    <w:p w14:paraId="50D54552" w14:textId="7AC76A36"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60. </w:t>
      </w:r>
      <w:r w:rsidRPr="005C6CCC">
        <w:rPr>
          <w:rFonts w:ascii="Times New Roman" w:hAnsi="Times New Roman"/>
          <w:noProof/>
        </w:rPr>
        <w:tab/>
        <w:t>Castro</w:t>
      </w:r>
      <w:r w:rsidR="00465AD2">
        <w:rPr>
          <w:rFonts w:ascii="Times New Roman" w:hAnsi="Times New Roman"/>
          <w:noProof/>
        </w:rPr>
        <w:t>-</w:t>
      </w:r>
      <w:r w:rsidRPr="005C6CCC">
        <w:rPr>
          <w:rFonts w:ascii="Times New Roman" w:hAnsi="Times New Roman"/>
          <w:noProof/>
        </w:rPr>
        <w:t>Calvo J, King DL, Stein DJ, Brand M, Carmi L, Chamberlain SR, et al. Expert appraisal of criteria for assessing gaming disorder: an international Delphi study. Addiction. 2021:Online ahead of print.</w:t>
      </w:r>
    </w:p>
    <w:p w14:paraId="20D14A96"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61. </w:t>
      </w:r>
      <w:r w:rsidRPr="005C6CCC">
        <w:rPr>
          <w:rFonts w:ascii="Times New Roman" w:hAnsi="Times New Roman"/>
          <w:noProof/>
        </w:rPr>
        <w:tab/>
        <w:t>Altbäcker A, Plózer E, Darnai G, Perlaki G, Horváth R, Orsi G, et al. Problematic internet use is associated with structural alterations in the brain reward system in females. Brain Imaging Behav. 2016;10:953–959.</w:t>
      </w:r>
    </w:p>
    <w:p w14:paraId="18271045"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62. </w:t>
      </w:r>
      <w:r w:rsidRPr="005C6CCC">
        <w:rPr>
          <w:rFonts w:ascii="Times New Roman" w:hAnsi="Times New Roman"/>
          <w:noProof/>
        </w:rPr>
        <w:tab/>
        <w:t>Cai C, Yuan K, Yin J, Feng D, Bi Y, Li Y, et al. Striatum morphometry is associated with cognitive control deficits and symptom severity in internet gaming disorder. Brain Imaging Behav. 2016;10:12–20.</w:t>
      </w:r>
    </w:p>
    <w:p w14:paraId="2DA7EE40"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63. </w:t>
      </w:r>
      <w:r w:rsidRPr="005C6CCC">
        <w:rPr>
          <w:rFonts w:ascii="Times New Roman" w:hAnsi="Times New Roman"/>
          <w:noProof/>
        </w:rPr>
        <w:tab/>
        <w:t>He Q, Turel O, Bechara A. Brain anatomy alterations associated with Social Networking Site (SNS) addiction. Sci Rep. 2017;7:45064.</w:t>
      </w:r>
    </w:p>
    <w:p w14:paraId="1E6BD628" w14:textId="41F97234"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64. </w:t>
      </w:r>
      <w:r w:rsidRPr="005C6CCC">
        <w:rPr>
          <w:rFonts w:ascii="Times New Roman" w:hAnsi="Times New Roman"/>
          <w:noProof/>
        </w:rPr>
        <w:tab/>
        <w:t>Liu L, Yip SW, Zhang JT, Wang LJ, Shen ZJ, Liu B, et al. Activation of the ventral and dorsal striatum during cue reactivity in Internet gaming disorder. Addict Biol. 2017;22:791–801.</w:t>
      </w:r>
    </w:p>
    <w:p w14:paraId="2A038C42"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de-DE"/>
        </w:rPr>
      </w:pPr>
      <w:r w:rsidRPr="005C6CCC">
        <w:rPr>
          <w:rFonts w:ascii="Times New Roman" w:hAnsi="Times New Roman"/>
          <w:noProof/>
        </w:rPr>
        <w:lastRenderedPageBreak/>
        <w:t xml:space="preserve">65. </w:t>
      </w:r>
      <w:r w:rsidRPr="005C6CCC">
        <w:rPr>
          <w:rFonts w:ascii="Times New Roman" w:hAnsi="Times New Roman"/>
          <w:noProof/>
        </w:rPr>
        <w:tab/>
        <w:t xml:space="preserve">Montag C, Markowetz A, Blaszkiewicz K, Andone I, Lachmann B, Sariyska R, et al. Facebook usage on smartphones and gray matter volume of the nucleus accumbens. </w:t>
      </w:r>
      <w:r w:rsidRPr="00912DBA">
        <w:rPr>
          <w:rFonts w:ascii="Times New Roman" w:hAnsi="Times New Roman"/>
          <w:noProof/>
          <w:lang w:val="de-DE"/>
        </w:rPr>
        <w:t>Behav Brain Res. 2017;329:221–228.</w:t>
      </w:r>
    </w:p>
    <w:p w14:paraId="65287DA4"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de-DE"/>
        </w:rPr>
        <w:t xml:space="preserve">66. </w:t>
      </w:r>
      <w:r w:rsidRPr="00912DBA">
        <w:rPr>
          <w:rFonts w:ascii="Times New Roman" w:hAnsi="Times New Roman"/>
          <w:noProof/>
          <w:lang w:val="de-DE"/>
        </w:rPr>
        <w:tab/>
        <w:t xml:space="preserve">Montag C, Zhao Z, Sindermann C, Xu L, Fu M, Li J, et al. </w:t>
      </w:r>
      <w:r w:rsidRPr="005C6CCC">
        <w:rPr>
          <w:rFonts w:ascii="Times New Roman" w:hAnsi="Times New Roman"/>
          <w:noProof/>
        </w:rPr>
        <w:t>Internet Communication Disorder and the structure of the human brain: initial insights on WeChat addiction. Sci Rep. 2018;8:2155.</w:t>
      </w:r>
    </w:p>
    <w:p w14:paraId="5D68E939"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fr-FR"/>
        </w:rPr>
      </w:pPr>
      <w:r w:rsidRPr="005C6CCC">
        <w:rPr>
          <w:rFonts w:ascii="Times New Roman" w:hAnsi="Times New Roman"/>
          <w:noProof/>
        </w:rPr>
        <w:t xml:space="preserve">67. </w:t>
      </w:r>
      <w:r w:rsidRPr="005C6CCC">
        <w:rPr>
          <w:rFonts w:ascii="Times New Roman" w:hAnsi="Times New Roman"/>
          <w:noProof/>
        </w:rPr>
        <w:tab/>
        <w:t xml:space="preserve">Schmidt C, Morris LS, Kvamme TL, Hall P, Birchard T, Voon V. Compulsive sexual behavior: prefrontal and limbic volume and interactions. </w:t>
      </w:r>
      <w:r w:rsidRPr="00912DBA">
        <w:rPr>
          <w:rFonts w:ascii="Times New Roman" w:hAnsi="Times New Roman"/>
          <w:noProof/>
          <w:lang w:val="fr-FR"/>
        </w:rPr>
        <w:t>Hum Brain Mapp. 2017;38:1182–1190.</w:t>
      </w:r>
    </w:p>
    <w:p w14:paraId="1CC81816"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fr-FR"/>
        </w:rPr>
        <w:t xml:space="preserve">68. </w:t>
      </w:r>
      <w:r w:rsidRPr="00912DBA">
        <w:rPr>
          <w:rFonts w:ascii="Times New Roman" w:hAnsi="Times New Roman"/>
          <w:noProof/>
          <w:lang w:val="fr-FR"/>
        </w:rPr>
        <w:tab/>
        <w:t xml:space="preserve">Yuan K, Yu D, Cai C, Feng D, Li Y, Bi Y, et al. </w:t>
      </w:r>
      <w:r w:rsidRPr="005C6CCC">
        <w:rPr>
          <w:rFonts w:ascii="Times New Roman" w:hAnsi="Times New Roman"/>
          <w:noProof/>
        </w:rPr>
        <w:t>Frontostriatal circuits, resting state functional connectivity and cognitive control in internet gaming disorder. Addict Biol. 2017;22:813–822.</w:t>
      </w:r>
    </w:p>
    <w:p w14:paraId="4350B871" w14:textId="6E3175F8"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69. </w:t>
      </w:r>
      <w:r w:rsidRPr="005C6CCC">
        <w:rPr>
          <w:rFonts w:ascii="Times New Roman" w:hAnsi="Times New Roman"/>
          <w:noProof/>
        </w:rPr>
        <w:tab/>
        <w:t>Hong SB, Kim JW, Choi EJ, Kim HH, Suh JE, Kim CD, et al. Reduced orbitofrontal cortical thickness in male adolescents with internet addiction. Behav Brain Funct. 2013;9:11.</w:t>
      </w:r>
    </w:p>
    <w:p w14:paraId="0AC0A697" w14:textId="77777777" w:rsidR="005C6CCC" w:rsidRPr="00912DBA" w:rsidRDefault="005C6CCC" w:rsidP="00A80F1B">
      <w:pPr>
        <w:widowControl w:val="0"/>
        <w:autoSpaceDE w:val="0"/>
        <w:autoSpaceDN w:val="0"/>
        <w:adjustRightInd w:val="0"/>
        <w:spacing w:line="480" w:lineRule="auto"/>
        <w:ind w:left="640" w:hanging="640"/>
        <w:rPr>
          <w:rFonts w:ascii="Times New Roman" w:hAnsi="Times New Roman"/>
          <w:noProof/>
          <w:lang w:val="nl-NL"/>
        </w:rPr>
      </w:pPr>
      <w:r w:rsidRPr="005C6CCC">
        <w:rPr>
          <w:rFonts w:ascii="Times New Roman" w:hAnsi="Times New Roman"/>
          <w:noProof/>
        </w:rPr>
        <w:t xml:space="preserve">70. </w:t>
      </w:r>
      <w:r w:rsidRPr="005C6CCC">
        <w:rPr>
          <w:rFonts w:ascii="Times New Roman" w:hAnsi="Times New Roman"/>
          <w:noProof/>
        </w:rPr>
        <w:tab/>
        <w:t xml:space="preserve">Inhóf O, Zsidó AN, Perlaki G, Orsi G, Lábadi B, Kovács N, et al. Internet addiction associated with right pars opercularis in females. J Behav Addict. </w:t>
      </w:r>
      <w:r w:rsidRPr="00912DBA">
        <w:rPr>
          <w:rFonts w:ascii="Times New Roman" w:hAnsi="Times New Roman"/>
          <w:noProof/>
          <w:lang w:val="nl-NL"/>
        </w:rPr>
        <w:t>2019;8:162–168.</w:t>
      </w:r>
    </w:p>
    <w:p w14:paraId="1BC392AC"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912DBA">
        <w:rPr>
          <w:rFonts w:ascii="Times New Roman" w:hAnsi="Times New Roman"/>
          <w:noProof/>
          <w:lang w:val="nl-NL"/>
        </w:rPr>
        <w:t xml:space="preserve">71. </w:t>
      </w:r>
      <w:r w:rsidRPr="00912DBA">
        <w:rPr>
          <w:rFonts w:ascii="Times New Roman" w:hAnsi="Times New Roman"/>
          <w:noProof/>
          <w:lang w:val="nl-NL"/>
        </w:rPr>
        <w:tab/>
        <w:t xml:space="preserve">Lee D, Namkoong K, Lee J, Lee BO, Jung YC. </w:t>
      </w:r>
      <w:r w:rsidRPr="005C6CCC">
        <w:rPr>
          <w:rFonts w:ascii="Times New Roman" w:hAnsi="Times New Roman"/>
          <w:noProof/>
        </w:rPr>
        <w:t>Lateral orbitofrontal gray matter abnormalities in subjects with problematic smartphone use. J Behav Addict. 2019;8:404–411.</w:t>
      </w:r>
    </w:p>
    <w:p w14:paraId="38DEA395"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72. </w:t>
      </w:r>
      <w:r w:rsidRPr="005C6CCC">
        <w:rPr>
          <w:rFonts w:ascii="Times New Roman" w:hAnsi="Times New Roman"/>
          <w:noProof/>
        </w:rPr>
        <w:tab/>
        <w:t>Zhou F, Montag C, Sariyska R, Lachmann B, Reuter M, Weber B, et al. Orbitofrontal gray matter deficits as marker of internet gaming disorder: converging evidence from a cross-sectional and prospective longitudinal design. Addict Biol. 2019;24:100–109.</w:t>
      </w:r>
    </w:p>
    <w:p w14:paraId="50364F76"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73. </w:t>
      </w:r>
      <w:r w:rsidRPr="005C6CCC">
        <w:rPr>
          <w:rFonts w:ascii="Times New Roman" w:hAnsi="Times New Roman"/>
          <w:noProof/>
        </w:rPr>
        <w:tab/>
        <w:t xml:space="preserve">Zsidó AN, Darnai G, Inhóf O, Perlaki G, Orsi G, Nagy SA, et al. Differentiation between young adult Internet addicts, smokers, and healthy controls by the interaction </w:t>
      </w:r>
      <w:r w:rsidRPr="005C6CCC">
        <w:rPr>
          <w:rFonts w:ascii="Times New Roman" w:hAnsi="Times New Roman"/>
          <w:noProof/>
        </w:rPr>
        <w:lastRenderedPageBreak/>
        <w:t>between impulsivity and temporal lobe thickness. J Behav Addict. 2019;8:35–47.</w:t>
      </w:r>
    </w:p>
    <w:p w14:paraId="4E9354E2" w14:textId="77777777" w:rsidR="005C6CCC" w:rsidRPr="005C6CCC" w:rsidRDefault="005C6CCC" w:rsidP="00A80F1B">
      <w:pPr>
        <w:widowControl w:val="0"/>
        <w:autoSpaceDE w:val="0"/>
        <w:autoSpaceDN w:val="0"/>
        <w:adjustRightInd w:val="0"/>
        <w:spacing w:line="480" w:lineRule="auto"/>
        <w:ind w:left="640" w:hanging="640"/>
        <w:rPr>
          <w:rFonts w:ascii="Times New Roman" w:hAnsi="Times New Roman"/>
          <w:noProof/>
        </w:rPr>
      </w:pPr>
      <w:r w:rsidRPr="005C6CCC">
        <w:rPr>
          <w:rFonts w:ascii="Times New Roman" w:hAnsi="Times New Roman"/>
          <w:noProof/>
        </w:rPr>
        <w:t xml:space="preserve">74. </w:t>
      </w:r>
      <w:r w:rsidRPr="005C6CCC">
        <w:rPr>
          <w:rFonts w:ascii="Times New Roman" w:hAnsi="Times New Roman"/>
          <w:noProof/>
        </w:rPr>
        <w:tab/>
        <w:t>Turel O, He Q, Brevers D, Bechara A. Delay discounting mediates the association between posterior insular cortex volume and social media addiction symptoms. Cogn Affect Behav Neurosci. 2018;18:694–704.</w:t>
      </w:r>
    </w:p>
    <w:p w14:paraId="052C34FA" w14:textId="77777777" w:rsidR="000500A8" w:rsidRPr="0009343C" w:rsidRDefault="000500A8" w:rsidP="00A80F1B">
      <w:pPr>
        <w:widowControl w:val="0"/>
        <w:autoSpaceDE w:val="0"/>
        <w:autoSpaceDN w:val="0"/>
        <w:adjustRightInd w:val="0"/>
        <w:spacing w:line="480" w:lineRule="auto"/>
        <w:ind w:left="480" w:hanging="480"/>
        <w:rPr>
          <w:rFonts w:ascii="Times New Roman" w:hAnsi="Times New Roman"/>
          <w:b/>
          <w:bCs/>
          <w:color w:val="FF0000"/>
          <w:lang w:val="en-US"/>
        </w:rPr>
      </w:pPr>
      <w:r w:rsidRPr="0009343C">
        <w:rPr>
          <w:rFonts w:ascii="Times New Roman" w:hAnsi="Times New Roman"/>
          <w:b/>
          <w:bCs/>
          <w:color w:val="FF0000"/>
          <w:lang w:val="en-US"/>
        </w:rPr>
        <w:br w:type="page"/>
      </w:r>
    </w:p>
    <w:p w14:paraId="0BF90A41" w14:textId="77777777" w:rsidR="000500A8" w:rsidRPr="003301C5" w:rsidRDefault="000500A8" w:rsidP="00A305CF">
      <w:pPr>
        <w:spacing w:line="480" w:lineRule="auto"/>
        <w:rPr>
          <w:rFonts w:ascii="Times New Roman" w:hAnsi="Times New Roman"/>
          <w:b/>
          <w:bCs/>
          <w:lang w:val="en-US"/>
        </w:rPr>
      </w:pPr>
      <w:r w:rsidRPr="003301C5">
        <w:rPr>
          <w:rFonts w:ascii="Times New Roman" w:hAnsi="Times New Roman"/>
          <w:b/>
          <w:bCs/>
          <w:lang w:val="en-US"/>
        </w:rPr>
        <w:lastRenderedPageBreak/>
        <w:t>Figure legends</w:t>
      </w:r>
    </w:p>
    <w:p w14:paraId="6C0B1243" w14:textId="77777777" w:rsidR="00C13D90" w:rsidRPr="003301C5" w:rsidRDefault="00C13D90">
      <w:pPr>
        <w:rPr>
          <w:rFonts w:ascii="Times New Roman" w:hAnsi="Times New Roman"/>
          <w:b/>
          <w:bCs/>
          <w:sz w:val="22"/>
          <w:szCs w:val="22"/>
          <w:lang w:val="en-US"/>
        </w:rPr>
      </w:pPr>
      <w:r w:rsidRPr="003301C5">
        <w:rPr>
          <w:rFonts w:ascii="Times New Roman" w:hAnsi="Times New Roman"/>
          <w:b/>
          <w:bCs/>
          <w:sz w:val="22"/>
          <w:szCs w:val="22"/>
          <w:lang w:val="en-US"/>
        </w:rPr>
        <w:t>Figure 1</w:t>
      </w:r>
    </w:p>
    <w:p w14:paraId="7FC88C72" w14:textId="7A878C46" w:rsidR="00C34BBE" w:rsidRDefault="00545448">
      <w:pPr>
        <w:rPr>
          <w:rFonts w:ascii="Times New Roman" w:hAnsi="Times New Roman"/>
          <w:sz w:val="22"/>
          <w:szCs w:val="22"/>
          <w:lang w:val="en-US"/>
        </w:rPr>
      </w:pPr>
      <w:r>
        <w:rPr>
          <w:rFonts w:ascii="Times New Roman" w:hAnsi="Times New Roman"/>
          <w:sz w:val="22"/>
          <w:szCs w:val="22"/>
          <w:lang w:val="en-US"/>
        </w:rPr>
        <w:t>Preferred Reporting Items for Systematic Reviews and Meta-Analyses (PRISMA) flow</w:t>
      </w:r>
      <w:r w:rsidR="00C13D90" w:rsidRPr="003301C5">
        <w:rPr>
          <w:rFonts w:ascii="Times New Roman" w:hAnsi="Times New Roman"/>
          <w:sz w:val="22"/>
          <w:szCs w:val="22"/>
          <w:lang w:val="en-US"/>
        </w:rPr>
        <w:t xml:space="preserve"> diagram</w:t>
      </w:r>
      <w:r w:rsidR="00F951C1">
        <w:rPr>
          <w:rFonts w:ascii="Times New Roman" w:hAnsi="Times New Roman"/>
          <w:sz w:val="22"/>
          <w:szCs w:val="22"/>
          <w:lang w:val="en-US"/>
        </w:rPr>
        <w:t>.</w:t>
      </w:r>
      <w:r w:rsidR="00C34BBE">
        <w:rPr>
          <w:rFonts w:ascii="Times New Roman" w:hAnsi="Times New Roman"/>
          <w:sz w:val="22"/>
          <w:szCs w:val="22"/>
          <w:lang w:val="en-US"/>
        </w:rPr>
        <w:t xml:space="preserve"> </w:t>
      </w:r>
      <w:r w:rsidR="00F951C1">
        <w:rPr>
          <w:rFonts w:ascii="Times New Roman" w:hAnsi="Times New Roman"/>
          <w:sz w:val="22"/>
          <w:szCs w:val="22"/>
          <w:lang w:val="en-US"/>
        </w:rPr>
        <w:t xml:space="preserve">Diagram </w:t>
      </w:r>
      <w:r w:rsidR="00C34BBE">
        <w:rPr>
          <w:rFonts w:ascii="Times New Roman" w:hAnsi="Times New Roman"/>
          <w:sz w:val="22"/>
          <w:szCs w:val="22"/>
          <w:lang w:val="en-US"/>
        </w:rPr>
        <w:t>adapted from Moher et al. (2009)</w:t>
      </w:r>
      <w:r w:rsidR="00285127">
        <w:rPr>
          <w:rFonts w:ascii="Times New Roman" w:hAnsi="Times New Roman"/>
          <w:sz w:val="22"/>
          <w:szCs w:val="22"/>
          <w:lang w:val="en-US"/>
        </w:rPr>
        <w:t xml:space="preserve"> </w:t>
      </w:r>
      <w:r w:rsidR="005C6CCC" w:rsidRPr="005C6CCC">
        <w:rPr>
          <w:rFonts w:ascii="Times New Roman" w:hAnsi="Times New Roman"/>
          <w:noProof/>
          <w:sz w:val="22"/>
          <w:szCs w:val="22"/>
          <w:lang w:val="en-US"/>
        </w:rPr>
        <w:t>[25]</w:t>
      </w:r>
      <w:r w:rsidR="00C34BBE">
        <w:rPr>
          <w:rFonts w:ascii="Times New Roman" w:hAnsi="Times New Roman"/>
          <w:sz w:val="22"/>
          <w:szCs w:val="22"/>
          <w:lang w:val="en-US"/>
        </w:rPr>
        <w:t xml:space="preserve"> using the template available from prisma-statement.org. The references of excluded full text articles are provided in the online supplement (</w:t>
      </w:r>
      <w:r w:rsidR="00511D28">
        <w:rPr>
          <w:rFonts w:ascii="Times New Roman" w:hAnsi="Times New Roman"/>
          <w:sz w:val="22"/>
          <w:szCs w:val="22"/>
          <w:lang w:val="en-US"/>
        </w:rPr>
        <w:t xml:space="preserve">Supplementary </w:t>
      </w:r>
      <w:r w:rsidR="00C34BBE">
        <w:rPr>
          <w:rFonts w:ascii="Times New Roman" w:hAnsi="Times New Roman"/>
          <w:sz w:val="22"/>
          <w:szCs w:val="22"/>
          <w:lang w:val="en-US"/>
        </w:rPr>
        <w:t>Methods 2).</w:t>
      </w:r>
    </w:p>
    <w:p w14:paraId="4BC0F836" w14:textId="4F396C10" w:rsidR="00C13D90" w:rsidRPr="003301C5" w:rsidRDefault="00C13D90">
      <w:pPr>
        <w:rPr>
          <w:rFonts w:ascii="Times New Roman" w:hAnsi="Times New Roman"/>
          <w:sz w:val="22"/>
          <w:szCs w:val="22"/>
          <w:lang w:val="en-US"/>
        </w:rPr>
      </w:pPr>
      <w:r w:rsidRPr="003301C5">
        <w:rPr>
          <w:rFonts w:ascii="Times New Roman" w:hAnsi="Times New Roman"/>
          <w:sz w:val="22"/>
          <w:szCs w:val="22"/>
          <w:lang w:val="en-US"/>
        </w:rPr>
        <w:t xml:space="preserve">GM = gray matter; </w:t>
      </w:r>
      <w:r w:rsidR="008B5656">
        <w:rPr>
          <w:rFonts w:ascii="Times New Roman" w:hAnsi="Times New Roman"/>
          <w:sz w:val="22"/>
          <w:szCs w:val="22"/>
          <w:lang w:val="en-US"/>
        </w:rPr>
        <w:t xml:space="preserve">IGD = Internet gaming disorder; </w:t>
      </w:r>
      <w:r w:rsidR="009C2FD9">
        <w:rPr>
          <w:rFonts w:ascii="Times New Roman" w:hAnsi="Times New Roman"/>
          <w:sz w:val="22"/>
          <w:szCs w:val="22"/>
          <w:lang w:val="en-US"/>
        </w:rPr>
        <w:t>PUI</w:t>
      </w:r>
      <w:r w:rsidRPr="003301C5">
        <w:rPr>
          <w:rFonts w:ascii="Times New Roman" w:hAnsi="Times New Roman"/>
          <w:sz w:val="22"/>
          <w:szCs w:val="22"/>
          <w:lang w:val="en-US"/>
        </w:rPr>
        <w:t xml:space="preserve"> = </w:t>
      </w:r>
      <w:r w:rsidR="00545448">
        <w:rPr>
          <w:rFonts w:ascii="Times New Roman" w:hAnsi="Times New Roman"/>
          <w:sz w:val="22"/>
          <w:szCs w:val="22"/>
          <w:lang w:val="en-US"/>
        </w:rPr>
        <w:t>P</w:t>
      </w:r>
      <w:r w:rsidRPr="003301C5">
        <w:rPr>
          <w:rFonts w:ascii="Times New Roman" w:hAnsi="Times New Roman"/>
          <w:sz w:val="22"/>
          <w:szCs w:val="22"/>
          <w:lang w:val="en-US"/>
        </w:rPr>
        <w:t>roblematic</w:t>
      </w:r>
      <w:r w:rsidR="00545448">
        <w:rPr>
          <w:rFonts w:ascii="Times New Roman" w:hAnsi="Times New Roman"/>
          <w:sz w:val="22"/>
          <w:szCs w:val="22"/>
          <w:lang w:val="en-US"/>
        </w:rPr>
        <w:t xml:space="preserve"> Usage of the</w:t>
      </w:r>
      <w:r w:rsidRPr="003301C5">
        <w:rPr>
          <w:rFonts w:ascii="Times New Roman" w:hAnsi="Times New Roman"/>
          <w:sz w:val="22"/>
          <w:szCs w:val="22"/>
          <w:lang w:val="en-US"/>
        </w:rPr>
        <w:t xml:space="preserve"> Internet</w:t>
      </w:r>
      <w:r w:rsidR="00A924E8" w:rsidRPr="003301C5">
        <w:rPr>
          <w:rFonts w:ascii="Times New Roman" w:hAnsi="Times New Roman"/>
          <w:sz w:val="22"/>
          <w:szCs w:val="22"/>
          <w:lang w:val="en-US"/>
        </w:rPr>
        <w:t>; VBM = voxel-based morphometry</w:t>
      </w:r>
      <w:r w:rsidRPr="003301C5">
        <w:rPr>
          <w:rFonts w:ascii="Times New Roman" w:hAnsi="Times New Roman"/>
          <w:sz w:val="22"/>
          <w:szCs w:val="22"/>
          <w:lang w:val="en-US"/>
        </w:rPr>
        <w:t>.</w:t>
      </w:r>
    </w:p>
    <w:p w14:paraId="44FF00C4" w14:textId="77777777" w:rsidR="009C0CD8" w:rsidRPr="003301C5" w:rsidRDefault="009C0CD8">
      <w:pPr>
        <w:rPr>
          <w:rFonts w:ascii="Times New Roman" w:hAnsi="Times New Roman"/>
          <w:sz w:val="22"/>
          <w:szCs w:val="22"/>
          <w:lang w:val="en-US"/>
        </w:rPr>
      </w:pPr>
    </w:p>
    <w:p w14:paraId="05CD2E2E" w14:textId="77777777" w:rsidR="009C0CD8" w:rsidRPr="003301C5" w:rsidRDefault="009C0CD8">
      <w:pPr>
        <w:rPr>
          <w:rFonts w:ascii="Times New Roman" w:hAnsi="Times New Roman"/>
          <w:b/>
          <w:bCs/>
          <w:sz w:val="22"/>
          <w:szCs w:val="22"/>
          <w:lang w:val="en-US"/>
        </w:rPr>
      </w:pPr>
      <w:r w:rsidRPr="003301C5">
        <w:rPr>
          <w:rFonts w:ascii="Times New Roman" w:hAnsi="Times New Roman"/>
          <w:b/>
          <w:bCs/>
          <w:sz w:val="22"/>
          <w:szCs w:val="22"/>
          <w:lang w:val="en-US"/>
        </w:rPr>
        <w:t>Figure 2</w:t>
      </w:r>
    </w:p>
    <w:p w14:paraId="2B715F6C" w14:textId="37AAE206" w:rsidR="009C0CD8" w:rsidRPr="003301C5" w:rsidRDefault="00511D28">
      <w:pPr>
        <w:rPr>
          <w:rFonts w:ascii="Times New Roman" w:hAnsi="Times New Roman"/>
          <w:sz w:val="22"/>
          <w:szCs w:val="22"/>
          <w:lang w:val="en-US"/>
        </w:rPr>
      </w:pPr>
      <w:r>
        <w:rPr>
          <w:rFonts w:ascii="Times New Roman" w:hAnsi="Times New Roman"/>
          <w:sz w:val="22"/>
          <w:szCs w:val="22"/>
          <w:lang w:val="en-US"/>
        </w:rPr>
        <w:t xml:space="preserve">Meta-analysis of voxel-based morphometry studies, showing coordinates included in the analysis and </w:t>
      </w:r>
      <w:r w:rsidR="009C0CD8" w:rsidRPr="003301C5">
        <w:rPr>
          <w:rFonts w:ascii="Times New Roman" w:hAnsi="Times New Roman"/>
          <w:sz w:val="22"/>
          <w:szCs w:val="22"/>
          <w:lang w:val="en-US"/>
        </w:rPr>
        <w:t>significant clusters</w:t>
      </w:r>
      <w:r>
        <w:rPr>
          <w:rFonts w:ascii="Times New Roman" w:hAnsi="Times New Roman"/>
          <w:sz w:val="22"/>
          <w:szCs w:val="22"/>
          <w:lang w:val="en-US"/>
        </w:rPr>
        <w:t xml:space="preserve">. Clusters are shown </w:t>
      </w:r>
      <w:r w:rsidR="009C0CD8" w:rsidRPr="003301C5">
        <w:rPr>
          <w:rFonts w:ascii="Times New Roman" w:hAnsi="Times New Roman"/>
          <w:sz w:val="22"/>
          <w:szCs w:val="22"/>
          <w:lang w:val="en-US"/>
        </w:rPr>
        <w:t xml:space="preserve">at their weighted centers. Color bar shows ALE score. Where two clusters are </w:t>
      </w:r>
      <w:r w:rsidR="00C53E6D" w:rsidRPr="003301C5">
        <w:rPr>
          <w:rFonts w:ascii="Times New Roman" w:hAnsi="Times New Roman"/>
          <w:sz w:val="22"/>
          <w:szCs w:val="22"/>
          <w:lang w:val="en-US"/>
        </w:rPr>
        <w:t>seen</w:t>
      </w:r>
      <w:r w:rsidR="009C0CD8" w:rsidRPr="003301C5">
        <w:rPr>
          <w:rFonts w:ascii="Times New Roman" w:hAnsi="Times New Roman"/>
          <w:sz w:val="22"/>
          <w:szCs w:val="22"/>
          <w:lang w:val="en-US"/>
        </w:rPr>
        <w:t xml:space="preserve"> in a single image, the relevant cluster is indicated with an arrowhead.</w:t>
      </w:r>
    </w:p>
    <w:p w14:paraId="37667B5E" w14:textId="523C19A5" w:rsidR="009C0CD8" w:rsidRPr="003301C5" w:rsidRDefault="006D3927">
      <w:pPr>
        <w:rPr>
          <w:rFonts w:ascii="Times New Roman" w:hAnsi="Times New Roman"/>
          <w:sz w:val="22"/>
          <w:szCs w:val="22"/>
          <w:lang w:val="en-US"/>
        </w:rPr>
      </w:pPr>
      <w:r w:rsidRPr="003301C5">
        <w:rPr>
          <w:rFonts w:ascii="Times New Roman" w:hAnsi="Times New Roman"/>
          <w:sz w:val="22"/>
          <w:szCs w:val="22"/>
          <w:lang w:val="en-US"/>
        </w:rPr>
        <w:t xml:space="preserve">ALE = anatomical likelihood estimation; </w:t>
      </w:r>
      <w:r w:rsidR="0017228E" w:rsidRPr="003301C5">
        <w:rPr>
          <w:rFonts w:ascii="Times New Roman" w:hAnsi="Times New Roman"/>
          <w:sz w:val="22"/>
          <w:szCs w:val="22"/>
          <w:lang w:val="en-US"/>
        </w:rPr>
        <w:t>L = left; R = right</w:t>
      </w:r>
      <w:r w:rsidR="009C0CD8" w:rsidRPr="003301C5">
        <w:rPr>
          <w:rFonts w:ascii="Times New Roman" w:hAnsi="Times New Roman"/>
          <w:sz w:val="22"/>
          <w:szCs w:val="22"/>
          <w:lang w:val="en-US"/>
        </w:rPr>
        <w:t>.</w:t>
      </w:r>
    </w:p>
    <w:p w14:paraId="71978369" w14:textId="77777777" w:rsidR="00C13D90" w:rsidRPr="003301C5" w:rsidRDefault="00C13D90">
      <w:pPr>
        <w:rPr>
          <w:rFonts w:ascii="Times New Roman" w:hAnsi="Times New Roman"/>
          <w:b/>
          <w:bCs/>
          <w:lang w:val="en-US"/>
        </w:rPr>
      </w:pPr>
    </w:p>
    <w:p w14:paraId="5C99512C" w14:textId="77777777" w:rsidR="00C13D90" w:rsidRPr="0009343C" w:rsidRDefault="00C13D90">
      <w:pPr>
        <w:rPr>
          <w:rFonts w:ascii="Times New Roman" w:hAnsi="Times New Roman"/>
          <w:b/>
          <w:bCs/>
          <w:color w:val="FF0000"/>
          <w:lang w:val="en-US"/>
        </w:rPr>
        <w:sectPr w:rsidR="00C13D90" w:rsidRPr="0009343C" w:rsidSect="00627F1E">
          <w:footerReference w:type="even" r:id="rId8"/>
          <w:footerReference w:type="default" r:id="rId9"/>
          <w:pgSz w:w="11900" w:h="16840"/>
          <w:pgMar w:top="1440" w:right="1440" w:bottom="1440" w:left="1440" w:header="709" w:footer="709" w:gutter="0"/>
          <w:lnNumType w:countBy="1" w:restart="continuous"/>
          <w:cols w:space="708"/>
          <w:docGrid w:linePitch="360"/>
        </w:sectPr>
      </w:pPr>
    </w:p>
    <w:p w14:paraId="00CBF2E9" w14:textId="77777777" w:rsidR="000500A8" w:rsidRDefault="000500A8" w:rsidP="00A305CF">
      <w:pPr>
        <w:spacing w:line="480" w:lineRule="auto"/>
        <w:rPr>
          <w:rFonts w:ascii="Times New Roman" w:hAnsi="Times New Roman"/>
          <w:b/>
          <w:bCs/>
          <w:lang w:val="en-US"/>
        </w:rPr>
      </w:pPr>
      <w:r w:rsidRPr="00343D9A">
        <w:rPr>
          <w:rFonts w:ascii="Times New Roman" w:hAnsi="Times New Roman"/>
          <w:b/>
          <w:bCs/>
          <w:lang w:val="en-US"/>
        </w:rPr>
        <w:lastRenderedPageBreak/>
        <w:t>Tables</w:t>
      </w:r>
    </w:p>
    <w:p w14:paraId="2B3273AB" w14:textId="77777777" w:rsidR="00A859F0" w:rsidRPr="00A859F0" w:rsidRDefault="00A859F0" w:rsidP="00A859F0">
      <w:pPr>
        <w:rPr>
          <w:rFonts w:ascii="Times New Roman" w:hAnsi="Times New Roman"/>
          <w:b/>
          <w:bCs/>
          <w:sz w:val="20"/>
          <w:szCs w:val="20"/>
          <w:lang w:val="en-US"/>
        </w:rPr>
      </w:pPr>
      <w:r w:rsidRPr="00343D9A">
        <w:rPr>
          <w:rFonts w:ascii="Times New Roman" w:hAnsi="Times New Roman"/>
          <w:b/>
          <w:bCs/>
          <w:sz w:val="20"/>
          <w:szCs w:val="20"/>
          <w:lang w:val="en-US"/>
        </w:rPr>
        <w:t>Table 1. Characteristics of included studies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1317"/>
        <w:gridCol w:w="993"/>
        <w:gridCol w:w="992"/>
        <w:gridCol w:w="1991"/>
        <w:gridCol w:w="756"/>
        <w:gridCol w:w="2268"/>
        <w:gridCol w:w="513"/>
        <w:gridCol w:w="999"/>
        <w:gridCol w:w="702"/>
        <w:gridCol w:w="567"/>
        <w:gridCol w:w="992"/>
        <w:gridCol w:w="709"/>
      </w:tblGrid>
      <w:tr w:rsidR="00BC4228" w:rsidRPr="003162FD" w14:paraId="6F649561" w14:textId="77777777" w:rsidTr="003162FD">
        <w:trPr>
          <w:trHeight w:val="132"/>
          <w:tblHeader/>
        </w:trPr>
        <w:tc>
          <w:tcPr>
            <w:tcW w:w="1513" w:type="dxa"/>
            <w:vMerge w:val="restart"/>
            <w:shd w:val="clear" w:color="auto" w:fill="auto"/>
          </w:tcPr>
          <w:p w14:paraId="498C223E"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Study</w:t>
            </w:r>
            <w:r w:rsidR="00585947" w:rsidRPr="003162FD">
              <w:rPr>
                <w:rFonts w:ascii="Times New Roman" w:hAnsi="Times New Roman"/>
                <w:b/>
                <w:bCs/>
                <w:sz w:val="20"/>
                <w:szCs w:val="20"/>
                <w:lang w:val="en-US"/>
              </w:rPr>
              <w:t xml:space="preserve"> (first author, year)</w:t>
            </w:r>
          </w:p>
        </w:tc>
        <w:tc>
          <w:tcPr>
            <w:tcW w:w="1317" w:type="dxa"/>
            <w:vMerge w:val="restart"/>
            <w:shd w:val="clear" w:color="auto" w:fill="auto"/>
          </w:tcPr>
          <w:p w14:paraId="200A6F91" w14:textId="77777777" w:rsidR="002A0DC0" w:rsidRPr="003162FD" w:rsidRDefault="00585947" w:rsidP="002A0DC0">
            <w:pPr>
              <w:rPr>
                <w:rFonts w:ascii="Times New Roman" w:hAnsi="Times New Roman"/>
                <w:b/>
                <w:bCs/>
                <w:sz w:val="20"/>
                <w:szCs w:val="20"/>
                <w:lang w:val="en-US"/>
              </w:rPr>
            </w:pPr>
            <w:r w:rsidRPr="003162FD">
              <w:rPr>
                <w:rFonts w:ascii="Times New Roman" w:hAnsi="Times New Roman"/>
                <w:b/>
                <w:bCs/>
                <w:sz w:val="20"/>
                <w:szCs w:val="20"/>
                <w:lang w:val="en-US"/>
              </w:rPr>
              <w:t>Geographic a</w:t>
            </w:r>
            <w:r w:rsidR="002A0DC0" w:rsidRPr="003162FD">
              <w:rPr>
                <w:rFonts w:ascii="Times New Roman" w:hAnsi="Times New Roman"/>
                <w:b/>
                <w:bCs/>
                <w:sz w:val="20"/>
                <w:szCs w:val="20"/>
                <w:lang w:val="en-US"/>
              </w:rPr>
              <w:t>rea</w:t>
            </w:r>
          </w:p>
        </w:tc>
        <w:tc>
          <w:tcPr>
            <w:tcW w:w="993" w:type="dxa"/>
            <w:vMerge w:val="restart"/>
            <w:shd w:val="clear" w:color="auto" w:fill="auto"/>
          </w:tcPr>
          <w:p w14:paraId="4B66D0F6"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Age category</w:t>
            </w:r>
          </w:p>
        </w:tc>
        <w:tc>
          <w:tcPr>
            <w:tcW w:w="992" w:type="dxa"/>
            <w:vMerge w:val="restart"/>
            <w:shd w:val="clear" w:color="auto" w:fill="auto"/>
          </w:tcPr>
          <w:p w14:paraId="426B4B8D"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Gender mix</w:t>
            </w:r>
          </w:p>
        </w:tc>
        <w:tc>
          <w:tcPr>
            <w:tcW w:w="1991" w:type="dxa"/>
            <w:vMerge w:val="restart"/>
            <w:shd w:val="clear" w:color="auto" w:fill="auto"/>
          </w:tcPr>
          <w:p w14:paraId="293E466D" w14:textId="77777777" w:rsidR="002A0DC0" w:rsidRPr="003162FD" w:rsidRDefault="009C2FD9" w:rsidP="002A0DC0">
            <w:pPr>
              <w:rPr>
                <w:rFonts w:ascii="Times New Roman" w:hAnsi="Times New Roman"/>
                <w:b/>
                <w:bCs/>
                <w:sz w:val="20"/>
                <w:szCs w:val="20"/>
                <w:lang w:val="en-US"/>
              </w:rPr>
            </w:pPr>
            <w:r w:rsidRPr="003162FD">
              <w:rPr>
                <w:rFonts w:ascii="Times New Roman" w:hAnsi="Times New Roman"/>
                <w:b/>
                <w:bCs/>
                <w:sz w:val="20"/>
                <w:szCs w:val="20"/>
                <w:lang w:val="en-US"/>
              </w:rPr>
              <w:t>PUI</w:t>
            </w:r>
            <w:r w:rsidR="002A0DC0" w:rsidRPr="003162FD">
              <w:rPr>
                <w:rFonts w:ascii="Times New Roman" w:hAnsi="Times New Roman"/>
                <w:b/>
                <w:bCs/>
                <w:sz w:val="20"/>
                <w:szCs w:val="20"/>
                <w:lang w:val="en-US"/>
              </w:rPr>
              <w:t xml:space="preserve"> definition</w:t>
            </w:r>
          </w:p>
        </w:tc>
        <w:tc>
          <w:tcPr>
            <w:tcW w:w="756" w:type="dxa"/>
            <w:vMerge w:val="restart"/>
            <w:shd w:val="clear" w:color="auto" w:fill="auto"/>
          </w:tcPr>
          <w:p w14:paraId="55209425" w14:textId="77777777" w:rsidR="002A0DC0" w:rsidRPr="003162FD" w:rsidRDefault="009C2FD9" w:rsidP="002A0DC0">
            <w:pPr>
              <w:rPr>
                <w:rFonts w:ascii="Times New Roman" w:hAnsi="Times New Roman"/>
                <w:b/>
                <w:bCs/>
                <w:sz w:val="20"/>
                <w:szCs w:val="20"/>
                <w:lang w:val="en-US"/>
              </w:rPr>
            </w:pPr>
            <w:r w:rsidRPr="003162FD">
              <w:rPr>
                <w:rFonts w:ascii="Times New Roman" w:hAnsi="Times New Roman"/>
                <w:b/>
                <w:bCs/>
                <w:sz w:val="20"/>
                <w:szCs w:val="20"/>
                <w:lang w:val="en-US"/>
              </w:rPr>
              <w:t>PUI</w:t>
            </w:r>
            <w:r w:rsidR="002A0DC0" w:rsidRPr="003162FD">
              <w:rPr>
                <w:rFonts w:ascii="Times New Roman" w:hAnsi="Times New Roman"/>
                <w:b/>
                <w:bCs/>
                <w:sz w:val="20"/>
                <w:szCs w:val="20"/>
                <w:lang w:val="en-US"/>
              </w:rPr>
              <w:t xml:space="preserve"> type</w:t>
            </w:r>
          </w:p>
        </w:tc>
        <w:tc>
          <w:tcPr>
            <w:tcW w:w="2268" w:type="dxa"/>
            <w:vMerge w:val="restart"/>
            <w:shd w:val="clear" w:color="auto" w:fill="auto"/>
          </w:tcPr>
          <w:p w14:paraId="5DE03365"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Control definition</w:t>
            </w:r>
          </w:p>
        </w:tc>
        <w:tc>
          <w:tcPr>
            <w:tcW w:w="2214" w:type="dxa"/>
            <w:gridSpan w:val="3"/>
            <w:shd w:val="clear" w:color="auto" w:fill="auto"/>
          </w:tcPr>
          <w:p w14:paraId="7D208F5E" w14:textId="77777777" w:rsidR="002A0DC0" w:rsidRPr="003162FD" w:rsidRDefault="009C2FD9" w:rsidP="002A0DC0">
            <w:pPr>
              <w:rPr>
                <w:rFonts w:ascii="Times New Roman" w:hAnsi="Times New Roman"/>
                <w:b/>
                <w:bCs/>
                <w:sz w:val="20"/>
                <w:szCs w:val="20"/>
                <w:lang w:val="en-US"/>
              </w:rPr>
            </w:pPr>
            <w:r w:rsidRPr="003162FD">
              <w:rPr>
                <w:rFonts w:ascii="Times New Roman" w:hAnsi="Times New Roman"/>
                <w:b/>
                <w:bCs/>
                <w:sz w:val="20"/>
                <w:szCs w:val="20"/>
                <w:lang w:val="en-US"/>
              </w:rPr>
              <w:t>PUI</w:t>
            </w:r>
          </w:p>
        </w:tc>
        <w:tc>
          <w:tcPr>
            <w:tcW w:w="2268" w:type="dxa"/>
            <w:gridSpan w:val="3"/>
            <w:shd w:val="clear" w:color="auto" w:fill="auto"/>
          </w:tcPr>
          <w:p w14:paraId="6528F5A5"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Control</w:t>
            </w:r>
          </w:p>
        </w:tc>
      </w:tr>
      <w:tr w:rsidR="00BC4228" w:rsidRPr="003162FD" w14:paraId="0661C070" w14:textId="77777777" w:rsidTr="003162FD">
        <w:trPr>
          <w:tblHeader/>
        </w:trPr>
        <w:tc>
          <w:tcPr>
            <w:tcW w:w="1513" w:type="dxa"/>
            <w:vMerge/>
            <w:shd w:val="clear" w:color="auto" w:fill="auto"/>
          </w:tcPr>
          <w:p w14:paraId="00C38D4C" w14:textId="77777777" w:rsidR="002A0DC0" w:rsidRPr="003162FD" w:rsidRDefault="002A0DC0" w:rsidP="002A0DC0">
            <w:pPr>
              <w:rPr>
                <w:rFonts w:ascii="Times New Roman" w:hAnsi="Times New Roman"/>
                <w:b/>
                <w:bCs/>
                <w:sz w:val="20"/>
                <w:szCs w:val="20"/>
                <w:lang w:val="en-US"/>
              </w:rPr>
            </w:pPr>
          </w:p>
        </w:tc>
        <w:tc>
          <w:tcPr>
            <w:tcW w:w="1317" w:type="dxa"/>
            <w:vMerge/>
            <w:shd w:val="clear" w:color="auto" w:fill="auto"/>
          </w:tcPr>
          <w:p w14:paraId="6910552E" w14:textId="77777777" w:rsidR="002A0DC0" w:rsidRPr="003162FD" w:rsidRDefault="002A0DC0" w:rsidP="002A0DC0">
            <w:pPr>
              <w:rPr>
                <w:rFonts w:ascii="Times New Roman" w:hAnsi="Times New Roman"/>
                <w:b/>
                <w:bCs/>
                <w:sz w:val="20"/>
                <w:szCs w:val="20"/>
                <w:lang w:val="en-US"/>
              </w:rPr>
            </w:pPr>
          </w:p>
        </w:tc>
        <w:tc>
          <w:tcPr>
            <w:tcW w:w="993" w:type="dxa"/>
            <w:vMerge/>
            <w:shd w:val="clear" w:color="auto" w:fill="auto"/>
          </w:tcPr>
          <w:p w14:paraId="32A0A4DF" w14:textId="77777777" w:rsidR="002A0DC0" w:rsidRPr="003162FD" w:rsidRDefault="002A0DC0" w:rsidP="002A0DC0">
            <w:pPr>
              <w:rPr>
                <w:rFonts w:ascii="Times New Roman" w:hAnsi="Times New Roman"/>
                <w:b/>
                <w:bCs/>
                <w:sz w:val="20"/>
                <w:szCs w:val="20"/>
                <w:lang w:val="en-US"/>
              </w:rPr>
            </w:pPr>
          </w:p>
        </w:tc>
        <w:tc>
          <w:tcPr>
            <w:tcW w:w="992" w:type="dxa"/>
            <w:vMerge/>
            <w:shd w:val="clear" w:color="auto" w:fill="auto"/>
          </w:tcPr>
          <w:p w14:paraId="57E1D82D" w14:textId="77777777" w:rsidR="002A0DC0" w:rsidRPr="003162FD" w:rsidRDefault="002A0DC0" w:rsidP="002A0DC0">
            <w:pPr>
              <w:rPr>
                <w:rFonts w:ascii="Times New Roman" w:hAnsi="Times New Roman"/>
                <w:b/>
                <w:bCs/>
                <w:sz w:val="20"/>
                <w:szCs w:val="20"/>
                <w:lang w:val="en-US"/>
              </w:rPr>
            </w:pPr>
          </w:p>
        </w:tc>
        <w:tc>
          <w:tcPr>
            <w:tcW w:w="1991" w:type="dxa"/>
            <w:vMerge/>
            <w:shd w:val="clear" w:color="auto" w:fill="auto"/>
          </w:tcPr>
          <w:p w14:paraId="0E2F1609" w14:textId="77777777" w:rsidR="002A0DC0" w:rsidRPr="003162FD" w:rsidRDefault="002A0DC0" w:rsidP="002A0DC0">
            <w:pPr>
              <w:rPr>
                <w:rFonts w:ascii="Times New Roman" w:hAnsi="Times New Roman"/>
                <w:b/>
                <w:bCs/>
                <w:sz w:val="20"/>
                <w:szCs w:val="20"/>
                <w:lang w:val="en-US"/>
              </w:rPr>
            </w:pPr>
          </w:p>
        </w:tc>
        <w:tc>
          <w:tcPr>
            <w:tcW w:w="756" w:type="dxa"/>
            <w:vMerge/>
            <w:shd w:val="clear" w:color="auto" w:fill="auto"/>
          </w:tcPr>
          <w:p w14:paraId="3F6D0906" w14:textId="77777777" w:rsidR="002A0DC0" w:rsidRPr="003162FD" w:rsidRDefault="002A0DC0" w:rsidP="002A0DC0">
            <w:pPr>
              <w:rPr>
                <w:rFonts w:ascii="Times New Roman" w:hAnsi="Times New Roman"/>
                <w:b/>
                <w:bCs/>
                <w:sz w:val="20"/>
                <w:szCs w:val="20"/>
                <w:lang w:val="en-US"/>
              </w:rPr>
            </w:pPr>
          </w:p>
        </w:tc>
        <w:tc>
          <w:tcPr>
            <w:tcW w:w="2268" w:type="dxa"/>
            <w:vMerge/>
            <w:shd w:val="clear" w:color="auto" w:fill="auto"/>
          </w:tcPr>
          <w:p w14:paraId="54FFF608" w14:textId="77777777" w:rsidR="002A0DC0" w:rsidRPr="003162FD" w:rsidRDefault="002A0DC0" w:rsidP="002A0DC0">
            <w:pPr>
              <w:rPr>
                <w:rFonts w:ascii="Times New Roman" w:hAnsi="Times New Roman"/>
                <w:b/>
                <w:bCs/>
                <w:sz w:val="20"/>
                <w:szCs w:val="20"/>
                <w:lang w:val="en-US"/>
              </w:rPr>
            </w:pPr>
          </w:p>
        </w:tc>
        <w:tc>
          <w:tcPr>
            <w:tcW w:w="513" w:type="dxa"/>
            <w:shd w:val="clear" w:color="auto" w:fill="auto"/>
          </w:tcPr>
          <w:p w14:paraId="7A8E7C5A"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N</w:t>
            </w:r>
          </w:p>
        </w:tc>
        <w:tc>
          <w:tcPr>
            <w:tcW w:w="999" w:type="dxa"/>
            <w:shd w:val="clear" w:color="auto" w:fill="auto"/>
          </w:tcPr>
          <w:p w14:paraId="474574AB"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Mean age (SD)</w:t>
            </w:r>
          </w:p>
        </w:tc>
        <w:tc>
          <w:tcPr>
            <w:tcW w:w="702" w:type="dxa"/>
            <w:shd w:val="clear" w:color="auto" w:fill="auto"/>
          </w:tcPr>
          <w:p w14:paraId="4E999438" w14:textId="77777777" w:rsidR="002A0DC0" w:rsidRPr="003162FD" w:rsidRDefault="00972181" w:rsidP="002A0DC0">
            <w:pPr>
              <w:rPr>
                <w:rFonts w:ascii="Times New Roman" w:hAnsi="Times New Roman"/>
                <w:b/>
                <w:bCs/>
                <w:sz w:val="20"/>
                <w:szCs w:val="20"/>
                <w:lang w:val="en-US"/>
              </w:rPr>
            </w:pPr>
            <w:r w:rsidRPr="003162FD">
              <w:rPr>
                <w:rFonts w:ascii="Times New Roman" w:hAnsi="Times New Roman"/>
                <w:b/>
                <w:bCs/>
                <w:sz w:val="20"/>
                <w:szCs w:val="20"/>
                <w:lang w:val="en-US"/>
              </w:rPr>
              <w:t xml:space="preserve">% </w:t>
            </w:r>
            <w:r w:rsidR="002A0DC0" w:rsidRPr="003162FD">
              <w:rPr>
                <w:rFonts w:ascii="Times New Roman" w:hAnsi="Times New Roman"/>
                <w:b/>
                <w:bCs/>
                <w:sz w:val="20"/>
                <w:szCs w:val="20"/>
                <w:lang w:val="en-US"/>
              </w:rPr>
              <w:t>M</w:t>
            </w:r>
          </w:p>
        </w:tc>
        <w:tc>
          <w:tcPr>
            <w:tcW w:w="567" w:type="dxa"/>
            <w:shd w:val="clear" w:color="auto" w:fill="auto"/>
          </w:tcPr>
          <w:p w14:paraId="74D808D9"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N</w:t>
            </w:r>
          </w:p>
        </w:tc>
        <w:tc>
          <w:tcPr>
            <w:tcW w:w="992" w:type="dxa"/>
            <w:shd w:val="clear" w:color="auto" w:fill="auto"/>
          </w:tcPr>
          <w:p w14:paraId="1ED86B3D" w14:textId="77777777" w:rsidR="002A0DC0" w:rsidRPr="003162FD" w:rsidRDefault="002A0DC0" w:rsidP="002A0DC0">
            <w:pPr>
              <w:rPr>
                <w:rFonts w:ascii="Times New Roman" w:hAnsi="Times New Roman"/>
                <w:b/>
                <w:bCs/>
                <w:sz w:val="20"/>
                <w:szCs w:val="20"/>
                <w:lang w:val="en-US"/>
              </w:rPr>
            </w:pPr>
            <w:r w:rsidRPr="003162FD">
              <w:rPr>
                <w:rFonts w:ascii="Times New Roman" w:hAnsi="Times New Roman"/>
                <w:b/>
                <w:bCs/>
                <w:sz w:val="20"/>
                <w:szCs w:val="20"/>
                <w:lang w:val="en-US"/>
              </w:rPr>
              <w:t>Mean age (SD)</w:t>
            </w:r>
          </w:p>
        </w:tc>
        <w:tc>
          <w:tcPr>
            <w:tcW w:w="709" w:type="dxa"/>
            <w:shd w:val="clear" w:color="auto" w:fill="auto"/>
          </w:tcPr>
          <w:p w14:paraId="6F96C71E" w14:textId="77777777" w:rsidR="002A0DC0" w:rsidRPr="003162FD" w:rsidRDefault="00972181" w:rsidP="002A0DC0">
            <w:pPr>
              <w:rPr>
                <w:rFonts w:ascii="Times New Roman" w:hAnsi="Times New Roman"/>
                <w:b/>
                <w:bCs/>
                <w:sz w:val="20"/>
                <w:szCs w:val="20"/>
                <w:lang w:val="en-US"/>
              </w:rPr>
            </w:pPr>
            <w:r w:rsidRPr="003162FD">
              <w:rPr>
                <w:rFonts w:ascii="Times New Roman" w:hAnsi="Times New Roman"/>
                <w:b/>
                <w:bCs/>
                <w:sz w:val="20"/>
                <w:szCs w:val="20"/>
                <w:lang w:val="en-US"/>
              </w:rPr>
              <w:t xml:space="preserve">% </w:t>
            </w:r>
            <w:r w:rsidR="002A0DC0" w:rsidRPr="003162FD">
              <w:rPr>
                <w:rFonts w:ascii="Times New Roman" w:hAnsi="Times New Roman"/>
                <w:b/>
                <w:bCs/>
                <w:sz w:val="20"/>
                <w:szCs w:val="20"/>
                <w:lang w:val="en-US"/>
              </w:rPr>
              <w:t>M</w:t>
            </w:r>
          </w:p>
        </w:tc>
      </w:tr>
      <w:tr w:rsidR="00BC4228" w:rsidRPr="003162FD" w14:paraId="7AA87291" w14:textId="77777777" w:rsidTr="003162FD">
        <w:tc>
          <w:tcPr>
            <w:tcW w:w="1513" w:type="dxa"/>
            <w:shd w:val="clear" w:color="auto" w:fill="auto"/>
          </w:tcPr>
          <w:p w14:paraId="6F2049F3" w14:textId="77777777" w:rsidR="002A0DC0" w:rsidRPr="003162FD" w:rsidRDefault="00BC72E6" w:rsidP="002A0DC0">
            <w:pPr>
              <w:rPr>
                <w:rFonts w:ascii="Times New Roman" w:hAnsi="Times New Roman"/>
                <w:sz w:val="20"/>
                <w:szCs w:val="20"/>
                <w:lang w:val="en-US"/>
              </w:rPr>
            </w:pPr>
            <w:r w:rsidRPr="003162FD">
              <w:rPr>
                <w:rFonts w:ascii="Times New Roman" w:hAnsi="Times New Roman"/>
                <w:sz w:val="20"/>
                <w:szCs w:val="20"/>
                <w:lang w:val="en-US"/>
              </w:rPr>
              <w:t>Choi et al. (2017)</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[33]</w:t>
            </w:r>
          </w:p>
        </w:tc>
        <w:tc>
          <w:tcPr>
            <w:tcW w:w="1317" w:type="dxa"/>
            <w:shd w:val="clear" w:color="auto" w:fill="auto"/>
          </w:tcPr>
          <w:p w14:paraId="44C1D12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South Korea</w:t>
            </w:r>
          </w:p>
        </w:tc>
        <w:tc>
          <w:tcPr>
            <w:tcW w:w="993" w:type="dxa"/>
            <w:shd w:val="clear" w:color="auto" w:fill="auto"/>
          </w:tcPr>
          <w:p w14:paraId="5A80E7E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Adults</w:t>
            </w:r>
          </w:p>
        </w:tc>
        <w:tc>
          <w:tcPr>
            <w:tcW w:w="992" w:type="dxa"/>
            <w:shd w:val="clear" w:color="auto" w:fill="auto"/>
          </w:tcPr>
          <w:p w14:paraId="1E4C9D7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Male only</w:t>
            </w:r>
          </w:p>
        </w:tc>
        <w:tc>
          <w:tcPr>
            <w:tcW w:w="1991" w:type="dxa"/>
            <w:shd w:val="clear" w:color="auto" w:fill="auto"/>
          </w:tcPr>
          <w:p w14:paraId="7C41F2A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 xml:space="preserve">Males in their 20s and 30s who mostly played League of Legends, </w:t>
            </w:r>
            <w:proofErr w:type="gramStart"/>
            <w:r w:rsidRPr="003162FD">
              <w:rPr>
                <w:rFonts w:ascii="Times New Roman" w:hAnsi="Times New Roman"/>
                <w:sz w:val="20"/>
                <w:szCs w:val="20"/>
                <w:lang w:val="en-US"/>
              </w:rPr>
              <w:t>FIFA</w:t>
            </w:r>
            <w:proofErr w:type="gramEnd"/>
            <w:r w:rsidRPr="003162FD">
              <w:rPr>
                <w:rFonts w:ascii="Times New Roman" w:hAnsi="Times New Roman"/>
                <w:sz w:val="20"/>
                <w:szCs w:val="20"/>
                <w:lang w:val="en-US"/>
              </w:rPr>
              <w:t xml:space="preserve"> or Sudden Attack</w:t>
            </w:r>
            <w:r w:rsidR="00CE0264" w:rsidRPr="003162FD">
              <w:rPr>
                <w:rFonts w:ascii="Times New Roman" w:hAnsi="Times New Roman"/>
                <w:sz w:val="20"/>
                <w:szCs w:val="20"/>
                <w:lang w:val="en-US"/>
              </w:rPr>
              <w:t>;</w:t>
            </w:r>
            <w:r w:rsidR="00BC72E6" w:rsidRPr="003162FD">
              <w:rPr>
                <w:rFonts w:ascii="Times New Roman" w:hAnsi="Times New Roman"/>
                <w:sz w:val="20"/>
                <w:szCs w:val="20"/>
                <w:lang w:val="en-US"/>
              </w:rPr>
              <w:t xml:space="preserve"> </w:t>
            </w:r>
            <w:r w:rsidR="00CE0264" w:rsidRPr="003162FD">
              <w:rPr>
                <w:rFonts w:ascii="Times New Roman" w:hAnsi="Times New Roman"/>
                <w:sz w:val="20"/>
                <w:szCs w:val="20"/>
                <w:lang w:val="en-US"/>
              </w:rPr>
              <w:t>f</w:t>
            </w:r>
            <w:r w:rsidRPr="003162FD">
              <w:rPr>
                <w:rFonts w:ascii="Times New Roman" w:hAnsi="Times New Roman"/>
                <w:sz w:val="20"/>
                <w:szCs w:val="20"/>
                <w:lang w:val="en-US"/>
              </w:rPr>
              <w:t xml:space="preserve">ulfilled </w:t>
            </w:r>
            <w:r w:rsidR="00F0745B" w:rsidRPr="003162FD">
              <w:rPr>
                <w:rFonts w:ascii="Times New Roman" w:hAnsi="Times New Roman"/>
                <w:sz w:val="20"/>
                <w:szCs w:val="20"/>
                <w:lang w:val="en-US"/>
              </w:rPr>
              <w:t xml:space="preserve">proposed </w:t>
            </w:r>
            <w:r w:rsidRPr="003162FD">
              <w:rPr>
                <w:rFonts w:ascii="Times New Roman" w:hAnsi="Times New Roman"/>
                <w:sz w:val="20"/>
                <w:szCs w:val="20"/>
                <w:lang w:val="en-US"/>
              </w:rPr>
              <w:t>DSM criteria</w:t>
            </w:r>
            <w:r w:rsidR="00BC72E6" w:rsidRPr="003162FD">
              <w:rPr>
                <w:rFonts w:ascii="Times New Roman" w:hAnsi="Times New Roman"/>
                <w:sz w:val="20"/>
                <w:szCs w:val="20"/>
                <w:lang w:val="en-US"/>
              </w:rPr>
              <w:t>.</w:t>
            </w:r>
          </w:p>
        </w:tc>
        <w:tc>
          <w:tcPr>
            <w:tcW w:w="756" w:type="dxa"/>
            <w:shd w:val="clear" w:color="auto" w:fill="auto"/>
          </w:tcPr>
          <w:p w14:paraId="09073715"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IGD</w:t>
            </w:r>
          </w:p>
        </w:tc>
        <w:tc>
          <w:tcPr>
            <w:tcW w:w="2268" w:type="dxa"/>
            <w:shd w:val="clear" w:color="auto" w:fill="auto"/>
          </w:tcPr>
          <w:p w14:paraId="74D8D38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Non-gaming users</w:t>
            </w:r>
          </w:p>
        </w:tc>
        <w:tc>
          <w:tcPr>
            <w:tcW w:w="513" w:type="dxa"/>
            <w:shd w:val="clear" w:color="auto" w:fill="auto"/>
          </w:tcPr>
          <w:p w14:paraId="3D36E28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22</w:t>
            </w:r>
          </w:p>
        </w:tc>
        <w:tc>
          <w:tcPr>
            <w:tcW w:w="999" w:type="dxa"/>
            <w:shd w:val="clear" w:color="auto" w:fill="auto"/>
          </w:tcPr>
          <w:p w14:paraId="7D9CB61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29.5 (4.7)</w:t>
            </w:r>
          </w:p>
        </w:tc>
        <w:tc>
          <w:tcPr>
            <w:tcW w:w="702" w:type="dxa"/>
            <w:shd w:val="clear" w:color="auto" w:fill="auto"/>
          </w:tcPr>
          <w:p w14:paraId="0002B64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100</w:t>
            </w:r>
          </w:p>
        </w:tc>
        <w:tc>
          <w:tcPr>
            <w:tcW w:w="567" w:type="dxa"/>
            <w:shd w:val="clear" w:color="auto" w:fill="auto"/>
          </w:tcPr>
          <w:p w14:paraId="03166EB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24</w:t>
            </w:r>
          </w:p>
        </w:tc>
        <w:tc>
          <w:tcPr>
            <w:tcW w:w="992" w:type="dxa"/>
            <w:shd w:val="clear" w:color="auto" w:fill="auto"/>
          </w:tcPr>
          <w:p w14:paraId="0EA26EE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27.2 (4.9)</w:t>
            </w:r>
          </w:p>
        </w:tc>
        <w:tc>
          <w:tcPr>
            <w:tcW w:w="709" w:type="dxa"/>
            <w:shd w:val="clear" w:color="auto" w:fill="auto"/>
          </w:tcPr>
          <w:p w14:paraId="08853E0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100</w:t>
            </w:r>
          </w:p>
        </w:tc>
      </w:tr>
      <w:tr w:rsidR="00BC4228" w:rsidRPr="003162FD" w14:paraId="65B562DE" w14:textId="77777777" w:rsidTr="003162FD">
        <w:tc>
          <w:tcPr>
            <w:tcW w:w="1513" w:type="dxa"/>
            <w:shd w:val="clear" w:color="auto" w:fill="auto"/>
          </w:tcPr>
          <w:p w14:paraId="2B402C73" w14:textId="77777777" w:rsidR="002A0DC0" w:rsidRPr="003162FD" w:rsidRDefault="00BC72E6" w:rsidP="002A0DC0">
            <w:pPr>
              <w:rPr>
                <w:rFonts w:ascii="Times New Roman" w:hAnsi="Times New Roman"/>
                <w:sz w:val="20"/>
                <w:szCs w:val="20"/>
                <w:lang w:val="en-US"/>
              </w:rPr>
            </w:pPr>
            <w:r w:rsidRPr="003162FD">
              <w:rPr>
                <w:rFonts w:ascii="Times New Roman" w:hAnsi="Times New Roman"/>
                <w:sz w:val="20"/>
                <w:szCs w:val="20"/>
                <w:lang w:val="en-US"/>
              </w:rPr>
              <w:t>Han et al. (2012)</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[34]</w:t>
            </w:r>
          </w:p>
        </w:tc>
        <w:tc>
          <w:tcPr>
            <w:tcW w:w="1317" w:type="dxa"/>
            <w:shd w:val="clear" w:color="auto" w:fill="auto"/>
          </w:tcPr>
          <w:p w14:paraId="57F5F05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South Korea</w:t>
            </w:r>
          </w:p>
        </w:tc>
        <w:tc>
          <w:tcPr>
            <w:tcW w:w="993" w:type="dxa"/>
            <w:shd w:val="clear" w:color="auto" w:fill="auto"/>
          </w:tcPr>
          <w:p w14:paraId="1112657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Youth</w:t>
            </w:r>
          </w:p>
        </w:tc>
        <w:tc>
          <w:tcPr>
            <w:tcW w:w="992" w:type="dxa"/>
            <w:shd w:val="clear" w:color="auto" w:fill="auto"/>
          </w:tcPr>
          <w:p w14:paraId="09CC607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Male only</w:t>
            </w:r>
          </w:p>
        </w:tc>
        <w:tc>
          <w:tcPr>
            <w:tcW w:w="1991" w:type="dxa"/>
            <w:shd w:val="clear" w:color="auto" w:fill="auto"/>
          </w:tcPr>
          <w:p w14:paraId="009DE9A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YIAT &gt;50</w:t>
            </w:r>
            <w:r w:rsidR="00CE0264" w:rsidRPr="003162FD">
              <w:rPr>
                <w:rFonts w:ascii="Times New Roman" w:hAnsi="Times New Roman"/>
                <w:sz w:val="20"/>
                <w:szCs w:val="20"/>
                <w:lang w:val="en-US"/>
              </w:rPr>
              <w:t>;</w:t>
            </w:r>
            <w:r w:rsidR="00BC72E6" w:rsidRPr="003162FD">
              <w:rPr>
                <w:rFonts w:ascii="Times New Roman" w:hAnsi="Times New Roman"/>
                <w:sz w:val="20"/>
                <w:szCs w:val="20"/>
                <w:lang w:val="en-US"/>
              </w:rPr>
              <w:t xml:space="preserve"> </w:t>
            </w:r>
            <w:r w:rsidR="00CE0264" w:rsidRPr="003162FD">
              <w:rPr>
                <w:rFonts w:ascii="Times New Roman" w:hAnsi="Times New Roman"/>
                <w:sz w:val="20"/>
                <w:szCs w:val="20"/>
                <w:lang w:val="en-US"/>
              </w:rPr>
              <w:t>g</w:t>
            </w:r>
            <w:r w:rsidRPr="003162FD">
              <w:rPr>
                <w:rFonts w:ascii="Times New Roman" w:hAnsi="Times New Roman"/>
                <w:sz w:val="20"/>
                <w:szCs w:val="20"/>
                <w:lang w:val="en-US"/>
              </w:rPr>
              <w:t>ame play time &gt;4 h/day/30 h/week</w:t>
            </w:r>
            <w:r w:rsidR="00CE0264" w:rsidRPr="003162FD">
              <w:rPr>
                <w:rFonts w:ascii="Times New Roman" w:hAnsi="Times New Roman"/>
                <w:sz w:val="20"/>
                <w:szCs w:val="20"/>
                <w:lang w:val="en-US"/>
              </w:rPr>
              <w:t>;</w:t>
            </w:r>
            <w:r w:rsidR="00BC72E6" w:rsidRPr="003162FD">
              <w:rPr>
                <w:rFonts w:ascii="Times New Roman" w:hAnsi="Times New Roman"/>
                <w:sz w:val="20"/>
                <w:szCs w:val="20"/>
                <w:lang w:val="en-US"/>
              </w:rPr>
              <w:t xml:space="preserve"> </w:t>
            </w:r>
            <w:r w:rsidR="00CE0264" w:rsidRPr="003162FD">
              <w:rPr>
                <w:rFonts w:ascii="Times New Roman" w:hAnsi="Times New Roman"/>
                <w:sz w:val="20"/>
                <w:szCs w:val="20"/>
                <w:lang w:val="en-US"/>
              </w:rPr>
              <w:t>i</w:t>
            </w:r>
            <w:r w:rsidRPr="003162FD">
              <w:rPr>
                <w:rFonts w:ascii="Times New Roman" w:hAnsi="Times New Roman"/>
                <w:sz w:val="20"/>
                <w:szCs w:val="20"/>
                <w:lang w:val="en-US"/>
              </w:rPr>
              <w:t>mpaired behaviors or distress</w:t>
            </w:r>
          </w:p>
        </w:tc>
        <w:tc>
          <w:tcPr>
            <w:tcW w:w="756" w:type="dxa"/>
            <w:shd w:val="clear" w:color="auto" w:fill="auto"/>
          </w:tcPr>
          <w:p w14:paraId="4519BADB"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OGA</w:t>
            </w:r>
          </w:p>
        </w:tc>
        <w:tc>
          <w:tcPr>
            <w:tcW w:w="2268" w:type="dxa"/>
            <w:shd w:val="clear" w:color="auto" w:fill="auto"/>
          </w:tcPr>
          <w:p w14:paraId="072241D3" w14:textId="77777777" w:rsidR="002A0DC0" w:rsidRPr="003162FD" w:rsidRDefault="00972181" w:rsidP="002A0DC0">
            <w:pPr>
              <w:rPr>
                <w:rFonts w:ascii="Times New Roman" w:hAnsi="Times New Roman"/>
                <w:sz w:val="20"/>
                <w:szCs w:val="20"/>
                <w:lang w:val="en-US"/>
              </w:rPr>
            </w:pPr>
            <w:r w:rsidRPr="003162FD">
              <w:rPr>
                <w:rFonts w:ascii="Times New Roman" w:hAnsi="Times New Roman"/>
                <w:sz w:val="20"/>
                <w:szCs w:val="20"/>
                <w:lang w:val="en-US"/>
              </w:rPr>
              <w:t>Healthy comparison group; g</w:t>
            </w:r>
            <w:r w:rsidR="002A0DC0" w:rsidRPr="003162FD">
              <w:rPr>
                <w:rFonts w:ascii="Times New Roman" w:hAnsi="Times New Roman"/>
                <w:sz w:val="20"/>
                <w:szCs w:val="20"/>
                <w:lang w:val="en-US"/>
              </w:rPr>
              <w:t>ame play time &lt;3 h/day and &lt;3 day/week</w:t>
            </w:r>
          </w:p>
        </w:tc>
        <w:tc>
          <w:tcPr>
            <w:tcW w:w="513" w:type="dxa"/>
            <w:shd w:val="clear" w:color="auto" w:fill="auto"/>
          </w:tcPr>
          <w:p w14:paraId="4843E78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20</w:t>
            </w:r>
          </w:p>
        </w:tc>
        <w:tc>
          <w:tcPr>
            <w:tcW w:w="999" w:type="dxa"/>
            <w:shd w:val="clear" w:color="auto" w:fill="auto"/>
          </w:tcPr>
          <w:p w14:paraId="701743B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20.9 (2.0)</w:t>
            </w:r>
          </w:p>
        </w:tc>
        <w:tc>
          <w:tcPr>
            <w:tcW w:w="702" w:type="dxa"/>
            <w:shd w:val="clear" w:color="auto" w:fill="auto"/>
          </w:tcPr>
          <w:p w14:paraId="478DE3D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100</w:t>
            </w:r>
          </w:p>
        </w:tc>
        <w:tc>
          <w:tcPr>
            <w:tcW w:w="567" w:type="dxa"/>
            <w:shd w:val="clear" w:color="auto" w:fill="auto"/>
          </w:tcPr>
          <w:p w14:paraId="296A0AC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18</w:t>
            </w:r>
          </w:p>
        </w:tc>
        <w:tc>
          <w:tcPr>
            <w:tcW w:w="992" w:type="dxa"/>
            <w:shd w:val="clear" w:color="auto" w:fill="auto"/>
          </w:tcPr>
          <w:p w14:paraId="642BD75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20.9 (2.1)</w:t>
            </w:r>
          </w:p>
        </w:tc>
        <w:tc>
          <w:tcPr>
            <w:tcW w:w="709" w:type="dxa"/>
            <w:shd w:val="clear" w:color="auto" w:fill="auto"/>
          </w:tcPr>
          <w:p w14:paraId="00F22D0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100</w:t>
            </w:r>
          </w:p>
        </w:tc>
      </w:tr>
      <w:tr w:rsidR="00BC4228" w:rsidRPr="003162FD" w14:paraId="6A5F917D" w14:textId="77777777" w:rsidTr="003162FD">
        <w:tc>
          <w:tcPr>
            <w:tcW w:w="1513" w:type="dxa"/>
            <w:shd w:val="clear" w:color="auto" w:fill="auto"/>
          </w:tcPr>
          <w:p w14:paraId="7A9EC0E1" w14:textId="77777777" w:rsidR="002A0DC0" w:rsidRPr="003162FD" w:rsidRDefault="00BC72E6" w:rsidP="002A0DC0">
            <w:pPr>
              <w:rPr>
                <w:rFonts w:ascii="Times New Roman" w:hAnsi="Times New Roman"/>
                <w:sz w:val="20"/>
                <w:szCs w:val="20"/>
                <w:lang w:val="en-US"/>
              </w:rPr>
            </w:pPr>
            <w:r w:rsidRPr="003162FD">
              <w:rPr>
                <w:rFonts w:ascii="Times New Roman" w:hAnsi="Times New Roman"/>
                <w:sz w:val="20"/>
                <w:szCs w:val="20"/>
                <w:lang w:val="en-US"/>
              </w:rPr>
              <w:t>Horvath et al. (2020)</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[35]</w:t>
            </w:r>
          </w:p>
        </w:tc>
        <w:tc>
          <w:tcPr>
            <w:tcW w:w="1317" w:type="dxa"/>
            <w:shd w:val="clear" w:color="auto" w:fill="auto"/>
          </w:tcPr>
          <w:p w14:paraId="375A621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Germany</w:t>
            </w:r>
          </w:p>
        </w:tc>
        <w:tc>
          <w:tcPr>
            <w:tcW w:w="993" w:type="dxa"/>
            <w:shd w:val="clear" w:color="auto" w:fill="auto"/>
          </w:tcPr>
          <w:p w14:paraId="2170D01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Youth</w:t>
            </w:r>
          </w:p>
        </w:tc>
        <w:tc>
          <w:tcPr>
            <w:tcW w:w="992" w:type="dxa"/>
            <w:shd w:val="clear" w:color="auto" w:fill="auto"/>
          </w:tcPr>
          <w:p w14:paraId="7FEABDE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Mixed</w:t>
            </w:r>
          </w:p>
        </w:tc>
        <w:tc>
          <w:tcPr>
            <w:tcW w:w="1991" w:type="dxa"/>
            <w:shd w:val="clear" w:color="auto" w:fill="auto"/>
          </w:tcPr>
          <w:p w14:paraId="6B83C9FD"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Smartphone owners age</w:t>
            </w:r>
            <w:r w:rsidR="00B871C1" w:rsidRPr="003162FD">
              <w:rPr>
                <w:rFonts w:ascii="Times New Roman" w:hAnsi="Times New Roman"/>
                <w:sz w:val="20"/>
                <w:szCs w:val="20"/>
                <w:lang w:val="en-US"/>
              </w:rPr>
              <w:t>d</w:t>
            </w:r>
            <w:r w:rsidRPr="003162FD">
              <w:rPr>
                <w:rFonts w:ascii="Times New Roman" w:hAnsi="Times New Roman"/>
                <w:sz w:val="20"/>
                <w:szCs w:val="20"/>
                <w:lang w:val="en-US"/>
              </w:rPr>
              <w:t xml:space="preserve"> 18-30 expressing interest in a study of “dysfunctional smartphone use”</w:t>
            </w:r>
            <w:r w:rsidR="00CE0264" w:rsidRPr="003162FD">
              <w:rPr>
                <w:rFonts w:ascii="Times New Roman" w:hAnsi="Times New Roman"/>
                <w:sz w:val="20"/>
                <w:szCs w:val="20"/>
                <w:lang w:val="en-US"/>
              </w:rPr>
              <w:t>;</w:t>
            </w:r>
            <w:r w:rsidR="00B871C1" w:rsidRPr="003162FD">
              <w:rPr>
                <w:rFonts w:ascii="Times New Roman" w:hAnsi="Times New Roman"/>
                <w:sz w:val="20"/>
                <w:szCs w:val="20"/>
                <w:lang w:val="en-US"/>
              </w:rPr>
              <w:t xml:space="preserve"> </w:t>
            </w:r>
            <w:r w:rsidRPr="003162FD">
              <w:rPr>
                <w:rFonts w:ascii="Times New Roman" w:hAnsi="Times New Roman"/>
                <w:sz w:val="20"/>
                <w:szCs w:val="20"/>
                <w:lang w:val="en-US"/>
              </w:rPr>
              <w:t>SAS-SV &gt;31 (males), &gt;33 (females)</w:t>
            </w:r>
          </w:p>
        </w:tc>
        <w:tc>
          <w:tcPr>
            <w:tcW w:w="756" w:type="dxa"/>
            <w:shd w:val="clear" w:color="auto" w:fill="auto"/>
          </w:tcPr>
          <w:p w14:paraId="39E8D9F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SPA</w:t>
            </w:r>
          </w:p>
        </w:tc>
        <w:tc>
          <w:tcPr>
            <w:tcW w:w="2268" w:type="dxa"/>
            <w:shd w:val="clear" w:color="auto" w:fill="auto"/>
          </w:tcPr>
          <w:p w14:paraId="34FF61C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Smartphone owners age</w:t>
            </w:r>
            <w:r w:rsidR="00B871C1" w:rsidRPr="003162FD">
              <w:rPr>
                <w:rFonts w:ascii="Times New Roman" w:hAnsi="Times New Roman"/>
                <w:sz w:val="20"/>
                <w:szCs w:val="20"/>
                <w:lang w:val="en-US"/>
              </w:rPr>
              <w:t>d</w:t>
            </w:r>
            <w:r w:rsidRPr="003162FD">
              <w:rPr>
                <w:rFonts w:ascii="Times New Roman" w:hAnsi="Times New Roman"/>
                <w:sz w:val="20"/>
                <w:szCs w:val="20"/>
                <w:lang w:val="en-US"/>
              </w:rPr>
              <w:t xml:space="preserve"> 18-30 expressing interest in a study of “dysfunctional smartphone use”</w:t>
            </w:r>
            <w:r w:rsidR="00CE0264" w:rsidRPr="003162FD">
              <w:rPr>
                <w:rFonts w:ascii="Times New Roman" w:hAnsi="Times New Roman"/>
                <w:sz w:val="20"/>
                <w:szCs w:val="20"/>
                <w:lang w:val="en-US"/>
              </w:rPr>
              <w:t>;</w:t>
            </w:r>
            <w:r w:rsidR="00B871C1" w:rsidRPr="003162FD">
              <w:rPr>
                <w:rFonts w:ascii="Times New Roman" w:hAnsi="Times New Roman"/>
                <w:sz w:val="20"/>
                <w:szCs w:val="20"/>
                <w:lang w:val="en-US"/>
              </w:rPr>
              <w:t xml:space="preserve"> </w:t>
            </w:r>
            <w:r w:rsidRPr="003162FD">
              <w:rPr>
                <w:rFonts w:ascii="Times New Roman" w:hAnsi="Times New Roman"/>
                <w:sz w:val="20"/>
                <w:szCs w:val="20"/>
                <w:lang w:val="en-US"/>
              </w:rPr>
              <w:t>SAS-SV below cut-off</w:t>
            </w:r>
          </w:p>
        </w:tc>
        <w:tc>
          <w:tcPr>
            <w:tcW w:w="513" w:type="dxa"/>
            <w:shd w:val="clear" w:color="auto" w:fill="auto"/>
          </w:tcPr>
          <w:p w14:paraId="4455EE5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22</w:t>
            </w:r>
          </w:p>
        </w:tc>
        <w:tc>
          <w:tcPr>
            <w:tcW w:w="999" w:type="dxa"/>
            <w:shd w:val="clear" w:color="auto" w:fill="auto"/>
          </w:tcPr>
          <w:p w14:paraId="2FA59FE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22.5 (3.0)</w:t>
            </w:r>
          </w:p>
        </w:tc>
        <w:tc>
          <w:tcPr>
            <w:tcW w:w="702" w:type="dxa"/>
            <w:shd w:val="clear" w:color="auto" w:fill="auto"/>
          </w:tcPr>
          <w:p w14:paraId="7FF3428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32</w:t>
            </w:r>
          </w:p>
        </w:tc>
        <w:tc>
          <w:tcPr>
            <w:tcW w:w="567" w:type="dxa"/>
            <w:shd w:val="clear" w:color="auto" w:fill="auto"/>
          </w:tcPr>
          <w:p w14:paraId="324BC29B"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26</w:t>
            </w:r>
          </w:p>
        </w:tc>
        <w:tc>
          <w:tcPr>
            <w:tcW w:w="992" w:type="dxa"/>
            <w:shd w:val="clear" w:color="auto" w:fill="auto"/>
          </w:tcPr>
          <w:p w14:paraId="1F75898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23.0 (3.2)</w:t>
            </w:r>
          </w:p>
        </w:tc>
        <w:tc>
          <w:tcPr>
            <w:tcW w:w="709" w:type="dxa"/>
            <w:shd w:val="clear" w:color="auto" w:fill="auto"/>
          </w:tcPr>
          <w:p w14:paraId="7B28E17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31</w:t>
            </w:r>
          </w:p>
        </w:tc>
      </w:tr>
      <w:tr w:rsidR="00BC4228" w:rsidRPr="003162FD" w14:paraId="7B857980" w14:textId="77777777" w:rsidTr="003162FD">
        <w:tc>
          <w:tcPr>
            <w:tcW w:w="1513" w:type="dxa"/>
            <w:shd w:val="clear" w:color="auto" w:fill="auto"/>
          </w:tcPr>
          <w:p w14:paraId="6F5D45D8" w14:textId="77777777" w:rsidR="002A0DC0" w:rsidRPr="003162FD" w:rsidRDefault="00B871C1" w:rsidP="002A0DC0">
            <w:pPr>
              <w:rPr>
                <w:rFonts w:ascii="Times New Roman" w:hAnsi="Times New Roman"/>
                <w:sz w:val="20"/>
                <w:szCs w:val="20"/>
                <w:lang w:val="en-US"/>
              </w:rPr>
            </w:pPr>
            <w:proofErr w:type="spellStart"/>
            <w:r w:rsidRPr="003162FD">
              <w:rPr>
                <w:rFonts w:ascii="Times New Roman" w:hAnsi="Times New Roman"/>
                <w:sz w:val="20"/>
                <w:szCs w:val="20"/>
                <w:lang w:val="en-US"/>
              </w:rPr>
              <w:t>Jin</w:t>
            </w:r>
            <w:proofErr w:type="spellEnd"/>
            <w:r w:rsidRPr="003162FD">
              <w:rPr>
                <w:rFonts w:ascii="Times New Roman" w:hAnsi="Times New Roman"/>
                <w:sz w:val="20"/>
                <w:szCs w:val="20"/>
                <w:lang w:val="en-US"/>
              </w:rPr>
              <w:t xml:space="preserve"> et al. (2016)</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[36]</w:t>
            </w:r>
          </w:p>
        </w:tc>
        <w:tc>
          <w:tcPr>
            <w:tcW w:w="1317" w:type="dxa"/>
            <w:shd w:val="clear" w:color="auto" w:fill="auto"/>
          </w:tcPr>
          <w:p w14:paraId="684D5CB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China</w:t>
            </w:r>
          </w:p>
        </w:tc>
        <w:tc>
          <w:tcPr>
            <w:tcW w:w="993" w:type="dxa"/>
            <w:shd w:val="clear" w:color="auto" w:fill="auto"/>
          </w:tcPr>
          <w:p w14:paraId="7AEAAC0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Youth</w:t>
            </w:r>
          </w:p>
        </w:tc>
        <w:tc>
          <w:tcPr>
            <w:tcW w:w="992" w:type="dxa"/>
            <w:shd w:val="clear" w:color="auto" w:fill="auto"/>
          </w:tcPr>
          <w:p w14:paraId="17D6505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Mixed</w:t>
            </w:r>
          </w:p>
        </w:tc>
        <w:tc>
          <w:tcPr>
            <w:tcW w:w="1991" w:type="dxa"/>
            <w:shd w:val="clear" w:color="auto" w:fill="auto"/>
          </w:tcPr>
          <w:p w14:paraId="13D45A9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Participated in online games such as League of Legends as major online behavior</w:t>
            </w:r>
            <w:r w:rsidR="00CE0264" w:rsidRPr="003162FD">
              <w:rPr>
                <w:rFonts w:ascii="Times New Roman" w:hAnsi="Times New Roman"/>
                <w:sz w:val="20"/>
                <w:szCs w:val="20"/>
                <w:lang w:val="en-US"/>
              </w:rPr>
              <w:t>;</w:t>
            </w:r>
            <w:r w:rsidRPr="003162FD">
              <w:rPr>
                <w:rFonts w:ascii="Times New Roman" w:hAnsi="Times New Roman"/>
                <w:sz w:val="20"/>
                <w:szCs w:val="20"/>
                <w:lang w:val="en-US"/>
              </w:rPr>
              <w:t xml:space="preserve"> </w:t>
            </w:r>
            <w:r w:rsidR="00CE0264" w:rsidRPr="003162FD">
              <w:rPr>
                <w:rFonts w:ascii="Times New Roman" w:hAnsi="Times New Roman"/>
                <w:sz w:val="20"/>
                <w:szCs w:val="20"/>
                <w:lang w:val="en-US"/>
              </w:rPr>
              <w:t>f</w:t>
            </w:r>
            <w:r w:rsidRPr="003162FD">
              <w:rPr>
                <w:rFonts w:ascii="Times New Roman" w:hAnsi="Times New Roman"/>
                <w:sz w:val="20"/>
                <w:szCs w:val="20"/>
                <w:lang w:val="en-US"/>
              </w:rPr>
              <w:t xml:space="preserve">ulfilled </w:t>
            </w:r>
            <w:r w:rsidR="001D2A89" w:rsidRPr="003162FD">
              <w:rPr>
                <w:rFonts w:ascii="Times New Roman" w:hAnsi="Times New Roman"/>
                <w:sz w:val="20"/>
                <w:szCs w:val="20"/>
                <w:lang w:val="en-US"/>
              </w:rPr>
              <w:t xml:space="preserve">proposed </w:t>
            </w:r>
            <w:r w:rsidRPr="003162FD">
              <w:rPr>
                <w:rFonts w:ascii="Times New Roman" w:hAnsi="Times New Roman"/>
                <w:sz w:val="20"/>
                <w:szCs w:val="20"/>
                <w:lang w:val="en-US"/>
              </w:rPr>
              <w:t>DSM criteria</w:t>
            </w:r>
            <w:r w:rsidR="00CE0264" w:rsidRPr="003162FD">
              <w:rPr>
                <w:rFonts w:ascii="Times New Roman" w:hAnsi="Times New Roman"/>
                <w:sz w:val="20"/>
                <w:szCs w:val="20"/>
                <w:lang w:val="en-US"/>
              </w:rPr>
              <w:t xml:space="preserve">; </w:t>
            </w:r>
            <w:r w:rsidRPr="003162FD">
              <w:rPr>
                <w:rFonts w:ascii="Times New Roman" w:hAnsi="Times New Roman"/>
                <w:sz w:val="20"/>
                <w:szCs w:val="20"/>
                <w:lang w:val="en-US"/>
              </w:rPr>
              <w:t>YIAT &gt;50</w:t>
            </w:r>
          </w:p>
        </w:tc>
        <w:tc>
          <w:tcPr>
            <w:tcW w:w="756" w:type="dxa"/>
            <w:shd w:val="clear" w:color="auto" w:fill="auto"/>
          </w:tcPr>
          <w:p w14:paraId="54A435E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IGD</w:t>
            </w:r>
          </w:p>
        </w:tc>
        <w:tc>
          <w:tcPr>
            <w:tcW w:w="2268" w:type="dxa"/>
            <w:shd w:val="clear" w:color="auto" w:fill="auto"/>
          </w:tcPr>
          <w:p w14:paraId="3AB50A6E" w14:textId="77777777" w:rsidR="002A0DC0" w:rsidRPr="003162FD" w:rsidRDefault="00972181" w:rsidP="002A0DC0">
            <w:pPr>
              <w:rPr>
                <w:rFonts w:ascii="Times New Roman" w:hAnsi="Times New Roman"/>
                <w:sz w:val="20"/>
                <w:szCs w:val="20"/>
                <w:lang w:val="en-US"/>
              </w:rPr>
            </w:pPr>
            <w:r w:rsidRPr="003162FD">
              <w:rPr>
                <w:rFonts w:ascii="Times New Roman" w:hAnsi="Times New Roman"/>
                <w:sz w:val="20"/>
                <w:szCs w:val="20"/>
                <w:lang w:val="en-US"/>
              </w:rPr>
              <w:t>Healthy control group with Internet use; p</w:t>
            </w:r>
            <w:r w:rsidR="002A0DC0" w:rsidRPr="003162FD">
              <w:rPr>
                <w:rFonts w:ascii="Times New Roman" w:hAnsi="Times New Roman"/>
                <w:sz w:val="20"/>
                <w:szCs w:val="20"/>
                <w:lang w:val="en-US"/>
              </w:rPr>
              <w:t>articipated in online games such as League of Legends as major online behavior</w:t>
            </w:r>
            <w:r w:rsidR="00CE0264" w:rsidRPr="003162FD">
              <w:rPr>
                <w:rFonts w:ascii="Times New Roman" w:hAnsi="Times New Roman"/>
                <w:sz w:val="20"/>
                <w:szCs w:val="20"/>
                <w:lang w:val="en-US"/>
              </w:rPr>
              <w:t>;</w:t>
            </w:r>
            <w:r w:rsidR="00B871C1" w:rsidRPr="003162FD">
              <w:rPr>
                <w:rFonts w:ascii="Times New Roman" w:hAnsi="Times New Roman"/>
                <w:sz w:val="20"/>
                <w:szCs w:val="20"/>
                <w:lang w:val="en-US"/>
              </w:rPr>
              <w:t xml:space="preserve"> </w:t>
            </w:r>
            <w:r w:rsidR="002A0DC0" w:rsidRPr="003162FD">
              <w:rPr>
                <w:rFonts w:ascii="Times New Roman" w:hAnsi="Times New Roman"/>
                <w:sz w:val="20"/>
                <w:szCs w:val="20"/>
                <w:lang w:val="en-US"/>
              </w:rPr>
              <w:t>YIAT 20-30</w:t>
            </w:r>
          </w:p>
        </w:tc>
        <w:tc>
          <w:tcPr>
            <w:tcW w:w="513" w:type="dxa"/>
            <w:shd w:val="clear" w:color="auto" w:fill="auto"/>
          </w:tcPr>
          <w:p w14:paraId="4E5DEF2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25</w:t>
            </w:r>
          </w:p>
        </w:tc>
        <w:tc>
          <w:tcPr>
            <w:tcW w:w="999" w:type="dxa"/>
            <w:shd w:val="clear" w:color="auto" w:fill="auto"/>
          </w:tcPr>
          <w:p w14:paraId="04ADB405"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19.1 (1.1)</w:t>
            </w:r>
          </w:p>
        </w:tc>
        <w:tc>
          <w:tcPr>
            <w:tcW w:w="702" w:type="dxa"/>
            <w:shd w:val="clear" w:color="auto" w:fill="auto"/>
          </w:tcPr>
          <w:p w14:paraId="16DFE46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64</w:t>
            </w:r>
          </w:p>
        </w:tc>
        <w:tc>
          <w:tcPr>
            <w:tcW w:w="567" w:type="dxa"/>
            <w:shd w:val="clear" w:color="auto" w:fill="auto"/>
          </w:tcPr>
          <w:p w14:paraId="264A334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21</w:t>
            </w:r>
          </w:p>
        </w:tc>
        <w:tc>
          <w:tcPr>
            <w:tcW w:w="992" w:type="dxa"/>
            <w:shd w:val="clear" w:color="auto" w:fill="auto"/>
          </w:tcPr>
          <w:p w14:paraId="079E58A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18.8 (1.8)</w:t>
            </w:r>
          </w:p>
        </w:tc>
        <w:tc>
          <w:tcPr>
            <w:tcW w:w="709" w:type="dxa"/>
            <w:shd w:val="clear" w:color="auto" w:fill="auto"/>
          </w:tcPr>
          <w:p w14:paraId="60BADB8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67</w:t>
            </w:r>
          </w:p>
        </w:tc>
      </w:tr>
      <w:tr w:rsidR="00BC4228" w:rsidRPr="003162FD" w14:paraId="0220B76C" w14:textId="77777777" w:rsidTr="003162FD">
        <w:tc>
          <w:tcPr>
            <w:tcW w:w="1513" w:type="dxa"/>
            <w:shd w:val="clear" w:color="auto" w:fill="auto"/>
          </w:tcPr>
          <w:p w14:paraId="4A931611" w14:textId="77777777" w:rsidR="002A0DC0" w:rsidRPr="003162FD" w:rsidRDefault="002A0DC0" w:rsidP="002A0DC0">
            <w:pPr>
              <w:rPr>
                <w:rFonts w:ascii="Times New Roman" w:hAnsi="Times New Roman"/>
                <w:sz w:val="20"/>
                <w:szCs w:val="20"/>
                <w:lang w:val="en-US"/>
              </w:rPr>
            </w:pPr>
            <w:r w:rsidRPr="003162FD">
              <w:rPr>
                <w:rFonts w:ascii="Times New Roman" w:hAnsi="Times New Roman"/>
                <w:noProof/>
                <w:sz w:val="20"/>
                <w:szCs w:val="20"/>
                <w:lang w:val="en-US"/>
              </w:rPr>
              <w:t>Ko et al. (2015)</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[37]</w:t>
            </w:r>
          </w:p>
        </w:tc>
        <w:tc>
          <w:tcPr>
            <w:tcW w:w="1317" w:type="dxa"/>
            <w:shd w:val="clear" w:color="auto" w:fill="auto"/>
          </w:tcPr>
          <w:p w14:paraId="07C259A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Taiwan</w:t>
            </w:r>
          </w:p>
        </w:tc>
        <w:tc>
          <w:tcPr>
            <w:tcW w:w="993" w:type="dxa"/>
            <w:shd w:val="clear" w:color="auto" w:fill="auto"/>
          </w:tcPr>
          <w:p w14:paraId="45F710F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r w:rsidR="00B871C1" w:rsidRPr="003162FD">
              <w:rPr>
                <w:rFonts w:ascii="Times New Roman" w:hAnsi="Times New Roman"/>
                <w:sz w:val="20"/>
                <w:szCs w:val="20"/>
              </w:rPr>
              <w:t xml:space="preserve"> </w:t>
            </w:r>
            <w:r w:rsidRPr="003162FD">
              <w:rPr>
                <w:rFonts w:ascii="Times New Roman" w:hAnsi="Times New Roman"/>
                <w:sz w:val="20"/>
                <w:szCs w:val="20"/>
              </w:rPr>
              <w:t>Adults</w:t>
            </w:r>
            <w:r w:rsidR="00672C15" w:rsidRPr="003162FD">
              <w:rPr>
                <w:rFonts w:ascii="Times New Roman" w:hAnsi="Times New Roman"/>
                <w:sz w:val="20"/>
                <w:szCs w:val="20"/>
                <w:vertAlign w:val="superscript"/>
              </w:rPr>
              <w:t>1</w:t>
            </w:r>
          </w:p>
        </w:tc>
        <w:tc>
          <w:tcPr>
            <w:tcW w:w="992" w:type="dxa"/>
            <w:shd w:val="clear" w:color="auto" w:fill="auto"/>
          </w:tcPr>
          <w:p w14:paraId="3252F31B"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Male only</w:t>
            </w:r>
          </w:p>
        </w:tc>
        <w:tc>
          <w:tcPr>
            <w:tcW w:w="1991" w:type="dxa"/>
            <w:shd w:val="clear" w:color="auto" w:fill="auto"/>
          </w:tcPr>
          <w:p w14:paraId="334513B3"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IGD diagnosis for &gt;2 years according to DCIA</w:t>
            </w:r>
            <w:r w:rsidR="00CE0264" w:rsidRPr="003162FD">
              <w:rPr>
                <w:rFonts w:ascii="Times New Roman" w:hAnsi="Times New Roman"/>
                <w:sz w:val="20"/>
                <w:szCs w:val="20"/>
              </w:rPr>
              <w:t>;</w:t>
            </w:r>
            <w:r w:rsidR="00B871C1" w:rsidRPr="003162FD">
              <w:rPr>
                <w:rFonts w:ascii="Times New Roman" w:hAnsi="Times New Roman"/>
                <w:sz w:val="20"/>
                <w:szCs w:val="20"/>
              </w:rPr>
              <w:t xml:space="preserve"> </w:t>
            </w:r>
            <w:r w:rsidR="00CE0264" w:rsidRPr="003162FD">
              <w:rPr>
                <w:rFonts w:ascii="Times New Roman" w:hAnsi="Times New Roman"/>
                <w:sz w:val="20"/>
                <w:szCs w:val="20"/>
              </w:rPr>
              <w:t>p</w:t>
            </w:r>
            <w:r w:rsidRPr="003162FD">
              <w:rPr>
                <w:rFonts w:ascii="Times New Roman" w:hAnsi="Times New Roman"/>
                <w:sz w:val="20"/>
                <w:szCs w:val="20"/>
              </w:rPr>
              <w:t xml:space="preserve">articipated in online gaming for average of </w:t>
            </w:r>
            <w:r w:rsidR="000D4721" w:rsidRPr="003162FD">
              <w:rPr>
                <w:rFonts w:ascii="Times New Roman" w:hAnsi="Times New Roman"/>
                <w:sz w:val="20"/>
                <w:szCs w:val="20"/>
              </w:rPr>
              <w:t>≥</w:t>
            </w:r>
            <w:r w:rsidRPr="003162FD">
              <w:rPr>
                <w:rFonts w:ascii="Times New Roman" w:hAnsi="Times New Roman"/>
                <w:sz w:val="20"/>
                <w:szCs w:val="20"/>
              </w:rPr>
              <w:t xml:space="preserve">4 h/day </w:t>
            </w:r>
            <w:r w:rsidRPr="003162FD">
              <w:rPr>
                <w:rFonts w:ascii="Times New Roman" w:hAnsi="Times New Roman"/>
                <w:sz w:val="20"/>
                <w:szCs w:val="20"/>
              </w:rPr>
              <w:lastRenderedPageBreak/>
              <w:t xml:space="preserve">on weekdays and </w:t>
            </w:r>
            <w:r w:rsidR="000D4721" w:rsidRPr="003162FD">
              <w:rPr>
                <w:rFonts w:ascii="Times New Roman" w:hAnsi="Times New Roman"/>
                <w:sz w:val="20"/>
                <w:szCs w:val="20"/>
              </w:rPr>
              <w:t>≥</w:t>
            </w:r>
            <w:r w:rsidRPr="003162FD">
              <w:rPr>
                <w:rFonts w:ascii="Times New Roman" w:hAnsi="Times New Roman"/>
                <w:sz w:val="20"/>
                <w:szCs w:val="20"/>
              </w:rPr>
              <w:t>8 h/day on weekends</w:t>
            </w:r>
          </w:p>
        </w:tc>
        <w:tc>
          <w:tcPr>
            <w:tcW w:w="756" w:type="dxa"/>
            <w:shd w:val="clear" w:color="auto" w:fill="auto"/>
          </w:tcPr>
          <w:p w14:paraId="7C11790A"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lastRenderedPageBreak/>
              <w:t>IGD</w:t>
            </w:r>
          </w:p>
        </w:tc>
        <w:tc>
          <w:tcPr>
            <w:tcW w:w="2268" w:type="dxa"/>
            <w:shd w:val="clear" w:color="auto" w:fill="auto"/>
          </w:tcPr>
          <w:p w14:paraId="455D6B9E"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Never fulfilled DCIA</w:t>
            </w:r>
          </w:p>
        </w:tc>
        <w:tc>
          <w:tcPr>
            <w:tcW w:w="513" w:type="dxa"/>
            <w:shd w:val="clear" w:color="auto" w:fill="auto"/>
          </w:tcPr>
          <w:p w14:paraId="2BF67753"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30</w:t>
            </w:r>
          </w:p>
        </w:tc>
        <w:tc>
          <w:tcPr>
            <w:tcW w:w="999" w:type="dxa"/>
            <w:shd w:val="clear" w:color="auto" w:fill="auto"/>
          </w:tcPr>
          <w:p w14:paraId="294C665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23.6 (2.5)</w:t>
            </w:r>
          </w:p>
        </w:tc>
        <w:tc>
          <w:tcPr>
            <w:tcW w:w="702" w:type="dxa"/>
            <w:shd w:val="clear" w:color="auto" w:fill="auto"/>
          </w:tcPr>
          <w:p w14:paraId="72FF2AD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100</w:t>
            </w:r>
          </w:p>
        </w:tc>
        <w:tc>
          <w:tcPr>
            <w:tcW w:w="567" w:type="dxa"/>
            <w:shd w:val="clear" w:color="auto" w:fill="auto"/>
          </w:tcPr>
          <w:p w14:paraId="421B510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30</w:t>
            </w:r>
          </w:p>
        </w:tc>
        <w:tc>
          <w:tcPr>
            <w:tcW w:w="992" w:type="dxa"/>
            <w:shd w:val="clear" w:color="auto" w:fill="auto"/>
          </w:tcPr>
          <w:p w14:paraId="2D0021A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24.2 (2.5)</w:t>
            </w:r>
          </w:p>
        </w:tc>
        <w:tc>
          <w:tcPr>
            <w:tcW w:w="709" w:type="dxa"/>
            <w:shd w:val="clear" w:color="auto" w:fill="auto"/>
          </w:tcPr>
          <w:p w14:paraId="7916FE25"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r>
      <w:tr w:rsidR="00BC4228" w:rsidRPr="003162FD" w14:paraId="672D2AC8" w14:textId="77777777" w:rsidTr="003162FD">
        <w:tc>
          <w:tcPr>
            <w:tcW w:w="1513" w:type="dxa"/>
            <w:shd w:val="clear" w:color="auto" w:fill="auto"/>
          </w:tcPr>
          <w:p w14:paraId="3C2965F4" w14:textId="77777777" w:rsidR="002A0DC0" w:rsidRPr="003162FD" w:rsidRDefault="00B871C1" w:rsidP="002A0DC0">
            <w:pPr>
              <w:rPr>
                <w:rFonts w:ascii="Times New Roman" w:hAnsi="Times New Roman"/>
                <w:sz w:val="20"/>
                <w:szCs w:val="20"/>
                <w:lang w:val="en-US"/>
              </w:rPr>
            </w:pPr>
            <w:r w:rsidRPr="003162FD">
              <w:rPr>
                <w:rFonts w:ascii="Times New Roman" w:hAnsi="Times New Roman"/>
                <w:sz w:val="20"/>
                <w:szCs w:val="20"/>
                <w:lang w:val="en-US"/>
              </w:rPr>
              <w:t xml:space="preserve">Lee, </w:t>
            </w:r>
            <w:proofErr w:type="spellStart"/>
            <w:r w:rsidRPr="003162FD">
              <w:rPr>
                <w:rFonts w:ascii="Times New Roman" w:hAnsi="Times New Roman"/>
                <w:sz w:val="20"/>
                <w:szCs w:val="20"/>
                <w:lang w:val="en-US"/>
              </w:rPr>
              <w:t>Namkoong</w:t>
            </w:r>
            <w:proofErr w:type="spellEnd"/>
            <w:r w:rsidRPr="003162FD">
              <w:rPr>
                <w:rFonts w:ascii="Times New Roman" w:hAnsi="Times New Roman"/>
                <w:sz w:val="20"/>
                <w:szCs w:val="20"/>
                <w:lang w:val="en-US"/>
              </w:rPr>
              <w:t xml:space="preserve"> et al. (2018)</w:t>
            </w:r>
            <w:r w:rsidR="00672C15" w:rsidRPr="003162FD">
              <w:rPr>
                <w:rFonts w:ascii="Times New Roman" w:hAnsi="Times New Roman"/>
                <w:sz w:val="20"/>
                <w:szCs w:val="20"/>
                <w:vertAlign w:val="superscript"/>
                <w:lang w:val="en-US"/>
              </w:rPr>
              <w:t>2</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[50]</w:t>
            </w:r>
          </w:p>
        </w:tc>
        <w:tc>
          <w:tcPr>
            <w:tcW w:w="1317" w:type="dxa"/>
            <w:shd w:val="clear" w:color="auto" w:fill="auto"/>
          </w:tcPr>
          <w:p w14:paraId="1B391291"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South Korea</w:t>
            </w:r>
          </w:p>
        </w:tc>
        <w:tc>
          <w:tcPr>
            <w:tcW w:w="993" w:type="dxa"/>
            <w:shd w:val="clear" w:color="auto" w:fill="auto"/>
          </w:tcPr>
          <w:p w14:paraId="778A15BF"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Youth/</w:t>
            </w:r>
            <w:r w:rsidR="00B871C1" w:rsidRPr="003162FD">
              <w:rPr>
                <w:rFonts w:ascii="Times New Roman" w:hAnsi="Times New Roman"/>
                <w:sz w:val="20"/>
                <w:szCs w:val="20"/>
              </w:rPr>
              <w:t xml:space="preserve"> </w:t>
            </w:r>
            <w:r w:rsidRPr="003162FD">
              <w:rPr>
                <w:rFonts w:ascii="Times New Roman" w:hAnsi="Times New Roman"/>
                <w:sz w:val="20"/>
                <w:szCs w:val="20"/>
              </w:rPr>
              <w:t>Adults</w:t>
            </w:r>
            <w:r w:rsidR="00672C15" w:rsidRPr="003162FD">
              <w:rPr>
                <w:rFonts w:ascii="Times New Roman" w:hAnsi="Times New Roman"/>
                <w:sz w:val="20"/>
                <w:szCs w:val="20"/>
                <w:vertAlign w:val="superscript"/>
              </w:rPr>
              <w:t>1</w:t>
            </w:r>
          </w:p>
        </w:tc>
        <w:tc>
          <w:tcPr>
            <w:tcW w:w="992" w:type="dxa"/>
            <w:shd w:val="clear" w:color="auto" w:fill="auto"/>
          </w:tcPr>
          <w:p w14:paraId="07712EC3"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Male only</w:t>
            </w:r>
          </w:p>
        </w:tc>
        <w:tc>
          <w:tcPr>
            <w:tcW w:w="1991" w:type="dxa"/>
            <w:shd w:val="clear" w:color="auto" w:fill="auto"/>
          </w:tcPr>
          <w:p w14:paraId="1C1B9162"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YIAT &gt;50</w:t>
            </w:r>
            <w:r w:rsidR="00CE0264" w:rsidRPr="003162FD">
              <w:rPr>
                <w:rFonts w:ascii="Times New Roman" w:hAnsi="Times New Roman"/>
                <w:sz w:val="20"/>
                <w:szCs w:val="20"/>
              </w:rPr>
              <w:t>;</w:t>
            </w:r>
            <w:r w:rsidR="00B871C1" w:rsidRPr="003162FD">
              <w:rPr>
                <w:rFonts w:ascii="Times New Roman" w:hAnsi="Times New Roman"/>
                <w:sz w:val="20"/>
                <w:szCs w:val="20"/>
              </w:rPr>
              <w:t xml:space="preserve"> </w:t>
            </w:r>
            <w:r w:rsidR="00CE0264" w:rsidRPr="003162FD">
              <w:rPr>
                <w:rFonts w:ascii="Times New Roman" w:hAnsi="Times New Roman"/>
                <w:sz w:val="20"/>
                <w:szCs w:val="20"/>
              </w:rPr>
              <w:t>r</w:t>
            </w:r>
            <w:r w:rsidRPr="003162FD">
              <w:rPr>
                <w:rFonts w:ascii="Times New Roman" w:hAnsi="Times New Roman"/>
                <w:sz w:val="20"/>
                <w:szCs w:val="20"/>
              </w:rPr>
              <w:t>eported gaming as the primary purpose of their Internet use</w:t>
            </w:r>
            <w:r w:rsidR="00CE0264" w:rsidRPr="003162FD">
              <w:rPr>
                <w:rFonts w:ascii="Times New Roman" w:hAnsi="Times New Roman"/>
                <w:sz w:val="20"/>
                <w:szCs w:val="20"/>
              </w:rPr>
              <w:t>; f</w:t>
            </w:r>
            <w:r w:rsidRPr="003162FD">
              <w:rPr>
                <w:rFonts w:ascii="Times New Roman" w:hAnsi="Times New Roman"/>
                <w:sz w:val="20"/>
                <w:szCs w:val="20"/>
              </w:rPr>
              <w:t xml:space="preserve">ulfilled </w:t>
            </w:r>
            <w:r w:rsidR="00622646" w:rsidRPr="003162FD">
              <w:rPr>
                <w:rFonts w:ascii="Times New Roman" w:hAnsi="Times New Roman"/>
                <w:sz w:val="20"/>
                <w:szCs w:val="20"/>
              </w:rPr>
              <w:t xml:space="preserve">proposed </w:t>
            </w:r>
            <w:r w:rsidRPr="003162FD">
              <w:rPr>
                <w:rFonts w:ascii="Times New Roman" w:hAnsi="Times New Roman"/>
                <w:sz w:val="20"/>
                <w:szCs w:val="20"/>
              </w:rPr>
              <w:t>DSM criteria</w:t>
            </w:r>
          </w:p>
        </w:tc>
        <w:tc>
          <w:tcPr>
            <w:tcW w:w="756" w:type="dxa"/>
            <w:shd w:val="clear" w:color="auto" w:fill="auto"/>
          </w:tcPr>
          <w:p w14:paraId="68A52C53"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IGD</w:t>
            </w:r>
          </w:p>
        </w:tc>
        <w:tc>
          <w:tcPr>
            <w:tcW w:w="2268" w:type="dxa"/>
            <w:shd w:val="clear" w:color="auto" w:fill="auto"/>
          </w:tcPr>
          <w:p w14:paraId="23A2502F" w14:textId="77777777" w:rsidR="002A0DC0" w:rsidRPr="003162FD" w:rsidRDefault="00444BFD" w:rsidP="002A0DC0">
            <w:pPr>
              <w:rPr>
                <w:rFonts w:ascii="Times New Roman" w:hAnsi="Times New Roman"/>
                <w:sz w:val="20"/>
                <w:szCs w:val="20"/>
              </w:rPr>
            </w:pPr>
            <w:r w:rsidRPr="003162FD">
              <w:rPr>
                <w:rFonts w:ascii="Times New Roman" w:hAnsi="Times New Roman"/>
                <w:sz w:val="20"/>
                <w:szCs w:val="20"/>
              </w:rPr>
              <w:t xml:space="preserve">Healthy controls; </w:t>
            </w:r>
            <w:r w:rsidR="002A0DC0" w:rsidRPr="003162FD">
              <w:rPr>
                <w:rFonts w:ascii="Times New Roman" w:hAnsi="Times New Roman"/>
                <w:sz w:val="20"/>
                <w:szCs w:val="20"/>
              </w:rPr>
              <w:t>YIAT &lt;50</w:t>
            </w:r>
            <w:r w:rsidR="00CE0264" w:rsidRPr="003162FD">
              <w:rPr>
                <w:rFonts w:ascii="Times New Roman" w:hAnsi="Times New Roman"/>
                <w:sz w:val="20"/>
                <w:szCs w:val="20"/>
              </w:rPr>
              <w:t>;</w:t>
            </w:r>
            <w:r w:rsidR="00B871C1" w:rsidRPr="003162FD">
              <w:rPr>
                <w:rFonts w:ascii="Times New Roman" w:hAnsi="Times New Roman"/>
                <w:sz w:val="20"/>
                <w:szCs w:val="20"/>
              </w:rPr>
              <w:t xml:space="preserve"> </w:t>
            </w:r>
            <w:r w:rsidR="00CE0264" w:rsidRPr="003162FD">
              <w:rPr>
                <w:rFonts w:ascii="Times New Roman" w:hAnsi="Times New Roman"/>
                <w:sz w:val="20"/>
                <w:szCs w:val="20"/>
              </w:rPr>
              <w:t>s</w:t>
            </w:r>
            <w:r w:rsidR="002A0DC0" w:rsidRPr="003162FD">
              <w:rPr>
                <w:rFonts w:ascii="Times New Roman" w:hAnsi="Times New Roman"/>
                <w:sz w:val="20"/>
                <w:szCs w:val="20"/>
              </w:rPr>
              <w:t>pent &lt;2 hours/day on online gaming</w:t>
            </w:r>
          </w:p>
        </w:tc>
        <w:tc>
          <w:tcPr>
            <w:tcW w:w="513" w:type="dxa"/>
            <w:shd w:val="clear" w:color="auto" w:fill="auto"/>
          </w:tcPr>
          <w:p w14:paraId="24EAE15C"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31</w:t>
            </w:r>
          </w:p>
        </w:tc>
        <w:tc>
          <w:tcPr>
            <w:tcW w:w="999" w:type="dxa"/>
            <w:shd w:val="clear" w:color="auto" w:fill="auto"/>
          </w:tcPr>
          <w:p w14:paraId="61D4486F"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24.0 (2.6)</w:t>
            </w:r>
          </w:p>
        </w:tc>
        <w:tc>
          <w:tcPr>
            <w:tcW w:w="702" w:type="dxa"/>
            <w:shd w:val="clear" w:color="auto" w:fill="auto"/>
          </w:tcPr>
          <w:p w14:paraId="27EBA524"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c>
          <w:tcPr>
            <w:tcW w:w="567" w:type="dxa"/>
            <w:shd w:val="clear" w:color="auto" w:fill="auto"/>
          </w:tcPr>
          <w:p w14:paraId="162B0F40"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30</w:t>
            </w:r>
          </w:p>
        </w:tc>
        <w:tc>
          <w:tcPr>
            <w:tcW w:w="992" w:type="dxa"/>
            <w:shd w:val="clear" w:color="auto" w:fill="auto"/>
          </w:tcPr>
          <w:p w14:paraId="0CF4D46F"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23.0 (2.8)</w:t>
            </w:r>
          </w:p>
        </w:tc>
        <w:tc>
          <w:tcPr>
            <w:tcW w:w="709" w:type="dxa"/>
            <w:shd w:val="clear" w:color="auto" w:fill="auto"/>
          </w:tcPr>
          <w:p w14:paraId="2786530F"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r>
      <w:tr w:rsidR="00BC4228" w:rsidRPr="003162FD" w14:paraId="0A6AEED4" w14:textId="77777777" w:rsidTr="003162FD">
        <w:tc>
          <w:tcPr>
            <w:tcW w:w="1513" w:type="dxa"/>
            <w:shd w:val="clear" w:color="auto" w:fill="auto"/>
          </w:tcPr>
          <w:p w14:paraId="4ACF2DAC" w14:textId="20FA73B1" w:rsidR="002A0DC0" w:rsidRPr="003162FD" w:rsidRDefault="00B871C1" w:rsidP="002A0DC0">
            <w:pPr>
              <w:rPr>
                <w:rFonts w:ascii="Times New Roman" w:hAnsi="Times New Roman"/>
                <w:sz w:val="20"/>
                <w:szCs w:val="20"/>
                <w:lang w:val="en-US"/>
              </w:rPr>
            </w:pPr>
            <w:r w:rsidRPr="003162FD">
              <w:rPr>
                <w:rFonts w:ascii="Times New Roman" w:hAnsi="Times New Roman"/>
                <w:sz w:val="20"/>
                <w:szCs w:val="20"/>
                <w:lang w:val="en-US"/>
              </w:rPr>
              <w:t>Lee, Park et al. (2018)</w:t>
            </w:r>
            <w:r w:rsidR="00BE664C">
              <w:rPr>
                <w:rFonts w:ascii="Times New Roman" w:hAnsi="Times New Roman"/>
                <w:sz w:val="20"/>
                <w:szCs w:val="20"/>
                <w:vertAlign w:val="superscript"/>
                <w:lang w:val="en-US"/>
              </w:rPr>
              <w:t>3</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[38]</w:t>
            </w:r>
          </w:p>
        </w:tc>
        <w:tc>
          <w:tcPr>
            <w:tcW w:w="1317" w:type="dxa"/>
            <w:shd w:val="clear" w:color="auto" w:fill="auto"/>
          </w:tcPr>
          <w:p w14:paraId="0917F25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South Korea</w:t>
            </w:r>
          </w:p>
        </w:tc>
        <w:tc>
          <w:tcPr>
            <w:tcW w:w="993" w:type="dxa"/>
            <w:shd w:val="clear" w:color="auto" w:fill="auto"/>
          </w:tcPr>
          <w:p w14:paraId="76B962D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41121E3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Male only</w:t>
            </w:r>
          </w:p>
        </w:tc>
        <w:tc>
          <w:tcPr>
            <w:tcW w:w="1991" w:type="dxa"/>
            <w:shd w:val="clear" w:color="auto" w:fill="auto"/>
          </w:tcPr>
          <w:p w14:paraId="6F1DCF5D"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 xml:space="preserve">YIAT </w:t>
            </w:r>
            <w:r w:rsidR="00A859F0" w:rsidRPr="003162FD">
              <w:rPr>
                <w:rFonts w:ascii="Times New Roman" w:hAnsi="Times New Roman"/>
                <w:sz w:val="20"/>
                <w:szCs w:val="20"/>
                <w:lang w:val="en-US"/>
              </w:rPr>
              <w:t>≥</w:t>
            </w:r>
            <w:r w:rsidRPr="003162FD">
              <w:rPr>
                <w:rFonts w:ascii="Times New Roman" w:hAnsi="Times New Roman"/>
                <w:sz w:val="20"/>
                <w:szCs w:val="20"/>
                <w:lang w:val="en-US"/>
              </w:rPr>
              <w:t>50</w:t>
            </w:r>
            <w:r w:rsidR="00CE0264" w:rsidRPr="003162FD">
              <w:rPr>
                <w:rFonts w:ascii="Times New Roman" w:hAnsi="Times New Roman"/>
                <w:sz w:val="20"/>
                <w:szCs w:val="20"/>
                <w:lang w:val="en-US"/>
              </w:rPr>
              <w:t>; r</w:t>
            </w:r>
            <w:r w:rsidRPr="003162FD">
              <w:rPr>
                <w:rFonts w:ascii="Times New Roman" w:hAnsi="Times New Roman"/>
                <w:sz w:val="20"/>
                <w:szCs w:val="20"/>
                <w:lang w:val="en-US"/>
              </w:rPr>
              <w:t>eported main use of Internet was playing games</w:t>
            </w:r>
            <w:r w:rsidR="00CE0264" w:rsidRPr="003162FD">
              <w:rPr>
                <w:rFonts w:ascii="Times New Roman" w:hAnsi="Times New Roman"/>
                <w:sz w:val="20"/>
                <w:szCs w:val="20"/>
                <w:lang w:val="en-US"/>
              </w:rPr>
              <w:t xml:space="preserve">; </w:t>
            </w:r>
            <w:r w:rsidRPr="003162FD">
              <w:rPr>
                <w:rFonts w:ascii="Times New Roman" w:hAnsi="Times New Roman"/>
                <w:sz w:val="20"/>
                <w:szCs w:val="20"/>
                <w:lang w:val="en-US"/>
              </w:rPr>
              <w:t>clinician-administered interview to assess the core components of addiction</w:t>
            </w:r>
          </w:p>
        </w:tc>
        <w:tc>
          <w:tcPr>
            <w:tcW w:w="756" w:type="dxa"/>
            <w:shd w:val="clear" w:color="auto" w:fill="auto"/>
          </w:tcPr>
          <w:p w14:paraId="65A9032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IGD</w:t>
            </w:r>
          </w:p>
        </w:tc>
        <w:tc>
          <w:tcPr>
            <w:tcW w:w="2268" w:type="dxa"/>
            <w:shd w:val="clear" w:color="auto" w:fill="auto"/>
          </w:tcPr>
          <w:p w14:paraId="1FEA6CB3"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Healthy controls</w:t>
            </w:r>
          </w:p>
        </w:tc>
        <w:tc>
          <w:tcPr>
            <w:tcW w:w="513" w:type="dxa"/>
            <w:shd w:val="clear" w:color="auto" w:fill="auto"/>
          </w:tcPr>
          <w:p w14:paraId="7F58C2B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45</w:t>
            </w:r>
          </w:p>
        </w:tc>
        <w:tc>
          <w:tcPr>
            <w:tcW w:w="999" w:type="dxa"/>
            <w:shd w:val="clear" w:color="auto" w:fill="auto"/>
          </w:tcPr>
          <w:p w14:paraId="0B33402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23.8 (1.5)</w:t>
            </w:r>
          </w:p>
        </w:tc>
        <w:tc>
          <w:tcPr>
            <w:tcW w:w="702" w:type="dxa"/>
            <w:shd w:val="clear" w:color="auto" w:fill="auto"/>
          </w:tcPr>
          <w:p w14:paraId="4830BEE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100</w:t>
            </w:r>
          </w:p>
        </w:tc>
        <w:tc>
          <w:tcPr>
            <w:tcW w:w="567" w:type="dxa"/>
            <w:shd w:val="clear" w:color="auto" w:fill="auto"/>
          </w:tcPr>
          <w:p w14:paraId="1118A09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35</w:t>
            </w:r>
          </w:p>
        </w:tc>
        <w:tc>
          <w:tcPr>
            <w:tcW w:w="992" w:type="dxa"/>
            <w:shd w:val="clear" w:color="auto" w:fill="auto"/>
          </w:tcPr>
          <w:p w14:paraId="78D5F10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23.4 (1.7)</w:t>
            </w:r>
          </w:p>
        </w:tc>
        <w:tc>
          <w:tcPr>
            <w:tcW w:w="709" w:type="dxa"/>
            <w:shd w:val="clear" w:color="auto" w:fill="auto"/>
          </w:tcPr>
          <w:p w14:paraId="428BDB5A"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r>
      <w:tr w:rsidR="00BC4228" w:rsidRPr="003162FD" w14:paraId="6BA46237" w14:textId="77777777" w:rsidTr="003162FD">
        <w:tc>
          <w:tcPr>
            <w:tcW w:w="1513" w:type="dxa"/>
            <w:shd w:val="clear" w:color="auto" w:fill="auto"/>
          </w:tcPr>
          <w:p w14:paraId="4358FA68" w14:textId="77777777" w:rsidR="002A0DC0" w:rsidRPr="003162FD" w:rsidRDefault="00CE0264" w:rsidP="002A0DC0">
            <w:pPr>
              <w:rPr>
                <w:rFonts w:ascii="Times New Roman" w:hAnsi="Times New Roman"/>
                <w:sz w:val="20"/>
                <w:szCs w:val="20"/>
                <w:lang w:val="en-US"/>
              </w:rPr>
            </w:pPr>
            <w:r w:rsidRPr="003162FD">
              <w:rPr>
                <w:rFonts w:ascii="Times New Roman" w:hAnsi="Times New Roman"/>
                <w:sz w:val="20"/>
                <w:szCs w:val="20"/>
                <w:lang w:val="en-US"/>
              </w:rPr>
              <w:t>Lin et al. (2015)</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[39]</w:t>
            </w:r>
          </w:p>
        </w:tc>
        <w:tc>
          <w:tcPr>
            <w:tcW w:w="1317" w:type="dxa"/>
            <w:shd w:val="clear" w:color="auto" w:fill="auto"/>
          </w:tcPr>
          <w:p w14:paraId="478B34E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China</w:t>
            </w:r>
          </w:p>
        </w:tc>
        <w:tc>
          <w:tcPr>
            <w:tcW w:w="993" w:type="dxa"/>
            <w:shd w:val="clear" w:color="auto" w:fill="auto"/>
          </w:tcPr>
          <w:p w14:paraId="4278986B"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277C244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Male only</w:t>
            </w:r>
          </w:p>
        </w:tc>
        <w:tc>
          <w:tcPr>
            <w:tcW w:w="1991" w:type="dxa"/>
            <w:shd w:val="clear" w:color="auto" w:fill="auto"/>
          </w:tcPr>
          <w:p w14:paraId="6089793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 xml:space="preserve">YIAT </w:t>
            </w:r>
            <w:r w:rsidR="00A859F0" w:rsidRPr="003162FD">
              <w:rPr>
                <w:rFonts w:ascii="Times New Roman" w:hAnsi="Times New Roman"/>
                <w:sz w:val="20"/>
                <w:szCs w:val="20"/>
                <w:lang w:val="en-US"/>
              </w:rPr>
              <w:t>≥</w:t>
            </w:r>
            <w:r w:rsidRPr="003162FD">
              <w:rPr>
                <w:rFonts w:ascii="Times New Roman" w:hAnsi="Times New Roman"/>
                <w:sz w:val="20"/>
                <w:szCs w:val="20"/>
                <w:lang w:val="en-US"/>
              </w:rPr>
              <w:t>50</w:t>
            </w:r>
            <w:r w:rsidR="00CE0264" w:rsidRPr="003162FD">
              <w:rPr>
                <w:rFonts w:ascii="Times New Roman" w:hAnsi="Times New Roman"/>
                <w:sz w:val="20"/>
                <w:szCs w:val="20"/>
                <w:lang w:val="en-US"/>
              </w:rPr>
              <w:t>; r</w:t>
            </w:r>
            <w:r w:rsidRPr="003162FD">
              <w:rPr>
                <w:rFonts w:ascii="Times New Roman" w:hAnsi="Times New Roman"/>
                <w:sz w:val="20"/>
                <w:szCs w:val="20"/>
                <w:lang w:val="en-US"/>
              </w:rPr>
              <w:t>eported “spending most of their online time playing online games (&gt;50 %)”</w:t>
            </w:r>
          </w:p>
        </w:tc>
        <w:tc>
          <w:tcPr>
            <w:tcW w:w="756" w:type="dxa"/>
            <w:shd w:val="clear" w:color="auto" w:fill="auto"/>
          </w:tcPr>
          <w:p w14:paraId="14FCD5C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IGA</w:t>
            </w:r>
          </w:p>
        </w:tc>
        <w:tc>
          <w:tcPr>
            <w:tcW w:w="2268" w:type="dxa"/>
            <w:shd w:val="clear" w:color="auto" w:fill="auto"/>
          </w:tcPr>
          <w:p w14:paraId="42A20B1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Healthy controls</w:t>
            </w:r>
          </w:p>
        </w:tc>
        <w:tc>
          <w:tcPr>
            <w:tcW w:w="513" w:type="dxa"/>
            <w:shd w:val="clear" w:color="auto" w:fill="auto"/>
          </w:tcPr>
          <w:p w14:paraId="5D91068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35</w:t>
            </w:r>
          </w:p>
        </w:tc>
        <w:tc>
          <w:tcPr>
            <w:tcW w:w="999" w:type="dxa"/>
            <w:shd w:val="clear" w:color="auto" w:fill="auto"/>
          </w:tcPr>
          <w:p w14:paraId="1FB3CB8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22.2 (3.1)</w:t>
            </w:r>
          </w:p>
        </w:tc>
        <w:tc>
          <w:tcPr>
            <w:tcW w:w="702" w:type="dxa"/>
            <w:shd w:val="clear" w:color="auto" w:fill="auto"/>
          </w:tcPr>
          <w:p w14:paraId="4F9397C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100</w:t>
            </w:r>
          </w:p>
        </w:tc>
        <w:tc>
          <w:tcPr>
            <w:tcW w:w="567" w:type="dxa"/>
            <w:shd w:val="clear" w:color="auto" w:fill="auto"/>
          </w:tcPr>
          <w:p w14:paraId="6C32FE7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36</w:t>
            </w:r>
          </w:p>
        </w:tc>
        <w:tc>
          <w:tcPr>
            <w:tcW w:w="992" w:type="dxa"/>
            <w:shd w:val="clear" w:color="auto" w:fill="auto"/>
          </w:tcPr>
          <w:p w14:paraId="7B5A070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22.3 (2.5)</w:t>
            </w:r>
          </w:p>
        </w:tc>
        <w:tc>
          <w:tcPr>
            <w:tcW w:w="709" w:type="dxa"/>
            <w:shd w:val="clear" w:color="auto" w:fill="auto"/>
          </w:tcPr>
          <w:p w14:paraId="47CBAC78"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r>
      <w:tr w:rsidR="00BC4228" w:rsidRPr="003162FD" w14:paraId="36271DF7" w14:textId="77777777" w:rsidTr="003162FD">
        <w:tc>
          <w:tcPr>
            <w:tcW w:w="1513" w:type="dxa"/>
            <w:shd w:val="clear" w:color="auto" w:fill="auto"/>
          </w:tcPr>
          <w:p w14:paraId="1C58C408" w14:textId="77777777" w:rsidR="002A0DC0" w:rsidRPr="003162FD" w:rsidRDefault="00CE0264" w:rsidP="002A0DC0">
            <w:pPr>
              <w:rPr>
                <w:rFonts w:ascii="Times New Roman" w:hAnsi="Times New Roman"/>
                <w:sz w:val="20"/>
                <w:szCs w:val="20"/>
                <w:lang w:val="en-US"/>
              </w:rPr>
            </w:pPr>
            <w:r w:rsidRPr="003162FD">
              <w:rPr>
                <w:rFonts w:ascii="Times New Roman" w:hAnsi="Times New Roman"/>
                <w:sz w:val="20"/>
                <w:szCs w:val="20"/>
                <w:lang w:val="en-US"/>
              </w:rPr>
              <w:t>Seok and Sohn (2018)</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[40]</w:t>
            </w:r>
          </w:p>
        </w:tc>
        <w:tc>
          <w:tcPr>
            <w:tcW w:w="1317" w:type="dxa"/>
            <w:shd w:val="clear" w:color="auto" w:fill="auto"/>
          </w:tcPr>
          <w:p w14:paraId="146517B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South Korea</w:t>
            </w:r>
          </w:p>
        </w:tc>
        <w:tc>
          <w:tcPr>
            <w:tcW w:w="993" w:type="dxa"/>
            <w:shd w:val="clear" w:color="auto" w:fill="auto"/>
          </w:tcPr>
          <w:p w14:paraId="054A77E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14E7B9C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Male only</w:t>
            </w:r>
          </w:p>
        </w:tc>
        <w:tc>
          <w:tcPr>
            <w:tcW w:w="1991" w:type="dxa"/>
            <w:shd w:val="clear" w:color="auto" w:fill="auto"/>
          </w:tcPr>
          <w:p w14:paraId="18CE083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 xml:space="preserve">Fulfilled </w:t>
            </w:r>
            <w:r w:rsidR="00886CD5" w:rsidRPr="003162FD">
              <w:rPr>
                <w:rFonts w:ascii="Times New Roman" w:hAnsi="Times New Roman"/>
                <w:sz w:val="20"/>
                <w:szCs w:val="20"/>
              </w:rPr>
              <w:t xml:space="preserve">proposed </w:t>
            </w:r>
            <w:r w:rsidRPr="003162FD">
              <w:rPr>
                <w:rFonts w:ascii="Times New Roman" w:hAnsi="Times New Roman"/>
                <w:sz w:val="20"/>
                <w:szCs w:val="20"/>
              </w:rPr>
              <w:t>DSM</w:t>
            </w:r>
            <w:r w:rsidR="00CE0264" w:rsidRPr="003162FD">
              <w:rPr>
                <w:rFonts w:ascii="Times New Roman" w:hAnsi="Times New Roman"/>
                <w:sz w:val="20"/>
                <w:szCs w:val="20"/>
              </w:rPr>
              <w:t xml:space="preserve"> </w:t>
            </w:r>
            <w:r w:rsidRPr="003162FD">
              <w:rPr>
                <w:rFonts w:ascii="Times New Roman" w:hAnsi="Times New Roman"/>
                <w:sz w:val="20"/>
                <w:szCs w:val="20"/>
              </w:rPr>
              <w:t>criteria</w:t>
            </w:r>
          </w:p>
        </w:tc>
        <w:tc>
          <w:tcPr>
            <w:tcW w:w="756" w:type="dxa"/>
            <w:shd w:val="clear" w:color="auto" w:fill="auto"/>
          </w:tcPr>
          <w:p w14:paraId="331DFD6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IGD</w:t>
            </w:r>
          </w:p>
        </w:tc>
        <w:tc>
          <w:tcPr>
            <w:tcW w:w="2268" w:type="dxa"/>
            <w:shd w:val="clear" w:color="auto" w:fill="auto"/>
          </w:tcPr>
          <w:p w14:paraId="208FF11A" w14:textId="77777777" w:rsidR="002A0DC0" w:rsidRPr="003162FD" w:rsidRDefault="00CE0264" w:rsidP="002A0DC0">
            <w:pPr>
              <w:rPr>
                <w:rFonts w:ascii="Times New Roman" w:hAnsi="Times New Roman"/>
                <w:sz w:val="20"/>
                <w:szCs w:val="20"/>
                <w:lang w:val="en-US"/>
              </w:rPr>
            </w:pPr>
            <w:r w:rsidRPr="003162FD">
              <w:rPr>
                <w:rFonts w:ascii="Times New Roman" w:hAnsi="Times New Roman"/>
                <w:sz w:val="20"/>
                <w:szCs w:val="20"/>
              </w:rPr>
              <w:t>Healthy controls</w:t>
            </w:r>
          </w:p>
        </w:tc>
        <w:tc>
          <w:tcPr>
            <w:tcW w:w="513" w:type="dxa"/>
            <w:shd w:val="clear" w:color="auto" w:fill="auto"/>
          </w:tcPr>
          <w:p w14:paraId="4D21364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20</w:t>
            </w:r>
          </w:p>
        </w:tc>
        <w:tc>
          <w:tcPr>
            <w:tcW w:w="999" w:type="dxa"/>
            <w:shd w:val="clear" w:color="auto" w:fill="auto"/>
          </w:tcPr>
          <w:p w14:paraId="0E2B443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21.7 (2.7)</w:t>
            </w:r>
          </w:p>
        </w:tc>
        <w:tc>
          <w:tcPr>
            <w:tcW w:w="702" w:type="dxa"/>
            <w:shd w:val="clear" w:color="auto" w:fill="auto"/>
          </w:tcPr>
          <w:p w14:paraId="2CE4BB5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100</w:t>
            </w:r>
          </w:p>
        </w:tc>
        <w:tc>
          <w:tcPr>
            <w:tcW w:w="567" w:type="dxa"/>
            <w:shd w:val="clear" w:color="auto" w:fill="auto"/>
          </w:tcPr>
          <w:p w14:paraId="5DF3A56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20</w:t>
            </w:r>
          </w:p>
        </w:tc>
        <w:tc>
          <w:tcPr>
            <w:tcW w:w="992" w:type="dxa"/>
            <w:shd w:val="clear" w:color="auto" w:fill="auto"/>
          </w:tcPr>
          <w:p w14:paraId="671D9EC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22.4 (2.6)</w:t>
            </w:r>
          </w:p>
        </w:tc>
        <w:tc>
          <w:tcPr>
            <w:tcW w:w="709" w:type="dxa"/>
            <w:shd w:val="clear" w:color="auto" w:fill="auto"/>
          </w:tcPr>
          <w:p w14:paraId="76625A17"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r>
      <w:tr w:rsidR="00BC4228" w:rsidRPr="003162FD" w14:paraId="3CCA560C" w14:textId="77777777" w:rsidTr="003162FD">
        <w:tc>
          <w:tcPr>
            <w:tcW w:w="1513" w:type="dxa"/>
            <w:shd w:val="clear" w:color="auto" w:fill="auto"/>
          </w:tcPr>
          <w:p w14:paraId="15B55F14" w14:textId="77777777" w:rsidR="002A0DC0" w:rsidRPr="003162FD" w:rsidRDefault="00972181" w:rsidP="002A0DC0">
            <w:pPr>
              <w:rPr>
                <w:rFonts w:ascii="Times New Roman" w:hAnsi="Times New Roman"/>
                <w:sz w:val="20"/>
                <w:szCs w:val="20"/>
                <w:lang w:val="en-US"/>
              </w:rPr>
            </w:pPr>
            <w:r w:rsidRPr="003162FD">
              <w:rPr>
                <w:rFonts w:ascii="Times New Roman" w:hAnsi="Times New Roman"/>
                <w:sz w:val="20"/>
                <w:szCs w:val="20"/>
                <w:lang w:val="en-US"/>
              </w:rPr>
              <w:t>Sun et al. (2014)</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[41]</w:t>
            </w:r>
          </w:p>
        </w:tc>
        <w:tc>
          <w:tcPr>
            <w:tcW w:w="1317" w:type="dxa"/>
            <w:shd w:val="clear" w:color="auto" w:fill="auto"/>
          </w:tcPr>
          <w:p w14:paraId="6A0D4DA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China</w:t>
            </w:r>
          </w:p>
        </w:tc>
        <w:tc>
          <w:tcPr>
            <w:tcW w:w="993" w:type="dxa"/>
            <w:shd w:val="clear" w:color="auto" w:fill="auto"/>
          </w:tcPr>
          <w:p w14:paraId="1B68827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1360F82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Mixed</w:t>
            </w:r>
          </w:p>
        </w:tc>
        <w:tc>
          <w:tcPr>
            <w:tcW w:w="1991" w:type="dxa"/>
            <w:shd w:val="clear" w:color="auto" w:fill="auto"/>
          </w:tcPr>
          <w:p w14:paraId="0A1DA8FF"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Fulfilled modified YDQ criteria</w:t>
            </w:r>
            <w:r w:rsidR="00972181" w:rsidRPr="003162FD">
              <w:rPr>
                <w:rFonts w:ascii="Times New Roman" w:hAnsi="Times New Roman"/>
                <w:sz w:val="20"/>
                <w:szCs w:val="20"/>
              </w:rPr>
              <w:t xml:space="preserve">; </w:t>
            </w:r>
            <w:r w:rsidRPr="003162FD">
              <w:rPr>
                <w:rFonts w:ascii="Times New Roman" w:hAnsi="Times New Roman"/>
                <w:sz w:val="20"/>
                <w:szCs w:val="20"/>
              </w:rPr>
              <w:t>subjects characterised as the IGA subtype (mostly focused on online gaming when using the Internet)</w:t>
            </w:r>
          </w:p>
        </w:tc>
        <w:tc>
          <w:tcPr>
            <w:tcW w:w="756" w:type="dxa"/>
            <w:shd w:val="clear" w:color="auto" w:fill="auto"/>
          </w:tcPr>
          <w:p w14:paraId="2EE8FF8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IGA</w:t>
            </w:r>
          </w:p>
        </w:tc>
        <w:tc>
          <w:tcPr>
            <w:tcW w:w="2268" w:type="dxa"/>
            <w:shd w:val="clear" w:color="auto" w:fill="auto"/>
          </w:tcPr>
          <w:p w14:paraId="3B9F9D0F" w14:textId="66B0A1CF"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 xml:space="preserve">Healthy </w:t>
            </w:r>
            <w:proofErr w:type="gramStart"/>
            <w:r w:rsidRPr="003162FD">
              <w:rPr>
                <w:rFonts w:ascii="Times New Roman" w:hAnsi="Times New Roman"/>
                <w:sz w:val="20"/>
                <w:szCs w:val="20"/>
                <w:lang w:val="en-US"/>
              </w:rPr>
              <w:t>controls</w:t>
            </w:r>
            <w:r w:rsidR="00972181" w:rsidRPr="003162FD">
              <w:rPr>
                <w:rFonts w:ascii="Times New Roman" w:hAnsi="Times New Roman"/>
                <w:sz w:val="20"/>
                <w:szCs w:val="20"/>
                <w:lang w:val="en-US"/>
              </w:rPr>
              <w:t>;</w:t>
            </w:r>
            <w:proofErr w:type="gramEnd"/>
            <w:r w:rsidR="00972181" w:rsidRPr="003162FD">
              <w:rPr>
                <w:rFonts w:ascii="Times New Roman" w:hAnsi="Times New Roman"/>
                <w:sz w:val="20"/>
                <w:szCs w:val="20"/>
                <w:lang w:val="en-US"/>
              </w:rPr>
              <w:t xml:space="preserve"> s</w:t>
            </w:r>
            <w:r w:rsidRPr="003162FD">
              <w:rPr>
                <w:rFonts w:ascii="Times New Roman" w:hAnsi="Times New Roman"/>
                <w:sz w:val="20"/>
                <w:szCs w:val="20"/>
                <w:lang w:val="en-US"/>
              </w:rPr>
              <w:t>ometimes played online/mobile games but did not meet diagnostic criteria for IGA</w:t>
            </w:r>
            <w:r w:rsidR="00BE50C1">
              <w:rPr>
                <w:rFonts w:ascii="Times New Roman" w:hAnsi="Times New Roman"/>
                <w:sz w:val="20"/>
                <w:szCs w:val="20"/>
                <w:vertAlign w:val="superscript"/>
                <w:lang w:val="en-US"/>
              </w:rPr>
              <w:t>4</w:t>
            </w:r>
          </w:p>
        </w:tc>
        <w:tc>
          <w:tcPr>
            <w:tcW w:w="513" w:type="dxa"/>
            <w:shd w:val="clear" w:color="auto" w:fill="auto"/>
          </w:tcPr>
          <w:p w14:paraId="7559191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18</w:t>
            </w:r>
          </w:p>
        </w:tc>
        <w:tc>
          <w:tcPr>
            <w:tcW w:w="999" w:type="dxa"/>
            <w:shd w:val="clear" w:color="auto" w:fill="auto"/>
          </w:tcPr>
          <w:p w14:paraId="7623B275"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20.5 (3.6)</w:t>
            </w:r>
          </w:p>
        </w:tc>
        <w:tc>
          <w:tcPr>
            <w:tcW w:w="702" w:type="dxa"/>
            <w:shd w:val="clear" w:color="auto" w:fill="auto"/>
          </w:tcPr>
          <w:p w14:paraId="52823A7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83</w:t>
            </w:r>
          </w:p>
        </w:tc>
        <w:tc>
          <w:tcPr>
            <w:tcW w:w="567" w:type="dxa"/>
            <w:shd w:val="clear" w:color="auto" w:fill="auto"/>
          </w:tcPr>
          <w:p w14:paraId="690B0E0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21</w:t>
            </w:r>
          </w:p>
        </w:tc>
        <w:tc>
          <w:tcPr>
            <w:tcW w:w="992" w:type="dxa"/>
            <w:shd w:val="clear" w:color="auto" w:fill="auto"/>
          </w:tcPr>
          <w:p w14:paraId="6826E27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22.0 (2.4)</w:t>
            </w:r>
          </w:p>
        </w:tc>
        <w:tc>
          <w:tcPr>
            <w:tcW w:w="709" w:type="dxa"/>
            <w:shd w:val="clear" w:color="auto" w:fill="auto"/>
          </w:tcPr>
          <w:p w14:paraId="36CBA01D"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86</w:t>
            </w:r>
          </w:p>
        </w:tc>
      </w:tr>
      <w:tr w:rsidR="00BC4228" w:rsidRPr="003162FD" w14:paraId="66DE8678" w14:textId="77777777" w:rsidTr="003162FD">
        <w:tc>
          <w:tcPr>
            <w:tcW w:w="1513" w:type="dxa"/>
            <w:shd w:val="clear" w:color="auto" w:fill="auto"/>
          </w:tcPr>
          <w:p w14:paraId="3953D836" w14:textId="77777777" w:rsidR="00343D9A" w:rsidRPr="003162FD" w:rsidRDefault="00343D9A" w:rsidP="002A0DC0">
            <w:pPr>
              <w:rPr>
                <w:rFonts w:ascii="Times New Roman" w:hAnsi="Times New Roman"/>
                <w:sz w:val="20"/>
                <w:szCs w:val="20"/>
                <w:lang w:val="en-US"/>
              </w:rPr>
            </w:pPr>
            <w:r w:rsidRPr="003162FD">
              <w:rPr>
                <w:rFonts w:ascii="Times New Roman" w:hAnsi="Times New Roman"/>
                <w:sz w:val="20"/>
                <w:szCs w:val="20"/>
                <w:lang w:val="en-US"/>
              </w:rPr>
              <w:t>C. Wang et al. (2021)</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[42]</w:t>
            </w:r>
          </w:p>
        </w:tc>
        <w:tc>
          <w:tcPr>
            <w:tcW w:w="1317" w:type="dxa"/>
            <w:shd w:val="clear" w:color="auto" w:fill="auto"/>
          </w:tcPr>
          <w:p w14:paraId="609A5EE4"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China</w:t>
            </w:r>
          </w:p>
        </w:tc>
        <w:tc>
          <w:tcPr>
            <w:tcW w:w="993" w:type="dxa"/>
            <w:shd w:val="clear" w:color="auto" w:fill="auto"/>
          </w:tcPr>
          <w:p w14:paraId="1D37316A"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Youth</w:t>
            </w:r>
          </w:p>
        </w:tc>
        <w:tc>
          <w:tcPr>
            <w:tcW w:w="992" w:type="dxa"/>
            <w:shd w:val="clear" w:color="auto" w:fill="auto"/>
          </w:tcPr>
          <w:p w14:paraId="696F6827"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Mixed</w:t>
            </w:r>
          </w:p>
        </w:tc>
        <w:tc>
          <w:tcPr>
            <w:tcW w:w="1991" w:type="dxa"/>
            <w:shd w:val="clear" w:color="auto" w:fill="auto"/>
          </w:tcPr>
          <w:p w14:paraId="71FB864B" w14:textId="77777777" w:rsidR="00343D9A" w:rsidRPr="003162FD" w:rsidRDefault="00AE00BF" w:rsidP="002A0DC0">
            <w:pPr>
              <w:rPr>
                <w:rFonts w:ascii="Times New Roman" w:hAnsi="Times New Roman"/>
                <w:sz w:val="20"/>
                <w:szCs w:val="20"/>
                <w:lang w:val="en-US"/>
              </w:rPr>
            </w:pPr>
            <w:r w:rsidRPr="003162FD">
              <w:rPr>
                <w:rFonts w:ascii="Times New Roman" w:hAnsi="Times New Roman"/>
                <w:sz w:val="20"/>
                <w:szCs w:val="20"/>
                <w:lang w:val="en-US"/>
              </w:rPr>
              <w:t>YIAT ≥50; fulfilled ≥5 proposed DSM criteria</w:t>
            </w:r>
          </w:p>
        </w:tc>
        <w:tc>
          <w:tcPr>
            <w:tcW w:w="756" w:type="dxa"/>
            <w:shd w:val="clear" w:color="auto" w:fill="auto"/>
          </w:tcPr>
          <w:p w14:paraId="595BDB30"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IGD</w:t>
            </w:r>
          </w:p>
        </w:tc>
        <w:tc>
          <w:tcPr>
            <w:tcW w:w="2268" w:type="dxa"/>
            <w:shd w:val="clear" w:color="auto" w:fill="auto"/>
          </w:tcPr>
          <w:p w14:paraId="33F4A8AA" w14:textId="213C7E5C" w:rsidR="00343D9A" w:rsidRPr="003162FD" w:rsidRDefault="00AE00BF" w:rsidP="002A0DC0">
            <w:pPr>
              <w:rPr>
                <w:rFonts w:ascii="Times New Roman" w:hAnsi="Times New Roman"/>
                <w:sz w:val="20"/>
                <w:szCs w:val="20"/>
              </w:rPr>
            </w:pPr>
            <w:r w:rsidRPr="003162FD">
              <w:rPr>
                <w:rFonts w:ascii="Times New Roman" w:hAnsi="Times New Roman"/>
                <w:sz w:val="20"/>
                <w:szCs w:val="20"/>
              </w:rPr>
              <w:t xml:space="preserve">Healthy controls; YIAT &lt;50; fulfilled &lt;5 proposed DSM criteria; never played online games or spent &lt;2 </w:t>
            </w:r>
            <w:r w:rsidRPr="003162FD">
              <w:rPr>
                <w:rFonts w:ascii="Times New Roman" w:hAnsi="Times New Roman"/>
                <w:sz w:val="20"/>
                <w:szCs w:val="20"/>
              </w:rPr>
              <w:lastRenderedPageBreak/>
              <w:t>hours/day playing online games in the last 2 years</w:t>
            </w:r>
            <w:r w:rsidR="00BE50C1">
              <w:rPr>
                <w:rFonts w:ascii="Times New Roman" w:hAnsi="Times New Roman"/>
                <w:sz w:val="20"/>
                <w:szCs w:val="20"/>
                <w:vertAlign w:val="superscript"/>
              </w:rPr>
              <w:t>4</w:t>
            </w:r>
          </w:p>
        </w:tc>
        <w:tc>
          <w:tcPr>
            <w:tcW w:w="513" w:type="dxa"/>
            <w:shd w:val="clear" w:color="auto" w:fill="auto"/>
          </w:tcPr>
          <w:p w14:paraId="4BF74EA2"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lastRenderedPageBreak/>
              <w:t>26</w:t>
            </w:r>
          </w:p>
        </w:tc>
        <w:tc>
          <w:tcPr>
            <w:tcW w:w="999" w:type="dxa"/>
            <w:shd w:val="clear" w:color="auto" w:fill="auto"/>
          </w:tcPr>
          <w:p w14:paraId="699084A0"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23.2 (2.5)</w:t>
            </w:r>
          </w:p>
        </w:tc>
        <w:tc>
          <w:tcPr>
            <w:tcW w:w="702" w:type="dxa"/>
            <w:shd w:val="clear" w:color="auto" w:fill="auto"/>
          </w:tcPr>
          <w:p w14:paraId="683CDDEA"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54</w:t>
            </w:r>
          </w:p>
        </w:tc>
        <w:tc>
          <w:tcPr>
            <w:tcW w:w="567" w:type="dxa"/>
            <w:shd w:val="clear" w:color="auto" w:fill="auto"/>
          </w:tcPr>
          <w:p w14:paraId="021A5A84"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28</w:t>
            </w:r>
          </w:p>
        </w:tc>
        <w:tc>
          <w:tcPr>
            <w:tcW w:w="992" w:type="dxa"/>
            <w:shd w:val="clear" w:color="auto" w:fill="auto"/>
          </w:tcPr>
          <w:p w14:paraId="480F1AC6"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23.4 (2.8)</w:t>
            </w:r>
          </w:p>
        </w:tc>
        <w:tc>
          <w:tcPr>
            <w:tcW w:w="709" w:type="dxa"/>
            <w:shd w:val="clear" w:color="auto" w:fill="auto"/>
          </w:tcPr>
          <w:p w14:paraId="0682E6D7" w14:textId="77777777" w:rsidR="00343D9A" w:rsidRPr="003162FD" w:rsidRDefault="00AE00BF" w:rsidP="002A0DC0">
            <w:pPr>
              <w:rPr>
                <w:rFonts w:ascii="Times New Roman" w:hAnsi="Times New Roman"/>
                <w:sz w:val="20"/>
                <w:szCs w:val="20"/>
              </w:rPr>
            </w:pPr>
            <w:r w:rsidRPr="003162FD">
              <w:rPr>
                <w:rFonts w:ascii="Times New Roman" w:hAnsi="Times New Roman"/>
                <w:sz w:val="20"/>
                <w:szCs w:val="20"/>
              </w:rPr>
              <w:t>54</w:t>
            </w:r>
          </w:p>
        </w:tc>
      </w:tr>
      <w:tr w:rsidR="00BC4228" w:rsidRPr="003162FD" w14:paraId="3FBAC12D" w14:textId="77777777" w:rsidTr="003162FD">
        <w:tc>
          <w:tcPr>
            <w:tcW w:w="1513" w:type="dxa"/>
            <w:shd w:val="clear" w:color="auto" w:fill="auto"/>
          </w:tcPr>
          <w:p w14:paraId="01D98490" w14:textId="75CB9C6D" w:rsidR="002A0DC0" w:rsidRPr="003162FD" w:rsidRDefault="00444BFD" w:rsidP="002A0DC0">
            <w:pPr>
              <w:rPr>
                <w:rFonts w:ascii="Times New Roman" w:hAnsi="Times New Roman"/>
                <w:sz w:val="20"/>
                <w:szCs w:val="20"/>
                <w:lang w:val="en-US"/>
              </w:rPr>
            </w:pPr>
            <w:r w:rsidRPr="003162FD">
              <w:rPr>
                <w:rFonts w:ascii="Times New Roman" w:hAnsi="Times New Roman"/>
                <w:sz w:val="20"/>
                <w:szCs w:val="20"/>
                <w:lang w:val="en-US"/>
              </w:rPr>
              <w:t>S. Wang et al. (2018)</w:t>
            </w:r>
            <w:r w:rsidR="00BE664C">
              <w:rPr>
                <w:rFonts w:ascii="Times New Roman" w:hAnsi="Times New Roman"/>
                <w:sz w:val="20"/>
                <w:szCs w:val="20"/>
                <w:vertAlign w:val="superscript"/>
                <w:lang w:val="en-US"/>
              </w:rPr>
              <w:t>3</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[43]</w:t>
            </w:r>
          </w:p>
        </w:tc>
        <w:tc>
          <w:tcPr>
            <w:tcW w:w="1317" w:type="dxa"/>
            <w:shd w:val="clear" w:color="auto" w:fill="auto"/>
          </w:tcPr>
          <w:p w14:paraId="10BF290F"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China</w:t>
            </w:r>
          </w:p>
        </w:tc>
        <w:tc>
          <w:tcPr>
            <w:tcW w:w="993" w:type="dxa"/>
            <w:shd w:val="clear" w:color="auto" w:fill="auto"/>
          </w:tcPr>
          <w:p w14:paraId="1096E664"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Youth</w:t>
            </w:r>
          </w:p>
        </w:tc>
        <w:tc>
          <w:tcPr>
            <w:tcW w:w="992" w:type="dxa"/>
            <w:shd w:val="clear" w:color="auto" w:fill="auto"/>
          </w:tcPr>
          <w:p w14:paraId="08114ED1"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Male only</w:t>
            </w:r>
          </w:p>
        </w:tc>
        <w:tc>
          <w:tcPr>
            <w:tcW w:w="1991" w:type="dxa"/>
            <w:shd w:val="clear" w:color="auto" w:fill="auto"/>
          </w:tcPr>
          <w:p w14:paraId="1B095C2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 xml:space="preserve">Fulfilled </w:t>
            </w:r>
            <w:r w:rsidR="00A859F0" w:rsidRPr="003162FD">
              <w:rPr>
                <w:rFonts w:ascii="Times New Roman" w:hAnsi="Times New Roman"/>
                <w:sz w:val="20"/>
                <w:szCs w:val="20"/>
                <w:lang w:val="en-US"/>
              </w:rPr>
              <w:t>≥</w:t>
            </w:r>
            <w:r w:rsidRPr="003162FD">
              <w:rPr>
                <w:rFonts w:ascii="Times New Roman" w:hAnsi="Times New Roman"/>
                <w:sz w:val="20"/>
                <w:szCs w:val="20"/>
                <w:lang w:val="en-US"/>
              </w:rPr>
              <w:t xml:space="preserve">5 </w:t>
            </w:r>
            <w:r w:rsidR="001351C4" w:rsidRPr="003162FD">
              <w:rPr>
                <w:rFonts w:ascii="Times New Roman" w:hAnsi="Times New Roman"/>
                <w:sz w:val="20"/>
                <w:szCs w:val="20"/>
                <w:lang w:val="en-US"/>
              </w:rPr>
              <w:t xml:space="preserve">proposed </w:t>
            </w:r>
            <w:r w:rsidRPr="003162FD">
              <w:rPr>
                <w:rFonts w:ascii="Times New Roman" w:hAnsi="Times New Roman"/>
                <w:sz w:val="20"/>
                <w:szCs w:val="20"/>
                <w:lang w:val="en-US"/>
              </w:rPr>
              <w:t>DSM criteria</w:t>
            </w:r>
            <w:r w:rsidR="00444BFD" w:rsidRPr="003162FD">
              <w:rPr>
                <w:rFonts w:ascii="Times New Roman" w:hAnsi="Times New Roman"/>
                <w:sz w:val="20"/>
                <w:szCs w:val="20"/>
                <w:lang w:val="en-US"/>
              </w:rPr>
              <w:t xml:space="preserve">; </w:t>
            </w:r>
            <w:r w:rsidRPr="003162FD">
              <w:rPr>
                <w:rFonts w:ascii="Times New Roman" w:hAnsi="Times New Roman"/>
                <w:sz w:val="20"/>
                <w:szCs w:val="20"/>
              </w:rPr>
              <w:t>Y</w:t>
            </w:r>
            <w:r w:rsidRPr="003162FD">
              <w:rPr>
                <w:rFonts w:ascii="Times New Roman" w:hAnsi="Times New Roman"/>
                <w:sz w:val="20"/>
                <w:szCs w:val="20"/>
                <w:lang w:val="en-US"/>
              </w:rPr>
              <w:t xml:space="preserve">IAT </w:t>
            </w:r>
            <w:r w:rsidR="00020816" w:rsidRPr="003162FD">
              <w:rPr>
                <w:rFonts w:ascii="Times New Roman" w:hAnsi="Times New Roman"/>
                <w:sz w:val="20"/>
                <w:szCs w:val="20"/>
                <w:lang w:val="en-US"/>
              </w:rPr>
              <w:t>≥</w:t>
            </w:r>
            <w:r w:rsidRPr="003162FD">
              <w:rPr>
                <w:rFonts w:ascii="Times New Roman" w:hAnsi="Times New Roman"/>
                <w:sz w:val="20"/>
                <w:szCs w:val="20"/>
                <w:lang w:val="en-US"/>
              </w:rPr>
              <w:t>50</w:t>
            </w:r>
            <w:r w:rsidR="00444BFD" w:rsidRPr="003162FD">
              <w:rPr>
                <w:rFonts w:ascii="Times New Roman" w:hAnsi="Times New Roman"/>
                <w:sz w:val="20"/>
                <w:szCs w:val="20"/>
                <w:lang w:val="en-US"/>
              </w:rPr>
              <w:t>; r</w:t>
            </w:r>
            <w:r w:rsidRPr="003162FD">
              <w:rPr>
                <w:rFonts w:ascii="Times New Roman" w:hAnsi="Times New Roman"/>
                <w:sz w:val="20"/>
                <w:szCs w:val="20"/>
                <w:lang w:val="en-US"/>
              </w:rPr>
              <w:t>eported Internet gaming as primary online activity</w:t>
            </w:r>
          </w:p>
        </w:tc>
        <w:tc>
          <w:tcPr>
            <w:tcW w:w="756" w:type="dxa"/>
            <w:shd w:val="clear" w:color="auto" w:fill="auto"/>
          </w:tcPr>
          <w:p w14:paraId="51210EC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IGD</w:t>
            </w:r>
          </w:p>
        </w:tc>
        <w:tc>
          <w:tcPr>
            <w:tcW w:w="2268" w:type="dxa"/>
            <w:shd w:val="clear" w:color="auto" w:fill="auto"/>
          </w:tcPr>
          <w:p w14:paraId="7C417EA6" w14:textId="77777777" w:rsidR="002A0DC0" w:rsidRPr="003162FD" w:rsidRDefault="00444BFD" w:rsidP="002A0DC0">
            <w:pPr>
              <w:rPr>
                <w:rFonts w:ascii="Times New Roman" w:hAnsi="Times New Roman"/>
                <w:sz w:val="20"/>
                <w:szCs w:val="20"/>
              </w:rPr>
            </w:pPr>
            <w:r w:rsidRPr="003162FD">
              <w:rPr>
                <w:rFonts w:ascii="Times New Roman" w:hAnsi="Times New Roman"/>
                <w:sz w:val="20"/>
                <w:szCs w:val="20"/>
              </w:rPr>
              <w:t>Normal controls; f</w:t>
            </w:r>
            <w:r w:rsidR="002A0DC0" w:rsidRPr="003162FD">
              <w:rPr>
                <w:rFonts w:ascii="Times New Roman" w:hAnsi="Times New Roman"/>
                <w:sz w:val="20"/>
                <w:szCs w:val="20"/>
              </w:rPr>
              <w:t xml:space="preserve">ulfilled &lt;4 </w:t>
            </w:r>
            <w:r w:rsidR="00EB4CDF" w:rsidRPr="003162FD">
              <w:rPr>
                <w:rFonts w:ascii="Times New Roman" w:hAnsi="Times New Roman"/>
                <w:sz w:val="20"/>
                <w:szCs w:val="20"/>
              </w:rPr>
              <w:t xml:space="preserve">proposed </w:t>
            </w:r>
            <w:r w:rsidR="002A0DC0" w:rsidRPr="003162FD">
              <w:rPr>
                <w:rFonts w:ascii="Times New Roman" w:hAnsi="Times New Roman"/>
                <w:sz w:val="20"/>
                <w:szCs w:val="20"/>
              </w:rPr>
              <w:t>DSM criteria</w:t>
            </w:r>
            <w:r w:rsidRPr="003162FD">
              <w:rPr>
                <w:rFonts w:ascii="Times New Roman" w:hAnsi="Times New Roman"/>
                <w:sz w:val="20"/>
                <w:szCs w:val="20"/>
              </w:rPr>
              <w:t xml:space="preserve">; </w:t>
            </w:r>
            <w:r w:rsidR="002A0DC0" w:rsidRPr="003162FD">
              <w:rPr>
                <w:rFonts w:ascii="Times New Roman" w:hAnsi="Times New Roman"/>
                <w:sz w:val="20"/>
                <w:szCs w:val="20"/>
              </w:rPr>
              <w:t>YIAT &lt;30</w:t>
            </w:r>
          </w:p>
        </w:tc>
        <w:tc>
          <w:tcPr>
            <w:tcW w:w="513" w:type="dxa"/>
            <w:shd w:val="clear" w:color="auto" w:fill="auto"/>
          </w:tcPr>
          <w:p w14:paraId="77A49EA3"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48</w:t>
            </w:r>
          </w:p>
        </w:tc>
        <w:tc>
          <w:tcPr>
            <w:tcW w:w="999" w:type="dxa"/>
            <w:shd w:val="clear" w:color="auto" w:fill="auto"/>
          </w:tcPr>
          <w:p w14:paraId="0166C8A2"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20.6 (1.0)</w:t>
            </w:r>
          </w:p>
        </w:tc>
        <w:tc>
          <w:tcPr>
            <w:tcW w:w="702" w:type="dxa"/>
            <w:shd w:val="clear" w:color="auto" w:fill="auto"/>
          </w:tcPr>
          <w:p w14:paraId="5F2B943D"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c>
          <w:tcPr>
            <w:tcW w:w="567" w:type="dxa"/>
            <w:shd w:val="clear" w:color="auto" w:fill="auto"/>
          </w:tcPr>
          <w:p w14:paraId="25E2DA81"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32</w:t>
            </w:r>
          </w:p>
        </w:tc>
        <w:tc>
          <w:tcPr>
            <w:tcW w:w="992" w:type="dxa"/>
            <w:shd w:val="clear" w:color="auto" w:fill="auto"/>
          </w:tcPr>
          <w:p w14:paraId="0AE54CDA"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21.1 (2.2)</w:t>
            </w:r>
          </w:p>
        </w:tc>
        <w:tc>
          <w:tcPr>
            <w:tcW w:w="709" w:type="dxa"/>
            <w:shd w:val="clear" w:color="auto" w:fill="auto"/>
          </w:tcPr>
          <w:p w14:paraId="19C1ED56"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r>
      <w:tr w:rsidR="00BC4228" w:rsidRPr="003162FD" w14:paraId="7B43DE9B" w14:textId="77777777" w:rsidTr="003162FD">
        <w:tc>
          <w:tcPr>
            <w:tcW w:w="1513" w:type="dxa"/>
            <w:shd w:val="clear" w:color="auto" w:fill="auto"/>
          </w:tcPr>
          <w:p w14:paraId="7A91B961" w14:textId="77777777" w:rsidR="002A0DC0" w:rsidRPr="003162FD" w:rsidRDefault="00444BFD" w:rsidP="002A0DC0">
            <w:pPr>
              <w:rPr>
                <w:rFonts w:ascii="Times New Roman" w:hAnsi="Times New Roman"/>
                <w:sz w:val="20"/>
                <w:szCs w:val="20"/>
                <w:lang w:val="en-US"/>
              </w:rPr>
            </w:pPr>
            <w:r w:rsidRPr="003162FD">
              <w:rPr>
                <w:rFonts w:ascii="Times New Roman" w:hAnsi="Times New Roman"/>
                <w:sz w:val="20"/>
                <w:szCs w:val="20"/>
                <w:lang w:val="en-US"/>
              </w:rPr>
              <w:t>Y. Wang et al. (2016)</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[44]</w:t>
            </w:r>
          </w:p>
        </w:tc>
        <w:tc>
          <w:tcPr>
            <w:tcW w:w="1317" w:type="dxa"/>
            <w:shd w:val="clear" w:color="auto" w:fill="auto"/>
          </w:tcPr>
          <w:p w14:paraId="4381BCD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China</w:t>
            </w:r>
          </w:p>
        </w:tc>
        <w:tc>
          <w:tcPr>
            <w:tcW w:w="993" w:type="dxa"/>
            <w:shd w:val="clear" w:color="auto" w:fill="auto"/>
          </w:tcPr>
          <w:p w14:paraId="6337699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5FDA90A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Mixed</w:t>
            </w:r>
          </w:p>
        </w:tc>
        <w:tc>
          <w:tcPr>
            <w:tcW w:w="1991" w:type="dxa"/>
            <w:shd w:val="clear" w:color="auto" w:fill="auto"/>
          </w:tcPr>
          <w:p w14:paraId="5EEB7B5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MPAI &gt;51</w:t>
            </w:r>
          </w:p>
        </w:tc>
        <w:tc>
          <w:tcPr>
            <w:tcW w:w="756" w:type="dxa"/>
            <w:shd w:val="clear" w:color="auto" w:fill="auto"/>
          </w:tcPr>
          <w:p w14:paraId="0AE7359D"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MPD</w:t>
            </w:r>
          </w:p>
        </w:tc>
        <w:tc>
          <w:tcPr>
            <w:tcW w:w="2268" w:type="dxa"/>
            <w:shd w:val="clear" w:color="auto" w:fill="auto"/>
          </w:tcPr>
          <w:p w14:paraId="63007152" w14:textId="77777777" w:rsidR="002A0DC0" w:rsidRPr="003162FD" w:rsidRDefault="009A49F8" w:rsidP="002A0DC0">
            <w:pPr>
              <w:rPr>
                <w:rFonts w:ascii="Times New Roman" w:hAnsi="Times New Roman"/>
                <w:sz w:val="20"/>
                <w:szCs w:val="20"/>
                <w:lang w:val="en-US"/>
              </w:rPr>
            </w:pPr>
            <w:r w:rsidRPr="003162FD">
              <w:rPr>
                <w:rFonts w:ascii="Times New Roman" w:hAnsi="Times New Roman"/>
                <w:sz w:val="20"/>
                <w:szCs w:val="20"/>
                <w:lang w:val="en-US"/>
              </w:rPr>
              <w:t>Non-MPD</w:t>
            </w:r>
          </w:p>
        </w:tc>
        <w:tc>
          <w:tcPr>
            <w:tcW w:w="513" w:type="dxa"/>
            <w:shd w:val="clear" w:color="auto" w:fill="auto"/>
          </w:tcPr>
          <w:p w14:paraId="230833D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34</w:t>
            </w:r>
          </w:p>
        </w:tc>
        <w:tc>
          <w:tcPr>
            <w:tcW w:w="999" w:type="dxa"/>
            <w:shd w:val="clear" w:color="auto" w:fill="auto"/>
          </w:tcPr>
          <w:p w14:paraId="0CB9FC9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21.6 (2.1)</w:t>
            </w:r>
          </w:p>
        </w:tc>
        <w:tc>
          <w:tcPr>
            <w:tcW w:w="702" w:type="dxa"/>
            <w:shd w:val="clear" w:color="auto" w:fill="auto"/>
          </w:tcPr>
          <w:p w14:paraId="561C6195"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38</w:t>
            </w:r>
          </w:p>
        </w:tc>
        <w:tc>
          <w:tcPr>
            <w:tcW w:w="567" w:type="dxa"/>
            <w:shd w:val="clear" w:color="auto" w:fill="auto"/>
          </w:tcPr>
          <w:p w14:paraId="19D86F7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34</w:t>
            </w:r>
          </w:p>
        </w:tc>
        <w:tc>
          <w:tcPr>
            <w:tcW w:w="992" w:type="dxa"/>
            <w:shd w:val="clear" w:color="auto" w:fill="auto"/>
          </w:tcPr>
          <w:p w14:paraId="1F38F60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21.7 (1.9)</w:t>
            </w:r>
          </w:p>
        </w:tc>
        <w:tc>
          <w:tcPr>
            <w:tcW w:w="709" w:type="dxa"/>
            <w:shd w:val="clear" w:color="auto" w:fill="auto"/>
          </w:tcPr>
          <w:p w14:paraId="67427308"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38</w:t>
            </w:r>
          </w:p>
        </w:tc>
      </w:tr>
      <w:tr w:rsidR="00BC4228" w:rsidRPr="003162FD" w14:paraId="6671D0CE" w14:textId="77777777" w:rsidTr="003162FD">
        <w:tc>
          <w:tcPr>
            <w:tcW w:w="1513" w:type="dxa"/>
            <w:shd w:val="clear" w:color="auto" w:fill="auto"/>
          </w:tcPr>
          <w:p w14:paraId="75BFE54E" w14:textId="6BC7B4A2" w:rsidR="002A0DC0" w:rsidRPr="003162FD" w:rsidRDefault="009A49F8" w:rsidP="002A0DC0">
            <w:pPr>
              <w:rPr>
                <w:rFonts w:ascii="Times New Roman" w:hAnsi="Times New Roman"/>
                <w:sz w:val="20"/>
                <w:szCs w:val="20"/>
                <w:lang w:val="en-US"/>
              </w:rPr>
            </w:pPr>
            <w:r w:rsidRPr="003162FD">
              <w:rPr>
                <w:rFonts w:ascii="Times New Roman" w:hAnsi="Times New Roman"/>
                <w:sz w:val="20"/>
                <w:szCs w:val="20"/>
                <w:lang w:val="en-US"/>
              </w:rPr>
              <w:t>Z. Wang et al. (2018)</w:t>
            </w:r>
            <w:r w:rsidR="00BE664C">
              <w:rPr>
                <w:rFonts w:ascii="Times New Roman" w:hAnsi="Times New Roman"/>
                <w:sz w:val="20"/>
                <w:szCs w:val="20"/>
                <w:vertAlign w:val="superscript"/>
                <w:lang w:val="en-US"/>
              </w:rPr>
              <w:t>3</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[45]</w:t>
            </w:r>
          </w:p>
        </w:tc>
        <w:tc>
          <w:tcPr>
            <w:tcW w:w="1317" w:type="dxa"/>
            <w:shd w:val="clear" w:color="auto" w:fill="auto"/>
          </w:tcPr>
          <w:p w14:paraId="5DCCCB0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China</w:t>
            </w:r>
          </w:p>
        </w:tc>
        <w:tc>
          <w:tcPr>
            <w:tcW w:w="993" w:type="dxa"/>
            <w:shd w:val="clear" w:color="auto" w:fill="auto"/>
          </w:tcPr>
          <w:p w14:paraId="1496E3A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7BA94CE5"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Mixed</w:t>
            </w:r>
          </w:p>
        </w:tc>
        <w:tc>
          <w:tcPr>
            <w:tcW w:w="1991" w:type="dxa"/>
            <w:shd w:val="clear" w:color="auto" w:fill="auto"/>
          </w:tcPr>
          <w:p w14:paraId="28F7E05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Regularly played “League of Legends” for at least a year</w:t>
            </w:r>
            <w:r w:rsidR="009A49F8" w:rsidRPr="003162FD">
              <w:rPr>
                <w:rFonts w:ascii="Times New Roman" w:hAnsi="Times New Roman"/>
                <w:sz w:val="20"/>
                <w:szCs w:val="20"/>
                <w:lang w:val="en-US"/>
              </w:rPr>
              <w:t>; f</w:t>
            </w:r>
            <w:r w:rsidRPr="003162FD">
              <w:rPr>
                <w:rFonts w:ascii="Times New Roman" w:hAnsi="Times New Roman"/>
                <w:sz w:val="20"/>
                <w:szCs w:val="20"/>
                <w:lang w:val="en-US"/>
              </w:rPr>
              <w:t xml:space="preserve">ulfilled </w:t>
            </w:r>
            <w:r w:rsidR="004467AC" w:rsidRPr="003162FD">
              <w:rPr>
                <w:rFonts w:ascii="Times New Roman" w:hAnsi="Times New Roman"/>
                <w:sz w:val="20"/>
                <w:szCs w:val="20"/>
                <w:lang w:val="en-US"/>
              </w:rPr>
              <w:t>≥</w:t>
            </w:r>
            <w:r w:rsidRPr="003162FD">
              <w:rPr>
                <w:rFonts w:ascii="Times New Roman" w:hAnsi="Times New Roman"/>
                <w:sz w:val="20"/>
                <w:szCs w:val="20"/>
                <w:lang w:val="en-US"/>
              </w:rPr>
              <w:t xml:space="preserve">5 </w:t>
            </w:r>
            <w:r w:rsidR="00F9342C" w:rsidRPr="003162FD">
              <w:rPr>
                <w:rFonts w:ascii="Times New Roman" w:hAnsi="Times New Roman"/>
                <w:sz w:val="20"/>
                <w:szCs w:val="20"/>
                <w:lang w:val="en-US"/>
              </w:rPr>
              <w:t xml:space="preserve">proposed </w:t>
            </w:r>
            <w:r w:rsidRPr="003162FD">
              <w:rPr>
                <w:rFonts w:ascii="Times New Roman" w:hAnsi="Times New Roman"/>
                <w:sz w:val="20"/>
                <w:szCs w:val="20"/>
                <w:lang w:val="en-US"/>
              </w:rPr>
              <w:t>DSM</w:t>
            </w:r>
            <w:r w:rsidR="009A49F8" w:rsidRPr="003162FD">
              <w:rPr>
                <w:rFonts w:ascii="Times New Roman" w:hAnsi="Times New Roman"/>
                <w:sz w:val="20"/>
                <w:szCs w:val="20"/>
                <w:lang w:val="en-US"/>
              </w:rPr>
              <w:t xml:space="preserve"> </w:t>
            </w:r>
            <w:r w:rsidRPr="003162FD">
              <w:rPr>
                <w:rFonts w:ascii="Times New Roman" w:hAnsi="Times New Roman"/>
                <w:sz w:val="20"/>
                <w:szCs w:val="20"/>
                <w:lang w:val="en-US"/>
              </w:rPr>
              <w:t>criteria</w:t>
            </w:r>
            <w:r w:rsidR="009A49F8" w:rsidRPr="003162FD">
              <w:rPr>
                <w:rFonts w:ascii="Times New Roman" w:hAnsi="Times New Roman"/>
                <w:sz w:val="20"/>
                <w:szCs w:val="20"/>
                <w:lang w:val="en-US"/>
              </w:rPr>
              <w:t xml:space="preserve">; </w:t>
            </w:r>
            <w:r w:rsidRPr="003162FD">
              <w:rPr>
                <w:rFonts w:ascii="Times New Roman" w:hAnsi="Times New Roman"/>
                <w:sz w:val="20"/>
                <w:szCs w:val="20"/>
              </w:rPr>
              <w:t>Y</w:t>
            </w:r>
            <w:r w:rsidRPr="003162FD">
              <w:rPr>
                <w:rFonts w:ascii="Times New Roman" w:hAnsi="Times New Roman"/>
                <w:sz w:val="20"/>
                <w:szCs w:val="20"/>
                <w:lang w:val="en-US"/>
              </w:rPr>
              <w:t xml:space="preserve">IAT </w:t>
            </w:r>
            <w:r w:rsidR="004467AC" w:rsidRPr="003162FD">
              <w:rPr>
                <w:rFonts w:ascii="Times New Roman" w:hAnsi="Times New Roman"/>
                <w:sz w:val="20"/>
                <w:szCs w:val="20"/>
                <w:lang w:val="en-US"/>
              </w:rPr>
              <w:t>≥</w:t>
            </w:r>
            <w:r w:rsidRPr="003162FD">
              <w:rPr>
                <w:rFonts w:ascii="Times New Roman" w:hAnsi="Times New Roman"/>
                <w:sz w:val="20"/>
                <w:szCs w:val="20"/>
                <w:lang w:val="en-US"/>
              </w:rPr>
              <w:t>50</w:t>
            </w:r>
          </w:p>
        </w:tc>
        <w:tc>
          <w:tcPr>
            <w:tcW w:w="756" w:type="dxa"/>
            <w:shd w:val="clear" w:color="auto" w:fill="auto"/>
          </w:tcPr>
          <w:p w14:paraId="4866E3F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IGD</w:t>
            </w:r>
          </w:p>
        </w:tc>
        <w:tc>
          <w:tcPr>
            <w:tcW w:w="2268" w:type="dxa"/>
            <w:shd w:val="clear" w:color="auto" w:fill="auto"/>
          </w:tcPr>
          <w:p w14:paraId="2E436912" w14:textId="77777777" w:rsidR="002A0DC0" w:rsidRPr="003162FD" w:rsidRDefault="009A49F8" w:rsidP="002A0DC0">
            <w:pPr>
              <w:rPr>
                <w:rFonts w:ascii="Times New Roman" w:hAnsi="Times New Roman"/>
                <w:sz w:val="20"/>
                <w:szCs w:val="20"/>
              </w:rPr>
            </w:pPr>
            <w:r w:rsidRPr="003162FD">
              <w:rPr>
                <w:rFonts w:ascii="Times New Roman" w:hAnsi="Times New Roman"/>
                <w:sz w:val="20"/>
                <w:szCs w:val="20"/>
              </w:rPr>
              <w:t>Recreational game users; r</w:t>
            </w:r>
            <w:r w:rsidR="002A0DC0" w:rsidRPr="003162FD">
              <w:rPr>
                <w:rFonts w:ascii="Times New Roman" w:hAnsi="Times New Roman"/>
                <w:sz w:val="20"/>
                <w:szCs w:val="20"/>
              </w:rPr>
              <w:t>egularly played “League of Legends” for at least a year and as frequently as the IGD subjects (at least 5/7 days and &gt;14h/week)</w:t>
            </w:r>
            <w:r w:rsidRPr="003162FD">
              <w:rPr>
                <w:rFonts w:ascii="Times New Roman" w:hAnsi="Times New Roman"/>
                <w:sz w:val="20"/>
                <w:szCs w:val="20"/>
              </w:rPr>
              <w:t>; f</w:t>
            </w:r>
            <w:r w:rsidR="002A0DC0" w:rsidRPr="003162FD">
              <w:rPr>
                <w:rFonts w:ascii="Times New Roman" w:hAnsi="Times New Roman"/>
                <w:sz w:val="20"/>
                <w:szCs w:val="20"/>
              </w:rPr>
              <w:t xml:space="preserve">ulfilled &lt;4 </w:t>
            </w:r>
            <w:r w:rsidR="00450AFB" w:rsidRPr="003162FD">
              <w:rPr>
                <w:rFonts w:ascii="Times New Roman" w:hAnsi="Times New Roman"/>
                <w:sz w:val="20"/>
                <w:szCs w:val="20"/>
              </w:rPr>
              <w:t xml:space="preserve">proposed </w:t>
            </w:r>
            <w:r w:rsidR="002A0DC0" w:rsidRPr="003162FD">
              <w:rPr>
                <w:rFonts w:ascii="Times New Roman" w:hAnsi="Times New Roman"/>
                <w:sz w:val="20"/>
                <w:szCs w:val="20"/>
              </w:rPr>
              <w:t>DSM criteria</w:t>
            </w:r>
            <w:r w:rsidRPr="003162FD">
              <w:rPr>
                <w:rFonts w:ascii="Times New Roman" w:hAnsi="Times New Roman"/>
                <w:sz w:val="20"/>
                <w:szCs w:val="20"/>
              </w:rPr>
              <w:t xml:space="preserve">; </w:t>
            </w:r>
            <w:r w:rsidR="002A0DC0" w:rsidRPr="003162FD">
              <w:rPr>
                <w:rFonts w:ascii="Times New Roman" w:hAnsi="Times New Roman"/>
                <w:sz w:val="20"/>
                <w:szCs w:val="20"/>
              </w:rPr>
              <w:t>YIAT &lt;50</w:t>
            </w:r>
          </w:p>
        </w:tc>
        <w:tc>
          <w:tcPr>
            <w:tcW w:w="513" w:type="dxa"/>
            <w:shd w:val="clear" w:color="auto" w:fill="auto"/>
          </w:tcPr>
          <w:p w14:paraId="6B22AD2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38</w:t>
            </w:r>
          </w:p>
        </w:tc>
        <w:tc>
          <w:tcPr>
            <w:tcW w:w="999" w:type="dxa"/>
            <w:shd w:val="clear" w:color="auto" w:fill="auto"/>
          </w:tcPr>
          <w:p w14:paraId="2C5AAF2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20.7 (2.1)</w:t>
            </w:r>
          </w:p>
        </w:tc>
        <w:tc>
          <w:tcPr>
            <w:tcW w:w="702" w:type="dxa"/>
            <w:shd w:val="clear" w:color="auto" w:fill="auto"/>
          </w:tcPr>
          <w:p w14:paraId="2DFE454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71</w:t>
            </w:r>
          </w:p>
        </w:tc>
        <w:tc>
          <w:tcPr>
            <w:tcW w:w="567" w:type="dxa"/>
            <w:shd w:val="clear" w:color="auto" w:fill="auto"/>
          </w:tcPr>
          <w:p w14:paraId="0EB5AEE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66</w:t>
            </w:r>
          </w:p>
        </w:tc>
        <w:tc>
          <w:tcPr>
            <w:tcW w:w="992" w:type="dxa"/>
            <w:shd w:val="clear" w:color="auto" w:fill="auto"/>
          </w:tcPr>
          <w:p w14:paraId="6B02DD0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21.3 (2.0)</w:t>
            </w:r>
          </w:p>
        </w:tc>
        <w:tc>
          <w:tcPr>
            <w:tcW w:w="709" w:type="dxa"/>
            <w:shd w:val="clear" w:color="auto" w:fill="auto"/>
          </w:tcPr>
          <w:p w14:paraId="67E56573"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56</w:t>
            </w:r>
          </w:p>
        </w:tc>
      </w:tr>
      <w:tr w:rsidR="00BC4228" w:rsidRPr="003162FD" w14:paraId="4B88D6E1" w14:textId="77777777" w:rsidTr="003162FD">
        <w:tc>
          <w:tcPr>
            <w:tcW w:w="1513" w:type="dxa"/>
            <w:shd w:val="clear" w:color="auto" w:fill="auto"/>
          </w:tcPr>
          <w:p w14:paraId="37645B7C" w14:textId="77777777" w:rsidR="002A0DC0" w:rsidRPr="003162FD" w:rsidRDefault="009A49F8" w:rsidP="002A0DC0">
            <w:pPr>
              <w:rPr>
                <w:rFonts w:ascii="Times New Roman" w:hAnsi="Times New Roman"/>
                <w:sz w:val="20"/>
                <w:szCs w:val="20"/>
                <w:lang w:val="en-US"/>
              </w:rPr>
            </w:pPr>
            <w:r w:rsidRPr="003162FD">
              <w:rPr>
                <w:rFonts w:ascii="Times New Roman" w:hAnsi="Times New Roman"/>
                <w:sz w:val="20"/>
                <w:szCs w:val="20"/>
                <w:lang w:val="en-US"/>
              </w:rPr>
              <w:t>Weng et al. (2013)</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[46]</w:t>
            </w:r>
          </w:p>
        </w:tc>
        <w:tc>
          <w:tcPr>
            <w:tcW w:w="1317" w:type="dxa"/>
            <w:shd w:val="clear" w:color="auto" w:fill="auto"/>
          </w:tcPr>
          <w:p w14:paraId="2016661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China</w:t>
            </w:r>
          </w:p>
        </w:tc>
        <w:tc>
          <w:tcPr>
            <w:tcW w:w="993" w:type="dxa"/>
            <w:shd w:val="clear" w:color="auto" w:fill="auto"/>
          </w:tcPr>
          <w:p w14:paraId="1656284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025371E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Mixed</w:t>
            </w:r>
          </w:p>
        </w:tc>
        <w:tc>
          <w:tcPr>
            <w:tcW w:w="1991" w:type="dxa"/>
            <w:shd w:val="clear" w:color="auto" w:fill="auto"/>
          </w:tcPr>
          <w:p w14:paraId="5644688E"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Fulfilled modified YDQ criteria</w:t>
            </w:r>
            <w:r w:rsidR="009A49F8" w:rsidRPr="003162FD">
              <w:rPr>
                <w:rFonts w:ascii="Times New Roman" w:hAnsi="Times New Roman"/>
                <w:sz w:val="20"/>
                <w:szCs w:val="20"/>
              </w:rPr>
              <w:t>; p</w:t>
            </w:r>
            <w:r w:rsidRPr="003162FD">
              <w:rPr>
                <w:rFonts w:ascii="Times New Roman" w:hAnsi="Times New Roman"/>
                <w:sz w:val="20"/>
                <w:szCs w:val="20"/>
              </w:rPr>
              <w:t>laying online games was primary Internet activity</w:t>
            </w:r>
          </w:p>
        </w:tc>
        <w:tc>
          <w:tcPr>
            <w:tcW w:w="756" w:type="dxa"/>
            <w:shd w:val="clear" w:color="auto" w:fill="auto"/>
          </w:tcPr>
          <w:p w14:paraId="196BE2B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OGA</w:t>
            </w:r>
          </w:p>
        </w:tc>
        <w:tc>
          <w:tcPr>
            <w:tcW w:w="2268" w:type="dxa"/>
            <w:shd w:val="clear" w:color="auto" w:fill="auto"/>
          </w:tcPr>
          <w:p w14:paraId="5AE42EE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Healthy individuals without OGA</w:t>
            </w:r>
          </w:p>
        </w:tc>
        <w:tc>
          <w:tcPr>
            <w:tcW w:w="513" w:type="dxa"/>
            <w:shd w:val="clear" w:color="auto" w:fill="auto"/>
          </w:tcPr>
          <w:p w14:paraId="7EE88A9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17</w:t>
            </w:r>
          </w:p>
        </w:tc>
        <w:tc>
          <w:tcPr>
            <w:tcW w:w="999" w:type="dxa"/>
            <w:shd w:val="clear" w:color="auto" w:fill="auto"/>
          </w:tcPr>
          <w:p w14:paraId="3A19BCE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16.3 (3.0)</w:t>
            </w:r>
          </w:p>
        </w:tc>
        <w:tc>
          <w:tcPr>
            <w:tcW w:w="702" w:type="dxa"/>
            <w:shd w:val="clear" w:color="auto" w:fill="auto"/>
          </w:tcPr>
          <w:p w14:paraId="087132C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24</w:t>
            </w:r>
          </w:p>
        </w:tc>
        <w:tc>
          <w:tcPr>
            <w:tcW w:w="567" w:type="dxa"/>
            <w:shd w:val="clear" w:color="auto" w:fill="auto"/>
          </w:tcPr>
          <w:p w14:paraId="79B6BB7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17</w:t>
            </w:r>
          </w:p>
        </w:tc>
        <w:tc>
          <w:tcPr>
            <w:tcW w:w="992" w:type="dxa"/>
            <w:shd w:val="clear" w:color="auto" w:fill="auto"/>
          </w:tcPr>
          <w:p w14:paraId="72437C2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15.5 (3.2)</w:t>
            </w:r>
          </w:p>
        </w:tc>
        <w:tc>
          <w:tcPr>
            <w:tcW w:w="709" w:type="dxa"/>
            <w:shd w:val="clear" w:color="auto" w:fill="auto"/>
          </w:tcPr>
          <w:p w14:paraId="21FEEAF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12</w:t>
            </w:r>
          </w:p>
        </w:tc>
      </w:tr>
      <w:tr w:rsidR="00BC4228" w:rsidRPr="003162FD" w14:paraId="1C16AE49" w14:textId="77777777" w:rsidTr="003162FD">
        <w:tc>
          <w:tcPr>
            <w:tcW w:w="1513" w:type="dxa"/>
            <w:shd w:val="clear" w:color="auto" w:fill="auto"/>
          </w:tcPr>
          <w:p w14:paraId="5BA844B6" w14:textId="77777777" w:rsidR="002A0DC0" w:rsidRPr="003162FD" w:rsidRDefault="009A49F8" w:rsidP="002A0DC0">
            <w:pPr>
              <w:rPr>
                <w:rFonts w:ascii="Times New Roman" w:hAnsi="Times New Roman"/>
                <w:sz w:val="20"/>
                <w:szCs w:val="20"/>
                <w:lang w:val="en-US"/>
              </w:rPr>
            </w:pPr>
            <w:r w:rsidRPr="003162FD">
              <w:rPr>
                <w:rFonts w:ascii="Times New Roman" w:hAnsi="Times New Roman"/>
                <w:sz w:val="20"/>
                <w:szCs w:val="20"/>
                <w:lang w:val="en-US"/>
              </w:rPr>
              <w:t>Yoon et al. (2017)</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[47]</w:t>
            </w:r>
          </w:p>
        </w:tc>
        <w:tc>
          <w:tcPr>
            <w:tcW w:w="1317" w:type="dxa"/>
            <w:shd w:val="clear" w:color="auto" w:fill="auto"/>
          </w:tcPr>
          <w:p w14:paraId="6160E53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South Korea</w:t>
            </w:r>
          </w:p>
        </w:tc>
        <w:tc>
          <w:tcPr>
            <w:tcW w:w="993" w:type="dxa"/>
            <w:shd w:val="clear" w:color="auto" w:fill="auto"/>
          </w:tcPr>
          <w:p w14:paraId="5D4551E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 Adults</w:t>
            </w:r>
            <w:r w:rsidR="00672C15" w:rsidRPr="003162FD">
              <w:rPr>
                <w:rFonts w:ascii="Times New Roman" w:hAnsi="Times New Roman"/>
                <w:sz w:val="20"/>
                <w:szCs w:val="20"/>
                <w:vertAlign w:val="superscript"/>
              </w:rPr>
              <w:t>1</w:t>
            </w:r>
          </w:p>
        </w:tc>
        <w:tc>
          <w:tcPr>
            <w:tcW w:w="992" w:type="dxa"/>
            <w:shd w:val="clear" w:color="auto" w:fill="auto"/>
          </w:tcPr>
          <w:p w14:paraId="4764FC1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Male only</w:t>
            </w:r>
          </w:p>
        </w:tc>
        <w:tc>
          <w:tcPr>
            <w:tcW w:w="1991" w:type="dxa"/>
            <w:shd w:val="clear" w:color="auto" w:fill="auto"/>
          </w:tcPr>
          <w:p w14:paraId="0827D606"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 xml:space="preserve">Fulfilled </w:t>
            </w:r>
            <w:r w:rsidR="000B3AB5" w:rsidRPr="003162FD">
              <w:rPr>
                <w:rFonts w:ascii="Times New Roman" w:hAnsi="Times New Roman"/>
                <w:sz w:val="20"/>
                <w:szCs w:val="20"/>
              </w:rPr>
              <w:t xml:space="preserve">proposed </w:t>
            </w:r>
            <w:r w:rsidRPr="003162FD">
              <w:rPr>
                <w:rFonts w:ascii="Times New Roman" w:hAnsi="Times New Roman"/>
                <w:sz w:val="20"/>
                <w:szCs w:val="20"/>
              </w:rPr>
              <w:t>DSM criteria</w:t>
            </w:r>
            <w:r w:rsidR="009A49F8" w:rsidRPr="003162FD">
              <w:rPr>
                <w:rFonts w:ascii="Times New Roman" w:hAnsi="Times New Roman"/>
                <w:sz w:val="20"/>
                <w:szCs w:val="20"/>
              </w:rPr>
              <w:t xml:space="preserve">; </w:t>
            </w:r>
            <w:r w:rsidRPr="003162FD">
              <w:rPr>
                <w:rFonts w:ascii="Times New Roman" w:hAnsi="Times New Roman"/>
                <w:sz w:val="20"/>
                <w:szCs w:val="20"/>
              </w:rPr>
              <w:t>YIAT</w:t>
            </w:r>
            <w:r w:rsidRPr="003162FD">
              <w:rPr>
                <w:rFonts w:ascii="Times New Roman" w:hAnsi="Times New Roman"/>
                <w:sz w:val="20"/>
                <w:szCs w:val="20"/>
                <w:lang w:val="en-US"/>
              </w:rPr>
              <w:t xml:space="preserve"> </w:t>
            </w:r>
            <w:r w:rsidR="00360852" w:rsidRPr="003162FD">
              <w:rPr>
                <w:rFonts w:ascii="Times New Roman" w:hAnsi="Times New Roman"/>
                <w:sz w:val="20"/>
                <w:szCs w:val="20"/>
                <w:lang w:val="en-US"/>
              </w:rPr>
              <w:t>≥</w:t>
            </w:r>
            <w:r w:rsidRPr="003162FD">
              <w:rPr>
                <w:rFonts w:ascii="Times New Roman" w:hAnsi="Times New Roman"/>
                <w:sz w:val="20"/>
                <w:szCs w:val="20"/>
              </w:rPr>
              <w:t>50</w:t>
            </w:r>
            <w:r w:rsidR="009A49F8" w:rsidRPr="003162FD">
              <w:rPr>
                <w:rFonts w:ascii="Times New Roman" w:hAnsi="Times New Roman"/>
                <w:sz w:val="20"/>
                <w:szCs w:val="20"/>
              </w:rPr>
              <w:t>; s</w:t>
            </w:r>
            <w:r w:rsidRPr="003162FD">
              <w:rPr>
                <w:rFonts w:ascii="Times New Roman" w:hAnsi="Times New Roman"/>
                <w:sz w:val="20"/>
                <w:szCs w:val="20"/>
              </w:rPr>
              <w:t>pent &gt;4h/day and &gt;30h/week involved in Internet gaming</w:t>
            </w:r>
          </w:p>
        </w:tc>
        <w:tc>
          <w:tcPr>
            <w:tcW w:w="756" w:type="dxa"/>
            <w:shd w:val="clear" w:color="auto" w:fill="auto"/>
          </w:tcPr>
          <w:p w14:paraId="7B4A6B95"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IGD</w:t>
            </w:r>
          </w:p>
        </w:tc>
        <w:tc>
          <w:tcPr>
            <w:tcW w:w="2268" w:type="dxa"/>
            <w:shd w:val="clear" w:color="auto" w:fill="auto"/>
          </w:tcPr>
          <w:p w14:paraId="710E374D" w14:textId="77777777" w:rsidR="002A0DC0" w:rsidRPr="003162FD" w:rsidRDefault="009A49F8" w:rsidP="002A0DC0">
            <w:pPr>
              <w:rPr>
                <w:rFonts w:ascii="Times New Roman" w:hAnsi="Times New Roman"/>
                <w:sz w:val="20"/>
                <w:szCs w:val="20"/>
                <w:lang w:val="en-US"/>
              </w:rPr>
            </w:pPr>
            <w:r w:rsidRPr="003162FD">
              <w:rPr>
                <w:rFonts w:ascii="Times New Roman" w:hAnsi="Times New Roman"/>
                <w:sz w:val="20"/>
                <w:szCs w:val="20"/>
                <w:lang w:val="en-US"/>
              </w:rPr>
              <w:t xml:space="preserve">Healthy controls; </w:t>
            </w:r>
            <w:r w:rsidR="004562D8" w:rsidRPr="003162FD">
              <w:rPr>
                <w:rFonts w:ascii="Times New Roman" w:hAnsi="Times New Roman"/>
                <w:sz w:val="20"/>
                <w:szCs w:val="20"/>
                <w:lang w:val="en-US"/>
              </w:rPr>
              <w:t>u</w:t>
            </w:r>
            <w:r w:rsidR="002A0DC0" w:rsidRPr="003162FD">
              <w:rPr>
                <w:rFonts w:ascii="Times New Roman" w:hAnsi="Times New Roman"/>
                <w:sz w:val="20"/>
                <w:szCs w:val="20"/>
                <w:lang w:val="en-US"/>
              </w:rPr>
              <w:t>sed the Internet &lt;2 h/day</w:t>
            </w:r>
          </w:p>
        </w:tc>
        <w:tc>
          <w:tcPr>
            <w:tcW w:w="513" w:type="dxa"/>
            <w:shd w:val="clear" w:color="auto" w:fill="auto"/>
          </w:tcPr>
          <w:p w14:paraId="496C6EB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19</w:t>
            </w:r>
          </w:p>
        </w:tc>
        <w:tc>
          <w:tcPr>
            <w:tcW w:w="999" w:type="dxa"/>
            <w:shd w:val="clear" w:color="auto" w:fill="auto"/>
          </w:tcPr>
          <w:p w14:paraId="5FDF87E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22.9 (5.2)</w:t>
            </w:r>
          </w:p>
        </w:tc>
        <w:tc>
          <w:tcPr>
            <w:tcW w:w="702" w:type="dxa"/>
            <w:shd w:val="clear" w:color="auto" w:fill="auto"/>
          </w:tcPr>
          <w:p w14:paraId="1D6D1EE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100</w:t>
            </w:r>
          </w:p>
        </w:tc>
        <w:tc>
          <w:tcPr>
            <w:tcW w:w="567" w:type="dxa"/>
            <w:shd w:val="clear" w:color="auto" w:fill="auto"/>
          </w:tcPr>
          <w:p w14:paraId="7E466A8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25</w:t>
            </w:r>
          </w:p>
        </w:tc>
        <w:tc>
          <w:tcPr>
            <w:tcW w:w="992" w:type="dxa"/>
            <w:shd w:val="clear" w:color="auto" w:fill="auto"/>
          </w:tcPr>
          <w:p w14:paraId="6E7210F0"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25.4 (3.8)</w:t>
            </w:r>
          </w:p>
        </w:tc>
        <w:tc>
          <w:tcPr>
            <w:tcW w:w="709" w:type="dxa"/>
            <w:shd w:val="clear" w:color="auto" w:fill="auto"/>
          </w:tcPr>
          <w:p w14:paraId="2900BB1A" w14:textId="77777777" w:rsidR="002A0DC0" w:rsidRPr="003162FD" w:rsidRDefault="002A0DC0" w:rsidP="002A0DC0">
            <w:pPr>
              <w:rPr>
                <w:rFonts w:ascii="Times New Roman" w:hAnsi="Times New Roman"/>
                <w:sz w:val="20"/>
                <w:szCs w:val="20"/>
              </w:rPr>
            </w:pPr>
            <w:r w:rsidRPr="003162FD">
              <w:rPr>
                <w:rFonts w:ascii="Times New Roman" w:hAnsi="Times New Roman"/>
                <w:sz w:val="20"/>
                <w:szCs w:val="20"/>
              </w:rPr>
              <w:t>100</w:t>
            </w:r>
          </w:p>
        </w:tc>
      </w:tr>
      <w:tr w:rsidR="00BC4228" w:rsidRPr="003162FD" w14:paraId="7BBD61F8" w14:textId="77777777" w:rsidTr="003162FD">
        <w:tc>
          <w:tcPr>
            <w:tcW w:w="1513" w:type="dxa"/>
            <w:shd w:val="clear" w:color="auto" w:fill="auto"/>
          </w:tcPr>
          <w:p w14:paraId="2D28F831" w14:textId="77777777" w:rsidR="002A0DC0" w:rsidRPr="003162FD" w:rsidRDefault="009A49F8" w:rsidP="002A0DC0">
            <w:pPr>
              <w:rPr>
                <w:rFonts w:ascii="Times New Roman" w:hAnsi="Times New Roman"/>
                <w:sz w:val="20"/>
                <w:szCs w:val="20"/>
                <w:lang w:val="en-US"/>
              </w:rPr>
            </w:pPr>
            <w:r w:rsidRPr="003162FD">
              <w:rPr>
                <w:rFonts w:ascii="Times New Roman" w:hAnsi="Times New Roman"/>
                <w:sz w:val="20"/>
                <w:szCs w:val="20"/>
                <w:lang w:val="en-US"/>
              </w:rPr>
              <w:t>Yuan et al. (2011)</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[48]</w:t>
            </w:r>
          </w:p>
        </w:tc>
        <w:tc>
          <w:tcPr>
            <w:tcW w:w="1317" w:type="dxa"/>
            <w:shd w:val="clear" w:color="auto" w:fill="auto"/>
          </w:tcPr>
          <w:p w14:paraId="17C6493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China</w:t>
            </w:r>
          </w:p>
        </w:tc>
        <w:tc>
          <w:tcPr>
            <w:tcW w:w="993" w:type="dxa"/>
            <w:shd w:val="clear" w:color="auto" w:fill="auto"/>
          </w:tcPr>
          <w:p w14:paraId="2CF2AB0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7497F74B"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Mixed</w:t>
            </w:r>
          </w:p>
        </w:tc>
        <w:tc>
          <w:tcPr>
            <w:tcW w:w="1991" w:type="dxa"/>
            <w:shd w:val="clear" w:color="auto" w:fill="auto"/>
          </w:tcPr>
          <w:p w14:paraId="04F6EA9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Fulfilled modified YDQ criteria</w:t>
            </w:r>
          </w:p>
        </w:tc>
        <w:tc>
          <w:tcPr>
            <w:tcW w:w="756" w:type="dxa"/>
            <w:shd w:val="clear" w:color="auto" w:fill="auto"/>
          </w:tcPr>
          <w:p w14:paraId="0F925D87"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IAD</w:t>
            </w:r>
          </w:p>
        </w:tc>
        <w:tc>
          <w:tcPr>
            <w:tcW w:w="2268" w:type="dxa"/>
            <w:shd w:val="clear" w:color="auto" w:fill="auto"/>
          </w:tcPr>
          <w:p w14:paraId="7D1AC022" w14:textId="77777777" w:rsidR="002A0DC0" w:rsidRPr="003162FD" w:rsidRDefault="009A49F8" w:rsidP="002A0DC0">
            <w:pPr>
              <w:rPr>
                <w:rFonts w:ascii="Times New Roman" w:hAnsi="Times New Roman"/>
                <w:sz w:val="20"/>
                <w:szCs w:val="20"/>
              </w:rPr>
            </w:pPr>
            <w:r w:rsidRPr="003162FD">
              <w:rPr>
                <w:rFonts w:ascii="Times New Roman" w:hAnsi="Times New Roman"/>
                <w:sz w:val="20"/>
                <w:szCs w:val="20"/>
              </w:rPr>
              <w:t>Healthy controls; s</w:t>
            </w:r>
            <w:r w:rsidR="002A0DC0" w:rsidRPr="003162FD">
              <w:rPr>
                <w:rFonts w:ascii="Times New Roman" w:hAnsi="Times New Roman"/>
                <w:sz w:val="20"/>
                <w:szCs w:val="20"/>
              </w:rPr>
              <w:t>pent &lt;2 h/day on the internet</w:t>
            </w:r>
          </w:p>
          <w:p w14:paraId="0649CC1F" w14:textId="77777777" w:rsidR="002A0DC0" w:rsidRPr="003162FD" w:rsidRDefault="002A0DC0" w:rsidP="002A0DC0">
            <w:pPr>
              <w:rPr>
                <w:rFonts w:ascii="Times New Roman" w:hAnsi="Times New Roman"/>
                <w:sz w:val="20"/>
                <w:szCs w:val="20"/>
                <w:lang w:val="en-US"/>
              </w:rPr>
            </w:pPr>
          </w:p>
        </w:tc>
        <w:tc>
          <w:tcPr>
            <w:tcW w:w="513" w:type="dxa"/>
            <w:shd w:val="clear" w:color="auto" w:fill="auto"/>
          </w:tcPr>
          <w:p w14:paraId="582866CD"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18</w:t>
            </w:r>
          </w:p>
        </w:tc>
        <w:tc>
          <w:tcPr>
            <w:tcW w:w="999" w:type="dxa"/>
            <w:shd w:val="clear" w:color="auto" w:fill="auto"/>
          </w:tcPr>
          <w:p w14:paraId="20FCA064"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19.4 (3.1)</w:t>
            </w:r>
          </w:p>
        </w:tc>
        <w:tc>
          <w:tcPr>
            <w:tcW w:w="702" w:type="dxa"/>
            <w:shd w:val="clear" w:color="auto" w:fill="auto"/>
          </w:tcPr>
          <w:p w14:paraId="16A1CE9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67</w:t>
            </w:r>
          </w:p>
        </w:tc>
        <w:tc>
          <w:tcPr>
            <w:tcW w:w="567" w:type="dxa"/>
            <w:shd w:val="clear" w:color="auto" w:fill="auto"/>
          </w:tcPr>
          <w:p w14:paraId="587FE593"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18</w:t>
            </w:r>
          </w:p>
        </w:tc>
        <w:tc>
          <w:tcPr>
            <w:tcW w:w="992" w:type="dxa"/>
            <w:shd w:val="clear" w:color="auto" w:fill="auto"/>
          </w:tcPr>
          <w:p w14:paraId="3D972D5E"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19.5 (2.8)</w:t>
            </w:r>
          </w:p>
        </w:tc>
        <w:tc>
          <w:tcPr>
            <w:tcW w:w="709" w:type="dxa"/>
            <w:shd w:val="clear" w:color="auto" w:fill="auto"/>
          </w:tcPr>
          <w:p w14:paraId="6BB4376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67</w:t>
            </w:r>
          </w:p>
        </w:tc>
      </w:tr>
      <w:tr w:rsidR="00BC4228" w:rsidRPr="003162FD" w14:paraId="506D5B41" w14:textId="77777777" w:rsidTr="003162FD">
        <w:tc>
          <w:tcPr>
            <w:tcW w:w="1513" w:type="dxa"/>
            <w:shd w:val="clear" w:color="auto" w:fill="auto"/>
          </w:tcPr>
          <w:p w14:paraId="2B64704A" w14:textId="77777777" w:rsidR="002A0DC0" w:rsidRPr="003162FD" w:rsidRDefault="009A49F8" w:rsidP="002A0DC0">
            <w:pPr>
              <w:rPr>
                <w:rFonts w:ascii="Times New Roman" w:hAnsi="Times New Roman"/>
                <w:sz w:val="20"/>
                <w:szCs w:val="20"/>
                <w:lang w:val="en-US"/>
              </w:rPr>
            </w:pPr>
            <w:r w:rsidRPr="003162FD">
              <w:rPr>
                <w:rFonts w:ascii="Times New Roman" w:hAnsi="Times New Roman"/>
                <w:sz w:val="20"/>
                <w:szCs w:val="20"/>
                <w:lang w:val="en-US"/>
              </w:rPr>
              <w:t>Zhou et al. (2011)</w:t>
            </w:r>
            <w:r w:rsidR="00285127"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[49]</w:t>
            </w:r>
          </w:p>
        </w:tc>
        <w:tc>
          <w:tcPr>
            <w:tcW w:w="1317" w:type="dxa"/>
            <w:shd w:val="clear" w:color="auto" w:fill="auto"/>
          </w:tcPr>
          <w:p w14:paraId="473490D6"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China</w:t>
            </w:r>
          </w:p>
        </w:tc>
        <w:tc>
          <w:tcPr>
            <w:tcW w:w="993" w:type="dxa"/>
            <w:shd w:val="clear" w:color="auto" w:fill="auto"/>
          </w:tcPr>
          <w:p w14:paraId="46A5464C"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Youth</w:t>
            </w:r>
          </w:p>
        </w:tc>
        <w:tc>
          <w:tcPr>
            <w:tcW w:w="992" w:type="dxa"/>
            <w:shd w:val="clear" w:color="auto" w:fill="auto"/>
          </w:tcPr>
          <w:p w14:paraId="4D86A24F"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Mixed</w:t>
            </w:r>
          </w:p>
        </w:tc>
        <w:tc>
          <w:tcPr>
            <w:tcW w:w="1991" w:type="dxa"/>
            <w:shd w:val="clear" w:color="auto" w:fill="auto"/>
          </w:tcPr>
          <w:p w14:paraId="410D7C3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Fulfilled modified YDQ criteria</w:t>
            </w:r>
          </w:p>
        </w:tc>
        <w:tc>
          <w:tcPr>
            <w:tcW w:w="756" w:type="dxa"/>
            <w:shd w:val="clear" w:color="auto" w:fill="auto"/>
          </w:tcPr>
          <w:p w14:paraId="3D639A8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lang w:val="en-US"/>
              </w:rPr>
              <w:t>IA</w:t>
            </w:r>
          </w:p>
        </w:tc>
        <w:tc>
          <w:tcPr>
            <w:tcW w:w="2268" w:type="dxa"/>
            <w:shd w:val="clear" w:color="auto" w:fill="auto"/>
          </w:tcPr>
          <w:p w14:paraId="312B341C" w14:textId="28C84213" w:rsidR="002A0DC0" w:rsidRPr="003162FD" w:rsidRDefault="002A0DC0" w:rsidP="002A0DC0">
            <w:pPr>
              <w:rPr>
                <w:rFonts w:ascii="Times New Roman" w:hAnsi="Times New Roman"/>
                <w:sz w:val="20"/>
                <w:szCs w:val="20"/>
              </w:rPr>
            </w:pPr>
            <w:r w:rsidRPr="003162FD">
              <w:rPr>
                <w:rFonts w:ascii="Times New Roman" w:hAnsi="Times New Roman"/>
                <w:sz w:val="20"/>
                <w:szCs w:val="20"/>
              </w:rPr>
              <w:t>Healthy individuals</w:t>
            </w:r>
            <w:r w:rsidR="009A49F8" w:rsidRPr="003162FD">
              <w:rPr>
                <w:rFonts w:ascii="Times New Roman" w:hAnsi="Times New Roman"/>
                <w:sz w:val="20"/>
                <w:szCs w:val="20"/>
              </w:rPr>
              <w:t xml:space="preserve">, sometimes played games </w:t>
            </w:r>
            <w:r w:rsidR="009A49F8" w:rsidRPr="003162FD">
              <w:rPr>
                <w:rFonts w:ascii="Times New Roman" w:hAnsi="Times New Roman"/>
                <w:sz w:val="20"/>
                <w:szCs w:val="20"/>
              </w:rPr>
              <w:lastRenderedPageBreak/>
              <w:t>but did not meet diagnostic criteria for IA</w:t>
            </w:r>
            <w:r w:rsidR="00BE664C">
              <w:rPr>
                <w:rFonts w:ascii="Times New Roman" w:hAnsi="Times New Roman"/>
                <w:sz w:val="20"/>
                <w:szCs w:val="20"/>
                <w:vertAlign w:val="superscript"/>
              </w:rPr>
              <w:t>4</w:t>
            </w:r>
          </w:p>
        </w:tc>
        <w:tc>
          <w:tcPr>
            <w:tcW w:w="513" w:type="dxa"/>
            <w:shd w:val="clear" w:color="auto" w:fill="auto"/>
          </w:tcPr>
          <w:p w14:paraId="617AE991"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lastRenderedPageBreak/>
              <w:t>18</w:t>
            </w:r>
          </w:p>
        </w:tc>
        <w:tc>
          <w:tcPr>
            <w:tcW w:w="999" w:type="dxa"/>
            <w:shd w:val="clear" w:color="auto" w:fill="auto"/>
          </w:tcPr>
          <w:p w14:paraId="435F3FE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17.2 (2.6)</w:t>
            </w:r>
          </w:p>
        </w:tc>
        <w:tc>
          <w:tcPr>
            <w:tcW w:w="702" w:type="dxa"/>
            <w:shd w:val="clear" w:color="auto" w:fill="auto"/>
          </w:tcPr>
          <w:p w14:paraId="3822A3A2"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89</w:t>
            </w:r>
          </w:p>
        </w:tc>
        <w:tc>
          <w:tcPr>
            <w:tcW w:w="567" w:type="dxa"/>
            <w:shd w:val="clear" w:color="auto" w:fill="auto"/>
          </w:tcPr>
          <w:p w14:paraId="23EC5239"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15</w:t>
            </w:r>
          </w:p>
        </w:tc>
        <w:tc>
          <w:tcPr>
            <w:tcW w:w="992" w:type="dxa"/>
            <w:shd w:val="clear" w:color="auto" w:fill="auto"/>
          </w:tcPr>
          <w:p w14:paraId="3C1B1C6A"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17.8 (2.6)</w:t>
            </w:r>
          </w:p>
        </w:tc>
        <w:tc>
          <w:tcPr>
            <w:tcW w:w="709" w:type="dxa"/>
            <w:shd w:val="clear" w:color="auto" w:fill="auto"/>
          </w:tcPr>
          <w:p w14:paraId="771DE1D3" w14:textId="77777777" w:rsidR="002A0DC0" w:rsidRPr="003162FD" w:rsidRDefault="002A0DC0" w:rsidP="002A0DC0">
            <w:pPr>
              <w:rPr>
                <w:rFonts w:ascii="Times New Roman" w:hAnsi="Times New Roman"/>
                <w:sz w:val="20"/>
                <w:szCs w:val="20"/>
                <w:lang w:val="en-US"/>
              </w:rPr>
            </w:pPr>
            <w:r w:rsidRPr="003162FD">
              <w:rPr>
                <w:rFonts w:ascii="Times New Roman" w:hAnsi="Times New Roman"/>
                <w:sz w:val="20"/>
                <w:szCs w:val="20"/>
              </w:rPr>
              <w:t>87</w:t>
            </w:r>
          </w:p>
        </w:tc>
      </w:tr>
    </w:tbl>
    <w:p w14:paraId="0E52B358" w14:textId="77777777" w:rsidR="00972181" w:rsidRPr="00343D9A" w:rsidRDefault="00672C15" w:rsidP="00972181">
      <w:pPr>
        <w:rPr>
          <w:rFonts w:ascii="Times New Roman" w:hAnsi="Times New Roman"/>
          <w:sz w:val="20"/>
          <w:szCs w:val="20"/>
          <w:lang w:val="en-US"/>
        </w:rPr>
      </w:pPr>
      <w:r>
        <w:rPr>
          <w:rFonts w:ascii="Times New Roman" w:hAnsi="Times New Roman"/>
          <w:sz w:val="20"/>
          <w:szCs w:val="20"/>
          <w:vertAlign w:val="superscript"/>
          <w:lang w:val="en-US"/>
        </w:rPr>
        <w:t>1</w:t>
      </w:r>
      <w:r w:rsidR="00972181" w:rsidRPr="00343D9A">
        <w:rPr>
          <w:rFonts w:ascii="Times New Roman" w:hAnsi="Times New Roman"/>
          <w:sz w:val="20"/>
          <w:szCs w:val="20"/>
          <w:lang w:val="en-US"/>
        </w:rPr>
        <w:t>Mean ages reported in the two samples fell into both the Youth and Adults categories.</w:t>
      </w:r>
    </w:p>
    <w:p w14:paraId="15B6EB92" w14:textId="74DDA0D7" w:rsidR="00972181" w:rsidRDefault="00672C15" w:rsidP="00972181">
      <w:pPr>
        <w:rPr>
          <w:rFonts w:ascii="Times New Roman" w:hAnsi="Times New Roman"/>
          <w:sz w:val="20"/>
          <w:szCs w:val="20"/>
          <w:lang w:val="en-US"/>
        </w:rPr>
      </w:pPr>
      <w:r w:rsidRPr="008A52AA">
        <w:rPr>
          <w:rFonts w:ascii="Times New Roman" w:hAnsi="Times New Roman"/>
          <w:sz w:val="20"/>
          <w:szCs w:val="20"/>
          <w:vertAlign w:val="superscript"/>
          <w:lang w:val="en-US"/>
        </w:rPr>
        <w:t>2</w:t>
      </w:r>
      <w:r w:rsidR="008A52AA">
        <w:rPr>
          <w:rFonts w:ascii="Times New Roman" w:hAnsi="Times New Roman"/>
          <w:sz w:val="20"/>
          <w:szCs w:val="20"/>
          <w:lang w:val="en-US"/>
        </w:rPr>
        <w:t>I</w:t>
      </w:r>
      <w:r w:rsidR="00AA4B23" w:rsidRPr="008A52AA">
        <w:rPr>
          <w:rFonts w:ascii="Times New Roman" w:hAnsi="Times New Roman"/>
          <w:sz w:val="20"/>
          <w:szCs w:val="20"/>
          <w:lang w:val="en-US"/>
        </w:rPr>
        <w:t>ncluded</w:t>
      </w:r>
      <w:r w:rsidR="00AA4B23">
        <w:rPr>
          <w:rFonts w:ascii="Times New Roman" w:hAnsi="Times New Roman"/>
          <w:sz w:val="20"/>
          <w:szCs w:val="20"/>
          <w:lang w:val="en-US"/>
        </w:rPr>
        <w:t xml:space="preserve"> in the </w:t>
      </w:r>
      <w:r w:rsidR="002265DA">
        <w:rPr>
          <w:rFonts w:ascii="Times New Roman" w:hAnsi="Times New Roman"/>
          <w:sz w:val="20"/>
          <w:szCs w:val="20"/>
          <w:lang w:val="en-US"/>
        </w:rPr>
        <w:t>voxel-based morphometry</w:t>
      </w:r>
      <w:r w:rsidR="00AA4B23">
        <w:rPr>
          <w:rFonts w:ascii="Times New Roman" w:hAnsi="Times New Roman"/>
          <w:sz w:val="20"/>
          <w:szCs w:val="20"/>
          <w:lang w:val="en-US"/>
        </w:rPr>
        <w:t xml:space="preserve"> meta-analysis but </w:t>
      </w:r>
      <w:r w:rsidR="00972181" w:rsidRPr="00343D9A">
        <w:rPr>
          <w:rFonts w:ascii="Times New Roman" w:hAnsi="Times New Roman"/>
          <w:sz w:val="20"/>
          <w:szCs w:val="20"/>
          <w:lang w:val="en-US"/>
        </w:rPr>
        <w:t xml:space="preserve">not in </w:t>
      </w:r>
      <w:r w:rsidR="008A52AA">
        <w:rPr>
          <w:rFonts w:ascii="Times New Roman" w:hAnsi="Times New Roman"/>
          <w:sz w:val="20"/>
          <w:szCs w:val="20"/>
          <w:lang w:val="en-US"/>
        </w:rPr>
        <w:t>secondary analyses</w:t>
      </w:r>
      <w:r w:rsidR="00972181" w:rsidRPr="00343D9A">
        <w:rPr>
          <w:rFonts w:ascii="Times New Roman" w:hAnsi="Times New Roman"/>
          <w:sz w:val="20"/>
          <w:szCs w:val="20"/>
          <w:lang w:val="en-US"/>
        </w:rPr>
        <w:t>.</w:t>
      </w:r>
    </w:p>
    <w:p w14:paraId="2412BD3F" w14:textId="124DFAD9" w:rsidR="00BE664C" w:rsidRPr="00BE664C" w:rsidRDefault="00BE664C" w:rsidP="00972181">
      <w:pPr>
        <w:rPr>
          <w:rFonts w:ascii="Times New Roman" w:hAnsi="Times New Roman"/>
          <w:sz w:val="20"/>
          <w:szCs w:val="20"/>
          <w:lang w:val="en-US"/>
        </w:rPr>
      </w:pPr>
      <w:r>
        <w:rPr>
          <w:rFonts w:ascii="Times New Roman" w:hAnsi="Times New Roman"/>
          <w:sz w:val="20"/>
          <w:szCs w:val="20"/>
          <w:vertAlign w:val="superscript"/>
          <w:lang w:val="en-US"/>
        </w:rPr>
        <w:t>3</w:t>
      </w:r>
      <w:r>
        <w:rPr>
          <w:rFonts w:ascii="Times New Roman" w:hAnsi="Times New Roman"/>
          <w:sz w:val="20"/>
          <w:szCs w:val="20"/>
          <w:lang w:val="en-US"/>
        </w:rPr>
        <w:t>Surface-based morphometry studies included only in secondary analyses.</w:t>
      </w:r>
    </w:p>
    <w:p w14:paraId="25780726" w14:textId="75703C5B" w:rsidR="00972181" w:rsidRPr="00343D9A" w:rsidRDefault="00BE664C" w:rsidP="00972181">
      <w:pPr>
        <w:rPr>
          <w:rFonts w:ascii="Times New Roman" w:hAnsi="Times New Roman"/>
          <w:sz w:val="20"/>
          <w:szCs w:val="20"/>
          <w:lang w:val="en-US"/>
        </w:rPr>
      </w:pPr>
      <w:r>
        <w:rPr>
          <w:rFonts w:ascii="Times New Roman" w:hAnsi="Times New Roman"/>
          <w:sz w:val="20"/>
          <w:szCs w:val="20"/>
          <w:vertAlign w:val="superscript"/>
          <w:lang w:val="en-US"/>
        </w:rPr>
        <w:t>4</w:t>
      </w:r>
      <w:r w:rsidR="00972181" w:rsidRPr="00343D9A">
        <w:rPr>
          <w:rFonts w:ascii="Times New Roman" w:hAnsi="Times New Roman"/>
          <w:sz w:val="20"/>
          <w:szCs w:val="20"/>
          <w:lang w:val="en-US"/>
        </w:rPr>
        <w:t>Includes information from unpublished sources.</w:t>
      </w:r>
    </w:p>
    <w:p w14:paraId="08B6FEBF" w14:textId="77777777" w:rsidR="00B046A4" w:rsidRDefault="00972181">
      <w:pPr>
        <w:rPr>
          <w:rFonts w:ascii="Times New Roman" w:hAnsi="Times New Roman"/>
          <w:sz w:val="20"/>
          <w:szCs w:val="20"/>
          <w:lang w:val="en-US"/>
        </w:rPr>
      </w:pPr>
      <w:r w:rsidRPr="00343D9A">
        <w:rPr>
          <w:rFonts w:ascii="Times New Roman" w:hAnsi="Times New Roman"/>
          <w:sz w:val="20"/>
          <w:szCs w:val="20"/>
          <w:lang w:val="en-US"/>
        </w:rPr>
        <w:t>DCIA = diagnostic criteria for Internet addiction; DSM = Diagnostic and Statistical Manual of Mental Disorders</w:t>
      </w:r>
      <w:r w:rsidR="00B21437" w:rsidRPr="00343D9A">
        <w:rPr>
          <w:rFonts w:ascii="Times New Roman" w:hAnsi="Times New Roman"/>
          <w:sz w:val="20"/>
          <w:szCs w:val="20"/>
          <w:lang w:val="en-US"/>
        </w:rPr>
        <w:t xml:space="preserve"> (5</w:t>
      </w:r>
      <w:r w:rsidR="00B21437" w:rsidRPr="00343D9A">
        <w:rPr>
          <w:rFonts w:ascii="Times New Roman" w:hAnsi="Times New Roman"/>
          <w:sz w:val="20"/>
          <w:szCs w:val="20"/>
          <w:vertAlign w:val="superscript"/>
          <w:lang w:val="en-US"/>
        </w:rPr>
        <w:t>th</w:t>
      </w:r>
      <w:r w:rsidR="00B21437" w:rsidRPr="00343D9A">
        <w:rPr>
          <w:rFonts w:ascii="Times New Roman" w:hAnsi="Times New Roman"/>
          <w:sz w:val="20"/>
          <w:szCs w:val="20"/>
          <w:lang w:val="en-US"/>
        </w:rPr>
        <w:t xml:space="preserve"> ed.)</w:t>
      </w:r>
      <w:r w:rsidRPr="00343D9A">
        <w:rPr>
          <w:rFonts w:ascii="Times New Roman" w:hAnsi="Times New Roman"/>
          <w:sz w:val="20"/>
          <w:szCs w:val="20"/>
          <w:lang w:val="en-US"/>
        </w:rPr>
        <w:t xml:space="preserve">; IA = Internet addiction; IAD = Internet addiction disorder; IGA = Internet gaming addiction; IGD = Internet gaming disorder; M = male; MPAI = mobile phone addiction index; MPD = mobile phone dependence; OGA = online game addiction; </w:t>
      </w:r>
      <w:r w:rsidR="009C2FD9">
        <w:rPr>
          <w:rFonts w:ascii="Times New Roman" w:hAnsi="Times New Roman"/>
          <w:sz w:val="20"/>
          <w:szCs w:val="20"/>
          <w:lang w:val="en-US"/>
        </w:rPr>
        <w:t>PUI</w:t>
      </w:r>
      <w:r w:rsidRPr="00343D9A">
        <w:rPr>
          <w:rFonts w:ascii="Times New Roman" w:hAnsi="Times New Roman"/>
          <w:sz w:val="20"/>
          <w:szCs w:val="20"/>
          <w:lang w:val="en-US"/>
        </w:rPr>
        <w:t xml:space="preserve"> = </w:t>
      </w:r>
      <w:r w:rsidR="00E2221C">
        <w:rPr>
          <w:rFonts w:ascii="Times New Roman" w:hAnsi="Times New Roman"/>
          <w:sz w:val="20"/>
          <w:szCs w:val="20"/>
          <w:lang w:val="en-US"/>
        </w:rPr>
        <w:t>P</w:t>
      </w:r>
      <w:r w:rsidRPr="00343D9A">
        <w:rPr>
          <w:rFonts w:ascii="Times New Roman" w:hAnsi="Times New Roman"/>
          <w:sz w:val="20"/>
          <w:szCs w:val="20"/>
          <w:lang w:val="en-US"/>
        </w:rPr>
        <w:t xml:space="preserve">roblematic </w:t>
      </w:r>
      <w:r w:rsidR="00E2221C">
        <w:rPr>
          <w:rFonts w:ascii="Times New Roman" w:hAnsi="Times New Roman"/>
          <w:sz w:val="20"/>
          <w:szCs w:val="20"/>
          <w:lang w:val="en-US"/>
        </w:rPr>
        <w:t xml:space="preserve">Usage of the </w:t>
      </w:r>
      <w:r w:rsidRPr="00343D9A">
        <w:rPr>
          <w:rFonts w:ascii="Times New Roman" w:hAnsi="Times New Roman"/>
          <w:sz w:val="20"/>
          <w:szCs w:val="20"/>
          <w:lang w:val="en-US"/>
        </w:rPr>
        <w:t>Internet; SAS-SV = short version of the Smartphone Addiction Scale; SPA = smartphone addiction; YDQ = Young’s diagnostic questionnaire; YIAT = Young’s online Internet addiction test.</w:t>
      </w:r>
      <w:r w:rsidR="00B046A4" w:rsidRPr="00343D9A">
        <w:rPr>
          <w:rFonts w:ascii="Times New Roman" w:hAnsi="Times New Roman"/>
          <w:sz w:val="20"/>
          <w:szCs w:val="20"/>
          <w:lang w:val="en-US"/>
        </w:rPr>
        <w:br w:type="page"/>
      </w:r>
    </w:p>
    <w:p w14:paraId="6F5792DE" w14:textId="77777777" w:rsidR="00141949" w:rsidRPr="00141949" w:rsidRDefault="00141949">
      <w:pPr>
        <w:rPr>
          <w:rFonts w:ascii="Times New Roman" w:hAnsi="Times New Roman"/>
          <w:b/>
          <w:bCs/>
          <w:sz w:val="20"/>
          <w:szCs w:val="20"/>
          <w:lang w:val="en-US"/>
        </w:rPr>
      </w:pPr>
      <w:r w:rsidRPr="00F92FED">
        <w:rPr>
          <w:rFonts w:ascii="Times New Roman" w:hAnsi="Times New Roman"/>
          <w:b/>
          <w:bCs/>
          <w:sz w:val="20"/>
          <w:szCs w:val="20"/>
          <w:lang w:val="en-US"/>
        </w:rPr>
        <w:lastRenderedPageBreak/>
        <w:t xml:space="preserve">Table 2. Gray matter regions with significant differences between </w:t>
      </w:r>
      <w:r w:rsidR="009C2FD9">
        <w:rPr>
          <w:rFonts w:ascii="Times New Roman" w:hAnsi="Times New Roman"/>
          <w:b/>
          <w:bCs/>
          <w:sz w:val="20"/>
          <w:szCs w:val="20"/>
          <w:lang w:val="en-US"/>
        </w:rPr>
        <w:t>PUI</w:t>
      </w:r>
      <w:r w:rsidRPr="00F92FED">
        <w:rPr>
          <w:rFonts w:ascii="Times New Roman" w:hAnsi="Times New Roman"/>
          <w:b/>
          <w:bCs/>
          <w:sz w:val="20"/>
          <w:szCs w:val="20"/>
          <w:lang w:val="en-US"/>
        </w:rPr>
        <w:t xml:space="preserve"> and control groups in included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005"/>
        <w:gridCol w:w="6845"/>
        <w:gridCol w:w="4136"/>
      </w:tblGrid>
      <w:tr w:rsidR="0009343C" w:rsidRPr="003162FD" w14:paraId="51C28C62" w14:textId="77777777" w:rsidTr="00AA4B23">
        <w:trPr>
          <w:trHeight w:val="132"/>
        </w:trPr>
        <w:tc>
          <w:tcPr>
            <w:tcW w:w="1964" w:type="dxa"/>
            <w:vMerge w:val="restart"/>
            <w:shd w:val="clear" w:color="auto" w:fill="auto"/>
          </w:tcPr>
          <w:p w14:paraId="0DAA324E" w14:textId="77777777" w:rsidR="009977CE" w:rsidRPr="003162FD" w:rsidRDefault="009977CE" w:rsidP="009977CE">
            <w:pPr>
              <w:rPr>
                <w:rFonts w:ascii="Times New Roman" w:hAnsi="Times New Roman"/>
                <w:b/>
                <w:bCs/>
                <w:sz w:val="20"/>
                <w:szCs w:val="20"/>
                <w:lang w:val="en-US"/>
              </w:rPr>
            </w:pPr>
            <w:r w:rsidRPr="003162FD">
              <w:rPr>
                <w:rFonts w:ascii="Times New Roman" w:hAnsi="Times New Roman"/>
                <w:b/>
                <w:bCs/>
                <w:sz w:val="20"/>
                <w:szCs w:val="20"/>
                <w:lang w:val="en-US"/>
              </w:rPr>
              <w:t>Study</w:t>
            </w:r>
          </w:p>
        </w:tc>
        <w:tc>
          <w:tcPr>
            <w:tcW w:w="1005" w:type="dxa"/>
            <w:vMerge w:val="restart"/>
            <w:shd w:val="clear" w:color="auto" w:fill="auto"/>
          </w:tcPr>
          <w:p w14:paraId="5558A44A" w14:textId="77777777" w:rsidR="009977CE" w:rsidRPr="003162FD" w:rsidRDefault="009977CE" w:rsidP="009977CE">
            <w:pPr>
              <w:rPr>
                <w:rFonts w:ascii="Times New Roman" w:hAnsi="Times New Roman"/>
                <w:b/>
                <w:bCs/>
                <w:sz w:val="20"/>
                <w:szCs w:val="20"/>
                <w:lang w:val="en-US"/>
              </w:rPr>
            </w:pPr>
            <w:r w:rsidRPr="003162FD">
              <w:rPr>
                <w:rFonts w:ascii="Times New Roman" w:hAnsi="Times New Roman"/>
                <w:b/>
                <w:bCs/>
                <w:sz w:val="20"/>
                <w:szCs w:val="20"/>
                <w:lang w:val="en-US"/>
              </w:rPr>
              <w:t>Anatomy measure</w:t>
            </w:r>
          </w:p>
        </w:tc>
        <w:tc>
          <w:tcPr>
            <w:tcW w:w="10981" w:type="dxa"/>
            <w:gridSpan w:val="2"/>
            <w:shd w:val="clear" w:color="auto" w:fill="auto"/>
          </w:tcPr>
          <w:p w14:paraId="44A38F70" w14:textId="77777777" w:rsidR="009977CE" w:rsidRPr="003162FD" w:rsidRDefault="00225E2E" w:rsidP="009977CE">
            <w:pPr>
              <w:rPr>
                <w:rFonts w:ascii="Times New Roman" w:hAnsi="Times New Roman"/>
                <w:b/>
                <w:bCs/>
                <w:sz w:val="20"/>
                <w:szCs w:val="20"/>
                <w:lang w:val="en-US"/>
              </w:rPr>
            </w:pPr>
            <w:r w:rsidRPr="003162FD">
              <w:rPr>
                <w:rFonts w:ascii="Times New Roman" w:hAnsi="Times New Roman"/>
                <w:b/>
                <w:bCs/>
                <w:sz w:val="20"/>
                <w:szCs w:val="20"/>
                <w:lang w:val="en-US"/>
              </w:rPr>
              <w:t>Gray matter</w:t>
            </w:r>
            <w:r w:rsidR="007E5BB1" w:rsidRPr="003162FD">
              <w:rPr>
                <w:rFonts w:ascii="Times New Roman" w:hAnsi="Times New Roman"/>
                <w:b/>
                <w:bCs/>
                <w:sz w:val="20"/>
                <w:szCs w:val="20"/>
                <w:lang w:val="en-US"/>
              </w:rPr>
              <w:t xml:space="preserve"> regions </w:t>
            </w:r>
            <w:r w:rsidR="00F72292" w:rsidRPr="003162FD">
              <w:rPr>
                <w:rFonts w:ascii="Times New Roman" w:hAnsi="Times New Roman"/>
                <w:b/>
                <w:bCs/>
                <w:sz w:val="20"/>
                <w:szCs w:val="20"/>
                <w:lang w:val="en-US"/>
              </w:rPr>
              <w:t>with</w:t>
            </w:r>
            <w:r w:rsidRPr="003162FD">
              <w:rPr>
                <w:rFonts w:ascii="Times New Roman" w:hAnsi="Times New Roman"/>
                <w:b/>
                <w:bCs/>
                <w:sz w:val="20"/>
                <w:szCs w:val="20"/>
                <w:lang w:val="en-US"/>
              </w:rPr>
              <w:t xml:space="preserve"> </w:t>
            </w:r>
            <w:r w:rsidR="007E5BB1" w:rsidRPr="003162FD">
              <w:rPr>
                <w:rFonts w:ascii="Times New Roman" w:hAnsi="Times New Roman"/>
                <w:b/>
                <w:bCs/>
                <w:sz w:val="20"/>
                <w:szCs w:val="20"/>
                <w:lang w:val="en-US"/>
              </w:rPr>
              <w:t>significant differen</w:t>
            </w:r>
            <w:r w:rsidRPr="003162FD">
              <w:rPr>
                <w:rFonts w:ascii="Times New Roman" w:hAnsi="Times New Roman"/>
                <w:b/>
                <w:bCs/>
                <w:sz w:val="20"/>
                <w:szCs w:val="20"/>
                <w:lang w:val="en-US"/>
              </w:rPr>
              <w:t>ces</w:t>
            </w:r>
            <w:r w:rsidR="00F72292" w:rsidRPr="003162FD">
              <w:rPr>
                <w:rFonts w:ascii="Times New Roman" w:hAnsi="Times New Roman"/>
                <w:b/>
                <w:bCs/>
                <w:sz w:val="20"/>
                <w:szCs w:val="20"/>
                <w:lang w:val="en-US"/>
              </w:rPr>
              <w:t xml:space="preserve"> between groups</w:t>
            </w:r>
          </w:p>
        </w:tc>
      </w:tr>
      <w:tr w:rsidR="00BC4228" w:rsidRPr="003162FD" w14:paraId="5C55A479" w14:textId="77777777" w:rsidTr="00AA4B23">
        <w:tc>
          <w:tcPr>
            <w:tcW w:w="1964" w:type="dxa"/>
            <w:vMerge/>
            <w:shd w:val="clear" w:color="auto" w:fill="auto"/>
          </w:tcPr>
          <w:p w14:paraId="2F907D7E" w14:textId="77777777" w:rsidR="009977CE" w:rsidRPr="003162FD" w:rsidRDefault="009977CE" w:rsidP="009977CE">
            <w:pPr>
              <w:rPr>
                <w:rFonts w:ascii="Times New Roman" w:hAnsi="Times New Roman"/>
                <w:b/>
                <w:bCs/>
                <w:sz w:val="20"/>
                <w:szCs w:val="20"/>
                <w:lang w:val="en-US"/>
              </w:rPr>
            </w:pPr>
          </w:p>
        </w:tc>
        <w:tc>
          <w:tcPr>
            <w:tcW w:w="1005" w:type="dxa"/>
            <w:vMerge/>
            <w:shd w:val="clear" w:color="auto" w:fill="auto"/>
          </w:tcPr>
          <w:p w14:paraId="552B2835" w14:textId="77777777" w:rsidR="009977CE" w:rsidRPr="003162FD" w:rsidRDefault="009977CE" w:rsidP="009977CE">
            <w:pPr>
              <w:rPr>
                <w:rFonts w:ascii="Times New Roman" w:hAnsi="Times New Roman"/>
                <w:b/>
                <w:bCs/>
                <w:sz w:val="20"/>
                <w:szCs w:val="20"/>
                <w:lang w:val="en-US"/>
              </w:rPr>
            </w:pPr>
          </w:p>
        </w:tc>
        <w:tc>
          <w:tcPr>
            <w:tcW w:w="6845" w:type="dxa"/>
            <w:shd w:val="clear" w:color="auto" w:fill="auto"/>
          </w:tcPr>
          <w:p w14:paraId="73B2667F" w14:textId="77777777" w:rsidR="009977CE" w:rsidRPr="003162FD" w:rsidRDefault="009C2FD9" w:rsidP="009977CE">
            <w:pPr>
              <w:rPr>
                <w:rFonts w:ascii="Times New Roman" w:hAnsi="Times New Roman"/>
                <w:b/>
                <w:bCs/>
                <w:sz w:val="20"/>
                <w:szCs w:val="20"/>
                <w:lang w:val="en-US"/>
              </w:rPr>
            </w:pPr>
            <w:r w:rsidRPr="003162FD">
              <w:rPr>
                <w:rFonts w:ascii="Times New Roman" w:hAnsi="Times New Roman"/>
                <w:b/>
                <w:bCs/>
                <w:sz w:val="20"/>
                <w:szCs w:val="20"/>
                <w:lang w:val="en-US"/>
              </w:rPr>
              <w:t>PUI</w:t>
            </w:r>
            <w:r w:rsidR="00225E2E" w:rsidRPr="003162FD">
              <w:rPr>
                <w:rFonts w:ascii="Times New Roman" w:hAnsi="Times New Roman"/>
                <w:b/>
                <w:bCs/>
                <w:sz w:val="20"/>
                <w:szCs w:val="20"/>
                <w:lang w:val="en-US"/>
              </w:rPr>
              <w:t xml:space="preserve"> </w:t>
            </w:r>
            <w:r w:rsidR="009977CE" w:rsidRPr="003162FD">
              <w:rPr>
                <w:rFonts w:ascii="Times New Roman" w:hAnsi="Times New Roman"/>
                <w:b/>
                <w:bCs/>
                <w:sz w:val="20"/>
                <w:szCs w:val="20"/>
                <w:lang w:val="en-US"/>
              </w:rPr>
              <w:t>&lt;</w:t>
            </w:r>
            <w:r w:rsidR="00225E2E" w:rsidRPr="003162FD">
              <w:rPr>
                <w:rFonts w:ascii="Times New Roman" w:hAnsi="Times New Roman"/>
                <w:b/>
                <w:bCs/>
                <w:sz w:val="20"/>
                <w:szCs w:val="20"/>
                <w:lang w:val="en-US"/>
              </w:rPr>
              <w:t xml:space="preserve"> control</w:t>
            </w:r>
          </w:p>
        </w:tc>
        <w:tc>
          <w:tcPr>
            <w:tcW w:w="4136" w:type="dxa"/>
            <w:shd w:val="clear" w:color="auto" w:fill="auto"/>
          </w:tcPr>
          <w:p w14:paraId="1E130FE6" w14:textId="77777777" w:rsidR="009977CE" w:rsidRPr="003162FD" w:rsidRDefault="009C2FD9" w:rsidP="009977CE">
            <w:pPr>
              <w:rPr>
                <w:rFonts w:ascii="Times New Roman" w:hAnsi="Times New Roman"/>
                <w:sz w:val="20"/>
                <w:szCs w:val="20"/>
                <w:lang w:val="en-US"/>
              </w:rPr>
            </w:pPr>
            <w:r w:rsidRPr="003162FD">
              <w:rPr>
                <w:rFonts w:ascii="Times New Roman" w:hAnsi="Times New Roman"/>
                <w:b/>
                <w:bCs/>
                <w:sz w:val="20"/>
                <w:szCs w:val="20"/>
                <w:lang w:val="en-US"/>
              </w:rPr>
              <w:t>PUI</w:t>
            </w:r>
            <w:r w:rsidR="00225E2E" w:rsidRPr="003162FD">
              <w:rPr>
                <w:rFonts w:ascii="Times New Roman" w:hAnsi="Times New Roman"/>
                <w:b/>
                <w:bCs/>
                <w:sz w:val="20"/>
                <w:szCs w:val="20"/>
                <w:lang w:val="en-US"/>
              </w:rPr>
              <w:t xml:space="preserve"> </w:t>
            </w:r>
            <w:r w:rsidR="009977CE" w:rsidRPr="003162FD">
              <w:rPr>
                <w:rFonts w:ascii="Times New Roman" w:hAnsi="Times New Roman"/>
                <w:b/>
                <w:bCs/>
                <w:sz w:val="20"/>
                <w:szCs w:val="20"/>
                <w:lang w:val="en-US"/>
              </w:rPr>
              <w:t>&gt;</w:t>
            </w:r>
            <w:r w:rsidR="00225E2E" w:rsidRPr="003162FD">
              <w:rPr>
                <w:rFonts w:ascii="Times New Roman" w:hAnsi="Times New Roman"/>
                <w:b/>
                <w:bCs/>
                <w:sz w:val="20"/>
                <w:szCs w:val="20"/>
                <w:lang w:val="en-US"/>
              </w:rPr>
              <w:t xml:space="preserve"> control</w:t>
            </w:r>
          </w:p>
        </w:tc>
      </w:tr>
      <w:tr w:rsidR="00BC4228" w:rsidRPr="003162FD" w14:paraId="7C779C5D" w14:textId="77777777" w:rsidTr="00AA4B23">
        <w:tc>
          <w:tcPr>
            <w:tcW w:w="1964" w:type="dxa"/>
            <w:shd w:val="clear" w:color="auto" w:fill="auto"/>
          </w:tcPr>
          <w:p w14:paraId="5C939F74"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Choi et al. (2017)</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[33]</w:t>
            </w:r>
          </w:p>
        </w:tc>
        <w:tc>
          <w:tcPr>
            <w:tcW w:w="1005" w:type="dxa"/>
            <w:shd w:val="clear" w:color="auto" w:fill="auto"/>
          </w:tcPr>
          <w:p w14:paraId="26591BC1"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GMD</w:t>
            </w:r>
          </w:p>
        </w:tc>
        <w:tc>
          <w:tcPr>
            <w:tcW w:w="6845" w:type="dxa"/>
            <w:shd w:val="clear" w:color="auto" w:fill="auto"/>
          </w:tcPr>
          <w:p w14:paraId="438A8332"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L DLPFC</w:t>
            </w:r>
          </w:p>
        </w:tc>
        <w:tc>
          <w:tcPr>
            <w:tcW w:w="4136" w:type="dxa"/>
            <w:shd w:val="clear" w:color="auto" w:fill="auto"/>
          </w:tcPr>
          <w:p w14:paraId="33D7E4F7"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3C0EEAD9" w14:textId="77777777" w:rsidTr="00AA4B23">
        <w:tc>
          <w:tcPr>
            <w:tcW w:w="1964" w:type="dxa"/>
            <w:shd w:val="clear" w:color="auto" w:fill="auto"/>
          </w:tcPr>
          <w:p w14:paraId="13B68450"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Han et al. (2012)</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[34]</w:t>
            </w:r>
          </w:p>
        </w:tc>
        <w:tc>
          <w:tcPr>
            <w:tcW w:w="1005" w:type="dxa"/>
            <w:shd w:val="clear" w:color="auto" w:fill="auto"/>
          </w:tcPr>
          <w:p w14:paraId="5BFEB386"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GMV</w:t>
            </w:r>
          </w:p>
        </w:tc>
        <w:tc>
          <w:tcPr>
            <w:tcW w:w="6845" w:type="dxa"/>
            <w:shd w:val="clear" w:color="auto" w:fill="auto"/>
          </w:tcPr>
          <w:p w14:paraId="5539F9F0"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 xml:space="preserve">B </w:t>
            </w:r>
            <w:r w:rsidR="00476EFA" w:rsidRPr="003162FD">
              <w:rPr>
                <w:rFonts w:ascii="Times New Roman" w:hAnsi="Times New Roman"/>
                <w:sz w:val="20"/>
                <w:szCs w:val="20"/>
                <w:lang w:val="en-US"/>
              </w:rPr>
              <w:t>inferior temporal gyrus</w:t>
            </w:r>
            <w:r w:rsidRPr="003162FD">
              <w:rPr>
                <w:rFonts w:ascii="Times New Roman" w:hAnsi="Times New Roman"/>
                <w:sz w:val="20"/>
                <w:szCs w:val="20"/>
                <w:lang w:val="en-US"/>
              </w:rPr>
              <w:t xml:space="preserve">, R </w:t>
            </w:r>
            <w:r w:rsidR="00476EFA" w:rsidRPr="003162FD">
              <w:rPr>
                <w:rFonts w:ascii="Times New Roman" w:hAnsi="Times New Roman"/>
                <w:sz w:val="20"/>
                <w:szCs w:val="20"/>
                <w:lang w:val="en-US"/>
              </w:rPr>
              <w:t>middle occipital gyrus,</w:t>
            </w:r>
            <w:r w:rsidRPr="003162FD">
              <w:rPr>
                <w:rFonts w:ascii="Times New Roman" w:hAnsi="Times New Roman"/>
                <w:sz w:val="20"/>
                <w:szCs w:val="20"/>
                <w:lang w:val="en-US"/>
              </w:rPr>
              <w:t xml:space="preserve"> L</w:t>
            </w:r>
            <w:r w:rsidR="00476EFA" w:rsidRPr="003162FD">
              <w:rPr>
                <w:rFonts w:ascii="Times New Roman" w:hAnsi="Times New Roman"/>
                <w:sz w:val="20"/>
                <w:szCs w:val="20"/>
                <w:lang w:val="en-US"/>
              </w:rPr>
              <w:t xml:space="preserve"> inferior occipital gyrus</w:t>
            </w:r>
            <w:r w:rsidRPr="003162FD">
              <w:rPr>
                <w:rFonts w:ascii="Times New Roman" w:hAnsi="Times New Roman"/>
                <w:sz w:val="20"/>
                <w:szCs w:val="20"/>
                <w:lang w:val="en-US"/>
              </w:rPr>
              <w:t>, L fusiform gyrus</w:t>
            </w:r>
          </w:p>
        </w:tc>
        <w:tc>
          <w:tcPr>
            <w:tcW w:w="4136" w:type="dxa"/>
            <w:shd w:val="clear" w:color="auto" w:fill="auto"/>
          </w:tcPr>
          <w:p w14:paraId="2C36595C"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L thalamus, L angular gyrus</w:t>
            </w:r>
          </w:p>
        </w:tc>
      </w:tr>
      <w:tr w:rsidR="00BC4228" w:rsidRPr="003162FD" w14:paraId="169516A7" w14:textId="77777777" w:rsidTr="00AA4B23">
        <w:tc>
          <w:tcPr>
            <w:tcW w:w="1964" w:type="dxa"/>
            <w:shd w:val="clear" w:color="auto" w:fill="auto"/>
          </w:tcPr>
          <w:p w14:paraId="23546B2A"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Horvath et al. (2020)</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[35]</w:t>
            </w:r>
          </w:p>
        </w:tc>
        <w:tc>
          <w:tcPr>
            <w:tcW w:w="1005" w:type="dxa"/>
            <w:shd w:val="clear" w:color="auto" w:fill="auto"/>
          </w:tcPr>
          <w:p w14:paraId="789FE60C"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GMV</w:t>
            </w:r>
          </w:p>
        </w:tc>
        <w:tc>
          <w:tcPr>
            <w:tcW w:w="6845" w:type="dxa"/>
            <w:shd w:val="clear" w:color="auto" w:fill="auto"/>
          </w:tcPr>
          <w:p w14:paraId="2949589E" w14:textId="77777777" w:rsidR="009977CE" w:rsidRPr="00DA2FC8" w:rsidRDefault="009977CE" w:rsidP="009977CE">
            <w:pPr>
              <w:rPr>
                <w:rFonts w:ascii="Times New Roman" w:hAnsi="Times New Roman"/>
                <w:sz w:val="20"/>
                <w:szCs w:val="20"/>
                <w:lang w:val="it-IT"/>
              </w:rPr>
            </w:pPr>
            <w:r w:rsidRPr="00DA2FC8">
              <w:rPr>
                <w:rFonts w:ascii="Times New Roman" w:hAnsi="Times New Roman"/>
                <w:sz w:val="20"/>
                <w:szCs w:val="20"/>
                <w:lang w:val="it-IT"/>
              </w:rPr>
              <w:t xml:space="preserve">L </w:t>
            </w:r>
            <w:proofErr w:type="spellStart"/>
            <w:r w:rsidRPr="00DA2FC8">
              <w:rPr>
                <w:rFonts w:ascii="Times New Roman" w:hAnsi="Times New Roman"/>
                <w:sz w:val="20"/>
                <w:szCs w:val="20"/>
                <w:lang w:val="it-IT"/>
              </w:rPr>
              <w:t>anterior</w:t>
            </w:r>
            <w:proofErr w:type="spellEnd"/>
            <w:r w:rsidRPr="00DA2FC8">
              <w:rPr>
                <w:rFonts w:ascii="Times New Roman" w:hAnsi="Times New Roman"/>
                <w:sz w:val="20"/>
                <w:szCs w:val="20"/>
                <w:lang w:val="it-IT"/>
              </w:rPr>
              <w:t xml:space="preserve"> insula, L </w:t>
            </w:r>
            <w:proofErr w:type="spellStart"/>
            <w:r w:rsidR="00476EFA" w:rsidRPr="00DA2FC8">
              <w:rPr>
                <w:rFonts w:ascii="Times New Roman" w:hAnsi="Times New Roman"/>
                <w:sz w:val="20"/>
                <w:szCs w:val="20"/>
                <w:lang w:val="it-IT"/>
              </w:rPr>
              <w:t>inferior</w:t>
            </w:r>
            <w:proofErr w:type="spellEnd"/>
            <w:r w:rsidR="00476EFA" w:rsidRPr="00DA2FC8">
              <w:rPr>
                <w:rFonts w:ascii="Times New Roman" w:hAnsi="Times New Roman"/>
                <w:sz w:val="20"/>
                <w:szCs w:val="20"/>
                <w:lang w:val="it-IT"/>
              </w:rPr>
              <w:t xml:space="preserve"> </w:t>
            </w:r>
            <w:proofErr w:type="spellStart"/>
            <w:r w:rsidR="00476EFA" w:rsidRPr="00DA2FC8">
              <w:rPr>
                <w:rFonts w:ascii="Times New Roman" w:hAnsi="Times New Roman"/>
                <w:sz w:val="20"/>
                <w:szCs w:val="20"/>
                <w:lang w:val="it-IT"/>
              </w:rPr>
              <w:t>temporal</w:t>
            </w:r>
            <w:proofErr w:type="spellEnd"/>
            <w:r w:rsidR="00476EFA" w:rsidRPr="00DA2FC8">
              <w:rPr>
                <w:rFonts w:ascii="Times New Roman" w:hAnsi="Times New Roman"/>
                <w:sz w:val="20"/>
                <w:szCs w:val="20"/>
                <w:lang w:val="it-IT"/>
              </w:rPr>
              <w:t xml:space="preserve"> </w:t>
            </w:r>
            <w:proofErr w:type="spellStart"/>
            <w:r w:rsidR="00476EFA" w:rsidRPr="00DA2FC8">
              <w:rPr>
                <w:rFonts w:ascii="Times New Roman" w:hAnsi="Times New Roman"/>
                <w:sz w:val="20"/>
                <w:szCs w:val="20"/>
                <w:lang w:val="it-IT"/>
              </w:rPr>
              <w:t>cortex</w:t>
            </w:r>
            <w:proofErr w:type="spellEnd"/>
            <w:r w:rsidRPr="00DA2FC8">
              <w:rPr>
                <w:rFonts w:ascii="Times New Roman" w:hAnsi="Times New Roman"/>
                <w:sz w:val="20"/>
                <w:szCs w:val="20"/>
                <w:lang w:val="it-IT"/>
              </w:rPr>
              <w:t xml:space="preserve">, L </w:t>
            </w:r>
            <w:proofErr w:type="spellStart"/>
            <w:r w:rsidRPr="00DA2FC8">
              <w:rPr>
                <w:rFonts w:ascii="Times New Roman" w:hAnsi="Times New Roman"/>
                <w:sz w:val="20"/>
                <w:szCs w:val="20"/>
                <w:lang w:val="it-IT"/>
              </w:rPr>
              <w:t>parahippocampal</w:t>
            </w:r>
            <w:proofErr w:type="spellEnd"/>
            <w:r w:rsidRPr="00DA2FC8">
              <w:rPr>
                <w:rFonts w:ascii="Times New Roman" w:hAnsi="Times New Roman"/>
                <w:sz w:val="20"/>
                <w:szCs w:val="20"/>
                <w:lang w:val="it-IT"/>
              </w:rPr>
              <w:t xml:space="preserve"> </w:t>
            </w:r>
            <w:proofErr w:type="spellStart"/>
            <w:r w:rsidRPr="00DA2FC8">
              <w:rPr>
                <w:rFonts w:ascii="Times New Roman" w:hAnsi="Times New Roman"/>
                <w:sz w:val="20"/>
                <w:szCs w:val="20"/>
                <w:lang w:val="it-IT"/>
              </w:rPr>
              <w:t>cortex</w:t>
            </w:r>
            <w:proofErr w:type="spellEnd"/>
          </w:p>
        </w:tc>
        <w:tc>
          <w:tcPr>
            <w:tcW w:w="4136" w:type="dxa"/>
            <w:shd w:val="clear" w:color="auto" w:fill="auto"/>
          </w:tcPr>
          <w:p w14:paraId="7DD95B6B"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L supramarginal gyrus</w:t>
            </w:r>
          </w:p>
        </w:tc>
      </w:tr>
      <w:tr w:rsidR="00BC4228" w:rsidRPr="003162FD" w14:paraId="6FF10F27" w14:textId="77777777" w:rsidTr="00AA4B23">
        <w:tc>
          <w:tcPr>
            <w:tcW w:w="1964" w:type="dxa"/>
            <w:shd w:val="clear" w:color="auto" w:fill="auto"/>
          </w:tcPr>
          <w:p w14:paraId="7092C507" w14:textId="77777777" w:rsidR="009977CE" w:rsidRPr="003162FD" w:rsidRDefault="009977CE" w:rsidP="009977CE">
            <w:pPr>
              <w:rPr>
                <w:rFonts w:ascii="Times New Roman" w:hAnsi="Times New Roman"/>
                <w:sz w:val="20"/>
                <w:szCs w:val="20"/>
                <w:lang w:val="en-US"/>
              </w:rPr>
            </w:pPr>
            <w:proofErr w:type="spellStart"/>
            <w:r w:rsidRPr="003162FD">
              <w:rPr>
                <w:rFonts w:ascii="Times New Roman" w:hAnsi="Times New Roman"/>
                <w:sz w:val="20"/>
                <w:szCs w:val="20"/>
                <w:lang w:val="en-US"/>
              </w:rPr>
              <w:t>Jin</w:t>
            </w:r>
            <w:proofErr w:type="spellEnd"/>
            <w:r w:rsidRPr="003162FD">
              <w:rPr>
                <w:rFonts w:ascii="Times New Roman" w:hAnsi="Times New Roman"/>
                <w:sz w:val="20"/>
                <w:szCs w:val="20"/>
                <w:lang w:val="en-US"/>
              </w:rPr>
              <w:t xml:space="preserve"> et al. (2016)</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[36]</w:t>
            </w:r>
          </w:p>
        </w:tc>
        <w:tc>
          <w:tcPr>
            <w:tcW w:w="1005" w:type="dxa"/>
            <w:shd w:val="clear" w:color="auto" w:fill="auto"/>
          </w:tcPr>
          <w:p w14:paraId="499D9EDE"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GMV</w:t>
            </w:r>
          </w:p>
        </w:tc>
        <w:tc>
          <w:tcPr>
            <w:tcW w:w="6845" w:type="dxa"/>
            <w:shd w:val="clear" w:color="auto" w:fill="auto"/>
          </w:tcPr>
          <w:p w14:paraId="3EE49845"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B DLPFC, B OFC, B ACC, R SMA</w:t>
            </w:r>
          </w:p>
        </w:tc>
        <w:tc>
          <w:tcPr>
            <w:tcW w:w="4136" w:type="dxa"/>
            <w:shd w:val="clear" w:color="auto" w:fill="auto"/>
          </w:tcPr>
          <w:p w14:paraId="62B25EF0"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333BF25C" w14:textId="77777777" w:rsidTr="00AA4B23">
        <w:tc>
          <w:tcPr>
            <w:tcW w:w="1964" w:type="dxa"/>
            <w:shd w:val="clear" w:color="auto" w:fill="auto"/>
          </w:tcPr>
          <w:p w14:paraId="0DDF2F93"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Ko et al. (2015)</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[37]</w:t>
            </w:r>
          </w:p>
        </w:tc>
        <w:tc>
          <w:tcPr>
            <w:tcW w:w="1005" w:type="dxa"/>
            <w:shd w:val="clear" w:color="auto" w:fill="auto"/>
          </w:tcPr>
          <w:p w14:paraId="4630DD2A"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GMD</w:t>
            </w:r>
          </w:p>
        </w:tc>
        <w:tc>
          <w:tcPr>
            <w:tcW w:w="6845" w:type="dxa"/>
            <w:shd w:val="clear" w:color="auto" w:fill="auto"/>
          </w:tcPr>
          <w:p w14:paraId="5BA16807"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B amygdala</w:t>
            </w:r>
          </w:p>
        </w:tc>
        <w:tc>
          <w:tcPr>
            <w:tcW w:w="4136" w:type="dxa"/>
            <w:shd w:val="clear" w:color="auto" w:fill="auto"/>
          </w:tcPr>
          <w:p w14:paraId="5A20B13A"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7CB5158D" w14:textId="77777777" w:rsidTr="00AA4B23">
        <w:tc>
          <w:tcPr>
            <w:tcW w:w="1964" w:type="dxa"/>
            <w:shd w:val="clear" w:color="auto" w:fill="auto"/>
          </w:tcPr>
          <w:p w14:paraId="1DCD89AB"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 xml:space="preserve">Lee, </w:t>
            </w:r>
            <w:proofErr w:type="spellStart"/>
            <w:r w:rsidRPr="003162FD">
              <w:rPr>
                <w:rFonts w:ascii="Times New Roman" w:hAnsi="Times New Roman"/>
                <w:sz w:val="20"/>
                <w:szCs w:val="20"/>
                <w:lang w:val="en-US"/>
              </w:rPr>
              <w:t>Namkoong</w:t>
            </w:r>
            <w:proofErr w:type="spellEnd"/>
            <w:r w:rsidRPr="003162FD">
              <w:rPr>
                <w:rFonts w:ascii="Times New Roman" w:hAnsi="Times New Roman"/>
                <w:sz w:val="20"/>
                <w:szCs w:val="20"/>
                <w:lang w:val="en-US"/>
              </w:rPr>
              <w:t xml:space="preserve"> et al. (2018)</w:t>
            </w:r>
            <w:r w:rsidR="004D0168" w:rsidRPr="003162FD">
              <w:rPr>
                <w:rFonts w:ascii="Times New Roman" w:hAnsi="Times New Roman"/>
                <w:sz w:val="20"/>
                <w:szCs w:val="20"/>
                <w:vertAlign w:val="superscript"/>
                <w:lang w:val="en-US"/>
              </w:rPr>
              <w:t>1</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[50]</w:t>
            </w:r>
          </w:p>
        </w:tc>
        <w:tc>
          <w:tcPr>
            <w:tcW w:w="1005" w:type="dxa"/>
            <w:shd w:val="clear" w:color="auto" w:fill="auto"/>
          </w:tcPr>
          <w:p w14:paraId="71271B37"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GMV</w:t>
            </w:r>
          </w:p>
        </w:tc>
        <w:tc>
          <w:tcPr>
            <w:tcW w:w="6845" w:type="dxa"/>
            <w:shd w:val="clear" w:color="auto" w:fill="auto"/>
          </w:tcPr>
          <w:p w14:paraId="044C12BB" w14:textId="77777777" w:rsidR="009977CE" w:rsidRPr="00DA2FC8" w:rsidRDefault="009977CE" w:rsidP="009977CE">
            <w:pPr>
              <w:rPr>
                <w:rFonts w:ascii="Times New Roman" w:hAnsi="Times New Roman"/>
                <w:sz w:val="20"/>
                <w:szCs w:val="20"/>
                <w:lang w:val="it-IT"/>
              </w:rPr>
            </w:pPr>
            <w:r w:rsidRPr="00DA2FC8">
              <w:rPr>
                <w:rFonts w:ascii="Times New Roman" w:hAnsi="Times New Roman"/>
                <w:sz w:val="20"/>
                <w:szCs w:val="20"/>
                <w:lang w:val="it-IT"/>
              </w:rPr>
              <w:t xml:space="preserve">R ACC, R SMA, L </w:t>
            </w:r>
            <w:proofErr w:type="spellStart"/>
            <w:r w:rsidRPr="00DA2FC8">
              <w:rPr>
                <w:rFonts w:ascii="Times New Roman" w:hAnsi="Times New Roman"/>
                <w:sz w:val="20"/>
                <w:szCs w:val="20"/>
                <w:lang w:val="it-IT"/>
              </w:rPr>
              <w:t>ventrolateral</w:t>
            </w:r>
            <w:proofErr w:type="spellEnd"/>
            <w:r w:rsidRPr="00DA2FC8">
              <w:rPr>
                <w:rFonts w:ascii="Times New Roman" w:hAnsi="Times New Roman"/>
                <w:sz w:val="20"/>
                <w:szCs w:val="20"/>
                <w:lang w:val="it-IT"/>
              </w:rPr>
              <w:t xml:space="preserve"> </w:t>
            </w:r>
            <w:proofErr w:type="spellStart"/>
            <w:r w:rsidRPr="00DA2FC8">
              <w:rPr>
                <w:rFonts w:ascii="Times New Roman" w:hAnsi="Times New Roman"/>
                <w:sz w:val="20"/>
                <w:szCs w:val="20"/>
                <w:lang w:val="it-IT"/>
              </w:rPr>
              <w:t>prefrontal</w:t>
            </w:r>
            <w:proofErr w:type="spellEnd"/>
            <w:r w:rsidRPr="00DA2FC8">
              <w:rPr>
                <w:rFonts w:ascii="Times New Roman" w:hAnsi="Times New Roman"/>
                <w:sz w:val="20"/>
                <w:szCs w:val="20"/>
                <w:lang w:val="it-IT"/>
              </w:rPr>
              <w:t xml:space="preserve"> </w:t>
            </w:r>
            <w:proofErr w:type="spellStart"/>
            <w:r w:rsidRPr="00DA2FC8">
              <w:rPr>
                <w:rFonts w:ascii="Times New Roman" w:hAnsi="Times New Roman"/>
                <w:sz w:val="20"/>
                <w:szCs w:val="20"/>
                <w:lang w:val="it-IT"/>
              </w:rPr>
              <w:t>cortex</w:t>
            </w:r>
            <w:proofErr w:type="spellEnd"/>
            <w:r w:rsidRPr="00DA2FC8">
              <w:rPr>
                <w:rFonts w:ascii="Times New Roman" w:hAnsi="Times New Roman"/>
                <w:sz w:val="20"/>
                <w:szCs w:val="20"/>
                <w:lang w:val="it-IT"/>
              </w:rPr>
              <w:t xml:space="preserve">, L </w:t>
            </w:r>
            <w:proofErr w:type="spellStart"/>
            <w:r w:rsidR="00476EFA" w:rsidRPr="00DA2FC8">
              <w:rPr>
                <w:rFonts w:ascii="Times New Roman" w:hAnsi="Times New Roman"/>
                <w:sz w:val="20"/>
                <w:szCs w:val="20"/>
                <w:lang w:val="it-IT"/>
              </w:rPr>
              <w:t>inferior</w:t>
            </w:r>
            <w:proofErr w:type="spellEnd"/>
            <w:r w:rsidR="00476EFA" w:rsidRPr="00DA2FC8">
              <w:rPr>
                <w:rFonts w:ascii="Times New Roman" w:hAnsi="Times New Roman"/>
                <w:sz w:val="20"/>
                <w:szCs w:val="20"/>
                <w:lang w:val="it-IT"/>
              </w:rPr>
              <w:t xml:space="preserve"> </w:t>
            </w:r>
            <w:proofErr w:type="spellStart"/>
            <w:r w:rsidR="00476EFA" w:rsidRPr="00DA2FC8">
              <w:rPr>
                <w:rFonts w:ascii="Times New Roman" w:hAnsi="Times New Roman"/>
                <w:sz w:val="20"/>
                <w:szCs w:val="20"/>
                <w:lang w:val="it-IT"/>
              </w:rPr>
              <w:t>parietal</w:t>
            </w:r>
            <w:proofErr w:type="spellEnd"/>
            <w:r w:rsidR="00476EFA" w:rsidRPr="00DA2FC8">
              <w:rPr>
                <w:rFonts w:ascii="Times New Roman" w:hAnsi="Times New Roman"/>
                <w:sz w:val="20"/>
                <w:szCs w:val="20"/>
                <w:lang w:val="it-IT"/>
              </w:rPr>
              <w:t xml:space="preserve"> </w:t>
            </w:r>
            <w:proofErr w:type="spellStart"/>
            <w:r w:rsidR="00476EFA" w:rsidRPr="00DA2FC8">
              <w:rPr>
                <w:rFonts w:ascii="Times New Roman" w:hAnsi="Times New Roman"/>
                <w:sz w:val="20"/>
                <w:szCs w:val="20"/>
                <w:lang w:val="it-IT"/>
              </w:rPr>
              <w:t>lobule</w:t>
            </w:r>
            <w:proofErr w:type="spellEnd"/>
            <w:r w:rsidRPr="00DA2FC8">
              <w:rPr>
                <w:rFonts w:ascii="Times New Roman" w:hAnsi="Times New Roman"/>
                <w:sz w:val="20"/>
                <w:szCs w:val="20"/>
                <w:lang w:val="it-IT"/>
              </w:rPr>
              <w:t xml:space="preserve">, L </w:t>
            </w:r>
            <w:proofErr w:type="spellStart"/>
            <w:r w:rsidRPr="00DA2FC8">
              <w:rPr>
                <w:rFonts w:ascii="Times New Roman" w:hAnsi="Times New Roman"/>
                <w:sz w:val="20"/>
                <w:szCs w:val="20"/>
                <w:lang w:val="it-IT"/>
              </w:rPr>
              <w:t>anterior</w:t>
            </w:r>
            <w:proofErr w:type="spellEnd"/>
            <w:r w:rsidRPr="00DA2FC8">
              <w:rPr>
                <w:rFonts w:ascii="Times New Roman" w:hAnsi="Times New Roman"/>
                <w:sz w:val="20"/>
                <w:szCs w:val="20"/>
                <w:lang w:val="it-IT"/>
              </w:rPr>
              <w:t xml:space="preserve"> </w:t>
            </w:r>
            <w:proofErr w:type="spellStart"/>
            <w:r w:rsidRPr="00DA2FC8">
              <w:rPr>
                <w:rFonts w:ascii="Times New Roman" w:hAnsi="Times New Roman"/>
                <w:sz w:val="20"/>
                <w:szCs w:val="20"/>
                <w:lang w:val="it-IT"/>
              </w:rPr>
              <w:t>temporal</w:t>
            </w:r>
            <w:proofErr w:type="spellEnd"/>
            <w:r w:rsidRPr="00DA2FC8">
              <w:rPr>
                <w:rFonts w:ascii="Times New Roman" w:hAnsi="Times New Roman"/>
                <w:sz w:val="20"/>
                <w:szCs w:val="20"/>
                <w:lang w:val="it-IT"/>
              </w:rPr>
              <w:t xml:space="preserve"> </w:t>
            </w:r>
            <w:proofErr w:type="spellStart"/>
            <w:r w:rsidRPr="00DA2FC8">
              <w:rPr>
                <w:rFonts w:ascii="Times New Roman" w:hAnsi="Times New Roman"/>
                <w:sz w:val="20"/>
                <w:szCs w:val="20"/>
                <w:lang w:val="it-IT"/>
              </w:rPr>
              <w:t>lobe</w:t>
            </w:r>
            <w:proofErr w:type="spellEnd"/>
          </w:p>
        </w:tc>
        <w:tc>
          <w:tcPr>
            <w:tcW w:w="4136" w:type="dxa"/>
            <w:shd w:val="clear" w:color="auto" w:fill="auto"/>
          </w:tcPr>
          <w:p w14:paraId="75774C3F"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7BA7CFED" w14:textId="77777777" w:rsidTr="00AA4B23">
        <w:tc>
          <w:tcPr>
            <w:tcW w:w="1964" w:type="dxa"/>
            <w:shd w:val="clear" w:color="auto" w:fill="auto"/>
          </w:tcPr>
          <w:p w14:paraId="4A08CE6A" w14:textId="737D6801"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Lee, Park et al. (2018)</w:t>
            </w:r>
            <w:r w:rsidR="00E4304A">
              <w:rPr>
                <w:rFonts w:ascii="Times New Roman" w:hAnsi="Times New Roman"/>
                <w:sz w:val="20"/>
                <w:szCs w:val="20"/>
                <w:vertAlign w:val="superscript"/>
                <w:lang w:val="en-US"/>
              </w:rPr>
              <w:t>2</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[38]</w:t>
            </w:r>
          </w:p>
        </w:tc>
        <w:tc>
          <w:tcPr>
            <w:tcW w:w="1005" w:type="dxa"/>
            <w:shd w:val="clear" w:color="auto" w:fill="auto"/>
          </w:tcPr>
          <w:p w14:paraId="4EE38CA7" w14:textId="77777777" w:rsidR="009977CE" w:rsidRPr="003162FD" w:rsidRDefault="009977CE" w:rsidP="009977CE">
            <w:pPr>
              <w:rPr>
                <w:rFonts w:ascii="Times New Roman" w:hAnsi="Times New Roman"/>
                <w:sz w:val="20"/>
                <w:szCs w:val="20"/>
                <w:lang w:val="en-US"/>
              </w:rPr>
            </w:pPr>
            <w:proofErr w:type="spellStart"/>
            <w:r w:rsidRPr="003162FD">
              <w:rPr>
                <w:rFonts w:ascii="Times New Roman" w:hAnsi="Times New Roman"/>
                <w:sz w:val="20"/>
                <w:szCs w:val="20"/>
              </w:rPr>
              <w:t>CTh</w:t>
            </w:r>
            <w:proofErr w:type="spellEnd"/>
          </w:p>
        </w:tc>
        <w:tc>
          <w:tcPr>
            <w:tcW w:w="6845" w:type="dxa"/>
            <w:shd w:val="clear" w:color="auto" w:fill="auto"/>
          </w:tcPr>
          <w:p w14:paraId="0A97BBD6"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 xml:space="preserve">R SMA, L </w:t>
            </w:r>
            <w:r w:rsidR="00476EFA" w:rsidRPr="003162FD">
              <w:rPr>
                <w:rFonts w:ascii="Times New Roman" w:hAnsi="Times New Roman"/>
                <w:sz w:val="20"/>
                <w:szCs w:val="20"/>
              </w:rPr>
              <w:t>frontal eye field,</w:t>
            </w:r>
            <w:r w:rsidRPr="003162FD">
              <w:rPr>
                <w:rFonts w:ascii="Times New Roman" w:hAnsi="Times New Roman"/>
                <w:sz w:val="20"/>
                <w:szCs w:val="20"/>
              </w:rPr>
              <w:t xml:space="preserve"> L </w:t>
            </w:r>
            <w:r w:rsidR="00476EFA" w:rsidRPr="003162FD">
              <w:rPr>
                <w:rFonts w:ascii="Times New Roman" w:hAnsi="Times New Roman"/>
                <w:sz w:val="20"/>
                <w:szCs w:val="20"/>
              </w:rPr>
              <w:t>posterior cingulate cortex</w:t>
            </w:r>
            <w:r w:rsidRPr="003162FD">
              <w:rPr>
                <w:rFonts w:ascii="Times New Roman" w:hAnsi="Times New Roman"/>
                <w:sz w:val="20"/>
                <w:szCs w:val="20"/>
              </w:rPr>
              <w:t xml:space="preserve">, L </w:t>
            </w:r>
            <w:r w:rsidR="00476EFA" w:rsidRPr="003162FD">
              <w:rPr>
                <w:rFonts w:ascii="Times New Roman" w:hAnsi="Times New Roman"/>
                <w:sz w:val="20"/>
                <w:szCs w:val="20"/>
              </w:rPr>
              <w:t>superior parietal lobule</w:t>
            </w:r>
          </w:p>
        </w:tc>
        <w:tc>
          <w:tcPr>
            <w:tcW w:w="4136" w:type="dxa"/>
            <w:shd w:val="clear" w:color="auto" w:fill="auto"/>
          </w:tcPr>
          <w:p w14:paraId="7A0DBA0F"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6C9467DA" w14:textId="77777777" w:rsidTr="00AA4B23">
        <w:tc>
          <w:tcPr>
            <w:tcW w:w="1964" w:type="dxa"/>
            <w:shd w:val="clear" w:color="auto" w:fill="auto"/>
          </w:tcPr>
          <w:p w14:paraId="6FE0A850"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Lin et al. (2015)</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[39]</w:t>
            </w:r>
          </w:p>
        </w:tc>
        <w:tc>
          <w:tcPr>
            <w:tcW w:w="1005" w:type="dxa"/>
            <w:shd w:val="clear" w:color="auto" w:fill="auto"/>
          </w:tcPr>
          <w:p w14:paraId="18A5F096"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GMD</w:t>
            </w:r>
          </w:p>
        </w:tc>
        <w:tc>
          <w:tcPr>
            <w:tcW w:w="6845" w:type="dxa"/>
            <w:shd w:val="clear" w:color="auto" w:fill="auto"/>
          </w:tcPr>
          <w:p w14:paraId="310B7725"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 xml:space="preserve">B </w:t>
            </w:r>
            <w:r w:rsidR="00476EFA" w:rsidRPr="003162FD">
              <w:rPr>
                <w:rFonts w:ascii="Times New Roman" w:hAnsi="Times New Roman"/>
                <w:sz w:val="20"/>
                <w:szCs w:val="20"/>
              </w:rPr>
              <w:t>inferior frontal gyrus</w:t>
            </w:r>
            <w:r w:rsidRPr="003162FD">
              <w:rPr>
                <w:rFonts w:ascii="Times New Roman" w:hAnsi="Times New Roman"/>
                <w:sz w:val="20"/>
                <w:szCs w:val="20"/>
              </w:rPr>
              <w:t xml:space="preserve">, L insula, R </w:t>
            </w:r>
            <w:proofErr w:type="spellStart"/>
            <w:r w:rsidRPr="003162FD">
              <w:rPr>
                <w:rFonts w:ascii="Times New Roman" w:hAnsi="Times New Roman"/>
                <w:sz w:val="20"/>
                <w:szCs w:val="20"/>
              </w:rPr>
              <w:t>precuneus</w:t>
            </w:r>
            <w:proofErr w:type="spellEnd"/>
            <w:r w:rsidRPr="003162FD">
              <w:rPr>
                <w:rFonts w:ascii="Times New Roman" w:hAnsi="Times New Roman"/>
                <w:sz w:val="20"/>
                <w:szCs w:val="20"/>
              </w:rPr>
              <w:t>, L cingulate gyrus, R hippocampus</w:t>
            </w:r>
          </w:p>
        </w:tc>
        <w:tc>
          <w:tcPr>
            <w:tcW w:w="4136" w:type="dxa"/>
            <w:shd w:val="clear" w:color="auto" w:fill="auto"/>
          </w:tcPr>
          <w:p w14:paraId="1FE69950"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672F6D1D" w14:textId="77777777" w:rsidTr="00AA4B23">
        <w:tc>
          <w:tcPr>
            <w:tcW w:w="1964" w:type="dxa"/>
            <w:shd w:val="clear" w:color="auto" w:fill="auto"/>
          </w:tcPr>
          <w:p w14:paraId="14611594"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Seok and Sohn (2018)</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[40]</w:t>
            </w:r>
          </w:p>
        </w:tc>
        <w:tc>
          <w:tcPr>
            <w:tcW w:w="1005" w:type="dxa"/>
            <w:shd w:val="clear" w:color="auto" w:fill="auto"/>
          </w:tcPr>
          <w:p w14:paraId="6B857A26"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GMV</w:t>
            </w:r>
          </w:p>
        </w:tc>
        <w:tc>
          <w:tcPr>
            <w:tcW w:w="6845" w:type="dxa"/>
            <w:shd w:val="clear" w:color="auto" w:fill="auto"/>
          </w:tcPr>
          <w:p w14:paraId="7AABE429"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B middle frontal gyrus</w:t>
            </w:r>
          </w:p>
        </w:tc>
        <w:tc>
          <w:tcPr>
            <w:tcW w:w="4136" w:type="dxa"/>
            <w:shd w:val="clear" w:color="auto" w:fill="auto"/>
          </w:tcPr>
          <w:p w14:paraId="2F5CE983"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L caudate</w:t>
            </w:r>
          </w:p>
          <w:p w14:paraId="1A7720BB" w14:textId="77777777" w:rsidR="009977CE" w:rsidRPr="003162FD" w:rsidRDefault="009977CE" w:rsidP="009977CE">
            <w:pPr>
              <w:rPr>
                <w:rFonts w:ascii="Times New Roman" w:hAnsi="Times New Roman"/>
                <w:sz w:val="20"/>
                <w:szCs w:val="20"/>
                <w:lang w:val="en-US"/>
              </w:rPr>
            </w:pPr>
          </w:p>
        </w:tc>
      </w:tr>
      <w:tr w:rsidR="00BC4228" w:rsidRPr="003162FD" w14:paraId="49F67C32" w14:textId="77777777" w:rsidTr="00AA4B23">
        <w:tc>
          <w:tcPr>
            <w:tcW w:w="1964" w:type="dxa"/>
            <w:shd w:val="clear" w:color="auto" w:fill="auto"/>
          </w:tcPr>
          <w:p w14:paraId="2179E0CE"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Sun et al. (2014)</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[41]</w:t>
            </w:r>
          </w:p>
        </w:tc>
        <w:tc>
          <w:tcPr>
            <w:tcW w:w="1005" w:type="dxa"/>
            <w:shd w:val="clear" w:color="auto" w:fill="auto"/>
          </w:tcPr>
          <w:p w14:paraId="5BB20E8F"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GMV</w:t>
            </w:r>
          </w:p>
        </w:tc>
        <w:tc>
          <w:tcPr>
            <w:tcW w:w="6845" w:type="dxa"/>
            <w:shd w:val="clear" w:color="auto" w:fill="auto"/>
          </w:tcPr>
          <w:p w14:paraId="58E567FA"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L precentral gyrus</w:t>
            </w:r>
          </w:p>
        </w:tc>
        <w:tc>
          <w:tcPr>
            <w:tcW w:w="4136" w:type="dxa"/>
            <w:shd w:val="clear" w:color="auto" w:fill="auto"/>
          </w:tcPr>
          <w:p w14:paraId="73D2CE77"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 xml:space="preserve">R </w:t>
            </w:r>
            <w:r w:rsidR="00476EFA" w:rsidRPr="003162FD">
              <w:rPr>
                <w:rFonts w:ascii="Times New Roman" w:hAnsi="Times New Roman"/>
                <w:sz w:val="20"/>
                <w:szCs w:val="20"/>
              </w:rPr>
              <w:t>inferior temporal gyrus</w:t>
            </w:r>
            <w:r w:rsidRPr="003162FD">
              <w:rPr>
                <w:rFonts w:ascii="Times New Roman" w:hAnsi="Times New Roman"/>
                <w:sz w:val="20"/>
                <w:szCs w:val="20"/>
              </w:rPr>
              <w:t xml:space="preserve">, R </w:t>
            </w:r>
            <w:r w:rsidR="00476EFA" w:rsidRPr="003162FD">
              <w:rPr>
                <w:rFonts w:ascii="Times New Roman" w:hAnsi="Times New Roman"/>
                <w:sz w:val="20"/>
                <w:szCs w:val="20"/>
              </w:rPr>
              <w:t>middle temporal gyrus</w:t>
            </w:r>
            <w:r w:rsidRPr="003162FD">
              <w:rPr>
                <w:rFonts w:ascii="Times New Roman" w:hAnsi="Times New Roman"/>
                <w:sz w:val="20"/>
                <w:szCs w:val="20"/>
              </w:rPr>
              <w:t xml:space="preserve">, R </w:t>
            </w:r>
            <w:proofErr w:type="spellStart"/>
            <w:r w:rsidRPr="003162FD">
              <w:rPr>
                <w:rFonts w:ascii="Times New Roman" w:hAnsi="Times New Roman"/>
                <w:sz w:val="20"/>
                <w:szCs w:val="20"/>
              </w:rPr>
              <w:t>parahippocampal</w:t>
            </w:r>
            <w:proofErr w:type="spellEnd"/>
            <w:r w:rsidRPr="003162FD">
              <w:rPr>
                <w:rFonts w:ascii="Times New Roman" w:hAnsi="Times New Roman"/>
                <w:sz w:val="20"/>
                <w:szCs w:val="20"/>
              </w:rPr>
              <w:t xml:space="preserve"> gyrus</w:t>
            </w:r>
          </w:p>
          <w:p w14:paraId="7947939A" w14:textId="77777777" w:rsidR="009977CE" w:rsidRPr="003162FD" w:rsidRDefault="009977CE" w:rsidP="009977CE">
            <w:pPr>
              <w:rPr>
                <w:rFonts w:ascii="Times New Roman" w:hAnsi="Times New Roman"/>
                <w:sz w:val="20"/>
                <w:szCs w:val="20"/>
                <w:lang w:val="en-US"/>
              </w:rPr>
            </w:pPr>
          </w:p>
        </w:tc>
      </w:tr>
      <w:tr w:rsidR="00BC4228" w:rsidRPr="003162FD" w14:paraId="2F085F3F" w14:textId="77777777" w:rsidTr="00AA4B23">
        <w:tc>
          <w:tcPr>
            <w:tcW w:w="1964" w:type="dxa"/>
            <w:shd w:val="clear" w:color="auto" w:fill="auto"/>
          </w:tcPr>
          <w:p w14:paraId="100770BF" w14:textId="77777777" w:rsidR="0096534F" w:rsidRPr="003162FD" w:rsidRDefault="0096534F" w:rsidP="009977CE">
            <w:pPr>
              <w:rPr>
                <w:rFonts w:ascii="Times New Roman" w:hAnsi="Times New Roman"/>
                <w:sz w:val="20"/>
                <w:szCs w:val="20"/>
                <w:lang w:val="en-US"/>
              </w:rPr>
            </w:pPr>
            <w:r w:rsidRPr="003162FD">
              <w:rPr>
                <w:rFonts w:ascii="Times New Roman" w:hAnsi="Times New Roman"/>
                <w:sz w:val="20"/>
                <w:szCs w:val="20"/>
                <w:lang w:val="en-US"/>
              </w:rPr>
              <w:t>C. Wang et al. (2021)</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[42]</w:t>
            </w:r>
          </w:p>
        </w:tc>
        <w:tc>
          <w:tcPr>
            <w:tcW w:w="1005" w:type="dxa"/>
            <w:shd w:val="clear" w:color="auto" w:fill="auto"/>
          </w:tcPr>
          <w:p w14:paraId="087CF60E" w14:textId="77777777" w:rsidR="0096534F" w:rsidRPr="003162FD" w:rsidRDefault="00F92FED" w:rsidP="009977CE">
            <w:pPr>
              <w:rPr>
                <w:rFonts w:ascii="Times New Roman" w:hAnsi="Times New Roman"/>
                <w:sz w:val="20"/>
                <w:szCs w:val="20"/>
              </w:rPr>
            </w:pPr>
            <w:r w:rsidRPr="003162FD">
              <w:rPr>
                <w:rFonts w:ascii="Times New Roman" w:hAnsi="Times New Roman"/>
                <w:sz w:val="20"/>
                <w:szCs w:val="20"/>
              </w:rPr>
              <w:t>GMV</w:t>
            </w:r>
          </w:p>
        </w:tc>
        <w:tc>
          <w:tcPr>
            <w:tcW w:w="6845" w:type="dxa"/>
            <w:shd w:val="clear" w:color="auto" w:fill="auto"/>
          </w:tcPr>
          <w:p w14:paraId="3CF82012" w14:textId="77777777" w:rsidR="0096534F" w:rsidRPr="003162FD" w:rsidRDefault="00F92FED" w:rsidP="009977CE">
            <w:pPr>
              <w:rPr>
                <w:rFonts w:ascii="Times New Roman" w:hAnsi="Times New Roman"/>
                <w:sz w:val="20"/>
                <w:szCs w:val="20"/>
              </w:rPr>
            </w:pPr>
            <w:r w:rsidRPr="003162FD">
              <w:rPr>
                <w:rFonts w:ascii="Times New Roman" w:hAnsi="Times New Roman"/>
                <w:sz w:val="20"/>
                <w:szCs w:val="20"/>
              </w:rPr>
              <w:t>L superior frontal gyrus, L SMA</w:t>
            </w:r>
          </w:p>
        </w:tc>
        <w:tc>
          <w:tcPr>
            <w:tcW w:w="4136" w:type="dxa"/>
            <w:shd w:val="clear" w:color="auto" w:fill="auto"/>
          </w:tcPr>
          <w:p w14:paraId="15F33A18" w14:textId="77777777" w:rsidR="0096534F" w:rsidRPr="003162FD" w:rsidRDefault="00F92FED" w:rsidP="009977CE">
            <w:pPr>
              <w:rPr>
                <w:rFonts w:ascii="Times New Roman" w:hAnsi="Times New Roman"/>
                <w:sz w:val="20"/>
                <w:szCs w:val="20"/>
              </w:rPr>
            </w:pPr>
            <w:r w:rsidRPr="003162FD">
              <w:rPr>
                <w:rFonts w:ascii="Times New Roman" w:hAnsi="Times New Roman"/>
                <w:sz w:val="20"/>
                <w:szCs w:val="20"/>
              </w:rPr>
              <w:t>-</w:t>
            </w:r>
          </w:p>
        </w:tc>
      </w:tr>
      <w:tr w:rsidR="00BC4228" w:rsidRPr="003162FD" w14:paraId="169B6D3D" w14:textId="77777777" w:rsidTr="00AA4B23">
        <w:tc>
          <w:tcPr>
            <w:tcW w:w="1964" w:type="dxa"/>
            <w:shd w:val="clear" w:color="auto" w:fill="auto"/>
          </w:tcPr>
          <w:p w14:paraId="6F3AB406" w14:textId="54FF264A"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S. Wang et al. (2018)</w:t>
            </w:r>
            <w:r w:rsidR="00E4304A">
              <w:rPr>
                <w:rFonts w:ascii="Times New Roman" w:hAnsi="Times New Roman"/>
                <w:sz w:val="20"/>
                <w:szCs w:val="20"/>
                <w:vertAlign w:val="superscript"/>
                <w:lang w:val="en-US"/>
              </w:rPr>
              <w:t>2</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[43]</w:t>
            </w:r>
          </w:p>
        </w:tc>
        <w:tc>
          <w:tcPr>
            <w:tcW w:w="1005" w:type="dxa"/>
            <w:shd w:val="clear" w:color="auto" w:fill="auto"/>
          </w:tcPr>
          <w:p w14:paraId="3A19369A" w14:textId="77777777" w:rsidR="009977CE" w:rsidRPr="003162FD" w:rsidRDefault="009977CE" w:rsidP="009977CE">
            <w:pPr>
              <w:rPr>
                <w:rFonts w:ascii="Times New Roman" w:hAnsi="Times New Roman"/>
                <w:sz w:val="20"/>
                <w:szCs w:val="20"/>
              </w:rPr>
            </w:pPr>
            <w:proofErr w:type="spellStart"/>
            <w:r w:rsidRPr="003162FD">
              <w:rPr>
                <w:rFonts w:ascii="Times New Roman" w:hAnsi="Times New Roman"/>
                <w:sz w:val="20"/>
                <w:szCs w:val="20"/>
              </w:rPr>
              <w:t>CTh</w:t>
            </w:r>
            <w:proofErr w:type="spellEnd"/>
          </w:p>
        </w:tc>
        <w:tc>
          <w:tcPr>
            <w:tcW w:w="6845" w:type="dxa"/>
            <w:shd w:val="clear" w:color="auto" w:fill="auto"/>
          </w:tcPr>
          <w:p w14:paraId="7450857D"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 xml:space="preserve">B banks of </w:t>
            </w:r>
            <w:r w:rsidR="00476EFA" w:rsidRPr="003162FD">
              <w:rPr>
                <w:rFonts w:ascii="Times New Roman" w:hAnsi="Times New Roman"/>
                <w:sz w:val="20"/>
                <w:szCs w:val="20"/>
              </w:rPr>
              <w:t>superior temporal sulcus</w:t>
            </w:r>
            <w:r w:rsidRPr="003162FD">
              <w:rPr>
                <w:rFonts w:ascii="Times New Roman" w:hAnsi="Times New Roman"/>
                <w:sz w:val="20"/>
                <w:szCs w:val="20"/>
              </w:rPr>
              <w:t xml:space="preserve">, R </w:t>
            </w:r>
            <w:proofErr w:type="spellStart"/>
            <w:r w:rsidRPr="003162FD">
              <w:rPr>
                <w:rFonts w:ascii="Times New Roman" w:hAnsi="Times New Roman"/>
                <w:sz w:val="20"/>
                <w:szCs w:val="20"/>
              </w:rPr>
              <w:t>precuneus</w:t>
            </w:r>
            <w:proofErr w:type="spellEnd"/>
            <w:r w:rsidRPr="003162FD">
              <w:rPr>
                <w:rFonts w:ascii="Times New Roman" w:hAnsi="Times New Roman"/>
                <w:sz w:val="20"/>
                <w:szCs w:val="20"/>
              </w:rPr>
              <w:t xml:space="preserve">, R precentral gyrus, R </w:t>
            </w:r>
            <w:r w:rsidR="00476EFA" w:rsidRPr="003162FD">
              <w:rPr>
                <w:rFonts w:ascii="Times New Roman" w:hAnsi="Times New Roman"/>
                <w:sz w:val="20"/>
                <w:szCs w:val="20"/>
              </w:rPr>
              <w:t>inferior parietal cortex</w:t>
            </w:r>
            <w:r w:rsidRPr="003162FD">
              <w:rPr>
                <w:rFonts w:ascii="Times New Roman" w:hAnsi="Times New Roman"/>
                <w:sz w:val="20"/>
                <w:szCs w:val="20"/>
              </w:rPr>
              <w:t xml:space="preserve">, L </w:t>
            </w:r>
            <w:r w:rsidR="00476EFA" w:rsidRPr="003162FD">
              <w:rPr>
                <w:rFonts w:ascii="Times New Roman" w:hAnsi="Times New Roman"/>
                <w:sz w:val="20"/>
                <w:szCs w:val="20"/>
              </w:rPr>
              <w:t>middle temporal gyrus</w:t>
            </w:r>
          </w:p>
        </w:tc>
        <w:tc>
          <w:tcPr>
            <w:tcW w:w="4136" w:type="dxa"/>
            <w:shd w:val="clear" w:color="auto" w:fill="auto"/>
          </w:tcPr>
          <w:p w14:paraId="501DFA8E"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 xml:space="preserve">B insula, R </w:t>
            </w:r>
            <w:r w:rsidR="00476EFA" w:rsidRPr="003162FD">
              <w:rPr>
                <w:rFonts w:ascii="Times New Roman" w:hAnsi="Times New Roman"/>
                <w:sz w:val="20"/>
                <w:szCs w:val="20"/>
              </w:rPr>
              <w:t>inferior temporal gyrus</w:t>
            </w:r>
          </w:p>
          <w:p w14:paraId="2921F407" w14:textId="77777777" w:rsidR="009977CE" w:rsidRPr="003162FD" w:rsidRDefault="009977CE" w:rsidP="009977CE">
            <w:pPr>
              <w:rPr>
                <w:rFonts w:ascii="Times New Roman" w:hAnsi="Times New Roman"/>
                <w:sz w:val="20"/>
                <w:szCs w:val="20"/>
                <w:lang w:val="en-US"/>
              </w:rPr>
            </w:pPr>
          </w:p>
        </w:tc>
      </w:tr>
      <w:tr w:rsidR="00BC4228" w:rsidRPr="003162FD" w14:paraId="72337633" w14:textId="77777777" w:rsidTr="00AA4B23">
        <w:tc>
          <w:tcPr>
            <w:tcW w:w="1964" w:type="dxa"/>
            <w:shd w:val="clear" w:color="auto" w:fill="auto"/>
          </w:tcPr>
          <w:p w14:paraId="63BA7594"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Y. Wang et al. (2016)</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[44]</w:t>
            </w:r>
          </w:p>
        </w:tc>
        <w:tc>
          <w:tcPr>
            <w:tcW w:w="1005" w:type="dxa"/>
            <w:shd w:val="clear" w:color="auto" w:fill="auto"/>
          </w:tcPr>
          <w:p w14:paraId="033DA65B"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GMV</w:t>
            </w:r>
          </w:p>
        </w:tc>
        <w:tc>
          <w:tcPr>
            <w:tcW w:w="6845" w:type="dxa"/>
            <w:shd w:val="clear" w:color="auto" w:fill="auto"/>
          </w:tcPr>
          <w:p w14:paraId="6F23A0A3"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 xml:space="preserve">R </w:t>
            </w:r>
            <w:r w:rsidR="00476EFA" w:rsidRPr="003162FD">
              <w:rPr>
                <w:rFonts w:ascii="Times New Roman" w:hAnsi="Times New Roman"/>
                <w:sz w:val="20"/>
                <w:szCs w:val="20"/>
              </w:rPr>
              <w:t>superior frontal gyrus</w:t>
            </w:r>
            <w:r w:rsidRPr="003162FD">
              <w:rPr>
                <w:rFonts w:ascii="Times New Roman" w:hAnsi="Times New Roman"/>
                <w:sz w:val="20"/>
                <w:szCs w:val="20"/>
              </w:rPr>
              <w:t xml:space="preserve">, R </w:t>
            </w:r>
            <w:r w:rsidR="00476EFA" w:rsidRPr="003162FD">
              <w:rPr>
                <w:rFonts w:ascii="Times New Roman" w:hAnsi="Times New Roman"/>
                <w:sz w:val="20"/>
                <w:szCs w:val="20"/>
              </w:rPr>
              <w:t>inferior frontal gyrus</w:t>
            </w:r>
            <w:r w:rsidRPr="003162FD">
              <w:rPr>
                <w:rFonts w:ascii="Times New Roman" w:hAnsi="Times New Roman"/>
                <w:sz w:val="20"/>
                <w:szCs w:val="20"/>
              </w:rPr>
              <w:t xml:space="preserve">, B medial frontal gyrus, R </w:t>
            </w:r>
            <w:r w:rsidR="00476EFA" w:rsidRPr="003162FD">
              <w:rPr>
                <w:rFonts w:ascii="Times New Roman" w:hAnsi="Times New Roman"/>
                <w:sz w:val="20"/>
                <w:szCs w:val="20"/>
              </w:rPr>
              <w:t>middle occipital gyrus</w:t>
            </w:r>
            <w:r w:rsidRPr="003162FD">
              <w:rPr>
                <w:rFonts w:ascii="Times New Roman" w:hAnsi="Times New Roman"/>
                <w:sz w:val="20"/>
                <w:szCs w:val="20"/>
              </w:rPr>
              <w:t>, L ACC, B thalamus</w:t>
            </w:r>
          </w:p>
        </w:tc>
        <w:tc>
          <w:tcPr>
            <w:tcW w:w="4136" w:type="dxa"/>
            <w:shd w:val="clear" w:color="auto" w:fill="auto"/>
          </w:tcPr>
          <w:p w14:paraId="44D6742B"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530258AB" w14:textId="77777777" w:rsidTr="00AA4B23">
        <w:tc>
          <w:tcPr>
            <w:tcW w:w="1964" w:type="dxa"/>
            <w:shd w:val="clear" w:color="auto" w:fill="auto"/>
          </w:tcPr>
          <w:p w14:paraId="3B4A87E6" w14:textId="13277C3F"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Z. Wang et al. (2018)</w:t>
            </w:r>
            <w:r w:rsidR="00E4304A">
              <w:rPr>
                <w:rFonts w:ascii="Times New Roman" w:hAnsi="Times New Roman"/>
                <w:sz w:val="20"/>
                <w:szCs w:val="20"/>
                <w:vertAlign w:val="superscript"/>
                <w:lang w:val="en-US"/>
              </w:rPr>
              <w:t>2</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[45]</w:t>
            </w:r>
          </w:p>
        </w:tc>
        <w:tc>
          <w:tcPr>
            <w:tcW w:w="1005" w:type="dxa"/>
            <w:shd w:val="clear" w:color="auto" w:fill="auto"/>
          </w:tcPr>
          <w:p w14:paraId="354C68AF" w14:textId="77777777" w:rsidR="009977CE" w:rsidRPr="003162FD" w:rsidRDefault="009977CE" w:rsidP="009977CE">
            <w:pPr>
              <w:rPr>
                <w:rFonts w:ascii="Times New Roman" w:hAnsi="Times New Roman"/>
                <w:sz w:val="20"/>
                <w:szCs w:val="20"/>
                <w:lang w:val="en-US"/>
              </w:rPr>
            </w:pPr>
            <w:proofErr w:type="spellStart"/>
            <w:r w:rsidRPr="003162FD">
              <w:rPr>
                <w:rFonts w:ascii="Times New Roman" w:hAnsi="Times New Roman"/>
                <w:sz w:val="20"/>
                <w:szCs w:val="20"/>
              </w:rPr>
              <w:t>CTh</w:t>
            </w:r>
            <w:proofErr w:type="spellEnd"/>
            <w:r w:rsidRPr="003162FD">
              <w:rPr>
                <w:rFonts w:ascii="Times New Roman" w:hAnsi="Times New Roman"/>
                <w:sz w:val="20"/>
                <w:szCs w:val="20"/>
              </w:rPr>
              <w:t xml:space="preserve"> and CV</w:t>
            </w:r>
          </w:p>
        </w:tc>
        <w:tc>
          <w:tcPr>
            <w:tcW w:w="6845" w:type="dxa"/>
            <w:shd w:val="clear" w:color="auto" w:fill="auto"/>
          </w:tcPr>
          <w:p w14:paraId="4F58CB27"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 xml:space="preserve">L </w:t>
            </w:r>
            <w:r w:rsidR="00476EFA" w:rsidRPr="003162FD">
              <w:rPr>
                <w:rFonts w:ascii="Times New Roman" w:hAnsi="Times New Roman"/>
                <w:sz w:val="20"/>
                <w:szCs w:val="20"/>
              </w:rPr>
              <w:t>inferior parietal lobule</w:t>
            </w:r>
            <w:r w:rsidRPr="003162FD">
              <w:rPr>
                <w:rFonts w:ascii="Times New Roman" w:hAnsi="Times New Roman"/>
                <w:sz w:val="20"/>
                <w:szCs w:val="20"/>
              </w:rPr>
              <w:t xml:space="preserve">, L postcentral gyrus, L precentral gyrus, L lateral OFC, B cuneus, R </w:t>
            </w:r>
            <w:r w:rsidR="007E5BB1" w:rsidRPr="003162FD">
              <w:rPr>
                <w:rFonts w:ascii="Times New Roman" w:hAnsi="Times New Roman"/>
                <w:sz w:val="20"/>
                <w:szCs w:val="20"/>
              </w:rPr>
              <w:t>middle temporal gyrus</w:t>
            </w:r>
            <w:r w:rsidRPr="003162FD">
              <w:rPr>
                <w:rFonts w:ascii="Times New Roman" w:hAnsi="Times New Roman"/>
                <w:sz w:val="20"/>
                <w:szCs w:val="20"/>
              </w:rPr>
              <w:t xml:space="preserve">, B </w:t>
            </w:r>
            <w:r w:rsidR="007E5BB1" w:rsidRPr="003162FD">
              <w:rPr>
                <w:rFonts w:ascii="Times New Roman" w:hAnsi="Times New Roman"/>
                <w:sz w:val="20"/>
                <w:szCs w:val="20"/>
              </w:rPr>
              <w:t>superior parietal lobule</w:t>
            </w:r>
            <w:r w:rsidRPr="003162FD">
              <w:rPr>
                <w:rFonts w:ascii="Times New Roman" w:hAnsi="Times New Roman"/>
                <w:sz w:val="20"/>
                <w:szCs w:val="20"/>
              </w:rPr>
              <w:t xml:space="preserve">, R </w:t>
            </w:r>
            <w:r w:rsidR="007E5BB1" w:rsidRPr="003162FD">
              <w:rPr>
                <w:rFonts w:ascii="Times New Roman" w:hAnsi="Times New Roman"/>
                <w:sz w:val="20"/>
                <w:szCs w:val="20"/>
              </w:rPr>
              <w:t>lateral occipital cortex</w:t>
            </w:r>
            <w:r w:rsidRPr="003162FD">
              <w:rPr>
                <w:rFonts w:ascii="Times New Roman" w:hAnsi="Times New Roman"/>
                <w:sz w:val="20"/>
                <w:szCs w:val="20"/>
              </w:rPr>
              <w:t xml:space="preserve">, L </w:t>
            </w:r>
            <w:r w:rsidR="007E5BB1" w:rsidRPr="003162FD">
              <w:rPr>
                <w:rFonts w:ascii="Times New Roman" w:hAnsi="Times New Roman"/>
                <w:sz w:val="20"/>
                <w:szCs w:val="20"/>
              </w:rPr>
              <w:t>superior temporal gyrus</w:t>
            </w:r>
            <w:r w:rsidRPr="003162FD">
              <w:rPr>
                <w:rFonts w:ascii="Times New Roman" w:hAnsi="Times New Roman"/>
                <w:sz w:val="20"/>
                <w:szCs w:val="20"/>
              </w:rPr>
              <w:t xml:space="preserve">, R supramarginal gyrus, R banks of </w:t>
            </w:r>
            <w:r w:rsidR="007E5BB1" w:rsidRPr="003162FD">
              <w:rPr>
                <w:rFonts w:ascii="Times New Roman" w:hAnsi="Times New Roman"/>
                <w:sz w:val="20"/>
                <w:szCs w:val="20"/>
              </w:rPr>
              <w:t>superior temporal sulcus</w:t>
            </w:r>
          </w:p>
        </w:tc>
        <w:tc>
          <w:tcPr>
            <w:tcW w:w="4136" w:type="dxa"/>
            <w:shd w:val="clear" w:color="auto" w:fill="auto"/>
          </w:tcPr>
          <w:p w14:paraId="1C767F3F"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R isthmus of cingulate gyrus</w:t>
            </w:r>
          </w:p>
          <w:p w14:paraId="08FC52D5" w14:textId="77777777" w:rsidR="009977CE" w:rsidRPr="003162FD" w:rsidRDefault="009977CE" w:rsidP="009977CE">
            <w:pPr>
              <w:rPr>
                <w:rFonts w:ascii="Times New Roman" w:hAnsi="Times New Roman"/>
                <w:sz w:val="20"/>
                <w:szCs w:val="20"/>
                <w:lang w:val="en-US"/>
              </w:rPr>
            </w:pPr>
          </w:p>
        </w:tc>
      </w:tr>
      <w:tr w:rsidR="00BC4228" w:rsidRPr="003162FD" w14:paraId="60861445" w14:textId="77777777" w:rsidTr="00AA4B23">
        <w:tc>
          <w:tcPr>
            <w:tcW w:w="1964" w:type="dxa"/>
            <w:shd w:val="clear" w:color="auto" w:fill="auto"/>
          </w:tcPr>
          <w:p w14:paraId="1C10872B"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Weng et al. (2013)</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[46]</w:t>
            </w:r>
          </w:p>
        </w:tc>
        <w:tc>
          <w:tcPr>
            <w:tcW w:w="1005" w:type="dxa"/>
            <w:shd w:val="clear" w:color="auto" w:fill="auto"/>
          </w:tcPr>
          <w:p w14:paraId="411E3771"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GMV</w:t>
            </w:r>
          </w:p>
        </w:tc>
        <w:tc>
          <w:tcPr>
            <w:tcW w:w="6845" w:type="dxa"/>
            <w:shd w:val="clear" w:color="auto" w:fill="auto"/>
          </w:tcPr>
          <w:p w14:paraId="3F41B415"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B insula, R OFC, R SMA</w:t>
            </w:r>
          </w:p>
          <w:p w14:paraId="56A64EC9" w14:textId="77777777" w:rsidR="009977CE" w:rsidRPr="003162FD" w:rsidRDefault="009977CE" w:rsidP="009977CE">
            <w:pPr>
              <w:rPr>
                <w:rFonts w:ascii="Times New Roman" w:hAnsi="Times New Roman"/>
                <w:sz w:val="20"/>
                <w:szCs w:val="20"/>
                <w:lang w:val="en-US"/>
              </w:rPr>
            </w:pPr>
          </w:p>
        </w:tc>
        <w:tc>
          <w:tcPr>
            <w:tcW w:w="4136" w:type="dxa"/>
            <w:shd w:val="clear" w:color="auto" w:fill="auto"/>
          </w:tcPr>
          <w:p w14:paraId="452967F6"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292CD2B2" w14:textId="77777777" w:rsidTr="00AA4B23">
        <w:tc>
          <w:tcPr>
            <w:tcW w:w="1964" w:type="dxa"/>
            <w:shd w:val="clear" w:color="auto" w:fill="auto"/>
          </w:tcPr>
          <w:p w14:paraId="12C474FC"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Yoon et al. (2017)</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[47]</w:t>
            </w:r>
          </w:p>
        </w:tc>
        <w:tc>
          <w:tcPr>
            <w:tcW w:w="1005" w:type="dxa"/>
            <w:shd w:val="clear" w:color="auto" w:fill="auto"/>
          </w:tcPr>
          <w:p w14:paraId="15C899D4" w14:textId="6DC870C2"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GMV</w:t>
            </w:r>
            <w:r w:rsidR="00E4304A">
              <w:rPr>
                <w:rFonts w:ascii="Times New Roman" w:hAnsi="Times New Roman"/>
                <w:sz w:val="20"/>
                <w:szCs w:val="20"/>
                <w:vertAlign w:val="superscript"/>
              </w:rPr>
              <w:t>3</w:t>
            </w:r>
          </w:p>
        </w:tc>
        <w:tc>
          <w:tcPr>
            <w:tcW w:w="6845" w:type="dxa"/>
            <w:shd w:val="clear" w:color="auto" w:fill="auto"/>
          </w:tcPr>
          <w:p w14:paraId="4BC208EC"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c>
          <w:tcPr>
            <w:tcW w:w="4136" w:type="dxa"/>
            <w:shd w:val="clear" w:color="auto" w:fill="auto"/>
          </w:tcPr>
          <w:p w14:paraId="6DDD1455"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 xml:space="preserve">B hippocampus/amygdala, R </w:t>
            </w:r>
            <w:proofErr w:type="spellStart"/>
            <w:r w:rsidRPr="003162FD">
              <w:rPr>
                <w:rFonts w:ascii="Times New Roman" w:hAnsi="Times New Roman"/>
                <w:sz w:val="20"/>
                <w:szCs w:val="20"/>
              </w:rPr>
              <w:t>precuneus</w:t>
            </w:r>
            <w:proofErr w:type="spellEnd"/>
          </w:p>
          <w:p w14:paraId="5561EF79" w14:textId="77777777" w:rsidR="009977CE" w:rsidRPr="003162FD" w:rsidRDefault="009977CE" w:rsidP="009977CE">
            <w:pPr>
              <w:rPr>
                <w:rFonts w:ascii="Times New Roman" w:hAnsi="Times New Roman"/>
                <w:sz w:val="20"/>
                <w:szCs w:val="20"/>
                <w:lang w:val="en-US"/>
              </w:rPr>
            </w:pPr>
          </w:p>
        </w:tc>
      </w:tr>
      <w:tr w:rsidR="00BC4228" w:rsidRPr="003162FD" w14:paraId="7322CEFF" w14:textId="77777777" w:rsidTr="00AA4B23">
        <w:tc>
          <w:tcPr>
            <w:tcW w:w="1964" w:type="dxa"/>
            <w:shd w:val="clear" w:color="auto" w:fill="auto"/>
          </w:tcPr>
          <w:p w14:paraId="379BB30F"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t>Yuan et al. (2011)</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[48]</w:t>
            </w:r>
          </w:p>
        </w:tc>
        <w:tc>
          <w:tcPr>
            <w:tcW w:w="1005" w:type="dxa"/>
            <w:shd w:val="clear" w:color="auto" w:fill="auto"/>
          </w:tcPr>
          <w:p w14:paraId="6B31095C"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GMV</w:t>
            </w:r>
          </w:p>
        </w:tc>
        <w:tc>
          <w:tcPr>
            <w:tcW w:w="6845" w:type="dxa"/>
            <w:shd w:val="clear" w:color="auto" w:fill="auto"/>
          </w:tcPr>
          <w:p w14:paraId="5340F021"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B DLPFC, B SMA, B OFC, B cerebellum, L rostral ACC</w:t>
            </w:r>
          </w:p>
        </w:tc>
        <w:tc>
          <w:tcPr>
            <w:tcW w:w="4136" w:type="dxa"/>
            <w:shd w:val="clear" w:color="auto" w:fill="auto"/>
          </w:tcPr>
          <w:p w14:paraId="7D48F66E"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r w:rsidR="00BC4228" w:rsidRPr="003162FD" w14:paraId="6C6BD3C4" w14:textId="77777777" w:rsidTr="00AA4B23">
        <w:tc>
          <w:tcPr>
            <w:tcW w:w="1964" w:type="dxa"/>
            <w:shd w:val="clear" w:color="auto" w:fill="auto"/>
          </w:tcPr>
          <w:p w14:paraId="196C025A"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lang w:val="en-US"/>
              </w:rPr>
              <w:lastRenderedPageBreak/>
              <w:t>Zhou et al. (2011)</w:t>
            </w:r>
            <w:r w:rsidR="00EC3C28" w:rsidRPr="003162FD">
              <w:rPr>
                <w:rFonts w:ascii="Times New Roman" w:hAnsi="Times New Roman"/>
                <w:sz w:val="20"/>
                <w:szCs w:val="20"/>
                <w:lang w:val="en-US"/>
              </w:rPr>
              <w:t xml:space="preserve"> </w:t>
            </w:r>
            <w:r w:rsidR="005C6CCC" w:rsidRPr="003162FD">
              <w:rPr>
                <w:rFonts w:ascii="Times New Roman" w:hAnsi="Times New Roman"/>
                <w:noProof/>
                <w:sz w:val="20"/>
                <w:szCs w:val="20"/>
                <w:lang w:val="en-US"/>
              </w:rPr>
              <w:t>[49]</w:t>
            </w:r>
          </w:p>
        </w:tc>
        <w:tc>
          <w:tcPr>
            <w:tcW w:w="1005" w:type="dxa"/>
            <w:shd w:val="clear" w:color="auto" w:fill="auto"/>
          </w:tcPr>
          <w:p w14:paraId="5FA2F7F5"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rPr>
              <w:t>GMD</w:t>
            </w:r>
          </w:p>
        </w:tc>
        <w:tc>
          <w:tcPr>
            <w:tcW w:w="6845" w:type="dxa"/>
            <w:shd w:val="clear" w:color="auto" w:fill="auto"/>
          </w:tcPr>
          <w:p w14:paraId="0A0F53DD" w14:textId="77777777" w:rsidR="009977CE" w:rsidRPr="003162FD" w:rsidRDefault="009977CE" w:rsidP="009977CE">
            <w:pPr>
              <w:rPr>
                <w:rFonts w:ascii="Times New Roman" w:hAnsi="Times New Roman"/>
                <w:sz w:val="20"/>
                <w:szCs w:val="20"/>
              </w:rPr>
            </w:pPr>
            <w:r w:rsidRPr="003162FD">
              <w:rPr>
                <w:rFonts w:ascii="Times New Roman" w:hAnsi="Times New Roman"/>
                <w:sz w:val="20"/>
                <w:szCs w:val="20"/>
              </w:rPr>
              <w:t xml:space="preserve">L ACC, L </w:t>
            </w:r>
            <w:r w:rsidR="007E5BB1" w:rsidRPr="003162FD">
              <w:rPr>
                <w:rFonts w:ascii="Times New Roman" w:hAnsi="Times New Roman"/>
                <w:sz w:val="20"/>
                <w:szCs w:val="20"/>
              </w:rPr>
              <w:t>posterior cingulate cortex</w:t>
            </w:r>
            <w:r w:rsidRPr="003162FD">
              <w:rPr>
                <w:rFonts w:ascii="Times New Roman" w:hAnsi="Times New Roman"/>
                <w:sz w:val="20"/>
                <w:szCs w:val="20"/>
              </w:rPr>
              <w:t>, L insula, L lingulate gyrus</w:t>
            </w:r>
          </w:p>
        </w:tc>
        <w:tc>
          <w:tcPr>
            <w:tcW w:w="4136" w:type="dxa"/>
            <w:shd w:val="clear" w:color="auto" w:fill="auto"/>
          </w:tcPr>
          <w:p w14:paraId="0911014E" w14:textId="77777777" w:rsidR="009977CE" w:rsidRPr="003162FD" w:rsidRDefault="009977CE" w:rsidP="009977CE">
            <w:pPr>
              <w:rPr>
                <w:rFonts w:ascii="Times New Roman" w:hAnsi="Times New Roman"/>
                <w:sz w:val="20"/>
                <w:szCs w:val="20"/>
                <w:lang w:val="en-US"/>
              </w:rPr>
            </w:pPr>
            <w:r w:rsidRPr="003162FD">
              <w:rPr>
                <w:rFonts w:ascii="Times New Roman" w:hAnsi="Times New Roman"/>
                <w:sz w:val="20"/>
                <w:szCs w:val="20"/>
                <w:lang w:val="en-US"/>
              </w:rPr>
              <w:t>-</w:t>
            </w:r>
          </w:p>
        </w:tc>
      </w:tr>
    </w:tbl>
    <w:p w14:paraId="4D24AB4A" w14:textId="3D9AAC80" w:rsidR="00AA4B23" w:rsidRDefault="00AA4B23" w:rsidP="00AA4B23">
      <w:pPr>
        <w:rPr>
          <w:rFonts w:ascii="Times New Roman" w:hAnsi="Times New Roman"/>
          <w:sz w:val="20"/>
          <w:szCs w:val="20"/>
          <w:lang w:val="en-US"/>
        </w:rPr>
      </w:pPr>
      <w:r>
        <w:rPr>
          <w:rFonts w:ascii="Times New Roman" w:hAnsi="Times New Roman"/>
          <w:sz w:val="20"/>
          <w:szCs w:val="20"/>
          <w:vertAlign w:val="superscript"/>
          <w:lang w:val="en-US"/>
        </w:rPr>
        <w:t>1</w:t>
      </w:r>
      <w:r w:rsidR="00E4304A">
        <w:rPr>
          <w:rFonts w:ascii="Times New Roman" w:hAnsi="Times New Roman"/>
          <w:sz w:val="20"/>
          <w:szCs w:val="20"/>
          <w:lang w:val="en-US"/>
        </w:rPr>
        <w:t>I</w:t>
      </w:r>
      <w:r>
        <w:rPr>
          <w:rFonts w:ascii="Times New Roman" w:hAnsi="Times New Roman"/>
          <w:sz w:val="20"/>
          <w:szCs w:val="20"/>
          <w:lang w:val="en-US"/>
        </w:rPr>
        <w:t xml:space="preserve">ncluded in the </w:t>
      </w:r>
      <w:r w:rsidR="009D6129">
        <w:rPr>
          <w:rFonts w:ascii="Times New Roman" w:hAnsi="Times New Roman"/>
          <w:sz w:val="20"/>
          <w:szCs w:val="20"/>
          <w:lang w:val="en-US"/>
        </w:rPr>
        <w:t>voxel-based morphometry</w:t>
      </w:r>
      <w:r>
        <w:rPr>
          <w:rFonts w:ascii="Times New Roman" w:hAnsi="Times New Roman"/>
          <w:sz w:val="20"/>
          <w:szCs w:val="20"/>
          <w:lang w:val="en-US"/>
        </w:rPr>
        <w:t xml:space="preserve"> meta-analysis but </w:t>
      </w:r>
      <w:r w:rsidRPr="00343D9A">
        <w:rPr>
          <w:rFonts w:ascii="Times New Roman" w:hAnsi="Times New Roman"/>
          <w:sz w:val="20"/>
          <w:szCs w:val="20"/>
          <w:lang w:val="en-US"/>
        </w:rPr>
        <w:t xml:space="preserve">not in </w:t>
      </w:r>
      <w:r w:rsidR="00E4304A">
        <w:rPr>
          <w:rFonts w:ascii="Times New Roman" w:hAnsi="Times New Roman"/>
          <w:sz w:val="20"/>
          <w:szCs w:val="20"/>
          <w:lang w:val="en-US"/>
        </w:rPr>
        <w:t>secondary analyses</w:t>
      </w:r>
      <w:r w:rsidRPr="00343D9A">
        <w:rPr>
          <w:rFonts w:ascii="Times New Roman" w:hAnsi="Times New Roman"/>
          <w:sz w:val="20"/>
          <w:szCs w:val="20"/>
          <w:lang w:val="en-US"/>
        </w:rPr>
        <w:t>.</w:t>
      </w:r>
    </w:p>
    <w:p w14:paraId="669C9AEC" w14:textId="15962F53" w:rsidR="00E4304A" w:rsidRPr="00E4304A" w:rsidRDefault="00E4304A" w:rsidP="00AA4B23">
      <w:pPr>
        <w:rPr>
          <w:rFonts w:ascii="Times New Roman" w:hAnsi="Times New Roman"/>
          <w:sz w:val="20"/>
          <w:szCs w:val="20"/>
          <w:lang w:val="en-US"/>
        </w:rPr>
      </w:pPr>
      <w:r>
        <w:rPr>
          <w:rFonts w:ascii="Times New Roman" w:hAnsi="Times New Roman"/>
          <w:sz w:val="20"/>
          <w:szCs w:val="20"/>
          <w:vertAlign w:val="superscript"/>
          <w:lang w:val="en-US"/>
        </w:rPr>
        <w:t>2</w:t>
      </w:r>
      <w:r>
        <w:rPr>
          <w:rFonts w:ascii="Times New Roman" w:hAnsi="Times New Roman"/>
          <w:sz w:val="20"/>
          <w:szCs w:val="20"/>
          <w:lang w:val="en-US"/>
        </w:rPr>
        <w:t>Surface-based morphometry studies included only in secondary analyses.</w:t>
      </w:r>
    </w:p>
    <w:p w14:paraId="6A8F2699" w14:textId="5CA2AD05" w:rsidR="00265989" w:rsidRPr="00F92FED" w:rsidRDefault="00E4304A" w:rsidP="00476EFA">
      <w:pPr>
        <w:rPr>
          <w:rFonts w:ascii="Times New Roman" w:hAnsi="Times New Roman"/>
          <w:sz w:val="20"/>
          <w:szCs w:val="20"/>
          <w:lang w:val="en-US"/>
        </w:rPr>
      </w:pPr>
      <w:r>
        <w:rPr>
          <w:rFonts w:ascii="Times New Roman" w:hAnsi="Times New Roman"/>
          <w:sz w:val="20"/>
          <w:szCs w:val="20"/>
          <w:vertAlign w:val="superscript"/>
          <w:lang w:val="en-US"/>
        </w:rPr>
        <w:t>3</w:t>
      </w:r>
      <w:r w:rsidR="00265989" w:rsidRPr="00F92FED">
        <w:rPr>
          <w:rFonts w:ascii="Times New Roman" w:hAnsi="Times New Roman"/>
          <w:sz w:val="20"/>
          <w:szCs w:val="20"/>
          <w:lang w:val="en-US"/>
        </w:rPr>
        <w:t>CTh was also investigated but there were no</w:t>
      </w:r>
      <w:r w:rsidR="008A4902" w:rsidRPr="00F92FED">
        <w:rPr>
          <w:rFonts w:ascii="Times New Roman" w:hAnsi="Times New Roman"/>
          <w:sz w:val="20"/>
          <w:szCs w:val="20"/>
          <w:lang w:val="en-US"/>
        </w:rPr>
        <w:t xml:space="preserve"> </w:t>
      </w:r>
      <w:r w:rsidR="00265989" w:rsidRPr="00F92FED">
        <w:rPr>
          <w:rFonts w:ascii="Times New Roman" w:hAnsi="Times New Roman"/>
          <w:sz w:val="20"/>
          <w:szCs w:val="20"/>
          <w:lang w:val="en-US"/>
        </w:rPr>
        <w:t xml:space="preserve">significant differences </w:t>
      </w:r>
      <w:r w:rsidR="00CB7650" w:rsidRPr="00F92FED">
        <w:rPr>
          <w:rFonts w:ascii="Times New Roman" w:hAnsi="Times New Roman"/>
          <w:sz w:val="20"/>
          <w:szCs w:val="20"/>
          <w:lang w:val="en-US"/>
        </w:rPr>
        <w:t xml:space="preserve">in </w:t>
      </w:r>
      <w:proofErr w:type="spellStart"/>
      <w:r w:rsidR="00CB7650" w:rsidRPr="00F92FED">
        <w:rPr>
          <w:rFonts w:ascii="Times New Roman" w:hAnsi="Times New Roman"/>
          <w:sz w:val="20"/>
          <w:szCs w:val="20"/>
          <w:lang w:val="en-US"/>
        </w:rPr>
        <w:t>CTh</w:t>
      </w:r>
      <w:proofErr w:type="spellEnd"/>
      <w:r w:rsidR="00CB7650" w:rsidRPr="00F92FED">
        <w:rPr>
          <w:rFonts w:ascii="Times New Roman" w:hAnsi="Times New Roman"/>
          <w:sz w:val="20"/>
          <w:szCs w:val="20"/>
          <w:lang w:val="en-US"/>
        </w:rPr>
        <w:t xml:space="preserve"> </w:t>
      </w:r>
      <w:r w:rsidR="00265989" w:rsidRPr="00F92FED">
        <w:rPr>
          <w:rFonts w:ascii="Times New Roman" w:hAnsi="Times New Roman"/>
          <w:sz w:val="20"/>
          <w:szCs w:val="20"/>
          <w:lang w:val="en-US"/>
        </w:rPr>
        <w:t xml:space="preserve">between individuals with </w:t>
      </w:r>
      <w:r w:rsidR="009C2FD9">
        <w:rPr>
          <w:rFonts w:ascii="Times New Roman" w:hAnsi="Times New Roman"/>
          <w:sz w:val="20"/>
          <w:szCs w:val="20"/>
          <w:lang w:val="en-US"/>
        </w:rPr>
        <w:t>PUI</w:t>
      </w:r>
      <w:r w:rsidR="00265989" w:rsidRPr="00F92FED">
        <w:rPr>
          <w:rFonts w:ascii="Times New Roman" w:hAnsi="Times New Roman"/>
          <w:sz w:val="20"/>
          <w:szCs w:val="20"/>
          <w:lang w:val="en-US"/>
        </w:rPr>
        <w:t xml:space="preserve"> and other groups.</w:t>
      </w:r>
    </w:p>
    <w:p w14:paraId="10C8A2E9" w14:textId="77777777" w:rsidR="00D9087B" w:rsidRDefault="00476EFA">
      <w:pPr>
        <w:rPr>
          <w:rFonts w:ascii="Times New Roman" w:hAnsi="Times New Roman"/>
          <w:sz w:val="20"/>
          <w:szCs w:val="20"/>
          <w:lang w:val="en-US"/>
        </w:rPr>
      </w:pPr>
      <w:r w:rsidRPr="00F92FED">
        <w:rPr>
          <w:rFonts w:ascii="Times New Roman" w:hAnsi="Times New Roman"/>
          <w:sz w:val="20"/>
          <w:szCs w:val="20"/>
          <w:lang w:val="en-US"/>
        </w:rPr>
        <w:t xml:space="preserve">ACC = anterior cingulate cortex; B = bilateral; </w:t>
      </w:r>
      <w:proofErr w:type="spellStart"/>
      <w:r w:rsidRPr="00F92FED">
        <w:rPr>
          <w:rFonts w:ascii="Times New Roman" w:hAnsi="Times New Roman"/>
          <w:sz w:val="20"/>
          <w:szCs w:val="20"/>
          <w:lang w:val="en-US"/>
        </w:rPr>
        <w:t>CTh</w:t>
      </w:r>
      <w:proofErr w:type="spellEnd"/>
      <w:r w:rsidRPr="00F92FED">
        <w:rPr>
          <w:rFonts w:ascii="Times New Roman" w:hAnsi="Times New Roman"/>
          <w:sz w:val="20"/>
          <w:szCs w:val="20"/>
          <w:lang w:val="en-US"/>
        </w:rPr>
        <w:t xml:space="preserve"> = cortical thickness; CV = cortical volume; DLPFC = dorsolateral prefrontal cortex; GMD = gray matter density; GMV = gray matter volume; L = left; OFC = orbitofrontal cortex; </w:t>
      </w:r>
      <w:r w:rsidR="009C2FD9">
        <w:rPr>
          <w:rFonts w:ascii="Times New Roman" w:hAnsi="Times New Roman"/>
          <w:sz w:val="20"/>
          <w:szCs w:val="20"/>
          <w:lang w:val="en-US"/>
        </w:rPr>
        <w:t>PUI</w:t>
      </w:r>
      <w:r w:rsidR="00B978B3" w:rsidRPr="00F92FED">
        <w:rPr>
          <w:rFonts w:ascii="Times New Roman" w:hAnsi="Times New Roman"/>
          <w:sz w:val="20"/>
          <w:szCs w:val="20"/>
          <w:lang w:val="en-US"/>
        </w:rPr>
        <w:t xml:space="preserve"> = </w:t>
      </w:r>
      <w:r w:rsidR="00163E5F">
        <w:rPr>
          <w:rFonts w:ascii="Times New Roman" w:hAnsi="Times New Roman"/>
          <w:sz w:val="20"/>
          <w:szCs w:val="20"/>
          <w:lang w:val="en-US"/>
        </w:rPr>
        <w:t>P</w:t>
      </w:r>
      <w:r w:rsidR="00B978B3" w:rsidRPr="00F92FED">
        <w:rPr>
          <w:rFonts w:ascii="Times New Roman" w:hAnsi="Times New Roman"/>
          <w:sz w:val="20"/>
          <w:szCs w:val="20"/>
          <w:lang w:val="en-US"/>
        </w:rPr>
        <w:t xml:space="preserve">roblematic </w:t>
      </w:r>
      <w:r w:rsidR="00163E5F">
        <w:rPr>
          <w:rFonts w:ascii="Times New Roman" w:hAnsi="Times New Roman"/>
          <w:sz w:val="20"/>
          <w:szCs w:val="20"/>
          <w:lang w:val="en-US"/>
        </w:rPr>
        <w:t xml:space="preserve">Usage of the </w:t>
      </w:r>
      <w:r w:rsidR="00B978B3" w:rsidRPr="00F92FED">
        <w:rPr>
          <w:rFonts w:ascii="Times New Roman" w:hAnsi="Times New Roman"/>
          <w:sz w:val="20"/>
          <w:szCs w:val="20"/>
          <w:lang w:val="en-US"/>
        </w:rPr>
        <w:t xml:space="preserve">Internet; </w:t>
      </w:r>
      <w:r w:rsidRPr="00F92FED">
        <w:rPr>
          <w:rFonts w:ascii="Times New Roman" w:hAnsi="Times New Roman"/>
          <w:sz w:val="20"/>
          <w:szCs w:val="20"/>
          <w:lang w:val="en-US"/>
        </w:rPr>
        <w:t>R = right; SMA = supplementary motor area.</w:t>
      </w:r>
      <w:r w:rsidR="00D9087B" w:rsidRPr="00F92FED">
        <w:rPr>
          <w:rFonts w:ascii="Times New Roman" w:hAnsi="Times New Roman"/>
          <w:sz w:val="20"/>
          <w:szCs w:val="20"/>
          <w:lang w:val="en-US"/>
        </w:rPr>
        <w:br w:type="page"/>
      </w:r>
    </w:p>
    <w:p w14:paraId="7C1E8AA0" w14:textId="77777777" w:rsidR="00C65805" w:rsidRPr="00C65805" w:rsidRDefault="00C65805">
      <w:pPr>
        <w:rPr>
          <w:rFonts w:ascii="Times New Roman" w:hAnsi="Times New Roman"/>
          <w:b/>
          <w:bCs/>
          <w:sz w:val="20"/>
          <w:szCs w:val="20"/>
        </w:rPr>
      </w:pPr>
      <w:r w:rsidRPr="00D16434">
        <w:rPr>
          <w:rFonts w:ascii="Times New Roman" w:hAnsi="Times New Roman"/>
          <w:b/>
          <w:bCs/>
          <w:sz w:val="20"/>
          <w:szCs w:val="20"/>
        </w:rPr>
        <w:lastRenderedPageBreak/>
        <w:t>Table 3. Characteristics of significant clusters identified by ALE meta-analysis</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932"/>
        <w:gridCol w:w="578"/>
        <w:gridCol w:w="581"/>
        <w:gridCol w:w="599"/>
        <w:gridCol w:w="665"/>
        <w:gridCol w:w="1114"/>
        <w:gridCol w:w="1183"/>
        <w:gridCol w:w="2351"/>
        <w:gridCol w:w="1212"/>
        <w:gridCol w:w="3894"/>
      </w:tblGrid>
      <w:tr w:rsidR="00BC4228" w:rsidRPr="003162FD" w14:paraId="1777C2DE" w14:textId="77777777" w:rsidTr="00C85F8A">
        <w:tc>
          <w:tcPr>
            <w:tcW w:w="1061" w:type="dxa"/>
            <w:vMerge w:val="restart"/>
            <w:shd w:val="clear" w:color="auto" w:fill="auto"/>
          </w:tcPr>
          <w:p w14:paraId="3AB90EFE"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Cluster</w:t>
            </w:r>
          </w:p>
        </w:tc>
        <w:tc>
          <w:tcPr>
            <w:tcW w:w="932" w:type="dxa"/>
            <w:vMerge w:val="restart"/>
            <w:shd w:val="clear" w:color="auto" w:fill="auto"/>
          </w:tcPr>
          <w:p w14:paraId="6880EB48"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Volume (mm</w:t>
            </w:r>
            <w:r w:rsidRPr="003162FD">
              <w:rPr>
                <w:rFonts w:ascii="Times New Roman" w:hAnsi="Times New Roman"/>
                <w:sz w:val="20"/>
                <w:szCs w:val="20"/>
                <w:vertAlign w:val="superscript"/>
              </w:rPr>
              <w:t>3</w:t>
            </w:r>
            <w:r w:rsidRPr="003162FD">
              <w:rPr>
                <w:rFonts w:ascii="Times New Roman" w:hAnsi="Times New Roman"/>
                <w:sz w:val="20"/>
                <w:szCs w:val="20"/>
              </w:rPr>
              <w:t>)</w:t>
            </w:r>
          </w:p>
        </w:tc>
        <w:tc>
          <w:tcPr>
            <w:tcW w:w="1758" w:type="dxa"/>
            <w:gridSpan w:val="3"/>
            <w:shd w:val="clear" w:color="auto" w:fill="auto"/>
          </w:tcPr>
          <w:p w14:paraId="34CF0E29"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Peak MNI coordinates</w:t>
            </w:r>
          </w:p>
        </w:tc>
        <w:tc>
          <w:tcPr>
            <w:tcW w:w="665" w:type="dxa"/>
            <w:vMerge w:val="restart"/>
            <w:shd w:val="clear" w:color="auto" w:fill="auto"/>
          </w:tcPr>
          <w:p w14:paraId="065F0F0B"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 xml:space="preserve">ALE </w:t>
            </w:r>
            <w:r w:rsidR="00A14050" w:rsidRPr="003162FD">
              <w:rPr>
                <w:rFonts w:ascii="Times New Roman" w:hAnsi="Times New Roman"/>
                <w:sz w:val="20"/>
                <w:szCs w:val="20"/>
              </w:rPr>
              <w:t>score</w:t>
            </w:r>
          </w:p>
        </w:tc>
        <w:tc>
          <w:tcPr>
            <w:tcW w:w="1114" w:type="dxa"/>
            <w:vMerge w:val="restart"/>
            <w:shd w:val="clear" w:color="auto" w:fill="auto"/>
          </w:tcPr>
          <w:p w14:paraId="07D0CBCD" w14:textId="77777777" w:rsidR="008C4012" w:rsidRPr="003162FD" w:rsidRDefault="00A14050" w:rsidP="00D9087B">
            <w:pPr>
              <w:rPr>
                <w:rFonts w:ascii="Times New Roman" w:hAnsi="Times New Roman"/>
                <w:sz w:val="20"/>
                <w:szCs w:val="20"/>
              </w:rPr>
            </w:pPr>
            <w:r w:rsidRPr="003162FD">
              <w:rPr>
                <w:rFonts w:ascii="Times New Roman" w:hAnsi="Times New Roman"/>
                <w:i/>
                <w:iCs/>
                <w:sz w:val="20"/>
                <w:szCs w:val="20"/>
              </w:rPr>
              <w:t>P</w:t>
            </w:r>
            <w:r w:rsidRPr="003162FD">
              <w:rPr>
                <w:rFonts w:ascii="Times New Roman" w:hAnsi="Times New Roman"/>
                <w:sz w:val="20"/>
                <w:szCs w:val="20"/>
              </w:rPr>
              <w:t xml:space="preserve"> value</w:t>
            </w:r>
          </w:p>
        </w:tc>
        <w:tc>
          <w:tcPr>
            <w:tcW w:w="1183" w:type="dxa"/>
            <w:vMerge w:val="restart"/>
            <w:shd w:val="clear" w:color="auto" w:fill="auto"/>
          </w:tcPr>
          <w:p w14:paraId="702730CA"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Hemisphere</w:t>
            </w:r>
          </w:p>
        </w:tc>
        <w:tc>
          <w:tcPr>
            <w:tcW w:w="2351" w:type="dxa"/>
            <w:vMerge w:val="restart"/>
            <w:shd w:val="clear" w:color="auto" w:fill="auto"/>
          </w:tcPr>
          <w:p w14:paraId="2A87B3DD"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Gyrus</w:t>
            </w:r>
          </w:p>
        </w:tc>
        <w:tc>
          <w:tcPr>
            <w:tcW w:w="1212" w:type="dxa"/>
            <w:vMerge w:val="restart"/>
            <w:shd w:val="clear" w:color="auto" w:fill="auto"/>
          </w:tcPr>
          <w:p w14:paraId="330BF024"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BA</w:t>
            </w:r>
          </w:p>
        </w:tc>
        <w:tc>
          <w:tcPr>
            <w:tcW w:w="3894" w:type="dxa"/>
            <w:vMerge w:val="restart"/>
            <w:shd w:val="clear" w:color="auto" w:fill="auto"/>
          </w:tcPr>
          <w:p w14:paraId="6C085A29"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Contributing experiments</w:t>
            </w:r>
          </w:p>
        </w:tc>
      </w:tr>
      <w:tr w:rsidR="00BC4228" w:rsidRPr="003162FD" w14:paraId="3F28608B" w14:textId="77777777" w:rsidTr="00C85F8A">
        <w:tc>
          <w:tcPr>
            <w:tcW w:w="1061" w:type="dxa"/>
            <w:vMerge/>
            <w:shd w:val="clear" w:color="auto" w:fill="auto"/>
          </w:tcPr>
          <w:p w14:paraId="687B8EBF" w14:textId="77777777" w:rsidR="008C4012" w:rsidRPr="003162FD" w:rsidRDefault="008C4012" w:rsidP="00D9087B">
            <w:pPr>
              <w:rPr>
                <w:rFonts w:ascii="Times New Roman" w:hAnsi="Times New Roman"/>
                <w:sz w:val="20"/>
                <w:szCs w:val="20"/>
              </w:rPr>
            </w:pPr>
          </w:p>
        </w:tc>
        <w:tc>
          <w:tcPr>
            <w:tcW w:w="932" w:type="dxa"/>
            <w:vMerge/>
            <w:shd w:val="clear" w:color="auto" w:fill="auto"/>
          </w:tcPr>
          <w:p w14:paraId="672015E4" w14:textId="77777777" w:rsidR="008C4012" w:rsidRPr="003162FD" w:rsidRDefault="008C4012" w:rsidP="00D9087B">
            <w:pPr>
              <w:rPr>
                <w:rFonts w:ascii="Times New Roman" w:hAnsi="Times New Roman"/>
                <w:sz w:val="20"/>
                <w:szCs w:val="20"/>
              </w:rPr>
            </w:pPr>
          </w:p>
        </w:tc>
        <w:tc>
          <w:tcPr>
            <w:tcW w:w="578" w:type="dxa"/>
            <w:shd w:val="clear" w:color="auto" w:fill="auto"/>
          </w:tcPr>
          <w:p w14:paraId="54F4CA3B"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X</w:t>
            </w:r>
          </w:p>
        </w:tc>
        <w:tc>
          <w:tcPr>
            <w:tcW w:w="581" w:type="dxa"/>
            <w:shd w:val="clear" w:color="auto" w:fill="auto"/>
          </w:tcPr>
          <w:p w14:paraId="4DFF23AE"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Y</w:t>
            </w:r>
          </w:p>
        </w:tc>
        <w:tc>
          <w:tcPr>
            <w:tcW w:w="599" w:type="dxa"/>
            <w:shd w:val="clear" w:color="auto" w:fill="auto"/>
          </w:tcPr>
          <w:p w14:paraId="5008B9C7"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Z</w:t>
            </w:r>
          </w:p>
        </w:tc>
        <w:tc>
          <w:tcPr>
            <w:tcW w:w="665" w:type="dxa"/>
            <w:vMerge/>
            <w:shd w:val="clear" w:color="auto" w:fill="auto"/>
          </w:tcPr>
          <w:p w14:paraId="79CBF2E3" w14:textId="77777777" w:rsidR="008C4012" w:rsidRPr="003162FD" w:rsidRDefault="008C4012" w:rsidP="00D9087B">
            <w:pPr>
              <w:rPr>
                <w:rFonts w:ascii="Times New Roman" w:hAnsi="Times New Roman"/>
                <w:sz w:val="20"/>
                <w:szCs w:val="20"/>
              </w:rPr>
            </w:pPr>
          </w:p>
        </w:tc>
        <w:tc>
          <w:tcPr>
            <w:tcW w:w="1114" w:type="dxa"/>
            <w:vMerge/>
            <w:shd w:val="clear" w:color="auto" w:fill="auto"/>
          </w:tcPr>
          <w:p w14:paraId="2031E860" w14:textId="77777777" w:rsidR="008C4012" w:rsidRPr="003162FD" w:rsidRDefault="008C4012" w:rsidP="00D9087B">
            <w:pPr>
              <w:rPr>
                <w:rFonts w:ascii="Times New Roman" w:hAnsi="Times New Roman"/>
                <w:sz w:val="20"/>
                <w:szCs w:val="20"/>
              </w:rPr>
            </w:pPr>
          </w:p>
        </w:tc>
        <w:tc>
          <w:tcPr>
            <w:tcW w:w="1183" w:type="dxa"/>
            <w:vMerge/>
            <w:shd w:val="clear" w:color="auto" w:fill="auto"/>
          </w:tcPr>
          <w:p w14:paraId="35AC72BB" w14:textId="77777777" w:rsidR="008C4012" w:rsidRPr="003162FD" w:rsidRDefault="008C4012" w:rsidP="00D9087B">
            <w:pPr>
              <w:rPr>
                <w:rFonts w:ascii="Times New Roman" w:hAnsi="Times New Roman"/>
                <w:sz w:val="20"/>
                <w:szCs w:val="20"/>
              </w:rPr>
            </w:pPr>
          </w:p>
        </w:tc>
        <w:tc>
          <w:tcPr>
            <w:tcW w:w="2351" w:type="dxa"/>
            <w:vMerge/>
            <w:shd w:val="clear" w:color="auto" w:fill="auto"/>
          </w:tcPr>
          <w:p w14:paraId="33BA5131" w14:textId="77777777" w:rsidR="008C4012" w:rsidRPr="003162FD" w:rsidRDefault="008C4012" w:rsidP="00D9087B">
            <w:pPr>
              <w:rPr>
                <w:rFonts w:ascii="Times New Roman" w:hAnsi="Times New Roman"/>
                <w:sz w:val="20"/>
                <w:szCs w:val="20"/>
              </w:rPr>
            </w:pPr>
          </w:p>
        </w:tc>
        <w:tc>
          <w:tcPr>
            <w:tcW w:w="1212" w:type="dxa"/>
            <w:vMerge/>
            <w:shd w:val="clear" w:color="auto" w:fill="auto"/>
          </w:tcPr>
          <w:p w14:paraId="0DC995CD" w14:textId="77777777" w:rsidR="008C4012" w:rsidRPr="003162FD" w:rsidRDefault="008C4012" w:rsidP="00D9087B">
            <w:pPr>
              <w:rPr>
                <w:rFonts w:ascii="Times New Roman" w:hAnsi="Times New Roman"/>
                <w:sz w:val="20"/>
                <w:szCs w:val="20"/>
              </w:rPr>
            </w:pPr>
          </w:p>
        </w:tc>
        <w:tc>
          <w:tcPr>
            <w:tcW w:w="3894" w:type="dxa"/>
            <w:vMerge/>
            <w:shd w:val="clear" w:color="auto" w:fill="auto"/>
          </w:tcPr>
          <w:p w14:paraId="09849A84" w14:textId="77777777" w:rsidR="008C4012" w:rsidRPr="003162FD" w:rsidRDefault="008C4012" w:rsidP="00D9087B">
            <w:pPr>
              <w:rPr>
                <w:rFonts w:ascii="Times New Roman" w:hAnsi="Times New Roman"/>
                <w:sz w:val="20"/>
                <w:szCs w:val="20"/>
              </w:rPr>
            </w:pPr>
          </w:p>
        </w:tc>
      </w:tr>
      <w:tr w:rsidR="0009343C" w:rsidRPr="003162FD" w14:paraId="68E7C9E5" w14:textId="77777777" w:rsidTr="003162FD">
        <w:tc>
          <w:tcPr>
            <w:tcW w:w="14170" w:type="dxa"/>
            <w:gridSpan w:val="11"/>
            <w:shd w:val="clear" w:color="auto" w:fill="auto"/>
          </w:tcPr>
          <w:p w14:paraId="3261B19E" w14:textId="1350AA2B" w:rsidR="008C4012" w:rsidRPr="003162FD" w:rsidRDefault="008C4012" w:rsidP="00D9087B">
            <w:pPr>
              <w:rPr>
                <w:rFonts w:ascii="Times New Roman" w:hAnsi="Times New Roman"/>
                <w:b/>
                <w:bCs/>
                <w:sz w:val="20"/>
                <w:szCs w:val="20"/>
              </w:rPr>
            </w:pPr>
            <w:r w:rsidRPr="003162FD">
              <w:rPr>
                <w:rFonts w:ascii="Times New Roman" w:hAnsi="Times New Roman"/>
                <w:b/>
                <w:bCs/>
                <w:sz w:val="20"/>
                <w:szCs w:val="20"/>
              </w:rPr>
              <w:t xml:space="preserve">VBM </w:t>
            </w:r>
            <w:r w:rsidR="00C85F8A">
              <w:rPr>
                <w:rFonts w:ascii="Times New Roman" w:hAnsi="Times New Roman"/>
                <w:b/>
                <w:bCs/>
                <w:sz w:val="20"/>
                <w:szCs w:val="20"/>
              </w:rPr>
              <w:t>meta-analysis</w:t>
            </w:r>
          </w:p>
        </w:tc>
      </w:tr>
      <w:tr w:rsidR="00BC4228" w:rsidRPr="003162FD" w14:paraId="185D6115" w14:textId="77777777" w:rsidTr="00C85F8A">
        <w:trPr>
          <w:trHeight w:val="201"/>
        </w:trPr>
        <w:tc>
          <w:tcPr>
            <w:tcW w:w="1061" w:type="dxa"/>
            <w:vMerge w:val="restart"/>
            <w:shd w:val="clear" w:color="auto" w:fill="auto"/>
          </w:tcPr>
          <w:p w14:paraId="1F394BAE" w14:textId="77777777" w:rsidR="008245AC" w:rsidRPr="003162FD" w:rsidRDefault="008245AC" w:rsidP="00D9087B">
            <w:pPr>
              <w:rPr>
                <w:rFonts w:ascii="Times New Roman" w:hAnsi="Times New Roman"/>
                <w:sz w:val="20"/>
                <w:szCs w:val="20"/>
              </w:rPr>
            </w:pPr>
            <w:r w:rsidRPr="003162FD">
              <w:rPr>
                <w:rFonts w:ascii="Times New Roman" w:hAnsi="Times New Roman"/>
                <w:sz w:val="20"/>
                <w:szCs w:val="20"/>
              </w:rPr>
              <w:t>1</w:t>
            </w:r>
          </w:p>
        </w:tc>
        <w:tc>
          <w:tcPr>
            <w:tcW w:w="932" w:type="dxa"/>
            <w:vMerge w:val="restart"/>
            <w:shd w:val="clear" w:color="auto" w:fill="auto"/>
          </w:tcPr>
          <w:p w14:paraId="741924DB" w14:textId="77777777" w:rsidR="008245AC" w:rsidRPr="003162FD" w:rsidRDefault="009B0840" w:rsidP="00D9087B">
            <w:pPr>
              <w:rPr>
                <w:rFonts w:ascii="Times New Roman" w:hAnsi="Times New Roman"/>
                <w:sz w:val="20"/>
                <w:szCs w:val="20"/>
              </w:rPr>
            </w:pPr>
            <w:r w:rsidRPr="003162FD">
              <w:rPr>
                <w:rFonts w:ascii="Times New Roman" w:hAnsi="Times New Roman"/>
                <w:sz w:val="20"/>
                <w:szCs w:val="20"/>
              </w:rPr>
              <w:t>776</w:t>
            </w:r>
          </w:p>
        </w:tc>
        <w:tc>
          <w:tcPr>
            <w:tcW w:w="578" w:type="dxa"/>
            <w:shd w:val="clear" w:color="auto" w:fill="auto"/>
          </w:tcPr>
          <w:p w14:paraId="03A7CCD0" w14:textId="77777777" w:rsidR="008245AC" w:rsidRPr="003162FD" w:rsidRDefault="008245AC" w:rsidP="003162FD">
            <w:pPr>
              <w:jc w:val="center"/>
              <w:rPr>
                <w:rFonts w:ascii="Times New Roman" w:hAnsi="Times New Roman"/>
                <w:sz w:val="20"/>
                <w:szCs w:val="20"/>
              </w:rPr>
            </w:pPr>
            <w:r w:rsidRPr="003162FD">
              <w:rPr>
                <w:rFonts w:ascii="Times New Roman" w:hAnsi="Times New Roman"/>
                <w:sz w:val="20"/>
                <w:szCs w:val="20"/>
              </w:rPr>
              <w:t>6</w:t>
            </w:r>
          </w:p>
        </w:tc>
        <w:tc>
          <w:tcPr>
            <w:tcW w:w="581" w:type="dxa"/>
            <w:shd w:val="clear" w:color="auto" w:fill="auto"/>
          </w:tcPr>
          <w:p w14:paraId="576906BA" w14:textId="77777777" w:rsidR="008245AC" w:rsidRPr="003162FD" w:rsidRDefault="008245AC" w:rsidP="003162FD">
            <w:pPr>
              <w:jc w:val="center"/>
              <w:rPr>
                <w:rFonts w:ascii="Times New Roman" w:hAnsi="Times New Roman"/>
                <w:sz w:val="20"/>
                <w:szCs w:val="20"/>
              </w:rPr>
            </w:pPr>
            <w:r w:rsidRPr="003162FD">
              <w:rPr>
                <w:rFonts w:ascii="Times New Roman" w:hAnsi="Times New Roman"/>
                <w:sz w:val="20"/>
                <w:szCs w:val="20"/>
              </w:rPr>
              <w:t>-2</w:t>
            </w:r>
          </w:p>
        </w:tc>
        <w:tc>
          <w:tcPr>
            <w:tcW w:w="599" w:type="dxa"/>
            <w:shd w:val="clear" w:color="auto" w:fill="auto"/>
          </w:tcPr>
          <w:p w14:paraId="7333EC21" w14:textId="77777777" w:rsidR="008245AC" w:rsidRPr="003162FD" w:rsidRDefault="008245AC" w:rsidP="003162FD">
            <w:pPr>
              <w:jc w:val="center"/>
              <w:rPr>
                <w:rFonts w:ascii="Times New Roman" w:hAnsi="Times New Roman"/>
                <w:sz w:val="20"/>
                <w:szCs w:val="20"/>
              </w:rPr>
            </w:pPr>
            <w:r w:rsidRPr="003162FD">
              <w:rPr>
                <w:rFonts w:ascii="Times New Roman" w:hAnsi="Times New Roman"/>
                <w:sz w:val="20"/>
                <w:szCs w:val="20"/>
              </w:rPr>
              <w:t>62</w:t>
            </w:r>
          </w:p>
        </w:tc>
        <w:tc>
          <w:tcPr>
            <w:tcW w:w="665" w:type="dxa"/>
            <w:shd w:val="clear" w:color="auto" w:fill="auto"/>
          </w:tcPr>
          <w:p w14:paraId="29F690AC" w14:textId="77777777" w:rsidR="008245AC" w:rsidRPr="003162FD" w:rsidRDefault="008245AC" w:rsidP="00D9087B">
            <w:pPr>
              <w:rPr>
                <w:rFonts w:ascii="Times New Roman" w:hAnsi="Times New Roman"/>
                <w:sz w:val="20"/>
                <w:szCs w:val="20"/>
              </w:rPr>
            </w:pPr>
            <w:r w:rsidRPr="003162FD">
              <w:rPr>
                <w:rFonts w:ascii="Times New Roman" w:hAnsi="Times New Roman"/>
                <w:sz w:val="20"/>
                <w:szCs w:val="20"/>
              </w:rPr>
              <w:t>.014</w:t>
            </w:r>
          </w:p>
        </w:tc>
        <w:tc>
          <w:tcPr>
            <w:tcW w:w="1114" w:type="dxa"/>
            <w:shd w:val="clear" w:color="auto" w:fill="auto"/>
          </w:tcPr>
          <w:p w14:paraId="7318D280" w14:textId="77777777" w:rsidR="008245AC" w:rsidRPr="003162FD" w:rsidRDefault="009B0840" w:rsidP="00D9087B">
            <w:pPr>
              <w:rPr>
                <w:rFonts w:ascii="Times New Roman" w:hAnsi="Times New Roman"/>
                <w:color w:val="FF0000"/>
                <w:sz w:val="20"/>
                <w:szCs w:val="20"/>
              </w:rPr>
            </w:pPr>
            <w:r w:rsidRPr="003162FD">
              <w:rPr>
                <w:rFonts w:ascii="Times New Roman" w:hAnsi="Times New Roman"/>
                <w:sz w:val="20"/>
                <w:szCs w:val="20"/>
              </w:rPr>
              <w:t>9.67 x10</w:t>
            </w:r>
            <w:r w:rsidRPr="003162FD">
              <w:rPr>
                <w:rFonts w:ascii="Times New Roman" w:hAnsi="Times New Roman"/>
                <w:sz w:val="20"/>
                <w:szCs w:val="20"/>
                <w:vertAlign w:val="superscript"/>
              </w:rPr>
              <w:t>-6</w:t>
            </w:r>
          </w:p>
        </w:tc>
        <w:tc>
          <w:tcPr>
            <w:tcW w:w="1183" w:type="dxa"/>
            <w:vMerge w:val="restart"/>
            <w:shd w:val="clear" w:color="auto" w:fill="auto"/>
          </w:tcPr>
          <w:p w14:paraId="1A50654C" w14:textId="77777777" w:rsidR="008245AC" w:rsidRPr="003162FD" w:rsidRDefault="008245AC" w:rsidP="00D9087B">
            <w:pPr>
              <w:rPr>
                <w:rFonts w:ascii="Times New Roman" w:hAnsi="Times New Roman"/>
                <w:color w:val="FF0000"/>
                <w:sz w:val="20"/>
                <w:szCs w:val="20"/>
              </w:rPr>
            </w:pPr>
            <w:r w:rsidRPr="003162FD">
              <w:rPr>
                <w:rFonts w:ascii="Times New Roman" w:hAnsi="Times New Roman"/>
                <w:sz w:val="20"/>
                <w:szCs w:val="20"/>
              </w:rPr>
              <w:t>79% R, 21% L</w:t>
            </w:r>
          </w:p>
        </w:tc>
        <w:tc>
          <w:tcPr>
            <w:tcW w:w="2351" w:type="dxa"/>
            <w:vMerge w:val="restart"/>
            <w:shd w:val="clear" w:color="auto" w:fill="auto"/>
          </w:tcPr>
          <w:p w14:paraId="194AE490" w14:textId="77777777" w:rsidR="008245AC" w:rsidRPr="003162FD" w:rsidRDefault="008245AC" w:rsidP="00D9087B">
            <w:pPr>
              <w:rPr>
                <w:rFonts w:ascii="Times New Roman" w:hAnsi="Times New Roman"/>
                <w:color w:val="FF0000"/>
                <w:sz w:val="20"/>
                <w:szCs w:val="20"/>
              </w:rPr>
            </w:pPr>
            <w:r w:rsidRPr="003162FD">
              <w:rPr>
                <w:rFonts w:ascii="Times New Roman" w:hAnsi="Times New Roman"/>
                <w:sz w:val="20"/>
                <w:szCs w:val="20"/>
              </w:rPr>
              <w:t>98% medial frontal gyrus, 2% superior frontal gyrus</w:t>
            </w:r>
          </w:p>
        </w:tc>
        <w:tc>
          <w:tcPr>
            <w:tcW w:w="1212" w:type="dxa"/>
            <w:vMerge w:val="restart"/>
            <w:shd w:val="clear" w:color="auto" w:fill="auto"/>
          </w:tcPr>
          <w:p w14:paraId="692F1485" w14:textId="77777777" w:rsidR="008245AC" w:rsidRPr="003162FD" w:rsidRDefault="008245AC" w:rsidP="00D9087B">
            <w:pPr>
              <w:rPr>
                <w:rFonts w:ascii="Times New Roman" w:hAnsi="Times New Roman"/>
                <w:color w:val="FF0000"/>
                <w:sz w:val="20"/>
                <w:szCs w:val="20"/>
              </w:rPr>
            </w:pPr>
            <w:r w:rsidRPr="003162FD">
              <w:rPr>
                <w:rFonts w:ascii="Times New Roman" w:hAnsi="Times New Roman"/>
                <w:sz w:val="20"/>
                <w:szCs w:val="20"/>
              </w:rPr>
              <w:t>100% BA6</w:t>
            </w:r>
          </w:p>
        </w:tc>
        <w:tc>
          <w:tcPr>
            <w:tcW w:w="3894" w:type="dxa"/>
            <w:vMerge w:val="restart"/>
            <w:shd w:val="clear" w:color="auto" w:fill="auto"/>
          </w:tcPr>
          <w:p w14:paraId="4E331299" w14:textId="77777777" w:rsidR="008245AC" w:rsidRPr="003162FD" w:rsidRDefault="008245AC" w:rsidP="00D9087B">
            <w:pPr>
              <w:rPr>
                <w:rFonts w:ascii="Times New Roman" w:hAnsi="Times New Roman"/>
                <w:color w:val="FF0000"/>
                <w:sz w:val="20"/>
                <w:szCs w:val="20"/>
              </w:rPr>
            </w:pPr>
            <w:proofErr w:type="spellStart"/>
            <w:r w:rsidRPr="00912DBA">
              <w:rPr>
                <w:rFonts w:ascii="Times New Roman" w:hAnsi="Times New Roman"/>
                <w:sz w:val="20"/>
                <w:szCs w:val="20"/>
                <w:lang w:val="nl-NL"/>
              </w:rPr>
              <w:t>Jin</w:t>
            </w:r>
            <w:proofErr w:type="spellEnd"/>
            <w:r w:rsidRPr="00912DBA">
              <w:rPr>
                <w:rFonts w:ascii="Times New Roman" w:hAnsi="Times New Roman"/>
                <w:sz w:val="20"/>
                <w:szCs w:val="20"/>
                <w:lang w:val="nl-NL"/>
              </w:rPr>
              <w:t xml:space="preserve"> et al. (2016)</w:t>
            </w:r>
            <w:r w:rsidR="00572403" w:rsidRPr="00912DBA">
              <w:rPr>
                <w:rFonts w:ascii="Times New Roman" w:hAnsi="Times New Roman"/>
                <w:sz w:val="20"/>
                <w:szCs w:val="20"/>
                <w:lang w:val="nl-NL"/>
              </w:rPr>
              <w:t>,</w:t>
            </w:r>
            <w:r w:rsidRPr="00912DBA">
              <w:rPr>
                <w:rFonts w:ascii="Times New Roman" w:hAnsi="Times New Roman"/>
                <w:sz w:val="20"/>
                <w:szCs w:val="20"/>
                <w:lang w:val="nl-NL"/>
              </w:rPr>
              <w:t xml:space="preserve"> </w:t>
            </w:r>
            <w:r w:rsidR="000E0E22" w:rsidRPr="00912DBA">
              <w:rPr>
                <w:rFonts w:ascii="Times New Roman" w:hAnsi="Times New Roman"/>
                <w:sz w:val="20"/>
                <w:szCs w:val="20"/>
                <w:lang w:val="nl-NL"/>
              </w:rPr>
              <w:t>IGD</w:t>
            </w:r>
            <w:r w:rsidRPr="00912DBA">
              <w:rPr>
                <w:rFonts w:ascii="Times New Roman" w:hAnsi="Times New Roman"/>
                <w:sz w:val="20"/>
                <w:szCs w:val="20"/>
                <w:lang w:val="nl-NL"/>
              </w:rPr>
              <w:t>&lt;C</w:t>
            </w:r>
            <w:r w:rsidR="00EC3C28" w:rsidRPr="00912DBA">
              <w:rPr>
                <w:rFonts w:ascii="Times New Roman" w:hAnsi="Times New Roman"/>
                <w:sz w:val="20"/>
                <w:szCs w:val="20"/>
                <w:lang w:val="nl-NL"/>
              </w:rPr>
              <w:t xml:space="preserve"> </w:t>
            </w:r>
            <w:r w:rsidR="005C6CCC" w:rsidRPr="00912DBA">
              <w:rPr>
                <w:rFonts w:ascii="Times New Roman" w:hAnsi="Times New Roman"/>
                <w:noProof/>
                <w:sz w:val="20"/>
                <w:szCs w:val="20"/>
                <w:lang w:val="nl-NL"/>
              </w:rPr>
              <w:t>[36]</w:t>
            </w:r>
            <w:r w:rsidRPr="00912DBA">
              <w:rPr>
                <w:rFonts w:ascii="Times New Roman" w:hAnsi="Times New Roman"/>
                <w:sz w:val="20"/>
                <w:szCs w:val="20"/>
                <w:lang w:val="nl-NL"/>
              </w:rPr>
              <w:t xml:space="preserve">; </w:t>
            </w:r>
            <w:proofErr w:type="spellStart"/>
            <w:r w:rsidRPr="00912DBA">
              <w:rPr>
                <w:rFonts w:ascii="Times New Roman" w:hAnsi="Times New Roman"/>
                <w:sz w:val="20"/>
                <w:szCs w:val="20"/>
                <w:lang w:val="nl-NL"/>
              </w:rPr>
              <w:t>Weng</w:t>
            </w:r>
            <w:proofErr w:type="spellEnd"/>
            <w:r w:rsidRPr="00912DBA">
              <w:rPr>
                <w:rFonts w:ascii="Times New Roman" w:hAnsi="Times New Roman"/>
                <w:sz w:val="20"/>
                <w:szCs w:val="20"/>
                <w:lang w:val="nl-NL"/>
              </w:rPr>
              <w:t xml:space="preserve"> et al. (2013)</w:t>
            </w:r>
            <w:r w:rsidR="00572403" w:rsidRPr="00912DBA">
              <w:rPr>
                <w:rFonts w:ascii="Times New Roman" w:hAnsi="Times New Roman"/>
                <w:sz w:val="20"/>
                <w:szCs w:val="20"/>
                <w:lang w:val="nl-NL"/>
              </w:rPr>
              <w:t>,</w:t>
            </w:r>
            <w:r w:rsidRPr="00912DBA">
              <w:rPr>
                <w:rFonts w:ascii="Times New Roman" w:hAnsi="Times New Roman"/>
                <w:sz w:val="20"/>
                <w:szCs w:val="20"/>
                <w:lang w:val="nl-NL"/>
              </w:rPr>
              <w:t xml:space="preserve"> </w:t>
            </w:r>
            <w:r w:rsidR="000E0E22" w:rsidRPr="00912DBA">
              <w:rPr>
                <w:rFonts w:ascii="Times New Roman" w:hAnsi="Times New Roman"/>
                <w:sz w:val="20"/>
                <w:szCs w:val="20"/>
                <w:lang w:val="nl-NL"/>
              </w:rPr>
              <w:t>OGA</w:t>
            </w:r>
            <w:r w:rsidRPr="00912DBA">
              <w:rPr>
                <w:rFonts w:ascii="Times New Roman" w:hAnsi="Times New Roman"/>
                <w:sz w:val="20"/>
                <w:szCs w:val="20"/>
                <w:lang w:val="nl-NL"/>
              </w:rPr>
              <w:t>&lt;C</w:t>
            </w:r>
            <w:r w:rsidR="00EC3C28" w:rsidRPr="00912DBA">
              <w:rPr>
                <w:rFonts w:ascii="Times New Roman" w:hAnsi="Times New Roman"/>
                <w:sz w:val="20"/>
                <w:szCs w:val="20"/>
                <w:lang w:val="nl-NL"/>
              </w:rPr>
              <w:t xml:space="preserve"> </w:t>
            </w:r>
            <w:r w:rsidR="005C6CCC" w:rsidRPr="00912DBA">
              <w:rPr>
                <w:rFonts w:ascii="Times New Roman" w:hAnsi="Times New Roman"/>
                <w:noProof/>
                <w:sz w:val="20"/>
                <w:szCs w:val="20"/>
                <w:lang w:val="nl-NL"/>
              </w:rPr>
              <w:t>[46]</w:t>
            </w:r>
            <w:r w:rsidRPr="00912DBA">
              <w:rPr>
                <w:rFonts w:ascii="Times New Roman" w:hAnsi="Times New Roman"/>
                <w:sz w:val="20"/>
                <w:szCs w:val="20"/>
                <w:lang w:val="nl-NL"/>
              </w:rPr>
              <w:t xml:space="preserve">; Yuan et al. </w:t>
            </w:r>
            <w:r w:rsidRPr="003162FD">
              <w:rPr>
                <w:rFonts w:ascii="Times New Roman" w:hAnsi="Times New Roman"/>
                <w:sz w:val="20"/>
                <w:szCs w:val="20"/>
              </w:rPr>
              <w:t>(2011)</w:t>
            </w:r>
            <w:r w:rsidR="00572403" w:rsidRPr="003162FD">
              <w:rPr>
                <w:rFonts w:ascii="Times New Roman" w:hAnsi="Times New Roman"/>
                <w:sz w:val="20"/>
                <w:szCs w:val="20"/>
              </w:rPr>
              <w:t>,</w:t>
            </w:r>
            <w:r w:rsidRPr="003162FD">
              <w:rPr>
                <w:rFonts w:ascii="Times New Roman" w:hAnsi="Times New Roman"/>
                <w:sz w:val="20"/>
                <w:szCs w:val="20"/>
              </w:rPr>
              <w:t xml:space="preserve"> </w:t>
            </w:r>
            <w:r w:rsidR="000E0E22" w:rsidRPr="003162FD">
              <w:rPr>
                <w:rFonts w:ascii="Times New Roman" w:hAnsi="Times New Roman"/>
                <w:sz w:val="20"/>
                <w:szCs w:val="20"/>
              </w:rPr>
              <w:t>IAD</w:t>
            </w:r>
            <w:r w:rsidRPr="003162FD">
              <w:rPr>
                <w:rFonts w:ascii="Times New Roman" w:hAnsi="Times New Roman"/>
                <w:sz w:val="20"/>
                <w:szCs w:val="20"/>
              </w:rPr>
              <w:t>&lt;C</w:t>
            </w:r>
            <w:r w:rsidR="00EC3C28" w:rsidRPr="003162FD">
              <w:rPr>
                <w:rFonts w:ascii="Times New Roman" w:hAnsi="Times New Roman"/>
                <w:sz w:val="20"/>
                <w:szCs w:val="20"/>
              </w:rPr>
              <w:t xml:space="preserve"> </w:t>
            </w:r>
            <w:r w:rsidR="005C6CCC" w:rsidRPr="003162FD">
              <w:rPr>
                <w:rFonts w:ascii="Times New Roman" w:hAnsi="Times New Roman"/>
                <w:noProof/>
                <w:sz w:val="20"/>
                <w:szCs w:val="20"/>
              </w:rPr>
              <w:t>[48]</w:t>
            </w:r>
          </w:p>
        </w:tc>
      </w:tr>
      <w:tr w:rsidR="00BC4228" w:rsidRPr="003162FD" w14:paraId="546B6071" w14:textId="77777777" w:rsidTr="00C85F8A">
        <w:trPr>
          <w:trHeight w:val="135"/>
        </w:trPr>
        <w:tc>
          <w:tcPr>
            <w:tcW w:w="1061" w:type="dxa"/>
            <w:vMerge/>
            <w:shd w:val="clear" w:color="auto" w:fill="auto"/>
          </w:tcPr>
          <w:p w14:paraId="516232E0" w14:textId="77777777" w:rsidR="008245AC" w:rsidRPr="003162FD" w:rsidRDefault="008245AC" w:rsidP="00D9087B">
            <w:pPr>
              <w:rPr>
                <w:rFonts w:ascii="Times New Roman" w:hAnsi="Times New Roman"/>
                <w:color w:val="FF0000"/>
                <w:sz w:val="20"/>
                <w:szCs w:val="20"/>
              </w:rPr>
            </w:pPr>
          </w:p>
        </w:tc>
        <w:tc>
          <w:tcPr>
            <w:tcW w:w="932" w:type="dxa"/>
            <w:vMerge/>
            <w:shd w:val="clear" w:color="auto" w:fill="auto"/>
          </w:tcPr>
          <w:p w14:paraId="3F46A9D2" w14:textId="77777777" w:rsidR="008245AC" w:rsidRPr="003162FD" w:rsidRDefault="008245AC" w:rsidP="00D9087B">
            <w:pPr>
              <w:rPr>
                <w:rFonts w:ascii="Times New Roman" w:hAnsi="Times New Roman"/>
                <w:color w:val="FF0000"/>
                <w:sz w:val="20"/>
                <w:szCs w:val="20"/>
              </w:rPr>
            </w:pPr>
          </w:p>
        </w:tc>
        <w:tc>
          <w:tcPr>
            <w:tcW w:w="578" w:type="dxa"/>
            <w:shd w:val="clear" w:color="auto" w:fill="auto"/>
          </w:tcPr>
          <w:p w14:paraId="14EDAD17" w14:textId="77777777" w:rsidR="008245AC" w:rsidRPr="003162FD" w:rsidRDefault="008245AC" w:rsidP="003162FD">
            <w:pPr>
              <w:jc w:val="center"/>
              <w:rPr>
                <w:rFonts w:ascii="Times New Roman" w:hAnsi="Times New Roman"/>
                <w:sz w:val="20"/>
                <w:szCs w:val="20"/>
              </w:rPr>
            </w:pPr>
            <w:r w:rsidRPr="003162FD">
              <w:rPr>
                <w:rFonts w:ascii="Times New Roman" w:hAnsi="Times New Roman"/>
                <w:sz w:val="20"/>
                <w:szCs w:val="20"/>
              </w:rPr>
              <w:t>-2</w:t>
            </w:r>
          </w:p>
        </w:tc>
        <w:tc>
          <w:tcPr>
            <w:tcW w:w="581" w:type="dxa"/>
            <w:shd w:val="clear" w:color="auto" w:fill="auto"/>
          </w:tcPr>
          <w:p w14:paraId="7D160FFD" w14:textId="77777777" w:rsidR="008245AC" w:rsidRPr="003162FD" w:rsidRDefault="008245AC" w:rsidP="003162FD">
            <w:pPr>
              <w:jc w:val="center"/>
              <w:rPr>
                <w:rFonts w:ascii="Times New Roman" w:hAnsi="Times New Roman"/>
                <w:sz w:val="20"/>
                <w:szCs w:val="20"/>
              </w:rPr>
            </w:pPr>
            <w:r w:rsidRPr="003162FD">
              <w:rPr>
                <w:rFonts w:ascii="Times New Roman" w:hAnsi="Times New Roman"/>
                <w:sz w:val="20"/>
                <w:szCs w:val="20"/>
              </w:rPr>
              <w:t>-6</w:t>
            </w:r>
          </w:p>
        </w:tc>
        <w:tc>
          <w:tcPr>
            <w:tcW w:w="599" w:type="dxa"/>
            <w:shd w:val="clear" w:color="auto" w:fill="auto"/>
          </w:tcPr>
          <w:p w14:paraId="5270456F" w14:textId="77777777" w:rsidR="008245AC" w:rsidRPr="003162FD" w:rsidRDefault="008245AC" w:rsidP="003162FD">
            <w:pPr>
              <w:jc w:val="center"/>
              <w:rPr>
                <w:rFonts w:ascii="Times New Roman" w:hAnsi="Times New Roman"/>
                <w:sz w:val="20"/>
                <w:szCs w:val="20"/>
              </w:rPr>
            </w:pPr>
            <w:r w:rsidRPr="003162FD">
              <w:rPr>
                <w:rFonts w:ascii="Times New Roman" w:hAnsi="Times New Roman"/>
                <w:sz w:val="20"/>
                <w:szCs w:val="20"/>
              </w:rPr>
              <w:t>62</w:t>
            </w:r>
          </w:p>
        </w:tc>
        <w:tc>
          <w:tcPr>
            <w:tcW w:w="665" w:type="dxa"/>
            <w:shd w:val="clear" w:color="auto" w:fill="auto"/>
          </w:tcPr>
          <w:p w14:paraId="38249C26" w14:textId="77777777" w:rsidR="008245AC" w:rsidRPr="003162FD" w:rsidRDefault="008245AC" w:rsidP="00D9087B">
            <w:pPr>
              <w:rPr>
                <w:rFonts w:ascii="Times New Roman" w:hAnsi="Times New Roman"/>
                <w:sz w:val="20"/>
                <w:szCs w:val="20"/>
              </w:rPr>
            </w:pPr>
            <w:r w:rsidRPr="003162FD">
              <w:rPr>
                <w:rFonts w:ascii="Times New Roman" w:hAnsi="Times New Roman"/>
                <w:sz w:val="20"/>
                <w:szCs w:val="20"/>
              </w:rPr>
              <w:t>.009</w:t>
            </w:r>
          </w:p>
        </w:tc>
        <w:tc>
          <w:tcPr>
            <w:tcW w:w="1114" w:type="dxa"/>
            <w:shd w:val="clear" w:color="auto" w:fill="auto"/>
          </w:tcPr>
          <w:p w14:paraId="6F873C10" w14:textId="77777777" w:rsidR="008245AC" w:rsidRPr="003162FD" w:rsidRDefault="009B0840" w:rsidP="00D9087B">
            <w:pPr>
              <w:rPr>
                <w:rFonts w:ascii="Times New Roman" w:hAnsi="Times New Roman"/>
                <w:sz w:val="20"/>
                <w:szCs w:val="20"/>
              </w:rPr>
            </w:pPr>
            <w:r w:rsidRPr="003162FD">
              <w:rPr>
                <w:rFonts w:ascii="Times New Roman" w:hAnsi="Times New Roman"/>
                <w:sz w:val="20"/>
                <w:szCs w:val="20"/>
              </w:rPr>
              <w:t>2.08 x10</w:t>
            </w:r>
            <w:r w:rsidRPr="003162FD">
              <w:rPr>
                <w:rFonts w:ascii="Times New Roman" w:hAnsi="Times New Roman"/>
                <w:sz w:val="20"/>
                <w:szCs w:val="20"/>
                <w:vertAlign w:val="superscript"/>
              </w:rPr>
              <w:t>-4</w:t>
            </w:r>
          </w:p>
        </w:tc>
        <w:tc>
          <w:tcPr>
            <w:tcW w:w="1183" w:type="dxa"/>
            <w:vMerge/>
            <w:shd w:val="clear" w:color="auto" w:fill="auto"/>
          </w:tcPr>
          <w:p w14:paraId="32181EFC" w14:textId="77777777" w:rsidR="008245AC" w:rsidRPr="003162FD" w:rsidRDefault="008245AC" w:rsidP="00D9087B">
            <w:pPr>
              <w:rPr>
                <w:rFonts w:ascii="Times New Roman" w:hAnsi="Times New Roman"/>
                <w:color w:val="FF0000"/>
                <w:sz w:val="20"/>
                <w:szCs w:val="20"/>
              </w:rPr>
            </w:pPr>
          </w:p>
        </w:tc>
        <w:tc>
          <w:tcPr>
            <w:tcW w:w="2351" w:type="dxa"/>
            <w:vMerge/>
            <w:shd w:val="clear" w:color="auto" w:fill="auto"/>
          </w:tcPr>
          <w:p w14:paraId="6269760C" w14:textId="77777777" w:rsidR="008245AC" w:rsidRPr="003162FD" w:rsidRDefault="008245AC" w:rsidP="00D9087B">
            <w:pPr>
              <w:rPr>
                <w:rFonts w:ascii="Times New Roman" w:hAnsi="Times New Roman"/>
                <w:color w:val="FF0000"/>
                <w:sz w:val="20"/>
                <w:szCs w:val="20"/>
              </w:rPr>
            </w:pPr>
          </w:p>
        </w:tc>
        <w:tc>
          <w:tcPr>
            <w:tcW w:w="1212" w:type="dxa"/>
            <w:vMerge/>
            <w:shd w:val="clear" w:color="auto" w:fill="auto"/>
          </w:tcPr>
          <w:p w14:paraId="02E295A9" w14:textId="77777777" w:rsidR="008245AC" w:rsidRPr="003162FD" w:rsidRDefault="008245AC" w:rsidP="00D9087B">
            <w:pPr>
              <w:rPr>
                <w:rFonts w:ascii="Times New Roman" w:hAnsi="Times New Roman"/>
                <w:color w:val="FF0000"/>
                <w:sz w:val="20"/>
                <w:szCs w:val="20"/>
              </w:rPr>
            </w:pPr>
          </w:p>
        </w:tc>
        <w:tc>
          <w:tcPr>
            <w:tcW w:w="3894" w:type="dxa"/>
            <w:vMerge/>
            <w:shd w:val="clear" w:color="auto" w:fill="auto"/>
          </w:tcPr>
          <w:p w14:paraId="49942C11" w14:textId="77777777" w:rsidR="008245AC" w:rsidRPr="003162FD" w:rsidRDefault="008245AC" w:rsidP="00D9087B">
            <w:pPr>
              <w:rPr>
                <w:rFonts w:ascii="Times New Roman" w:hAnsi="Times New Roman"/>
                <w:color w:val="FF0000"/>
                <w:sz w:val="20"/>
                <w:szCs w:val="20"/>
              </w:rPr>
            </w:pPr>
          </w:p>
        </w:tc>
      </w:tr>
      <w:tr w:rsidR="00BC4228" w:rsidRPr="003162FD" w14:paraId="36E26738" w14:textId="77777777" w:rsidTr="00C85F8A">
        <w:tc>
          <w:tcPr>
            <w:tcW w:w="1061" w:type="dxa"/>
            <w:shd w:val="clear" w:color="auto" w:fill="auto"/>
          </w:tcPr>
          <w:p w14:paraId="365FBED8"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2</w:t>
            </w:r>
          </w:p>
        </w:tc>
        <w:tc>
          <w:tcPr>
            <w:tcW w:w="932" w:type="dxa"/>
            <w:shd w:val="clear" w:color="auto" w:fill="auto"/>
          </w:tcPr>
          <w:p w14:paraId="12293E9C" w14:textId="77777777" w:rsidR="008C4012" w:rsidRPr="003162FD" w:rsidRDefault="009B0840" w:rsidP="00D9087B">
            <w:pPr>
              <w:rPr>
                <w:rFonts w:ascii="Times New Roman" w:hAnsi="Times New Roman"/>
                <w:sz w:val="20"/>
                <w:szCs w:val="20"/>
              </w:rPr>
            </w:pPr>
            <w:r w:rsidRPr="003162FD">
              <w:rPr>
                <w:rFonts w:ascii="Times New Roman" w:hAnsi="Times New Roman"/>
                <w:sz w:val="20"/>
                <w:szCs w:val="20"/>
              </w:rPr>
              <w:t>760</w:t>
            </w:r>
          </w:p>
        </w:tc>
        <w:tc>
          <w:tcPr>
            <w:tcW w:w="578" w:type="dxa"/>
            <w:shd w:val="clear" w:color="auto" w:fill="auto"/>
          </w:tcPr>
          <w:p w14:paraId="5353ADDA"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-10</w:t>
            </w:r>
          </w:p>
        </w:tc>
        <w:tc>
          <w:tcPr>
            <w:tcW w:w="581" w:type="dxa"/>
            <w:shd w:val="clear" w:color="auto" w:fill="auto"/>
          </w:tcPr>
          <w:p w14:paraId="4C417377"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28</w:t>
            </w:r>
          </w:p>
        </w:tc>
        <w:tc>
          <w:tcPr>
            <w:tcW w:w="599" w:type="dxa"/>
            <w:shd w:val="clear" w:color="auto" w:fill="auto"/>
          </w:tcPr>
          <w:p w14:paraId="05F76BF5"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20</w:t>
            </w:r>
          </w:p>
        </w:tc>
        <w:tc>
          <w:tcPr>
            <w:tcW w:w="665" w:type="dxa"/>
            <w:shd w:val="clear" w:color="auto" w:fill="auto"/>
          </w:tcPr>
          <w:p w14:paraId="7FF553AB" w14:textId="77777777" w:rsidR="008C4012" w:rsidRPr="003162FD" w:rsidRDefault="00A14050" w:rsidP="00D9087B">
            <w:pPr>
              <w:rPr>
                <w:rFonts w:ascii="Times New Roman" w:hAnsi="Times New Roman"/>
                <w:color w:val="FF0000"/>
                <w:sz w:val="20"/>
                <w:szCs w:val="20"/>
              </w:rPr>
            </w:pPr>
            <w:r w:rsidRPr="003162FD">
              <w:rPr>
                <w:rFonts w:ascii="Times New Roman" w:hAnsi="Times New Roman"/>
                <w:sz w:val="20"/>
                <w:szCs w:val="20"/>
              </w:rPr>
              <w:t>.017</w:t>
            </w:r>
          </w:p>
        </w:tc>
        <w:tc>
          <w:tcPr>
            <w:tcW w:w="1114" w:type="dxa"/>
            <w:shd w:val="clear" w:color="auto" w:fill="auto"/>
          </w:tcPr>
          <w:p w14:paraId="0197B3C5" w14:textId="77777777" w:rsidR="008C4012" w:rsidRPr="003162FD" w:rsidRDefault="009B0840" w:rsidP="00D9087B">
            <w:pPr>
              <w:rPr>
                <w:rFonts w:ascii="Times New Roman" w:hAnsi="Times New Roman"/>
                <w:color w:val="FF0000"/>
                <w:sz w:val="20"/>
                <w:szCs w:val="20"/>
              </w:rPr>
            </w:pPr>
            <w:r w:rsidRPr="003162FD">
              <w:rPr>
                <w:rFonts w:ascii="Times New Roman" w:hAnsi="Times New Roman"/>
                <w:sz w:val="20"/>
                <w:szCs w:val="20"/>
              </w:rPr>
              <w:t>3.94 x10</w:t>
            </w:r>
            <w:r w:rsidRPr="003162FD">
              <w:rPr>
                <w:rFonts w:ascii="Times New Roman" w:hAnsi="Times New Roman"/>
                <w:sz w:val="20"/>
                <w:szCs w:val="20"/>
                <w:vertAlign w:val="superscript"/>
              </w:rPr>
              <w:t>-7</w:t>
            </w:r>
          </w:p>
        </w:tc>
        <w:tc>
          <w:tcPr>
            <w:tcW w:w="1183" w:type="dxa"/>
            <w:shd w:val="clear" w:color="auto" w:fill="auto"/>
          </w:tcPr>
          <w:p w14:paraId="33D84EBB" w14:textId="77777777" w:rsidR="008C4012" w:rsidRPr="003162FD" w:rsidRDefault="008C4012" w:rsidP="00D9087B">
            <w:pPr>
              <w:rPr>
                <w:rFonts w:ascii="Times New Roman" w:hAnsi="Times New Roman"/>
                <w:color w:val="FF0000"/>
                <w:sz w:val="20"/>
                <w:szCs w:val="20"/>
              </w:rPr>
            </w:pPr>
            <w:r w:rsidRPr="003162FD">
              <w:rPr>
                <w:rFonts w:ascii="Times New Roman" w:hAnsi="Times New Roman"/>
                <w:sz w:val="20"/>
                <w:szCs w:val="20"/>
              </w:rPr>
              <w:t>100% L</w:t>
            </w:r>
          </w:p>
        </w:tc>
        <w:tc>
          <w:tcPr>
            <w:tcW w:w="2351" w:type="dxa"/>
            <w:shd w:val="clear" w:color="auto" w:fill="auto"/>
          </w:tcPr>
          <w:p w14:paraId="0C511E53" w14:textId="77777777" w:rsidR="008C4012" w:rsidRPr="003162FD" w:rsidRDefault="008C4012" w:rsidP="00D9087B">
            <w:pPr>
              <w:rPr>
                <w:rFonts w:ascii="Times New Roman" w:hAnsi="Times New Roman"/>
                <w:color w:val="FF0000"/>
                <w:sz w:val="20"/>
                <w:szCs w:val="20"/>
              </w:rPr>
            </w:pPr>
            <w:r w:rsidRPr="003162FD">
              <w:rPr>
                <w:rFonts w:ascii="Times New Roman" w:hAnsi="Times New Roman"/>
                <w:sz w:val="20"/>
                <w:szCs w:val="20"/>
              </w:rPr>
              <w:t>71% anterior cingulate, 29% cingulate gyrus</w:t>
            </w:r>
          </w:p>
        </w:tc>
        <w:tc>
          <w:tcPr>
            <w:tcW w:w="1212" w:type="dxa"/>
            <w:shd w:val="clear" w:color="auto" w:fill="auto"/>
          </w:tcPr>
          <w:p w14:paraId="1F051296" w14:textId="77777777" w:rsidR="008C4012" w:rsidRPr="003162FD" w:rsidRDefault="00BF2691" w:rsidP="00D9087B">
            <w:pPr>
              <w:rPr>
                <w:rFonts w:ascii="Times New Roman" w:hAnsi="Times New Roman"/>
                <w:color w:val="FF0000"/>
                <w:sz w:val="20"/>
                <w:szCs w:val="20"/>
              </w:rPr>
            </w:pPr>
            <w:r w:rsidRPr="003162FD">
              <w:rPr>
                <w:rFonts w:ascii="Times New Roman" w:hAnsi="Times New Roman"/>
                <w:sz w:val="20"/>
                <w:szCs w:val="20"/>
              </w:rPr>
              <w:t>67% BA32, 33% BA24</w:t>
            </w:r>
          </w:p>
        </w:tc>
        <w:tc>
          <w:tcPr>
            <w:tcW w:w="3894" w:type="dxa"/>
            <w:shd w:val="clear" w:color="auto" w:fill="auto"/>
          </w:tcPr>
          <w:p w14:paraId="20A6B7B5" w14:textId="77777777" w:rsidR="008C4012" w:rsidRPr="003162FD" w:rsidRDefault="008C4012" w:rsidP="00D9087B">
            <w:pPr>
              <w:rPr>
                <w:rFonts w:ascii="Times New Roman" w:hAnsi="Times New Roman"/>
                <w:sz w:val="20"/>
                <w:szCs w:val="20"/>
              </w:rPr>
            </w:pPr>
            <w:r w:rsidRPr="00912DBA">
              <w:rPr>
                <w:rFonts w:ascii="Times New Roman" w:hAnsi="Times New Roman"/>
                <w:sz w:val="20"/>
                <w:szCs w:val="20"/>
                <w:lang w:val="fr-FR"/>
              </w:rPr>
              <w:t xml:space="preserve">Jin et al. (2016), </w:t>
            </w:r>
            <w:r w:rsidR="000E0E22" w:rsidRPr="00912DBA">
              <w:rPr>
                <w:rFonts w:ascii="Times New Roman" w:hAnsi="Times New Roman"/>
                <w:sz w:val="20"/>
                <w:szCs w:val="20"/>
                <w:lang w:val="fr-FR"/>
              </w:rPr>
              <w:t>IGD</w:t>
            </w:r>
            <w:r w:rsidRPr="00912DBA">
              <w:rPr>
                <w:rFonts w:ascii="Times New Roman" w:hAnsi="Times New Roman"/>
                <w:sz w:val="20"/>
                <w:szCs w:val="20"/>
                <w:lang w:val="fr-FR"/>
              </w:rPr>
              <w:t>&lt;C</w:t>
            </w:r>
            <w:r w:rsidR="00EC3C28" w:rsidRPr="00912DBA">
              <w:rPr>
                <w:rFonts w:ascii="Times New Roman" w:hAnsi="Times New Roman"/>
                <w:sz w:val="20"/>
                <w:szCs w:val="20"/>
                <w:lang w:val="fr-FR"/>
              </w:rPr>
              <w:t xml:space="preserve"> </w:t>
            </w:r>
            <w:r w:rsidR="005C6CCC" w:rsidRPr="00912DBA">
              <w:rPr>
                <w:rFonts w:ascii="Times New Roman" w:hAnsi="Times New Roman"/>
                <w:noProof/>
                <w:sz w:val="20"/>
                <w:szCs w:val="20"/>
                <w:lang w:val="fr-FR"/>
              </w:rPr>
              <w:t>[36</w:t>
            </w:r>
            <w:proofErr w:type="gramStart"/>
            <w:r w:rsidR="005C6CCC" w:rsidRPr="00912DBA">
              <w:rPr>
                <w:rFonts w:ascii="Times New Roman" w:hAnsi="Times New Roman"/>
                <w:noProof/>
                <w:sz w:val="20"/>
                <w:szCs w:val="20"/>
                <w:lang w:val="fr-FR"/>
              </w:rPr>
              <w:t>]</w:t>
            </w:r>
            <w:r w:rsidRPr="00912DBA">
              <w:rPr>
                <w:rFonts w:ascii="Times New Roman" w:hAnsi="Times New Roman"/>
                <w:sz w:val="20"/>
                <w:szCs w:val="20"/>
                <w:lang w:val="fr-FR"/>
              </w:rPr>
              <w:t>;</w:t>
            </w:r>
            <w:proofErr w:type="gramEnd"/>
            <w:r w:rsidRPr="00912DBA">
              <w:rPr>
                <w:rFonts w:ascii="Times New Roman" w:hAnsi="Times New Roman"/>
                <w:sz w:val="20"/>
                <w:szCs w:val="20"/>
                <w:lang w:val="fr-FR"/>
              </w:rPr>
              <w:t xml:space="preserve"> Yuan et al. </w:t>
            </w:r>
            <w:r w:rsidRPr="003162FD">
              <w:rPr>
                <w:rFonts w:ascii="Times New Roman" w:hAnsi="Times New Roman"/>
                <w:sz w:val="20"/>
                <w:szCs w:val="20"/>
              </w:rPr>
              <w:t xml:space="preserve">(2011), </w:t>
            </w:r>
            <w:r w:rsidR="001A4799" w:rsidRPr="003162FD">
              <w:rPr>
                <w:rFonts w:ascii="Times New Roman" w:hAnsi="Times New Roman"/>
                <w:sz w:val="20"/>
                <w:szCs w:val="20"/>
              </w:rPr>
              <w:t>IAD</w:t>
            </w:r>
            <w:r w:rsidRPr="003162FD">
              <w:rPr>
                <w:rFonts w:ascii="Times New Roman" w:hAnsi="Times New Roman"/>
                <w:sz w:val="20"/>
                <w:szCs w:val="20"/>
              </w:rPr>
              <w:t>&lt;C</w:t>
            </w:r>
            <w:r w:rsidR="00EC3C28" w:rsidRPr="003162FD">
              <w:rPr>
                <w:rFonts w:ascii="Times New Roman" w:hAnsi="Times New Roman"/>
                <w:sz w:val="20"/>
                <w:szCs w:val="20"/>
              </w:rPr>
              <w:t xml:space="preserve"> </w:t>
            </w:r>
            <w:r w:rsidR="005C6CCC" w:rsidRPr="003162FD">
              <w:rPr>
                <w:rFonts w:ascii="Times New Roman" w:hAnsi="Times New Roman"/>
                <w:noProof/>
                <w:sz w:val="20"/>
                <w:szCs w:val="20"/>
              </w:rPr>
              <w:t>[48]</w:t>
            </w:r>
            <w:r w:rsidRPr="003162FD">
              <w:rPr>
                <w:rFonts w:ascii="Times New Roman" w:hAnsi="Times New Roman"/>
                <w:sz w:val="20"/>
                <w:szCs w:val="20"/>
              </w:rPr>
              <w:t xml:space="preserve">; Zhou et al. (2011), </w:t>
            </w:r>
            <w:r w:rsidR="001A4799" w:rsidRPr="003162FD">
              <w:rPr>
                <w:rFonts w:ascii="Times New Roman" w:hAnsi="Times New Roman"/>
                <w:sz w:val="20"/>
                <w:szCs w:val="20"/>
              </w:rPr>
              <w:t>IA</w:t>
            </w:r>
            <w:r w:rsidRPr="003162FD">
              <w:rPr>
                <w:rFonts w:ascii="Times New Roman" w:hAnsi="Times New Roman"/>
                <w:sz w:val="20"/>
                <w:szCs w:val="20"/>
              </w:rPr>
              <w:t>&lt;C</w:t>
            </w:r>
            <w:r w:rsidR="00EC3C28" w:rsidRPr="003162FD">
              <w:rPr>
                <w:rFonts w:ascii="Times New Roman" w:hAnsi="Times New Roman"/>
                <w:sz w:val="20"/>
                <w:szCs w:val="20"/>
              </w:rPr>
              <w:t xml:space="preserve"> </w:t>
            </w:r>
            <w:r w:rsidR="005C6CCC" w:rsidRPr="003162FD">
              <w:rPr>
                <w:rFonts w:ascii="Times New Roman" w:hAnsi="Times New Roman"/>
                <w:noProof/>
                <w:sz w:val="20"/>
                <w:szCs w:val="20"/>
              </w:rPr>
              <w:t>[49]</w:t>
            </w:r>
          </w:p>
        </w:tc>
      </w:tr>
      <w:tr w:rsidR="00BC4228" w:rsidRPr="003162FD" w14:paraId="0128BBA4" w14:textId="77777777" w:rsidTr="00C85F8A">
        <w:tc>
          <w:tcPr>
            <w:tcW w:w="1061" w:type="dxa"/>
            <w:shd w:val="clear" w:color="auto" w:fill="auto"/>
          </w:tcPr>
          <w:p w14:paraId="269EA3FA" w14:textId="77777777" w:rsidR="008C4012" w:rsidRPr="003162FD" w:rsidRDefault="008C4012" w:rsidP="00D9087B">
            <w:pPr>
              <w:rPr>
                <w:rFonts w:ascii="Times New Roman" w:hAnsi="Times New Roman"/>
                <w:sz w:val="20"/>
                <w:szCs w:val="20"/>
              </w:rPr>
            </w:pPr>
            <w:r w:rsidRPr="003162FD">
              <w:rPr>
                <w:rFonts w:ascii="Times New Roman" w:hAnsi="Times New Roman"/>
                <w:sz w:val="20"/>
                <w:szCs w:val="20"/>
              </w:rPr>
              <w:t>3</w:t>
            </w:r>
          </w:p>
        </w:tc>
        <w:tc>
          <w:tcPr>
            <w:tcW w:w="932" w:type="dxa"/>
            <w:shd w:val="clear" w:color="auto" w:fill="auto"/>
          </w:tcPr>
          <w:p w14:paraId="2F057AB3" w14:textId="77777777" w:rsidR="008C4012" w:rsidRPr="003162FD" w:rsidRDefault="009B0840" w:rsidP="00D9087B">
            <w:pPr>
              <w:rPr>
                <w:rFonts w:ascii="Times New Roman" w:hAnsi="Times New Roman"/>
                <w:sz w:val="20"/>
                <w:szCs w:val="20"/>
              </w:rPr>
            </w:pPr>
            <w:r w:rsidRPr="003162FD">
              <w:rPr>
                <w:rFonts w:ascii="Times New Roman" w:hAnsi="Times New Roman"/>
                <w:sz w:val="20"/>
                <w:szCs w:val="20"/>
              </w:rPr>
              <w:t>656</w:t>
            </w:r>
          </w:p>
        </w:tc>
        <w:tc>
          <w:tcPr>
            <w:tcW w:w="578" w:type="dxa"/>
            <w:shd w:val="clear" w:color="auto" w:fill="auto"/>
          </w:tcPr>
          <w:p w14:paraId="0040E672"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-34</w:t>
            </w:r>
          </w:p>
        </w:tc>
        <w:tc>
          <w:tcPr>
            <w:tcW w:w="581" w:type="dxa"/>
            <w:shd w:val="clear" w:color="auto" w:fill="auto"/>
          </w:tcPr>
          <w:p w14:paraId="54D5467B"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26</w:t>
            </w:r>
          </w:p>
        </w:tc>
        <w:tc>
          <w:tcPr>
            <w:tcW w:w="599" w:type="dxa"/>
            <w:shd w:val="clear" w:color="auto" w:fill="auto"/>
          </w:tcPr>
          <w:p w14:paraId="14FDB6D4" w14:textId="77777777" w:rsidR="008C4012" w:rsidRPr="003162FD" w:rsidRDefault="008C4012" w:rsidP="003162FD">
            <w:pPr>
              <w:jc w:val="center"/>
              <w:rPr>
                <w:rFonts w:ascii="Times New Roman" w:hAnsi="Times New Roman"/>
                <w:sz w:val="20"/>
                <w:szCs w:val="20"/>
              </w:rPr>
            </w:pPr>
            <w:r w:rsidRPr="003162FD">
              <w:rPr>
                <w:rFonts w:ascii="Times New Roman" w:hAnsi="Times New Roman"/>
                <w:sz w:val="20"/>
                <w:szCs w:val="20"/>
              </w:rPr>
              <w:t>36</w:t>
            </w:r>
          </w:p>
        </w:tc>
        <w:tc>
          <w:tcPr>
            <w:tcW w:w="665" w:type="dxa"/>
            <w:shd w:val="clear" w:color="auto" w:fill="auto"/>
          </w:tcPr>
          <w:p w14:paraId="645B9238" w14:textId="77777777" w:rsidR="008C4012" w:rsidRPr="003162FD" w:rsidRDefault="00A14050" w:rsidP="00D9087B">
            <w:pPr>
              <w:rPr>
                <w:rFonts w:ascii="Times New Roman" w:hAnsi="Times New Roman"/>
                <w:color w:val="FF0000"/>
                <w:sz w:val="20"/>
                <w:szCs w:val="20"/>
              </w:rPr>
            </w:pPr>
            <w:r w:rsidRPr="003162FD">
              <w:rPr>
                <w:rFonts w:ascii="Times New Roman" w:hAnsi="Times New Roman"/>
                <w:sz w:val="20"/>
                <w:szCs w:val="20"/>
              </w:rPr>
              <w:t>.015</w:t>
            </w:r>
          </w:p>
        </w:tc>
        <w:tc>
          <w:tcPr>
            <w:tcW w:w="1114" w:type="dxa"/>
            <w:shd w:val="clear" w:color="auto" w:fill="auto"/>
          </w:tcPr>
          <w:p w14:paraId="280558D2" w14:textId="77777777" w:rsidR="008C4012" w:rsidRPr="003162FD" w:rsidRDefault="009B0840" w:rsidP="00D9087B">
            <w:pPr>
              <w:rPr>
                <w:rFonts w:ascii="Times New Roman" w:hAnsi="Times New Roman"/>
                <w:color w:val="FF0000"/>
                <w:sz w:val="20"/>
                <w:szCs w:val="20"/>
              </w:rPr>
            </w:pPr>
            <w:r w:rsidRPr="003162FD">
              <w:rPr>
                <w:rFonts w:ascii="Times New Roman" w:hAnsi="Times New Roman"/>
                <w:sz w:val="20"/>
                <w:szCs w:val="20"/>
              </w:rPr>
              <w:t>2.88 x10</w:t>
            </w:r>
            <w:r w:rsidRPr="003162FD">
              <w:rPr>
                <w:rFonts w:ascii="Times New Roman" w:hAnsi="Times New Roman"/>
                <w:sz w:val="20"/>
                <w:szCs w:val="20"/>
                <w:vertAlign w:val="superscript"/>
              </w:rPr>
              <w:t>-6</w:t>
            </w:r>
          </w:p>
        </w:tc>
        <w:tc>
          <w:tcPr>
            <w:tcW w:w="1183" w:type="dxa"/>
            <w:shd w:val="clear" w:color="auto" w:fill="auto"/>
          </w:tcPr>
          <w:p w14:paraId="702D2808" w14:textId="77777777" w:rsidR="008C4012" w:rsidRPr="003162FD" w:rsidRDefault="008C4012" w:rsidP="00D9087B">
            <w:pPr>
              <w:rPr>
                <w:rFonts w:ascii="Times New Roman" w:hAnsi="Times New Roman"/>
                <w:color w:val="FF0000"/>
                <w:sz w:val="20"/>
                <w:szCs w:val="20"/>
              </w:rPr>
            </w:pPr>
            <w:r w:rsidRPr="003162FD">
              <w:rPr>
                <w:rFonts w:ascii="Times New Roman" w:hAnsi="Times New Roman"/>
                <w:sz w:val="20"/>
                <w:szCs w:val="20"/>
              </w:rPr>
              <w:t>100% L</w:t>
            </w:r>
          </w:p>
        </w:tc>
        <w:tc>
          <w:tcPr>
            <w:tcW w:w="2351" w:type="dxa"/>
            <w:shd w:val="clear" w:color="auto" w:fill="auto"/>
          </w:tcPr>
          <w:p w14:paraId="0F65C082" w14:textId="77777777" w:rsidR="008C4012" w:rsidRPr="003162FD" w:rsidRDefault="009B0840" w:rsidP="00D9087B">
            <w:pPr>
              <w:rPr>
                <w:rFonts w:ascii="Times New Roman" w:hAnsi="Times New Roman"/>
                <w:color w:val="FF0000"/>
                <w:sz w:val="20"/>
                <w:szCs w:val="20"/>
              </w:rPr>
            </w:pPr>
            <w:r w:rsidRPr="003162FD">
              <w:rPr>
                <w:rFonts w:ascii="Times New Roman" w:hAnsi="Times New Roman"/>
                <w:sz w:val="20"/>
                <w:szCs w:val="20"/>
              </w:rPr>
              <w:t>58</w:t>
            </w:r>
            <w:r w:rsidR="008C4012" w:rsidRPr="003162FD">
              <w:rPr>
                <w:rFonts w:ascii="Times New Roman" w:hAnsi="Times New Roman"/>
                <w:sz w:val="20"/>
                <w:szCs w:val="20"/>
              </w:rPr>
              <w:t xml:space="preserve">% middle frontal gyrus, </w:t>
            </w:r>
            <w:r w:rsidRPr="003162FD">
              <w:rPr>
                <w:rFonts w:ascii="Times New Roman" w:hAnsi="Times New Roman"/>
                <w:sz w:val="20"/>
                <w:szCs w:val="20"/>
              </w:rPr>
              <w:t>42</w:t>
            </w:r>
            <w:r w:rsidR="008C4012" w:rsidRPr="003162FD">
              <w:rPr>
                <w:rFonts w:ascii="Times New Roman" w:hAnsi="Times New Roman"/>
                <w:sz w:val="20"/>
                <w:szCs w:val="20"/>
              </w:rPr>
              <w:t>% precentral gyrus</w:t>
            </w:r>
          </w:p>
        </w:tc>
        <w:tc>
          <w:tcPr>
            <w:tcW w:w="1212" w:type="dxa"/>
            <w:shd w:val="clear" w:color="auto" w:fill="auto"/>
          </w:tcPr>
          <w:p w14:paraId="4D96E99B" w14:textId="77777777" w:rsidR="008C4012" w:rsidRPr="003162FD" w:rsidRDefault="009B0840" w:rsidP="00D9087B">
            <w:pPr>
              <w:rPr>
                <w:rFonts w:ascii="Times New Roman" w:hAnsi="Times New Roman"/>
                <w:color w:val="FF0000"/>
                <w:sz w:val="20"/>
                <w:szCs w:val="20"/>
              </w:rPr>
            </w:pPr>
            <w:r w:rsidRPr="003162FD">
              <w:rPr>
                <w:rFonts w:ascii="Times New Roman" w:hAnsi="Times New Roman"/>
                <w:sz w:val="20"/>
                <w:szCs w:val="20"/>
              </w:rPr>
              <w:t>67</w:t>
            </w:r>
            <w:r w:rsidR="008245AC" w:rsidRPr="003162FD">
              <w:rPr>
                <w:rFonts w:ascii="Times New Roman" w:hAnsi="Times New Roman"/>
                <w:sz w:val="20"/>
                <w:szCs w:val="20"/>
              </w:rPr>
              <w:t>% BA</w:t>
            </w:r>
            <w:r w:rsidR="008C4012" w:rsidRPr="003162FD">
              <w:rPr>
                <w:rFonts w:ascii="Times New Roman" w:hAnsi="Times New Roman"/>
                <w:sz w:val="20"/>
                <w:szCs w:val="20"/>
              </w:rPr>
              <w:t>9</w:t>
            </w:r>
            <w:r w:rsidR="008245AC" w:rsidRPr="003162FD">
              <w:rPr>
                <w:rFonts w:ascii="Times New Roman" w:hAnsi="Times New Roman"/>
                <w:sz w:val="20"/>
                <w:szCs w:val="20"/>
              </w:rPr>
              <w:t xml:space="preserve">, </w:t>
            </w:r>
            <w:r w:rsidRPr="003162FD">
              <w:rPr>
                <w:rFonts w:ascii="Times New Roman" w:hAnsi="Times New Roman"/>
                <w:sz w:val="20"/>
                <w:szCs w:val="20"/>
              </w:rPr>
              <w:t>33</w:t>
            </w:r>
            <w:r w:rsidR="008245AC" w:rsidRPr="003162FD">
              <w:rPr>
                <w:rFonts w:ascii="Times New Roman" w:hAnsi="Times New Roman"/>
                <w:sz w:val="20"/>
                <w:szCs w:val="20"/>
              </w:rPr>
              <w:t>% BA8</w:t>
            </w:r>
          </w:p>
        </w:tc>
        <w:tc>
          <w:tcPr>
            <w:tcW w:w="3894" w:type="dxa"/>
            <w:shd w:val="clear" w:color="auto" w:fill="auto"/>
          </w:tcPr>
          <w:p w14:paraId="318CC9DC" w14:textId="77777777" w:rsidR="008C4012" w:rsidRPr="003162FD" w:rsidRDefault="008C4012" w:rsidP="00D9087B">
            <w:pPr>
              <w:rPr>
                <w:rFonts w:ascii="Times New Roman" w:hAnsi="Times New Roman"/>
                <w:color w:val="FF0000"/>
                <w:sz w:val="20"/>
                <w:szCs w:val="20"/>
              </w:rPr>
            </w:pPr>
            <w:r w:rsidRPr="00912DBA">
              <w:rPr>
                <w:rFonts w:ascii="Times New Roman" w:hAnsi="Times New Roman"/>
                <w:sz w:val="20"/>
                <w:szCs w:val="20"/>
                <w:lang w:val="fr-FR"/>
              </w:rPr>
              <w:t xml:space="preserve">Choi et al. (2017), </w:t>
            </w:r>
            <w:r w:rsidR="001A4799" w:rsidRPr="00912DBA">
              <w:rPr>
                <w:rFonts w:ascii="Times New Roman" w:hAnsi="Times New Roman"/>
                <w:sz w:val="20"/>
                <w:szCs w:val="20"/>
                <w:lang w:val="fr-FR"/>
              </w:rPr>
              <w:t>IGD</w:t>
            </w:r>
            <w:r w:rsidRPr="00912DBA">
              <w:rPr>
                <w:rFonts w:ascii="Times New Roman" w:hAnsi="Times New Roman"/>
                <w:sz w:val="20"/>
                <w:szCs w:val="20"/>
                <w:lang w:val="fr-FR"/>
              </w:rPr>
              <w:t>&lt;C</w:t>
            </w:r>
            <w:r w:rsidR="00EC3C28" w:rsidRPr="00912DBA">
              <w:rPr>
                <w:rFonts w:ascii="Times New Roman" w:hAnsi="Times New Roman"/>
                <w:sz w:val="20"/>
                <w:szCs w:val="20"/>
                <w:lang w:val="fr-FR"/>
              </w:rPr>
              <w:t xml:space="preserve"> </w:t>
            </w:r>
            <w:r w:rsidR="005C6CCC" w:rsidRPr="00912DBA">
              <w:rPr>
                <w:rFonts w:ascii="Times New Roman" w:hAnsi="Times New Roman"/>
                <w:noProof/>
                <w:sz w:val="20"/>
                <w:szCs w:val="20"/>
                <w:lang w:val="fr-FR"/>
              </w:rPr>
              <w:t>[33</w:t>
            </w:r>
            <w:proofErr w:type="gramStart"/>
            <w:r w:rsidR="005C6CCC" w:rsidRPr="00912DBA">
              <w:rPr>
                <w:rFonts w:ascii="Times New Roman" w:hAnsi="Times New Roman"/>
                <w:noProof/>
                <w:sz w:val="20"/>
                <w:szCs w:val="20"/>
                <w:lang w:val="fr-FR"/>
              </w:rPr>
              <w:t>]</w:t>
            </w:r>
            <w:r w:rsidRPr="00912DBA">
              <w:rPr>
                <w:rFonts w:ascii="Times New Roman" w:hAnsi="Times New Roman"/>
                <w:sz w:val="20"/>
                <w:szCs w:val="20"/>
                <w:lang w:val="fr-FR"/>
              </w:rPr>
              <w:t>;</w:t>
            </w:r>
            <w:proofErr w:type="gramEnd"/>
            <w:r w:rsidRPr="00912DBA">
              <w:rPr>
                <w:rFonts w:ascii="Times New Roman" w:hAnsi="Times New Roman"/>
                <w:sz w:val="20"/>
                <w:szCs w:val="20"/>
                <w:lang w:val="fr-FR"/>
              </w:rPr>
              <w:t xml:space="preserve"> Jin et al. (2016), </w:t>
            </w:r>
            <w:r w:rsidR="001A4799" w:rsidRPr="00912DBA">
              <w:rPr>
                <w:rFonts w:ascii="Times New Roman" w:hAnsi="Times New Roman"/>
                <w:sz w:val="20"/>
                <w:szCs w:val="20"/>
                <w:lang w:val="fr-FR"/>
              </w:rPr>
              <w:t>IGD</w:t>
            </w:r>
            <w:r w:rsidRPr="00912DBA">
              <w:rPr>
                <w:rFonts w:ascii="Times New Roman" w:hAnsi="Times New Roman"/>
                <w:sz w:val="20"/>
                <w:szCs w:val="20"/>
                <w:lang w:val="fr-FR"/>
              </w:rPr>
              <w:t>&lt;C</w:t>
            </w:r>
            <w:r w:rsidR="00EC3C28" w:rsidRPr="00912DBA">
              <w:rPr>
                <w:rFonts w:ascii="Times New Roman" w:hAnsi="Times New Roman"/>
                <w:sz w:val="20"/>
                <w:szCs w:val="20"/>
                <w:lang w:val="fr-FR"/>
              </w:rPr>
              <w:t xml:space="preserve"> </w:t>
            </w:r>
            <w:r w:rsidR="005C6CCC" w:rsidRPr="00912DBA">
              <w:rPr>
                <w:rFonts w:ascii="Times New Roman" w:hAnsi="Times New Roman"/>
                <w:noProof/>
                <w:sz w:val="20"/>
                <w:szCs w:val="20"/>
                <w:lang w:val="fr-FR"/>
              </w:rPr>
              <w:t>[36</w:t>
            </w:r>
            <w:proofErr w:type="gramStart"/>
            <w:r w:rsidR="005C6CCC" w:rsidRPr="00912DBA">
              <w:rPr>
                <w:rFonts w:ascii="Times New Roman" w:hAnsi="Times New Roman"/>
                <w:noProof/>
                <w:sz w:val="20"/>
                <w:szCs w:val="20"/>
                <w:lang w:val="fr-FR"/>
              </w:rPr>
              <w:t>]</w:t>
            </w:r>
            <w:r w:rsidRPr="00912DBA">
              <w:rPr>
                <w:rFonts w:ascii="Times New Roman" w:hAnsi="Times New Roman"/>
                <w:sz w:val="20"/>
                <w:szCs w:val="20"/>
                <w:lang w:val="fr-FR"/>
              </w:rPr>
              <w:t>;</w:t>
            </w:r>
            <w:proofErr w:type="gramEnd"/>
            <w:r w:rsidRPr="00912DBA">
              <w:rPr>
                <w:rFonts w:ascii="Times New Roman" w:hAnsi="Times New Roman"/>
                <w:sz w:val="20"/>
                <w:szCs w:val="20"/>
                <w:lang w:val="fr-FR"/>
              </w:rPr>
              <w:t xml:space="preserve"> Yuan et al. </w:t>
            </w:r>
            <w:r w:rsidRPr="003162FD">
              <w:rPr>
                <w:rFonts w:ascii="Times New Roman" w:hAnsi="Times New Roman"/>
                <w:sz w:val="20"/>
                <w:szCs w:val="20"/>
              </w:rPr>
              <w:t xml:space="preserve">(2011), </w:t>
            </w:r>
            <w:r w:rsidR="001A4799" w:rsidRPr="003162FD">
              <w:rPr>
                <w:rFonts w:ascii="Times New Roman" w:hAnsi="Times New Roman"/>
                <w:sz w:val="20"/>
                <w:szCs w:val="20"/>
              </w:rPr>
              <w:t>IAD</w:t>
            </w:r>
            <w:r w:rsidRPr="003162FD">
              <w:rPr>
                <w:rFonts w:ascii="Times New Roman" w:hAnsi="Times New Roman"/>
                <w:sz w:val="20"/>
                <w:szCs w:val="20"/>
              </w:rPr>
              <w:t>&lt;C</w:t>
            </w:r>
            <w:r w:rsidR="00EC3C28" w:rsidRPr="003162FD">
              <w:rPr>
                <w:rFonts w:ascii="Times New Roman" w:hAnsi="Times New Roman"/>
                <w:sz w:val="20"/>
                <w:szCs w:val="20"/>
              </w:rPr>
              <w:t xml:space="preserve"> </w:t>
            </w:r>
            <w:r w:rsidR="005C6CCC" w:rsidRPr="003162FD">
              <w:rPr>
                <w:rFonts w:ascii="Times New Roman" w:hAnsi="Times New Roman"/>
                <w:noProof/>
                <w:sz w:val="20"/>
                <w:szCs w:val="20"/>
              </w:rPr>
              <w:t>[48]</w:t>
            </w:r>
          </w:p>
        </w:tc>
      </w:tr>
      <w:tr w:rsidR="00C85F8A" w:rsidRPr="003162FD" w14:paraId="27820FCA" w14:textId="77777777" w:rsidTr="0094541D">
        <w:tc>
          <w:tcPr>
            <w:tcW w:w="14170" w:type="dxa"/>
            <w:gridSpan w:val="11"/>
            <w:shd w:val="clear" w:color="auto" w:fill="auto"/>
          </w:tcPr>
          <w:p w14:paraId="7DE078AA" w14:textId="4CB652EF" w:rsidR="00C85F8A" w:rsidRPr="003162FD" w:rsidRDefault="00C85F8A" w:rsidP="00C85F8A">
            <w:pPr>
              <w:rPr>
                <w:rFonts w:ascii="Times New Roman" w:hAnsi="Times New Roman"/>
                <w:sz w:val="20"/>
                <w:szCs w:val="20"/>
              </w:rPr>
            </w:pPr>
            <w:r>
              <w:rPr>
                <w:rFonts w:ascii="Times New Roman" w:hAnsi="Times New Roman"/>
                <w:b/>
                <w:bCs/>
                <w:sz w:val="20"/>
                <w:szCs w:val="20"/>
              </w:rPr>
              <w:t>IGD meta-analysis</w:t>
            </w:r>
          </w:p>
        </w:tc>
      </w:tr>
      <w:tr w:rsidR="00C85F8A" w:rsidRPr="003162FD" w14:paraId="2DA0E255" w14:textId="77777777" w:rsidTr="0094541D">
        <w:tc>
          <w:tcPr>
            <w:tcW w:w="14170" w:type="dxa"/>
            <w:gridSpan w:val="11"/>
            <w:shd w:val="clear" w:color="auto" w:fill="auto"/>
          </w:tcPr>
          <w:p w14:paraId="6F3A60CF" w14:textId="758CBEB9" w:rsidR="00C85F8A" w:rsidRPr="003162FD" w:rsidRDefault="00C85F8A" w:rsidP="00C85F8A">
            <w:pPr>
              <w:rPr>
                <w:rFonts w:ascii="Times New Roman" w:hAnsi="Times New Roman"/>
                <w:sz w:val="20"/>
                <w:szCs w:val="20"/>
              </w:rPr>
            </w:pPr>
            <w:r w:rsidRPr="003162FD">
              <w:rPr>
                <w:rFonts w:ascii="Times New Roman" w:hAnsi="Times New Roman"/>
                <w:sz w:val="20"/>
                <w:szCs w:val="20"/>
              </w:rPr>
              <w:t>No significant clusters</w:t>
            </w:r>
          </w:p>
        </w:tc>
      </w:tr>
      <w:tr w:rsidR="00C85F8A" w:rsidRPr="003162FD" w14:paraId="02E856AF" w14:textId="77777777" w:rsidTr="0094541D">
        <w:tc>
          <w:tcPr>
            <w:tcW w:w="14170" w:type="dxa"/>
            <w:gridSpan w:val="11"/>
            <w:shd w:val="clear" w:color="auto" w:fill="auto"/>
          </w:tcPr>
          <w:p w14:paraId="198AF511" w14:textId="4637C313" w:rsidR="00C85F8A" w:rsidRPr="003162FD" w:rsidRDefault="00C85F8A" w:rsidP="00C85F8A">
            <w:pPr>
              <w:rPr>
                <w:rFonts w:ascii="Times New Roman" w:hAnsi="Times New Roman"/>
                <w:sz w:val="20"/>
                <w:szCs w:val="20"/>
              </w:rPr>
            </w:pPr>
            <w:r w:rsidRPr="003162FD">
              <w:rPr>
                <w:rFonts w:ascii="Times New Roman" w:hAnsi="Times New Roman"/>
                <w:b/>
                <w:bCs/>
                <w:sz w:val="20"/>
                <w:szCs w:val="20"/>
              </w:rPr>
              <w:t>Meta-analysis across diagnoses/modalities</w:t>
            </w:r>
          </w:p>
        </w:tc>
      </w:tr>
      <w:tr w:rsidR="00C85F8A" w:rsidRPr="003162FD" w14:paraId="1EEEC349" w14:textId="77777777" w:rsidTr="0094541D">
        <w:tc>
          <w:tcPr>
            <w:tcW w:w="14170" w:type="dxa"/>
            <w:gridSpan w:val="11"/>
            <w:shd w:val="clear" w:color="auto" w:fill="auto"/>
          </w:tcPr>
          <w:p w14:paraId="47FBB8D6" w14:textId="7ED9689E" w:rsidR="00C85F8A" w:rsidRPr="003162FD" w:rsidRDefault="00C85F8A" w:rsidP="00C85F8A">
            <w:pPr>
              <w:rPr>
                <w:rFonts w:ascii="Times New Roman" w:hAnsi="Times New Roman"/>
                <w:sz w:val="20"/>
                <w:szCs w:val="20"/>
              </w:rPr>
            </w:pPr>
            <w:r w:rsidRPr="003162FD">
              <w:rPr>
                <w:rFonts w:ascii="Times New Roman" w:hAnsi="Times New Roman"/>
                <w:sz w:val="20"/>
                <w:szCs w:val="20"/>
              </w:rPr>
              <w:t>No significant clusters</w:t>
            </w:r>
          </w:p>
        </w:tc>
      </w:tr>
    </w:tbl>
    <w:p w14:paraId="005E6691" w14:textId="77777777" w:rsidR="004A738D" w:rsidRPr="00D16434" w:rsidRDefault="003E52E7" w:rsidP="007E5BB1">
      <w:pPr>
        <w:rPr>
          <w:rFonts w:ascii="Times New Roman" w:hAnsi="Times New Roman"/>
          <w:sz w:val="20"/>
          <w:szCs w:val="20"/>
        </w:rPr>
      </w:pPr>
      <w:r w:rsidRPr="00D16434">
        <w:rPr>
          <w:rFonts w:ascii="Times New Roman" w:hAnsi="Times New Roman"/>
          <w:sz w:val="20"/>
          <w:szCs w:val="20"/>
        </w:rPr>
        <w:t xml:space="preserve">ALE = anatomical likelihood estimation; </w:t>
      </w:r>
      <w:r w:rsidR="00D9087B" w:rsidRPr="00D16434">
        <w:rPr>
          <w:rFonts w:ascii="Times New Roman" w:hAnsi="Times New Roman"/>
          <w:sz w:val="20"/>
          <w:szCs w:val="20"/>
        </w:rPr>
        <w:t xml:space="preserve">BA = Brodmann Area; </w:t>
      </w:r>
      <w:r w:rsidR="00784FFC" w:rsidRPr="00D16434">
        <w:rPr>
          <w:rFonts w:ascii="Times New Roman" w:hAnsi="Times New Roman"/>
          <w:sz w:val="20"/>
          <w:szCs w:val="20"/>
        </w:rPr>
        <w:t xml:space="preserve">C = control; </w:t>
      </w:r>
      <w:r w:rsidR="00C45A55" w:rsidRPr="00D16434">
        <w:rPr>
          <w:rFonts w:ascii="Times New Roman" w:hAnsi="Times New Roman"/>
          <w:sz w:val="20"/>
          <w:szCs w:val="20"/>
          <w:lang w:val="en-US"/>
        </w:rPr>
        <w:t xml:space="preserve">IA = Internet addiction; </w:t>
      </w:r>
      <w:r w:rsidR="00A50E87" w:rsidRPr="00D16434">
        <w:rPr>
          <w:rFonts w:ascii="Times New Roman" w:hAnsi="Times New Roman"/>
          <w:sz w:val="20"/>
          <w:szCs w:val="20"/>
          <w:lang w:val="en-US"/>
        </w:rPr>
        <w:t>IAD = Internet addiction disorder</w:t>
      </w:r>
      <w:r w:rsidR="00A50E87" w:rsidRPr="00D16434">
        <w:rPr>
          <w:rFonts w:ascii="Times New Roman" w:hAnsi="Times New Roman"/>
          <w:sz w:val="20"/>
          <w:szCs w:val="20"/>
        </w:rPr>
        <w:t xml:space="preserve">; </w:t>
      </w:r>
      <w:r w:rsidR="00EE7EF2" w:rsidRPr="00D16434">
        <w:rPr>
          <w:rFonts w:ascii="Times New Roman" w:hAnsi="Times New Roman"/>
          <w:sz w:val="20"/>
          <w:szCs w:val="20"/>
        </w:rPr>
        <w:t xml:space="preserve">IGD = Internet gaming disorder; </w:t>
      </w:r>
      <w:r w:rsidR="00D9087B" w:rsidRPr="00D16434">
        <w:rPr>
          <w:rFonts w:ascii="Times New Roman" w:hAnsi="Times New Roman"/>
          <w:sz w:val="20"/>
          <w:szCs w:val="20"/>
        </w:rPr>
        <w:t xml:space="preserve">L = left; MNI = Montreal Neurological Institute; </w:t>
      </w:r>
      <w:r w:rsidR="0061325B" w:rsidRPr="00D16434">
        <w:rPr>
          <w:rFonts w:ascii="Times New Roman" w:hAnsi="Times New Roman"/>
          <w:sz w:val="20"/>
          <w:szCs w:val="20"/>
          <w:lang w:val="en-US"/>
        </w:rPr>
        <w:t>OGA = online game addiction</w:t>
      </w:r>
      <w:r w:rsidR="0061325B" w:rsidRPr="00D16434">
        <w:rPr>
          <w:rFonts w:ascii="Times New Roman" w:hAnsi="Times New Roman"/>
          <w:sz w:val="20"/>
          <w:szCs w:val="20"/>
        </w:rPr>
        <w:t xml:space="preserve">; </w:t>
      </w:r>
      <w:r w:rsidR="00D9087B" w:rsidRPr="00D16434">
        <w:rPr>
          <w:rFonts w:ascii="Times New Roman" w:hAnsi="Times New Roman"/>
          <w:sz w:val="20"/>
          <w:szCs w:val="20"/>
        </w:rPr>
        <w:t>R = right</w:t>
      </w:r>
      <w:r w:rsidR="00EE7EF2" w:rsidRPr="00D16434">
        <w:rPr>
          <w:rFonts w:ascii="Times New Roman" w:hAnsi="Times New Roman"/>
          <w:sz w:val="20"/>
          <w:szCs w:val="20"/>
        </w:rPr>
        <w:t>; VBM = voxel-based morphometry.</w:t>
      </w:r>
    </w:p>
    <w:sectPr w:rsidR="004A738D" w:rsidRPr="00D16434" w:rsidSect="00D32956">
      <w:pgSz w:w="16840" w:h="11900" w:orient="landscape"/>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A9D18" w14:textId="77777777" w:rsidR="00A10716" w:rsidRDefault="00A10716" w:rsidP="00A305CF">
      <w:r>
        <w:separator/>
      </w:r>
    </w:p>
  </w:endnote>
  <w:endnote w:type="continuationSeparator" w:id="0">
    <w:p w14:paraId="05CF16EB" w14:textId="77777777" w:rsidR="00A10716" w:rsidRDefault="00A10716" w:rsidP="00A3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0502" w14:textId="77777777" w:rsidR="0094541D" w:rsidRDefault="0094541D" w:rsidP="004F2A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E9409FF" w14:textId="77777777" w:rsidR="0094541D" w:rsidRDefault="0094541D" w:rsidP="00A305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BBD3" w14:textId="3F37803D" w:rsidR="0094541D" w:rsidRDefault="0094541D" w:rsidP="004F2A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312F">
      <w:rPr>
        <w:rStyle w:val="PageNumber"/>
        <w:noProof/>
      </w:rPr>
      <w:t>8</w:t>
    </w:r>
    <w:r>
      <w:rPr>
        <w:rStyle w:val="PageNumber"/>
      </w:rPr>
      <w:fldChar w:fldCharType="end"/>
    </w:r>
  </w:p>
  <w:p w14:paraId="7C526B4F" w14:textId="77777777" w:rsidR="0094541D" w:rsidRDefault="0094541D" w:rsidP="00A305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D852E" w14:textId="77777777" w:rsidR="00A10716" w:rsidRDefault="00A10716" w:rsidP="00A305CF">
      <w:r>
        <w:separator/>
      </w:r>
    </w:p>
  </w:footnote>
  <w:footnote w:type="continuationSeparator" w:id="0">
    <w:p w14:paraId="4BE60BE0" w14:textId="77777777" w:rsidR="00A10716" w:rsidRDefault="00A10716" w:rsidP="00A30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53315"/>
    <w:multiLevelType w:val="hybridMultilevel"/>
    <w:tmpl w:val="C8E20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23AA9"/>
    <w:multiLevelType w:val="hybridMultilevel"/>
    <w:tmpl w:val="4CFE2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BA0DA7"/>
    <w:multiLevelType w:val="hybridMultilevel"/>
    <w:tmpl w:val="E3B42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C7314C"/>
    <w:multiLevelType w:val="multilevel"/>
    <w:tmpl w:val="DBB4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6FB"/>
    <w:rsid w:val="000015EA"/>
    <w:rsid w:val="00002437"/>
    <w:rsid w:val="000030FD"/>
    <w:rsid w:val="00006303"/>
    <w:rsid w:val="00006B13"/>
    <w:rsid w:val="00007082"/>
    <w:rsid w:val="00014565"/>
    <w:rsid w:val="00015421"/>
    <w:rsid w:val="00015959"/>
    <w:rsid w:val="000203A4"/>
    <w:rsid w:val="00020816"/>
    <w:rsid w:val="0002100A"/>
    <w:rsid w:val="00022B23"/>
    <w:rsid w:val="00023023"/>
    <w:rsid w:val="00024B1E"/>
    <w:rsid w:val="000309E8"/>
    <w:rsid w:val="000320A3"/>
    <w:rsid w:val="00037E23"/>
    <w:rsid w:val="000415A4"/>
    <w:rsid w:val="00046E2B"/>
    <w:rsid w:val="00047C3A"/>
    <w:rsid w:val="000500A8"/>
    <w:rsid w:val="000501C4"/>
    <w:rsid w:val="00051EA7"/>
    <w:rsid w:val="00052709"/>
    <w:rsid w:val="00052C7F"/>
    <w:rsid w:val="00055054"/>
    <w:rsid w:val="000570D7"/>
    <w:rsid w:val="000603DB"/>
    <w:rsid w:val="000626EB"/>
    <w:rsid w:val="00062D60"/>
    <w:rsid w:val="0006559C"/>
    <w:rsid w:val="000668D3"/>
    <w:rsid w:val="00067747"/>
    <w:rsid w:val="000743CE"/>
    <w:rsid w:val="00074EE9"/>
    <w:rsid w:val="00075009"/>
    <w:rsid w:val="0008427F"/>
    <w:rsid w:val="0008542D"/>
    <w:rsid w:val="0009343C"/>
    <w:rsid w:val="000951EC"/>
    <w:rsid w:val="00095A48"/>
    <w:rsid w:val="00096C4B"/>
    <w:rsid w:val="000A3C0C"/>
    <w:rsid w:val="000A490D"/>
    <w:rsid w:val="000A52D8"/>
    <w:rsid w:val="000A6792"/>
    <w:rsid w:val="000A7F3C"/>
    <w:rsid w:val="000B17D5"/>
    <w:rsid w:val="000B32F1"/>
    <w:rsid w:val="000B3AB5"/>
    <w:rsid w:val="000C115B"/>
    <w:rsid w:val="000C14D8"/>
    <w:rsid w:val="000C264A"/>
    <w:rsid w:val="000C3325"/>
    <w:rsid w:val="000C3DD7"/>
    <w:rsid w:val="000C5109"/>
    <w:rsid w:val="000D2BB9"/>
    <w:rsid w:val="000D4721"/>
    <w:rsid w:val="000D528A"/>
    <w:rsid w:val="000D58C6"/>
    <w:rsid w:val="000E0E22"/>
    <w:rsid w:val="000E1533"/>
    <w:rsid w:val="000E2B54"/>
    <w:rsid w:val="000E44B9"/>
    <w:rsid w:val="000F019A"/>
    <w:rsid w:val="000F231C"/>
    <w:rsid w:val="000F42E2"/>
    <w:rsid w:val="000F4C00"/>
    <w:rsid w:val="000F5AA6"/>
    <w:rsid w:val="000F5B0F"/>
    <w:rsid w:val="000F67F9"/>
    <w:rsid w:val="0010261C"/>
    <w:rsid w:val="00102AA7"/>
    <w:rsid w:val="00105240"/>
    <w:rsid w:val="00107243"/>
    <w:rsid w:val="0011168C"/>
    <w:rsid w:val="001119E0"/>
    <w:rsid w:val="001120C3"/>
    <w:rsid w:val="00117C38"/>
    <w:rsid w:val="00131F45"/>
    <w:rsid w:val="00134180"/>
    <w:rsid w:val="001351C4"/>
    <w:rsid w:val="00135841"/>
    <w:rsid w:val="001379F1"/>
    <w:rsid w:val="001405DD"/>
    <w:rsid w:val="00141949"/>
    <w:rsid w:val="001436A6"/>
    <w:rsid w:val="00144F16"/>
    <w:rsid w:val="00145542"/>
    <w:rsid w:val="00147493"/>
    <w:rsid w:val="00150D9F"/>
    <w:rsid w:val="00150E4A"/>
    <w:rsid w:val="00161919"/>
    <w:rsid w:val="001621C1"/>
    <w:rsid w:val="00162DE5"/>
    <w:rsid w:val="00163265"/>
    <w:rsid w:val="001637E0"/>
    <w:rsid w:val="00163E5F"/>
    <w:rsid w:val="001669EC"/>
    <w:rsid w:val="00170558"/>
    <w:rsid w:val="0017228E"/>
    <w:rsid w:val="00176353"/>
    <w:rsid w:val="001771ED"/>
    <w:rsid w:val="00180872"/>
    <w:rsid w:val="00181113"/>
    <w:rsid w:val="00182260"/>
    <w:rsid w:val="00194D87"/>
    <w:rsid w:val="00196C90"/>
    <w:rsid w:val="001A4561"/>
    <w:rsid w:val="001A4799"/>
    <w:rsid w:val="001A4BAD"/>
    <w:rsid w:val="001A5500"/>
    <w:rsid w:val="001A62E6"/>
    <w:rsid w:val="001A6B95"/>
    <w:rsid w:val="001A7A13"/>
    <w:rsid w:val="001A7FCB"/>
    <w:rsid w:val="001B0416"/>
    <w:rsid w:val="001B07C0"/>
    <w:rsid w:val="001B3116"/>
    <w:rsid w:val="001B3248"/>
    <w:rsid w:val="001B384E"/>
    <w:rsid w:val="001B576F"/>
    <w:rsid w:val="001B79FC"/>
    <w:rsid w:val="001C2837"/>
    <w:rsid w:val="001C405E"/>
    <w:rsid w:val="001C5C2A"/>
    <w:rsid w:val="001C61C7"/>
    <w:rsid w:val="001C693A"/>
    <w:rsid w:val="001D2A89"/>
    <w:rsid w:val="001D4578"/>
    <w:rsid w:val="001D473C"/>
    <w:rsid w:val="001D590D"/>
    <w:rsid w:val="001D5C67"/>
    <w:rsid w:val="001E51C5"/>
    <w:rsid w:val="001E7B06"/>
    <w:rsid w:val="001F059C"/>
    <w:rsid w:val="001F3441"/>
    <w:rsid w:val="001F3F41"/>
    <w:rsid w:val="001F47C5"/>
    <w:rsid w:val="001F7A90"/>
    <w:rsid w:val="00200A00"/>
    <w:rsid w:val="00200C0A"/>
    <w:rsid w:val="00201EBA"/>
    <w:rsid w:val="00203466"/>
    <w:rsid w:val="002038B9"/>
    <w:rsid w:val="00203E75"/>
    <w:rsid w:val="00214888"/>
    <w:rsid w:val="002158C3"/>
    <w:rsid w:val="002179F3"/>
    <w:rsid w:val="00221206"/>
    <w:rsid w:val="0022122C"/>
    <w:rsid w:val="00222557"/>
    <w:rsid w:val="00224239"/>
    <w:rsid w:val="00224767"/>
    <w:rsid w:val="00225E2E"/>
    <w:rsid w:val="002265DA"/>
    <w:rsid w:val="0023085D"/>
    <w:rsid w:val="00233D15"/>
    <w:rsid w:val="0024032A"/>
    <w:rsid w:val="00241656"/>
    <w:rsid w:val="002422EF"/>
    <w:rsid w:val="00252D5D"/>
    <w:rsid w:val="00254286"/>
    <w:rsid w:val="0025501D"/>
    <w:rsid w:val="002556CC"/>
    <w:rsid w:val="00257B81"/>
    <w:rsid w:val="00260F24"/>
    <w:rsid w:val="00261796"/>
    <w:rsid w:val="00262F82"/>
    <w:rsid w:val="002638AB"/>
    <w:rsid w:val="00264BB9"/>
    <w:rsid w:val="00265989"/>
    <w:rsid w:val="00267508"/>
    <w:rsid w:val="002710B3"/>
    <w:rsid w:val="00272138"/>
    <w:rsid w:val="00276226"/>
    <w:rsid w:val="002770CA"/>
    <w:rsid w:val="002843DE"/>
    <w:rsid w:val="00285127"/>
    <w:rsid w:val="00291C70"/>
    <w:rsid w:val="002950F5"/>
    <w:rsid w:val="00297A8D"/>
    <w:rsid w:val="002A0DC0"/>
    <w:rsid w:val="002B158C"/>
    <w:rsid w:val="002B2182"/>
    <w:rsid w:val="002B2258"/>
    <w:rsid w:val="002B22A4"/>
    <w:rsid w:val="002B3333"/>
    <w:rsid w:val="002B461B"/>
    <w:rsid w:val="002B60B4"/>
    <w:rsid w:val="002B6DD1"/>
    <w:rsid w:val="002C04A4"/>
    <w:rsid w:val="002C0C82"/>
    <w:rsid w:val="002C3813"/>
    <w:rsid w:val="002C4FA2"/>
    <w:rsid w:val="002C53EC"/>
    <w:rsid w:val="002D0C42"/>
    <w:rsid w:val="002D11CF"/>
    <w:rsid w:val="002D3CFB"/>
    <w:rsid w:val="002E30EA"/>
    <w:rsid w:val="002E454F"/>
    <w:rsid w:val="002F2C43"/>
    <w:rsid w:val="002F2D3C"/>
    <w:rsid w:val="002F5484"/>
    <w:rsid w:val="00300C44"/>
    <w:rsid w:val="00301674"/>
    <w:rsid w:val="00302695"/>
    <w:rsid w:val="00302FED"/>
    <w:rsid w:val="003041BB"/>
    <w:rsid w:val="00311218"/>
    <w:rsid w:val="00311790"/>
    <w:rsid w:val="00311F5E"/>
    <w:rsid w:val="00313481"/>
    <w:rsid w:val="003162FD"/>
    <w:rsid w:val="00316348"/>
    <w:rsid w:val="003239F4"/>
    <w:rsid w:val="00324E02"/>
    <w:rsid w:val="00324EBE"/>
    <w:rsid w:val="003262A3"/>
    <w:rsid w:val="003269A4"/>
    <w:rsid w:val="00326CFB"/>
    <w:rsid w:val="003301C5"/>
    <w:rsid w:val="00332D94"/>
    <w:rsid w:val="003332FB"/>
    <w:rsid w:val="00333C87"/>
    <w:rsid w:val="00334147"/>
    <w:rsid w:val="00335146"/>
    <w:rsid w:val="003357A9"/>
    <w:rsid w:val="00335BE0"/>
    <w:rsid w:val="00335F66"/>
    <w:rsid w:val="00340619"/>
    <w:rsid w:val="003433F6"/>
    <w:rsid w:val="00343D9A"/>
    <w:rsid w:val="00343EA9"/>
    <w:rsid w:val="00345169"/>
    <w:rsid w:val="0035288D"/>
    <w:rsid w:val="00352C5A"/>
    <w:rsid w:val="00352E0E"/>
    <w:rsid w:val="003538BC"/>
    <w:rsid w:val="00360852"/>
    <w:rsid w:val="003618A4"/>
    <w:rsid w:val="0036205E"/>
    <w:rsid w:val="003625EE"/>
    <w:rsid w:val="00365487"/>
    <w:rsid w:val="00366B8D"/>
    <w:rsid w:val="00375316"/>
    <w:rsid w:val="00375B96"/>
    <w:rsid w:val="003779E9"/>
    <w:rsid w:val="003831B8"/>
    <w:rsid w:val="00384A91"/>
    <w:rsid w:val="00385A7C"/>
    <w:rsid w:val="0039237B"/>
    <w:rsid w:val="003A1037"/>
    <w:rsid w:val="003A20D4"/>
    <w:rsid w:val="003A2178"/>
    <w:rsid w:val="003A2D79"/>
    <w:rsid w:val="003B041E"/>
    <w:rsid w:val="003B1A75"/>
    <w:rsid w:val="003B3080"/>
    <w:rsid w:val="003B4ADF"/>
    <w:rsid w:val="003B6980"/>
    <w:rsid w:val="003C01FE"/>
    <w:rsid w:val="003C754D"/>
    <w:rsid w:val="003D1C6A"/>
    <w:rsid w:val="003D2C8A"/>
    <w:rsid w:val="003D4A64"/>
    <w:rsid w:val="003E10CF"/>
    <w:rsid w:val="003E10F2"/>
    <w:rsid w:val="003E2FF4"/>
    <w:rsid w:val="003E4466"/>
    <w:rsid w:val="003E4690"/>
    <w:rsid w:val="003E52E7"/>
    <w:rsid w:val="003E5ED9"/>
    <w:rsid w:val="003F1D95"/>
    <w:rsid w:val="003F26A4"/>
    <w:rsid w:val="003F2980"/>
    <w:rsid w:val="003F57D1"/>
    <w:rsid w:val="003F6F52"/>
    <w:rsid w:val="00400A68"/>
    <w:rsid w:val="004159DA"/>
    <w:rsid w:val="004205E8"/>
    <w:rsid w:val="004209A7"/>
    <w:rsid w:val="004210ED"/>
    <w:rsid w:val="00422961"/>
    <w:rsid w:val="00423365"/>
    <w:rsid w:val="0042562B"/>
    <w:rsid w:val="0043116A"/>
    <w:rsid w:val="0043151F"/>
    <w:rsid w:val="00434EE5"/>
    <w:rsid w:val="00436377"/>
    <w:rsid w:val="00437BF8"/>
    <w:rsid w:val="00444BFD"/>
    <w:rsid w:val="004467AC"/>
    <w:rsid w:val="004509EE"/>
    <w:rsid w:val="00450AFB"/>
    <w:rsid w:val="00452E56"/>
    <w:rsid w:val="00452E64"/>
    <w:rsid w:val="004547BC"/>
    <w:rsid w:val="004562D8"/>
    <w:rsid w:val="00463721"/>
    <w:rsid w:val="0046577C"/>
    <w:rsid w:val="00465AD2"/>
    <w:rsid w:val="00466015"/>
    <w:rsid w:val="00467749"/>
    <w:rsid w:val="0047116D"/>
    <w:rsid w:val="004714BB"/>
    <w:rsid w:val="00471A91"/>
    <w:rsid w:val="004729D1"/>
    <w:rsid w:val="004732FE"/>
    <w:rsid w:val="00473560"/>
    <w:rsid w:val="00473725"/>
    <w:rsid w:val="00474AB8"/>
    <w:rsid w:val="0047516C"/>
    <w:rsid w:val="004756A4"/>
    <w:rsid w:val="004759C4"/>
    <w:rsid w:val="00476EFA"/>
    <w:rsid w:val="0048227D"/>
    <w:rsid w:val="00484B38"/>
    <w:rsid w:val="0049344D"/>
    <w:rsid w:val="00493CD1"/>
    <w:rsid w:val="0049552A"/>
    <w:rsid w:val="004972E2"/>
    <w:rsid w:val="0049792D"/>
    <w:rsid w:val="004A0B25"/>
    <w:rsid w:val="004A26BF"/>
    <w:rsid w:val="004A54B7"/>
    <w:rsid w:val="004A58E2"/>
    <w:rsid w:val="004A71FA"/>
    <w:rsid w:val="004A738D"/>
    <w:rsid w:val="004A7E8C"/>
    <w:rsid w:val="004B1E07"/>
    <w:rsid w:val="004B368F"/>
    <w:rsid w:val="004B3BC4"/>
    <w:rsid w:val="004B491D"/>
    <w:rsid w:val="004B728F"/>
    <w:rsid w:val="004C1740"/>
    <w:rsid w:val="004C4793"/>
    <w:rsid w:val="004C5036"/>
    <w:rsid w:val="004C581B"/>
    <w:rsid w:val="004C7E8B"/>
    <w:rsid w:val="004D0168"/>
    <w:rsid w:val="004D602E"/>
    <w:rsid w:val="004E1B11"/>
    <w:rsid w:val="004E356D"/>
    <w:rsid w:val="004E6865"/>
    <w:rsid w:val="004E7008"/>
    <w:rsid w:val="004F0CCC"/>
    <w:rsid w:val="004F2A0B"/>
    <w:rsid w:val="004F4FEC"/>
    <w:rsid w:val="004F5D49"/>
    <w:rsid w:val="004F6282"/>
    <w:rsid w:val="004F65E8"/>
    <w:rsid w:val="005002A4"/>
    <w:rsid w:val="005016AF"/>
    <w:rsid w:val="0050274D"/>
    <w:rsid w:val="0050338C"/>
    <w:rsid w:val="00504817"/>
    <w:rsid w:val="00506198"/>
    <w:rsid w:val="00506D3E"/>
    <w:rsid w:val="00510E27"/>
    <w:rsid w:val="00511D28"/>
    <w:rsid w:val="00516A7B"/>
    <w:rsid w:val="005173D9"/>
    <w:rsid w:val="005175AB"/>
    <w:rsid w:val="00520F59"/>
    <w:rsid w:val="00521CF5"/>
    <w:rsid w:val="00522A74"/>
    <w:rsid w:val="00522DC1"/>
    <w:rsid w:val="00523356"/>
    <w:rsid w:val="00525DC0"/>
    <w:rsid w:val="00526934"/>
    <w:rsid w:val="00527B7B"/>
    <w:rsid w:val="00532777"/>
    <w:rsid w:val="0053321A"/>
    <w:rsid w:val="005348D8"/>
    <w:rsid w:val="00536CB1"/>
    <w:rsid w:val="00536D86"/>
    <w:rsid w:val="00541063"/>
    <w:rsid w:val="00542791"/>
    <w:rsid w:val="0054438D"/>
    <w:rsid w:val="00545448"/>
    <w:rsid w:val="005479CA"/>
    <w:rsid w:val="00551527"/>
    <w:rsid w:val="00551CE3"/>
    <w:rsid w:val="005535C3"/>
    <w:rsid w:val="00553E1E"/>
    <w:rsid w:val="00554627"/>
    <w:rsid w:val="005554FB"/>
    <w:rsid w:val="005558C3"/>
    <w:rsid w:val="00561FF1"/>
    <w:rsid w:val="005620DC"/>
    <w:rsid w:val="0056511D"/>
    <w:rsid w:val="005656E9"/>
    <w:rsid w:val="00565F04"/>
    <w:rsid w:val="00572403"/>
    <w:rsid w:val="00576259"/>
    <w:rsid w:val="0057688D"/>
    <w:rsid w:val="00581CCF"/>
    <w:rsid w:val="00582266"/>
    <w:rsid w:val="00583781"/>
    <w:rsid w:val="00585947"/>
    <w:rsid w:val="005869CF"/>
    <w:rsid w:val="00586F73"/>
    <w:rsid w:val="00587FFB"/>
    <w:rsid w:val="00594A62"/>
    <w:rsid w:val="00597632"/>
    <w:rsid w:val="005977D3"/>
    <w:rsid w:val="005A1770"/>
    <w:rsid w:val="005A456B"/>
    <w:rsid w:val="005A512F"/>
    <w:rsid w:val="005A5F2F"/>
    <w:rsid w:val="005A623D"/>
    <w:rsid w:val="005A62ED"/>
    <w:rsid w:val="005B0724"/>
    <w:rsid w:val="005B0DE8"/>
    <w:rsid w:val="005B2DDC"/>
    <w:rsid w:val="005B4663"/>
    <w:rsid w:val="005B5C0B"/>
    <w:rsid w:val="005B6D5D"/>
    <w:rsid w:val="005B7D58"/>
    <w:rsid w:val="005C3027"/>
    <w:rsid w:val="005C5CFF"/>
    <w:rsid w:val="005C6569"/>
    <w:rsid w:val="005C6CCC"/>
    <w:rsid w:val="005D0684"/>
    <w:rsid w:val="005D1DB9"/>
    <w:rsid w:val="005D210C"/>
    <w:rsid w:val="005D4C89"/>
    <w:rsid w:val="005D602D"/>
    <w:rsid w:val="005D7F73"/>
    <w:rsid w:val="005E30B6"/>
    <w:rsid w:val="005E3BC1"/>
    <w:rsid w:val="005F1DA9"/>
    <w:rsid w:val="005F2384"/>
    <w:rsid w:val="005F43CA"/>
    <w:rsid w:val="005F59AD"/>
    <w:rsid w:val="00601513"/>
    <w:rsid w:val="00601936"/>
    <w:rsid w:val="0060281B"/>
    <w:rsid w:val="00603F7C"/>
    <w:rsid w:val="00604A29"/>
    <w:rsid w:val="006068E9"/>
    <w:rsid w:val="00607189"/>
    <w:rsid w:val="00607759"/>
    <w:rsid w:val="0061325B"/>
    <w:rsid w:val="00621828"/>
    <w:rsid w:val="00622646"/>
    <w:rsid w:val="00624090"/>
    <w:rsid w:val="0062428C"/>
    <w:rsid w:val="00627490"/>
    <w:rsid w:val="00627F1E"/>
    <w:rsid w:val="006305E2"/>
    <w:rsid w:val="0063401A"/>
    <w:rsid w:val="00634EF5"/>
    <w:rsid w:val="006365D9"/>
    <w:rsid w:val="00646C50"/>
    <w:rsid w:val="006473AD"/>
    <w:rsid w:val="00647777"/>
    <w:rsid w:val="00647F11"/>
    <w:rsid w:val="0065414A"/>
    <w:rsid w:val="00656385"/>
    <w:rsid w:val="006568FE"/>
    <w:rsid w:val="00656F9F"/>
    <w:rsid w:val="00660B81"/>
    <w:rsid w:val="00665B6C"/>
    <w:rsid w:val="00667E29"/>
    <w:rsid w:val="0067201A"/>
    <w:rsid w:val="0067291F"/>
    <w:rsid w:val="00672C15"/>
    <w:rsid w:val="00681DA0"/>
    <w:rsid w:val="00682D0F"/>
    <w:rsid w:val="00683CD1"/>
    <w:rsid w:val="0068436F"/>
    <w:rsid w:val="006845B1"/>
    <w:rsid w:val="00686313"/>
    <w:rsid w:val="006925A8"/>
    <w:rsid w:val="00692AAE"/>
    <w:rsid w:val="006A0891"/>
    <w:rsid w:val="006A18F9"/>
    <w:rsid w:val="006A259E"/>
    <w:rsid w:val="006A29CE"/>
    <w:rsid w:val="006A321D"/>
    <w:rsid w:val="006A391E"/>
    <w:rsid w:val="006A69D2"/>
    <w:rsid w:val="006B2037"/>
    <w:rsid w:val="006B21EE"/>
    <w:rsid w:val="006B3E4A"/>
    <w:rsid w:val="006B587B"/>
    <w:rsid w:val="006C2827"/>
    <w:rsid w:val="006C63EC"/>
    <w:rsid w:val="006D2F5F"/>
    <w:rsid w:val="006D3927"/>
    <w:rsid w:val="006D3F21"/>
    <w:rsid w:val="006D52FC"/>
    <w:rsid w:val="006D5522"/>
    <w:rsid w:val="006D6C1C"/>
    <w:rsid w:val="006E3D3E"/>
    <w:rsid w:val="006E756B"/>
    <w:rsid w:val="006E7EC8"/>
    <w:rsid w:val="006F3219"/>
    <w:rsid w:val="006F3575"/>
    <w:rsid w:val="006F3B26"/>
    <w:rsid w:val="006F6AB7"/>
    <w:rsid w:val="006F7B08"/>
    <w:rsid w:val="007019B2"/>
    <w:rsid w:val="00704596"/>
    <w:rsid w:val="00707FB4"/>
    <w:rsid w:val="00710192"/>
    <w:rsid w:val="00710402"/>
    <w:rsid w:val="00712E16"/>
    <w:rsid w:val="007149DE"/>
    <w:rsid w:val="00716C8C"/>
    <w:rsid w:val="00717134"/>
    <w:rsid w:val="007203F3"/>
    <w:rsid w:val="00720BC5"/>
    <w:rsid w:val="00721FCD"/>
    <w:rsid w:val="00722763"/>
    <w:rsid w:val="00723B3A"/>
    <w:rsid w:val="00730DC9"/>
    <w:rsid w:val="00734B8B"/>
    <w:rsid w:val="0073561C"/>
    <w:rsid w:val="0073695E"/>
    <w:rsid w:val="007401C7"/>
    <w:rsid w:val="00743439"/>
    <w:rsid w:val="00743B88"/>
    <w:rsid w:val="00744446"/>
    <w:rsid w:val="00745F5B"/>
    <w:rsid w:val="0075086E"/>
    <w:rsid w:val="00753049"/>
    <w:rsid w:val="00753AA7"/>
    <w:rsid w:val="00753C0B"/>
    <w:rsid w:val="0075487F"/>
    <w:rsid w:val="007550AB"/>
    <w:rsid w:val="00756DC6"/>
    <w:rsid w:val="00761792"/>
    <w:rsid w:val="007621D4"/>
    <w:rsid w:val="007632E8"/>
    <w:rsid w:val="007648E7"/>
    <w:rsid w:val="00765DDF"/>
    <w:rsid w:val="0077009E"/>
    <w:rsid w:val="00772963"/>
    <w:rsid w:val="00772C20"/>
    <w:rsid w:val="00780AEC"/>
    <w:rsid w:val="007820DC"/>
    <w:rsid w:val="00783FF7"/>
    <w:rsid w:val="00784FFC"/>
    <w:rsid w:val="007866FB"/>
    <w:rsid w:val="00792F1F"/>
    <w:rsid w:val="007937D6"/>
    <w:rsid w:val="00794B21"/>
    <w:rsid w:val="00796CDB"/>
    <w:rsid w:val="00796EB0"/>
    <w:rsid w:val="00796FBB"/>
    <w:rsid w:val="00797405"/>
    <w:rsid w:val="007A188E"/>
    <w:rsid w:val="007A1919"/>
    <w:rsid w:val="007A3FFF"/>
    <w:rsid w:val="007B06F7"/>
    <w:rsid w:val="007B0EEC"/>
    <w:rsid w:val="007B2780"/>
    <w:rsid w:val="007B307A"/>
    <w:rsid w:val="007B4E2E"/>
    <w:rsid w:val="007C1563"/>
    <w:rsid w:val="007C1848"/>
    <w:rsid w:val="007C3C50"/>
    <w:rsid w:val="007C3FD8"/>
    <w:rsid w:val="007C405E"/>
    <w:rsid w:val="007D191D"/>
    <w:rsid w:val="007D426F"/>
    <w:rsid w:val="007D70FD"/>
    <w:rsid w:val="007D726D"/>
    <w:rsid w:val="007E1F17"/>
    <w:rsid w:val="007E39B3"/>
    <w:rsid w:val="007E5BB1"/>
    <w:rsid w:val="007F26CB"/>
    <w:rsid w:val="007F59F1"/>
    <w:rsid w:val="007F721C"/>
    <w:rsid w:val="00802730"/>
    <w:rsid w:val="008027AC"/>
    <w:rsid w:val="00804399"/>
    <w:rsid w:val="008050AA"/>
    <w:rsid w:val="00805DFB"/>
    <w:rsid w:val="00806AA9"/>
    <w:rsid w:val="00806C3B"/>
    <w:rsid w:val="00807224"/>
    <w:rsid w:val="00807F50"/>
    <w:rsid w:val="00810D66"/>
    <w:rsid w:val="00811436"/>
    <w:rsid w:val="008158C0"/>
    <w:rsid w:val="00816471"/>
    <w:rsid w:val="00820C18"/>
    <w:rsid w:val="008245AC"/>
    <w:rsid w:val="00826355"/>
    <w:rsid w:val="00831E34"/>
    <w:rsid w:val="0083224D"/>
    <w:rsid w:val="00835592"/>
    <w:rsid w:val="008359ED"/>
    <w:rsid w:val="00840149"/>
    <w:rsid w:val="008432BC"/>
    <w:rsid w:val="0084400C"/>
    <w:rsid w:val="008449E4"/>
    <w:rsid w:val="00847643"/>
    <w:rsid w:val="008502BD"/>
    <w:rsid w:val="008516D7"/>
    <w:rsid w:val="00853F7F"/>
    <w:rsid w:val="00854483"/>
    <w:rsid w:val="00855EB8"/>
    <w:rsid w:val="008568A6"/>
    <w:rsid w:val="00857BFE"/>
    <w:rsid w:val="00862AD3"/>
    <w:rsid w:val="00865917"/>
    <w:rsid w:val="008678F7"/>
    <w:rsid w:val="008723A9"/>
    <w:rsid w:val="008726BD"/>
    <w:rsid w:val="008730C5"/>
    <w:rsid w:val="0087323B"/>
    <w:rsid w:val="00873B83"/>
    <w:rsid w:val="0087452E"/>
    <w:rsid w:val="00876342"/>
    <w:rsid w:val="008767A5"/>
    <w:rsid w:val="008769D7"/>
    <w:rsid w:val="008769F3"/>
    <w:rsid w:val="00880934"/>
    <w:rsid w:val="00880B83"/>
    <w:rsid w:val="00880F58"/>
    <w:rsid w:val="00883D04"/>
    <w:rsid w:val="00886CD5"/>
    <w:rsid w:val="00887606"/>
    <w:rsid w:val="00890FF6"/>
    <w:rsid w:val="00891671"/>
    <w:rsid w:val="008939CB"/>
    <w:rsid w:val="008A190B"/>
    <w:rsid w:val="008A24EA"/>
    <w:rsid w:val="008A4902"/>
    <w:rsid w:val="008A4F3D"/>
    <w:rsid w:val="008A52AA"/>
    <w:rsid w:val="008A640E"/>
    <w:rsid w:val="008A6848"/>
    <w:rsid w:val="008B1EED"/>
    <w:rsid w:val="008B31E4"/>
    <w:rsid w:val="008B4187"/>
    <w:rsid w:val="008B5656"/>
    <w:rsid w:val="008C01AD"/>
    <w:rsid w:val="008C3A78"/>
    <w:rsid w:val="008C4012"/>
    <w:rsid w:val="008C75CF"/>
    <w:rsid w:val="008C7687"/>
    <w:rsid w:val="008D027D"/>
    <w:rsid w:val="008D105F"/>
    <w:rsid w:val="008D34BE"/>
    <w:rsid w:val="008D740D"/>
    <w:rsid w:val="008E5098"/>
    <w:rsid w:val="008E546A"/>
    <w:rsid w:val="008E6776"/>
    <w:rsid w:val="008F312F"/>
    <w:rsid w:val="008F41B1"/>
    <w:rsid w:val="008F6766"/>
    <w:rsid w:val="008F7DCE"/>
    <w:rsid w:val="009010D3"/>
    <w:rsid w:val="009027B1"/>
    <w:rsid w:val="009029FC"/>
    <w:rsid w:val="00903404"/>
    <w:rsid w:val="00904939"/>
    <w:rsid w:val="0090635F"/>
    <w:rsid w:val="0090713B"/>
    <w:rsid w:val="009077F9"/>
    <w:rsid w:val="00912DBA"/>
    <w:rsid w:val="00914339"/>
    <w:rsid w:val="009144C0"/>
    <w:rsid w:val="00914FCB"/>
    <w:rsid w:val="00922B06"/>
    <w:rsid w:val="00926A80"/>
    <w:rsid w:val="00930711"/>
    <w:rsid w:val="00930BFD"/>
    <w:rsid w:val="0093288D"/>
    <w:rsid w:val="0093410E"/>
    <w:rsid w:val="00934201"/>
    <w:rsid w:val="0094130B"/>
    <w:rsid w:val="009431E9"/>
    <w:rsid w:val="0094541D"/>
    <w:rsid w:val="00945D66"/>
    <w:rsid w:val="00946A4E"/>
    <w:rsid w:val="00946E5D"/>
    <w:rsid w:val="009511B6"/>
    <w:rsid w:val="00951E61"/>
    <w:rsid w:val="0095354E"/>
    <w:rsid w:val="00954D6E"/>
    <w:rsid w:val="00955B52"/>
    <w:rsid w:val="00956268"/>
    <w:rsid w:val="00962755"/>
    <w:rsid w:val="0096534F"/>
    <w:rsid w:val="00965F97"/>
    <w:rsid w:val="00970567"/>
    <w:rsid w:val="00972181"/>
    <w:rsid w:val="00972E1A"/>
    <w:rsid w:val="009750BF"/>
    <w:rsid w:val="009802E5"/>
    <w:rsid w:val="009813F3"/>
    <w:rsid w:val="00983B27"/>
    <w:rsid w:val="00984F34"/>
    <w:rsid w:val="00991F79"/>
    <w:rsid w:val="00993AD7"/>
    <w:rsid w:val="009977CE"/>
    <w:rsid w:val="009A0110"/>
    <w:rsid w:val="009A05A1"/>
    <w:rsid w:val="009A2847"/>
    <w:rsid w:val="009A2BF4"/>
    <w:rsid w:val="009A477F"/>
    <w:rsid w:val="009A49F8"/>
    <w:rsid w:val="009A6BC7"/>
    <w:rsid w:val="009A7A15"/>
    <w:rsid w:val="009B0840"/>
    <w:rsid w:val="009C0328"/>
    <w:rsid w:val="009C0CD8"/>
    <w:rsid w:val="009C0DCD"/>
    <w:rsid w:val="009C2FD9"/>
    <w:rsid w:val="009C3692"/>
    <w:rsid w:val="009C4D0B"/>
    <w:rsid w:val="009C4F1A"/>
    <w:rsid w:val="009C5172"/>
    <w:rsid w:val="009C5397"/>
    <w:rsid w:val="009C5F97"/>
    <w:rsid w:val="009C6DF3"/>
    <w:rsid w:val="009C7AEE"/>
    <w:rsid w:val="009D2869"/>
    <w:rsid w:val="009D2A19"/>
    <w:rsid w:val="009D3962"/>
    <w:rsid w:val="009D49CC"/>
    <w:rsid w:val="009D6129"/>
    <w:rsid w:val="009D6F4D"/>
    <w:rsid w:val="009E2C71"/>
    <w:rsid w:val="009E3177"/>
    <w:rsid w:val="009E3B36"/>
    <w:rsid w:val="009E46AB"/>
    <w:rsid w:val="009E471A"/>
    <w:rsid w:val="009E5923"/>
    <w:rsid w:val="009E7D3D"/>
    <w:rsid w:val="009F18B5"/>
    <w:rsid w:val="009F4019"/>
    <w:rsid w:val="009F4AAF"/>
    <w:rsid w:val="009F632D"/>
    <w:rsid w:val="009F77DF"/>
    <w:rsid w:val="00A04FB7"/>
    <w:rsid w:val="00A06B42"/>
    <w:rsid w:val="00A06E3C"/>
    <w:rsid w:val="00A0735F"/>
    <w:rsid w:val="00A07E6A"/>
    <w:rsid w:val="00A10716"/>
    <w:rsid w:val="00A10D13"/>
    <w:rsid w:val="00A11107"/>
    <w:rsid w:val="00A12E3B"/>
    <w:rsid w:val="00A14050"/>
    <w:rsid w:val="00A17306"/>
    <w:rsid w:val="00A179C2"/>
    <w:rsid w:val="00A22300"/>
    <w:rsid w:val="00A2266C"/>
    <w:rsid w:val="00A24E96"/>
    <w:rsid w:val="00A305CF"/>
    <w:rsid w:val="00A327B7"/>
    <w:rsid w:val="00A34796"/>
    <w:rsid w:val="00A35330"/>
    <w:rsid w:val="00A36CA0"/>
    <w:rsid w:val="00A3797F"/>
    <w:rsid w:val="00A40397"/>
    <w:rsid w:val="00A440A7"/>
    <w:rsid w:val="00A46683"/>
    <w:rsid w:val="00A4768D"/>
    <w:rsid w:val="00A50CFD"/>
    <w:rsid w:val="00A50E87"/>
    <w:rsid w:val="00A51AC9"/>
    <w:rsid w:val="00A52DDE"/>
    <w:rsid w:val="00A556A0"/>
    <w:rsid w:val="00A5592B"/>
    <w:rsid w:val="00A55B77"/>
    <w:rsid w:val="00A562D7"/>
    <w:rsid w:val="00A61C12"/>
    <w:rsid w:val="00A62258"/>
    <w:rsid w:val="00A6272D"/>
    <w:rsid w:val="00A67DA0"/>
    <w:rsid w:val="00A72BD1"/>
    <w:rsid w:val="00A77328"/>
    <w:rsid w:val="00A77D3F"/>
    <w:rsid w:val="00A80F1B"/>
    <w:rsid w:val="00A81445"/>
    <w:rsid w:val="00A84A3A"/>
    <w:rsid w:val="00A859F0"/>
    <w:rsid w:val="00A860B6"/>
    <w:rsid w:val="00A86B93"/>
    <w:rsid w:val="00A87597"/>
    <w:rsid w:val="00A87BD5"/>
    <w:rsid w:val="00A924E8"/>
    <w:rsid w:val="00A92B18"/>
    <w:rsid w:val="00A95A5E"/>
    <w:rsid w:val="00A96718"/>
    <w:rsid w:val="00A971BE"/>
    <w:rsid w:val="00AA0BD3"/>
    <w:rsid w:val="00AA35DE"/>
    <w:rsid w:val="00AA4B23"/>
    <w:rsid w:val="00AA507B"/>
    <w:rsid w:val="00AA560D"/>
    <w:rsid w:val="00AA6847"/>
    <w:rsid w:val="00AB5653"/>
    <w:rsid w:val="00AB5C5E"/>
    <w:rsid w:val="00AB6A3E"/>
    <w:rsid w:val="00AB6B63"/>
    <w:rsid w:val="00AC0950"/>
    <w:rsid w:val="00AC4C82"/>
    <w:rsid w:val="00AD16F7"/>
    <w:rsid w:val="00AD3600"/>
    <w:rsid w:val="00AD5545"/>
    <w:rsid w:val="00AD7A93"/>
    <w:rsid w:val="00AE00BF"/>
    <w:rsid w:val="00AE1C90"/>
    <w:rsid w:val="00AE40D9"/>
    <w:rsid w:val="00AE76FD"/>
    <w:rsid w:val="00AF1EC2"/>
    <w:rsid w:val="00AF6A04"/>
    <w:rsid w:val="00B00F75"/>
    <w:rsid w:val="00B01BAD"/>
    <w:rsid w:val="00B037B0"/>
    <w:rsid w:val="00B046A4"/>
    <w:rsid w:val="00B05AD5"/>
    <w:rsid w:val="00B10D3D"/>
    <w:rsid w:val="00B14C6E"/>
    <w:rsid w:val="00B1796E"/>
    <w:rsid w:val="00B17B91"/>
    <w:rsid w:val="00B21437"/>
    <w:rsid w:val="00B23CC6"/>
    <w:rsid w:val="00B24530"/>
    <w:rsid w:val="00B246FC"/>
    <w:rsid w:val="00B25135"/>
    <w:rsid w:val="00B2548D"/>
    <w:rsid w:val="00B2551B"/>
    <w:rsid w:val="00B25605"/>
    <w:rsid w:val="00B25EAC"/>
    <w:rsid w:val="00B27FEA"/>
    <w:rsid w:val="00B305DE"/>
    <w:rsid w:val="00B30E5A"/>
    <w:rsid w:val="00B333A6"/>
    <w:rsid w:val="00B3361C"/>
    <w:rsid w:val="00B3706B"/>
    <w:rsid w:val="00B45EBF"/>
    <w:rsid w:val="00B46716"/>
    <w:rsid w:val="00B50D2E"/>
    <w:rsid w:val="00B552EB"/>
    <w:rsid w:val="00B56678"/>
    <w:rsid w:val="00B62952"/>
    <w:rsid w:val="00B64D1E"/>
    <w:rsid w:val="00B70D61"/>
    <w:rsid w:val="00B712C3"/>
    <w:rsid w:val="00B74569"/>
    <w:rsid w:val="00B827D5"/>
    <w:rsid w:val="00B86D2E"/>
    <w:rsid w:val="00B86DD7"/>
    <w:rsid w:val="00B86F78"/>
    <w:rsid w:val="00B871C1"/>
    <w:rsid w:val="00B9220C"/>
    <w:rsid w:val="00B94C07"/>
    <w:rsid w:val="00B95C3D"/>
    <w:rsid w:val="00B95D8D"/>
    <w:rsid w:val="00B978B3"/>
    <w:rsid w:val="00BA027F"/>
    <w:rsid w:val="00BA1A49"/>
    <w:rsid w:val="00BA1CBA"/>
    <w:rsid w:val="00BA21ED"/>
    <w:rsid w:val="00BA3187"/>
    <w:rsid w:val="00BA534C"/>
    <w:rsid w:val="00BA6C99"/>
    <w:rsid w:val="00BB1A06"/>
    <w:rsid w:val="00BB3ABC"/>
    <w:rsid w:val="00BB40BA"/>
    <w:rsid w:val="00BB4919"/>
    <w:rsid w:val="00BB5A87"/>
    <w:rsid w:val="00BB6287"/>
    <w:rsid w:val="00BB6617"/>
    <w:rsid w:val="00BC29DC"/>
    <w:rsid w:val="00BC2D47"/>
    <w:rsid w:val="00BC4228"/>
    <w:rsid w:val="00BC62B8"/>
    <w:rsid w:val="00BC72E6"/>
    <w:rsid w:val="00BC778A"/>
    <w:rsid w:val="00BC7B24"/>
    <w:rsid w:val="00BD0B0A"/>
    <w:rsid w:val="00BD0B9E"/>
    <w:rsid w:val="00BD0F61"/>
    <w:rsid w:val="00BD4138"/>
    <w:rsid w:val="00BD5B99"/>
    <w:rsid w:val="00BD6063"/>
    <w:rsid w:val="00BE3B36"/>
    <w:rsid w:val="00BE50C1"/>
    <w:rsid w:val="00BE664C"/>
    <w:rsid w:val="00BE78C1"/>
    <w:rsid w:val="00BF11AD"/>
    <w:rsid w:val="00BF2691"/>
    <w:rsid w:val="00BF682C"/>
    <w:rsid w:val="00C01420"/>
    <w:rsid w:val="00C05E13"/>
    <w:rsid w:val="00C10020"/>
    <w:rsid w:val="00C10B03"/>
    <w:rsid w:val="00C124D3"/>
    <w:rsid w:val="00C13D90"/>
    <w:rsid w:val="00C16823"/>
    <w:rsid w:val="00C16C1B"/>
    <w:rsid w:val="00C22B90"/>
    <w:rsid w:val="00C238E2"/>
    <w:rsid w:val="00C265AA"/>
    <w:rsid w:val="00C33ECA"/>
    <w:rsid w:val="00C34600"/>
    <w:rsid w:val="00C34BBE"/>
    <w:rsid w:val="00C36CE5"/>
    <w:rsid w:val="00C40EFB"/>
    <w:rsid w:val="00C4121F"/>
    <w:rsid w:val="00C42006"/>
    <w:rsid w:val="00C422DC"/>
    <w:rsid w:val="00C45A55"/>
    <w:rsid w:val="00C45B33"/>
    <w:rsid w:val="00C45E85"/>
    <w:rsid w:val="00C500E6"/>
    <w:rsid w:val="00C50ADB"/>
    <w:rsid w:val="00C50C13"/>
    <w:rsid w:val="00C51441"/>
    <w:rsid w:val="00C52D20"/>
    <w:rsid w:val="00C5330C"/>
    <w:rsid w:val="00C53BF6"/>
    <w:rsid w:val="00C53E6D"/>
    <w:rsid w:val="00C5464F"/>
    <w:rsid w:val="00C55870"/>
    <w:rsid w:val="00C613C5"/>
    <w:rsid w:val="00C627C4"/>
    <w:rsid w:val="00C6427D"/>
    <w:rsid w:val="00C656D5"/>
    <w:rsid w:val="00C65705"/>
    <w:rsid w:val="00C65805"/>
    <w:rsid w:val="00C66E5A"/>
    <w:rsid w:val="00C67132"/>
    <w:rsid w:val="00C67148"/>
    <w:rsid w:val="00C67580"/>
    <w:rsid w:val="00C71097"/>
    <w:rsid w:val="00C742B5"/>
    <w:rsid w:val="00C75362"/>
    <w:rsid w:val="00C76072"/>
    <w:rsid w:val="00C77752"/>
    <w:rsid w:val="00C804DC"/>
    <w:rsid w:val="00C810CA"/>
    <w:rsid w:val="00C82EB9"/>
    <w:rsid w:val="00C85F8A"/>
    <w:rsid w:val="00C860A0"/>
    <w:rsid w:val="00C8684D"/>
    <w:rsid w:val="00C879B8"/>
    <w:rsid w:val="00C933EF"/>
    <w:rsid w:val="00C96490"/>
    <w:rsid w:val="00CA2558"/>
    <w:rsid w:val="00CA5E7D"/>
    <w:rsid w:val="00CA77E6"/>
    <w:rsid w:val="00CB0FE3"/>
    <w:rsid w:val="00CB249B"/>
    <w:rsid w:val="00CB276F"/>
    <w:rsid w:val="00CB2E23"/>
    <w:rsid w:val="00CB4CE2"/>
    <w:rsid w:val="00CB73D0"/>
    <w:rsid w:val="00CB7650"/>
    <w:rsid w:val="00CC100B"/>
    <w:rsid w:val="00CC254E"/>
    <w:rsid w:val="00CC2FC7"/>
    <w:rsid w:val="00CC43B1"/>
    <w:rsid w:val="00CC494A"/>
    <w:rsid w:val="00CC6F74"/>
    <w:rsid w:val="00CD56CA"/>
    <w:rsid w:val="00CE0264"/>
    <w:rsid w:val="00CE09D7"/>
    <w:rsid w:val="00CE6062"/>
    <w:rsid w:val="00CE7F3D"/>
    <w:rsid w:val="00CF07B6"/>
    <w:rsid w:val="00CF1313"/>
    <w:rsid w:val="00CF409B"/>
    <w:rsid w:val="00CF5332"/>
    <w:rsid w:val="00D019D1"/>
    <w:rsid w:val="00D0674A"/>
    <w:rsid w:val="00D108F5"/>
    <w:rsid w:val="00D15C93"/>
    <w:rsid w:val="00D16101"/>
    <w:rsid w:val="00D16434"/>
    <w:rsid w:val="00D1693B"/>
    <w:rsid w:val="00D16E19"/>
    <w:rsid w:val="00D16E6F"/>
    <w:rsid w:val="00D1718C"/>
    <w:rsid w:val="00D17BA1"/>
    <w:rsid w:val="00D2026B"/>
    <w:rsid w:val="00D204A7"/>
    <w:rsid w:val="00D2244A"/>
    <w:rsid w:val="00D23FFA"/>
    <w:rsid w:val="00D2449C"/>
    <w:rsid w:val="00D275D0"/>
    <w:rsid w:val="00D32956"/>
    <w:rsid w:val="00D34EDE"/>
    <w:rsid w:val="00D43A89"/>
    <w:rsid w:val="00D46FE7"/>
    <w:rsid w:val="00D51A5C"/>
    <w:rsid w:val="00D51DA4"/>
    <w:rsid w:val="00D54655"/>
    <w:rsid w:val="00D56D72"/>
    <w:rsid w:val="00D6292E"/>
    <w:rsid w:val="00D63392"/>
    <w:rsid w:val="00D6590E"/>
    <w:rsid w:val="00D66721"/>
    <w:rsid w:val="00D66F35"/>
    <w:rsid w:val="00D675CE"/>
    <w:rsid w:val="00D710A9"/>
    <w:rsid w:val="00D714A0"/>
    <w:rsid w:val="00D73966"/>
    <w:rsid w:val="00D7751B"/>
    <w:rsid w:val="00D81392"/>
    <w:rsid w:val="00D81CA1"/>
    <w:rsid w:val="00D84673"/>
    <w:rsid w:val="00D9087B"/>
    <w:rsid w:val="00D90C73"/>
    <w:rsid w:val="00D93196"/>
    <w:rsid w:val="00D94FBE"/>
    <w:rsid w:val="00D959DE"/>
    <w:rsid w:val="00D9786C"/>
    <w:rsid w:val="00DA0F77"/>
    <w:rsid w:val="00DA2FC8"/>
    <w:rsid w:val="00DA552B"/>
    <w:rsid w:val="00DA71A4"/>
    <w:rsid w:val="00DA7AF9"/>
    <w:rsid w:val="00DB2220"/>
    <w:rsid w:val="00DB2F41"/>
    <w:rsid w:val="00DB3524"/>
    <w:rsid w:val="00DB36B9"/>
    <w:rsid w:val="00DB40FB"/>
    <w:rsid w:val="00DB5AA6"/>
    <w:rsid w:val="00DB77C6"/>
    <w:rsid w:val="00DC112E"/>
    <w:rsid w:val="00DC1EBA"/>
    <w:rsid w:val="00DC2319"/>
    <w:rsid w:val="00DC34C3"/>
    <w:rsid w:val="00DD1BA1"/>
    <w:rsid w:val="00DD4562"/>
    <w:rsid w:val="00DD4D5F"/>
    <w:rsid w:val="00DD697B"/>
    <w:rsid w:val="00DE18B0"/>
    <w:rsid w:val="00DE2C56"/>
    <w:rsid w:val="00DE36E0"/>
    <w:rsid w:val="00DE51F4"/>
    <w:rsid w:val="00DE5AB2"/>
    <w:rsid w:val="00DF0655"/>
    <w:rsid w:val="00DF0F35"/>
    <w:rsid w:val="00DF52A9"/>
    <w:rsid w:val="00E0278F"/>
    <w:rsid w:val="00E027B4"/>
    <w:rsid w:val="00E02BD1"/>
    <w:rsid w:val="00E03854"/>
    <w:rsid w:val="00E04219"/>
    <w:rsid w:val="00E107B8"/>
    <w:rsid w:val="00E116DE"/>
    <w:rsid w:val="00E1190B"/>
    <w:rsid w:val="00E131A2"/>
    <w:rsid w:val="00E13F37"/>
    <w:rsid w:val="00E14218"/>
    <w:rsid w:val="00E1569D"/>
    <w:rsid w:val="00E15951"/>
    <w:rsid w:val="00E16CD4"/>
    <w:rsid w:val="00E21087"/>
    <w:rsid w:val="00E21907"/>
    <w:rsid w:val="00E21A77"/>
    <w:rsid w:val="00E2221C"/>
    <w:rsid w:val="00E266E2"/>
    <w:rsid w:val="00E314DF"/>
    <w:rsid w:val="00E32C23"/>
    <w:rsid w:val="00E369C7"/>
    <w:rsid w:val="00E40E73"/>
    <w:rsid w:val="00E4304A"/>
    <w:rsid w:val="00E44A04"/>
    <w:rsid w:val="00E46FB7"/>
    <w:rsid w:val="00E55EAB"/>
    <w:rsid w:val="00E56CE0"/>
    <w:rsid w:val="00E60AA5"/>
    <w:rsid w:val="00E64FFF"/>
    <w:rsid w:val="00E71249"/>
    <w:rsid w:val="00E77367"/>
    <w:rsid w:val="00E83306"/>
    <w:rsid w:val="00E83681"/>
    <w:rsid w:val="00E845F2"/>
    <w:rsid w:val="00E874DF"/>
    <w:rsid w:val="00EA0FC9"/>
    <w:rsid w:val="00EA23D1"/>
    <w:rsid w:val="00EA3506"/>
    <w:rsid w:val="00EA3AEA"/>
    <w:rsid w:val="00EA4CCD"/>
    <w:rsid w:val="00EA7FF7"/>
    <w:rsid w:val="00EB3DD1"/>
    <w:rsid w:val="00EB4BD9"/>
    <w:rsid w:val="00EB4CDF"/>
    <w:rsid w:val="00EB5C03"/>
    <w:rsid w:val="00EB74EA"/>
    <w:rsid w:val="00EC3C28"/>
    <w:rsid w:val="00EC3E17"/>
    <w:rsid w:val="00EC46E7"/>
    <w:rsid w:val="00EC4E52"/>
    <w:rsid w:val="00EC7324"/>
    <w:rsid w:val="00ED512A"/>
    <w:rsid w:val="00EE0054"/>
    <w:rsid w:val="00EE130C"/>
    <w:rsid w:val="00EE2388"/>
    <w:rsid w:val="00EE7AD5"/>
    <w:rsid w:val="00EE7EF2"/>
    <w:rsid w:val="00EF08DC"/>
    <w:rsid w:val="00EF39B6"/>
    <w:rsid w:val="00EF47E2"/>
    <w:rsid w:val="00EF65E1"/>
    <w:rsid w:val="00EF7253"/>
    <w:rsid w:val="00EF7593"/>
    <w:rsid w:val="00EF7E8E"/>
    <w:rsid w:val="00F009D3"/>
    <w:rsid w:val="00F0143B"/>
    <w:rsid w:val="00F034E9"/>
    <w:rsid w:val="00F0745B"/>
    <w:rsid w:val="00F10EC2"/>
    <w:rsid w:val="00F11D13"/>
    <w:rsid w:val="00F12C8D"/>
    <w:rsid w:val="00F13691"/>
    <w:rsid w:val="00F166FD"/>
    <w:rsid w:val="00F22741"/>
    <w:rsid w:val="00F25522"/>
    <w:rsid w:val="00F26E05"/>
    <w:rsid w:val="00F31A55"/>
    <w:rsid w:val="00F340DD"/>
    <w:rsid w:val="00F3719A"/>
    <w:rsid w:val="00F37B16"/>
    <w:rsid w:val="00F37E29"/>
    <w:rsid w:val="00F423C3"/>
    <w:rsid w:val="00F4326E"/>
    <w:rsid w:val="00F433C1"/>
    <w:rsid w:val="00F46D16"/>
    <w:rsid w:val="00F50D67"/>
    <w:rsid w:val="00F52653"/>
    <w:rsid w:val="00F55420"/>
    <w:rsid w:val="00F55ADB"/>
    <w:rsid w:val="00F60046"/>
    <w:rsid w:val="00F60485"/>
    <w:rsid w:val="00F6100E"/>
    <w:rsid w:val="00F644D9"/>
    <w:rsid w:val="00F65547"/>
    <w:rsid w:val="00F65840"/>
    <w:rsid w:val="00F65ACA"/>
    <w:rsid w:val="00F65DF4"/>
    <w:rsid w:val="00F66391"/>
    <w:rsid w:val="00F66F82"/>
    <w:rsid w:val="00F67A2C"/>
    <w:rsid w:val="00F706BE"/>
    <w:rsid w:val="00F7106F"/>
    <w:rsid w:val="00F72292"/>
    <w:rsid w:val="00F732FF"/>
    <w:rsid w:val="00F74AAB"/>
    <w:rsid w:val="00F8149F"/>
    <w:rsid w:val="00F81A97"/>
    <w:rsid w:val="00F84550"/>
    <w:rsid w:val="00F87D95"/>
    <w:rsid w:val="00F90B66"/>
    <w:rsid w:val="00F9101D"/>
    <w:rsid w:val="00F91E01"/>
    <w:rsid w:val="00F92FED"/>
    <w:rsid w:val="00F9342C"/>
    <w:rsid w:val="00F936AC"/>
    <w:rsid w:val="00F951C1"/>
    <w:rsid w:val="00F979AD"/>
    <w:rsid w:val="00FA125E"/>
    <w:rsid w:val="00FA156D"/>
    <w:rsid w:val="00FA6E0D"/>
    <w:rsid w:val="00FA72F7"/>
    <w:rsid w:val="00FB1AE2"/>
    <w:rsid w:val="00FB26BF"/>
    <w:rsid w:val="00FB2AEC"/>
    <w:rsid w:val="00FB3737"/>
    <w:rsid w:val="00FB4A8A"/>
    <w:rsid w:val="00FB4F2A"/>
    <w:rsid w:val="00FC2953"/>
    <w:rsid w:val="00FC4CAF"/>
    <w:rsid w:val="00FD3184"/>
    <w:rsid w:val="00FD36BA"/>
    <w:rsid w:val="00FD5C48"/>
    <w:rsid w:val="00FD6A79"/>
    <w:rsid w:val="00FD6B91"/>
    <w:rsid w:val="00FD7746"/>
    <w:rsid w:val="00FE2824"/>
    <w:rsid w:val="00FF0D1B"/>
    <w:rsid w:val="00FF3E30"/>
    <w:rsid w:val="00FF7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FDB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05CF"/>
    <w:pPr>
      <w:tabs>
        <w:tab w:val="center" w:pos="4513"/>
        <w:tab w:val="right" w:pos="9026"/>
      </w:tabs>
    </w:pPr>
  </w:style>
  <w:style w:type="character" w:customStyle="1" w:styleId="FooterChar">
    <w:name w:val="Footer Char"/>
    <w:basedOn w:val="DefaultParagraphFont"/>
    <w:link w:val="Footer"/>
    <w:uiPriority w:val="99"/>
    <w:rsid w:val="00A305CF"/>
  </w:style>
  <w:style w:type="character" w:styleId="PageNumber">
    <w:name w:val="page number"/>
    <w:basedOn w:val="DefaultParagraphFont"/>
    <w:uiPriority w:val="99"/>
    <w:semiHidden/>
    <w:unhideWhenUsed/>
    <w:rsid w:val="00A305CF"/>
  </w:style>
  <w:style w:type="character" w:styleId="LineNumber">
    <w:name w:val="line number"/>
    <w:basedOn w:val="DefaultParagraphFont"/>
    <w:uiPriority w:val="99"/>
    <w:semiHidden/>
    <w:unhideWhenUsed/>
    <w:rsid w:val="00A305CF"/>
  </w:style>
  <w:style w:type="paragraph" w:styleId="ListParagraph">
    <w:name w:val="List Paragraph"/>
    <w:basedOn w:val="Normal"/>
    <w:uiPriority w:val="34"/>
    <w:qFormat/>
    <w:rsid w:val="00A305CF"/>
    <w:pPr>
      <w:ind w:left="720"/>
      <w:contextualSpacing/>
    </w:pPr>
  </w:style>
  <w:style w:type="character" w:styleId="CommentReference">
    <w:name w:val="annotation reference"/>
    <w:uiPriority w:val="99"/>
    <w:semiHidden/>
    <w:unhideWhenUsed/>
    <w:rsid w:val="00F732FF"/>
    <w:rPr>
      <w:sz w:val="16"/>
      <w:szCs w:val="16"/>
    </w:rPr>
  </w:style>
  <w:style w:type="paragraph" w:styleId="CommentText">
    <w:name w:val="annotation text"/>
    <w:basedOn w:val="Normal"/>
    <w:link w:val="CommentTextChar"/>
    <w:uiPriority w:val="99"/>
    <w:semiHidden/>
    <w:unhideWhenUsed/>
    <w:rsid w:val="00F732FF"/>
    <w:rPr>
      <w:rFonts w:ascii="Times New Roman" w:eastAsia="Times New Roman" w:hAnsi="Times New Roman"/>
      <w:sz w:val="20"/>
      <w:szCs w:val="20"/>
      <w:lang w:eastAsia="en-GB"/>
    </w:rPr>
  </w:style>
  <w:style w:type="character" w:customStyle="1" w:styleId="CommentTextChar">
    <w:name w:val="Comment Text Char"/>
    <w:link w:val="CommentText"/>
    <w:uiPriority w:val="99"/>
    <w:semiHidden/>
    <w:rsid w:val="00F732FF"/>
    <w:rPr>
      <w:rFonts w:ascii="Times New Roman" w:eastAsia="Times New Roman" w:hAnsi="Times New Roman" w:cs="Times New Roman"/>
      <w:sz w:val="20"/>
      <w:szCs w:val="20"/>
      <w:lang w:eastAsia="en-GB"/>
    </w:rPr>
  </w:style>
  <w:style w:type="table" w:styleId="PlainTable2">
    <w:name w:val="Plain Table 2"/>
    <w:basedOn w:val="TableNormal"/>
    <w:uiPriority w:val="42"/>
    <w:rsid w:val="002A0DC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rsid w:val="00BC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E026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7E1F17"/>
    <w:rPr>
      <w:rFonts w:ascii="Calibri" w:eastAsia="Calibri" w:hAnsi="Calibri"/>
      <w:b/>
      <w:bCs/>
      <w:lang w:eastAsia="en-US"/>
    </w:rPr>
  </w:style>
  <w:style w:type="character" w:customStyle="1" w:styleId="CommentSubjectChar">
    <w:name w:val="Comment Subject Char"/>
    <w:link w:val="CommentSubject"/>
    <w:uiPriority w:val="99"/>
    <w:semiHidden/>
    <w:rsid w:val="007E1F1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81392"/>
    <w:rPr>
      <w:rFonts w:ascii="Segoe UI" w:hAnsi="Segoe UI" w:cs="Segoe UI"/>
      <w:sz w:val="18"/>
      <w:szCs w:val="18"/>
    </w:rPr>
  </w:style>
  <w:style w:type="character" w:customStyle="1" w:styleId="BalloonTextChar">
    <w:name w:val="Balloon Text Char"/>
    <w:link w:val="BalloonText"/>
    <w:uiPriority w:val="99"/>
    <w:semiHidden/>
    <w:rsid w:val="00D81392"/>
    <w:rPr>
      <w:rFonts w:ascii="Segoe UI" w:hAnsi="Segoe UI" w:cs="Segoe UI"/>
      <w:sz w:val="18"/>
      <w:szCs w:val="18"/>
    </w:rPr>
  </w:style>
  <w:style w:type="paragraph" w:styleId="Revision">
    <w:name w:val="Revision"/>
    <w:hidden/>
    <w:uiPriority w:val="99"/>
    <w:semiHidden/>
    <w:rsid w:val="002B22A4"/>
    <w:rPr>
      <w:sz w:val="24"/>
      <w:szCs w:val="24"/>
      <w:lang w:eastAsia="en-US"/>
    </w:rPr>
  </w:style>
  <w:style w:type="character" w:customStyle="1" w:styleId="apple-converted-space">
    <w:name w:val="apple-converted-space"/>
    <w:basedOn w:val="DefaultParagraphFont"/>
    <w:rsid w:val="001B576F"/>
  </w:style>
  <w:style w:type="character" w:styleId="PlaceholderText">
    <w:name w:val="Placeholder Text"/>
    <w:uiPriority w:val="99"/>
    <w:semiHidden/>
    <w:rsid w:val="000D4721"/>
    <w:rPr>
      <w:color w:val="808080"/>
    </w:rPr>
  </w:style>
  <w:style w:type="character" w:styleId="Hyperlink">
    <w:name w:val="Hyperlink"/>
    <w:uiPriority w:val="99"/>
    <w:unhideWhenUsed/>
    <w:rsid w:val="00DC112E"/>
    <w:rPr>
      <w:color w:val="0563C1"/>
      <w:u w:val="single"/>
    </w:rPr>
  </w:style>
  <w:style w:type="character" w:customStyle="1" w:styleId="UnresolvedMention1">
    <w:name w:val="Unresolved Mention1"/>
    <w:uiPriority w:val="99"/>
    <w:semiHidden/>
    <w:unhideWhenUsed/>
    <w:rsid w:val="00DC112E"/>
    <w:rPr>
      <w:color w:val="605E5C"/>
      <w:shd w:val="clear" w:color="auto" w:fill="E1DFDD"/>
    </w:rPr>
  </w:style>
  <w:style w:type="character" w:styleId="FollowedHyperlink">
    <w:name w:val="FollowedHyperlink"/>
    <w:uiPriority w:val="99"/>
    <w:semiHidden/>
    <w:unhideWhenUsed/>
    <w:rsid w:val="00EF7E8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94569">
      <w:bodyDiv w:val="1"/>
      <w:marLeft w:val="0"/>
      <w:marRight w:val="0"/>
      <w:marTop w:val="0"/>
      <w:marBottom w:val="0"/>
      <w:divBdr>
        <w:top w:val="none" w:sz="0" w:space="0" w:color="auto"/>
        <w:left w:val="none" w:sz="0" w:space="0" w:color="auto"/>
        <w:bottom w:val="none" w:sz="0" w:space="0" w:color="auto"/>
        <w:right w:val="none" w:sz="0" w:space="0" w:color="auto"/>
      </w:divBdr>
    </w:div>
    <w:div w:id="404643538">
      <w:bodyDiv w:val="1"/>
      <w:marLeft w:val="0"/>
      <w:marRight w:val="0"/>
      <w:marTop w:val="0"/>
      <w:marBottom w:val="0"/>
      <w:divBdr>
        <w:top w:val="none" w:sz="0" w:space="0" w:color="auto"/>
        <w:left w:val="none" w:sz="0" w:space="0" w:color="auto"/>
        <w:bottom w:val="none" w:sz="0" w:space="0" w:color="auto"/>
        <w:right w:val="none" w:sz="0" w:space="0" w:color="auto"/>
      </w:divBdr>
    </w:div>
    <w:div w:id="411858594">
      <w:bodyDiv w:val="1"/>
      <w:marLeft w:val="0"/>
      <w:marRight w:val="0"/>
      <w:marTop w:val="0"/>
      <w:marBottom w:val="0"/>
      <w:divBdr>
        <w:top w:val="none" w:sz="0" w:space="0" w:color="auto"/>
        <w:left w:val="none" w:sz="0" w:space="0" w:color="auto"/>
        <w:bottom w:val="none" w:sz="0" w:space="0" w:color="auto"/>
        <w:right w:val="none" w:sz="0" w:space="0" w:color="auto"/>
      </w:divBdr>
      <w:divsChild>
        <w:div w:id="1201867470">
          <w:marLeft w:val="0"/>
          <w:marRight w:val="0"/>
          <w:marTop w:val="0"/>
          <w:marBottom w:val="0"/>
          <w:divBdr>
            <w:top w:val="none" w:sz="0" w:space="0" w:color="auto"/>
            <w:left w:val="none" w:sz="0" w:space="0" w:color="auto"/>
            <w:bottom w:val="none" w:sz="0" w:space="0" w:color="auto"/>
            <w:right w:val="none" w:sz="0" w:space="0" w:color="auto"/>
          </w:divBdr>
          <w:divsChild>
            <w:div w:id="935138394">
              <w:marLeft w:val="0"/>
              <w:marRight w:val="0"/>
              <w:marTop w:val="0"/>
              <w:marBottom w:val="0"/>
              <w:divBdr>
                <w:top w:val="none" w:sz="0" w:space="0" w:color="auto"/>
                <w:left w:val="none" w:sz="0" w:space="0" w:color="auto"/>
                <w:bottom w:val="none" w:sz="0" w:space="0" w:color="auto"/>
                <w:right w:val="none" w:sz="0" w:space="0" w:color="auto"/>
              </w:divBdr>
              <w:divsChild>
                <w:div w:id="10590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73551">
      <w:bodyDiv w:val="1"/>
      <w:marLeft w:val="0"/>
      <w:marRight w:val="0"/>
      <w:marTop w:val="0"/>
      <w:marBottom w:val="0"/>
      <w:divBdr>
        <w:top w:val="none" w:sz="0" w:space="0" w:color="auto"/>
        <w:left w:val="none" w:sz="0" w:space="0" w:color="auto"/>
        <w:bottom w:val="none" w:sz="0" w:space="0" w:color="auto"/>
        <w:right w:val="none" w:sz="0" w:space="0" w:color="auto"/>
      </w:divBdr>
    </w:div>
    <w:div w:id="17645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4FD9BBB-9033-425B-A128-72E732CE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7251</Words>
  <Characters>41335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2021-08-06T10:58:00Z</dcterms:created>
  <dcterms:modified xsi:type="dcterms:W3CDTF">2021-09-09T17:23:00Z</dcterms:modified>
  <cp:category/>
</cp:coreProperties>
</file>