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5EDD9" w14:textId="77777777" w:rsidR="001A0C78" w:rsidRDefault="004536CA" w:rsidP="00185B73">
      <w:pPr>
        <w:autoSpaceDE w:val="0"/>
        <w:autoSpaceDN w:val="0"/>
        <w:adjustRightInd w:val="0"/>
        <w:spacing w:after="0" w:line="240" w:lineRule="auto"/>
        <w:rPr>
          <w:rFonts w:ascii="Arial" w:eastAsia="Calibri" w:hAnsi="Arial" w:cs="Arial"/>
          <w:b/>
          <w:sz w:val="24"/>
          <w:szCs w:val="24"/>
          <w:lang w:eastAsia="en-US"/>
        </w:rPr>
      </w:pPr>
      <w:bookmarkStart w:id="0" w:name="_GoBack"/>
      <w:bookmarkEnd w:id="0"/>
      <w:r w:rsidRPr="0082161E">
        <w:rPr>
          <w:rFonts w:ascii="Arial" w:eastAsia="Calibri" w:hAnsi="Arial" w:cs="Arial"/>
          <w:b/>
          <w:sz w:val="24"/>
          <w:szCs w:val="24"/>
          <w:lang w:eastAsia="en-US"/>
        </w:rPr>
        <w:t>Title</w:t>
      </w:r>
      <w:r w:rsidR="00A917E3" w:rsidRPr="0082161E">
        <w:rPr>
          <w:rFonts w:ascii="Arial" w:eastAsia="Calibri" w:hAnsi="Arial" w:cs="Arial"/>
          <w:b/>
          <w:sz w:val="24"/>
          <w:szCs w:val="24"/>
          <w:lang w:eastAsia="en-US"/>
        </w:rPr>
        <w:t>:</w:t>
      </w:r>
      <w:r w:rsidR="00A917E3">
        <w:rPr>
          <w:rFonts w:ascii="Arial" w:eastAsia="Calibri" w:hAnsi="Arial" w:cs="Arial"/>
          <w:sz w:val="24"/>
          <w:szCs w:val="24"/>
          <w:lang w:eastAsia="en-US"/>
        </w:rPr>
        <w:t xml:space="preserve">  </w:t>
      </w:r>
    </w:p>
    <w:p w14:paraId="0C428A42" w14:textId="77777777" w:rsidR="001A0C78" w:rsidRDefault="001A0C78" w:rsidP="00185B73">
      <w:pPr>
        <w:autoSpaceDE w:val="0"/>
        <w:autoSpaceDN w:val="0"/>
        <w:adjustRightInd w:val="0"/>
        <w:spacing w:after="0" w:line="240" w:lineRule="auto"/>
        <w:rPr>
          <w:rFonts w:ascii="Arial" w:eastAsia="Calibri" w:hAnsi="Arial" w:cs="Arial"/>
          <w:b/>
          <w:sz w:val="24"/>
          <w:szCs w:val="24"/>
          <w:lang w:eastAsia="en-US"/>
        </w:rPr>
      </w:pPr>
    </w:p>
    <w:p w14:paraId="6FBEB315" w14:textId="77777777" w:rsidR="00AE14E4" w:rsidRPr="0082161E" w:rsidRDefault="002302A0" w:rsidP="00185B73">
      <w:pPr>
        <w:autoSpaceDE w:val="0"/>
        <w:autoSpaceDN w:val="0"/>
        <w:adjustRightInd w:val="0"/>
        <w:spacing w:after="0" w:line="240" w:lineRule="auto"/>
        <w:rPr>
          <w:rFonts w:ascii="Arial" w:eastAsia="Calibri" w:hAnsi="Arial" w:cs="Arial"/>
          <w:sz w:val="24"/>
          <w:szCs w:val="24"/>
          <w:lang w:eastAsia="en-US"/>
        </w:rPr>
      </w:pPr>
      <w:r w:rsidRPr="0082161E">
        <w:rPr>
          <w:rFonts w:ascii="Arial" w:eastAsia="Calibri" w:hAnsi="Arial" w:cs="Arial"/>
          <w:sz w:val="24"/>
          <w:szCs w:val="24"/>
          <w:lang w:eastAsia="en-US"/>
        </w:rPr>
        <w:t>Validation of</w:t>
      </w:r>
      <w:r w:rsidR="00185B73" w:rsidRPr="0082161E">
        <w:rPr>
          <w:rFonts w:ascii="Arial" w:eastAsia="Calibri" w:hAnsi="Arial" w:cs="Arial"/>
          <w:sz w:val="24"/>
          <w:szCs w:val="24"/>
          <w:lang w:eastAsia="en-US"/>
        </w:rPr>
        <w:t xml:space="preserve"> EURO-D</w:t>
      </w:r>
      <w:r w:rsidR="000438C1" w:rsidRPr="0082161E">
        <w:rPr>
          <w:rFonts w:ascii="Arial" w:eastAsia="Calibri" w:hAnsi="Arial" w:cs="Arial"/>
          <w:sz w:val="24"/>
          <w:szCs w:val="24"/>
          <w:lang w:eastAsia="en-US"/>
        </w:rPr>
        <w:t>,</w:t>
      </w:r>
      <w:r w:rsidR="00185B73" w:rsidRPr="0082161E">
        <w:rPr>
          <w:rFonts w:ascii="Arial" w:eastAsia="Calibri" w:hAnsi="Arial" w:cs="Arial"/>
          <w:sz w:val="24"/>
          <w:szCs w:val="24"/>
          <w:lang w:eastAsia="en-US"/>
        </w:rPr>
        <w:t xml:space="preserve"> a geriatric depression scale in South India: Findings from the Mysore </w:t>
      </w:r>
      <w:r w:rsidR="002257F3" w:rsidRPr="0082161E">
        <w:rPr>
          <w:rFonts w:ascii="Arial" w:eastAsia="Calibri" w:hAnsi="Arial" w:cs="Arial"/>
          <w:sz w:val="24"/>
          <w:szCs w:val="24"/>
          <w:lang w:eastAsia="en-US"/>
        </w:rPr>
        <w:t>Study</w:t>
      </w:r>
      <w:r w:rsidR="00185B73" w:rsidRPr="0082161E">
        <w:rPr>
          <w:rFonts w:ascii="Arial" w:eastAsia="Calibri" w:hAnsi="Arial" w:cs="Arial"/>
          <w:sz w:val="24"/>
          <w:szCs w:val="24"/>
          <w:lang w:eastAsia="en-US"/>
        </w:rPr>
        <w:t xml:space="preserve"> of Natal effects on Ageing and Health (MYNAH).</w:t>
      </w:r>
    </w:p>
    <w:p w14:paraId="01E913CF" w14:textId="77777777" w:rsidR="00185B73" w:rsidRDefault="00185B73" w:rsidP="0008351C">
      <w:pPr>
        <w:autoSpaceDE w:val="0"/>
        <w:autoSpaceDN w:val="0"/>
        <w:adjustRightInd w:val="0"/>
        <w:spacing w:after="0" w:line="240" w:lineRule="auto"/>
        <w:jc w:val="center"/>
        <w:rPr>
          <w:rFonts w:ascii="Arial" w:eastAsia="Calibri" w:hAnsi="Arial" w:cs="Arial"/>
          <w:sz w:val="24"/>
          <w:szCs w:val="24"/>
          <w:lang w:eastAsia="en-US"/>
        </w:rPr>
      </w:pPr>
    </w:p>
    <w:p w14:paraId="65A9A452" w14:textId="77777777" w:rsidR="00185B73" w:rsidRPr="00185B73" w:rsidRDefault="00185B73">
      <w:pPr>
        <w:spacing w:after="0" w:line="240" w:lineRule="auto"/>
        <w:rPr>
          <w:rFonts w:ascii="Arial" w:eastAsia="Calibri" w:hAnsi="Arial" w:cs="Arial"/>
          <w:b/>
          <w:sz w:val="24"/>
          <w:szCs w:val="24"/>
          <w:lang w:eastAsia="en-US"/>
        </w:rPr>
      </w:pPr>
      <w:r w:rsidRPr="00185B73">
        <w:rPr>
          <w:rFonts w:ascii="Arial" w:eastAsia="Calibri" w:hAnsi="Arial" w:cs="Arial"/>
          <w:b/>
          <w:sz w:val="24"/>
          <w:szCs w:val="24"/>
          <w:lang w:eastAsia="en-US"/>
        </w:rPr>
        <w:t>Authors</w:t>
      </w:r>
    </w:p>
    <w:p w14:paraId="3811B981" w14:textId="77777777" w:rsidR="00185B73" w:rsidRDefault="00185B73">
      <w:pPr>
        <w:spacing w:after="0" w:line="240" w:lineRule="auto"/>
        <w:rPr>
          <w:rFonts w:ascii="Arial" w:eastAsia="Calibri" w:hAnsi="Arial" w:cs="Arial"/>
          <w:sz w:val="24"/>
          <w:szCs w:val="24"/>
          <w:lang w:eastAsia="en-US"/>
        </w:rPr>
      </w:pPr>
    </w:p>
    <w:p w14:paraId="1B0660EF" w14:textId="77777777" w:rsidR="00185B73" w:rsidRDefault="00185B7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Prajwal  </w:t>
      </w:r>
      <w:r w:rsidR="00A917E3">
        <w:rPr>
          <w:rFonts w:ascii="Arial" w:eastAsia="Calibri" w:hAnsi="Arial" w:cs="Arial"/>
          <w:sz w:val="24"/>
          <w:szCs w:val="24"/>
          <w:lang w:eastAsia="en-US"/>
        </w:rPr>
        <w:t>V</w:t>
      </w:r>
      <w:r w:rsidR="001A0C78">
        <w:rPr>
          <w:rFonts w:ascii="Arial" w:eastAsia="Calibri" w:hAnsi="Arial" w:cs="Arial"/>
          <w:sz w:val="24"/>
          <w:szCs w:val="24"/>
          <w:lang w:eastAsia="en-US"/>
        </w:rPr>
        <w:t xml:space="preserve">, </w:t>
      </w:r>
      <w:r w:rsidR="00791F93">
        <w:rPr>
          <w:rFonts w:ascii="Arial" w:eastAsia="Calibri" w:hAnsi="Arial" w:cs="Arial"/>
          <w:sz w:val="24"/>
          <w:szCs w:val="24"/>
          <w:lang w:eastAsia="en-US"/>
        </w:rPr>
        <w:t xml:space="preserve"> </w:t>
      </w:r>
      <w:r w:rsidR="00D14796">
        <w:rPr>
          <w:rFonts w:ascii="Arial" w:eastAsia="Calibri" w:hAnsi="Arial" w:cs="Arial"/>
          <w:sz w:val="24"/>
          <w:szCs w:val="24"/>
          <w:lang w:eastAsia="en-US"/>
        </w:rPr>
        <w:t>SJCE JSS Science and Technology University Mysore India.</w:t>
      </w:r>
    </w:p>
    <w:p w14:paraId="5EC166D9" w14:textId="77777777" w:rsidR="00A917E3" w:rsidRDefault="00A917E3">
      <w:pPr>
        <w:spacing w:after="0" w:line="240" w:lineRule="auto"/>
        <w:rPr>
          <w:rFonts w:ascii="Arial" w:eastAsia="Calibri" w:hAnsi="Arial" w:cs="Arial"/>
          <w:sz w:val="24"/>
          <w:szCs w:val="24"/>
          <w:lang w:eastAsia="en-US"/>
        </w:rPr>
      </w:pPr>
    </w:p>
    <w:p w14:paraId="3C936B3F" w14:textId="77777777" w:rsidR="0067339A" w:rsidRDefault="00185B7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Vanishri </w:t>
      </w:r>
      <w:r w:rsidR="00791F93">
        <w:rPr>
          <w:rFonts w:ascii="Arial" w:eastAsia="Calibri" w:hAnsi="Arial" w:cs="Arial"/>
          <w:sz w:val="24"/>
          <w:szCs w:val="24"/>
          <w:lang w:eastAsia="en-US"/>
        </w:rPr>
        <w:t xml:space="preserve"> </w:t>
      </w:r>
      <w:r>
        <w:rPr>
          <w:rFonts w:ascii="Arial" w:eastAsia="Calibri" w:hAnsi="Arial" w:cs="Arial"/>
          <w:sz w:val="24"/>
          <w:szCs w:val="24"/>
          <w:lang w:eastAsia="en-US"/>
        </w:rPr>
        <w:t>Arun</w:t>
      </w:r>
      <w:r w:rsidR="001A0C78">
        <w:rPr>
          <w:rFonts w:ascii="Arial" w:eastAsia="Calibri" w:hAnsi="Arial" w:cs="Arial"/>
          <w:sz w:val="24"/>
          <w:szCs w:val="24"/>
          <w:lang w:eastAsia="en-US"/>
        </w:rPr>
        <w:t>,</w:t>
      </w:r>
      <w:r w:rsidR="00687B0E">
        <w:rPr>
          <w:rFonts w:ascii="Arial" w:eastAsia="Calibri" w:hAnsi="Arial" w:cs="Arial"/>
          <w:sz w:val="24"/>
          <w:szCs w:val="24"/>
          <w:lang w:eastAsia="en-US"/>
        </w:rPr>
        <w:t xml:space="preserve"> </w:t>
      </w:r>
      <w:r w:rsidR="00D14796" w:rsidRPr="00D14796">
        <w:rPr>
          <w:rFonts w:ascii="Arial" w:eastAsia="Calibri" w:hAnsi="Arial" w:cs="Arial"/>
          <w:sz w:val="24"/>
          <w:szCs w:val="24"/>
          <w:lang w:eastAsia="en-US"/>
        </w:rPr>
        <w:t>SJCE JSS Science and Technology University Mysore India.</w:t>
      </w:r>
    </w:p>
    <w:p w14:paraId="7E86369C" w14:textId="77777777" w:rsidR="00A917E3" w:rsidRDefault="000438C1">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Ramya </w:t>
      </w:r>
      <w:r w:rsidR="00A917E3">
        <w:rPr>
          <w:rFonts w:ascii="Arial" w:eastAsia="Calibri" w:hAnsi="Arial" w:cs="Arial"/>
          <w:sz w:val="24"/>
          <w:szCs w:val="24"/>
          <w:lang w:eastAsia="en-US"/>
        </w:rPr>
        <w:t xml:space="preserve"> </w:t>
      </w:r>
      <w:r w:rsidR="00D14796">
        <w:rPr>
          <w:rFonts w:ascii="Arial" w:eastAsia="Calibri" w:hAnsi="Arial" w:cs="Arial"/>
          <w:sz w:val="24"/>
          <w:szCs w:val="24"/>
          <w:lang w:eastAsia="en-US"/>
        </w:rPr>
        <w:t>MC</w:t>
      </w:r>
      <w:r w:rsidR="001A0C78">
        <w:rPr>
          <w:rFonts w:ascii="Arial" w:eastAsia="Calibri" w:hAnsi="Arial" w:cs="Arial"/>
          <w:sz w:val="24"/>
          <w:szCs w:val="24"/>
          <w:lang w:eastAsia="en-US"/>
        </w:rPr>
        <w:t>,</w:t>
      </w:r>
      <w:r w:rsidR="00A917E3">
        <w:rPr>
          <w:rFonts w:ascii="Arial" w:eastAsia="Calibri" w:hAnsi="Arial" w:cs="Arial"/>
          <w:sz w:val="24"/>
          <w:szCs w:val="24"/>
          <w:lang w:eastAsia="en-US"/>
        </w:rPr>
        <w:t xml:space="preserve">   </w:t>
      </w:r>
      <w:r w:rsidR="00A917E3" w:rsidRPr="00A917E3">
        <w:rPr>
          <w:rFonts w:ascii="Arial" w:eastAsia="Calibri" w:hAnsi="Arial" w:cs="Arial"/>
          <w:sz w:val="24"/>
          <w:szCs w:val="24"/>
          <w:lang w:eastAsia="en-US"/>
        </w:rPr>
        <w:t>CSI Holdsworth Memorial Hospital, Mysore, India.</w:t>
      </w:r>
    </w:p>
    <w:p w14:paraId="7DE9FFFF" w14:textId="77777777" w:rsidR="00F932B5" w:rsidRDefault="00F932B5">
      <w:pPr>
        <w:spacing w:after="0" w:line="240" w:lineRule="auto"/>
        <w:rPr>
          <w:rFonts w:ascii="Arial" w:eastAsia="Calibri" w:hAnsi="Arial" w:cs="Arial"/>
          <w:sz w:val="24"/>
          <w:szCs w:val="24"/>
          <w:lang w:eastAsia="en-US"/>
        </w:rPr>
      </w:pPr>
    </w:p>
    <w:p w14:paraId="150EC742" w14:textId="77777777" w:rsidR="00F932B5" w:rsidRDefault="00F932B5">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Santhosh Nagaraj</w:t>
      </w:r>
      <w:r w:rsidR="00A917E3">
        <w:rPr>
          <w:rFonts w:ascii="Arial" w:eastAsia="Calibri" w:hAnsi="Arial" w:cs="Arial"/>
          <w:sz w:val="24"/>
          <w:szCs w:val="24"/>
          <w:lang w:eastAsia="en-US"/>
        </w:rPr>
        <w:t xml:space="preserve">,   </w:t>
      </w:r>
      <w:r w:rsidR="00A917E3" w:rsidRPr="00A917E3">
        <w:rPr>
          <w:rFonts w:ascii="Arial" w:eastAsia="Calibri" w:hAnsi="Arial" w:cs="Arial"/>
          <w:sz w:val="24"/>
          <w:szCs w:val="24"/>
          <w:lang w:eastAsia="en-US"/>
        </w:rPr>
        <w:t>CSI Holdsworth Memorial Hospital, Mysore, India.</w:t>
      </w:r>
    </w:p>
    <w:p w14:paraId="72FEFEEC" w14:textId="77777777" w:rsidR="00791F93" w:rsidRDefault="00791F93">
      <w:pPr>
        <w:spacing w:after="0" w:line="240" w:lineRule="auto"/>
        <w:rPr>
          <w:rFonts w:ascii="Arial" w:eastAsia="Calibri" w:hAnsi="Arial" w:cs="Arial"/>
          <w:sz w:val="24"/>
          <w:szCs w:val="24"/>
          <w:lang w:eastAsia="en-US"/>
        </w:rPr>
      </w:pPr>
    </w:p>
    <w:p w14:paraId="3B869CAB" w14:textId="77777777" w:rsidR="00791F93" w:rsidRDefault="00791F9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Krishnaveni GV</w:t>
      </w:r>
      <w:r w:rsidR="00A917E3">
        <w:rPr>
          <w:rFonts w:ascii="Arial" w:eastAsia="Calibri" w:hAnsi="Arial" w:cs="Arial"/>
          <w:sz w:val="24"/>
          <w:szCs w:val="24"/>
          <w:lang w:eastAsia="en-US"/>
        </w:rPr>
        <w:t xml:space="preserve">,  CSI Holdsworth Memorial Hospital, </w:t>
      </w:r>
      <w:r>
        <w:rPr>
          <w:rFonts w:ascii="Arial" w:eastAsia="Calibri" w:hAnsi="Arial" w:cs="Arial"/>
          <w:sz w:val="24"/>
          <w:szCs w:val="24"/>
          <w:lang w:eastAsia="en-US"/>
        </w:rPr>
        <w:t>Mysore</w:t>
      </w:r>
      <w:r w:rsidR="00A917E3">
        <w:rPr>
          <w:rFonts w:ascii="Arial" w:eastAsia="Calibri" w:hAnsi="Arial" w:cs="Arial"/>
          <w:sz w:val="24"/>
          <w:szCs w:val="24"/>
          <w:lang w:eastAsia="en-US"/>
        </w:rPr>
        <w:t>, India.</w:t>
      </w:r>
    </w:p>
    <w:p w14:paraId="36352C8E" w14:textId="77777777" w:rsidR="00185B73" w:rsidRDefault="00185B73">
      <w:pPr>
        <w:spacing w:after="0" w:line="240" w:lineRule="auto"/>
        <w:rPr>
          <w:rFonts w:ascii="Arial" w:eastAsia="Calibri" w:hAnsi="Arial" w:cs="Arial"/>
          <w:sz w:val="24"/>
          <w:szCs w:val="24"/>
          <w:lang w:eastAsia="en-US"/>
        </w:rPr>
      </w:pPr>
    </w:p>
    <w:p w14:paraId="30FB14A9" w14:textId="77777777" w:rsidR="00791F93" w:rsidRDefault="00185B7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Caroline HD Fall</w:t>
      </w:r>
      <w:r w:rsidR="00A917E3">
        <w:rPr>
          <w:rFonts w:ascii="Arial" w:eastAsia="Calibri" w:hAnsi="Arial" w:cs="Arial"/>
          <w:sz w:val="24"/>
          <w:szCs w:val="24"/>
          <w:lang w:eastAsia="en-US"/>
        </w:rPr>
        <w:t>, MRC Lifecourse Epidemiology Unit, University of Southampton, UK.</w:t>
      </w:r>
    </w:p>
    <w:p w14:paraId="2B545F67" w14:textId="77777777" w:rsidR="00791F93" w:rsidRDefault="00791F93">
      <w:pPr>
        <w:spacing w:after="0" w:line="240" w:lineRule="auto"/>
        <w:rPr>
          <w:rFonts w:ascii="Arial" w:eastAsia="Calibri" w:hAnsi="Arial" w:cs="Arial"/>
          <w:sz w:val="24"/>
          <w:szCs w:val="24"/>
          <w:lang w:eastAsia="en-US"/>
        </w:rPr>
      </w:pPr>
    </w:p>
    <w:p w14:paraId="5EDCBB3F" w14:textId="77777777" w:rsidR="00A90436" w:rsidRDefault="00185B7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Murali Krishna</w:t>
      </w:r>
      <w:r w:rsidR="001A0C78">
        <w:rPr>
          <w:rFonts w:ascii="Arial" w:eastAsia="Calibri" w:hAnsi="Arial" w:cs="Arial"/>
          <w:sz w:val="24"/>
          <w:szCs w:val="24"/>
          <w:lang w:eastAsia="en-US"/>
        </w:rPr>
        <w:t>,</w:t>
      </w:r>
      <w:r w:rsidR="00A917E3">
        <w:rPr>
          <w:rFonts w:ascii="Arial" w:eastAsia="Calibri" w:hAnsi="Arial" w:cs="Arial"/>
          <w:sz w:val="24"/>
          <w:szCs w:val="24"/>
          <w:lang w:eastAsia="en-US"/>
        </w:rPr>
        <w:t xml:space="preserve"> CSI Holdsworth Memorial Hospital</w:t>
      </w:r>
      <w:r w:rsidR="001A0C78">
        <w:rPr>
          <w:rFonts w:ascii="Arial" w:eastAsia="Calibri" w:hAnsi="Arial" w:cs="Arial"/>
          <w:sz w:val="24"/>
          <w:szCs w:val="24"/>
          <w:lang w:eastAsia="en-US"/>
        </w:rPr>
        <w:t>,</w:t>
      </w:r>
      <w:r w:rsidR="00A917E3">
        <w:rPr>
          <w:rFonts w:ascii="Arial" w:eastAsia="Calibri" w:hAnsi="Arial" w:cs="Arial"/>
          <w:sz w:val="24"/>
          <w:szCs w:val="24"/>
          <w:lang w:eastAsia="en-US"/>
        </w:rPr>
        <w:t xml:space="preserve"> Mysore and FRAME (Foundation for Research and Advocacy in Mental Health</w:t>
      </w:r>
      <w:r w:rsidR="001A0C78">
        <w:rPr>
          <w:rFonts w:ascii="Arial" w:eastAsia="Calibri" w:hAnsi="Arial" w:cs="Arial"/>
          <w:sz w:val="24"/>
          <w:szCs w:val="24"/>
          <w:lang w:eastAsia="en-US"/>
        </w:rPr>
        <w:t>, Mysore, India. (Corresponding Author)</w:t>
      </w:r>
      <w:r w:rsidR="00A90436">
        <w:rPr>
          <w:rFonts w:ascii="Arial" w:eastAsia="Calibri" w:hAnsi="Arial" w:cs="Arial"/>
          <w:sz w:val="24"/>
          <w:szCs w:val="24"/>
          <w:lang w:eastAsia="en-US"/>
        </w:rPr>
        <w:t xml:space="preserve"> </w:t>
      </w:r>
    </w:p>
    <w:p w14:paraId="55084F01" w14:textId="77777777" w:rsidR="00185B73" w:rsidRDefault="00A9043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 xml:space="preserve">email: </w:t>
      </w:r>
      <w:hyperlink r:id="rId7" w:history="1">
        <w:r w:rsidR="00365DC4" w:rsidRPr="0023779A">
          <w:rPr>
            <w:rStyle w:val="Hyperlink"/>
            <w:rFonts w:ascii="Arial" w:eastAsia="Calibri" w:hAnsi="Arial" w:cs="Arial"/>
            <w:sz w:val="24"/>
            <w:szCs w:val="24"/>
            <w:lang w:eastAsia="en-US"/>
          </w:rPr>
          <w:t>muralidoc@gmail.com</w:t>
        </w:r>
      </w:hyperlink>
      <w:r w:rsidR="00365DC4">
        <w:rPr>
          <w:rFonts w:ascii="Arial" w:eastAsia="Calibri" w:hAnsi="Arial" w:cs="Arial"/>
          <w:sz w:val="24"/>
          <w:szCs w:val="24"/>
          <w:lang w:eastAsia="en-US"/>
        </w:rPr>
        <w:t xml:space="preserve">   Phone +919916581550</w:t>
      </w:r>
    </w:p>
    <w:p w14:paraId="3ACBC184" w14:textId="77777777" w:rsidR="00185B73" w:rsidRDefault="00185B73">
      <w:pPr>
        <w:spacing w:after="0" w:line="240" w:lineRule="auto"/>
        <w:rPr>
          <w:rFonts w:ascii="Arial" w:eastAsia="Calibri" w:hAnsi="Arial" w:cs="Arial"/>
          <w:sz w:val="24"/>
          <w:szCs w:val="24"/>
          <w:lang w:eastAsia="en-US"/>
        </w:rPr>
      </w:pPr>
    </w:p>
    <w:p w14:paraId="35CBAADD" w14:textId="77777777" w:rsidR="001A0C78" w:rsidRDefault="001A0C78">
      <w:pPr>
        <w:spacing w:after="0" w:line="240" w:lineRule="auto"/>
        <w:rPr>
          <w:rFonts w:ascii="Arial" w:eastAsia="Calibri" w:hAnsi="Arial" w:cs="Arial"/>
          <w:sz w:val="24"/>
          <w:szCs w:val="24"/>
          <w:lang w:eastAsia="en-US"/>
        </w:rPr>
      </w:pPr>
    </w:p>
    <w:p w14:paraId="6166A5D1" w14:textId="77777777" w:rsidR="001A0C78" w:rsidRDefault="001A0C78">
      <w:pPr>
        <w:spacing w:after="0" w:line="240" w:lineRule="auto"/>
        <w:rPr>
          <w:rFonts w:ascii="Arial" w:eastAsia="Calibri" w:hAnsi="Arial" w:cs="Arial"/>
          <w:sz w:val="24"/>
          <w:szCs w:val="24"/>
          <w:lang w:eastAsia="en-US"/>
        </w:rPr>
      </w:pPr>
      <w:r w:rsidRPr="0082161E">
        <w:rPr>
          <w:rFonts w:ascii="Arial" w:eastAsia="Calibri" w:hAnsi="Arial" w:cs="Arial"/>
          <w:b/>
          <w:sz w:val="24"/>
          <w:szCs w:val="24"/>
          <w:lang w:eastAsia="en-US"/>
        </w:rPr>
        <w:t xml:space="preserve">Key words:  </w:t>
      </w:r>
      <w:r w:rsidRPr="0082161E">
        <w:rPr>
          <w:rFonts w:ascii="Arial" w:eastAsia="Calibri" w:hAnsi="Arial" w:cs="Arial"/>
          <w:sz w:val="24"/>
          <w:szCs w:val="24"/>
          <w:lang w:eastAsia="en-US"/>
        </w:rPr>
        <w:t>Validation, EURO-D, Geriatric Depression, India</w:t>
      </w:r>
    </w:p>
    <w:p w14:paraId="39F43258" w14:textId="77777777" w:rsidR="001A0C78" w:rsidRDefault="001A0C78">
      <w:pPr>
        <w:spacing w:after="0" w:line="240" w:lineRule="auto"/>
        <w:rPr>
          <w:rFonts w:ascii="Arial" w:eastAsia="Calibri" w:hAnsi="Arial" w:cs="Arial"/>
          <w:sz w:val="24"/>
          <w:szCs w:val="24"/>
          <w:lang w:eastAsia="en-US"/>
        </w:rPr>
      </w:pPr>
    </w:p>
    <w:p w14:paraId="683C37A1" w14:textId="77777777" w:rsidR="001A0C78" w:rsidRPr="0082161E" w:rsidRDefault="001A0C78">
      <w:pPr>
        <w:spacing w:after="0" w:line="240" w:lineRule="auto"/>
        <w:rPr>
          <w:rFonts w:ascii="Arial" w:eastAsia="Calibri" w:hAnsi="Arial" w:cs="Arial"/>
          <w:b/>
          <w:sz w:val="24"/>
          <w:szCs w:val="24"/>
          <w:lang w:eastAsia="en-US"/>
        </w:rPr>
      </w:pPr>
    </w:p>
    <w:p w14:paraId="692EF746" w14:textId="77777777" w:rsidR="00A917E3" w:rsidRPr="0082161E" w:rsidRDefault="001A0C78">
      <w:pPr>
        <w:spacing w:after="0" w:line="240" w:lineRule="auto"/>
        <w:rPr>
          <w:rFonts w:ascii="Arial" w:eastAsia="Calibri" w:hAnsi="Arial" w:cs="Arial"/>
          <w:b/>
          <w:sz w:val="24"/>
          <w:szCs w:val="24"/>
          <w:lang w:eastAsia="en-US"/>
        </w:rPr>
      </w:pPr>
      <w:r w:rsidRPr="0082161E">
        <w:rPr>
          <w:rFonts w:ascii="Arial" w:eastAsia="Calibri" w:hAnsi="Arial" w:cs="Arial"/>
          <w:b/>
          <w:sz w:val="24"/>
          <w:szCs w:val="24"/>
          <w:lang w:eastAsia="en-US"/>
        </w:rPr>
        <w:t>Word Count</w:t>
      </w:r>
      <w:r>
        <w:rPr>
          <w:rFonts w:ascii="Arial" w:eastAsia="Calibri" w:hAnsi="Arial" w:cs="Arial"/>
          <w:sz w:val="24"/>
          <w:szCs w:val="24"/>
          <w:lang w:eastAsia="en-US"/>
        </w:rPr>
        <w:t>: 2935</w:t>
      </w:r>
      <w:r w:rsidR="00A917E3" w:rsidRPr="0082161E">
        <w:rPr>
          <w:rFonts w:ascii="Arial" w:eastAsia="Calibri" w:hAnsi="Arial" w:cs="Arial"/>
          <w:b/>
          <w:sz w:val="24"/>
          <w:szCs w:val="24"/>
          <w:lang w:eastAsia="en-US"/>
        </w:rPr>
        <w:br w:type="page"/>
      </w:r>
    </w:p>
    <w:p w14:paraId="49D125D3" w14:textId="77777777" w:rsidR="00A917E3" w:rsidRDefault="00A917E3" w:rsidP="00A917E3">
      <w:pPr>
        <w:jc w:val="center"/>
        <w:rPr>
          <w:rFonts w:ascii="Arial" w:hAnsi="Arial" w:cs="Arial"/>
          <w:sz w:val="24"/>
          <w:szCs w:val="24"/>
        </w:rPr>
      </w:pPr>
      <w:r w:rsidRPr="006911D9">
        <w:rPr>
          <w:rFonts w:ascii="Arial" w:hAnsi="Arial" w:cs="Arial"/>
          <w:b/>
          <w:sz w:val="24"/>
          <w:szCs w:val="24"/>
        </w:rPr>
        <w:lastRenderedPageBreak/>
        <w:t>Abstract (250 words)</w:t>
      </w:r>
    </w:p>
    <w:p w14:paraId="77A4F0FB" w14:textId="77777777" w:rsidR="00365DC4" w:rsidRDefault="00A917E3" w:rsidP="00A917E3">
      <w:pPr>
        <w:jc w:val="both"/>
        <w:rPr>
          <w:rFonts w:ascii="Arial" w:hAnsi="Arial" w:cs="Arial"/>
          <w:sz w:val="24"/>
          <w:szCs w:val="24"/>
        </w:rPr>
      </w:pPr>
      <w:r>
        <w:rPr>
          <w:rFonts w:ascii="Arial" w:hAnsi="Arial" w:cs="Arial"/>
          <w:sz w:val="24"/>
          <w:szCs w:val="24"/>
        </w:rPr>
        <w:t>Introduction:</w:t>
      </w:r>
      <w:r w:rsidRPr="00462A07">
        <w:rPr>
          <w:rFonts w:ascii="Arial" w:hAnsi="Arial" w:cs="Arial"/>
          <w:sz w:val="24"/>
          <w:szCs w:val="24"/>
        </w:rPr>
        <w:t xml:space="preserve"> Many of the assessment tools used to study depression among older people </w:t>
      </w:r>
      <w:r>
        <w:rPr>
          <w:rFonts w:ascii="Arial" w:hAnsi="Arial" w:cs="Arial"/>
          <w:sz w:val="24"/>
          <w:szCs w:val="24"/>
        </w:rPr>
        <w:t xml:space="preserve">in low- and middle- income countries (LMICs) </w:t>
      </w:r>
      <w:r w:rsidRPr="00462A07">
        <w:rPr>
          <w:rFonts w:ascii="Arial" w:hAnsi="Arial" w:cs="Arial"/>
          <w:sz w:val="24"/>
          <w:szCs w:val="24"/>
        </w:rPr>
        <w:t>are adaptations of instruments developed in other cultural setting</w:t>
      </w:r>
      <w:r w:rsidR="00367EBD">
        <w:rPr>
          <w:rFonts w:ascii="Arial" w:hAnsi="Arial" w:cs="Arial"/>
          <w:sz w:val="24"/>
          <w:szCs w:val="24"/>
        </w:rPr>
        <w:t>s</w:t>
      </w:r>
      <w:r w:rsidRPr="00462A07">
        <w:rPr>
          <w:rFonts w:ascii="Arial" w:hAnsi="Arial" w:cs="Arial"/>
          <w:sz w:val="24"/>
          <w:szCs w:val="24"/>
        </w:rPr>
        <w:t>. There is a need to valida</w:t>
      </w:r>
      <w:r>
        <w:rPr>
          <w:rFonts w:ascii="Arial" w:hAnsi="Arial" w:cs="Arial"/>
          <w:sz w:val="24"/>
          <w:szCs w:val="24"/>
        </w:rPr>
        <w:t>te those instruments in LMICs.</w:t>
      </w:r>
    </w:p>
    <w:p w14:paraId="0DBDCB84" w14:textId="77777777" w:rsidR="00A917E3" w:rsidRDefault="00A917E3" w:rsidP="00A917E3">
      <w:pPr>
        <w:jc w:val="both"/>
        <w:rPr>
          <w:rFonts w:ascii="Arial" w:hAnsi="Arial" w:cs="Arial"/>
          <w:sz w:val="24"/>
          <w:szCs w:val="24"/>
        </w:rPr>
      </w:pPr>
      <w:r w:rsidRPr="00462A07">
        <w:rPr>
          <w:rFonts w:ascii="Arial" w:hAnsi="Arial" w:cs="Arial"/>
          <w:sz w:val="24"/>
          <w:szCs w:val="24"/>
        </w:rPr>
        <w:t>Methods:</w:t>
      </w:r>
      <w:r>
        <w:rPr>
          <w:rFonts w:ascii="Arial" w:hAnsi="Arial" w:cs="Arial"/>
          <w:sz w:val="24"/>
          <w:szCs w:val="24"/>
        </w:rPr>
        <w:t xml:space="preserve"> 721</w:t>
      </w:r>
      <w:r>
        <w:t xml:space="preserve"> </w:t>
      </w:r>
      <w:r>
        <w:rPr>
          <w:rFonts w:ascii="Arial" w:hAnsi="Arial" w:cs="Arial"/>
          <w:sz w:val="24"/>
          <w:szCs w:val="24"/>
        </w:rPr>
        <w:t xml:space="preserve">men and women </w:t>
      </w:r>
      <w:r w:rsidR="00367EBD">
        <w:rPr>
          <w:rFonts w:ascii="Arial" w:hAnsi="Arial" w:cs="Arial"/>
          <w:sz w:val="24"/>
          <w:szCs w:val="24"/>
        </w:rPr>
        <w:t xml:space="preserve">aged 55-80 years </w:t>
      </w:r>
      <w:r>
        <w:rPr>
          <w:rFonts w:ascii="Arial" w:hAnsi="Arial" w:cs="Arial"/>
          <w:sz w:val="24"/>
          <w:szCs w:val="24"/>
        </w:rPr>
        <w:t xml:space="preserve">from the Mysore Birth Records Cohort </w:t>
      </w:r>
      <w:r w:rsidRPr="008C2FBB">
        <w:rPr>
          <w:rFonts w:ascii="Arial" w:hAnsi="Arial" w:cs="Arial"/>
          <w:sz w:val="24"/>
          <w:szCs w:val="24"/>
        </w:rPr>
        <w:t>underwent standardised assessments for sociodemographic characteristics, cardiometabolic risk factors, cogni</w:t>
      </w:r>
      <w:r>
        <w:rPr>
          <w:rFonts w:ascii="Arial" w:hAnsi="Arial" w:cs="Arial"/>
          <w:sz w:val="24"/>
          <w:szCs w:val="24"/>
        </w:rPr>
        <w:t xml:space="preserve">tive function and mental health. </w:t>
      </w:r>
      <w:r w:rsidRPr="008C2FBB">
        <w:rPr>
          <w:rFonts w:ascii="Arial" w:hAnsi="Arial" w:cs="Arial"/>
          <w:sz w:val="24"/>
          <w:szCs w:val="24"/>
        </w:rPr>
        <w:t xml:space="preserve">Sensitivity, specificity and </w:t>
      </w:r>
      <w:r>
        <w:rPr>
          <w:rFonts w:ascii="Arial" w:hAnsi="Arial" w:cs="Arial"/>
          <w:sz w:val="24"/>
          <w:szCs w:val="24"/>
        </w:rPr>
        <w:t>level of agreement</w:t>
      </w:r>
      <w:r w:rsidRPr="008C2FBB">
        <w:rPr>
          <w:rFonts w:ascii="Arial" w:hAnsi="Arial" w:cs="Arial"/>
          <w:sz w:val="24"/>
          <w:szCs w:val="24"/>
        </w:rPr>
        <w:t xml:space="preserve"> of EURO-D diagnosis of depression with</w:t>
      </w:r>
      <w:r>
        <w:rPr>
          <w:rFonts w:ascii="Arial" w:hAnsi="Arial" w:cs="Arial"/>
          <w:sz w:val="24"/>
          <w:szCs w:val="24"/>
        </w:rPr>
        <w:t xml:space="preserve"> </w:t>
      </w:r>
      <w:r w:rsidRPr="008C2FBB">
        <w:rPr>
          <w:rFonts w:ascii="Arial" w:hAnsi="Arial" w:cs="Arial"/>
          <w:sz w:val="24"/>
          <w:szCs w:val="24"/>
        </w:rPr>
        <w:t xml:space="preserve">diagnosis of </w:t>
      </w:r>
      <w:r>
        <w:rPr>
          <w:rFonts w:ascii="Arial" w:hAnsi="Arial" w:cs="Arial"/>
          <w:sz w:val="24"/>
          <w:szCs w:val="24"/>
        </w:rPr>
        <w:t xml:space="preserve">depression derived by the Geriatric Mental State (GMS) examination were </w:t>
      </w:r>
      <w:r w:rsidR="00367EBD">
        <w:rPr>
          <w:rFonts w:ascii="Arial" w:hAnsi="Arial" w:cs="Arial"/>
          <w:sz w:val="24"/>
          <w:szCs w:val="24"/>
        </w:rPr>
        <w:t>calculated</w:t>
      </w:r>
      <w:r>
        <w:rPr>
          <w:rFonts w:ascii="Arial" w:hAnsi="Arial" w:cs="Arial"/>
          <w:sz w:val="24"/>
          <w:szCs w:val="24"/>
        </w:rPr>
        <w:t>. To validate the EURO-D score against GMS depressive episode</w:t>
      </w:r>
      <w:r w:rsidRPr="008C2FBB">
        <w:rPr>
          <w:rFonts w:ascii="Arial" w:hAnsi="Arial" w:cs="Arial"/>
          <w:sz w:val="24"/>
          <w:szCs w:val="24"/>
        </w:rPr>
        <w:t>, we used maximum Youden’s index as the criterion for each cut-off point</w:t>
      </w:r>
      <w:r>
        <w:rPr>
          <w:rFonts w:ascii="Arial" w:hAnsi="Arial" w:cs="Arial"/>
          <w:sz w:val="24"/>
          <w:szCs w:val="24"/>
        </w:rPr>
        <w:t>.</w:t>
      </w:r>
      <w:r w:rsidRPr="00462A07">
        <w:rPr>
          <w:rFonts w:ascii="Arial" w:hAnsi="Arial" w:cs="Arial"/>
          <w:sz w:val="24"/>
          <w:szCs w:val="24"/>
        </w:rPr>
        <w:t xml:space="preserve"> Concurrent validity was assessed </w:t>
      </w:r>
      <w:r w:rsidR="00367EBD">
        <w:rPr>
          <w:rFonts w:ascii="Arial" w:hAnsi="Arial" w:cs="Arial"/>
          <w:sz w:val="24"/>
          <w:szCs w:val="24"/>
        </w:rPr>
        <w:t xml:space="preserve">by </w:t>
      </w:r>
      <w:r w:rsidRPr="00462A07">
        <w:rPr>
          <w:rFonts w:ascii="Arial" w:hAnsi="Arial" w:cs="Arial"/>
          <w:sz w:val="24"/>
          <w:szCs w:val="24"/>
        </w:rPr>
        <w:t xml:space="preserve">measuring correlations with </w:t>
      </w:r>
      <w:r w:rsidR="00367EBD">
        <w:rPr>
          <w:rFonts w:ascii="Arial" w:hAnsi="Arial" w:cs="Arial"/>
          <w:sz w:val="24"/>
          <w:szCs w:val="24"/>
        </w:rPr>
        <w:t xml:space="preserve">the </w:t>
      </w:r>
      <w:r w:rsidRPr="00462A07">
        <w:rPr>
          <w:rFonts w:ascii="Arial" w:hAnsi="Arial" w:cs="Arial"/>
          <w:sz w:val="24"/>
          <w:szCs w:val="24"/>
        </w:rPr>
        <w:t>WHO</w:t>
      </w:r>
      <w:r>
        <w:rPr>
          <w:rFonts w:ascii="Arial" w:hAnsi="Arial" w:cs="Arial"/>
          <w:sz w:val="24"/>
          <w:szCs w:val="24"/>
        </w:rPr>
        <w:t xml:space="preserve"> Disability Assessment Schedule (WHO DAS II).</w:t>
      </w:r>
    </w:p>
    <w:p w14:paraId="45354405" w14:textId="77777777" w:rsidR="00A917E3" w:rsidRDefault="00A917E3" w:rsidP="00A917E3">
      <w:pPr>
        <w:jc w:val="both"/>
        <w:rPr>
          <w:rFonts w:ascii="Arial" w:hAnsi="Arial" w:cs="Arial"/>
          <w:sz w:val="24"/>
          <w:szCs w:val="24"/>
        </w:rPr>
      </w:pPr>
      <w:r>
        <w:rPr>
          <w:rFonts w:ascii="Arial" w:hAnsi="Arial" w:cs="Arial"/>
          <w:sz w:val="24"/>
          <w:szCs w:val="24"/>
        </w:rPr>
        <w:t>Results:</w:t>
      </w:r>
      <w:r w:rsidRPr="008C2FBB">
        <w:t xml:space="preserve"> </w:t>
      </w:r>
      <w:r w:rsidRPr="008C2FBB">
        <w:rPr>
          <w:rFonts w:ascii="Arial" w:hAnsi="Arial" w:cs="Arial"/>
          <w:sz w:val="24"/>
          <w:szCs w:val="24"/>
        </w:rPr>
        <w:t>Of the 721 (408 men and 313 women) who partic</w:t>
      </w:r>
      <w:r>
        <w:rPr>
          <w:rFonts w:ascii="Arial" w:hAnsi="Arial" w:cs="Arial"/>
          <w:sz w:val="24"/>
          <w:szCs w:val="24"/>
        </w:rPr>
        <w:t>ipated in this study, 138 (</w:t>
      </w:r>
      <w:r w:rsidRPr="008C2FBB">
        <w:rPr>
          <w:rFonts w:ascii="Arial" w:hAnsi="Arial" w:cs="Arial"/>
          <w:sz w:val="24"/>
          <w:szCs w:val="24"/>
        </w:rPr>
        <w:t>54 men and 84 w</w:t>
      </w:r>
      <w:r>
        <w:rPr>
          <w:rFonts w:ascii="Arial" w:hAnsi="Arial" w:cs="Arial"/>
          <w:sz w:val="24"/>
          <w:szCs w:val="24"/>
        </w:rPr>
        <w:t xml:space="preserve">omen) were diagnosed with </w:t>
      </w:r>
      <w:r w:rsidRPr="008C2FBB">
        <w:rPr>
          <w:rFonts w:ascii="Arial" w:hAnsi="Arial" w:cs="Arial"/>
          <w:sz w:val="24"/>
          <w:szCs w:val="24"/>
        </w:rPr>
        <w:t xml:space="preserve">depression. Women had higher </w:t>
      </w:r>
      <w:r w:rsidR="008255C3">
        <w:rPr>
          <w:rFonts w:ascii="Arial" w:hAnsi="Arial" w:cs="Arial"/>
          <w:sz w:val="24"/>
          <w:szCs w:val="24"/>
        </w:rPr>
        <w:t xml:space="preserve">depression </w:t>
      </w:r>
      <w:r w:rsidRPr="008C2FBB">
        <w:rPr>
          <w:rFonts w:ascii="Arial" w:hAnsi="Arial" w:cs="Arial"/>
          <w:sz w:val="24"/>
          <w:szCs w:val="24"/>
        </w:rPr>
        <w:t xml:space="preserve">scores on </w:t>
      </w:r>
      <w:r w:rsidR="008255C3">
        <w:rPr>
          <w:rFonts w:ascii="Arial" w:hAnsi="Arial" w:cs="Arial"/>
          <w:sz w:val="24"/>
          <w:szCs w:val="24"/>
        </w:rPr>
        <w:t xml:space="preserve">the </w:t>
      </w:r>
      <w:r w:rsidRPr="008C2FBB">
        <w:rPr>
          <w:rFonts w:ascii="Arial" w:hAnsi="Arial" w:cs="Arial"/>
          <w:sz w:val="24"/>
          <w:szCs w:val="24"/>
        </w:rPr>
        <w:t xml:space="preserve">EURO-D scale and disability on the WHO DAS II scale. </w:t>
      </w:r>
      <w:r>
        <w:rPr>
          <w:rFonts w:ascii="Arial" w:hAnsi="Arial" w:cs="Arial"/>
          <w:sz w:val="24"/>
          <w:szCs w:val="24"/>
        </w:rPr>
        <w:t>A</w:t>
      </w:r>
      <w:r w:rsidRPr="008C2FBB">
        <w:rPr>
          <w:rFonts w:ascii="Arial" w:hAnsi="Arial" w:cs="Arial"/>
          <w:sz w:val="24"/>
          <w:szCs w:val="24"/>
        </w:rPr>
        <w:t xml:space="preserve"> maximum Youden</w:t>
      </w:r>
      <w:r w:rsidR="008255C3">
        <w:rPr>
          <w:rFonts w:ascii="Arial" w:hAnsi="Arial" w:cs="Arial"/>
          <w:sz w:val="24"/>
          <w:szCs w:val="24"/>
        </w:rPr>
        <w:t>’s</w:t>
      </w:r>
      <w:r w:rsidRPr="008C2FBB">
        <w:rPr>
          <w:rFonts w:ascii="Arial" w:hAnsi="Arial" w:cs="Arial"/>
          <w:sz w:val="24"/>
          <w:szCs w:val="24"/>
        </w:rPr>
        <w:t xml:space="preserve"> Index of 0.60 was observed at a EURO-D cut-off of 6</w:t>
      </w:r>
      <w:r w:rsidR="008255C3">
        <w:rPr>
          <w:rFonts w:ascii="Arial" w:hAnsi="Arial" w:cs="Arial"/>
          <w:sz w:val="24"/>
          <w:szCs w:val="24"/>
        </w:rPr>
        <w:t>,</w:t>
      </w:r>
      <w:r w:rsidRPr="008C2FBB">
        <w:rPr>
          <w:rFonts w:ascii="Arial" w:hAnsi="Arial" w:cs="Arial"/>
          <w:sz w:val="24"/>
          <w:szCs w:val="24"/>
        </w:rPr>
        <w:t xml:space="preserve"> which corresponded to 95% sensitivity, 64% specificity, kappa value of 0.6 and area under the curve (AUC) of 80%. </w:t>
      </w:r>
      <w:r>
        <w:rPr>
          <w:rFonts w:ascii="Arial" w:hAnsi="Arial" w:cs="Arial"/>
          <w:sz w:val="24"/>
          <w:szCs w:val="24"/>
        </w:rPr>
        <w:t>There was significant and positive correlation between EURO-D and WHO DAS II scores.</w:t>
      </w:r>
      <w:r w:rsidRPr="008C2FBB">
        <w:rPr>
          <w:rFonts w:ascii="Arial" w:hAnsi="Arial" w:cs="Arial"/>
          <w:sz w:val="24"/>
          <w:szCs w:val="24"/>
        </w:rPr>
        <w:t xml:space="preserve"> </w:t>
      </w:r>
    </w:p>
    <w:p w14:paraId="277F4F15" w14:textId="77777777" w:rsidR="00365DC4" w:rsidRDefault="00365DC4" w:rsidP="00A917E3">
      <w:pPr>
        <w:jc w:val="both"/>
        <w:rPr>
          <w:rFonts w:ascii="Arial" w:hAnsi="Arial" w:cs="Arial"/>
          <w:sz w:val="24"/>
          <w:szCs w:val="24"/>
        </w:rPr>
      </w:pPr>
      <w:r>
        <w:rPr>
          <w:rFonts w:ascii="Arial" w:hAnsi="Arial" w:cs="Arial"/>
          <w:sz w:val="24"/>
          <w:szCs w:val="24"/>
        </w:rPr>
        <w:t>Limitations:</w:t>
      </w:r>
      <w:r w:rsidRPr="00365DC4">
        <w:rPr>
          <w:rFonts w:ascii="Arial" w:hAnsi="Arial" w:cs="Arial"/>
          <w:sz w:val="24"/>
          <w:szCs w:val="24"/>
        </w:rPr>
        <w:t xml:space="preserve"> </w:t>
      </w:r>
      <w:r w:rsidRPr="00972F4A">
        <w:rPr>
          <w:rFonts w:ascii="Arial" w:hAnsi="Arial" w:cs="Arial"/>
          <w:sz w:val="24"/>
          <w:szCs w:val="24"/>
        </w:rPr>
        <w:t>Future independent validation studies</w:t>
      </w:r>
      <w:r>
        <w:rPr>
          <w:rFonts w:ascii="Arial" w:hAnsi="Arial" w:cs="Arial"/>
          <w:sz w:val="24"/>
          <w:szCs w:val="24"/>
        </w:rPr>
        <w:t xml:space="preserve"> in other settings are required.</w:t>
      </w:r>
    </w:p>
    <w:p w14:paraId="5A09953F" w14:textId="77777777" w:rsidR="00A917E3" w:rsidRDefault="00A917E3" w:rsidP="00A917E3">
      <w:pPr>
        <w:jc w:val="both"/>
        <w:rPr>
          <w:rFonts w:ascii="Arial" w:hAnsi="Arial" w:cs="Arial"/>
          <w:sz w:val="24"/>
          <w:szCs w:val="24"/>
        </w:rPr>
      </w:pPr>
      <w:r>
        <w:rPr>
          <w:rFonts w:ascii="Arial" w:hAnsi="Arial" w:cs="Arial"/>
          <w:sz w:val="24"/>
          <w:szCs w:val="24"/>
        </w:rPr>
        <w:t>Discussion:</w:t>
      </w:r>
      <w:r w:rsidRPr="00972F4A">
        <w:t xml:space="preserve"> </w:t>
      </w:r>
      <w:r w:rsidRPr="00D14796">
        <w:rPr>
          <w:rFonts w:ascii="Arial" w:hAnsi="Arial" w:cs="Arial"/>
        </w:rPr>
        <w:t>T</w:t>
      </w:r>
      <w:r w:rsidRPr="00972F4A">
        <w:rPr>
          <w:rFonts w:ascii="Arial" w:hAnsi="Arial" w:cs="Arial"/>
          <w:sz w:val="24"/>
          <w:szCs w:val="24"/>
        </w:rPr>
        <w:t xml:space="preserve">his study supports the use of </w:t>
      </w:r>
      <w:r w:rsidR="008255C3">
        <w:rPr>
          <w:rFonts w:ascii="Arial" w:hAnsi="Arial" w:cs="Arial"/>
          <w:sz w:val="24"/>
          <w:szCs w:val="24"/>
        </w:rPr>
        <w:t xml:space="preserve">the </w:t>
      </w:r>
      <w:r w:rsidRPr="00972F4A">
        <w:rPr>
          <w:rFonts w:ascii="Arial" w:hAnsi="Arial" w:cs="Arial"/>
          <w:sz w:val="24"/>
          <w:szCs w:val="24"/>
        </w:rPr>
        <w:t>EURO-D scale for diagnosi</w:t>
      </w:r>
      <w:r w:rsidR="008255C3">
        <w:rPr>
          <w:rFonts w:ascii="Arial" w:hAnsi="Arial" w:cs="Arial"/>
          <w:sz w:val="24"/>
          <w:szCs w:val="24"/>
        </w:rPr>
        <w:t>ng</w:t>
      </w:r>
      <w:r w:rsidRPr="00972F4A">
        <w:rPr>
          <w:rFonts w:ascii="Arial" w:hAnsi="Arial" w:cs="Arial"/>
          <w:sz w:val="24"/>
          <w:szCs w:val="24"/>
        </w:rPr>
        <w:t xml:space="preserve"> depression a</w:t>
      </w:r>
      <w:r>
        <w:rPr>
          <w:rFonts w:ascii="Arial" w:hAnsi="Arial" w:cs="Arial"/>
          <w:sz w:val="24"/>
          <w:szCs w:val="24"/>
        </w:rPr>
        <w:t>mong older adults in South India</w:t>
      </w:r>
      <w:r w:rsidRPr="00972F4A">
        <w:rPr>
          <w:rFonts w:ascii="Arial" w:hAnsi="Arial" w:cs="Arial"/>
          <w:sz w:val="24"/>
          <w:szCs w:val="24"/>
        </w:rPr>
        <w:t>.</w:t>
      </w:r>
      <w:r>
        <w:rPr>
          <w:rFonts w:ascii="Arial" w:hAnsi="Arial" w:cs="Arial"/>
          <w:sz w:val="24"/>
          <w:szCs w:val="24"/>
        </w:rPr>
        <w:t xml:space="preserve"> </w:t>
      </w:r>
    </w:p>
    <w:p w14:paraId="3CAF69B4" w14:textId="77777777" w:rsidR="00185B73" w:rsidRDefault="00185B73">
      <w:pPr>
        <w:spacing w:after="0" w:line="240" w:lineRule="auto"/>
        <w:rPr>
          <w:rFonts w:ascii="Arial" w:eastAsia="Calibri" w:hAnsi="Arial" w:cs="Arial"/>
          <w:sz w:val="24"/>
          <w:szCs w:val="24"/>
          <w:lang w:eastAsia="en-US"/>
        </w:rPr>
      </w:pPr>
    </w:p>
    <w:p w14:paraId="3076F3BC" w14:textId="77777777" w:rsidR="00185B73" w:rsidRDefault="00185B73">
      <w:pPr>
        <w:spacing w:after="0" w:line="240" w:lineRule="auto"/>
        <w:rPr>
          <w:rFonts w:ascii="Arial" w:eastAsia="Calibri" w:hAnsi="Arial" w:cs="Arial"/>
          <w:sz w:val="24"/>
          <w:szCs w:val="24"/>
          <w:lang w:eastAsia="en-US"/>
        </w:rPr>
      </w:pPr>
    </w:p>
    <w:p w14:paraId="5E7148DD" w14:textId="77777777" w:rsidR="00185B73" w:rsidRDefault="00185B73">
      <w:pPr>
        <w:spacing w:after="0" w:line="240" w:lineRule="auto"/>
        <w:rPr>
          <w:rFonts w:ascii="Arial" w:eastAsia="Calibri" w:hAnsi="Arial" w:cs="Arial"/>
          <w:sz w:val="24"/>
          <w:szCs w:val="24"/>
          <w:lang w:eastAsia="en-US"/>
        </w:rPr>
      </w:pPr>
      <w:r>
        <w:rPr>
          <w:rFonts w:ascii="Arial" w:eastAsia="Calibri" w:hAnsi="Arial" w:cs="Arial"/>
          <w:sz w:val="24"/>
          <w:szCs w:val="24"/>
          <w:lang w:eastAsia="en-US"/>
        </w:rPr>
        <w:br w:type="page"/>
      </w:r>
    </w:p>
    <w:p w14:paraId="3B0530C2" w14:textId="77777777" w:rsidR="004536CA" w:rsidRPr="00F52CCB" w:rsidRDefault="004536CA" w:rsidP="00D32144">
      <w:pPr>
        <w:autoSpaceDE w:val="0"/>
        <w:autoSpaceDN w:val="0"/>
        <w:adjustRightInd w:val="0"/>
        <w:spacing w:after="0" w:line="240" w:lineRule="auto"/>
        <w:jc w:val="both"/>
        <w:rPr>
          <w:rFonts w:ascii="Arial" w:eastAsia="Calibri" w:hAnsi="Arial" w:cs="Arial"/>
          <w:sz w:val="24"/>
          <w:szCs w:val="24"/>
          <w:lang w:eastAsia="en-US"/>
        </w:rPr>
      </w:pPr>
    </w:p>
    <w:p w14:paraId="512C6096" w14:textId="77777777" w:rsidR="00650803" w:rsidRPr="0082161E" w:rsidRDefault="00650803" w:rsidP="00D32144">
      <w:pPr>
        <w:autoSpaceDE w:val="0"/>
        <w:autoSpaceDN w:val="0"/>
        <w:adjustRightInd w:val="0"/>
        <w:spacing w:after="0" w:line="240" w:lineRule="auto"/>
        <w:jc w:val="both"/>
        <w:rPr>
          <w:rFonts w:ascii="Arial" w:eastAsia="Calibri" w:hAnsi="Arial" w:cs="Arial"/>
          <w:b/>
          <w:sz w:val="24"/>
          <w:szCs w:val="24"/>
          <w:lang w:eastAsia="en-US"/>
        </w:rPr>
      </w:pPr>
      <w:r w:rsidRPr="0082161E">
        <w:rPr>
          <w:rFonts w:ascii="Arial" w:eastAsia="Calibri" w:hAnsi="Arial" w:cs="Arial"/>
          <w:b/>
          <w:sz w:val="24"/>
          <w:szCs w:val="24"/>
          <w:lang w:eastAsia="en-US"/>
        </w:rPr>
        <w:t>Background</w:t>
      </w:r>
    </w:p>
    <w:p w14:paraId="2E8239BA" w14:textId="77777777" w:rsidR="00650803" w:rsidRPr="0082161E" w:rsidRDefault="00650803" w:rsidP="00D32144">
      <w:pPr>
        <w:autoSpaceDE w:val="0"/>
        <w:autoSpaceDN w:val="0"/>
        <w:adjustRightInd w:val="0"/>
        <w:spacing w:after="0" w:line="240" w:lineRule="auto"/>
        <w:jc w:val="both"/>
        <w:rPr>
          <w:rFonts w:ascii="Arial" w:eastAsia="Calibri" w:hAnsi="Arial" w:cs="Arial"/>
          <w:sz w:val="24"/>
          <w:szCs w:val="24"/>
          <w:lang w:eastAsia="en-US"/>
        </w:rPr>
      </w:pPr>
    </w:p>
    <w:p w14:paraId="54ED693D" w14:textId="77777777" w:rsidR="00D32144" w:rsidRPr="0082161E" w:rsidRDefault="00D32144" w:rsidP="00D32144">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Depression is a common and burdensome psychiatr</w:t>
      </w:r>
      <w:r w:rsidR="005538E2" w:rsidRPr="0082161E">
        <w:rPr>
          <w:rFonts w:ascii="Arial" w:eastAsia="Calibri" w:hAnsi="Arial" w:cs="Arial"/>
          <w:sz w:val="24"/>
          <w:szCs w:val="24"/>
          <w:lang w:eastAsia="en-US"/>
        </w:rPr>
        <w:t xml:space="preserve">ic disorder in older people </w:t>
      </w:r>
      <w:r w:rsidR="00695F50" w:rsidRPr="0082161E">
        <w:rPr>
          <w:rFonts w:ascii="Arial" w:eastAsia="Calibri" w:hAnsi="Arial" w:cs="Arial"/>
          <w:sz w:val="24"/>
          <w:szCs w:val="24"/>
          <w:lang w:eastAsia="en-US"/>
        </w:rPr>
        <w:t>(</w:t>
      </w:r>
      <w:r w:rsidR="005538E2" w:rsidRPr="0082161E">
        <w:rPr>
          <w:rFonts w:ascii="Arial" w:eastAsia="Calibri" w:hAnsi="Arial" w:cs="Arial"/>
          <w:sz w:val="24"/>
          <w:szCs w:val="24"/>
          <w:lang w:eastAsia="en-US"/>
        </w:rPr>
        <w:t>Mulsant and Ganguli.,1999; Beekman et al.,1995</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In Low and Middle Income Countries (LMIC) it is difficult to assess its prevalence because of the lack of culturally adapted </w:t>
      </w:r>
      <w:r w:rsidR="00682297" w:rsidRPr="0082161E">
        <w:rPr>
          <w:rFonts w:ascii="Arial" w:eastAsia="Calibri" w:hAnsi="Arial" w:cs="Arial"/>
          <w:sz w:val="24"/>
          <w:szCs w:val="24"/>
          <w:lang w:eastAsia="en-US"/>
        </w:rPr>
        <w:t>and validated</w:t>
      </w:r>
      <w:r w:rsidRPr="0082161E">
        <w:rPr>
          <w:rFonts w:ascii="Arial" w:eastAsia="Calibri" w:hAnsi="Arial" w:cs="Arial"/>
          <w:sz w:val="24"/>
          <w:szCs w:val="24"/>
          <w:lang w:eastAsia="en-US"/>
        </w:rPr>
        <w:t xml:space="preserve"> assessments. Clinical diagnostic criteria f</w:t>
      </w:r>
      <w:r w:rsidR="005538E2" w:rsidRPr="0082161E">
        <w:rPr>
          <w:rFonts w:ascii="Arial" w:eastAsia="Calibri" w:hAnsi="Arial" w:cs="Arial"/>
          <w:sz w:val="24"/>
          <w:szCs w:val="24"/>
          <w:lang w:eastAsia="en-US"/>
        </w:rPr>
        <w:t xml:space="preserve">or depression including DSM-5 </w:t>
      </w:r>
      <w:r w:rsidR="00695F50" w:rsidRPr="0082161E">
        <w:rPr>
          <w:rFonts w:ascii="Arial" w:eastAsia="Calibri" w:hAnsi="Arial" w:cs="Arial"/>
          <w:sz w:val="24"/>
          <w:szCs w:val="24"/>
          <w:lang w:eastAsia="en-US"/>
        </w:rPr>
        <w:t>(</w:t>
      </w:r>
      <w:r w:rsidR="006B43F7" w:rsidRPr="0082161E">
        <w:rPr>
          <w:rFonts w:ascii="Arial" w:eastAsia="Calibri" w:hAnsi="Arial" w:cs="Arial"/>
          <w:sz w:val="24"/>
          <w:szCs w:val="24"/>
          <w:lang w:eastAsia="en-US"/>
        </w:rPr>
        <w:t xml:space="preserve">Blazer., </w:t>
      </w:r>
      <w:r w:rsidR="005538E2" w:rsidRPr="0082161E">
        <w:rPr>
          <w:rFonts w:ascii="Arial" w:eastAsia="Calibri" w:hAnsi="Arial" w:cs="Arial"/>
          <w:sz w:val="24"/>
          <w:szCs w:val="24"/>
          <w:lang w:eastAsia="en-US"/>
        </w:rPr>
        <w:t>2003</w:t>
      </w:r>
      <w:r w:rsidR="00695F50" w:rsidRPr="0082161E">
        <w:rPr>
          <w:rFonts w:ascii="Arial" w:eastAsia="Calibri" w:hAnsi="Arial" w:cs="Arial"/>
          <w:sz w:val="24"/>
          <w:szCs w:val="24"/>
          <w:lang w:eastAsia="en-US"/>
        </w:rPr>
        <w:t>)</w:t>
      </w:r>
      <w:r w:rsidR="005538E2" w:rsidRPr="0082161E">
        <w:rPr>
          <w:rFonts w:ascii="Arial" w:eastAsia="Calibri" w:hAnsi="Arial" w:cs="Arial"/>
          <w:sz w:val="24"/>
          <w:szCs w:val="24"/>
          <w:lang w:eastAsia="en-US"/>
        </w:rPr>
        <w:t xml:space="preserve"> and ICD-10 </w:t>
      </w:r>
      <w:r w:rsidR="00695F50" w:rsidRPr="0082161E">
        <w:rPr>
          <w:rFonts w:ascii="Arial" w:eastAsia="Calibri" w:hAnsi="Arial" w:cs="Arial"/>
          <w:sz w:val="24"/>
          <w:szCs w:val="24"/>
          <w:lang w:eastAsia="en-US"/>
        </w:rPr>
        <w:t>(</w:t>
      </w:r>
      <w:r w:rsidR="005538E2" w:rsidRPr="0082161E">
        <w:rPr>
          <w:rFonts w:ascii="Arial" w:eastAsia="Calibri" w:hAnsi="Arial" w:cs="Arial"/>
          <w:sz w:val="24"/>
          <w:szCs w:val="24"/>
          <w:lang w:eastAsia="en-US"/>
        </w:rPr>
        <w:t>American Psyc</w:t>
      </w:r>
      <w:r w:rsidR="006B43F7" w:rsidRPr="0082161E">
        <w:rPr>
          <w:rFonts w:ascii="Arial" w:eastAsia="Calibri" w:hAnsi="Arial" w:cs="Arial"/>
          <w:sz w:val="24"/>
          <w:szCs w:val="24"/>
          <w:lang w:eastAsia="en-US"/>
        </w:rPr>
        <w:t>hiatric Association.,</w:t>
      </w:r>
      <w:r w:rsidR="005538E2" w:rsidRPr="0082161E">
        <w:rPr>
          <w:rFonts w:ascii="Arial" w:eastAsia="Calibri" w:hAnsi="Arial" w:cs="Arial"/>
          <w:sz w:val="24"/>
          <w:szCs w:val="24"/>
          <w:lang w:eastAsia="en-US"/>
        </w:rPr>
        <w:t>2013</w:t>
      </w:r>
      <w:r w:rsidRPr="0082161E">
        <w:rPr>
          <w:rFonts w:ascii="Arial" w:eastAsia="Calibri" w:hAnsi="Arial" w:cs="Arial"/>
          <w:sz w:val="24"/>
          <w:szCs w:val="24"/>
          <w:lang w:eastAsia="en-US"/>
        </w:rPr>
        <w:t xml:space="preserve"> are applied to adults of all ages. These may, however, miss clinically significant episodes among older people who do not meet these specific criteria. Some investigators have suggested a syndrome of depression without sadness, thought to b</w:t>
      </w:r>
      <w:r w:rsidR="00431DC2" w:rsidRPr="0082161E">
        <w:rPr>
          <w:rFonts w:ascii="Arial" w:eastAsia="Calibri" w:hAnsi="Arial" w:cs="Arial"/>
          <w:sz w:val="24"/>
          <w:szCs w:val="24"/>
          <w:lang w:eastAsia="en-US"/>
        </w:rPr>
        <w:t xml:space="preserve">e more common in older adults </w:t>
      </w:r>
      <w:r w:rsidR="00695F50" w:rsidRPr="0082161E">
        <w:rPr>
          <w:rFonts w:ascii="Arial" w:eastAsia="Calibri" w:hAnsi="Arial" w:cs="Arial"/>
          <w:sz w:val="24"/>
          <w:szCs w:val="24"/>
          <w:lang w:eastAsia="en-US"/>
        </w:rPr>
        <w:t>(</w:t>
      </w:r>
      <w:r w:rsidR="006B43F7" w:rsidRPr="0082161E">
        <w:rPr>
          <w:rFonts w:ascii="Arial" w:eastAsia="Calibri" w:hAnsi="Arial" w:cs="Arial"/>
          <w:sz w:val="24"/>
          <w:szCs w:val="24"/>
          <w:lang w:eastAsia="en-US"/>
        </w:rPr>
        <w:t>Gallo et al., 1997; Gallo et al.,</w:t>
      </w:r>
      <w:r w:rsidR="00431DC2" w:rsidRPr="0082161E">
        <w:rPr>
          <w:rFonts w:ascii="Arial" w:eastAsia="Calibri" w:hAnsi="Arial" w:cs="Arial"/>
          <w:sz w:val="24"/>
          <w:szCs w:val="24"/>
          <w:lang w:eastAsia="en-US"/>
        </w:rPr>
        <w:t>1999</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and a depletion syndrome manifested by withdrawa</w:t>
      </w:r>
      <w:r w:rsidR="00431DC2" w:rsidRPr="0082161E">
        <w:rPr>
          <w:rFonts w:ascii="Arial" w:eastAsia="Calibri" w:hAnsi="Arial" w:cs="Arial"/>
          <w:sz w:val="24"/>
          <w:szCs w:val="24"/>
          <w:lang w:eastAsia="en-US"/>
        </w:rPr>
        <w:t xml:space="preserve">l, apathy, and lack of vigour </w:t>
      </w:r>
      <w:r w:rsidR="00695F50"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Adams et al</w:t>
      </w:r>
      <w:r w:rsidR="006B43F7" w:rsidRPr="0082161E">
        <w:rPr>
          <w:rFonts w:ascii="Arial" w:eastAsia="Calibri" w:hAnsi="Arial" w:cs="Arial"/>
          <w:sz w:val="24"/>
          <w:szCs w:val="24"/>
          <w:lang w:eastAsia="en-US"/>
        </w:rPr>
        <w:t>.,</w:t>
      </w:r>
      <w:r w:rsidR="002B4F4A" w:rsidRPr="0082161E">
        <w:rPr>
          <w:rFonts w:ascii="Arial" w:eastAsia="Calibri" w:hAnsi="Arial" w:cs="Arial"/>
          <w:sz w:val="24"/>
          <w:szCs w:val="24"/>
          <w:lang w:eastAsia="en-US"/>
        </w:rPr>
        <w:t xml:space="preserve"> 2001; Newman.,</w:t>
      </w:r>
      <w:r w:rsidR="00431DC2" w:rsidRPr="0082161E">
        <w:rPr>
          <w:rFonts w:ascii="Arial" w:eastAsia="Calibri" w:hAnsi="Arial" w:cs="Arial"/>
          <w:sz w:val="24"/>
          <w:szCs w:val="24"/>
          <w:lang w:eastAsia="en-US"/>
        </w:rPr>
        <w:t>1989</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w:t>
      </w:r>
    </w:p>
    <w:p w14:paraId="32EB2CBE" w14:textId="77777777" w:rsidR="00D32144" w:rsidRPr="0082161E" w:rsidRDefault="00D32144" w:rsidP="00D32144">
      <w:pPr>
        <w:autoSpaceDE w:val="0"/>
        <w:autoSpaceDN w:val="0"/>
        <w:adjustRightInd w:val="0"/>
        <w:spacing w:after="0" w:line="240" w:lineRule="auto"/>
        <w:jc w:val="both"/>
        <w:rPr>
          <w:rFonts w:ascii="Arial" w:eastAsia="Calibri" w:hAnsi="Arial" w:cs="Arial"/>
          <w:sz w:val="24"/>
          <w:szCs w:val="24"/>
          <w:lang w:eastAsia="en-US"/>
        </w:rPr>
      </w:pPr>
    </w:p>
    <w:p w14:paraId="032037DD" w14:textId="77777777" w:rsidR="00D32144" w:rsidRPr="0082161E" w:rsidRDefault="00D32144" w:rsidP="00D32144">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Depression symptom scales have been widely used in population surveys to quantify depression burden as a continuum, or to screen for depression of clinical significance in the first phase of a two phase survey design</w:t>
      </w:r>
      <w:r w:rsidR="0055368F" w:rsidRPr="0082161E">
        <w:rPr>
          <w:rFonts w:ascii="Arial" w:eastAsia="Calibri" w:hAnsi="Arial" w:cs="Arial"/>
          <w:sz w:val="24"/>
          <w:szCs w:val="24"/>
          <w:lang w:eastAsia="en-US"/>
        </w:rPr>
        <w:t xml:space="preserve"> </w:t>
      </w:r>
      <w:r w:rsidR="00695F50"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Yeswage et al</w:t>
      </w:r>
      <w:r w:rsidR="006B43F7"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 1992l; Sheik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 xml:space="preserve">1986; Prince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 xml:space="preserve">1999; Radloff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 xml:space="preserve">1997; Goldberg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1998; Zung., 1965</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However, only the G</w:t>
      </w:r>
      <w:r w:rsidR="00431DC2" w:rsidRPr="0082161E">
        <w:rPr>
          <w:rFonts w:ascii="Arial" w:eastAsia="Calibri" w:hAnsi="Arial" w:cs="Arial"/>
          <w:sz w:val="24"/>
          <w:szCs w:val="24"/>
          <w:lang w:eastAsia="en-US"/>
        </w:rPr>
        <w:t xml:space="preserve">eriatric Depression Scale </w:t>
      </w:r>
      <w:r w:rsidR="00695F50"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Yeswage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 xml:space="preserve">1992; Sheik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1986</w:t>
      </w:r>
      <w:r w:rsidR="00695F50"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 and the EURO-D </w:t>
      </w:r>
      <w:r w:rsidR="00695F50"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Radloff 1977; Guerra </w:t>
      </w:r>
      <w:r w:rsidR="006B43F7"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2015</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were developed specifically</w:t>
      </w:r>
      <w:r w:rsidR="0055368F"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for use in older people, and evidence for their validity comes mainly from high income countries [</w:t>
      </w:r>
      <w:r w:rsidR="00431DC2" w:rsidRPr="0082161E">
        <w:rPr>
          <w:rFonts w:ascii="Arial" w:eastAsia="Calibri" w:hAnsi="Arial" w:cs="Arial"/>
          <w:sz w:val="24"/>
          <w:szCs w:val="24"/>
          <w:lang w:eastAsia="en-US"/>
        </w:rPr>
        <w:t>Wu</w:t>
      </w:r>
      <w:r w:rsidR="00E41D94" w:rsidRPr="0082161E">
        <w:rPr>
          <w:rFonts w:ascii="Arial" w:eastAsia="Calibri" w:hAnsi="Arial" w:cs="Arial"/>
          <w:sz w:val="24"/>
          <w:szCs w:val="24"/>
          <w:lang w:eastAsia="en-US"/>
        </w:rPr>
        <w:t xml:space="preserve"> et al.,1989</w:t>
      </w:r>
      <w:r w:rsidR="002B4F4A"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 Meng</w:t>
      </w:r>
      <w:r w:rsidR="00E41D94" w:rsidRPr="0082161E">
        <w:rPr>
          <w:rFonts w:ascii="Arial" w:eastAsia="Calibri" w:hAnsi="Arial" w:cs="Arial"/>
          <w:sz w:val="24"/>
          <w:szCs w:val="24"/>
          <w:lang w:eastAsia="en-US"/>
        </w:rPr>
        <w:t xml:space="preserve"> et al., 2000</w:t>
      </w:r>
      <w:r w:rsidR="002B4F4A"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 Pan</w:t>
      </w:r>
      <w:r w:rsidR="00E41D94" w:rsidRPr="0082161E">
        <w:rPr>
          <w:rFonts w:ascii="Arial" w:eastAsia="Calibri" w:hAnsi="Arial" w:cs="Arial"/>
          <w:sz w:val="24"/>
          <w:szCs w:val="24"/>
          <w:lang w:eastAsia="en-US"/>
        </w:rPr>
        <w:t xml:space="preserve"> et al., 2008</w:t>
      </w:r>
      <w:r w:rsidR="002B4F4A" w:rsidRPr="0082161E">
        <w:rPr>
          <w:rFonts w:ascii="Arial" w:eastAsia="Calibri" w:hAnsi="Arial" w:cs="Arial"/>
          <w:sz w:val="24"/>
          <w:szCs w:val="24"/>
          <w:lang w:eastAsia="en-US"/>
        </w:rPr>
        <w:t>;</w:t>
      </w:r>
      <w:r w:rsidR="00431DC2" w:rsidRPr="0082161E">
        <w:rPr>
          <w:rFonts w:ascii="Arial" w:eastAsia="Calibri" w:hAnsi="Arial" w:cs="Arial"/>
          <w:sz w:val="24"/>
          <w:szCs w:val="24"/>
          <w:lang w:eastAsia="en-US"/>
        </w:rPr>
        <w:t xml:space="preserve"> Zunzenugie</w:t>
      </w:r>
      <w:r w:rsidR="002B4F4A" w:rsidRPr="0082161E">
        <w:rPr>
          <w:rFonts w:ascii="Arial" w:eastAsia="Calibri" w:hAnsi="Arial" w:cs="Arial"/>
          <w:sz w:val="24"/>
          <w:szCs w:val="24"/>
          <w:lang w:eastAsia="en-US"/>
        </w:rPr>
        <w:t xml:space="preserve"> et al.,2009; </w:t>
      </w:r>
      <w:r w:rsidR="00431DC2" w:rsidRPr="0082161E">
        <w:rPr>
          <w:rFonts w:ascii="Arial" w:eastAsia="Calibri" w:hAnsi="Arial" w:cs="Arial"/>
          <w:sz w:val="24"/>
          <w:szCs w:val="24"/>
          <w:lang w:eastAsia="en-US"/>
        </w:rPr>
        <w:t>Alvarado</w:t>
      </w:r>
      <w:r w:rsidR="00E41D94" w:rsidRPr="0082161E">
        <w:rPr>
          <w:rFonts w:ascii="Arial" w:eastAsia="Calibri" w:hAnsi="Arial" w:cs="Arial"/>
          <w:sz w:val="24"/>
          <w:szCs w:val="24"/>
          <w:lang w:eastAsia="en-US"/>
        </w:rPr>
        <w:t xml:space="preserve"> et al., 2007;</w:t>
      </w:r>
      <w:r w:rsidR="00431DC2" w:rsidRPr="0082161E">
        <w:rPr>
          <w:rFonts w:ascii="Arial" w:eastAsia="Calibri" w:hAnsi="Arial" w:cs="Arial"/>
          <w:sz w:val="24"/>
          <w:szCs w:val="24"/>
          <w:lang w:eastAsia="en-US"/>
        </w:rPr>
        <w:t xml:space="preserve"> Chi </w:t>
      </w:r>
      <w:r w:rsidR="00E41D94" w:rsidRPr="0082161E">
        <w:rPr>
          <w:rFonts w:ascii="Arial" w:eastAsia="Calibri" w:hAnsi="Arial" w:cs="Arial"/>
          <w:sz w:val="24"/>
          <w:szCs w:val="24"/>
          <w:lang w:eastAsia="en-US"/>
        </w:rPr>
        <w:t xml:space="preserve">et al., </w:t>
      </w:r>
      <w:r w:rsidR="00431DC2" w:rsidRPr="0082161E">
        <w:rPr>
          <w:rFonts w:ascii="Arial" w:eastAsia="Calibri" w:hAnsi="Arial" w:cs="Arial"/>
          <w:sz w:val="24"/>
          <w:szCs w:val="24"/>
          <w:lang w:eastAsia="en-US"/>
        </w:rPr>
        <w:t xml:space="preserve">2005; Castro et al., 2008; Prince et al., </w:t>
      </w:r>
      <w:r w:rsidR="00DC00DD" w:rsidRPr="0082161E">
        <w:rPr>
          <w:rFonts w:ascii="Arial" w:eastAsia="Calibri" w:hAnsi="Arial" w:cs="Arial"/>
          <w:sz w:val="24"/>
          <w:szCs w:val="24"/>
          <w:lang w:eastAsia="en-US"/>
        </w:rPr>
        <w:t>1999</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w:t>
      </w:r>
    </w:p>
    <w:p w14:paraId="060BCDAA" w14:textId="77777777" w:rsidR="0055368F" w:rsidRPr="0082161E" w:rsidRDefault="0055368F" w:rsidP="00825741">
      <w:pPr>
        <w:autoSpaceDE w:val="0"/>
        <w:autoSpaceDN w:val="0"/>
        <w:adjustRightInd w:val="0"/>
        <w:spacing w:after="0" w:line="240" w:lineRule="auto"/>
        <w:jc w:val="both"/>
        <w:rPr>
          <w:rFonts w:ascii="Arial" w:eastAsia="Calibri" w:hAnsi="Arial" w:cs="Arial"/>
          <w:sz w:val="24"/>
          <w:szCs w:val="24"/>
          <w:lang w:eastAsia="en-US"/>
        </w:rPr>
      </w:pPr>
    </w:p>
    <w:p w14:paraId="0DDDA4F7" w14:textId="77777777" w:rsidR="009D3D25" w:rsidRPr="0082161E" w:rsidRDefault="00825741" w:rsidP="00D32144">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There is</w:t>
      </w:r>
      <w:r w:rsidR="00380BB3" w:rsidRPr="0082161E">
        <w:rPr>
          <w:rFonts w:ascii="Arial" w:eastAsia="Calibri" w:hAnsi="Arial" w:cs="Arial"/>
          <w:sz w:val="24"/>
          <w:szCs w:val="24"/>
          <w:lang w:eastAsia="en-US"/>
        </w:rPr>
        <w:t xml:space="preserve"> limited evidence</w:t>
      </w:r>
      <w:r w:rsidRPr="0082161E">
        <w:rPr>
          <w:rFonts w:ascii="Arial" w:eastAsia="Calibri" w:hAnsi="Arial" w:cs="Arial"/>
          <w:sz w:val="24"/>
          <w:szCs w:val="24"/>
          <w:lang w:eastAsia="en-US"/>
        </w:rPr>
        <w:t xml:space="preserve"> for the cross-cultura</w:t>
      </w:r>
      <w:r w:rsidR="00C03414" w:rsidRPr="0082161E">
        <w:rPr>
          <w:rFonts w:ascii="Arial" w:eastAsia="Calibri" w:hAnsi="Arial" w:cs="Arial"/>
          <w:sz w:val="24"/>
          <w:szCs w:val="24"/>
          <w:lang w:eastAsia="en-US"/>
        </w:rPr>
        <w:t>l validity of the EURO-D scale in</w:t>
      </w:r>
      <w:r w:rsidR="000E77F4" w:rsidRPr="0082161E">
        <w:rPr>
          <w:rFonts w:ascii="Arial" w:eastAsia="Calibri" w:hAnsi="Arial" w:cs="Arial"/>
          <w:sz w:val="24"/>
          <w:szCs w:val="24"/>
          <w:lang w:eastAsia="en-US"/>
        </w:rPr>
        <w:t xml:space="preserve"> Latin American </w:t>
      </w:r>
      <w:r w:rsidR="00E41D94" w:rsidRPr="0082161E">
        <w:rPr>
          <w:rFonts w:ascii="Arial" w:eastAsia="Calibri" w:hAnsi="Arial" w:cs="Arial"/>
          <w:sz w:val="24"/>
          <w:szCs w:val="24"/>
          <w:lang w:eastAsia="en-US"/>
        </w:rPr>
        <w:t xml:space="preserve">counties, India </w:t>
      </w:r>
      <w:r w:rsidR="000E77F4" w:rsidRPr="0082161E">
        <w:rPr>
          <w:rFonts w:ascii="Arial" w:eastAsia="Calibri" w:hAnsi="Arial" w:cs="Arial"/>
          <w:sz w:val="24"/>
          <w:szCs w:val="24"/>
          <w:lang w:eastAsia="en-US"/>
        </w:rPr>
        <w:t>and China</w:t>
      </w:r>
      <w:r w:rsidRPr="0082161E">
        <w:rPr>
          <w:rFonts w:ascii="Arial" w:eastAsia="Calibri" w:hAnsi="Arial" w:cs="Arial"/>
          <w:sz w:val="24"/>
          <w:szCs w:val="24"/>
          <w:lang w:eastAsia="en-US"/>
        </w:rPr>
        <w:t xml:space="preserve"> from the </w:t>
      </w:r>
      <w:r w:rsidR="00380BB3" w:rsidRPr="0082161E">
        <w:rPr>
          <w:rFonts w:ascii="Arial" w:eastAsia="Calibri" w:hAnsi="Arial" w:cs="Arial"/>
          <w:sz w:val="24"/>
          <w:szCs w:val="24"/>
          <w:lang w:eastAsia="en-US"/>
        </w:rPr>
        <w:t>10/66 Dementia Research G</w:t>
      </w:r>
      <w:r w:rsidR="00C03414" w:rsidRPr="0082161E">
        <w:rPr>
          <w:rFonts w:ascii="Arial" w:eastAsia="Calibri" w:hAnsi="Arial" w:cs="Arial"/>
          <w:sz w:val="24"/>
          <w:szCs w:val="24"/>
          <w:lang w:eastAsia="en-US"/>
        </w:rPr>
        <w:t>roup</w:t>
      </w:r>
      <w:r w:rsidR="00380BB3" w:rsidRPr="0082161E">
        <w:rPr>
          <w:rFonts w:ascii="Arial" w:eastAsia="Calibri" w:hAnsi="Arial" w:cs="Arial"/>
          <w:sz w:val="24"/>
          <w:szCs w:val="24"/>
          <w:lang w:eastAsia="en-US"/>
        </w:rPr>
        <w:t xml:space="preserve"> (10/66 DRG)</w:t>
      </w:r>
      <w:r w:rsidR="00C03414"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n=</w:t>
      </w:r>
      <w:r w:rsidR="0055368F" w:rsidRPr="0082161E">
        <w:rPr>
          <w:rFonts w:ascii="Arial" w:eastAsia="Calibri" w:hAnsi="Arial" w:cs="Arial"/>
          <w:sz w:val="24"/>
          <w:szCs w:val="24"/>
          <w:lang w:eastAsia="en-US"/>
        </w:rPr>
        <w:t>17,852</w:t>
      </w:r>
      <w:r w:rsidRPr="0082161E">
        <w:rPr>
          <w:rFonts w:ascii="Arial" w:eastAsia="Calibri" w:hAnsi="Arial" w:cs="Arial"/>
          <w:sz w:val="24"/>
          <w:szCs w:val="24"/>
          <w:lang w:eastAsia="en-US"/>
        </w:rPr>
        <w:t>,</w:t>
      </w:r>
      <w:r w:rsidR="0067339A"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 xml:space="preserve">13 </w:t>
      </w:r>
      <w:r w:rsidR="0088650A" w:rsidRPr="0082161E">
        <w:rPr>
          <w:rFonts w:ascii="Arial" w:eastAsia="Calibri" w:hAnsi="Arial" w:cs="Arial"/>
          <w:sz w:val="24"/>
          <w:szCs w:val="24"/>
          <w:lang w:eastAsia="en-US"/>
        </w:rPr>
        <w:t xml:space="preserve">sites </w:t>
      </w:r>
      <w:r w:rsidR="00E41D94" w:rsidRPr="0082161E">
        <w:rPr>
          <w:rFonts w:ascii="Arial" w:eastAsia="Calibri" w:hAnsi="Arial" w:cs="Arial"/>
          <w:sz w:val="24"/>
          <w:szCs w:val="24"/>
          <w:lang w:eastAsia="en-US"/>
        </w:rPr>
        <w:t xml:space="preserve">(Guerra </w:t>
      </w:r>
      <w:r w:rsidR="006B43F7" w:rsidRPr="0082161E">
        <w:rPr>
          <w:rFonts w:ascii="Arial" w:eastAsia="Calibri" w:hAnsi="Arial" w:cs="Arial"/>
          <w:sz w:val="24"/>
          <w:szCs w:val="24"/>
          <w:lang w:eastAsia="en-US"/>
        </w:rPr>
        <w:t xml:space="preserve">et al., </w:t>
      </w:r>
      <w:r w:rsidR="00E41D94" w:rsidRPr="0082161E">
        <w:rPr>
          <w:rFonts w:ascii="Arial" w:eastAsia="Calibri" w:hAnsi="Arial" w:cs="Arial"/>
          <w:sz w:val="24"/>
          <w:szCs w:val="24"/>
          <w:lang w:eastAsia="en-US"/>
        </w:rPr>
        <w:t>2015)</w:t>
      </w:r>
      <w:r w:rsidR="0055368F" w:rsidRPr="0082161E">
        <w:rPr>
          <w:rFonts w:ascii="Arial" w:eastAsia="Calibri" w:hAnsi="Arial" w:cs="Arial"/>
          <w:sz w:val="24"/>
          <w:szCs w:val="24"/>
          <w:lang w:eastAsia="en-US"/>
        </w:rPr>
        <w:t>.</w:t>
      </w:r>
      <w:r w:rsidR="00380BB3" w:rsidRPr="0082161E">
        <w:rPr>
          <w:rFonts w:ascii="Arial" w:eastAsia="Calibri" w:hAnsi="Arial" w:cs="Arial"/>
          <w:sz w:val="24"/>
          <w:szCs w:val="24"/>
          <w:lang w:eastAsia="en-US"/>
        </w:rPr>
        <w:t xml:space="preserve"> These population based studies confirmed the hierarchical structure of </w:t>
      </w:r>
      <w:r w:rsidR="0055368F" w:rsidRPr="0082161E">
        <w:rPr>
          <w:rFonts w:ascii="Arial" w:eastAsia="Calibri" w:hAnsi="Arial" w:cs="Arial"/>
          <w:sz w:val="24"/>
          <w:szCs w:val="24"/>
          <w:lang w:eastAsia="en-US"/>
        </w:rPr>
        <w:t xml:space="preserve"> EURO-D</w:t>
      </w:r>
      <w:r w:rsidR="00380BB3" w:rsidRPr="0082161E">
        <w:rPr>
          <w:rFonts w:ascii="Arial" w:eastAsia="Calibri" w:hAnsi="Arial" w:cs="Arial"/>
          <w:sz w:val="24"/>
          <w:szCs w:val="24"/>
          <w:lang w:eastAsia="en-US"/>
        </w:rPr>
        <w:t xml:space="preserve"> and at </w:t>
      </w:r>
      <w:r w:rsidR="00E41D94" w:rsidRPr="0082161E">
        <w:rPr>
          <w:rFonts w:ascii="Arial" w:eastAsia="Calibri" w:hAnsi="Arial" w:cs="Arial"/>
          <w:sz w:val="24"/>
          <w:szCs w:val="24"/>
          <w:lang w:eastAsia="en-US"/>
        </w:rPr>
        <w:t>the cut</w:t>
      </w:r>
      <w:r w:rsidR="00C03414" w:rsidRPr="0082161E">
        <w:rPr>
          <w:rFonts w:ascii="Arial" w:eastAsia="Calibri" w:hAnsi="Arial" w:cs="Arial"/>
          <w:sz w:val="24"/>
          <w:szCs w:val="24"/>
          <w:lang w:eastAsia="en-US"/>
        </w:rPr>
        <w:t xml:space="preserve">-off </w:t>
      </w:r>
      <w:r w:rsidR="0055368F" w:rsidRPr="0082161E">
        <w:rPr>
          <w:rFonts w:ascii="Arial" w:eastAsia="Calibri" w:hAnsi="Arial" w:cs="Arial"/>
          <w:sz w:val="24"/>
          <w:szCs w:val="24"/>
          <w:lang w:eastAsia="en-US"/>
        </w:rPr>
        <w:t>point</w:t>
      </w:r>
      <w:r w:rsidR="0088650A" w:rsidRPr="0082161E">
        <w:rPr>
          <w:rFonts w:ascii="Arial" w:eastAsia="Calibri" w:hAnsi="Arial" w:cs="Arial"/>
          <w:sz w:val="24"/>
          <w:szCs w:val="24"/>
          <w:lang w:eastAsia="en-US"/>
        </w:rPr>
        <w:t xml:space="preserve"> of 4 or 5</w:t>
      </w:r>
      <w:r w:rsidR="0055368F" w:rsidRPr="0082161E">
        <w:rPr>
          <w:rFonts w:ascii="Arial" w:eastAsia="Calibri" w:hAnsi="Arial" w:cs="Arial"/>
          <w:sz w:val="24"/>
          <w:szCs w:val="24"/>
          <w:lang w:eastAsia="en-US"/>
        </w:rPr>
        <w:t>, sensitivity for ICD-10 depressive episode was</w:t>
      </w:r>
      <w:r w:rsidRPr="0082161E">
        <w:rPr>
          <w:rFonts w:ascii="Arial" w:eastAsia="Calibri" w:hAnsi="Arial" w:cs="Arial"/>
          <w:sz w:val="24"/>
          <w:szCs w:val="24"/>
          <w:lang w:eastAsia="en-US"/>
        </w:rPr>
        <w:t xml:space="preserve"> </w:t>
      </w:r>
      <w:r w:rsidR="00C03414" w:rsidRPr="0082161E">
        <w:rPr>
          <w:rFonts w:ascii="Arial" w:eastAsia="Calibri" w:hAnsi="Arial" w:cs="Arial"/>
          <w:sz w:val="24"/>
          <w:szCs w:val="24"/>
          <w:lang w:eastAsia="en-US"/>
        </w:rPr>
        <w:t>86% or higher</w:t>
      </w:r>
      <w:r w:rsidR="0067339A" w:rsidRPr="0082161E">
        <w:rPr>
          <w:rFonts w:ascii="Arial" w:eastAsia="Calibri" w:hAnsi="Arial" w:cs="Arial"/>
          <w:sz w:val="24"/>
          <w:szCs w:val="24"/>
          <w:lang w:eastAsia="en-US"/>
        </w:rPr>
        <w:t xml:space="preserve"> and specifi</w:t>
      </w:r>
      <w:r w:rsidR="00380BB3" w:rsidRPr="0082161E">
        <w:rPr>
          <w:rFonts w:ascii="Arial" w:eastAsia="Calibri" w:hAnsi="Arial" w:cs="Arial"/>
          <w:sz w:val="24"/>
          <w:szCs w:val="24"/>
          <w:lang w:eastAsia="en-US"/>
        </w:rPr>
        <w:t>city 84% or higher in all sites, including rural and urban settings in South India.</w:t>
      </w:r>
      <w:r w:rsidR="0055368F" w:rsidRPr="0082161E">
        <w:rPr>
          <w:rFonts w:ascii="Arial" w:eastAsia="Calibri" w:hAnsi="Arial" w:cs="Arial"/>
          <w:sz w:val="24"/>
          <w:szCs w:val="24"/>
          <w:lang w:eastAsia="en-US"/>
        </w:rPr>
        <w:t xml:space="preserve"> </w:t>
      </w:r>
      <w:r w:rsidR="00C03414" w:rsidRPr="0082161E">
        <w:rPr>
          <w:rFonts w:ascii="Arial" w:eastAsia="Calibri" w:hAnsi="Arial" w:cs="Arial"/>
          <w:sz w:val="24"/>
          <w:szCs w:val="24"/>
          <w:lang w:eastAsia="en-US"/>
        </w:rPr>
        <w:t>Good c</w:t>
      </w:r>
      <w:r w:rsidR="0055368F" w:rsidRPr="0082161E">
        <w:rPr>
          <w:rFonts w:ascii="Arial" w:eastAsia="Calibri" w:hAnsi="Arial" w:cs="Arial"/>
          <w:sz w:val="24"/>
          <w:szCs w:val="24"/>
          <w:lang w:eastAsia="en-US"/>
        </w:rPr>
        <w:t xml:space="preserve">oncurrent validity </w:t>
      </w:r>
      <w:r w:rsidR="0067339A" w:rsidRPr="0082161E">
        <w:rPr>
          <w:rFonts w:ascii="Arial" w:eastAsia="Calibri" w:hAnsi="Arial" w:cs="Arial"/>
          <w:sz w:val="24"/>
          <w:szCs w:val="24"/>
          <w:lang w:eastAsia="en-US"/>
        </w:rPr>
        <w:t xml:space="preserve">of EURO-D </w:t>
      </w:r>
      <w:r w:rsidR="00C03414" w:rsidRPr="0082161E">
        <w:rPr>
          <w:rFonts w:ascii="Arial" w:eastAsia="Calibri" w:hAnsi="Arial" w:cs="Arial"/>
          <w:sz w:val="24"/>
          <w:szCs w:val="24"/>
          <w:lang w:eastAsia="en-US"/>
        </w:rPr>
        <w:t>measured against WHO Disability Assessment Schedule II</w:t>
      </w:r>
      <w:r w:rsidR="0067339A" w:rsidRPr="0082161E">
        <w:rPr>
          <w:rFonts w:ascii="Arial" w:eastAsia="Calibri" w:hAnsi="Arial" w:cs="Arial"/>
          <w:sz w:val="24"/>
          <w:szCs w:val="24"/>
          <w:lang w:eastAsia="en-US"/>
        </w:rPr>
        <w:t xml:space="preserve"> (WHO DAS II)</w:t>
      </w:r>
      <w:r w:rsidR="0088650A" w:rsidRPr="0082161E">
        <w:rPr>
          <w:rFonts w:ascii="Arial" w:eastAsia="Calibri" w:hAnsi="Arial" w:cs="Arial"/>
          <w:sz w:val="24"/>
          <w:szCs w:val="24"/>
          <w:lang w:eastAsia="en-US"/>
        </w:rPr>
        <w:t xml:space="preserve"> was observed</w:t>
      </w:r>
      <w:r w:rsidR="00C03414" w:rsidRPr="0082161E">
        <w:rPr>
          <w:rFonts w:ascii="Arial" w:eastAsia="Calibri" w:hAnsi="Arial" w:cs="Arial"/>
          <w:sz w:val="24"/>
          <w:szCs w:val="24"/>
          <w:lang w:eastAsia="en-US"/>
        </w:rPr>
        <w:t xml:space="preserve"> across</w:t>
      </w:r>
      <w:r w:rsidR="009E78AF" w:rsidRPr="0082161E">
        <w:rPr>
          <w:rFonts w:ascii="Arial" w:eastAsia="Calibri" w:hAnsi="Arial" w:cs="Arial"/>
          <w:sz w:val="24"/>
          <w:szCs w:val="24"/>
          <w:lang w:eastAsia="en-US"/>
        </w:rPr>
        <w:t xml:space="preserve"> all the sites</w:t>
      </w:r>
      <w:r w:rsidR="00C03414" w:rsidRPr="0082161E">
        <w:rPr>
          <w:rFonts w:ascii="Arial" w:eastAsia="Calibri" w:hAnsi="Arial" w:cs="Arial"/>
          <w:sz w:val="24"/>
          <w:szCs w:val="24"/>
          <w:lang w:eastAsia="en-US"/>
        </w:rPr>
        <w:t>. However, it</w:t>
      </w:r>
      <w:r w:rsidR="0055368F" w:rsidRPr="0082161E">
        <w:rPr>
          <w:rFonts w:ascii="Arial" w:eastAsia="Calibri" w:hAnsi="Arial" w:cs="Arial"/>
          <w:sz w:val="24"/>
          <w:szCs w:val="24"/>
          <w:lang w:eastAsia="en-US"/>
        </w:rPr>
        <w:t xml:space="preserve"> is important to note that the EURO-</w:t>
      </w:r>
      <w:r w:rsidR="0088650A" w:rsidRPr="0082161E">
        <w:rPr>
          <w:rFonts w:ascii="Arial" w:eastAsia="Calibri" w:hAnsi="Arial" w:cs="Arial"/>
          <w:sz w:val="24"/>
          <w:szCs w:val="24"/>
          <w:lang w:eastAsia="en-US"/>
        </w:rPr>
        <w:t>D scale</w:t>
      </w:r>
      <w:r w:rsidR="0055368F" w:rsidRPr="0082161E">
        <w:rPr>
          <w:rFonts w:ascii="Arial" w:eastAsia="Calibri" w:hAnsi="Arial" w:cs="Arial"/>
          <w:sz w:val="24"/>
          <w:szCs w:val="24"/>
          <w:lang w:eastAsia="en-US"/>
        </w:rPr>
        <w:t xml:space="preserve"> score and ICD-10</w:t>
      </w:r>
      <w:r w:rsidR="007E2E8E" w:rsidRPr="0082161E">
        <w:rPr>
          <w:rFonts w:ascii="Arial" w:eastAsia="Calibri" w:hAnsi="Arial" w:cs="Arial"/>
          <w:sz w:val="24"/>
          <w:szCs w:val="24"/>
          <w:lang w:eastAsia="en-US"/>
        </w:rPr>
        <w:t xml:space="preserve"> </w:t>
      </w:r>
      <w:r w:rsidR="002412AF" w:rsidRPr="0082161E">
        <w:rPr>
          <w:rFonts w:ascii="Arial" w:eastAsia="Calibri" w:hAnsi="Arial" w:cs="Arial"/>
          <w:sz w:val="24"/>
          <w:szCs w:val="24"/>
          <w:lang w:eastAsia="en-US"/>
        </w:rPr>
        <w:t>(International</w:t>
      </w:r>
      <w:r w:rsidR="007E2E8E" w:rsidRPr="0082161E">
        <w:rPr>
          <w:rFonts w:ascii="Arial" w:eastAsia="Calibri" w:hAnsi="Arial" w:cs="Arial"/>
          <w:sz w:val="24"/>
          <w:szCs w:val="24"/>
          <w:lang w:eastAsia="en-US"/>
        </w:rPr>
        <w:t xml:space="preserve"> </w:t>
      </w:r>
      <w:r w:rsidR="002412AF" w:rsidRPr="0082161E">
        <w:rPr>
          <w:rFonts w:ascii="Arial" w:eastAsia="Calibri" w:hAnsi="Arial" w:cs="Arial"/>
          <w:sz w:val="24"/>
          <w:szCs w:val="24"/>
          <w:lang w:eastAsia="en-US"/>
        </w:rPr>
        <w:t>Classification</w:t>
      </w:r>
      <w:r w:rsidR="007E2E8E" w:rsidRPr="0082161E">
        <w:rPr>
          <w:rFonts w:ascii="Arial" w:eastAsia="Calibri" w:hAnsi="Arial" w:cs="Arial"/>
          <w:sz w:val="24"/>
          <w:szCs w:val="24"/>
          <w:lang w:eastAsia="en-US"/>
        </w:rPr>
        <w:t xml:space="preserve"> of Diseases</w:t>
      </w:r>
      <w:r w:rsidR="00C209E7" w:rsidRPr="0082161E">
        <w:rPr>
          <w:rFonts w:ascii="Arial" w:eastAsia="Calibri" w:hAnsi="Arial" w:cs="Arial"/>
          <w:sz w:val="24"/>
          <w:szCs w:val="24"/>
          <w:lang w:eastAsia="en-US"/>
        </w:rPr>
        <w:t>) diagnos</w:t>
      </w:r>
      <w:r w:rsidR="002257F3" w:rsidRPr="0082161E">
        <w:rPr>
          <w:rFonts w:ascii="Arial" w:eastAsia="Calibri" w:hAnsi="Arial" w:cs="Arial"/>
          <w:sz w:val="24"/>
          <w:szCs w:val="24"/>
          <w:lang w:eastAsia="en-US"/>
        </w:rPr>
        <w:t>e</w:t>
      </w:r>
      <w:r w:rsidR="00C209E7" w:rsidRPr="0082161E">
        <w:rPr>
          <w:rFonts w:ascii="Arial" w:eastAsia="Calibri" w:hAnsi="Arial" w:cs="Arial"/>
          <w:sz w:val="24"/>
          <w:szCs w:val="24"/>
          <w:lang w:eastAsia="en-US"/>
        </w:rPr>
        <w:t>s</w:t>
      </w:r>
      <w:r w:rsidRPr="0082161E">
        <w:rPr>
          <w:rFonts w:ascii="Arial" w:eastAsia="Calibri" w:hAnsi="Arial" w:cs="Arial"/>
          <w:sz w:val="24"/>
          <w:szCs w:val="24"/>
          <w:lang w:eastAsia="en-US"/>
        </w:rPr>
        <w:t xml:space="preserve"> </w:t>
      </w:r>
      <w:r w:rsidR="009E78AF" w:rsidRPr="0082161E">
        <w:rPr>
          <w:rFonts w:ascii="Arial" w:eastAsia="Calibri" w:hAnsi="Arial" w:cs="Arial"/>
          <w:sz w:val="24"/>
          <w:szCs w:val="24"/>
          <w:lang w:eastAsia="en-US"/>
        </w:rPr>
        <w:t>in these studies were derived</w:t>
      </w:r>
      <w:r w:rsidR="0055368F" w:rsidRPr="0082161E">
        <w:rPr>
          <w:rFonts w:ascii="Arial" w:eastAsia="Calibri" w:hAnsi="Arial" w:cs="Arial"/>
          <w:sz w:val="24"/>
          <w:szCs w:val="24"/>
          <w:lang w:eastAsia="en-US"/>
        </w:rPr>
        <w:t xml:space="preserve"> from a single </w:t>
      </w:r>
      <w:r w:rsidR="00C03414" w:rsidRPr="0082161E">
        <w:rPr>
          <w:rFonts w:ascii="Arial" w:eastAsia="Calibri" w:hAnsi="Arial" w:cs="Arial"/>
          <w:sz w:val="24"/>
          <w:szCs w:val="24"/>
          <w:lang w:eastAsia="en-US"/>
        </w:rPr>
        <w:t>Geriatric Mental State (</w:t>
      </w:r>
      <w:r w:rsidR="0055368F" w:rsidRPr="0082161E">
        <w:rPr>
          <w:rFonts w:ascii="Arial" w:eastAsia="Calibri" w:hAnsi="Arial" w:cs="Arial"/>
          <w:sz w:val="24"/>
          <w:szCs w:val="24"/>
          <w:lang w:eastAsia="en-US"/>
        </w:rPr>
        <w:t>GMS</w:t>
      </w:r>
      <w:r w:rsidR="0088650A" w:rsidRPr="0082161E">
        <w:rPr>
          <w:rFonts w:ascii="Arial" w:eastAsia="Calibri" w:hAnsi="Arial" w:cs="Arial"/>
          <w:sz w:val="24"/>
          <w:szCs w:val="24"/>
          <w:lang w:eastAsia="en-US"/>
        </w:rPr>
        <w:t>) interview</w:t>
      </w:r>
      <w:r w:rsidR="0055368F" w:rsidRPr="0082161E">
        <w:rPr>
          <w:rFonts w:ascii="Arial" w:eastAsia="Calibri" w:hAnsi="Arial" w:cs="Arial"/>
          <w:sz w:val="24"/>
          <w:szCs w:val="24"/>
          <w:lang w:eastAsia="en-US"/>
        </w:rPr>
        <w:t>, administered by the same research worker, with some overlap in the symptoms ascertained. Therefore, this does not represent an independent validation of the EURO-D scale, but rather an attempt to compare its calibration with ICD-10 clinical diagnosis</w:t>
      </w:r>
      <w:r w:rsidR="00C03414" w:rsidRPr="0082161E">
        <w:rPr>
          <w:rFonts w:ascii="Arial" w:eastAsia="Calibri" w:hAnsi="Arial" w:cs="Arial"/>
          <w:sz w:val="24"/>
          <w:szCs w:val="24"/>
          <w:lang w:eastAsia="en-US"/>
        </w:rPr>
        <w:t xml:space="preserve"> across the site</w:t>
      </w:r>
      <w:r w:rsidR="002412AF" w:rsidRPr="0082161E">
        <w:rPr>
          <w:rFonts w:ascii="Arial" w:eastAsia="Calibri" w:hAnsi="Arial" w:cs="Arial"/>
          <w:sz w:val="24"/>
          <w:szCs w:val="24"/>
          <w:lang w:eastAsia="en-US"/>
        </w:rPr>
        <w:t>s</w:t>
      </w:r>
      <w:r w:rsidR="00C03414"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Therefore, w</w:t>
      </w:r>
      <w:r w:rsidR="00D32144" w:rsidRPr="0082161E">
        <w:rPr>
          <w:rFonts w:ascii="Arial" w:eastAsia="Calibri" w:hAnsi="Arial" w:cs="Arial"/>
          <w:sz w:val="24"/>
          <w:szCs w:val="24"/>
          <w:lang w:eastAsia="en-US"/>
        </w:rPr>
        <w:t>e</w:t>
      </w:r>
      <w:r w:rsidRPr="0082161E">
        <w:rPr>
          <w:rFonts w:ascii="Arial" w:eastAsia="Calibri" w:hAnsi="Arial" w:cs="Arial"/>
          <w:sz w:val="24"/>
          <w:szCs w:val="24"/>
          <w:lang w:eastAsia="en-US"/>
        </w:rPr>
        <w:t xml:space="preserve"> carried out an independent validation study </w:t>
      </w:r>
      <w:r w:rsidR="000E77F4" w:rsidRPr="0082161E">
        <w:rPr>
          <w:rFonts w:ascii="Arial" w:eastAsia="Calibri" w:hAnsi="Arial" w:cs="Arial"/>
          <w:sz w:val="24"/>
          <w:szCs w:val="24"/>
          <w:lang w:eastAsia="en-US"/>
        </w:rPr>
        <w:t xml:space="preserve">of EURO-D in the MYsore studies of Natal effect of Ageing ad Health (MYNAH) in </w:t>
      </w:r>
      <w:r w:rsidR="0067339A" w:rsidRPr="0082161E">
        <w:rPr>
          <w:rFonts w:ascii="Arial" w:eastAsia="Calibri" w:hAnsi="Arial" w:cs="Arial"/>
          <w:sz w:val="24"/>
          <w:szCs w:val="24"/>
          <w:lang w:eastAsia="en-US"/>
        </w:rPr>
        <w:t>Mysore, S</w:t>
      </w:r>
      <w:r w:rsidRPr="0082161E">
        <w:rPr>
          <w:rFonts w:ascii="Arial" w:eastAsia="Calibri" w:hAnsi="Arial" w:cs="Arial"/>
          <w:sz w:val="24"/>
          <w:szCs w:val="24"/>
          <w:lang w:eastAsia="en-US"/>
        </w:rPr>
        <w:t>outh India</w:t>
      </w:r>
      <w:r w:rsidR="00D32144" w:rsidRPr="0082161E">
        <w:rPr>
          <w:rFonts w:ascii="Arial" w:eastAsia="Calibri" w:hAnsi="Arial" w:cs="Arial"/>
          <w:sz w:val="24"/>
          <w:szCs w:val="24"/>
          <w:lang w:eastAsia="en-US"/>
        </w:rPr>
        <w:t>.</w:t>
      </w:r>
    </w:p>
    <w:p w14:paraId="0B0E56AA" w14:textId="77777777" w:rsidR="00650803" w:rsidRPr="0082161E" w:rsidRDefault="00650803" w:rsidP="00D32144">
      <w:pPr>
        <w:autoSpaceDE w:val="0"/>
        <w:autoSpaceDN w:val="0"/>
        <w:adjustRightInd w:val="0"/>
        <w:spacing w:after="0" w:line="240" w:lineRule="auto"/>
        <w:jc w:val="both"/>
        <w:rPr>
          <w:rFonts w:ascii="Arial" w:eastAsia="Calibri" w:hAnsi="Arial" w:cs="Arial"/>
          <w:sz w:val="24"/>
          <w:szCs w:val="24"/>
          <w:lang w:eastAsia="en-US"/>
        </w:rPr>
      </w:pPr>
    </w:p>
    <w:p w14:paraId="401F722A" w14:textId="77777777" w:rsidR="00650803" w:rsidRPr="0082161E" w:rsidRDefault="00650803" w:rsidP="00D32144">
      <w:pPr>
        <w:autoSpaceDE w:val="0"/>
        <w:autoSpaceDN w:val="0"/>
        <w:adjustRightInd w:val="0"/>
        <w:spacing w:after="0" w:line="240" w:lineRule="auto"/>
        <w:jc w:val="both"/>
        <w:rPr>
          <w:rFonts w:ascii="Arial" w:eastAsia="Calibri" w:hAnsi="Arial" w:cs="Arial"/>
          <w:b/>
          <w:sz w:val="24"/>
          <w:szCs w:val="24"/>
          <w:lang w:eastAsia="en-US"/>
        </w:rPr>
      </w:pPr>
      <w:r w:rsidRPr="0082161E">
        <w:rPr>
          <w:rFonts w:ascii="Arial" w:eastAsia="Calibri" w:hAnsi="Arial" w:cs="Arial"/>
          <w:b/>
          <w:sz w:val="24"/>
          <w:szCs w:val="24"/>
          <w:lang w:eastAsia="en-US"/>
        </w:rPr>
        <w:t>Methods</w:t>
      </w:r>
    </w:p>
    <w:p w14:paraId="116B9282" w14:textId="77777777" w:rsidR="00832EB1" w:rsidRPr="0082161E" w:rsidRDefault="00832EB1" w:rsidP="00832EB1">
      <w:pPr>
        <w:autoSpaceDE w:val="0"/>
        <w:autoSpaceDN w:val="0"/>
        <w:adjustRightInd w:val="0"/>
        <w:spacing w:after="0" w:line="240" w:lineRule="auto"/>
        <w:jc w:val="both"/>
        <w:rPr>
          <w:rFonts w:ascii="Arial" w:eastAsia="Calibri" w:hAnsi="Arial" w:cs="Arial"/>
          <w:sz w:val="24"/>
          <w:szCs w:val="24"/>
          <w:lang w:eastAsia="en-US"/>
        </w:rPr>
      </w:pPr>
    </w:p>
    <w:p w14:paraId="66E04DE8" w14:textId="77777777" w:rsidR="00650803" w:rsidRPr="0082161E" w:rsidRDefault="00832EB1" w:rsidP="00C15048">
      <w:pPr>
        <w:jc w:val="both"/>
        <w:rPr>
          <w:rFonts w:ascii="Arial" w:hAnsi="Arial" w:cs="Arial"/>
          <w:sz w:val="24"/>
          <w:szCs w:val="24"/>
        </w:rPr>
      </w:pPr>
      <w:r w:rsidRPr="0082161E">
        <w:rPr>
          <w:rFonts w:ascii="Arial" w:hAnsi="Arial" w:cs="Arial"/>
          <w:b/>
          <w:sz w:val="24"/>
          <w:szCs w:val="24"/>
        </w:rPr>
        <w:t>Setting:</w:t>
      </w:r>
      <w:r w:rsidRPr="0082161E">
        <w:rPr>
          <w:rFonts w:ascii="Arial" w:hAnsi="Arial" w:cs="Arial"/>
          <w:sz w:val="24"/>
          <w:szCs w:val="24"/>
        </w:rPr>
        <w:t xml:space="preserve"> This study was carried out at the Epidemiology Research Unit, CSI Holdsworth M</w:t>
      </w:r>
      <w:r w:rsidR="0088650A" w:rsidRPr="0082161E">
        <w:rPr>
          <w:rFonts w:ascii="Arial" w:hAnsi="Arial" w:cs="Arial"/>
          <w:sz w:val="24"/>
          <w:szCs w:val="24"/>
        </w:rPr>
        <w:t>emorial Hospital (HMH), Mysore in South</w:t>
      </w:r>
      <w:r w:rsidRPr="0082161E">
        <w:rPr>
          <w:rFonts w:ascii="Arial" w:hAnsi="Arial" w:cs="Arial"/>
          <w:sz w:val="24"/>
          <w:szCs w:val="24"/>
        </w:rPr>
        <w:t xml:space="preserve"> India. The study was approved by HMH Research and Ethics Committee.</w:t>
      </w:r>
      <w:r w:rsidR="0088650A" w:rsidRPr="0082161E">
        <w:rPr>
          <w:rFonts w:ascii="Arial" w:hAnsi="Arial" w:cs="Arial"/>
          <w:sz w:val="24"/>
          <w:szCs w:val="24"/>
        </w:rPr>
        <w:t xml:space="preserve"> </w:t>
      </w:r>
      <w:r w:rsidR="003148FD" w:rsidRPr="0082161E">
        <w:rPr>
          <w:rFonts w:ascii="Arial" w:hAnsi="Arial" w:cs="Arial"/>
          <w:sz w:val="24"/>
          <w:szCs w:val="24"/>
        </w:rPr>
        <w:t xml:space="preserve"> </w:t>
      </w:r>
    </w:p>
    <w:p w14:paraId="46199E77" w14:textId="77777777" w:rsidR="00C15048" w:rsidRPr="0082161E" w:rsidRDefault="00650803" w:rsidP="00C209E7">
      <w:pPr>
        <w:spacing w:line="240" w:lineRule="auto"/>
        <w:jc w:val="both"/>
        <w:rPr>
          <w:rFonts w:ascii="Arial" w:hAnsi="Arial" w:cs="Arial"/>
          <w:sz w:val="24"/>
          <w:szCs w:val="24"/>
        </w:rPr>
      </w:pPr>
      <w:r w:rsidRPr="0082161E">
        <w:rPr>
          <w:rFonts w:ascii="Arial" w:hAnsi="Arial" w:cs="Arial"/>
          <w:b/>
          <w:sz w:val="24"/>
          <w:szCs w:val="24"/>
        </w:rPr>
        <w:t>Participants:</w:t>
      </w:r>
      <w:r w:rsidRPr="0082161E">
        <w:rPr>
          <w:rFonts w:ascii="Arial" w:hAnsi="Arial" w:cs="Arial"/>
          <w:sz w:val="24"/>
          <w:szCs w:val="24"/>
        </w:rPr>
        <w:t xml:space="preserve"> </w:t>
      </w:r>
      <w:r w:rsidR="008E3562" w:rsidRPr="0082161E">
        <w:rPr>
          <w:rFonts w:ascii="Arial" w:hAnsi="Arial" w:cs="Arial"/>
          <w:sz w:val="24"/>
          <w:szCs w:val="24"/>
        </w:rPr>
        <w:t xml:space="preserve"> </w:t>
      </w:r>
      <w:r w:rsidR="0088650A" w:rsidRPr="0082161E">
        <w:rPr>
          <w:rFonts w:ascii="Arial" w:hAnsi="Arial" w:cs="Arial"/>
          <w:sz w:val="24"/>
          <w:szCs w:val="24"/>
        </w:rPr>
        <w:t>HMH</w:t>
      </w:r>
      <w:r w:rsidR="00832EB1" w:rsidRPr="0082161E">
        <w:rPr>
          <w:rFonts w:ascii="Arial" w:hAnsi="Arial" w:cs="Arial"/>
          <w:sz w:val="24"/>
          <w:szCs w:val="24"/>
        </w:rPr>
        <w:t>, Mysore, India has preserved obstetric records since 1934 till the present date. These include the birth weight, length and head circumference of all babies born in the hospital, as well as maternal weight and pelvic diameters. During 1993-2001, the records were used to trace people born in Holdsworth Memorial Hospital between 1934 and 1966. The tracing process resulted in 3,427 men and women being matched to their birth records</w:t>
      </w:r>
      <w:r w:rsidR="0067339A" w:rsidRPr="0082161E">
        <w:rPr>
          <w:rFonts w:ascii="Arial" w:hAnsi="Arial" w:cs="Arial"/>
          <w:sz w:val="24"/>
          <w:szCs w:val="24"/>
        </w:rPr>
        <w:t>. Between 2013-15</w:t>
      </w:r>
      <w:r w:rsidR="008E3562" w:rsidRPr="0082161E">
        <w:rPr>
          <w:rFonts w:ascii="Arial" w:hAnsi="Arial" w:cs="Arial"/>
          <w:sz w:val="24"/>
          <w:szCs w:val="24"/>
        </w:rPr>
        <w:t xml:space="preserve">, 721 </w:t>
      </w:r>
      <w:r w:rsidR="00832EB1" w:rsidRPr="0082161E">
        <w:rPr>
          <w:rFonts w:ascii="Arial" w:hAnsi="Arial" w:cs="Arial"/>
          <w:sz w:val="24"/>
          <w:szCs w:val="24"/>
        </w:rPr>
        <w:t xml:space="preserve">of these were </w:t>
      </w:r>
      <w:r w:rsidR="008E3562" w:rsidRPr="0082161E">
        <w:rPr>
          <w:rFonts w:ascii="Arial" w:hAnsi="Arial" w:cs="Arial"/>
          <w:sz w:val="24"/>
          <w:szCs w:val="24"/>
        </w:rPr>
        <w:t>retraced and examined for</w:t>
      </w:r>
      <w:r w:rsidR="00832EB1" w:rsidRPr="0082161E">
        <w:rPr>
          <w:rFonts w:ascii="Arial" w:hAnsi="Arial" w:cs="Arial"/>
          <w:sz w:val="24"/>
          <w:szCs w:val="24"/>
        </w:rPr>
        <w:t xml:space="preserve"> the association of size at birth with </w:t>
      </w:r>
      <w:r w:rsidR="000E77F4" w:rsidRPr="0082161E">
        <w:rPr>
          <w:rFonts w:ascii="Arial" w:hAnsi="Arial" w:cs="Arial"/>
          <w:sz w:val="24"/>
          <w:szCs w:val="24"/>
        </w:rPr>
        <w:t>cognitive function and depression in late life</w:t>
      </w:r>
      <w:r w:rsidR="00012815" w:rsidRPr="0082161E">
        <w:rPr>
          <w:rFonts w:ascii="Arial" w:hAnsi="Arial" w:cs="Arial"/>
          <w:sz w:val="24"/>
          <w:szCs w:val="24"/>
        </w:rPr>
        <w:t xml:space="preserve"> </w:t>
      </w:r>
      <w:r w:rsidR="0088650A" w:rsidRPr="0082161E">
        <w:rPr>
          <w:rFonts w:ascii="Arial" w:hAnsi="Arial" w:cs="Arial"/>
          <w:sz w:val="24"/>
          <w:szCs w:val="24"/>
        </w:rPr>
        <w:t xml:space="preserve">(Figure </w:t>
      </w:r>
      <w:r w:rsidR="00A90436">
        <w:rPr>
          <w:rFonts w:ascii="Arial" w:hAnsi="Arial" w:cs="Arial"/>
          <w:sz w:val="24"/>
          <w:szCs w:val="24"/>
        </w:rPr>
        <w:t>1</w:t>
      </w:r>
      <w:r w:rsidR="0088650A" w:rsidRPr="0082161E">
        <w:rPr>
          <w:rFonts w:ascii="Arial" w:hAnsi="Arial" w:cs="Arial"/>
          <w:sz w:val="24"/>
          <w:szCs w:val="24"/>
        </w:rPr>
        <w:t>)</w:t>
      </w:r>
      <w:r w:rsidR="000E77F4" w:rsidRPr="0082161E">
        <w:rPr>
          <w:rFonts w:ascii="Arial" w:hAnsi="Arial" w:cs="Arial"/>
          <w:color w:val="FF0000"/>
          <w:sz w:val="24"/>
          <w:szCs w:val="24"/>
        </w:rPr>
        <w:t>.</w:t>
      </w:r>
      <w:r w:rsidR="000E77F4" w:rsidRPr="0082161E">
        <w:rPr>
          <w:rFonts w:ascii="Arial" w:hAnsi="Arial" w:cs="Arial"/>
          <w:sz w:val="24"/>
          <w:szCs w:val="24"/>
        </w:rPr>
        <w:t xml:space="preserve"> </w:t>
      </w:r>
      <w:r w:rsidR="0067339A" w:rsidRPr="0082161E">
        <w:rPr>
          <w:rFonts w:ascii="Arial" w:hAnsi="Arial" w:cs="Arial"/>
          <w:sz w:val="24"/>
          <w:szCs w:val="24"/>
        </w:rPr>
        <w:t xml:space="preserve"> The cohort profile including key findings from previous studies has been published elsewhere. (Krishna M et al., 2015)</w:t>
      </w:r>
    </w:p>
    <w:p w14:paraId="5FE10542" w14:textId="77777777" w:rsidR="00A917E3" w:rsidRPr="0082161E" w:rsidRDefault="00A917E3" w:rsidP="0082161E">
      <w:pPr>
        <w:spacing w:line="240" w:lineRule="auto"/>
        <w:jc w:val="center"/>
        <w:rPr>
          <w:rFonts w:ascii="Arial" w:hAnsi="Arial" w:cs="Arial"/>
          <w:b/>
          <w:sz w:val="24"/>
          <w:szCs w:val="24"/>
        </w:rPr>
      </w:pPr>
      <w:r w:rsidRPr="0082161E">
        <w:rPr>
          <w:rFonts w:ascii="Arial" w:hAnsi="Arial" w:cs="Arial"/>
          <w:b/>
          <w:sz w:val="24"/>
          <w:szCs w:val="24"/>
        </w:rPr>
        <w:t xml:space="preserve">Figure </w:t>
      </w:r>
      <w:r w:rsidR="00A90436">
        <w:rPr>
          <w:rFonts w:ascii="Arial" w:hAnsi="Arial" w:cs="Arial"/>
          <w:b/>
          <w:sz w:val="24"/>
          <w:szCs w:val="24"/>
        </w:rPr>
        <w:t>1</w:t>
      </w:r>
      <w:r w:rsidR="00830E00">
        <w:rPr>
          <w:rFonts w:ascii="Arial" w:hAnsi="Arial" w:cs="Arial"/>
          <w:b/>
          <w:sz w:val="24"/>
          <w:szCs w:val="24"/>
        </w:rPr>
        <w:t xml:space="preserve"> </w:t>
      </w:r>
      <w:r w:rsidRPr="0082161E">
        <w:rPr>
          <w:rFonts w:ascii="Arial" w:hAnsi="Arial" w:cs="Arial"/>
          <w:b/>
          <w:sz w:val="24"/>
          <w:szCs w:val="24"/>
        </w:rPr>
        <w:t>somewhere here</w:t>
      </w:r>
    </w:p>
    <w:p w14:paraId="5693A07F" w14:textId="77777777" w:rsidR="00C15048" w:rsidRPr="0082161E" w:rsidRDefault="00C15048" w:rsidP="00C15048">
      <w:pPr>
        <w:autoSpaceDE w:val="0"/>
        <w:autoSpaceDN w:val="0"/>
        <w:adjustRightInd w:val="0"/>
        <w:spacing w:after="0" w:line="240" w:lineRule="auto"/>
        <w:jc w:val="both"/>
        <w:rPr>
          <w:rFonts w:ascii="Arial" w:hAnsi="Arial" w:cs="Arial"/>
          <w:sz w:val="24"/>
          <w:szCs w:val="24"/>
        </w:rPr>
      </w:pPr>
      <w:r w:rsidRPr="0082161E">
        <w:rPr>
          <w:rFonts w:ascii="Arial" w:hAnsi="Arial" w:cs="Arial"/>
          <w:b/>
          <w:sz w:val="24"/>
          <w:szCs w:val="24"/>
        </w:rPr>
        <w:t>Assessments:</w:t>
      </w:r>
      <w:r w:rsidRPr="0082161E">
        <w:rPr>
          <w:rFonts w:ascii="Arial" w:hAnsi="Arial" w:cs="Arial"/>
          <w:sz w:val="24"/>
          <w:szCs w:val="24"/>
        </w:rPr>
        <w:t xml:space="preserve"> All participants underwent standardised assessments for </w:t>
      </w:r>
      <w:r w:rsidR="0067339A" w:rsidRPr="0082161E">
        <w:rPr>
          <w:rFonts w:ascii="Arial" w:hAnsi="Arial" w:cs="Arial"/>
          <w:sz w:val="24"/>
          <w:szCs w:val="24"/>
        </w:rPr>
        <w:t>s</w:t>
      </w:r>
      <w:r w:rsidR="00650803" w:rsidRPr="0082161E">
        <w:rPr>
          <w:rFonts w:ascii="Arial" w:hAnsi="Arial" w:cs="Arial"/>
          <w:sz w:val="24"/>
          <w:szCs w:val="24"/>
        </w:rPr>
        <w:t>ociodemographic</w:t>
      </w:r>
      <w:r w:rsidRPr="0082161E">
        <w:rPr>
          <w:rFonts w:ascii="Arial" w:hAnsi="Arial" w:cs="Arial"/>
          <w:sz w:val="24"/>
          <w:szCs w:val="24"/>
        </w:rPr>
        <w:t xml:space="preserve"> characteristics, cardiometabolic risk factors, cognitive function and mental health, details of which have been published in a study protocol (Krishna M et al., 2017)  and briefly summarised here: </w:t>
      </w:r>
    </w:p>
    <w:p w14:paraId="78811B13" w14:textId="77777777" w:rsidR="00695F50" w:rsidRPr="0082161E" w:rsidRDefault="00695F50" w:rsidP="003148FD">
      <w:pPr>
        <w:autoSpaceDE w:val="0"/>
        <w:autoSpaceDN w:val="0"/>
        <w:adjustRightInd w:val="0"/>
        <w:spacing w:after="0" w:line="240" w:lineRule="auto"/>
        <w:jc w:val="both"/>
        <w:rPr>
          <w:rFonts w:ascii="Arial" w:hAnsi="Arial" w:cs="Arial"/>
          <w:color w:val="FF0000"/>
          <w:sz w:val="24"/>
          <w:szCs w:val="24"/>
        </w:rPr>
      </w:pPr>
    </w:p>
    <w:p w14:paraId="0BF89A2C" w14:textId="77777777" w:rsidR="00C15048" w:rsidRPr="0082161E" w:rsidRDefault="0067339A" w:rsidP="003148FD">
      <w:pPr>
        <w:jc w:val="both"/>
        <w:rPr>
          <w:rFonts w:ascii="Arial" w:hAnsi="Arial" w:cs="Arial"/>
          <w:bCs/>
          <w:sz w:val="24"/>
          <w:szCs w:val="24"/>
        </w:rPr>
      </w:pPr>
      <w:r w:rsidRPr="0082161E">
        <w:rPr>
          <w:rFonts w:ascii="Arial" w:hAnsi="Arial" w:cs="Arial"/>
          <w:sz w:val="24"/>
          <w:szCs w:val="24"/>
        </w:rPr>
        <w:t xml:space="preserve">Sociodemographic </w:t>
      </w:r>
      <w:r w:rsidR="00695F50" w:rsidRPr="0082161E">
        <w:rPr>
          <w:rFonts w:ascii="Arial" w:hAnsi="Arial" w:cs="Arial"/>
          <w:sz w:val="24"/>
          <w:szCs w:val="24"/>
        </w:rPr>
        <w:t xml:space="preserve">questionnaires </w:t>
      </w:r>
      <w:r w:rsidR="00C15048" w:rsidRPr="0082161E">
        <w:rPr>
          <w:rFonts w:ascii="Arial" w:hAnsi="Arial" w:cs="Arial"/>
          <w:sz w:val="24"/>
          <w:szCs w:val="24"/>
        </w:rPr>
        <w:t xml:space="preserve"> collecting information on age, sex, marital status, level of education</w:t>
      </w:r>
      <w:r w:rsidRPr="0082161E">
        <w:rPr>
          <w:rFonts w:ascii="Arial" w:hAnsi="Arial" w:cs="Arial"/>
          <w:sz w:val="24"/>
          <w:szCs w:val="24"/>
        </w:rPr>
        <w:t>, income, living arrangements</w:t>
      </w:r>
      <w:r w:rsidR="00C15048" w:rsidRPr="0082161E">
        <w:rPr>
          <w:rFonts w:ascii="Arial" w:hAnsi="Arial" w:cs="Arial"/>
          <w:sz w:val="24"/>
          <w:szCs w:val="24"/>
        </w:rPr>
        <w:t xml:space="preserve"> living circumstances  (Prince et al., 2007) and</w:t>
      </w:r>
      <w:r w:rsidR="00695F50" w:rsidRPr="0082161E">
        <w:rPr>
          <w:rFonts w:ascii="Arial" w:hAnsi="Arial" w:cs="Arial"/>
          <w:sz w:val="24"/>
          <w:szCs w:val="24"/>
        </w:rPr>
        <w:t xml:space="preserve"> </w:t>
      </w:r>
      <w:r w:rsidR="00C15048" w:rsidRPr="0082161E">
        <w:rPr>
          <w:rFonts w:ascii="Arial" w:hAnsi="Arial" w:cs="Arial"/>
          <w:sz w:val="24"/>
          <w:szCs w:val="24"/>
        </w:rPr>
        <w:t xml:space="preserve"> Standard of Living Index</w:t>
      </w:r>
      <w:r w:rsidRPr="0082161E">
        <w:rPr>
          <w:rFonts w:ascii="Arial" w:hAnsi="Arial" w:cs="Arial"/>
          <w:sz w:val="24"/>
          <w:szCs w:val="24"/>
        </w:rPr>
        <w:t xml:space="preserve"> (SLI) q</w:t>
      </w:r>
      <w:r w:rsidR="00C15048" w:rsidRPr="0082161E">
        <w:rPr>
          <w:rFonts w:ascii="Arial" w:hAnsi="Arial" w:cs="Arial"/>
          <w:sz w:val="24"/>
          <w:szCs w:val="24"/>
        </w:rPr>
        <w:t>uestionnaire (NFHS 2006)</w:t>
      </w:r>
      <w:r w:rsidR="00695F50" w:rsidRPr="0082161E">
        <w:rPr>
          <w:rFonts w:ascii="Arial" w:hAnsi="Arial" w:cs="Arial"/>
          <w:sz w:val="24"/>
          <w:szCs w:val="24"/>
        </w:rPr>
        <w:t>.</w:t>
      </w:r>
    </w:p>
    <w:p w14:paraId="5B3F3D9C" w14:textId="77777777" w:rsidR="00695F50" w:rsidRPr="0082161E" w:rsidRDefault="003148FD" w:rsidP="003148FD">
      <w:pPr>
        <w:jc w:val="both"/>
        <w:rPr>
          <w:rFonts w:ascii="Arial" w:eastAsia="Calibri" w:hAnsi="Arial" w:cs="Arial"/>
          <w:sz w:val="24"/>
          <w:szCs w:val="24"/>
        </w:rPr>
      </w:pPr>
      <w:r w:rsidRPr="0082161E">
        <w:rPr>
          <w:rFonts w:ascii="Arial" w:hAnsi="Arial" w:cs="Arial"/>
          <w:bCs/>
          <w:sz w:val="24"/>
          <w:szCs w:val="24"/>
        </w:rPr>
        <w:t xml:space="preserve"> EURO-D: </w:t>
      </w:r>
      <w:r w:rsidRPr="0082161E">
        <w:rPr>
          <w:rFonts w:ascii="Arial" w:eastAsia="Calibri" w:hAnsi="Arial" w:cs="Arial"/>
          <w:sz w:val="24"/>
          <w:szCs w:val="24"/>
        </w:rPr>
        <w:t xml:space="preserve">The EURO-D symptom scale was originally developed to compare symptoms of late-life depression across 11 European countries in the EURODEP Concerted Action Programme </w:t>
      </w:r>
      <w:r w:rsidR="00695F50" w:rsidRPr="0082161E">
        <w:rPr>
          <w:rFonts w:ascii="Arial" w:eastAsia="Calibri" w:hAnsi="Arial" w:cs="Arial"/>
          <w:sz w:val="24"/>
          <w:szCs w:val="24"/>
        </w:rPr>
        <w:t>(</w:t>
      </w:r>
      <w:r w:rsidR="001B2757" w:rsidRPr="0082161E">
        <w:rPr>
          <w:rFonts w:ascii="Arial" w:eastAsia="Calibri" w:hAnsi="Arial" w:cs="Arial"/>
          <w:sz w:val="24"/>
          <w:szCs w:val="24"/>
        </w:rPr>
        <w:t>Prince et al., 1999</w:t>
      </w:r>
      <w:r w:rsidR="00695F50" w:rsidRPr="0082161E">
        <w:rPr>
          <w:rFonts w:ascii="Arial" w:eastAsia="Calibri" w:hAnsi="Arial" w:cs="Arial"/>
          <w:sz w:val="24"/>
          <w:szCs w:val="24"/>
        </w:rPr>
        <w:t>)</w:t>
      </w:r>
      <w:r w:rsidRPr="0082161E">
        <w:rPr>
          <w:rFonts w:ascii="Arial" w:eastAsia="Calibri" w:hAnsi="Arial" w:cs="Arial"/>
          <w:sz w:val="24"/>
          <w:szCs w:val="24"/>
        </w:rPr>
        <w:t>. The 12 EURO-D items (depressed mood, pessimism, wishing death, guilt, sleep, interest, irritability, appetite, fatigue, concentration, enjoyment and tearfulness) were all taken fro</w:t>
      </w:r>
      <w:r w:rsidR="001B2757" w:rsidRPr="0082161E">
        <w:rPr>
          <w:rFonts w:ascii="Arial" w:eastAsia="Calibri" w:hAnsi="Arial" w:cs="Arial"/>
          <w:sz w:val="24"/>
          <w:szCs w:val="24"/>
        </w:rPr>
        <w:t xml:space="preserve">m the Geriatric Mental State </w:t>
      </w:r>
      <w:r w:rsidR="00695F50" w:rsidRPr="0082161E">
        <w:rPr>
          <w:rFonts w:ascii="Arial" w:eastAsia="Calibri" w:hAnsi="Arial" w:cs="Arial"/>
          <w:sz w:val="24"/>
          <w:szCs w:val="24"/>
        </w:rPr>
        <w:t>(</w:t>
      </w:r>
      <w:r w:rsidR="001B2757" w:rsidRPr="0082161E">
        <w:rPr>
          <w:rFonts w:ascii="Arial" w:eastAsia="Calibri" w:hAnsi="Arial" w:cs="Arial"/>
          <w:sz w:val="24"/>
          <w:szCs w:val="24"/>
        </w:rPr>
        <w:t>Copeland et al., 198</w:t>
      </w:r>
      <w:r w:rsidR="008F071D" w:rsidRPr="0082161E">
        <w:rPr>
          <w:rFonts w:ascii="Arial" w:eastAsia="Calibri" w:hAnsi="Arial" w:cs="Arial"/>
          <w:sz w:val="24"/>
          <w:szCs w:val="24"/>
        </w:rPr>
        <w:t>8</w:t>
      </w:r>
      <w:r w:rsidR="00695F50" w:rsidRPr="0082161E">
        <w:rPr>
          <w:rFonts w:ascii="Arial" w:eastAsia="Calibri" w:hAnsi="Arial" w:cs="Arial"/>
          <w:sz w:val="24"/>
          <w:szCs w:val="24"/>
        </w:rPr>
        <w:t>)</w:t>
      </w:r>
      <w:r w:rsidRPr="0082161E">
        <w:rPr>
          <w:rFonts w:ascii="Arial" w:eastAsia="Calibri" w:hAnsi="Arial" w:cs="Arial"/>
          <w:sz w:val="24"/>
          <w:szCs w:val="24"/>
        </w:rPr>
        <w:t xml:space="preserve">; each item is scored 0 (symptom not present) or 1 (symptom present), generating a simple ordinal scale with a maximum score of 12. In the EURODEP study, internal consistency of the EURO-D, was moderately high with a Cronbach’s alpha ranging from 0.61 to 0.75. The optimum cut-point for the identification of DSM-IV major depression and GMS/AGECAT depression was </w:t>
      </w:r>
      <w:r w:rsidR="006B0CDC" w:rsidRPr="0082161E">
        <w:rPr>
          <w:rFonts w:ascii="Arial" w:eastAsia="Calibri" w:hAnsi="Arial" w:cs="Arial"/>
          <w:sz w:val="24"/>
          <w:szCs w:val="24"/>
        </w:rPr>
        <w:t xml:space="preserve">≥ </w:t>
      </w:r>
      <w:r w:rsidRPr="0082161E">
        <w:rPr>
          <w:rFonts w:ascii="Arial" w:eastAsia="Calibri" w:hAnsi="Arial" w:cs="Arial"/>
          <w:sz w:val="24"/>
          <w:szCs w:val="24"/>
        </w:rPr>
        <w:t xml:space="preserve">4. Evidence for internal consistency and construct validity of the EURO-D scale was strengthened following its use in the 10 nation European Survey of Health, Ageing, and </w:t>
      </w:r>
      <w:r w:rsidR="001B2757" w:rsidRPr="0082161E">
        <w:rPr>
          <w:rFonts w:ascii="Arial" w:eastAsia="Calibri" w:hAnsi="Arial" w:cs="Arial"/>
          <w:sz w:val="24"/>
          <w:szCs w:val="24"/>
        </w:rPr>
        <w:t>Retirement i</w:t>
      </w:r>
      <w:r w:rsidR="005348CB" w:rsidRPr="0082161E">
        <w:rPr>
          <w:rFonts w:ascii="Arial" w:eastAsia="Calibri" w:hAnsi="Arial" w:cs="Arial"/>
          <w:sz w:val="24"/>
          <w:szCs w:val="24"/>
        </w:rPr>
        <w:t xml:space="preserve">n Europe (SHARE) </w:t>
      </w:r>
      <w:r w:rsidR="00695F50" w:rsidRPr="0082161E">
        <w:rPr>
          <w:rFonts w:ascii="Arial" w:eastAsia="Calibri" w:hAnsi="Arial" w:cs="Arial"/>
          <w:sz w:val="24"/>
          <w:szCs w:val="24"/>
        </w:rPr>
        <w:t>(</w:t>
      </w:r>
      <w:r w:rsidR="005348CB" w:rsidRPr="0082161E">
        <w:rPr>
          <w:rFonts w:ascii="Arial" w:eastAsia="Calibri" w:hAnsi="Arial" w:cs="Arial"/>
          <w:sz w:val="24"/>
          <w:szCs w:val="24"/>
        </w:rPr>
        <w:t>Castro-Costa et al., 2007</w:t>
      </w:r>
      <w:r w:rsidR="00695F50" w:rsidRPr="0082161E">
        <w:rPr>
          <w:rFonts w:ascii="Arial" w:eastAsia="Calibri" w:hAnsi="Arial" w:cs="Arial"/>
          <w:sz w:val="24"/>
          <w:szCs w:val="24"/>
        </w:rPr>
        <w:t>)</w:t>
      </w:r>
      <w:r w:rsidRPr="0082161E">
        <w:rPr>
          <w:rFonts w:ascii="Arial" w:eastAsia="Calibri" w:hAnsi="Arial" w:cs="Arial"/>
          <w:sz w:val="24"/>
          <w:szCs w:val="24"/>
        </w:rPr>
        <w:t>. It was shown to be a hierarchical scale with similar rank ordering of item calibration values across countries. The Kannada version of EURO-D</w:t>
      </w:r>
      <w:r w:rsidR="005348CB" w:rsidRPr="0082161E">
        <w:rPr>
          <w:rFonts w:ascii="Arial" w:eastAsia="Calibri" w:hAnsi="Arial" w:cs="Arial"/>
          <w:sz w:val="24"/>
          <w:szCs w:val="24"/>
        </w:rPr>
        <w:t>, which was previously translated and piloted by the 10/66 Dementia Research group in South India</w:t>
      </w:r>
      <w:r w:rsidR="009E46F3" w:rsidRPr="0082161E">
        <w:rPr>
          <w:rFonts w:ascii="Arial" w:eastAsia="Calibri" w:hAnsi="Arial" w:cs="Arial"/>
          <w:sz w:val="24"/>
          <w:szCs w:val="24"/>
        </w:rPr>
        <w:t xml:space="preserve"> (Prince et al., 2003)</w:t>
      </w:r>
      <w:r w:rsidR="005348CB" w:rsidRPr="0082161E">
        <w:rPr>
          <w:rFonts w:ascii="Arial" w:eastAsia="Calibri" w:hAnsi="Arial" w:cs="Arial"/>
          <w:sz w:val="24"/>
          <w:szCs w:val="24"/>
        </w:rPr>
        <w:t>, was</w:t>
      </w:r>
      <w:r w:rsidRPr="0082161E">
        <w:rPr>
          <w:rFonts w:ascii="Arial" w:eastAsia="Calibri" w:hAnsi="Arial" w:cs="Arial"/>
          <w:sz w:val="24"/>
          <w:szCs w:val="24"/>
        </w:rPr>
        <w:t xml:space="preserve"> adminis</w:t>
      </w:r>
      <w:r w:rsidR="00886D3E" w:rsidRPr="0082161E">
        <w:rPr>
          <w:rFonts w:ascii="Arial" w:eastAsia="Calibri" w:hAnsi="Arial" w:cs="Arial"/>
          <w:sz w:val="24"/>
          <w:szCs w:val="24"/>
        </w:rPr>
        <w:t>tered by a trained psychologist who was blind to the mental health diagnoses.</w:t>
      </w:r>
    </w:p>
    <w:p w14:paraId="242B6948" w14:textId="77777777" w:rsidR="00650803" w:rsidRPr="0082161E" w:rsidRDefault="003148FD" w:rsidP="00650803">
      <w:pPr>
        <w:jc w:val="both"/>
        <w:rPr>
          <w:rFonts w:ascii="Arial" w:eastAsia="Calibri" w:hAnsi="Arial" w:cs="Arial"/>
          <w:sz w:val="24"/>
          <w:szCs w:val="24"/>
          <w:lang w:eastAsia="en-US"/>
        </w:rPr>
      </w:pPr>
      <w:r w:rsidRPr="0082161E">
        <w:rPr>
          <w:rFonts w:ascii="Arial" w:eastAsia="Calibri" w:hAnsi="Arial" w:cs="Arial"/>
          <w:sz w:val="24"/>
          <w:szCs w:val="24"/>
          <w:lang w:eastAsia="en-US"/>
        </w:rPr>
        <w:t>Geriatric Mental State Examination</w:t>
      </w:r>
      <w:r w:rsidR="00695F50" w:rsidRPr="0082161E">
        <w:rPr>
          <w:rFonts w:ascii="Arial" w:eastAsia="Calibri" w:hAnsi="Arial" w:cs="Arial"/>
          <w:sz w:val="24"/>
          <w:szCs w:val="24"/>
          <w:lang w:eastAsia="en-US"/>
        </w:rPr>
        <w:t xml:space="preserve"> (GMS)</w:t>
      </w:r>
      <w:r w:rsidRPr="0082161E">
        <w:rPr>
          <w:rFonts w:ascii="Arial" w:eastAsia="Calibri" w:hAnsi="Arial" w:cs="Arial"/>
          <w:sz w:val="24"/>
          <w:szCs w:val="24"/>
          <w:lang w:eastAsia="en-US"/>
        </w:rPr>
        <w:t xml:space="preserve"> </w:t>
      </w:r>
      <w:r w:rsidR="00695F50" w:rsidRPr="0082161E">
        <w:rPr>
          <w:rFonts w:ascii="Arial" w:eastAsia="Calibri" w:hAnsi="Arial" w:cs="Arial"/>
          <w:sz w:val="24"/>
          <w:szCs w:val="24"/>
          <w:lang w:eastAsia="en-US"/>
        </w:rPr>
        <w:t xml:space="preserve">was used for diagnosis of depression the </w:t>
      </w:r>
      <w:r w:rsidRPr="0082161E">
        <w:rPr>
          <w:rFonts w:ascii="Arial" w:eastAsia="Calibri" w:hAnsi="Arial" w:cs="Arial"/>
          <w:sz w:val="24"/>
          <w:szCs w:val="24"/>
          <w:lang w:eastAsia="en-US"/>
        </w:rPr>
        <w:t xml:space="preserve"> previous four weeks </w:t>
      </w:r>
      <w:r w:rsidR="009E46F3" w:rsidRPr="0082161E">
        <w:rPr>
          <w:rFonts w:ascii="Arial" w:eastAsia="Calibri" w:hAnsi="Arial" w:cs="Arial"/>
          <w:sz w:val="24"/>
          <w:szCs w:val="24"/>
          <w:lang w:eastAsia="en-US"/>
        </w:rPr>
        <w:t>(</w:t>
      </w:r>
      <w:r w:rsidR="00791F93" w:rsidRPr="0082161E">
        <w:rPr>
          <w:rFonts w:ascii="Arial" w:eastAsia="Calibri" w:hAnsi="Arial" w:cs="Arial"/>
          <w:sz w:val="24"/>
          <w:szCs w:val="24"/>
          <w:lang w:eastAsia="en-US"/>
        </w:rPr>
        <w:t xml:space="preserve">Copeland et al., </w:t>
      </w:r>
      <w:r w:rsidR="006E2BFF" w:rsidRPr="0082161E">
        <w:rPr>
          <w:rFonts w:ascii="Arial" w:eastAsia="Calibri" w:hAnsi="Arial" w:cs="Arial"/>
          <w:sz w:val="24"/>
          <w:szCs w:val="24"/>
          <w:lang w:eastAsia="en-US"/>
        </w:rPr>
        <w:t>2002</w:t>
      </w:r>
      <w:r w:rsidR="009E46F3"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Internationally, the GMS is the most widely used comprehensive clinical mental health assessment for diagnosis of mental disorders in older adults. A computerised diagnostic algorithm, the AGECAT (Automated Geriatric Examination for Computer Assisted Taxonomy), groups symptoms to form patterns recognised by a psychiatrist as illness, and identifies them as syndrome cases </w:t>
      </w:r>
      <w:r w:rsidR="00695F50" w:rsidRPr="0082161E">
        <w:rPr>
          <w:rFonts w:ascii="Arial" w:eastAsia="Calibri" w:hAnsi="Arial" w:cs="Arial"/>
          <w:sz w:val="24"/>
          <w:szCs w:val="24"/>
          <w:lang w:eastAsia="en-US"/>
        </w:rPr>
        <w:t>(</w:t>
      </w:r>
      <w:r w:rsidR="006E2BFF" w:rsidRPr="0082161E">
        <w:rPr>
          <w:rFonts w:ascii="Arial" w:eastAsia="Calibri" w:hAnsi="Arial" w:cs="Arial"/>
          <w:sz w:val="24"/>
          <w:szCs w:val="24"/>
          <w:lang w:eastAsia="en-US"/>
        </w:rPr>
        <w:t>Copeland et al., 1976</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Items are later added together to generate affective disorder diagnoses according to ICD-10, and DSM-IV criteria </w:t>
      </w:r>
      <w:r w:rsidR="00695F50" w:rsidRPr="0082161E">
        <w:rPr>
          <w:rFonts w:ascii="Arial" w:eastAsia="Calibri" w:hAnsi="Arial" w:cs="Arial"/>
          <w:sz w:val="24"/>
          <w:szCs w:val="24"/>
          <w:lang w:eastAsia="en-US"/>
        </w:rPr>
        <w:t>(</w:t>
      </w:r>
      <w:r w:rsidR="006E2BFF" w:rsidRPr="0082161E">
        <w:rPr>
          <w:rFonts w:ascii="Arial" w:eastAsia="Calibri" w:hAnsi="Arial" w:cs="Arial"/>
          <w:sz w:val="24"/>
          <w:szCs w:val="24"/>
          <w:lang w:eastAsia="en-US"/>
        </w:rPr>
        <w:t>Copeland et al.,</w:t>
      </w:r>
      <w:r w:rsidR="0082161E">
        <w:rPr>
          <w:rFonts w:ascii="Arial" w:eastAsia="Calibri" w:hAnsi="Arial" w:cs="Arial"/>
          <w:sz w:val="24"/>
          <w:szCs w:val="24"/>
          <w:lang w:eastAsia="en-US"/>
        </w:rPr>
        <w:t xml:space="preserve"> </w:t>
      </w:r>
      <w:r w:rsidR="006E2BFF" w:rsidRPr="0082161E">
        <w:rPr>
          <w:rFonts w:ascii="Arial" w:eastAsia="Calibri" w:hAnsi="Arial" w:cs="Arial"/>
          <w:sz w:val="24"/>
          <w:szCs w:val="24"/>
          <w:lang w:eastAsia="en-US"/>
        </w:rPr>
        <w:t>1988;  Livingston et al.,1990</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The reliability and validity of the GMS has been demonstrated for in-patient, out-patient and community samples, and in various languages and cultures including Kannada </w:t>
      </w:r>
      <w:r w:rsidR="00695F50" w:rsidRPr="0082161E">
        <w:rPr>
          <w:rFonts w:ascii="Arial" w:eastAsia="Calibri" w:hAnsi="Arial" w:cs="Arial"/>
          <w:sz w:val="24"/>
          <w:szCs w:val="24"/>
          <w:lang w:eastAsia="en-US"/>
        </w:rPr>
        <w:t>(</w:t>
      </w:r>
      <w:r w:rsidR="006E2BFF" w:rsidRPr="0082161E">
        <w:rPr>
          <w:rFonts w:ascii="Arial" w:eastAsia="Calibri" w:hAnsi="Arial" w:cs="Arial"/>
          <w:sz w:val="24"/>
          <w:szCs w:val="24"/>
          <w:lang w:eastAsia="en-US"/>
        </w:rPr>
        <w:t>Collighan et al., 1997; Prince et al.,</w:t>
      </w:r>
      <w:r w:rsidR="0082161E">
        <w:rPr>
          <w:rFonts w:ascii="Arial" w:eastAsia="Calibri" w:hAnsi="Arial" w:cs="Arial"/>
          <w:sz w:val="24"/>
          <w:szCs w:val="24"/>
          <w:lang w:eastAsia="en-US"/>
        </w:rPr>
        <w:t xml:space="preserve"> </w:t>
      </w:r>
      <w:r w:rsidR="006E2BFF" w:rsidRPr="0082161E">
        <w:rPr>
          <w:rFonts w:ascii="Arial" w:eastAsia="Calibri" w:hAnsi="Arial" w:cs="Arial"/>
          <w:sz w:val="24"/>
          <w:szCs w:val="24"/>
          <w:lang w:eastAsia="en-US"/>
        </w:rPr>
        <w:t>200</w:t>
      </w:r>
      <w:r w:rsidR="008F071D" w:rsidRPr="0082161E">
        <w:rPr>
          <w:rFonts w:ascii="Arial" w:eastAsia="Calibri" w:hAnsi="Arial" w:cs="Arial"/>
          <w:sz w:val="24"/>
          <w:szCs w:val="24"/>
          <w:lang w:eastAsia="en-US"/>
        </w:rPr>
        <w:t>3</w:t>
      </w:r>
      <w:r w:rsidR="00695F50"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 </w:t>
      </w:r>
      <w:r w:rsidR="00886D3E" w:rsidRPr="0082161E">
        <w:rPr>
          <w:rFonts w:ascii="Arial" w:eastAsia="Calibri" w:hAnsi="Arial" w:cs="Arial"/>
          <w:sz w:val="24"/>
          <w:szCs w:val="24"/>
          <w:lang w:eastAsia="en-US"/>
        </w:rPr>
        <w:t>The GMS was administered by trained psychiatrist</w:t>
      </w:r>
      <w:r w:rsidR="006E2BFF" w:rsidRPr="0082161E">
        <w:rPr>
          <w:rFonts w:ascii="Arial" w:eastAsia="Calibri" w:hAnsi="Arial" w:cs="Arial"/>
          <w:sz w:val="24"/>
          <w:szCs w:val="24"/>
          <w:lang w:eastAsia="en-US"/>
        </w:rPr>
        <w:t xml:space="preserve"> (MK) who</w:t>
      </w:r>
      <w:r w:rsidR="00886D3E" w:rsidRPr="0082161E">
        <w:rPr>
          <w:rFonts w:ascii="Arial" w:eastAsia="Calibri" w:hAnsi="Arial" w:cs="Arial"/>
          <w:sz w:val="24"/>
          <w:szCs w:val="24"/>
          <w:lang w:eastAsia="en-US"/>
        </w:rPr>
        <w:t xml:space="preserve"> was blind to </w:t>
      </w:r>
      <w:r w:rsidR="006E2BFF" w:rsidRPr="0082161E">
        <w:rPr>
          <w:rFonts w:ascii="Arial" w:eastAsia="Calibri" w:hAnsi="Arial" w:cs="Arial"/>
          <w:sz w:val="24"/>
          <w:szCs w:val="24"/>
          <w:lang w:eastAsia="en-US"/>
        </w:rPr>
        <w:t xml:space="preserve">the </w:t>
      </w:r>
      <w:r w:rsidR="00886D3E" w:rsidRPr="0082161E">
        <w:rPr>
          <w:rFonts w:ascii="Arial" w:eastAsia="Calibri" w:hAnsi="Arial" w:cs="Arial"/>
          <w:sz w:val="24"/>
          <w:szCs w:val="24"/>
          <w:lang w:eastAsia="en-US"/>
        </w:rPr>
        <w:t>EURO-D scores.</w:t>
      </w:r>
    </w:p>
    <w:p w14:paraId="3072C04E" w14:textId="77777777" w:rsidR="00650803" w:rsidRPr="0082161E" w:rsidRDefault="006E2BFF" w:rsidP="00650803">
      <w:pPr>
        <w:jc w:val="both"/>
        <w:rPr>
          <w:rFonts w:ascii="Arial" w:hAnsi="Arial" w:cs="Arial"/>
          <w:sz w:val="24"/>
          <w:szCs w:val="24"/>
        </w:rPr>
      </w:pPr>
      <w:r w:rsidRPr="0082161E">
        <w:rPr>
          <w:rFonts w:ascii="Arial" w:hAnsi="Arial" w:cs="Arial"/>
          <w:sz w:val="24"/>
          <w:szCs w:val="24"/>
        </w:rPr>
        <w:t>Cognitive</w:t>
      </w:r>
      <w:r w:rsidR="003148FD" w:rsidRPr="0082161E">
        <w:rPr>
          <w:rFonts w:ascii="Arial" w:hAnsi="Arial" w:cs="Arial"/>
          <w:sz w:val="24"/>
          <w:szCs w:val="24"/>
        </w:rPr>
        <w:t xml:space="preserve"> assessments:  The 10/66 Dementia Research Battery in local language was administered by </w:t>
      </w:r>
      <w:r w:rsidRPr="0082161E">
        <w:rPr>
          <w:rFonts w:ascii="Arial" w:hAnsi="Arial" w:cs="Arial"/>
          <w:sz w:val="24"/>
          <w:szCs w:val="24"/>
        </w:rPr>
        <w:t>a trained clinical psychologist that comprises:</w:t>
      </w:r>
      <w:r w:rsidR="003148FD" w:rsidRPr="0082161E">
        <w:rPr>
          <w:rFonts w:ascii="Arial" w:hAnsi="Arial" w:cs="Arial"/>
          <w:sz w:val="24"/>
          <w:szCs w:val="24"/>
        </w:rPr>
        <w:t xml:space="preserve"> Community Screening Instrument for Dementia (CSID), a 32 item test assessing orientation, comprehensio</w:t>
      </w:r>
      <w:r w:rsidRPr="0082161E">
        <w:rPr>
          <w:rFonts w:ascii="Arial" w:hAnsi="Arial" w:cs="Arial"/>
          <w:sz w:val="24"/>
          <w:szCs w:val="24"/>
        </w:rPr>
        <w:t>n, memory, naming and language.</w:t>
      </w:r>
      <w:r w:rsidR="003148FD" w:rsidRPr="0082161E">
        <w:rPr>
          <w:rFonts w:ascii="Arial" w:hAnsi="Arial" w:cs="Arial"/>
          <w:sz w:val="24"/>
          <w:szCs w:val="24"/>
        </w:rPr>
        <w:t>(Hall et al., 2000)</w:t>
      </w:r>
      <w:r w:rsidRPr="0082161E">
        <w:rPr>
          <w:rFonts w:ascii="Arial" w:hAnsi="Arial" w:cs="Arial"/>
          <w:sz w:val="24"/>
          <w:szCs w:val="24"/>
        </w:rPr>
        <w:t>;</w:t>
      </w:r>
      <w:r w:rsidR="003148FD" w:rsidRPr="0082161E">
        <w:rPr>
          <w:rFonts w:ascii="Arial" w:hAnsi="Arial" w:cs="Arial"/>
          <w:sz w:val="24"/>
          <w:szCs w:val="24"/>
        </w:rPr>
        <w:t xml:space="preserve"> Animal naming task and Word List Memory recall test (Hall et al., 2000; Morris et al.,1989) adapted from the CERAD and used in the Indo-US Ballabgarh study(Ganguli et al., 1996</w:t>
      </w:r>
      <w:r w:rsidR="00791F93" w:rsidRPr="0082161E">
        <w:rPr>
          <w:rFonts w:ascii="Arial" w:hAnsi="Arial" w:cs="Arial"/>
          <w:sz w:val="24"/>
          <w:szCs w:val="24"/>
        </w:rPr>
        <w:t>;</w:t>
      </w:r>
      <w:r w:rsidR="003148FD" w:rsidRPr="0082161E">
        <w:rPr>
          <w:rFonts w:ascii="Arial" w:hAnsi="Arial" w:cs="Arial"/>
          <w:sz w:val="24"/>
          <w:szCs w:val="24"/>
        </w:rPr>
        <w:t xml:space="preserve"> Prince et al., 2003).</w:t>
      </w:r>
    </w:p>
    <w:p w14:paraId="3D483F50" w14:textId="77777777" w:rsidR="00650803" w:rsidRPr="0082161E" w:rsidRDefault="005538DB" w:rsidP="00650803">
      <w:pPr>
        <w:jc w:val="both"/>
        <w:rPr>
          <w:rFonts w:ascii="Arial" w:eastAsia="ScalaLancetPro" w:hAnsi="Arial" w:cs="Arial"/>
          <w:color w:val="000000"/>
          <w:sz w:val="24"/>
          <w:szCs w:val="24"/>
        </w:rPr>
      </w:pPr>
      <w:r w:rsidRPr="0082161E">
        <w:rPr>
          <w:rFonts w:ascii="Arial" w:hAnsi="Arial" w:cs="Arial"/>
          <w:sz w:val="24"/>
          <w:szCs w:val="24"/>
        </w:rPr>
        <w:t xml:space="preserve">Disability </w:t>
      </w:r>
      <w:r w:rsidR="00FC5468" w:rsidRPr="0082161E">
        <w:rPr>
          <w:rFonts w:ascii="Arial" w:hAnsi="Arial" w:cs="Arial"/>
          <w:sz w:val="24"/>
          <w:szCs w:val="24"/>
        </w:rPr>
        <w:t>assessments</w:t>
      </w:r>
      <w:r w:rsidR="00FC5468" w:rsidRPr="0082161E">
        <w:rPr>
          <w:rFonts w:ascii="Arial" w:eastAsia="Calibri" w:hAnsi="Arial" w:cs="Arial"/>
          <w:sz w:val="24"/>
          <w:szCs w:val="24"/>
          <w:lang w:eastAsia="en-US"/>
        </w:rPr>
        <w:t xml:space="preserve"> (</w:t>
      </w:r>
      <w:r w:rsidRPr="0082161E">
        <w:rPr>
          <w:rFonts w:ascii="Arial" w:hAnsi="Arial" w:cs="Arial"/>
          <w:color w:val="000000"/>
          <w:sz w:val="24"/>
          <w:szCs w:val="24"/>
        </w:rPr>
        <w:t xml:space="preserve">WHO Disability Schedule-II): The degree </w:t>
      </w:r>
      <w:r w:rsidR="00FC5468" w:rsidRPr="0082161E">
        <w:rPr>
          <w:rFonts w:ascii="Arial" w:hAnsi="Arial" w:cs="Arial"/>
          <w:color w:val="000000"/>
          <w:sz w:val="24"/>
          <w:szCs w:val="24"/>
        </w:rPr>
        <w:t>of global</w:t>
      </w:r>
      <w:r w:rsidRPr="0082161E">
        <w:rPr>
          <w:rFonts w:ascii="Arial" w:hAnsi="Arial" w:cs="Arial"/>
          <w:color w:val="000000"/>
          <w:sz w:val="24"/>
          <w:szCs w:val="24"/>
        </w:rPr>
        <w:t xml:space="preserve"> disability was measured by administering the WHO Disability Schedule-II (WHO DAS II)-Kannada version (Rehm et al., 2000</w:t>
      </w:r>
      <w:r w:rsidR="006E2BFF" w:rsidRPr="0082161E">
        <w:rPr>
          <w:rFonts w:ascii="Arial" w:hAnsi="Arial" w:cs="Arial"/>
          <w:color w:val="000000"/>
          <w:sz w:val="24"/>
          <w:szCs w:val="24"/>
        </w:rPr>
        <w:t xml:space="preserve"> ; Prince et al., 2003</w:t>
      </w:r>
      <w:r w:rsidR="00DC00DD" w:rsidRPr="0082161E">
        <w:rPr>
          <w:rFonts w:ascii="Arial" w:hAnsi="Arial" w:cs="Arial"/>
          <w:color w:val="000000"/>
          <w:sz w:val="24"/>
          <w:szCs w:val="24"/>
        </w:rPr>
        <w:t>; Sousa et al., 2010</w:t>
      </w:r>
      <w:r w:rsidRPr="0082161E">
        <w:rPr>
          <w:rFonts w:ascii="Arial" w:hAnsi="Arial" w:cs="Arial"/>
          <w:color w:val="000000"/>
          <w:sz w:val="24"/>
          <w:szCs w:val="24"/>
        </w:rPr>
        <w:t xml:space="preserve">). </w:t>
      </w:r>
      <w:r w:rsidRPr="0082161E">
        <w:rPr>
          <w:rFonts w:ascii="Arial" w:eastAsia="ScalaLancetPro" w:hAnsi="Arial" w:cs="Arial"/>
          <w:color w:val="000000"/>
          <w:sz w:val="24"/>
          <w:szCs w:val="24"/>
        </w:rPr>
        <w:t xml:space="preserve">It was </w:t>
      </w:r>
      <w:r w:rsidRPr="0082161E">
        <w:rPr>
          <w:rFonts w:ascii="Arial" w:hAnsi="Arial" w:cs="Arial"/>
          <w:color w:val="000000"/>
          <w:sz w:val="24"/>
          <w:szCs w:val="24"/>
        </w:rPr>
        <w:t>developed by the WHO as a culture-fair assessment tool for use in cross-cultural comparative epidemiological and health services research to measure activity limitation and participation restriction. The 12-items assess five activity limitation domains (communication, physical mobility, self-care, interpersonal interaction, life activities and social participation).</w:t>
      </w:r>
      <w:r w:rsidRPr="0082161E">
        <w:rPr>
          <w:rFonts w:ascii="Arial" w:eastAsia="ScalaLancetPro" w:hAnsi="Arial" w:cs="Arial"/>
          <w:color w:val="000000"/>
          <w:sz w:val="24"/>
          <w:szCs w:val="24"/>
        </w:rPr>
        <w:t xml:space="preserve"> Each domain is covered by two questions, with scores ranging from 0 (no difficulty) to 4 (extreme difficulty or cannot do) and yielding a total score between 0 to 48.</w:t>
      </w:r>
      <w:r w:rsidR="00F87C3C" w:rsidRPr="0082161E">
        <w:rPr>
          <w:rFonts w:ascii="Arial" w:eastAsia="ScalaLancetPro" w:hAnsi="Arial" w:cs="Arial"/>
          <w:color w:val="000000"/>
          <w:sz w:val="24"/>
          <w:szCs w:val="24"/>
        </w:rPr>
        <w:t xml:space="preserve"> This was administered independently by a trained research assistant. </w:t>
      </w:r>
    </w:p>
    <w:p w14:paraId="17B1A4C6" w14:textId="77777777" w:rsidR="003148FD" w:rsidRPr="0082161E" w:rsidRDefault="003148FD" w:rsidP="00650803">
      <w:pPr>
        <w:jc w:val="both"/>
        <w:rPr>
          <w:rFonts w:ascii="Arial" w:hAnsi="Arial" w:cs="Arial"/>
          <w:sz w:val="24"/>
          <w:szCs w:val="24"/>
        </w:rPr>
      </w:pPr>
      <w:r w:rsidRPr="0082161E">
        <w:rPr>
          <w:rFonts w:ascii="Arial" w:hAnsi="Arial" w:cs="Arial"/>
          <w:sz w:val="24"/>
          <w:szCs w:val="24"/>
        </w:rPr>
        <w:t xml:space="preserve"> Health status and physical health </w:t>
      </w:r>
      <w:r w:rsidR="00FC5468" w:rsidRPr="0082161E">
        <w:rPr>
          <w:rFonts w:ascii="Arial" w:hAnsi="Arial" w:cs="Arial"/>
          <w:sz w:val="24"/>
          <w:szCs w:val="24"/>
        </w:rPr>
        <w:t>assessments</w:t>
      </w:r>
      <w:r w:rsidRPr="0082161E">
        <w:rPr>
          <w:rFonts w:ascii="Arial" w:hAnsi="Arial" w:cs="Arial"/>
          <w:sz w:val="24"/>
          <w:szCs w:val="24"/>
        </w:rPr>
        <w:t xml:space="preserve"> included:</w:t>
      </w:r>
    </w:p>
    <w:p w14:paraId="150B0910" w14:textId="77777777" w:rsidR="003148FD" w:rsidRDefault="003148FD" w:rsidP="00C15D69">
      <w:pPr>
        <w:autoSpaceDE w:val="0"/>
        <w:autoSpaceDN w:val="0"/>
        <w:adjustRightInd w:val="0"/>
        <w:spacing w:after="0" w:line="240" w:lineRule="auto"/>
        <w:ind w:left="814"/>
        <w:jc w:val="both"/>
        <w:rPr>
          <w:rFonts w:ascii="Arial" w:hAnsi="Arial" w:cs="Arial"/>
          <w:sz w:val="24"/>
          <w:szCs w:val="24"/>
        </w:rPr>
      </w:pPr>
      <w:r w:rsidRPr="0082161E">
        <w:rPr>
          <w:rFonts w:ascii="Arial" w:hAnsi="Arial" w:cs="Arial"/>
          <w:sz w:val="24"/>
          <w:szCs w:val="24"/>
        </w:rPr>
        <w:t>Self-reported global health</w:t>
      </w:r>
      <w:r w:rsidR="006E2BFF" w:rsidRPr="0082161E">
        <w:rPr>
          <w:rFonts w:ascii="Arial" w:hAnsi="Arial" w:cs="Arial"/>
          <w:sz w:val="24"/>
          <w:szCs w:val="24"/>
        </w:rPr>
        <w:t xml:space="preserve">, </w:t>
      </w:r>
      <w:r w:rsidRPr="0082161E">
        <w:rPr>
          <w:rFonts w:ascii="Arial" w:hAnsi="Arial" w:cs="Arial"/>
          <w:sz w:val="24"/>
          <w:szCs w:val="24"/>
        </w:rPr>
        <w:t xml:space="preserve">diagnoses and treatments for these conditions (Prince </w:t>
      </w:r>
      <w:r w:rsidR="006B43F7" w:rsidRPr="0082161E">
        <w:rPr>
          <w:rFonts w:ascii="Arial" w:hAnsi="Arial" w:cs="Arial"/>
          <w:sz w:val="24"/>
          <w:szCs w:val="24"/>
        </w:rPr>
        <w:t xml:space="preserve">et al., </w:t>
      </w:r>
      <w:r w:rsidRPr="0082161E">
        <w:rPr>
          <w:rFonts w:ascii="Arial" w:hAnsi="Arial" w:cs="Arial"/>
          <w:sz w:val="24"/>
          <w:szCs w:val="24"/>
        </w:rPr>
        <w:t>2007)</w:t>
      </w:r>
    </w:p>
    <w:p w14:paraId="63676913" w14:textId="77777777" w:rsidR="0082161E" w:rsidRPr="0082161E" w:rsidRDefault="0082161E" w:rsidP="00C15D69">
      <w:pPr>
        <w:autoSpaceDE w:val="0"/>
        <w:autoSpaceDN w:val="0"/>
        <w:adjustRightInd w:val="0"/>
        <w:spacing w:after="0" w:line="240" w:lineRule="auto"/>
        <w:ind w:left="814"/>
        <w:jc w:val="both"/>
        <w:rPr>
          <w:rFonts w:ascii="Arial" w:hAnsi="Arial" w:cs="Arial"/>
          <w:sz w:val="24"/>
          <w:szCs w:val="24"/>
        </w:rPr>
      </w:pPr>
    </w:p>
    <w:p w14:paraId="1136FBEF" w14:textId="77777777" w:rsidR="003148FD" w:rsidRDefault="003148FD" w:rsidP="00C15D69">
      <w:pPr>
        <w:autoSpaceDE w:val="0"/>
        <w:autoSpaceDN w:val="0"/>
        <w:adjustRightInd w:val="0"/>
        <w:spacing w:after="0" w:line="240" w:lineRule="auto"/>
        <w:ind w:left="814"/>
        <w:jc w:val="both"/>
        <w:rPr>
          <w:rFonts w:ascii="Arial" w:hAnsi="Arial" w:cs="Arial"/>
          <w:sz w:val="24"/>
          <w:szCs w:val="24"/>
        </w:rPr>
      </w:pPr>
      <w:r w:rsidRPr="0082161E">
        <w:rPr>
          <w:rFonts w:ascii="Arial" w:hAnsi="Arial" w:cs="Arial"/>
          <w:sz w:val="24"/>
          <w:szCs w:val="24"/>
        </w:rPr>
        <w:t>A self-reported list of 12 commonly occurring physical impairments (Duke University.,1978)</w:t>
      </w:r>
    </w:p>
    <w:p w14:paraId="056BC73C" w14:textId="77777777" w:rsidR="0082161E" w:rsidRPr="0082161E" w:rsidRDefault="0082161E" w:rsidP="00C15D69">
      <w:pPr>
        <w:autoSpaceDE w:val="0"/>
        <w:autoSpaceDN w:val="0"/>
        <w:adjustRightInd w:val="0"/>
        <w:spacing w:after="0" w:line="240" w:lineRule="auto"/>
        <w:ind w:left="814"/>
        <w:jc w:val="both"/>
        <w:rPr>
          <w:rFonts w:ascii="Arial" w:hAnsi="Arial" w:cs="Arial"/>
          <w:sz w:val="24"/>
          <w:szCs w:val="24"/>
        </w:rPr>
      </w:pPr>
    </w:p>
    <w:p w14:paraId="12C7003F" w14:textId="77777777" w:rsidR="003148FD" w:rsidRDefault="003148FD" w:rsidP="00C15D69">
      <w:pPr>
        <w:autoSpaceDE w:val="0"/>
        <w:autoSpaceDN w:val="0"/>
        <w:adjustRightInd w:val="0"/>
        <w:spacing w:after="0" w:line="240" w:lineRule="auto"/>
        <w:ind w:left="814"/>
        <w:jc w:val="both"/>
        <w:rPr>
          <w:rFonts w:ascii="Arial" w:hAnsi="Arial" w:cs="Arial"/>
          <w:sz w:val="24"/>
          <w:szCs w:val="24"/>
        </w:rPr>
      </w:pPr>
      <w:r w:rsidRPr="0082161E">
        <w:rPr>
          <w:rFonts w:ascii="Arial" w:hAnsi="Arial" w:cs="Arial"/>
          <w:sz w:val="24"/>
          <w:szCs w:val="24"/>
        </w:rPr>
        <w:t>Rose Angina Questionnaire (Cook et al.,</w:t>
      </w:r>
      <w:r w:rsidR="0082161E">
        <w:rPr>
          <w:rFonts w:ascii="Arial" w:hAnsi="Arial" w:cs="Arial"/>
          <w:sz w:val="24"/>
          <w:szCs w:val="24"/>
        </w:rPr>
        <w:t xml:space="preserve"> </w:t>
      </w:r>
      <w:r w:rsidRPr="0082161E">
        <w:rPr>
          <w:rFonts w:ascii="Arial" w:hAnsi="Arial" w:cs="Arial"/>
          <w:sz w:val="24"/>
          <w:szCs w:val="24"/>
        </w:rPr>
        <w:t>1989)</w:t>
      </w:r>
    </w:p>
    <w:p w14:paraId="7761343F" w14:textId="77777777" w:rsidR="0082161E" w:rsidRPr="0082161E" w:rsidRDefault="0082161E" w:rsidP="00C15D69">
      <w:pPr>
        <w:autoSpaceDE w:val="0"/>
        <w:autoSpaceDN w:val="0"/>
        <w:adjustRightInd w:val="0"/>
        <w:spacing w:after="0" w:line="240" w:lineRule="auto"/>
        <w:ind w:left="814"/>
        <w:jc w:val="both"/>
        <w:rPr>
          <w:rFonts w:ascii="Arial" w:hAnsi="Arial" w:cs="Arial"/>
          <w:sz w:val="24"/>
          <w:szCs w:val="24"/>
        </w:rPr>
      </w:pPr>
    </w:p>
    <w:p w14:paraId="671E3A0A" w14:textId="77777777" w:rsidR="003148FD" w:rsidRPr="0082161E" w:rsidRDefault="003148FD" w:rsidP="00C15D69">
      <w:pPr>
        <w:autoSpaceDE w:val="0"/>
        <w:autoSpaceDN w:val="0"/>
        <w:adjustRightInd w:val="0"/>
        <w:spacing w:after="0" w:line="240" w:lineRule="auto"/>
        <w:ind w:left="794"/>
        <w:jc w:val="both"/>
        <w:rPr>
          <w:rFonts w:ascii="Arial" w:hAnsi="Arial" w:cs="Arial"/>
          <w:sz w:val="24"/>
          <w:szCs w:val="24"/>
        </w:rPr>
      </w:pPr>
      <w:r w:rsidRPr="0082161E">
        <w:rPr>
          <w:rFonts w:ascii="Arial" w:hAnsi="Arial" w:cs="Arial"/>
          <w:sz w:val="24"/>
          <w:szCs w:val="24"/>
        </w:rPr>
        <w:t>Direct physical assessments: pulse rate, systolic and diastolic resting blood pressure, weight, height, leg length, head circumference, waist circumference, waist:hip ratio, skin fold thickness (subscapular, triceps and abdominal), calf circumference, 12-lead ECG for Minnesota coding (</w:t>
      </w:r>
      <w:r w:rsidR="002B4F4A" w:rsidRPr="0082161E">
        <w:rPr>
          <w:rFonts w:ascii="Arial" w:hAnsi="Arial" w:cs="Arial"/>
          <w:sz w:val="24"/>
          <w:szCs w:val="24"/>
        </w:rPr>
        <w:t xml:space="preserve">Macfarlane., </w:t>
      </w:r>
      <w:r w:rsidRPr="0082161E">
        <w:rPr>
          <w:rFonts w:ascii="Arial" w:hAnsi="Arial" w:cs="Arial"/>
          <w:sz w:val="24"/>
          <w:szCs w:val="24"/>
        </w:rPr>
        <w:t>2000)</w:t>
      </w:r>
      <w:r w:rsidR="006E2BFF" w:rsidRPr="0082161E">
        <w:rPr>
          <w:rFonts w:ascii="Arial" w:hAnsi="Arial" w:cs="Arial"/>
          <w:sz w:val="24"/>
          <w:szCs w:val="24"/>
        </w:rPr>
        <w:t>,</w:t>
      </w:r>
      <w:r w:rsidRPr="0082161E">
        <w:rPr>
          <w:rFonts w:ascii="Arial" w:hAnsi="Arial" w:cs="Arial"/>
          <w:sz w:val="24"/>
          <w:szCs w:val="24"/>
        </w:rPr>
        <w:t xml:space="preserve"> 5 m walking test</w:t>
      </w:r>
      <w:r w:rsidR="006E2BFF" w:rsidRPr="0082161E">
        <w:rPr>
          <w:rFonts w:ascii="Arial" w:hAnsi="Arial" w:cs="Arial"/>
          <w:sz w:val="24"/>
          <w:szCs w:val="24"/>
        </w:rPr>
        <w:t xml:space="preserve"> and a brief structured neurological examination (Prince </w:t>
      </w:r>
      <w:r w:rsidR="006B43F7" w:rsidRPr="0082161E">
        <w:rPr>
          <w:rFonts w:ascii="Arial" w:hAnsi="Arial" w:cs="Arial"/>
          <w:sz w:val="24"/>
          <w:szCs w:val="24"/>
        </w:rPr>
        <w:t xml:space="preserve">et al., </w:t>
      </w:r>
      <w:r w:rsidR="006E2BFF" w:rsidRPr="0082161E">
        <w:rPr>
          <w:rFonts w:ascii="Arial" w:hAnsi="Arial" w:cs="Arial"/>
          <w:sz w:val="24"/>
          <w:szCs w:val="24"/>
        </w:rPr>
        <w:t>2007)</w:t>
      </w:r>
    </w:p>
    <w:p w14:paraId="0DA573DE" w14:textId="77777777" w:rsidR="003148FD" w:rsidRPr="0082161E" w:rsidRDefault="003148FD" w:rsidP="003148FD">
      <w:pPr>
        <w:autoSpaceDE w:val="0"/>
        <w:autoSpaceDN w:val="0"/>
        <w:adjustRightInd w:val="0"/>
        <w:spacing w:after="0" w:line="240" w:lineRule="auto"/>
        <w:jc w:val="both"/>
        <w:rPr>
          <w:rFonts w:ascii="Arial" w:hAnsi="Arial" w:cs="Arial"/>
          <w:sz w:val="24"/>
          <w:szCs w:val="24"/>
        </w:rPr>
      </w:pPr>
    </w:p>
    <w:p w14:paraId="1F5AC426" w14:textId="77777777" w:rsidR="003148FD" w:rsidRPr="0082161E" w:rsidRDefault="003148FD" w:rsidP="003148FD">
      <w:pPr>
        <w:autoSpaceDE w:val="0"/>
        <w:autoSpaceDN w:val="0"/>
        <w:adjustRightInd w:val="0"/>
        <w:spacing w:after="0" w:line="240" w:lineRule="auto"/>
        <w:jc w:val="both"/>
        <w:rPr>
          <w:rFonts w:ascii="Arial" w:hAnsi="Arial" w:cs="Arial"/>
          <w:sz w:val="24"/>
          <w:szCs w:val="24"/>
        </w:rPr>
      </w:pPr>
      <w:r w:rsidRPr="0082161E">
        <w:rPr>
          <w:rFonts w:ascii="Arial" w:hAnsi="Arial" w:cs="Arial"/>
          <w:sz w:val="24"/>
          <w:szCs w:val="24"/>
        </w:rPr>
        <w:t xml:space="preserve"> </w:t>
      </w:r>
      <w:r w:rsidR="00580174" w:rsidRPr="0082161E">
        <w:rPr>
          <w:rFonts w:ascii="Arial" w:hAnsi="Arial" w:cs="Arial"/>
          <w:sz w:val="24"/>
          <w:szCs w:val="24"/>
        </w:rPr>
        <w:t>Blood tests: Glucose tolerance tests and lipid profile</w:t>
      </w:r>
    </w:p>
    <w:p w14:paraId="782397A1" w14:textId="77777777" w:rsidR="003148FD" w:rsidRPr="0082161E" w:rsidRDefault="003148FD" w:rsidP="003148FD">
      <w:pPr>
        <w:autoSpaceDE w:val="0"/>
        <w:autoSpaceDN w:val="0"/>
        <w:adjustRightInd w:val="0"/>
        <w:spacing w:after="0" w:line="240" w:lineRule="auto"/>
        <w:jc w:val="both"/>
        <w:rPr>
          <w:rFonts w:ascii="Arial" w:hAnsi="Arial" w:cs="Arial"/>
          <w:sz w:val="24"/>
          <w:szCs w:val="24"/>
        </w:rPr>
      </w:pPr>
    </w:p>
    <w:p w14:paraId="087CF3AD" w14:textId="77777777" w:rsidR="003148FD" w:rsidRPr="0082161E" w:rsidRDefault="003148FD" w:rsidP="003148FD">
      <w:pPr>
        <w:autoSpaceDE w:val="0"/>
        <w:autoSpaceDN w:val="0"/>
        <w:adjustRightInd w:val="0"/>
        <w:spacing w:after="0" w:line="240" w:lineRule="auto"/>
        <w:jc w:val="both"/>
        <w:rPr>
          <w:rFonts w:ascii="Arial" w:eastAsia="Arial Unicode MS" w:hAnsi="Arial" w:cs="Arial"/>
          <w:sz w:val="24"/>
          <w:szCs w:val="24"/>
        </w:rPr>
      </w:pPr>
      <w:r w:rsidRPr="0082161E">
        <w:rPr>
          <w:rFonts w:ascii="Arial" w:eastAsia="Arial Unicode MS" w:hAnsi="Arial" w:cs="Arial"/>
          <w:b/>
          <w:sz w:val="24"/>
          <w:szCs w:val="24"/>
        </w:rPr>
        <w:t xml:space="preserve"> Definitions</w:t>
      </w:r>
    </w:p>
    <w:p w14:paraId="3C9CF4D0" w14:textId="77777777" w:rsidR="003148FD" w:rsidRPr="0082161E" w:rsidRDefault="003148FD" w:rsidP="003148FD">
      <w:pPr>
        <w:autoSpaceDE w:val="0"/>
        <w:autoSpaceDN w:val="0"/>
        <w:adjustRightInd w:val="0"/>
        <w:spacing w:after="0" w:line="240" w:lineRule="auto"/>
        <w:jc w:val="both"/>
        <w:rPr>
          <w:rFonts w:ascii="Arial" w:eastAsia="Arial Unicode MS" w:hAnsi="Arial" w:cs="Arial"/>
          <w:sz w:val="24"/>
          <w:szCs w:val="24"/>
        </w:rPr>
      </w:pPr>
    </w:p>
    <w:p w14:paraId="6C68958B" w14:textId="77777777" w:rsidR="006E2BFF"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rPr>
      </w:pPr>
      <w:r w:rsidRPr="0082161E">
        <w:rPr>
          <w:rFonts w:ascii="Arial" w:eastAsia="Arial Unicode MS" w:hAnsi="Arial" w:cs="Arial"/>
          <w:sz w:val="24"/>
          <w:szCs w:val="24"/>
        </w:rPr>
        <w:t xml:space="preserve">Diagnosis of depression was derived from the Geriatric Mental State Examination with its computerised algorithm (GMS) (Copeland et al., </w:t>
      </w:r>
      <w:r w:rsidR="0082161E">
        <w:rPr>
          <w:rFonts w:ascii="Arial" w:eastAsia="Arial Unicode MS" w:hAnsi="Arial" w:cs="Arial"/>
          <w:sz w:val="24"/>
          <w:szCs w:val="24"/>
        </w:rPr>
        <w:t>1</w:t>
      </w:r>
      <w:r w:rsidRPr="0082161E">
        <w:rPr>
          <w:rFonts w:ascii="Arial" w:eastAsia="Arial Unicode MS" w:hAnsi="Arial" w:cs="Arial"/>
          <w:sz w:val="24"/>
          <w:szCs w:val="24"/>
        </w:rPr>
        <w:t>98</w:t>
      </w:r>
      <w:r w:rsidR="003902BD" w:rsidRPr="0082161E">
        <w:rPr>
          <w:rFonts w:ascii="Arial" w:eastAsia="Arial Unicode MS" w:hAnsi="Arial" w:cs="Arial"/>
          <w:sz w:val="24"/>
          <w:szCs w:val="24"/>
        </w:rPr>
        <w:t>8</w:t>
      </w:r>
      <w:r w:rsidRPr="0082161E">
        <w:rPr>
          <w:rFonts w:ascii="Arial" w:eastAsia="Arial Unicode MS" w:hAnsi="Arial" w:cs="Arial"/>
          <w:sz w:val="24"/>
          <w:szCs w:val="24"/>
        </w:rPr>
        <w:t>).</w:t>
      </w:r>
    </w:p>
    <w:p w14:paraId="033DE85D" w14:textId="77777777" w:rsidR="006E2BFF" w:rsidRPr="0082161E" w:rsidRDefault="006E2BFF" w:rsidP="0082161E">
      <w:pPr>
        <w:autoSpaceDE w:val="0"/>
        <w:autoSpaceDN w:val="0"/>
        <w:adjustRightInd w:val="0"/>
        <w:spacing w:after="0" w:line="240" w:lineRule="auto"/>
        <w:ind w:left="283"/>
        <w:jc w:val="both"/>
        <w:rPr>
          <w:rFonts w:ascii="Arial" w:eastAsia="Arial Unicode MS" w:hAnsi="Arial" w:cs="Arial"/>
          <w:sz w:val="24"/>
          <w:szCs w:val="24"/>
        </w:rPr>
      </w:pPr>
    </w:p>
    <w:p w14:paraId="7907FCCA"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lang w:val="en-US"/>
        </w:rPr>
      </w:pPr>
      <w:r w:rsidRPr="0082161E">
        <w:rPr>
          <w:rFonts w:ascii="Arial" w:eastAsia="Arial Unicode MS" w:hAnsi="Arial" w:cs="Arial"/>
          <w:sz w:val="24"/>
          <w:szCs w:val="24"/>
          <w:lang w:val="en-US"/>
        </w:rPr>
        <w:t>Diabetes mellitus was diagnosed if fasting plasma glucose ≥ 7 or 2 hr plasma glucose ≥ 11.1 mmol/l, or if the participant was known to have diabetes and taking medication for diabetes. (WHO., 2006)</w:t>
      </w:r>
    </w:p>
    <w:p w14:paraId="4279DCC1"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lang w:val="en-US"/>
        </w:rPr>
      </w:pPr>
    </w:p>
    <w:p w14:paraId="58169CF9"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lang w:val="en-US"/>
        </w:rPr>
      </w:pPr>
      <w:r w:rsidRPr="0082161E">
        <w:rPr>
          <w:rFonts w:ascii="Arial" w:eastAsia="Arial Unicode MS" w:hAnsi="Arial" w:cs="Arial"/>
          <w:sz w:val="24"/>
          <w:szCs w:val="24"/>
          <w:lang w:val="en-US"/>
        </w:rPr>
        <w:t xml:space="preserve">Hypertension was defined as systolic blood pressure ≥ 130 mm Hg or diastolic blood pressure ≥ 85 mm Hg </w:t>
      </w:r>
      <w:r w:rsidRPr="0082161E">
        <w:rPr>
          <w:rFonts w:ascii="Arial" w:eastAsia="Arial Unicode MS" w:hAnsi="Arial" w:cs="Arial"/>
          <w:sz w:val="24"/>
          <w:szCs w:val="24"/>
        </w:rPr>
        <w:t xml:space="preserve">us (International Diabetes Federation criteria- </w:t>
      </w:r>
      <w:r w:rsidR="002B4F4A" w:rsidRPr="0082161E">
        <w:rPr>
          <w:rFonts w:ascii="Arial" w:eastAsia="Arial Unicode MS" w:hAnsi="Arial" w:cs="Arial"/>
          <w:sz w:val="24"/>
          <w:szCs w:val="24"/>
        </w:rPr>
        <w:t>(</w:t>
      </w:r>
      <w:r w:rsidRPr="0082161E">
        <w:rPr>
          <w:rFonts w:ascii="Arial" w:eastAsia="Arial Unicode MS" w:hAnsi="Arial" w:cs="Arial"/>
          <w:sz w:val="24"/>
          <w:szCs w:val="24"/>
        </w:rPr>
        <w:t>Alberti et al</w:t>
      </w:r>
      <w:r w:rsidR="002B4F4A" w:rsidRPr="0082161E">
        <w:rPr>
          <w:rFonts w:ascii="Arial" w:eastAsia="Arial Unicode MS" w:hAnsi="Arial" w:cs="Arial"/>
          <w:sz w:val="24"/>
          <w:szCs w:val="24"/>
        </w:rPr>
        <w:t xml:space="preserve">., </w:t>
      </w:r>
      <w:r w:rsidRPr="0082161E">
        <w:rPr>
          <w:rFonts w:ascii="Arial" w:eastAsia="Arial Unicode MS" w:hAnsi="Arial" w:cs="Arial"/>
          <w:sz w:val="24"/>
          <w:szCs w:val="24"/>
        </w:rPr>
        <w:t>2006)</w:t>
      </w:r>
      <w:r w:rsidRPr="0082161E">
        <w:rPr>
          <w:rFonts w:ascii="Arial" w:eastAsia="Arial Unicode MS" w:hAnsi="Arial" w:cs="Arial"/>
          <w:sz w:val="24"/>
          <w:szCs w:val="24"/>
          <w:lang w:val="en-US"/>
        </w:rPr>
        <w:t xml:space="preserve"> and if they were known to have hypertension and taking antihypertensive medication. </w:t>
      </w:r>
    </w:p>
    <w:p w14:paraId="7690D385"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lang w:val="en-US"/>
        </w:rPr>
      </w:pPr>
    </w:p>
    <w:p w14:paraId="2D0F9811"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bCs/>
          <w:iCs/>
          <w:sz w:val="24"/>
          <w:szCs w:val="24"/>
        </w:rPr>
      </w:pPr>
      <w:r w:rsidRPr="0082161E">
        <w:rPr>
          <w:rFonts w:ascii="Arial" w:eastAsia="Arial Unicode MS" w:hAnsi="Arial" w:cs="Arial"/>
          <w:sz w:val="24"/>
          <w:szCs w:val="24"/>
        </w:rPr>
        <w:t>Metabolic syndrome was diagnosed using International Diabetes Federation criteria (Alberti et al., 2006) for South Asians: defined as c</w:t>
      </w:r>
      <w:r w:rsidRPr="0082161E">
        <w:rPr>
          <w:rFonts w:ascii="Arial" w:eastAsia="Arial Unicode MS" w:hAnsi="Arial" w:cs="Arial"/>
          <w:bCs/>
          <w:iCs/>
          <w:sz w:val="24"/>
          <w:szCs w:val="24"/>
        </w:rPr>
        <w:t xml:space="preserve">entral obesity </w:t>
      </w:r>
      <w:r w:rsidRPr="0082161E">
        <w:rPr>
          <w:rFonts w:ascii="Arial" w:eastAsia="Arial Unicode MS" w:hAnsi="Arial" w:cs="Arial"/>
          <w:iCs/>
          <w:sz w:val="24"/>
          <w:szCs w:val="24"/>
        </w:rPr>
        <w:t xml:space="preserve">(waist circumference </w:t>
      </w:r>
      <w:r w:rsidRPr="0082161E">
        <w:rPr>
          <w:rFonts w:ascii="Arial" w:eastAsia="Arial Unicode MS" w:hAnsi="Arial" w:cs="Arial"/>
          <w:sz w:val="24"/>
          <w:szCs w:val="24"/>
        </w:rPr>
        <w:t xml:space="preserve">≥ 90 cms for men and ≥ 80 cms for women) </w:t>
      </w:r>
      <w:r w:rsidRPr="0082161E">
        <w:rPr>
          <w:rFonts w:ascii="Arial" w:eastAsia="Arial Unicode MS" w:hAnsi="Arial" w:cs="Arial"/>
          <w:bCs/>
          <w:sz w:val="24"/>
          <w:szCs w:val="24"/>
        </w:rPr>
        <w:t xml:space="preserve">plus any two of the following four factors: </w:t>
      </w:r>
      <w:r w:rsidRPr="0082161E">
        <w:rPr>
          <w:rFonts w:ascii="Arial" w:eastAsia="Arial Unicode MS" w:hAnsi="Arial" w:cs="Arial"/>
          <w:bCs/>
          <w:iCs/>
          <w:sz w:val="24"/>
          <w:szCs w:val="24"/>
        </w:rPr>
        <w:t>raised triglycerides level</w:t>
      </w:r>
      <w:r w:rsidRPr="0082161E">
        <w:rPr>
          <w:rFonts w:ascii="Arial" w:eastAsia="Arial Unicode MS" w:hAnsi="Arial" w:cs="Arial"/>
          <w:bCs/>
          <w:sz w:val="24"/>
          <w:szCs w:val="24"/>
        </w:rPr>
        <w:t xml:space="preserve"> (</w:t>
      </w:r>
      <w:r w:rsidRPr="0082161E">
        <w:rPr>
          <w:rFonts w:ascii="Arial" w:eastAsia="Arial Unicode MS" w:hAnsi="Arial" w:cs="Arial"/>
          <w:sz w:val="24"/>
          <w:szCs w:val="24"/>
        </w:rPr>
        <w:t xml:space="preserve">≥ 1.7 mmol/l),  </w:t>
      </w:r>
      <w:r w:rsidRPr="0082161E">
        <w:rPr>
          <w:rFonts w:ascii="Arial" w:eastAsia="Arial Unicode MS" w:hAnsi="Arial" w:cs="Arial"/>
          <w:bCs/>
          <w:iCs/>
          <w:sz w:val="24"/>
          <w:szCs w:val="24"/>
        </w:rPr>
        <w:t>reduced HDL cholesterol</w:t>
      </w:r>
      <w:r w:rsidRPr="0082161E">
        <w:rPr>
          <w:rFonts w:ascii="Arial" w:eastAsia="Arial Unicode MS" w:hAnsi="Arial" w:cs="Arial"/>
          <w:sz w:val="24"/>
          <w:szCs w:val="24"/>
        </w:rPr>
        <w:t xml:space="preserve"> (&lt;1.03 mmol/l in males and &lt;1.29 mmol/l in females),</w:t>
      </w:r>
      <w:r w:rsidRPr="0082161E">
        <w:rPr>
          <w:rFonts w:ascii="Arial" w:eastAsia="Arial Unicode MS" w:hAnsi="Arial" w:cs="Arial"/>
          <w:bCs/>
          <w:iCs/>
          <w:sz w:val="24"/>
          <w:szCs w:val="24"/>
        </w:rPr>
        <w:t xml:space="preserve"> raised blood pressure: </w:t>
      </w:r>
      <w:r w:rsidRPr="0082161E">
        <w:rPr>
          <w:rFonts w:ascii="Arial" w:eastAsia="Arial Unicode MS" w:hAnsi="Arial" w:cs="Arial"/>
          <w:sz w:val="24"/>
          <w:szCs w:val="24"/>
        </w:rPr>
        <w:t xml:space="preserve">systolic blood pressure ≥ 130 or diastolic blood pressure ≥ 85 mm Hg, </w:t>
      </w:r>
      <w:r w:rsidRPr="0082161E">
        <w:rPr>
          <w:rFonts w:ascii="Arial" w:eastAsia="Arial Unicode MS" w:hAnsi="Arial" w:cs="Arial"/>
          <w:bCs/>
          <w:iCs/>
          <w:sz w:val="24"/>
          <w:szCs w:val="24"/>
        </w:rPr>
        <w:t xml:space="preserve">or treatment of previously diagnosed hypertension  or </w:t>
      </w:r>
      <w:r w:rsidRPr="0082161E">
        <w:rPr>
          <w:rFonts w:ascii="Arial" w:eastAsia="Arial Unicode MS" w:hAnsi="Arial" w:cs="Arial"/>
          <w:sz w:val="24"/>
          <w:szCs w:val="24"/>
        </w:rPr>
        <w:t>r</w:t>
      </w:r>
      <w:r w:rsidRPr="0082161E">
        <w:rPr>
          <w:rFonts w:ascii="Arial" w:eastAsia="Arial Unicode MS" w:hAnsi="Arial" w:cs="Arial"/>
          <w:bCs/>
          <w:iCs/>
          <w:sz w:val="24"/>
          <w:szCs w:val="24"/>
        </w:rPr>
        <w:t xml:space="preserve">aised fasting plasma glucose </w:t>
      </w:r>
      <w:r w:rsidRPr="0082161E">
        <w:rPr>
          <w:rFonts w:ascii="Arial" w:eastAsia="Arial Unicode MS" w:hAnsi="Arial" w:cs="Arial"/>
          <w:sz w:val="24"/>
          <w:szCs w:val="24"/>
        </w:rPr>
        <w:t xml:space="preserve">5.6 mmol/l, </w:t>
      </w:r>
      <w:r w:rsidRPr="0082161E">
        <w:rPr>
          <w:rFonts w:ascii="Arial" w:eastAsia="Arial Unicode MS" w:hAnsi="Arial" w:cs="Arial"/>
          <w:bCs/>
          <w:iCs/>
          <w:sz w:val="24"/>
          <w:szCs w:val="24"/>
        </w:rPr>
        <w:t>or previously diagnosed type-2 diabetes.</w:t>
      </w:r>
    </w:p>
    <w:p w14:paraId="4A499CAA"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bCs/>
          <w:iCs/>
          <w:sz w:val="24"/>
          <w:szCs w:val="24"/>
        </w:rPr>
      </w:pPr>
    </w:p>
    <w:p w14:paraId="050C1375" w14:textId="77777777" w:rsidR="003148FD" w:rsidRPr="0082161E" w:rsidRDefault="003148FD" w:rsidP="0082161E">
      <w:pPr>
        <w:autoSpaceDE w:val="0"/>
        <w:autoSpaceDN w:val="0"/>
        <w:adjustRightInd w:val="0"/>
        <w:spacing w:after="0" w:line="240" w:lineRule="auto"/>
        <w:ind w:left="283"/>
        <w:jc w:val="both"/>
        <w:rPr>
          <w:rFonts w:ascii="Arial" w:eastAsia="Arial Unicode MS" w:hAnsi="Arial" w:cs="Arial"/>
          <w:sz w:val="24"/>
          <w:szCs w:val="24"/>
        </w:rPr>
      </w:pPr>
      <w:r w:rsidRPr="0082161E">
        <w:rPr>
          <w:rFonts w:ascii="Arial" w:eastAsia="Arial Unicode MS" w:hAnsi="Arial" w:cs="Arial"/>
          <w:sz w:val="24"/>
          <w:szCs w:val="24"/>
        </w:rPr>
        <w:t xml:space="preserve">Coronary heart disease (CHD) was diagnosed if there was typical angina on Rose chest pain questionnaire, or a history of cardiac revascularisation procedures or the presence of Minnesota codes 1-1 or 1-2 (major Q waves) on the ECG. </w:t>
      </w:r>
    </w:p>
    <w:p w14:paraId="3B531FFC" w14:textId="77777777" w:rsidR="00EA53ED" w:rsidRPr="0082161E" w:rsidRDefault="00EA53ED" w:rsidP="0097628F">
      <w:pPr>
        <w:autoSpaceDE w:val="0"/>
        <w:autoSpaceDN w:val="0"/>
        <w:adjustRightInd w:val="0"/>
        <w:spacing w:after="0" w:line="240" w:lineRule="auto"/>
        <w:ind w:left="720"/>
        <w:jc w:val="both"/>
        <w:rPr>
          <w:rFonts w:ascii="Arial" w:eastAsia="Arial Unicode MS" w:hAnsi="Arial" w:cs="Arial"/>
          <w:sz w:val="24"/>
          <w:szCs w:val="24"/>
        </w:rPr>
      </w:pPr>
    </w:p>
    <w:p w14:paraId="7EFECE06" w14:textId="77777777" w:rsidR="00D32144" w:rsidRPr="0082161E" w:rsidRDefault="006C49F1" w:rsidP="006C49F1">
      <w:pPr>
        <w:jc w:val="both"/>
        <w:rPr>
          <w:rFonts w:ascii="Arial" w:hAnsi="Arial" w:cs="Arial"/>
          <w:b/>
          <w:sz w:val="24"/>
          <w:szCs w:val="24"/>
        </w:rPr>
      </w:pPr>
      <w:r w:rsidRPr="0082161E">
        <w:rPr>
          <w:rFonts w:ascii="Arial" w:hAnsi="Arial" w:cs="Arial"/>
          <w:b/>
          <w:sz w:val="24"/>
          <w:szCs w:val="24"/>
        </w:rPr>
        <w:t>Analyses</w:t>
      </w:r>
    </w:p>
    <w:p w14:paraId="1032C753" w14:textId="77777777" w:rsidR="006E2BFF" w:rsidRPr="0082161E" w:rsidRDefault="0097628F" w:rsidP="006E2BFF">
      <w:pPr>
        <w:pStyle w:val="NoSpacing"/>
        <w:jc w:val="both"/>
        <w:rPr>
          <w:rFonts w:ascii="Arial" w:hAnsi="Arial" w:cs="Arial"/>
          <w:sz w:val="24"/>
          <w:szCs w:val="24"/>
        </w:rPr>
      </w:pPr>
      <w:r w:rsidRPr="0082161E">
        <w:rPr>
          <w:rFonts w:ascii="Arial" w:hAnsi="Arial" w:cs="Arial"/>
          <w:sz w:val="24"/>
          <w:szCs w:val="24"/>
        </w:rPr>
        <w:t xml:space="preserve">Differences in means and medians between the groups </w:t>
      </w:r>
      <w:r w:rsidR="009A7BBE" w:rsidRPr="0082161E">
        <w:rPr>
          <w:rFonts w:ascii="Arial" w:hAnsi="Arial" w:cs="Arial"/>
          <w:sz w:val="24"/>
          <w:szCs w:val="24"/>
        </w:rPr>
        <w:t>(those</w:t>
      </w:r>
      <w:r w:rsidRPr="0082161E">
        <w:rPr>
          <w:rFonts w:ascii="Arial" w:hAnsi="Arial" w:cs="Arial"/>
          <w:sz w:val="24"/>
          <w:szCs w:val="24"/>
        </w:rPr>
        <w:t xml:space="preserve"> with and without depression</w:t>
      </w:r>
      <w:r w:rsidR="009A7BBE" w:rsidRPr="0082161E">
        <w:rPr>
          <w:rFonts w:ascii="Arial" w:hAnsi="Arial" w:cs="Arial"/>
          <w:sz w:val="24"/>
          <w:szCs w:val="24"/>
        </w:rPr>
        <w:t>) were</w:t>
      </w:r>
      <w:r w:rsidRPr="0082161E">
        <w:rPr>
          <w:rFonts w:ascii="Arial" w:hAnsi="Arial" w:cs="Arial"/>
          <w:sz w:val="24"/>
          <w:szCs w:val="24"/>
        </w:rPr>
        <w:t xml:space="preserve"> examined by t-tests and Mann Whitney U tests respectively. Differences in proportions between the groups were examined by chi-square tests</w:t>
      </w:r>
      <w:r w:rsidR="009A7BBE" w:rsidRPr="0082161E">
        <w:rPr>
          <w:rFonts w:ascii="Arial" w:hAnsi="Arial" w:cs="Arial"/>
          <w:sz w:val="24"/>
          <w:szCs w:val="24"/>
        </w:rPr>
        <w:t>.</w:t>
      </w:r>
      <w:r w:rsidR="009E46F3" w:rsidRPr="0082161E">
        <w:rPr>
          <w:rFonts w:ascii="Arial" w:hAnsi="Arial" w:cs="Arial"/>
          <w:sz w:val="24"/>
          <w:szCs w:val="24"/>
        </w:rPr>
        <w:t xml:space="preserve"> The associations of an exposure (e.g BMI) with depression were examined by employing mixed logistic regression models adjusted for age, sex and sibship. </w:t>
      </w:r>
    </w:p>
    <w:p w14:paraId="07157A78" w14:textId="77777777" w:rsidR="009A7BBE" w:rsidRPr="0082161E" w:rsidRDefault="009A7BBE" w:rsidP="006E2BFF">
      <w:pPr>
        <w:pStyle w:val="NoSpacing"/>
        <w:jc w:val="both"/>
        <w:rPr>
          <w:rFonts w:ascii="Arial" w:hAnsi="Arial" w:cs="Arial"/>
          <w:sz w:val="24"/>
          <w:szCs w:val="24"/>
        </w:rPr>
      </w:pPr>
      <w:r w:rsidRPr="0082161E">
        <w:rPr>
          <w:rFonts w:ascii="Arial" w:hAnsi="Arial" w:cs="Arial"/>
          <w:sz w:val="24"/>
          <w:szCs w:val="24"/>
        </w:rPr>
        <w:t xml:space="preserve"> </w:t>
      </w:r>
    </w:p>
    <w:p w14:paraId="5E0813BA" w14:textId="77777777" w:rsidR="007B522F" w:rsidRPr="0082161E" w:rsidRDefault="009A7BBE" w:rsidP="006E2BFF">
      <w:pPr>
        <w:pStyle w:val="NoSpacing"/>
        <w:jc w:val="both"/>
        <w:rPr>
          <w:rFonts w:ascii="Arial" w:hAnsi="Arial" w:cs="Arial"/>
          <w:sz w:val="24"/>
          <w:szCs w:val="24"/>
        </w:rPr>
      </w:pPr>
      <w:r w:rsidRPr="0082161E">
        <w:rPr>
          <w:rFonts w:ascii="Arial" w:hAnsi="Arial" w:cs="Arial"/>
          <w:sz w:val="24"/>
          <w:szCs w:val="24"/>
        </w:rPr>
        <w:t xml:space="preserve">Sensitivity, specificity and level of agreement (kappa-value) of EURO-D diagnosis of depression </w:t>
      </w:r>
      <w:r w:rsidR="009E46F3" w:rsidRPr="0082161E">
        <w:rPr>
          <w:rFonts w:ascii="Arial" w:hAnsi="Arial" w:cs="Arial"/>
          <w:sz w:val="24"/>
          <w:szCs w:val="24"/>
        </w:rPr>
        <w:t>(at</w:t>
      </w:r>
      <w:r w:rsidRPr="0082161E">
        <w:rPr>
          <w:rFonts w:ascii="Arial" w:hAnsi="Arial" w:cs="Arial"/>
          <w:sz w:val="24"/>
          <w:szCs w:val="24"/>
        </w:rPr>
        <w:t xml:space="preserve"> different cut-offs</w:t>
      </w:r>
      <w:r w:rsidR="009E46F3" w:rsidRPr="0082161E">
        <w:rPr>
          <w:rFonts w:ascii="Arial" w:hAnsi="Arial" w:cs="Arial"/>
          <w:sz w:val="24"/>
          <w:szCs w:val="24"/>
        </w:rPr>
        <w:t xml:space="preserve"> and for each individual item</w:t>
      </w:r>
      <w:r w:rsidR="00FC5468" w:rsidRPr="0082161E">
        <w:rPr>
          <w:rFonts w:ascii="Arial" w:hAnsi="Arial" w:cs="Arial"/>
          <w:sz w:val="24"/>
          <w:szCs w:val="24"/>
        </w:rPr>
        <w:t>) with</w:t>
      </w:r>
      <w:r w:rsidR="00F429B6" w:rsidRPr="0082161E">
        <w:rPr>
          <w:rFonts w:ascii="Arial" w:hAnsi="Arial" w:cs="Arial"/>
          <w:sz w:val="24"/>
          <w:szCs w:val="24"/>
        </w:rPr>
        <w:t xml:space="preserve"> ICD-10 diagnosis of depression derived by GMS-AGECAT</w:t>
      </w:r>
      <w:r w:rsidRPr="0082161E">
        <w:rPr>
          <w:rFonts w:ascii="Arial" w:hAnsi="Arial" w:cs="Arial"/>
          <w:sz w:val="24"/>
          <w:szCs w:val="24"/>
        </w:rPr>
        <w:t xml:space="preserve"> were derived. </w:t>
      </w:r>
      <w:r w:rsidR="007B522F" w:rsidRPr="0082161E">
        <w:rPr>
          <w:rFonts w:ascii="Arial" w:hAnsi="Arial" w:cs="Arial"/>
          <w:sz w:val="24"/>
          <w:szCs w:val="24"/>
        </w:rPr>
        <w:t>To calibrate the EURO-D score against ICD-10 depressive episode diagnosis, we used maximum Youden’s</w:t>
      </w:r>
      <w:r w:rsidRPr="0082161E">
        <w:rPr>
          <w:rFonts w:ascii="Arial" w:hAnsi="Arial" w:cs="Arial"/>
          <w:sz w:val="24"/>
          <w:szCs w:val="24"/>
        </w:rPr>
        <w:t xml:space="preserve"> index </w:t>
      </w:r>
      <w:r w:rsidR="00695F50" w:rsidRPr="0082161E">
        <w:rPr>
          <w:rFonts w:ascii="Arial" w:hAnsi="Arial" w:cs="Arial"/>
          <w:sz w:val="24"/>
          <w:szCs w:val="24"/>
        </w:rPr>
        <w:t>[</w:t>
      </w:r>
      <w:r w:rsidRPr="0082161E">
        <w:rPr>
          <w:rFonts w:ascii="Arial" w:hAnsi="Arial" w:cs="Arial"/>
          <w:sz w:val="24"/>
          <w:szCs w:val="24"/>
        </w:rPr>
        <w:t>(sensitivity + specificity)-1]</w:t>
      </w:r>
      <w:r w:rsidR="007B522F" w:rsidRPr="0082161E">
        <w:rPr>
          <w:rFonts w:ascii="Arial" w:hAnsi="Arial" w:cs="Arial"/>
          <w:sz w:val="24"/>
          <w:szCs w:val="24"/>
        </w:rPr>
        <w:t xml:space="preserve"> as the criterion for </w:t>
      </w:r>
      <w:r w:rsidR="002934AB" w:rsidRPr="0082161E">
        <w:rPr>
          <w:rFonts w:ascii="Arial" w:hAnsi="Arial" w:cs="Arial"/>
          <w:sz w:val="24"/>
          <w:szCs w:val="24"/>
        </w:rPr>
        <w:t xml:space="preserve">each cut-off point. </w:t>
      </w:r>
      <w:r w:rsidR="007B522F" w:rsidRPr="0082161E">
        <w:rPr>
          <w:rFonts w:ascii="Arial" w:hAnsi="Arial" w:cs="Arial"/>
          <w:sz w:val="24"/>
          <w:szCs w:val="24"/>
        </w:rPr>
        <w:t>Youden’s index is a single statistic that captures the performance of</w:t>
      </w:r>
      <w:r w:rsidR="002934AB" w:rsidRPr="0082161E">
        <w:rPr>
          <w:rFonts w:ascii="Arial" w:hAnsi="Arial" w:cs="Arial"/>
          <w:sz w:val="24"/>
          <w:szCs w:val="24"/>
        </w:rPr>
        <w:t xml:space="preserve"> a dichotomous diagnostic test.</w:t>
      </w:r>
      <w:r w:rsidR="009E46F3" w:rsidRPr="0082161E">
        <w:rPr>
          <w:rFonts w:ascii="Arial" w:hAnsi="Arial" w:cs="Arial"/>
          <w:sz w:val="24"/>
          <w:szCs w:val="24"/>
        </w:rPr>
        <w:t xml:space="preserve"> (</w:t>
      </w:r>
      <w:r w:rsidR="00D91CAE" w:rsidRPr="0082161E">
        <w:rPr>
          <w:rFonts w:ascii="Arial" w:hAnsi="Arial" w:cs="Arial"/>
          <w:sz w:val="24"/>
          <w:szCs w:val="24"/>
        </w:rPr>
        <w:t>Schisterman and Perkins</w:t>
      </w:r>
      <w:r w:rsidR="00DC00DD" w:rsidRPr="0082161E">
        <w:rPr>
          <w:rFonts w:ascii="Arial" w:hAnsi="Arial" w:cs="Arial"/>
          <w:sz w:val="24"/>
          <w:szCs w:val="24"/>
        </w:rPr>
        <w:t>.</w:t>
      </w:r>
      <w:r w:rsidR="00F50FE4" w:rsidRPr="0082161E">
        <w:rPr>
          <w:rFonts w:ascii="Arial" w:hAnsi="Arial" w:cs="Arial"/>
          <w:sz w:val="24"/>
          <w:szCs w:val="24"/>
        </w:rPr>
        <w:t>, 2007</w:t>
      </w:r>
      <w:r w:rsidR="009E46F3" w:rsidRPr="0082161E">
        <w:rPr>
          <w:rFonts w:ascii="Arial" w:hAnsi="Arial" w:cs="Arial"/>
          <w:sz w:val="24"/>
          <w:szCs w:val="24"/>
        </w:rPr>
        <w:t>)</w:t>
      </w:r>
    </w:p>
    <w:p w14:paraId="76E9A101" w14:textId="77777777" w:rsidR="006E2BFF" w:rsidRPr="0082161E" w:rsidRDefault="006E2BFF" w:rsidP="006E2BFF">
      <w:pPr>
        <w:pStyle w:val="NoSpacing"/>
        <w:jc w:val="both"/>
        <w:rPr>
          <w:rFonts w:ascii="Arial" w:hAnsi="Arial" w:cs="Arial"/>
          <w:sz w:val="24"/>
          <w:szCs w:val="24"/>
        </w:rPr>
      </w:pPr>
    </w:p>
    <w:p w14:paraId="7BD2ACC7" w14:textId="77777777" w:rsidR="00AE5E5A" w:rsidRPr="0082161E" w:rsidRDefault="009B7BAC" w:rsidP="006E2BFF">
      <w:pPr>
        <w:pStyle w:val="NoSpacing"/>
        <w:jc w:val="both"/>
        <w:rPr>
          <w:rFonts w:ascii="Arial" w:hAnsi="Arial" w:cs="Arial"/>
          <w:sz w:val="24"/>
          <w:szCs w:val="24"/>
        </w:rPr>
      </w:pPr>
      <w:r w:rsidRPr="0082161E">
        <w:rPr>
          <w:rFonts w:ascii="Arial" w:hAnsi="Arial" w:cs="Arial"/>
          <w:sz w:val="24"/>
          <w:szCs w:val="24"/>
        </w:rPr>
        <w:t>We conducted receiver operating characteristic (ROC) curve analyses using ICD-10 depressive episode as the reference criterion, plotting sensitivity against false positive rate (1-sensitivity) and estimated the area under the ROC curve (AUROC)</w:t>
      </w:r>
      <w:r w:rsidR="002037FA" w:rsidRPr="0082161E">
        <w:rPr>
          <w:rFonts w:ascii="Arial" w:hAnsi="Arial" w:cs="Arial"/>
          <w:sz w:val="24"/>
          <w:szCs w:val="24"/>
        </w:rPr>
        <w:t>.</w:t>
      </w:r>
      <w:r w:rsidR="00387568" w:rsidRPr="0082161E">
        <w:rPr>
          <w:rFonts w:ascii="Arial" w:hAnsi="Arial" w:cs="Arial"/>
          <w:sz w:val="24"/>
          <w:szCs w:val="24"/>
        </w:rPr>
        <w:t xml:space="preserve"> </w:t>
      </w:r>
      <w:r w:rsidR="009462CF" w:rsidRPr="0082161E">
        <w:rPr>
          <w:rFonts w:ascii="Arial" w:hAnsi="Arial" w:cs="Arial"/>
          <w:sz w:val="24"/>
          <w:szCs w:val="24"/>
        </w:rPr>
        <w:t xml:space="preserve">The </w:t>
      </w:r>
      <w:r w:rsidR="00387568" w:rsidRPr="0082161E">
        <w:rPr>
          <w:rFonts w:ascii="Arial" w:hAnsi="Arial" w:cs="Arial"/>
          <w:sz w:val="24"/>
          <w:szCs w:val="24"/>
        </w:rPr>
        <w:t xml:space="preserve">ROC curve for a parameter is a plot of sensitivity (true positive rate) </w:t>
      </w:r>
      <w:r w:rsidR="009462CF" w:rsidRPr="0082161E">
        <w:rPr>
          <w:rFonts w:ascii="Arial" w:hAnsi="Arial" w:cs="Arial"/>
          <w:sz w:val="24"/>
          <w:szCs w:val="24"/>
        </w:rPr>
        <w:t>against</w:t>
      </w:r>
      <w:r w:rsidR="00387568" w:rsidRPr="0082161E">
        <w:rPr>
          <w:rFonts w:ascii="Arial" w:hAnsi="Arial" w:cs="Arial"/>
          <w:sz w:val="24"/>
          <w:szCs w:val="24"/>
        </w:rPr>
        <w:t xml:space="preserve"> specificity (True negative rate).The cut-off points on the AUC</w:t>
      </w:r>
      <w:r w:rsidRPr="0082161E">
        <w:rPr>
          <w:rFonts w:ascii="Arial" w:hAnsi="Arial" w:cs="Arial"/>
          <w:sz w:val="24"/>
          <w:szCs w:val="24"/>
        </w:rPr>
        <w:t xml:space="preserve"> </w:t>
      </w:r>
      <w:r w:rsidR="00387568" w:rsidRPr="0082161E">
        <w:rPr>
          <w:rFonts w:ascii="Arial" w:hAnsi="Arial" w:cs="Arial"/>
          <w:sz w:val="24"/>
          <w:szCs w:val="24"/>
        </w:rPr>
        <w:t xml:space="preserve">(Area Under the Curve) will </w:t>
      </w:r>
      <w:r w:rsidR="002037FA" w:rsidRPr="0082161E">
        <w:rPr>
          <w:rFonts w:ascii="Arial" w:hAnsi="Arial" w:cs="Arial"/>
          <w:sz w:val="24"/>
          <w:szCs w:val="24"/>
        </w:rPr>
        <w:t>indicate how accurately a given EURO-D score</w:t>
      </w:r>
      <w:r w:rsidR="002934AB" w:rsidRPr="0082161E">
        <w:rPr>
          <w:rFonts w:ascii="Arial" w:hAnsi="Arial" w:cs="Arial"/>
          <w:sz w:val="24"/>
          <w:szCs w:val="24"/>
        </w:rPr>
        <w:t xml:space="preserve"> separates participants</w:t>
      </w:r>
      <w:r w:rsidR="00387568" w:rsidRPr="0082161E">
        <w:rPr>
          <w:rFonts w:ascii="Arial" w:hAnsi="Arial" w:cs="Arial"/>
          <w:sz w:val="24"/>
          <w:szCs w:val="24"/>
        </w:rPr>
        <w:t xml:space="preserve"> with depression from th</w:t>
      </w:r>
      <w:r w:rsidR="002934AB" w:rsidRPr="0082161E">
        <w:rPr>
          <w:rFonts w:ascii="Arial" w:hAnsi="Arial" w:cs="Arial"/>
          <w:sz w:val="24"/>
          <w:szCs w:val="24"/>
        </w:rPr>
        <w:t>ose without.</w:t>
      </w:r>
    </w:p>
    <w:p w14:paraId="5C3B5397" w14:textId="77777777" w:rsidR="00AE5E5A" w:rsidRPr="0082161E" w:rsidRDefault="00AE5E5A" w:rsidP="006E2BFF">
      <w:pPr>
        <w:pStyle w:val="NoSpacing"/>
        <w:jc w:val="both"/>
        <w:rPr>
          <w:rFonts w:ascii="Arial" w:hAnsi="Arial" w:cs="Arial"/>
          <w:sz w:val="24"/>
          <w:szCs w:val="24"/>
        </w:rPr>
      </w:pPr>
      <w:r w:rsidRPr="0082161E">
        <w:rPr>
          <w:rFonts w:ascii="Arial" w:hAnsi="Arial" w:cs="Arial"/>
          <w:sz w:val="24"/>
          <w:szCs w:val="24"/>
        </w:rPr>
        <w:t xml:space="preserve"> </w:t>
      </w:r>
    </w:p>
    <w:p w14:paraId="6B02A716" w14:textId="77777777" w:rsidR="000808DF" w:rsidRPr="0082161E" w:rsidRDefault="00D32144" w:rsidP="006E2BFF">
      <w:pPr>
        <w:pStyle w:val="NoSpacing"/>
        <w:jc w:val="both"/>
        <w:rPr>
          <w:rFonts w:ascii="Arial" w:hAnsi="Arial" w:cs="Arial"/>
          <w:sz w:val="24"/>
          <w:szCs w:val="24"/>
        </w:rPr>
      </w:pPr>
      <w:r w:rsidRPr="0082161E">
        <w:rPr>
          <w:rFonts w:ascii="Arial" w:hAnsi="Arial" w:cs="Arial"/>
          <w:sz w:val="24"/>
          <w:szCs w:val="24"/>
        </w:rPr>
        <w:t xml:space="preserve">The concurrent validity </w:t>
      </w:r>
      <w:r w:rsidR="00AE5E5A" w:rsidRPr="0082161E">
        <w:rPr>
          <w:rFonts w:ascii="Arial" w:hAnsi="Arial" w:cs="Arial"/>
          <w:sz w:val="24"/>
          <w:szCs w:val="24"/>
        </w:rPr>
        <w:t>of the EURO-D was</w:t>
      </w:r>
      <w:r w:rsidRPr="0082161E">
        <w:rPr>
          <w:rFonts w:ascii="Arial" w:hAnsi="Arial" w:cs="Arial"/>
          <w:sz w:val="24"/>
          <w:szCs w:val="24"/>
        </w:rPr>
        <w:t xml:space="preserve"> assessed by measuring Spearman rank correlat</w:t>
      </w:r>
      <w:r w:rsidR="009B7BAC" w:rsidRPr="0082161E">
        <w:rPr>
          <w:rFonts w:ascii="Arial" w:hAnsi="Arial" w:cs="Arial"/>
          <w:sz w:val="24"/>
          <w:szCs w:val="24"/>
        </w:rPr>
        <w:t>ions</w:t>
      </w:r>
      <w:r w:rsidR="00AE14E4" w:rsidRPr="0082161E">
        <w:rPr>
          <w:rFonts w:ascii="Arial" w:hAnsi="Arial" w:cs="Arial"/>
          <w:sz w:val="24"/>
          <w:szCs w:val="24"/>
        </w:rPr>
        <w:t xml:space="preserve"> (</w:t>
      </w:r>
      <w:r w:rsidR="00AE14E4" w:rsidRPr="0082161E">
        <w:rPr>
          <w:rFonts w:ascii="Arial" w:hAnsi="Arial" w:cs="Arial"/>
          <w:sz w:val="24"/>
          <w:szCs w:val="24"/>
          <w:shd w:val="clear" w:color="auto" w:fill="FFFFFF"/>
        </w:rPr>
        <w:t>ρ)</w:t>
      </w:r>
      <w:r w:rsidR="009B7BAC" w:rsidRPr="0082161E">
        <w:rPr>
          <w:rFonts w:ascii="Arial" w:hAnsi="Arial" w:cs="Arial"/>
          <w:sz w:val="24"/>
          <w:szCs w:val="24"/>
        </w:rPr>
        <w:t xml:space="preserve"> with WHO-DAS 2.0 disability scores (positive correlation hypothesised).</w:t>
      </w:r>
    </w:p>
    <w:p w14:paraId="5FD0F206" w14:textId="77777777" w:rsidR="00387568" w:rsidRPr="0082161E" w:rsidRDefault="00387568" w:rsidP="006C49F1">
      <w:pPr>
        <w:autoSpaceDE w:val="0"/>
        <w:autoSpaceDN w:val="0"/>
        <w:adjustRightInd w:val="0"/>
        <w:spacing w:after="0" w:line="240" w:lineRule="auto"/>
        <w:jc w:val="both"/>
        <w:rPr>
          <w:rFonts w:ascii="Arial" w:eastAsia="Calibri" w:hAnsi="Arial" w:cs="Arial"/>
          <w:sz w:val="24"/>
          <w:szCs w:val="24"/>
          <w:lang w:eastAsia="en-US"/>
        </w:rPr>
      </w:pPr>
    </w:p>
    <w:p w14:paraId="6DE1B3E8" w14:textId="77777777" w:rsidR="000808DF" w:rsidRPr="0082161E" w:rsidRDefault="00387568" w:rsidP="006C49F1">
      <w:pPr>
        <w:autoSpaceDE w:val="0"/>
        <w:autoSpaceDN w:val="0"/>
        <w:adjustRightInd w:val="0"/>
        <w:spacing w:after="0" w:line="240" w:lineRule="auto"/>
        <w:jc w:val="both"/>
        <w:rPr>
          <w:rFonts w:ascii="Arial" w:eastAsia="Calibri" w:hAnsi="Arial" w:cs="Arial"/>
          <w:b/>
          <w:sz w:val="24"/>
          <w:szCs w:val="24"/>
          <w:lang w:eastAsia="en-US"/>
        </w:rPr>
      </w:pPr>
      <w:r w:rsidRPr="0082161E">
        <w:rPr>
          <w:rFonts w:ascii="Arial" w:eastAsia="Calibri" w:hAnsi="Arial" w:cs="Arial"/>
          <w:b/>
          <w:sz w:val="24"/>
          <w:szCs w:val="24"/>
          <w:lang w:eastAsia="en-US"/>
        </w:rPr>
        <w:t>Results</w:t>
      </w:r>
    </w:p>
    <w:p w14:paraId="06BFC26C" w14:textId="77777777" w:rsidR="00DA28DA" w:rsidRPr="0082161E" w:rsidRDefault="00DA28DA" w:rsidP="006C49F1">
      <w:pPr>
        <w:autoSpaceDE w:val="0"/>
        <w:autoSpaceDN w:val="0"/>
        <w:adjustRightInd w:val="0"/>
        <w:spacing w:after="0" w:line="240" w:lineRule="auto"/>
        <w:jc w:val="both"/>
        <w:rPr>
          <w:rFonts w:ascii="Arial" w:eastAsia="Calibri" w:hAnsi="Arial" w:cs="Arial"/>
          <w:sz w:val="24"/>
          <w:szCs w:val="24"/>
          <w:lang w:eastAsia="en-US"/>
        </w:rPr>
      </w:pPr>
    </w:p>
    <w:p w14:paraId="05925585" w14:textId="77777777" w:rsidR="00B21B46" w:rsidRPr="0082161E" w:rsidRDefault="00886D3E" w:rsidP="006C49F1">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Of the </w:t>
      </w:r>
      <w:r w:rsidR="00DA28DA" w:rsidRPr="0082161E">
        <w:rPr>
          <w:rFonts w:ascii="Arial" w:eastAsia="Calibri" w:hAnsi="Arial" w:cs="Arial"/>
          <w:sz w:val="24"/>
          <w:szCs w:val="24"/>
          <w:lang w:eastAsia="en-US"/>
        </w:rPr>
        <w:t>721</w:t>
      </w:r>
      <w:r w:rsidRPr="0082161E">
        <w:rPr>
          <w:rFonts w:ascii="Arial" w:eastAsia="Calibri" w:hAnsi="Arial" w:cs="Arial"/>
          <w:sz w:val="24"/>
          <w:szCs w:val="24"/>
          <w:lang w:eastAsia="en-US"/>
        </w:rPr>
        <w:t xml:space="preserve"> (408 men and 313 women) who</w:t>
      </w:r>
      <w:r w:rsidR="00B21B46"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participated in this study</w:t>
      </w:r>
      <w:r w:rsidR="007D5F7F" w:rsidRPr="0082161E">
        <w:rPr>
          <w:rFonts w:ascii="Arial" w:eastAsia="Calibri" w:hAnsi="Arial" w:cs="Arial"/>
          <w:sz w:val="24"/>
          <w:szCs w:val="24"/>
          <w:lang w:eastAsia="en-US"/>
        </w:rPr>
        <w:t>, 138</w:t>
      </w:r>
      <w:r w:rsidRPr="0082161E">
        <w:rPr>
          <w:rFonts w:ascii="Arial" w:eastAsia="Calibri" w:hAnsi="Arial" w:cs="Arial"/>
          <w:sz w:val="24"/>
          <w:szCs w:val="24"/>
          <w:lang w:eastAsia="en-US"/>
        </w:rPr>
        <w:t xml:space="preserve"> </w:t>
      </w:r>
      <w:r w:rsidR="00C209E7" w:rsidRPr="0082161E">
        <w:rPr>
          <w:rFonts w:ascii="Arial" w:eastAsia="Calibri" w:hAnsi="Arial" w:cs="Arial"/>
          <w:sz w:val="24"/>
          <w:szCs w:val="24"/>
          <w:lang w:eastAsia="en-US"/>
        </w:rPr>
        <w:t>[</w:t>
      </w:r>
      <w:r w:rsidRPr="0082161E">
        <w:rPr>
          <w:rFonts w:ascii="Arial" w:eastAsia="Calibri" w:hAnsi="Arial" w:cs="Arial"/>
          <w:sz w:val="24"/>
          <w:szCs w:val="24"/>
          <w:lang w:eastAsia="en-US"/>
        </w:rPr>
        <w:t>(</w:t>
      </w:r>
      <w:r w:rsidR="00C209E7" w:rsidRPr="0082161E">
        <w:rPr>
          <w:rFonts w:ascii="Arial" w:eastAsia="Calibri" w:hAnsi="Arial" w:cs="Arial"/>
          <w:sz w:val="24"/>
          <w:szCs w:val="24"/>
          <w:lang w:eastAsia="en-US"/>
        </w:rPr>
        <w:t xml:space="preserve">19%) </w:t>
      </w:r>
      <w:r w:rsidRPr="0082161E">
        <w:rPr>
          <w:rFonts w:ascii="Arial" w:eastAsia="Calibri" w:hAnsi="Arial" w:cs="Arial"/>
          <w:sz w:val="24"/>
          <w:szCs w:val="24"/>
          <w:lang w:eastAsia="en-US"/>
        </w:rPr>
        <w:t>54 men and 84 women</w:t>
      </w:r>
      <w:r w:rsidR="00C209E7" w:rsidRPr="0082161E">
        <w:rPr>
          <w:rFonts w:ascii="Arial" w:eastAsia="Calibri" w:hAnsi="Arial" w:cs="Arial"/>
          <w:sz w:val="24"/>
          <w:szCs w:val="24"/>
          <w:lang w:eastAsia="en-US"/>
        </w:rPr>
        <w:t>]</w:t>
      </w:r>
      <w:r w:rsidR="00B21B46" w:rsidRPr="0082161E">
        <w:rPr>
          <w:rFonts w:ascii="Arial" w:eastAsia="Calibri" w:hAnsi="Arial" w:cs="Arial"/>
          <w:sz w:val="24"/>
          <w:szCs w:val="24"/>
          <w:lang w:eastAsia="en-US"/>
        </w:rPr>
        <w:t xml:space="preserve"> were di</w:t>
      </w:r>
      <w:r w:rsidRPr="0082161E">
        <w:rPr>
          <w:rFonts w:ascii="Arial" w:eastAsia="Calibri" w:hAnsi="Arial" w:cs="Arial"/>
          <w:sz w:val="24"/>
          <w:szCs w:val="24"/>
          <w:lang w:eastAsia="en-US"/>
        </w:rPr>
        <w:t xml:space="preserve">agnosed with ICD-10 depression. Their characteristics are provided in Table </w:t>
      </w:r>
      <w:r w:rsidR="00A90436">
        <w:rPr>
          <w:rFonts w:ascii="Arial" w:eastAsia="Calibri" w:hAnsi="Arial" w:cs="Arial"/>
          <w:sz w:val="24"/>
          <w:szCs w:val="24"/>
          <w:lang w:eastAsia="en-US"/>
        </w:rPr>
        <w:t>1</w:t>
      </w:r>
      <w:r w:rsidRPr="0082161E">
        <w:rPr>
          <w:rFonts w:ascii="Arial" w:eastAsia="Calibri" w:hAnsi="Arial" w:cs="Arial"/>
          <w:sz w:val="24"/>
          <w:szCs w:val="24"/>
          <w:lang w:eastAsia="en-US"/>
        </w:rPr>
        <w:t>.</w:t>
      </w:r>
      <w:r w:rsidR="009C6883" w:rsidRPr="0082161E">
        <w:rPr>
          <w:rFonts w:ascii="Arial" w:eastAsia="Calibri" w:hAnsi="Arial" w:cs="Arial"/>
          <w:sz w:val="24"/>
          <w:szCs w:val="24"/>
          <w:lang w:eastAsia="en-US"/>
        </w:rPr>
        <w:t xml:space="preserve"> </w:t>
      </w:r>
      <w:r w:rsidR="003D7950" w:rsidRPr="0082161E">
        <w:rPr>
          <w:rFonts w:ascii="Arial" w:eastAsia="Calibri" w:hAnsi="Arial" w:cs="Arial"/>
          <w:sz w:val="24"/>
          <w:szCs w:val="24"/>
          <w:lang w:eastAsia="en-US"/>
        </w:rPr>
        <w:t>Depression</w:t>
      </w:r>
      <w:r w:rsidR="00CE0618" w:rsidRPr="0082161E">
        <w:rPr>
          <w:rFonts w:ascii="Arial" w:eastAsia="Calibri" w:hAnsi="Arial" w:cs="Arial"/>
          <w:sz w:val="24"/>
          <w:szCs w:val="24"/>
          <w:lang w:eastAsia="en-US"/>
        </w:rPr>
        <w:t xml:space="preserve"> was more common among older participants</w:t>
      </w:r>
      <w:r w:rsidR="009E4A3A" w:rsidRPr="0082161E">
        <w:rPr>
          <w:rFonts w:ascii="Arial" w:eastAsia="Calibri" w:hAnsi="Arial" w:cs="Arial"/>
          <w:sz w:val="24"/>
          <w:szCs w:val="24"/>
          <w:lang w:eastAsia="en-US"/>
        </w:rPr>
        <w:t>, women</w:t>
      </w:r>
      <w:r w:rsidR="009C6883" w:rsidRPr="0082161E">
        <w:rPr>
          <w:rFonts w:ascii="Arial" w:eastAsia="Calibri" w:hAnsi="Arial" w:cs="Arial"/>
          <w:sz w:val="24"/>
          <w:szCs w:val="24"/>
          <w:lang w:eastAsia="en-US"/>
        </w:rPr>
        <w:t xml:space="preserve"> (compared to men), those widowed or separated (compared to those who were married)</w:t>
      </w:r>
      <w:r w:rsidR="00CE0618" w:rsidRPr="0082161E">
        <w:rPr>
          <w:rFonts w:ascii="Arial" w:eastAsia="Calibri" w:hAnsi="Arial" w:cs="Arial"/>
          <w:sz w:val="24"/>
          <w:szCs w:val="24"/>
          <w:lang w:eastAsia="en-US"/>
        </w:rPr>
        <w:t xml:space="preserve">, </w:t>
      </w:r>
      <w:r w:rsidR="009E4A3A" w:rsidRPr="0082161E">
        <w:rPr>
          <w:rFonts w:ascii="Arial" w:eastAsia="Calibri" w:hAnsi="Arial" w:cs="Arial"/>
          <w:sz w:val="24"/>
          <w:szCs w:val="24"/>
          <w:lang w:eastAsia="en-US"/>
        </w:rPr>
        <w:t>and those</w:t>
      </w:r>
      <w:r w:rsidR="00CE0618" w:rsidRPr="0082161E">
        <w:rPr>
          <w:rFonts w:ascii="Arial" w:eastAsia="Calibri" w:hAnsi="Arial" w:cs="Arial"/>
          <w:sz w:val="24"/>
          <w:szCs w:val="24"/>
          <w:lang w:eastAsia="en-US"/>
        </w:rPr>
        <w:t xml:space="preserve"> with lower attained educational level, lower Standard of Living Index and </w:t>
      </w:r>
      <w:r w:rsidR="009C6883" w:rsidRPr="0082161E">
        <w:rPr>
          <w:rFonts w:ascii="Arial" w:eastAsia="Calibri" w:hAnsi="Arial" w:cs="Arial"/>
          <w:sz w:val="24"/>
          <w:szCs w:val="24"/>
          <w:lang w:eastAsia="en-US"/>
        </w:rPr>
        <w:t>those who were not in paid employment</w:t>
      </w:r>
      <w:r w:rsidR="00CE0618" w:rsidRPr="0082161E">
        <w:rPr>
          <w:rFonts w:ascii="Arial" w:eastAsia="Calibri" w:hAnsi="Arial" w:cs="Arial"/>
          <w:sz w:val="24"/>
          <w:szCs w:val="24"/>
          <w:lang w:eastAsia="en-US"/>
        </w:rPr>
        <w:t>.</w:t>
      </w:r>
      <w:r w:rsidR="00A917E3" w:rsidRPr="0082161E">
        <w:rPr>
          <w:rFonts w:ascii="Arial" w:eastAsia="Calibri" w:hAnsi="Arial" w:cs="Arial"/>
          <w:sz w:val="24"/>
          <w:szCs w:val="24"/>
          <w:lang w:eastAsia="en-US"/>
        </w:rPr>
        <w:t xml:space="preserve"> </w:t>
      </w:r>
      <w:r w:rsidR="003D7950" w:rsidRPr="0082161E">
        <w:rPr>
          <w:rFonts w:ascii="Arial" w:eastAsia="Calibri" w:hAnsi="Arial" w:cs="Arial"/>
          <w:sz w:val="24"/>
          <w:szCs w:val="24"/>
          <w:lang w:eastAsia="en-US"/>
        </w:rPr>
        <w:t>Those with depression had higher levels of disability</w:t>
      </w:r>
      <w:r w:rsidR="009C6883" w:rsidRPr="0082161E">
        <w:rPr>
          <w:rFonts w:ascii="Arial" w:eastAsia="Calibri" w:hAnsi="Arial" w:cs="Arial"/>
          <w:sz w:val="24"/>
          <w:szCs w:val="24"/>
          <w:lang w:eastAsia="en-US"/>
        </w:rPr>
        <w:t xml:space="preserve"> and lower composite cognitive </w:t>
      </w:r>
      <w:r w:rsidR="003D7950" w:rsidRPr="0082161E">
        <w:rPr>
          <w:rFonts w:ascii="Arial" w:eastAsia="Calibri" w:hAnsi="Arial" w:cs="Arial"/>
          <w:sz w:val="24"/>
          <w:szCs w:val="24"/>
          <w:lang w:eastAsia="en-US"/>
        </w:rPr>
        <w:t>score.</w:t>
      </w:r>
    </w:p>
    <w:p w14:paraId="59E79034" w14:textId="77777777" w:rsidR="00A917E3" w:rsidRPr="0082161E" w:rsidRDefault="00A917E3" w:rsidP="006C49F1">
      <w:pPr>
        <w:autoSpaceDE w:val="0"/>
        <w:autoSpaceDN w:val="0"/>
        <w:adjustRightInd w:val="0"/>
        <w:spacing w:after="0" w:line="240" w:lineRule="auto"/>
        <w:jc w:val="both"/>
        <w:rPr>
          <w:rFonts w:ascii="Arial" w:eastAsia="Calibri" w:hAnsi="Arial" w:cs="Arial"/>
          <w:sz w:val="24"/>
          <w:szCs w:val="24"/>
          <w:lang w:eastAsia="en-US"/>
        </w:rPr>
      </w:pPr>
    </w:p>
    <w:p w14:paraId="23940045" w14:textId="77777777" w:rsidR="00A917E3" w:rsidRPr="0082161E" w:rsidRDefault="00A917E3" w:rsidP="0082161E">
      <w:pPr>
        <w:autoSpaceDE w:val="0"/>
        <w:autoSpaceDN w:val="0"/>
        <w:adjustRightInd w:val="0"/>
        <w:spacing w:after="0" w:line="240" w:lineRule="auto"/>
        <w:jc w:val="center"/>
        <w:rPr>
          <w:rFonts w:ascii="Arial" w:eastAsia="Calibri" w:hAnsi="Arial" w:cs="Arial"/>
          <w:b/>
          <w:sz w:val="24"/>
          <w:szCs w:val="24"/>
          <w:lang w:eastAsia="en-US"/>
        </w:rPr>
      </w:pPr>
      <w:r w:rsidRPr="0082161E">
        <w:rPr>
          <w:rFonts w:ascii="Arial" w:eastAsia="Calibri" w:hAnsi="Arial" w:cs="Arial"/>
          <w:b/>
          <w:sz w:val="24"/>
          <w:szCs w:val="24"/>
          <w:lang w:eastAsia="en-US"/>
        </w:rPr>
        <w:t xml:space="preserve">Table </w:t>
      </w:r>
      <w:r w:rsidR="00A90436">
        <w:rPr>
          <w:rFonts w:ascii="Arial" w:eastAsia="Calibri" w:hAnsi="Arial" w:cs="Arial"/>
          <w:b/>
          <w:sz w:val="24"/>
          <w:szCs w:val="24"/>
          <w:lang w:eastAsia="en-US"/>
        </w:rPr>
        <w:t>1</w:t>
      </w:r>
      <w:r w:rsidRPr="0082161E">
        <w:rPr>
          <w:rFonts w:ascii="Arial" w:eastAsia="Calibri" w:hAnsi="Arial" w:cs="Arial"/>
          <w:b/>
          <w:sz w:val="24"/>
          <w:szCs w:val="24"/>
          <w:lang w:eastAsia="en-US"/>
        </w:rPr>
        <w:t xml:space="preserve"> somewhere here</w:t>
      </w:r>
    </w:p>
    <w:p w14:paraId="7FDB27B0" w14:textId="77777777" w:rsidR="00C32231" w:rsidRPr="0082161E" w:rsidRDefault="00C32231" w:rsidP="006C49F1">
      <w:pPr>
        <w:autoSpaceDE w:val="0"/>
        <w:autoSpaceDN w:val="0"/>
        <w:adjustRightInd w:val="0"/>
        <w:spacing w:after="0" w:line="240" w:lineRule="auto"/>
        <w:jc w:val="both"/>
        <w:rPr>
          <w:rFonts w:ascii="Arial" w:eastAsia="Calibri" w:hAnsi="Arial" w:cs="Arial"/>
          <w:sz w:val="24"/>
          <w:szCs w:val="24"/>
          <w:lang w:eastAsia="en-US"/>
        </w:rPr>
      </w:pPr>
    </w:p>
    <w:p w14:paraId="158E75DD" w14:textId="77777777" w:rsidR="00886D3E" w:rsidRPr="0082161E" w:rsidRDefault="00C32231" w:rsidP="006C49F1">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Women had higher scores of depression on EURO-D scale and disability on </w:t>
      </w:r>
      <w:r w:rsidR="007E5514" w:rsidRPr="0082161E">
        <w:rPr>
          <w:rFonts w:ascii="Arial" w:eastAsia="Calibri" w:hAnsi="Arial" w:cs="Arial"/>
          <w:sz w:val="24"/>
          <w:szCs w:val="24"/>
          <w:lang w:eastAsia="en-US"/>
        </w:rPr>
        <w:t xml:space="preserve">the </w:t>
      </w:r>
      <w:r w:rsidRPr="0082161E">
        <w:rPr>
          <w:rFonts w:ascii="Arial" w:eastAsia="Calibri" w:hAnsi="Arial" w:cs="Arial"/>
          <w:sz w:val="24"/>
          <w:szCs w:val="24"/>
          <w:lang w:eastAsia="en-US"/>
        </w:rPr>
        <w:t>WHO DAS II scale. [</w:t>
      </w:r>
      <w:r w:rsidR="00785516" w:rsidRPr="0082161E">
        <w:rPr>
          <w:rFonts w:ascii="Arial" w:eastAsia="Calibri" w:hAnsi="Arial" w:cs="Arial"/>
          <w:sz w:val="24"/>
          <w:szCs w:val="24"/>
          <w:lang w:eastAsia="en-US"/>
        </w:rPr>
        <w:t>median</w:t>
      </w:r>
      <w:r w:rsidRPr="0082161E">
        <w:rPr>
          <w:rFonts w:ascii="Arial" w:eastAsia="Calibri" w:hAnsi="Arial" w:cs="Arial"/>
          <w:sz w:val="24"/>
          <w:szCs w:val="24"/>
          <w:lang w:eastAsia="en-US"/>
        </w:rPr>
        <w:t xml:space="preserve"> (IQR) </w:t>
      </w:r>
      <w:r w:rsidR="00C209E7" w:rsidRPr="0082161E">
        <w:rPr>
          <w:rFonts w:ascii="Arial" w:eastAsia="Calibri" w:hAnsi="Arial" w:cs="Arial"/>
          <w:sz w:val="24"/>
          <w:szCs w:val="24"/>
          <w:lang w:eastAsia="en-US"/>
        </w:rPr>
        <w:t>EURO-D score 0 (0,1) for men versus</w:t>
      </w:r>
      <w:r w:rsidRPr="0082161E">
        <w:rPr>
          <w:rFonts w:ascii="Arial" w:eastAsia="Calibri" w:hAnsi="Arial" w:cs="Arial"/>
          <w:sz w:val="24"/>
          <w:szCs w:val="24"/>
          <w:lang w:eastAsia="en-US"/>
        </w:rPr>
        <w:t xml:space="preserve"> 1 (0,6) for women p&lt;0.001;  median (IQR)  WHO </w:t>
      </w:r>
      <w:r w:rsidR="00C209E7" w:rsidRPr="0082161E">
        <w:rPr>
          <w:rFonts w:ascii="Arial" w:eastAsia="Calibri" w:hAnsi="Arial" w:cs="Arial"/>
          <w:sz w:val="24"/>
          <w:szCs w:val="24"/>
          <w:lang w:eastAsia="en-US"/>
        </w:rPr>
        <w:t xml:space="preserve">DAS II score  (0,0) for men vs </w:t>
      </w:r>
      <w:r w:rsidRPr="0082161E">
        <w:rPr>
          <w:rFonts w:ascii="Arial" w:eastAsia="Calibri" w:hAnsi="Arial" w:cs="Arial"/>
          <w:sz w:val="24"/>
          <w:szCs w:val="24"/>
          <w:lang w:eastAsia="en-US"/>
        </w:rPr>
        <w:t>0(0,3) for women p&lt;0.001]</w:t>
      </w:r>
    </w:p>
    <w:p w14:paraId="154C5A8E" w14:textId="77777777" w:rsidR="00A917E3" w:rsidRPr="0082161E" w:rsidRDefault="00A917E3" w:rsidP="006C49F1">
      <w:pPr>
        <w:autoSpaceDE w:val="0"/>
        <w:autoSpaceDN w:val="0"/>
        <w:adjustRightInd w:val="0"/>
        <w:spacing w:after="0" w:line="240" w:lineRule="auto"/>
        <w:jc w:val="both"/>
        <w:rPr>
          <w:rFonts w:ascii="Arial" w:eastAsia="Calibri" w:hAnsi="Arial" w:cs="Arial"/>
          <w:sz w:val="24"/>
          <w:szCs w:val="24"/>
          <w:lang w:eastAsia="en-US"/>
        </w:rPr>
      </w:pPr>
    </w:p>
    <w:p w14:paraId="2D3AC710" w14:textId="77777777" w:rsidR="00A917E3" w:rsidRPr="0082161E" w:rsidRDefault="00A917E3" w:rsidP="0082161E">
      <w:pPr>
        <w:autoSpaceDE w:val="0"/>
        <w:autoSpaceDN w:val="0"/>
        <w:adjustRightInd w:val="0"/>
        <w:spacing w:after="0" w:line="240" w:lineRule="auto"/>
        <w:jc w:val="center"/>
        <w:rPr>
          <w:rFonts w:ascii="Arial" w:eastAsia="Calibri" w:hAnsi="Arial" w:cs="Arial"/>
          <w:b/>
          <w:sz w:val="24"/>
          <w:szCs w:val="24"/>
          <w:lang w:eastAsia="en-US"/>
        </w:rPr>
      </w:pPr>
      <w:r w:rsidRPr="0082161E">
        <w:rPr>
          <w:rFonts w:ascii="Arial" w:eastAsia="Calibri" w:hAnsi="Arial" w:cs="Arial"/>
          <w:b/>
          <w:sz w:val="24"/>
          <w:szCs w:val="24"/>
          <w:lang w:eastAsia="en-US"/>
        </w:rPr>
        <w:t xml:space="preserve">Table </w:t>
      </w:r>
      <w:r w:rsidR="00A90436">
        <w:rPr>
          <w:rFonts w:ascii="Arial" w:eastAsia="Calibri" w:hAnsi="Arial" w:cs="Arial"/>
          <w:b/>
          <w:sz w:val="24"/>
          <w:szCs w:val="24"/>
          <w:lang w:eastAsia="en-US"/>
        </w:rPr>
        <w:t>2</w:t>
      </w:r>
      <w:r w:rsidRPr="0082161E">
        <w:rPr>
          <w:rFonts w:ascii="Arial" w:eastAsia="Calibri" w:hAnsi="Arial" w:cs="Arial"/>
          <w:b/>
          <w:sz w:val="24"/>
          <w:szCs w:val="24"/>
          <w:lang w:eastAsia="en-US"/>
        </w:rPr>
        <w:t xml:space="preserve"> somewhere here</w:t>
      </w:r>
    </w:p>
    <w:p w14:paraId="42F3839C" w14:textId="77777777" w:rsidR="00A917E3" w:rsidRPr="0082161E" w:rsidRDefault="00A917E3" w:rsidP="006C49F1">
      <w:pPr>
        <w:autoSpaceDE w:val="0"/>
        <w:autoSpaceDN w:val="0"/>
        <w:adjustRightInd w:val="0"/>
        <w:spacing w:after="0" w:line="240" w:lineRule="auto"/>
        <w:jc w:val="both"/>
        <w:rPr>
          <w:rFonts w:ascii="Arial" w:eastAsia="Calibri" w:hAnsi="Arial" w:cs="Arial"/>
          <w:color w:val="FF0000"/>
          <w:sz w:val="24"/>
          <w:szCs w:val="24"/>
          <w:lang w:eastAsia="en-US"/>
        </w:rPr>
      </w:pPr>
    </w:p>
    <w:p w14:paraId="130CC680" w14:textId="77777777" w:rsidR="00685E38" w:rsidRPr="0082161E" w:rsidRDefault="009D6BE9" w:rsidP="00D91CAE">
      <w:pPr>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 </w:t>
      </w:r>
      <w:r w:rsidR="00B21B46" w:rsidRPr="0082161E">
        <w:rPr>
          <w:rFonts w:ascii="Arial" w:eastAsia="Calibri" w:hAnsi="Arial" w:cs="Arial"/>
          <w:sz w:val="24"/>
          <w:szCs w:val="24"/>
          <w:lang w:eastAsia="en-US"/>
        </w:rPr>
        <w:t>Sensitivity, specificity</w:t>
      </w:r>
      <w:r w:rsidR="002037FA" w:rsidRPr="0082161E">
        <w:rPr>
          <w:rFonts w:ascii="Arial" w:eastAsia="Calibri" w:hAnsi="Arial" w:cs="Arial"/>
          <w:sz w:val="24"/>
          <w:szCs w:val="24"/>
          <w:lang w:eastAsia="en-US"/>
        </w:rPr>
        <w:t>, K</w:t>
      </w:r>
      <w:r w:rsidRPr="0082161E">
        <w:rPr>
          <w:rFonts w:ascii="Arial" w:eastAsia="Calibri" w:hAnsi="Arial" w:cs="Arial"/>
          <w:sz w:val="24"/>
          <w:szCs w:val="24"/>
          <w:lang w:eastAsia="en-US"/>
        </w:rPr>
        <w:t xml:space="preserve">appa </w:t>
      </w:r>
      <w:r w:rsidR="00685E38" w:rsidRPr="0082161E">
        <w:rPr>
          <w:rFonts w:ascii="Arial" w:eastAsia="Calibri" w:hAnsi="Arial" w:cs="Arial"/>
          <w:sz w:val="24"/>
          <w:szCs w:val="24"/>
          <w:lang w:eastAsia="en-US"/>
        </w:rPr>
        <w:t>value and</w:t>
      </w:r>
      <w:r w:rsidR="00C209E7" w:rsidRPr="0082161E">
        <w:rPr>
          <w:rFonts w:ascii="Arial" w:eastAsia="Calibri" w:hAnsi="Arial" w:cs="Arial"/>
          <w:sz w:val="24"/>
          <w:szCs w:val="24"/>
          <w:lang w:eastAsia="en-US"/>
        </w:rPr>
        <w:t xml:space="preserve"> Younden index </w:t>
      </w:r>
      <w:r w:rsidR="009E46F3" w:rsidRPr="0082161E">
        <w:rPr>
          <w:rFonts w:ascii="Arial" w:eastAsia="Calibri" w:hAnsi="Arial" w:cs="Arial"/>
          <w:sz w:val="24"/>
          <w:szCs w:val="24"/>
          <w:lang w:eastAsia="en-US"/>
        </w:rPr>
        <w:t xml:space="preserve"> </w:t>
      </w:r>
      <w:r w:rsidR="00144C9C" w:rsidRPr="0082161E">
        <w:rPr>
          <w:rFonts w:ascii="Arial" w:eastAsia="Calibri" w:hAnsi="Arial" w:cs="Arial"/>
          <w:sz w:val="24"/>
          <w:szCs w:val="24"/>
          <w:lang w:eastAsia="en-US"/>
        </w:rPr>
        <w:t xml:space="preserve">at </w:t>
      </w:r>
      <w:r w:rsidR="00C209E7" w:rsidRPr="0082161E">
        <w:rPr>
          <w:rFonts w:ascii="Arial" w:eastAsia="Calibri" w:hAnsi="Arial" w:cs="Arial"/>
          <w:sz w:val="24"/>
          <w:szCs w:val="24"/>
          <w:lang w:eastAsia="en-US"/>
        </w:rPr>
        <w:t>different cut-offs of EURO-D</w:t>
      </w:r>
      <w:r w:rsidR="009E46F3" w:rsidRPr="0082161E">
        <w:rPr>
          <w:rFonts w:ascii="Arial" w:eastAsia="Calibri" w:hAnsi="Arial" w:cs="Arial"/>
          <w:sz w:val="24"/>
          <w:szCs w:val="24"/>
          <w:lang w:eastAsia="en-US"/>
        </w:rPr>
        <w:t xml:space="preserve"> </w:t>
      </w:r>
      <w:r w:rsidR="00C209E7" w:rsidRPr="0082161E">
        <w:rPr>
          <w:rFonts w:ascii="Arial" w:eastAsia="Calibri" w:hAnsi="Arial" w:cs="Arial"/>
          <w:sz w:val="24"/>
          <w:szCs w:val="24"/>
          <w:lang w:eastAsia="en-US"/>
        </w:rPr>
        <w:t xml:space="preserve"> against the </w:t>
      </w:r>
      <w:r w:rsidRPr="0082161E">
        <w:rPr>
          <w:rFonts w:ascii="Arial" w:eastAsia="Calibri" w:hAnsi="Arial" w:cs="Arial"/>
          <w:sz w:val="24"/>
          <w:szCs w:val="24"/>
          <w:lang w:eastAsia="en-US"/>
        </w:rPr>
        <w:t xml:space="preserve"> GMS AGECAT derived ICD-10 </w:t>
      </w:r>
      <w:r w:rsidR="00DC245E" w:rsidRPr="0082161E">
        <w:rPr>
          <w:rFonts w:ascii="Arial" w:eastAsia="Calibri" w:hAnsi="Arial" w:cs="Arial"/>
          <w:sz w:val="24"/>
          <w:szCs w:val="24"/>
          <w:lang w:eastAsia="en-US"/>
        </w:rPr>
        <w:t>depression</w:t>
      </w:r>
      <w:r w:rsidR="00C209E7" w:rsidRPr="0082161E">
        <w:rPr>
          <w:rFonts w:ascii="Arial" w:eastAsia="Calibri" w:hAnsi="Arial" w:cs="Arial"/>
          <w:sz w:val="24"/>
          <w:szCs w:val="24"/>
          <w:lang w:eastAsia="en-US"/>
        </w:rPr>
        <w:t xml:space="preserve"> as a gold criterion are</w:t>
      </w:r>
      <w:r w:rsidR="00685E38" w:rsidRPr="0082161E">
        <w:rPr>
          <w:rFonts w:ascii="Arial" w:eastAsia="Calibri" w:hAnsi="Arial" w:cs="Arial"/>
          <w:sz w:val="24"/>
          <w:szCs w:val="24"/>
          <w:lang w:eastAsia="en-US"/>
        </w:rPr>
        <w:t xml:space="preserve"> provided in T</w:t>
      </w:r>
      <w:r w:rsidRPr="0082161E">
        <w:rPr>
          <w:rFonts w:ascii="Arial" w:eastAsia="Calibri" w:hAnsi="Arial" w:cs="Arial"/>
          <w:sz w:val="24"/>
          <w:szCs w:val="24"/>
          <w:lang w:eastAsia="en-US"/>
        </w:rPr>
        <w:t xml:space="preserve">able </w:t>
      </w:r>
      <w:r w:rsidR="00A90436">
        <w:rPr>
          <w:rFonts w:ascii="Arial" w:eastAsia="Calibri" w:hAnsi="Arial" w:cs="Arial"/>
          <w:sz w:val="24"/>
          <w:szCs w:val="24"/>
          <w:lang w:eastAsia="en-US"/>
        </w:rPr>
        <w:t>2</w:t>
      </w:r>
      <w:r w:rsidR="00144C9C" w:rsidRPr="0082161E">
        <w:rPr>
          <w:rFonts w:ascii="Arial" w:eastAsia="Calibri" w:hAnsi="Arial" w:cs="Arial"/>
          <w:sz w:val="24"/>
          <w:szCs w:val="24"/>
          <w:lang w:eastAsia="en-US"/>
        </w:rPr>
        <w:t xml:space="preserve"> and  </w:t>
      </w:r>
      <w:r w:rsidR="007E5514" w:rsidRPr="0082161E">
        <w:rPr>
          <w:rFonts w:ascii="Arial" w:eastAsia="Calibri" w:hAnsi="Arial" w:cs="Arial"/>
          <w:sz w:val="24"/>
          <w:szCs w:val="24"/>
          <w:lang w:eastAsia="en-US"/>
        </w:rPr>
        <w:t xml:space="preserve">the </w:t>
      </w:r>
      <w:r w:rsidR="00144C9C" w:rsidRPr="0082161E">
        <w:rPr>
          <w:rFonts w:ascii="Arial" w:eastAsia="Calibri" w:hAnsi="Arial" w:cs="Arial"/>
          <w:sz w:val="24"/>
          <w:szCs w:val="24"/>
          <w:lang w:eastAsia="en-US"/>
        </w:rPr>
        <w:t xml:space="preserve">corresponding AUCs are illustrated in Figure </w:t>
      </w:r>
      <w:r w:rsidR="00A90436">
        <w:rPr>
          <w:rFonts w:ascii="Arial" w:eastAsia="Calibri" w:hAnsi="Arial" w:cs="Arial"/>
          <w:sz w:val="24"/>
          <w:szCs w:val="24"/>
          <w:lang w:eastAsia="en-US"/>
        </w:rPr>
        <w:t>2</w:t>
      </w:r>
      <w:r w:rsidRPr="0082161E">
        <w:rPr>
          <w:rFonts w:ascii="Arial" w:eastAsia="Calibri" w:hAnsi="Arial" w:cs="Arial"/>
          <w:sz w:val="24"/>
          <w:szCs w:val="24"/>
          <w:lang w:eastAsia="en-US"/>
        </w:rPr>
        <w:t>.</w:t>
      </w:r>
      <w:r w:rsidR="00CB4771" w:rsidRPr="0082161E">
        <w:rPr>
          <w:rFonts w:ascii="Arial" w:eastAsia="Calibri" w:hAnsi="Arial" w:cs="Arial"/>
          <w:sz w:val="24"/>
          <w:szCs w:val="24"/>
          <w:lang w:eastAsia="en-US"/>
        </w:rPr>
        <w:t xml:space="preserve"> We have provided </w:t>
      </w:r>
      <w:r w:rsidR="00CB4771" w:rsidRPr="0082161E">
        <w:rPr>
          <w:rFonts w:ascii="Arial" w:hAnsi="Arial" w:cs="Arial"/>
          <w:sz w:val="24"/>
          <w:szCs w:val="24"/>
        </w:rPr>
        <w:t xml:space="preserve">Receiver Operating Characteristic curves for total EURO-D scores with ICD-10 depression as supplementary figures (Supplementary Figure </w:t>
      </w:r>
      <w:r w:rsidR="00830E00">
        <w:rPr>
          <w:rFonts w:ascii="Arial" w:hAnsi="Arial" w:cs="Arial"/>
          <w:sz w:val="24"/>
          <w:szCs w:val="24"/>
        </w:rPr>
        <w:t xml:space="preserve">1 </w:t>
      </w:r>
      <w:r w:rsidR="00CB4771" w:rsidRPr="0082161E">
        <w:rPr>
          <w:rFonts w:ascii="Arial" w:hAnsi="Arial" w:cs="Arial"/>
          <w:sz w:val="24"/>
          <w:szCs w:val="24"/>
        </w:rPr>
        <w:t xml:space="preserve">). </w:t>
      </w:r>
      <w:r w:rsidR="00CB4771" w:rsidRPr="0082161E">
        <w:rPr>
          <w:rFonts w:ascii="Arial" w:eastAsia="Calibri" w:hAnsi="Arial" w:cs="Arial"/>
          <w:sz w:val="24"/>
          <w:szCs w:val="24"/>
          <w:lang w:eastAsia="en-US"/>
        </w:rPr>
        <w:t>AUCs for a</w:t>
      </w:r>
      <w:r w:rsidR="0005602D" w:rsidRPr="0082161E">
        <w:rPr>
          <w:rFonts w:ascii="Arial" w:eastAsia="Calibri" w:hAnsi="Arial" w:cs="Arial"/>
          <w:sz w:val="24"/>
          <w:szCs w:val="24"/>
          <w:lang w:eastAsia="en-US"/>
        </w:rPr>
        <w:t xml:space="preserve"> m</w:t>
      </w:r>
      <w:r w:rsidR="002037FA" w:rsidRPr="0082161E">
        <w:rPr>
          <w:rFonts w:ascii="Arial" w:eastAsia="Calibri" w:hAnsi="Arial" w:cs="Arial"/>
          <w:sz w:val="24"/>
          <w:szCs w:val="24"/>
          <w:lang w:eastAsia="en-US"/>
        </w:rPr>
        <w:t>aximum Youden Index</w:t>
      </w:r>
      <w:r w:rsidR="0005602D" w:rsidRPr="0082161E">
        <w:rPr>
          <w:rFonts w:ascii="Arial" w:eastAsia="Calibri" w:hAnsi="Arial" w:cs="Arial"/>
          <w:sz w:val="24"/>
          <w:szCs w:val="24"/>
          <w:lang w:eastAsia="en-US"/>
        </w:rPr>
        <w:t xml:space="preserve"> of 0.60</w:t>
      </w:r>
      <w:r w:rsidR="00C209E7" w:rsidRPr="0082161E">
        <w:rPr>
          <w:rFonts w:ascii="Arial" w:eastAsia="Calibri" w:hAnsi="Arial" w:cs="Arial"/>
          <w:sz w:val="24"/>
          <w:szCs w:val="24"/>
          <w:lang w:eastAsia="en-US"/>
        </w:rPr>
        <w:t xml:space="preserve"> was observed at a EURO-D cut</w:t>
      </w:r>
      <w:r w:rsidR="0005602D" w:rsidRPr="0082161E">
        <w:rPr>
          <w:rFonts w:ascii="Arial" w:eastAsia="Calibri" w:hAnsi="Arial" w:cs="Arial"/>
          <w:sz w:val="24"/>
          <w:szCs w:val="24"/>
          <w:lang w:eastAsia="en-US"/>
        </w:rPr>
        <w:t xml:space="preserve">-off of </w:t>
      </w:r>
      <w:r w:rsidR="00CB4771" w:rsidRPr="0082161E">
        <w:rPr>
          <w:rFonts w:ascii="Arial" w:eastAsia="Calibri" w:hAnsi="Arial" w:cs="Arial"/>
          <w:sz w:val="24"/>
          <w:szCs w:val="24"/>
          <w:lang w:eastAsia="en-US"/>
        </w:rPr>
        <w:t>6</w:t>
      </w:r>
      <w:r w:rsidR="002037FA" w:rsidRPr="0082161E">
        <w:rPr>
          <w:rFonts w:ascii="Arial" w:eastAsia="Calibri" w:hAnsi="Arial" w:cs="Arial"/>
          <w:sz w:val="24"/>
          <w:szCs w:val="24"/>
          <w:lang w:eastAsia="en-US"/>
        </w:rPr>
        <w:t xml:space="preserve"> which corresponded </w:t>
      </w:r>
      <w:r w:rsidR="0005602D" w:rsidRPr="0082161E">
        <w:rPr>
          <w:rFonts w:ascii="Arial" w:eastAsia="Calibri" w:hAnsi="Arial" w:cs="Arial"/>
          <w:sz w:val="24"/>
          <w:szCs w:val="24"/>
          <w:lang w:eastAsia="en-US"/>
        </w:rPr>
        <w:t>to 95% sensitivity, 64% specificity, kappa</w:t>
      </w:r>
      <w:r w:rsidR="002037FA" w:rsidRPr="0082161E">
        <w:rPr>
          <w:rFonts w:ascii="Arial" w:eastAsia="Calibri" w:hAnsi="Arial" w:cs="Arial"/>
          <w:sz w:val="24"/>
          <w:szCs w:val="24"/>
          <w:lang w:eastAsia="en-US"/>
        </w:rPr>
        <w:t xml:space="preserve"> value of </w:t>
      </w:r>
      <w:r w:rsidR="0005602D" w:rsidRPr="0082161E">
        <w:rPr>
          <w:rFonts w:ascii="Arial" w:eastAsia="Calibri" w:hAnsi="Arial" w:cs="Arial"/>
          <w:sz w:val="24"/>
          <w:szCs w:val="24"/>
          <w:lang w:eastAsia="en-US"/>
        </w:rPr>
        <w:t>0.6 and area under the cur</w:t>
      </w:r>
      <w:r w:rsidR="00540671" w:rsidRPr="0082161E">
        <w:rPr>
          <w:rFonts w:ascii="Arial" w:eastAsia="Calibri" w:hAnsi="Arial" w:cs="Arial"/>
          <w:sz w:val="24"/>
          <w:szCs w:val="24"/>
          <w:lang w:eastAsia="en-US"/>
        </w:rPr>
        <w:t>v</w:t>
      </w:r>
      <w:r w:rsidR="0005602D" w:rsidRPr="0082161E">
        <w:rPr>
          <w:rFonts w:ascii="Arial" w:eastAsia="Calibri" w:hAnsi="Arial" w:cs="Arial"/>
          <w:sz w:val="24"/>
          <w:szCs w:val="24"/>
          <w:lang w:eastAsia="en-US"/>
        </w:rPr>
        <w:t>e</w:t>
      </w:r>
      <w:r w:rsidR="00540671" w:rsidRPr="0082161E">
        <w:rPr>
          <w:rFonts w:ascii="Arial" w:eastAsia="Calibri" w:hAnsi="Arial" w:cs="Arial"/>
          <w:sz w:val="24"/>
          <w:szCs w:val="24"/>
          <w:lang w:eastAsia="en-US"/>
        </w:rPr>
        <w:t xml:space="preserve"> (AUC)</w:t>
      </w:r>
      <w:r w:rsidR="0005602D" w:rsidRPr="0082161E">
        <w:rPr>
          <w:rFonts w:ascii="Arial" w:eastAsia="Calibri" w:hAnsi="Arial" w:cs="Arial"/>
          <w:sz w:val="24"/>
          <w:szCs w:val="24"/>
          <w:lang w:eastAsia="en-US"/>
        </w:rPr>
        <w:t xml:space="preserve"> of 80%</w:t>
      </w:r>
      <w:r w:rsidR="00DD137E" w:rsidRPr="0082161E">
        <w:rPr>
          <w:rFonts w:ascii="Arial" w:eastAsia="Calibri" w:hAnsi="Arial" w:cs="Arial"/>
          <w:sz w:val="24"/>
          <w:szCs w:val="24"/>
          <w:lang w:eastAsia="en-US"/>
        </w:rPr>
        <w:t xml:space="preserve">. On conducting subgroup analyses, there was </w:t>
      </w:r>
      <w:r w:rsidR="00C209E7" w:rsidRPr="0082161E">
        <w:rPr>
          <w:rFonts w:ascii="Arial" w:eastAsia="Calibri" w:hAnsi="Arial" w:cs="Arial"/>
          <w:sz w:val="24"/>
          <w:szCs w:val="24"/>
          <w:lang w:eastAsia="en-US"/>
        </w:rPr>
        <w:t>no difference</w:t>
      </w:r>
      <w:r w:rsidR="00DD137E" w:rsidRPr="0082161E">
        <w:rPr>
          <w:rFonts w:ascii="Arial" w:eastAsia="Calibri" w:hAnsi="Arial" w:cs="Arial"/>
          <w:sz w:val="24"/>
          <w:szCs w:val="24"/>
          <w:lang w:eastAsia="en-US"/>
        </w:rPr>
        <w:t xml:space="preserve"> across these measures between those with higher and lower levels of attained education</w:t>
      </w:r>
      <w:r w:rsidR="00C209E7" w:rsidRPr="0082161E">
        <w:rPr>
          <w:rFonts w:ascii="Arial" w:eastAsia="Calibri" w:hAnsi="Arial" w:cs="Arial"/>
          <w:sz w:val="24"/>
          <w:szCs w:val="24"/>
          <w:lang w:eastAsia="en-US"/>
        </w:rPr>
        <w:t xml:space="preserve"> (less than 10 years of schooling vs greater than 10 years in education)</w:t>
      </w:r>
      <w:r w:rsidR="00CB4771" w:rsidRPr="0082161E">
        <w:rPr>
          <w:rFonts w:ascii="Arial" w:eastAsia="Calibri" w:hAnsi="Arial" w:cs="Arial"/>
          <w:sz w:val="24"/>
          <w:szCs w:val="24"/>
          <w:lang w:eastAsia="en-US"/>
        </w:rPr>
        <w:t>.</w:t>
      </w:r>
    </w:p>
    <w:p w14:paraId="6C27D345" w14:textId="77777777" w:rsidR="00A917E3" w:rsidRPr="0082161E" w:rsidRDefault="00A917E3" w:rsidP="0082161E">
      <w:pPr>
        <w:jc w:val="center"/>
        <w:rPr>
          <w:rFonts w:ascii="Arial" w:eastAsia="Calibri" w:hAnsi="Arial" w:cs="Arial"/>
          <w:b/>
          <w:sz w:val="24"/>
          <w:szCs w:val="24"/>
          <w:lang w:eastAsia="en-US"/>
        </w:rPr>
      </w:pPr>
      <w:r w:rsidRPr="0082161E">
        <w:rPr>
          <w:rFonts w:ascii="Arial" w:eastAsia="Calibri" w:hAnsi="Arial" w:cs="Arial"/>
          <w:b/>
          <w:sz w:val="24"/>
          <w:szCs w:val="24"/>
          <w:lang w:eastAsia="en-US"/>
        </w:rPr>
        <w:t xml:space="preserve">Figure </w:t>
      </w:r>
      <w:r w:rsidR="00A90436">
        <w:rPr>
          <w:rFonts w:ascii="Arial" w:eastAsia="Calibri" w:hAnsi="Arial" w:cs="Arial"/>
          <w:b/>
          <w:sz w:val="24"/>
          <w:szCs w:val="24"/>
          <w:lang w:eastAsia="en-US"/>
        </w:rPr>
        <w:t>2</w:t>
      </w:r>
      <w:r w:rsidRPr="0082161E">
        <w:rPr>
          <w:rFonts w:ascii="Arial" w:eastAsia="Calibri" w:hAnsi="Arial" w:cs="Arial"/>
          <w:b/>
          <w:sz w:val="24"/>
          <w:szCs w:val="24"/>
          <w:lang w:eastAsia="en-US"/>
        </w:rPr>
        <w:t xml:space="preserve"> somewhere here</w:t>
      </w:r>
    </w:p>
    <w:p w14:paraId="4EE0F5CD" w14:textId="77777777" w:rsidR="00685E38" w:rsidRPr="0082161E" w:rsidRDefault="00685E38" w:rsidP="00685E38">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 Severity of depression as measured by EURO-D was positively and significantly correlated with severity of dis</w:t>
      </w:r>
      <w:r w:rsidR="004F5495" w:rsidRPr="0082161E">
        <w:rPr>
          <w:rFonts w:ascii="Arial" w:eastAsia="Calibri" w:hAnsi="Arial" w:cs="Arial"/>
          <w:sz w:val="24"/>
          <w:szCs w:val="24"/>
          <w:lang w:eastAsia="en-US"/>
        </w:rPr>
        <w:t>ability as measured by WHO DAS II</w:t>
      </w:r>
      <w:r w:rsidRPr="0082161E">
        <w:rPr>
          <w:rFonts w:ascii="Arial" w:eastAsia="Calibri" w:hAnsi="Arial" w:cs="Arial"/>
          <w:sz w:val="24"/>
          <w:szCs w:val="24"/>
          <w:lang w:eastAsia="en-US"/>
        </w:rPr>
        <w:t xml:space="preserve"> (</w:t>
      </w:r>
      <w:r w:rsidR="00540671" w:rsidRPr="0082161E">
        <w:rPr>
          <w:rFonts w:ascii="Arial" w:eastAsia="Calibri" w:hAnsi="Arial" w:cs="Arial"/>
          <w:sz w:val="24"/>
          <w:szCs w:val="24"/>
          <w:lang w:eastAsia="en-US"/>
        </w:rPr>
        <w:t xml:space="preserve">Spearman coefficient </w:t>
      </w:r>
      <w:r w:rsidR="00AE14E4" w:rsidRPr="0082161E">
        <w:rPr>
          <w:rFonts w:ascii="Arial" w:hAnsi="Arial" w:cs="Arial"/>
          <w:sz w:val="24"/>
          <w:szCs w:val="24"/>
          <w:shd w:val="clear" w:color="auto" w:fill="FFFFFF"/>
        </w:rPr>
        <w:t>ρ=</w:t>
      </w:r>
      <w:r w:rsidR="00CB4771" w:rsidRPr="0082161E">
        <w:rPr>
          <w:rFonts w:ascii="Arial" w:eastAsia="Calibri" w:hAnsi="Arial" w:cs="Arial"/>
          <w:sz w:val="24"/>
          <w:szCs w:val="24"/>
          <w:lang w:eastAsia="en-US"/>
        </w:rPr>
        <w:t>0.38</w:t>
      </w:r>
      <w:r w:rsidR="00AE14E4" w:rsidRPr="0082161E">
        <w:rPr>
          <w:rFonts w:ascii="Arial" w:eastAsia="Calibri" w:hAnsi="Arial" w:cs="Arial"/>
          <w:sz w:val="24"/>
          <w:szCs w:val="24"/>
          <w:lang w:eastAsia="en-US"/>
        </w:rPr>
        <w:t xml:space="preserve"> </w:t>
      </w:r>
      <w:r w:rsidR="00540671" w:rsidRPr="0082161E">
        <w:rPr>
          <w:rFonts w:ascii="Arial" w:eastAsia="Calibri" w:hAnsi="Arial" w:cs="Arial"/>
          <w:sz w:val="24"/>
          <w:szCs w:val="24"/>
          <w:lang w:eastAsia="en-US"/>
        </w:rPr>
        <w:t>and p</w:t>
      </w:r>
      <w:r w:rsidR="00DC245E" w:rsidRPr="0082161E">
        <w:rPr>
          <w:rFonts w:ascii="Arial" w:eastAsia="Calibri" w:hAnsi="Arial" w:cs="Arial"/>
          <w:sz w:val="24"/>
          <w:szCs w:val="24"/>
          <w:lang w:eastAsia="en-US"/>
        </w:rPr>
        <w:t>=0.01</w:t>
      </w:r>
      <w:r w:rsidR="00AE14E4" w:rsidRPr="0082161E">
        <w:rPr>
          <w:rFonts w:ascii="Arial" w:eastAsia="Calibri" w:hAnsi="Arial" w:cs="Arial"/>
          <w:sz w:val="24"/>
          <w:szCs w:val="24"/>
          <w:lang w:eastAsia="en-US"/>
        </w:rPr>
        <w:t xml:space="preserve"> value for men</w:t>
      </w:r>
      <w:r w:rsidR="006B43F7" w:rsidRPr="0082161E">
        <w:rPr>
          <w:rFonts w:ascii="Arial" w:eastAsia="Calibri" w:hAnsi="Arial" w:cs="Arial"/>
          <w:sz w:val="24"/>
          <w:szCs w:val="24"/>
          <w:lang w:eastAsia="en-US"/>
        </w:rPr>
        <w:t>; Spearman</w:t>
      </w:r>
      <w:r w:rsidR="00540671" w:rsidRPr="0082161E">
        <w:rPr>
          <w:rFonts w:ascii="Arial" w:eastAsia="Calibri" w:hAnsi="Arial" w:cs="Arial"/>
          <w:sz w:val="24"/>
          <w:szCs w:val="24"/>
          <w:lang w:eastAsia="en-US"/>
        </w:rPr>
        <w:t xml:space="preserve"> coefficient </w:t>
      </w:r>
      <w:r w:rsidR="00AE14E4" w:rsidRPr="0082161E">
        <w:rPr>
          <w:rFonts w:ascii="Arial" w:hAnsi="Arial" w:cs="Arial"/>
          <w:sz w:val="24"/>
          <w:szCs w:val="24"/>
          <w:shd w:val="clear" w:color="auto" w:fill="FFFFFF"/>
        </w:rPr>
        <w:t>ρ</w:t>
      </w:r>
      <w:r w:rsidR="00CB4771" w:rsidRPr="0082161E">
        <w:rPr>
          <w:rFonts w:ascii="Arial" w:eastAsia="Calibri" w:hAnsi="Arial" w:cs="Arial"/>
          <w:sz w:val="24"/>
          <w:szCs w:val="24"/>
          <w:lang w:eastAsia="en-US"/>
        </w:rPr>
        <w:t>=0.45</w:t>
      </w:r>
      <w:r w:rsidR="00AE14E4" w:rsidRPr="0082161E">
        <w:rPr>
          <w:rFonts w:ascii="Arial" w:eastAsia="Calibri" w:hAnsi="Arial" w:cs="Arial"/>
          <w:sz w:val="24"/>
          <w:szCs w:val="24"/>
          <w:lang w:eastAsia="en-US"/>
        </w:rPr>
        <w:t xml:space="preserve"> and</w:t>
      </w:r>
      <w:r w:rsidR="00DC245E" w:rsidRPr="0082161E">
        <w:rPr>
          <w:rFonts w:ascii="Arial" w:eastAsia="Calibri" w:hAnsi="Arial" w:cs="Arial"/>
          <w:sz w:val="24"/>
          <w:szCs w:val="24"/>
          <w:lang w:eastAsia="en-US"/>
        </w:rPr>
        <w:t xml:space="preserve"> p&lt;0.001</w:t>
      </w:r>
      <w:r w:rsidR="00AE14E4" w:rsidRPr="0082161E">
        <w:rPr>
          <w:rFonts w:ascii="Arial" w:eastAsia="Calibri" w:hAnsi="Arial" w:cs="Arial"/>
          <w:sz w:val="24"/>
          <w:szCs w:val="24"/>
          <w:lang w:eastAsia="en-US"/>
        </w:rPr>
        <w:t xml:space="preserve"> for women</w:t>
      </w:r>
      <w:r w:rsidR="00DC245E" w:rsidRPr="0082161E">
        <w:rPr>
          <w:rFonts w:ascii="Arial" w:eastAsia="Calibri" w:hAnsi="Arial" w:cs="Arial"/>
          <w:sz w:val="24"/>
          <w:szCs w:val="24"/>
          <w:lang w:eastAsia="en-US"/>
        </w:rPr>
        <w:t>;</w:t>
      </w:r>
      <w:r w:rsidR="00540671" w:rsidRPr="0082161E">
        <w:rPr>
          <w:rFonts w:ascii="Arial" w:eastAsia="Calibri" w:hAnsi="Arial" w:cs="Arial"/>
          <w:sz w:val="24"/>
          <w:szCs w:val="24"/>
          <w:lang w:eastAsia="en-US"/>
        </w:rPr>
        <w:t xml:space="preserve"> Spearman coefficient</w:t>
      </w:r>
      <w:r w:rsidR="00DC245E" w:rsidRPr="0082161E">
        <w:rPr>
          <w:rFonts w:ascii="Arial" w:eastAsia="Calibri" w:hAnsi="Arial" w:cs="Arial"/>
          <w:sz w:val="24"/>
          <w:szCs w:val="24"/>
          <w:lang w:eastAsia="en-US"/>
        </w:rPr>
        <w:t xml:space="preserve"> </w:t>
      </w:r>
      <w:r w:rsidR="00AE14E4" w:rsidRPr="0082161E">
        <w:rPr>
          <w:rFonts w:ascii="Arial" w:hAnsi="Arial" w:cs="Arial"/>
          <w:sz w:val="24"/>
          <w:szCs w:val="24"/>
          <w:shd w:val="clear" w:color="auto" w:fill="FFFFFF"/>
        </w:rPr>
        <w:t>ρ</w:t>
      </w:r>
      <w:r w:rsidR="00CB4771" w:rsidRPr="0082161E">
        <w:rPr>
          <w:rFonts w:ascii="Arial" w:eastAsia="Calibri" w:hAnsi="Arial" w:cs="Arial"/>
          <w:sz w:val="24"/>
          <w:szCs w:val="24"/>
          <w:lang w:eastAsia="en-US"/>
        </w:rPr>
        <w:t>= 0.4</w:t>
      </w:r>
      <w:r w:rsidR="00AE14E4" w:rsidRPr="0082161E">
        <w:rPr>
          <w:rFonts w:ascii="Arial" w:eastAsia="Calibri" w:hAnsi="Arial" w:cs="Arial"/>
          <w:sz w:val="24"/>
          <w:szCs w:val="24"/>
          <w:lang w:eastAsia="en-US"/>
        </w:rPr>
        <w:t xml:space="preserve"> </w:t>
      </w:r>
      <w:r w:rsidR="006B43F7" w:rsidRPr="0082161E">
        <w:rPr>
          <w:rFonts w:ascii="Arial" w:eastAsia="Calibri" w:hAnsi="Arial" w:cs="Arial"/>
          <w:sz w:val="24"/>
          <w:szCs w:val="24"/>
          <w:lang w:eastAsia="en-US"/>
        </w:rPr>
        <w:t>and p</w:t>
      </w:r>
      <w:r w:rsidR="00DC245E" w:rsidRPr="0082161E">
        <w:rPr>
          <w:rFonts w:ascii="Arial" w:eastAsia="Calibri" w:hAnsi="Arial" w:cs="Arial"/>
          <w:sz w:val="24"/>
          <w:szCs w:val="24"/>
          <w:lang w:eastAsia="en-US"/>
        </w:rPr>
        <w:t>&lt;0.001</w:t>
      </w:r>
      <w:r w:rsidR="00AE14E4" w:rsidRPr="0082161E">
        <w:rPr>
          <w:rFonts w:ascii="Arial" w:eastAsia="Calibri" w:hAnsi="Arial" w:cs="Arial"/>
          <w:sz w:val="24"/>
          <w:szCs w:val="24"/>
          <w:lang w:eastAsia="en-US"/>
        </w:rPr>
        <w:t xml:space="preserve"> </w:t>
      </w:r>
      <w:r w:rsidR="004F5495" w:rsidRPr="0082161E">
        <w:rPr>
          <w:rFonts w:ascii="Arial" w:eastAsia="Calibri" w:hAnsi="Arial" w:cs="Arial"/>
          <w:sz w:val="24"/>
          <w:szCs w:val="24"/>
          <w:lang w:eastAsia="en-US"/>
        </w:rPr>
        <w:t>for the</w:t>
      </w:r>
      <w:r w:rsidR="006B43F7" w:rsidRPr="0082161E">
        <w:rPr>
          <w:rFonts w:ascii="Arial" w:eastAsia="Calibri" w:hAnsi="Arial" w:cs="Arial"/>
          <w:sz w:val="24"/>
          <w:szCs w:val="24"/>
          <w:lang w:eastAsia="en-US"/>
        </w:rPr>
        <w:t xml:space="preserve"> </w:t>
      </w:r>
      <w:r w:rsidR="00AE14E4" w:rsidRPr="0082161E">
        <w:rPr>
          <w:rFonts w:ascii="Arial" w:eastAsia="Calibri" w:hAnsi="Arial" w:cs="Arial"/>
          <w:sz w:val="24"/>
          <w:szCs w:val="24"/>
          <w:lang w:eastAsia="en-US"/>
        </w:rPr>
        <w:t>combined</w:t>
      </w:r>
      <w:r w:rsidR="004F5495" w:rsidRPr="0082161E">
        <w:rPr>
          <w:rFonts w:ascii="Arial" w:eastAsia="Calibri" w:hAnsi="Arial" w:cs="Arial"/>
          <w:sz w:val="24"/>
          <w:szCs w:val="24"/>
          <w:lang w:eastAsia="en-US"/>
        </w:rPr>
        <w:t>).</w:t>
      </w:r>
    </w:p>
    <w:p w14:paraId="27429D81" w14:textId="77777777" w:rsidR="004F5495" w:rsidRPr="0082161E" w:rsidRDefault="004F5495" w:rsidP="00685E38">
      <w:pPr>
        <w:autoSpaceDE w:val="0"/>
        <w:autoSpaceDN w:val="0"/>
        <w:adjustRightInd w:val="0"/>
        <w:spacing w:after="0" w:line="240" w:lineRule="auto"/>
        <w:jc w:val="both"/>
        <w:rPr>
          <w:rFonts w:ascii="Arial" w:eastAsia="Calibri" w:hAnsi="Arial" w:cs="Arial"/>
          <w:sz w:val="24"/>
          <w:szCs w:val="24"/>
          <w:lang w:eastAsia="en-US"/>
        </w:rPr>
      </w:pPr>
    </w:p>
    <w:p w14:paraId="41A12425" w14:textId="77777777" w:rsidR="004F5495" w:rsidRPr="0082161E" w:rsidRDefault="00CE0618" w:rsidP="00685E38">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All participants completed the assessments for depression and </w:t>
      </w:r>
      <w:r w:rsidR="00A90436" w:rsidRPr="0082161E">
        <w:rPr>
          <w:rFonts w:ascii="Arial" w:eastAsia="Calibri" w:hAnsi="Arial" w:cs="Arial"/>
          <w:sz w:val="24"/>
          <w:szCs w:val="24"/>
          <w:lang w:eastAsia="en-US"/>
        </w:rPr>
        <w:t>disability. It</w:t>
      </w:r>
      <w:r w:rsidR="004F5495" w:rsidRPr="0082161E">
        <w:rPr>
          <w:rFonts w:ascii="Arial" w:eastAsia="Calibri" w:hAnsi="Arial" w:cs="Arial"/>
          <w:sz w:val="24"/>
          <w:szCs w:val="24"/>
          <w:lang w:eastAsia="en-US"/>
        </w:rPr>
        <w:t xml:space="preserve"> took approximately 7</w:t>
      </w:r>
      <w:r w:rsidR="009E46F3" w:rsidRPr="0082161E">
        <w:rPr>
          <w:rFonts w:ascii="Arial" w:eastAsia="Calibri" w:hAnsi="Arial" w:cs="Arial"/>
          <w:sz w:val="24"/>
          <w:szCs w:val="24"/>
          <w:lang w:eastAsia="en-US"/>
        </w:rPr>
        <w:t xml:space="preserve"> minutes to administer the EURO-</w:t>
      </w:r>
      <w:r w:rsidR="004F5495" w:rsidRPr="0082161E">
        <w:rPr>
          <w:rFonts w:ascii="Arial" w:eastAsia="Calibri" w:hAnsi="Arial" w:cs="Arial"/>
          <w:sz w:val="24"/>
          <w:szCs w:val="24"/>
          <w:lang w:eastAsia="en-US"/>
        </w:rPr>
        <w:t>D scale by the psychologist</w:t>
      </w:r>
      <w:r w:rsidRPr="0082161E">
        <w:rPr>
          <w:rFonts w:ascii="Arial" w:eastAsia="Calibri" w:hAnsi="Arial" w:cs="Arial"/>
          <w:sz w:val="24"/>
          <w:szCs w:val="24"/>
          <w:lang w:eastAsia="en-US"/>
        </w:rPr>
        <w:t xml:space="preserve"> </w:t>
      </w:r>
    </w:p>
    <w:p w14:paraId="5DF487D1" w14:textId="77777777" w:rsidR="00540671" w:rsidRPr="0082161E" w:rsidRDefault="00540671" w:rsidP="00685E38">
      <w:pPr>
        <w:autoSpaceDE w:val="0"/>
        <w:autoSpaceDN w:val="0"/>
        <w:adjustRightInd w:val="0"/>
        <w:spacing w:after="0" w:line="240" w:lineRule="auto"/>
        <w:jc w:val="both"/>
        <w:rPr>
          <w:rFonts w:ascii="Arial" w:eastAsia="Calibri" w:hAnsi="Arial" w:cs="Arial"/>
          <w:sz w:val="24"/>
          <w:szCs w:val="24"/>
          <w:lang w:eastAsia="en-US"/>
        </w:rPr>
      </w:pPr>
    </w:p>
    <w:p w14:paraId="090B37BE" w14:textId="77777777" w:rsidR="00540671" w:rsidRPr="0082161E" w:rsidRDefault="00540671" w:rsidP="00685E38">
      <w:pPr>
        <w:autoSpaceDE w:val="0"/>
        <w:autoSpaceDN w:val="0"/>
        <w:adjustRightInd w:val="0"/>
        <w:spacing w:after="0" w:line="240" w:lineRule="auto"/>
        <w:jc w:val="both"/>
        <w:rPr>
          <w:rFonts w:ascii="Arial" w:eastAsia="Calibri" w:hAnsi="Arial" w:cs="Arial"/>
          <w:b/>
          <w:sz w:val="24"/>
          <w:szCs w:val="24"/>
          <w:lang w:eastAsia="en-US"/>
        </w:rPr>
      </w:pPr>
      <w:r w:rsidRPr="0082161E">
        <w:rPr>
          <w:rFonts w:ascii="Arial" w:eastAsia="Calibri" w:hAnsi="Arial" w:cs="Arial"/>
          <w:b/>
          <w:sz w:val="24"/>
          <w:szCs w:val="24"/>
          <w:lang w:eastAsia="en-US"/>
        </w:rPr>
        <w:t>Discussion</w:t>
      </w:r>
    </w:p>
    <w:p w14:paraId="0E662D32" w14:textId="77777777" w:rsidR="006B43F7" w:rsidRPr="0082161E" w:rsidRDefault="006B43F7" w:rsidP="00685E38">
      <w:pPr>
        <w:autoSpaceDE w:val="0"/>
        <w:autoSpaceDN w:val="0"/>
        <w:adjustRightInd w:val="0"/>
        <w:spacing w:after="0" w:line="240" w:lineRule="auto"/>
        <w:jc w:val="both"/>
        <w:rPr>
          <w:rFonts w:ascii="Arial" w:eastAsia="Calibri" w:hAnsi="Arial" w:cs="Arial"/>
          <w:sz w:val="24"/>
          <w:szCs w:val="24"/>
          <w:lang w:eastAsia="en-US"/>
        </w:rPr>
      </w:pPr>
    </w:p>
    <w:p w14:paraId="00E0A159" w14:textId="77777777" w:rsidR="00DD137E" w:rsidRPr="0082161E" w:rsidRDefault="004B67AB" w:rsidP="00DD137E">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This study </w:t>
      </w:r>
      <w:r w:rsidR="00C139B7" w:rsidRPr="0082161E">
        <w:rPr>
          <w:rFonts w:ascii="Arial" w:eastAsia="Calibri" w:hAnsi="Arial" w:cs="Arial"/>
          <w:sz w:val="24"/>
          <w:szCs w:val="24"/>
          <w:lang w:eastAsia="en-US"/>
        </w:rPr>
        <w:t xml:space="preserve">has evaluated the psychometric properties of </w:t>
      </w:r>
      <w:r w:rsidR="007E5514" w:rsidRPr="0082161E">
        <w:rPr>
          <w:rFonts w:ascii="Arial" w:eastAsia="Calibri" w:hAnsi="Arial" w:cs="Arial"/>
          <w:sz w:val="24"/>
          <w:szCs w:val="24"/>
          <w:lang w:eastAsia="en-US"/>
        </w:rPr>
        <w:t xml:space="preserve">the </w:t>
      </w:r>
      <w:r w:rsidR="00C139B7" w:rsidRPr="0082161E">
        <w:rPr>
          <w:rFonts w:ascii="Arial" w:eastAsia="Calibri" w:hAnsi="Arial" w:cs="Arial"/>
          <w:sz w:val="24"/>
          <w:szCs w:val="24"/>
          <w:lang w:eastAsia="en-US"/>
        </w:rPr>
        <w:t>EURO-D scale and confirms its cross-</w:t>
      </w:r>
      <w:r w:rsidR="00EB41E6" w:rsidRPr="0082161E">
        <w:rPr>
          <w:rFonts w:ascii="Arial" w:eastAsia="Calibri" w:hAnsi="Arial" w:cs="Arial"/>
          <w:sz w:val="24"/>
          <w:szCs w:val="24"/>
          <w:lang w:eastAsia="en-US"/>
        </w:rPr>
        <w:t>cultural and</w:t>
      </w:r>
      <w:r w:rsidR="00193E31" w:rsidRPr="0082161E">
        <w:rPr>
          <w:rFonts w:ascii="Arial" w:eastAsia="Calibri" w:hAnsi="Arial" w:cs="Arial"/>
          <w:sz w:val="24"/>
          <w:szCs w:val="24"/>
          <w:lang w:eastAsia="en-US"/>
        </w:rPr>
        <w:t xml:space="preserve"> education-fair </w:t>
      </w:r>
      <w:r w:rsidR="00C139B7" w:rsidRPr="0082161E">
        <w:rPr>
          <w:rFonts w:ascii="Arial" w:eastAsia="Calibri" w:hAnsi="Arial" w:cs="Arial"/>
          <w:sz w:val="24"/>
          <w:szCs w:val="24"/>
          <w:lang w:eastAsia="en-US"/>
        </w:rPr>
        <w:t>properties</w:t>
      </w:r>
      <w:r w:rsidR="00193E31" w:rsidRPr="0082161E">
        <w:rPr>
          <w:rFonts w:ascii="Arial" w:eastAsia="Calibri" w:hAnsi="Arial" w:cs="Arial"/>
          <w:sz w:val="24"/>
          <w:szCs w:val="24"/>
          <w:lang w:eastAsia="en-US"/>
        </w:rPr>
        <w:t xml:space="preserve"> among community dwelling older adults in </w:t>
      </w:r>
      <w:r w:rsidR="00AA7FDF" w:rsidRPr="0082161E">
        <w:rPr>
          <w:rFonts w:ascii="Arial" w:eastAsia="Calibri" w:hAnsi="Arial" w:cs="Arial"/>
          <w:sz w:val="24"/>
          <w:szCs w:val="24"/>
          <w:lang w:eastAsia="en-US"/>
        </w:rPr>
        <w:t>an</w:t>
      </w:r>
      <w:r w:rsidR="00193E31" w:rsidRPr="0082161E">
        <w:rPr>
          <w:rFonts w:ascii="Arial" w:eastAsia="Calibri" w:hAnsi="Arial" w:cs="Arial"/>
          <w:sz w:val="24"/>
          <w:szCs w:val="24"/>
          <w:lang w:eastAsia="en-US"/>
        </w:rPr>
        <w:t xml:space="preserve"> urban setting in South India. </w:t>
      </w:r>
      <w:r w:rsidR="00C139B7" w:rsidRPr="0082161E">
        <w:rPr>
          <w:rFonts w:ascii="Arial" w:eastAsia="Calibri" w:hAnsi="Arial" w:cs="Arial"/>
          <w:sz w:val="24"/>
          <w:szCs w:val="24"/>
          <w:lang w:eastAsia="en-US"/>
        </w:rPr>
        <w:t xml:space="preserve"> </w:t>
      </w:r>
      <w:r w:rsidR="00AA7FDF" w:rsidRPr="0082161E">
        <w:rPr>
          <w:rFonts w:ascii="Arial" w:eastAsia="Calibri" w:hAnsi="Arial" w:cs="Arial"/>
          <w:sz w:val="24"/>
          <w:szCs w:val="24"/>
          <w:lang w:eastAsia="en-US"/>
        </w:rPr>
        <w:t>In addition, t</w:t>
      </w:r>
      <w:r w:rsidR="00DD137E" w:rsidRPr="0082161E">
        <w:rPr>
          <w:rFonts w:ascii="Arial" w:eastAsia="Calibri" w:hAnsi="Arial" w:cs="Arial"/>
          <w:sz w:val="24"/>
          <w:szCs w:val="24"/>
          <w:lang w:eastAsia="en-US"/>
        </w:rPr>
        <w:t>his study contributes to the growing body of evidence in response to an urgent need for developing culturally appropriate instruments for diagnoses of mental disorders in resource poor se</w:t>
      </w:r>
      <w:r w:rsidR="00AA7FDF" w:rsidRPr="0082161E">
        <w:rPr>
          <w:rFonts w:ascii="Arial" w:eastAsia="Calibri" w:hAnsi="Arial" w:cs="Arial"/>
          <w:sz w:val="24"/>
          <w:szCs w:val="24"/>
          <w:lang w:eastAsia="en-US"/>
        </w:rPr>
        <w:t>ttings with low literacy levels, as prioritised by mhGAP programme</w:t>
      </w:r>
      <w:r w:rsidR="00FA648A" w:rsidRPr="0082161E">
        <w:rPr>
          <w:rFonts w:ascii="Arial" w:eastAsia="Calibri" w:hAnsi="Arial" w:cs="Arial"/>
          <w:sz w:val="24"/>
          <w:szCs w:val="24"/>
          <w:lang w:eastAsia="en-US"/>
        </w:rPr>
        <w:t xml:space="preserve"> (</w:t>
      </w:r>
      <w:r w:rsidR="00CB4771" w:rsidRPr="0082161E">
        <w:rPr>
          <w:rFonts w:ascii="Arial" w:eastAsia="Calibri" w:hAnsi="Arial" w:cs="Arial"/>
          <w:sz w:val="24"/>
          <w:szCs w:val="24"/>
          <w:lang w:eastAsia="en-US"/>
        </w:rPr>
        <w:t>https://apps.who.int/iris/handle/10665/43809</w:t>
      </w:r>
      <w:r w:rsidR="00FA648A" w:rsidRPr="0082161E">
        <w:rPr>
          <w:rFonts w:ascii="Arial" w:eastAsia="Calibri" w:hAnsi="Arial" w:cs="Arial"/>
          <w:sz w:val="24"/>
          <w:szCs w:val="24"/>
          <w:lang w:eastAsia="en-US"/>
        </w:rPr>
        <w:t>)</w:t>
      </w:r>
      <w:r w:rsidR="00AA7FDF" w:rsidRPr="0082161E">
        <w:rPr>
          <w:rFonts w:ascii="Arial" w:eastAsia="Calibri" w:hAnsi="Arial" w:cs="Arial"/>
          <w:sz w:val="24"/>
          <w:szCs w:val="24"/>
          <w:lang w:eastAsia="en-US"/>
        </w:rPr>
        <w:t xml:space="preserve"> and the most recent WHO guidelines on Integrated Care for Older People (ICOPE)</w:t>
      </w:r>
      <w:r w:rsidR="002D17F5" w:rsidRPr="0082161E">
        <w:rPr>
          <w:rFonts w:ascii="Arial" w:eastAsia="Calibri" w:hAnsi="Arial" w:cs="Arial"/>
          <w:sz w:val="24"/>
          <w:szCs w:val="24"/>
          <w:lang w:eastAsia="en-US"/>
        </w:rPr>
        <w:t xml:space="preserve"> in LMICs</w:t>
      </w:r>
      <w:r w:rsidR="004E5ACE" w:rsidRPr="0082161E">
        <w:rPr>
          <w:rFonts w:ascii="Arial" w:eastAsia="Calibri" w:hAnsi="Arial" w:cs="Arial"/>
          <w:sz w:val="24"/>
          <w:szCs w:val="24"/>
          <w:lang w:eastAsia="en-US"/>
        </w:rPr>
        <w:t xml:space="preserve"> </w:t>
      </w:r>
      <w:r w:rsidR="00FA648A" w:rsidRPr="0082161E">
        <w:rPr>
          <w:rFonts w:ascii="Arial" w:eastAsia="Calibri" w:hAnsi="Arial" w:cs="Arial"/>
          <w:sz w:val="24"/>
          <w:szCs w:val="24"/>
          <w:lang w:eastAsia="en-US"/>
        </w:rPr>
        <w:t>(</w:t>
      </w:r>
      <w:r w:rsidR="00CB4771" w:rsidRPr="0082161E">
        <w:t xml:space="preserve"> </w:t>
      </w:r>
      <w:r w:rsidR="00CB4771" w:rsidRPr="0082161E">
        <w:rPr>
          <w:rFonts w:ascii="Arial" w:eastAsia="Calibri" w:hAnsi="Arial" w:cs="Arial"/>
          <w:sz w:val="24"/>
          <w:szCs w:val="24"/>
          <w:lang w:eastAsia="en-US"/>
        </w:rPr>
        <w:t>https://www.who.int/ageing/publications/guidelines-icope/en/</w:t>
      </w:r>
      <w:r w:rsidR="00FA648A" w:rsidRPr="0082161E">
        <w:rPr>
          <w:rFonts w:ascii="Arial" w:eastAsia="Calibri" w:hAnsi="Arial" w:cs="Arial"/>
          <w:sz w:val="24"/>
          <w:szCs w:val="24"/>
          <w:lang w:eastAsia="en-US"/>
        </w:rPr>
        <w:t xml:space="preserve"> ref)</w:t>
      </w:r>
    </w:p>
    <w:p w14:paraId="449A8010" w14:textId="77777777" w:rsidR="00DD137E" w:rsidRPr="0082161E" w:rsidRDefault="00DD137E" w:rsidP="00DD137E">
      <w:pPr>
        <w:autoSpaceDE w:val="0"/>
        <w:autoSpaceDN w:val="0"/>
        <w:adjustRightInd w:val="0"/>
        <w:spacing w:after="0" w:line="240" w:lineRule="auto"/>
        <w:jc w:val="both"/>
        <w:rPr>
          <w:rFonts w:ascii="Arial" w:eastAsia="Calibri" w:hAnsi="Arial" w:cs="Arial"/>
          <w:sz w:val="24"/>
          <w:szCs w:val="24"/>
          <w:lang w:eastAsia="en-US"/>
        </w:rPr>
      </w:pPr>
    </w:p>
    <w:p w14:paraId="762FD082" w14:textId="77777777" w:rsidR="00221D1F" w:rsidRPr="0082161E" w:rsidRDefault="00C139B7" w:rsidP="009720EB">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The psychometric properties of the EURO-D</w:t>
      </w:r>
      <w:r w:rsidR="00193E31" w:rsidRPr="0082161E">
        <w:rPr>
          <w:rFonts w:ascii="Arial" w:eastAsia="Calibri" w:hAnsi="Arial" w:cs="Arial"/>
          <w:sz w:val="24"/>
          <w:szCs w:val="24"/>
          <w:lang w:eastAsia="en-US"/>
        </w:rPr>
        <w:t xml:space="preserve"> (Kannada version) in</w:t>
      </w:r>
      <w:r w:rsidR="00D612B6" w:rsidRPr="0082161E">
        <w:rPr>
          <w:rFonts w:ascii="Arial" w:eastAsia="Calibri" w:hAnsi="Arial" w:cs="Arial"/>
          <w:sz w:val="24"/>
          <w:szCs w:val="24"/>
          <w:lang w:eastAsia="en-US"/>
        </w:rPr>
        <w:t xml:space="preserve"> our study are broadly similar</w:t>
      </w:r>
      <w:r w:rsidRPr="0082161E">
        <w:rPr>
          <w:rFonts w:ascii="Arial" w:eastAsia="Calibri" w:hAnsi="Arial" w:cs="Arial"/>
          <w:sz w:val="24"/>
          <w:szCs w:val="24"/>
          <w:lang w:eastAsia="en-US"/>
        </w:rPr>
        <w:t xml:space="preserve"> to those observed earlier in populatio</w:t>
      </w:r>
      <w:r w:rsidR="00945825" w:rsidRPr="0082161E">
        <w:rPr>
          <w:rFonts w:ascii="Arial" w:eastAsia="Calibri" w:hAnsi="Arial" w:cs="Arial"/>
          <w:sz w:val="24"/>
          <w:szCs w:val="24"/>
          <w:lang w:eastAsia="en-US"/>
        </w:rPr>
        <w:t xml:space="preserve">n-based validation studies </w:t>
      </w:r>
      <w:r w:rsidR="004E5ACE" w:rsidRPr="0082161E">
        <w:rPr>
          <w:rFonts w:ascii="Arial" w:eastAsia="Calibri" w:hAnsi="Arial" w:cs="Arial"/>
          <w:sz w:val="24"/>
          <w:szCs w:val="24"/>
          <w:lang w:eastAsia="en-US"/>
        </w:rPr>
        <w:t>conducted by</w:t>
      </w:r>
      <w:r w:rsidR="009E46F3"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 xml:space="preserve">the 10/66 </w:t>
      </w:r>
      <w:r w:rsidR="00945825" w:rsidRPr="0082161E">
        <w:rPr>
          <w:rFonts w:ascii="Arial" w:eastAsia="Calibri" w:hAnsi="Arial" w:cs="Arial"/>
          <w:sz w:val="24"/>
          <w:szCs w:val="24"/>
          <w:lang w:eastAsia="en-US"/>
        </w:rPr>
        <w:t xml:space="preserve">DRG </w:t>
      </w:r>
      <w:r w:rsidR="0002457C" w:rsidRPr="0082161E">
        <w:rPr>
          <w:rFonts w:ascii="Arial" w:eastAsia="Calibri" w:hAnsi="Arial" w:cs="Arial"/>
          <w:sz w:val="24"/>
          <w:szCs w:val="24"/>
          <w:lang w:eastAsia="en-US"/>
        </w:rPr>
        <w:t>in LMIC settings in Latin American countries</w:t>
      </w:r>
      <w:r w:rsidR="009E46F3" w:rsidRPr="0082161E">
        <w:rPr>
          <w:rFonts w:ascii="Arial" w:eastAsia="Calibri" w:hAnsi="Arial" w:cs="Arial"/>
          <w:sz w:val="24"/>
          <w:szCs w:val="24"/>
          <w:lang w:eastAsia="en-US"/>
        </w:rPr>
        <w:t>, India</w:t>
      </w:r>
      <w:r w:rsidR="0002457C" w:rsidRPr="0082161E">
        <w:rPr>
          <w:rFonts w:ascii="Arial" w:eastAsia="Calibri" w:hAnsi="Arial" w:cs="Arial"/>
          <w:sz w:val="24"/>
          <w:szCs w:val="24"/>
          <w:lang w:eastAsia="en-US"/>
        </w:rPr>
        <w:t xml:space="preserve"> and China</w:t>
      </w:r>
      <w:r w:rsidR="00FA648A" w:rsidRPr="0082161E">
        <w:rPr>
          <w:rFonts w:ascii="Arial" w:eastAsia="Calibri" w:hAnsi="Arial" w:cs="Arial"/>
          <w:sz w:val="24"/>
          <w:szCs w:val="24"/>
          <w:lang w:eastAsia="en-US"/>
        </w:rPr>
        <w:t xml:space="preserve"> (</w:t>
      </w:r>
      <w:r w:rsidR="00055959" w:rsidRPr="0082161E">
        <w:rPr>
          <w:rFonts w:ascii="Arial" w:eastAsia="Calibri" w:hAnsi="Arial" w:cs="Arial"/>
          <w:sz w:val="24"/>
          <w:szCs w:val="24"/>
          <w:lang w:eastAsia="en-US"/>
        </w:rPr>
        <w:t>Guerra et al., 2015</w:t>
      </w:r>
      <w:r w:rsidR="00FA648A" w:rsidRPr="0082161E">
        <w:rPr>
          <w:rFonts w:ascii="Arial" w:eastAsia="Calibri" w:hAnsi="Arial" w:cs="Arial"/>
          <w:sz w:val="24"/>
          <w:szCs w:val="24"/>
          <w:lang w:eastAsia="en-US"/>
        </w:rPr>
        <w:t>)</w:t>
      </w:r>
      <w:r w:rsidR="0002457C" w:rsidRPr="0082161E">
        <w:rPr>
          <w:rFonts w:ascii="Arial" w:eastAsia="Calibri" w:hAnsi="Arial" w:cs="Arial"/>
          <w:sz w:val="24"/>
          <w:szCs w:val="24"/>
          <w:lang w:eastAsia="en-US"/>
        </w:rPr>
        <w:t xml:space="preserve">. </w:t>
      </w:r>
      <w:r w:rsidR="0091681D" w:rsidRPr="0082161E">
        <w:rPr>
          <w:rFonts w:ascii="Arial" w:eastAsia="Calibri" w:hAnsi="Arial" w:cs="Arial"/>
          <w:sz w:val="24"/>
          <w:szCs w:val="24"/>
          <w:lang w:eastAsia="en-US"/>
        </w:rPr>
        <w:t>Findings from this study have</w:t>
      </w:r>
      <w:r w:rsidR="00945825" w:rsidRPr="0082161E">
        <w:rPr>
          <w:rFonts w:ascii="Arial" w:eastAsia="Calibri" w:hAnsi="Arial" w:cs="Arial"/>
          <w:sz w:val="24"/>
          <w:szCs w:val="24"/>
          <w:lang w:eastAsia="en-US"/>
        </w:rPr>
        <w:t xml:space="preserve"> </w:t>
      </w:r>
      <w:r w:rsidR="00221D1F" w:rsidRPr="0082161E">
        <w:rPr>
          <w:rFonts w:ascii="Arial" w:eastAsia="Calibri" w:hAnsi="Arial" w:cs="Arial"/>
          <w:sz w:val="24"/>
          <w:szCs w:val="24"/>
          <w:lang w:eastAsia="en-US"/>
        </w:rPr>
        <w:t>further strengthened the</w:t>
      </w:r>
      <w:r w:rsidR="009E46F3" w:rsidRPr="0082161E">
        <w:rPr>
          <w:rFonts w:ascii="Arial" w:eastAsia="Calibri" w:hAnsi="Arial" w:cs="Arial"/>
          <w:sz w:val="24"/>
          <w:szCs w:val="24"/>
          <w:lang w:eastAsia="en-US"/>
        </w:rPr>
        <w:t xml:space="preserve"> evidence base</w:t>
      </w:r>
      <w:r w:rsidR="00221D1F" w:rsidRPr="0082161E">
        <w:rPr>
          <w:rFonts w:ascii="Arial" w:eastAsia="Calibri" w:hAnsi="Arial" w:cs="Arial"/>
          <w:sz w:val="24"/>
          <w:szCs w:val="24"/>
          <w:lang w:eastAsia="en-US"/>
        </w:rPr>
        <w:t xml:space="preserve"> for use of EURO-D in LMIC settings</w:t>
      </w:r>
      <w:r w:rsidR="00945825" w:rsidRPr="0082161E">
        <w:rPr>
          <w:rFonts w:ascii="Arial" w:eastAsia="Calibri" w:hAnsi="Arial" w:cs="Arial"/>
          <w:sz w:val="24"/>
          <w:szCs w:val="24"/>
          <w:lang w:eastAsia="en-US"/>
        </w:rPr>
        <w:t>,</w:t>
      </w:r>
      <w:r w:rsidR="00DD137E" w:rsidRPr="0082161E">
        <w:rPr>
          <w:rFonts w:ascii="Arial" w:eastAsia="Calibri" w:hAnsi="Arial" w:cs="Arial"/>
          <w:sz w:val="24"/>
          <w:szCs w:val="24"/>
          <w:lang w:eastAsia="en-US"/>
        </w:rPr>
        <w:t xml:space="preserve"> as this was an independent validation study where investigators administering the EURO-D, GMS and WHO DAS II were blind to each other’s findings. </w:t>
      </w:r>
      <w:r w:rsidR="00186A7D" w:rsidRPr="0082161E">
        <w:rPr>
          <w:rFonts w:ascii="Arial" w:eastAsia="Calibri" w:hAnsi="Arial" w:cs="Arial"/>
          <w:sz w:val="24"/>
          <w:szCs w:val="24"/>
          <w:lang w:eastAsia="en-US"/>
        </w:rPr>
        <w:t>S</w:t>
      </w:r>
      <w:r w:rsidR="00DD137E" w:rsidRPr="0082161E">
        <w:rPr>
          <w:rFonts w:ascii="Arial" w:eastAsia="Calibri" w:hAnsi="Arial" w:cs="Arial"/>
          <w:sz w:val="24"/>
          <w:szCs w:val="24"/>
          <w:lang w:eastAsia="en-US"/>
        </w:rPr>
        <w:t>ensitivity and specificity of EURO-D</w:t>
      </w:r>
      <w:r w:rsidR="00186A7D" w:rsidRPr="0082161E">
        <w:rPr>
          <w:rFonts w:ascii="Arial" w:eastAsia="Calibri" w:hAnsi="Arial" w:cs="Arial"/>
          <w:sz w:val="24"/>
          <w:szCs w:val="24"/>
          <w:lang w:eastAsia="en-US"/>
        </w:rPr>
        <w:t xml:space="preserve"> </w:t>
      </w:r>
      <w:r w:rsidR="00DD137E" w:rsidRPr="0082161E">
        <w:rPr>
          <w:rFonts w:ascii="Arial" w:eastAsia="Calibri" w:hAnsi="Arial" w:cs="Arial"/>
          <w:sz w:val="24"/>
          <w:szCs w:val="24"/>
          <w:lang w:eastAsia="en-US"/>
        </w:rPr>
        <w:t>at a cut-off</w:t>
      </w:r>
      <w:r w:rsidR="00D91CAE" w:rsidRPr="0082161E">
        <w:rPr>
          <w:rFonts w:ascii="Arial" w:eastAsia="Calibri" w:hAnsi="Arial" w:cs="Arial"/>
          <w:sz w:val="24"/>
          <w:szCs w:val="24"/>
          <w:lang w:eastAsia="en-US"/>
        </w:rPr>
        <w:t xml:space="preserve"> of 6</w:t>
      </w:r>
      <w:r w:rsidR="00186A7D" w:rsidRPr="0082161E">
        <w:rPr>
          <w:rFonts w:ascii="Arial" w:eastAsia="Calibri" w:hAnsi="Arial" w:cs="Arial"/>
          <w:sz w:val="24"/>
          <w:szCs w:val="24"/>
          <w:lang w:eastAsia="en-US"/>
        </w:rPr>
        <w:t xml:space="preserve"> in our study is similar to that of the 10/66 DRG studies</w:t>
      </w:r>
      <w:r w:rsidR="009E5A6D" w:rsidRPr="0082161E">
        <w:rPr>
          <w:rFonts w:ascii="Arial" w:eastAsia="Calibri" w:hAnsi="Arial" w:cs="Arial"/>
          <w:sz w:val="24"/>
          <w:szCs w:val="24"/>
          <w:lang w:eastAsia="en-US"/>
        </w:rPr>
        <w:t xml:space="preserve"> in</w:t>
      </w:r>
      <w:r w:rsidR="00F50FE4">
        <w:rPr>
          <w:rFonts w:ascii="Arial" w:eastAsia="Calibri" w:hAnsi="Arial" w:cs="Arial"/>
          <w:sz w:val="24"/>
          <w:szCs w:val="24"/>
          <w:lang w:eastAsia="en-US"/>
        </w:rPr>
        <w:t xml:space="preserve"> India and other LMIC settings. </w:t>
      </w:r>
      <w:r w:rsidR="00186A7D" w:rsidRPr="0082161E">
        <w:rPr>
          <w:rFonts w:ascii="Arial" w:eastAsia="Calibri" w:hAnsi="Arial" w:cs="Arial"/>
          <w:sz w:val="24"/>
          <w:szCs w:val="24"/>
          <w:lang w:eastAsia="en-US"/>
        </w:rPr>
        <w:t>However, the level</w:t>
      </w:r>
      <w:r w:rsidR="00DD137E" w:rsidRPr="0082161E">
        <w:rPr>
          <w:rFonts w:ascii="Arial" w:eastAsia="Calibri" w:hAnsi="Arial" w:cs="Arial"/>
          <w:sz w:val="24"/>
          <w:szCs w:val="24"/>
          <w:lang w:eastAsia="en-US"/>
        </w:rPr>
        <w:t xml:space="preserve"> o</w:t>
      </w:r>
      <w:r w:rsidR="00186A7D" w:rsidRPr="0082161E">
        <w:rPr>
          <w:rFonts w:ascii="Arial" w:eastAsia="Calibri" w:hAnsi="Arial" w:cs="Arial"/>
          <w:sz w:val="24"/>
          <w:szCs w:val="24"/>
          <w:lang w:eastAsia="en-US"/>
        </w:rPr>
        <w:t xml:space="preserve">f concurrent validity </w:t>
      </w:r>
      <w:r w:rsidR="00055959" w:rsidRPr="0082161E">
        <w:rPr>
          <w:rFonts w:ascii="Arial" w:eastAsia="Calibri" w:hAnsi="Arial" w:cs="Arial"/>
          <w:sz w:val="24"/>
          <w:szCs w:val="24"/>
          <w:lang w:eastAsia="en-US"/>
        </w:rPr>
        <w:t>of EURO</w:t>
      </w:r>
      <w:r w:rsidR="00193E31" w:rsidRPr="0082161E">
        <w:rPr>
          <w:rFonts w:ascii="Arial" w:eastAsia="Calibri" w:hAnsi="Arial" w:cs="Arial"/>
          <w:sz w:val="24"/>
          <w:szCs w:val="24"/>
          <w:lang w:eastAsia="en-US"/>
        </w:rPr>
        <w:t xml:space="preserve">-D with WHO DAS II </w:t>
      </w:r>
      <w:r w:rsidR="00186A7D" w:rsidRPr="0082161E">
        <w:rPr>
          <w:rFonts w:ascii="Arial" w:eastAsia="Calibri" w:hAnsi="Arial" w:cs="Arial"/>
          <w:sz w:val="24"/>
          <w:szCs w:val="24"/>
          <w:lang w:eastAsia="en-US"/>
        </w:rPr>
        <w:t>w</w:t>
      </w:r>
      <w:r w:rsidR="00193E31" w:rsidRPr="0082161E">
        <w:rPr>
          <w:rFonts w:ascii="Arial" w:eastAsia="Calibri" w:hAnsi="Arial" w:cs="Arial"/>
          <w:sz w:val="24"/>
          <w:szCs w:val="24"/>
          <w:lang w:eastAsia="en-US"/>
        </w:rPr>
        <w:t>as</w:t>
      </w:r>
      <w:r w:rsidR="00186A7D" w:rsidRPr="0082161E">
        <w:rPr>
          <w:rFonts w:ascii="Arial" w:eastAsia="Calibri" w:hAnsi="Arial" w:cs="Arial"/>
          <w:sz w:val="24"/>
          <w:szCs w:val="24"/>
          <w:lang w:eastAsia="en-US"/>
        </w:rPr>
        <w:t xml:space="preserve"> slightly</w:t>
      </w:r>
      <w:r w:rsidR="00193E31" w:rsidRPr="0082161E">
        <w:rPr>
          <w:rFonts w:ascii="Arial" w:eastAsia="Calibri" w:hAnsi="Arial" w:cs="Arial"/>
          <w:sz w:val="24"/>
          <w:szCs w:val="24"/>
          <w:lang w:eastAsia="en-US"/>
        </w:rPr>
        <w:t xml:space="preserve"> lower</w:t>
      </w:r>
      <w:r w:rsidR="00945825" w:rsidRPr="0082161E">
        <w:rPr>
          <w:rFonts w:ascii="Arial" w:eastAsia="Calibri" w:hAnsi="Arial" w:cs="Arial"/>
          <w:sz w:val="24"/>
          <w:szCs w:val="24"/>
          <w:lang w:eastAsia="en-US"/>
        </w:rPr>
        <w:t xml:space="preserve"> </w:t>
      </w:r>
      <w:r w:rsidR="00055959" w:rsidRPr="0082161E">
        <w:rPr>
          <w:rFonts w:ascii="Arial" w:eastAsia="Calibri" w:hAnsi="Arial" w:cs="Arial"/>
          <w:sz w:val="24"/>
          <w:szCs w:val="24"/>
          <w:lang w:eastAsia="en-US"/>
        </w:rPr>
        <w:t>(Spearman</w:t>
      </w:r>
      <w:r w:rsidR="00186A7D" w:rsidRPr="0082161E">
        <w:rPr>
          <w:rFonts w:ascii="Arial" w:eastAsia="Calibri" w:hAnsi="Arial" w:cs="Arial"/>
          <w:sz w:val="24"/>
          <w:szCs w:val="24"/>
          <w:lang w:eastAsia="en-US"/>
        </w:rPr>
        <w:t xml:space="preserve"> correlation </w:t>
      </w:r>
      <w:r w:rsidR="00193E31" w:rsidRPr="0082161E">
        <w:rPr>
          <w:rFonts w:ascii="Arial" w:eastAsia="Calibri" w:hAnsi="Arial" w:cs="Arial"/>
          <w:sz w:val="24"/>
          <w:szCs w:val="24"/>
          <w:lang w:eastAsia="en-US"/>
        </w:rPr>
        <w:t xml:space="preserve">0.6 </w:t>
      </w:r>
      <w:r w:rsidR="009E5A6D" w:rsidRPr="0082161E">
        <w:rPr>
          <w:rFonts w:ascii="Arial" w:eastAsia="Calibri" w:hAnsi="Arial" w:cs="Arial"/>
          <w:sz w:val="24"/>
          <w:szCs w:val="24"/>
          <w:lang w:eastAsia="en-US"/>
        </w:rPr>
        <w:t xml:space="preserve">in the </w:t>
      </w:r>
      <w:r w:rsidR="00193E31" w:rsidRPr="0082161E">
        <w:rPr>
          <w:rFonts w:ascii="Arial" w:eastAsia="Calibri" w:hAnsi="Arial" w:cs="Arial"/>
          <w:sz w:val="24"/>
          <w:szCs w:val="24"/>
          <w:lang w:eastAsia="en-US"/>
        </w:rPr>
        <w:t>10/66 DRG vs 0.4 in our study),</w:t>
      </w:r>
      <w:r w:rsidR="00186A7D" w:rsidRPr="0082161E">
        <w:rPr>
          <w:rFonts w:ascii="Arial" w:eastAsia="Calibri" w:hAnsi="Arial" w:cs="Arial"/>
          <w:sz w:val="24"/>
          <w:szCs w:val="24"/>
          <w:lang w:eastAsia="en-US"/>
        </w:rPr>
        <w:t xml:space="preserve"> but as</w:t>
      </w:r>
      <w:r w:rsidR="00945825" w:rsidRPr="0082161E">
        <w:rPr>
          <w:rFonts w:ascii="Arial" w:eastAsia="Calibri" w:hAnsi="Arial" w:cs="Arial"/>
          <w:sz w:val="24"/>
          <w:szCs w:val="24"/>
          <w:lang w:eastAsia="en-US"/>
        </w:rPr>
        <w:t xml:space="preserve"> hypothesised the correlation was</w:t>
      </w:r>
      <w:r w:rsidR="00193E31" w:rsidRPr="0082161E">
        <w:rPr>
          <w:rFonts w:ascii="Arial" w:eastAsia="Calibri" w:hAnsi="Arial" w:cs="Arial"/>
          <w:sz w:val="24"/>
          <w:szCs w:val="24"/>
          <w:lang w:eastAsia="en-US"/>
        </w:rPr>
        <w:t xml:space="preserve"> positive and significant. This may be </w:t>
      </w:r>
      <w:r w:rsidR="00945825" w:rsidRPr="0082161E">
        <w:rPr>
          <w:rFonts w:ascii="Arial" w:eastAsia="Calibri" w:hAnsi="Arial" w:cs="Arial"/>
          <w:sz w:val="24"/>
          <w:szCs w:val="24"/>
          <w:lang w:eastAsia="en-US"/>
        </w:rPr>
        <w:t>in-</w:t>
      </w:r>
      <w:r w:rsidR="00186A7D" w:rsidRPr="0082161E">
        <w:rPr>
          <w:rFonts w:ascii="Arial" w:eastAsia="Calibri" w:hAnsi="Arial" w:cs="Arial"/>
          <w:sz w:val="24"/>
          <w:szCs w:val="24"/>
          <w:lang w:eastAsia="en-US"/>
        </w:rPr>
        <w:t xml:space="preserve">part because the EURO-D and WHO-DAS II </w:t>
      </w:r>
      <w:r w:rsidR="00055959" w:rsidRPr="0082161E">
        <w:rPr>
          <w:rFonts w:ascii="Arial" w:eastAsia="Calibri" w:hAnsi="Arial" w:cs="Arial"/>
          <w:sz w:val="24"/>
          <w:szCs w:val="24"/>
          <w:lang w:eastAsia="en-US"/>
        </w:rPr>
        <w:t>were administered</w:t>
      </w:r>
      <w:r w:rsidR="00193E31" w:rsidRPr="0082161E">
        <w:rPr>
          <w:rFonts w:ascii="Arial" w:eastAsia="Calibri" w:hAnsi="Arial" w:cs="Arial"/>
          <w:sz w:val="24"/>
          <w:szCs w:val="24"/>
          <w:lang w:eastAsia="en-US"/>
        </w:rPr>
        <w:t xml:space="preserve"> independently and those examined in the 10/66 DRG studies were much older</w:t>
      </w:r>
      <w:r w:rsidR="00055959" w:rsidRPr="0082161E">
        <w:rPr>
          <w:rFonts w:ascii="Arial" w:eastAsia="Calibri" w:hAnsi="Arial" w:cs="Arial"/>
          <w:sz w:val="24"/>
          <w:szCs w:val="24"/>
          <w:lang w:eastAsia="en-US"/>
        </w:rPr>
        <w:t>, with higher levels of disability and lower levels</w:t>
      </w:r>
      <w:r w:rsidR="00221D1F" w:rsidRPr="0082161E">
        <w:rPr>
          <w:rFonts w:ascii="Arial" w:eastAsia="Calibri" w:hAnsi="Arial" w:cs="Arial"/>
          <w:sz w:val="24"/>
          <w:szCs w:val="24"/>
          <w:lang w:eastAsia="en-US"/>
        </w:rPr>
        <w:t xml:space="preserve"> of literacy</w:t>
      </w:r>
      <w:r w:rsidR="00055959" w:rsidRPr="0082161E">
        <w:rPr>
          <w:rFonts w:ascii="Arial" w:eastAsia="Calibri" w:hAnsi="Arial" w:cs="Arial"/>
          <w:sz w:val="24"/>
          <w:szCs w:val="24"/>
          <w:lang w:eastAsia="en-US"/>
        </w:rPr>
        <w:t>: m</w:t>
      </w:r>
      <w:r w:rsidR="00193E31" w:rsidRPr="0082161E">
        <w:rPr>
          <w:rFonts w:ascii="Arial" w:eastAsia="Calibri" w:hAnsi="Arial" w:cs="Arial"/>
          <w:sz w:val="24"/>
          <w:szCs w:val="24"/>
          <w:lang w:eastAsia="en-US"/>
        </w:rPr>
        <w:t xml:space="preserve">ean </w:t>
      </w:r>
      <w:r w:rsidR="00F87C3C" w:rsidRPr="0082161E">
        <w:rPr>
          <w:rFonts w:ascii="Arial" w:eastAsia="Calibri" w:hAnsi="Arial" w:cs="Arial"/>
          <w:sz w:val="24"/>
          <w:szCs w:val="24"/>
          <w:lang w:eastAsia="en-US"/>
        </w:rPr>
        <w:t xml:space="preserve">(SD) </w:t>
      </w:r>
      <w:r w:rsidR="00193E31" w:rsidRPr="0082161E">
        <w:rPr>
          <w:rFonts w:ascii="Arial" w:eastAsia="Calibri" w:hAnsi="Arial" w:cs="Arial"/>
          <w:sz w:val="24"/>
          <w:szCs w:val="24"/>
          <w:lang w:eastAsia="en-US"/>
        </w:rPr>
        <w:t>age of the partici</w:t>
      </w:r>
      <w:r w:rsidR="00F87C3C" w:rsidRPr="0082161E">
        <w:rPr>
          <w:rFonts w:ascii="Arial" w:eastAsia="Calibri" w:hAnsi="Arial" w:cs="Arial"/>
          <w:sz w:val="24"/>
          <w:szCs w:val="24"/>
          <w:lang w:eastAsia="en-US"/>
        </w:rPr>
        <w:t>pants in our study for men was 63.4</w:t>
      </w:r>
      <w:r w:rsidR="00193E31" w:rsidRPr="0082161E">
        <w:rPr>
          <w:rFonts w:ascii="Arial" w:eastAsia="Calibri" w:hAnsi="Arial" w:cs="Arial"/>
          <w:sz w:val="24"/>
          <w:szCs w:val="24"/>
          <w:lang w:eastAsia="en-US"/>
        </w:rPr>
        <w:t xml:space="preserve"> (</w:t>
      </w:r>
      <w:r w:rsidR="00F87C3C" w:rsidRPr="0082161E">
        <w:rPr>
          <w:rFonts w:ascii="Arial" w:eastAsia="Calibri" w:hAnsi="Arial" w:cs="Arial"/>
          <w:sz w:val="24"/>
          <w:szCs w:val="24"/>
          <w:lang w:eastAsia="en-US"/>
        </w:rPr>
        <w:t>6.0</w:t>
      </w:r>
      <w:r w:rsidR="00055959" w:rsidRPr="0082161E">
        <w:rPr>
          <w:rFonts w:ascii="Arial" w:eastAsia="Calibri" w:hAnsi="Arial" w:cs="Arial"/>
          <w:sz w:val="24"/>
          <w:szCs w:val="24"/>
          <w:lang w:eastAsia="en-US"/>
        </w:rPr>
        <w:t>) years</w:t>
      </w:r>
      <w:r w:rsidR="00F87C3C" w:rsidRPr="0082161E">
        <w:rPr>
          <w:rFonts w:ascii="Arial" w:eastAsia="Calibri" w:hAnsi="Arial" w:cs="Arial"/>
          <w:sz w:val="24"/>
          <w:szCs w:val="24"/>
          <w:lang w:eastAsia="en-US"/>
        </w:rPr>
        <w:t xml:space="preserve"> and</w:t>
      </w:r>
      <w:r w:rsidR="00055959" w:rsidRPr="0082161E">
        <w:rPr>
          <w:rFonts w:ascii="Arial" w:eastAsia="Calibri" w:hAnsi="Arial" w:cs="Arial"/>
          <w:sz w:val="24"/>
          <w:szCs w:val="24"/>
          <w:lang w:eastAsia="en-US"/>
        </w:rPr>
        <w:t xml:space="preserve"> for</w:t>
      </w:r>
      <w:r w:rsidR="00F87C3C" w:rsidRPr="0082161E">
        <w:rPr>
          <w:rFonts w:ascii="Arial" w:eastAsia="Calibri" w:hAnsi="Arial" w:cs="Arial"/>
          <w:sz w:val="24"/>
          <w:szCs w:val="24"/>
          <w:lang w:eastAsia="en-US"/>
        </w:rPr>
        <w:t xml:space="preserve"> women was 62.1</w:t>
      </w:r>
      <w:r w:rsidR="00186A7D" w:rsidRPr="0082161E">
        <w:rPr>
          <w:rFonts w:ascii="Arial" w:eastAsia="Calibri" w:hAnsi="Arial" w:cs="Arial"/>
          <w:sz w:val="24"/>
          <w:szCs w:val="24"/>
          <w:lang w:eastAsia="en-US"/>
        </w:rPr>
        <w:t xml:space="preserve"> (</w:t>
      </w:r>
      <w:r w:rsidR="00F87C3C" w:rsidRPr="0082161E">
        <w:rPr>
          <w:rFonts w:ascii="Arial" w:eastAsia="Calibri" w:hAnsi="Arial" w:cs="Arial"/>
          <w:sz w:val="24"/>
          <w:szCs w:val="24"/>
          <w:lang w:eastAsia="en-US"/>
        </w:rPr>
        <w:t>5.1</w:t>
      </w:r>
      <w:r w:rsidR="00186A7D" w:rsidRPr="0082161E">
        <w:rPr>
          <w:rFonts w:ascii="Arial" w:eastAsia="Calibri" w:hAnsi="Arial" w:cs="Arial"/>
          <w:sz w:val="24"/>
          <w:szCs w:val="24"/>
          <w:lang w:eastAsia="en-US"/>
        </w:rPr>
        <w:t>) y</w:t>
      </w:r>
      <w:r w:rsidR="00055959" w:rsidRPr="0082161E">
        <w:rPr>
          <w:rFonts w:ascii="Arial" w:eastAsia="Calibri" w:hAnsi="Arial" w:cs="Arial"/>
          <w:sz w:val="24"/>
          <w:szCs w:val="24"/>
          <w:lang w:eastAsia="en-US"/>
        </w:rPr>
        <w:t>ears while in 10/66 DRG it was 71.2 years (SD not provided)</w:t>
      </w:r>
      <w:r w:rsidR="00186A7D" w:rsidRPr="0082161E">
        <w:rPr>
          <w:rFonts w:ascii="Arial" w:eastAsia="Calibri" w:hAnsi="Arial" w:cs="Arial"/>
          <w:sz w:val="24"/>
          <w:szCs w:val="24"/>
          <w:lang w:eastAsia="en-US"/>
        </w:rPr>
        <w:t xml:space="preserve">; </w:t>
      </w:r>
      <w:r w:rsidR="00F87C3C" w:rsidRPr="0082161E">
        <w:rPr>
          <w:rFonts w:ascii="Arial" w:eastAsia="Calibri" w:hAnsi="Arial" w:cs="Arial"/>
          <w:sz w:val="24"/>
          <w:szCs w:val="24"/>
          <w:lang w:eastAsia="en-US"/>
        </w:rPr>
        <w:t xml:space="preserve">median (IQR) WHO DAS II score </w:t>
      </w:r>
      <w:r w:rsidR="00055959" w:rsidRPr="0082161E">
        <w:rPr>
          <w:rFonts w:ascii="Arial" w:eastAsia="Calibri" w:hAnsi="Arial" w:cs="Arial"/>
          <w:sz w:val="24"/>
          <w:szCs w:val="24"/>
          <w:lang w:eastAsia="en-US"/>
        </w:rPr>
        <w:t xml:space="preserve"> was </w:t>
      </w:r>
      <w:r w:rsidR="00F87C3C" w:rsidRPr="0082161E">
        <w:rPr>
          <w:rFonts w:ascii="Arial" w:eastAsia="Calibri" w:hAnsi="Arial" w:cs="Arial"/>
          <w:sz w:val="24"/>
          <w:szCs w:val="24"/>
          <w:lang w:eastAsia="en-US"/>
        </w:rPr>
        <w:t xml:space="preserve">0 (0,0)  </w:t>
      </w:r>
      <w:r w:rsidR="00055959" w:rsidRPr="0082161E">
        <w:rPr>
          <w:rFonts w:ascii="Arial" w:eastAsia="Calibri" w:hAnsi="Arial" w:cs="Arial"/>
          <w:sz w:val="24"/>
          <w:szCs w:val="24"/>
          <w:lang w:eastAsia="en-US"/>
        </w:rPr>
        <w:t>for men and</w:t>
      </w:r>
      <w:r w:rsidR="00F87C3C" w:rsidRPr="0082161E">
        <w:rPr>
          <w:rFonts w:ascii="Arial" w:eastAsia="Calibri" w:hAnsi="Arial" w:cs="Arial"/>
          <w:sz w:val="24"/>
          <w:szCs w:val="24"/>
          <w:lang w:eastAsia="en-US"/>
        </w:rPr>
        <w:t xml:space="preserve"> 0</w:t>
      </w:r>
      <w:r w:rsidR="00055959" w:rsidRPr="0082161E">
        <w:rPr>
          <w:rFonts w:ascii="Arial" w:eastAsia="Calibri" w:hAnsi="Arial" w:cs="Arial"/>
          <w:sz w:val="24"/>
          <w:szCs w:val="24"/>
          <w:lang w:eastAsia="en-US"/>
        </w:rPr>
        <w:t xml:space="preserve"> </w:t>
      </w:r>
      <w:r w:rsidR="00F87C3C" w:rsidRPr="0082161E">
        <w:rPr>
          <w:rFonts w:ascii="Arial" w:eastAsia="Calibri" w:hAnsi="Arial" w:cs="Arial"/>
          <w:sz w:val="24"/>
          <w:szCs w:val="24"/>
          <w:lang w:eastAsia="en-US"/>
        </w:rPr>
        <w:t xml:space="preserve">(0,3) for women </w:t>
      </w:r>
      <w:r w:rsidR="00055959" w:rsidRPr="0082161E">
        <w:rPr>
          <w:rFonts w:ascii="Arial" w:eastAsia="Calibri" w:hAnsi="Arial" w:cs="Arial"/>
          <w:sz w:val="24"/>
          <w:szCs w:val="24"/>
          <w:lang w:eastAsia="en-US"/>
        </w:rPr>
        <w:t xml:space="preserve">participants </w:t>
      </w:r>
      <w:r w:rsidR="00193E31" w:rsidRPr="0082161E">
        <w:rPr>
          <w:rFonts w:ascii="Arial" w:eastAsia="Calibri" w:hAnsi="Arial" w:cs="Arial"/>
          <w:sz w:val="24"/>
          <w:szCs w:val="24"/>
          <w:lang w:eastAsia="en-US"/>
        </w:rPr>
        <w:t>while in the 10/66 DRG it was</w:t>
      </w:r>
      <w:r w:rsidR="00055959" w:rsidRPr="0082161E">
        <w:rPr>
          <w:rFonts w:ascii="Arial" w:eastAsia="Calibri" w:hAnsi="Arial" w:cs="Arial"/>
          <w:sz w:val="24"/>
          <w:szCs w:val="24"/>
          <w:lang w:eastAsia="en-US"/>
        </w:rPr>
        <w:t xml:space="preserve"> 3 (1,5)</w:t>
      </w:r>
      <w:r w:rsidR="009E5A6D" w:rsidRPr="0082161E">
        <w:rPr>
          <w:rFonts w:ascii="Arial" w:eastAsia="Calibri" w:hAnsi="Arial" w:cs="Arial"/>
          <w:sz w:val="24"/>
          <w:szCs w:val="24"/>
          <w:lang w:eastAsia="en-US"/>
        </w:rPr>
        <w:t>;</w:t>
      </w:r>
      <w:r w:rsidR="00055959" w:rsidRPr="0082161E">
        <w:rPr>
          <w:rFonts w:ascii="Arial" w:eastAsia="Calibri" w:hAnsi="Arial" w:cs="Arial"/>
          <w:sz w:val="24"/>
          <w:szCs w:val="24"/>
          <w:lang w:eastAsia="en-US"/>
        </w:rPr>
        <w:t xml:space="preserve"> </w:t>
      </w:r>
      <w:r w:rsidR="00157D17" w:rsidRPr="0082161E">
        <w:rPr>
          <w:rFonts w:ascii="Arial" w:eastAsia="Calibri" w:hAnsi="Arial" w:cs="Arial"/>
          <w:sz w:val="24"/>
          <w:szCs w:val="24"/>
          <w:lang w:eastAsia="en-US"/>
        </w:rPr>
        <w:t xml:space="preserve">and </w:t>
      </w:r>
      <w:r w:rsidR="00055959" w:rsidRPr="0082161E">
        <w:rPr>
          <w:rFonts w:ascii="Arial" w:eastAsia="Calibri" w:hAnsi="Arial" w:cs="Arial"/>
          <w:sz w:val="24"/>
          <w:szCs w:val="24"/>
          <w:lang w:eastAsia="en-US"/>
        </w:rPr>
        <w:t xml:space="preserve">80% of our study participants had completed secondary school and the corresponding value in the 10/66 DRG  </w:t>
      </w:r>
      <w:r w:rsidR="009E5A6D" w:rsidRPr="0082161E">
        <w:rPr>
          <w:rFonts w:ascii="Arial" w:eastAsia="Calibri" w:hAnsi="Arial" w:cs="Arial"/>
          <w:sz w:val="24"/>
          <w:szCs w:val="24"/>
          <w:lang w:eastAsia="en-US"/>
        </w:rPr>
        <w:t xml:space="preserve">study </w:t>
      </w:r>
      <w:r w:rsidR="00055959" w:rsidRPr="0082161E">
        <w:rPr>
          <w:rFonts w:ascii="Arial" w:eastAsia="Calibri" w:hAnsi="Arial" w:cs="Arial"/>
          <w:sz w:val="24"/>
          <w:szCs w:val="24"/>
          <w:lang w:eastAsia="en-US"/>
        </w:rPr>
        <w:t>was only 35%</w:t>
      </w:r>
      <w:r w:rsidR="009E5A6D" w:rsidRPr="0082161E">
        <w:rPr>
          <w:rFonts w:ascii="Arial" w:eastAsia="Calibri" w:hAnsi="Arial" w:cs="Arial"/>
          <w:sz w:val="24"/>
          <w:szCs w:val="24"/>
          <w:lang w:eastAsia="en-US"/>
        </w:rPr>
        <w:t xml:space="preserve"> (Guerra et al., 2015)</w:t>
      </w:r>
      <w:r w:rsidR="00055959" w:rsidRPr="0082161E">
        <w:rPr>
          <w:rFonts w:ascii="Arial" w:eastAsia="Calibri" w:hAnsi="Arial" w:cs="Arial"/>
          <w:sz w:val="24"/>
          <w:szCs w:val="24"/>
          <w:lang w:eastAsia="en-US"/>
        </w:rPr>
        <w:t xml:space="preserve">. </w:t>
      </w:r>
      <w:r w:rsidR="00A0546E" w:rsidRPr="0082161E">
        <w:rPr>
          <w:rFonts w:ascii="Arial" w:eastAsia="Calibri" w:hAnsi="Arial" w:cs="Arial"/>
          <w:sz w:val="24"/>
          <w:szCs w:val="24"/>
          <w:lang w:eastAsia="en-US"/>
        </w:rPr>
        <w:t>Nevertheless, the findings from this study</w:t>
      </w:r>
      <w:r w:rsidR="00157D17" w:rsidRPr="0082161E">
        <w:rPr>
          <w:rFonts w:ascii="Arial" w:eastAsia="Calibri" w:hAnsi="Arial" w:cs="Arial"/>
          <w:sz w:val="24"/>
          <w:szCs w:val="24"/>
          <w:lang w:eastAsia="en-US"/>
        </w:rPr>
        <w:t>,</w:t>
      </w:r>
      <w:r w:rsidR="00221D1F" w:rsidRPr="0082161E">
        <w:rPr>
          <w:rFonts w:ascii="Arial" w:eastAsia="Calibri" w:hAnsi="Arial" w:cs="Arial"/>
          <w:sz w:val="24"/>
          <w:szCs w:val="24"/>
          <w:lang w:eastAsia="en-US"/>
        </w:rPr>
        <w:t xml:space="preserve"> complemented</w:t>
      </w:r>
      <w:r w:rsidR="00A0546E" w:rsidRPr="0082161E">
        <w:rPr>
          <w:rFonts w:ascii="Arial" w:eastAsia="Calibri" w:hAnsi="Arial" w:cs="Arial"/>
          <w:sz w:val="24"/>
          <w:szCs w:val="24"/>
          <w:lang w:eastAsia="en-US"/>
        </w:rPr>
        <w:t xml:space="preserve"> by the findings from 10/66 DRG studies</w:t>
      </w:r>
      <w:r w:rsidR="00157D17" w:rsidRPr="0082161E">
        <w:rPr>
          <w:rFonts w:ascii="Arial" w:eastAsia="Calibri" w:hAnsi="Arial" w:cs="Arial"/>
          <w:sz w:val="24"/>
          <w:szCs w:val="24"/>
          <w:lang w:eastAsia="en-US"/>
        </w:rPr>
        <w:t xml:space="preserve"> in India</w:t>
      </w:r>
      <w:r w:rsidR="00A0546E" w:rsidRPr="0082161E">
        <w:rPr>
          <w:rFonts w:ascii="Arial" w:eastAsia="Calibri" w:hAnsi="Arial" w:cs="Arial"/>
          <w:sz w:val="24"/>
          <w:szCs w:val="24"/>
          <w:lang w:eastAsia="en-US"/>
        </w:rPr>
        <w:t xml:space="preserve"> i</w:t>
      </w:r>
      <w:r w:rsidR="00157D17" w:rsidRPr="0082161E">
        <w:rPr>
          <w:rFonts w:ascii="Arial" w:eastAsia="Calibri" w:hAnsi="Arial" w:cs="Arial"/>
          <w:sz w:val="24"/>
          <w:szCs w:val="24"/>
          <w:lang w:eastAsia="en-US"/>
        </w:rPr>
        <w:t>ndicate that EURO-scale can help accurately</w:t>
      </w:r>
      <w:r w:rsidR="00A0546E" w:rsidRPr="0082161E">
        <w:rPr>
          <w:rFonts w:ascii="Arial" w:eastAsia="Calibri" w:hAnsi="Arial" w:cs="Arial"/>
          <w:sz w:val="24"/>
          <w:szCs w:val="24"/>
          <w:lang w:eastAsia="en-US"/>
        </w:rPr>
        <w:t xml:space="preserve"> identify older adults with higher dis</w:t>
      </w:r>
      <w:r w:rsidR="00221D1F" w:rsidRPr="0082161E">
        <w:rPr>
          <w:rFonts w:ascii="Arial" w:eastAsia="Calibri" w:hAnsi="Arial" w:cs="Arial"/>
          <w:sz w:val="24"/>
          <w:szCs w:val="24"/>
          <w:lang w:eastAsia="en-US"/>
        </w:rPr>
        <w:t>ability levels in this</w:t>
      </w:r>
      <w:r w:rsidR="00157D17" w:rsidRPr="0082161E">
        <w:rPr>
          <w:rFonts w:ascii="Arial" w:eastAsia="Calibri" w:hAnsi="Arial" w:cs="Arial"/>
          <w:sz w:val="24"/>
          <w:szCs w:val="24"/>
          <w:lang w:eastAsia="en-US"/>
        </w:rPr>
        <w:t xml:space="preserve"> </w:t>
      </w:r>
      <w:r w:rsidR="00221D1F" w:rsidRPr="0082161E">
        <w:rPr>
          <w:rFonts w:ascii="Arial" w:eastAsia="Calibri" w:hAnsi="Arial" w:cs="Arial"/>
          <w:sz w:val="24"/>
          <w:szCs w:val="24"/>
          <w:lang w:eastAsia="en-US"/>
        </w:rPr>
        <w:t>study population.</w:t>
      </w:r>
    </w:p>
    <w:p w14:paraId="235F09B5" w14:textId="77777777" w:rsidR="00221D1F" w:rsidRPr="0082161E" w:rsidRDefault="00221D1F" w:rsidP="009720EB">
      <w:pPr>
        <w:autoSpaceDE w:val="0"/>
        <w:autoSpaceDN w:val="0"/>
        <w:adjustRightInd w:val="0"/>
        <w:spacing w:after="0" w:line="240" w:lineRule="auto"/>
        <w:jc w:val="both"/>
        <w:rPr>
          <w:rFonts w:ascii="Arial" w:eastAsia="Calibri" w:hAnsi="Arial" w:cs="Arial"/>
          <w:sz w:val="24"/>
          <w:szCs w:val="24"/>
          <w:lang w:eastAsia="en-US"/>
        </w:rPr>
      </w:pPr>
    </w:p>
    <w:p w14:paraId="10042F9C" w14:textId="77777777" w:rsidR="009720EB" w:rsidRPr="0082161E" w:rsidRDefault="009720EB" w:rsidP="009720EB">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Th</w:t>
      </w:r>
      <w:r w:rsidR="00221D1F" w:rsidRPr="0082161E">
        <w:rPr>
          <w:rFonts w:ascii="Arial" w:eastAsia="Calibri" w:hAnsi="Arial" w:cs="Arial"/>
          <w:sz w:val="24"/>
          <w:szCs w:val="24"/>
          <w:lang w:eastAsia="en-US"/>
        </w:rPr>
        <w:t>e prevalence of depression in our</w:t>
      </w:r>
      <w:r w:rsidRPr="0082161E">
        <w:rPr>
          <w:rFonts w:ascii="Arial" w:eastAsia="Calibri" w:hAnsi="Arial" w:cs="Arial"/>
          <w:sz w:val="24"/>
          <w:szCs w:val="24"/>
          <w:lang w:eastAsia="en-US"/>
        </w:rPr>
        <w:t xml:space="preserve"> study was slightly lower for men and higher for women than those reported by the WHO SAGE</w:t>
      </w:r>
      <w:r w:rsidR="009E5A6D" w:rsidRPr="0082161E">
        <w:rPr>
          <w:rFonts w:ascii="Arial" w:eastAsia="Calibri" w:hAnsi="Arial" w:cs="Arial"/>
          <w:sz w:val="24"/>
          <w:szCs w:val="24"/>
          <w:lang w:eastAsia="en-US"/>
        </w:rPr>
        <w:t xml:space="preserve"> ( WHO Study on Global Ageing and Adult Health) </w:t>
      </w:r>
      <w:r w:rsidRPr="0082161E">
        <w:rPr>
          <w:rFonts w:ascii="Arial" w:eastAsia="Calibri" w:hAnsi="Arial" w:cs="Arial"/>
          <w:sz w:val="24"/>
          <w:szCs w:val="24"/>
          <w:lang w:eastAsia="en-US"/>
        </w:rPr>
        <w:t xml:space="preserve"> study (13% vs 17% for men and 28% vs 21% for women</w:t>
      </w:r>
      <w:r w:rsidR="00157D17" w:rsidRPr="0082161E">
        <w:rPr>
          <w:rFonts w:ascii="Arial" w:eastAsia="Calibri" w:hAnsi="Arial" w:cs="Arial"/>
          <w:sz w:val="24"/>
          <w:szCs w:val="24"/>
          <w:lang w:eastAsia="en-US"/>
        </w:rPr>
        <w:t xml:space="preserve"> in India</w:t>
      </w:r>
      <w:r w:rsidRPr="0082161E">
        <w:rPr>
          <w:rFonts w:ascii="Arial" w:eastAsia="Calibri" w:hAnsi="Arial" w:cs="Arial"/>
          <w:sz w:val="24"/>
          <w:szCs w:val="24"/>
          <w:lang w:eastAsia="en-US"/>
        </w:rPr>
        <w:t xml:space="preserve">), but comparable to that </w:t>
      </w:r>
      <w:r w:rsidR="00157D17" w:rsidRPr="0082161E">
        <w:rPr>
          <w:rFonts w:ascii="Arial" w:eastAsia="Calibri" w:hAnsi="Arial" w:cs="Arial"/>
          <w:sz w:val="24"/>
          <w:szCs w:val="24"/>
          <w:lang w:eastAsia="en-US"/>
        </w:rPr>
        <w:t>reported</w:t>
      </w:r>
      <w:r w:rsidR="00797B13" w:rsidRPr="0082161E">
        <w:rPr>
          <w:rFonts w:ascii="Arial" w:eastAsia="Calibri" w:hAnsi="Arial" w:cs="Arial"/>
          <w:sz w:val="24"/>
          <w:szCs w:val="24"/>
          <w:lang w:eastAsia="en-US"/>
        </w:rPr>
        <w:t xml:space="preserve"> in a</w:t>
      </w:r>
      <w:r w:rsidRPr="0082161E">
        <w:rPr>
          <w:rFonts w:ascii="Arial" w:eastAsia="Calibri" w:hAnsi="Arial" w:cs="Arial"/>
          <w:sz w:val="24"/>
          <w:szCs w:val="24"/>
          <w:lang w:eastAsia="en-US"/>
        </w:rPr>
        <w:t xml:space="preserve"> meta</w:t>
      </w:r>
      <w:r w:rsidR="002B3706" w:rsidRPr="0082161E">
        <w:rPr>
          <w:rFonts w:ascii="Arial" w:eastAsia="Calibri" w:hAnsi="Arial" w:cs="Arial"/>
          <w:sz w:val="24"/>
          <w:szCs w:val="24"/>
          <w:lang w:eastAsia="en-US"/>
        </w:rPr>
        <w:t>-</w:t>
      </w:r>
      <w:r w:rsidRPr="0082161E">
        <w:rPr>
          <w:rFonts w:ascii="Arial" w:eastAsia="Calibri" w:hAnsi="Arial" w:cs="Arial"/>
          <w:sz w:val="24"/>
          <w:szCs w:val="24"/>
          <w:lang w:eastAsia="en-US"/>
        </w:rPr>
        <w:t xml:space="preserve">analysis of </w:t>
      </w:r>
      <w:r w:rsidR="00157D17" w:rsidRPr="0082161E">
        <w:rPr>
          <w:rFonts w:ascii="Arial" w:eastAsia="Calibri" w:hAnsi="Arial" w:cs="Arial"/>
          <w:sz w:val="24"/>
          <w:szCs w:val="24"/>
          <w:lang w:eastAsia="en-US"/>
        </w:rPr>
        <w:t>rates of depression</w:t>
      </w:r>
      <w:r w:rsidRPr="0082161E">
        <w:rPr>
          <w:rFonts w:ascii="Arial" w:eastAsia="Calibri" w:hAnsi="Arial" w:cs="Arial"/>
          <w:sz w:val="24"/>
          <w:szCs w:val="24"/>
          <w:lang w:eastAsia="en-US"/>
        </w:rPr>
        <w:t xml:space="preserve"> among older adults (&gt;60 years) in India [median (IQR) 21.9% (11.6%–31.1%)] (Barua et al., 2011</w:t>
      </w:r>
      <w:r w:rsidR="00157D17"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S</w:t>
      </w:r>
      <w:r w:rsidR="00157D17" w:rsidRPr="0082161E">
        <w:rPr>
          <w:rFonts w:ascii="Arial" w:eastAsia="Calibri" w:hAnsi="Arial" w:cs="Arial"/>
          <w:sz w:val="24"/>
          <w:szCs w:val="24"/>
          <w:lang w:eastAsia="en-US"/>
        </w:rPr>
        <w:t>AGE India National Report.,</w:t>
      </w:r>
      <w:r w:rsidR="009E5A6D" w:rsidRPr="0082161E">
        <w:rPr>
          <w:rFonts w:ascii="Arial" w:eastAsia="Calibri" w:hAnsi="Arial" w:cs="Arial"/>
          <w:sz w:val="24"/>
          <w:szCs w:val="24"/>
          <w:lang w:eastAsia="en-US"/>
        </w:rPr>
        <w:t xml:space="preserve"> </w:t>
      </w:r>
      <w:r w:rsidR="00157D17" w:rsidRPr="0082161E">
        <w:rPr>
          <w:rFonts w:ascii="Arial" w:eastAsia="Calibri" w:hAnsi="Arial" w:cs="Arial"/>
          <w:sz w:val="24"/>
          <w:szCs w:val="24"/>
          <w:lang w:eastAsia="en-US"/>
        </w:rPr>
        <w:t>2013)</w:t>
      </w:r>
      <w:r w:rsidRPr="0082161E">
        <w:rPr>
          <w:rFonts w:ascii="Arial" w:eastAsia="Calibri" w:hAnsi="Arial" w:cs="Arial"/>
          <w:sz w:val="24"/>
          <w:szCs w:val="24"/>
          <w:lang w:eastAsia="en-US"/>
        </w:rPr>
        <w:t>. The prevalence of depression was higher compared to high income settings [median (IQR) 10.3% (4.6%-16.0%), n=487,275] but within the range (15% to 48%) reported for LMIC settings by the 10/66 dementia research group (Barua et al.,2011; Prince M et al.,2009)</w:t>
      </w:r>
      <w:r w:rsidR="00797B13" w:rsidRPr="0082161E">
        <w:rPr>
          <w:rFonts w:ascii="Arial" w:eastAsia="Calibri" w:hAnsi="Arial" w:cs="Arial"/>
          <w:sz w:val="24"/>
          <w:szCs w:val="24"/>
          <w:lang w:eastAsia="en-US"/>
        </w:rPr>
        <w:t>.</w:t>
      </w:r>
      <w:r w:rsidR="002B3706" w:rsidRPr="0082161E">
        <w:rPr>
          <w:rFonts w:ascii="Arial" w:eastAsia="Calibri" w:hAnsi="Arial" w:cs="Arial"/>
          <w:sz w:val="24"/>
          <w:szCs w:val="24"/>
          <w:lang w:eastAsia="en-US"/>
        </w:rPr>
        <w:t xml:space="preserve"> </w:t>
      </w:r>
      <w:r w:rsidR="00797B13" w:rsidRPr="0082161E">
        <w:rPr>
          <w:rFonts w:ascii="Arial" w:eastAsia="Calibri" w:hAnsi="Arial" w:cs="Arial"/>
          <w:sz w:val="24"/>
          <w:szCs w:val="24"/>
          <w:lang w:eastAsia="en-US"/>
        </w:rPr>
        <w:t xml:space="preserve">As expected depression was more common among women and the widowed, and in those with lower levels of attained education and socioeconomic position, a finding that is universal. </w:t>
      </w:r>
      <w:r w:rsidR="00221D1F" w:rsidRPr="0082161E">
        <w:rPr>
          <w:rFonts w:ascii="Arial" w:eastAsia="Calibri" w:hAnsi="Arial" w:cs="Arial"/>
          <w:sz w:val="24"/>
          <w:szCs w:val="24"/>
          <w:lang w:eastAsia="en-US"/>
        </w:rPr>
        <w:t>(</w:t>
      </w:r>
      <w:r w:rsidR="00157D17" w:rsidRPr="0082161E">
        <w:rPr>
          <w:rFonts w:ascii="Arial" w:eastAsia="Calibri" w:hAnsi="Arial" w:cs="Arial"/>
          <w:sz w:val="24"/>
          <w:szCs w:val="24"/>
          <w:lang w:eastAsia="en-US"/>
        </w:rPr>
        <w:t xml:space="preserve">WHO SAGE India National Report.,2013; Barua et al., 2011; </w:t>
      </w:r>
      <w:r w:rsidR="00797B13" w:rsidRPr="0082161E">
        <w:rPr>
          <w:rFonts w:ascii="Arial" w:hAnsi="Arial" w:cs="Arial"/>
        </w:rPr>
        <w:t>Lorant et al.,2013</w:t>
      </w:r>
      <w:r w:rsidR="00797B13" w:rsidRPr="0082161E">
        <w:rPr>
          <w:rFonts w:ascii="Arial" w:eastAsia="Calibri" w:hAnsi="Arial" w:cs="Arial"/>
          <w:sz w:val="24"/>
          <w:szCs w:val="24"/>
          <w:lang w:eastAsia="en-US"/>
        </w:rPr>
        <w:t>;</w:t>
      </w:r>
      <w:r w:rsidR="00A917E3" w:rsidRPr="0082161E">
        <w:rPr>
          <w:rFonts w:ascii="Arial" w:eastAsia="Calibri" w:hAnsi="Arial" w:cs="Arial"/>
          <w:sz w:val="24"/>
          <w:szCs w:val="24"/>
          <w:lang w:eastAsia="en-US"/>
        </w:rPr>
        <w:t xml:space="preserve"> </w:t>
      </w:r>
      <w:r w:rsidR="00797B13" w:rsidRPr="0082161E">
        <w:rPr>
          <w:rFonts w:ascii="Arial" w:eastAsia="Calibri" w:hAnsi="Arial" w:cs="Arial"/>
          <w:sz w:val="24"/>
          <w:szCs w:val="24"/>
          <w:lang w:eastAsia="en-US"/>
        </w:rPr>
        <w:t>Colman and Ataullahjan.,2010;</w:t>
      </w:r>
      <w:r w:rsidR="00797B13" w:rsidRPr="0082161E">
        <w:rPr>
          <w:rFonts w:ascii="Arial" w:hAnsi="Arial" w:cs="Arial"/>
          <w:lang w:val="en"/>
        </w:rPr>
        <w:t xml:space="preserve"> Grover and Malhotra et al.,2015</w:t>
      </w:r>
      <w:r w:rsidR="00784A79" w:rsidRPr="0082161E">
        <w:rPr>
          <w:rFonts w:ascii="Arial" w:hAnsi="Arial" w:cs="Arial"/>
          <w:lang w:val="en"/>
        </w:rPr>
        <w:t>;</w:t>
      </w:r>
      <w:r w:rsidR="00784A79" w:rsidRPr="0082161E">
        <w:rPr>
          <w:rFonts w:ascii="Arial" w:eastAsia="Calibri" w:hAnsi="Arial" w:cs="Arial"/>
          <w:sz w:val="24"/>
          <w:szCs w:val="24"/>
          <w:lang w:eastAsia="en-US"/>
        </w:rPr>
        <w:t xml:space="preserve"> Chang-Quan et al.,</w:t>
      </w:r>
      <w:r w:rsidR="00784A79" w:rsidRPr="0082161E">
        <w:rPr>
          <w:rFonts w:ascii="Arial" w:eastAsia="Calibri" w:hAnsi="Arial" w:cs="Arial"/>
          <w:sz w:val="24"/>
          <w:szCs w:val="24"/>
          <w:lang w:val="en" w:eastAsia="en-US"/>
        </w:rPr>
        <w:t>2010</w:t>
      </w:r>
      <w:r w:rsidR="00784A79" w:rsidRPr="0082161E">
        <w:rPr>
          <w:rFonts w:ascii="Arial" w:hAnsi="Arial" w:cs="Arial"/>
          <w:lang w:val="en"/>
        </w:rPr>
        <w:t>)</w:t>
      </w:r>
      <w:r w:rsidR="00797B13" w:rsidRPr="0082161E">
        <w:rPr>
          <w:rFonts w:ascii="Arial" w:eastAsia="Calibri" w:hAnsi="Arial" w:cs="Arial"/>
          <w:sz w:val="24"/>
          <w:szCs w:val="24"/>
          <w:lang w:eastAsia="en-US"/>
        </w:rPr>
        <w:t>. In this study BMI, diabetes, hypert</w:t>
      </w:r>
      <w:r w:rsidR="00157D17" w:rsidRPr="0082161E">
        <w:rPr>
          <w:rFonts w:ascii="Arial" w:eastAsia="Calibri" w:hAnsi="Arial" w:cs="Arial"/>
          <w:sz w:val="24"/>
          <w:szCs w:val="24"/>
          <w:lang w:eastAsia="en-US"/>
        </w:rPr>
        <w:t>ension</w:t>
      </w:r>
      <w:r w:rsidR="00784A79" w:rsidRPr="0082161E">
        <w:rPr>
          <w:rFonts w:ascii="Arial" w:eastAsia="Calibri" w:hAnsi="Arial" w:cs="Arial"/>
          <w:sz w:val="24"/>
          <w:szCs w:val="24"/>
          <w:lang w:eastAsia="en-US"/>
        </w:rPr>
        <w:t xml:space="preserve"> and coronary heart disease were unrelated to </w:t>
      </w:r>
      <w:r w:rsidR="00797B13" w:rsidRPr="0082161E">
        <w:rPr>
          <w:rFonts w:ascii="Arial" w:eastAsia="Calibri" w:hAnsi="Arial" w:cs="Arial"/>
          <w:sz w:val="24"/>
          <w:szCs w:val="24"/>
          <w:lang w:eastAsia="en-US"/>
        </w:rPr>
        <w:t>depression</w:t>
      </w:r>
      <w:r w:rsidR="00784A79" w:rsidRPr="0082161E">
        <w:rPr>
          <w:rFonts w:ascii="Arial" w:eastAsia="Calibri" w:hAnsi="Arial" w:cs="Arial"/>
          <w:sz w:val="24"/>
          <w:szCs w:val="24"/>
          <w:lang w:eastAsia="en-US"/>
        </w:rPr>
        <w:t>, while metabolic syndrome was inversely related to depression</w:t>
      </w:r>
      <w:r w:rsidR="00157D17" w:rsidRPr="0082161E">
        <w:rPr>
          <w:rFonts w:ascii="Arial" w:eastAsia="Calibri" w:hAnsi="Arial" w:cs="Arial"/>
          <w:sz w:val="24"/>
          <w:szCs w:val="24"/>
          <w:lang w:eastAsia="en-US"/>
        </w:rPr>
        <w:t xml:space="preserve"> in late life</w:t>
      </w:r>
      <w:r w:rsidR="00784A79" w:rsidRPr="0082161E">
        <w:rPr>
          <w:rFonts w:ascii="Arial" w:eastAsia="Calibri" w:hAnsi="Arial" w:cs="Arial"/>
          <w:sz w:val="24"/>
          <w:szCs w:val="24"/>
          <w:lang w:eastAsia="en-US"/>
        </w:rPr>
        <w:t>.</w:t>
      </w:r>
      <w:r w:rsidR="009E5A6D" w:rsidRPr="0082161E">
        <w:rPr>
          <w:rFonts w:ascii="Arial" w:eastAsia="Calibri" w:hAnsi="Arial" w:cs="Arial"/>
          <w:sz w:val="24"/>
          <w:szCs w:val="24"/>
          <w:lang w:eastAsia="en-US"/>
        </w:rPr>
        <w:t xml:space="preserve"> </w:t>
      </w:r>
      <w:r w:rsidR="00797B13" w:rsidRPr="0082161E">
        <w:rPr>
          <w:rFonts w:ascii="Arial" w:eastAsia="Calibri" w:hAnsi="Arial" w:cs="Arial"/>
          <w:sz w:val="24"/>
          <w:szCs w:val="24"/>
          <w:lang w:eastAsia="en-US"/>
        </w:rPr>
        <w:t>Studies examining the</w:t>
      </w:r>
      <w:r w:rsidR="00C21001" w:rsidRPr="0082161E">
        <w:rPr>
          <w:rFonts w:ascii="Arial" w:eastAsia="Calibri" w:hAnsi="Arial" w:cs="Arial"/>
          <w:sz w:val="24"/>
          <w:szCs w:val="24"/>
          <w:lang w:eastAsia="en-US"/>
        </w:rPr>
        <w:t xml:space="preserve"> contemporaneous</w:t>
      </w:r>
      <w:r w:rsidR="00797B13" w:rsidRPr="0082161E">
        <w:rPr>
          <w:rFonts w:ascii="Arial" w:eastAsia="Calibri" w:hAnsi="Arial" w:cs="Arial"/>
          <w:sz w:val="24"/>
          <w:szCs w:val="24"/>
          <w:lang w:eastAsia="en-US"/>
        </w:rPr>
        <w:t xml:space="preserve"> associations of BMI and</w:t>
      </w:r>
      <w:r w:rsidR="00784A79" w:rsidRPr="0082161E">
        <w:rPr>
          <w:rFonts w:ascii="Arial" w:eastAsia="Calibri" w:hAnsi="Arial" w:cs="Arial"/>
          <w:sz w:val="24"/>
          <w:szCs w:val="24"/>
          <w:lang w:eastAsia="en-US"/>
        </w:rPr>
        <w:t xml:space="preserve"> other</w:t>
      </w:r>
      <w:r w:rsidR="00797B13" w:rsidRPr="0082161E">
        <w:rPr>
          <w:rFonts w:ascii="Arial" w:eastAsia="Calibri" w:hAnsi="Arial" w:cs="Arial"/>
          <w:sz w:val="24"/>
          <w:szCs w:val="24"/>
          <w:lang w:eastAsia="en-US"/>
        </w:rPr>
        <w:t xml:space="preserve"> cardiometabolic disorders with depression</w:t>
      </w:r>
      <w:r w:rsidR="00C21001" w:rsidRPr="0082161E">
        <w:rPr>
          <w:rFonts w:ascii="Arial" w:eastAsia="Calibri" w:hAnsi="Arial" w:cs="Arial"/>
          <w:sz w:val="24"/>
          <w:szCs w:val="24"/>
          <w:lang w:eastAsia="en-US"/>
        </w:rPr>
        <w:t xml:space="preserve"> in late life</w:t>
      </w:r>
      <w:r w:rsidR="00797B13" w:rsidRPr="0082161E">
        <w:rPr>
          <w:rFonts w:ascii="Arial" w:eastAsia="Calibri" w:hAnsi="Arial" w:cs="Arial"/>
          <w:sz w:val="24"/>
          <w:szCs w:val="24"/>
          <w:lang w:eastAsia="en-US"/>
        </w:rPr>
        <w:t xml:space="preserve"> have reported inconsistent findings: while some studies have reported direct associations of these with depression, in several studies th</w:t>
      </w:r>
      <w:r w:rsidR="00C21001" w:rsidRPr="0082161E">
        <w:rPr>
          <w:rFonts w:ascii="Arial" w:eastAsia="Calibri" w:hAnsi="Arial" w:cs="Arial"/>
          <w:sz w:val="24"/>
          <w:szCs w:val="24"/>
          <w:lang w:eastAsia="en-US"/>
        </w:rPr>
        <w:t>ese were unrelated to depression</w:t>
      </w:r>
      <w:r w:rsidR="00797B13" w:rsidRPr="0082161E">
        <w:rPr>
          <w:rFonts w:ascii="Arial" w:eastAsia="Calibri" w:hAnsi="Arial" w:cs="Arial"/>
          <w:sz w:val="24"/>
          <w:szCs w:val="24"/>
          <w:lang w:eastAsia="en-US"/>
        </w:rPr>
        <w:t xml:space="preserve"> (</w:t>
      </w:r>
      <w:r w:rsidR="00797B13" w:rsidRPr="0082161E">
        <w:rPr>
          <w:rFonts w:ascii="Arial" w:eastAsia="Calibri" w:hAnsi="Arial" w:cs="Arial"/>
          <w:sz w:val="24"/>
          <w:szCs w:val="24"/>
          <w:lang w:val="en" w:eastAsia="en-US"/>
        </w:rPr>
        <w:t>Valkanova and Embierer.,2013</w:t>
      </w:r>
      <w:r w:rsidR="00784A79" w:rsidRPr="0082161E">
        <w:rPr>
          <w:rFonts w:ascii="Arial" w:eastAsia="Calibri" w:hAnsi="Arial" w:cs="Arial"/>
          <w:sz w:val="24"/>
          <w:szCs w:val="24"/>
          <w:lang w:val="en" w:eastAsia="en-US"/>
        </w:rPr>
        <w:t>;</w:t>
      </w:r>
      <w:r w:rsidR="00784A79" w:rsidRPr="0082161E">
        <w:rPr>
          <w:rFonts w:ascii="Arial" w:hAnsi="Arial" w:cs="Arial"/>
          <w:lang w:val="en"/>
        </w:rPr>
        <w:t xml:space="preserve"> Nouwen et al 2010</w:t>
      </w:r>
      <w:r w:rsidR="00784A79" w:rsidRPr="0082161E">
        <w:rPr>
          <w:rFonts w:ascii="Arial" w:eastAsia="Calibri" w:hAnsi="Arial" w:cs="Arial"/>
          <w:sz w:val="24"/>
          <w:szCs w:val="24"/>
          <w:lang w:eastAsia="en-US"/>
        </w:rPr>
        <w:t>; Pan et al., 2012)</w:t>
      </w:r>
    </w:p>
    <w:p w14:paraId="0BA338C2" w14:textId="77777777" w:rsidR="00DD137E" w:rsidRPr="0082161E" w:rsidRDefault="00DD137E" w:rsidP="00685E38">
      <w:pPr>
        <w:autoSpaceDE w:val="0"/>
        <w:autoSpaceDN w:val="0"/>
        <w:adjustRightInd w:val="0"/>
        <w:spacing w:after="0" w:line="240" w:lineRule="auto"/>
        <w:jc w:val="both"/>
        <w:rPr>
          <w:rFonts w:ascii="Arial" w:eastAsia="Calibri" w:hAnsi="Arial" w:cs="Arial"/>
          <w:sz w:val="24"/>
          <w:szCs w:val="24"/>
          <w:lang w:eastAsia="en-US"/>
        </w:rPr>
      </w:pPr>
    </w:p>
    <w:p w14:paraId="0FC53017" w14:textId="77777777" w:rsidR="00365DC4" w:rsidRPr="00365DC4" w:rsidRDefault="00365DC4" w:rsidP="00685E38">
      <w:pPr>
        <w:autoSpaceDE w:val="0"/>
        <w:autoSpaceDN w:val="0"/>
        <w:adjustRightInd w:val="0"/>
        <w:spacing w:after="0" w:line="240" w:lineRule="auto"/>
        <w:jc w:val="both"/>
        <w:rPr>
          <w:rFonts w:ascii="Arial" w:eastAsia="Calibri" w:hAnsi="Arial" w:cs="Arial"/>
          <w:b/>
          <w:sz w:val="24"/>
          <w:szCs w:val="24"/>
          <w:lang w:eastAsia="en-US"/>
        </w:rPr>
      </w:pPr>
      <w:r w:rsidRPr="00365DC4">
        <w:rPr>
          <w:rFonts w:ascii="Arial" w:eastAsia="Calibri" w:hAnsi="Arial" w:cs="Arial"/>
          <w:b/>
          <w:sz w:val="24"/>
          <w:szCs w:val="24"/>
          <w:lang w:eastAsia="en-US"/>
        </w:rPr>
        <w:t>Limitations</w:t>
      </w:r>
    </w:p>
    <w:p w14:paraId="1AD28C05" w14:textId="77777777" w:rsidR="00365DC4" w:rsidRDefault="00365DC4" w:rsidP="00685E38">
      <w:pPr>
        <w:autoSpaceDE w:val="0"/>
        <w:autoSpaceDN w:val="0"/>
        <w:adjustRightInd w:val="0"/>
        <w:spacing w:after="0" w:line="240" w:lineRule="auto"/>
        <w:jc w:val="both"/>
        <w:rPr>
          <w:rFonts w:ascii="Arial" w:eastAsia="Calibri" w:hAnsi="Arial" w:cs="Arial"/>
          <w:sz w:val="24"/>
          <w:szCs w:val="24"/>
          <w:lang w:eastAsia="en-US"/>
        </w:rPr>
      </w:pPr>
    </w:p>
    <w:p w14:paraId="1A524EFF" w14:textId="77777777" w:rsidR="00E3349B" w:rsidRPr="0082161E" w:rsidRDefault="002B4F4A" w:rsidP="00685E38">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To the best of our knowledge this is the first </w:t>
      </w:r>
      <w:r w:rsidR="00F87C3C" w:rsidRPr="0082161E">
        <w:rPr>
          <w:rFonts w:ascii="Arial" w:eastAsia="Calibri" w:hAnsi="Arial" w:cs="Arial"/>
          <w:sz w:val="24"/>
          <w:szCs w:val="24"/>
          <w:lang w:eastAsia="en-US"/>
        </w:rPr>
        <w:t xml:space="preserve">independent </w:t>
      </w:r>
      <w:r w:rsidRPr="0082161E">
        <w:rPr>
          <w:rFonts w:ascii="Arial" w:eastAsia="Calibri" w:hAnsi="Arial" w:cs="Arial"/>
          <w:sz w:val="24"/>
          <w:szCs w:val="24"/>
          <w:lang w:eastAsia="en-US"/>
        </w:rPr>
        <w:t>validation study of EURO-D in a LMIC setting</w:t>
      </w:r>
      <w:r w:rsidR="00F87C3C"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GMS was administered by</w:t>
      </w:r>
      <w:r w:rsidR="00817DF4" w:rsidRPr="0082161E">
        <w:rPr>
          <w:rFonts w:ascii="Arial" w:eastAsia="Calibri" w:hAnsi="Arial" w:cs="Arial"/>
          <w:sz w:val="24"/>
          <w:szCs w:val="24"/>
          <w:lang w:eastAsia="en-US"/>
        </w:rPr>
        <w:t xml:space="preserve"> only</w:t>
      </w:r>
      <w:r w:rsidRPr="0082161E">
        <w:rPr>
          <w:rFonts w:ascii="Arial" w:eastAsia="Calibri" w:hAnsi="Arial" w:cs="Arial"/>
          <w:sz w:val="24"/>
          <w:szCs w:val="24"/>
          <w:lang w:eastAsia="en-US"/>
        </w:rPr>
        <w:t xml:space="preserve"> one </w:t>
      </w:r>
      <w:r w:rsidR="00F87C3C" w:rsidRPr="0082161E">
        <w:rPr>
          <w:rFonts w:ascii="Arial" w:eastAsia="Calibri" w:hAnsi="Arial" w:cs="Arial"/>
          <w:sz w:val="24"/>
          <w:szCs w:val="24"/>
          <w:lang w:eastAsia="en-US"/>
        </w:rPr>
        <w:t>trained psychiatrist and EURO</w:t>
      </w:r>
      <w:r w:rsidR="004F5495" w:rsidRPr="0082161E">
        <w:rPr>
          <w:rFonts w:ascii="Arial" w:eastAsia="Calibri" w:hAnsi="Arial" w:cs="Arial"/>
          <w:sz w:val="24"/>
          <w:szCs w:val="24"/>
          <w:lang w:eastAsia="en-US"/>
        </w:rPr>
        <w:t xml:space="preserve">-D </w:t>
      </w:r>
      <w:r w:rsidRPr="0082161E">
        <w:rPr>
          <w:rFonts w:ascii="Arial" w:eastAsia="Calibri" w:hAnsi="Arial" w:cs="Arial"/>
          <w:sz w:val="24"/>
          <w:szCs w:val="24"/>
          <w:lang w:eastAsia="en-US"/>
        </w:rPr>
        <w:t>was administered by</w:t>
      </w:r>
      <w:r w:rsidR="00817DF4" w:rsidRPr="0082161E">
        <w:rPr>
          <w:rFonts w:ascii="Arial" w:eastAsia="Calibri" w:hAnsi="Arial" w:cs="Arial"/>
          <w:sz w:val="24"/>
          <w:szCs w:val="24"/>
          <w:lang w:eastAsia="en-US"/>
        </w:rPr>
        <w:t xml:space="preserve"> only one</w:t>
      </w:r>
      <w:r w:rsidRPr="0082161E">
        <w:rPr>
          <w:rFonts w:ascii="Arial" w:eastAsia="Calibri" w:hAnsi="Arial" w:cs="Arial"/>
          <w:sz w:val="24"/>
          <w:szCs w:val="24"/>
          <w:lang w:eastAsia="en-US"/>
        </w:rPr>
        <w:t xml:space="preserve"> trained clinical psychologist.</w:t>
      </w:r>
      <w:r w:rsidR="004B67AB" w:rsidRPr="0082161E">
        <w:rPr>
          <w:rFonts w:ascii="Arial" w:eastAsia="Calibri" w:hAnsi="Arial" w:cs="Arial"/>
          <w:sz w:val="24"/>
          <w:szCs w:val="24"/>
          <w:lang w:eastAsia="en-US"/>
        </w:rPr>
        <w:t xml:space="preserve"> Diagnosis of depression was derived from</w:t>
      </w:r>
      <w:r w:rsidR="00C21001" w:rsidRPr="0082161E">
        <w:rPr>
          <w:rFonts w:ascii="Arial" w:eastAsia="Calibri" w:hAnsi="Arial" w:cs="Arial"/>
          <w:sz w:val="24"/>
          <w:szCs w:val="24"/>
          <w:lang w:eastAsia="en-US"/>
        </w:rPr>
        <w:t xml:space="preserve"> AGECAT, </w:t>
      </w:r>
      <w:r w:rsidR="00F87C3C" w:rsidRPr="0082161E">
        <w:rPr>
          <w:rFonts w:ascii="Arial" w:eastAsia="Calibri" w:hAnsi="Arial" w:cs="Arial"/>
          <w:sz w:val="24"/>
          <w:szCs w:val="24"/>
          <w:lang w:eastAsia="en-US"/>
        </w:rPr>
        <w:t xml:space="preserve">the standardised </w:t>
      </w:r>
      <w:r w:rsidR="00C21001" w:rsidRPr="0082161E">
        <w:rPr>
          <w:rFonts w:ascii="Arial" w:eastAsia="Calibri" w:hAnsi="Arial" w:cs="Arial"/>
          <w:sz w:val="24"/>
          <w:szCs w:val="24"/>
          <w:lang w:eastAsia="en-US"/>
        </w:rPr>
        <w:t>computerised algorithm accompanying GMS</w:t>
      </w:r>
      <w:r w:rsidR="00F87C3C" w:rsidRPr="0082161E">
        <w:rPr>
          <w:rFonts w:ascii="Arial" w:eastAsia="Calibri" w:hAnsi="Arial" w:cs="Arial"/>
          <w:sz w:val="24"/>
          <w:szCs w:val="24"/>
          <w:lang w:eastAsia="en-US"/>
        </w:rPr>
        <w:t xml:space="preserve">. All </w:t>
      </w:r>
      <w:r w:rsidRPr="0082161E">
        <w:rPr>
          <w:rFonts w:ascii="Arial" w:eastAsia="Calibri" w:hAnsi="Arial" w:cs="Arial"/>
          <w:sz w:val="24"/>
          <w:szCs w:val="24"/>
          <w:lang w:eastAsia="en-US"/>
        </w:rPr>
        <w:t xml:space="preserve">participants </w:t>
      </w:r>
      <w:r w:rsidR="00157D17" w:rsidRPr="0082161E">
        <w:rPr>
          <w:rFonts w:ascii="Arial" w:eastAsia="Calibri" w:hAnsi="Arial" w:cs="Arial"/>
          <w:sz w:val="24"/>
          <w:szCs w:val="24"/>
          <w:lang w:eastAsia="en-US"/>
        </w:rPr>
        <w:t>completed the</w:t>
      </w:r>
      <w:r w:rsidR="00C21001"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assessments, and there we</w:t>
      </w:r>
      <w:r w:rsidR="004B67AB" w:rsidRPr="0082161E">
        <w:rPr>
          <w:rFonts w:ascii="Arial" w:eastAsia="Calibri" w:hAnsi="Arial" w:cs="Arial"/>
          <w:sz w:val="24"/>
          <w:szCs w:val="24"/>
          <w:lang w:eastAsia="en-US"/>
        </w:rPr>
        <w:t xml:space="preserve">re no missing data. </w:t>
      </w:r>
      <w:r w:rsidR="00157D17" w:rsidRPr="0082161E">
        <w:rPr>
          <w:rFonts w:ascii="Arial" w:eastAsia="Calibri" w:hAnsi="Arial" w:cs="Arial"/>
          <w:sz w:val="24"/>
          <w:szCs w:val="24"/>
          <w:lang w:eastAsia="en-US"/>
        </w:rPr>
        <w:t>W</w:t>
      </w:r>
      <w:r w:rsidR="00C21001" w:rsidRPr="0082161E">
        <w:rPr>
          <w:rFonts w:ascii="Arial" w:eastAsia="Calibri" w:hAnsi="Arial" w:cs="Arial"/>
          <w:sz w:val="24"/>
          <w:szCs w:val="24"/>
          <w:lang w:eastAsia="en-US"/>
        </w:rPr>
        <w:t>e examined</w:t>
      </w:r>
      <w:r w:rsidRPr="0082161E">
        <w:rPr>
          <w:rFonts w:ascii="Arial" w:eastAsia="Calibri" w:hAnsi="Arial" w:cs="Arial"/>
          <w:sz w:val="24"/>
          <w:szCs w:val="24"/>
          <w:lang w:eastAsia="en-US"/>
        </w:rPr>
        <w:t xml:space="preserve"> the concurrent validity of the EURO-D </w:t>
      </w:r>
      <w:r w:rsidR="00C21001" w:rsidRPr="0082161E">
        <w:rPr>
          <w:rFonts w:ascii="Arial" w:eastAsia="Calibri" w:hAnsi="Arial" w:cs="Arial"/>
          <w:sz w:val="24"/>
          <w:szCs w:val="24"/>
          <w:lang w:eastAsia="en-US"/>
        </w:rPr>
        <w:t>scale with scores on WHO DAS II,</w:t>
      </w:r>
      <w:r w:rsidR="00817DF4" w:rsidRPr="0082161E">
        <w:rPr>
          <w:rFonts w:ascii="Arial" w:eastAsia="Calibri" w:hAnsi="Arial" w:cs="Arial"/>
          <w:sz w:val="24"/>
          <w:szCs w:val="24"/>
          <w:lang w:eastAsia="en-US"/>
        </w:rPr>
        <w:t xml:space="preserve"> an indicator of</w:t>
      </w:r>
      <w:r w:rsidR="00C21001" w:rsidRPr="0082161E">
        <w:rPr>
          <w:rFonts w:ascii="Arial" w:eastAsia="Calibri" w:hAnsi="Arial" w:cs="Arial"/>
          <w:sz w:val="24"/>
          <w:szCs w:val="24"/>
          <w:lang w:eastAsia="en-US"/>
        </w:rPr>
        <w:t xml:space="preserve"> activity limitation and not with any </w:t>
      </w:r>
      <w:r w:rsidR="00817DF4" w:rsidRPr="0082161E">
        <w:rPr>
          <w:rFonts w:ascii="Arial" w:eastAsia="Calibri" w:hAnsi="Arial" w:cs="Arial"/>
          <w:sz w:val="24"/>
          <w:szCs w:val="24"/>
          <w:lang w:eastAsia="en-US"/>
        </w:rPr>
        <w:t>other indicators of global health. We did not examine the test-retest reliability of EURO-D. All participants were community dwelling older adults</w:t>
      </w:r>
      <w:r w:rsidR="00157D17" w:rsidRPr="0082161E">
        <w:rPr>
          <w:rFonts w:ascii="Arial" w:eastAsia="Calibri" w:hAnsi="Arial" w:cs="Arial"/>
          <w:sz w:val="24"/>
          <w:szCs w:val="24"/>
          <w:lang w:eastAsia="en-US"/>
        </w:rPr>
        <w:t xml:space="preserve"> from a birth cohort from one urban setting</w:t>
      </w:r>
      <w:r w:rsidR="00817DF4" w:rsidRPr="0082161E">
        <w:rPr>
          <w:rFonts w:ascii="Arial" w:eastAsia="Calibri" w:hAnsi="Arial" w:cs="Arial"/>
          <w:sz w:val="24"/>
          <w:szCs w:val="24"/>
          <w:lang w:eastAsia="en-US"/>
        </w:rPr>
        <w:t xml:space="preserve"> and therefore caut</w:t>
      </w:r>
      <w:r w:rsidR="0080470E" w:rsidRPr="0082161E">
        <w:rPr>
          <w:rFonts w:ascii="Arial" w:eastAsia="Calibri" w:hAnsi="Arial" w:cs="Arial"/>
          <w:sz w:val="24"/>
          <w:szCs w:val="24"/>
          <w:lang w:eastAsia="en-US"/>
        </w:rPr>
        <w:t>ion should be exerted before generalising the findings beyond the study setting</w:t>
      </w:r>
      <w:r w:rsidR="004F5495" w:rsidRPr="0082161E">
        <w:rPr>
          <w:rFonts w:ascii="Arial" w:eastAsia="Calibri" w:hAnsi="Arial" w:cs="Arial"/>
          <w:sz w:val="24"/>
          <w:szCs w:val="24"/>
          <w:lang w:eastAsia="en-US"/>
        </w:rPr>
        <w:t>s and applying same cut-offs for diagnosing depression in clinical environment.</w:t>
      </w:r>
    </w:p>
    <w:p w14:paraId="62AD426F" w14:textId="77777777" w:rsidR="00E3349B" w:rsidRPr="0082161E" w:rsidRDefault="00E3349B" w:rsidP="00685E38">
      <w:pPr>
        <w:autoSpaceDE w:val="0"/>
        <w:autoSpaceDN w:val="0"/>
        <w:adjustRightInd w:val="0"/>
        <w:spacing w:after="0" w:line="240" w:lineRule="auto"/>
        <w:jc w:val="both"/>
        <w:rPr>
          <w:rFonts w:ascii="Arial" w:eastAsia="Calibri" w:hAnsi="Arial" w:cs="Arial"/>
          <w:sz w:val="24"/>
          <w:szCs w:val="24"/>
          <w:lang w:eastAsia="en-US"/>
        </w:rPr>
      </w:pPr>
    </w:p>
    <w:p w14:paraId="2BDA8633" w14:textId="77777777" w:rsidR="00E3349B" w:rsidRPr="0082161E" w:rsidRDefault="00E3349B" w:rsidP="00685E38">
      <w:pPr>
        <w:autoSpaceDE w:val="0"/>
        <w:autoSpaceDN w:val="0"/>
        <w:adjustRightInd w:val="0"/>
        <w:spacing w:after="0" w:line="240" w:lineRule="auto"/>
        <w:jc w:val="both"/>
        <w:rPr>
          <w:rFonts w:ascii="Arial" w:eastAsia="Calibri" w:hAnsi="Arial" w:cs="Arial"/>
          <w:sz w:val="24"/>
          <w:szCs w:val="24"/>
          <w:lang w:eastAsia="en-US"/>
        </w:rPr>
      </w:pPr>
      <w:r w:rsidRPr="0082161E">
        <w:rPr>
          <w:rFonts w:ascii="Arial" w:eastAsia="Calibri" w:hAnsi="Arial" w:cs="Arial"/>
          <w:sz w:val="24"/>
          <w:szCs w:val="24"/>
          <w:lang w:eastAsia="en-US"/>
        </w:rPr>
        <w:t xml:space="preserve">Despite the above limitations, this </w:t>
      </w:r>
      <w:r w:rsidR="008E29BC" w:rsidRPr="0082161E">
        <w:rPr>
          <w:rFonts w:ascii="Arial" w:eastAsia="Calibri" w:hAnsi="Arial" w:cs="Arial"/>
          <w:sz w:val="24"/>
          <w:szCs w:val="24"/>
          <w:lang w:eastAsia="en-US"/>
        </w:rPr>
        <w:t>study supports the use of EURO-</w:t>
      </w:r>
      <w:r w:rsidRPr="0082161E">
        <w:rPr>
          <w:rFonts w:ascii="Arial" w:eastAsia="Calibri" w:hAnsi="Arial" w:cs="Arial"/>
          <w:sz w:val="24"/>
          <w:szCs w:val="24"/>
          <w:lang w:eastAsia="en-US"/>
        </w:rPr>
        <w:t>D scale for diagnosis of</w:t>
      </w:r>
      <w:r w:rsidR="008E29BC" w:rsidRPr="0082161E">
        <w:rPr>
          <w:rFonts w:ascii="Arial" w:eastAsia="Calibri" w:hAnsi="Arial" w:cs="Arial"/>
          <w:sz w:val="24"/>
          <w:szCs w:val="24"/>
          <w:lang w:eastAsia="en-US"/>
        </w:rPr>
        <w:t xml:space="preserve"> depression among older adults</w:t>
      </w:r>
      <w:r w:rsidR="00C21001" w:rsidRPr="0082161E">
        <w:rPr>
          <w:rFonts w:ascii="Arial" w:eastAsia="Calibri" w:hAnsi="Arial" w:cs="Arial"/>
          <w:sz w:val="24"/>
          <w:szCs w:val="24"/>
          <w:lang w:eastAsia="en-US"/>
        </w:rPr>
        <w:t xml:space="preserve"> in our setting</w:t>
      </w:r>
      <w:r w:rsidR="008E29BC" w:rsidRPr="0082161E">
        <w:rPr>
          <w:rFonts w:ascii="Arial" w:eastAsia="Calibri" w:hAnsi="Arial" w:cs="Arial"/>
          <w:sz w:val="24"/>
          <w:szCs w:val="24"/>
          <w:lang w:eastAsia="en-US"/>
        </w:rPr>
        <w:t xml:space="preserve">. </w:t>
      </w:r>
      <w:r w:rsidRPr="0082161E">
        <w:rPr>
          <w:rFonts w:ascii="Arial" w:eastAsia="Calibri" w:hAnsi="Arial" w:cs="Arial"/>
          <w:sz w:val="24"/>
          <w:szCs w:val="24"/>
          <w:lang w:eastAsia="en-US"/>
        </w:rPr>
        <w:t xml:space="preserve">Higher cut-off may have to </w:t>
      </w:r>
      <w:r w:rsidR="008E29BC" w:rsidRPr="0082161E">
        <w:rPr>
          <w:rFonts w:ascii="Arial" w:eastAsia="Calibri" w:hAnsi="Arial" w:cs="Arial"/>
          <w:sz w:val="24"/>
          <w:szCs w:val="24"/>
          <w:lang w:eastAsia="en-US"/>
        </w:rPr>
        <w:t>applied in clinical settin</w:t>
      </w:r>
      <w:r w:rsidR="00DD130E" w:rsidRPr="0082161E">
        <w:rPr>
          <w:rFonts w:ascii="Arial" w:eastAsia="Calibri" w:hAnsi="Arial" w:cs="Arial"/>
          <w:sz w:val="24"/>
          <w:szCs w:val="24"/>
          <w:lang w:eastAsia="en-US"/>
        </w:rPr>
        <w:t>gs where more specific diagnosis</w:t>
      </w:r>
      <w:r w:rsidR="008E29BC" w:rsidRPr="0082161E">
        <w:rPr>
          <w:rFonts w:ascii="Arial" w:eastAsia="Calibri" w:hAnsi="Arial" w:cs="Arial"/>
          <w:sz w:val="24"/>
          <w:szCs w:val="24"/>
          <w:lang w:eastAsia="en-US"/>
        </w:rPr>
        <w:t xml:space="preserve"> of depression</w:t>
      </w:r>
      <w:r w:rsidR="00DD130E" w:rsidRPr="0082161E">
        <w:rPr>
          <w:rFonts w:ascii="Arial" w:eastAsia="Calibri" w:hAnsi="Arial" w:cs="Arial"/>
          <w:sz w:val="24"/>
          <w:szCs w:val="24"/>
          <w:lang w:eastAsia="en-US"/>
        </w:rPr>
        <w:t xml:space="preserve"> is warranted. Future</w:t>
      </w:r>
      <w:r w:rsidR="00157D17" w:rsidRPr="0082161E">
        <w:rPr>
          <w:rFonts w:ascii="Arial" w:eastAsia="Calibri" w:hAnsi="Arial" w:cs="Arial"/>
          <w:sz w:val="24"/>
          <w:szCs w:val="24"/>
          <w:lang w:eastAsia="en-US"/>
        </w:rPr>
        <w:t xml:space="preserve"> independent </w:t>
      </w:r>
      <w:r w:rsidR="008E29BC" w:rsidRPr="0082161E">
        <w:rPr>
          <w:rFonts w:ascii="Arial" w:eastAsia="Calibri" w:hAnsi="Arial" w:cs="Arial"/>
          <w:sz w:val="24"/>
          <w:szCs w:val="24"/>
          <w:lang w:eastAsia="en-US"/>
        </w:rPr>
        <w:t>validation studies are required in</w:t>
      </w:r>
      <w:r w:rsidR="00EB41E6" w:rsidRPr="0082161E">
        <w:rPr>
          <w:rFonts w:ascii="Arial" w:eastAsia="Calibri" w:hAnsi="Arial" w:cs="Arial"/>
          <w:sz w:val="24"/>
          <w:szCs w:val="24"/>
          <w:lang w:eastAsia="en-US"/>
        </w:rPr>
        <w:t xml:space="preserve"> other settings (e.g. clinical and rural areas)</w:t>
      </w:r>
      <w:r w:rsidR="008E29BC" w:rsidRPr="0082161E">
        <w:rPr>
          <w:rFonts w:ascii="Arial" w:eastAsia="Calibri" w:hAnsi="Arial" w:cs="Arial"/>
          <w:sz w:val="24"/>
          <w:szCs w:val="24"/>
          <w:lang w:eastAsia="en-US"/>
        </w:rPr>
        <w:t xml:space="preserve"> </w:t>
      </w:r>
      <w:r w:rsidR="00EB41E6" w:rsidRPr="0082161E">
        <w:rPr>
          <w:rFonts w:ascii="Arial" w:eastAsia="Calibri" w:hAnsi="Arial" w:cs="Arial"/>
          <w:sz w:val="24"/>
          <w:szCs w:val="24"/>
          <w:lang w:eastAsia="en-US"/>
        </w:rPr>
        <w:t xml:space="preserve">and in which </w:t>
      </w:r>
      <w:r w:rsidR="008E29BC" w:rsidRPr="0082161E">
        <w:rPr>
          <w:rFonts w:ascii="Arial" w:eastAsia="Calibri" w:hAnsi="Arial" w:cs="Arial"/>
          <w:sz w:val="24"/>
          <w:szCs w:val="24"/>
          <w:lang w:eastAsia="en-US"/>
        </w:rPr>
        <w:t xml:space="preserve">EURO-D instrument is </w:t>
      </w:r>
      <w:r w:rsidR="00EB41E6" w:rsidRPr="0082161E">
        <w:rPr>
          <w:rFonts w:ascii="Arial" w:eastAsia="Calibri" w:hAnsi="Arial" w:cs="Arial"/>
          <w:sz w:val="24"/>
          <w:szCs w:val="24"/>
          <w:lang w:eastAsia="en-US"/>
        </w:rPr>
        <w:t>administered by non-specialists, to  provide further evidence of task-shifting and scaling up, as a primary strategy as recommended by the WHO m</w:t>
      </w:r>
      <w:r w:rsidR="00DD130E" w:rsidRPr="0082161E">
        <w:rPr>
          <w:rFonts w:ascii="Arial" w:eastAsia="Calibri" w:hAnsi="Arial" w:cs="Arial"/>
          <w:sz w:val="24"/>
          <w:szCs w:val="24"/>
          <w:lang w:eastAsia="en-US"/>
        </w:rPr>
        <w:t>h</w:t>
      </w:r>
      <w:r w:rsidR="00EB41E6" w:rsidRPr="0082161E">
        <w:rPr>
          <w:rFonts w:ascii="Arial" w:eastAsia="Calibri" w:hAnsi="Arial" w:cs="Arial"/>
          <w:sz w:val="24"/>
          <w:szCs w:val="24"/>
          <w:lang w:eastAsia="en-US"/>
        </w:rPr>
        <w:t xml:space="preserve">GAP </w:t>
      </w:r>
      <w:r w:rsidR="007E2E8E" w:rsidRPr="0082161E">
        <w:rPr>
          <w:rFonts w:ascii="Arial" w:eastAsia="Calibri" w:hAnsi="Arial" w:cs="Arial"/>
          <w:sz w:val="24"/>
          <w:szCs w:val="24"/>
          <w:lang w:eastAsia="en-US"/>
        </w:rPr>
        <w:t>amd ICOPE</w:t>
      </w:r>
      <w:r w:rsidR="00DD130E" w:rsidRPr="0082161E">
        <w:rPr>
          <w:rFonts w:ascii="Arial" w:eastAsia="Calibri" w:hAnsi="Arial" w:cs="Arial"/>
          <w:sz w:val="24"/>
          <w:szCs w:val="24"/>
          <w:lang w:eastAsia="en-US"/>
        </w:rPr>
        <w:t xml:space="preserve"> </w:t>
      </w:r>
      <w:r w:rsidR="00EB41E6" w:rsidRPr="0082161E">
        <w:rPr>
          <w:rFonts w:ascii="Arial" w:eastAsia="Calibri" w:hAnsi="Arial" w:cs="Arial"/>
          <w:sz w:val="24"/>
          <w:szCs w:val="24"/>
          <w:lang w:eastAsia="en-US"/>
        </w:rPr>
        <w:t>programme</w:t>
      </w:r>
      <w:r w:rsidR="00DD130E" w:rsidRPr="0082161E">
        <w:rPr>
          <w:rFonts w:ascii="Arial" w:eastAsia="Calibri" w:hAnsi="Arial" w:cs="Arial"/>
          <w:sz w:val="24"/>
          <w:szCs w:val="24"/>
          <w:lang w:eastAsia="en-US"/>
        </w:rPr>
        <w:t>s</w:t>
      </w:r>
      <w:r w:rsidR="00EB41E6" w:rsidRPr="0082161E">
        <w:rPr>
          <w:rFonts w:ascii="Arial" w:eastAsia="Calibri" w:hAnsi="Arial" w:cs="Arial"/>
          <w:sz w:val="24"/>
          <w:szCs w:val="24"/>
          <w:lang w:eastAsia="en-US"/>
        </w:rPr>
        <w:t xml:space="preserve">. </w:t>
      </w:r>
    </w:p>
    <w:p w14:paraId="795B1F40" w14:textId="77777777" w:rsidR="002B4F4A" w:rsidRPr="0082161E" w:rsidRDefault="002B4F4A" w:rsidP="00685E38">
      <w:pPr>
        <w:autoSpaceDE w:val="0"/>
        <w:autoSpaceDN w:val="0"/>
        <w:adjustRightInd w:val="0"/>
        <w:spacing w:after="0" w:line="240" w:lineRule="auto"/>
        <w:jc w:val="both"/>
        <w:rPr>
          <w:rFonts w:ascii="Arial" w:eastAsia="Calibri" w:hAnsi="Arial" w:cs="Arial"/>
          <w:sz w:val="24"/>
          <w:szCs w:val="24"/>
          <w:lang w:eastAsia="en-US"/>
        </w:rPr>
      </w:pPr>
    </w:p>
    <w:p w14:paraId="37CADA74" w14:textId="77777777" w:rsidR="006B43F7" w:rsidRPr="0082161E" w:rsidRDefault="006B43F7" w:rsidP="002F4BE8">
      <w:pPr>
        <w:autoSpaceDE w:val="0"/>
        <w:autoSpaceDN w:val="0"/>
        <w:adjustRightInd w:val="0"/>
        <w:spacing w:after="0" w:line="240" w:lineRule="auto"/>
        <w:ind w:firstLine="720"/>
        <w:jc w:val="both"/>
        <w:rPr>
          <w:rFonts w:ascii="Arial" w:eastAsia="Calibri" w:hAnsi="Arial" w:cs="Arial"/>
          <w:sz w:val="24"/>
          <w:szCs w:val="24"/>
          <w:lang w:eastAsia="en-US"/>
        </w:rPr>
      </w:pPr>
    </w:p>
    <w:p w14:paraId="7C2B65E2" w14:textId="77777777" w:rsidR="00D91CAE" w:rsidRPr="0082161E" w:rsidRDefault="002B4F4A" w:rsidP="00685E38">
      <w:pPr>
        <w:autoSpaceDE w:val="0"/>
        <w:autoSpaceDN w:val="0"/>
        <w:adjustRightInd w:val="0"/>
        <w:spacing w:after="0" w:line="240" w:lineRule="auto"/>
        <w:jc w:val="both"/>
        <w:rPr>
          <w:rFonts w:ascii="Arial" w:eastAsia="Calibri" w:hAnsi="Arial" w:cs="Arial"/>
          <w:b/>
          <w:sz w:val="24"/>
          <w:szCs w:val="24"/>
          <w:lang w:eastAsia="en-US"/>
        </w:rPr>
      </w:pPr>
      <w:r w:rsidRPr="0082161E">
        <w:rPr>
          <w:rFonts w:ascii="Arial" w:eastAsia="Calibri" w:hAnsi="Arial" w:cs="Arial"/>
          <w:b/>
          <w:sz w:val="24"/>
          <w:szCs w:val="24"/>
          <w:lang w:eastAsia="en-US"/>
        </w:rPr>
        <w:t>Acknowledgments</w:t>
      </w:r>
    </w:p>
    <w:p w14:paraId="27F095D3" w14:textId="77777777" w:rsidR="00D91CAE" w:rsidRPr="0082161E" w:rsidRDefault="00D91CAE" w:rsidP="00685E38">
      <w:pPr>
        <w:autoSpaceDE w:val="0"/>
        <w:autoSpaceDN w:val="0"/>
        <w:adjustRightInd w:val="0"/>
        <w:spacing w:after="0" w:line="240" w:lineRule="auto"/>
        <w:jc w:val="both"/>
        <w:rPr>
          <w:rFonts w:ascii="Arial" w:eastAsia="Calibri" w:hAnsi="Arial" w:cs="Arial"/>
          <w:b/>
          <w:sz w:val="24"/>
          <w:szCs w:val="24"/>
          <w:lang w:eastAsia="en-US"/>
        </w:rPr>
      </w:pPr>
    </w:p>
    <w:p w14:paraId="53B089E8" w14:textId="77777777" w:rsidR="00D91CAE" w:rsidRDefault="00D91CAE" w:rsidP="00D91CAE">
      <w:pPr>
        <w:jc w:val="both"/>
        <w:rPr>
          <w:rFonts w:ascii="Arial" w:hAnsi="Arial" w:cs="Arial"/>
          <w:color w:val="000000"/>
          <w:sz w:val="24"/>
          <w:szCs w:val="24"/>
        </w:rPr>
      </w:pPr>
      <w:r w:rsidRPr="0082161E">
        <w:rPr>
          <w:rFonts w:ascii="Arial" w:hAnsi="Arial" w:cs="Arial"/>
          <w:sz w:val="24"/>
          <w:szCs w:val="24"/>
        </w:rPr>
        <w:t xml:space="preserve">We are grateful to participants and their families for their cooperation and participation in this study. </w:t>
      </w:r>
      <w:r w:rsidRPr="0082161E">
        <w:rPr>
          <w:rFonts w:ascii="Arial" w:hAnsi="Arial" w:cs="Arial"/>
          <w:color w:val="000000"/>
          <w:sz w:val="24"/>
          <w:szCs w:val="24"/>
        </w:rPr>
        <w:t>We acknowledge the contributions of the present and previous staff at Holdsworth Memorial Hospital, Mysore. They include: Dr Sona Rao, Saroja A, Santhosh N, Somashekara R, Malathi MP, Pavithra Rani HD, Tony Gerald, Jayakumar MN, Geetha S, Annamma, Chachyamma, Tony Gerald Lawrence, Tony Clifford Onslow, Swaranagowri MN, Sulekha, Gopal Singh, Shylaja, Harini, Shobha, Poornima, Srinivas and Stephen Justine Manohar.  We are thankful to the late Professor David JP Barker for his support in establishing the cohort and the research centre at CSI Holdsworth Memorial Hospital. We also thank other members of the MRC Lifecourse Epidemiology Unit</w:t>
      </w:r>
      <w:r w:rsidR="002B3706" w:rsidRPr="0082161E">
        <w:rPr>
          <w:rFonts w:ascii="Arial" w:hAnsi="Arial" w:cs="Arial"/>
          <w:color w:val="000000"/>
          <w:sz w:val="24"/>
          <w:szCs w:val="24"/>
        </w:rPr>
        <w:t>, University of Southampton, UK,</w:t>
      </w:r>
      <w:r w:rsidRPr="0082161E">
        <w:rPr>
          <w:rFonts w:ascii="Arial" w:hAnsi="Arial" w:cs="Arial"/>
          <w:color w:val="000000"/>
          <w:sz w:val="24"/>
          <w:szCs w:val="24"/>
        </w:rPr>
        <w:t xml:space="preserve"> who have contributed to the Mysore Birth Records Cohort studies including Claudia Stein</w:t>
      </w:r>
      <w:r w:rsidR="00056DA2">
        <w:rPr>
          <w:rFonts w:ascii="Arial" w:hAnsi="Arial" w:cs="Arial"/>
          <w:color w:val="000000"/>
          <w:sz w:val="24"/>
          <w:szCs w:val="24"/>
        </w:rPr>
        <w:t>, Kumaran Kalyanaraman and Veena Sargur</w:t>
      </w:r>
      <w:r w:rsidRPr="0082161E">
        <w:rPr>
          <w:rFonts w:ascii="Arial" w:hAnsi="Arial" w:cs="Arial"/>
          <w:color w:val="000000"/>
          <w:sz w:val="24"/>
          <w:szCs w:val="24"/>
        </w:rPr>
        <w:t xml:space="preserve"> who created the cohort by tracing people born in HMH in 1993-1995.</w:t>
      </w:r>
      <w:r>
        <w:rPr>
          <w:rFonts w:ascii="Arial" w:hAnsi="Arial" w:cs="Arial"/>
          <w:color w:val="000000"/>
          <w:sz w:val="24"/>
          <w:szCs w:val="24"/>
        </w:rPr>
        <w:t xml:space="preserve"> </w:t>
      </w:r>
    </w:p>
    <w:p w14:paraId="36A76359" w14:textId="77777777" w:rsidR="00D91CAE" w:rsidRDefault="00D91CAE" w:rsidP="00D91CAE">
      <w:pPr>
        <w:autoSpaceDE w:val="0"/>
        <w:autoSpaceDN w:val="0"/>
        <w:adjustRightInd w:val="0"/>
        <w:spacing w:after="0" w:line="240" w:lineRule="auto"/>
        <w:jc w:val="both"/>
        <w:rPr>
          <w:rFonts w:ascii="Arial" w:hAnsi="Arial" w:cs="Arial"/>
          <w:sz w:val="24"/>
          <w:szCs w:val="24"/>
        </w:rPr>
      </w:pPr>
      <w:r w:rsidRPr="0074130E">
        <w:rPr>
          <w:rFonts w:ascii="Arial" w:hAnsi="Arial" w:cs="Arial"/>
          <w:sz w:val="24"/>
          <w:szCs w:val="24"/>
        </w:rPr>
        <w:t>This study was supported by an Early Career Fellowship grant awarded to Dr Murali Krishna by Welcome DBT India</w:t>
      </w:r>
      <w:r>
        <w:rPr>
          <w:rFonts w:ascii="Arial" w:hAnsi="Arial" w:cs="Arial"/>
          <w:sz w:val="24"/>
          <w:szCs w:val="24"/>
        </w:rPr>
        <w:t xml:space="preserve"> Alliance.</w:t>
      </w:r>
    </w:p>
    <w:p w14:paraId="4E9B0D8C" w14:textId="77777777" w:rsidR="00D91CAE" w:rsidRDefault="00D91CAE" w:rsidP="00685E38">
      <w:pPr>
        <w:autoSpaceDE w:val="0"/>
        <w:autoSpaceDN w:val="0"/>
        <w:adjustRightInd w:val="0"/>
        <w:spacing w:after="0" w:line="240" w:lineRule="auto"/>
        <w:jc w:val="both"/>
        <w:rPr>
          <w:rFonts w:ascii="Arial" w:eastAsia="Calibri" w:hAnsi="Arial" w:cs="Arial"/>
          <w:b/>
          <w:sz w:val="24"/>
          <w:szCs w:val="24"/>
          <w:lang w:eastAsia="en-US"/>
        </w:rPr>
      </w:pPr>
    </w:p>
    <w:p w14:paraId="2D6380E3" w14:textId="77777777" w:rsidR="00791F93" w:rsidRDefault="00791F93" w:rsidP="00685E38">
      <w:pPr>
        <w:autoSpaceDE w:val="0"/>
        <w:autoSpaceDN w:val="0"/>
        <w:adjustRightInd w:val="0"/>
        <w:spacing w:after="0" w:line="240" w:lineRule="auto"/>
        <w:jc w:val="both"/>
        <w:rPr>
          <w:rFonts w:ascii="Arial" w:eastAsia="Calibri" w:hAnsi="Arial" w:cs="Arial"/>
          <w:b/>
          <w:sz w:val="24"/>
          <w:szCs w:val="24"/>
          <w:lang w:eastAsia="en-US"/>
        </w:rPr>
      </w:pPr>
      <w:r>
        <w:rPr>
          <w:rFonts w:ascii="Arial" w:eastAsia="Calibri" w:hAnsi="Arial" w:cs="Arial"/>
          <w:b/>
          <w:sz w:val="24"/>
          <w:szCs w:val="24"/>
          <w:lang w:eastAsia="en-US"/>
        </w:rPr>
        <w:t>Author Contributions</w:t>
      </w:r>
    </w:p>
    <w:p w14:paraId="5D5453D0" w14:textId="77777777" w:rsidR="00791F93" w:rsidRDefault="00791F93" w:rsidP="00685E38">
      <w:pPr>
        <w:autoSpaceDE w:val="0"/>
        <w:autoSpaceDN w:val="0"/>
        <w:adjustRightInd w:val="0"/>
        <w:spacing w:after="0" w:line="240" w:lineRule="auto"/>
        <w:jc w:val="both"/>
        <w:rPr>
          <w:rFonts w:ascii="Arial" w:eastAsia="Calibri" w:hAnsi="Arial" w:cs="Arial"/>
          <w:b/>
          <w:sz w:val="24"/>
          <w:szCs w:val="24"/>
          <w:lang w:eastAsia="en-US"/>
        </w:rPr>
      </w:pPr>
    </w:p>
    <w:p w14:paraId="07203A1E" w14:textId="77777777" w:rsidR="00791F93" w:rsidRPr="00791F93" w:rsidRDefault="00791F93" w:rsidP="00685E38">
      <w:pPr>
        <w:autoSpaceDE w:val="0"/>
        <w:autoSpaceDN w:val="0"/>
        <w:adjustRightInd w:val="0"/>
        <w:spacing w:after="0" w:line="240" w:lineRule="auto"/>
        <w:jc w:val="both"/>
        <w:rPr>
          <w:rFonts w:ascii="Arial" w:eastAsia="Calibri" w:hAnsi="Arial" w:cs="Arial"/>
          <w:sz w:val="24"/>
          <w:szCs w:val="24"/>
          <w:lang w:eastAsia="en-US"/>
        </w:rPr>
      </w:pPr>
      <w:r w:rsidRPr="00791F93">
        <w:rPr>
          <w:rFonts w:ascii="Arial" w:eastAsia="Calibri" w:hAnsi="Arial" w:cs="Arial"/>
          <w:sz w:val="24"/>
          <w:szCs w:val="24"/>
          <w:lang w:eastAsia="en-US"/>
        </w:rPr>
        <w:t xml:space="preserve">The study was </w:t>
      </w:r>
      <w:r>
        <w:rPr>
          <w:rFonts w:ascii="Arial" w:eastAsia="Calibri" w:hAnsi="Arial" w:cs="Arial"/>
          <w:sz w:val="24"/>
          <w:szCs w:val="24"/>
          <w:lang w:eastAsia="en-US"/>
        </w:rPr>
        <w:t xml:space="preserve">conceptualised and </w:t>
      </w:r>
      <w:r w:rsidRPr="00791F93">
        <w:rPr>
          <w:rFonts w:ascii="Arial" w:eastAsia="Calibri" w:hAnsi="Arial" w:cs="Arial"/>
          <w:sz w:val="24"/>
          <w:szCs w:val="24"/>
          <w:lang w:eastAsia="en-US"/>
        </w:rPr>
        <w:t xml:space="preserve">designed by MK, KGV, </w:t>
      </w:r>
      <w:r w:rsidR="002B3706">
        <w:rPr>
          <w:rFonts w:ascii="Arial" w:eastAsia="Calibri" w:hAnsi="Arial" w:cs="Arial"/>
          <w:sz w:val="24"/>
          <w:szCs w:val="24"/>
          <w:lang w:eastAsia="en-US"/>
        </w:rPr>
        <w:t xml:space="preserve">and </w:t>
      </w:r>
      <w:r w:rsidRPr="00791F93">
        <w:rPr>
          <w:rFonts w:ascii="Arial" w:eastAsia="Calibri" w:hAnsi="Arial" w:cs="Arial"/>
          <w:sz w:val="24"/>
          <w:szCs w:val="24"/>
          <w:lang w:eastAsia="en-US"/>
        </w:rPr>
        <w:t xml:space="preserve">CHDF. RH and MK administered EURO-D and GMS AGECAT respectively. </w:t>
      </w:r>
      <w:r w:rsidR="009E5A6D">
        <w:rPr>
          <w:rFonts w:ascii="Arial" w:eastAsia="Calibri" w:hAnsi="Arial" w:cs="Arial"/>
          <w:sz w:val="24"/>
          <w:szCs w:val="24"/>
          <w:lang w:eastAsia="en-US"/>
        </w:rPr>
        <w:t xml:space="preserve">SN administered WHO DAS scale, assessments for sociodemographics </w:t>
      </w:r>
      <w:r w:rsidR="00695F50">
        <w:rPr>
          <w:rFonts w:ascii="Arial" w:eastAsia="Calibri" w:hAnsi="Arial" w:cs="Arial"/>
          <w:sz w:val="24"/>
          <w:szCs w:val="24"/>
          <w:lang w:eastAsia="en-US"/>
        </w:rPr>
        <w:t xml:space="preserve">and conducted </w:t>
      </w:r>
      <w:r w:rsidR="009E5A6D">
        <w:rPr>
          <w:rFonts w:ascii="Arial" w:eastAsia="Calibri" w:hAnsi="Arial" w:cs="Arial"/>
          <w:sz w:val="24"/>
          <w:szCs w:val="24"/>
          <w:lang w:eastAsia="en-US"/>
        </w:rPr>
        <w:t xml:space="preserve">anthropometry. </w:t>
      </w:r>
      <w:r>
        <w:rPr>
          <w:rFonts w:ascii="Arial" w:eastAsia="Calibri" w:hAnsi="Arial" w:cs="Arial"/>
          <w:sz w:val="24"/>
          <w:szCs w:val="24"/>
          <w:lang w:eastAsia="en-US"/>
        </w:rPr>
        <w:t>PM and VA conducted the analyses and prepared the manuscript. All authors</w:t>
      </w:r>
      <w:r w:rsidR="00695F50">
        <w:rPr>
          <w:rFonts w:ascii="Arial" w:eastAsia="Calibri" w:hAnsi="Arial" w:cs="Arial"/>
          <w:sz w:val="24"/>
          <w:szCs w:val="24"/>
          <w:lang w:eastAsia="en-US"/>
        </w:rPr>
        <w:t xml:space="preserve"> have</w:t>
      </w:r>
      <w:r>
        <w:rPr>
          <w:rFonts w:ascii="Arial" w:eastAsia="Calibri" w:hAnsi="Arial" w:cs="Arial"/>
          <w:sz w:val="24"/>
          <w:szCs w:val="24"/>
          <w:lang w:eastAsia="en-US"/>
        </w:rPr>
        <w:t xml:space="preserve"> read and approved the manuscript.</w:t>
      </w:r>
    </w:p>
    <w:p w14:paraId="7A62456C" w14:textId="77777777" w:rsidR="002B4F4A" w:rsidRPr="00791F93" w:rsidRDefault="002B4F4A" w:rsidP="00685E38">
      <w:pPr>
        <w:autoSpaceDE w:val="0"/>
        <w:autoSpaceDN w:val="0"/>
        <w:adjustRightInd w:val="0"/>
        <w:spacing w:after="0" w:line="240" w:lineRule="auto"/>
        <w:jc w:val="both"/>
        <w:rPr>
          <w:rFonts w:ascii="Arial" w:eastAsia="Calibri" w:hAnsi="Arial" w:cs="Arial"/>
          <w:b/>
          <w:sz w:val="24"/>
          <w:szCs w:val="24"/>
          <w:lang w:eastAsia="en-US"/>
        </w:rPr>
      </w:pPr>
    </w:p>
    <w:p w14:paraId="270E26BD" w14:textId="77777777" w:rsidR="002B4F4A" w:rsidRPr="00791F93" w:rsidRDefault="002B4F4A" w:rsidP="00685E38">
      <w:pPr>
        <w:autoSpaceDE w:val="0"/>
        <w:autoSpaceDN w:val="0"/>
        <w:adjustRightInd w:val="0"/>
        <w:spacing w:after="0" w:line="240" w:lineRule="auto"/>
        <w:jc w:val="both"/>
        <w:rPr>
          <w:rFonts w:ascii="Arial" w:eastAsia="Calibri" w:hAnsi="Arial" w:cs="Arial"/>
          <w:b/>
          <w:sz w:val="24"/>
          <w:szCs w:val="24"/>
          <w:lang w:eastAsia="en-US"/>
        </w:rPr>
      </w:pPr>
      <w:r w:rsidRPr="00791F93">
        <w:rPr>
          <w:rFonts w:ascii="Arial" w:eastAsia="Calibri" w:hAnsi="Arial" w:cs="Arial"/>
          <w:b/>
          <w:sz w:val="24"/>
          <w:szCs w:val="24"/>
          <w:lang w:eastAsia="en-US"/>
        </w:rPr>
        <w:t>Conflicts of Interest</w:t>
      </w:r>
    </w:p>
    <w:p w14:paraId="64F0E6B7" w14:textId="77777777" w:rsidR="00791F93" w:rsidRDefault="00791F93" w:rsidP="00685E38">
      <w:pPr>
        <w:autoSpaceDE w:val="0"/>
        <w:autoSpaceDN w:val="0"/>
        <w:adjustRightInd w:val="0"/>
        <w:spacing w:after="0" w:line="240" w:lineRule="auto"/>
        <w:jc w:val="both"/>
        <w:rPr>
          <w:rFonts w:ascii="Arial" w:eastAsia="Calibri" w:hAnsi="Arial" w:cs="Arial"/>
          <w:sz w:val="24"/>
          <w:szCs w:val="24"/>
          <w:lang w:eastAsia="en-US"/>
        </w:rPr>
      </w:pPr>
    </w:p>
    <w:p w14:paraId="08CFF451" w14:textId="77777777" w:rsidR="00791F93" w:rsidRDefault="00791F93" w:rsidP="00685E38">
      <w:pPr>
        <w:autoSpaceDE w:val="0"/>
        <w:autoSpaceDN w:val="0"/>
        <w:adjustRightInd w:val="0"/>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The authors declare no competing interests.</w:t>
      </w:r>
    </w:p>
    <w:p w14:paraId="2CDC883E" w14:textId="77777777" w:rsidR="00D91CAE" w:rsidRDefault="00D91CAE" w:rsidP="00685E38">
      <w:pPr>
        <w:autoSpaceDE w:val="0"/>
        <w:autoSpaceDN w:val="0"/>
        <w:adjustRightInd w:val="0"/>
        <w:spacing w:after="0" w:line="240" w:lineRule="auto"/>
        <w:jc w:val="both"/>
        <w:rPr>
          <w:rFonts w:ascii="Arial" w:eastAsia="Calibri" w:hAnsi="Arial" w:cs="Arial"/>
          <w:sz w:val="24"/>
          <w:szCs w:val="24"/>
          <w:lang w:eastAsia="en-US"/>
        </w:rPr>
      </w:pPr>
    </w:p>
    <w:p w14:paraId="23636A92" w14:textId="77777777" w:rsidR="002B4F4A" w:rsidRDefault="002B4F4A" w:rsidP="00685E38">
      <w:pPr>
        <w:autoSpaceDE w:val="0"/>
        <w:autoSpaceDN w:val="0"/>
        <w:adjustRightInd w:val="0"/>
        <w:spacing w:after="0" w:line="240" w:lineRule="auto"/>
        <w:jc w:val="both"/>
        <w:rPr>
          <w:rFonts w:ascii="Arial" w:eastAsia="Calibri" w:hAnsi="Arial" w:cs="Arial"/>
          <w:sz w:val="24"/>
          <w:szCs w:val="24"/>
          <w:lang w:eastAsia="en-US"/>
        </w:rPr>
      </w:pPr>
    </w:p>
    <w:p w14:paraId="37FC37C9" w14:textId="77777777" w:rsidR="002B4F4A" w:rsidRDefault="002B4F4A">
      <w:pPr>
        <w:spacing w:after="0" w:line="240" w:lineRule="auto"/>
        <w:rPr>
          <w:rFonts w:ascii="Arial" w:eastAsia="Calibri" w:hAnsi="Arial" w:cs="Arial"/>
          <w:b/>
          <w:sz w:val="24"/>
          <w:szCs w:val="24"/>
          <w:lang w:eastAsia="en-US"/>
        </w:rPr>
      </w:pPr>
      <w:r>
        <w:rPr>
          <w:rFonts w:ascii="Arial" w:eastAsia="Calibri" w:hAnsi="Arial" w:cs="Arial"/>
          <w:b/>
          <w:sz w:val="24"/>
          <w:szCs w:val="24"/>
          <w:lang w:eastAsia="en-US"/>
        </w:rPr>
        <w:br w:type="page"/>
      </w:r>
    </w:p>
    <w:p w14:paraId="61F4DE34" w14:textId="77777777" w:rsidR="002B4F4A" w:rsidRPr="002B4F4A" w:rsidRDefault="002B4F4A" w:rsidP="00685E38">
      <w:pPr>
        <w:autoSpaceDE w:val="0"/>
        <w:autoSpaceDN w:val="0"/>
        <w:adjustRightInd w:val="0"/>
        <w:spacing w:after="0" w:line="240" w:lineRule="auto"/>
        <w:jc w:val="both"/>
        <w:rPr>
          <w:rFonts w:ascii="Arial" w:eastAsia="Calibri" w:hAnsi="Arial" w:cs="Arial"/>
          <w:b/>
          <w:sz w:val="24"/>
          <w:szCs w:val="24"/>
          <w:lang w:eastAsia="en-US"/>
        </w:rPr>
      </w:pPr>
      <w:r w:rsidRPr="002B4F4A">
        <w:rPr>
          <w:rFonts w:ascii="Arial" w:eastAsia="Calibri" w:hAnsi="Arial" w:cs="Arial"/>
          <w:b/>
          <w:sz w:val="24"/>
          <w:szCs w:val="24"/>
          <w:lang w:eastAsia="en-US"/>
        </w:rPr>
        <w:t>Reference</w:t>
      </w:r>
    </w:p>
    <w:p w14:paraId="09FD55F9" w14:textId="77777777" w:rsidR="002B4F4A" w:rsidRDefault="002B4F4A" w:rsidP="00685E38">
      <w:pPr>
        <w:autoSpaceDE w:val="0"/>
        <w:autoSpaceDN w:val="0"/>
        <w:adjustRightInd w:val="0"/>
        <w:spacing w:after="0" w:line="240" w:lineRule="auto"/>
        <w:jc w:val="both"/>
        <w:rPr>
          <w:rFonts w:ascii="Arial" w:eastAsia="Calibri" w:hAnsi="Arial" w:cs="Arial"/>
          <w:sz w:val="24"/>
          <w:szCs w:val="24"/>
          <w:lang w:eastAsia="en-US"/>
        </w:rPr>
      </w:pPr>
    </w:p>
    <w:p w14:paraId="56D7E635" w14:textId="77777777" w:rsidR="00540671" w:rsidRDefault="00540671" w:rsidP="00685E38">
      <w:pPr>
        <w:autoSpaceDE w:val="0"/>
        <w:autoSpaceDN w:val="0"/>
        <w:adjustRightInd w:val="0"/>
        <w:spacing w:after="0" w:line="240" w:lineRule="auto"/>
        <w:jc w:val="both"/>
        <w:rPr>
          <w:rFonts w:ascii="Arial" w:eastAsia="Calibri" w:hAnsi="Arial" w:cs="Arial"/>
          <w:sz w:val="24"/>
          <w:szCs w:val="24"/>
          <w:lang w:eastAsia="en-US"/>
        </w:rPr>
      </w:pPr>
    </w:p>
    <w:p w14:paraId="33A7544C"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Adams KB. Depressive symptoms, depletion or developmental change? Withdrawal, apathy, and lack of vigor in the geriatric depression scale. Gerontologist 2001;41(6):768–77.</w:t>
      </w:r>
    </w:p>
    <w:p w14:paraId="3559C7AB"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04DBFB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Alberti KG, Zimmet P, Shaw J. Metabolic syndrome a new world-wide definition. A Consensus Statement from the International Diabetes Federation. Diabet Med. 2006;23(5):469-480.</w:t>
      </w:r>
    </w:p>
    <w:p w14:paraId="51C0AC1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796DBAC"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Alvarado BE, Zunzunegui MV, Beland F, Sicotte M, Tellechea L. Social and gender inequalities in depressive symptoms among urban older adults of latin america and the Caribbean. J Gerontol B Psychol Sci Soc Sci.2007;62B(4):S226–36.</w:t>
      </w:r>
    </w:p>
    <w:p w14:paraId="2176563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3D631B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American Psychiatric Association. Diagnostic and Statistical Manual of Mental Disorders FE, (DSM - 5). Washington, DC: APA; 2013.</w:t>
      </w:r>
    </w:p>
    <w:p w14:paraId="5B3DA94B"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794997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Barua A, Ghosh MK, Kar N, Basilio MA. Prevalence of depressive disorders in the elderly. Ann Saudi Med. 2011;31(6):620-624.</w:t>
      </w:r>
    </w:p>
    <w:p w14:paraId="4ACFF6F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7425D4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Beekman ATF, Deeg DJH, van Tilburg T, Smit JH, Hooijer C, van Tilburg W.Major and minor depression in later life: a study of prevalence and risk factors. J Affect Disord. 1995;36:65–75.</w:t>
      </w:r>
    </w:p>
    <w:p w14:paraId="3801A78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2843F4E"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Blazer D. Depression in late life: review and commentary. J Gerontol A Biol Sci Med Sci. 2003;58(3):249–65.</w:t>
      </w:r>
    </w:p>
    <w:p w14:paraId="167D70B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55942F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Castro Costa E, Dewey M, Stewart R, Banerjee S, Huppert F, Mendonca-Lima C, et al. Ascertaining late-life depressive symptoms in Europe: an evaluation of the EURO-D scale in10 nations.</w:t>
      </w:r>
      <w:r w:rsidR="00D728EC">
        <w:rPr>
          <w:rFonts w:ascii="Arial" w:eastAsia="Calibri" w:hAnsi="Arial" w:cs="Arial"/>
          <w:sz w:val="24"/>
          <w:szCs w:val="24"/>
          <w:lang w:eastAsia="en-US"/>
        </w:rPr>
        <w:t xml:space="preserve"> </w:t>
      </w:r>
      <w:r w:rsidRPr="00695F50">
        <w:rPr>
          <w:rFonts w:ascii="Arial" w:eastAsia="Calibri" w:hAnsi="Arial" w:cs="Arial"/>
          <w:sz w:val="24"/>
          <w:szCs w:val="24"/>
          <w:lang w:eastAsia="en-US"/>
        </w:rPr>
        <w:t>The SHARE project. Int J Methods Psychiatr Res. 2008;17(1):12–29.</w:t>
      </w:r>
    </w:p>
    <w:p w14:paraId="2C69EF1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77053F0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Castro-Costa E, Dewey M, Stewart R, Banerj</w:t>
      </w:r>
      <w:r w:rsidR="00D728EC">
        <w:rPr>
          <w:rFonts w:ascii="Arial" w:eastAsia="Calibri" w:hAnsi="Arial" w:cs="Arial"/>
          <w:sz w:val="24"/>
          <w:szCs w:val="24"/>
          <w:lang w:eastAsia="en-US"/>
        </w:rPr>
        <w:t xml:space="preserve">ee S, Huppert F, </w:t>
      </w:r>
      <w:r w:rsidR="00F50FE4">
        <w:rPr>
          <w:rFonts w:ascii="Arial" w:eastAsia="Calibri" w:hAnsi="Arial" w:cs="Arial"/>
          <w:sz w:val="24"/>
          <w:szCs w:val="24"/>
          <w:lang w:eastAsia="en-US"/>
        </w:rPr>
        <w:t>C</w:t>
      </w:r>
      <w:r w:rsidR="00D728EC">
        <w:rPr>
          <w:rFonts w:ascii="Arial" w:eastAsia="Calibri" w:hAnsi="Arial" w:cs="Arial"/>
          <w:sz w:val="24"/>
          <w:szCs w:val="24"/>
          <w:lang w:eastAsia="en-US"/>
        </w:rPr>
        <w:t>hang-Quan H</w:t>
      </w:r>
      <w:r w:rsidRPr="00695F50">
        <w:rPr>
          <w:rFonts w:ascii="Arial" w:eastAsia="Calibri" w:hAnsi="Arial" w:cs="Arial"/>
          <w:sz w:val="24"/>
          <w:szCs w:val="24"/>
          <w:lang w:eastAsia="en-US"/>
        </w:rPr>
        <w:t xml:space="preserve"> et al. Education and risk for late life depression: a meta-analysis of published literature. Int J Psychiatry Med. 2010;40(1):109-124.</w:t>
      </w:r>
    </w:p>
    <w:p w14:paraId="1F4F15C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8035C6B"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Chi I,</w:t>
      </w:r>
      <w:r w:rsidR="00D728EC">
        <w:rPr>
          <w:rFonts w:ascii="Arial" w:eastAsia="Calibri" w:hAnsi="Arial" w:cs="Arial"/>
          <w:sz w:val="24"/>
          <w:szCs w:val="24"/>
          <w:lang w:eastAsia="en-US"/>
        </w:rPr>
        <w:t xml:space="preserve"> </w:t>
      </w:r>
      <w:r w:rsidRPr="00695F50">
        <w:rPr>
          <w:rFonts w:ascii="Arial" w:eastAsia="Calibri" w:hAnsi="Arial" w:cs="Arial"/>
          <w:sz w:val="24"/>
          <w:szCs w:val="24"/>
          <w:lang w:eastAsia="en-US"/>
        </w:rPr>
        <w:t>D</w:t>
      </w:r>
      <w:r w:rsidR="00D728EC">
        <w:rPr>
          <w:rFonts w:ascii="Arial" w:eastAsia="Calibri" w:hAnsi="Arial" w:cs="Arial"/>
          <w:sz w:val="24"/>
          <w:szCs w:val="24"/>
          <w:lang w:eastAsia="en-US"/>
        </w:rPr>
        <w:t xml:space="preserve">e </w:t>
      </w:r>
      <w:r w:rsidRPr="00695F50">
        <w:rPr>
          <w:rFonts w:ascii="Arial" w:eastAsia="Calibri" w:hAnsi="Arial" w:cs="Arial"/>
          <w:sz w:val="24"/>
          <w:szCs w:val="24"/>
          <w:lang w:eastAsia="en-US"/>
        </w:rPr>
        <w:t>SW, Yip P, Chiu H, Chou KL, C</w:t>
      </w:r>
      <w:r w:rsidR="00D728EC">
        <w:rPr>
          <w:rFonts w:ascii="Arial" w:eastAsia="Calibri" w:hAnsi="Arial" w:cs="Arial"/>
          <w:sz w:val="24"/>
          <w:szCs w:val="24"/>
          <w:lang w:eastAsia="en-US"/>
        </w:rPr>
        <w:t>han KS</w:t>
      </w:r>
      <w:r w:rsidRPr="00695F50">
        <w:rPr>
          <w:rFonts w:ascii="Arial" w:eastAsia="Calibri" w:hAnsi="Arial" w:cs="Arial"/>
          <w:sz w:val="24"/>
          <w:szCs w:val="24"/>
          <w:lang w:eastAsia="en-US"/>
        </w:rPr>
        <w:t xml:space="preserve"> et al. Prevalence of depression and its correlates in Hong Kong's Chinese older adults. Am J Geriatr Psychiatry. 2005;13(5):409–16.</w:t>
      </w:r>
    </w:p>
    <w:p w14:paraId="73FD48A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6D8984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Collighan G, Macdonald A, Herzberg J, Philpot M, Lindesay J. An evaluation of the multidisciplinary approach to psychiatric diagnosis in elderly people. BMJ. 1993;306(6881):821–4.</w:t>
      </w:r>
    </w:p>
    <w:p w14:paraId="4E5636B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C7D749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Colman I, Ataullahjan A. Life course perspectives on the epidemiology of depression. Can J Psychiatry. 2010;55(10):622-632.</w:t>
      </w:r>
    </w:p>
    <w:p w14:paraId="53EF104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1550A04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Cook DG, Shaper AG, MacFarlane PW. Using the WHO (Rose) angina questionnaire in cardiovascular epidemiology. Int J Epidemiol.1989;18(3):607-613.</w:t>
      </w:r>
    </w:p>
    <w:p w14:paraId="5121A2E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1272587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Copeland JRM, Dewey ME, Griffiths Jones HM. A computerized psychiatric diagnostic system and case nomenclature for elderly subjects: GMS and AGECAT. Psychol Med. 1986;16(1):89–99.</w:t>
      </w:r>
    </w:p>
    <w:p w14:paraId="47B8DF6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1A5FCDF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Copeland JRM, Dewey ME, Henderson AS, Kay DWK, Neal CD, Harrison MAM, et al. The Geriatric Mental State (GMS) used in the community: replication studies of the computerized diagnosis AGECAT. Psychol Med. 1988;18(1):219–23.</w:t>
      </w:r>
    </w:p>
    <w:p w14:paraId="686D11C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B50276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Copeland JRM, Kelleher MJ, Kellett JM, Gourlay AJ, Gurland BJ, Fleiss JL, et al.</w:t>
      </w:r>
      <w:r w:rsidR="00D728EC">
        <w:rPr>
          <w:rFonts w:ascii="Arial" w:eastAsia="Calibri" w:hAnsi="Arial" w:cs="Arial"/>
          <w:sz w:val="24"/>
          <w:szCs w:val="24"/>
          <w:lang w:eastAsia="en-US"/>
        </w:rPr>
        <w:t xml:space="preserve"> </w:t>
      </w:r>
      <w:r w:rsidRPr="00695F50">
        <w:rPr>
          <w:rFonts w:ascii="Arial" w:eastAsia="Calibri" w:hAnsi="Arial" w:cs="Arial"/>
          <w:sz w:val="24"/>
          <w:szCs w:val="24"/>
          <w:lang w:eastAsia="en-US"/>
        </w:rPr>
        <w:t>A semi-structured clinical interview foar the assessment of diagnosis and mental state in the elderly: the geriatric mental state schedule: I. Development and reliability. Psychol Med. 1976;6(3):439–49.</w:t>
      </w:r>
    </w:p>
    <w:p w14:paraId="0D0597E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AA0625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Copeland JRM, Prince M, Wilson KCM, Dewey ME, Payne J, Gurland B. The geriatric mental state examination in the 21st century. Int J Geriatr Psychiatry. 2002;17(8):729–32.</w:t>
      </w:r>
    </w:p>
    <w:p w14:paraId="65E86D2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0B0660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Duke University Centre for the Study of Aging and Human Development: Multidimensional Functional Assessment. The OARS Methodology. Duke University, Durham NC; 1978.</w:t>
      </w:r>
    </w:p>
    <w:p w14:paraId="2A480EB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9693DF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Gallo JJ, Rabins PV, Anthony JC. Sadness in older persons: 13-year follow-up of a community sample in Baltimore. Maryland Psychol Med. 1999;29:341–50.</w:t>
      </w:r>
    </w:p>
    <w:p w14:paraId="457B5BD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87F0D8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Gallo JJ, Rabins PV, Lyketsos CG, Tien AY, Anthony JC. Depression without sadness: functional outcomes of nondysphoric depression in later life. J Am Geriatr Soc. 1997;45(5):570–8.</w:t>
      </w:r>
    </w:p>
    <w:p w14:paraId="2D37371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A48F33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Ganguli M, Chandra V, Gilby JE, Ratcliff G, et al. Cognitive test performance in a  community-based nondemented elderly sample in rural India: the Indo-U.S. Cross-National Dementia Epidemiology Study.  Int Psychogeriatr. 1996;8(4):507-524.</w:t>
      </w:r>
    </w:p>
    <w:p w14:paraId="1BA6CBD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8E5ADB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Goldberg D, Williams P. A Users Guide to the General Health Questionnaire.  Windsor: NEFER, Nelson; 1988.</w:t>
      </w:r>
    </w:p>
    <w:p w14:paraId="4E457C4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ABD77D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Grover S, Malhotra N. Depression in elderly: A review of Indian research. J Geriatr Ment Health 2015;2:4-15.</w:t>
      </w:r>
    </w:p>
    <w:p w14:paraId="31AC9C2D"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45F02EFB"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Guerra M, Ferri C, Llibre J, Prina AM, Prince M. Psychometric properties of EURO-D, a geriatric depression scale: a cross-cultural validation study. BMC Psychiatry. 2015;15:12.</w:t>
      </w:r>
    </w:p>
    <w:p w14:paraId="2A473BB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9CA778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Hall KS, Gao S, Emsley CL, Ogunniyi AO, et al. Community screening interview for dementia (CSI 'D'); performance in five disparate study sites. Int J Geriatr Psychiatry. 2000;15(6):521-531.</w:t>
      </w:r>
    </w:p>
    <w:p w14:paraId="3757672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F1D3476" w14:textId="77777777" w:rsid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ICOPE Programme: WHO guidelines on Integrated Care for Older People (ICOPE) in LMICs : https://www.who.int/ageing/publications/guidelines-icope/en/ </w:t>
      </w:r>
    </w:p>
    <w:p w14:paraId="0E725EEC" w14:textId="77777777" w:rsidR="00F50FE4" w:rsidRPr="00695F50" w:rsidRDefault="00F50FE4" w:rsidP="00695F50">
      <w:pPr>
        <w:autoSpaceDE w:val="0"/>
        <w:autoSpaceDN w:val="0"/>
        <w:adjustRightInd w:val="0"/>
        <w:spacing w:after="0" w:line="240" w:lineRule="auto"/>
        <w:jc w:val="both"/>
        <w:rPr>
          <w:rFonts w:ascii="Arial" w:eastAsia="Calibri" w:hAnsi="Arial" w:cs="Arial"/>
          <w:sz w:val="24"/>
          <w:szCs w:val="24"/>
          <w:lang w:eastAsia="en-US"/>
        </w:rPr>
      </w:pPr>
    </w:p>
    <w:p w14:paraId="54B0453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Krishna M, Kalyanaraman K, Veena SR, Krishanveni GV,</w:t>
      </w:r>
      <w:r w:rsidR="00F50FE4">
        <w:rPr>
          <w:rFonts w:ascii="Arial" w:eastAsia="Calibri" w:hAnsi="Arial" w:cs="Arial"/>
          <w:sz w:val="24"/>
          <w:szCs w:val="24"/>
          <w:lang w:eastAsia="en-US"/>
        </w:rPr>
        <w:t xml:space="preserve"> Fall CHD, Osmond C</w:t>
      </w:r>
      <w:r w:rsidRPr="00695F50">
        <w:rPr>
          <w:rFonts w:ascii="Arial" w:eastAsia="Calibri" w:hAnsi="Arial" w:cs="Arial"/>
          <w:sz w:val="24"/>
          <w:szCs w:val="24"/>
          <w:lang w:eastAsia="en-US"/>
        </w:rPr>
        <w:t xml:space="preserve"> et al. Cohort Profile: The 1934-66 Mysore Birth Records Cohort in South India. Int J Epidemiol. 2015;44(6):1833-1841.</w:t>
      </w:r>
    </w:p>
    <w:p w14:paraId="095C6C1C"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9AC1DD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Krishna M, Kumar GM, Veena SR, Krishnaveni GV, Kumaran K, Karat SC, Coakley P, Osmond C, Copeland JR, Chandak G, Bhat D, Varghese M, Prince M, Fall C. Birth size, risk factors across life and cognition in late life: protocol of prospective longitudinal follow-up of the MYNAH (MYsore studies of Natal effects on Ageing and Health) cohort. BMJ Open. 2017 Feb 16;7(2):e012552. doi: 10.1136/bmjopen-2016-012552. </w:t>
      </w:r>
    </w:p>
    <w:p w14:paraId="1B01159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13A56DC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Livingston G, Sax K, Willison J, Blizard B, Mann A. The Gospel Oak Study stage II: the diagnosis of dementia in the community. Psychol Med. 1990;20(4):881–91</w:t>
      </w:r>
    </w:p>
    <w:p w14:paraId="4C71998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D1AA96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Lorant V, Del</w:t>
      </w:r>
      <w:r w:rsidR="00F50FE4">
        <w:rPr>
          <w:rFonts w:ascii="Arial" w:eastAsia="Calibri" w:hAnsi="Arial" w:cs="Arial"/>
          <w:sz w:val="24"/>
          <w:szCs w:val="24"/>
          <w:lang w:eastAsia="en-US"/>
        </w:rPr>
        <w:t>iège D, Eaton W, Robert A</w:t>
      </w:r>
      <w:r w:rsidRPr="00695F50">
        <w:rPr>
          <w:rFonts w:ascii="Arial" w:eastAsia="Calibri" w:hAnsi="Arial" w:cs="Arial"/>
          <w:sz w:val="24"/>
          <w:szCs w:val="24"/>
          <w:lang w:eastAsia="en-US"/>
        </w:rPr>
        <w:t>. Socioeconomic inequalities in depression: a meta-analysis. Am J Epidemiol. 2003;157(2):98-112.</w:t>
      </w:r>
    </w:p>
    <w:p w14:paraId="42E1AF7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714E99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Macfarlane PW. Minnesota coding and the prevalence of ECG abnormalities. Heart. 2000;84(6):582-584.</w:t>
      </w:r>
    </w:p>
    <w:p w14:paraId="2851B6F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1E4362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Meng C, Tang Z. Analysis and comparison urban and rural elderly depressive symptoms in Beijing. Chin J Gerontol. 2000;20(4):196–9.</w:t>
      </w:r>
    </w:p>
    <w:p w14:paraId="0AFD967D"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D82EE9C" w14:textId="77777777" w:rsid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mhGAP Programme: https://apps.who.int/iris/handle/10665/43809. </w:t>
      </w:r>
    </w:p>
    <w:p w14:paraId="6308AF29" w14:textId="77777777" w:rsidR="00F50FE4" w:rsidRPr="00695F50" w:rsidRDefault="00F50FE4" w:rsidP="00695F50">
      <w:pPr>
        <w:autoSpaceDE w:val="0"/>
        <w:autoSpaceDN w:val="0"/>
        <w:adjustRightInd w:val="0"/>
        <w:spacing w:after="0" w:line="240" w:lineRule="auto"/>
        <w:jc w:val="both"/>
        <w:rPr>
          <w:rFonts w:ascii="Arial" w:eastAsia="Calibri" w:hAnsi="Arial" w:cs="Arial"/>
          <w:sz w:val="24"/>
          <w:szCs w:val="24"/>
          <w:lang w:eastAsia="en-US"/>
        </w:rPr>
      </w:pPr>
    </w:p>
    <w:p w14:paraId="5F34A59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Morris JC, Heyman A, Mohs RC, </w:t>
      </w:r>
      <w:r w:rsidR="00F50FE4">
        <w:rPr>
          <w:rFonts w:ascii="Arial" w:eastAsia="Calibri" w:hAnsi="Arial" w:cs="Arial"/>
          <w:sz w:val="24"/>
          <w:szCs w:val="24"/>
          <w:lang w:eastAsia="en-US"/>
        </w:rPr>
        <w:t xml:space="preserve"> Meh KM, Heyman A </w:t>
      </w:r>
      <w:r w:rsidRPr="00695F50">
        <w:rPr>
          <w:rFonts w:ascii="Arial" w:eastAsia="Calibri" w:hAnsi="Arial" w:cs="Arial"/>
          <w:sz w:val="24"/>
          <w:szCs w:val="24"/>
          <w:lang w:eastAsia="en-US"/>
        </w:rPr>
        <w:t>Hughes JP, et al. The Consortium to Establish a Registry for Alzheimer's Disease (CERAD). Part I. Clinical and neuropsychological assessment of Alzheimer's disease. Neurology. 1989;39(9):1159-1165.</w:t>
      </w:r>
    </w:p>
    <w:p w14:paraId="01C168B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73DA628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Mulsant BH, Ganguli M. Epidemiology and diagnosis of depression in late life. J Clin Psychiatry. 1999;60 Suppl 20:29–15.</w:t>
      </w:r>
    </w:p>
    <w:p w14:paraId="1C01FA0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12E0F4F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National family health survey (NFHS). Household – population and housing Characteristics. Minstry of Health and Family Welfare. Government of India, New Delhi; 2006:21–51.</w:t>
      </w:r>
    </w:p>
    <w:p w14:paraId="5B22AA8E"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BF5E8F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Newman J. Aging and depression. Psychol Aging. 1989;4:150–65.</w:t>
      </w:r>
    </w:p>
    <w:p w14:paraId="03F754B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4279325D"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Nouwen A, Win</w:t>
      </w:r>
      <w:r w:rsidR="00F50FE4">
        <w:rPr>
          <w:rFonts w:ascii="Arial" w:eastAsia="Calibri" w:hAnsi="Arial" w:cs="Arial"/>
          <w:sz w:val="24"/>
          <w:szCs w:val="24"/>
          <w:lang w:eastAsia="en-US"/>
        </w:rPr>
        <w:t>kley K, Twisk J, Lloyd CE</w:t>
      </w:r>
      <w:r w:rsidRPr="00695F50">
        <w:rPr>
          <w:rFonts w:ascii="Arial" w:eastAsia="Calibri" w:hAnsi="Arial" w:cs="Arial"/>
          <w:sz w:val="24"/>
          <w:szCs w:val="24"/>
          <w:lang w:eastAsia="en-US"/>
        </w:rPr>
        <w:t>. Type 2 diabetes mellitus as a risk factor for the onset of depression: a systematic review and meta-analysis. Diabetologia. 2010;53(12):2480-2486.</w:t>
      </w:r>
    </w:p>
    <w:p w14:paraId="3E8E03BC"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93216FD"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Pan A, Franco OH, Wan Y, Yu Z, Ye X, Lin X. Prevalence and geographic disparity of depressive symptoms among middle-aged and elderly in China. J Affect Disord. 2008;105:167–75.</w:t>
      </w:r>
    </w:p>
    <w:p w14:paraId="41A8E3FE"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73F595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Pan A, </w:t>
      </w:r>
      <w:r w:rsidR="00F50FE4">
        <w:rPr>
          <w:rFonts w:ascii="Arial" w:eastAsia="Calibri" w:hAnsi="Arial" w:cs="Arial"/>
          <w:sz w:val="24"/>
          <w:szCs w:val="24"/>
          <w:lang w:eastAsia="en-US"/>
        </w:rPr>
        <w:t>Keum N, Okereke OI, Sun Q</w:t>
      </w:r>
      <w:r w:rsidRPr="00695F50">
        <w:rPr>
          <w:rFonts w:ascii="Arial" w:eastAsia="Calibri" w:hAnsi="Arial" w:cs="Arial"/>
          <w:sz w:val="24"/>
          <w:szCs w:val="24"/>
          <w:lang w:eastAsia="en-US"/>
        </w:rPr>
        <w:t>. Bidirectional association between depression and metabolic syndrome: a systematic review and meta-analysis of epidemiological studies. Diabetes Care. 2012;35(5):1171-1180.</w:t>
      </w:r>
    </w:p>
    <w:p w14:paraId="245274A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A52310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Perkins NJ, Schisterman EF. The Youden Index and Optimal Cut-point Corrected for Measurement Error. Biometrical Journal. 2005;47:428–441</w:t>
      </w:r>
    </w:p>
    <w:p w14:paraId="0E2F341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43EDC40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Prince M, Acosta D, Chiu H, Scazufca M, Varghese M. Dementia diagnosis in developing countries: a cross-cultural validation study. Lancet.2003;361:909–17.</w:t>
      </w:r>
    </w:p>
    <w:p w14:paraId="1384FA9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F8E040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Prince M, Ferri C, Acosta D, Albanese E, Arizaga R, Dewey M, et al. The protocols for the 10/66 dementia research group population-based research programme. BMC Public Health. 2007;7:165.</w:t>
      </w:r>
    </w:p>
    <w:p w14:paraId="363CD7C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72EF4B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Prince MJ, Beekman AT, Deeg DJ, Fuhrer R, Kivela SL, Lawlor BA, et al. Depression symptoms in late life assessed using the EURO-D scale. Effect of age, gender and marital status in 14 European centres. Br J Psychiatry. 1999;174:339–45.</w:t>
      </w:r>
    </w:p>
    <w:p w14:paraId="3F6DE66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762C7E1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Prince MJ, Reischies F, Beekman ATF,</w:t>
      </w:r>
      <w:r w:rsidR="00F50FE4">
        <w:rPr>
          <w:rFonts w:ascii="Arial" w:eastAsia="Calibri" w:hAnsi="Arial" w:cs="Arial"/>
          <w:sz w:val="24"/>
          <w:szCs w:val="24"/>
          <w:lang w:eastAsia="en-US"/>
        </w:rPr>
        <w:t xml:space="preserve"> Fuhrer C, Jonker SL, Kivela BA</w:t>
      </w:r>
      <w:r w:rsidRPr="00695F50">
        <w:rPr>
          <w:rFonts w:ascii="Arial" w:eastAsia="Calibri" w:hAnsi="Arial" w:cs="Arial"/>
          <w:sz w:val="24"/>
          <w:szCs w:val="24"/>
          <w:lang w:eastAsia="en-US"/>
        </w:rPr>
        <w:t xml:space="preserve"> et al. Development of the EURO-D scale–a European, Union initiative to compare symptoms of depression in 14 European centres. Br J Psychiatry. 1999;174:330–8.</w:t>
      </w:r>
    </w:p>
    <w:p w14:paraId="23EE2A8C"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2E30FC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Radloff LS. The CES-D scale: a self-report depression scale for research in the general population. Appl Psychol Meas. 1977;1(3):385–401.</w:t>
      </w:r>
    </w:p>
    <w:p w14:paraId="5BE22E99"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F22787B"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Rehm J, Ustun TB, Saxena S. On the development and psychometric testing of the WHO screening instrument to assess disablement in the general population. International Journal of Methods in Psychiatric Research. 2000;8:110-122.</w:t>
      </w:r>
    </w:p>
    <w:p w14:paraId="3874C97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w:t>
      </w:r>
    </w:p>
    <w:p w14:paraId="7360EE2E"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Sheikh JI, Yesavage JA. Geriatric Depression Scale (GDS): Recent evidence and development of a shorter version. In: Clinical Gerontology: A Guide to Assessment and Intervention. NY: The Haworth Press; 1986. p. 165–73.</w:t>
      </w:r>
    </w:p>
    <w:p w14:paraId="689E5DC2"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 xml:space="preserve"> </w:t>
      </w:r>
    </w:p>
    <w:p w14:paraId="1E7FCFD8"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Sousa RM, Dewey ME, Acosta D, Sousa RM, Dewey ME, Acosta D, et al. Measuring disability across cultures–the psychometric properties of the WHODAS II in older  people from seven low- and middle-income countries. The 10/66 Dementia Research Group population-based survey. Int J Methods Psychiatr Res. 2010;19(1):1–17.</w:t>
      </w:r>
    </w:p>
    <w:p w14:paraId="28554851"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6AC423C4"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Valkanova V, Ebmeier KP. Vascular risk factors and depression in later life: a systematic review and meta-analysis. Biol Psychiatry. 2013;73(5):406-413.</w:t>
      </w:r>
    </w:p>
    <w:p w14:paraId="019CF5F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7D94BD73"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WHO SAGE (Study on global AGEing and adult health) India National Report. Arokiasamy P, Parasuraman S. Sekher TV. Lhungdim H. International Institute for Population Sciences. Mumbai, India; 2013.</w:t>
      </w:r>
    </w:p>
    <w:p w14:paraId="4E34D1E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B644F5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World Health Organisation. Definition and Diagnosis of Diabetes Mellitus and Intermediate Hyperglycemia: Report of WHO/ IDF Consultation. Geneva,  Switzerland; 2006.</w:t>
      </w:r>
    </w:p>
    <w:p w14:paraId="3245D6EA"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C529BF6"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World Health Organization. The ICD-10 Classification of Mental and Behavioral Disorders. Diagnostic Criteria for Research. Geneva: WHO; 1992.</w:t>
      </w:r>
    </w:p>
    <w:p w14:paraId="4835F4B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58FB2F0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Wu W, Zhang MY. Application of depression scale CES-D among the elderly people in the community. Shangai Shangai Arch Psychiatry. 1989;7(3):139–42.</w:t>
      </w:r>
    </w:p>
    <w:p w14:paraId="37492CF7"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0D4EC365"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Yesavage JA, Brink TL. Development and validation of a geriatric depression screening scale: a preliminary report. J Psychiatr Res. 1982;17(1):37–49.</w:t>
      </w:r>
    </w:p>
    <w:p w14:paraId="21AAADFE"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2BE1BADF"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Zung WWK. A self-rating depression scale. Arch Gen Psychiatry. 1965;12:63–70.</w:t>
      </w:r>
    </w:p>
    <w:p w14:paraId="0DCACF70" w14:textId="77777777" w:rsidR="00695F50" w:rsidRPr="00695F50" w:rsidRDefault="00695F50" w:rsidP="00695F50">
      <w:pPr>
        <w:autoSpaceDE w:val="0"/>
        <w:autoSpaceDN w:val="0"/>
        <w:adjustRightInd w:val="0"/>
        <w:spacing w:after="0" w:line="240" w:lineRule="auto"/>
        <w:jc w:val="both"/>
        <w:rPr>
          <w:rFonts w:ascii="Arial" w:eastAsia="Calibri" w:hAnsi="Arial" w:cs="Arial"/>
          <w:sz w:val="24"/>
          <w:szCs w:val="24"/>
          <w:lang w:eastAsia="en-US"/>
        </w:rPr>
      </w:pPr>
    </w:p>
    <w:p w14:paraId="3884A7AC" w14:textId="77777777" w:rsidR="00540671" w:rsidRPr="00AE14E4" w:rsidRDefault="00695F50" w:rsidP="00695F50">
      <w:pPr>
        <w:autoSpaceDE w:val="0"/>
        <w:autoSpaceDN w:val="0"/>
        <w:adjustRightInd w:val="0"/>
        <w:spacing w:after="0" w:line="240" w:lineRule="auto"/>
        <w:jc w:val="both"/>
        <w:rPr>
          <w:rFonts w:ascii="Arial" w:eastAsia="Calibri" w:hAnsi="Arial" w:cs="Arial"/>
          <w:sz w:val="24"/>
          <w:szCs w:val="24"/>
          <w:lang w:eastAsia="en-US"/>
        </w:rPr>
      </w:pPr>
      <w:r w:rsidRPr="00695F50">
        <w:rPr>
          <w:rFonts w:ascii="Arial" w:eastAsia="Calibri" w:hAnsi="Arial" w:cs="Arial"/>
          <w:sz w:val="24"/>
          <w:szCs w:val="24"/>
          <w:lang w:eastAsia="en-US"/>
        </w:rPr>
        <w:t>Zunzunegui MV, Alvarado BE, Beland F, Vissandjee B. Explaining health differences between men and women in later life: a cross-city comparison in Latin America and the Caribbean. Soc Sci Med. 2009;68(2):235–42.</w:t>
      </w:r>
    </w:p>
    <w:p w14:paraId="54213CDD" w14:textId="77777777" w:rsidR="00685E38" w:rsidRDefault="00685E38" w:rsidP="006C49F1">
      <w:pPr>
        <w:autoSpaceDE w:val="0"/>
        <w:autoSpaceDN w:val="0"/>
        <w:adjustRightInd w:val="0"/>
        <w:spacing w:after="0" w:line="240" w:lineRule="auto"/>
        <w:jc w:val="both"/>
        <w:rPr>
          <w:rFonts w:ascii="Arial" w:eastAsia="Calibri" w:hAnsi="Arial" w:cs="Arial"/>
          <w:sz w:val="24"/>
          <w:szCs w:val="24"/>
          <w:lang w:eastAsia="en-US"/>
        </w:rPr>
      </w:pPr>
    </w:p>
    <w:p w14:paraId="1A28B9C9" w14:textId="77777777" w:rsidR="00CA34ED" w:rsidRDefault="00CA34ED" w:rsidP="006C49F1">
      <w:pPr>
        <w:autoSpaceDE w:val="0"/>
        <w:autoSpaceDN w:val="0"/>
        <w:adjustRightInd w:val="0"/>
        <w:spacing w:after="0" w:line="240" w:lineRule="auto"/>
        <w:jc w:val="both"/>
        <w:rPr>
          <w:rFonts w:ascii="Arial" w:eastAsia="Calibri" w:hAnsi="Arial" w:cs="Arial"/>
          <w:sz w:val="24"/>
          <w:szCs w:val="24"/>
          <w:lang w:eastAsia="en-US"/>
        </w:rPr>
      </w:pPr>
    </w:p>
    <w:p w14:paraId="276C2325" w14:textId="77777777" w:rsidR="00CA34ED" w:rsidRPr="00D728EC" w:rsidRDefault="00CA34ED" w:rsidP="006C49F1">
      <w:pPr>
        <w:autoSpaceDE w:val="0"/>
        <w:autoSpaceDN w:val="0"/>
        <w:adjustRightInd w:val="0"/>
        <w:spacing w:after="0" w:line="240" w:lineRule="auto"/>
        <w:jc w:val="both"/>
        <w:rPr>
          <w:rFonts w:ascii="Arial" w:eastAsia="Calibri" w:hAnsi="Arial" w:cs="Arial"/>
          <w:b/>
          <w:sz w:val="24"/>
          <w:szCs w:val="24"/>
          <w:lang w:eastAsia="en-US"/>
        </w:rPr>
      </w:pPr>
      <w:r w:rsidRPr="00D728EC">
        <w:rPr>
          <w:rFonts w:ascii="Arial" w:eastAsia="Calibri" w:hAnsi="Arial" w:cs="Arial"/>
          <w:b/>
          <w:sz w:val="24"/>
          <w:szCs w:val="24"/>
          <w:lang w:eastAsia="en-US"/>
        </w:rPr>
        <w:t>Legend</w:t>
      </w:r>
    </w:p>
    <w:p w14:paraId="7A8D1516" w14:textId="77777777" w:rsidR="00CA34ED" w:rsidRPr="00DD1642" w:rsidRDefault="00CA34ED" w:rsidP="006C49F1">
      <w:pPr>
        <w:autoSpaceDE w:val="0"/>
        <w:autoSpaceDN w:val="0"/>
        <w:adjustRightInd w:val="0"/>
        <w:spacing w:after="0" w:line="240" w:lineRule="auto"/>
        <w:jc w:val="both"/>
        <w:rPr>
          <w:rFonts w:ascii="Arial" w:eastAsia="Calibri" w:hAnsi="Arial" w:cs="Arial"/>
          <w:sz w:val="24"/>
          <w:szCs w:val="24"/>
          <w:lang w:eastAsia="en-US"/>
        </w:rPr>
      </w:pPr>
    </w:p>
    <w:p w14:paraId="116ED43F" w14:textId="77777777" w:rsidR="00CA34ED" w:rsidRPr="00DD1642" w:rsidRDefault="00CA34ED" w:rsidP="00D728EC">
      <w:pPr>
        <w:rPr>
          <w:rFonts w:ascii="Arial" w:eastAsia="Calibri" w:hAnsi="Arial" w:cs="Arial"/>
          <w:sz w:val="24"/>
          <w:szCs w:val="24"/>
          <w:lang w:eastAsia="en-US"/>
        </w:rPr>
      </w:pPr>
      <w:r w:rsidRPr="00DD1642">
        <w:rPr>
          <w:rFonts w:ascii="Arial" w:eastAsia="Calibri" w:hAnsi="Arial" w:cs="Arial"/>
          <w:sz w:val="24"/>
          <w:szCs w:val="24"/>
          <w:lang w:eastAsia="en-US"/>
        </w:rPr>
        <w:t>Table 1</w:t>
      </w:r>
      <w:r w:rsidRPr="00D728EC">
        <w:rPr>
          <w:rFonts w:ascii="Arial" w:hAnsi="Arial" w:cs="Arial"/>
          <w:color w:val="000000"/>
          <w:sz w:val="24"/>
          <w:szCs w:val="24"/>
        </w:rPr>
        <w:t xml:space="preserve"> Characteristics of study participants according to depression status</w:t>
      </w:r>
    </w:p>
    <w:p w14:paraId="63D1340D" w14:textId="77777777" w:rsidR="00CA34ED" w:rsidRPr="00DD1642" w:rsidRDefault="00CA34ED" w:rsidP="006C49F1">
      <w:pPr>
        <w:autoSpaceDE w:val="0"/>
        <w:autoSpaceDN w:val="0"/>
        <w:adjustRightInd w:val="0"/>
        <w:spacing w:after="0" w:line="240" w:lineRule="auto"/>
        <w:jc w:val="both"/>
        <w:rPr>
          <w:rFonts w:ascii="Arial" w:hAnsi="Arial" w:cs="Arial"/>
          <w:sz w:val="24"/>
          <w:szCs w:val="24"/>
        </w:rPr>
      </w:pPr>
      <w:r w:rsidRPr="00DD1642">
        <w:rPr>
          <w:rFonts w:ascii="Arial" w:eastAsia="Calibri" w:hAnsi="Arial" w:cs="Arial"/>
          <w:sz w:val="24"/>
          <w:szCs w:val="24"/>
          <w:lang w:eastAsia="en-US"/>
        </w:rPr>
        <w:t>Table 2</w:t>
      </w:r>
      <w:r w:rsidRPr="00DD1642">
        <w:rPr>
          <w:rFonts w:ascii="Arial" w:hAnsi="Arial" w:cs="Arial"/>
          <w:sz w:val="24"/>
          <w:szCs w:val="24"/>
        </w:rPr>
        <w:t xml:space="preserve"> Psychometric properties of EURO-D with ICD-10 Depression</w:t>
      </w:r>
    </w:p>
    <w:p w14:paraId="6BC6B548" w14:textId="77777777" w:rsidR="00CA34ED" w:rsidRPr="00DD1642" w:rsidRDefault="00CA34ED" w:rsidP="006C49F1">
      <w:pPr>
        <w:autoSpaceDE w:val="0"/>
        <w:autoSpaceDN w:val="0"/>
        <w:adjustRightInd w:val="0"/>
        <w:spacing w:after="0" w:line="240" w:lineRule="auto"/>
        <w:jc w:val="both"/>
        <w:rPr>
          <w:rFonts w:ascii="Arial" w:hAnsi="Arial" w:cs="Arial"/>
          <w:sz w:val="24"/>
          <w:szCs w:val="24"/>
        </w:rPr>
      </w:pPr>
    </w:p>
    <w:p w14:paraId="41256DD6" w14:textId="77777777" w:rsidR="00CA34ED" w:rsidRPr="00DD1642" w:rsidRDefault="00CA34ED" w:rsidP="006C49F1">
      <w:pPr>
        <w:autoSpaceDE w:val="0"/>
        <w:autoSpaceDN w:val="0"/>
        <w:adjustRightInd w:val="0"/>
        <w:spacing w:after="0" w:line="240" w:lineRule="auto"/>
        <w:jc w:val="both"/>
        <w:rPr>
          <w:rFonts w:ascii="Arial" w:hAnsi="Arial" w:cs="Arial"/>
          <w:sz w:val="24"/>
          <w:szCs w:val="24"/>
        </w:rPr>
      </w:pPr>
      <w:r w:rsidRPr="00DD1642">
        <w:rPr>
          <w:rFonts w:ascii="Arial" w:hAnsi="Arial" w:cs="Arial"/>
          <w:sz w:val="24"/>
          <w:szCs w:val="24"/>
        </w:rPr>
        <w:t xml:space="preserve">Figure 1 </w:t>
      </w:r>
      <w:r w:rsidRPr="00D728EC">
        <w:rPr>
          <w:rFonts w:ascii="Arial" w:hAnsi="Arial" w:cs="Arial"/>
          <w:sz w:val="24"/>
          <w:szCs w:val="24"/>
        </w:rPr>
        <w:t>The Mysore Birth Records Cohort studies</w:t>
      </w:r>
    </w:p>
    <w:p w14:paraId="53F38D1F" w14:textId="77777777" w:rsidR="00DD1642" w:rsidRPr="00DD1642" w:rsidRDefault="00DD1642" w:rsidP="006C49F1">
      <w:pPr>
        <w:autoSpaceDE w:val="0"/>
        <w:autoSpaceDN w:val="0"/>
        <w:adjustRightInd w:val="0"/>
        <w:spacing w:after="0" w:line="240" w:lineRule="auto"/>
        <w:jc w:val="both"/>
        <w:rPr>
          <w:rFonts w:ascii="Arial" w:hAnsi="Arial" w:cs="Arial"/>
          <w:sz w:val="24"/>
          <w:szCs w:val="24"/>
        </w:rPr>
      </w:pPr>
    </w:p>
    <w:p w14:paraId="4179CB0F" w14:textId="77777777" w:rsidR="00CA34ED" w:rsidRPr="00D728EC" w:rsidRDefault="00CA34ED" w:rsidP="00CA34ED">
      <w:pPr>
        <w:rPr>
          <w:rFonts w:ascii="Arial" w:hAnsi="Arial" w:cs="Arial"/>
          <w:sz w:val="24"/>
          <w:szCs w:val="24"/>
        </w:rPr>
      </w:pPr>
      <w:r w:rsidRPr="00DD1642">
        <w:rPr>
          <w:rFonts w:ascii="Arial" w:hAnsi="Arial" w:cs="Arial"/>
          <w:sz w:val="24"/>
          <w:szCs w:val="24"/>
        </w:rPr>
        <w:t xml:space="preserve">Figure 2 </w:t>
      </w:r>
      <w:r w:rsidRPr="00D728EC">
        <w:rPr>
          <w:rFonts w:ascii="Arial" w:hAnsi="Arial" w:cs="Arial"/>
          <w:sz w:val="24"/>
          <w:szCs w:val="24"/>
        </w:rPr>
        <w:t xml:space="preserve">  Receiver Operator Characteristic curves at different cut-offs on EURO-D scale with ICD-10 depression.</w:t>
      </w:r>
    </w:p>
    <w:p w14:paraId="786FCE65" w14:textId="77777777" w:rsidR="00CA34ED" w:rsidRDefault="00CA34ED" w:rsidP="006C49F1">
      <w:pPr>
        <w:autoSpaceDE w:val="0"/>
        <w:autoSpaceDN w:val="0"/>
        <w:adjustRightInd w:val="0"/>
        <w:spacing w:after="0" w:line="240" w:lineRule="auto"/>
        <w:jc w:val="both"/>
        <w:rPr>
          <w:rFonts w:ascii="Arial" w:eastAsia="Calibri" w:hAnsi="Arial" w:cs="Arial"/>
          <w:sz w:val="24"/>
          <w:szCs w:val="24"/>
          <w:lang w:eastAsia="en-US"/>
        </w:rPr>
      </w:pPr>
    </w:p>
    <w:p w14:paraId="744DF19F" w14:textId="77777777" w:rsidR="009D6BE9" w:rsidRDefault="009D6BE9" w:rsidP="006C49F1">
      <w:pPr>
        <w:autoSpaceDE w:val="0"/>
        <w:autoSpaceDN w:val="0"/>
        <w:adjustRightInd w:val="0"/>
        <w:spacing w:after="0" w:line="240" w:lineRule="auto"/>
        <w:jc w:val="both"/>
        <w:rPr>
          <w:rFonts w:ascii="Arial" w:eastAsia="Calibri" w:hAnsi="Arial" w:cs="Arial"/>
          <w:sz w:val="24"/>
          <w:szCs w:val="24"/>
          <w:lang w:eastAsia="en-US"/>
        </w:rPr>
      </w:pPr>
    </w:p>
    <w:p w14:paraId="6D3B678E" w14:textId="77777777" w:rsidR="007D28A1" w:rsidRDefault="007D28A1" w:rsidP="006C49F1">
      <w:pPr>
        <w:autoSpaceDE w:val="0"/>
        <w:autoSpaceDN w:val="0"/>
        <w:adjustRightInd w:val="0"/>
        <w:spacing w:after="0" w:line="240" w:lineRule="auto"/>
        <w:jc w:val="both"/>
        <w:rPr>
          <w:rFonts w:ascii="Arial" w:eastAsia="Calibri" w:hAnsi="Arial" w:cs="Arial"/>
          <w:sz w:val="24"/>
          <w:szCs w:val="24"/>
          <w:lang w:eastAsia="en-US"/>
        </w:rPr>
      </w:pPr>
    </w:p>
    <w:p w14:paraId="1B00AA19" w14:textId="77777777" w:rsidR="00F52CCB" w:rsidRDefault="00F52CCB" w:rsidP="006C49F1">
      <w:pPr>
        <w:autoSpaceDE w:val="0"/>
        <w:autoSpaceDN w:val="0"/>
        <w:adjustRightInd w:val="0"/>
        <w:spacing w:after="0" w:line="240" w:lineRule="auto"/>
        <w:jc w:val="both"/>
        <w:rPr>
          <w:rFonts w:ascii="Arial" w:eastAsia="Calibri" w:hAnsi="Arial" w:cs="Arial"/>
          <w:sz w:val="24"/>
          <w:szCs w:val="24"/>
          <w:lang w:eastAsia="en-US"/>
        </w:rPr>
      </w:pPr>
    </w:p>
    <w:p w14:paraId="038A5023" w14:textId="77777777" w:rsidR="00F52CCB" w:rsidRDefault="00F52CCB" w:rsidP="006C49F1">
      <w:pPr>
        <w:autoSpaceDE w:val="0"/>
        <w:autoSpaceDN w:val="0"/>
        <w:adjustRightInd w:val="0"/>
        <w:spacing w:after="0" w:line="240" w:lineRule="auto"/>
        <w:jc w:val="both"/>
        <w:rPr>
          <w:rFonts w:ascii="Arial" w:eastAsia="Calibri" w:hAnsi="Arial" w:cs="Arial"/>
          <w:sz w:val="24"/>
          <w:szCs w:val="24"/>
          <w:lang w:eastAsia="en-US"/>
        </w:rPr>
      </w:pPr>
    </w:p>
    <w:p w14:paraId="6C30F407" w14:textId="77777777" w:rsidR="00B21B46" w:rsidRDefault="00B21B46" w:rsidP="006C49F1">
      <w:pPr>
        <w:autoSpaceDE w:val="0"/>
        <w:autoSpaceDN w:val="0"/>
        <w:adjustRightInd w:val="0"/>
        <w:spacing w:after="0" w:line="240" w:lineRule="auto"/>
        <w:jc w:val="both"/>
        <w:rPr>
          <w:rFonts w:ascii="Arial" w:eastAsia="Calibri" w:hAnsi="Arial" w:cs="Arial"/>
          <w:sz w:val="24"/>
          <w:szCs w:val="24"/>
          <w:lang w:eastAsia="en-US"/>
        </w:rPr>
      </w:pPr>
    </w:p>
    <w:sectPr w:rsidR="00B21B46" w:rsidSect="00463DE2">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6EF55" w14:textId="77777777" w:rsidR="007A3BA6" w:rsidRDefault="007A3BA6" w:rsidP="00B31D43">
      <w:pPr>
        <w:spacing w:after="0" w:line="240" w:lineRule="auto"/>
      </w:pPr>
      <w:r>
        <w:separator/>
      </w:r>
    </w:p>
  </w:endnote>
  <w:endnote w:type="continuationSeparator" w:id="0">
    <w:p w14:paraId="0ABF37BB" w14:textId="77777777" w:rsidR="007A3BA6" w:rsidRDefault="007A3BA6" w:rsidP="00B3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alaLancetPro">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90B17" w14:textId="77777777" w:rsidR="007A3BA6" w:rsidRDefault="007A3BA6" w:rsidP="00B31D43">
      <w:pPr>
        <w:spacing w:after="0" w:line="240" w:lineRule="auto"/>
      </w:pPr>
      <w:r>
        <w:separator/>
      </w:r>
    </w:p>
  </w:footnote>
  <w:footnote w:type="continuationSeparator" w:id="0">
    <w:p w14:paraId="3E33CBE1" w14:textId="77777777" w:rsidR="007A3BA6" w:rsidRDefault="007A3BA6" w:rsidP="00B31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65C"/>
    <w:multiLevelType w:val="hybridMultilevel"/>
    <w:tmpl w:val="ED3E1DB8"/>
    <w:lvl w:ilvl="0" w:tplc="CD4C6602">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490817"/>
    <w:multiLevelType w:val="multilevel"/>
    <w:tmpl w:val="0D34EC58"/>
    <w:lvl w:ilvl="0">
      <w:start w:val="1"/>
      <w:numFmt w:val="lowerRoman"/>
      <w:lvlText w:val="%1."/>
      <w:lvlJc w:val="righ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15:restartNumberingAfterBreak="0">
    <w:nsid w:val="4CFA585E"/>
    <w:multiLevelType w:val="hybridMultilevel"/>
    <w:tmpl w:val="958A4B30"/>
    <w:lvl w:ilvl="0" w:tplc="1CF2E26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8F"/>
    <w:rsid w:val="000001FE"/>
    <w:rsid w:val="00000BF6"/>
    <w:rsid w:val="00000E5B"/>
    <w:rsid w:val="00000ECD"/>
    <w:rsid w:val="00001131"/>
    <w:rsid w:val="0000126F"/>
    <w:rsid w:val="000013D0"/>
    <w:rsid w:val="000014BD"/>
    <w:rsid w:val="000014C8"/>
    <w:rsid w:val="00001590"/>
    <w:rsid w:val="00001D49"/>
    <w:rsid w:val="00001E24"/>
    <w:rsid w:val="00001FE2"/>
    <w:rsid w:val="0000200C"/>
    <w:rsid w:val="00002C40"/>
    <w:rsid w:val="0000322E"/>
    <w:rsid w:val="00003D36"/>
    <w:rsid w:val="0000426D"/>
    <w:rsid w:val="000042AA"/>
    <w:rsid w:val="0000441A"/>
    <w:rsid w:val="000045C0"/>
    <w:rsid w:val="000048FE"/>
    <w:rsid w:val="00004925"/>
    <w:rsid w:val="00004F48"/>
    <w:rsid w:val="000059AF"/>
    <w:rsid w:val="00005D93"/>
    <w:rsid w:val="000063C1"/>
    <w:rsid w:val="000067CD"/>
    <w:rsid w:val="00006DA0"/>
    <w:rsid w:val="00006DA7"/>
    <w:rsid w:val="00007231"/>
    <w:rsid w:val="00007BA2"/>
    <w:rsid w:val="00007C03"/>
    <w:rsid w:val="00007FDD"/>
    <w:rsid w:val="000104FE"/>
    <w:rsid w:val="0001052E"/>
    <w:rsid w:val="00010809"/>
    <w:rsid w:val="00010CEC"/>
    <w:rsid w:val="00010DDA"/>
    <w:rsid w:val="000113C2"/>
    <w:rsid w:val="00011BD1"/>
    <w:rsid w:val="00011C0A"/>
    <w:rsid w:val="00011CD1"/>
    <w:rsid w:val="00011D99"/>
    <w:rsid w:val="0001278C"/>
    <w:rsid w:val="00012815"/>
    <w:rsid w:val="00012852"/>
    <w:rsid w:val="00012EAE"/>
    <w:rsid w:val="000136E1"/>
    <w:rsid w:val="00013702"/>
    <w:rsid w:val="00013BE1"/>
    <w:rsid w:val="000144EA"/>
    <w:rsid w:val="000146BC"/>
    <w:rsid w:val="00014779"/>
    <w:rsid w:val="000147C3"/>
    <w:rsid w:val="00014AB9"/>
    <w:rsid w:val="00015F54"/>
    <w:rsid w:val="000168DA"/>
    <w:rsid w:val="00016E0A"/>
    <w:rsid w:val="00016F38"/>
    <w:rsid w:val="0001716B"/>
    <w:rsid w:val="00017258"/>
    <w:rsid w:val="0001734C"/>
    <w:rsid w:val="00017B8F"/>
    <w:rsid w:val="00017FEA"/>
    <w:rsid w:val="000205F5"/>
    <w:rsid w:val="00020716"/>
    <w:rsid w:val="000216C8"/>
    <w:rsid w:val="000216CE"/>
    <w:rsid w:val="000217EB"/>
    <w:rsid w:val="00021E7B"/>
    <w:rsid w:val="00022231"/>
    <w:rsid w:val="000227E4"/>
    <w:rsid w:val="00022C65"/>
    <w:rsid w:val="00022D4C"/>
    <w:rsid w:val="00022D89"/>
    <w:rsid w:val="00023130"/>
    <w:rsid w:val="00023673"/>
    <w:rsid w:val="00023A2B"/>
    <w:rsid w:val="0002457C"/>
    <w:rsid w:val="000246F6"/>
    <w:rsid w:val="00024ABE"/>
    <w:rsid w:val="00024E47"/>
    <w:rsid w:val="000252C4"/>
    <w:rsid w:val="000255D9"/>
    <w:rsid w:val="00025628"/>
    <w:rsid w:val="000267FD"/>
    <w:rsid w:val="000269EB"/>
    <w:rsid w:val="00027108"/>
    <w:rsid w:val="00027516"/>
    <w:rsid w:val="0002790B"/>
    <w:rsid w:val="00027A83"/>
    <w:rsid w:val="00027FB7"/>
    <w:rsid w:val="0003018E"/>
    <w:rsid w:val="0003075F"/>
    <w:rsid w:val="00030A38"/>
    <w:rsid w:val="00030EE4"/>
    <w:rsid w:val="00031440"/>
    <w:rsid w:val="00031F1D"/>
    <w:rsid w:val="00032263"/>
    <w:rsid w:val="00032363"/>
    <w:rsid w:val="000329F8"/>
    <w:rsid w:val="00032A79"/>
    <w:rsid w:val="00032B11"/>
    <w:rsid w:val="000331C1"/>
    <w:rsid w:val="000332C0"/>
    <w:rsid w:val="00033539"/>
    <w:rsid w:val="00033643"/>
    <w:rsid w:val="00033898"/>
    <w:rsid w:val="00034790"/>
    <w:rsid w:val="00034A51"/>
    <w:rsid w:val="00034E3F"/>
    <w:rsid w:val="0003513F"/>
    <w:rsid w:val="00035234"/>
    <w:rsid w:val="00036154"/>
    <w:rsid w:val="000366FD"/>
    <w:rsid w:val="00036E38"/>
    <w:rsid w:val="0003717E"/>
    <w:rsid w:val="000371E3"/>
    <w:rsid w:val="00037387"/>
    <w:rsid w:val="0003754B"/>
    <w:rsid w:val="00037C46"/>
    <w:rsid w:val="00040841"/>
    <w:rsid w:val="00040E55"/>
    <w:rsid w:val="00040F82"/>
    <w:rsid w:val="00040F9E"/>
    <w:rsid w:val="000414C1"/>
    <w:rsid w:val="00041ABB"/>
    <w:rsid w:val="00041AF1"/>
    <w:rsid w:val="00041B30"/>
    <w:rsid w:val="00041E1C"/>
    <w:rsid w:val="00042023"/>
    <w:rsid w:val="00042835"/>
    <w:rsid w:val="00042945"/>
    <w:rsid w:val="00042A3E"/>
    <w:rsid w:val="00042ED4"/>
    <w:rsid w:val="00043132"/>
    <w:rsid w:val="000438C1"/>
    <w:rsid w:val="00043A10"/>
    <w:rsid w:val="00043A1C"/>
    <w:rsid w:val="00043FA1"/>
    <w:rsid w:val="00044312"/>
    <w:rsid w:val="00044529"/>
    <w:rsid w:val="0004459F"/>
    <w:rsid w:val="00045C45"/>
    <w:rsid w:val="00045F22"/>
    <w:rsid w:val="000460FF"/>
    <w:rsid w:val="000467EA"/>
    <w:rsid w:val="000468E8"/>
    <w:rsid w:val="000468ED"/>
    <w:rsid w:val="000469B0"/>
    <w:rsid w:val="00046ED2"/>
    <w:rsid w:val="000476FD"/>
    <w:rsid w:val="00047DA6"/>
    <w:rsid w:val="00050535"/>
    <w:rsid w:val="00050646"/>
    <w:rsid w:val="0005065E"/>
    <w:rsid w:val="00050A36"/>
    <w:rsid w:val="00050B41"/>
    <w:rsid w:val="00051336"/>
    <w:rsid w:val="000513D6"/>
    <w:rsid w:val="00051ADC"/>
    <w:rsid w:val="00051BFE"/>
    <w:rsid w:val="00051D70"/>
    <w:rsid w:val="00051DC5"/>
    <w:rsid w:val="000526EE"/>
    <w:rsid w:val="00053131"/>
    <w:rsid w:val="0005366C"/>
    <w:rsid w:val="00053706"/>
    <w:rsid w:val="00053774"/>
    <w:rsid w:val="00054374"/>
    <w:rsid w:val="0005486C"/>
    <w:rsid w:val="00054CF0"/>
    <w:rsid w:val="00054DEA"/>
    <w:rsid w:val="00054F3F"/>
    <w:rsid w:val="00055819"/>
    <w:rsid w:val="00055959"/>
    <w:rsid w:val="00055EAB"/>
    <w:rsid w:val="0005602D"/>
    <w:rsid w:val="000561BC"/>
    <w:rsid w:val="00056BCB"/>
    <w:rsid w:val="00056DA2"/>
    <w:rsid w:val="000571B3"/>
    <w:rsid w:val="00057CAC"/>
    <w:rsid w:val="00057EE6"/>
    <w:rsid w:val="00060122"/>
    <w:rsid w:val="00060248"/>
    <w:rsid w:val="00060725"/>
    <w:rsid w:val="00060D14"/>
    <w:rsid w:val="00060E8B"/>
    <w:rsid w:val="00060E8C"/>
    <w:rsid w:val="00061098"/>
    <w:rsid w:val="000610AB"/>
    <w:rsid w:val="000612C0"/>
    <w:rsid w:val="000621B3"/>
    <w:rsid w:val="00062C78"/>
    <w:rsid w:val="0006332B"/>
    <w:rsid w:val="00063776"/>
    <w:rsid w:val="00063C9E"/>
    <w:rsid w:val="00064D9C"/>
    <w:rsid w:val="00065ADA"/>
    <w:rsid w:val="00065EDA"/>
    <w:rsid w:val="00066AAF"/>
    <w:rsid w:val="00067053"/>
    <w:rsid w:val="00067860"/>
    <w:rsid w:val="00067E4C"/>
    <w:rsid w:val="0007069E"/>
    <w:rsid w:val="000708A7"/>
    <w:rsid w:val="00070B58"/>
    <w:rsid w:val="00070F51"/>
    <w:rsid w:val="000710EE"/>
    <w:rsid w:val="000711C4"/>
    <w:rsid w:val="00071BAF"/>
    <w:rsid w:val="00071FC9"/>
    <w:rsid w:val="0007211E"/>
    <w:rsid w:val="00072568"/>
    <w:rsid w:val="00072871"/>
    <w:rsid w:val="00072DA6"/>
    <w:rsid w:val="000736D3"/>
    <w:rsid w:val="000739F0"/>
    <w:rsid w:val="0007426A"/>
    <w:rsid w:val="000743E1"/>
    <w:rsid w:val="0007443C"/>
    <w:rsid w:val="00074520"/>
    <w:rsid w:val="000751E3"/>
    <w:rsid w:val="000754E4"/>
    <w:rsid w:val="000757D9"/>
    <w:rsid w:val="00075832"/>
    <w:rsid w:val="00076049"/>
    <w:rsid w:val="000766E0"/>
    <w:rsid w:val="00076E2A"/>
    <w:rsid w:val="00077261"/>
    <w:rsid w:val="0007764B"/>
    <w:rsid w:val="00080616"/>
    <w:rsid w:val="000808DF"/>
    <w:rsid w:val="00080990"/>
    <w:rsid w:val="000809D6"/>
    <w:rsid w:val="00080A45"/>
    <w:rsid w:val="00081223"/>
    <w:rsid w:val="000815B9"/>
    <w:rsid w:val="00081974"/>
    <w:rsid w:val="00081BFE"/>
    <w:rsid w:val="000820A7"/>
    <w:rsid w:val="00082186"/>
    <w:rsid w:val="00082268"/>
    <w:rsid w:val="0008250F"/>
    <w:rsid w:val="00082B1B"/>
    <w:rsid w:val="00082B9F"/>
    <w:rsid w:val="00082E37"/>
    <w:rsid w:val="00082E58"/>
    <w:rsid w:val="0008351C"/>
    <w:rsid w:val="000838B1"/>
    <w:rsid w:val="00083948"/>
    <w:rsid w:val="00083994"/>
    <w:rsid w:val="0008424C"/>
    <w:rsid w:val="0008437A"/>
    <w:rsid w:val="000843BA"/>
    <w:rsid w:val="00084B78"/>
    <w:rsid w:val="00084FB9"/>
    <w:rsid w:val="00085D80"/>
    <w:rsid w:val="000862BC"/>
    <w:rsid w:val="0008633F"/>
    <w:rsid w:val="00086431"/>
    <w:rsid w:val="00086C29"/>
    <w:rsid w:val="00086F73"/>
    <w:rsid w:val="000871D3"/>
    <w:rsid w:val="000876D5"/>
    <w:rsid w:val="00091BF4"/>
    <w:rsid w:val="00091CD1"/>
    <w:rsid w:val="000920CC"/>
    <w:rsid w:val="000922A5"/>
    <w:rsid w:val="00092CB4"/>
    <w:rsid w:val="00092E79"/>
    <w:rsid w:val="00093125"/>
    <w:rsid w:val="000932CF"/>
    <w:rsid w:val="000932D0"/>
    <w:rsid w:val="00093575"/>
    <w:rsid w:val="00095157"/>
    <w:rsid w:val="000957B9"/>
    <w:rsid w:val="000958FF"/>
    <w:rsid w:val="0009592C"/>
    <w:rsid w:val="000959F8"/>
    <w:rsid w:val="00095CB8"/>
    <w:rsid w:val="00097169"/>
    <w:rsid w:val="00097317"/>
    <w:rsid w:val="00097346"/>
    <w:rsid w:val="0009794B"/>
    <w:rsid w:val="00097A07"/>
    <w:rsid w:val="00097DCA"/>
    <w:rsid w:val="00097DEA"/>
    <w:rsid w:val="000A07F4"/>
    <w:rsid w:val="000A0A38"/>
    <w:rsid w:val="000A0B32"/>
    <w:rsid w:val="000A0C30"/>
    <w:rsid w:val="000A10AC"/>
    <w:rsid w:val="000A15CF"/>
    <w:rsid w:val="000A194B"/>
    <w:rsid w:val="000A1CF2"/>
    <w:rsid w:val="000A1E7A"/>
    <w:rsid w:val="000A208F"/>
    <w:rsid w:val="000A259C"/>
    <w:rsid w:val="000A2A3E"/>
    <w:rsid w:val="000A2E4E"/>
    <w:rsid w:val="000A2F66"/>
    <w:rsid w:val="000A36AE"/>
    <w:rsid w:val="000A3D3C"/>
    <w:rsid w:val="000A3D88"/>
    <w:rsid w:val="000A4019"/>
    <w:rsid w:val="000A4C09"/>
    <w:rsid w:val="000A4DBD"/>
    <w:rsid w:val="000A68C8"/>
    <w:rsid w:val="000A6AA5"/>
    <w:rsid w:val="000A735E"/>
    <w:rsid w:val="000A741A"/>
    <w:rsid w:val="000A758D"/>
    <w:rsid w:val="000A767E"/>
    <w:rsid w:val="000A76C0"/>
    <w:rsid w:val="000B2189"/>
    <w:rsid w:val="000B2879"/>
    <w:rsid w:val="000B2AF4"/>
    <w:rsid w:val="000B2E16"/>
    <w:rsid w:val="000B3565"/>
    <w:rsid w:val="000B360D"/>
    <w:rsid w:val="000B3D56"/>
    <w:rsid w:val="000B4186"/>
    <w:rsid w:val="000B41D5"/>
    <w:rsid w:val="000B4283"/>
    <w:rsid w:val="000B467E"/>
    <w:rsid w:val="000B4BCE"/>
    <w:rsid w:val="000B4FE5"/>
    <w:rsid w:val="000B5451"/>
    <w:rsid w:val="000B5975"/>
    <w:rsid w:val="000B5EE4"/>
    <w:rsid w:val="000B63DB"/>
    <w:rsid w:val="000B6458"/>
    <w:rsid w:val="000B645D"/>
    <w:rsid w:val="000B64E1"/>
    <w:rsid w:val="000B6A20"/>
    <w:rsid w:val="000B6EB5"/>
    <w:rsid w:val="000B72EC"/>
    <w:rsid w:val="000B769A"/>
    <w:rsid w:val="000B77BB"/>
    <w:rsid w:val="000B7D76"/>
    <w:rsid w:val="000B7DEA"/>
    <w:rsid w:val="000C0268"/>
    <w:rsid w:val="000C04C7"/>
    <w:rsid w:val="000C05C5"/>
    <w:rsid w:val="000C0E96"/>
    <w:rsid w:val="000C132B"/>
    <w:rsid w:val="000C162D"/>
    <w:rsid w:val="000C19F4"/>
    <w:rsid w:val="000C1C33"/>
    <w:rsid w:val="000C288A"/>
    <w:rsid w:val="000C3378"/>
    <w:rsid w:val="000C35F3"/>
    <w:rsid w:val="000C3D48"/>
    <w:rsid w:val="000C41AC"/>
    <w:rsid w:val="000C429F"/>
    <w:rsid w:val="000C42F3"/>
    <w:rsid w:val="000C47A9"/>
    <w:rsid w:val="000C4DDE"/>
    <w:rsid w:val="000C4F25"/>
    <w:rsid w:val="000C5098"/>
    <w:rsid w:val="000C5E46"/>
    <w:rsid w:val="000C64FF"/>
    <w:rsid w:val="000C696D"/>
    <w:rsid w:val="000C69FC"/>
    <w:rsid w:val="000C6F54"/>
    <w:rsid w:val="000C6FD0"/>
    <w:rsid w:val="000C7EE2"/>
    <w:rsid w:val="000D02CD"/>
    <w:rsid w:val="000D0548"/>
    <w:rsid w:val="000D082D"/>
    <w:rsid w:val="000D09B6"/>
    <w:rsid w:val="000D0C22"/>
    <w:rsid w:val="000D0ED3"/>
    <w:rsid w:val="000D15D9"/>
    <w:rsid w:val="000D1CA4"/>
    <w:rsid w:val="000D1F41"/>
    <w:rsid w:val="000D20DE"/>
    <w:rsid w:val="000D2205"/>
    <w:rsid w:val="000D235B"/>
    <w:rsid w:val="000D27C8"/>
    <w:rsid w:val="000D4748"/>
    <w:rsid w:val="000D4853"/>
    <w:rsid w:val="000D4E07"/>
    <w:rsid w:val="000D5001"/>
    <w:rsid w:val="000D50E0"/>
    <w:rsid w:val="000D53D9"/>
    <w:rsid w:val="000D56C6"/>
    <w:rsid w:val="000D5877"/>
    <w:rsid w:val="000D59A8"/>
    <w:rsid w:val="000D5A81"/>
    <w:rsid w:val="000D5FFF"/>
    <w:rsid w:val="000D64EA"/>
    <w:rsid w:val="000D67FB"/>
    <w:rsid w:val="000D6961"/>
    <w:rsid w:val="000D6C07"/>
    <w:rsid w:val="000D7592"/>
    <w:rsid w:val="000D7D73"/>
    <w:rsid w:val="000D7DCC"/>
    <w:rsid w:val="000E06D5"/>
    <w:rsid w:val="000E1167"/>
    <w:rsid w:val="000E1702"/>
    <w:rsid w:val="000E1891"/>
    <w:rsid w:val="000E1BC5"/>
    <w:rsid w:val="000E249B"/>
    <w:rsid w:val="000E2618"/>
    <w:rsid w:val="000E27FA"/>
    <w:rsid w:val="000E2C97"/>
    <w:rsid w:val="000E33E5"/>
    <w:rsid w:val="000E3C21"/>
    <w:rsid w:val="000E4071"/>
    <w:rsid w:val="000E4081"/>
    <w:rsid w:val="000E4CC2"/>
    <w:rsid w:val="000E6521"/>
    <w:rsid w:val="000E66DC"/>
    <w:rsid w:val="000E67B3"/>
    <w:rsid w:val="000E7448"/>
    <w:rsid w:val="000E77F4"/>
    <w:rsid w:val="000F01AA"/>
    <w:rsid w:val="000F01F3"/>
    <w:rsid w:val="000F0309"/>
    <w:rsid w:val="000F03AC"/>
    <w:rsid w:val="000F042E"/>
    <w:rsid w:val="000F06F8"/>
    <w:rsid w:val="000F0999"/>
    <w:rsid w:val="000F0D24"/>
    <w:rsid w:val="000F15D9"/>
    <w:rsid w:val="000F16A3"/>
    <w:rsid w:val="000F18E8"/>
    <w:rsid w:val="000F1E90"/>
    <w:rsid w:val="000F388C"/>
    <w:rsid w:val="000F4281"/>
    <w:rsid w:val="000F45F1"/>
    <w:rsid w:val="000F4896"/>
    <w:rsid w:val="000F4A96"/>
    <w:rsid w:val="000F4E41"/>
    <w:rsid w:val="000F5269"/>
    <w:rsid w:val="000F56F4"/>
    <w:rsid w:val="000F584C"/>
    <w:rsid w:val="000F5E5F"/>
    <w:rsid w:val="000F679E"/>
    <w:rsid w:val="000F6A3E"/>
    <w:rsid w:val="0010049B"/>
    <w:rsid w:val="0010084E"/>
    <w:rsid w:val="00100E42"/>
    <w:rsid w:val="00101364"/>
    <w:rsid w:val="0010161C"/>
    <w:rsid w:val="00101CD7"/>
    <w:rsid w:val="001032B6"/>
    <w:rsid w:val="001032D9"/>
    <w:rsid w:val="001041F5"/>
    <w:rsid w:val="00104DDD"/>
    <w:rsid w:val="00104E1F"/>
    <w:rsid w:val="00104E7D"/>
    <w:rsid w:val="00104F41"/>
    <w:rsid w:val="0010529D"/>
    <w:rsid w:val="0010590F"/>
    <w:rsid w:val="001059E4"/>
    <w:rsid w:val="00106276"/>
    <w:rsid w:val="00107057"/>
    <w:rsid w:val="00107132"/>
    <w:rsid w:val="001071CA"/>
    <w:rsid w:val="0010794D"/>
    <w:rsid w:val="00107F6C"/>
    <w:rsid w:val="0011003A"/>
    <w:rsid w:val="00110927"/>
    <w:rsid w:val="00110B4B"/>
    <w:rsid w:val="00110E31"/>
    <w:rsid w:val="001117D8"/>
    <w:rsid w:val="00111EBD"/>
    <w:rsid w:val="00111F53"/>
    <w:rsid w:val="0011228D"/>
    <w:rsid w:val="001125A1"/>
    <w:rsid w:val="001125F9"/>
    <w:rsid w:val="00112DB6"/>
    <w:rsid w:val="00113876"/>
    <w:rsid w:val="00113CC1"/>
    <w:rsid w:val="00113DE2"/>
    <w:rsid w:val="00113E2B"/>
    <w:rsid w:val="00114653"/>
    <w:rsid w:val="001150A9"/>
    <w:rsid w:val="001151D8"/>
    <w:rsid w:val="001154DA"/>
    <w:rsid w:val="00115834"/>
    <w:rsid w:val="00115AE6"/>
    <w:rsid w:val="001161A2"/>
    <w:rsid w:val="00116F67"/>
    <w:rsid w:val="001170ED"/>
    <w:rsid w:val="00117859"/>
    <w:rsid w:val="00120160"/>
    <w:rsid w:val="001201C8"/>
    <w:rsid w:val="0012091C"/>
    <w:rsid w:val="00120CAA"/>
    <w:rsid w:val="00120FEA"/>
    <w:rsid w:val="00121387"/>
    <w:rsid w:val="0012251B"/>
    <w:rsid w:val="00123185"/>
    <w:rsid w:val="00123F92"/>
    <w:rsid w:val="00124508"/>
    <w:rsid w:val="001247F8"/>
    <w:rsid w:val="00124A94"/>
    <w:rsid w:val="00124CE4"/>
    <w:rsid w:val="001253D7"/>
    <w:rsid w:val="001253F1"/>
    <w:rsid w:val="00126649"/>
    <w:rsid w:val="00126D73"/>
    <w:rsid w:val="001272F3"/>
    <w:rsid w:val="001275F8"/>
    <w:rsid w:val="00127BB9"/>
    <w:rsid w:val="00130239"/>
    <w:rsid w:val="001303E8"/>
    <w:rsid w:val="0013048C"/>
    <w:rsid w:val="00130518"/>
    <w:rsid w:val="001305AF"/>
    <w:rsid w:val="001305E6"/>
    <w:rsid w:val="00130E9E"/>
    <w:rsid w:val="0013121B"/>
    <w:rsid w:val="00131526"/>
    <w:rsid w:val="001319B5"/>
    <w:rsid w:val="00131AAD"/>
    <w:rsid w:val="00131DD4"/>
    <w:rsid w:val="00132CC1"/>
    <w:rsid w:val="00132F1D"/>
    <w:rsid w:val="001334F0"/>
    <w:rsid w:val="001338EA"/>
    <w:rsid w:val="00133A43"/>
    <w:rsid w:val="001342F8"/>
    <w:rsid w:val="001345C6"/>
    <w:rsid w:val="00134729"/>
    <w:rsid w:val="00134805"/>
    <w:rsid w:val="00134949"/>
    <w:rsid w:val="001352C0"/>
    <w:rsid w:val="00135388"/>
    <w:rsid w:val="001355A5"/>
    <w:rsid w:val="0013569A"/>
    <w:rsid w:val="00135B29"/>
    <w:rsid w:val="00135C57"/>
    <w:rsid w:val="00135DD8"/>
    <w:rsid w:val="001363C9"/>
    <w:rsid w:val="001372E7"/>
    <w:rsid w:val="0013799D"/>
    <w:rsid w:val="001379A6"/>
    <w:rsid w:val="00137A14"/>
    <w:rsid w:val="00137FA6"/>
    <w:rsid w:val="00140076"/>
    <w:rsid w:val="00140208"/>
    <w:rsid w:val="00140575"/>
    <w:rsid w:val="00140AE9"/>
    <w:rsid w:val="00140C30"/>
    <w:rsid w:val="00140C53"/>
    <w:rsid w:val="001410DB"/>
    <w:rsid w:val="0014157D"/>
    <w:rsid w:val="00141776"/>
    <w:rsid w:val="001419A0"/>
    <w:rsid w:val="00141A69"/>
    <w:rsid w:val="00141C00"/>
    <w:rsid w:val="00143043"/>
    <w:rsid w:val="00143524"/>
    <w:rsid w:val="001438C3"/>
    <w:rsid w:val="00143DDA"/>
    <w:rsid w:val="00143E96"/>
    <w:rsid w:val="00143FD3"/>
    <w:rsid w:val="0014442C"/>
    <w:rsid w:val="001446F8"/>
    <w:rsid w:val="00144AAB"/>
    <w:rsid w:val="00144C9C"/>
    <w:rsid w:val="0014523E"/>
    <w:rsid w:val="00145A58"/>
    <w:rsid w:val="00145AB1"/>
    <w:rsid w:val="00145B03"/>
    <w:rsid w:val="001461EE"/>
    <w:rsid w:val="0014640D"/>
    <w:rsid w:val="00146446"/>
    <w:rsid w:val="00146818"/>
    <w:rsid w:val="00146AE5"/>
    <w:rsid w:val="00147027"/>
    <w:rsid w:val="001473AE"/>
    <w:rsid w:val="001475C4"/>
    <w:rsid w:val="00147617"/>
    <w:rsid w:val="0014767C"/>
    <w:rsid w:val="00147E6F"/>
    <w:rsid w:val="00151C15"/>
    <w:rsid w:val="00151C3C"/>
    <w:rsid w:val="00151CF3"/>
    <w:rsid w:val="00151D85"/>
    <w:rsid w:val="00151F0F"/>
    <w:rsid w:val="0015281F"/>
    <w:rsid w:val="00152BB0"/>
    <w:rsid w:val="001531A5"/>
    <w:rsid w:val="001533A4"/>
    <w:rsid w:val="00153576"/>
    <w:rsid w:val="001536D1"/>
    <w:rsid w:val="0015372B"/>
    <w:rsid w:val="001541E4"/>
    <w:rsid w:val="00154483"/>
    <w:rsid w:val="00154FDC"/>
    <w:rsid w:val="00155203"/>
    <w:rsid w:val="00155635"/>
    <w:rsid w:val="001561B8"/>
    <w:rsid w:val="001564B3"/>
    <w:rsid w:val="00156962"/>
    <w:rsid w:val="00156AF8"/>
    <w:rsid w:val="00157D17"/>
    <w:rsid w:val="00160371"/>
    <w:rsid w:val="00160674"/>
    <w:rsid w:val="00160BBE"/>
    <w:rsid w:val="00160CA4"/>
    <w:rsid w:val="00161142"/>
    <w:rsid w:val="001611ED"/>
    <w:rsid w:val="00161387"/>
    <w:rsid w:val="001616C2"/>
    <w:rsid w:val="00161A24"/>
    <w:rsid w:val="00161A29"/>
    <w:rsid w:val="00161EF4"/>
    <w:rsid w:val="00162547"/>
    <w:rsid w:val="00162B4C"/>
    <w:rsid w:val="001630F4"/>
    <w:rsid w:val="001631C7"/>
    <w:rsid w:val="00163540"/>
    <w:rsid w:val="00163629"/>
    <w:rsid w:val="00163DB7"/>
    <w:rsid w:val="00163F5F"/>
    <w:rsid w:val="0016408A"/>
    <w:rsid w:val="00165116"/>
    <w:rsid w:val="00165F85"/>
    <w:rsid w:val="00166112"/>
    <w:rsid w:val="0016623D"/>
    <w:rsid w:val="00166963"/>
    <w:rsid w:val="00167A71"/>
    <w:rsid w:val="00170002"/>
    <w:rsid w:val="001706FB"/>
    <w:rsid w:val="001708CE"/>
    <w:rsid w:val="001709D1"/>
    <w:rsid w:val="00170A73"/>
    <w:rsid w:val="00170AF5"/>
    <w:rsid w:val="0017115D"/>
    <w:rsid w:val="0017170D"/>
    <w:rsid w:val="00171B57"/>
    <w:rsid w:val="00171E9A"/>
    <w:rsid w:val="00171F2A"/>
    <w:rsid w:val="001721AF"/>
    <w:rsid w:val="0017246C"/>
    <w:rsid w:val="00172CB4"/>
    <w:rsid w:val="00173355"/>
    <w:rsid w:val="001738F3"/>
    <w:rsid w:val="00173937"/>
    <w:rsid w:val="00173A53"/>
    <w:rsid w:val="00173C39"/>
    <w:rsid w:val="00173FC7"/>
    <w:rsid w:val="00174402"/>
    <w:rsid w:val="00174BC4"/>
    <w:rsid w:val="00174D0A"/>
    <w:rsid w:val="00174E8B"/>
    <w:rsid w:val="001753B3"/>
    <w:rsid w:val="001756CC"/>
    <w:rsid w:val="00175FE2"/>
    <w:rsid w:val="001761BF"/>
    <w:rsid w:val="00176388"/>
    <w:rsid w:val="001769F9"/>
    <w:rsid w:val="00176C4C"/>
    <w:rsid w:val="00176FE5"/>
    <w:rsid w:val="00176FF7"/>
    <w:rsid w:val="00177481"/>
    <w:rsid w:val="00177631"/>
    <w:rsid w:val="00177769"/>
    <w:rsid w:val="001808E0"/>
    <w:rsid w:val="00181132"/>
    <w:rsid w:val="00181B59"/>
    <w:rsid w:val="001824A9"/>
    <w:rsid w:val="0018279C"/>
    <w:rsid w:val="0018283E"/>
    <w:rsid w:val="0018317B"/>
    <w:rsid w:val="00183CAD"/>
    <w:rsid w:val="0018488C"/>
    <w:rsid w:val="00184B68"/>
    <w:rsid w:val="00185B73"/>
    <w:rsid w:val="00185C5D"/>
    <w:rsid w:val="00185CFB"/>
    <w:rsid w:val="00186462"/>
    <w:rsid w:val="001867F2"/>
    <w:rsid w:val="00186899"/>
    <w:rsid w:val="00186A7D"/>
    <w:rsid w:val="00186DA7"/>
    <w:rsid w:val="001870F4"/>
    <w:rsid w:val="00187870"/>
    <w:rsid w:val="001878CE"/>
    <w:rsid w:val="001879E6"/>
    <w:rsid w:val="00187C81"/>
    <w:rsid w:val="00187E27"/>
    <w:rsid w:val="00187F6A"/>
    <w:rsid w:val="00191946"/>
    <w:rsid w:val="00191A75"/>
    <w:rsid w:val="00191CA7"/>
    <w:rsid w:val="00191EC3"/>
    <w:rsid w:val="001923BC"/>
    <w:rsid w:val="00192E8F"/>
    <w:rsid w:val="00192F41"/>
    <w:rsid w:val="00193A32"/>
    <w:rsid w:val="00193E31"/>
    <w:rsid w:val="00193E4B"/>
    <w:rsid w:val="0019418A"/>
    <w:rsid w:val="001942CA"/>
    <w:rsid w:val="001944A4"/>
    <w:rsid w:val="00194D49"/>
    <w:rsid w:val="00194F77"/>
    <w:rsid w:val="0019535D"/>
    <w:rsid w:val="0019546D"/>
    <w:rsid w:val="0019598A"/>
    <w:rsid w:val="00195C18"/>
    <w:rsid w:val="00196A74"/>
    <w:rsid w:val="00196D42"/>
    <w:rsid w:val="00196E8C"/>
    <w:rsid w:val="00197F4C"/>
    <w:rsid w:val="001A05D4"/>
    <w:rsid w:val="001A0C78"/>
    <w:rsid w:val="001A0D51"/>
    <w:rsid w:val="001A0E39"/>
    <w:rsid w:val="001A14BF"/>
    <w:rsid w:val="001A1896"/>
    <w:rsid w:val="001A1C15"/>
    <w:rsid w:val="001A29C3"/>
    <w:rsid w:val="001A3542"/>
    <w:rsid w:val="001A3B1B"/>
    <w:rsid w:val="001A3C9E"/>
    <w:rsid w:val="001A416F"/>
    <w:rsid w:val="001A4A3A"/>
    <w:rsid w:val="001A564E"/>
    <w:rsid w:val="001A5D36"/>
    <w:rsid w:val="001A65A5"/>
    <w:rsid w:val="001A6FA0"/>
    <w:rsid w:val="001A7542"/>
    <w:rsid w:val="001A798D"/>
    <w:rsid w:val="001A7A33"/>
    <w:rsid w:val="001A7F7F"/>
    <w:rsid w:val="001B03E3"/>
    <w:rsid w:val="001B0662"/>
    <w:rsid w:val="001B06E4"/>
    <w:rsid w:val="001B085D"/>
    <w:rsid w:val="001B0878"/>
    <w:rsid w:val="001B0999"/>
    <w:rsid w:val="001B0E72"/>
    <w:rsid w:val="001B1092"/>
    <w:rsid w:val="001B2110"/>
    <w:rsid w:val="001B2757"/>
    <w:rsid w:val="001B357B"/>
    <w:rsid w:val="001B3ED3"/>
    <w:rsid w:val="001B41C0"/>
    <w:rsid w:val="001B5149"/>
    <w:rsid w:val="001B5D36"/>
    <w:rsid w:val="001B5F72"/>
    <w:rsid w:val="001B62FE"/>
    <w:rsid w:val="001B693B"/>
    <w:rsid w:val="001B6DEF"/>
    <w:rsid w:val="001B6E06"/>
    <w:rsid w:val="001B7392"/>
    <w:rsid w:val="001B7F1D"/>
    <w:rsid w:val="001C02D7"/>
    <w:rsid w:val="001C0F43"/>
    <w:rsid w:val="001C10B7"/>
    <w:rsid w:val="001C1399"/>
    <w:rsid w:val="001C17A5"/>
    <w:rsid w:val="001C1FED"/>
    <w:rsid w:val="001C1FFB"/>
    <w:rsid w:val="001C2477"/>
    <w:rsid w:val="001C2687"/>
    <w:rsid w:val="001C296C"/>
    <w:rsid w:val="001C32F2"/>
    <w:rsid w:val="001C33EA"/>
    <w:rsid w:val="001C3408"/>
    <w:rsid w:val="001C41A2"/>
    <w:rsid w:val="001C4297"/>
    <w:rsid w:val="001C4A7A"/>
    <w:rsid w:val="001C4B80"/>
    <w:rsid w:val="001C4E69"/>
    <w:rsid w:val="001C5764"/>
    <w:rsid w:val="001C593C"/>
    <w:rsid w:val="001C5EEF"/>
    <w:rsid w:val="001C60C5"/>
    <w:rsid w:val="001C6775"/>
    <w:rsid w:val="001C7180"/>
    <w:rsid w:val="001C724C"/>
    <w:rsid w:val="001C782F"/>
    <w:rsid w:val="001D0DDE"/>
    <w:rsid w:val="001D1049"/>
    <w:rsid w:val="001D115E"/>
    <w:rsid w:val="001D116E"/>
    <w:rsid w:val="001D18FC"/>
    <w:rsid w:val="001D1FA6"/>
    <w:rsid w:val="001D2616"/>
    <w:rsid w:val="001D2BB7"/>
    <w:rsid w:val="001D3226"/>
    <w:rsid w:val="001D326A"/>
    <w:rsid w:val="001D328A"/>
    <w:rsid w:val="001D355E"/>
    <w:rsid w:val="001D56F0"/>
    <w:rsid w:val="001D5DF9"/>
    <w:rsid w:val="001D6352"/>
    <w:rsid w:val="001D64E3"/>
    <w:rsid w:val="001D6793"/>
    <w:rsid w:val="001D741E"/>
    <w:rsid w:val="001D7E43"/>
    <w:rsid w:val="001E03CD"/>
    <w:rsid w:val="001E0523"/>
    <w:rsid w:val="001E06FD"/>
    <w:rsid w:val="001E0C30"/>
    <w:rsid w:val="001E168F"/>
    <w:rsid w:val="001E1927"/>
    <w:rsid w:val="001E20A6"/>
    <w:rsid w:val="001E2456"/>
    <w:rsid w:val="001E2460"/>
    <w:rsid w:val="001E2A60"/>
    <w:rsid w:val="001E313A"/>
    <w:rsid w:val="001E320C"/>
    <w:rsid w:val="001E34C0"/>
    <w:rsid w:val="001E4DE0"/>
    <w:rsid w:val="001E4DE3"/>
    <w:rsid w:val="001E5D88"/>
    <w:rsid w:val="001E5EB5"/>
    <w:rsid w:val="001E5F70"/>
    <w:rsid w:val="001E6117"/>
    <w:rsid w:val="001E639C"/>
    <w:rsid w:val="001E65D6"/>
    <w:rsid w:val="001E6A36"/>
    <w:rsid w:val="001E6A8E"/>
    <w:rsid w:val="001E6B23"/>
    <w:rsid w:val="001E7066"/>
    <w:rsid w:val="001E7133"/>
    <w:rsid w:val="001E72A7"/>
    <w:rsid w:val="001E7465"/>
    <w:rsid w:val="001E77A1"/>
    <w:rsid w:val="001E7CC3"/>
    <w:rsid w:val="001F07AF"/>
    <w:rsid w:val="001F0EB1"/>
    <w:rsid w:val="001F13BB"/>
    <w:rsid w:val="001F16F9"/>
    <w:rsid w:val="001F1760"/>
    <w:rsid w:val="001F1C95"/>
    <w:rsid w:val="001F1ED0"/>
    <w:rsid w:val="001F2245"/>
    <w:rsid w:val="001F2A1C"/>
    <w:rsid w:val="001F2BEB"/>
    <w:rsid w:val="001F2D2C"/>
    <w:rsid w:val="001F3048"/>
    <w:rsid w:val="001F3329"/>
    <w:rsid w:val="001F37A7"/>
    <w:rsid w:val="001F3904"/>
    <w:rsid w:val="001F3DED"/>
    <w:rsid w:val="001F3EA2"/>
    <w:rsid w:val="001F3FD5"/>
    <w:rsid w:val="001F443F"/>
    <w:rsid w:val="001F4CA0"/>
    <w:rsid w:val="001F4D9A"/>
    <w:rsid w:val="001F4F5F"/>
    <w:rsid w:val="001F5122"/>
    <w:rsid w:val="001F5179"/>
    <w:rsid w:val="001F5226"/>
    <w:rsid w:val="001F54F8"/>
    <w:rsid w:val="001F556E"/>
    <w:rsid w:val="001F582F"/>
    <w:rsid w:val="001F5993"/>
    <w:rsid w:val="001F5C75"/>
    <w:rsid w:val="001F5E7E"/>
    <w:rsid w:val="001F619E"/>
    <w:rsid w:val="001F6247"/>
    <w:rsid w:val="001F6779"/>
    <w:rsid w:val="001F7468"/>
    <w:rsid w:val="001F7691"/>
    <w:rsid w:val="001F769C"/>
    <w:rsid w:val="002005C7"/>
    <w:rsid w:val="00200639"/>
    <w:rsid w:val="00201A3F"/>
    <w:rsid w:val="00202131"/>
    <w:rsid w:val="002021C2"/>
    <w:rsid w:val="002021C4"/>
    <w:rsid w:val="0020266A"/>
    <w:rsid w:val="00202A8F"/>
    <w:rsid w:val="002037B1"/>
    <w:rsid w:val="002037FA"/>
    <w:rsid w:val="00203ADD"/>
    <w:rsid w:val="00203E66"/>
    <w:rsid w:val="00204281"/>
    <w:rsid w:val="00204888"/>
    <w:rsid w:val="002056F8"/>
    <w:rsid w:val="00205AE7"/>
    <w:rsid w:val="00206425"/>
    <w:rsid w:val="002067FF"/>
    <w:rsid w:val="00206D94"/>
    <w:rsid w:val="00206DDB"/>
    <w:rsid w:val="00206FCA"/>
    <w:rsid w:val="00206FCF"/>
    <w:rsid w:val="00207703"/>
    <w:rsid w:val="00207952"/>
    <w:rsid w:val="002079A6"/>
    <w:rsid w:val="0021082A"/>
    <w:rsid w:val="00211155"/>
    <w:rsid w:val="002111CB"/>
    <w:rsid w:val="002112FC"/>
    <w:rsid w:val="002113F9"/>
    <w:rsid w:val="00211AC2"/>
    <w:rsid w:val="00211BC2"/>
    <w:rsid w:val="00212066"/>
    <w:rsid w:val="00212DD8"/>
    <w:rsid w:val="0021302E"/>
    <w:rsid w:val="002131E6"/>
    <w:rsid w:val="0021387D"/>
    <w:rsid w:val="002139BF"/>
    <w:rsid w:val="0021401C"/>
    <w:rsid w:val="002148C0"/>
    <w:rsid w:val="00214AD2"/>
    <w:rsid w:val="0021555C"/>
    <w:rsid w:val="00215774"/>
    <w:rsid w:val="0021594E"/>
    <w:rsid w:val="00215C4D"/>
    <w:rsid w:val="00215E88"/>
    <w:rsid w:val="00215F0D"/>
    <w:rsid w:val="0021611C"/>
    <w:rsid w:val="002166BA"/>
    <w:rsid w:val="002171EA"/>
    <w:rsid w:val="002178FD"/>
    <w:rsid w:val="00217CAC"/>
    <w:rsid w:val="00217E9D"/>
    <w:rsid w:val="002202A8"/>
    <w:rsid w:val="00220D26"/>
    <w:rsid w:val="00220DE9"/>
    <w:rsid w:val="00221BDB"/>
    <w:rsid w:val="00221D1F"/>
    <w:rsid w:val="002221BA"/>
    <w:rsid w:val="0022228A"/>
    <w:rsid w:val="00222838"/>
    <w:rsid w:val="00222FA1"/>
    <w:rsid w:val="00223413"/>
    <w:rsid w:val="00223452"/>
    <w:rsid w:val="0022353B"/>
    <w:rsid w:val="00223772"/>
    <w:rsid w:val="0022491D"/>
    <w:rsid w:val="00224D8C"/>
    <w:rsid w:val="00225316"/>
    <w:rsid w:val="002257F3"/>
    <w:rsid w:val="00225885"/>
    <w:rsid w:val="0022597C"/>
    <w:rsid w:val="00225A0C"/>
    <w:rsid w:val="00225AB8"/>
    <w:rsid w:val="00225E51"/>
    <w:rsid w:val="00226923"/>
    <w:rsid w:val="00226E25"/>
    <w:rsid w:val="00226E32"/>
    <w:rsid w:val="00227343"/>
    <w:rsid w:val="00227451"/>
    <w:rsid w:val="0022761E"/>
    <w:rsid w:val="002279E8"/>
    <w:rsid w:val="00227D8B"/>
    <w:rsid w:val="00230167"/>
    <w:rsid w:val="002301D6"/>
    <w:rsid w:val="002302A0"/>
    <w:rsid w:val="00230682"/>
    <w:rsid w:val="00230886"/>
    <w:rsid w:val="00230FDD"/>
    <w:rsid w:val="002314FC"/>
    <w:rsid w:val="002316C6"/>
    <w:rsid w:val="00231A41"/>
    <w:rsid w:val="00231D75"/>
    <w:rsid w:val="0023242A"/>
    <w:rsid w:val="00232440"/>
    <w:rsid w:val="00232A91"/>
    <w:rsid w:val="00232B09"/>
    <w:rsid w:val="00233180"/>
    <w:rsid w:val="00233CD1"/>
    <w:rsid w:val="0023475E"/>
    <w:rsid w:val="002348D4"/>
    <w:rsid w:val="002350BA"/>
    <w:rsid w:val="002354A6"/>
    <w:rsid w:val="002358F8"/>
    <w:rsid w:val="00235C10"/>
    <w:rsid w:val="00235E1C"/>
    <w:rsid w:val="0023654F"/>
    <w:rsid w:val="00236B97"/>
    <w:rsid w:val="00237168"/>
    <w:rsid w:val="00237B8B"/>
    <w:rsid w:val="00237CD6"/>
    <w:rsid w:val="0024029F"/>
    <w:rsid w:val="002406C5"/>
    <w:rsid w:val="002406CD"/>
    <w:rsid w:val="00240DF4"/>
    <w:rsid w:val="00241214"/>
    <w:rsid w:val="002412AF"/>
    <w:rsid w:val="002415C8"/>
    <w:rsid w:val="0024166C"/>
    <w:rsid w:val="002417ED"/>
    <w:rsid w:val="00241E9A"/>
    <w:rsid w:val="00242583"/>
    <w:rsid w:val="0024288C"/>
    <w:rsid w:val="00242D8D"/>
    <w:rsid w:val="00242DD5"/>
    <w:rsid w:val="0024307E"/>
    <w:rsid w:val="00243932"/>
    <w:rsid w:val="002441D6"/>
    <w:rsid w:val="00244750"/>
    <w:rsid w:val="00244B2D"/>
    <w:rsid w:val="00244B59"/>
    <w:rsid w:val="00245042"/>
    <w:rsid w:val="002450C7"/>
    <w:rsid w:val="00245885"/>
    <w:rsid w:val="00245E8F"/>
    <w:rsid w:val="00246961"/>
    <w:rsid w:val="00246C61"/>
    <w:rsid w:val="00246E48"/>
    <w:rsid w:val="00246EDD"/>
    <w:rsid w:val="00247313"/>
    <w:rsid w:val="0025044F"/>
    <w:rsid w:val="002505EA"/>
    <w:rsid w:val="00250A0D"/>
    <w:rsid w:val="0025122C"/>
    <w:rsid w:val="002512EA"/>
    <w:rsid w:val="002514B7"/>
    <w:rsid w:val="00251AE9"/>
    <w:rsid w:val="00251B4C"/>
    <w:rsid w:val="00251C98"/>
    <w:rsid w:val="002521A4"/>
    <w:rsid w:val="0025251F"/>
    <w:rsid w:val="0025264B"/>
    <w:rsid w:val="002526DD"/>
    <w:rsid w:val="002527F6"/>
    <w:rsid w:val="00252BD5"/>
    <w:rsid w:val="002543D7"/>
    <w:rsid w:val="0025460C"/>
    <w:rsid w:val="002546F2"/>
    <w:rsid w:val="0025492C"/>
    <w:rsid w:val="00254BC3"/>
    <w:rsid w:val="00254F1E"/>
    <w:rsid w:val="002550B6"/>
    <w:rsid w:val="00255133"/>
    <w:rsid w:val="002551BA"/>
    <w:rsid w:val="002552D3"/>
    <w:rsid w:val="00255727"/>
    <w:rsid w:val="002559C8"/>
    <w:rsid w:val="002564FA"/>
    <w:rsid w:val="00256519"/>
    <w:rsid w:val="00256B4C"/>
    <w:rsid w:val="00256DFC"/>
    <w:rsid w:val="00256F33"/>
    <w:rsid w:val="00256F9A"/>
    <w:rsid w:val="00257694"/>
    <w:rsid w:val="002577A4"/>
    <w:rsid w:val="00257ACD"/>
    <w:rsid w:val="00257B9C"/>
    <w:rsid w:val="00257EBB"/>
    <w:rsid w:val="002600C9"/>
    <w:rsid w:val="00260D9C"/>
    <w:rsid w:val="00260E28"/>
    <w:rsid w:val="002620ED"/>
    <w:rsid w:val="0026226C"/>
    <w:rsid w:val="00263FB7"/>
    <w:rsid w:val="00264354"/>
    <w:rsid w:val="0026439E"/>
    <w:rsid w:val="00264765"/>
    <w:rsid w:val="00264D05"/>
    <w:rsid w:val="00265350"/>
    <w:rsid w:val="00265616"/>
    <w:rsid w:val="0026581D"/>
    <w:rsid w:val="00265B6C"/>
    <w:rsid w:val="00266623"/>
    <w:rsid w:val="00266CC0"/>
    <w:rsid w:val="00266D12"/>
    <w:rsid w:val="00267C48"/>
    <w:rsid w:val="00267D60"/>
    <w:rsid w:val="0027051B"/>
    <w:rsid w:val="0027077C"/>
    <w:rsid w:val="00270D38"/>
    <w:rsid w:val="0027133A"/>
    <w:rsid w:val="00271B73"/>
    <w:rsid w:val="00271E1B"/>
    <w:rsid w:val="0027214B"/>
    <w:rsid w:val="002723A3"/>
    <w:rsid w:val="00272D32"/>
    <w:rsid w:val="00272D5D"/>
    <w:rsid w:val="0027331B"/>
    <w:rsid w:val="002734EB"/>
    <w:rsid w:val="0027375D"/>
    <w:rsid w:val="00273B5C"/>
    <w:rsid w:val="00273FE7"/>
    <w:rsid w:val="00274168"/>
    <w:rsid w:val="0027441E"/>
    <w:rsid w:val="00274461"/>
    <w:rsid w:val="00275788"/>
    <w:rsid w:val="0027650C"/>
    <w:rsid w:val="00276597"/>
    <w:rsid w:val="002765DD"/>
    <w:rsid w:val="00277EBF"/>
    <w:rsid w:val="0028018B"/>
    <w:rsid w:val="002803B6"/>
    <w:rsid w:val="00280CE6"/>
    <w:rsid w:val="00281039"/>
    <w:rsid w:val="002813C6"/>
    <w:rsid w:val="002814AA"/>
    <w:rsid w:val="002818D5"/>
    <w:rsid w:val="0028191A"/>
    <w:rsid w:val="002823A9"/>
    <w:rsid w:val="002823FF"/>
    <w:rsid w:val="00282A0A"/>
    <w:rsid w:val="00283DC4"/>
    <w:rsid w:val="00283FFA"/>
    <w:rsid w:val="002841D5"/>
    <w:rsid w:val="00284421"/>
    <w:rsid w:val="002844AD"/>
    <w:rsid w:val="00285839"/>
    <w:rsid w:val="002862F5"/>
    <w:rsid w:val="00286734"/>
    <w:rsid w:val="00286783"/>
    <w:rsid w:val="00286927"/>
    <w:rsid w:val="0028725E"/>
    <w:rsid w:val="0028794C"/>
    <w:rsid w:val="00287A13"/>
    <w:rsid w:val="00287DB3"/>
    <w:rsid w:val="0029002A"/>
    <w:rsid w:val="00290120"/>
    <w:rsid w:val="00290148"/>
    <w:rsid w:val="002901C8"/>
    <w:rsid w:val="00290255"/>
    <w:rsid w:val="00290678"/>
    <w:rsid w:val="00290822"/>
    <w:rsid w:val="00290BB0"/>
    <w:rsid w:val="002912DA"/>
    <w:rsid w:val="00291AD6"/>
    <w:rsid w:val="0029348A"/>
    <w:rsid w:val="002934AB"/>
    <w:rsid w:val="0029395D"/>
    <w:rsid w:val="00294499"/>
    <w:rsid w:val="0029474C"/>
    <w:rsid w:val="00294D72"/>
    <w:rsid w:val="0029592E"/>
    <w:rsid w:val="002959AD"/>
    <w:rsid w:val="00295A11"/>
    <w:rsid w:val="00295C32"/>
    <w:rsid w:val="00295CCD"/>
    <w:rsid w:val="0029649A"/>
    <w:rsid w:val="00296630"/>
    <w:rsid w:val="002967B0"/>
    <w:rsid w:val="00296EEE"/>
    <w:rsid w:val="00296FF9"/>
    <w:rsid w:val="00297579"/>
    <w:rsid w:val="002979D7"/>
    <w:rsid w:val="00297E56"/>
    <w:rsid w:val="002A009A"/>
    <w:rsid w:val="002A01E9"/>
    <w:rsid w:val="002A0568"/>
    <w:rsid w:val="002A05EA"/>
    <w:rsid w:val="002A099C"/>
    <w:rsid w:val="002A0FF9"/>
    <w:rsid w:val="002A1007"/>
    <w:rsid w:val="002A1140"/>
    <w:rsid w:val="002A1DEA"/>
    <w:rsid w:val="002A1F9F"/>
    <w:rsid w:val="002A252C"/>
    <w:rsid w:val="002A2622"/>
    <w:rsid w:val="002A26D6"/>
    <w:rsid w:val="002A2DF2"/>
    <w:rsid w:val="002A31DE"/>
    <w:rsid w:val="002A31F6"/>
    <w:rsid w:val="002A352A"/>
    <w:rsid w:val="002A37B2"/>
    <w:rsid w:val="002A39B2"/>
    <w:rsid w:val="002A3F11"/>
    <w:rsid w:val="002A44BC"/>
    <w:rsid w:val="002A47A1"/>
    <w:rsid w:val="002A525E"/>
    <w:rsid w:val="002A5574"/>
    <w:rsid w:val="002A5BC6"/>
    <w:rsid w:val="002A5CDC"/>
    <w:rsid w:val="002A7889"/>
    <w:rsid w:val="002B00A3"/>
    <w:rsid w:val="002B040A"/>
    <w:rsid w:val="002B0A90"/>
    <w:rsid w:val="002B13B5"/>
    <w:rsid w:val="002B19D6"/>
    <w:rsid w:val="002B1B22"/>
    <w:rsid w:val="002B1C76"/>
    <w:rsid w:val="002B2A7D"/>
    <w:rsid w:val="002B2B8C"/>
    <w:rsid w:val="002B3706"/>
    <w:rsid w:val="002B3815"/>
    <w:rsid w:val="002B443C"/>
    <w:rsid w:val="002B47FC"/>
    <w:rsid w:val="002B4C88"/>
    <w:rsid w:val="002B4F2F"/>
    <w:rsid w:val="002B4F4A"/>
    <w:rsid w:val="002B533D"/>
    <w:rsid w:val="002B5765"/>
    <w:rsid w:val="002B5A93"/>
    <w:rsid w:val="002B5D52"/>
    <w:rsid w:val="002B6E7B"/>
    <w:rsid w:val="002B7D43"/>
    <w:rsid w:val="002C00AB"/>
    <w:rsid w:val="002C0667"/>
    <w:rsid w:val="002C11D6"/>
    <w:rsid w:val="002C2193"/>
    <w:rsid w:val="002C2896"/>
    <w:rsid w:val="002C2B5D"/>
    <w:rsid w:val="002C2E7D"/>
    <w:rsid w:val="002C2EE2"/>
    <w:rsid w:val="002C3274"/>
    <w:rsid w:val="002C3A68"/>
    <w:rsid w:val="002C3B34"/>
    <w:rsid w:val="002C40D3"/>
    <w:rsid w:val="002C4324"/>
    <w:rsid w:val="002C454D"/>
    <w:rsid w:val="002C4DB9"/>
    <w:rsid w:val="002C5695"/>
    <w:rsid w:val="002C59FA"/>
    <w:rsid w:val="002C63FF"/>
    <w:rsid w:val="002C6634"/>
    <w:rsid w:val="002C6F35"/>
    <w:rsid w:val="002C7468"/>
    <w:rsid w:val="002C749E"/>
    <w:rsid w:val="002C76F0"/>
    <w:rsid w:val="002C7725"/>
    <w:rsid w:val="002C7EED"/>
    <w:rsid w:val="002D08CE"/>
    <w:rsid w:val="002D0CF2"/>
    <w:rsid w:val="002D0D31"/>
    <w:rsid w:val="002D1185"/>
    <w:rsid w:val="002D17A3"/>
    <w:rsid w:val="002D17F5"/>
    <w:rsid w:val="002D1A6A"/>
    <w:rsid w:val="002D21D1"/>
    <w:rsid w:val="002D2E68"/>
    <w:rsid w:val="002D3120"/>
    <w:rsid w:val="002D33FB"/>
    <w:rsid w:val="002D365B"/>
    <w:rsid w:val="002D3D2E"/>
    <w:rsid w:val="002D4216"/>
    <w:rsid w:val="002D4361"/>
    <w:rsid w:val="002D5029"/>
    <w:rsid w:val="002D5034"/>
    <w:rsid w:val="002D5703"/>
    <w:rsid w:val="002D61DD"/>
    <w:rsid w:val="002D61E6"/>
    <w:rsid w:val="002D69BA"/>
    <w:rsid w:val="002D6C7B"/>
    <w:rsid w:val="002D6E73"/>
    <w:rsid w:val="002D71DC"/>
    <w:rsid w:val="002D790E"/>
    <w:rsid w:val="002D7914"/>
    <w:rsid w:val="002D7B6C"/>
    <w:rsid w:val="002E0893"/>
    <w:rsid w:val="002E1762"/>
    <w:rsid w:val="002E1AE0"/>
    <w:rsid w:val="002E1FE0"/>
    <w:rsid w:val="002E250D"/>
    <w:rsid w:val="002E2B0E"/>
    <w:rsid w:val="002E2B62"/>
    <w:rsid w:val="002E2B6E"/>
    <w:rsid w:val="002E2D30"/>
    <w:rsid w:val="002E55F2"/>
    <w:rsid w:val="002E5C21"/>
    <w:rsid w:val="002E5F6D"/>
    <w:rsid w:val="002E6593"/>
    <w:rsid w:val="002E6A89"/>
    <w:rsid w:val="002E6C8B"/>
    <w:rsid w:val="002E7301"/>
    <w:rsid w:val="002E74AA"/>
    <w:rsid w:val="002E74F1"/>
    <w:rsid w:val="002E76DB"/>
    <w:rsid w:val="002E7C4C"/>
    <w:rsid w:val="002E7C9A"/>
    <w:rsid w:val="002F0315"/>
    <w:rsid w:val="002F065A"/>
    <w:rsid w:val="002F0778"/>
    <w:rsid w:val="002F0C6F"/>
    <w:rsid w:val="002F0CFE"/>
    <w:rsid w:val="002F0F05"/>
    <w:rsid w:val="002F1F81"/>
    <w:rsid w:val="002F23C7"/>
    <w:rsid w:val="002F27CC"/>
    <w:rsid w:val="002F2836"/>
    <w:rsid w:val="002F28FC"/>
    <w:rsid w:val="002F2EF9"/>
    <w:rsid w:val="002F321F"/>
    <w:rsid w:val="002F3AA7"/>
    <w:rsid w:val="002F3E2D"/>
    <w:rsid w:val="002F3F9C"/>
    <w:rsid w:val="002F411F"/>
    <w:rsid w:val="002F42AD"/>
    <w:rsid w:val="002F42C1"/>
    <w:rsid w:val="002F4BCD"/>
    <w:rsid w:val="002F4BE8"/>
    <w:rsid w:val="002F4DA0"/>
    <w:rsid w:val="002F5B8E"/>
    <w:rsid w:val="002F668A"/>
    <w:rsid w:val="002F6781"/>
    <w:rsid w:val="002F67C3"/>
    <w:rsid w:val="002F70BE"/>
    <w:rsid w:val="002F7186"/>
    <w:rsid w:val="002F78E2"/>
    <w:rsid w:val="0030008D"/>
    <w:rsid w:val="003003AF"/>
    <w:rsid w:val="00300958"/>
    <w:rsid w:val="00300BD2"/>
    <w:rsid w:val="00300E9F"/>
    <w:rsid w:val="00300FBB"/>
    <w:rsid w:val="0030146C"/>
    <w:rsid w:val="003015EA"/>
    <w:rsid w:val="003017D5"/>
    <w:rsid w:val="00301BF7"/>
    <w:rsid w:val="00301E23"/>
    <w:rsid w:val="00302443"/>
    <w:rsid w:val="00302F09"/>
    <w:rsid w:val="00302F3B"/>
    <w:rsid w:val="00303625"/>
    <w:rsid w:val="00303976"/>
    <w:rsid w:val="00304244"/>
    <w:rsid w:val="003050BC"/>
    <w:rsid w:val="003050C7"/>
    <w:rsid w:val="0030544B"/>
    <w:rsid w:val="003056C6"/>
    <w:rsid w:val="003056CC"/>
    <w:rsid w:val="003065CA"/>
    <w:rsid w:val="0030664A"/>
    <w:rsid w:val="003066FC"/>
    <w:rsid w:val="0030681A"/>
    <w:rsid w:val="00306828"/>
    <w:rsid w:val="00306850"/>
    <w:rsid w:val="00306B64"/>
    <w:rsid w:val="0030723E"/>
    <w:rsid w:val="00307A44"/>
    <w:rsid w:val="00307B10"/>
    <w:rsid w:val="00307DF3"/>
    <w:rsid w:val="00307E53"/>
    <w:rsid w:val="0031034F"/>
    <w:rsid w:val="00310671"/>
    <w:rsid w:val="00310B57"/>
    <w:rsid w:val="00310BC9"/>
    <w:rsid w:val="00310D4B"/>
    <w:rsid w:val="00311020"/>
    <w:rsid w:val="00311961"/>
    <w:rsid w:val="00311A39"/>
    <w:rsid w:val="0031246D"/>
    <w:rsid w:val="0031278F"/>
    <w:rsid w:val="0031336C"/>
    <w:rsid w:val="003135F2"/>
    <w:rsid w:val="00313955"/>
    <w:rsid w:val="00313B65"/>
    <w:rsid w:val="00313DC9"/>
    <w:rsid w:val="003141B5"/>
    <w:rsid w:val="00314269"/>
    <w:rsid w:val="00314461"/>
    <w:rsid w:val="003148F0"/>
    <w:rsid w:val="003148FD"/>
    <w:rsid w:val="00314AD4"/>
    <w:rsid w:val="00315850"/>
    <w:rsid w:val="00315A25"/>
    <w:rsid w:val="00315DF0"/>
    <w:rsid w:val="0031665F"/>
    <w:rsid w:val="003167D8"/>
    <w:rsid w:val="00316929"/>
    <w:rsid w:val="0031695D"/>
    <w:rsid w:val="003170BA"/>
    <w:rsid w:val="003170FF"/>
    <w:rsid w:val="0031721F"/>
    <w:rsid w:val="0031760D"/>
    <w:rsid w:val="003176A1"/>
    <w:rsid w:val="00317B89"/>
    <w:rsid w:val="003201E9"/>
    <w:rsid w:val="003204BC"/>
    <w:rsid w:val="0032062C"/>
    <w:rsid w:val="00320FEC"/>
    <w:rsid w:val="0032123F"/>
    <w:rsid w:val="003212C0"/>
    <w:rsid w:val="003217E3"/>
    <w:rsid w:val="00322773"/>
    <w:rsid w:val="00322A6F"/>
    <w:rsid w:val="00322A80"/>
    <w:rsid w:val="0032310A"/>
    <w:rsid w:val="003238F5"/>
    <w:rsid w:val="00323920"/>
    <w:rsid w:val="003239F0"/>
    <w:rsid w:val="00323DE5"/>
    <w:rsid w:val="0032424C"/>
    <w:rsid w:val="00324AAE"/>
    <w:rsid w:val="00324C84"/>
    <w:rsid w:val="00324D24"/>
    <w:rsid w:val="003252C2"/>
    <w:rsid w:val="0032551B"/>
    <w:rsid w:val="00325645"/>
    <w:rsid w:val="00325BEC"/>
    <w:rsid w:val="00325E3B"/>
    <w:rsid w:val="00326210"/>
    <w:rsid w:val="003263A9"/>
    <w:rsid w:val="0032672B"/>
    <w:rsid w:val="0032678A"/>
    <w:rsid w:val="00326E7F"/>
    <w:rsid w:val="00326FF2"/>
    <w:rsid w:val="00327161"/>
    <w:rsid w:val="00327632"/>
    <w:rsid w:val="003304FB"/>
    <w:rsid w:val="00330A6B"/>
    <w:rsid w:val="003311A8"/>
    <w:rsid w:val="00331398"/>
    <w:rsid w:val="00331BCC"/>
    <w:rsid w:val="0033211E"/>
    <w:rsid w:val="003324B8"/>
    <w:rsid w:val="00332547"/>
    <w:rsid w:val="00332B48"/>
    <w:rsid w:val="00332BA7"/>
    <w:rsid w:val="003330CF"/>
    <w:rsid w:val="00333A7B"/>
    <w:rsid w:val="00333F6C"/>
    <w:rsid w:val="00333FA6"/>
    <w:rsid w:val="00334B2D"/>
    <w:rsid w:val="00334DB1"/>
    <w:rsid w:val="00334F5E"/>
    <w:rsid w:val="00334FA3"/>
    <w:rsid w:val="00335435"/>
    <w:rsid w:val="00335449"/>
    <w:rsid w:val="00335C01"/>
    <w:rsid w:val="00336357"/>
    <w:rsid w:val="00336FC3"/>
    <w:rsid w:val="00337188"/>
    <w:rsid w:val="0033725C"/>
    <w:rsid w:val="00340CD1"/>
    <w:rsid w:val="00340D26"/>
    <w:rsid w:val="003411DD"/>
    <w:rsid w:val="0034162D"/>
    <w:rsid w:val="003418D0"/>
    <w:rsid w:val="003418F1"/>
    <w:rsid w:val="00342405"/>
    <w:rsid w:val="00342481"/>
    <w:rsid w:val="00342533"/>
    <w:rsid w:val="003427B7"/>
    <w:rsid w:val="00342832"/>
    <w:rsid w:val="00343257"/>
    <w:rsid w:val="003439FA"/>
    <w:rsid w:val="00343C16"/>
    <w:rsid w:val="003446FF"/>
    <w:rsid w:val="003449EF"/>
    <w:rsid w:val="00344AD6"/>
    <w:rsid w:val="00344D85"/>
    <w:rsid w:val="00346820"/>
    <w:rsid w:val="00346952"/>
    <w:rsid w:val="00347C59"/>
    <w:rsid w:val="00347F75"/>
    <w:rsid w:val="003504FC"/>
    <w:rsid w:val="0035056D"/>
    <w:rsid w:val="00350B3B"/>
    <w:rsid w:val="00350C80"/>
    <w:rsid w:val="003510D2"/>
    <w:rsid w:val="00351413"/>
    <w:rsid w:val="0035153F"/>
    <w:rsid w:val="00351AED"/>
    <w:rsid w:val="00351E68"/>
    <w:rsid w:val="003522B3"/>
    <w:rsid w:val="0035346F"/>
    <w:rsid w:val="0035358D"/>
    <w:rsid w:val="00353FE9"/>
    <w:rsid w:val="003545C3"/>
    <w:rsid w:val="003545C7"/>
    <w:rsid w:val="0035559C"/>
    <w:rsid w:val="003557E9"/>
    <w:rsid w:val="00355B5C"/>
    <w:rsid w:val="00355F7E"/>
    <w:rsid w:val="00356615"/>
    <w:rsid w:val="003568B4"/>
    <w:rsid w:val="00356974"/>
    <w:rsid w:val="00356A5C"/>
    <w:rsid w:val="00356BC0"/>
    <w:rsid w:val="00357040"/>
    <w:rsid w:val="00357ADF"/>
    <w:rsid w:val="00357E5B"/>
    <w:rsid w:val="003602E3"/>
    <w:rsid w:val="003603E4"/>
    <w:rsid w:val="00360B45"/>
    <w:rsid w:val="00360FCC"/>
    <w:rsid w:val="00361912"/>
    <w:rsid w:val="00362575"/>
    <w:rsid w:val="00362BCA"/>
    <w:rsid w:val="00362EBE"/>
    <w:rsid w:val="00363626"/>
    <w:rsid w:val="00363906"/>
    <w:rsid w:val="00363ECA"/>
    <w:rsid w:val="003647B4"/>
    <w:rsid w:val="00364C7F"/>
    <w:rsid w:val="00364F03"/>
    <w:rsid w:val="00365091"/>
    <w:rsid w:val="00365DC4"/>
    <w:rsid w:val="0036646B"/>
    <w:rsid w:val="003664BB"/>
    <w:rsid w:val="00366502"/>
    <w:rsid w:val="00366BF2"/>
    <w:rsid w:val="00366F9C"/>
    <w:rsid w:val="003672D1"/>
    <w:rsid w:val="00367EBD"/>
    <w:rsid w:val="00367EEF"/>
    <w:rsid w:val="0037038E"/>
    <w:rsid w:val="00370C39"/>
    <w:rsid w:val="00370CBB"/>
    <w:rsid w:val="00370D17"/>
    <w:rsid w:val="00370D60"/>
    <w:rsid w:val="00371209"/>
    <w:rsid w:val="00371B1B"/>
    <w:rsid w:val="00371D91"/>
    <w:rsid w:val="003720D3"/>
    <w:rsid w:val="003723B0"/>
    <w:rsid w:val="00372505"/>
    <w:rsid w:val="00372AB3"/>
    <w:rsid w:val="003735F7"/>
    <w:rsid w:val="003739CF"/>
    <w:rsid w:val="00373D73"/>
    <w:rsid w:val="00374226"/>
    <w:rsid w:val="003749A1"/>
    <w:rsid w:val="00375168"/>
    <w:rsid w:val="003756AB"/>
    <w:rsid w:val="0037589E"/>
    <w:rsid w:val="00375AD2"/>
    <w:rsid w:val="00375FA4"/>
    <w:rsid w:val="003762A7"/>
    <w:rsid w:val="0037637D"/>
    <w:rsid w:val="00376BE3"/>
    <w:rsid w:val="00376FC5"/>
    <w:rsid w:val="00377095"/>
    <w:rsid w:val="003775F0"/>
    <w:rsid w:val="00377D08"/>
    <w:rsid w:val="00377FBE"/>
    <w:rsid w:val="0038040E"/>
    <w:rsid w:val="003805F8"/>
    <w:rsid w:val="00380BB3"/>
    <w:rsid w:val="00381214"/>
    <w:rsid w:val="00381581"/>
    <w:rsid w:val="00381E6B"/>
    <w:rsid w:val="00382212"/>
    <w:rsid w:val="00382339"/>
    <w:rsid w:val="0038241D"/>
    <w:rsid w:val="00382771"/>
    <w:rsid w:val="00382B7E"/>
    <w:rsid w:val="00382E7C"/>
    <w:rsid w:val="003831F4"/>
    <w:rsid w:val="0038359F"/>
    <w:rsid w:val="0038375C"/>
    <w:rsid w:val="00383B37"/>
    <w:rsid w:val="00384317"/>
    <w:rsid w:val="00384350"/>
    <w:rsid w:val="00384449"/>
    <w:rsid w:val="00384802"/>
    <w:rsid w:val="00384BFB"/>
    <w:rsid w:val="00384C43"/>
    <w:rsid w:val="00385308"/>
    <w:rsid w:val="003856C5"/>
    <w:rsid w:val="003857CC"/>
    <w:rsid w:val="00385ED8"/>
    <w:rsid w:val="00386053"/>
    <w:rsid w:val="0038658E"/>
    <w:rsid w:val="00386609"/>
    <w:rsid w:val="00386947"/>
    <w:rsid w:val="00386D8D"/>
    <w:rsid w:val="00387568"/>
    <w:rsid w:val="003876DD"/>
    <w:rsid w:val="00387722"/>
    <w:rsid w:val="0038776C"/>
    <w:rsid w:val="00387814"/>
    <w:rsid w:val="00387D75"/>
    <w:rsid w:val="00387E20"/>
    <w:rsid w:val="003902BD"/>
    <w:rsid w:val="00390824"/>
    <w:rsid w:val="00390D3F"/>
    <w:rsid w:val="00390DC2"/>
    <w:rsid w:val="00390E95"/>
    <w:rsid w:val="0039126E"/>
    <w:rsid w:val="00391554"/>
    <w:rsid w:val="003915F1"/>
    <w:rsid w:val="00391A17"/>
    <w:rsid w:val="00391A52"/>
    <w:rsid w:val="00391AB0"/>
    <w:rsid w:val="00391C97"/>
    <w:rsid w:val="0039220E"/>
    <w:rsid w:val="00392577"/>
    <w:rsid w:val="00392897"/>
    <w:rsid w:val="00392C26"/>
    <w:rsid w:val="00393807"/>
    <w:rsid w:val="00393ABE"/>
    <w:rsid w:val="00393C87"/>
    <w:rsid w:val="00393E29"/>
    <w:rsid w:val="00393F41"/>
    <w:rsid w:val="003941A0"/>
    <w:rsid w:val="00394210"/>
    <w:rsid w:val="0039445E"/>
    <w:rsid w:val="003944B6"/>
    <w:rsid w:val="003946EF"/>
    <w:rsid w:val="003951BD"/>
    <w:rsid w:val="0039591B"/>
    <w:rsid w:val="00396C5E"/>
    <w:rsid w:val="00396D87"/>
    <w:rsid w:val="00396EB7"/>
    <w:rsid w:val="00397286"/>
    <w:rsid w:val="00397782"/>
    <w:rsid w:val="00397814"/>
    <w:rsid w:val="00397893"/>
    <w:rsid w:val="00397B10"/>
    <w:rsid w:val="00397DD0"/>
    <w:rsid w:val="003A06B9"/>
    <w:rsid w:val="003A0DD0"/>
    <w:rsid w:val="003A0EFE"/>
    <w:rsid w:val="003A10BC"/>
    <w:rsid w:val="003A203C"/>
    <w:rsid w:val="003A261F"/>
    <w:rsid w:val="003A30AF"/>
    <w:rsid w:val="003A32C9"/>
    <w:rsid w:val="003A33E8"/>
    <w:rsid w:val="003A3CA2"/>
    <w:rsid w:val="003A403B"/>
    <w:rsid w:val="003A4687"/>
    <w:rsid w:val="003A4864"/>
    <w:rsid w:val="003A4B04"/>
    <w:rsid w:val="003A4EE6"/>
    <w:rsid w:val="003A54F5"/>
    <w:rsid w:val="003A553D"/>
    <w:rsid w:val="003A571D"/>
    <w:rsid w:val="003A58F5"/>
    <w:rsid w:val="003A5CD2"/>
    <w:rsid w:val="003A5D41"/>
    <w:rsid w:val="003A5F0E"/>
    <w:rsid w:val="003A6007"/>
    <w:rsid w:val="003A6AB8"/>
    <w:rsid w:val="003A712B"/>
    <w:rsid w:val="003A740F"/>
    <w:rsid w:val="003A78F3"/>
    <w:rsid w:val="003A7A94"/>
    <w:rsid w:val="003A7AF6"/>
    <w:rsid w:val="003A7BC9"/>
    <w:rsid w:val="003A7CD0"/>
    <w:rsid w:val="003B0085"/>
    <w:rsid w:val="003B0C45"/>
    <w:rsid w:val="003B1427"/>
    <w:rsid w:val="003B1702"/>
    <w:rsid w:val="003B188F"/>
    <w:rsid w:val="003B1EDA"/>
    <w:rsid w:val="003B2743"/>
    <w:rsid w:val="003B2C6F"/>
    <w:rsid w:val="003B2C88"/>
    <w:rsid w:val="003B3286"/>
    <w:rsid w:val="003B3D12"/>
    <w:rsid w:val="003B3D42"/>
    <w:rsid w:val="003B4C38"/>
    <w:rsid w:val="003B4CB5"/>
    <w:rsid w:val="003B4D21"/>
    <w:rsid w:val="003B657C"/>
    <w:rsid w:val="003B667A"/>
    <w:rsid w:val="003B6C9E"/>
    <w:rsid w:val="003B7200"/>
    <w:rsid w:val="003B72A9"/>
    <w:rsid w:val="003B75F4"/>
    <w:rsid w:val="003B7CE0"/>
    <w:rsid w:val="003B7D73"/>
    <w:rsid w:val="003C049A"/>
    <w:rsid w:val="003C113A"/>
    <w:rsid w:val="003C1579"/>
    <w:rsid w:val="003C1FCE"/>
    <w:rsid w:val="003C2064"/>
    <w:rsid w:val="003C24C5"/>
    <w:rsid w:val="003C2F37"/>
    <w:rsid w:val="003C2F5D"/>
    <w:rsid w:val="003C31A2"/>
    <w:rsid w:val="003C3230"/>
    <w:rsid w:val="003C3828"/>
    <w:rsid w:val="003C3D31"/>
    <w:rsid w:val="003C438F"/>
    <w:rsid w:val="003C47A8"/>
    <w:rsid w:val="003C48A2"/>
    <w:rsid w:val="003C48F7"/>
    <w:rsid w:val="003C4ABB"/>
    <w:rsid w:val="003C52E9"/>
    <w:rsid w:val="003C55B7"/>
    <w:rsid w:val="003C5742"/>
    <w:rsid w:val="003C5782"/>
    <w:rsid w:val="003C5AB8"/>
    <w:rsid w:val="003C607E"/>
    <w:rsid w:val="003C61E3"/>
    <w:rsid w:val="003C666D"/>
    <w:rsid w:val="003C67F6"/>
    <w:rsid w:val="003C6C50"/>
    <w:rsid w:val="003C6E36"/>
    <w:rsid w:val="003C6E55"/>
    <w:rsid w:val="003D111B"/>
    <w:rsid w:val="003D12F4"/>
    <w:rsid w:val="003D1418"/>
    <w:rsid w:val="003D1806"/>
    <w:rsid w:val="003D2499"/>
    <w:rsid w:val="003D2687"/>
    <w:rsid w:val="003D2AD1"/>
    <w:rsid w:val="003D348C"/>
    <w:rsid w:val="003D3E4F"/>
    <w:rsid w:val="003D473C"/>
    <w:rsid w:val="003D4BE8"/>
    <w:rsid w:val="003D4D97"/>
    <w:rsid w:val="003D55EB"/>
    <w:rsid w:val="003D567B"/>
    <w:rsid w:val="003D56BC"/>
    <w:rsid w:val="003D56D9"/>
    <w:rsid w:val="003D5850"/>
    <w:rsid w:val="003D5D3C"/>
    <w:rsid w:val="003D5DF9"/>
    <w:rsid w:val="003D6547"/>
    <w:rsid w:val="003D6840"/>
    <w:rsid w:val="003D7070"/>
    <w:rsid w:val="003D73C5"/>
    <w:rsid w:val="003D73D9"/>
    <w:rsid w:val="003D7950"/>
    <w:rsid w:val="003E020F"/>
    <w:rsid w:val="003E0348"/>
    <w:rsid w:val="003E09AF"/>
    <w:rsid w:val="003E09DA"/>
    <w:rsid w:val="003E0AEE"/>
    <w:rsid w:val="003E0F76"/>
    <w:rsid w:val="003E11D0"/>
    <w:rsid w:val="003E1260"/>
    <w:rsid w:val="003E1450"/>
    <w:rsid w:val="003E1778"/>
    <w:rsid w:val="003E1AE3"/>
    <w:rsid w:val="003E2251"/>
    <w:rsid w:val="003E22E8"/>
    <w:rsid w:val="003E26DE"/>
    <w:rsid w:val="003E2D87"/>
    <w:rsid w:val="003E3153"/>
    <w:rsid w:val="003E32C3"/>
    <w:rsid w:val="003E33AA"/>
    <w:rsid w:val="003E37D1"/>
    <w:rsid w:val="003E39D3"/>
    <w:rsid w:val="003E3B4C"/>
    <w:rsid w:val="003E3EB5"/>
    <w:rsid w:val="003E4AE4"/>
    <w:rsid w:val="003E568C"/>
    <w:rsid w:val="003E57D4"/>
    <w:rsid w:val="003E5C83"/>
    <w:rsid w:val="003E5FAA"/>
    <w:rsid w:val="003E65D9"/>
    <w:rsid w:val="003E7CC7"/>
    <w:rsid w:val="003F0313"/>
    <w:rsid w:val="003F06BF"/>
    <w:rsid w:val="003F0AB9"/>
    <w:rsid w:val="003F0FC0"/>
    <w:rsid w:val="003F1168"/>
    <w:rsid w:val="003F1425"/>
    <w:rsid w:val="003F188D"/>
    <w:rsid w:val="003F18AE"/>
    <w:rsid w:val="003F1939"/>
    <w:rsid w:val="003F1AA3"/>
    <w:rsid w:val="003F1B2C"/>
    <w:rsid w:val="003F1DCD"/>
    <w:rsid w:val="003F26CB"/>
    <w:rsid w:val="003F2A78"/>
    <w:rsid w:val="003F2B28"/>
    <w:rsid w:val="003F32FB"/>
    <w:rsid w:val="003F3542"/>
    <w:rsid w:val="003F3E2E"/>
    <w:rsid w:val="003F3E3D"/>
    <w:rsid w:val="003F40BE"/>
    <w:rsid w:val="003F445E"/>
    <w:rsid w:val="003F6773"/>
    <w:rsid w:val="003F6862"/>
    <w:rsid w:val="003F6905"/>
    <w:rsid w:val="003F6A87"/>
    <w:rsid w:val="003F6B24"/>
    <w:rsid w:val="003F6B55"/>
    <w:rsid w:val="003F750E"/>
    <w:rsid w:val="003F763F"/>
    <w:rsid w:val="003F7C01"/>
    <w:rsid w:val="003F7E73"/>
    <w:rsid w:val="00400C10"/>
    <w:rsid w:val="00400CEB"/>
    <w:rsid w:val="0040195D"/>
    <w:rsid w:val="00401F16"/>
    <w:rsid w:val="004020B8"/>
    <w:rsid w:val="004020F4"/>
    <w:rsid w:val="00403A6B"/>
    <w:rsid w:val="00403ECC"/>
    <w:rsid w:val="00404470"/>
    <w:rsid w:val="0040485A"/>
    <w:rsid w:val="0040487A"/>
    <w:rsid w:val="004048E5"/>
    <w:rsid w:val="00404C2E"/>
    <w:rsid w:val="004051E7"/>
    <w:rsid w:val="00405332"/>
    <w:rsid w:val="00405504"/>
    <w:rsid w:val="00405594"/>
    <w:rsid w:val="004057EF"/>
    <w:rsid w:val="00406139"/>
    <w:rsid w:val="00406181"/>
    <w:rsid w:val="004069F9"/>
    <w:rsid w:val="00406BFD"/>
    <w:rsid w:val="00406D10"/>
    <w:rsid w:val="00407455"/>
    <w:rsid w:val="00407C79"/>
    <w:rsid w:val="0041023E"/>
    <w:rsid w:val="00410A24"/>
    <w:rsid w:val="00411527"/>
    <w:rsid w:val="004117C0"/>
    <w:rsid w:val="0041207C"/>
    <w:rsid w:val="00414663"/>
    <w:rsid w:val="004149F4"/>
    <w:rsid w:val="00414D98"/>
    <w:rsid w:val="004150C9"/>
    <w:rsid w:val="004150E6"/>
    <w:rsid w:val="00415430"/>
    <w:rsid w:val="00415492"/>
    <w:rsid w:val="00415F57"/>
    <w:rsid w:val="00416CA7"/>
    <w:rsid w:val="0041770D"/>
    <w:rsid w:val="00417741"/>
    <w:rsid w:val="004179AD"/>
    <w:rsid w:val="00417A8B"/>
    <w:rsid w:val="00420311"/>
    <w:rsid w:val="00420E23"/>
    <w:rsid w:val="004210B8"/>
    <w:rsid w:val="004212D3"/>
    <w:rsid w:val="00421E7C"/>
    <w:rsid w:val="00422ECB"/>
    <w:rsid w:val="00422F42"/>
    <w:rsid w:val="0042353F"/>
    <w:rsid w:val="00424515"/>
    <w:rsid w:val="00424A6F"/>
    <w:rsid w:val="00424BC4"/>
    <w:rsid w:val="00425286"/>
    <w:rsid w:val="004252D1"/>
    <w:rsid w:val="00425A9F"/>
    <w:rsid w:val="00425D5F"/>
    <w:rsid w:val="00425D7A"/>
    <w:rsid w:val="00425E7C"/>
    <w:rsid w:val="00425E80"/>
    <w:rsid w:val="004266BD"/>
    <w:rsid w:val="00426C78"/>
    <w:rsid w:val="00426E8C"/>
    <w:rsid w:val="00426EA9"/>
    <w:rsid w:val="00427CD2"/>
    <w:rsid w:val="00427E69"/>
    <w:rsid w:val="004302C3"/>
    <w:rsid w:val="004303F5"/>
    <w:rsid w:val="00430D54"/>
    <w:rsid w:val="00431B2F"/>
    <w:rsid w:val="00431BF2"/>
    <w:rsid w:val="00431D01"/>
    <w:rsid w:val="00431D64"/>
    <w:rsid w:val="00431DC2"/>
    <w:rsid w:val="00431FD1"/>
    <w:rsid w:val="0043214D"/>
    <w:rsid w:val="00432768"/>
    <w:rsid w:val="00432DA9"/>
    <w:rsid w:val="00432E0B"/>
    <w:rsid w:val="00433288"/>
    <w:rsid w:val="00433865"/>
    <w:rsid w:val="00433CCE"/>
    <w:rsid w:val="00433D8A"/>
    <w:rsid w:val="0043494C"/>
    <w:rsid w:val="00434B1F"/>
    <w:rsid w:val="004352D1"/>
    <w:rsid w:val="00435C33"/>
    <w:rsid w:val="00435CB0"/>
    <w:rsid w:val="0043630B"/>
    <w:rsid w:val="00436C6D"/>
    <w:rsid w:val="00436D8D"/>
    <w:rsid w:val="004371A2"/>
    <w:rsid w:val="00437370"/>
    <w:rsid w:val="00437D61"/>
    <w:rsid w:val="00437FF0"/>
    <w:rsid w:val="00440079"/>
    <w:rsid w:val="0044053D"/>
    <w:rsid w:val="00441023"/>
    <w:rsid w:val="004412A0"/>
    <w:rsid w:val="00441915"/>
    <w:rsid w:val="00441CC8"/>
    <w:rsid w:val="00441E5B"/>
    <w:rsid w:val="0044272D"/>
    <w:rsid w:val="00442C38"/>
    <w:rsid w:val="00442E0C"/>
    <w:rsid w:val="00442FC3"/>
    <w:rsid w:val="00443688"/>
    <w:rsid w:val="00443BD2"/>
    <w:rsid w:val="00444C00"/>
    <w:rsid w:val="004451FA"/>
    <w:rsid w:val="0044523E"/>
    <w:rsid w:val="0044533C"/>
    <w:rsid w:val="00445627"/>
    <w:rsid w:val="00445EAF"/>
    <w:rsid w:val="00446533"/>
    <w:rsid w:val="00446B24"/>
    <w:rsid w:val="00446E5B"/>
    <w:rsid w:val="00447EF9"/>
    <w:rsid w:val="004502D0"/>
    <w:rsid w:val="00450315"/>
    <w:rsid w:val="004503E6"/>
    <w:rsid w:val="004506E2"/>
    <w:rsid w:val="00450716"/>
    <w:rsid w:val="00450F4A"/>
    <w:rsid w:val="004516EC"/>
    <w:rsid w:val="00451913"/>
    <w:rsid w:val="00451CF6"/>
    <w:rsid w:val="0045212A"/>
    <w:rsid w:val="004526F5"/>
    <w:rsid w:val="00452F8E"/>
    <w:rsid w:val="0045347B"/>
    <w:rsid w:val="00453485"/>
    <w:rsid w:val="004535AB"/>
    <w:rsid w:val="004536CA"/>
    <w:rsid w:val="00453AAE"/>
    <w:rsid w:val="00453FB8"/>
    <w:rsid w:val="0045429A"/>
    <w:rsid w:val="004545AA"/>
    <w:rsid w:val="00454D25"/>
    <w:rsid w:val="00454F99"/>
    <w:rsid w:val="00454FE6"/>
    <w:rsid w:val="004550F2"/>
    <w:rsid w:val="0045581D"/>
    <w:rsid w:val="00455B8F"/>
    <w:rsid w:val="00455D0F"/>
    <w:rsid w:val="004569F7"/>
    <w:rsid w:val="00456A87"/>
    <w:rsid w:val="00456F31"/>
    <w:rsid w:val="004573F6"/>
    <w:rsid w:val="00457665"/>
    <w:rsid w:val="00460701"/>
    <w:rsid w:val="00460801"/>
    <w:rsid w:val="004613D1"/>
    <w:rsid w:val="00461C6B"/>
    <w:rsid w:val="00461F60"/>
    <w:rsid w:val="004622F3"/>
    <w:rsid w:val="0046268F"/>
    <w:rsid w:val="004628B6"/>
    <w:rsid w:val="00462ADD"/>
    <w:rsid w:val="00463DE2"/>
    <w:rsid w:val="00463FE2"/>
    <w:rsid w:val="004640C0"/>
    <w:rsid w:val="00464247"/>
    <w:rsid w:val="004648F1"/>
    <w:rsid w:val="00464BD8"/>
    <w:rsid w:val="004655C5"/>
    <w:rsid w:val="00465A74"/>
    <w:rsid w:val="00465BE6"/>
    <w:rsid w:val="00466341"/>
    <w:rsid w:val="0046720B"/>
    <w:rsid w:val="0046729F"/>
    <w:rsid w:val="0046755E"/>
    <w:rsid w:val="00467DE4"/>
    <w:rsid w:val="0047054E"/>
    <w:rsid w:val="0047108B"/>
    <w:rsid w:val="00471CC8"/>
    <w:rsid w:val="00472872"/>
    <w:rsid w:val="00472A24"/>
    <w:rsid w:val="00472E89"/>
    <w:rsid w:val="00472E8B"/>
    <w:rsid w:val="00472F0D"/>
    <w:rsid w:val="00472F47"/>
    <w:rsid w:val="004731F6"/>
    <w:rsid w:val="004733CF"/>
    <w:rsid w:val="00473684"/>
    <w:rsid w:val="00474174"/>
    <w:rsid w:val="004742E0"/>
    <w:rsid w:val="0047495A"/>
    <w:rsid w:val="00474CF7"/>
    <w:rsid w:val="00474F7A"/>
    <w:rsid w:val="004758C7"/>
    <w:rsid w:val="00475A0E"/>
    <w:rsid w:val="00475C79"/>
    <w:rsid w:val="00476176"/>
    <w:rsid w:val="00476432"/>
    <w:rsid w:val="00476B07"/>
    <w:rsid w:val="00477EA0"/>
    <w:rsid w:val="00480E4F"/>
    <w:rsid w:val="00480F52"/>
    <w:rsid w:val="0048126F"/>
    <w:rsid w:val="00481649"/>
    <w:rsid w:val="00481A1C"/>
    <w:rsid w:val="00481A72"/>
    <w:rsid w:val="00481B98"/>
    <w:rsid w:val="0048276B"/>
    <w:rsid w:val="00482EBD"/>
    <w:rsid w:val="004834ED"/>
    <w:rsid w:val="004840AA"/>
    <w:rsid w:val="00484B22"/>
    <w:rsid w:val="00484CFD"/>
    <w:rsid w:val="004856F6"/>
    <w:rsid w:val="0048603D"/>
    <w:rsid w:val="00486211"/>
    <w:rsid w:val="00486357"/>
    <w:rsid w:val="00486726"/>
    <w:rsid w:val="00486E58"/>
    <w:rsid w:val="00487600"/>
    <w:rsid w:val="00487745"/>
    <w:rsid w:val="00487A10"/>
    <w:rsid w:val="004903A1"/>
    <w:rsid w:val="0049040F"/>
    <w:rsid w:val="00490492"/>
    <w:rsid w:val="00490D2E"/>
    <w:rsid w:val="00490DDF"/>
    <w:rsid w:val="004919DF"/>
    <w:rsid w:val="00491A4B"/>
    <w:rsid w:val="00491DB7"/>
    <w:rsid w:val="00492785"/>
    <w:rsid w:val="00492D63"/>
    <w:rsid w:val="0049301F"/>
    <w:rsid w:val="0049303C"/>
    <w:rsid w:val="004940F0"/>
    <w:rsid w:val="00494AB0"/>
    <w:rsid w:val="00494FEF"/>
    <w:rsid w:val="004951D6"/>
    <w:rsid w:val="0049553E"/>
    <w:rsid w:val="00495E7E"/>
    <w:rsid w:val="004964B8"/>
    <w:rsid w:val="00496F99"/>
    <w:rsid w:val="004971B6"/>
    <w:rsid w:val="00497379"/>
    <w:rsid w:val="00497713"/>
    <w:rsid w:val="0049773E"/>
    <w:rsid w:val="00497CAD"/>
    <w:rsid w:val="004A011C"/>
    <w:rsid w:val="004A0180"/>
    <w:rsid w:val="004A0E5B"/>
    <w:rsid w:val="004A18F6"/>
    <w:rsid w:val="004A21BA"/>
    <w:rsid w:val="004A25CA"/>
    <w:rsid w:val="004A28AF"/>
    <w:rsid w:val="004A2A19"/>
    <w:rsid w:val="004A2D83"/>
    <w:rsid w:val="004A3C0E"/>
    <w:rsid w:val="004A3E23"/>
    <w:rsid w:val="004A4EB9"/>
    <w:rsid w:val="004A4FDB"/>
    <w:rsid w:val="004A5438"/>
    <w:rsid w:val="004A63B7"/>
    <w:rsid w:val="004A65FA"/>
    <w:rsid w:val="004A67A8"/>
    <w:rsid w:val="004A69D5"/>
    <w:rsid w:val="004A783B"/>
    <w:rsid w:val="004A7B9A"/>
    <w:rsid w:val="004B0150"/>
    <w:rsid w:val="004B0324"/>
    <w:rsid w:val="004B03DE"/>
    <w:rsid w:val="004B058E"/>
    <w:rsid w:val="004B059D"/>
    <w:rsid w:val="004B076A"/>
    <w:rsid w:val="004B0A76"/>
    <w:rsid w:val="004B0AE8"/>
    <w:rsid w:val="004B0F4C"/>
    <w:rsid w:val="004B1107"/>
    <w:rsid w:val="004B130D"/>
    <w:rsid w:val="004B1337"/>
    <w:rsid w:val="004B15C9"/>
    <w:rsid w:val="004B1916"/>
    <w:rsid w:val="004B2510"/>
    <w:rsid w:val="004B283E"/>
    <w:rsid w:val="004B29F9"/>
    <w:rsid w:val="004B3350"/>
    <w:rsid w:val="004B3398"/>
    <w:rsid w:val="004B3A2D"/>
    <w:rsid w:val="004B4196"/>
    <w:rsid w:val="004B43A2"/>
    <w:rsid w:val="004B4A3D"/>
    <w:rsid w:val="004B4D1C"/>
    <w:rsid w:val="004B4FE0"/>
    <w:rsid w:val="004B545F"/>
    <w:rsid w:val="004B5991"/>
    <w:rsid w:val="004B5A07"/>
    <w:rsid w:val="004B5B09"/>
    <w:rsid w:val="004B5B38"/>
    <w:rsid w:val="004B5BE5"/>
    <w:rsid w:val="004B5DB7"/>
    <w:rsid w:val="004B5F4D"/>
    <w:rsid w:val="004B67AB"/>
    <w:rsid w:val="004B67EB"/>
    <w:rsid w:val="004B6960"/>
    <w:rsid w:val="004B6C80"/>
    <w:rsid w:val="004B6FE2"/>
    <w:rsid w:val="004B71F1"/>
    <w:rsid w:val="004B747E"/>
    <w:rsid w:val="004B7F8B"/>
    <w:rsid w:val="004B7FF2"/>
    <w:rsid w:val="004C010F"/>
    <w:rsid w:val="004C03D3"/>
    <w:rsid w:val="004C0D3D"/>
    <w:rsid w:val="004C182F"/>
    <w:rsid w:val="004C1A53"/>
    <w:rsid w:val="004C2064"/>
    <w:rsid w:val="004C23B3"/>
    <w:rsid w:val="004C27E0"/>
    <w:rsid w:val="004C2859"/>
    <w:rsid w:val="004C3F56"/>
    <w:rsid w:val="004C41A6"/>
    <w:rsid w:val="004C42EB"/>
    <w:rsid w:val="004C45A7"/>
    <w:rsid w:val="004C4D5E"/>
    <w:rsid w:val="004C4FA8"/>
    <w:rsid w:val="004C5250"/>
    <w:rsid w:val="004C54F5"/>
    <w:rsid w:val="004C58E5"/>
    <w:rsid w:val="004C5B50"/>
    <w:rsid w:val="004C5DF4"/>
    <w:rsid w:val="004C6205"/>
    <w:rsid w:val="004C64FC"/>
    <w:rsid w:val="004C6B38"/>
    <w:rsid w:val="004C6CD3"/>
    <w:rsid w:val="004C7013"/>
    <w:rsid w:val="004C7B48"/>
    <w:rsid w:val="004C7D77"/>
    <w:rsid w:val="004D0389"/>
    <w:rsid w:val="004D11E8"/>
    <w:rsid w:val="004D143E"/>
    <w:rsid w:val="004D1914"/>
    <w:rsid w:val="004D1C0C"/>
    <w:rsid w:val="004D1E37"/>
    <w:rsid w:val="004D1E80"/>
    <w:rsid w:val="004D1F86"/>
    <w:rsid w:val="004D26C7"/>
    <w:rsid w:val="004D2C1C"/>
    <w:rsid w:val="004D2F93"/>
    <w:rsid w:val="004D30B2"/>
    <w:rsid w:val="004D3451"/>
    <w:rsid w:val="004D345B"/>
    <w:rsid w:val="004D3752"/>
    <w:rsid w:val="004D4170"/>
    <w:rsid w:val="004D46B8"/>
    <w:rsid w:val="004D483F"/>
    <w:rsid w:val="004D4DFF"/>
    <w:rsid w:val="004D5228"/>
    <w:rsid w:val="004D597C"/>
    <w:rsid w:val="004D5E0B"/>
    <w:rsid w:val="004D664E"/>
    <w:rsid w:val="004D6C3D"/>
    <w:rsid w:val="004D6F5A"/>
    <w:rsid w:val="004D6FDE"/>
    <w:rsid w:val="004D70D7"/>
    <w:rsid w:val="004D71BA"/>
    <w:rsid w:val="004D7215"/>
    <w:rsid w:val="004D7D5E"/>
    <w:rsid w:val="004D7D92"/>
    <w:rsid w:val="004E065F"/>
    <w:rsid w:val="004E0A6D"/>
    <w:rsid w:val="004E114F"/>
    <w:rsid w:val="004E12D9"/>
    <w:rsid w:val="004E19A1"/>
    <w:rsid w:val="004E19AE"/>
    <w:rsid w:val="004E1A9C"/>
    <w:rsid w:val="004E1AD0"/>
    <w:rsid w:val="004E1DC8"/>
    <w:rsid w:val="004E205A"/>
    <w:rsid w:val="004E24F6"/>
    <w:rsid w:val="004E2784"/>
    <w:rsid w:val="004E28CE"/>
    <w:rsid w:val="004E293E"/>
    <w:rsid w:val="004E2C1F"/>
    <w:rsid w:val="004E2E76"/>
    <w:rsid w:val="004E2FA8"/>
    <w:rsid w:val="004E3016"/>
    <w:rsid w:val="004E382E"/>
    <w:rsid w:val="004E3ED3"/>
    <w:rsid w:val="004E3FFC"/>
    <w:rsid w:val="004E41C7"/>
    <w:rsid w:val="004E43B9"/>
    <w:rsid w:val="004E4CC5"/>
    <w:rsid w:val="004E4F34"/>
    <w:rsid w:val="004E5ACE"/>
    <w:rsid w:val="004E6411"/>
    <w:rsid w:val="004E64F3"/>
    <w:rsid w:val="004E68E8"/>
    <w:rsid w:val="004E712E"/>
    <w:rsid w:val="004E7287"/>
    <w:rsid w:val="004E78CF"/>
    <w:rsid w:val="004E7C48"/>
    <w:rsid w:val="004E7DA1"/>
    <w:rsid w:val="004F0417"/>
    <w:rsid w:val="004F0681"/>
    <w:rsid w:val="004F0732"/>
    <w:rsid w:val="004F0E62"/>
    <w:rsid w:val="004F149E"/>
    <w:rsid w:val="004F1804"/>
    <w:rsid w:val="004F19C8"/>
    <w:rsid w:val="004F1C77"/>
    <w:rsid w:val="004F3360"/>
    <w:rsid w:val="004F466B"/>
    <w:rsid w:val="004F4A1A"/>
    <w:rsid w:val="004F4C36"/>
    <w:rsid w:val="004F4D53"/>
    <w:rsid w:val="004F4F16"/>
    <w:rsid w:val="004F5380"/>
    <w:rsid w:val="004F5495"/>
    <w:rsid w:val="004F574E"/>
    <w:rsid w:val="004F5A50"/>
    <w:rsid w:val="004F6190"/>
    <w:rsid w:val="004F6F2E"/>
    <w:rsid w:val="004F708D"/>
    <w:rsid w:val="004F7797"/>
    <w:rsid w:val="004F790D"/>
    <w:rsid w:val="004F7BE1"/>
    <w:rsid w:val="0050020A"/>
    <w:rsid w:val="00500E5A"/>
    <w:rsid w:val="0050142B"/>
    <w:rsid w:val="005018DA"/>
    <w:rsid w:val="005019A4"/>
    <w:rsid w:val="00501ECE"/>
    <w:rsid w:val="00502189"/>
    <w:rsid w:val="00502358"/>
    <w:rsid w:val="00502700"/>
    <w:rsid w:val="00502964"/>
    <w:rsid w:val="0050347A"/>
    <w:rsid w:val="005034FE"/>
    <w:rsid w:val="00503548"/>
    <w:rsid w:val="00503DD6"/>
    <w:rsid w:val="00504AFF"/>
    <w:rsid w:val="00504B53"/>
    <w:rsid w:val="00504DE8"/>
    <w:rsid w:val="0050501A"/>
    <w:rsid w:val="005050C7"/>
    <w:rsid w:val="005054E7"/>
    <w:rsid w:val="0050563E"/>
    <w:rsid w:val="005056F2"/>
    <w:rsid w:val="005057F8"/>
    <w:rsid w:val="00505D39"/>
    <w:rsid w:val="00505FF0"/>
    <w:rsid w:val="00506447"/>
    <w:rsid w:val="00506A55"/>
    <w:rsid w:val="005077C4"/>
    <w:rsid w:val="005078E3"/>
    <w:rsid w:val="00507B3A"/>
    <w:rsid w:val="00507BBC"/>
    <w:rsid w:val="00507E71"/>
    <w:rsid w:val="0051032F"/>
    <w:rsid w:val="00510B59"/>
    <w:rsid w:val="00510B8F"/>
    <w:rsid w:val="00510C7C"/>
    <w:rsid w:val="00510CB6"/>
    <w:rsid w:val="005120CC"/>
    <w:rsid w:val="00512396"/>
    <w:rsid w:val="00512514"/>
    <w:rsid w:val="00512541"/>
    <w:rsid w:val="00512B0B"/>
    <w:rsid w:val="00512B87"/>
    <w:rsid w:val="00513DBD"/>
    <w:rsid w:val="005147DF"/>
    <w:rsid w:val="00514827"/>
    <w:rsid w:val="00514EF1"/>
    <w:rsid w:val="005151E6"/>
    <w:rsid w:val="0051524C"/>
    <w:rsid w:val="00515702"/>
    <w:rsid w:val="00515771"/>
    <w:rsid w:val="00515CBB"/>
    <w:rsid w:val="005167F6"/>
    <w:rsid w:val="00516B11"/>
    <w:rsid w:val="00516CA9"/>
    <w:rsid w:val="00516D8D"/>
    <w:rsid w:val="00516F77"/>
    <w:rsid w:val="00516F95"/>
    <w:rsid w:val="0051715B"/>
    <w:rsid w:val="005172B4"/>
    <w:rsid w:val="005179FD"/>
    <w:rsid w:val="00517CBF"/>
    <w:rsid w:val="005201F1"/>
    <w:rsid w:val="005204A9"/>
    <w:rsid w:val="00520B45"/>
    <w:rsid w:val="00520C8F"/>
    <w:rsid w:val="0052109F"/>
    <w:rsid w:val="00521209"/>
    <w:rsid w:val="0052155A"/>
    <w:rsid w:val="0052225F"/>
    <w:rsid w:val="0052263C"/>
    <w:rsid w:val="00522677"/>
    <w:rsid w:val="00522D81"/>
    <w:rsid w:val="00523187"/>
    <w:rsid w:val="00523A0E"/>
    <w:rsid w:val="00523EA5"/>
    <w:rsid w:val="00524082"/>
    <w:rsid w:val="0052491B"/>
    <w:rsid w:val="00525676"/>
    <w:rsid w:val="0052585B"/>
    <w:rsid w:val="00525D69"/>
    <w:rsid w:val="00525E1E"/>
    <w:rsid w:val="00525ED6"/>
    <w:rsid w:val="005276F8"/>
    <w:rsid w:val="00530D18"/>
    <w:rsid w:val="00530E98"/>
    <w:rsid w:val="00531092"/>
    <w:rsid w:val="00531456"/>
    <w:rsid w:val="00531D4D"/>
    <w:rsid w:val="005320EC"/>
    <w:rsid w:val="005324EF"/>
    <w:rsid w:val="00532B42"/>
    <w:rsid w:val="00532BFA"/>
    <w:rsid w:val="00532DE4"/>
    <w:rsid w:val="00532EDE"/>
    <w:rsid w:val="00532FB3"/>
    <w:rsid w:val="00533096"/>
    <w:rsid w:val="0053319C"/>
    <w:rsid w:val="0053336A"/>
    <w:rsid w:val="005338B6"/>
    <w:rsid w:val="00534158"/>
    <w:rsid w:val="005344DF"/>
    <w:rsid w:val="005348CB"/>
    <w:rsid w:val="005349AB"/>
    <w:rsid w:val="005361C2"/>
    <w:rsid w:val="0053696C"/>
    <w:rsid w:val="00536B86"/>
    <w:rsid w:val="00536BBF"/>
    <w:rsid w:val="005372C3"/>
    <w:rsid w:val="00540171"/>
    <w:rsid w:val="0054049B"/>
    <w:rsid w:val="00540671"/>
    <w:rsid w:val="00540C01"/>
    <w:rsid w:val="00540C46"/>
    <w:rsid w:val="00541B54"/>
    <w:rsid w:val="00541E80"/>
    <w:rsid w:val="00541FDA"/>
    <w:rsid w:val="00541FF3"/>
    <w:rsid w:val="0054232F"/>
    <w:rsid w:val="0054242C"/>
    <w:rsid w:val="00542AB2"/>
    <w:rsid w:val="00542F11"/>
    <w:rsid w:val="005434F0"/>
    <w:rsid w:val="00543B77"/>
    <w:rsid w:val="00543C3F"/>
    <w:rsid w:val="00543DD0"/>
    <w:rsid w:val="00543E03"/>
    <w:rsid w:val="005449E6"/>
    <w:rsid w:val="00544A1E"/>
    <w:rsid w:val="00544EB1"/>
    <w:rsid w:val="00545516"/>
    <w:rsid w:val="005455F0"/>
    <w:rsid w:val="005459A5"/>
    <w:rsid w:val="00545D5A"/>
    <w:rsid w:val="005462C4"/>
    <w:rsid w:val="005463E6"/>
    <w:rsid w:val="005473C8"/>
    <w:rsid w:val="0054765A"/>
    <w:rsid w:val="00547CDA"/>
    <w:rsid w:val="00547E68"/>
    <w:rsid w:val="005502C8"/>
    <w:rsid w:val="005502D5"/>
    <w:rsid w:val="005505BB"/>
    <w:rsid w:val="00550630"/>
    <w:rsid w:val="00550899"/>
    <w:rsid w:val="00550D30"/>
    <w:rsid w:val="00550D42"/>
    <w:rsid w:val="0055169C"/>
    <w:rsid w:val="0055175D"/>
    <w:rsid w:val="0055183C"/>
    <w:rsid w:val="0055187F"/>
    <w:rsid w:val="00551B0D"/>
    <w:rsid w:val="00551C85"/>
    <w:rsid w:val="00551F21"/>
    <w:rsid w:val="00552130"/>
    <w:rsid w:val="00552187"/>
    <w:rsid w:val="005524C4"/>
    <w:rsid w:val="00552608"/>
    <w:rsid w:val="00553024"/>
    <w:rsid w:val="005531F9"/>
    <w:rsid w:val="0055368F"/>
    <w:rsid w:val="005537F8"/>
    <w:rsid w:val="005538DB"/>
    <w:rsid w:val="005538E2"/>
    <w:rsid w:val="005540A1"/>
    <w:rsid w:val="00554125"/>
    <w:rsid w:val="00554659"/>
    <w:rsid w:val="005552FD"/>
    <w:rsid w:val="005554F0"/>
    <w:rsid w:val="00555913"/>
    <w:rsid w:val="00555A72"/>
    <w:rsid w:val="00555DDA"/>
    <w:rsid w:val="00555EC2"/>
    <w:rsid w:val="00556142"/>
    <w:rsid w:val="00556349"/>
    <w:rsid w:val="005568E6"/>
    <w:rsid w:val="0055694C"/>
    <w:rsid w:val="00556DA4"/>
    <w:rsid w:val="005575C7"/>
    <w:rsid w:val="00557875"/>
    <w:rsid w:val="00557B12"/>
    <w:rsid w:val="00560441"/>
    <w:rsid w:val="005605F4"/>
    <w:rsid w:val="005609C7"/>
    <w:rsid w:val="00560BD0"/>
    <w:rsid w:val="00560C6D"/>
    <w:rsid w:val="00560EAF"/>
    <w:rsid w:val="00561317"/>
    <w:rsid w:val="0056146D"/>
    <w:rsid w:val="0056215F"/>
    <w:rsid w:val="00562510"/>
    <w:rsid w:val="005627DC"/>
    <w:rsid w:val="005628E6"/>
    <w:rsid w:val="00562DCE"/>
    <w:rsid w:val="00562E00"/>
    <w:rsid w:val="00562E87"/>
    <w:rsid w:val="0056383B"/>
    <w:rsid w:val="00564154"/>
    <w:rsid w:val="00564D97"/>
    <w:rsid w:val="00564ED8"/>
    <w:rsid w:val="00564F2A"/>
    <w:rsid w:val="00565826"/>
    <w:rsid w:val="00565FD9"/>
    <w:rsid w:val="00566073"/>
    <w:rsid w:val="00566182"/>
    <w:rsid w:val="00566334"/>
    <w:rsid w:val="00566643"/>
    <w:rsid w:val="0056680C"/>
    <w:rsid w:val="00566866"/>
    <w:rsid w:val="00566E1D"/>
    <w:rsid w:val="00567305"/>
    <w:rsid w:val="00567872"/>
    <w:rsid w:val="00567A4E"/>
    <w:rsid w:val="00567D3F"/>
    <w:rsid w:val="00570E44"/>
    <w:rsid w:val="005713FC"/>
    <w:rsid w:val="00571514"/>
    <w:rsid w:val="00571942"/>
    <w:rsid w:val="00571B82"/>
    <w:rsid w:val="00572DA2"/>
    <w:rsid w:val="0057321F"/>
    <w:rsid w:val="00573CE6"/>
    <w:rsid w:val="0057413A"/>
    <w:rsid w:val="0057473F"/>
    <w:rsid w:val="00574972"/>
    <w:rsid w:val="00574CAA"/>
    <w:rsid w:val="00574E07"/>
    <w:rsid w:val="005751F4"/>
    <w:rsid w:val="0057536F"/>
    <w:rsid w:val="0057549C"/>
    <w:rsid w:val="00575788"/>
    <w:rsid w:val="00576B58"/>
    <w:rsid w:val="0057758A"/>
    <w:rsid w:val="00577764"/>
    <w:rsid w:val="00580174"/>
    <w:rsid w:val="005805EE"/>
    <w:rsid w:val="00580FBF"/>
    <w:rsid w:val="00581201"/>
    <w:rsid w:val="0058130E"/>
    <w:rsid w:val="00581369"/>
    <w:rsid w:val="0058149D"/>
    <w:rsid w:val="0058223A"/>
    <w:rsid w:val="005825F6"/>
    <w:rsid w:val="00582B14"/>
    <w:rsid w:val="00582C5B"/>
    <w:rsid w:val="00582FA6"/>
    <w:rsid w:val="0058316D"/>
    <w:rsid w:val="005831DF"/>
    <w:rsid w:val="00584A0E"/>
    <w:rsid w:val="00584B0A"/>
    <w:rsid w:val="005858DC"/>
    <w:rsid w:val="00586002"/>
    <w:rsid w:val="00586672"/>
    <w:rsid w:val="00586949"/>
    <w:rsid w:val="00586999"/>
    <w:rsid w:val="005871E0"/>
    <w:rsid w:val="00587467"/>
    <w:rsid w:val="00587692"/>
    <w:rsid w:val="005878E6"/>
    <w:rsid w:val="00587D0F"/>
    <w:rsid w:val="00587F17"/>
    <w:rsid w:val="00590E88"/>
    <w:rsid w:val="005913E9"/>
    <w:rsid w:val="00591E30"/>
    <w:rsid w:val="00591F13"/>
    <w:rsid w:val="0059228B"/>
    <w:rsid w:val="005922DD"/>
    <w:rsid w:val="00592454"/>
    <w:rsid w:val="005924FC"/>
    <w:rsid w:val="00592C16"/>
    <w:rsid w:val="005931C8"/>
    <w:rsid w:val="005933DA"/>
    <w:rsid w:val="0059379C"/>
    <w:rsid w:val="005937FC"/>
    <w:rsid w:val="00593A85"/>
    <w:rsid w:val="00593E29"/>
    <w:rsid w:val="00593F40"/>
    <w:rsid w:val="005944AB"/>
    <w:rsid w:val="005945FC"/>
    <w:rsid w:val="0059532A"/>
    <w:rsid w:val="00595A0D"/>
    <w:rsid w:val="00596006"/>
    <w:rsid w:val="00596508"/>
    <w:rsid w:val="00596C9E"/>
    <w:rsid w:val="00597042"/>
    <w:rsid w:val="0059713B"/>
    <w:rsid w:val="00597170"/>
    <w:rsid w:val="00597BB3"/>
    <w:rsid w:val="00597EA9"/>
    <w:rsid w:val="005A01CF"/>
    <w:rsid w:val="005A0AB5"/>
    <w:rsid w:val="005A1433"/>
    <w:rsid w:val="005A2837"/>
    <w:rsid w:val="005A39C1"/>
    <w:rsid w:val="005A4044"/>
    <w:rsid w:val="005A436E"/>
    <w:rsid w:val="005A440B"/>
    <w:rsid w:val="005A4664"/>
    <w:rsid w:val="005A4A2D"/>
    <w:rsid w:val="005A550D"/>
    <w:rsid w:val="005A55D6"/>
    <w:rsid w:val="005A572B"/>
    <w:rsid w:val="005A5937"/>
    <w:rsid w:val="005A65A3"/>
    <w:rsid w:val="005A675F"/>
    <w:rsid w:val="005A69FE"/>
    <w:rsid w:val="005A6D76"/>
    <w:rsid w:val="005A74E2"/>
    <w:rsid w:val="005A751B"/>
    <w:rsid w:val="005A7BFD"/>
    <w:rsid w:val="005A7CC4"/>
    <w:rsid w:val="005A7DED"/>
    <w:rsid w:val="005A7EB4"/>
    <w:rsid w:val="005B0955"/>
    <w:rsid w:val="005B0D99"/>
    <w:rsid w:val="005B1055"/>
    <w:rsid w:val="005B20FB"/>
    <w:rsid w:val="005B22B6"/>
    <w:rsid w:val="005B2FA3"/>
    <w:rsid w:val="005B3045"/>
    <w:rsid w:val="005B35B9"/>
    <w:rsid w:val="005B3611"/>
    <w:rsid w:val="005B37C6"/>
    <w:rsid w:val="005B44AC"/>
    <w:rsid w:val="005B5857"/>
    <w:rsid w:val="005B5CE6"/>
    <w:rsid w:val="005B60CF"/>
    <w:rsid w:val="005B6258"/>
    <w:rsid w:val="005B69B2"/>
    <w:rsid w:val="005B6E5A"/>
    <w:rsid w:val="005B7118"/>
    <w:rsid w:val="005B7151"/>
    <w:rsid w:val="005B77A9"/>
    <w:rsid w:val="005C0E23"/>
    <w:rsid w:val="005C0FFE"/>
    <w:rsid w:val="005C1590"/>
    <w:rsid w:val="005C1DD5"/>
    <w:rsid w:val="005C23B5"/>
    <w:rsid w:val="005C2523"/>
    <w:rsid w:val="005C2EA6"/>
    <w:rsid w:val="005C2FC1"/>
    <w:rsid w:val="005C30EC"/>
    <w:rsid w:val="005C30FF"/>
    <w:rsid w:val="005C38EB"/>
    <w:rsid w:val="005C4486"/>
    <w:rsid w:val="005C45C3"/>
    <w:rsid w:val="005C4815"/>
    <w:rsid w:val="005C5474"/>
    <w:rsid w:val="005C57B7"/>
    <w:rsid w:val="005C6041"/>
    <w:rsid w:val="005C6AA3"/>
    <w:rsid w:val="005C6F0B"/>
    <w:rsid w:val="005C757A"/>
    <w:rsid w:val="005C75A5"/>
    <w:rsid w:val="005C79B9"/>
    <w:rsid w:val="005C7D6A"/>
    <w:rsid w:val="005C7DC7"/>
    <w:rsid w:val="005C7FB2"/>
    <w:rsid w:val="005D0219"/>
    <w:rsid w:val="005D035F"/>
    <w:rsid w:val="005D06AE"/>
    <w:rsid w:val="005D0A0E"/>
    <w:rsid w:val="005D152E"/>
    <w:rsid w:val="005D1D5A"/>
    <w:rsid w:val="005D25A2"/>
    <w:rsid w:val="005D2E83"/>
    <w:rsid w:val="005D35BA"/>
    <w:rsid w:val="005D3D41"/>
    <w:rsid w:val="005D4F82"/>
    <w:rsid w:val="005D54ED"/>
    <w:rsid w:val="005D5812"/>
    <w:rsid w:val="005D5A6A"/>
    <w:rsid w:val="005D5D93"/>
    <w:rsid w:val="005D5F1D"/>
    <w:rsid w:val="005D6F54"/>
    <w:rsid w:val="005D70D7"/>
    <w:rsid w:val="005D7FD0"/>
    <w:rsid w:val="005E000D"/>
    <w:rsid w:val="005E068F"/>
    <w:rsid w:val="005E0999"/>
    <w:rsid w:val="005E0A0C"/>
    <w:rsid w:val="005E0D85"/>
    <w:rsid w:val="005E151D"/>
    <w:rsid w:val="005E1540"/>
    <w:rsid w:val="005E2251"/>
    <w:rsid w:val="005E22C9"/>
    <w:rsid w:val="005E2532"/>
    <w:rsid w:val="005E29F3"/>
    <w:rsid w:val="005E2A2A"/>
    <w:rsid w:val="005E2C20"/>
    <w:rsid w:val="005E37A9"/>
    <w:rsid w:val="005E3A36"/>
    <w:rsid w:val="005E40B8"/>
    <w:rsid w:val="005E43A5"/>
    <w:rsid w:val="005E47DD"/>
    <w:rsid w:val="005E4D52"/>
    <w:rsid w:val="005E4ED4"/>
    <w:rsid w:val="005E4F20"/>
    <w:rsid w:val="005E5003"/>
    <w:rsid w:val="005E5101"/>
    <w:rsid w:val="005E5577"/>
    <w:rsid w:val="005E594B"/>
    <w:rsid w:val="005E5B00"/>
    <w:rsid w:val="005E6ACA"/>
    <w:rsid w:val="005E71A8"/>
    <w:rsid w:val="005E73FD"/>
    <w:rsid w:val="005E76A0"/>
    <w:rsid w:val="005E79C9"/>
    <w:rsid w:val="005F02BA"/>
    <w:rsid w:val="005F0ACF"/>
    <w:rsid w:val="005F0AEF"/>
    <w:rsid w:val="005F1318"/>
    <w:rsid w:val="005F1746"/>
    <w:rsid w:val="005F1B00"/>
    <w:rsid w:val="005F21C3"/>
    <w:rsid w:val="005F256D"/>
    <w:rsid w:val="005F2E63"/>
    <w:rsid w:val="005F4815"/>
    <w:rsid w:val="005F4FBA"/>
    <w:rsid w:val="005F51BB"/>
    <w:rsid w:val="005F5895"/>
    <w:rsid w:val="005F5B5C"/>
    <w:rsid w:val="005F63B9"/>
    <w:rsid w:val="005F681E"/>
    <w:rsid w:val="005F6E48"/>
    <w:rsid w:val="005F74D8"/>
    <w:rsid w:val="005F7911"/>
    <w:rsid w:val="005F7C08"/>
    <w:rsid w:val="005F7D09"/>
    <w:rsid w:val="0060027D"/>
    <w:rsid w:val="006006D8"/>
    <w:rsid w:val="00600B0D"/>
    <w:rsid w:val="00600BB5"/>
    <w:rsid w:val="00600C4F"/>
    <w:rsid w:val="00600E65"/>
    <w:rsid w:val="00601ECF"/>
    <w:rsid w:val="006020C8"/>
    <w:rsid w:val="00602BCE"/>
    <w:rsid w:val="00603020"/>
    <w:rsid w:val="00603293"/>
    <w:rsid w:val="006035A6"/>
    <w:rsid w:val="006043F3"/>
    <w:rsid w:val="00604E98"/>
    <w:rsid w:val="00604FBC"/>
    <w:rsid w:val="00605082"/>
    <w:rsid w:val="006050F0"/>
    <w:rsid w:val="006058FF"/>
    <w:rsid w:val="00605AB4"/>
    <w:rsid w:val="00605DDB"/>
    <w:rsid w:val="006066C1"/>
    <w:rsid w:val="006069D4"/>
    <w:rsid w:val="00606EA7"/>
    <w:rsid w:val="00606F5C"/>
    <w:rsid w:val="00607C3C"/>
    <w:rsid w:val="00607D86"/>
    <w:rsid w:val="00607E78"/>
    <w:rsid w:val="0061020E"/>
    <w:rsid w:val="006104F6"/>
    <w:rsid w:val="006108E8"/>
    <w:rsid w:val="00611162"/>
    <w:rsid w:val="006116E3"/>
    <w:rsid w:val="006118F3"/>
    <w:rsid w:val="006125BB"/>
    <w:rsid w:val="00612AA2"/>
    <w:rsid w:val="006130F0"/>
    <w:rsid w:val="006131CC"/>
    <w:rsid w:val="00613482"/>
    <w:rsid w:val="00614712"/>
    <w:rsid w:val="00615383"/>
    <w:rsid w:val="00615FC5"/>
    <w:rsid w:val="00616027"/>
    <w:rsid w:val="00616365"/>
    <w:rsid w:val="006166F0"/>
    <w:rsid w:val="006168B8"/>
    <w:rsid w:val="006173BF"/>
    <w:rsid w:val="00617842"/>
    <w:rsid w:val="00617C4C"/>
    <w:rsid w:val="0062019D"/>
    <w:rsid w:val="006202D1"/>
    <w:rsid w:val="006206BA"/>
    <w:rsid w:val="006208C3"/>
    <w:rsid w:val="00621218"/>
    <w:rsid w:val="00621CA7"/>
    <w:rsid w:val="00621DFC"/>
    <w:rsid w:val="00622460"/>
    <w:rsid w:val="0062272C"/>
    <w:rsid w:val="0062298D"/>
    <w:rsid w:val="00622B51"/>
    <w:rsid w:val="00623875"/>
    <w:rsid w:val="00623EBB"/>
    <w:rsid w:val="006245E9"/>
    <w:rsid w:val="0062499C"/>
    <w:rsid w:val="006253D9"/>
    <w:rsid w:val="0062545F"/>
    <w:rsid w:val="0062559B"/>
    <w:rsid w:val="0062574A"/>
    <w:rsid w:val="00626030"/>
    <w:rsid w:val="00626113"/>
    <w:rsid w:val="006261E3"/>
    <w:rsid w:val="00626454"/>
    <w:rsid w:val="00626AAC"/>
    <w:rsid w:val="006270B9"/>
    <w:rsid w:val="00627116"/>
    <w:rsid w:val="0062737A"/>
    <w:rsid w:val="00627C4F"/>
    <w:rsid w:val="00627D95"/>
    <w:rsid w:val="00630181"/>
    <w:rsid w:val="0063111F"/>
    <w:rsid w:val="006311E9"/>
    <w:rsid w:val="006313A3"/>
    <w:rsid w:val="00631906"/>
    <w:rsid w:val="00631AA5"/>
    <w:rsid w:val="00631C7B"/>
    <w:rsid w:val="00631E19"/>
    <w:rsid w:val="00632B8B"/>
    <w:rsid w:val="00632D5C"/>
    <w:rsid w:val="00632D83"/>
    <w:rsid w:val="00632EA7"/>
    <w:rsid w:val="006332DC"/>
    <w:rsid w:val="0063360E"/>
    <w:rsid w:val="00633988"/>
    <w:rsid w:val="00633F1B"/>
    <w:rsid w:val="00634963"/>
    <w:rsid w:val="0063548C"/>
    <w:rsid w:val="00635A29"/>
    <w:rsid w:val="00635E22"/>
    <w:rsid w:val="006367FF"/>
    <w:rsid w:val="006373A4"/>
    <w:rsid w:val="00637B96"/>
    <w:rsid w:val="00637D12"/>
    <w:rsid w:val="00637D37"/>
    <w:rsid w:val="00637DB1"/>
    <w:rsid w:val="006405C4"/>
    <w:rsid w:val="00640892"/>
    <w:rsid w:val="00640D50"/>
    <w:rsid w:val="00641491"/>
    <w:rsid w:val="0064172C"/>
    <w:rsid w:val="00641CE5"/>
    <w:rsid w:val="006422B6"/>
    <w:rsid w:val="006425AB"/>
    <w:rsid w:val="00643420"/>
    <w:rsid w:val="00643443"/>
    <w:rsid w:val="0064371F"/>
    <w:rsid w:val="006437C5"/>
    <w:rsid w:val="00643C82"/>
    <w:rsid w:val="006440AC"/>
    <w:rsid w:val="00644CAD"/>
    <w:rsid w:val="00645290"/>
    <w:rsid w:val="00645917"/>
    <w:rsid w:val="0064591F"/>
    <w:rsid w:val="00645D04"/>
    <w:rsid w:val="00646069"/>
    <w:rsid w:val="006466AD"/>
    <w:rsid w:val="00646ECA"/>
    <w:rsid w:val="006470EA"/>
    <w:rsid w:val="00647810"/>
    <w:rsid w:val="0064798F"/>
    <w:rsid w:val="00647EF7"/>
    <w:rsid w:val="00650803"/>
    <w:rsid w:val="00650BB1"/>
    <w:rsid w:val="0065119E"/>
    <w:rsid w:val="006519D0"/>
    <w:rsid w:val="00652304"/>
    <w:rsid w:val="0065239F"/>
    <w:rsid w:val="006527D4"/>
    <w:rsid w:val="00652AB2"/>
    <w:rsid w:val="0065348A"/>
    <w:rsid w:val="00653F23"/>
    <w:rsid w:val="006542FB"/>
    <w:rsid w:val="0065497C"/>
    <w:rsid w:val="00654CC3"/>
    <w:rsid w:val="00655181"/>
    <w:rsid w:val="0065527A"/>
    <w:rsid w:val="00655E34"/>
    <w:rsid w:val="0065638C"/>
    <w:rsid w:val="00656685"/>
    <w:rsid w:val="00656F14"/>
    <w:rsid w:val="0065746E"/>
    <w:rsid w:val="0065747E"/>
    <w:rsid w:val="00657C12"/>
    <w:rsid w:val="0066003A"/>
    <w:rsid w:val="00660255"/>
    <w:rsid w:val="00660649"/>
    <w:rsid w:val="00660A3F"/>
    <w:rsid w:val="006614CA"/>
    <w:rsid w:val="00661999"/>
    <w:rsid w:val="00661F98"/>
    <w:rsid w:val="00662C29"/>
    <w:rsid w:val="00662E54"/>
    <w:rsid w:val="00663844"/>
    <w:rsid w:val="00664501"/>
    <w:rsid w:val="006653E5"/>
    <w:rsid w:val="00666051"/>
    <w:rsid w:val="0066606B"/>
    <w:rsid w:val="00666537"/>
    <w:rsid w:val="00666613"/>
    <w:rsid w:val="00666728"/>
    <w:rsid w:val="006669DB"/>
    <w:rsid w:val="00666F26"/>
    <w:rsid w:val="006670D2"/>
    <w:rsid w:val="00667202"/>
    <w:rsid w:val="00667AF8"/>
    <w:rsid w:val="0067001E"/>
    <w:rsid w:val="00670346"/>
    <w:rsid w:val="006703D4"/>
    <w:rsid w:val="006705C5"/>
    <w:rsid w:val="00670716"/>
    <w:rsid w:val="0067110C"/>
    <w:rsid w:val="006712D3"/>
    <w:rsid w:val="00672564"/>
    <w:rsid w:val="00672678"/>
    <w:rsid w:val="00672CDE"/>
    <w:rsid w:val="0067339A"/>
    <w:rsid w:val="00673974"/>
    <w:rsid w:val="006746D0"/>
    <w:rsid w:val="00674C53"/>
    <w:rsid w:val="00674EE5"/>
    <w:rsid w:val="00675A87"/>
    <w:rsid w:val="00675D72"/>
    <w:rsid w:val="00676066"/>
    <w:rsid w:val="006760CA"/>
    <w:rsid w:val="006769CE"/>
    <w:rsid w:val="00676E3B"/>
    <w:rsid w:val="00676F29"/>
    <w:rsid w:val="006774DA"/>
    <w:rsid w:val="00677C95"/>
    <w:rsid w:val="00677E92"/>
    <w:rsid w:val="00677ED2"/>
    <w:rsid w:val="00680959"/>
    <w:rsid w:val="00680A05"/>
    <w:rsid w:val="00680DCA"/>
    <w:rsid w:val="00680E36"/>
    <w:rsid w:val="00682297"/>
    <w:rsid w:val="0068278A"/>
    <w:rsid w:val="00683427"/>
    <w:rsid w:val="006835DD"/>
    <w:rsid w:val="006839C9"/>
    <w:rsid w:val="006846C4"/>
    <w:rsid w:val="00684721"/>
    <w:rsid w:val="00684764"/>
    <w:rsid w:val="00684A1A"/>
    <w:rsid w:val="00684C61"/>
    <w:rsid w:val="00684EB3"/>
    <w:rsid w:val="006854BD"/>
    <w:rsid w:val="00685954"/>
    <w:rsid w:val="00685E38"/>
    <w:rsid w:val="00685EC4"/>
    <w:rsid w:val="0068655D"/>
    <w:rsid w:val="0068667D"/>
    <w:rsid w:val="00686D09"/>
    <w:rsid w:val="00686F11"/>
    <w:rsid w:val="00687087"/>
    <w:rsid w:val="00687325"/>
    <w:rsid w:val="00687691"/>
    <w:rsid w:val="006879A6"/>
    <w:rsid w:val="00687B0E"/>
    <w:rsid w:val="00687E66"/>
    <w:rsid w:val="00690143"/>
    <w:rsid w:val="0069027F"/>
    <w:rsid w:val="006905D8"/>
    <w:rsid w:val="006906D9"/>
    <w:rsid w:val="006908B0"/>
    <w:rsid w:val="00691646"/>
    <w:rsid w:val="0069228F"/>
    <w:rsid w:val="00692E2C"/>
    <w:rsid w:val="00692F15"/>
    <w:rsid w:val="006932A0"/>
    <w:rsid w:val="0069357C"/>
    <w:rsid w:val="0069358A"/>
    <w:rsid w:val="006937C9"/>
    <w:rsid w:val="00693FBA"/>
    <w:rsid w:val="006947DC"/>
    <w:rsid w:val="00694CC1"/>
    <w:rsid w:val="006953A1"/>
    <w:rsid w:val="006959D7"/>
    <w:rsid w:val="00695F0B"/>
    <w:rsid w:val="00695F50"/>
    <w:rsid w:val="00696ACA"/>
    <w:rsid w:val="00696B5A"/>
    <w:rsid w:val="00696BB7"/>
    <w:rsid w:val="0069704B"/>
    <w:rsid w:val="006971FD"/>
    <w:rsid w:val="0069727F"/>
    <w:rsid w:val="006972E6"/>
    <w:rsid w:val="00697BD6"/>
    <w:rsid w:val="00697C6A"/>
    <w:rsid w:val="00697E15"/>
    <w:rsid w:val="00697EC2"/>
    <w:rsid w:val="006A0434"/>
    <w:rsid w:val="006A0501"/>
    <w:rsid w:val="006A0D3A"/>
    <w:rsid w:val="006A112B"/>
    <w:rsid w:val="006A1589"/>
    <w:rsid w:val="006A16BE"/>
    <w:rsid w:val="006A17ED"/>
    <w:rsid w:val="006A180C"/>
    <w:rsid w:val="006A1B88"/>
    <w:rsid w:val="006A2039"/>
    <w:rsid w:val="006A2633"/>
    <w:rsid w:val="006A2CBD"/>
    <w:rsid w:val="006A2EE4"/>
    <w:rsid w:val="006A30BA"/>
    <w:rsid w:val="006A313E"/>
    <w:rsid w:val="006A33DA"/>
    <w:rsid w:val="006A341A"/>
    <w:rsid w:val="006A3CA4"/>
    <w:rsid w:val="006A3CDD"/>
    <w:rsid w:val="006A3DD0"/>
    <w:rsid w:val="006A575A"/>
    <w:rsid w:val="006A65E9"/>
    <w:rsid w:val="006A689C"/>
    <w:rsid w:val="006A6D13"/>
    <w:rsid w:val="006A7309"/>
    <w:rsid w:val="006B0568"/>
    <w:rsid w:val="006B0C69"/>
    <w:rsid w:val="006B0CDC"/>
    <w:rsid w:val="006B0ECA"/>
    <w:rsid w:val="006B1292"/>
    <w:rsid w:val="006B15FD"/>
    <w:rsid w:val="006B1ADA"/>
    <w:rsid w:val="006B28F1"/>
    <w:rsid w:val="006B2994"/>
    <w:rsid w:val="006B2BBA"/>
    <w:rsid w:val="006B32A6"/>
    <w:rsid w:val="006B3369"/>
    <w:rsid w:val="006B3809"/>
    <w:rsid w:val="006B39A4"/>
    <w:rsid w:val="006B43F7"/>
    <w:rsid w:val="006B4587"/>
    <w:rsid w:val="006B4736"/>
    <w:rsid w:val="006B4A5B"/>
    <w:rsid w:val="006B584A"/>
    <w:rsid w:val="006B5A32"/>
    <w:rsid w:val="006B6263"/>
    <w:rsid w:val="006B63E7"/>
    <w:rsid w:val="006B6559"/>
    <w:rsid w:val="006B7111"/>
    <w:rsid w:val="006B7442"/>
    <w:rsid w:val="006B7B7E"/>
    <w:rsid w:val="006B7DFA"/>
    <w:rsid w:val="006B7F26"/>
    <w:rsid w:val="006C016F"/>
    <w:rsid w:val="006C0555"/>
    <w:rsid w:val="006C0887"/>
    <w:rsid w:val="006C0BA2"/>
    <w:rsid w:val="006C0CCE"/>
    <w:rsid w:val="006C1550"/>
    <w:rsid w:val="006C17E4"/>
    <w:rsid w:val="006C1F44"/>
    <w:rsid w:val="006C2B51"/>
    <w:rsid w:val="006C2E63"/>
    <w:rsid w:val="006C2F39"/>
    <w:rsid w:val="006C3481"/>
    <w:rsid w:val="006C35A3"/>
    <w:rsid w:val="006C3802"/>
    <w:rsid w:val="006C3B52"/>
    <w:rsid w:val="006C3EC2"/>
    <w:rsid w:val="006C4434"/>
    <w:rsid w:val="006C4695"/>
    <w:rsid w:val="006C48E6"/>
    <w:rsid w:val="006C49F1"/>
    <w:rsid w:val="006C49FB"/>
    <w:rsid w:val="006C4DFB"/>
    <w:rsid w:val="006C528C"/>
    <w:rsid w:val="006C571D"/>
    <w:rsid w:val="006C580C"/>
    <w:rsid w:val="006C5B47"/>
    <w:rsid w:val="006C6463"/>
    <w:rsid w:val="006C6768"/>
    <w:rsid w:val="006C6CE6"/>
    <w:rsid w:val="006C7008"/>
    <w:rsid w:val="006C73AF"/>
    <w:rsid w:val="006C75EA"/>
    <w:rsid w:val="006C79BF"/>
    <w:rsid w:val="006D028D"/>
    <w:rsid w:val="006D06E7"/>
    <w:rsid w:val="006D0E8A"/>
    <w:rsid w:val="006D136A"/>
    <w:rsid w:val="006D1D02"/>
    <w:rsid w:val="006D21F8"/>
    <w:rsid w:val="006D2544"/>
    <w:rsid w:val="006D2B82"/>
    <w:rsid w:val="006D2C9D"/>
    <w:rsid w:val="006D2D76"/>
    <w:rsid w:val="006D2F52"/>
    <w:rsid w:val="006D3D06"/>
    <w:rsid w:val="006D3E56"/>
    <w:rsid w:val="006D4F63"/>
    <w:rsid w:val="006D51D4"/>
    <w:rsid w:val="006D5493"/>
    <w:rsid w:val="006D565B"/>
    <w:rsid w:val="006D5A22"/>
    <w:rsid w:val="006D5BFD"/>
    <w:rsid w:val="006D5FBB"/>
    <w:rsid w:val="006D60C7"/>
    <w:rsid w:val="006D66A2"/>
    <w:rsid w:val="006D6B7C"/>
    <w:rsid w:val="006D6F9A"/>
    <w:rsid w:val="006D7590"/>
    <w:rsid w:val="006D79CC"/>
    <w:rsid w:val="006D7E30"/>
    <w:rsid w:val="006E0277"/>
    <w:rsid w:val="006E0ADB"/>
    <w:rsid w:val="006E0CAE"/>
    <w:rsid w:val="006E1884"/>
    <w:rsid w:val="006E19CC"/>
    <w:rsid w:val="006E2720"/>
    <w:rsid w:val="006E2BFF"/>
    <w:rsid w:val="006E2E2A"/>
    <w:rsid w:val="006E324A"/>
    <w:rsid w:val="006E35CB"/>
    <w:rsid w:val="006E37FA"/>
    <w:rsid w:val="006E3F56"/>
    <w:rsid w:val="006E40EE"/>
    <w:rsid w:val="006E5253"/>
    <w:rsid w:val="006E5683"/>
    <w:rsid w:val="006E5FF6"/>
    <w:rsid w:val="006E6382"/>
    <w:rsid w:val="006E6C23"/>
    <w:rsid w:val="006E6FCC"/>
    <w:rsid w:val="006E71BD"/>
    <w:rsid w:val="006E7CB5"/>
    <w:rsid w:val="006E7CD0"/>
    <w:rsid w:val="006E7CEF"/>
    <w:rsid w:val="006E7E0F"/>
    <w:rsid w:val="006E7E31"/>
    <w:rsid w:val="006F03F1"/>
    <w:rsid w:val="006F0756"/>
    <w:rsid w:val="006F0F52"/>
    <w:rsid w:val="006F14B9"/>
    <w:rsid w:val="006F1815"/>
    <w:rsid w:val="006F1A19"/>
    <w:rsid w:val="006F1C93"/>
    <w:rsid w:val="006F24BF"/>
    <w:rsid w:val="006F2767"/>
    <w:rsid w:val="006F2896"/>
    <w:rsid w:val="006F2F0E"/>
    <w:rsid w:val="006F3008"/>
    <w:rsid w:val="006F3237"/>
    <w:rsid w:val="006F3305"/>
    <w:rsid w:val="006F3406"/>
    <w:rsid w:val="006F3FFF"/>
    <w:rsid w:val="006F432D"/>
    <w:rsid w:val="006F4B36"/>
    <w:rsid w:val="006F4D0C"/>
    <w:rsid w:val="006F4FC4"/>
    <w:rsid w:val="006F52A7"/>
    <w:rsid w:val="006F5625"/>
    <w:rsid w:val="006F628A"/>
    <w:rsid w:val="006F6B2B"/>
    <w:rsid w:val="006F6F54"/>
    <w:rsid w:val="006F724D"/>
    <w:rsid w:val="006F77D0"/>
    <w:rsid w:val="006F7925"/>
    <w:rsid w:val="006F7B45"/>
    <w:rsid w:val="006F7E45"/>
    <w:rsid w:val="006F7F7E"/>
    <w:rsid w:val="00700885"/>
    <w:rsid w:val="00700968"/>
    <w:rsid w:val="0070104A"/>
    <w:rsid w:val="00701E6F"/>
    <w:rsid w:val="007020FD"/>
    <w:rsid w:val="007025AB"/>
    <w:rsid w:val="0070269A"/>
    <w:rsid w:val="00702B73"/>
    <w:rsid w:val="00703093"/>
    <w:rsid w:val="00703290"/>
    <w:rsid w:val="0070334A"/>
    <w:rsid w:val="0070412A"/>
    <w:rsid w:val="00704937"/>
    <w:rsid w:val="00705402"/>
    <w:rsid w:val="00705722"/>
    <w:rsid w:val="007059F4"/>
    <w:rsid w:val="00705CA3"/>
    <w:rsid w:val="00706600"/>
    <w:rsid w:val="007105FC"/>
    <w:rsid w:val="007108C2"/>
    <w:rsid w:val="00710C0C"/>
    <w:rsid w:val="00711004"/>
    <w:rsid w:val="007113DC"/>
    <w:rsid w:val="00711AD5"/>
    <w:rsid w:val="0071212B"/>
    <w:rsid w:val="00712E4C"/>
    <w:rsid w:val="00712EEC"/>
    <w:rsid w:val="00712FB7"/>
    <w:rsid w:val="0071331D"/>
    <w:rsid w:val="0071377D"/>
    <w:rsid w:val="00713809"/>
    <w:rsid w:val="0071390E"/>
    <w:rsid w:val="00713ADC"/>
    <w:rsid w:val="00713EFA"/>
    <w:rsid w:val="00714754"/>
    <w:rsid w:val="007147A9"/>
    <w:rsid w:val="00715003"/>
    <w:rsid w:val="00715688"/>
    <w:rsid w:val="00715778"/>
    <w:rsid w:val="00715913"/>
    <w:rsid w:val="00715B87"/>
    <w:rsid w:val="00715D54"/>
    <w:rsid w:val="0071603F"/>
    <w:rsid w:val="0071607E"/>
    <w:rsid w:val="007161F8"/>
    <w:rsid w:val="00716222"/>
    <w:rsid w:val="007165D6"/>
    <w:rsid w:val="00716C3B"/>
    <w:rsid w:val="00716D9A"/>
    <w:rsid w:val="00717187"/>
    <w:rsid w:val="007171FA"/>
    <w:rsid w:val="007176D9"/>
    <w:rsid w:val="00717B83"/>
    <w:rsid w:val="00717DC6"/>
    <w:rsid w:val="00717FE2"/>
    <w:rsid w:val="0072025C"/>
    <w:rsid w:val="0072119C"/>
    <w:rsid w:val="007211DA"/>
    <w:rsid w:val="007212AB"/>
    <w:rsid w:val="007213EB"/>
    <w:rsid w:val="007214E7"/>
    <w:rsid w:val="007217AC"/>
    <w:rsid w:val="00722986"/>
    <w:rsid w:val="00722B67"/>
    <w:rsid w:val="007233A8"/>
    <w:rsid w:val="00723784"/>
    <w:rsid w:val="00723AB4"/>
    <w:rsid w:val="00723E4A"/>
    <w:rsid w:val="00723EF7"/>
    <w:rsid w:val="00724162"/>
    <w:rsid w:val="0072474A"/>
    <w:rsid w:val="00724F3E"/>
    <w:rsid w:val="007251C1"/>
    <w:rsid w:val="00725340"/>
    <w:rsid w:val="0072570E"/>
    <w:rsid w:val="00725B66"/>
    <w:rsid w:val="00725D8E"/>
    <w:rsid w:val="00725E7B"/>
    <w:rsid w:val="007262B7"/>
    <w:rsid w:val="00727003"/>
    <w:rsid w:val="0072712F"/>
    <w:rsid w:val="007273B1"/>
    <w:rsid w:val="00727D3C"/>
    <w:rsid w:val="00727DDB"/>
    <w:rsid w:val="007306F2"/>
    <w:rsid w:val="007308C1"/>
    <w:rsid w:val="00730DC4"/>
    <w:rsid w:val="0073114F"/>
    <w:rsid w:val="007311DD"/>
    <w:rsid w:val="00731468"/>
    <w:rsid w:val="00731C68"/>
    <w:rsid w:val="00732A4A"/>
    <w:rsid w:val="007330E8"/>
    <w:rsid w:val="007331D4"/>
    <w:rsid w:val="00733963"/>
    <w:rsid w:val="00733E96"/>
    <w:rsid w:val="00734EF7"/>
    <w:rsid w:val="0073502B"/>
    <w:rsid w:val="007350CB"/>
    <w:rsid w:val="007352FC"/>
    <w:rsid w:val="0073599B"/>
    <w:rsid w:val="0073690F"/>
    <w:rsid w:val="00736F98"/>
    <w:rsid w:val="00737A45"/>
    <w:rsid w:val="00737AB8"/>
    <w:rsid w:val="00737C80"/>
    <w:rsid w:val="0074053A"/>
    <w:rsid w:val="007408CD"/>
    <w:rsid w:val="00740B5F"/>
    <w:rsid w:val="00740B9A"/>
    <w:rsid w:val="00741DFB"/>
    <w:rsid w:val="00741F1E"/>
    <w:rsid w:val="00742738"/>
    <w:rsid w:val="00742B80"/>
    <w:rsid w:val="00742C6B"/>
    <w:rsid w:val="00742EB0"/>
    <w:rsid w:val="00743048"/>
    <w:rsid w:val="00743813"/>
    <w:rsid w:val="007440E1"/>
    <w:rsid w:val="00744BE2"/>
    <w:rsid w:val="00744C56"/>
    <w:rsid w:val="00744D8F"/>
    <w:rsid w:val="00744DF1"/>
    <w:rsid w:val="00744EB6"/>
    <w:rsid w:val="00745024"/>
    <w:rsid w:val="00745178"/>
    <w:rsid w:val="0074586C"/>
    <w:rsid w:val="00745A5A"/>
    <w:rsid w:val="00746BC0"/>
    <w:rsid w:val="007474B5"/>
    <w:rsid w:val="0074793A"/>
    <w:rsid w:val="0075037B"/>
    <w:rsid w:val="00750794"/>
    <w:rsid w:val="007515D9"/>
    <w:rsid w:val="00751A13"/>
    <w:rsid w:val="00751D60"/>
    <w:rsid w:val="0075223E"/>
    <w:rsid w:val="00752D50"/>
    <w:rsid w:val="0075338B"/>
    <w:rsid w:val="00753EF0"/>
    <w:rsid w:val="00753FC2"/>
    <w:rsid w:val="007541BD"/>
    <w:rsid w:val="007542D8"/>
    <w:rsid w:val="00754925"/>
    <w:rsid w:val="0075502A"/>
    <w:rsid w:val="00755A23"/>
    <w:rsid w:val="00755B1A"/>
    <w:rsid w:val="00755E16"/>
    <w:rsid w:val="00756306"/>
    <w:rsid w:val="00756AA5"/>
    <w:rsid w:val="00756E07"/>
    <w:rsid w:val="00756E41"/>
    <w:rsid w:val="0075726F"/>
    <w:rsid w:val="007572D2"/>
    <w:rsid w:val="0076039F"/>
    <w:rsid w:val="007604C5"/>
    <w:rsid w:val="00760E64"/>
    <w:rsid w:val="007613E6"/>
    <w:rsid w:val="007623B1"/>
    <w:rsid w:val="007626AF"/>
    <w:rsid w:val="007630BB"/>
    <w:rsid w:val="007633D1"/>
    <w:rsid w:val="00763754"/>
    <w:rsid w:val="007638DC"/>
    <w:rsid w:val="007640AD"/>
    <w:rsid w:val="0076428B"/>
    <w:rsid w:val="00764FD3"/>
    <w:rsid w:val="0076507E"/>
    <w:rsid w:val="0076581E"/>
    <w:rsid w:val="00765BBF"/>
    <w:rsid w:val="00765EAF"/>
    <w:rsid w:val="007663D6"/>
    <w:rsid w:val="007668EA"/>
    <w:rsid w:val="00766CB4"/>
    <w:rsid w:val="007674C9"/>
    <w:rsid w:val="0076757F"/>
    <w:rsid w:val="0076775C"/>
    <w:rsid w:val="007679DB"/>
    <w:rsid w:val="00770525"/>
    <w:rsid w:val="007707F6"/>
    <w:rsid w:val="00770D5B"/>
    <w:rsid w:val="00770F93"/>
    <w:rsid w:val="0077129B"/>
    <w:rsid w:val="007714DA"/>
    <w:rsid w:val="00771599"/>
    <w:rsid w:val="00771A5F"/>
    <w:rsid w:val="007721DC"/>
    <w:rsid w:val="007725ED"/>
    <w:rsid w:val="00772ACC"/>
    <w:rsid w:val="0077324B"/>
    <w:rsid w:val="00773489"/>
    <w:rsid w:val="00774575"/>
    <w:rsid w:val="00774F42"/>
    <w:rsid w:val="007750A9"/>
    <w:rsid w:val="007755FB"/>
    <w:rsid w:val="00775A49"/>
    <w:rsid w:val="00776082"/>
    <w:rsid w:val="007761F9"/>
    <w:rsid w:val="007763C8"/>
    <w:rsid w:val="0077640B"/>
    <w:rsid w:val="007765CE"/>
    <w:rsid w:val="00776A28"/>
    <w:rsid w:val="0077701E"/>
    <w:rsid w:val="007771D4"/>
    <w:rsid w:val="00777B94"/>
    <w:rsid w:val="00777FF7"/>
    <w:rsid w:val="00780AE1"/>
    <w:rsid w:val="00780ED5"/>
    <w:rsid w:val="007816BF"/>
    <w:rsid w:val="00781DED"/>
    <w:rsid w:val="00781F20"/>
    <w:rsid w:val="007825C1"/>
    <w:rsid w:val="00782F80"/>
    <w:rsid w:val="007834C5"/>
    <w:rsid w:val="007837C0"/>
    <w:rsid w:val="00783C26"/>
    <w:rsid w:val="00784A79"/>
    <w:rsid w:val="00784A81"/>
    <w:rsid w:val="007851D2"/>
    <w:rsid w:val="00785516"/>
    <w:rsid w:val="0078553C"/>
    <w:rsid w:val="00785BD9"/>
    <w:rsid w:val="00786B5D"/>
    <w:rsid w:val="00786F9D"/>
    <w:rsid w:val="00787AE0"/>
    <w:rsid w:val="00787B29"/>
    <w:rsid w:val="00790113"/>
    <w:rsid w:val="00790C13"/>
    <w:rsid w:val="00790D3F"/>
    <w:rsid w:val="00790F33"/>
    <w:rsid w:val="00791021"/>
    <w:rsid w:val="00791683"/>
    <w:rsid w:val="00791DD7"/>
    <w:rsid w:val="00791F93"/>
    <w:rsid w:val="00792260"/>
    <w:rsid w:val="007924F8"/>
    <w:rsid w:val="00792681"/>
    <w:rsid w:val="007926F2"/>
    <w:rsid w:val="00793018"/>
    <w:rsid w:val="00793E44"/>
    <w:rsid w:val="00796274"/>
    <w:rsid w:val="007969ED"/>
    <w:rsid w:val="0079737F"/>
    <w:rsid w:val="007975EB"/>
    <w:rsid w:val="00797B13"/>
    <w:rsid w:val="007A0201"/>
    <w:rsid w:val="007A121C"/>
    <w:rsid w:val="007A126D"/>
    <w:rsid w:val="007A12FD"/>
    <w:rsid w:val="007A143E"/>
    <w:rsid w:val="007A2942"/>
    <w:rsid w:val="007A3107"/>
    <w:rsid w:val="007A335A"/>
    <w:rsid w:val="007A33A8"/>
    <w:rsid w:val="007A36D2"/>
    <w:rsid w:val="007A39CC"/>
    <w:rsid w:val="007A3AA4"/>
    <w:rsid w:val="007A3BA6"/>
    <w:rsid w:val="007A3CD2"/>
    <w:rsid w:val="007A3D2E"/>
    <w:rsid w:val="007A4098"/>
    <w:rsid w:val="007A478D"/>
    <w:rsid w:val="007A506C"/>
    <w:rsid w:val="007A56D3"/>
    <w:rsid w:val="007A5ABD"/>
    <w:rsid w:val="007A5F50"/>
    <w:rsid w:val="007A60DD"/>
    <w:rsid w:val="007A613E"/>
    <w:rsid w:val="007A6F4B"/>
    <w:rsid w:val="007A70C9"/>
    <w:rsid w:val="007A7205"/>
    <w:rsid w:val="007A740C"/>
    <w:rsid w:val="007A7B29"/>
    <w:rsid w:val="007A7CB8"/>
    <w:rsid w:val="007B0031"/>
    <w:rsid w:val="007B096D"/>
    <w:rsid w:val="007B1001"/>
    <w:rsid w:val="007B1A4C"/>
    <w:rsid w:val="007B1CA5"/>
    <w:rsid w:val="007B20B4"/>
    <w:rsid w:val="007B2821"/>
    <w:rsid w:val="007B2E67"/>
    <w:rsid w:val="007B2FDC"/>
    <w:rsid w:val="007B3166"/>
    <w:rsid w:val="007B4AD7"/>
    <w:rsid w:val="007B4E5A"/>
    <w:rsid w:val="007B4F5C"/>
    <w:rsid w:val="007B5062"/>
    <w:rsid w:val="007B522F"/>
    <w:rsid w:val="007B54E0"/>
    <w:rsid w:val="007B59A6"/>
    <w:rsid w:val="007B59BB"/>
    <w:rsid w:val="007B5C3A"/>
    <w:rsid w:val="007B62F7"/>
    <w:rsid w:val="007B6473"/>
    <w:rsid w:val="007B677D"/>
    <w:rsid w:val="007B711A"/>
    <w:rsid w:val="007B7195"/>
    <w:rsid w:val="007B72AE"/>
    <w:rsid w:val="007B7AC4"/>
    <w:rsid w:val="007B7C92"/>
    <w:rsid w:val="007C04B3"/>
    <w:rsid w:val="007C2380"/>
    <w:rsid w:val="007C27BF"/>
    <w:rsid w:val="007C2868"/>
    <w:rsid w:val="007C2A8B"/>
    <w:rsid w:val="007C35EF"/>
    <w:rsid w:val="007C38E5"/>
    <w:rsid w:val="007C40C8"/>
    <w:rsid w:val="007C4696"/>
    <w:rsid w:val="007C4699"/>
    <w:rsid w:val="007C4D53"/>
    <w:rsid w:val="007C4EA1"/>
    <w:rsid w:val="007C51CA"/>
    <w:rsid w:val="007C5703"/>
    <w:rsid w:val="007C5824"/>
    <w:rsid w:val="007C5BC7"/>
    <w:rsid w:val="007C61AC"/>
    <w:rsid w:val="007C63A2"/>
    <w:rsid w:val="007C6FE0"/>
    <w:rsid w:val="007C7429"/>
    <w:rsid w:val="007C7843"/>
    <w:rsid w:val="007C7C5C"/>
    <w:rsid w:val="007C7C74"/>
    <w:rsid w:val="007D0615"/>
    <w:rsid w:val="007D0715"/>
    <w:rsid w:val="007D0886"/>
    <w:rsid w:val="007D0AF1"/>
    <w:rsid w:val="007D1D1E"/>
    <w:rsid w:val="007D2206"/>
    <w:rsid w:val="007D28A1"/>
    <w:rsid w:val="007D2914"/>
    <w:rsid w:val="007D2F41"/>
    <w:rsid w:val="007D3702"/>
    <w:rsid w:val="007D3753"/>
    <w:rsid w:val="007D378A"/>
    <w:rsid w:val="007D3BD8"/>
    <w:rsid w:val="007D411B"/>
    <w:rsid w:val="007D4FCA"/>
    <w:rsid w:val="007D5544"/>
    <w:rsid w:val="007D558D"/>
    <w:rsid w:val="007D569A"/>
    <w:rsid w:val="007D57E2"/>
    <w:rsid w:val="007D5F7F"/>
    <w:rsid w:val="007D6057"/>
    <w:rsid w:val="007D626E"/>
    <w:rsid w:val="007D6B87"/>
    <w:rsid w:val="007D6E2F"/>
    <w:rsid w:val="007D702B"/>
    <w:rsid w:val="007D7BFC"/>
    <w:rsid w:val="007E079C"/>
    <w:rsid w:val="007E0992"/>
    <w:rsid w:val="007E0FD1"/>
    <w:rsid w:val="007E1238"/>
    <w:rsid w:val="007E1543"/>
    <w:rsid w:val="007E1A47"/>
    <w:rsid w:val="007E1A5A"/>
    <w:rsid w:val="007E2099"/>
    <w:rsid w:val="007E2E8E"/>
    <w:rsid w:val="007E3013"/>
    <w:rsid w:val="007E3576"/>
    <w:rsid w:val="007E3FB1"/>
    <w:rsid w:val="007E453B"/>
    <w:rsid w:val="007E4783"/>
    <w:rsid w:val="007E4905"/>
    <w:rsid w:val="007E4E2D"/>
    <w:rsid w:val="007E5514"/>
    <w:rsid w:val="007E5C9F"/>
    <w:rsid w:val="007E660A"/>
    <w:rsid w:val="007E6917"/>
    <w:rsid w:val="007E6D37"/>
    <w:rsid w:val="007E7EE5"/>
    <w:rsid w:val="007F06C6"/>
    <w:rsid w:val="007F06C7"/>
    <w:rsid w:val="007F0865"/>
    <w:rsid w:val="007F0FF7"/>
    <w:rsid w:val="007F12FF"/>
    <w:rsid w:val="007F1453"/>
    <w:rsid w:val="007F1948"/>
    <w:rsid w:val="007F1A9F"/>
    <w:rsid w:val="007F1B6F"/>
    <w:rsid w:val="007F1BD8"/>
    <w:rsid w:val="007F1C90"/>
    <w:rsid w:val="007F1E9A"/>
    <w:rsid w:val="007F23BB"/>
    <w:rsid w:val="007F24D7"/>
    <w:rsid w:val="007F26C0"/>
    <w:rsid w:val="007F29A6"/>
    <w:rsid w:val="007F29E2"/>
    <w:rsid w:val="007F29F8"/>
    <w:rsid w:val="007F3686"/>
    <w:rsid w:val="007F3840"/>
    <w:rsid w:val="007F3F60"/>
    <w:rsid w:val="007F40AD"/>
    <w:rsid w:val="007F4266"/>
    <w:rsid w:val="007F4984"/>
    <w:rsid w:val="007F4E83"/>
    <w:rsid w:val="007F52AA"/>
    <w:rsid w:val="007F613D"/>
    <w:rsid w:val="007F6368"/>
    <w:rsid w:val="007F6B92"/>
    <w:rsid w:val="007F6C6C"/>
    <w:rsid w:val="007F6FD3"/>
    <w:rsid w:val="007F700B"/>
    <w:rsid w:val="007F7067"/>
    <w:rsid w:val="007F7465"/>
    <w:rsid w:val="007F7813"/>
    <w:rsid w:val="007F792A"/>
    <w:rsid w:val="007F7BA7"/>
    <w:rsid w:val="007F7D50"/>
    <w:rsid w:val="007F7DFB"/>
    <w:rsid w:val="0080077B"/>
    <w:rsid w:val="008007C7"/>
    <w:rsid w:val="00800A64"/>
    <w:rsid w:val="00800AFC"/>
    <w:rsid w:val="0080175D"/>
    <w:rsid w:val="00801767"/>
    <w:rsid w:val="008017E6"/>
    <w:rsid w:val="00801D88"/>
    <w:rsid w:val="00801EA1"/>
    <w:rsid w:val="0080228D"/>
    <w:rsid w:val="008022EC"/>
    <w:rsid w:val="00802C90"/>
    <w:rsid w:val="00803048"/>
    <w:rsid w:val="0080327B"/>
    <w:rsid w:val="008033F9"/>
    <w:rsid w:val="00803524"/>
    <w:rsid w:val="00803782"/>
    <w:rsid w:val="00803932"/>
    <w:rsid w:val="00803B58"/>
    <w:rsid w:val="00803FE1"/>
    <w:rsid w:val="008043E3"/>
    <w:rsid w:val="0080470E"/>
    <w:rsid w:val="00805065"/>
    <w:rsid w:val="008051FB"/>
    <w:rsid w:val="00805C1B"/>
    <w:rsid w:val="00806181"/>
    <w:rsid w:val="0080622C"/>
    <w:rsid w:val="008062EC"/>
    <w:rsid w:val="00806488"/>
    <w:rsid w:val="00806E31"/>
    <w:rsid w:val="00807043"/>
    <w:rsid w:val="0080708D"/>
    <w:rsid w:val="0080755F"/>
    <w:rsid w:val="0080772C"/>
    <w:rsid w:val="00810518"/>
    <w:rsid w:val="0081058D"/>
    <w:rsid w:val="00810F37"/>
    <w:rsid w:val="00811AF1"/>
    <w:rsid w:val="00811C24"/>
    <w:rsid w:val="00811F17"/>
    <w:rsid w:val="00811FE8"/>
    <w:rsid w:val="00813288"/>
    <w:rsid w:val="008133E6"/>
    <w:rsid w:val="00813A32"/>
    <w:rsid w:val="00813A4D"/>
    <w:rsid w:val="00813BB2"/>
    <w:rsid w:val="00813E52"/>
    <w:rsid w:val="0081410A"/>
    <w:rsid w:val="00814332"/>
    <w:rsid w:val="0081440E"/>
    <w:rsid w:val="00814673"/>
    <w:rsid w:val="0081488A"/>
    <w:rsid w:val="00814A82"/>
    <w:rsid w:val="00815AD8"/>
    <w:rsid w:val="008168B6"/>
    <w:rsid w:val="00816ABA"/>
    <w:rsid w:val="008172E0"/>
    <w:rsid w:val="00817733"/>
    <w:rsid w:val="00817C2A"/>
    <w:rsid w:val="00817C63"/>
    <w:rsid w:val="00817DF4"/>
    <w:rsid w:val="008201F5"/>
    <w:rsid w:val="00820374"/>
    <w:rsid w:val="0082060C"/>
    <w:rsid w:val="0082083C"/>
    <w:rsid w:val="0082110F"/>
    <w:rsid w:val="00821420"/>
    <w:rsid w:val="0082161E"/>
    <w:rsid w:val="008218BD"/>
    <w:rsid w:val="00821C0E"/>
    <w:rsid w:val="008221F1"/>
    <w:rsid w:val="008225DC"/>
    <w:rsid w:val="00822682"/>
    <w:rsid w:val="00823346"/>
    <w:rsid w:val="00823742"/>
    <w:rsid w:val="00824088"/>
    <w:rsid w:val="0082417A"/>
    <w:rsid w:val="00824204"/>
    <w:rsid w:val="00825218"/>
    <w:rsid w:val="00825237"/>
    <w:rsid w:val="008255C3"/>
    <w:rsid w:val="0082566C"/>
    <w:rsid w:val="00825741"/>
    <w:rsid w:val="00825755"/>
    <w:rsid w:val="008262B4"/>
    <w:rsid w:val="008263D7"/>
    <w:rsid w:val="0082647A"/>
    <w:rsid w:val="008267B4"/>
    <w:rsid w:val="00826DAC"/>
    <w:rsid w:val="00826ECF"/>
    <w:rsid w:val="00827255"/>
    <w:rsid w:val="008276CB"/>
    <w:rsid w:val="0082772A"/>
    <w:rsid w:val="0083033A"/>
    <w:rsid w:val="00830D19"/>
    <w:rsid w:val="00830E00"/>
    <w:rsid w:val="00831203"/>
    <w:rsid w:val="00831364"/>
    <w:rsid w:val="00831A02"/>
    <w:rsid w:val="00831C0E"/>
    <w:rsid w:val="00831C14"/>
    <w:rsid w:val="00832334"/>
    <w:rsid w:val="008326AE"/>
    <w:rsid w:val="0083272C"/>
    <w:rsid w:val="0083276E"/>
    <w:rsid w:val="00832EB1"/>
    <w:rsid w:val="008334AE"/>
    <w:rsid w:val="00833932"/>
    <w:rsid w:val="00833BD2"/>
    <w:rsid w:val="00833F39"/>
    <w:rsid w:val="008346AE"/>
    <w:rsid w:val="00834BF4"/>
    <w:rsid w:val="00834E4E"/>
    <w:rsid w:val="0083507B"/>
    <w:rsid w:val="008352A7"/>
    <w:rsid w:val="00836834"/>
    <w:rsid w:val="008369A8"/>
    <w:rsid w:val="008369C1"/>
    <w:rsid w:val="00836F9E"/>
    <w:rsid w:val="008405F8"/>
    <w:rsid w:val="008409F0"/>
    <w:rsid w:val="00840BD6"/>
    <w:rsid w:val="00840C3E"/>
    <w:rsid w:val="00840D4D"/>
    <w:rsid w:val="008416F3"/>
    <w:rsid w:val="00841E4B"/>
    <w:rsid w:val="00841F7A"/>
    <w:rsid w:val="00841FBC"/>
    <w:rsid w:val="008425C2"/>
    <w:rsid w:val="00842B2B"/>
    <w:rsid w:val="00842E00"/>
    <w:rsid w:val="00843172"/>
    <w:rsid w:val="0084339A"/>
    <w:rsid w:val="008436CC"/>
    <w:rsid w:val="00843AC3"/>
    <w:rsid w:val="00843FE6"/>
    <w:rsid w:val="0084412B"/>
    <w:rsid w:val="00844557"/>
    <w:rsid w:val="00844745"/>
    <w:rsid w:val="00844BA3"/>
    <w:rsid w:val="008453CB"/>
    <w:rsid w:val="00845BB4"/>
    <w:rsid w:val="00845DDD"/>
    <w:rsid w:val="008461EB"/>
    <w:rsid w:val="0084641F"/>
    <w:rsid w:val="00846487"/>
    <w:rsid w:val="00846527"/>
    <w:rsid w:val="0084796C"/>
    <w:rsid w:val="00850158"/>
    <w:rsid w:val="00850AC4"/>
    <w:rsid w:val="008512EE"/>
    <w:rsid w:val="008514BE"/>
    <w:rsid w:val="0085156C"/>
    <w:rsid w:val="008517CF"/>
    <w:rsid w:val="00851B2F"/>
    <w:rsid w:val="00851FC2"/>
    <w:rsid w:val="0085213C"/>
    <w:rsid w:val="008526A7"/>
    <w:rsid w:val="0085294F"/>
    <w:rsid w:val="00852B8F"/>
    <w:rsid w:val="00852EA4"/>
    <w:rsid w:val="008534B8"/>
    <w:rsid w:val="00853F51"/>
    <w:rsid w:val="0085482F"/>
    <w:rsid w:val="00855B19"/>
    <w:rsid w:val="00855EB8"/>
    <w:rsid w:val="00856062"/>
    <w:rsid w:val="00856106"/>
    <w:rsid w:val="008566BA"/>
    <w:rsid w:val="00856721"/>
    <w:rsid w:val="00856956"/>
    <w:rsid w:val="00856DDD"/>
    <w:rsid w:val="008573BD"/>
    <w:rsid w:val="008574C7"/>
    <w:rsid w:val="00857E5C"/>
    <w:rsid w:val="008600D1"/>
    <w:rsid w:val="0086042E"/>
    <w:rsid w:val="00860E91"/>
    <w:rsid w:val="00861151"/>
    <w:rsid w:val="008617A7"/>
    <w:rsid w:val="00861A0C"/>
    <w:rsid w:val="00861F87"/>
    <w:rsid w:val="00862441"/>
    <w:rsid w:val="00863E79"/>
    <w:rsid w:val="008644FE"/>
    <w:rsid w:val="00864FDE"/>
    <w:rsid w:val="00865337"/>
    <w:rsid w:val="008654AD"/>
    <w:rsid w:val="00865F08"/>
    <w:rsid w:val="008669B1"/>
    <w:rsid w:val="008674FB"/>
    <w:rsid w:val="00867BF6"/>
    <w:rsid w:val="00867CE9"/>
    <w:rsid w:val="00867D39"/>
    <w:rsid w:val="00867DCD"/>
    <w:rsid w:val="00870163"/>
    <w:rsid w:val="0087048C"/>
    <w:rsid w:val="00870879"/>
    <w:rsid w:val="00870D67"/>
    <w:rsid w:val="0087153F"/>
    <w:rsid w:val="008716E0"/>
    <w:rsid w:val="00871EB5"/>
    <w:rsid w:val="00872380"/>
    <w:rsid w:val="0087281A"/>
    <w:rsid w:val="00872BBB"/>
    <w:rsid w:val="00872E87"/>
    <w:rsid w:val="00874970"/>
    <w:rsid w:val="00874A13"/>
    <w:rsid w:val="00874B27"/>
    <w:rsid w:val="0087505D"/>
    <w:rsid w:val="0087541D"/>
    <w:rsid w:val="00875E07"/>
    <w:rsid w:val="0087673A"/>
    <w:rsid w:val="00876984"/>
    <w:rsid w:val="00877080"/>
    <w:rsid w:val="008770BA"/>
    <w:rsid w:val="00877724"/>
    <w:rsid w:val="008778D8"/>
    <w:rsid w:val="00877E82"/>
    <w:rsid w:val="00877F5D"/>
    <w:rsid w:val="00880B4F"/>
    <w:rsid w:val="0088139A"/>
    <w:rsid w:val="008814B8"/>
    <w:rsid w:val="008816C4"/>
    <w:rsid w:val="00881A25"/>
    <w:rsid w:val="00881BAB"/>
    <w:rsid w:val="00881DE6"/>
    <w:rsid w:val="008825E5"/>
    <w:rsid w:val="00882668"/>
    <w:rsid w:val="00882D4A"/>
    <w:rsid w:val="0088362D"/>
    <w:rsid w:val="0088375B"/>
    <w:rsid w:val="0088394F"/>
    <w:rsid w:val="00883A50"/>
    <w:rsid w:val="0088446B"/>
    <w:rsid w:val="008844A0"/>
    <w:rsid w:val="00884BA2"/>
    <w:rsid w:val="008851B1"/>
    <w:rsid w:val="00885448"/>
    <w:rsid w:val="008857D8"/>
    <w:rsid w:val="0088650A"/>
    <w:rsid w:val="008869D8"/>
    <w:rsid w:val="00886D3E"/>
    <w:rsid w:val="00886D5B"/>
    <w:rsid w:val="00887127"/>
    <w:rsid w:val="00887B2C"/>
    <w:rsid w:val="008904CE"/>
    <w:rsid w:val="00890EDC"/>
    <w:rsid w:val="00891033"/>
    <w:rsid w:val="008910D7"/>
    <w:rsid w:val="00891541"/>
    <w:rsid w:val="00891C61"/>
    <w:rsid w:val="00891C94"/>
    <w:rsid w:val="00891D68"/>
    <w:rsid w:val="00891F2A"/>
    <w:rsid w:val="00891FEC"/>
    <w:rsid w:val="00892341"/>
    <w:rsid w:val="008926D2"/>
    <w:rsid w:val="00892724"/>
    <w:rsid w:val="0089272B"/>
    <w:rsid w:val="00892828"/>
    <w:rsid w:val="00892B32"/>
    <w:rsid w:val="00892D19"/>
    <w:rsid w:val="00893462"/>
    <w:rsid w:val="0089392D"/>
    <w:rsid w:val="00893D53"/>
    <w:rsid w:val="00893DB8"/>
    <w:rsid w:val="00893DB9"/>
    <w:rsid w:val="00893E8F"/>
    <w:rsid w:val="008943BD"/>
    <w:rsid w:val="0089493F"/>
    <w:rsid w:val="00895253"/>
    <w:rsid w:val="0089525C"/>
    <w:rsid w:val="00895861"/>
    <w:rsid w:val="00895DDA"/>
    <w:rsid w:val="00896275"/>
    <w:rsid w:val="008963E2"/>
    <w:rsid w:val="0089656C"/>
    <w:rsid w:val="00896660"/>
    <w:rsid w:val="008974F6"/>
    <w:rsid w:val="00897558"/>
    <w:rsid w:val="00897ACA"/>
    <w:rsid w:val="008A015E"/>
    <w:rsid w:val="008A031D"/>
    <w:rsid w:val="008A050A"/>
    <w:rsid w:val="008A138A"/>
    <w:rsid w:val="008A2001"/>
    <w:rsid w:val="008A21EF"/>
    <w:rsid w:val="008A25E6"/>
    <w:rsid w:val="008A2619"/>
    <w:rsid w:val="008A376E"/>
    <w:rsid w:val="008A3AC0"/>
    <w:rsid w:val="008A4218"/>
    <w:rsid w:val="008A47DD"/>
    <w:rsid w:val="008A526D"/>
    <w:rsid w:val="008A531F"/>
    <w:rsid w:val="008A701E"/>
    <w:rsid w:val="008A7908"/>
    <w:rsid w:val="008A7E9B"/>
    <w:rsid w:val="008B0095"/>
    <w:rsid w:val="008B036D"/>
    <w:rsid w:val="008B080B"/>
    <w:rsid w:val="008B110C"/>
    <w:rsid w:val="008B1A5E"/>
    <w:rsid w:val="008B1E95"/>
    <w:rsid w:val="008B2BBE"/>
    <w:rsid w:val="008B2E6B"/>
    <w:rsid w:val="008B2FBD"/>
    <w:rsid w:val="008B34FB"/>
    <w:rsid w:val="008B355D"/>
    <w:rsid w:val="008B3FF3"/>
    <w:rsid w:val="008B4062"/>
    <w:rsid w:val="008B435F"/>
    <w:rsid w:val="008B49A8"/>
    <w:rsid w:val="008B4B9C"/>
    <w:rsid w:val="008B4C6C"/>
    <w:rsid w:val="008B4FC7"/>
    <w:rsid w:val="008B5277"/>
    <w:rsid w:val="008B56E5"/>
    <w:rsid w:val="008B5BD9"/>
    <w:rsid w:val="008B5E9F"/>
    <w:rsid w:val="008B616F"/>
    <w:rsid w:val="008B6241"/>
    <w:rsid w:val="008B638F"/>
    <w:rsid w:val="008B6457"/>
    <w:rsid w:val="008B64EF"/>
    <w:rsid w:val="008B6591"/>
    <w:rsid w:val="008B6E00"/>
    <w:rsid w:val="008B7344"/>
    <w:rsid w:val="008B75A6"/>
    <w:rsid w:val="008B77DF"/>
    <w:rsid w:val="008B7A2D"/>
    <w:rsid w:val="008C077D"/>
    <w:rsid w:val="008C0C23"/>
    <w:rsid w:val="008C0DB0"/>
    <w:rsid w:val="008C1060"/>
    <w:rsid w:val="008C1239"/>
    <w:rsid w:val="008C175E"/>
    <w:rsid w:val="008C1D3E"/>
    <w:rsid w:val="008C1D5E"/>
    <w:rsid w:val="008C1DA1"/>
    <w:rsid w:val="008C21F2"/>
    <w:rsid w:val="008C2EB1"/>
    <w:rsid w:val="008C2EDA"/>
    <w:rsid w:val="008C335B"/>
    <w:rsid w:val="008C3AFD"/>
    <w:rsid w:val="008C3C4A"/>
    <w:rsid w:val="008C3CAC"/>
    <w:rsid w:val="008C4A70"/>
    <w:rsid w:val="008C4B3B"/>
    <w:rsid w:val="008C4DB8"/>
    <w:rsid w:val="008C4DDC"/>
    <w:rsid w:val="008C4EBD"/>
    <w:rsid w:val="008C52A1"/>
    <w:rsid w:val="008C54AE"/>
    <w:rsid w:val="008C586E"/>
    <w:rsid w:val="008C60B3"/>
    <w:rsid w:val="008C6698"/>
    <w:rsid w:val="008C6938"/>
    <w:rsid w:val="008C6E47"/>
    <w:rsid w:val="008D063C"/>
    <w:rsid w:val="008D3A3C"/>
    <w:rsid w:val="008D3A7D"/>
    <w:rsid w:val="008D4B09"/>
    <w:rsid w:val="008D4C9A"/>
    <w:rsid w:val="008D5117"/>
    <w:rsid w:val="008D5509"/>
    <w:rsid w:val="008D5BEC"/>
    <w:rsid w:val="008D625F"/>
    <w:rsid w:val="008D62BF"/>
    <w:rsid w:val="008D69E6"/>
    <w:rsid w:val="008D6F2B"/>
    <w:rsid w:val="008D726E"/>
    <w:rsid w:val="008D730E"/>
    <w:rsid w:val="008D7560"/>
    <w:rsid w:val="008E06B7"/>
    <w:rsid w:val="008E0A6C"/>
    <w:rsid w:val="008E168F"/>
    <w:rsid w:val="008E198A"/>
    <w:rsid w:val="008E25A7"/>
    <w:rsid w:val="008E29BC"/>
    <w:rsid w:val="008E322D"/>
    <w:rsid w:val="008E3562"/>
    <w:rsid w:val="008E3D11"/>
    <w:rsid w:val="008E3E20"/>
    <w:rsid w:val="008E4F15"/>
    <w:rsid w:val="008E5068"/>
    <w:rsid w:val="008E5268"/>
    <w:rsid w:val="008E600E"/>
    <w:rsid w:val="008E6178"/>
    <w:rsid w:val="008E622B"/>
    <w:rsid w:val="008E6748"/>
    <w:rsid w:val="008E6DA6"/>
    <w:rsid w:val="008E6E0A"/>
    <w:rsid w:val="008E7119"/>
    <w:rsid w:val="008E711E"/>
    <w:rsid w:val="008E73C9"/>
    <w:rsid w:val="008E740A"/>
    <w:rsid w:val="008E77C4"/>
    <w:rsid w:val="008E79C4"/>
    <w:rsid w:val="008F06CC"/>
    <w:rsid w:val="008F071D"/>
    <w:rsid w:val="008F0A36"/>
    <w:rsid w:val="008F0A64"/>
    <w:rsid w:val="008F0BC5"/>
    <w:rsid w:val="008F0F30"/>
    <w:rsid w:val="008F11FC"/>
    <w:rsid w:val="008F1614"/>
    <w:rsid w:val="008F1965"/>
    <w:rsid w:val="008F1EFE"/>
    <w:rsid w:val="008F1F15"/>
    <w:rsid w:val="008F20B3"/>
    <w:rsid w:val="008F2584"/>
    <w:rsid w:val="008F2B90"/>
    <w:rsid w:val="008F2BDF"/>
    <w:rsid w:val="008F2F12"/>
    <w:rsid w:val="008F3490"/>
    <w:rsid w:val="008F3B5C"/>
    <w:rsid w:val="008F3C55"/>
    <w:rsid w:val="008F459A"/>
    <w:rsid w:val="008F4781"/>
    <w:rsid w:val="008F4E2E"/>
    <w:rsid w:val="008F54C5"/>
    <w:rsid w:val="008F5BFE"/>
    <w:rsid w:val="008F5EAB"/>
    <w:rsid w:val="008F6129"/>
    <w:rsid w:val="008F61C6"/>
    <w:rsid w:val="008F6886"/>
    <w:rsid w:val="008F6A30"/>
    <w:rsid w:val="008F727E"/>
    <w:rsid w:val="008F72DA"/>
    <w:rsid w:val="008F768D"/>
    <w:rsid w:val="00900519"/>
    <w:rsid w:val="00900A31"/>
    <w:rsid w:val="00900CCF"/>
    <w:rsid w:val="00900F5D"/>
    <w:rsid w:val="00900F7A"/>
    <w:rsid w:val="00901BCD"/>
    <w:rsid w:val="00902400"/>
    <w:rsid w:val="0090271D"/>
    <w:rsid w:val="009027DE"/>
    <w:rsid w:val="00902E82"/>
    <w:rsid w:val="009030CD"/>
    <w:rsid w:val="00903132"/>
    <w:rsid w:val="00903DF4"/>
    <w:rsid w:val="00903F68"/>
    <w:rsid w:val="009040C7"/>
    <w:rsid w:val="00904522"/>
    <w:rsid w:val="009046C6"/>
    <w:rsid w:val="00904743"/>
    <w:rsid w:val="0090488D"/>
    <w:rsid w:val="00904C7C"/>
    <w:rsid w:val="009056D6"/>
    <w:rsid w:val="00905E24"/>
    <w:rsid w:val="00906169"/>
    <w:rsid w:val="0090669F"/>
    <w:rsid w:val="009069AE"/>
    <w:rsid w:val="0090706A"/>
    <w:rsid w:val="009070C5"/>
    <w:rsid w:val="009071F0"/>
    <w:rsid w:val="00907465"/>
    <w:rsid w:val="009078A7"/>
    <w:rsid w:val="009079A5"/>
    <w:rsid w:val="00907D55"/>
    <w:rsid w:val="0091053B"/>
    <w:rsid w:val="009109BC"/>
    <w:rsid w:val="00911793"/>
    <w:rsid w:val="00912188"/>
    <w:rsid w:val="00913811"/>
    <w:rsid w:val="00913AAF"/>
    <w:rsid w:val="0091405F"/>
    <w:rsid w:val="00914131"/>
    <w:rsid w:val="009158B8"/>
    <w:rsid w:val="00915BB5"/>
    <w:rsid w:val="00915CA9"/>
    <w:rsid w:val="0091624C"/>
    <w:rsid w:val="00916504"/>
    <w:rsid w:val="00916555"/>
    <w:rsid w:val="00916682"/>
    <w:rsid w:val="0091681D"/>
    <w:rsid w:val="00916A44"/>
    <w:rsid w:val="00917567"/>
    <w:rsid w:val="00917614"/>
    <w:rsid w:val="009179D4"/>
    <w:rsid w:val="00917AE5"/>
    <w:rsid w:val="00917D35"/>
    <w:rsid w:val="0092003B"/>
    <w:rsid w:val="00920C57"/>
    <w:rsid w:val="00921060"/>
    <w:rsid w:val="00921061"/>
    <w:rsid w:val="00921219"/>
    <w:rsid w:val="009216A0"/>
    <w:rsid w:val="009218DE"/>
    <w:rsid w:val="00922CC0"/>
    <w:rsid w:val="00923218"/>
    <w:rsid w:val="009238A5"/>
    <w:rsid w:val="00924398"/>
    <w:rsid w:val="00924BD8"/>
    <w:rsid w:val="00924C21"/>
    <w:rsid w:val="00924CD0"/>
    <w:rsid w:val="00925184"/>
    <w:rsid w:val="0092544E"/>
    <w:rsid w:val="009256FD"/>
    <w:rsid w:val="00925F8A"/>
    <w:rsid w:val="00927A27"/>
    <w:rsid w:val="00927B8F"/>
    <w:rsid w:val="00927BC6"/>
    <w:rsid w:val="0093050C"/>
    <w:rsid w:val="00930526"/>
    <w:rsid w:val="0093149A"/>
    <w:rsid w:val="00932158"/>
    <w:rsid w:val="009322B4"/>
    <w:rsid w:val="0093270A"/>
    <w:rsid w:val="00932B29"/>
    <w:rsid w:val="00933456"/>
    <w:rsid w:val="00933B3D"/>
    <w:rsid w:val="00933EA5"/>
    <w:rsid w:val="00933F47"/>
    <w:rsid w:val="009340EF"/>
    <w:rsid w:val="00934130"/>
    <w:rsid w:val="009347FD"/>
    <w:rsid w:val="00934AC4"/>
    <w:rsid w:val="00934D8E"/>
    <w:rsid w:val="00935B3F"/>
    <w:rsid w:val="00935E14"/>
    <w:rsid w:val="00936233"/>
    <w:rsid w:val="00936301"/>
    <w:rsid w:val="00936385"/>
    <w:rsid w:val="00936912"/>
    <w:rsid w:val="009369B6"/>
    <w:rsid w:val="009373E1"/>
    <w:rsid w:val="00937411"/>
    <w:rsid w:val="00937A2A"/>
    <w:rsid w:val="00937E62"/>
    <w:rsid w:val="00940155"/>
    <w:rsid w:val="00941042"/>
    <w:rsid w:val="00941205"/>
    <w:rsid w:val="009414A3"/>
    <w:rsid w:val="009415DA"/>
    <w:rsid w:val="00941632"/>
    <w:rsid w:val="0094197E"/>
    <w:rsid w:val="00941CB9"/>
    <w:rsid w:val="009420CE"/>
    <w:rsid w:val="00942221"/>
    <w:rsid w:val="00942736"/>
    <w:rsid w:val="00942A03"/>
    <w:rsid w:val="00942DB9"/>
    <w:rsid w:val="00942E52"/>
    <w:rsid w:val="009430C2"/>
    <w:rsid w:val="0094359D"/>
    <w:rsid w:val="00943C2C"/>
    <w:rsid w:val="00943D2C"/>
    <w:rsid w:val="00944403"/>
    <w:rsid w:val="00944DF2"/>
    <w:rsid w:val="00945554"/>
    <w:rsid w:val="00945825"/>
    <w:rsid w:val="00945918"/>
    <w:rsid w:val="009462CF"/>
    <w:rsid w:val="0094682F"/>
    <w:rsid w:val="0094751E"/>
    <w:rsid w:val="00947983"/>
    <w:rsid w:val="00947D58"/>
    <w:rsid w:val="009501BA"/>
    <w:rsid w:val="0095105F"/>
    <w:rsid w:val="009514A4"/>
    <w:rsid w:val="009517CD"/>
    <w:rsid w:val="0095183D"/>
    <w:rsid w:val="00951F4F"/>
    <w:rsid w:val="009523DB"/>
    <w:rsid w:val="00952B8C"/>
    <w:rsid w:val="0095369A"/>
    <w:rsid w:val="009536B4"/>
    <w:rsid w:val="00953B88"/>
    <w:rsid w:val="00953C48"/>
    <w:rsid w:val="00953CF4"/>
    <w:rsid w:val="00953E60"/>
    <w:rsid w:val="00953E6C"/>
    <w:rsid w:val="0095403F"/>
    <w:rsid w:val="0095404E"/>
    <w:rsid w:val="0095458D"/>
    <w:rsid w:val="0095537A"/>
    <w:rsid w:val="0095579C"/>
    <w:rsid w:val="00955A59"/>
    <w:rsid w:val="00956A27"/>
    <w:rsid w:val="00956B8D"/>
    <w:rsid w:val="00956C92"/>
    <w:rsid w:val="00957298"/>
    <w:rsid w:val="00957AE6"/>
    <w:rsid w:val="00957DE4"/>
    <w:rsid w:val="00960EEC"/>
    <w:rsid w:val="00961148"/>
    <w:rsid w:val="009614B7"/>
    <w:rsid w:val="00961EA5"/>
    <w:rsid w:val="0096205E"/>
    <w:rsid w:val="00962102"/>
    <w:rsid w:val="00962478"/>
    <w:rsid w:val="009624E3"/>
    <w:rsid w:val="009626A8"/>
    <w:rsid w:val="0096272E"/>
    <w:rsid w:val="0096288A"/>
    <w:rsid w:val="00962931"/>
    <w:rsid w:val="00963AC0"/>
    <w:rsid w:val="009641BF"/>
    <w:rsid w:val="00964AE0"/>
    <w:rsid w:val="00965793"/>
    <w:rsid w:val="00965E46"/>
    <w:rsid w:val="00966486"/>
    <w:rsid w:val="00966EBB"/>
    <w:rsid w:val="00966FC6"/>
    <w:rsid w:val="00966FF1"/>
    <w:rsid w:val="00967156"/>
    <w:rsid w:val="009673F5"/>
    <w:rsid w:val="009674E6"/>
    <w:rsid w:val="00970DD2"/>
    <w:rsid w:val="00970E6C"/>
    <w:rsid w:val="00971906"/>
    <w:rsid w:val="00972029"/>
    <w:rsid w:val="009720EB"/>
    <w:rsid w:val="009721E7"/>
    <w:rsid w:val="00972DF1"/>
    <w:rsid w:val="0097367E"/>
    <w:rsid w:val="009736D1"/>
    <w:rsid w:val="00973AFE"/>
    <w:rsid w:val="00974271"/>
    <w:rsid w:val="0097430B"/>
    <w:rsid w:val="0097493E"/>
    <w:rsid w:val="00974C3D"/>
    <w:rsid w:val="00975032"/>
    <w:rsid w:val="009750E6"/>
    <w:rsid w:val="00976014"/>
    <w:rsid w:val="0097619C"/>
    <w:rsid w:val="0097628F"/>
    <w:rsid w:val="00976A5F"/>
    <w:rsid w:val="00977620"/>
    <w:rsid w:val="00977756"/>
    <w:rsid w:val="00977BD8"/>
    <w:rsid w:val="00977BEC"/>
    <w:rsid w:val="00977F8A"/>
    <w:rsid w:val="00977F97"/>
    <w:rsid w:val="00980281"/>
    <w:rsid w:val="009802D2"/>
    <w:rsid w:val="0098068D"/>
    <w:rsid w:val="00980819"/>
    <w:rsid w:val="00980D56"/>
    <w:rsid w:val="00981220"/>
    <w:rsid w:val="00981CAB"/>
    <w:rsid w:val="0098236B"/>
    <w:rsid w:val="00982630"/>
    <w:rsid w:val="00982971"/>
    <w:rsid w:val="00982C0B"/>
    <w:rsid w:val="0098310B"/>
    <w:rsid w:val="00983944"/>
    <w:rsid w:val="0098516F"/>
    <w:rsid w:val="00985DC7"/>
    <w:rsid w:val="00985FCC"/>
    <w:rsid w:val="009860B3"/>
    <w:rsid w:val="009863AB"/>
    <w:rsid w:val="009868CE"/>
    <w:rsid w:val="00986BDA"/>
    <w:rsid w:val="00986CE6"/>
    <w:rsid w:val="00986DE2"/>
    <w:rsid w:val="0098725E"/>
    <w:rsid w:val="00987479"/>
    <w:rsid w:val="00987683"/>
    <w:rsid w:val="00987EF9"/>
    <w:rsid w:val="00990439"/>
    <w:rsid w:val="009904C5"/>
    <w:rsid w:val="009906EE"/>
    <w:rsid w:val="00990CAF"/>
    <w:rsid w:val="00990CF3"/>
    <w:rsid w:val="0099136A"/>
    <w:rsid w:val="00991F9A"/>
    <w:rsid w:val="00992866"/>
    <w:rsid w:val="00992D68"/>
    <w:rsid w:val="00993339"/>
    <w:rsid w:val="00993B0D"/>
    <w:rsid w:val="009945ED"/>
    <w:rsid w:val="00995093"/>
    <w:rsid w:val="00995210"/>
    <w:rsid w:val="009952D4"/>
    <w:rsid w:val="00995805"/>
    <w:rsid w:val="0099582E"/>
    <w:rsid w:val="00995DB0"/>
    <w:rsid w:val="00995DE6"/>
    <w:rsid w:val="00996318"/>
    <w:rsid w:val="0099685F"/>
    <w:rsid w:val="00996AA4"/>
    <w:rsid w:val="00996CB3"/>
    <w:rsid w:val="00996D3C"/>
    <w:rsid w:val="00996E4E"/>
    <w:rsid w:val="0099720F"/>
    <w:rsid w:val="00997213"/>
    <w:rsid w:val="00997681"/>
    <w:rsid w:val="00997879"/>
    <w:rsid w:val="00997A2B"/>
    <w:rsid w:val="00997A85"/>
    <w:rsid w:val="00997ACF"/>
    <w:rsid w:val="00997F87"/>
    <w:rsid w:val="009A000D"/>
    <w:rsid w:val="009A02D6"/>
    <w:rsid w:val="009A03F7"/>
    <w:rsid w:val="009A090A"/>
    <w:rsid w:val="009A0CFD"/>
    <w:rsid w:val="009A1DBD"/>
    <w:rsid w:val="009A2589"/>
    <w:rsid w:val="009A2B39"/>
    <w:rsid w:val="009A2FE4"/>
    <w:rsid w:val="009A32AF"/>
    <w:rsid w:val="009A33BB"/>
    <w:rsid w:val="009A367F"/>
    <w:rsid w:val="009A36C3"/>
    <w:rsid w:val="009A3879"/>
    <w:rsid w:val="009A3AFB"/>
    <w:rsid w:val="009A3F2A"/>
    <w:rsid w:val="009A43C6"/>
    <w:rsid w:val="009A447D"/>
    <w:rsid w:val="009A4AF4"/>
    <w:rsid w:val="009A4C95"/>
    <w:rsid w:val="009A4DFA"/>
    <w:rsid w:val="009A4EBA"/>
    <w:rsid w:val="009A5A51"/>
    <w:rsid w:val="009A5A63"/>
    <w:rsid w:val="009A5B14"/>
    <w:rsid w:val="009A60D9"/>
    <w:rsid w:val="009A67BF"/>
    <w:rsid w:val="009A6B95"/>
    <w:rsid w:val="009A6BC7"/>
    <w:rsid w:val="009A6C31"/>
    <w:rsid w:val="009A6D79"/>
    <w:rsid w:val="009A6E84"/>
    <w:rsid w:val="009A6FFE"/>
    <w:rsid w:val="009A7BBE"/>
    <w:rsid w:val="009B0606"/>
    <w:rsid w:val="009B0BB4"/>
    <w:rsid w:val="009B1A96"/>
    <w:rsid w:val="009B2018"/>
    <w:rsid w:val="009B2125"/>
    <w:rsid w:val="009B2174"/>
    <w:rsid w:val="009B288C"/>
    <w:rsid w:val="009B331C"/>
    <w:rsid w:val="009B390F"/>
    <w:rsid w:val="009B3A95"/>
    <w:rsid w:val="009B4105"/>
    <w:rsid w:val="009B4478"/>
    <w:rsid w:val="009B4776"/>
    <w:rsid w:val="009B4DE0"/>
    <w:rsid w:val="009B53F3"/>
    <w:rsid w:val="009B5A2A"/>
    <w:rsid w:val="009B5A85"/>
    <w:rsid w:val="009B5CCB"/>
    <w:rsid w:val="009B6708"/>
    <w:rsid w:val="009B6AE0"/>
    <w:rsid w:val="009B703F"/>
    <w:rsid w:val="009B70D5"/>
    <w:rsid w:val="009B72AF"/>
    <w:rsid w:val="009B75C1"/>
    <w:rsid w:val="009B77AC"/>
    <w:rsid w:val="009B7A30"/>
    <w:rsid w:val="009B7BAC"/>
    <w:rsid w:val="009B7C65"/>
    <w:rsid w:val="009C0271"/>
    <w:rsid w:val="009C0341"/>
    <w:rsid w:val="009C05F2"/>
    <w:rsid w:val="009C06F0"/>
    <w:rsid w:val="009C09FB"/>
    <w:rsid w:val="009C26DC"/>
    <w:rsid w:val="009C2852"/>
    <w:rsid w:val="009C2A06"/>
    <w:rsid w:val="009C2C41"/>
    <w:rsid w:val="009C2DBE"/>
    <w:rsid w:val="009C3181"/>
    <w:rsid w:val="009C31AF"/>
    <w:rsid w:val="009C3372"/>
    <w:rsid w:val="009C462D"/>
    <w:rsid w:val="009C50AB"/>
    <w:rsid w:val="009C53AD"/>
    <w:rsid w:val="009C5A8D"/>
    <w:rsid w:val="009C5EE4"/>
    <w:rsid w:val="009C6027"/>
    <w:rsid w:val="009C632B"/>
    <w:rsid w:val="009C6676"/>
    <w:rsid w:val="009C6883"/>
    <w:rsid w:val="009C6933"/>
    <w:rsid w:val="009C6A11"/>
    <w:rsid w:val="009C6CA5"/>
    <w:rsid w:val="009C6F83"/>
    <w:rsid w:val="009C6FCB"/>
    <w:rsid w:val="009C7058"/>
    <w:rsid w:val="009C70E5"/>
    <w:rsid w:val="009C7766"/>
    <w:rsid w:val="009C780E"/>
    <w:rsid w:val="009D026E"/>
    <w:rsid w:val="009D0303"/>
    <w:rsid w:val="009D095F"/>
    <w:rsid w:val="009D0B17"/>
    <w:rsid w:val="009D0C8A"/>
    <w:rsid w:val="009D10F9"/>
    <w:rsid w:val="009D1554"/>
    <w:rsid w:val="009D1605"/>
    <w:rsid w:val="009D197A"/>
    <w:rsid w:val="009D1AA3"/>
    <w:rsid w:val="009D1FD9"/>
    <w:rsid w:val="009D2850"/>
    <w:rsid w:val="009D2A73"/>
    <w:rsid w:val="009D2F27"/>
    <w:rsid w:val="009D3159"/>
    <w:rsid w:val="009D398F"/>
    <w:rsid w:val="009D3999"/>
    <w:rsid w:val="009D3D25"/>
    <w:rsid w:val="009D5199"/>
    <w:rsid w:val="009D5857"/>
    <w:rsid w:val="009D5862"/>
    <w:rsid w:val="009D5CFC"/>
    <w:rsid w:val="009D5D96"/>
    <w:rsid w:val="009D65CB"/>
    <w:rsid w:val="009D67C5"/>
    <w:rsid w:val="009D6BE9"/>
    <w:rsid w:val="009D6C58"/>
    <w:rsid w:val="009D6E48"/>
    <w:rsid w:val="009D70C7"/>
    <w:rsid w:val="009D7534"/>
    <w:rsid w:val="009D7542"/>
    <w:rsid w:val="009D75F7"/>
    <w:rsid w:val="009D799D"/>
    <w:rsid w:val="009D7F99"/>
    <w:rsid w:val="009E043D"/>
    <w:rsid w:val="009E0875"/>
    <w:rsid w:val="009E094D"/>
    <w:rsid w:val="009E0ECE"/>
    <w:rsid w:val="009E0F65"/>
    <w:rsid w:val="009E102D"/>
    <w:rsid w:val="009E119F"/>
    <w:rsid w:val="009E1217"/>
    <w:rsid w:val="009E1B3F"/>
    <w:rsid w:val="009E2BE1"/>
    <w:rsid w:val="009E34DC"/>
    <w:rsid w:val="009E42D9"/>
    <w:rsid w:val="009E4469"/>
    <w:rsid w:val="009E46F3"/>
    <w:rsid w:val="009E4A3A"/>
    <w:rsid w:val="009E4C78"/>
    <w:rsid w:val="009E5095"/>
    <w:rsid w:val="009E55CF"/>
    <w:rsid w:val="009E55DC"/>
    <w:rsid w:val="009E5A6D"/>
    <w:rsid w:val="009E5C86"/>
    <w:rsid w:val="009E64CC"/>
    <w:rsid w:val="009E6728"/>
    <w:rsid w:val="009E684F"/>
    <w:rsid w:val="009E71A4"/>
    <w:rsid w:val="009E77D5"/>
    <w:rsid w:val="009E78AF"/>
    <w:rsid w:val="009E7A65"/>
    <w:rsid w:val="009F0DEE"/>
    <w:rsid w:val="009F14D8"/>
    <w:rsid w:val="009F1580"/>
    <w:rsid w:val="009F1656"/>
    <w:rsid w:val="009F16F1"/>
    <w:rsid w:val="009F18F4"/>
    <w:rsid w:val="009F2030"/>
    <w:rsid w:val="009F228C"/>
    <w:rsid w:val="009F22A0"/>
    <w:rsid w:val="009F234D"/>
    <w:rsid w:val="009F2361"/>
    <w:rsid w:val="009F2578"/>
    <w:rsid w:val="009F28BF"/>
    <w:rsid w:val="009F29AA"/>
    <w:rsid w:val="009F2E3C"/>
    <w:rsid w:val="009F2F7D"/>
    <w:rsid w:val="009F307A"/>
    <w:rsid w:val="009F3617"/>
    <w:rsid w:val="009F3BE2"/>
    <w:rsid w:val="009F430A"/>
    <w:rsid w:val="009F58BE"/>
    <w:rsid w:val="009F5DD1"/>
    <w:rsid w:val="009F6183"/>
    <w:rsid w:val="009F71AB"/>
    <w:rsid w:val="009F7683"/>
    <w:rsid w:val="009F7802"/>
    <w:rsid w:val="00A000EF"/>
    <w:rsid w:val="00A0015B"/>
    <w:rsid w:val="00A0015E"/>
    <w:rsid w:val="00A004A8"/>
    <w:rsid w:val="00A00B31"/>
    <w:rsid w:val="00A00D59"/>
    <w:rsid w:val="00A01CE5"/>
    <w:rsid w:val="00A021FF"/>
    <w:rsid w:val="00A0252B"/>
    <w:rsid w:val="00A02E50"/>
    <w:rsid w:val="00A03199"/>
    <w:rsid w:val="00A035C3"/>
    <w:rsid w:val="00A03CBD"/>
    <w:rsid w:val="00A04313"/>
    <w:rsid w:val="00A044C5"/>
    <w:rsid w:val="00A047EB"/>
    <w:rsid w:val="00A04BB9"/>
    <w:rsid w:val="00A04F4E"/>
    <w:rsid w:val="00A0514E"/>
    <w:rsid w:val="00A05177"/>
    <w:rsid w:val="00A052C5"/>
    <w:rsid w:val="00A05347"/>
    <w:rsid w:val="00A0541A"/>
    <w:rsid w:val="00A0546E"/>
    <w:rsid w:val="00A05521"/>
    <w:rsid w:val="00A058A0"/>
    <w:rsid w:val="00A0646D"/>
    <w:rsid w:val="00A06D83"/>
    <w:rsid w:val="00A0701B"/>
    <w:rsid w:val="00A072AB"/>
    <w:rsid w:val="00A07457"/>
    <w:rsid w:val="00A10297"/>
    <w:rsid w:val="00A10D8A"/>
    <w:rsid w:val="00A110ED"/>
    <w:rsid w:val="00A1122A"/>
    <w:rsid w:val="00A1126A"/>
    <w:rsid w:val="00A1166E"/>
    <w:rsid w:val="00A116D2"/>
    <w:rsid w:val="00A117B1"/>
    <w:rsid w:val="00A11A17"/>
    <w:rsid w:val="00A121DD"/>
    <w:rsid w:val="00A12598"/>
    <w:rsid w:val="00A12729"/>
    <w:rsid w:val="00A12CD1"/>
    <w:rsid w:val="00A12D9A"/>
    <w:rsid w:val="00A13A8A"/>
    <w:rsid w:val="00A1425B"/>
    <w:rsid w:val="00A14F3E"/>
    <w:rsid w:val="00A15F30"/>
    <w:rsid w:val="00A16171"/>
    <w:rsid w:val="00A16581"/>
    <w:rsid w:val="00A166E9"/>
    <w:rsid w:val="00A168AD"/>
    <w:rsid w:val="00A16A7B"/>
    <w:rsid w:val="00A16B64"/>
    <w:rsid w:val="00A179B2"/>
    <w:rsid w:val="00A17E1B"/>
    <w:rsid w:val="00A17F67"/>
    <w:rsid w:val="00A2168D"/>
    <w:rsid w:val="00A227ED"/>
    <w:rsid w:val="00A230B6"/>
    <w:rsid w:val="00A235BF"/>
    <w:rsid w:val="00A237B5"/>
    <w:rsid w:val="00A23A52"/>
    <w:rsid w:val="00A24BA0"/>
    <w:rsid w:val="00A25A4B"/>
    <w:rsid w:val="00A25F7D"/>
    <w:rsid w:val="00A261AB"/>
    <w:rsid w:val="00A261C0"/>
    <w:rsid w:val="00A26355"/>
    <w:rsid w:val="00A26A15"/>
    <w:rsid w:val="00A26D91"/>
    <w:rsid w:val="00A26DEB"/>
    <w:rsid w:val="00A27360"/>
    <w:rsid w:val="00A277B7"/>
    <w:rsid w:val="00A27E64"/>
    <w:rsid w:val="00A3063F"/>
    <w:rsid w:val="00A306E3"/>
    <w:rsid w:val="00A30A77"/>
    <w:rsid w:val="00A30D63"/>
    <w:rsid w:val="00A30DE1"/>
    <w:rsid w:val="00A30E30"/>
    <w:rsid w:val="00A32978"/>
    <w:rsid w:val="00A32DFE"/>
    <w:rsid w:val="00A33330"/>
    <w:rsid w:val="00A3349E"/>
    <w:rsid w:val="00A334DE"/>
    <w:rsid w:val="00A33727"/>
    <w:rsid w:val="00A3375C"/>
    <w:rsid w:val="00A338AA"/>
    <w:rsid w:val="00A33D81"/>
    <w:rsid w:val="00A3403D"/>
    <w:rsid w:val="00A34374"/>
    <w:rsid w:val="00A34529"/>
    <w:rsid w:val="00A34988"/>
    <w:rsid w:val="00A34CA0"/>
    <w:rsid w:val="00A34CA8"/>
    <w:rsid w:val="00A34E23"/>
    <w:rsid w:val="00A35761"/>
    <w:rsid w:val="00A360D8"/>
    <w:rsid w:val="00A365CA"/>
    <w:rsid w:val="00A3681D"/>
    <w:rsid w:val="00A369C4"/>
    <w:rsid w:val="00A36AB4"/>
    <w:rsid w:val="00A36E5A"/>
    <w:rsid w:val="00A37613"/>
    <w:rsid w:val="00A3763E"/>
    <w:rsid w:val="00A37721"/>
    <w:rsid w:val="00A37751"/>
    <w:rsid w:val="00A3783F"/>
    <w:rsid w:val="00A37A7D"/>
    <w:rsid w:val="00A37C9C"/>
    <w:rsid w:val="00A37CC2"/>
    <w:rsid w:val="00A37E2C"/>
    <w:rsid w:val="00A37EDA"/>
    <w:rsid w:val="00A40404"/>
    <w:rsid w:val="00A40B23"/>
    <w:rsid w:val="00A40C1C"/>
    <w:rsid w:val="00A414B5"/>
    <w:rsid w:val="00A41C71"/>
    <w:rsid w:val="00A41EFF"/>
    <w:rsid w:val="00A420E1"/>
    <w:rsid w:val="00A42431"/>
    <w:rsid w:val="00A42EDA"/>
    <w:rsid w:val="00A43737"/>
    <w:rsid w:val="00A4377B"/>
    <w:rsid w:val="00A43BAC"/>
    <w:rsid w:val="00A442CF"/>
    <w:rsid w:val="00A44E9D"/>
    <w:rsid w:val="00A450AB"/>
    <w:rsid w:val="00A457DD"/>
    <w:rsid w:val="00A45D08"/>
    <w:rsid w:val="00A4604B"/>
    <w:rsid w:val="00A46217"/>
    <w:rsid w:val="00A463BD"/>
    <w:rsid w:val="00A46473"/>
    <w:rsid w:val="00A46CB7"/>
    <w:rsid w:val="00A47742"/>
    <w:rsid w:val="00A504FB"/>
    <w:rsid w:val="00A50668"/>
    <w:rsid w:val="00A50779"/>
    <w:rsid w:val="00A50CBA"/>
    <w:rsid w:val="00A512B7"/>
    <w:rsid w:val="00A513E0"/>
    <w:rsid w:val="00A5160E"/>
    <w:rsid w:val="00A51749"/>
    <w:rsid w:val="00A51998"/>
    <w:rsid w:val="00A51FAA"/>
    <w:rsid w:val="00A52683"/>
    <w:rsid w:val="00A53134"/>
    <w:rsid w:val="00A531F2"/>
    <w:rsid w:val="00A53280"/>
    <w:rsid w:val="00A53DBE"/>
    <w:rsid w:val="00A54753"/>
    <w:rsid w:val="00A54B96"/>
    <w:rsid w:val="00A54DAB"/>
    <w:rsid w:val="00A552F6"/>
    <w:rsid w:val="00A561DD"/>
    <w:rsid w:val="00A5629F"/>
    <w:rsid w:val="00A5640D"/>
    <w:rsid w:val="00A56EF2"/>
    <w:rsid w:val="00A57538"/>
    <w:rsid w:val="00A57A43"/>
    <w:rsid w:val="00A600AE"/>
    <w:rsid w:val="00A60A5C"/>
    <w:rsid w:val="00A60B19"/>
    <w:rsid w:val="00A6105B"/>
    <w:rsid w:val="00A61CE4"/>
    <w:rsid w:val="00A61FFB"/>
    <w:rsid w:val="00A62017"/>
    <w:rsid w:val="00A62153"/>
    <w:rsid w:val="00A63B89"/>
    <w:rsid w:val="00A6481C"/>
    <w:rsid w:val="00A6495E"/>
    <w:rsid w:val="00A64D09"/>
    <w:rsid w:val="00A65056"/>
    <w:rsid w:val="00A6517B"/>
    <w:rsid w:val="00A6571A"/>
    <w:rsid w:val="00A65963"/>
    <w:rsid w:val="00A65964"/>
    <w:rsid w:val="00A659B4"/>
    <w:rsid w:val="00A66A7C"/>
    <w:rsid w:val="00A66DD7"/>
    <w:rsid w:val="00A66F42"/>
    <w:rsid w:val="00A673EF"/>
    <w:rsid w:val="00A67DFA"/>
    <w:rsid w:val="00A70F79"/>
    <w:rsid w:val="00A71220"/>
    <w:rsid w:val="00A717E7"/>
    <w:rsid w:val="00A71C01"/>
    <w:rsid w:val="00A71D8E"/>
    <w:rsid w:val="00A72245"/>
    <w:rsid w:val="00A724DF"/>
    <w:rsid w:val="00A7432E"/>
    <w:rsid w:val="00A74AB3"/>
    <w:rsid w:val="00A74AE1"/>
    <w:rsid w:val="00A74B7F"/>
    <w:rsid w:val="00A74ECD"/>
    <w:rsid w:val="00A751D3"/>
    <w:rsid w:val="00A75747"/>
    <w:rsid w:val="00A758BD"/>
    <w:rsid w:val="00A7595A"/>
    <w:rsid w:val="00A761AC"/>
    <w:rsid w:val="00A76555"/>
    <w:rsid w:val="00A76F21"/>
    <w:rsid w:val="00A77047"/>
    <w:rsid w:val="00A778EA"/>
    <w:rsid w:val="00A80091"/>
    <w:rsid w:val="00A809CE"/>
    <w:rsid w:val="00A811E3"/>
    <w:rsid w:val="00A813D0"/>
    <w:rsid w:val="00A81D87"/>
    <w:rsid w:val="00A81E54"/>
    <w:rsid w:val="00A827BE"/>
    <w:rsid w:val="00A8287E"/>
    <w:rsid w:val="00A82A47"/>
    <w:rsid w:val="00A82A4F"/>
    <w:rsid w:val="00A82A67"/>
    <w:rsid w:val="00A82AD9"/>
    <w:rsid w:val="00A82F90"/>
    <w:rsid w:val="00A83483"/>
    <w:rsid w:val="00A835E4"/>
    <w:rsid w:val="00A836E5"/>
    <w:rsid w:val="00A83A55"/>
    <w:rsid w:val="00A84267"/>
    <w:rsid w:val="00A84273"/>
    <w:rsid w:val="00A85DA7"/>
    <w:rsid w:val="00A85F34"/>
    <w:rsid w:val="00A85F88"/>
    <w:rsid w:val="00A86030"/>
    <w:rsid w:val="00A860BA"/>
    <w:rsid w:val="00A86552"/>
    <w:rsid w:val="00A87CA0"/>
    <w:rsid w:val="00A87E0E"/>
    <w:rsid w:val="00A90394"/>
    <w:rsid w:val="00A90436"/>
    <w:rsid w:val="00A915C1"/>
    <w:rsid w:val="00A91699"/>
    <w:rsid w:val="00A917E3"/>
    <w:rsid w:val="00A91AE6"/>
    <w:rsid w:val="00A92593"/>
    <w:rsid w:val="00A9264F"/>
    <w:rsid w:val="00A92D35"/>
    <w:rsid w:val="00A9339A"/>
    <w:rsid w:val="00A93455"/>
    <w:rsid w:val="00A9349B"/>
    <w:rsid w:val="00A939D4"/>
    <w:rsid w:val="00A93BB8"/>
    <w:rsid w:val="00A941CE"/>
    <w:rsid w:val="00A94FA4"/>
    <w:rsid w:val="00A95596"/>
    <w:rsid w:val="00A95D41"/>
    <w:rsid w:val="00A95D81"/>
    <w:rsid w:val="00A96267"/>
    <w:rsid w:val="00A969B0"/>
    <w:rsid w:val="00A97A5E"/>
    <w:rsid w:val="00A97F75"/>
    <w:rsid w:val="00AA02A7"/>
    <w:rsid w:val="00AA055A"/>
    <w:rsid w:val="00AA1EA1"/>
    <w:rsid w:val="00AA227D"/>
    <w:rsid w:val="00AA233B"/>
    <w:rsid w:val="00AA2422"/>
    <w:rsid w:val="00AA2681"/>
    <w:rsid w:val="00AA2708"/>
    <w:rsid w:val="00AA2DB5"/>
    <w:rsid w:val="00AA347C"/>
    <w:rsid w:val="00AA3AAE"/>
    <w:rsid w:val="00AA3EF7"/>
    <w:rsid w:val="00AA43CB"/>
    <w:rsid w:val="00AA4488"/>
    <w:rsid w:val="00AA48B5"/>
    <w:rsid w:val="00AA4A33"/>
    <w:rsid w:val="00AA50BC"/>
    <w:rsid w:val="00AA511C"/>
    <w:rsid w:val="00AA6109"/>
    <w:rsid w:val="00AA6564"/>
    <w:rsid w:val="00AA6618"/>
    <w:rsid w:val="00AA7FDF"/>
    <w:rsid w:val="00AB04CC"/>
    <w:rsid w:val="00AB0837"/>
    <w:rsid w:val="00AB0BE2"/>
    <w:rsid w:val="00AB1513"/>
    <w:rsid w:val="00AB15F1"/>
    <w:rsid w:val="00AB1A02"/>
    <w:rsid w:val="00AB1C0B"/>
    <w:rsid w:val="00AB1C18"/>
    <w:rsid w:val="00AB1F62"/>
    <w:rsid w:val="00AB2B7A"/>
    <w:rsid w:val="00AB2DBD"/>
    <w:rsid w:val="00AB2DDE"/>
    <w:rsid w:val="00AB3122"/>
    <w:rsid w:val="00AB3474"/>
    <w:rsid w:val="00AB3DCE"/>
    <w:rsid w:val="00AB4688"/>
    <w:rsid w:val="00AB4EDD"/>
    <w:rsid w:val="00AB55D3"/>
    <w:rsid w:val="00AB5907"/>
    <w:rsid w:val="00AB5B99"/>
    <w:rsid w:val="00AB6135"/>
    <w:rsid w:val="00AB680F"/>
    <w:rsid w:val="00AB68DE"/>
    <w:rsid w:val="00AB76FA"/>
    <w:rsid w:val="00AB7A6E"/>
    <w:rsid w:val="00AC0A16"/>
    <w:rsid w:val="00AC0AA8"/>
    <w:rsid w:val="00AC0C8E"/>
    <w:rsid w:val="00AC1064"/>
    <w:rsid w:val="00AC1545"/>
    <w:rsid w:val="00AC2122"/>
    <w:rsid w:val="00AC2271"/>
    <w:rsid w:val="00AC22CB"/>
    <w:rsid w:val="00AC294D"/>
    <w:rsid w:val="00AC2DF6"/>
    <w:rsid w:val="00AC2E14"/>
    <w:rsid w:val="00AC310B"/>
    <w:rsid w:val="00AC31C2"/>
    <w:rsid w:val="00AC33B0"/>
    <w:rsid w:val="00AC48AF"/>
    <w:rsid w:val="00AC4B23"/>
    <w:rsid w:val="00AC5368"/>
    <w:rsid w:val="00AC55B6"/>
    <w:rsid w:val="00AC5B93"/>
    <w:rsid w:val="00AC5CAD"/>
    <w:rsid w:val="00AC600F"/>
    <w:rsid w:val="00AC62F9"/>
    <w:rsid w:val="00AC672F"/>
    <w:rsid w:val="00AC70CC"/>
    <w:rsid w:val="00AC765F"/>
    <w:rsid w:val="00AC774A"/>
    <w:rsid w:val="00AD0F59"/>
    <w:rsid w:val="00AD1D97"/>
    <w:rsid w:val="00AD1EB8"/>
    <w:rsid w:val="00AD27F8"/>
    <w:rsid w:val="00AD2BB7"/>
    <w:rsid w:val="00AD2CAF"/>
    <w:rsid w:val="00AD2E57"/>
    <w:rsid w:val="00AD3376"/>
    <w:rsid w:val="00AD3628"/>
    <w:rsid w:val="00AD3740"/>
    <w:rsid w:val="00AD427D"/>
    <w:rsid w:val="00AD460D"/>
    <w:rsid w:val="00AD4E9C"/>
    <w:rsid w:val="00AD5217"/>
    <w:rsid w:val="00AD5C21"/>
    <w:rsid w:val="00AD605D"/>
    <w:rsid w:val="00AD6177"/>
    <w:rsid w:val="00AD63A1"/>
    <w:rsid w:val="00AD69BE"/>
    <w:rsid w:val="00AD6B03"/>
    <w:rsid w:val="00AD6C1A"/>
    <w:rsid w:val="00AD6C92"/>
    <w:rsid w:val="00AD734F"/>
    <w:rsid w:val="00AD78A6"/>
    <w:rsid w:val="00AD7B4F"/>
    <w:rsid w:val="00AE0932"/>
    <w:rsid w:val="00AE0E27"/>
    <w:rsid w:val="00AE11FC"/>
    <w:rsid w:val="00AE139D"/>
    <w:rsid w:val="00AE140F"/>
    <w:rsid w:val="00AE14E4"/>
    <w:rsid w:val="00AE1881"/>
    <w:rsid w:val="00AE1BA4"/>
    <w:rsid w:val="00AE1D82"/>
    <w:rsid w:val="00AE2B44"/>
    <w:rsid w:val="00AE2CAF"/>
    <w:rsid w:val="00AE2E08"/>
    <w:rsid w:val="00AE2EDE"/>
    <w:rsid w:val="00AE335D"/>
    <w:rsid w:val="00AE3417"/>
    <w:rsid w:val="00AE3B9E"/>
    <w:rsid w:val="00AE3EEA"/>
    <w:rsid w:val="00AE410B"/>
    <w:rsid w:val="00AE475A"/>
    <w:rsid w:val="00AE4C62"/>
    <w:rsid w:val="00AE4E19"/>
    <w:rsid w:val="00AE5E5A"/>
    <w:rsid w:val="00AE6034"/>
    <w:rsid w:val="00AE67F1"/>
    <w:rsid w:val="00AE6C49"/>
    <w:rsid w:val="00AE6E00"/>
    <w:rsid w:val="00AE70FF"/>
    <w:rsid w:val="00AE7840"/>
    <w:rsid w:val="00AE795D"/>
    <w:rsid w:val="00AE7AD3"/>
    <w:rsid w:val="00AE7F7F"/>
    <w:rsid w:val="00AF07D4"/>
    <w:rsid w:val="00AF0843"/>
    <w:rsid w:val="00AF0D5A"/>
    <w:rsid w:val="00AF14F4"/>
    <w:rsid w:val="00AF167C"/>
    <w:rsid w:val="00AF2B1F"/>
    <w:rsid w:val="00AF2D3B"/>
    <w:rsid w:val="00AF2F26"/>
    <w:rsid w:val="00AF33E8"/>
    <w:rsid w:val="00AF3443"/>
    <w:rsid w:val="00AF376E"/>
    <w:rsid w:val="00AF418E"/>
    <w:rsid w:val="00AF4251"/>
    <w:rsid w:val="00AF44E5"/>
    <w:rsid w:val="00AF486C"/>
    <w:rsid w:val="00AF4AD9"/>
    <w:rsid w:val="00AF4D03"/>
    <w:rsid w:val="00AF50F7"/>
    <w:rsid w:val="00AF5315"/>
    <w:rsid w:val="00AF5D20"/>
    <w:rsid w:val="00AF5F7C"/>
    <w:rsid w:val="00AF66D8"/>
    <w:rsid w:val="00AF723F"/>
    <w:rsid w:val="00AF730B"/>
    <w:rsid w:val="00AF79FD"/>
    <w:rsid w:val="00B00037"/>
    <w:rsid w:val="00B00882"/>
    <w:rsid w:val="00B00C53"/>
    <w:rsid w:val="00B01361"/>
    <w:rsid w:val="00B0147F"/>
    <w:rsid w:val="00B01B39"/>
    <w:rsid w:val="00B01D87"/>
    <w:rsid w:val="00B01F8D"/>
    <w:rsid w:val="00B0201D"/>
    <w:rsid w:val="00B023A9"/>
    <w:rsid w:val="00B02882"/>
    <w:rsid w:val="00B02B61"/>
    <w:rsid w:val="00B02FC9"/>
    <w:rsid w:val="00B0387A"/>
    <w:rsid w:val="00B03E6D"/>
    <w:rsid w:val="00B03ECE"/>
    <w:rsid w:val="00B04290"/>
    <w:rsid w:val="00B0539A"/>
    <w:rsid w:val="00B0597F"/>
    <w:rsid w:val="00B05DDE"/>
    <w:rsid w:val="00B062AF"/>
    <w:rsid w:val="00B067A9"/>
    <w:rsid w:val="00B06AD5"/>
    <w:rsid w:val="00B06D09"/>
    <w:rsid w:val="00B06F21"/>
    <w:rsid w:val="00B0778E"/>
    <w:rsid w:val="00B07D8E"/>
    <w:rsid w:val="00B100F4"/>
    <w:rsid w:val="00B10522"/>
    <w:rsid w:val="00B10617"/>
    <w:rsid w:val="00B10D66"/>
    <w:rsid w:val="00B10E32"/>
    <w:rsid w:val="00B11158"/>
    <w:rsid w:val="00B11548"/>
    <w:rsid w:val="00B115B3"/>
    <w:rsid w:val="00B11CD3"/>
    <w:rsid w:val="00B12086"/>
    <w:rsid w:val="00B1279E"/>
    <w:rsid w:val="00B12805"/>
    <w:rsid w:val="00B1282A"/>
    <w:rsid w:val="00B135A3"/>
    <w:rsid w:val="00B13F02"/>
    <w:rsid w:val="00B143A7"/>
    <w:rsid w:val="00B146DF"/>
    <w:rsid w:val="00B15509"/>
    <w:rsid w:val="00B15F7F"/>
    <w:rsid w:val="00B1648F"/>
    <w:rsid w:val="00B16857"/>
    <w:rsid w:val="00B16FDE"/>
    <w:rsid w:val="00B17084"/>
    <w:rsid w:val="00B1735F"/>
    <w:rsid w:val="00B17A0B"/>
    <w:rsid w:val="00B17E43"/>
    <w:rsid w:val="00B202BE"/>
    <w:rsid w:val="00B21376"/>
    <w:rsid w:val="00B21AED"/>
    <w:rsid w:val="00B21B46"/>
    <w:rsid w:val="00B21E8B"/>
    <w:rsid w:val="00B21EE7"/>
    <w:rsid w:val="00B21F4E"/>
    <w:rsid w:val="00B22007"/>
    <w:rsid w:val="00B2224D"/>
    <w:rsid w:val="00B224F8"/>
    <w:rsid w:val="00B227D9"/>
    <w:rsid w:val="00B23834"/>
    <w:rsid w:val="00B23C8D"/>
    <w:rsid w:val="00B24166"/>
    <w:rsid w:val="00B242F4"/>
    <w:rsid w:val="00B24B62"/>
    <w:rsid w:val="00B24BBB"/>
    <w:rsid w:val="00B24C13"/>
    <w:rsid w:val="00B24F4D"/>
    <w:rsid w:val="00B2544C"/>
    <w:rsid w:val="00B25C22"/>
    <w:rsid w:val="00B25FE6"/>
    <w:rsid w:val="00B262AC"/>
    <w:rsid w:val="00B262CC"/>
    <w:rsid w:val="00B26599"/>
    <w:rsid w:val="00B26C6F"/>
    <w:rsid w:val="00B26D72"/>
    <w:rsid w:val="00B26E66"/>
    <w:rsid w:val="00B27340"/>
    <w:rsid w:val="00B27847"/>
    <w:rsid w:val="00B278F7"/>
    <w:rsid w:val="00B27F72"/>
    <w:rsid w:val="00B305CC"/>
    <w:rsid w:val="00B30D1F"/>
    <w:rsid w:val="00B310BE"/>
    <w:rsid w:val="00B31162"/>
    <w:rsid w:val="00B318F2"/>
    <w:rsid w:val="00B31ACA"/>
    <w:rsid w:val="00B31D43"/>
    <w:rsid w:val="00B31E96"/>
    <w:rsid w:val="00B32255"/>
    <w:rsid w:val="00B327D2"/>
    <w:rsid w:val="00B327E0"/>
    <w:rsid w:val="00B328F7"/>
    <w:rsid w:val="00B32DCF"/>
    <w:rsid w:val="00B32E5E"/>
    <w:rsid w:val="00B33336"/>
    <w:rsid w:val="00B33351"/>
    <w:rsid w:val="00B3390B"/>
    <w:rsid w:val="00B33E55"/>
    <w:rsid w:val="00B34111"/>
    <w:rsid w:val="00B3453F"/>
    <w:rsid w:val="00B3490F"/>
    <w:rsid w:val="00B34D95"/>
    <w:rsid w:val="00B34E62"/>
    <w:rsid w:val="00B351EC"/>
    <w:rsid w:val="00B352C6"/>
    <w:rsid w:val="00B35EA9"/>
    <w:rsid w:val="00B363DA"/>
    <w:rsid w:val="00B365F8"/>
    <w:rsid w:val="00B36D17"/>
    <w:rsid w:val="00B3743B"/>
    <w:rsid w:val="00B3793D"/>
    <w:rsid w:val="00B37D02"/>
    <w:rsid w:val="00B40507"/>
    <w:rsid w:val="00B40623"/>
    <w:rsid w:val="00B40C11"/>
    <w:rsid w:val="00B40CB6"/>
    <w:rsid w:val="00B40CEA"/>
    <w:rsid w:val="00B4155F"/>
    <w:rsid w:val="00B41578"/>
    <w:rsid w:val="00B41A1B"/>
    <w:rsid w:val="00B41B23"/>
    <w:rsid w:val="00B424D3"/>
    <w:rsid w:val="00B42773"/>
    <w:rsid w:val="00B42955"/>
    <w:rsid w:val="00B42C93"/>
    <w:rsid w:val="00B434C2"/>
    <w:rsid w:val="00B435FC"/>
    <w:rsid w:val="00B43767"/>
    <w:rsid w:val="00B43849"/>
    <w:rsid w:val="00B44459"/>
    <w:rsid w:val="00B4467C"/>
    <w:rsid w:val="00B447F3"/>
    <w:rsid w:val="00B44823"/>
    <w:rsid w:val="00B44B62"/>
    <w:rsid w:val="00B44CDF"/>
    <w:rsid w:val="00B45045"/>
    <w:rsid w:val="00B45185"/>
    <w:rsid w:val="00B45291"/>
    <w:rsid w:val="00B469DE"/>
    <w:rsid w:val="00B46DEC"/>
    <w:rsid w:val="00B47560"/>
    <w:rsid w:val="00B4778C"/>
    <w:rsid w:val="00B47953"/>
    <w:rsid w:val="00B50198"/>
    <w:rsid w:val="00B503BC"/>
    <w:rsid w:val="00B50421"/>
    <w:rsid w:val="00B5084D"/>
    <w:rsid w:val="00B5092A"/>
    <w:rsid w:val="00B509E6"/>
    <w:rsid w:val="00B50DE7"/>
    <w:rsid w:val="00B50FC2"/>
    <w:rsid w:val="00B50FD0"/>
    <w:rsid w:val="00B5120C"/>
    <w:rsid w:val="00B52718"/>
    <w:rsid w:val="00B529F1"/>
    <w:rsid w:val="00B53114"/>
    <w:rsid w:val="00B531A2"/>
    <w:rsid w:val="00B532A4"/>
    <w:rsid w:val="00B53CBE"/>
    <w:rsid w:val="00B54A16"/>
    <w:rsid w:val="00B54CF2"/>
    <w:rsid w:val="00B54D09"/>
    <w:rsid w:val="00B54D33"/>
    <w:rsid w:val="00B55974"/>
    <w:rsid w:val="00B55A86"/>
    <w:rsid w:val="00B55BDF"/>
    <w:rsid w:val="00B55E6B"/>
    <w:rsid w:val="00B56820"/>
    <w:rsid w:val="00B57E34"/>
    <w:rsid w:val="00B6047C"/>
    <w:rsid w:val="00B605BC"/>
    <w:rsid w:val="00B60797"/>
    <w:rsid w:val="00B618BB"/>
    <w:rsid w:val="00B620A4"/>
    <w:rsid w:val="00B620E7"/>
    <w:rsid w:val="00B6242C"/>
    <w:rsid w:val="00B6259F"/>
    <w:rsid w:val="00B628CF"/>
    <w:rsid w:val="00B6330E"/>
    <w:rsid w:val="00B63993"/>
    <w:rsid w:val="00B63D1A"/>
    <w:rsid w:val="00B64124"/>
    <w:rsid w:val="00B64676"/>
    <w:rsid w:val="00B64FA1"/>
    <w:rsid w:val="00B64FC3"/>
    <w:rsid w:val="00B6561F"/>
    <w:rsid w:val="00B672C8"/>
    <w:rsid w:val="00B674CB"/>
    <w:rsid w:val="00B674DE"/>
    <w:rsid w:val="00B67747"/>
    <w:rsid w:val="00B7029E"/>
    <w:rsid w:val="00B70466"/>
    <w:rsid w:val="00B70B81"/>
    <w:rsid w:val="00B71075"/>
    <w:rsid w:val="00B71C8F"/>
    <w:rsid w:val="00B72019"/>
    <w:rsid w:val="00B73EE6"/>
    <w:rsid w:val="00B74603"/>
    <w:rsid w:val="00B74747"/>
    <w:rsid w:val="00B759E6"/>
    <w:rsid w:val="00B75E75"/>
    <w:rsid w:val="00B76990"/>
    <w:rsid w:val="00B76D04"/>
    <w:rsid w:val="00B77900"/>
    <w:rsid w:val="00B803C0"/>
    <w:rsid w:val="00B807EF"/>
    <w:rsid w:val="00B80AD7"/>
    <w:rsid w:val="00B8186B"/>
    <w:rsid w:val="00B82110"/>
    <w:rsid w:val="00B82AF1"/>
    <w:rsid w:val="00B83667"/>
    <w:rsid w:val="00B83C1E"/>
    <w:rsid w:val="00B83D72"/>
    <w:rsid w:val="00B83E3B"/>
    <w:rsid w:val="00B84A34"/>
    <w:rsid w:val="00B84D14"/>
    <w:rsid w:val="00B85930"/>
    <w:rsid w:val="00B86045"/>
    <w:rsid w:val="00B8624E"/>
    <w:rsid w:val="00B866C4"/>
    <w:rsid w:val="00B86C58"/>
    <w:rsid w:val="00B86C99"/>
    <w:rsid w:val="00B87066"/>
    <w:rsid w:val="00B87666"/>
    <w:rsid w:val="00B87823"/>
    <w:rsid w:val="00B87993"/>
    <w:rsid w:val="00B87C9E"/>
    <w:rsid w:val="00B901AA"/>
    <w:rsid w:val="00B903C5"/>
    <w:rsid w:val="00B90582"/>
    <w:rsid w:val="00B908C4"/>
    <w:rsid w:val="00B90B53"/>
    <w:rsid w:val="00B90E4C"/>
    <w:rsid w:val="00B917CE"/>
    <w:rsid w:val="00B91B3F"/>
    <w:rsid w:val="00B91DBF"/>
    <w:rsid w:val="00B9364B"/>
    <w:rsid w:val="00B93A26"/>
    <w:rsid w:val="00B93AF4"/>
    <w:rsid w:val="00B93F0A"/>
    <w:rsid w:val="00B941D8"/>
    <w:rsid w:val="00B944C0"/>
    <w:rsid w:val="00B947D1"/>
    <w:rsid w:val="00B94856"/>
    <w:rsid w:val="00B95005"/>
    <w:rsid w:val="00B9536D"/>
    <w:rsid w:val="00B95FC3"/>
    <w:rsid w:val="00B9608E"/>
    <w:rsid w:val="00B960FD"/>
    <w:rsid w:val="00B964DF"/>
    <w:rsid w:val="00B96822"/>
    <w:rsid w:val="00B9768E"/>
    <w:rsid w:val="00B976FA"/>
    <w:rsid w:val="00B9782E"/>
    <w:rsid w:val="00B9788D"/>
    <w:rsid w:val="00B97B14"/>
    <w:rsid w:val="00B97EE5"/>
    <w:rsid w:val="00BA0360"/>
    <w:rsid w:val="00BA04C8"/>
    <w:rsid w:val="00BA09BF"/>
    <w:rsid w:val="00BA10A3"/>
    <w:rsid w:val="00BA1223"/>
    <w:rsid w:val="00BA12AF"/>
    <w:rsid w:val="00BA1A76"/>
    <w:rsid w:val="00BA1A7E"/>
    <w:rsid w:val="00BA1C97"/>
    <w:rsid w:val="00BA1F6E"/>
    <w:rsid w:val="00BA25B1"/>
    <w:rsid w:val="00BA267F"/>
    <w:rsid w:val="00BA296F"/>
    <w:rsid w:val="00BA29D2"/>
    <w:rsid w:val="00BA2D0C"/>
    <w:rsid w:val="00BA2D6C"/>
    <w:rsid w:val="00BA35D3"/>
    <w:rsid w:val="00BA3963"/>
    <w:rsid w:val="00BA3C7E"/>
    <w:rsid w:val="00BA483B"/>
    <w:rsid w:val="00BA520F"/>
    <w:rsid w:val="00BA5210"/>
    <w:rsid w:val="00BA53D4"/>
    <w:rsid w:val="00BA5679"/>
    <w:rsid w:val="00BA56BC"/>
    <w:rsid w:val="00BA57F0"/>
    <w:rsid w:val="00BA5B55"/>
    <w:rsid w:val="00BA5C15"/>
    <w:rsid w:val="00BA6198"/>
    <w:rsid w:val="00BA7709"/>
    <w:rsid w:val="00BA774A"/>
    <w:rsid w:val="00BA79C0"/>
    <w:rsid w:val="00BA7C65"/>
    <w:rsid w:val="00BA7CFF"/>
    <w:rsid w:val="00BB0134"/>
    <w:rsid w:val="00BB036B"/>
    <w:rsid w:val="00BB0DAD"/>
    <w:rsid w:val="00BB1F6A"/>
    <w:rsid w:val="00BB22BD"/>
    <w:rsid w:val="00BB2369"/>
    <w:rsid w:val="00BB23EB"/>
    <w:rsid w:val="00BB2B3A"/>
    <w:rsid w:val="00BB2E2B"/>
    <w:rsid w:val="00BB2E8B"/>
    <w:rsid w:val="00BB3008"/>
    <w:rsid w:val="00BB31FA"/>
    <w:rsid w:val="00BB36F8"/>
    <w:rsid w:val="00BB392E"/>
    <w:rsid w:val="00BB51FF"/>
    <w:rsid w:val="00BB5CEF"/>
    <w:rsid w:val="00BB64D9"/>
    <w:rsid w:val="00BB6A73"/>
    <w:rsid w:val="00BB6BC0"/>
    <w:rsid w:val="00BB6D6C"/>
    <w:rsid w:val="00BB6E0A"/>
    <w:rsid w:val="00BB70D3"/>
    <w:rsid w:val="00BB71C6"/>
    <w:rsid w:val="00BB792D"/>
    <w:rsid w:val="00BB7F0C"/>
    <w:rsid w:val="00BB7F20"/>
    <w:rsid w:val="00BC0798"/>
    <w:rsid w:val="00BC0904"/>
    <w:rsid w:val="00BC177A"/>
    <w:rsid w:val="00BC1C5B"/>
    <w:rsid w:val="00BC26C2"/>
    <w:rsid w:val="00BC2EF5"/>
    <w:rsid w:val="00BC2F15"/>
    <w:rsid w:val="00BC3F89"/>
    <w:rsid w:val="00BC47C4"/>
    <w:rsid w:val="00BC49C1"/>
    <w:rsid w:val="00BC4A96"/>
    <w:rsid w:val="00BC5D29"/>
    <w:rsid w:val="00BC5D9E"/>
    <w:rsid w:val="00BC7031"/>
    <w:rsid w:val="00BC7488"/>
    <w:rsid w:val="00BC749D"/>
    <w:rsid w:val="00BC7525"/>
    <w:rsid w:val="00BC7816"/>
    <w:rsid w:val="00BD009E"/>
    <w:rsid w:val="00BD0D46"/>
    <w:rsid w:val="00BD16BB"/>
    <w:rsid w:val="00BD183E"/>
    <w:rsid w:val="00BD18A4"/>
    <w:rsid w:val="00BD1AF7"/>
    <w:rsid w:val="00BD1EA5"/>
    <w:rsid w:val="00BD4E9F"/>
    <w:rsid w:val="00BD5040"/>
    <w:rsid w:val="00BD5E09"/>
    <w:rsid w:val="00BD6037"/>
    <w:rsid w:val="00BD642D"/>
    <w:rsid w:val="00BD66F8"/>
    <w:rsid w:val="00BE017B"/>
    <w:rsid w:val="00BE0307"/>
    <w:rsid w:val="00BE0702"/>
    <w:rsid w:val="00BE0762"/>
    <w:rsid w:val="00BE0C31"/>
    <w:rsid w:val="00BE135B"/>
    <w:rsid w:val="00BE1F79"/>
    <w:rsid w:val="00BE2396"/>
    <w:rsid w:val="00BE26CB"/>
    <w:rsid w:val="00BE2B6B"/>
    <w:rsid w:val="00BE320F"/>
    <w:rsid w:val="00BE3FAB"/>
    <w:rsid w:val="00BE45F9"/>
    <w:rsid w:val="00BE4A6C"/>
    <w:rsid w:val="00BE532B"/>
    <w:rsid w:val="00BE5457"/>
    <w:rsid w:val="00BE5AD4"/>
    <w:rsid w:val="00BE6103"/>
    <w:rsid w:val="00BE61BE"/>
    <w:rsid w:val="00BE66A8"/>
    <w:rsid w:val="00BE6984"/>
    <w:rsid w:val="00BE6A86"/>
    <w:rsid w:val="00BE6DCF"/>
    <w:rsid w:val="00BE71D1"/>
    <w:rsid w:val="00BE792F"/>
    <w:rsid w:val="00BF0F2F"/>
    <w:rsid w:val="00BF124A"/>
    <w:rsid w:val="00BF158A"/>
    <w:rsid w:val="00BF15EE"/>
    <w:rsid w:val="00BF1735"/>
    <w:rsid w:val="00BF1943"/>
    <w:rsid w:val="00BF2271"/>
    <w:rsid w:val="00BF2678"/>
    <w:rsid w:val="00BF27D8"/>
    <w:rsid w:val="00BF2C9F"/>
    <w:rsid w:val="00BF32B6"/>
    <w:rsid w:val="00BF337E"/>
    <w:rsid w:val="00BF353C"/>
    <w:rsid w:val="00BF3753"/>
    <w:rsid w:val="00BF4117"/>
    <w:rsid w:val="00BF41B9"/>
    <w:rsid w:val="00BF42F0"/>
    <w:rsid w:val="00BF48E4"/>
    <w:rsid w:val="00BF4B96"/>
    <w:rsid w:val="00BF5071"/>
    <w:rsid w:val="00BF518D"/>
    <w:rsid w:val="00BF575A"/>
    <w:rsid w:val="00BF586B"/>
    <w:rsid w:val="00BF5B0F"/>
    <w:rsid w:val="00BF5FA1"/>
    <w:rsid w:val="00BF6167"/>
    <w:rsid w:val="00BF655C"/>
    <w:rsid w:val="00BF724E"/>
    <w:rsid w:val="00BF7888"/>
    <w:rsid w:val="00BF7ED7"/>
    <w:rsid w:val="00BF7EF0"/>
    <w:rsid w:val="00C00457"/>
    <w:rsid w:val="00C005EB"/>
    <w:rsid w:val="00C00DF7"/>
    <w:rsid w:val="00C01496"/>
    <w:rsid w:val="00C0153F"/>
    <w:rsid w:val="00C01796"/>
    <w:rsid w:val="00C018F8"/>
    <w:rsid w:val="00C024D5"/>
    <w:rsid w:val="00C02511"/>
    <w:rsid w:val="00C02523"/>
    <w:rsid w:val="00C02A0D"/>
    <w:rsid w:val="00C02C93"/>
    <w:rsid w:val="00C02D0B"/>
    <w:rsid w:val="00C02E70"/>
    <w:rsid w:val="00C03414"/>
    <w:rsid w:val="00C03C00"/>
    <w:rsid w:val="00C0460B"/>
    <w:rsid w:val="00C046B1"/>
    <w:rsid w:val="00C04773"/>
    <w:rsid w:val="00C0527B"/>
    <w:rsid w:val="00C05915"/>
    <w:rsid w:val="00C05916"/>
    <w:rsid w:val="00C05944"/>
    <w:rsid w:val="00C05F20"/>
    <w:rsid w:val="00C0602E"/>
    <w:rsid w:val="00C06753"/>
    <w:rsid w:val="00C06EDD"/>
    <w:rsid w:val="00C0736F"/>
    <w:rsid w:val="00C0746E"/>
    <w:rsid w:val="00C07A30"/>
    <w:rsid w:val="00C1003F"/>
    <w:rsid w:val="00C10085"/>
    <w:rsid w:val="00C105CD"/>
    <w:rsid w:val="00C10916"/>
    <w:rsid w:val="00C10A0B"/>
    <w:rsid w:val="00C10D17"/>
    <w:rsid w:val="00C11139"/>
    <w:rsid w:val="00C1127F"/>
    <w:rsid w:val="00C116A8"/>
    <w:rsid w:val="00C11E4C"/>
    <w:rsid w:val="00C120F3"/>
    <w:rsid w:val="00C139B7"/>
    <w:rsid w:val="00C13B2C"/>
    <w:rsid w:val="00C13BEE"/>
    <w:rsid w:val="00C13E37"/>
    <w:rsid w:val="00C142CA"/>
    <w:rsid w:val="00C14C74"/>
    <w:rsid w:val="00C15048"/>
    <w:rsid w:val="00C15446"/>
    <w:rsid w:val="00C15526"/>
    <w:rsid w:val="00C15AD8"/>
    <w:rsid w:val="00C15D69"/>
    <w:rsid w:val="00C160D0"/>
    <w:rsid w:val="00C162D0"/>
    <w:rsid w:val="00C16484"/>
    <w:rsid w:val="00C16AF1"/>
    <w:rsid w:val="00C16E96"/>
    <w:rsid w:val="00C16EFA"/>
    <w:rsid w:val="00C172A7"/>
    <w:rsid w:val="00C178C0"/>
    <w:rsid w:val="00C201E1"/>
    <w:rsid w:val="00C20526"/>
    <w:rsid w:val="00C20557"/>
    <w:rsid w:val="00C20932"/>
    <w:rsid w:val="00C209E7"/>
    <w:rsid w:val="00C20ABC"/>
    <w:rsid w:val="00C21001"/>
    <w:rsid w:val="00C2101E"/>
    <w:rsid w:val="00C214C0"/>
    <w:rsid w:val="00C219B5"/>
    <w:rsid w:val="00C21A23"/>
    <w:rsid w:val="00C2211F"/>
    <w:rsid w:val="00C221DD"/>
    <w:rsid w:val="00C2238A"/>
    <w:rsid w:val="00C225C2"/>
    <w:rsid w:val="00C23180"/>
    <w:rsid w:val="00C232E1"/>
    <w:rsid w:val="00C2351C"/>
    <w:rsid w:val="00C235CB"/>
    <w:rsid w:val="00C23B54"/>
    <w:rsid w:val="00C23CAD"/>
    <w:rsid w:val="00C24476"/>
    <w:rsid w:val="00C24D43"/>
    <w:rsid w:val="00C25489"/>
    <w:rsid w:val="00C25ED3"/>
    <w:rsid w:val="00C2673D"/>
    <w:rsid w:val="00C26D9D"/>
    <w:rsid w:val="00C27148"/>
    <w:rsid w:val="00C2751F"/>
    <w:rsid w:val="00C279FE"/>
    <w:rsid w:val="00C27FE8"/>
    <w:rsid w:val="00C3010F"/>
    <w:rsid w:val="00C30493"/>
    <w:rsid w:val="00C30495"/>
    <w:rsid w:val="00C30DD0"/>
    <w:rsid w:val="00C3112D"/>
    <w:rsid w:val="00C3125A"/>
    <w:rsid w:val="00C312BF"/>
    <w:rsid w:val="00C317F0"/>
    <w:rsid w:val="00C31F5F"/>
    <w:rsid w:val="00C3203E"/>
    <w:rsid w:val="00C32231"/>
    <w:rsid w:val="00C3264C"/>
    <w:rsid w:val="00C3297C"/>
    <w:rsid w:val="00C32E74"/>
    <w:rsid w:val="00C33046"/>
    <w:rsid w:val="00C33124"/>
    <w:rsid w:val="00C33AE8"/>
    <w:rsid w:val="00C33BF1"/>
    <w:rsid w:val="00C3463F"/>
    <w:rsid w:val="00C34DE8"/>
    <w:rsid w:val="00C35B52"/>
    <w:rsid w:val="00C362C4"/>
    <w:rsid w:val="00C36BBA"/>
    <w:rsid w:val="00C36F5F"/>
    <w:rsid w:val="00C372A2"/>
    <w:rsid w:val="00C37583"/>
    <w:rsid w:val="00C37D49"/>
    <w:rsid w:val="00C402E5"/>
    <w:rsid w:val="00C4062A"/>
    <w:rsid w:val="00C408AC"/>
    <w:rsid w:val="00C40A2B"/>
    <w:rsid w:val="00C40B60"/>
    <w:rsid w:val="00C40DFC"/>
    <w:rsid w:val="00C40FBB"/>
    <w:rsid w:val="00C416D7"/>
    <w:rsid w:val="00C4227B"/>
    <w:rsid w:val="00C424D2"/>
    <w:rsid w:val="00C425D5"/>
    <w:rsid w:val="00C4260B"/>
    <w:rsid w:val="00C42858"/>
    <w:rsid w:val="00C42B3F"/>
    <w:rsid w:val="00C42F48"/>
    <w:rsid w:val="00C432EE"/>
    <w:rsid w:val="00C438D3"/>
    <w:rsid w:val="00C43CD6"/>
    <w:rsid w:val="00C44132"/>
    <w:rsid w:val="00C44577"/>
    <w:rsid w:val="00C44762"/>
    <w:rsid w:val="00C44F30"/>
    <w:rsid w:val="00C44FAD"/>
    <w:rsid w:val="00C451CB"/>
    <w:rsid w:val="00C45582"/>
    <w:rsid w:val="00C455FC"/>
    <w:rsid w:val="00C45A63"/>
    <w:rsid w:val="00C45AE6"/>
    <w:rsid w:val="00C45C4C"/>
    <w:rsid w:val="00C46655"/>
    <w:rsid w:val="00C4671D"/>
    <w:rsid w:val="00C467C2"/>
    <w:rsid w:val="00C46E0A"/>
    <w:rsid w:val="00C46FBD"/>
    <w:rsid w:val="00C50103"/>
    <w:rsid w:val="00C50AD8"/>
    <w:rsid w:val="00C50ED7"/>
    <w:rsid w:val="00C51093"/>
    <w:rsid w:val="00C51124"/>
    <w:rsid w:val="00C51158"/>
    <w:rsid w:val="00C51DFE"/>
    <w:rsid w:val="00C5253C"/>
    <w:rsid w:val="00C5390B"/>
    <w:rsid w:val="00C539EF"/>
    <w:rsid w:val="00C53DF4"/>
    <w:rsid w:val="00C54EAB"/>
    <w:rsid w:val="00C54EAE"/>
    <w:rsid w:val="00C550A5"/>
    <w:rsid w:val="00C55289"/>
    <w:rsid w:val="00C5628E"/>
    <w:rsid w:val="00C56352"/>
    <w:rsid w:val="00C57074"/>
    <w:rsid w:val="00C573A9"/>
    <w:rsid w:val="00C5746C"/>
    <w:rsid w:val="00C606A1"/>
    <w:rsid w:val="00C60761"/>
    <w:rsid w:val="00C61734"/>
    <w:rsid w:val="00C6178A"/>
    <w:rsid w:val="00C61B66"/>
    <w:rsid w:val="00C6224A"/>
    <w:rsid w:val="00C625CE"/>
    <w:rsid w:val="00C62AEE"/>
    <w:rsid w:val="00C6342D"/>
    <w:rsid w:val="00C63E17"/>
    <w:rsid w:val="00C64426"/>
    <w:rsid w:val="00C644D8"/>
    <w:rsid w:val="00C645B7"/>
    <w:rsid w:val="00C6528F"/>
    <w:rsid w:val="00C66069"/>
    <w:rsid w:val="00C66A3C"/>
    <w:rsid w:val="00C66E6C"/>
    <w:rsid w:val="00C67506"/>
    <w:rsid w:val="00C6794E"/>
    <w:rsid w:val="00C679DE"/>
    <w:rsid w:val="00C67B66"/>
    <w:rsid w:val="00C70010"/>
    <w:rsid w:val="00C706E0"/>
    <w:rsid w:val="00C7070D"/>
    <w:rsid w:val="00C70AA8"/>
    <w:rsid w:val="00C70D8E"/>
    <w:rsid w:val="00C71189"/>
    <w:rsid w:val="00C719CF"/>
    <w:rsid w:val="00C71A62"/>
    <w:rsid w:val="00C71B82"/>
    <w:rsid w:val="00C71C76"/>
    <w:rsid w:val="00C721CD"/>
    <w:rsid w:val="00C722F1"/>
    <w:rsid w:val="00C72AE8"/>
    <w:rsid w:val="00C73291"/>
    <w:rsid w:val="00C736F0"/>
    <w:rsid w:val="00C73B38"/>
    <w:rsid w:val="00C74272"/>
    <w:rsid w:val="00C744FE"/>
    <w:rsid w:val="00C7484E"/>
    <w:rsid w:val="00C753D4"/>
    <w:rsid w:val="00C754BB"/>
    <w:rsid w:val="00C75598"/>
    <w:rsid w:val="00C76AAF"/>
    <w:rsid w:val="00C77219"/>
    <w:rsid w:val="00C772AD"/>
    <w:rsid w:val="00C77550"/>
    <w:rsid w:val="00C776A7"/>
    <w:rsid w:val="00C77733"/>
    <w:rsid w:val="00C77BDF"/>
    <w:rsid w:val="00C80CDF"/>
    <w:rsid w:val="00C80D62"/>
    <w:rsid w:val="00C80E01"/>
    <w:rsid w:val="00C80FFF"/>
    <w:rsid w:val="00C811C0"/>
    <w:rsid w:val="00C81833"/>
    <w:rsid w:val="00C81B29"/>
    <w:rsid w:val="00C830ED"/>
    <w:rsid w:val="00C83177"/>
    <w:rsid w:val="00C8341C"/>
    <w:rsid w:val="00C8393B"/>
    <w:rsid w:val="00C83A1C"/>
    <w:rsid w:val="00C83BE4"/>
    <w:rsid w:val="00C8480F"/>
    <w:rsid w:val="00C84961"/>
    <w:rsid w:val="00C84CC2"/>
    <w:rsid w:val="00C84F80"/>
    <w:rsid w:val="00C856B6"/>
    <w:rsid w:val="00C858A3"/>
    <w:rsid w:val="00C85DCA"/>
    <w:rsid w:val="00C85FE5"/>
    <w:rsid w:val="00C87204"/>
    <w:rsid w:val="00C87AA6"/>
    <w:rsid w:val="00C87F9E"/>
    <w:rsid w:val="00C9047E"/>
    <w:rsid w:val="00C9085E"/>
    <w:rsid w:val="00C90A79"/>
    <w:rsid w:val="00C90F96"/>
    <w:rsid w:val="00C912D8"/>
    <w:rsid w:val="00C917CC"/>
    <w:rsid w:val="00C918F3"/>
    <w:rsid w:val="00C91B05"/>
    <w:rsid w:val="00C92240"/>
    <w:rsid w:val="00C929A1"/>
    <w:rsid w:val="00C92B6A"/>
    <w:rsid w:val="00C9314E"/>
    <w:rsid w:val="00C934A9"/>
    <w:rsid w:val="00C93D5B"/>
    <w:rsid w:val="00C944F7"/>
    <w:rsid w:val="00C946C8"/>
    <w:rsid w:val="00C94933"/>
    <w:rsid w:val="00C95148"/>
    <w:rsid w:val="00C95F7B"/>
    <w:rsid w:val="00C96447"/>
    <w:rsid w:val="00C96E46"/>
    <w:rsid w:val="00C9718A"/>
    <w:rsid w:val="00C971F6"/>
    <w:rsid w:val="00C9731D"/>
    <w:rsid w:val="00C973C1"/>
    <w:rsid w:val="00C973CA"/>
    <w:rsid w:val="00C976B5"/>
    <w:rsid w:val="00C976B8"/>
    <w:rsid w:val="00C97917"/>
    <w:rsid w:val="00C979CB"/>
    <w:rsid w:val="00C979E2"/>
    <w:rsid w:val="00C97D8B"/>
    <w:rsid w:val="00CA03DB"/>
    <w:rsid w:val="00CA2135"/>
    <w:rsid w:val="00CA2145"/>
    <w:rsid w:val="00CA2E1A"/>
    <w:rsid w:val="00CA315B"/>
    <w:rsid w:val="00CA32D4"/>
    <w:rsid w:val="00CA3384"/>
    <w:rsid w:val="00CA34ED"/>
    <w:rsid w:val="00CA34FF"/>
    <w:rsid w:val="00CA38D1"/>
    <w:rsid w:val="00CA3CEF"/>
    <w:rsid w:val="00CA4054"/>
    <w:rsid w:val="00CA40E8"/>
    <w:rsid w:val="00CA41D7"/>
    <w:rsid w:val="00CA48D1"/>
    <w:rsid w:val="00CA4F6F"/>
    <w:rsid w:val="00CA5AE3"/>
    <w:rsid w:val="00CA5CEF"/>
    <w:rsid w:val="00CA63D4"/>
    <w:rsid w:val="00CA67FB"/>
    <w:rsid w:val="00CA7B83"/>
    <w:rsid w:val="00CA7E25"/>
    <w:rsid w:val="00CB06ED"/>
    <w:rsid w:val="00CB0B3F"/>
    <w:rsid w:val="00CB0EA9"/>
    <w:rsid w:val="00CB1519"/>
    <w:rsid w:val="00CB18DE"/>
    <w:rsid w:val="00CB1B3D"/>
    <w:rsid w:val="00CB1DC1"/>
    <w:rsid w:val="00CB227A"/>
    <w:rsid w:val="00CB229A"/>
    <w:rsid w:val="00CB2462"/>
    <w:rsid w:val="00CB2E67"/>
    <w:rsid w:val="00CB371A"/>
    <w:rsid w:val="00CB3776"/>
    <w:rsid w:val="00CB4771"/>
    <w:rsid w:val="00CB4B4F"/>
    <w:rsid w:val="00CB4F2F"/>
    <w:rsid w:val="00CB52F4"/>
    <w:rsid w:val="00CB56CF"/>
    <w:rsid w:val="00CB576F"/>
    <w:rsid w:val="00CB5EF1"/>
    <w:rsid w:val="00CB62CA"/>
    <w:rsid w:val="00CB63E9"/>
    <w:rsid w:val="00CB643C"/>
    <w:rsid w:val="00CB64B7"/>
    <w:rsid w:val="00CB6B68"/>
    <w:rsid w:val="00CB7306"/>
    <w:rsid w:val="00CB7657"/>
    <w:rsid w:val="00CB76E1"/>
    <w:rsid w:val="00CB783F"/>
    <w:rsid w:val="00CB7EB6"/>
    <w:rsid w:val="00CB7EED"/>
    <w:rsid w:val="00CC023A"/>
    <w:rsid w:val="00CC059E"/>
    <w:rsid w:val="00CC083C"/>
    <w:rsid w:val="00CC0DFF"/>
    <w:rsid w:val="00CC14B6"/>
    <w:rsid w:val="00CC1C9D"/>
    <w:rsid w:val="00CC1FF5"/>
    <w:rsid w:val="00CC22A8"/>
    <w:rsid w:val="00CC2330"/>
    <w:rsid w:val="00CC244A"/>
    <w:rsid w:val="00CC2516"/>
    <w:rsid w:val="00CC2829"/>
    <w:rsid w:val="00CC2C49"/>
    <w:rsid w:val="00CC301C"/>
    <w:rsid w:val="00CC3D21"/>
    <w:rsid w:val="00CC3FD6"/>
    <w:rsid w:val="00CC4505"/>
    <w:rsid w:val="00CC4606"/>
    <w:rsid w:val="00CC4710"/>
    <w:rsid w:val="00CC5218"/>
    <w:rsid w:val="00CC58FF"/>
    <w:rsid w:val="00CC60A2"/>
    <w:rsid w:val="00CC6194"/>
    <w:rsid w:val="00CC6268"/>
    <w:rsid w:val="00CC63FD"/>
    <w:rsid w:val="00CC6981"/>
    <w:rsid w:val="00CC6C95"/>
    <w:rsid w:val="00CC6CA3"/>
    <w:rsid w:val="00CC6FF4"/>
    <w:rsid w:val="00CC725B"/>
    <w:rsid w:val="00CC7418"/>
    <w:rsid w:val="00CC7FBE"/>
    <w:rsid w:val="00CD048C"/>
    <w:rsid w:val="00CD0510"/>
    <w:rsid w:val="00CD05EC"/>
    <w:rsid w:val="00CD1566"/>
    <w:rsid w:val="00CD2558"/>
    <w:rsid w:val="00CD28ED"/>
    <w:rsid w:val="00CD305D"/>
    <w:rsid w:val="00CD313C"/>
    <w:rsid w:val="00CD314A"/>
    <w:rsid w:val="00CD34AF"/>
    <w:rsid w:val="00CD3579"/>
    <w:rsid w:val="00CD3EE7"/>
    <w:rsid w:val="00CD4574"/>
    <w:rsid w:val="00CD4770"/>
    <w:rsid w:val="00CD4B21"/>
    <w:rsid w:val="00CD5013"/>
    <w:rsid w:val="00CD51BD"/>
    <w:rsid w:val="00CD56A6"/>
    <w:rsid w:val="00CD6FA2"/>
    <w:rsid w:val="00CD7BED"/>
    <w:rsid w:val="00CD7E53"/>
    <w:rsid w:val="00CD7EE9"/>
    <w:rsid w:val="00CE0079"/>
    <w:rsid w:val="00CE0337"/>
    <w:rsid w:val="00CE04CD"/>
    <w:rsid w:val="00CE0618"/>
    <w:rsid w:val="00CE0802"/>
    <w:rsid w:val="00CE0E0C"/>
    <w:rsid w:val="00CE13CA"/>
    <w:rsid w:val="00CE2527"/>
    <w:rsid w:val="00CE2ECC"/>
    <w:rsid w:val="00CE3276"/>
    <w:rsid w:val="00CE369D"/>
    <w:rsid w:val="00CE382B"/>
    <w:rsid w:val="00CE3AC0"/>
    <w:rsid w:val="00CE4654"/>
    <w:rsid w:val="00CE469C"/>
    <w:rsid w:val="00CE4AB5"/>
    <w:rsid w:val="00CE4EC6"/>
    <w:rsid w:val="00CE5178"/>
    <w:rsid w:val="00CE5DC7"/>
    <w:rsid w:val="00CE6040"/>
    <w:rsid w:val="00CE6224"/>
    <w:rsid w:val="00CE63AA"/>
    <w:rsid w:val="00CE6464"/>
    <w:rsid w:val="00CE6BA7"/>
    <w:rsid w:val="00CE72F0"/>
    <w:rsid w:val="00CF012F"/>
    <w:rsid w:val="00CF0652"/>
    <w:rsid w:val="00CF0749"/>
    <w:rsid w:val="00CF106C"/>
    <w:rsid w:val="00CF1C1F"/>
    <w:rsid w:val="00CF291F"/>
    <w:rsid w:val="00CF3476"/>
    <w:rsid w:val="00CF3691"/>
    <w:rsid w:val="00CF3954"/>
    <w:rsid w:val="00CF3AC5"/>
    <w:rsid w:val="00CF3FBB"/>
    <w:rsid w:val="00CF45C9"/>
    <w:rsid w:val="00CF4E9A"/>
    <w:rsid w:val="00CF4ECC"/>
    <w:rsid w:val="00CF53EA"/>
    <w:rsid w:val="00CF6365"/>
    <w:rsid w:val="00CF6A48"/>
    <w:rsid w:val="00CF72EE"/>
    <w:rsid w:val="00CF75E3"/>
    <w:rsid w:val="00CF7636"/>
    <w:rsid w:val="00D0054B"/>
    <w:rsid w:val="00D00741"/>
    <w:rsid w:val="00D00B6A"/>
    <w:rsid w:val="00D011FC"/>
    <w:rsid w:val="00D01BED"/>
    <w:rsid w:val="00D02132"/>
    <w:rsid w:val="00D021C0"/>
    <w:rsid w:val="00D02A48"/>
    <w:rsid w:val="00D02EE8"/>
    <w:rsid w:val="00D031E0"/>
    <w:rsid w:val="00D03468"/>
    <w:rsid w:val="00D034AE"/>
    <w:rsid w:val="00D03601"/>
    <w:rsid w:val="00D03C08"/>
    <w:rsid w:val="00D049DB"/>
    <w:rsid w:val="00D04AE9"/>
    <w:rsid w:val="00D0520B"/>
    <w:rsid w:val="00D05722"/>
    <w:rsid w:val="00D05CDA"/>
    <w:rsid w:val="00D05F3A"/>
    <w:rsid w:val="00D0779E"/>
    <w:rsid w:val="00D078EB"/>
    <w:rsid w:val="00D079CF"/>
    <w:rsid w:val="00D07AFF"/>
    <w:rsid w:val="00D07CEC"/>
    <w:rsid w:val="00D10538"/>
    <w:rsid w:val="00D106D4"/>
    <w:rsid w:val="00D10985"/>
    <w:rsid w:val="00D113A9"/>
    <w:rsid w:val="00D1207A"/>
    <w:rsid w:val="00D13003"/>
    <w:rsid w:val="00D13AFE"/>
    <w:rsid w:val="00D13CE9"/>
    <w:rsid w:val="00D13E59"/>
    <w:rsid w:val="00D14243"/>
    <w:rsid w:val="00D1464F"/>
    <w:rsid w:val="00D14796"/>
    <w:rsid w:val="00D14F7B"/>
    <w:rsid w:val="00D158B7"/>
    <w:rsid w:val="00D158F3"/>
    <w:rsid w:val="00D15D29"/>
    <w:rsid w:val="00D15ED2"/>
    <w:rsid w:val="00D15FD7"/>
    <w:rsid w:val="00D162ED"/>
    <w:rsid w:val="00D16FDC"/>
    <w:rsid w:val="00D1709F"/>
    <w:rsid w:val="00D17533"/>
    <w:rsid w:val="00D17A9D"/>
    <w:rsid w:val="00D17ED2"/>
    <w:rsid w:val="00D20223"/>
    <w:rsid w:val="00D210C3"/>
    <w:rsid w:val="00D21355"/>
    <w:rsid w:val="00D21C31"/>
    <w:rsid w:val="00D21E81"/>
    <w:rsid w:val="00D228AD"/>
    <w:rsid w:val="00D22D68"/>
    <w:rsid w:val="00D22E2D"/>
    <w:rsid w:val="00D23D30"/>
    <w:rsid w:val="00D24278"/>
    <w:rsid w:val="00D24332"/>
    <w:rsid w:val="00D24337"/>
    <w:rsid w:val="00D24975"/>
    <w:rsid w:val="00D24D37"/>
    <w:rsid w:val="00D24EBC"/>
    <w:rsid w:val="00D2516C"/>
    <w:rsid w:val="00D256A9"/>
    <w:rsid w:val="00D25B28"/>
    <w:rsid w:val="00D26234"/>
    <w:rsid w:val="00D26898"/>
    <w:rsid w:val="00D26AB6"/>
    <w:rsid w:val="00D26AE0"/>
    <w:rsid w:val="00D26D01"/>
    <w:rsid w:val="00D275DE"/>
    <w:rsid w:val="00D30A4E"/>
    <w:rsid w:val="00D315AE"/>
    <w:rsid w:val="00D3192F"/>
    <w:rsid w:val="00D320B2"/>
    <w:rsid w:val="00D32144"/>
    <w:rsid w:val="00D32623"/>
    <w:rsid w:val="00D3268B"/>
    <w:rsid w:val="00D3273E"/>
    <w:rsid w:val="00D32834"/>
    <w:rsid w:val="00D32BA0"/>
    <w:rsid w:val="00D32FF4"/>
    <w:rsid w:val="00D335A2"/>
    <w:rsid w:val="00D3380A"/>
    <w:rsid w:val="00D338BA"/>
    <w:rsid w:val="00D3391D"/>
    <w:rsid w:val="00D346AA"/>
    <w:rsid w:val="00D3561E"/>
    <w:rsid w:val="00D357A3"/>
    <w:rsid w:val="00D3645C"/>
    <w:rsid w:val="00D37338"/>
    <w:rsid w:val="00D373CD"/>
    <w:rsid w:val="00D3776B"/>
    <w:rsid w:val="00D37EEC"/>
    <w:rsid w:val="00D40FAE"/>
    <w:rsid w:val="00D41258"/>
    <w:rsid w:val="00D41698"/>
    <w:rsid w:val="00D42041"/>
    <w:rsid w:val="00D4259C"/>
    <w:rsid w:val="00D427F5"/>
    <w:rsid w:val="00D44303"/>
    <w:rsid w:val="00D451B1"/>
    <w:rsid w:val="00D458B7"/>
    <w:rsid w:val="00D46161"/>
    <w:rsid w:val="00D46495"/>
    <w:rsid w:val="00D471F5"/>
    <w:rsid w:val="00D47575"/>
    <w:rsid w:val="00D47820"/>
    <w:rsid w:val="00D4784D"/>
    <w:rsid w:val="00D47A74"/>
    <w:rsid w:val="00D47F7F"/>
    <w:rsid w:val="00D506AB"/>
    <w:rsid w:val="00D50845"/>
    <w:rsid w:val="00D50D55"/>
    <w:rsid w:val="00D51CCB"/>
    <w:rsid w:val="00D52195"/>
    <w:rsid w:val="00D5227E"/>
    <w:rsid w:val="00D52571"/>
    <w:rsid w:val="00D52997"/>
    <w:rsid w:val="00D53035"/>
    <w:rsid w:val="00D531E9"/>
    <w:rsid w:val="00D53224"/>
    <w:rsid w:val="00D532CE"/>
    <w:rsid w:val="00D535D8"/>
    <w:rsid w:val="00D53815"/>
    <w:rsid w:val="00D5396C"/>
    <w:rsid w:val="00D53F6B"/>
    <w:rsid w:val="00D5465F"/>
    <w:rsid w:val="00D54B16"/>
    <w:rsid w:val="00D553F1"/>
    <w:rsid w:val="00D55988"/>
    <w:rsid w:val="00D563AB"/>
    <w:rsid w:val="00D564E7"/>
    <w:rsid w:val="00D566F8"/>
    <w:rsid w:val="00D56A6A"/>
    <w:rsid w:val="00D56B20"/>
    <w:rsid w:val="00D56D27"/>
    <w:rsid w:val="00D570D5"/>
    <w:rsid w:val="00D5740F"/>
    <w:rsid w:val="00D57520"/>
    <w:rsid w:val="00D57542"/>
    <w:rsid w:val="00D57653"/>
    <w:rsid w:val="00D5786E"/>
    <w:rsid w:val="00D57A40"/>
    <w:rsid w:val="00D57ABB"/>
    <w:rsid w:val="00D612B6"/>
    <w:rsid w:val="00D613CF"/>
    <w:rsid w:val="00D617EB"/>
    <w:rsid w:val="00D61F57"/>
    <w:rsid w:val="00D621FD"/>
    <w:rsid w:val="00D63090"/>
    <w:rsid w:val="00D63A38"/>
    <w:rsid w:val="00D63DF1"/>
    <w:rsid w:val="00D63FC6"/>
    <w:rsid w:val="00D642A7"/>
    <w:rsid w:val="00D6484A"/>
    <w:rsid w:val="00D65116"/>
    <w:rsid w:val="00D657CD"/>
    <w:rsid w:val="00D65CE6"/>
    <w:rsid w:val="00D6605F"/>
    <w:rsid w:val="00D67922"/>
    <w:rsid w:val="00D70179"/>
    <w:rsid w:val="00D707F2"/>
    <w:rsid w:val="00D70866"/>
    <w:rsid w:val="00D71011"/>
    <w:rsid w:val="00D71734"/>
    <w:rsid w:val="00D71DB1"/>
    <w:rsid w:val="00D7260B"/>
    <w:rsid w:val="00D728EC"/>
    <w:rsid w:val="00D728F5"/>
    <w:rsid w:val="00D732A4"/>
    <w:rsid w:val="00D735C1"/>
    <w:rsid w:val="00D7376D"/>
    <w:rsid w:val="00D743CA"/>
    <w:rsid w:val="00D74A06"/>
    <w:rsid w:val="00D74CB6"/>
    <w:rsid w:val="00D7519D"/>
    <w:rsid w:val="00D751B8"/>
    <w:rsid w:val="00D7536A"/>
    <w:rsid w:val="00D753AC"/>
    <w:rsid w:val="00D7562B"/>
    <w:rsid w:val="00D75E03"/>
    <w:rsid w:val="00D76C5A"/>
    <w:rsid w:val="00D772C9"/>
    <w:rsid w:val="00D772E8"/>
    <w:rsid w:val="00D807BD"/>
    <w:rsid w:val="00D80DE8"/>
    <w:rsid w:val="00D81891"/>
    <w:rsid w:val="00D81912"/>
    <w:rsid w:val="00D82096"/>
    <w:rsid w:val="00D825C7"/>
    <w:rsid w:val="00D830C0"/>
    <w:rsid w:val="00D831B8"/>
    <w:rsid w:val="00D83802"/>
    <w:rsid w:val="00D841C1"/>
    <w:rsid w:val="00D843C4"/>
    <w:rsid w:val="00D852CC"/>
    <w:rsid w:val="00D858EA"/>
    <w:rsid w:val="00D85EA9"/>
    <w:rsid w:val="00D86009"/>
    <w:rsid w:val="00D86B00"/>
    <w:rsid w:val="00D87410"/>
    <w:rsid w:val="00D874DE"/>
    <w:rsid w:val="00D8759B"/>
    <w:rsid w:val="00D875ED"/>
    <w:rsid w:val="00D877D9"/>
    <w:rsid w:val="00D90295"/>
    <w:rsid w:val="00D90982"/>
    <w:rsid w:val="00D90AE0"/>
    <w:rsid w:val="00D911B7"/>
    <w:rsid w:val="00D91CAE"/>
    <w:rsid w:val="00D91FF5"/>
    <w:rsid w:val="00D92407"/>
    <w:rsid w:val="00D92885"/>
    <w:rsid w:val="00D92AD5"/>
    <w:rsid w:val="00D933D5"/>
    <w:rsid w:val="00D93B8F"/>
    <w:rsid w:val="00D93F0B"/>
    <w:rsid w:val="00D94136"/>
    <w:rsid w:val="00D9428A"/>
    <w:rsid w:val="00D9447F"/>
    <w:rsid w:val="00D94928"/>
    <w:rsid w:val="00D94ED4"/>
    <w:rsid w:val="00D9519F"/>
    <w:rsid w:val="00D9548A"/>
    <w:rsid w:val="00D95603"/>
    <w:rsid w:val="00D959B9"/>
    <w:rsid w:val="00D960CB"/>
    <w:rsid w:val="00D965AD"/>
    <w:rsid w:val="00D968BA"/>
    <w:rsid w:val="00D96967"/>
    <w:rsid w:val="00D96E7E"/>
    <w:rsid w:val="00D97884"/>
    <w:rsid w:val="00DA014A"/>
    <w:rsid w:val="00DA063C"/>
    <w:rsid w:val="00DA110F"/>
    <w:rsid w:val="00DA1311"/>
    <w:rsid w:val="00DA194D"/>
    <w:rsid w:val="00DA1D2E"/>
    <w:rsid w:val="00DA28DA"/>
    <w:rsid w:val="00DA2935"/>
    <w:rsid w:val="00DA2E72"/>
    <w:rsid w:val="00DA2FBF"/>
    <w:rsid w:val="00DA315B"/>
    <w:rsid w:val="00DA32FA"/>
    <w:rsid w:val="00DA3F0D"/>
    <w:rsid w:val="00DA426E"/>
    <w:rsid w:val="00DA4E89"/>
    <w:rsid w:val="00DA4E8D"/>
    <w:rsid w:val="00DA4F10"/>
    <w:rsid w:val="00DA5415"/>
    <w:rsid w:val="00DA57A1"/>
    <w:rsid w:val="00DA5BB1"/>
    <w:rsid w:val="00DA5D3F"/>
    <w:rsid w:val="00DA5FC2"/>
    <w:rsid w:val="00DA5FF4"/>
    <w:rsid w:val="00DA62D2"/>
    <w:rsid w:val="00DA7068"/>
    <w:rsid w:val="00DA7661"/>
    <w:rsid w:val="00DA7CCC"/>
    <w:rsid w:val="00DB012C"/>
    <w:rsid w:val="00DB0284"/>
    <w:rsid w:val="00DB04C5"/>
    <w:rsid w:val="00DB05CC"/>
    <w:rsid w:val="00DB1518"/>
    <w:rsid w:val="00DB254A"/>
    <w:rsid w:val="00DB2F22"/>
    <w:rsid w:val="00DB3148"/>
    <w:rsid w:val="00DB3EEC"/>
    <w:rsid w:val="00DB3F6A"/>
    <w:rsid w:val="00DB400B"/>
    <w:rsid w:val="00DB4A84"/>
    <w:rsid w:val="00DB5382"/>
    <w:rsid w:val="00DB57AB"/>
    <w:rsid w:val="00DB5C6B"/>
    <w:rsid w:val="00DB5EE5"/>
    <w:rsid w:val="00DB5FA8"/>
    <w:rsid w:val="00DB61F9"/>
    <w:rsid w:val="00DB7E18"/>
    <w:rsid w:val="00DB7F01"/>
    <w:rsid w:val="00DC00DD"/>
    <w:rsid w:val="00DC08E4"/>
    <w:rsid w:val="00DC116B"/>
    <w:rsid w:val="00DC1569"/>
    <w:rsid w:val="00DC1641"/>
    <w:rsid w:val="00DC1A09"/>
    <w:rsid w:val="00DC245E"/>
    <w:rsid w:val="00DC2AD7"/>
    <w:rsid w:val="00DC31DF"/>
    <w:rsid w:val="00DC359C"/>
    <w:rsid w:val="00DC3D35"/>
    <w:rsid w:val="00DC4550"/>
    <w:rsid w:val="00DC45B1"/>
    <w:rsid w:val="00DC48FC"/>
    <w:rsid w:val="00DC538B"/>
    <w:rsid w:val="00DC54FE"/>
    <w:rsid w:val="00DC5671"/>
    <w:rsid w:val="00DC5A68"/>
    <w:rsid w:val="00DC5D84"/>
    <w:rsid w:val="00DC5F1C"/>
    <w:rsid w:val="00DC6925"/>
    <w:rsid w:val="00DC7084"/>
    <w:rsid w:val="00DC760C"/>
    <w:rsid w:val="00DC7EB3"/>
    <w:rsid w:val="00DC7EBB"/>
    <w:rsid w:val="00DD0615"/>
    <w:rsid w:val="00DD0FA5"/>
    <w:rsid w:val="00DD130E"/>
    <w:rsid w:val="00DD137E"/>
    <w:rsid w:val="00DD13B6"/>
    <w:rsid w:val="00DD1642"/>
    <w:rsid w:val="00DD1C34"/>
    <w:rsid w:val="00DD1E07"/>
    <w:rsid w:val="00DD2099"/>
    <w:rsid w:val="00DD209B"/>
    <w:rsid w:val="00DD24E6"/>
    <w:rsid w:val="00DD25AF"/>
    <w:rsid w:val="00DD279B"/>
    <w:rsid w:val="00DD297A"/>
    <w:rsid w:val="00DD2C54"/>
    <w:rsid w:val="00DD3317"/>
    <w:rsid w:val="00DD378A"/>
    <w:rsid w:val="00DD3C28"/>
    <w:rsid w:val="00DD3C7F"/>
    <w:rsid w:val="00DD3C8F"/>
    <w:rsid w:val="00DD3D97"/>
    <w:rsid w:val="00DD3E76"/>
    <w:rsid w:val="00DD4018"/>
    <w:rsid w:val="00DD423C"/>
    <w:rsid w:val="00DD486C"/>
    <w:rsid w:val="00DD4B9A"/>
    <w:rsid w:val="00DD5555"/>
    <w:rsid w:val="00DD5AE5"/>
    <w:rsid w:val="00DD5BF3"/>
    <w:rsid w:val="00DD5E3C"/>
    <w:rsid w:val="00DD6137"/>
    <w:rsid w:val="00DD6281"/>
    <w:rsid w:val="00DD6486"/>
    <w:rsid w:val="00DD6CF1"/>
    <w:rsid w:val="00DD73A5"/>
    <w:rsid w:val="00DE05C3"/>
    <w:rsid w:val="00DE086F"/>
    <w:rsid w:val="00DE0D24"/>
    <w:rsid w:val="00DE0D32"/>
    <w:rsid w:val="00DE1395"/>
    <w:rsid w:val="00DE1CDE"/>
    <w:rsid w:val="00DE1FC3"/>
    <w:rsid w:val="00DE1FE3"/>
    <w:rsid w:val="00DE221A"/>
    <w:rsid w:val="00DE222B"/>
    <w:rsid w:val="00DE2654"/>
    <w:rsid w:val="00DE28A4"/>
    <w:rsid w:val="00DE290B"/>
    <w:rsid w:val="00DE2A15"/>
    <w:rsid w:val="00DE2C75"/>
    <w:rsid w:val="00DE32F0"/>
    <w:rsid w:val="00DE34C3"/>
    <w:rsid w:val="00DE3727"/>
    <w:rsid w:val="00DE3EC2"/>
    <w:rsid w:val="00DE4179"/>
    <w:rsid w:val="00DE4289"/>
    <w:rsid w:val="00DE4491"/>
    <w:rsid w:val="00DE4540"/>
    <w:rsid w:val="00DE4F05"/>
    <w:rsid w:val="00DE57A1"/>
    <w:rsid w:val="00DE58E6"/>
    <w:rsid w:val="00DE6951"/>
    <w:rsid w:val="00DE6FBD"/>
    <w:rsid w:val="00DE7561"/>
    <w:rsid w:val="00DE7A99"/>
    <w:rsid w:val="00DE7E76"/>
    <w:rsid w:val="00DF0482"/>
    <w:rsid w:val="00DF0FAC"/>
    <w:rsid w:val="00DF1088"/>
    <w:rsid w:val="00DF1501"/>
    <w:rsid w:val="00DF1874"/>
    <w:rsid w:val="00DF1BBE"/>
    <w:rsid w:val="00DF1C8A"/>
    <w:rsid w:val="00DF2A1E"/>
    <w:rsid w:val="00DF2B0D"/>
    <w:rsid w:val="00DF30FC"/>
    <w:rsid w:val="00DF3364"/>
    <w:rsid w:val="00DF3545"/>
    <w:rsid w:val="00DF3770"/>
    <w:rsid w:val="00DF4006"/>
    <w:rsid w:val="00DF44C8"/>
    <w:rsid w:val="00DF44E6"/>
    <w:rsid w:val="00DF472C"/>
    <w:rsid w:val="00DF4982"/>
    <w:rsid w:val="00DF49E8"/>
    <w:rsid w:val="00DF4F31"/>
    <w:rsid w:val="00DF5017"/>
    <w:rsid w:val="00DF5110"/>
    <w:rsid w:val="00DF5596"/>
    <w:rsid w:val="00DF56BA"/>
    <w:rsid w:val="00DF5833"/>
    <w:rsid w:val="00DF58A9"/>
    <w:rsid w:val="00DF6778"/>
    <w:rsid w:val="00DF6B35"/>
    <w:rsid w:val="00DF6BEF"/>
    <w:rsid w:val="00DF73BD"/>
    <w:rsid w:val="00DF7463"/>
    <w:rsid w:val="00DF76C5"/>
    <w:rsid w:val="00DF78F6"/>
    <w:rsid w:val="00DF79C0"/>
    <w:rsid w:val="00DF7BEC"/>
    <w:rsid w:val="00DF7D85"/>
    <w:rsid w:val="00DF7F50"/>
    <w:rsid w:val="00DF7F69"/>
    <w:rsid w:val="00E0002F"/>
    <w:rsid w:val="00E00489"/>
    <w:rsid w:val="00E005C5"/>
    <w:rsid w:val="00E00868"/>
    <w:rsid w:val="00E00CCC"/>
    <w:rsid w:val="00E00EB8"/>
    <w:rsid w:val="00E01CC1"/>
    <w:rsid w:val="00E02F61"/>
    <w:rsid w:val="00E0312A"/>
    <w:rsid w:val="00E0329A"/>
    <w:rsid w:val="00E033D0"/>
    <w:rsid w:val="00E03BA3"/>
    <w:rsid w:val="00E03D5D"/>
    <w:rsid w:val="00E0413D"/>
    <w:rsid w:val="00E0486B"/>
    <w:rsid w:val="00E0499D"/>
    <w:rsid w:val="00E05401"/>
    <w:rsid w:val="00E05D36"/>
    <w:rsid w:val="00E05E85"/>
    <w:rsid w:val="00E0697E"/>
    <w:rsid w:val="00E06B54"/>
    <w:rsid w:val="00E06C0C"/>
    <w:rsid w:val="00E06C4D"/>
    <w:rsid w:val="00E07AEF"/>
    <w:rsid w:val="00E07B52"/>
    <w:rsid w:val="00E07F16"/>
    <w:rsid w:val="00E07FC0"/>
    <w:rsid w:val="00E10495"/>
    <w:rsid w:val="00E107AA"/>
    <w:rsid w:val="00E10924"/>
    <w:rsid w:val="00E11CB5"/>
    <w:rsid w:val="00E126BB"/>
    <w:rsid w:val="00E1277E"/>
    <w:rsid w:val="00E129A8"/>
    <w:rsid w:val="00E12EF9"/>
    <w:rsid w:val="00E12FE7"/>
    <w:rsid w:val="00E13A0F"/>
    <w:rsid w:val="00E13B13"/>
    <w:rsid w:val="00E141B7"/>
    <w:rsid w:val="00E142E5"/>
    <w:rsid w:val="00E148B5"/>
    <w:rsid w:val="00E14ADC"/>
    <w:rsid w:val="00E16112"/>
    <w:rsid w:val="00E1668B"/>
    <w:rsid w:val="00E16DC9"/>
    <w:rsid w:val="00E16F18"/>
    <w:rsid w:val="00E17D44"/>
    <w:rsid w:val="00E20008"/>
    <w:rsid w:val="00E20CFE"/>
    <w:rsid w:val="00E20F02"/>
    <w:rsid w:val="00E2180B"/>
    <w:rsid w:val="00E218EA"/>
    <w:rsid w:val="00E21A8A"/>
    <w:rsid w:val="00E2269D"/>
    <w:rsid w:val="00E22851"/>
    <w:rsid w:val="00E2316D"/>
    <w:rsid w:val="00E236F8"/>
    <w:rsid w:val="00E23FF7"/>
    <w:rsid w:val="00E24093"/>
    <w:rsid w:val="00E243BB"/>
    <w:rsid w:val="00E243C0"/>
    <w:rsid w:val="00E24A1C"/>
    <w:rsid w:val="00E24A7C"/>
    <w:rsid w:val="00E24BBB"/>
    <w:rsid w:val="00E24E3D"/>
    <w:rsid w:val="00E254F3"/>
    <w:rsid w:val="00E257F6"/>
    <w:rsid w:val="00E26B21"/>
    <w:rsid w:val="00E26B7F"/>
    <w:rsid w:val="00E26FA2"/>
    <w:rsid w:val="00E276C7"/>
    <w:rsid w:val="00E27A04"/>
    <w:rsid w:val="00E27A67"/>
    <w:rsid w:val="00E27D82"/>
    <w:rsid w:val="00E3017F"/>
    <w:rsid w:val="00E30B65"/>
    <w:rsid w:val="00E3121D"/>
    <w:rsid w:val="00E313B8"/>
    <w:rsid w:val="00E3180E"/>
    <w:rsid w:val="00E31A5B"/>
    <w:rsid w:val="00E31A71"/>
    <w:rsid w:val="00E31ECF"/>
    <w:rsid w:val="00E32926"/>
    <w:rsid w:val="00E32DDD"/>
    <w:rsid w:val="00E3342F"/>
    <w:rsid w:val="00E33496"/>
    <w:rsid w:val="00E3349B"/>
    <w:rsid w:val="00E33808"/>
    <w:rsid w:val="00E33E8C"/>
    <w:rsid w:val="00E33F48"/>
    <w:rsid w:val="00E34169"/>
    <w:rsid w:val="00E3454E"/>
    <w:rsid w:val="00E346DD"/>
    <w:rsid w:val="00E34D1B"/>
    <w:rsid w:val="00E34D21"/>
    <w:rsid w:val="00E35D87"/>
    <w:rsid w:val="00E362E3"/>
    <w:rsid w:val="00E36EEA"/>
    <w:rsid w:val="00E37533"/>
    <w:rsid w:val="00E37D6C"/>
    <w:rsid w:val="00E37DDF"/>
    <w:rsid w:val="00E37DFB"/>
    <w:rsid w:val="00E37FB0"/>
    <w:rsid w:val="00E4049A"/>
    <w:rsid w:val="00E404F1"/>
    <w:rsid w:val="00E41548"/>
    <w:rsid w:val="00E4154C"/>
    <w:rsid w:val="00E4194A"/>
    <w:rsid w:val="00E41D94"/>
    <w:rsid w:val="00E4202F"/>
    <w:rsid w:val="00E42501"/>
    <w:rsid w:val="00E437D3"/>
    <w:rsid w:val="00E44437"/>
    <w:rsid w:val="00E4480B"/>
    <w:rsid w:val="00E44B01"/>
    <w:rsid w:val="00E44B17"/>
    <w:rsid w:val="00E44B92"/>
    <w:rsid w:val="00E44E4A"/>
    <w:rsid w:val="00E44EED"/>
    <w:rsid w:val="00E452D3"/>
    <w:rsid w:val="00E45566"/>
    <w:rsid w:val="00E45634"/>
    <w:rsid w:val="00E456E9"/>
    <w:rsid w:val="00E4592F"/>
    <w:rsid w:val="00E4605D"/>
    <w:rsid w:val="00E4728B"/>
    <w:rsid w:val="00E47472"/>
    <w:rsid w:val="00E475C6"/>
    <w:rsid w:val="00E4780B"/>
    <w:rsid w:val="00E47899"/>
    <w:rsid w:val="00E478D3"/>
    <w:rsid w:val="00E47CAC"/>
    <w:rsid w:val="00E47D12"/>
    <w:rsid w:val="00E502A2"/>
    <w:rsid w:val="00E50632"/>
    <w:rsid w:val="00E50A2C"/>
    <w:rsid w:val="00E50BEF"/>
    <w:rsid w:val="00E51650"/>
    <w:rsid w:val="00E5183A"/>
    <w:rsid w:val="00E51A4E"/>
    <w:rsid w:val="00E51D67"/>
    <w:rsid w:val="00E51E45"/>
    <w:rsid w:val="00E520A4"/>
    <w:rsid w:val="00E53686"/>
    <w:rsid w:val="00E53A63"/>
    <w:rsid w:val="00E53ADD"/>
    <w:rsid w:val="00E5461C"/>
    <w:rsid w:val="00E54A09"/>
    <w:rsid w:val="00E54CD0"/>
    <w:rsid w:val="00E54D56"/>
    <w:rsid w:val="00E54E03"/>
    <w:rsid w:val="00E54F91"/>
    <w:rsid w:val="00E55780"/>
    <w:rsid w:val="00E55BDC"/>
    <w:rsid w:val="00E565C7"/>
    <w:rsid w:val="00E569F0"/>
    <w:rsid w:val="00E56DDD"/>
    <w:rsid w:val="00E56E9D"/>
    <w:rsid w:val="00E56F3C"/>
    <w:rsid w:val="00E5746A"/>
    <w:rsid w:val="00E57593"/>
    <w:rsid w:val="00E577C7"/>
    <w:rsid w:val="00E5782E"/>
    <w:rsid w:val="00E57A7A"/>
    <w:rsid w:val="00E57B5A"/>
    <w:rsid w:val="00E613B3"/>
    <w:rsid w:val="00E61707"/>
    <w:rsid w:val="00E61E05"/>
    <w:rsid w:val="00E623C1"/>
    <w:rsid w:val="00E62669"/>
    <w:rsid w:val="00E62CC5"/>
    <w:rsid w:val="00E62CF5"/>
    <w:rsid w:val="00E63AFF"/>
    <w:rsid w:val="00E63F68"/>
    <w:rsid w:val="00E64282"/>
    <w:rsid w:val="00E6459F"/>
    <w:rsid w:val="00E64790"/>
    <w:rsid w:val="00E64D09"/>
    <w:rsid w:val="00E6519F"/>
    <w:rsid w:val="00E655CB"/>
    <w:rsid w:val="00E65673"/>
    <w:rsid w:val="00E65766"/>
    <w:rsid w:val="00E66B66"/>
    <w:rsid w:val="00E66E36"/>
    <w:rsid w:val="00E67AFA"/>
    <w:rsid w:val="00E70077"/>
    <w:rsid w:val="00E70630"/>
    <w:rsid w:val="00E70D59"/>
    <w:rsid w:val="00E70DDD"/>
    <w:rsid w:val="00E70ED8"/>
    <w:rsid w:val="00E71692"/>
    <w:rsid w:val="00E724EA"/>
    <w:rsid w:val="00E7354E"/>
    <w:rsid w:val="00E73C02"/>
    <w:rsid w:val="00E73EEB"/>
    <w:rsid w:val="00E74061"/>
    <w:rsid w:val="00E741F6"/>
    <w:rsid w:val="00E74D34"/>
    <w:rsid w:val="00E75379"/>
    <w:rsid w:val="00E75488"/>
    <w:rsid w:val="00E75DE4"/>
    <w:rsid w:val="00E7646F"/>
    <w:rsid w:val="00E76683"/>
    <w:rsid w:val="00E76DE9"/>
    <w:rsid w:val="00E7730D"/>
    <w:rsid w:val="00E805AE"/>
    <w:rsid w:val="00E8093F"/>
    <w:rsid w:val="00E810E8"/>
    <w:rsid w:val="00E81D8A"/>
    <w:rsid w:val="00E824AF"/>
    <w:rsid w:val="00E825B5"/>
    <w:rsid w:val="00E83110"/>
    <w:rsid w:val="00E83B34"/>
    <w:rsid w:val="00E83BD4"/>
    <w:rsid w:val="00E83D3F"/>
    <w:rsid w:val="00E8490D"/>
    <w:rsid w:val="00E84A36"/>
    <w:rsid w:val="00E84A64"/>
    <w:rsid w:val="00E852FF"/>
    <w:rsid w:val="00E8572A"/>
    <w:rsid w:val="00E859F3"/>
    <w:rsid w:val="00E85DEA"/>
    <w:rsid w:val="00E861FA"/>
    <w:rsid w:val="00E86EA1"/>
    <w:rsid w:val="00E86F2E"/>
    <w:rsid w:val="00E87291"/>
    <w:rsid w:val="00E872BF"/>
    <w:rsid w:val="00E872F8"/>
    <w:rsid w:val="00E87619"/>
    <w:rsid w:val="00E87E36"/>
    <w:rsid w:val="00E9034F"/>
    <w:rsid w:val="00E908CB"/>
    <w:rsid w:val="00E908EC"/>
    <w:rsid w:val="00E90AA8"/>
    <w:rsid w:val="00E9126D"/>
    <w:rsid w:val="00E9149E"/>
    <w:rsid w:val="00E91FC5"/>
    <w:rsid w:val="00E92170"/>
    <w:rsid w:val="00E922CC"/>
    <w:rsid w:val="00E92748"/>
    <w:rsid w:val="00E927A3"/>
    <w:rsid w:val="00E92DEE"/>
    <w:rsid w:val="00E938A8"/>
    <w:rsid w:val="00E93EC5"/>
    <w:rsid w:val="00E93F85"/>
    <w:rsid w:val="00E941F8"/>
    <w:rsid w:val="00E94D92"/>
    <w:rsid w:val="00E95038"/>
    <w:rsid w:val="00E9543E"/>
    <w:rsid w:val="00E95501"/>
    <w:rsid w:val="00E955A7"/>
    <w:rsid w:val="00E95A0F"/>
    <w:rsid w:val="00E9630A"/>
    <w:rsid w:val="00E96483"/>
    <w:rsid w:val="00E96B74"/>
    <w:rsid w:val="00E96BEC"/>
    <w:rsid w:val="00E97171"/>
    <w:rsid w:val="00E971F8"/>
    <w:rsid w:val="00E973C3"/>
    <w:rsid w:val="00E97C8A"/>
    <w:rsid w:val="00EA0628"/>
    <w:rsid w:val="00EA0B8A"/>
    <w:rsid w:val="00EA126A"/>
    <w:rsid w:val="00EA1626"/>
    <w:rsid w:val="00EA1973"/>
    <w:rsid w:val="00EA1D9A"/>
    <w:rsid w:val="00EA23DA"/>
    <w:rsid w:val="00EA253A"/>
    <w:rsid w:val="00EA28C2"/>
    <w:rsid w:val="00EA372B"/>
    <w:rsid w:val="00EA390D"/>
    <w:rsid w:val="00EA4392"/>
    <w:rsid w:val="00EA4762"/>
    <w:rsid w:val="00EA4827"/>
    <w:rsid w:val="00EA4E88"/>
    <w:rsid w:val="00EA5232"/>
    <w:rsid w:val="00EA5314"/>
    <w:rsid w:val="00EA53D7"/>
    <w:rsid w:val="00EA53ED"/>
    <w:rsid w:val="00EA54A0"/>
    <w:rsid w:val="00EA54C0"/>
    <w:rsid w:val="00EA5736"/>
    <w:rsid w:val="00EA5B63"/>
    <w:rsid w:val="00EA5CC3"/>
    <w:rsid w:val="00EA5F65"/>
    <w:rsid w:val="00EA5F73"/>
    <w:rsid w:val="00EA5FD3"/>
    <w:rsid w:val="00EA65AA"/>
    <w:rsid w:val="00EA681D"/>
    <w:rsid w:val="00EA6E7E"/>
    <w:rsid w:val="00EA702D"/>
    <w:rsid w:val="00EA70DA"/>
    <w:rsid w:val="00EA71BA"/>
    <w:rsid w:val="00EA73A2"/>
    <w:rsid w:val="00EA78AA"/>
    <w:rsid w:val="00EB018D"/>
    <w:rsid w:val="00EB0449"/>
    <w:rsid w:val="00EB0574"/>
    <w:rsid w:val="00EB092A"/>
    <w:rsid w:val="00EB0B80"/>
    <w:rsid w:val="00EB0DFB"/>
    <w:rsid w:val="00EB0F68"/>
    <w:rsid w:val="00EB1445"/>
    <w:rsid w:val="00EB16F6"/>
    <w:rsid w:val="00EB2FA4"/>
    <w:rsid w:val="00EB3022"/>
    <w:rsid w:val="00EB3DF6"/>
    <w:rsid w:val="00EB415A"/>
    <w:rsid w:val="00EB41E6"/>
    <w:rsid w:val="00EB47F1"/>
    <w:rsid w:val="00EB4A67"/>
    <w:rsid w:val="00EB4AF3"/>
    <w:rsid w:val="00EB52E9"/>
    <w:rsid w:val="00EB53C1"/>
    <w:rsid w:val="00EB55C4"/>
    <w:rsid w:val="00EB5D51"/>
    <w:rsid w:val="00EB5DAA"/>
    <w:rsid w:val="00EB5DE7"/>
    <w:rsid w:val="00EB63ED"/>
    <w:rsid w:val="00EB6521"/>
    <w:rsid w:val="00EB7599"/>
    <w:rsid w:val="00EB7B57"/>
    <w:rsid w:val="00EB7B9F"/>
    <w:rsid w:val="00EC0A53"/>
    <w:rsid w:val="00EC0AA1"/>
    <w:rsid w:val="00EC0D58"/>
    <w:rsid w:val="00EC0DA6"/>
    <w:rsid w:val="00EC19E3"/>
    <w:rsid w:val="00EC2704"/>
    <w:rsid w:val="00EC27CA"/>
    <w:rsid w:val="00EC27FF"/>
    <w:rsid w:val="00EC2D93"/>
    <w:rsid w:val="00EC2FF1"/>
    <w:rsid w:val="00EC33A5"/>
    <w:rsid w:val="00EC3658"/>
    <w:rsid w:val="00EC3843"/>
    <w:rsid w:val="00EC3A08"/>
    <w:rsid w:val="00EC3EDD"/>
    <w:rsid w:val="00EC4505"/>
    <w:rsid w:val="00EC47D1"/>
    <w:rsid w:val="00EC4D85"/>
    <w:rsid w:val="00EC4E90"/>
    <w:rsid w:val="00EC5135"/>
    <w:rsid w:val="00EC5836"/>
    <w:rsid w:val="00EC63A0"/>
    <w:rsid w:val="00EC6568"/>
    <w:rsid w:val="00EC6802"/>
    <w:rsid w:val="00EC6D7A"/>
    <w:rsid w:val="00EC6FEF"/>
    <w:rsid w:val="00EC76B6"/>
    <w:rsid w:val="00EC770C"/>
    <w:rsid w:val="00EC7B02"/>
    <w:rsid w:val="00EC7D62"/>
    <w:rsid w:val="00EC7EE8"/>
    <w:rsid w:val="00EC7FDC"/>
    <w:rsid w:val="00ED033E"/>
    <w:rsid w:val="00ED0549"/>
    <w:rsid w:val="00ED0699"/>
    <w:rsid w:val="00ED0D87"/>
    <w:rsid w:val="00ED1169"/>
    <w:rsid w:val="00ED18E1"/>
    <w:rsid w:val="00ED197D"/>
    <w:rsid w:val="00ED1980"/>
    <w:rsid w:val="00ED19D7"/>
    <w:rsid w:val="00ED1D51"/>
    <w:rsid w:val="00ED21E9"/>
    <w:rsid w:val="00ED3BC8"/>
    <w:rsid w:val="00ED4274"/>
    <w:rsid w:val="00ED4A8F"/>
    <w:rsid w:val="00ED5481"/>
    <w:rsid w:val="00ED55B9"/>
    <w:rsid w:val="00ED5726"/>
    <w:rsid w:val="00ED5A1E"/>
    <w:rsid w:val="00ED5CA0"/>
    <w:rsid w:val="00ED5D6E"/>
    <w:rsid w:val="00ED5F47"/>
    <w:rsid w:val="00ED7112"/>
    <w:rsid w:val="00ED71EB"/>
    <w:rsid w:val="00EE037A"/>
    <w:rsid w:val="00EE0B5E"/>
    <w:rsid w:val="00EE1523"/>
    <w:rsid w:val="00EE1B2B"/>
    <w:rsid w:val="00EE1CCD"/>
    <w:rsid w:val="00EE26E7"/>
    <w:rsid w:val="00EE28B2"/>
    <w:rsid w:val="00EE29BF"/>
    <w:rsid w:val="00EE29DA"/>
    <w:rsid w:val="00EE2F09"/>
    <w:rsid w:val="00EE399B"/>
    <w:rsid w:val="00EE3B3E"/>
    <w:rsid w:val="00EE3B4B"/>
    <w:rsid w:val="00EE3CDD"/>
    <w:rsid w:val="00EE3F9D"/>
    <w:rsid w:val="00EE4105"/>
    <w:rsid w:val="00EE4A61"/>
    <w:rsid w:val="00EE55C3"/>
    <w:rsid w:val="00EE5B34"/>
    <w:rsid w:val="00EE5DAC"/>
    <w:rsid w:val="00EE6131"/>
    <w:rsid w:val="00EE640B"/>
    <w:rsid w:val="00EE659B"/>
    <w:rsid w:val="00EE660C"/>
    <w:rsid w:val="00EE7183"/>
    <w:rsid w:val="00EE7569"/>
    <w:rsid w:val="00EE7A03"/>
    <w:rsid w:val="00EE7B2E"/>
    <w:rsid w:val="00EE7D7A"/>
    <w:rsid w:val="00EF11EE"/>
    <w:rsid w:val="00EF1C80"/>
    <w:rsid w:val="00EF1E99"/>
    <w:rsid w:val="00EF2387"/>
    <w:rsid w:val="00EF238B"/>
    <w:rsid w:val="00EF2977"/>
    <w:rsid w:val="00EF2B84"/>
    <w:rsid w:val="00EF34EC"/>
    <w:rsid w:val="00EF3C51"/>
    <w:rsid w:val="00EF401C"/>
    <w:rsid w:val="00EF47F5"/>
    <w:rsid w:val="00EF4A0A"/>
    <w:rsid w:val="00EF525F"/>
    <w:rsid w:val="00EF547F"/>
    <w:rsid w:val="00EF6518"/>
    <w:rsid w:val="00EF6631"/>
    <w:rsid w:val="00EF6B1C"/>
    <w:rsid w:val="00EF6EEB"/>
    <w:rsid w:val="00EF7189"/>
    <w:rsid w:val="00EF7E67"/>
    <w:rsid w:val="00F014A5"/>
    <w:rsid w:val="00F01751"/>
    <w:rsid w:val="00F01ADD"/>
    <w:rsid w:val="00F01B76"/>
    <w:rsid w:val="00F0216F"/>
    <w:rsid w:val="00F0239F"/>
    <w:rsid w:val="00F02509"/>
    <w:rsid w:val="00F02612"/>
    <w:rsid w:val="00F02960"/>
    <w:rsid w:val="00F02BC4"/>
    <w:rsid w:val="00F02DC8"/>
    <w:rsid w:val="00F02DF4"/>
    <w:rsid w:val="00F034A8"/>
    <w:rsid w:val="00F03576"/>
    <w:rsid w:val="00F03C16"/>
    <w:rsid w:val="00F04275"/>
    <w:rsid w:val="00F04293"/>
    <w:rsid w:val="00F04B4B"/>
    <w:rsid w:val="00F04BB9"/>
    <w:rsid w:val="00F050E6"/>
    <w:rsid w:val="00F05943"/>
    <w:rsid w:val="00F0635B"/>
    <w:rsid w:val="00F06D14"/>
    <w:rsid w:val="00F06E64"/>
    <w:rsid w:val="00F06F97"/>
    <w:rsid w:val="00F06FF7"/>
    <w:rsid w:val="00F070E5"/>
    <w:rsid w:val="00F07478"/>
    <w:rsid w:val="00F07533"/>
    <w:rsid w:val="00F077DE"/>
    <w:rsid w:val="00F078BC"/>
    <w:rsid w:val="00F07A5E"/>
    <w:rsid w:val="00F10E3E"/>
    <w:rsid w:val="00F10F78"/>
    <w:rsid w:val="00F11151"/>
    <w:rsid w:val="00F1178D"/>
    <w:rsid w:val="00F117BE"/>
    <w:rsid w:val="00F11A29"/>
    <w:rsid w:val="00F11E24"/>
    <w:rsid w:val="00F124D2"/>
    <w:rsid w:val="00F129B7"/>
    <w:rsid w:val="00F12D10"/>
    <w:rsid w:val="00F12D56"/>
    <w:rsid w:val="00F12FFE"/>
    <w:rsid w:val="00F130EF"/>
    <w:rsid w:val="00F1367F"/>
    <w:rsid w:val="00F13CEA"/>
    <w:rsid w:val="00F1444A"/>
    <w:rsid w:val="00F1448A"/>
    <w:rsid w:val="00F146AD"/>
    <w:rsid w:val="00F14B87"/>
    <w:rsid w:val="00F14FBB"/>
    <w:rsid w:val="00F15C05"/>
    <w:rsid w:val="00F16263"/>
    <w:rsid w:val="00F16736"/>
    <w:rsid w:val="00F1684A"/>
    <w:rsid w:val="00F16D03"/>
    <w:rsid w:val="00F16E71"/>
    <w:rsid w:val="00F17883"/>
    <w:rsid w:val="00F17DFD"/>
    <w:rsid w:val="00F17E86"/>
    <w:rsid w:val="00F17E8C"/>
    <w:rsid w:val="00F20156"/>
    <w:rsid w:val="00F207AE"/>
    <w:rsid w:val="00F20C5C"/>
    <w:rsid w:val="00F2133B"/>
    <w:rsid w:val="00F213B9"/>
    <w:rsid w:val="00F22126"/>
    <w:rsid w:val="00F2217E"/>
    <w:rsid w:val="00F22298"/>
    <w:rsid w:val="00F228CF"/>
    <w:rsid w:val="00F23187"/>
    <w:rsid w:val="00F2325C"/>
    <w:rsid w:val="00F239D8"/>
    <w:rsid w:val="00F23B98"/>
    <w:rsid w:val="00F23BBD"/>
    <w:rsid w:val="00F23DC0"/>
    <w:rsid w:val="00F2400C"/>
    <w:rsid w:val="00F242AF"/>
    <w:rsid w:val="00F2493D"/>
    <w:rsid w:val="00F24AE6"/>
    <w:rsid w:val="00F25648"/>
    <w:rsid w:val="00F25661"/>
    <w:rsid w:val="00F25798"/>
    <w:rsid w:val="00F2656C"/>
    <w:rsid w:val="00F26D95"/>
    <w:rsid w:val="00F2752A"/>
    <w:rsid w:val="00F2791E"/>
    <w:rsid w:val="00F27A0E"/>
    <w:rsid w:val="00F27A2B"/>
    <w:rsid w:val="00F27D00"/>
    <w:rsid w:val="00F27E88"/>
    <w:rsid w:val="00F30280"/>
    <w:rsid w:val="00F31397"/>
    <w:rsid w:val="00F31A2B"/>
    <w:rsid w:val="00F31DAC"/>
    <w:rsid w:val="00F323AE"/>
    <w:rsid w:val="00F3242D"/>
    <w:rsid w:val="00F32555"/>
    <w:rsid w:val="00F326F0"/>
    <w:rsid w:val="00F32A1A"/>
    <w:rsid w:val="00F32D24"/>
    <w:rsid w:val="00F32F1D"/>
    <w:rsid w:val="00F33342"/>
    <w:rsid w:val="00F336F4"/>
    <w:rsid w:val="00F339EF"/>
    <w:rsid w:val="00F33EC1"/>
    <w:rsid w:val="00F343AB"/>
    <w:rsid w:val="00F35BC3"/>
    <w:rsid w:val="00F35F8E"/>
    <w:rsid w:val="00F360BA"/>
    <w:rsid w:val="00F36367"/>
    <w:rsid w:val="00F364B8"/>
    <w:rsid w:val="00F36575"/>
    <w:rsid w:val="00F36B31"/>
    <w:rsid w:val="00F36BD1"/>
    <w:rsid w:val="00F3701D"/>
    <w:rsid w:val="00F374F6"/>
    <w:rsid w:val="00F37A0A"/>
    <w:rsid w:val="00F37C9E"/>
    <w:rsid w:val="00F37CC6"/>
    <w:rsid w:val="00F40792"/>
    <w:rsid w:val="00F40E04"/>
    <w:rsid w:val="00F40F8C"/>
    <w:rsid w:val="00F411B1"/>
    <w:rsid w:val="00F415A6"/>
    <w:rsid w:val="00F41801"/>
    <w:rsid w:val="00F41BD9"/>
    <w:rsid w:val="00F41EAE"/>
    <w:rsid w:val="00F42080"/>
    <w:rsid w:val="00F42389"/>
    <w:rsid w:val="00F42878"/>
    <w:rsid w:val="00F429B6"/>
    <w:rsid w:val="00F42D3E"/>
    <w:rsid w:val="00F42DCC"/>
    <w:rsid w:val="00F432B1"/>
    <w:rsid w:val="00F433F1"/>
    <w:rsid w:val="00F43706"/>
    <w:rsid w:val="00F437F0"/>
    <w:rsid w:val="00F43AF6"/>
    <w:rsid w:val="00F4447F"/>
    <w:rsid w:val="00F45491"/>
    <w:rsid w:val="00F45721"/>
    <w:rsid w:val="00F45901"/>
    <w:rsid w:val="00F46434"/>
    <w:rsid w:val="00F466F5"/>
    <w:rsid w:val="00F467E9"/>
    <w:rsid w:val="00F46961"/>
    <w:rsid w:val="00F46AB8"/>
    <w:rsid w:val="00F46B13"/>
    <w:rsid w:val="00F47E15"/>
    <w:rsid w:val="00F500A8"/>
    <w:rsid w:val="00F5019B"/>
    <w:rsid w:val="00F50679"/>
    <w:rsid w:val="00F50BBE"/>
    <w:rsid w:val="00F50FE4"/>
    <w:rsid w:val="00F51A63"/>
    <w:rsid w:val="00F51F50"/>
    <w:rsid w:val="00F529B3"/>
    <w:rsid w:val="00F52CCB"/>
    <w:rsid w:val="00F52E61"/>
    <w:rsid w:val="00F53440"/>
    <w:rsid w:val="00F5380D"/>
    <w:rsid w:val="00F544DA"/>
    <w:rsid w:val="00F54D4B"/>
    <w:rsid w:val="00F5508E"/>
    <w:rsid w:val="00F55126"/>
    <w:rsid w:val="00F5519D"/>
    <w:rsid w:val="00F55412"/>
    <w:rsid w:val="00F55419"/>
    <w:rsid w:val="00F55607"/>
    <w:rsid w:val="00F55ABB"/>
    <w:rsid w:val="00F55F63"/>
    <w:rsid w:val="00F56184"/>
    <w:rsid w:val="00F56342"/>
    <w:rsid w:val="00F56721"/>
    <w:rsid w:val="00F568BD"/>
    <w:rsid w:val="00F569FA"/>
    <w:rsid w:val="00F56A41"/>
    <w:rsid w:val="00F56E92"/>
    <w:rsid w:val="00F56FF8"/>
    <w:rsid w:val="00F574FB"/>
    <w:rsid w:val="00F57C2D"/>
    <w:rsid w:val="00F60806"/>
    <w:rsid w:val="00F609F9"/>
    <w:rsid w:val="00F614FC"/>
    <w:rsid w:val="00F61A34"/>
    <w:rsid w:val="00F6296A"/>
    <w:rsid w:val="00F630A2"/>
    <w:rsid w:val="00F63249"/>
    <w:rsid w:val="00F63273"/>
    <w:rsid w:val="00F632A6"/>
    <w:rsid w:val="00F63724"/>
    <w:rsid w:val="00F646BD"/>
    <w:rsid w:val="00F64946"/>
    <w:rsid w:val="00F64CC5"/>
    <w:rsid w:val="00F64FB6"/>
    <w:rsid w:val="00F65277"/>
    <w:rsid w:val="00F653DB"/>
    <w:rsid w:val="00F6544F"/>
    <w:rsid w:val="00F65BE3"/>
    <w:rsid w:val="00F65C01"/>
    <w:rsid w:val="00F65F43"/>
    <w:rsid w:val="00F662DD"/>
    <w:rsid w:val="00F66618"/>
    <w:rsid w:val="00F667E8"/>
    <w:rsid w:val="00F6703D"/>
    <w:rsid w:val="00F67E0F"/>
    <w:rsid w:val="00F71A2C"/>
    <w:rsid w:val="00F720C6"/>
    <w:rsid w:val="00F7229C"/>
    <w:rsid w:val="00F72410"/>
    <w:rsid w:val="00F725BE"/>
    <w:rsid w:val="00F729A4"/>
    <w:rsid w:val="00F72CBA"/>
    <w:rsid w:val="00F72F4D"/>
    <w:rsid w:val="00F73029"/>
    <w:rsid w:val="00F7328F"/>
    <w:rsid w:val="00F73399"/>
    <w:rsid w:val="00F73864"/>
    <w:rsid w:val="00F738C2"/>
    <w:rsid w:val="00F73AA7"/>
    <w:rsid w:val="00F740D2"/>
    <w:rsid w:val="00F7423A"/>
    <w:rsid w:val="00F74590"/>
    <w:rsid w:val="00F75069"/>
    <w:rsid w:val="00F76F3A"/>
    <w:rsid w:val="00F76FE2"/>
    <w:rsid w:val="00F774DD"/>
    <w:rsid w:val="00F779F8"/>
    <w:rsid w:val="00F77C67"/>
    <w:rsid w:val="00F77FE3"/>
    <w:rsid w:val="00F800F5"/>
    <w:rsid w:val="00F80C81"/>
    <w:rsid w:val="00F80EE2"/>
    <w:rsid w:val="00F80F3E"/>
    <w:rsid w:val="00F810B6"/>
    <w:rsid w:val="00F81293"/>
    <w:rsid w:val="00F813FA"/>
    <w:rsid w:val="00F818BA"/>
    <w:rsid w:val="00F819CD"/>
    <w:rsid w:val="00F81A3F"/>
    <w:rsid w:val="00F81CA6"/>
    <w:rsid w:val="00F81E4F"/>
    <w:rsid w:val="00F81F17"/>
    <w:rsid w:val="00F820DC"/>
    <w:rsid w:val="00F821AA"/>
    <w:rsid w:val="00F8240B"/>
    <w:rsid w:val="00F8280D"/>
    <w:rsid w:val="00F82844"/>
    <w:rsid w:val="00F8293F"/>
    <w:rsid w:val="00F82C7F"/>
    <w:rsid w:val="00F82F20"/>
    <w:rsid w:val="00F82FF9"/>
    <w:rsid w:val="00F83924"/>
    <w:rsid w:val="00F842D7"/>
    <w:rsid w:val="00F847BC"/>
    <w:rsid w:val="00F851ED"/>
    <w:rsid w:val="00F856D1"/>
    <w:rsid w:val="00F85DF3"/>
    <w:rsid w:val="00F86272"/>
    <w:rsid w:val="00F863CF"/>
    <w:rsid w:val="00F868F6"/>
    <w:rsid w:val="00F8692B"/>
    <w:rsid w:val="00F869DC"/>
    <w:rsid w:val="00F86E9F"/>
    <w:rsid w:val="00F875BA"/>
    <w:rsid w:val="00F876AC"/>
    <w:rsid w:val="00F877AE"/>
    <w:rsid w:val="00F87863"/>
    <w:rsid w:val="00F878DC"/>
    <w:rsid w:val="00F87C3C"/>
    <w:rsid w:val="00F909F6"/>
    <w:rsid w:val="00F90CCE"/>
    <w:rsid w:val="00F90DCD"/>
    <w:rsid w:val="00F91308"/>
    <w:rsid w:val="00F9131F"/>
    <w:rsid w:val="00F91398"/>
    <w:rsid w:val="00F920F0"/>
    <w:rsid w:val="00F9295C"/>
    <w:rsid w:val="00F932B5"/>
    <w:rsid w:val="00F936E8"/>
    <w:rsid w:val="00F94482"/>
    <w:rsid w:val="00F944DA"/>
    <w:rsid w:val="00F94838"/>
    <w:rsid w:val="00F94C2D"/>
    <w:rsid w:val="00F94D36"/>
    <w:rsid w:val="00F9528C"/>
    <w:rsid w:val="00F95F5F"/>
    <w:rsid w:val="00F9732C"/>
    <w:rsid w:val="00F97598"/>
    <w:rsid w:val="00F9765A"/>
    <w:rsid w:val="00F97791"/>
    <w:rsid w:val="00F979D9"/>
    <w:rsid w:val="00FA04EB"/>
    <w:rsid w:val="00FA04FC"/>
    <w:rsid w:val="00FA0643"/>
    <w:rsid w:val="00FA0A0C"/>
    <w:rsid w:val="00FA0DF7"/>
    <w:rsid w:val="00FA14C9"/>
    <w:rsid w:val="00FA1B13"/>
    <w:rsid w:val="00FA1F28"/>
    <w:rsid w:val="00FA2788"/>
    <w:rsid w:val="00FA2940"/>
    <w:rsid w:val="00FA2CD1"/>
    <w:rsid w:val="00FA2E4F"/>
    <w:rsid w:val="00FA2E76"/>
    <w:rsid w:val="00FA3AE9"/>
    <w:rsid w:val="00FA3CA1"/>
    <w:rsid w:val="00FA3CD7"/>
    <w:rsid w:val="00FA43CD"/>
    <w:rsid w:val="00FA45A1"/>
    <w:rsid w:val="00FA4763"/>
    <w:rsid w:val="00FA49D9"/>
    <w:rsid w:val="00FA4A49"/>
    <w:rsid w:val="00FA53F0"/>
    <w:rsid w:val="00FA5563"/>
    <w:rsid w:val="00FA5795"/>
    <w:rsid w:val="00FA57E1"/>
    <w:rsid w:val="00FA5AED"/>
    <w:rsid w:val="00FA648A"/>
    <w:rsid w:val="00FA6F2C"/>
    <w:rsid w:val="00FA71DA"/>
    <w:rsid w:val="00FA76AC"/>
    <w:rsid w:val="00FA7897"/>
    <w:rsid w:val="00FA7A67"/>
    <w:rsid w:val="00FA7CD3"/>
    <w:rsid w:val="00FA7DFB"/>
    <w:rsid w:val="00FB024A"/>
    <w:rsid w:val="00FB03B1"/>
    <w:rsid w:val="00FB09CA"/>
    <w:rsid w:val="00FB11D1"/>
    <w:rsid w:val="00FB1736"/>
    <w:rsid w:val="00FB1813"/>
    <w:rsid w:val="00FB1E1F"/>
    <w:rsid w:val="00FB1E7F"/>
    <w:rsid w:val="00FB1F32"/>
    <w:rsid w:val="00FB2207"/>
    <w:rsid w:val="00FB2E99"/>
    <w:rsid w:val="00FB3168"/>
    <w:rsid w:val="00FB343C"/>
    <w:rsid w:val="00FB3FFA"/>
    <w:rsid w:val="00FB4099"/>
    <w:rsid w:val="00FB45A6"/>
    <w:rsid w:val="00FB51F3"/>
    <w:rsid w:val="00FB5555"/>
    <w:rsid w:val="00FB555D"/>
    <w:rsid w:val="00FB5C0B"/>
    <w:rsid w:val="00FB6048"/>
    <w:rsid w:val="00FC00EA"/>
    <w:rsid w:val="00FC03CA"/>
    <w:rsid w:val="00FC0C06"/>
    <w:rsid w:val="00FC0F9B"/>
    <w:rsid w:val="00FC10BE"/>
    <w:rsid w:val="00FC1A7A"/>
    <w:rsid w:val="00FC1F8F"/>
    <w:rsid w:val="00FC207E"/>
    <w:rsid w:val="00FC21E4"/>
    <w:rsid w:val="00FC2D15"/>
    <w:rsid w:val="00FC3538"/>
    <w:rsid w:val="00FC3845"/>
    <w:rsid w:val="00FC394E"/>
    <w:rsid w:val="00FC3A4B"/>
    <w:rsid w:val="00FC3AC3"/>
    <w:rsid w:val="00FC3DE4"/>
    <w:rsid w:val="00FC43F5"/>
    <w:rsid w:val="00FC4812"/>
    <w:rsid w:val="00FC4E6E"/>
    <w:rsid w:val="00FC4F3B"/>
    <w:rsid w:val="00FC5468"/>
    <w:rsid w:val="00FC56D6"/>
    <w:rsid w:val="00FC5E79"/>
    <w:rsid w:val="00FD0362"/>
    <w:rsid w:val="00FD03A7"/>
    <w:rsid w:val="00FD0989"/>
    <w:rsid w:val="00FD162F"/>
    <w:rsid w:val="00FD17BF"/>
    <w:rsid w:val="00FD1977"/>
    <w:rsid w:val="00FD2258"/>
    <w:rsid w:val="00FD239E"/>
    <w:rsid w:val="00FD23D7"/>
    <w:rsid w:val="00FD24B2"/>
    <w:rsid w:val="00FD25D4"/>
    <w:rsid w:val="00FD2AEA"/>
    <w:rsid w:val="00FD2D56"/>
    <w:rsid w:val="00FD2EF5"/>
    <w:rsid w:val="00FD2FE4"/>
    <w:rsid w:val="00FD30D8"/>
    <w:rsid w:val="00FD3306"/>
    <w:rsid w:val="00FD342E"/>
    <w:rsid w:val="00FD3517"/>
    <w:rsid w:val="00FD4176"/>
    <w:rsid w:val="00FD46CB"/>
    <w:rsid w:val="00FD4946"/>
    <w:rsid w:val="00FD5186"/>
    <w:rsid w:val="00FD5A2F"/>
    <w:rsid w:val="00FD5B03"/>
    <w:rsid w:val="00FD6203"/>
    <w:rsid w:val="00FD6422"/>
    <w:rsid w:val="00FD65C0"/>
    <w:rsid w:val="00FD6611"/>
    <w:rsid w:val="00FD6639"/>
    <w:rsid w:val="00FD6643"/>
    <w:rsid w:val="00FD78BD"/>
    <w:rsid w:val="00FD7FD2"/>
    <w:rsid w:val="00FE00F1"/>
    <w:rsid w:val="00FE0118"/>
    <w:rsid w:val="00FE0157"/>
    <w:rsid w:val="00FE063E"/>
    <w:rsid w:val="00FE0CE4"/>
    <w:rsid w:val="00FE0EDE"/>
    <w:rsid w:val="00FE12A8"/>
    <w:rsid w:val="00FE16C1"/>
    <w:rsid w:val="00FE27B7"/>
    <w:rsid w:val="00FE2D2E"/>
    <w:rsid w:val="00FE3593"/>
    <w:rsid w:val="00FE35C5"/>
    <w:rsid w:val="00FE3E2D"/>
    <w:rsid w:val="00FE3F19"/>
    <w:rsid w:val="00FE4016"/>
    <w:rsid w:val="00FE4063"/>
    <w:rsid w:val="00FE40E3"/>
    <w:rsid w:val="00FE45F2"/>
    <w:rsid w:val="00FE5403"/>
    <w:rsid w:val="00FE55FB"/>
    <w:rsid w:val="00FE56AC"/>
    <w:rsid w:val="00FE5E0C"/>
    <w:rsid w:val="00FE5F4B"/>
    <w:rsid w:val="00FE5F60"/>
    <w:rsid w:val="00FE617C"/>
    <w:rsid w:val="00FE64B8"/>
    <w:rsid w:val="00FE660C"/>
    <w:rsid w:val="00FE7182"/>
    <w:rsid w:val="00FE7359"/>
    <w:rsid w:val="00FE7790"/>
    <w:rsid w:val="00FE7A6C"/>
    <w:rsid w:val="00FE7B99"/>
    <w:rsid w:val="00FE7E41"/>
    <w:rsid w:val="00FE7FFE"/>
    <w:rsid w:val="00FF030A"/>
    <w:rsid w:val="00FF0465"/>
    <w:rsid w:val="00FF05F3"/>
    <w:rsid w:val="00FF0A23"/>
    <w:rsid w:val="00FF0E4F"/>
    <w:rsid w:val="00FF120D"/>
    <w:rsid w:val="00FF1BA2"/>
    <w:rsid w:val="00FF1E4E"/>
    <w:rsid w:val="00FF228D"/>
    <w:rsid w:val="00FF25FA"/>
    <w:rsid w:val="00FF298B"/>
    <w:rsid w:val="00FF373C"/>
    <w:rsid w:val="00FF3BD6"/>
    <w:rsid w:val="00FF4E8C"/>
    <w:rsid w:val="00FF5223"/>
    <w:rsid w:val="00FF580B"/>
    <w:rsid w:val="00FF5BF8"/>
    <w:rsid w:val="00FF5C63"/>
    <w:rsid w:val="00FF5E38"/>
    <w:rsid w:val="00FF5FF1"/>
    <w:rsid w:val="00FF6A5C"/>
    <w:rsid w:val="00FF7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8032"/>
  <w15:docId w15:val="{6DEE5E3F-2209-4441-AEA4-A7ECF137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76"/>
    <w:pPr>
      <w:spacing w:after="200" w:line="276" w:lineRule="auto"/>
    </w:pPr>
    <w:rPr>
      <w:rFonts w:eastAsia="Times New Roman"/>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382"/>
    <w:rPr>
      <w:sz w:val="22"/>
      <w:szCs w:val="22"/>
      <w:lang w:val="en-IN"/>
    </w:rPr>
  </w:style>
  <w:style w:type="table" w:styleId="TableGrid">
    <w:name w:val="Table Grid"/>
    <w:basedOn w:val="TableNormal"/>
    <w:uiPriority w:val="59"/>
    <w:rsid w:val="00F5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43"/>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B31D43"/>
    <w:rPr>
      <w:b/>
      <w:bCs/>
    </w:rPr>
  </w:style>
  <w:style w:type="paragraph" w:customStyle="1" w:styleId="MediumGrid21">
    <w:name w:val="Medium Grid 21"/>
    <w:uiPriority w:val="1"/>
    <w:qFormat/>
    <w:rsid w:val="00832EB1"/>
    <w:rPr>
      <w:sz w:val="24"/>
      <w:szCs w:val="24"/>
    </w:rPr>
  </w:style>
  <w:style w:type="paragraph" w:styleId="BalloonText">
    <w:name w:val="Balloon Text"/>
    <w:basedOn w:val="Normal"/>
    <w:link w:val="BalloonTextChar"/>
    <w:uiPriority w:val="99"/>
    <w:semiHidden/>
    <w:unhideWhenUsed/>
    <w:rsid w:val="008B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FB"/>
    <w:rPr>
      <w:rFonts w:ascii="Tahoma" w:eastAsia="Times New Roman" w:hAnsi="Tahoma" w:cs="Tahoma"/>
      <w:sz w:val="16"/>
      <w:szCs w:val="16"/>
      <w:lang w:val="en-IN" w:eastAsia="en-IN"/>
    </w:rPr>
  </w:style>
  <w:style w:type="character" w:customStyle="1" w:styleId="result">
    <w:name w:val="result"/>
    <w:basedOn w:val="DefaultParagraphFont"/>
    <w:rsid w:val="0054242C"/>
    <w:rPr>
      <w:color w:val="000080"/>
    </w:rPr>
  </w:style>
  <w:style w:type="character" w:styleId="CommentReference">
    <w:name w:val="annotation reference"/>
    <w:basedOn w:val="DefaultParagraphFont"/>
    <w:uiPriority w:val="99"/>
    <w:unhideWhenUsed/>
    <w:rsid w:val="009B7BAC"/>
    <w:rPr>
      <w:sz w:val="16"/>
      <w:szCs w:val="16"/>
    </w:rPr>
  </w:style>
  <w:style w:type="paragraph" w:styleId="CommentText">
    <w:name w:val="annotation text"/>
    <w:basedOn w:val="Normal"/>
    <w:link w:val="CommentTextChar"/>
    <w:uiPriority w:val="99"/>
    <w:unhideWhenUsed/>
    <w:rsid w:val="009B7BAC"/>
    <w:pPr>
      <w:spacing w:line="240" w:lineRule="auto"/>
    </w:pPr>
    <w:rPr>
      <w:sz w:val="20"/>
      <w:szCs w:val="20"/>
    </w:rPr>
  </w:style>
  <w:style w:type="character" w:customStyle="1" w:styleId="CommentTextChar">
    <w:name w:val="Comment Text Char"/>
    <w:basedOn w:val="DefaultParagraphFont"/>
    <w:link w:val="CommentText"/>
    <w:uiPriority w:val="99"/>
    <w:rsid w:val="009B7BAC"/>
    <w:rPr>
      <w:rFonts w:eastAsia="Times New Roman"/>
      <w:lang w:val="en-IN" w:eastAsia="en-IN"/>
    </w:rPr>
  </w:style>
  <w:style w:type="paragraph" w:styleId="CommentSubject">
    <w:name w:val="annotation subject"/>
    <w:basedOn w:val="CommentText"/>
    <w:next w:val="CommentText"/>
    <w:link w:val="CommentSubjectChar"/>
    <w:uiPriority w:val="99"/>
    <w:semiHidden/>
    <w:unhideWhenUsed/>
    <w:rsid w:val="009B7BAC"/>
    <w:rPr>
      <w:b/>
      <w:bCs/>
    </w:rPr>
  </w:style>
  <w:style w:type="character" w:customStyle="1" w:styleId="CommentSubjectChar">
    <w:name w:val="Comment Subject Char"/>
    <w:basedOn w:val="CommentTextChar"/>
    <w:link w:val="CommentSubject"/>
    <w:uiPriority w:val="99"/>
    <w:semiHidden/>
    <w:rsid w:val="009B7BAC"/>
    <w:rPr>
      <w:rFonts w:eastAsia="Times New Roman"/>
      <w:b/>
      <w:bCs/>
      <w:lang w:val="en-IN" w:eastAsia="en-IN"/>
    </w:rPr>
  </w:style>
  <w:style w:type="paragraph" w:styleId="ListParagraph">
    <w:name w:val="List Paragraph"/>
    <w:basedOn w:val="Normal"/>
    <w:uiPriority w:val="34"/>
    <w:qFormat/>
    <w:rsid w:val="00785516"/>
    <w:pPr>
      <w:ind w:left="720"/>
      <w:contextualSpacing/>
    </w:pPr>
  </w:style>
  <w:style w:type="character" w:styleId="Hyperlink">
    <w:name w:val="Hyperlink"/>
    <w:basedOn w:val="DefaultParagraphFont"/>
    <w:uiPriority w:val="99"/>
    <w:unhideWhenUsed/>
    <w:rsid w:val="00365D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945">
      <w:bodyDiv w:val="1"/>
      <w:marLeft w:val="0"/>
      <w:marRight w:val="0"/>
      <w:marTop w:val="0"/>
      <w:marBottom w:val="0"/>
      <w:divBdr>
        <w:top w:val="none" w:sz="0" w:space="0" w:color="auto"/>
        <w:left w:val="none" w:sz="0" w:space="0" w:color="auto"/>
        <w:bottom w:val="none" w:sz="0" w:space="0" w:color="auto"/>
        <w:right w:val="none" w:sz="0" w:space="0" w:color="auto"/>
      </w:divBdr>
    </w:div>
    <w:div w:id="1380474573">
      <w:bodyDiv w:val="1"/>
      <w:marLeft w:val="0"/>
      <w:marRight w:val="0"/>
      <w:marTop w:val="0"/>
      <w:marBottom w:val="0"/>
      <w:divBdr>
        <w:top w:val="none" w:sz="0" w:space="0" w:color="auto"/>
        <w:left w:val="none" w:sz="0" w:space="0" w:color="auto"/>
        <w:bottom w:val="none" w:sz="0" w:space="0" w:color="auto"/>
        <w:right w:val="none" w:sz="0" w:space="0" w:color="auto"/>
      </w:divBdr>
    </w:div>
    <w:div w:id="1638678371">
      <w:bodyDiv w:val="1"/>
      <w:marLeft w:val="0"/>
      <w:marRight w:val="0"/>
      <w:marTop w:val="0"/>
      <w:marBottom w:val="0"/>
      <w:divBdr>
        <w:top w:val="none" w:sz="0" w:space="0" w:color="auto"/>
        <w:left w:val="none" w:sz="0" w:space="0" w:color="auto"/>
        <w:bottom w:val="none" w:sz="0" w:space="0" w:color="auto"/>
        <w:right w:val="none" w:sz="0" w:space="0" w:color="auto"/>
      </w:divBdr>
      <w:divsChild>
        <w:div w:id="985934466">
          <w:marLeft w:val="0"/>
          <w:marRight w:val="0"/>
          <w:marTop w:val="0"/>
          <w:marBottom w:val="0"/>
          <w:divBdr>
            <w:top w:val="none" w:sz="0" w:space="0" w:color="auto"/>
            <w:left w:val="none" w:sz="0" w:space="0" w:color="auto"/>
            <w:bottom w:val="none" w:sz="0" w:space="0" w:color="auto"/>
            <w:right w:val="none" w:sz="0" w:space="0" w:color="auto"/>
          </w:divBdr>
          <w:divsChild>
            <w:div w:id="869142667">
              <w:marLeft w:val="0"/>
              <w:marRight w:val="0"/>
              <w:marTop w:val="0"/>
              <w:marBottom w:val="0"/>
              <w:divBdr>
                <w:top w:val="none" w:sz="0" w:space="0" w:color="auto"/>
                <w:left w:val="none" w:sz="0" w:space="0" w:color="auto"/>
                <w:bottom w:val="none" w:sz="0" w:space="0" w:color="auto"/>
                <w:right w:val="none" w:sz="0" w:space="0" w:color="auto"/>
              </w:divBdr>
              <w:divsChild>
                <w:div w:id="754281824">
                  <w:marLeft w:val="0"/>
                  <w:marRight w:val="0"/>
                  <w:marTop w:val="0"/>
                  <w:marBottom w:val="0"/>
                  <w:divBdr>
                    <w:top w:val="none" w:sz="0" w:space="0" w:color="auto"/>
                    <w:left w:val="none" w:sz="0" w:space="0" w:color="auto"/>
                    <w:bottom w:val="none" w:sz="0" w:space="0" w:color="auto"/>
                    <w:right w:val="none" w:sz="0" w:space="0" w:color="auto"/>
                  </w:divBdr>
                  <w:divsChild>
                    <w:div w:id="2127189913">
                      <w:marLeft w:val="0"/>
                      <w:marRight w:val="0"/>
                      <w:marTop w:val="0"/>
                      <w:marBottom w:val="0"/>
                      <w:divBdr>
                        <w:top w:val="none" w:sz="0" w:space="0" w:color="auto"/>
                        <w:left w:val="none" w:sz="0" w:space="0" w:color="auto"/>
                        <w:bottom w:val="none" w:sz="0" w:space="0" w:color="auto"/>
                        <w:right w:val="none" w:sz="0" w:space="0" w:color="auto"/>
                      </w:divBdr>
                      <w:divsChild>
                        <w:div w:id="45180998">
                          <w:marLeft w:val="0"/>
                          <w:marRight w:val="0"/>
                          <w:marTop w:val="0"/>
                          <w:marBottom w:val="0"/>
                          <w:divBdr>
                            <w:top w:val="none" w:sz="0" w:space="0" w:color="auto"/>
                            <w:left w:val="none" w:sz="0" w:space="0" w:color="auto"/>
                            <w:bottom w:val="none" w:sz="0" w:space="0" w:color="auto"/>
                            <w:right w:val="none" w:sz="0" w:space="0" w:color="auto"/>
                          </w:divBdr>
                          <w:divsChild>
                            <w:div w:id="2145544303">
                              <w:marLeft w:val="0"/>
                              <w:marRight w:val="0"/>
                              <w:marTop w:val="0"/>
                              <w:marBottom w:val="0"/>
                              <w:divBdr>
                                <w:top w:val="none" w:sz="0" w:space="0" w:color="auto"/>
                                <w:left w:val="none" w:sz="0" w:space="0" w:color="auto"/>
                                <w:bottom w:val="none" w:sz="0" w:space="0" w:color="auto"/>
                                <w:right w:val="none" w:sz="0" w:space="0" w:color="auto"/>
                              </w:divBdr>
                              <w:divsChild>
                                <w:div w:id="626786941">
                                  <w:marLeft w:val="0"/>
                                  <w:marRight w:val="0"/>
                                  <w:marTop w:val="0"/>
                                  <w:marBottom w:val="0"/>
                                  <w:divBdr>
                                    <w:top w:val="none" w:sz="0" w:space="0" w:color="auto"/>
                                    <w:left w:val="none" w:sz="0" w:space="0" w:color="auto"/>
                                    <w:bottom w:val="none" w:sz="0" w:space="0" w:color="auto"/>
                                    <w:right w:val="none" w:sz="0" w:space="0" w:color="auto"/>
                                  </w:divBdr>
                                  <w:divsChild>
                                    <w:div w:id="1313949278">
                                      <w:marLeft w:val="0"/>
                                      <w:marRight w:val="0"/>
                                      <w:marTop w:val="0"/>
                                      <w:marBottom w:val="0"/>
                                      <w:divBdr>
                                        <w:top w:val="none" w:sz="0" w:space="0" w:color="auto"/>
                                        <w:left w:val="none" w:sz="0" w:space="0" w:color="auto"/>
                                        <w:bottom w:val="none" w:sz="0" w:space="0" w:color="auto"/>
                                        <w:right w:val="none" w:sz="0" w:space="0" w:color="auto"/>
                                      </w:divBdr>
                                      <w:divsChild>
                                        <w:div w:id="1175539770">
                                          <w:marLeft w:val="0"/>
                                          <w:marRight w:val="0"/>
                                          <w:marTop w:val="0"/>
                                          <w:marBottom w:val="0"/>
                                          <w:divBdr>
                                            <w:top w:val="none" w:sz="0" w:space="0" w:color="auto"/>
                                            <w:left w:val="none" w:sz="0" w:space="0" w:color="auto"/>
                                            <w:bottom w:val="none" w:sz="0" w:space="0" w:color="auto"/>
                                            <w:right w:val="none" w:sz="0" w:space="0" w:color="auto"/>
                                          </w:divBdr>
                                          <w:divsChild>
                                            <w:div w:id="470904214">
                                              <w:marLeft w:val="0"/>
                                              <w:marRight w:val="0"/>
                                              <w:marTop w:val="0"/>
                                              <w:marBottom w:val="0"/>
                                              <w:divBdr>
                                                <w:top w:val="single" w:sz="8" w:space="2" w:color="FFFFCC"/>
                                                <w:left w:val="single" w:sz="8" w:space="2" w:color="FFFFCC"/>
                                                <w:bottom w:val="single" w:sz="8" w:space="2" w:color="FFFFCC"/>
                                                <w:right w:val="single" w:sz="8" w:space="0" w:color="FFFFCC"/>
                                              </w:divBdr>
                                              <w:divsChild>
                                                <w:div w:id="1804300283">
                                                  <w:marLeft w:val="0"/>
                                                  <w:marRight w:val="0"/>
                                                  <w:marTop w:val="0"/>
                                                  <w:marBottom w:val="0"/>
                                                  <w:divBdr>
                                                    <w:top w:val="none" w:sz="0" w:space="0" w:color="auto"/>
                                                    <w:left w:val="none" w:sz="0" w:space="0" w:color="auto"/>
                                                    <w:bottom w:val="none" w:sz="0" w:space="0" w:color="auto"/>
                                                    <w:right w:val="none" w:sz="0" w:space="0" w:color="auto"/>
                                                  </w:divBdr>
                                                  <w:divsChild>
                                                    <w:div w:id="1190795375">
                                                      <w:marLeft w:val="0"/>
                                                      <w:marRight w:val="0"/>
                                                      <w:marTop w:val="0"/>
                                                      <w:marBottom w:val="0"/>
                                                      <w:divBdr>
                                                        <w:top w:val="none" w:sz="0" w:space="0" w:color="auto"/>
                                                        <w:left w:val="none" w:sz="0" w:space="0" w:color="auto"/>
                                                        <w:bottom w:val="none" w:sz="0" w:space="0" w:color="auto"/>
                                                        <w:right w:val="none" w:sz="0" w:space="0" w:color="auto"/>
                                                      </w:divBdr>
                                                      <w:divsChild>
                                                        <w:div w:id="226379819">
                                                          <w:marLeft w:val="0"/>
                                                          <w:marRight w:val="0"/>
                                                          <w:marTop w:val="0"/>
                                                          <w:marBottom w:val="0"/>
                                                          <w:divBdr>
                                                            <w:top w:val="none" w:sz="0" w:space="0" w:color="auto"/>
                                                            <w:left w:val="none" w:sz="0" w:space="0" w:color="auto"/>
                                                            <w:bottom w:val="none" w:sz="0" w:space="0" w:color="auto"/>
                                                            <w:right w:val="none" w:sz="0" w:space="0" w:color="auto"/>
                                                          </w:divBdr>
                                                          <w:divsChild>
                                                            <w:div w:id="1910114862">
                                                              <w:marLeft w:val="0"/>
                                                              <w:marRight w:val="0"/>
                                                              <w:marTop w:val="0"/>
                                                              <w:marBottom w:val="0"/>
                                                              <w:divBdr>
                                                                <w:top w:val="none" w:sz="0" w:space="0" w:color="auto"/>
                                                                <w:left w:val="none" w:sz="0" w:space="0" w:color="auto"/>
                                                                <w:bottom w:val="none" w:sz="0" w:space="0" w:color="auto"/>
                                                                <w:right w:val="none" w:sz="0" w:space="0" w:color="auto"/>
                                                              </w:divBdr>
                                                              <w:divsChild>
                                                                <w:div w:id="1248156314">
                                                                  <w:marLeft w:val="0"/>
                                                                  <w:marRight w:val="0"/>
                                                                  <w:marTop w:val="0"/>
                                                                  <w:marBottom w:val="0"/>
                                                                  <w:divBdr>
                                                                    <w:top w:val="none" w:sz="0" w:space="0" w:color="auto"/>
                                                                    <w:left w:val="none" w:sz="0" w:space="0" w:color="auto"/>
                                                                    <w:bottom w:val="none" w:sz="0" w:space="0" w:color="auto"/>
                                                                    <w:right w:val="none" w:sz="0" w:space="0" w:color="auto"/>
                                                                  </w:divBdr>
                                                                  <w:divsChild>
                                                                    <w:div w:id="259072935">
                                                                      <w:marLeft w:val="0"/>
                                                                      <w:marRight w:val="0"/>
                                                                      <w:marTop w:val="0"/>
                                                                      <w:marBottom w:val="0"/>
                                                                      <w:divBdr>
                                                                        <w:top w:val="none" w:sz="0" w:space="0" w:color="auto"/>
                                                                        <w:left w:val="none" w:sz="0" w:space="0" w:color="auto"/>
                                                                        <w:bottom w:val="none" w:sz="0" w:space="0" w:color="auto"/>
                                                                        <w:right w:val="none" w:sz="0" w:space="0" w:color="auto"/>
                                                                      </w:divBdr>
                                                                      <w:divsChild>
                                                                        <w:div w:id="333920307">
                                                                          <w:marLeft w:val="0"/>
                                                                          <w:marRight w:val="0"/>
                                                                          <w:marTop w:val="0"/>
                                                                          <w:marBottom w:val="0"/>
                                                                          <w:divBdr>
                                                                            <w:top w:val="none" w:sz="0" w:space="0" w:color="auto"/>
                                                                            <w:left w:val="none" w:sz="0" w:space="0" w:color="auto"/>
                                                                            <w:bottom w:val="none" w:sz="0" w:space="0" w:color="auto"/>
                                                                            <w:right w:val="none" w:sz="0" w:space="0" w:color="auto"/>
                                                                          </w:divBdr>
                                                                          <w:divsChild>
                                                                            <w:div w:id="1993556463">
                                                                              <w:marLeft w:val="0"/>
                                                                              <w:marRight w:val="0"/>
                                                                              <w:marTop w:val="0"/>
                                                                              <w:marBottom w:val="0"/>
                                                                              <w:divBdr>
                                                                                <w:top w:val="none" w:sz="0" w:space="0" w:color="auto"/>
                                                                                <w:left w:val="none" w:sz="0" w:space="0" w:color="auto"/>
                                                                                <w:bottom w:val="none" w:sz="0" w:space="0" w:color="auto"/>
                                                                                <w:right w:val="none" w:sz="0" w:space="0" w:color="auto"/>
                                                                              </w:divBdr>
                                                                              <w:divsChild>
                                                                                <w:div w:id="1482313430">
                                                                                  <w:marLeft w:val="0"/>
                                                                                  <w:marRight w:val="0"/>
                                                                                  <w:marTop w:val="0"/>
                                                                                  <w:marBottom w:val="0"/>
                                                                                  <w:divBdr>
                                                                                    <w:top w:val="none" w:sz="0" w:space="0" w:color="auto"/>
                                                                                    <w:left w:val="none" w:sz="0" w:space="0" w:color="auto"/>
                                                                                    <w:bottom w:val="none" w:sz="0" w:space="0" w:color="auto"/>
                                                                                    <w:right w:val="none" w:sz="0" w:space="0" w:color="auto"/>
                                                                                  </w:divBdr>
                                                                                  <w:divsChild>
                                                                                    <w:div w:id="1764564573">
                                                                                      <w:marLeft w:val="0"/>
                                                                                      <w:marRight w:val="0"/>
                                                                                      <w:marTop w:val="0"/>
                                                                                      <w:marBottom w:val="0"/>
                                                                                      <w:divBdr>
                                                                                        <w:top w:val="none" w:sz="0" w:space="0" w:color="auto"/>
                                                                                        <w:left w:val="none" w:sz="0" w:space="0" w:color="auto"/>
                                                                                        <w:bottom w:val="none" w:sz="0" w:space="0" w:color="auto"/>
                                                                                        <w:right w:val="none" w:sz="0" w:space="0" w:color="auto"/>
                                                                                      </w:divBdr>
                                                                                      <w:divsChild>
                                                                                        <w:div w:id="1640304253">
                                                                                          <w:marLeft w:val="0"/>
                                                                                          <w:marRight w:val="0"/>
                                                                                          <w:marTop w:val="0"/>
                                                                                          <w:marBottom w:val="0"/>
                                                                                          <w:divBdr>
                                                                                            <w:top w:val="none" w:sz="0" w:space="0" w:color="auto"/>
                                                                                            <w:left w:val="none" w:sz="0" w:space="0" w:color="auto"/>
                                                                                            <w:bottom w:val="none" w:sz="0" w:space="0" w:color="auto"/>
                                                                                            <w:right w:val="none" w:sz="0" w:space="0" w:color="auto"/>
                                                                                          </w:divBdr>
                                                                                          <w:divsChild>
                                                                                            <w:div w:id="975454085">
                                                                                              <w:marLeft w:val="0"/>
                                                                                              <w:marRight w:val="80"/>
                                                                                              <w:marTop w:val="0"/>
                                                                                              <w:marBottom w:val="100"/>
                                                                                              <w:divBdr>
                                                                                                <w:top w:val="single" w:sz="2" w:space="0" w:color="EFEFEF"/>
                                                                                                <w:left w:val="single" w:sz="4" w:space="0" w:color="EFEFEF"/>
                                                                                                <w:bottom w:val="single" w:sz="4" w:space="0" w:color="E2E2E2"/>
                                                                                                <w:right w:val="single" w:sz="4" w:space="0" w:color="EFEFEF"/>
                                                                                              </w:divBdr>
                                                                                              <w:divsChild>
                                                                                                <w:div w:id="1562786571">
                                                                                                  <w:marLeft w:val="0"/>
                                                                                                  <w:marRight w:val="0"/>
                                                                                                  <w:marTop w:val="0"/>
                                                                                                  <w:marBottom w:val="0"/>
                                                                                                  <w:divBdr>
                                                                                                    <w:top w:val="none" w:sz="0" w:space="0" w:color="auto"/>
                                                                                                    <w:left w:val="none" w:sz="0" w:space="0" w:color="auto"/>
                                                                                                    <w:bottom w:val="none" w:sz="0" w:space="0" w:color="auto"/>
                                                                                                    <w:right w:val="none" w:sz="0" w:space="0" w:color="auto"/>
                                                                                                  </w:divBdr>
                                                                                                  <w:divsChild>
                                                                                                    <w:div w:id="558981566">
                                                                                                      <w:marLeft w:val="0"/>
                                                                                                      <w:marRight w:val="0"/>
                                                                                                      <w:marTop w:val="0"/>
                                                                                                      <w:marBottom w:val="0"/>
                                                                                                      <w:divBdr>
                                                                                                        <w:top w:val="none" w:sz="0" w:space="0" w:color="auto"/>
                                                                                                        <w:left w:val="none" w:sz="0" w:space="0" w:color="auto"/>
                                                                                                        <w:bottom w:val="none" w:sz="0" w:space="0" w:color="auto"/>
                                                                                                        <w:right w:val="none" w:sz="0" w:space="0" w:color="auto"/>
                                                                                                      </w:divBdr>
                                                                                                      <w:divsChild>
                                                                                                        <w:div w:id="1113405421">
                                                                                                          <w:marLeft w:val="0"/>
                                                                                                          <w:marRight w:val="0"/>
                                                                                                          <w:marTop w:val="0"/>
                                                                                                          <w:marBottom w:val="0"/>
                                                                                                          <w:divBdr>
                                                                                                            <w:top w:val="none" w:sz="0" w:space="0" w:color="auto"/>
                                                                                                            <w:left w:val="none" w:sz="0" w:space="0" w:color="auto"/>
                                                                                                            <w:bottom w:val="none" w:sz="0" w:space="0" w:color="auto"/>
                                                                                                            <w:right w:val="none" w:sz="0" w:space="0" w:color="auto"/>
                                                                                                          </w:divBdr>
                                                                                                          <w:divsChild>
                                                                                                            <w:div w:id="378674129">
                                                                                                              <w:marLeft w:val="0"/>
                                                                                                              <w:marRight w:val="0"/>
                                                                                                              <w:marTop w:val="0"/>
                                                                                                              <w:marBottom w:val="0"/>
                                                                                                              <w:divBdr>
                                                                                                                <w:top w:val="none" w:sz="0" w:space="0" w:color="auto"/>
                                                                                                                <w:left w:val="none" w:sz="0" w:space="0" w:color="auto"/>
                                                                                                                <w:bottom w:val="none" w:sz="0" w:space="0" w:color="auto"/>
                                                                                                                <w:right w:val="none" w:sz="0" w:space="0" w:color="auto"/>
                                                                                                              </w:divBdr>
                                                                                                              <w:divsChild>
                                                                                                                <w:div w:id="796725006">
                                                                                                                  <w:marLeft w:val="0"/>
                                                                                                                  <w:marRight w:val="0"/>
                                                                                                                  <w:marTop w:val="0"/>
                                                                                                                  <w:marBottom w:val="0"/>
                                                                                                                  <w:divBdr>
                                                                                                                    <w:top w:val="single" w:sz="2" w:space="3" w:color="D8D8D8"/>
                                                                                                                    <w:left w:val="single" w:sz="2" w:space="0" w:color="D8D8D8"/>
                                                                                                                    <w:bottom w:val="single" w:sz="2" w:space="3" w:color="D8D8D8"/>
                                                                                                                    <w:right w:val="single" w:sz="2" w:space="0" w:color="D8D8D8"/>
                                                                                                                  </w:divBdr>
                                                                                                                  <w:divsChild>
                                                                                                                    <w:div w:id="661934861">
                                                                                                                      <w:marLeft w:val="150"/>
                                                                                                                      <w:marRight w:val="150"/>
                                                                                                                      <w:marTop w:val="50"/>
                                                                                                                      <w:marBottom w:val="50"/>
                                                                                                                      <w:divBdr>
                                                                                                                        <w:top w:val="none" w:sz="0" w:space="0" w:color="auto"/>
                                                                                                                        <w:left w:val="none" w:sz="0" w:space="0" w:color="auto"/>
                                                                                                                        <w:bottom w:val="none" w:sz="0" w:space="0" w:color="auto"/>
                                                                                                                        <w:right w:val="none" w:sz="0" w:space="0" w:color="auto"/>
                                                                                                                      </w:divBdr>
                                                                                                                      <w:divsChild>
                                                                                                                        <w:div w:id="1112478659">
                                                                                                                          <w:marLeft w:val="0"/>
                                                                                                                          <w:marRight w:val="0"/>
                                                                                                                          <w:marTop w:val="0"/>
                                                                                                                          <w:marBottom w:val="0"/>
                                                                                                                          <w:divBdr>
                                                                                                                            <w:top w:val="single" w:sz="4" w:space="0" w:color="auto"/>
                                                                                                                            <w:left w:val="single" w:sz="4" w:space="0" w:color="auto"/>
                                                                                                                            <w:bottom w:val="single" w:sz="4" w:space="0" w:color="auto"/>
                                                                                                                            <w:right w:val="single" w:sz="4" w:space="0" w:color="auto"/>
                                                                                                                          </w:divBdr>
                                                                                                                          <w:divsChild>
                                                                                                                            <w:div w:id="152530029">
                                                                                                                              <w:marLeft w:val="0"/>
                                                                                                                              <w:marRight w:val="0"/>
                                                                                                                              <w:marTop w:val="0"/>
                                                                                                                              <w:marBottom w:val="0"/>
                                                                                                                              <w:divBdr>
                                                                                                                                <w:top w:val="none" w:sz="0" w:space="0" w:color="auto"/>
                                                                                                                                <w:left w:val="none" w:sz="0" w:space="0" w:color="auto"/>
                                                                                                                                <w:bottom w:val="none" w:sz="0" w:space="0" w:color="auto"/>
                                                                                                                                <w:right w:val="none" w:sz="0" w:space="0" w:color="auto"/>
                                                                                                                              </w:divBdr>
                                                                                                                            </w:div>
                                                                                                                            <w:div w:id="274295289">
                                                                                                                              <w:marLeft w:val="0"/>
                                                                                                                              <w:marRight w:val="0"/>
                                                                                                                              <w:marTop w:val="0"/>
                                                                                                                              <w:marBottom w:val="0"/>
                                                                                                                              <w:divBdr>
                                                                                                                                <w:top w:val="none" w:sz="0" w:space="0" w:color="auto"/>
                                                                                                                                <w:left w:val="none" w:sz="0" w:space="0" w:color="auto"/>
                                                                                                                                <w:bottom w:val="none" w:sz="0" w:space="0" w:color="auto"/>
                                                                                                                                <w:right w:val="none" w:sz="0" w:space="0" w:color="auto"/>
                                                                                                                              </w:divBdr>
                                                                                                                            </w:div>
                                                                                                                            <w:div w:id="347100746">
                                                                                                                              <w:marLeft w:val="0"/>
                                                                                                                              <w:marRight w:val="0"/>
                                                                                                                              <w:marTop w:val="0"/>
                                                                                                                              <w:marBottom w:val="0"/>
                                                                                                                              <w:divBdr>
                                                                                                                                <w:top w:val="none" w:sz="0" w:space="0" w:color="auto"/>
                                                                                                                                <w:left w:val="none" w:sz="0" w:space="0" w:color="auto"/>
                                                                                                                                <w:bottom w:val="none" w:sz="0" w:space="0" w:color="auto"/>
                                                                                                                                <w:right w:val="none" w:sz="0" w:space="0" w:color="auto"/>
                                                                                                                              </w:divBdr>
                                                                                                                            </w:div>
                                                                                                                            <w:div w:id="579677741">
                                                                                                                              <w:marLeft w:val="0"/>
                                                                                                                              <w:marRight w:val="0"/>
                                                                                                                              <w:marTop w:val="0"/>
                                                                                                                              <w:marBottom w:val="0"/>
                                                                                                                              <w:divBdr>
                                                                                                                                <w:top w:val="none" w:sz="0" w:space="0" w:color="auto"/>
                                                                                                                                <w:left w:val="none" w:sz="0" w:space="0" w:color="auto"/>
                                                                                                                                <w:bottom w:val="none" w:sz="0" w:space="0" w:color="auto"/>
                                                                                                                                <w:right w:val="none" w:sz="0" w:space="0" w:color="auto"/>
                                                                                                                              </w:divBdr>
                                                                                                                            </w:div>
                                                                                                                            <w:div w:id="665014487">
                                                                                                                              <w:marLeft w:val="0"/>
                                                                                                                              <w:marRight w:val="0"/>
                                                                                                                              <w:marTop w:val="0"/>
                                                                                                                              <w:marBottom w:val="0"/>
                                                                                                                              <w:divBdr>
                                                                                                                                <w:top w:val="none" w:sz="0" w:space="0" w:color="auto"/>
                                                                                                                                <w:left w:val="none" w:sz="0" w:space="0" w:color="auto"/>
                                                                                                                                <w:bottom w:val="none" w:sz="0" w:space="0" w:color="auto"/>
                                                                                                                                <w:right w:val="none" w:sz="0" w:space="0" w:color="auto"/>
                                                                                                                              </w:divBdr>
                                                                                                                            </w:div>
                                                                                                                            <w:div w:id="917401244">
                                                                                                                              <w:marLeft w:val="0"/>
                                                                                                                              <w:marRight w:val="0"/>
                                                                                                                              <w:marTop w:val="0"/>
                                                                                                                              <w:marBottom w:val="0"/>
                                                                                                                              <w:divBdr>
                                                                                                                                <w:top w:val="none" w:sz="0" w:space="0" w:color="auto"/>
                                                                                                                                <w:left w:val="none" w:sz="0" w:space="0" w:color="auto"/>
                                                                                                                                <w:bottom w:val="none" w:sz="0" w:space="0" w:color="auto"/>
                                                                                                                                <w:right w:val="none" w:sz="0" w:space="0" w:color="auto"/>
                                                                                                                              </w:divBdr>
                                                                                                                            </w:div>
                                                                                                                            <w:div w:id="938872871">
                                                                                                                              <w:marLeft w:val="0"/>
                                                                                                                              <w:marRight w:val="0"/>
                                                                                                                              <w:marTop w:val="0"/>
                                                                                                                              <w:marBottom w:val="0"/>
                                                                                                                              <w:divBdr>
                                                                                                                                <w:top w:val="none" w:sz="0" w:space="0" w:color="auto"/>
                                                                                                                                <w:left w:val="none" w:sz="0" w:space="0" w:color="auto"/>
                                                                                                                                <w:bottom w:val="none" w:sz="0" w:space="0" w:color="auto"/>
                                                                                                                                <w:right w:val="none" w:sz="0" w:space="0" w:color="auto"/>
                                                                                                                              </w:divBdr>
                                                                                                                            </w:div>
                                                                                                                            <w:div w:id="985743818">
                                                                                                                              <w:marLeft w:val="0"/>
                                                                                                                              <w:marRight w:val="0"/>
                                                                                                                              <w:marTop w:val="0"/>
                                                                                                                              <w:marBottom w:val="0"/>
                                                                                                                              <w:divBdr>
                                                                                                                                <w:top w:val="none" w:sz="0" w:space="0" w:color="auto"/>
                                                                                                                                <w:left w:val="none" w:sz="0" w:space="0" w:color="auto"/>
                                                                                                                                <w:bottom w:val="none" w:sz="0" w:space="0" w:color="auto"/>
                                                                                                                                <w:right w:val="none" w:sz="0" w:space="0" w:color="auto"/>
                                                                                                                              </w:divBdr>
                                                                                                                            </w:div>
                                                                                                                            <w:div w:id="1055394633">
                                                                                                                              <w:marLeft w:val="0"/>
                                                                                                                              <w:marRight w:val="0"/>
                                                                                                                              <w:marTop w:val="0"/>
                                                                                                                              <w:marBottom w:val="0"/>
                                                                                                                              <w:divBdr>
                                                                                                                                <w:top w:val="none" w:sz="0" w:space="0" w:color="auto"/>
                                                                                                                                <w:left w:val="none" w:sz="0" w:space="0" w:color="auto"/>
                                                                                                                                <w:bottom w:val="none" w:sz="0" w:space="0" w:color="auto"/>
                                                                                                                                <w:right w:val="none" w:sz="0" w:space="0" w:color="auto"/>
                                                                                                                              </w:divBdr>
                                                                                                                            </w:div>
                                                                                                                            <w:div w:id="1104037638">
                                                                                                                              <w:marLeft w:val="0"/>
                                                                                                                              <w:marRight w:val="0"/>
                                                                                                                              <w:marTop w:val="0"/>
                                                                                                                              <w:marBottom w:val="0"/>
                                                                                                                              <w:divBdr>
                                                                                                                                <w:top w:val="none" w:sz="0" w:space="0" w:color="auto"/>
                                                                                                                                <w:left w:val="none" w:sz="0" w:space="0" w:color="auto"/>
                                                                                                                                <w:bottom w:val="none" w:sz="0" w:space="0" w:color="auto"/>
                                                                                                                                <w:right w:val="none" w:sz="0" w:space="0" w:color="auto"/>
                                                                                                                              </w:divBdr>
                                                                                                                            </w:div>
                                                                                                                            <w:div w:id="1201894962">
                                                                                                                              <w:marLeft w:val="0"/>
                                                                                                                              <w:marRight w:val="0"/>
                                                                                                                              <w:marTop w:val="0"/>
                                                                                                                              <w:marBottom w:val="0"/>
                                                                                                                              <w:divBdr>
                                                                                                                                <w:top w:val="none" w:sz="0" w:space="0" w:color="auto"/>
                                                                                                                                <w:left w:val="none" w:sz="0" w:space="0" w:color="auto"/>
                                                                                                                                <w:bottom w:val="none" w:sz="0" w:space="0" w:color="auto"/>
                                                                                                                                <w:right w:val="none" w:sz="0" w:space="0" w:color="auto"/>
                                                                                                                              </w:divBdr>
                                                                                                                            </w:div>
                                                                                                                            <w:div w:id="1203250194">
                                                                                                                              <w:marLeft w:val="0"/>
                                                                                                                              <w:marRight w:val="0"/>
                                                                                                                              <w:marTop w:val="0"/>
                                                                                                                              <w:marBottom w:val="0"/>
                                                                                                                              <w:divBdr>
                                                                                                                                <w:top w:val="none" w:sz="0" w:space="0" w:color="auto"/>
                                                                                                                                <w:left w:val="none" w:sz="0" w:space="0" w:color="auto"/>
                                                                                                                                <w:bottom w:val="none" w:sz="0" w:space="0" w:color="auto"/>
                                                                                                                                <w:right w:val="none" w:sz="0" w:space="0" w:color="auto"/>
                                                                                                                              </w:divBdr>
                                                                                                                            </w:div>
                                                                                                                            <w:div w:id="1289629665">
                                                                                                                              <w:marLeft w:val="0"/>
                                                                                                                              <w:marRight w:val="0"/>
                                                                                                                              <w:marTop w:val="0"/>
                                                                                                                              <w:marBottom w:val="0"/>
                                                                                                                              <w:divBdr>
                                                                                                                                <w:top w:val="none" w:sz="0" w:space="0" w:color="auto"/>
                                                                                                                                <w:left w:val="none" w:sz="0" w:space="0" w:color="auto"/>
                                                                                                                                <w:bottom w:val="none" w:sz="0" w:space="0" w:color="auto"/>
                                                                                                                                <w:right w:val="none" w:sz="0" w:space="0" w:color="auto"/>
                                                                                                                              </w:divBdr>
                                                                                                                            </w:div>
                                                                                                                            <w:div w:id="1360474424">
                                                                                                                              <w:marLeft w:val="0"/>
                                                                                                                              <w:marRight w:val="0"/>
                                                                                                                              <w:marTop w:val="0"/>
                                                                                                                              <w:marBottom w:val="0"/>
                                                                                                                              <w:divBdr>
                                                                                                                                <w:top w:val="none" w:sz="0" w:space="0" w:color="auto"/>
                                                                                                                                <w:left w:val="none" w:sz="0" w:space="0" w:color="auto"/>
                                                                                                                                <w:bottom w:val="none" w:sz="0" w:space="0" w:color="auto"/>
                                                                                                                                <w:right w:val="none" w:sz="0" w:space="0" w:color="auto"/>
                                                                                                                              </w:divBdr>
                                                                                                                            </w:div>
                                                                                                                            <w:div w:id="1677884560">
                                                                                                                              <w:marLeft w:val="0"/>
                                                                                                                              <w:marRight w:val="0"/>
                                                                                                                              <w:marTop w:val="0"/>
                                                                                                                              <w:marBottom w:val="0"/>
                                                                                                                              <w:divBdr>
                                                                                                                                <w:top w:val="none" w:sz="0" w:space="0" w:color="auto"/>
                                                                                                                                <w:left w:val="none" w:sz="0" w:space="0" w:color="auto"/>
                                                                                                                                <w:bottom w:val="none" w:sz="0" w:space="0" w:color="auto"/>
                                                                                                                                <w:right w:val="none" w:sz="0" w:space="0" w:color="auto"/>
                                                                                                                              </w:divBdr>
                                                                                                                            </w:div>
                                                                                                                            <w:div w:id="1851990213">
                                                                                                                              <w:marLeft w:val="0"/>
                                                                                                                              <w:marRight w:val="0"/>
                                                                                                                              <w:marTop w:val="0"/>
                                                                                                                              <w:marBottom w:val="0"/>
                                                                                                                              <w:divBdr>
                                                                                                                                <w:top w:val="none" w:sz="0" w:space="0" w:color="auto"/>
                                                                                                                                <w:left w:val="none" w:sz="0" w:space="0" w:color="auto"/>
                                                                                                                                <w:bottom w:val="none" w:sz="0" w:space="0" w:color="auto"/>
                                                                                                                                <w:right w:val="none" w:sz="0" w:space="0" w:color="auto"/>
                                                                                                                              </w:divBdr>
                                                                                                                            </w:div>
                                                                                                                            <w:div w:id="1885633316">
                                                                                                                              <w:marLeft w:val="0"/>
                                                                                                                              <w:marRight w:val="0"/>
                                                                                                                              <w:marTop w:val="0"/>
                                                                                                                              <w:marBottom w:val="0"/>
                                                                                                                              <w:divBdr>
                                                                                                                                <w:top w:val="none" w:sz="0" w:space="0" w:color="auto"/>
                                                                                                                                <w:left w:val="none" w:sz="0" w:space="0" w:color="auto"/>
                                                                                                                                <w:bottom w:val="none" w:sz="0" w:space="0" w:color="auto"/>
                                                                                                                                <w:right w:val="none" w:sz="0" w:space="0" w:color="auto"/>
                                                                                                                              </w:divBdr>
                                                                                                                            </w:div>
                                                                                                                            <w:div w:id="1913270928">
                                                                                                                              <w:marLeft w:val="0"/>
                                                                                                                              <w:marRight w:val="0"/>
                                                                                                                              <w:marTop w:val="0"/>
                                                                                                                              <w:marBottom w:val="0"/>
                                                                                                                              <w:divBdr>
                                                                                                                                <w:top w:val="none" w:sz="0" w:space="0" w:color="auto"/>
                                                                                                                                <w:left w:val="none" w:sz="0" w:space="0" w:color="auto"/>
                                                                                                                                <w:bottom w:val="none" w:sz="0" w:space="0" w:color="auto"/>
                                                                                                                                <w:right w:val="none" w:sz="0" w:space="0" w:color="auto"/>
                                                                                                                              </w:divBdr>
                                                                                                                            </w:div>
                                                                                                                            <w:div w:id="1932162103">
                                                                                                                              <w:marLeft w:val="0"/>
                                                                                                                              <w:marRight w:val="0"/>
                                                                                                                              <w:marTop w:val="0"/>
                                                                                                                              <w:marBottom w:val="0"/>
                                                                                                                              <w:divBdr>
                                                                                                                                <w:top w:val="none" w:sz="0" w:space="0" w:color="auto"/>
                                                                                                                                <w:left w:val="none" w:sz="0" w:space="0" w:color="auto"/>
                                                                                                                                <w:bottom w:val="none" w:sz="0" w:space="0" w:color="auto"/>
                                                                                                                                <w:right w:val="none" w:sz="0" w:space="0" w:color="auto"/>
                                                                                                                              </w:divBdr>
                                                                                                                            </w:div>
                                                                                                                            <w:div w:id="2017883407">
                                                                                                                              <w:marLeft w:val="0"/>
                                                                                                                              <w:marRight w:val="0"/>
                                                                                                                              <w:marTop w:val="0"/>
                                                                                                                              <w:marBottom w:val="0"/>
                                                                                                                              <w:divBdr>
                                                                                                                                <w:top w:val="none" w:sz="0" w:space="0" w:color="auto"/>
                                                                                                                                <w:left w:val="none" w:sz="0" w:space="0" w:color="auto"/>
                                                                                                                                <w:bottom w:val="none" w:sz="0" w:space="0" w:color="auto"/>
                                                                                                                                <w:right w:val="none" w:sz="0" w:space="0" w:color="auto"/>
                                                                                                                              </w:divBdr>
                                                                                                                            </w:div>
                                                                                                                            <w:div w:id="2115010217">
                                                                                                                              <w:marLeft w:val="0"/>
                                                                                                                              <w:marRight w:val="0"/>
                                                                                                                              <w:marTop w:val="0"/>
                                                                                                                              <w:marBottom w:val="0"/>
                                                                                                                              <w:divBdr>
                                                                                                                                <w:top w:val="none" w:sz="0" w:space="0" w:color="auto"/>
                                                                                                                                <w:left w:val="none" w:sz="0" w:space="0" w:color="auto"/>
                                                                                                                                <w:bottom w:val="none" w:sz="0" w:space="0" w:color="auto"/>
                                                                                                                                <w:right w:val="none" w:sz="0" w:space="0" w:color="auto"/>
                                                                                                                              </w:divBdr>
                                                                                                                            </w:div>
                                                                                                                            <w:div w:id="211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169839">
      <w:bodyDiv w:val="1"/>
      <w:marLeft w:val="80"/>
      <w:marRight w:val="80"/>
      <w:marTop w:val="80"/>
      <w:marBottom w:val="80"/>
      <w:divBdr>
        <w:top w:val="none" w:sz="0" w:space="0" w:color="auto"/>
        <w:left w:val="none" w:sz="0" w:space="0" w:color="auto"/>
        <w:bottom w:val="none" w:sz="0" w:space="0" w:color="auto"/>
        <w:right w:val="none" w:sz="0" w:space="0" w:color="auto"/>
      </w:divBdr>
    </w:div>
    <w:div w:id="1730810843">
      <w:bodyDiv w:val="1"/>
      <w:marLeft w:val="80"/>
      <w:marRight w:val="80"/>
      <w:marTop w:val="80"/>
      <w:marBottom w:val="8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ralido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5087</Words>
  <Characters>28998</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Murali</dc:creator>
  <cp:lastModifiedBy>Karen Drake</cp:lastModifiedBy>
  <cp:revision>2</cp:revision>
  <dcterms:created xsi:type="dcterms:W3CDTF">2021-08-24T08:48:00Z</dcterms:created>
  <dcterms:modified xsi:type="dcterms:W3CDTF">2021-08-24T08:48:00Z</dcterms:modified>
</cp:coreProperties>
</file>