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C4D32" w14:textId="3AEA4E50" w:rsidR="00B11955" w:rsidRPr="00673C0B" w:rsidRDefault="00B11955" w:rsidP="00633920">
      <w:pPr>
        <w:adjustRightInd w:val="0"/>
        <w:jc w:val="center"/>
        <w:rPr>
          <w:b/>
          <w:color w:val="000000" w:themeColor="text1"/>
          <w:sz w:val="28"/>
          <w:szCs w:val="28"/>
        </w:rPr>
      </w:pPr>
      <w:r w:rsidRPr="00673C0B">
        <w:rPr>
          <w:b/>
          <w:color w:val="000000" w:themeColor="text1"/>
          <w:sz w:val="28"/>
          <w:szCs w:val="28"/>
        </w:rPr>
        <w:t xml:space="preserve">Corporate Governance, Working Capital Management, and Firm Performance: Some New Insights from Agency Theory    </w:t>
      </w:r>
    </w:p>
    <w:p w14:paraId="49CB1D8A" w14:textId="3F77E628" w:rsidR="00633920" w:rsidRPr="00673C0B" w:rsidRDefault="00633920" w:rsidP="00633920">
      <w:pPr>
        <w:adjustRightInd w:val="0"/>
        <w:jc w:val="center"/>
        <w:rPr>
          <w:b/>
          <w:color w:val="000000" w:themeColor="text1"/>
          <w:sz w:val="28"/>
          <w:szCs w:val="28"/>
        </w:rPr>
      </w:pPr>
    </w:p>
    <w:p w14:paraId="75C57068" w14:textId="77777777" w:rsidR="003E5F21" w:rsidRPr="00673C0B" w:rsidRDefault="003E5F21" w:rsidP="00633920">
      <w:pPr>
        <w:adjustRightInd w:val="0"/>
        <w:jc w:val="center"/>
        <w:rPr>
          <w:b/>
          <w:color w:val="000000" w:themeColor="text1"/>
          <w:sz w:val="28"/>
          <w:szCs w:val="28"/>
        </w:rPr>
      </w:pPr>
    </w:p>
    <w:p w14:paraId="2EE24135" w14:textId="77777777" w:rsidR="00B11955" w:rsidRPr="00673C0B" w:rsidRDefault="00B11955" w:rsidP="00B11955">
      <w:pPr>
        <w:pStyle w:val="BodyText"/>
        <w:spacing w:line="232" w:lineRule="auto"/>
        <w:ind w:left="77" w:right="75"/>
        <w:rPr>
          <w:b/>
          <w:color w:val="000000" w:themeColor="text1"/>
        </w:rPr>
      </w:pPr>
    </w:p>
    <w:p w14:paraId="34FDAF59" w14:textId="1A78A022" w:rsidR="00B11955" w:rsidRPr="00673C0B" w:rsidRDefault="00B11955" w:rsidP="00B11955">
      <w:pPr>
        <w:pStyle w:val="BodyText"/>
        <w:spacing w:line="232" w:lineRule="auto"/>
        <w:ind w:left="77" w:right="75"/>
        <w:jc w:val="center"/>
        <w:rPr>
          <w:color w:val="000000" w:themeColor="text1"/>
          <w:sz w:val="24"/>
          <w:szCs w:val="24"/>
        </w:rPr>
      </w:pPr>
      <w:r w:rsidRPr="00673C0B">
        <w:rPr>
          <w:color w:val="000000" w:themeColor="text1"/>
          <w:sz w:val="24"/>
          <w:szCs w:val="24"/>
        </w:rPr>
        <w:t>Muhammad Azeem Naz, PhD Scholar</w:t>
      </w:r>
    </w:p>
    <w:p w14:paraId="3BC4C99F" w14:textId="77777777" w:rsidR="004408AE"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Lahore Business School</w:t>
      </w:r>
    </w:p>
    <w:p w14:paraId="07E67A6B" w14:textId="77777777" w:rsidR="004408AE"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 xml:space="preserve"> The University of Lahore, 1-km Raiwind Road off </w:t>
      </w:r>
      <w:proofErr w:type="spellStart"/>
      <w:r w:rsidRPr="00673C0B">
        <w:rPr>
          <w:i/>
          <w:color w:val="000000" w:themeColor="text1"/>
          <w:w w:val="110"/>
          <w:sz w:val="24"/>
          <w:szCs w:val="24"/>
        </w:rPr>
        <w:t>Defence</w:t>
      </w:r>
      <w:proofErr w:type="spellEnd"/>
      <w:r w:rsidRPr="00673C0B">
        <w:rPr>
          <w:i/>
          <w:color w:val="000000" w:themeColor="text1"/>
          <w:w w:val="110"/>
          <w:sz w:val="24"/>
          <w:szCs w:val="24"/>
        </w:rPr>
        <w:t xml:space="preserve"> </w:t>
      </w:r>
      <w:proofErr w:type="spellStart"/>
      <w:r w:rsidRPr="00673C0B">
        <w:rPr>
          <w:i/>
          <w:color w:val="000000" w:themeColor="text1"/>
          <w:w w:val="110"/>
          <w:sz w:val="24"/>
          <w:szCs w:val="24"/>
        </w:rPr>
        <w:t>Raod</w:t>
      </w:r>
      <w:proofErr w:type="spellEnd"/>
      <w:r w:rsidRPr="00673C0B">
        <w:rPr>
          <w:i/>
          <w:color w:val="000000" w:themeColor="text1"/>
          <w:w w:val="110"/>
          <w:sz w:val="24"/>
          <w:szCs w:val="24"/>
        </w:rPr>
        <w:t>, Lahore</w:t>
      </w:r>
    </w:p>
    <w:p w14:paraId="033CAFFE" w14:textId="13BE5599" w:rsidR="00B11955"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 xml:space="preserve"> Punjab, Pakistan</w:t>
      </w:r>
    </w:p>
    <w:p w14:paraId="618D5EF8" w14:textId="51B8B86F" w:rsidR="004408AE" w:rsidRPr="00673C0B" w:rsidRDefault="004408AE" w:rsidP="00B11955">
      <w:pPr>
        <w:pStyle w:val="BodyText"/>
        <w:spacing w:line="232" w:lineRule="auto"/>
        <w:ind w:left="77" w:right="75"/>
        <w:jc w:val="center"/>
        <w:rPr>
          <w:color w:val="000000" w:themeColor="text1"/>
          <w:sz w:val="24"/>
          <w:szCs w:val="24"/>
        </w:rPr>
      </w:pPr>
    </w:p>
    <w:p w14:paraId="36885BF5" w14:textId="77777777" w:rsidR="003E5F21" w:rsidRPr="00673C0B" w:rsidRDefault="003E5F21" w:rsidP="00B11955">
      <w:pPr>
        <w:pStyle w:val="BodyText"/>
        <w:spacing w:line="232" w:lineRule="auto"/>
        <w:ind w:left="77" w:right="75"/>
        <w:jc w:val="center"/>
        <w:rPr>
          <w:color w:val="000000" w:themeColor="text1"/>
          <w:sz w:val="24"/>
          <w:szCs w:val="24"/>
        </w:rPr>
      </w:pPr>
    </w:p>
    <w:p w14:paraId="35917388" w14:textId="3A261200" w:rsidR="00B11955" w:rsidRPr="00673C0B" w:rsidRDefault="00B11955" w:rsidP="00B11955">
      <w:pPr>
        <w:pStyle w:val="BodyText"/>
        <w:spacing w:line="232" w:lineRule="auto"/>
        <w:ind w:left="77" w:right="75"/>
        <w:jc w:val="center"/>
        <w:rPr>
          <w:color w:val="000000" w:themeColor="text1"/>
          <w:sz w:val="24"/>
          <w:szCs w:val="24"/>
        </w:rPr>
      </w:pPr>
      <w:r w:rsidRPr="00673C0B">
        <w:rPr>
          <w:color w:val="000000" w:themeColor="text1"/>
          <w:sz w:val="24"/>
          <w:szCs w:val="24"/>
        </w:rPr>
        <w:t>Rizwan Ali, PhD</w:t>
      </w:r>
    </w:p>
    <w:p w14:paraId="2809E912" w14:textId="4DB47D81" w:rsidR="00B11955" w:rsidRPr="00673C0B" w:rsidRDefault="00B11955" w:rsidP="00B11955">
      <w:pPr>
        <w:pStyle w:val="BodyText"/>
        <w:spacing w:line="232" w:lineRule="auto"/>
        <w:ind w:left="77" w:right="75"/>
        <w:jc w:val="center"/>
        <w:rPr>
          <w:color w:val="000000" w:themeColor="text1"/>
          <w:sz w:val="24"/>
          <w:szCs w:val="24"/>
        </w:rPr>
      </w:pPr>
      <w:r w:rsidRPr="00673C0B">
        <w:rPr>
          <w:color w:val="000000" w:themeColor="text1"/>
          <w:sz w:val="24"/>
          <w:szCs w:val="24"/>
        </w:rPr>
        <w:t>Assistant Professor of Finance</w:t>
      </w:r>
    </w:p>
    <w:p w14:paraId="523F04A2" w14:textId="56A18CD2" w:rsidR="004408AE"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 xml:space="preserve">Lahore Business School </w:t>
      </w:r>
    </w:p>
    <w:p w14:paraId="2BB99475" w14:textId="77777777" w:rsidR="004408AE"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 xml:space="preserve">The University of Lahore, 1-km Raiwind Road off </w:t>
      </w:r>
      <w:proofErr w:type="spellStart"/>
      <w:r w:rsidRPr="00673C0B">
        <w:rPr>
          <w:i/>
          <w:color w:val="000000" w:themeColor="text1"/>
          <w:w w:val="110"/>
          <w:sz w:val="24"/>
          <w:szCs w:val="24"/>
        </w:rPr>
        <w:t>Defence</w:t>
      </w:r>
      <w:proofErr w:type="spellEnd"/>
      <w:r w:rsidRPr="00673C0B">
        <w:rPr>
          <w:i/>
          <w:color w:val="000000" w:themeColor="text1"/>
          <w:w w:val="110"/>
          <w:sz w:val="24"/>
          <w:szCs w:val="24"/>
        </w:rPr>
        <w:t xml:space="preserve"> </w:t>
      </w:r>
      <w:proofErr w:type="spellStart"/>
      <w:r w:rsidRPr="00673C0B">
        <w:rPr>
          <w:i/>
          <w:color w:val="000000" w:themeColor="text1"/>
          <w:w w:val="110"/>
          <w:sz w:val="24"/>
          <w:szCs w:val="24"/>
        </w:rPr>
        <w:t>Raod</w:t>
      </w:r>
      <w:proofErr w:type="spellEnd"/>
      <w:r w:rsidRPr="00673C0B">
        <w:rPr>
          <w:i/>
          <w:color w:val="000000" w:themeColor="text1"/>
          <w:w w:val="110"/>
          <w:sz w:val="24"/>
          <w:szCs w:val="24"/>
        </w:rPr>
        <w:t>, Lahore</w:t>
      </w:r>
    </w:p>
    <w:p w14:paraId="1F3F2804" w14:textId="431585C4" w:rsidR="00B11955"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Punjab, Pakistan</w:t>
      </w:r>
    </w:p>
    <w:p w14:paraId="69E43AB3" w14:textId="16364583" w:rsidR="00B11955" w:rsidRPr="00673C0B" w:rsidRDefault="00B11955" w:rsidP="00B11955">
      <w:pPr>
        <w:pStyle w:val="BodyText"/>
        <w:spacing w:line="232" w:lineRule="auto"/>
        <w:ind w:left="77" w:right="75"/>
        <w:jc w:val="center"/>
        <w:rPr>
          <w:b/>
          <w:color w:val="000000" w:themeColor="text1"/>
          <w:sz w:val="24"/>
          <w:szCs w:val="24"/>
        </w:rPr>
      </w:pPr>
    </w:p>
    <w:p w14:paraId="3B15695D" w14:textId="77777777" w:rsidR="003E5F21" w:rsidRPr="00673C0B" w:rsidRDefault="003E5F21" w:rsidP="00B11955">
      <w:pPr>
        <w:pStyle w:val="BodyText"/>
        <w:spacing w:line="232" w:lineRule="auto"/>
        <w:ind w:left="77" w:right="75"/>
        <w:jc w:val="center"/>
        <w:rPr>
          <w:b/>
          <w:color w:val="000000" w:themeColor="text1"/>
          <w:sz w:val="24"/>
          <w:szCs w:val="24"/>
        </w:rPr>
      </w:pPr>
    </w:p>
    <w:p w14:paraId="2AEDF70B" w14:textId="77777777" w:rsidR="00B11955" w:rsidRPr="00673C0B" w:rsidRDefault="00B11955" w:rsidP="00B11955">
      <w:pPr>
        <w:pStyle w:val="BodyText"/>
        <w:spacing w:line="232" w:lineRule="auto"/>
        <w:ind w:left="77" w:right="75"/>
        <w:jc w:val="center"/>
        <w:rPr>
          <w:color w:val="000000" w:themeColor="text1"/>
          <w:sz w:val="24"/>
          <w:szCs w:val="24"/>
        </w:rPr>
      </w:pPr>
    </w:p>
    <w:p w14:paraId="47E07CC4" w14:textId="04256DB2" w:rsidR="00B11955" w:rsidRPr="00673C0B" w:rsidRDefault="00B11955" w:rsidP="00B11955">
      <w:pPr>
        <w:pStyle w:val="BodyText"/>
        <w:spacing w:line="232" w:lineRule="auto"/>
        <w:ind w:left="77" w:right="75"/>
        <w:jc w:val="center"/>
        <w:rPr>
          <w:color w:val="000000" w:themeColor="text1"/>
          <w:sz w:val="24"/>
          <w:szCs w:val="24"/>
        </w:rPr>
      </w:pPr>
      <w:r w:rsidRPr="00673C0B">
        <w:rPr>
          <w:color w:val="000000" w:themeColor="text1"/>
          <w:sz w:val="24"/>
          <w:szCs w:val="24"/>
        </w:rPr>
        <w:t>Ramiz</w:t>
      </w:r>
      <w:r w:rsidRPr="00673C0B">
        <w:rPr>
          <w:color w:val="000000" w:themeColor="text1"/>
          <w:spacing w:val="-21"/>
          <w:sz w:val="24"/>
          <w:szCs w:val="24"/>
        </w:rPr>
        <w:t xml:space="preserve"> </w:t>
      </w:r>
      <w:r w:rsidRPr="00673C0B">
        <w:rPr>
          <w:color w:val="000000" w:themeColor="text1"/>
          <w:sz w:val="24"/>
          <w:szCs w:val="24"/>
        </w:rPr>
        <w:t>Ur</w:t>
      </w:r>
      <w:r w:rsidRPr="00673C0B">
        <w:rPr>
          <w:color w:val="000000" w:themeColor="text1"/>
          <w:spacing w:val="-20"/>
          <w:sz w:val="24"/>
          <w:szCs w:val="24"/>
        </w:rPr>
        <w:t xml:space="preserve"> </w:t>
      </w:r>
      <w:r w:rsidRPr="00673C0B">
        <w:rPr>
          <w:color w:val="000000" w:themeColor="text1"/>
          <w:sz w:val="24"/>
          <w:szCs w:val="24"/>
        </w:rPr>
        <w:t>Rehman, PhD</w:t>
      </w:r>
    </w:p>
    <w:p w14:paraId="0A1F3CA7" w14:textId="42190CA9" w:rsidR="00B11955" w:rsidRPr="00673C0B" w:rsidRDefault="00B11955" w:rsidP="00B11955">
      <w:pPr>
        <w:pStyle w:val="BodyText"/>
        <w:spacing w:line="232" w:lineRule="auto"/>
        <w:ind w:left="77" w:right="75"/>
        <w:jc w:val="center"/>
        <w:rPr>
          <w:color w:val="000000" w:themeColor="text1"/>
          <w:sz w:val="24"/>
          <w:szCs w:val="24"/>
        </w:rPr>
      </w:pPr>
      <w:r w:rsidRPr="00673C0B">
        <w:rPr>
          <w:color w:val="000000" w:themeColor="text1"/>
          <w:sz w:val="24"/>
          <w:szCs w:val="24"/>
        </w:rPr>
        <w:t>Associate Professor of Finance</w:t>
      </w:r>
    </w:p>
    <w:p w14:paraId="4A72F66E" w14:textId="77777777" w:rsidR="004408AE"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Lahore Business School</w:t>
      </w:r>
    </w:p>
    <w:p w14:paraId="2FDF13CA" w14:textId="3ADC8D50" w:rsidR="004408AE"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 xml:space="preserve"> The University of Lahore, 1-km Raiwind Road off </w:t>
      </w:r>
      <w:proofErr w:type="spellStart"/>
      <w:r w:rsidRPr="00673C0B">
        <w:rPr>
          <w:i/>
          <w:color w:val="000000" w:themeColor="text1"/>
          <w:w w:val="110"/>
          <w:sz w:val="24"/>
          <w:szCs w:val="24"/>
        </w:rPr>
        <w:t>Defence</w:t>
      </w:r>
      <w:proofErr w:type="spellEnd"/>
      <w:r w:rsidRPr="00673C0B">
        <w:rPr>
          <w:i/>
          <w:color w:val="000000" w:themeColor="text1"/>
          <w:w w:val="110"/>
          <w:sz w:val="24"/>
          <w:szCs w:val="24"/>
        </w:rPr>
        <w:t xml:space="preserve"> </w:t>
      </w:r>
      <w:proofErr w:type="spellStart"/>
      <w:r w:rsidRPr="00673C0B">
        <w:rPr>
          <w:i/>
          <w:color w:val="000000" w:themeColor="text1"/>
          <w:w w:val="110"/>
          <w:sz w:val="24"/>
          <w:szCs w:val="24"/>
        </w:rPr>
        <w:t>Raod</w:t>
      </w:r>
      <w:proofErr w:type="spellEnd"/>
      <w:r w:rsidRPr="00673C0B">
        <w:rPr>
          <w:i/>
          <w:color w:val="000000" w:themeColor="text1"/>
          <w:w w:val="110"/>
          <w:sz w:val="24"/>
          <w:szCs w:val="24"/>
        </w:rPr>
        <w:t>, Lahore</w:t>
      </w:r>
    </w:p>
    <w:p w14:paraId="6B669726" w14:textId="3764C4CF" w:rsidR="00B11955" w:rsidRPr="00673C0B" w:rsidRDefault="00B11955" w:rsidP="00B11955">
      <w:pPr>
        <w:spacing w:line="254" w:lineRule="exact"/>
        <w:ind w:left="76" w:right="75"/>
        <w:jc w:val="center"/>
        <w:rPr>
          <w:i/>
          <w:color w:val="000000" w:themeColor="text1"/>
          <w:w w:val="110"/>
          <w:sz w:val="24"/>
          <w:szCs w:val="24"/>
        </w:rPr>
      </w:pPr>
      <w:r w:rsidRPr="00673C0B">
        <w:rPr>
          <w:i/>
          <w:color w:val="000000" w:themeColor="text1"/>
          <w:w w:val="110"/>
          <w:sz w:val="24"/>
          <w:szCs w:val="24"/>
        </w:rPr>
        <w:t>Punjab, Pakistan</w:t>
      </w:r>
    </w:p>
    <w:p w14:paraId="0F3BB3EE" w14:textId="77777777" w:rsidR="004408AE" w:rsidRPr="00673C0B" w:rsidRDefault="004408AE" w:rsidP="00B11955">
      <w:pPr>
        <w:spacing w:line="254" w:lineRule="exact"/>
        <w:ind w:right="75"/>
        <w:jc w:val="center"/>
        <w:rPr>
          <w:i/>
          <w:color w:val="000000" w:themeColor="text1"/>
          <w:w w:val="95"/>
          <w:sz w:val="24"/>
          <w:szCs w:val="24"/>
        </w:rPr>
      </w:pPr>
    </w:p>
    <w:p w14:paraId="3FAB3BF4" w14:textId="283C937B" w:rsidR="004408AE" w:rsidRPr="00673C0B" w:rsidRDefault="004408AE" w:rsidP="00B11955">
      <w:pPr>
        <w:spacing w:line="254" w:lineRule="exact"/>
        <w:ind w:right="75"/>
        <w:jc w:val="center"/>
        <w:rPr>
          <w:i/>
          <w:color w:val="000000" w:themeColor="text1"/>
          <w:w w:val="95"/>
          <w:sz w:val="24"/>
          <w:szCs w:val="24"/>
        </w:rPr>
      </w:pPr>
    </w:p>
    <w:p w14:paraId="36F2A87B" w14:textId="77777777" w:rsidR="003E5F21" w:rsidRPr="00673C0B" w:rsidRDefault="003E5F21" w:rsidP="00B11955">
      <w:pPr>
        <w:spacing w:line="254" w:lineRule="exact"/>
        <w:ind w:right="75"/>
        <w:jc w:val="center"/>
        <w:rPr>
          <w:i/>
          <w:color w:val="000000" w:themeColor="text1"/>
          <w:w w:val="95"/>
          <w:sz w:val="24"/>
          <w:szCs w:val="24"/>
        </w:rPr>
      </w:pPr>
    </w:p>
    <w:p w14:paraId="2D06188F" w14:textId="00726577" w:rsidR="00B11955" w:rsidRPr="00673C0B" w:rsidRDefault="00B11955" w:rsidP="00B11955">
      <w:pPr>
        <w:spacing w:line="254" w:lineRule="exact"/>
        <w:ind w:right="75"/>
        <w:jc w:val="center"/>
        <w:rPr>
          <w:color w:val="000000" w:themeColor="text1"/>
          <w:w w:val="95"/>
          <w:sz w:val="24"/>
          <w:szCs w:val="24"/>
        </w:rPr>
      </w:pPr>
      <w:r w:rsidRPr="00673C0B">
        <w:rPr>
          <w:color w:val="000000" w:themeColor="text1"/>
          <w:w w:val="95"/>
          <w:sz w:val="24"/>
          <w:szCs w:val="24"/>
        </w:rPr>
        <w:t>Collins G</w:t>
      </w:r>
      <w:r w:rsidR="00633920" w:rsidRPr="00673C0B">
        <w:rPr>
          <w:color w:val="000000" w:themeColor="text1"/>
          <w:w w:val="95"/>
          <w:sz w:val="24"/>
          <w:szCs w:val="24"/>
        </w:rPr>
        <w:t>.</w:t>
      </w:r>
      <w:r w:rsidRPr="00673C0B">
        <w:rPr>
          <w:color w:val="000000" w:themeColor="text1"/>
          <w:w w:val="95"/>
          <w:sz w:val="24"/>
          <w:szCs w:val="24"/>
        </w:rPr>
        <w:t xml:space="preserve"> Ntim</w:t>
      </w:r>
    </w:p>
    <w:p w14:paraId="5DE8F539" w14:textId="4B857578" w:rsidR="00B11955" w:rsidRPr="00673C0B" w:rsidRDefault="00B11955" w:rsidP="00B11955">
      <w:pPr>
        <w:spacing w:line="254" w:lineRule="exact"/>
        <w:ind w:right="75"/>
        <w:jc w:val="center"/>
        <w:rPr>
          <w:color w:val="000000" w:themeColor="text1"/>
          <w:w w:val="95"/>
          <w:sz w:val="24"/>
          <w:szCs w:val="24"/>
        </w:rPr>
      </w:pPr>
      <w:r w:rsidRPr="00673C0B">
        <w:rPr>
          <w:color w:val="000000" w:themeColor="text1"/>
          <w:w w:val="95"/>
          <w:sz w:val="24"/>
          <w:szCs w:val="24"/>
        </w:rPr>
        <w:t>Professor of Accounting</w:t>
      </w:r>
    </w:p>
    <w:p w14:paraId="38272F9D" w14:textId="77777777" w:rsidR="004408AE" w:rsidRPr="00673C0B" w:rsidRDefault="004408AE" w:rsidP="004408AE">
      <w:pPr>
        <w:spacing w:line="254" w:lineRule="exact"/>
        <w:ind w:right="75"/>
        <w:jc w:val="center"/>
        <w:rPr>
          <w:color w:val="000000" w:themeColor="text1"/>
          <w:w w:val="95"/>
          <w:sz w:val="24"/>
          <w:szCs w:val="24"/>
        </w:rPr>
      </w:pPr>
      <w:r w:rsidRPr="00673C0B">
        <w:rPr>
          <w:color w:val="000000" w:themeColor="text1"/>
          <w:w w:val="95"/>
          <w:sz w:val="24"/>
          <w:szCs w:val="24"/>
        </w:rPr>
        <w:t xml:space="preserve">Centre for Research in Accounting, Accountability and Governance </w:t>
      </w:r>
    </w:p>
    <w:p w14:paraId="728C7083" w14:textId="77777777" w:rsidR="004408AE" w:rsidRPr="00673C0B" w:rsidRDefault="004408AE" w:rsidP="004408AE">
      <w:pPr>
        <w:spacing w:line="254" w:lineRule="exact"/>
        <w:ind w:right="75"/>
        <w:jc w:val="center"/>
        <w:rPr>
          <w:color w:val="000000" w:themeColor="text1"/>
          <w:w w:val="95"/>
          <w:sz w:val="24"/>
          <w:szCs w:val="24"/>
        </w:rPr>
      </w:pPr>
      <w:r w:rsidRPr="00673C0B">
        <w:rPr>
          <w:color w:val="000000" w:themeColor="text1"/>
          <w:w w:val="95"/>
          <w:sz w:val="24"/>
          <w:szCs w:val="24"/>
        </w:rPr>
        <w:t xml:space="preserve">Department of Accounting </w:t>
      </w:r>
    </w:p>
    <w:p w14:paraId="7930D4E9" w14:textId="77777777" w:rsidR="004408AE" w:rsidRPr="00673C0B" w:rsidRDefault="004408AE" w:rsidP="004408AE">
      <w:pPr>
        <w:spacing w:line="254" w:lineRule="exact"/>
        <w:ind w:right="75"/>
        <w:jc w:val="center"/>
        <w:rPr>
          <w:color w:val="000000" w:themeColor="text1"/>
          <w:w w:val="95"/>
          <w:sz w:val="24"/>
          <w:szCs w:val="24"/>
        </w:rPr>
      </w:pPr>
      <w:r w:rsidRPr="00673C0B">
        <w:rPr>
          <w:color w:val="000000" w:themeColor="text1"/>
          <w:w w:val="95"/>
          <w:sz w:val="24"/>
          <w:szCs w:val="24"/>
        </w:rPr>
        <w:t xml:space="preserve">Southampton Business School </w:t>
      </w:r>
    </w:p>
    <w:p w14:paraId="74BF1418" w14:textId="77777777" w:rsidR="004408AE" w:rsidRPr="00673C0B" w:rsidRDefault="004408AE" w:rsidP="004408AE">
      <w:pPr>
        <w:spacing w:line="254" w:lineRule="exact"/>
        <w:ind w:right="75"/>
        <w:jc w:val="center"/>
        <w:rPr>
          <w:color w:val="000000" w:themeColor="text1"/>
          <w:w w:val="95"/>
          <w:sz w:val="24"/>
          <w:szCs w:val="24"/>
        </w:rPr>
      </w:pPr>
      <w:r w:rsidRPr="00673C0B">
        <w:rPr>
          <w:color w:val="000000" w:themeColor="text1"/>
          <w:w w:val="95"/>
          <w:sz w:val="24"/>
          <w:szCs w:val="24"/>
        </w:rPr>
        <w:t xml:space="preserve">University of Southampton </w:t>
      </w:r>
    </w:p>
    <w:p w14:paraId="5C425BC5" w14:textId="6164D7FE" w:rsidR="004408AE" w:rsidRPr="00673C0B" w:rsidRDefault="004408AE" w:rsidP="004408AE">
      <w:pPr>
        <w:spacing w:line="254" w:lineRule="exact"/>
        <w:ind w:right="75"/>
        <w:jc w:val="center"/>
        <w:rPr>
          <w:color w:val="000000" w:themeColor="text1"/>
          <w:w w:val="95"/>
          <w:sz w:val="24"/>
          <w:szCs w:val="24"/>
        </w:rPr>
      </w:pPr>
      <w:r w:rsidRPr="00673C0B">
        <w:rPr>
          <w:color w:val="000000" w:themeColor="text1"/>
          <w:w w:val="95"/>
          <w:sz w:val="24"/>
          <w:szCs w:val="24"/>
        </w:rPr>
        <w:t xml:space="preserve">Southampton, UK </w:t>
      </w:r>
    </w:p>
    <w:p w14:paraId="251860DF" w14:textId="3BD1A508" w:rsidR="00B11955" w:rsidRPr="00913757" w:rsidRDefault="00B11955" w:rsidP="000F096E">
      <w:pPr>
        <w:adjustRightInd w:val="0"/>
        <w:spacing w:line="480" w:lineRule="auto"/>
        <w:jc w:val="center"/>
        <w:rPr>
          <w:b/>
          <w:color w:val="000000" w:themeColor="text1"/>
          <w:sz w:val="28"/>
          <w:szCs w:val="28"/>
        </w:rPr>
      </w:pPr>
    </w:p>
    <w:p w14:paraId="74B4FC52" w14:textId="5E40BC84" w:rsidR="00D8158F" w:rsidRPr="00913757" w:rsidRDefault="00D8158F" w:rsidP="000F096E">
      <w:pPr>
        <w:adjustRightInd w:val="0"/>
        <w:spacing w:line="480" w:lineRule="auto"/>
        <w:jc w:val="center"/>
        <w:rPr>
          <w:b/>
          <w:color w:val="000000" w:themeColor="text1"/>
          <w:sz w:val="28"/>
          <w:szCs w:val="28"/>
        </w:rPr>
      </w:pPr>
    </w:p>
    <w:p w14:paraId="748CEEFD" w14:textId="5DB95459" w:rsidR="00D8158F" w:rsidRPr="00913757" w:rsidRDefault="00D8158F" w:rsidP="000F096E">
      <w:pPr>
        <w:adjustRightInd w:val="0"/>
        <w:spacing w:line="480" w:lineRule="auto"/>
        <w:jc w:val="center"/>
        <w:rPr>
          <w:b/>
          <w:color w:val="000000" w:themeColor="text1"/>
          <w:sz w:val="28"/>
          <w:szCs w:val="28"/>
        </w:rPr>
      </w:pPr>
    </w:p>
    <w:p w14:paraId="2A0BE271" w14:textId="32764ADB" w:rsidR="00D8158F" w:rsidRDefault="00D8158F" w:rsidP="000F096E">
      <w:pPr>
        <w:adjustRightInd w:val="0"/>
        <w:spacing w:line="480" w:lineRule="auto"/>
        <w:jc w:val="center"/>
        <w:rPr>
          <w:b/>
          <w:color w:val="000000" w:themeColor="text1"/>
          <w:sz w:val="28"/>
          <w:szCs w:val="28"/>
        </w:rPr>
      </w:pPr>
    </w:p>
    <w:p w14:paraId="7F227DCF" w14:textId="77777777" w:rsidR="003E5F21" w:rsidRPr="00913757" w:rsidRDefault="003E5F21" w:rsidP="000F096E">
      <w:pPr>
        <w:adjustRightInd w:val="0"/>
        <w:spacing w:line="480" w:lineRule="auto"/>
        <w:jc w:val="center"/>
        <w:rPr>
          <w:b/>
          <w:color w:val="000000" w:themeColor="text1"/>
          <w:sz w:val="28"/>
          <w:szCs w:val="28"/>
        </w:rPr>
      </w:pPr>
    </w:p>
    <w:p w14:paraId="45BCEF12" w14:textId="77777777" w:rsidR="00D8158F" w:rsidRPr="00913757" w:rsidRDefault="00D8158F" w:rsidP="000F096E">
      <w:pPr>
        <w:adjustRightInd w:val="0"/>
        <w:spacing w:line="480" w:lineRule="auto"/>
        <w:jc w:val="center"/>
        <w:rPr>
          <w:b/>
          <w:color w:val="000000" w:themeColor="text1"/>
          <w:sz w:val="28"/>
          <w:szCs w:val="28"/>
        </w:rPr>
      </w:pPr>
    </w:p>
    <w:p w14:paraId="354C56FF" w14:textId="299DC842" w:rsidR="000F096E" w:rsidRPr="00913757" w:rsidRDefault="000F096E" w:rsidP="000F096E">
      <w:pPr>
        <w:adjustRightInd w:val="0"/>
        <w:spacing w:line="480" w:lineRule="auto"/>
        <w:jc w:val="center"/>
        <w:rPr>
          <w:b/>
          <w:color w:val="000000" w:themeColor="text1"/>
          <w:sz w:val="28"/>
          <w:szCs w:val="28"/>
        </w:rPr>
      </w:pPr>
      <w:r w:rsidRPr="00913757">
        <w:rPr>
          <w:b/>
          <w:color w:val="000000" w:themeColor="text1"/>
          <w:sz w:val="28"/>
          <w:szCs w:val="28"/>
        </w:rPr>
        <w:lastRenderedPageBreak/>
        <w:t>Corporate Governance, Working Capital Management, and Firm Performance: Some New Insights</w:t>
      </w:r>
      <w:r w:rsidR="00CB0B3D" w:rsidRPr="00913757">
        <w:rPr>
          <w:b/>
          <w:color w:val="000000" w:themeColor="text1"/>
          <w:sz w:val="28"/>
          <w:szCs w:val="28"/>
        </w:rPr>
        <w:t xml:space="preserve"> from Agency Theory</w:t>
      </w:r>
      <w:r w:rsidRPr="00913757">
        <w:rPr>
          <w:b/>
          <w:color w:val="000000" w:themeColor="text1"/>
          <w:sz w:val="28"/>
          <w:szCs w:val="28"/>
        </w:rPr>
        <w:t xml:space="preserve">    </w:t>
      </w:r>
    </w:p>
    <w:p w14:paraId="0620FD1A" w14:textId="77777777" w:rsidR="001558AA" w:rsidRPr="00913757" w:rsidRDefault="001558AA" w:rsidP="001558AA">
      <w:pPr>
        <w:adjustRightInd w:val="0"/>
        <w:spacing w:line="480" w:lineRule="auto"/>
        <w:jc w:val="both"/>
        <w:rPr>
          <w:b/>
          <w:color w:val="000000" w:themeColor="text1"/>
          <w:sz w:val="24"/>
          <w:szCs w:val="24"/>
        </w:rPr>
      </w:pPr>
      <w:r w:rsidRPr="00913757">
        <w:rPr>
          <w:b/>
          <w:color w:val="000000" w:themeColor="text1"/>
          <w:sz w:val="24"/>
          <w:szCs w:val="24"/>
        </w:rPr>
        <w:t>Abstract</w:t>
      </w:r>
    </w:p>
    <w:p w14:paraId="3303EA22" w14:textId="64692C15" w:rsidR="001558AA" w:rsidRPr="00913757" w:rsidRDefault="004C5FF0" w:rsidP="001558AA">
      <w:pPr>
        <w:spacing w:line="480" w:lineRule="auto"/>
        <w:jc w:val="both"/>
        <w:rPr>
          <w:color w:val="000000" w:themeColor="text1"/>
          <w:sz w:val="24"/>
          <w:szCs w:val="24"/>
        </w:rPr>
      </w:pPr>
      <w:r w:rsidRPr="00913757">
        <w:rPr>
          <w:color w:val="000000" w:themeColor="text1"/>
          <w:sz w:val="24"/>
          <w:szCs w:val="24"/>
        </w:rPr>
        <w:t>The role of c</w:t>
      </w:r>
      <w:r w:rsidR="00867857" w:rsidRPr="00913757">
        <w:rPr>
          <w:color w:val="000000" w:themeColor="text1"/>
          <w:sz w:val="24"/>
          <w:szCs w:val="24"/>
        </w:rPr>
        <w:t>orporate governance</w:t>
      </w:r>
      <w:r w:rsidRPr="00913757">
        <w:rPr>
          <w:color w:val="000000" w:themeColor="text1"/>
          <w:sz w:val="24"/>
          <w:szCs w:val="24"/>
        </w:rPr>
        <w:t xml:space="preserve"> in </w:t>
      </w:r>
      <w:r w:rsidR="00867857" w:rsidRPr="00913757">
        <w:rPr>
          <w:color w:val="000000" w:themeColor="text1"/>
          <w:sz w:val="24"/>
          <w:szCs w:val="24"/>
        </w:rPr>
        <w:t>performance</w:t>
      </w:r>
      <w:r w:rsidRPr="00913757">
        <w:rPr>
          <w:color w:val="000000" w:themeColor="text1"/>
          <w:sz w:val="24"/>
          <w:szCs w:val="24"/>
        </w:rPr>
        <w:t xml:space="preserve"> of firms</w:t>
      </w:r>
      <w:r w:rsidR="00867857" w:rsidRPr="00913757">
        <w:rPr>
          <w:color w:val="000000" w:themeColor="text1"/>
          <w:sz w:val="24"/>
          <w:szCs w:val="24"/>
        </w:rPr>
        <w:t xml:space="preserve"> has been widely discussed in the </w:t>
      </w:r>
      <w:r w:rsidR="00D560A4" w:rsidRPr="00913757">
        <w:rPr>
          <w:color w:val="000000" w:themeColor="text1"/>
          <w:sz w:val="24"/>
          <w:szCs w:val="24"/>
        </w:rPr>
        <w:t xml:space="preserve">extant </w:t>
      </w:r>
      <w:r w:rsidR="00867857" w:rsidRPr="00913757">
        <w:rPr>
          <w:color w:val="000000" w:themeColor="text1"/>
          <w:sz w:val="24"/>
          <w:szCs w:val="24"/>
        </w:rPr>
        <w:t>literature. In contrast</w:t>
      </w:r>
      <w:r w:rsidR="00651BA5" w:rsidRPr="00913757">
        <w:rPr>
          <w:color w:val="000000" w:themeColor="text1"/>
          <w:sz w:val="24"/>
          <w:szCs w:val="24"/>
        </w:rPr>
        <w:t xml:space="preserve"> to examining direct relationships</w:t>
      </w:r>
      <w:r w:rsidR="00867857" w:rsidRPr="00913757">
        <w:rPr>
          <w:color w:val="000000" w:themeColor="text1"/>
          <w:sz w:val="24"/>
          <w:szCs w:val="24"/>
        </w:rPr>
        <w:t xml:space="preserve">, this study </w:t>
      </w:r>
      <w:r w:rsidR="00651BA5" w:rsidRPr="00913757">
        <w:rPr>
          <w:color w:val="000000" w:themeColor="text1"/>
          <w:sz w:val="24"/>
          <w:szCs w:val="24"/>
        </w:rPr>
        <w:t>investigates the mediating role of working capital</w:t>
      </w:r>
      <w:r w:rsidR="00060E84" w:rsidRPr="00913757">
        <w:rPr>
          <w:color w:val="000000" w:themeColor="text1"/>
          <w:sz w:val="24"/>
          <w:szCs w:val="24"/>
        </w:rPr>
        <w:t xml:space="preserve"> management within these connections</w:t>
      </w:r>
      <w:r w:rsidR="00867857" w:rsidRPr="00913757">
        <w:rPr>
          <w:color w:val="000000" w:themeColor="text1"/>
          <w:sz w:val="24"/>
          <w:szCs w:val="24"/>
        </w:rPr>
        <w:t>.</w:t>
      </w:r>
      <w:r w:rsidR="00060E84" w:rsidRPr="00913757">
        <w:rPr>
          <w:color w:val="000000" w:themeColor="text1"/>
          <w:sz w:val="24"/>
          <w:szCs w:val="24"/>
        </w:rPr>
        <w:t xml:space="preserve"> Employing a large sample of non-financial firms listed on Pakistan Stock Exchange from 2009</w:t>
      </w:r>
      <w:r w:rsidR="000D0BE1" w:rsidRPr="00913757">
        <w:rPr>
          <w:color w:val="000000" w:themeColor="text1"/>
          <w:sz w:val="24"/>
          <w:szCs w:val="24"/>
        </w:rPr>
        <w:t>-</w:t>
      </w:r>
      <w:r w:rsidR="00060E84" w:rsidRPr="00913757">
        <w:rPr>
          <w:color w:val="000000" w:themeColor="text1"/>
          <w:sz w:val="24"/>
          <w:szCs w:val="24"/>
        </w:rPr>
        <w:t xml:space="preserve">2018, </w:t>
      </w:r>
      <w:r w:rsidR="00867857" w:rsidRPr="00913757">
        <w:rPr>
          <w:color w:val="000000" w:themeColor="text1"/>
          <w:sz w:val="24"/>
          <w:szCs w:val="24"/>
        </w:rPr>
        <w:t xml:space="preserve">findings </w:t>
      </w:r>
      <w:r w:rsidR="005D419A" w:rsidRPr="00913757">
        <w:rPr>
          <w:color w:val="000000" w:themeColor="text1"/>
          <w:sz w:val="24"/>
          <w:szCs w:val="24"/>
        </w:rPr>
        <w:t>suggest</w:t>
      </w:r>
      <w:r w:rsidR="00867857" w:rsidRPr="00913757">
        <w:rPr>
          <w:color w:val="000000" w:themeColor="text1"/>
          <w:sz w:val="24"/>
          <w:szCs w:val="24"/>
        </w:rPr>
        <w:t xml:space="preserve"> that </w:t>
      </w:r>
      <w:r w:rsidR="005D419A" w:rsidRPr="00913757">
        <w:rPr>
          <w:color w:val="000000" w:themeColor="text1"/>
          <w:sz w:val="24"/>
          <w:szCs w:val="24"/>
        </w:rPr>
        <w:t xml:space="preserve">a </w:t>
      </w:r>
      <w:r w:rsidR="00867857" w:rsidRPr="00913757">
        <w:rPr>
          <w:color w:val="000000" w:themeColor="text1"/>
          <w:sz w:val="24"/>
          <w:szCs w:val="24"/>
        </w:rPr>
        <w:t xml:space="preserve">corporate governance </w:t>
      </w:r>
      <w:r w:rsidR="005D419A" w:rsidRPr="00913757">
        <w:rPr>
          <w:color w:val="000000" w:themeColor="text1"/>
          <w:sz w:val="24"/>
          <w:szCs w:val="24"/>
        </w:rPr>
        <w:t xml:space="preserve">quality </w:t>
      </w:r>
      <w:r w:rsidR="00867857" w:rsidRPr="00913757">
        <w:rPr>
          <w:color w:val="000000" w:themeColor="text1"/>
          <w:sz w:val="24"/>
          <w:szCs w:val="24"/>
        </w:rPr>
        <w:t xml:space="preserve">index and </w:t>
      </w:r>
      <w:r w:rsidR="00060E84" w:rsidRPr="00913757">
        <w:rPr>
          <w:color w:val="000000" w:themeColor="text1"/>
          <w:sz w:val="24"/>
          <w:szCs w:val="24"/>
        </w:rPr>
        <w:t xml:space="preserve">efficiency of </w:t>
      </w:r>
      <w:r w:rsidR="00867857" w:rsidRPr="00913757">
        <w:rPr>
          <w:color w:val="000000" w:themeColor="text1"/>
          <w:sz w:val="24"/>
          <w:szCs w:val="24"/>
        </w:rPr>
        <w:t xml:space="preserve">working capital management </w:t>
      </w:r>
      <w:r w:rsidR="005D419A" w:rsidRPr="00913757">
        <w:rPr>
          <w:color w:val="000000" w:themeColor="text1"/>
          <w:sz w:val="24"/>
          <w:szCs w:val="24"/>
        </w:rPr>
        <w:t>are</w:t>
      </w:r>
      <w:r w:rsidR="00867857" w:rsidRPr="00913757">
        <w:rPr>
          <w:color w:val="000000" w:themeColor="text1"/>
          <w:sz w:val="24"/>
          <w:szCs w:val="24"/>
        </w:rPr>
        <w:t xml:space="preserve"> positively related to firm performance. Additionally, </w:t>
      </w:r>
      <w:r w:rsidR="00040CE8" w:rsidRPr="00913757">
        <w:rPr>
          <w:color w:val="000000" w:themeColor="text1"/>
          <w:sz w:val="24"/>
          <w:szCs w:val="24"/>
        </w:rPr>
        <w:t xml:space="preserve">the results indicate that </w:t>
      </w:r>
      <w:r w:rsidR="00867857" w:rsidRPr="00913757">
        <w:rPr>
          <w:color w:val="000000" w:themeColor="text1"/>
          <w:sz w:val="24"/>
          <w:szCs w:val="24"/>
        </w:rPr>
        <w:t>working capital management partially mediates the relationship between corporate governance and firm performance</w:t>
      </w:r>
      <w:r w:rsidR="00040CE8" w:rsidRPr="00913757">
        <w:rPr>
          <w:color w:val="000000" w:themeColor="text1"/>
          <w:sz w:val="24"/>
          <w:szCs w:val="24"/>
        </w:rPr>
        <w:t>.</w:t>
      </w:r>
      <w:r w:rsidR="00E43095" w:rsidRPr="00913757">
        <w:rPr>
          <w:color w:val="000000" w:themeColor="text1"/>
          <w:sz w:val="24"/>
          <w:szCs w:val="24"/>
        </w:rPr>
        <w:t xml:space="preserve"> </w:t>
      </w:r>
      <w:r w:rsidR="00040CE8" w:rsidRPr="00913757">
        <w:rPr>
          <w:color w:val="000000" w:themeColor="text1"/>
          <w:sz w:val="24"/>
          <w:szCs w:val="24"/>
        </w:rPr>
        <w:t xml:space="preserve">These findings </w:t>
      </w:r>
      <w:r w:rsidR="008437AC" w:rsidRPr="00913757">
        <w:rPr>
          <w:color w:val="000000" w:themeColor="text1"/>
          <w:sz w:val="24"/>
          <w:szCs w:val="24"/>
        </w:rPr>
        <w:t>extend existing literature by offering new empirical and theoretical insights.</w:t>
      </w:r>
      <w:r w:rsidR="001558AA" w:rsidRPr="00913757">
        <w:rPr>
          <w:color w:val="000000" w:themeColor="text1"/>
          <w:sz w:val="24"/>
          <w:szCs w:val="24"/>
        </w:rPr>
        <w:t xml:space="preserve"> </w:t>
      </w:r>
    </w:p>
    <w:p w14:paraId="3839E7AE" w14:textId="293CA733" w:rsidR="001558AA" w:rsidRPr="00913757" w:rsidRDefault="001558AA" w:rsidP="001558AA">
      <w:pPr>
        <w:spacing w:line="480" w:lineRule="auto"/>
        <w:jc w:val="both"/>
        <w:rPr>
          <w:color w:val="000000" w:themeColor="text1"/>
          <w:sz w:val="24"/>
          <w:szCs w:val="24"/>
        </w:rPr>
      </w:pPr>
      <w:r w:rsidRPr="00913757">
        <w:rPr>
          <w:b/>
          <w:i/>
          <w:color w:val="000000" w:themeColor="text1"/>
          <w:sz w:val="24"/>
          <w:szCs w:val="24"/>
        </w:rPr>
        <w:t>Keywords</w:t>
      </w:r>
      <w:r w:rsidRPr="00913757">
        <w:rPr>
          <w:b/>
          <w:color w:val="000000" w:themeColor="text1"/>
          <w:sz w:val="24"/>
          <w:szCs w:val="24"/>
        </w:rPr>
        <w:t>:</w:t>
      </w:r>
      <w:r w:rsidRPr="00913757">
        <w:rPr>
          <w:color w:val="000000" w:themeColor="text1"/>
          <w:sz w:val="24"/>
          <w:szCs w:val="24"/>
        </w:rPr>
        <w:t xml:space="preserve"> Corporate Governance</w:t>
      </w:r>
      <w:r w:rsidR="00012612" w:rsidRPr="00913757">
        <w:rPr>
          <w:color w:val="000000" w:themeColor="text1"/>
          <w:sz w:val="24"/>
          <w:szCs w:val="24"/>
        </w:rPr>
        <w:t>;</w:t>
      </w:r>
      <w:r w:rsidRPr="00913757">
        <w:rPr>
          <w:color w:val="000000" w:themeColor="text1"/>
          <w:sz w:val="24"/>
          <w:szCs w:val="24"/>
        </w:rPr>
        <w:t xml:space="preserve"> Working capital management</w:t>
      </w:r>
      <w:r w:rsidR="00012612" w:rsidRPr="00913757">
        <w:rPr>
          <w:color w:val="000000" w:themeColor="text1"/>
          <w:sz w:val="24"/>
          <w:szCs w:val="24"/>
        </w:rPr>
        <w:t>;</w:t>
      </w:r>
      <w:r w:rsidRPr="00913757">
        <w:rPr>
          <w:color w:val="000000" w:themeColor="text1"/>
          <w:sz w:val="24"/>
          <w:szCs w:val="24"/>
        </w:rPr>
        <w:t xml:space="preserve"> Firm performance</w:t>
      </w:r>
      <w:r w:rsidR="003269D3" w:rsidRPr="00913757">
        <w:rPr>
          <w:color w:val="000000" w:themeColor="text1"/>
          <w:sz w:val="24"/>
          <w:szCs w:val="24"/>
        </w:rPr>
        <w:t>; Emerging markets; Pakistan</w:t>
      </w:r>
      <w:r w:rsidRPr="00913757">
        <w:rPr>
          <w:color w:val="000000" w:themeColor="text1"/>
          <w:sz w:val="24"/>
          <w:szCs w:val="24"/>
        </w:rPr>
        <w:t xml:space="preserve"> </w:t>
      </w:r>
    </w:p>
    <w:p w14:paraId="3212A231" w14:textId="3F759850" w:rsidR="009F64A0" w:rsidRPr="00913757" w:rsidRDefault="009F64A0" w:rsidP="005064E9">
      <w:pPr>
        <w:pStyle w:val="ListParagraph"/>
        <w:numPr>
          <w:ilvl w:val="0"/>
          <w:numId w:val="9"/>
        </w:numPr>
        <w:adjustRightInd w:val="0"/>
        <w:spacing w:line="480" w:lineRule="auto"/>
        <w:ind w:left="360"/>
        <w:rPr>
          <w:b/>
          <w:color w:val="000000" w:themeColor="text1"/>
          <w:sz w:val="24"/>
          <w:szCs w:val="24"/>
        </w:rPr>
      </w:pPr>
      <w:r w:rsidRPr="00913757">
        <w:rPr>
          <w:b/>
          <w:color w:val="000000" w:themeColor="text1"/>
          <w:sz w:val="24"/>
          <w:szCs w:val="24"/>
        </w:rPr>
        <w:t>Introduction</w:t>
      </w:r>
    </w:p>
    <w:p w14:paraId="4FC19D9B" w14:textId="66589BC1" w:rsidR="00340ACD" w:rsidRPr="00913757" w:rsidRDefault="009C4F09" w:rsidP="002242A4">
      <w:pPr>
        <w:adjustRightInd w:val="0"/>
        <w:spacing w:line="480" w:lineRule="auto"/>
        <w:ind w:firstLine="720"/>
        <w:jc w:val="both"/>
        <w:rPr>
          <w:color w:val="000000" w:themeColor="text1"/>
          <w:sz w:val="24"/>
          <w:szCs w:val="24"/>
        </w:rPr>
      </w:pPr>
      <w:r w:rsidRPr="00913757">
        <w:rPr>
          <w:color w:val="000000" w:themeColor="text1"/>
          <w:sz w:val="24"/>
          <w:szCs w:val="24"/>
        </w:rPr>
        <w:t xml:space="preserve">Working </w:t>
      </w:r>
      <w:r w:rsidR="00B56A49" w:rsidRPr="00913757">
        <w:rPr>
          <w:color w:val="000000" w:themeColor="text1"/>
          <w:sz w:val="24"/>
          <w:szCs w:val="24"/>
        </w:rPr>
        <w:t>c</w:t>
      </w:r>
      <w:r w:rsidRPr="00913757">
        <w:rPr>
          <w:color w:val="000000" w:themeColor="text1"/>
          <w:sz w:val="24"/>
          <w:szCs w:val="24"/>
        </w:rPr>
        <w:t>apital management (WCM) is considered to be one of the of the three core areas of corporate finance</w:t>
      </w:r>
      <w:r w:rsidR="002242A4" w:rsidRPr="00913757">
        <w:rPr>
          <w:color w:val="000000" w:themeColor="text1"/>
          <w:sz w:val="24"/>
          <w:szCs w:val="24"/>
        </w:rPr>
        <w:t xml:space="preserve"> (Danso et al., 2021)</w:t>
      </w:r>
      <w:r w:rsidRPr="00913757">
        <w:rPr>
          <w:color w:val="000000" w:themeColor="text1"/>
          <w:sz w:val="24"/>
          <w:szCs w:val="24"/>
        </w:rPr>
        <w:t xml:space="preserve">. The </w:t>
      </w:r>
      <w:r w:rsidR="002242A4" w:rsidRPr="00913757">
        <w:rPr>
          <w:color w:val="000000" w:themeColor="text1"/>
          <w:sz w:val="24"/>
          <w:szCs w:val="24"/>
        </w:rPr>
        <w:t>other</w:t>
      </w:r>
      <w:r w:rsidRPr="00913757">
        <w:rPr>
          <w:color w:val="000000" w:themeColor="text1"/>
          <w:sz w:val="24"/>
          <w:szCs w:val="24"/>
        </w:rPr>
        <w:t xml:space="preserve"> the two</w:t>
      </w:r>
      <w:r w:rsidR="002242A4" w:rsidRPr="00913757">
        <w:rPr>
          <w:color w:val="000000" w:themeColor="text1"/>
          <w:sz w:val="24"/>
          <w:szCs w:val="24"/>
        </w:rPr>
        <w:t xml:space="preserve"> –</w:t>
      </w:r>
      <w:r w:rsidRPr="00913757">
        <w:rPr>
          <w:color w:val="000000" w:themeColor="text1"/>
          <w:sz w:val="24"/>
          <w:szCs w:val="24"/>
        </w:rPr>
        <w:t xml:space="preserve"> capital structure and capital budgeting </w:t>
      </w:r>
      <w:r w:rsidR="002242A4" w:rsidRPr="00913757">
        <w:rPr>
          <w:color w:val="000000" w:themeColor="text1"/>
          <w:sz w:val="24"/>
          <w:szCs w:val="24"/>
        </w:rPr>
        <w:t xml:space="preserve">– </w:t>
      </w:r>
      <w:r w:rsidRPr="00913757">
        <w:rPr>
          <w:color w:val="000000" w:themeColor="text1"/>
          <w:sz w:val="24"/>
          <w:szCs w:val="24"/>
        </w:rPr>
        <w:t xml:space="preserve">are associated with the management and financing of investments over a </w:t>
      </w:r>
      <w:r w:rsidR="009B5907" w:rsidRPr="00913757">
        <w:rPr>
          <w:color w:val="000000" w:themeColor="text1"/>
          <w:sz w:val="24"/>
          <w:szCs w:val="24"/>
        </w:rPr>
        <w:t>long-term</w:t>
      </w:r>
      <w:r w:rsidRPr="00913757">
        <w:rPr>
          <w:color w:val="000000" w:themeColor="text1"/>
          <w:sz w:val="24"/>
          <w:szCs w:val="24"/>
        </w:rPr>
        <w:t xml:space="preserve"> period</w:t>
      </w:r>
      <w:r w:rsidR="002242A4" w:rsidRPr="00913757">
        <w:rPr>
          <w:color w:val="000000" w:themeColor="text1"/>
          <w:sz w:val="24"/>
          <w:szCs w:val="24"/>
        </w:rPr>
        <w:t xml:space="preserve"> (</w:t>
      </w:r>
      <w:r w:rsidR="00A73D0A" w:rsidRPr="00913757">
        <w:rPr>
          <w:color w:val="000000" w:themeColor="text1"/>
          <w:sz w:val="24"/>
          <w:szCs w:val="24"/>
        </w:rPr>
        <w:t>Ali et al., 2021</w:t>
      </w:r>
      <w:r w:rsidR="002242A4" w:rsidRPr="00913757">
        <w:rPr>
          <w:color w:val="000000" w:themeColor="text1"/>
          <w:sz w:val="24"/>
          <w:szCs w:val="24"/>
        </w:rPr>
        <w:t>)</w:t>
      </w:r>
      <w:r w:rsidRPr="00913757">
        <w:rPr>
          <w:color w:val="000000" w:themeColor="text1"/>
          <w:sz w:val="24"/>
          <w:szCs w:val="24"/>
        </w:rPr>
        <w:t>. WCM is a significant part in corporate finance</w:t>
      </w:r>
      <w:r w:rsidR="00B56A49" w:rsidRPr="00913757">
        <w:rPr>
          <w:color w:val="000000" w:themeColor="text1"/>
          <w:sz w:val="24"/>
          <w:szCs w:val="24"/>
        </w:rPr>
        <w:t>,</w:t>
      </w:r>
      <w:r w:rsidRPr="00913757">
        <w:rPr>
          <w:color w:val="000000" w:themeColor="text1"/>
          <w:sz w:val="24"/>
          <w:szCs w:val="24"/>
        </w:rPr>
        <w:t xml:space="preserve"> which deal</w:t>
      </w:r>
      <w:r w:rsidR="00B56A49" w:rsidRPr="00913757">
        <w:rPr>
          <w:color w:val="000000" w:themeColor="text1"/>
          <w:sz w:val="24"/>
          <w:szCs w:val="24"/>
        </w:rPr>
        <w:t>s</w:t>
      </w:r>
      <w:r w:rsidRPr="00913757">
        <w:rPr>
          <w:color w:val="000000" w:themeColor="text1"/>
          <w:sz w:val="24"/>
          <w:szCs w:val="24"/>
        </w:rPr>
        <w:t xml:space="preserve"> with short-term management of financing and investment decisions made by firms. </w:t>
      </w:r>
      <w:r w:rsidR="00CB4B4E" w:rsidRPr="00913757">
        <w:rPr>
          <w:color w:val="000000" w:themeColor="text1"/>
          <w:sz w:val="24"/>
          <w:szCs w:val="24"/>
        </w:rPr>
        <w:t>Managing</w:t>
      </w:r>
      <w:r w:rsidR="002E554B" w:rsidRPr="00913757">
        <w:rPr>
          <w:color w:val="000000" w:themeColor="text1"/>
          <w:sz w:val="24"/>
          <w:szCs w:val="24"/>
        </w:rPr>
        <w:t xml:space="preserve"> </w:t>
      </w:r>
      <w:r w:rsidR="00B56A49" w:rsidRPr="00913757">
        <w:rPr>
          <w:color w:val="000000" w:themeColor="text1"/>
          <w:sz w:val="24"/>
          <w:szCs w:val="24"/>
        </w:rPr>
        <w:t>w</w:t>
      </w:r>
      <w:r w:rsidRPr="00913757">
        <w:rPr>
          <w:color w:val="000000" w:themeColor="text1"/>
          <w:sz w:val="24"/>
          <w:szCs w:val="24"/>
        </w:rPr>
        <w:t xml:space="preserve">orking </w:t>
      </w:r>
      <w:r w:rsidR="00B56A49" w:rsidRPr="00913757">
        <w:rPr>
          <w:color w:val="000000" w:themeColor="text1"/>
          <w:sz w:val="24"/>
          <w:szCs w:val="24"/>
        </w:rPr>
        <w:t>c</w:t>
      </w:r>
      <w:r w:rsidRPr="00913757">
        <w:rPr>
          <w:color w:val="000000" w:themeColor="text1"/>
          <w:sz w:val="24"/>
          <w:szCs w:val="24"/>
        </w:rPr>
        <w:t>apital (WC)</w:t>
      </w:r>
      <w:r w:rsidR="002E554B" w:rsidRPr="00913757">
        <w:rPr>
          <w:color w:val="000000" w:themeColor="text1"/>
          <w:sz w:val="24"/>
          <w:szCs w:val="24"/>
        </w:rPr>
        <w:t xml:space="preserve"> is</w:t>
      </w:r>
      <w:r w:rsidR="00C83E99" w:rsidRPr="00913757">
        <w:rPr>
          <w:color w:val="000000" w:themeColor="text1"/>
          <w:sz w:val="24"/>
          <w:szCs w:val="24"/>
        </w:rPr>
        <w:t xml:space="preserve"> </w:t>
      </w:r>
      <w:r w:rsidR="000B6355" w:rsidRPr="00913757">
        <w:rPr>
          <w:color w:val="000000" w:themeColor="text1"/>
          <w:sz w:val="24"/>
          <w:szCs w:val="24"/>
        </w:rPr>
        <w:t>to deal</w:t>
      </w:r>
      <w:r w:rsidR="00C83E99" w:rsidRPr="00913757">
        <w:rPr>
          <w:color w:val="000000" w:themeColor="text1"/>
          <w:sz w:val="24"/>
          <w:szCs w:val="24"/>
        </w:rPr>
        <w:t xml:space="preserve"> with </w:t>
      </w:r>
      <w:r w:rsidR="002E554B" w:rsidRPr="00913757">
        <w:rPr>
          <w:color w:val="000000" w:themeColor="text1"/>
          <w:sz w:val="24"/>
          <w:szCs w:val="24"/>
        </w:rPr>
        <w:t>glitches</w:t>
      </w:r>
      <w:r w:rsidR="008E57CB" w:rsidRPr="00913757">
        <w:rPr>
          <w:color w:val="000000" w:themeColor="text1"/>
          <w:sz w:val="24"/>
          <w:szCs w:val="24"/>
        </w:rPr>
        <w:t>,</w:t>
      </w:r>
      <w:r w:rsidR="00C83E99" w:rsidRPr="00913757">
        <w:rPr>
          <w:color w:val="000000" w:themeColor="text1"/>
          <w:sz w:val="24"/>
          <w:szCs w:val="24"/>
        </w:rPr>
        <w:t xml:space="preserve"> </w:t>
      </w:r>
      <w:r w:rsidR="00F60F70" w:rsidRPr="00913757">
        <w:rPr>
          <w:color w:val="000000" w:themeColor="text1"/>
          <w:sz w:val="24"/>
          <w:szCs w:val="24"/>
        </w:rPr>
        <w:t>which</w:t>
      </w:r>
      <w:r w:rsidR="00C83E99" w:rsidRPr="00913757">
        <w:rPr>
          <w:color w:val="000000" w:themeColor="text1"/>
          <w:sz w:val="24"/>
          <w:szCs w:val="24"/>
        </w:rPr>
        <w:t xml:space="preserve"> </w:t>
      </w:r>
      <w:r w:rsidR="00F60F70" w:rsidRPr="00913757">
        <w:rPr>
          <w:color w:val="000000" w:themeColor="text1"/>
          <w:sz w:val="24"/>
          <w:szCs w:val="24"/>
        </w:rPr>
        <w:t>ar</w:t>
      </w:r>
      <w:r w:rsidR="008E57CB" w:rsidRPr="00913757">
        <w:rPr>
          <w:color w:val="000000" w:themeColor="text1"/>
          <w:sz w:val="24"/>
          <w:szCs w:val="24"/>
        </w:rPr>
        <w:t>i</w:t>
      </w:r>
      <w:r w:rsidR="00F60F70" w:rsidRPr="00913757">
        <w:rPr>
          <w:color w:val="000000" w:themeColor="text1"/>
          <w:sz w:val="24"/>
          <w:szCs w:val="24"/>
        </w:rPr>
        <w:t>se</w:t>
      </w:r>
      <w:r w:rsidR="00C83E99" w:rsidRPr="00913757">
        <w:rPr>
          <w:color w:val="000000" w:themeColor="text1"/>
          <w:sz w:val="24"/>
          <w:szCs w:val="24"/>
        </w:rPr>
        <w:t xml:space="preserve"> when endeavoring to manage </w:t>
      </w:r>
      <w:r w:rsidR="004A4A1A" w:rsidRPr="00913757">
        <w:rPr>
          <w:color w:val="000000" w:themeColor="text1"/>
          <w:sz w:val="24"/>
          <w:szCs w:val="24"/>
        </w:rPr>
        <w:t>current</w:t>
      </w:r>
      <w:r w:rsidR="00F60F70" w:rsidRPr="00913757">
        <w:rPr>
          <w:color w:val="000000" w:themeColor="text1"/>
          <w:sz w:val="24"/>
          <w:szCs w:val="24"/>
        </w:rPr>
        <w:t xml:space="preserve"> </w:t>
      </w:r>
      <w:r w:rsidR="00C83E99" w:rsidRPr="00913757">
        <w:rPr>
          <w:color w:val="000000" w:themeColor="text1"/>
          <w:sz w:val="24"/>
          <w:szCs w:val="24"/>
        </w:rPr>
        <w:t>assets</w:t>
      </w:r>
      <w:r w:rsidR="004A4A1A" w:rsidRPr="00913757">
        <w:rPr>
          <w:color w:val="000000" w:themeColor="text1"/>
          <w:sz w:val="24"/>
          <w:szCs w:val="24"/>
        </w:rPr>
        <w:t xml:space="preserve"> and liabilities, and</w:t>
      </w:r>
      <w:r w:rsidR="008E57CB" w:rsidRPr="00913757">
        <w:rPr>
          <w:color w:val="000000" w:themeColor="text1"/>
          <w:sz w:val="24"/>
          <w:szCs w:val="24"/>
        </w:rPr>
        <w:t xml:space="preserve"> the possible</w:t>
      </w:r>
      <w:r w:rsidR="00340ACD" w:rsidRPr="00913757">
        <w:rPr>
          <w:color w:val="000000" w:themeColor="text1"/>
          <w:sz w:val="24"/>
          <w:szCs w:val="24"/>
        </w:rPr>
        <w:t xml:space="preserve"> interrelationship</w:t>
      </w:r>
      <w:r w:rsidR="008E57CB" w:rsidRPr="00913757">
        <w:rPr>
          <w:color w:val="000000" w:themeColor="text1"/>
          <w:sz w:val="24"/>
          <w:szCs w:val="24"/>
        </w:rPr>
        <w:t>s</w:t>
      </w:r>
      <w:r w:rsidR="00340ACD" w:rsidRPr="00913757">
        <w:rPr>
          <w:color w:val="000000" w:themeColor="text1"/>
          <w:sz w:val="24"/>
          <w:szCs w:val="24"/>
        </w:rPr>
        <w:t xml:space="preserve"> </w:t>
      </w:r>
      <w:r w:rsidR="008E57CB" w:rsidRPr="00913757">
        <w:rPr>
          <w:color w:val="000000" w:themeColor="text1"/>
          <w:sz w:val="24"/>
          <w:szCs w:val="24"/>
        </w:rPr>
        <w:t>among them</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&lt;EndNote&gt;&lt;Cite&gt;&lt;Author&gt;Smith&lt;/Author&gt;&lt;Year&gt;1988&lt;/Year&gt;&lt;RecNum&gt;407&lt;/RecNum&gt;&lt;DisplayText&gt;(K. V. Smith &amp;amp; Gallinger, 1988)&lt;/DisplayText&gt;&lt;record&gt;&lt;rec-number&gt;407&lt;/rec-number&gt;&lt;foreign-keys&gt;&lt;key app="EN" db-id="5tptxsfp85fze9et99opt2pcpaa9zvwz59es"&gt;407&lt;/key&gt;&lt;/foreign-keys&gt;&lt;ref-type name="Book"&gt;6&lt;/ref-type&gt;&lt;contributors&gt;&lt;authors&gt;&lt;author&gt;Smith, Keith V&lt;/author&gt;&lt;author&gt;Gallinger, George W&lt;/author&gt;&lt;/authors&gt;&lt;/contributors&gt;&lt;titles&gt;&lt;title&gt;Readings on short-term financial management&lt;/title&gt;&lt;/titles&gt;&lt;dates&gt;&lt;year&gt;1988&lt;/year&gt;&lt;/dates&gt;&lt;publisher&gt;West Publishing&lt;/publisher&gt;&lt;isbn&gt;0314853006&lt;/isbn&gt;&lt;urls&gt;&lt;/urls&gt;&lt;/record&gt;&lt;/Cite&gt;&lt;/EndNote&gt;</w:instrText>
      </w:r>
      <w:r w:rsidR="00D33DDC" w:rsidRPr="00913757">
        <w:rPr>
          <w:color w:val="000000" w:themeColor="text1"/>
          <w:sz w:val="24"/>
          <w:szCs w:val="24"/>
        </w:rPr>
        <w:fldChar w:fldCharType="separate"/>
      </w:r>
      <w:r w:rsidR="00F362BC" w:rsidRPr="00913757">
        <w:rPr>
          <w:noProof/>
          <w:color w:val="000000" w:themeColor="text1"/>
          <w:sz w:val="24"/>
          <w:szCs w:val="24"/>
        </w:rPr>
        <w:t>(</w:t>
      </w:r>
      <w:hyperlink w:anchor="_ENREF_89" w:tooltip="Smith, 1988 #407" w:history="1">
        <w:r w:rsidR="005A11E9" w:rsidRPr="00913757">
          <w:rPr>
            <w:noProof/>
            <w:color w:val="000000" w:themeColor="text1"/>
            <w:sz w:val="24"/>
            <w:szCs w:val="24"/>
          </w:rPr>
          <w:t>Smith &amp; Gallinger, 1988</w:t>
        </w:r>
      </w:hyperlink>
      <w:r w:rsidR="00F362B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F60F70" w:rsidRPr="00913757">
        <w:rPr>
          <w:color w:val="000000" w:themeColor="text1"/>
          <w:sz w:val="24"/>
          <w:szCs w:val="24"/>
        </w:rPr>
        <w:t xml:space="preserve"> </w:t>
      </w:r>
    </w:p>
    <w:p w14:paraId="51C81282" w14:textId="094277DF" w:rsidR="00476954" w:rsidRPr="00913757" w:rsidRDefault="00AB6A47" w:rsidP="0054227C">
      <w:pPr>
        <w:adjustRightInd w:val="0"/>
        <w:spacing w:line="480" w:lineRule="auto"/>
        <w:ind w:firstLine="720"/>
        <w:jc w:val="both"/>
        <w:rPr>
          <w:color w:val="000000" w:themeColor="text1"/>
          <w:sz w:val="24"/>
          <w:szCs w:val="24"/>
        </w:rPr>
      </w:pPr>
      <w:r w:rsidRPr="00913757">
        <w:rPr>
          <w:color w:val="000000" w:themeColor="text1"/>
          <w:sz w:val="24"/>
          <w:szCs w:val="24"/>
        </w:rPr>
        <w:t>Management of</w:t>
      </w:r>
      <w:r w:rsidR="00340ACD" w:rsidRPr="00913757">
        <w:rPr>
          <w:color w:val="000000" w:themeColor="text1"/>
          <w:sz w:val="24"/>
          <w:szCs w:val="24"/>
        </w:rPr>
        <w:t xml:space="preserve"> current assets and liabilities </w:t>
      </w:r>
      <w:r w:rsidR="00C83E99" w:rsidRPr="00913757">
        <w:rPr>
          <w:color w:val="000000" w:themeColor="text1"/>
          <w:sz w:val="24"/>
          <w:szCs w:val="24"/>
        </w:rPr>
        <w:t xml:space="preserve">is </w:t>
      </w:r>
      <w:r w:rsidR="00117F6D" w:rsidRPr="00913757">
        <w:rPr>
          <w:color w:val="000000" w:themeColor="text1"/>
          <w:sz w:val="24"/>
          <w:szCs w:val="24"/>
        </w:rPr>
        <w:t>indispensable</w:t>
      </w:r>
      <w:r w:rsidR="00C83E99" w:rsidRPr="00913757">
        <w:rPr>
          <w:color w:val="000000" w:themeColor="text1"/>
          <w:sz w:val="24"/>
          <w:szCs w:val="24"/>
        </w:rPr>
        <w:t xml:space="preserve"> </w:t>
      </w:r>
      <w:r w:rsidR="00EA64B0" w:rsidRPr="00913757">
        <w:rPr>
          <w:color w:val="000000" w:themeColor="text1"/>
          <w:sz w:val="24"/>
          <w:szCs w:val="24"/>
        </w:rPr>
        <w:t>owing</w:t>
      </w:r>
      <w:r w:rsidR="00BD2F39" w:rsidRPr="00913757">
        <w:rPr>
          <w:color w:val="000000" w:themeColor="text1"/>
          <w:sz w:val="24"/>
          <w:szCs w:val="24"/>
        </w:rPr>
        <w:t xml:space="preserve"> to </w:t>
      </w:r>
      <w:r w:rsidR="001F45DD" w:rsidRPr="00913757">
        <w:rPr>
          <w:color w:val="000000" w:themeColor="text1"/>
          <w:sz w:val="24"/>
          <w:szCs w:val="24"/>
        </w:rPr>
        <w:t xml:space="preserve">the </w:t>
      </w:r>
      <w:r w:rsidR="00340ACD" w:rsidRPr="00913757">
        <w:rPr>
          <w:color w:val="000000" w:themeColor="text1"/>
          <w:sz w:val="24"/>
          <w:szCs w:val="24"/>
        </w:rPr>
        <w:t xml:space="preserve">vibrant role </w:t>
      </w:r>
      <w:r w:rsidR="00BD2F39" w:rsidRPr="00913757">
        <w:rPr>
          <w:color w:val="000000" w:themeColor="text1"/>
          <w:sz w:val="24"/>
          <w:szCs w:val="24"/>
        </w:rPr>
        <w:t>which</w:t>
      </w:r>
      <w:r w:rsidR="00340ACD" w:rsidRPr="00913757">
        <w:rPr>
          <w:color w:val="000000" w:themeColor="text1"/>
          <w:sz w:val="24"/>
          <w:szCs w:val="24"/>
        </w:rPr>
        <w:t xml:space="preserve"> </w:t>
      </w:r>
      <w:r w:rsidR="00EA64B0" w:rsidRPr="00913757">
        <w:rPr>
          <w:color w:val="000000" w:themeColor="text1"/>
          <w:sz w:val="24"/>
          <w:szCs w:val="24"/>
        </w:rPr>
        <w:t>WC</w:t>
      </w:r>
      <w:r w:rsidR="005064E9" w:rsidRPr="00913757">
        <w:rPr>
          <w:color w:val="000000" w:themeColor="text1"/>
          <w:sz w:val="24"/>
          <w:szCs w:val="24"/>
        </w:rPr>
        <w:t>M</w:t>
      </w:r>
      <w:r w:rsidR="00340ACD" w:rsidRPr="00913757">
        <w:rPr>
          <w:color w:val="000000" w:themeColor="text1"/>
          <w:sz w:val="24"/>
          <w:szCs w:val="24"/>
        </w:rPr>
        <w:t xml:space="preserve"> </w:t>
      </w:r>
      <w:r w:rsidR="00771B82" w:rsidRPr="00913757">
        <w:rPr>
          <w:color w:val="000000" w:themeColor="text1"/>
          <w:sz w:val="24"/>
          <w:szCs w:val="24"/>
        </w:rPr>
        <w:t>do</w:t>
      </w:r>
      <w:r w:rsidR="00C83E99" w:rsidRPr="00913757">
        <w:rPr>
          <w:color w:val="000000" w:themeColor="text1"/>
          <w:sz w:val="24"/>
          <w:szCs w:val="24"/>
        </w:rPr>
        <w:t xml:space="preserve"> in </w:t>
      </w:r>
      <w:r w:rsidR="00340ACD" w:rsidRPr="00913757">
        <w:rPr>
          <w:color w:val="000000" w:themeColor="text1"/>
          <w:sz w:val="24"/>
          <w:szCs w:val="24"/>
        </w:rPr>
        <w:t>shaping</w:t>
      </w:r>
      <w:r w:rsidR="00C83E99" w:rsidRPr="00913757">
        <w:rPr>
          <w:color w:val="000000" w:themeColor="text1"/>
          <w:sz w:val="24"/>
          <w:szCs w:val="24"/>
        </w:rPr>
        <w:t xml:space="preserve"> </w:t>
      </w:r>
      <w:r w:rsidR="00340ACD" w:rsidRPr="00913757">
        <w:rPr>
          <w:color w:val="000000" w:themeColor="text1"/>
          <w:sz w:val="24"/>
          <w:szCs w:val="24"/>
        </w:rPr>
        <w:t xml:space="preserve">profitability, </w:t>
      </w:r>
      <w:r w:rsidR="00BD2F39" w:rsidRPr="00913757">
        <w:rPr>
          <w:color w:val="000000" w:themeColor="text1"/>
          <w:sz w:val="24"/>
          <w:szCs w:val="24"/>
        </w:rPr>
        <w:t xml:space="preserve">market </w:t>
      </w:r>
      <w:r w:rsidR="00340ACD" w:rsidRPr="00913757">
        <w:rPr>
          <w:color w:val="000000" w:themeColor="text1"/>
          <w:sz w:val="24"/>
          <w:szCs w:val="24"/>
        </w:rPr>
        <w:t xml:space="preserve">value </w:t>
      </w:r>
      <w:r w:rsidR="00C83E99" w:rsidRPr="00913757">
        <w:rPr>
          <w:color w:val="000000" w:themeColor="text1"/>
          <w:sz w:val="24"/>
          <w:szCs w:val="24"/>
        </w:rPr>
        <w:t>and risk</w:t>
      </w:r>
      <w:r w:rsidR="00BD2F39" w:rsidRPr="00913757">
        <w:rPr>
          <w:color w:val="000000" w:themeColor="text1"/>
          <w:sz w:val="24"/>
          <w:szCs w:val="24"/>
        </w:rPr>
        <w:t xml:space="preserve"> level</w:t>
      </w:r>
      <w:r w:rsidR="00340ACD" w:rsidRPr="00913757">
        <w:rPr>
          <w:color w:val="000000" w:themeColor="text1"/>
          <w:sz w:val="24"/>
          <w:szCs w:val="24"/>
        </w:rPr>
        <w:t xml:space="preserve"> of corporations</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&lt;EndNote&gt;&lt;Cite&gt;&lt;Author&gt;Smith&lt;/Author&gt;&lt;Year&gt;1980&lt;/Year&gt;&lt;RecNum&gt;408&lt;/RecNum&gt;&lt;DisplayText&gt;(K. Smith, 1980)&lt;/DisplayText&gt;&lt;record&gt;&lt;rec-number&gt;408&lt;/rec-number&gt;&lt;foreign-keys&gt;&lt;key app="EN" db-id="5tptxsfp85fze9et99opt2pcpaa9zvwz59es"&gt;408&lt;/key&gt;&lt;/foreign-keys&gt;&lt;ref-type name="Journal Article"&gt;17&lt;/ref-type&gt;&lt;contributors&gt;&lt;authors&gt;&lt;author&gt;Smith, Keith&lt;/author&gt;&lt;/authors&gt;&lt;/contributors&gt;&lt;titles&gt;&lt;title&gt;Profitability versus liquidity tradeoffs in working capital management&lt;/title&gt;&lt;secondary-title&gt;Readings on the management of working capital&lt;/secondary-title&gt;&lt;/titles&gt;&lt;periodical&gt;&lt;full-title&gt;Readings on the management of working capital&lt;/full-title&gt;&lt;/periodical&gt;&lt;pages&gt;549-562&lt;/pages&gt;&lt;volume&gt;42&lt;/volume&gt;&lt;dates&gt;&lt;year&gt;1980&lt;/year&gt;&lt;/dates&gt;&lt;urls&gt;&lt;/urls&gt;&lt;/record&gt;&lt;/Cite&gt;&lt;/EndNote&gt;</w:instrText>
      </w:r>
      <w:r w:rsidR="00D33DDC" w:rsidRPr="00913757">
        <w:rPr>
          <w:color w:val="000000" w:themeColor="text1"/>
          <w:sz w:val="24"/>
          <w:szCs w:val="24"/>
        </w:rPr>
        <w:fldChar w:fldCharType="separate"/>
      </w:r>
      <w:r w:rsidR="00F362BC" w:rsidRPr="00913757">
        <w:rPr>
          <w:noProof/>
          <w:color w:val="000000" w:themeColor="text1"/>
          <w:sz w:val="24"/>
          <w:szCs w:val="24"/>
        </w:rPr>
        <w:t>(</w:t>
      </w:r>
      <w:hyperlink w:anchor="_ENREF_88" w:tooltip="Smith, 1980 #408" w:history="1">
        <w:r w:rsidR="005A11E9" w:rsidRPr="00913757">
          <w:rPr>
            <w:noProof/>
            <w:color w:val="000000" w:themeColor="text1"/>
            <w:sz w:val="24"/>
            <w:szCs w:val="24"/>
          </w:rPr>
          <w:t>Smith, 1980</w:t>
        </w:r>
      </w:hyperlink>
      <w:r w:rsidR="00F362B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340ACD" w:rsidRPr="00913757">
        <w:rPr>
          <w:color w:val="000000" w:themeColor="text1"/>
          <w:sz w:val="24"/>
          <w:szCs w:val="24"/>
        </w:rPr>
        <w:t xml:space="preserve"> </w:t>
      </w:r>
      <w:r w:rsidR="00C83E99" w:rsidRPr="00913757">
        <w:rPr>
          <w:color w:val="000000" w:themeColor="text1"/>
          <w:sz w:val="24"/>
          <w:szCs w:val="24"/>
        </w:rPr>
        <w:lastRenderedPageBreak/>
        <w:t>The</w:t>
      </w:r>
      <w:r w:rsidR="00BD2F39" w:rsidRPr="00913757">
        <w:rPr>
          <w:color w:val="000000" w:themeColor="text1"/>
          <w:sz w:val="24"/>
          <w:szCs w:val="24"/>
        </w:rPr>
        <w:t xml:space="preserve">re is a direct effect, of </w:t>
      </w:r>
      <w:r w:rsidR="006364A8" w:rsidRPr="00913757">
        <w:rPr>
          <w:color w:val="000000" w:themeColor="text1"/>
          <w:sz w:val="24"/>
          <w:szCs w:val="24"/>
        </w:rPr>
        <w:t xml:space="preserve">how </w:t>
      </w:r>
      <w:r w:rsidR="00340ACD" w:rsidRPr="00913757">
        <w:rPr>
          <w:color w:val="000000" w:themeColor="text1"/>
          <w:sz w:val="24"/>
          <w:szCs w:val="24"/>
        </w:rPr>
        <w:t xml:space="preserve"> organizations</w:t>
      </w:r>
      <w:r w:rsidR="00C83E99" w:rsidRPr="00913757">
        <w:rPr>
          <w:color w:val="000000" w:themeColor="text1"/>
          <w:sz w:val="24"/>
          <w:szCs w:val="24"/>
        </w:rPr>
        <w:t xml:space="preserve"> manage their </w:t>
      </w:r>
      <w:r w:rsidR="00EA64B0" w:rsidRPr="00913757">
        <w:rPr>
          <w:color w:val="000000" w:themeColor="text1"/>
          <w:sz w:val="24"/>
          <w:szCs w:val="24"/>
        </w:rPr>
        <w:t>WC</w:t>
      </w:r>
      <w:r w:rsidR="004A4A1A" w:rsidRPr="00913757">
        <w:rPr>
          <w:color w:val="000000" w:themeColor="text1"/>
          <w:sz w:val="24"/>
          <w:szCs w:val="24"/>
        </w:rPr>
        <w:t>, on the trade</w:t>
      </w:r>
      <w:r w:rsidR="00BD2F39" w:rsidRPr="00913757">
        <w:rPr>
          <w:color w:val="000000" w:themeColor="text1"/>
          <w:sz w:val="24"/>
          <w:szCs w:val="24"/>
        </w:rPr>
        <w:t xml:space="preserve">off </w:t>
      </w:r>
      <w:r w:rsidR="0041599E" w:rsidRPr="00913757">
        <w:rPr>
          <w:color w:val="000000" w:themeColor="text1"/>
          <w:sz w:val="24"/>
          <w:szCs w:val="24"/>
        </w:rPr>
        <w:t xml:space="preserve">between </w:t>
      </w:r>
      <w:r w:rsidR="00C83E99" w:rsidRPr="00913757">
        <w:rPr>
          <w:color w:val="000000" w:themeColor="text1"/>
          <w:sz w:val="24"/>
          <w:szCs w:val="24"/>
        </w:rPr>
        <w:t>profitability</w:t>
      </w:r>
      <w:r w:rsidR="004A4A1A" w:rsidRPr="00913757">
        <w:rPr>
          <w:color w:val="000000" w:themeColor="text1"/>
          <w:sz w:val="24"/>
          <w:szCs w:val="24"/>
        </w:rPr>
        <w:t xml:space="preserve"> and liquidity</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F513E0" w:rsidRPr="00913757">
        <w:rPr>
          <w:color w:val="000000" w:themeColor="text1"/>
          <w:sz w:val="24"/>
          <w:szCs w:val="24"/>
        </w:rPr>
        <w:instrText xml:space="preserve"> ADDIN EN.CITE &lt;EndNote&gt;&lt;Cite&gt;&lt;Author&gt;Shin&lt;/Author&gt;&lt;Year&gt;1998&lt;/Year&gt;&lt;RecNum&gt;463&lt;/RecNum&gt;&lt;DisplayText&gt;(H.-H. Shin &amp;amp; H. L. Soenen, 1998)&lt;/DisplayText&gt;&lt;record&gt;&lt;rec-number&gt;463&lt;/rec-number&gt;&lt;foreign-keys&gt;&lt;key app="EN" db-id="5tptxsfp85fze9et99opt2pcpaa9zvwz59es"&gt;463&lt;/key&gt;&lt;/foreign-keys&gt;&lt;ref-type name="Journal Article"&gt;17&lt;/ref-type&gt;&lt;contributors&gt;&lt;authors&gt;&lt;author&gt;Shin, Hyun-Han&lt;/author&gt;&lt;author&gt;Soenen, H Luc&lt;/author&gt;&lt;/authors&gt;&lt;/contributors&gt;&lt;titles&gt;&lt;title&gt;Efficiency of working capital and corporate profitability&lt;/title&gt;&lt;/titles&gt;&lt;dates&gt;&lt;year&gt;1998&lt;/year&gt;&lt;/dates&gt;&lt;urls&gt;&lt;/urls&gt;&lt;/record&gt;&lt;/Cite&gt;&lt;/EndNote&gt;</w:instrText>
      </w:r>
      <w:r w:rsidR="00D33DDC" w:rsidRPr="00913757">
        <w:rPr>
          <w:color w:val="000000" w:themeColor="text1"/>
          <w:sz w:val="24"/>
          <w:szCs w:val="24"/>
        </w:rPr>
        <w:fldChar w:fldCharType="separate"/>
      </w:r>
      <w:r w:rsidR="000074A6" w:rsidRPr="00913757">
        <w:rPr>
          <w:noProof/>
          <w:color w:val="000000" w:themeColor="text1"/>
          <w:sz w:val="24"/>
          <w:szCs w:val="24"/>
        </w:rPr>
        <w:t>(</w:t>
      </w:r>
      <w:hyperlink w:anchor="_ENREF_83" w:tooltip="Shin, 1998 #463" w:history="1">
        <w:r w:rsidR="005A11E9" w:rsidRPr="00913757">
          <w:rPr>
            <w:noProof/>
            <w:color w:val="000000" w:themeColor="text1"/>
            <w:sz w:val="24"/>
            <w:szCs w:val="24"/>
          </w:rPr>
          <w:t>Shin &amp; Soenen, 1998</w:t>
        </w:r>
      </w:hyperlink>
      <w:r w:rsidR="000074A6"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C83E99" w:rsidRPr="00913757">
        <w:rPr>
          <w:color w:val="000000" w:themeColor="text1"/>
          <w:sz w:val="24"/>
          <w:szCs w:val="24"/>
        </w:rPr>
        <w:t xml:space="preserve"> </w:t>
      </w:r>
      <w:r w:rsidR="00B27E3E" w:rsidRPr="00913757">
        <w:rPr>
          <w:color w:val="000000" w:themeColor="text1"/>
          <w:sz w:val="24"/>
          <w:szCs w:val="24"/>
        </w:rPr>
        <w:t xml:space="preserve">To ensure </w:t>
      </w:r>
      <w:r w:rsidR="006A1893" w:rsidRPr="00913757">
        <w:rPr>
          <w:color w:val="000000" w:themeColor="text1"/>
          <w:sz w:val="24"/>
          <w:szCs w:val="24"/>
        </w:rPr>
        <w:t xml:space="preserve">that </w:t>
      </w:r>
      <w:r w:rsidR="00B27E3E" w:rsidRPr="00913757">
        <w:rPr>
          <w:color w:val="000000" w:themeColor="text1"/>
          <w:sz w:val="24"/>
          <w:szCs w:val="24"/>
        </w:rPr>
        <w:t xml:space="preserve">an organization can meet its short term </w:t>
      </w:r>
      <w:r w:rsidR="00CC7495" w:rsidRPr="00913757">
        <w:rPr>
          <w:color w:val="000000" w:themeColor="text1"/>
          <w:sz w:val="24"/>
          <w:szCs w:val="24"/>
        </w:rPr>
        <w:t>commitments</w:t>
      </w:r>
      <w:r w:rsidR="00B27E3E" w:rsidRPr="00913757">
        <w:rPr>
          <w:color w:val="000000" w:themeColor="text1"/>
          <w:sz w:val="24"/>
          <w:szCs w:val="24"/>
        </w:rPr>
        <w:t>, liquidity is a prerequisite</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D33DDC" w:rsidRPr="00913757">
        <w:rPr>
          <w:color w:val="000000" w:themeColor="text1"/>
          <w:sz w:val="24"/>
          <w:szCs w:val="24"/>
        </w:rPr>
        <w:instrText xml:space="preserve"> ADDIN EN.CITE &lt;EndNote&gt;&lt;Cite&gt;&lt;Author&gt;Abuzayed&lt;/Author&gt;&lt;Year&gt;2012&lt;/Year&gt;&lt;RecNum&gt;410&lt;/RecNum&gt;&lt;DisplayText&gt;(Abuzayed, 2012)&lt;/DisplayText&gt;&lt;record&gt;&lt;rec-number&gt;410&lt;/rec-number&gt;&lt;foreign-keys&gt;&lt;key app="EN" db-id="5tptxsfp85fze9et99opt2pcpaa9zvwz59es"&gt;410&lt;/key&gt;&lt;/foreign-keys&gt;&lt;ref-type name="Journal Article"&gt;17&lt;/ref-type&gt;&lt;contributors&gt;&lt;authors&gt;&lt;author&gt;Abuzayed, Bana&lt;/author&gt;&lt;/authors&gt;&lt;/contributors&gt;&lt;titles&gt;&lt;title&gt;Working capital management and firms’ performance in emerging markets: the case of Jordan&lt;/title&gt;&lt;secondary-title&gt;International Journal of Managerial Finance&lt;/secondary-title&gt;&lt;/titles&gt;&lt;periodical&gt;&lt;full-title&gt;International Journal of Managerial Finance&lt;/full-title&gt;&lt;/periodical&gt;&lt;dates&gt;&lt;year&gt;2012&lt;/year&gt;&lt;/dates&gt;&lt;isbn&gt;1743-9132&lt;/isbn&gt;&lt;urls&gt;&lt;/urls&gt;&lt;/record&gt;&lt;/Cite&gt;&lt;/EndNote&gt;</w:instrText>
      </w:r>
      <w:r w:rsidR="00D33DDC" w:rsidRPr="00913757">
        <w:rPr>
          <w:color w:val="000000" w:themeColor="text1"/>
          <w:sz w:val="24"/>
          <w:szCs w:val="24"/>
        </w:rPr>
        <w:fldChar w:fldCharType="separate"/>
      </w:r>
      <w:r w:rsidR="00D33DDC" w:rsidRPr="00913757">
        <w:rPr>
          <w:noProof/>
          <w:color w:val="000000" w:themeColor="text1"/>
          <w:sz w:val="24"/>
          <w:szCs w:val="24"/>
        </w:rPr>
        <w:t>(</w:t>
      </w:r>
      <w:hyperlink w:anchor="_ENREF_2" w:tooltip="Abuzayed, 2012 #410" w:history="1">
        <w:r w:rsidR="005A11E9" w:rsidRPr="00913757">
          <w:rPr>
            <w:noProof/>
            <w:color w:val="000000" w:themeColor="text1"/>
            <w:sz w:val="24"/>
            <w:szCs w:val="24"/>
          </w:rPr>
          <w:t>Abuzayed, 2012</w:t>
        </w:r>
      </w:hyperlink>
      <w:r w:rsidR="00D33DD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B27E3E" w:rsidRPr="00913757">
        <w:rPr>
          <w:color w:val="000000" w:themeColor="text1"/>
          <w:sz w:val="24"/>
          <w:szCs w:val="24"/>
        </w:rPr>
        <w:t xml:space="preserve"> However, </w:t>
      </w:r>
      <w:r w:rsidR="00BD2F39" w:rsidRPr="00913757">
        <w:rPr>
          <w:color w:val="000000" w:themeColor="text1"/>
          <w:sz w:val="24"/>
          <w:szCs w:val="24"/>
        </w:rPr>
        <w:t xml:space="preserve">if </w:t>
      </w:r>
      <w:r w:rsidR="006A1893" w:rsidRPr="00913757">
        <w:rPr>
          <w:color w:val="000000" w:themeColor="text1"/>
          <w:sz w:val="24"/>
          <w:szCs w:val="24"/>
        </w:rPr>
        <w:t xml:space="preserve">a firm decides to focus only </w:t>
      </w:r>
      <w:r w:rsidR="00BD2F39" w:rsidRPr="00913757">
        <w:rPr>
          <w:color w:val="000000" w:themeColor="text1"/>
          <w:sz w:val="24"/>
          <w:szCs w:val="24"/>
        </w:rPr>
        <w:t xml:space="preserve">liquidity, </w:t>
      </w:r>
      <w:r w:rsidR="006A1893" w:rsidRPr="00913757">
        <w:rPr>
          <w:color w:val="000000" w:themeColor="text1"/>
          <w:sz w:val="24"/>
          <w:szCs w:val="24"/>
        </w:rPr>
        <w:t xml:space="preserve">then, </w:t>
      </w:r>
      <w:r w:rsidR="00B27E3E" w:rsidRPr="00913757">
        <w:rPr>
          <w:color w:val="000000" w:themeColor="text1"/>
          <w:sz w:val="24"/>
          <w:szCs w:val="24"/>
        </w:rPr>
        <w:t>profitability of the organization can be compromised</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&lt;EndNote&gt;&lt;Cite&gt;&lt;Author&gt;Smith&lt;/Author&gt;&lt;Year&gt;1980&lt;/Year&gt;&lt;RecNum&gt;408&lt;/RecNum&gt;&lt;DisplayText&gt;(K. Smith, 1980)&lt;/DisplayText&gt;&lt;record&gt;&lt;rec-number&gt;408&lt;/rec-number&gt;&lt;foreign-keys&gt;&lt;key app="EN" db-id="5tptxsfp85fze9et99opt2pcpaa9zvwz59es"&gt;408&lt;/key&gt;&lt;/foreign-keys&gt;&lt;ref-type name="Journal Article"&gt;17&lt;/ref-type&gt;&lt;contributors&gt;&lt;authors&gt;&lt;author&gt;Smith, Keith&lt;/author&gt;&lt;/authors&gt;&lt;/contributors&gt;&lt;titles&gt;&lt;title&gt;Profitability versus liquidity tradeoffs in working capital management&lt;/title&gt;&lt;secondary-title&gt;Readings on the management of working capital&lt;/secondary-title&gt;&lt;/titles&gt;&lt;periodical&gt;&lt;full-title&gt;Readings on the management of working capital&lt;/full-title&gt;&lt;/periodical&gt;&lt;pages&gt;549-562&lt;/pages&gt;&lt;volume&gt;42&lt;/volume&gt;&lt;dates&gt;&lt;year&gt;1980&lt;/year&gt;&lt;/dates&gt;&lt;urls&gt;&lt;/urls&gt;&lt;/record&gt;&lt;/Cite&gt;&lt;/EndNote&gt;</w:instrText>
      </w:r>
      <w:r w:rsidR="00D33DDC" w:rsidRPr="00913757">
        <w:rPr>
          <w:color w:val="000000" w:themeColor="text1"/>
          <w:sz w:val="24"/>
          <w:szCs w:val="24"/>
        </w:rPr>
        <w:fldChar w:fldCharType="separate"/>
      </w:r>
      <w:r w:rsidR="00F362BC" w:rsidRPr="00913757">
        <w:rPr>
          <w:noProof/>
          <w:color w:val="000000" w:themeColor="text1"/>
          <w:sz w:val="24"/>
          <w:szCs w:val="24"/>
        </w:rPr>
        <w:t>(</w:t>
      </w:r>
      <w:hyperlink w:anchor="_ENREF_88" w:tooltip="Smith, 1980 #408" w:history="1">
        <w:r w:rsidR="005A11E9" w:rsidRPr="00913757">
          <w:rPr>
            <w:noProof/>
            <w:color w:val="000000" w:themeColor="text1"/>
            <w:sz w:val="24"/>
            <w:szCs w:val="24"/>
          </w:rPr>
          <w:t>Smith, 1980</w:t>
        </w:r>
      </w:hyperlink>
      <w:r w:rsidR="00F362B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B27E3E" w:rsidRPr="00913757">
        <w:rPr>
          <w:color w:val="000000" w:themeColor="text1"/>
          <w:sz w:val="24"/>
          <w:szCs w:val="24"/>
        </w:rPr>
        <w:t xml:space="preserve"> Therefore, finance</w:t>
      </w:r>
      <w:r w:rsidR="00C83E99" w:rsidRPr="00913757">
        <w:rPr>
          <w:color w:val="000000" w:themeColor="text1"/>
          <w:sz w:val="24"/>
          <w:szCs w:val="24"/>
        </w:rPr>
        <w:t xml:space="preserve"> managers </w:t>
      </w:r>
      <w:r w:rsidR="00B27E3E" w:rsidRPr="00913757">
        <w:rPr>
          <w:color w:val="000000" w:themeColor="text1"/>
          <w:sz w:val="24"/>
          <w:szCs w:val="24"/>
        </w:rPr>
        <w:t xml:space="preserve">in organizations </w:t>
      </w:r>
      <w:r w:rsidR="00A24EAF" w:rsidRPr="00913757">
        <w:rPr>
          <w:color w:val="000000" w:themeColor="text1"/>
          <w:sz w:val="24"/>
          <w:szCs w:val="24"/>
        </w:rPr>
        <w:t xml:space="preserve">need to </w:t>
      </w:r>
      <w:r w:rsidR="00F23543" w:rsidRPr="00913757">
        <w:rPr>
          <w:color w:val="000000" w:themeColor="text1"/>
          <w:sz w:val="24"/>
          <w:szCs w:val="24"/>
        </w:rPr>
        <w:t>resolve this riddle</w:t>
      </w:r>
      <w:r w:rsidR="00C83E99" w:rsidRPr="00913757">
        <w:rPr>
          <w:color w:val="000000" w:themeColor="text1"/>
          <w:sz w:val="24"/>
          <w:szCs w:val="24"/>
        </w:rPr>
        <w:t xml:space="preserve"> by </w:t>
      </w:r>
      <w:r w:rsidR="00F23543" w:rsidRPr="00913757">
        <w:rPr>
          <w:color w:val="000000" w:themeColor="text1"/>
          <w:sz w:val="24"/>
          <w:szCs w:val="24"/>
        </w:rPr>
        <w:t xml:space="preserve">maintaining </w:t>
      </w:r>
      <w:r w:rsidR="00C83E99" w:rsidRPr="00913757">
        <w:rPr>
          <w:color w:val="000000" w:themeColor="text1"/>
          <w:sz w:val="24"/>
          <w:szCs w:val="24"/>
        </w:rPr>
        <w:t xml:space="preserve">their </w:t>
      </w:r>
      <w:r w:rsidR="00F23543" w:rsidRPr="00913757">
        <w:rPr>
          <w:color w:val="000000" w:themeColor="text1"/>
          <w:sz w:val="24"/>
          <w:szCs w:val="24"/>
        </w:rPr>
        <w:t xml:space="preserve">components of </w:t>
      </w:r>
      <w:r w:rsidRPr="00913757">
        <w:rPr>
          <w:color w:val="000000" w:themeColor="text1"/>
          <w:sz w:val="24"/>
          <w:szCs w:val="24"/>
        </w:rPr>
        <w:t>WC</w:t>
      </w:r>
      <w:r w:rsidR="00C83E99" w:rsidRPr="00913757">
        <w:rPr>
          <w:color w:val="000000" w:themeColor="text1"/>
          <w:sz w:val="24"/>
          <w:szCs w:val="24"/>
        </w:rPr>
        <w:t xml:space="preserve">  at </w:t>
      </w:r>
      <w:r w:rsidR="00A24EAF" w:rsidRPr="00913757">
        <w:rPr>
          <w:color w:val="000000" w:themeColor="text1"/>
          <w:sz w:val="24"/>
          <w:szCs w:val="24"/>
        </w:rPr>
        <w:t xml:space="preserve">an </w:t>
      </w:r>
      <w:r w:rsidR="00CC7495" w:rsidRPr="00913757">
        <w:rPr>
          <w:color w:val="000000" w:themeColor="text1"/>
          <w:sz w:val="24"/>
          <w:szCs w:val="24"/>
        </w:rPr>
        <w:t>optimal</w:t>
      </w:r>
      <w:r w:rsidR="00C83E99" w:rsidRPr="00913757">
        <w:rPr>
          <w:color w:val="000000" w:themeColor="text1"/>
          <w:sz w:val="24"/>
          <w:szCs w:val="24"/>
        </w:rPr>
        <w:t xml:space="preserve"> level</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D33DDC" w:rsidRPr="00913757">
        <w:rPr>
          <w:color w:val="000000" w:themeColor="text1"/>
          <w:sz w:val="24"/>
          <w:szCs w:val="24"/>
        </w:rPr>
        <w:instrText xml:space="preserve"> ADDIN EN.CITE &lt;EndNote&gt;&lt;Cite&gt;&lt;Author&gt;Nazir&lt;/Author&gt;&lt;Year&gt;2009&lt;/Year&gt;&lt;RecNum&gt;411&lt;/RecNum&gt;&lt;DisplayText&gt;(Nazir &amp;amp; Afza, 2009)&lt;/DisplayText&gt;&lt;record&gt;&lt;rec-number&gt;411&lt;/rec-number&gt;&lt;foreign-keys&gt;&lt;key app="EN" db-id="5tptxsfp85fze9et99opt2pcpaa9zvwz59es"&gt;411&lt;/key&gt;&lt;/foreign-keys&gt;&lt;ref-type name="Journal Article"&gt;17&lt;/ref-type&gt;&lt;contributors&gt;&lt;authors&gt;&lt;author&gt;Nazir, Mian Sajid&lt;/author&gt;&lt;author&gt;Afza, Talat&lt;/author&gt;&lt;/authors&gt;&lt;/contributors&gt;&lt;titles&gt;&lt;title&gt;Working capital requirements and the determining factors in Pakistan&lt;/title&gt;&lt;secondary-title&gt;IUP Journal of Applied Finance&lt;/secondary-title&gt;&lt;/titles&gt;&lt;periodical&gt;&lt;full-title&gt;IUP Journal of Applied Finance&lt;/full-title&gt;&lt;/periodical&gt;&lt;pages&gt;28&lt;/pages&gt;&lt;volume&gt;15&lt;/volume&gt;&lt;number&gt;4&lt;/number&gt;&lt;dates&gt;&lt;year&gt;2009&lt;/year&gt;&lt;/dates&gt;&lt;isbn&gt;0972-5105&lt;/isbn&gt;&lt;urls&gt;&lt;/urls&gt;&lt;/record&gt;&lt;/Cite&gt;&lt;/EndNote&gt;</w:instrText>
      </w:r>
      <w:r w:rsidR="00D33DDC" w:rsidRPr="00913757">
        <w:rPr>
          <w:color w:val="000000" w:themeColor="text1"/>
          <w:sz w:val="24"/>
          <w:szCs w:val="24"/>
        </w:rPr>
        <w:fldChar w:fldCharType="separate"/>
      </w:r>
      <w:r w:rsidR="00D33DDC" w:rsidRPr="00913757">
        <w:rPr>
          <w:noProof/>
          <w:color w:val="000000" w:themeColor="text1"/>
          <w:sz w:val="24"/>
          <w:szCs w:val="24"/>
        </w:rPr>
        <w:t>(</w:t>
      </w:r>
      <w:hyperlink w:anchor="_ENREF_65" w:tooltip="Nazir, 2009 #411" w:history="1">
        <w:r w:rsidR="005A11E9" w:rsidRPr="00913757">
          <w:rPr>
            <w:noProof/>
            <w:color w:val="000000" w:themeColor="text1"/>
            <w:sz w:val="24"/>
            <w:szCs w:val="24"/>
          </w:rPr>
          <w:t>Nazir &amp; Afza, 2009</w:t>
        </w:r>
      </w:hyperlink>
      <w:r w:rsidR="00D33DD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C83E99" w:rsidRPr="00913757">
        <w:rPr>
          <w:color w:val="000000" w:themeColor="text1"/>
          <w:sz w:val="24"/>
          <w:szCs w:val="24"/>
        </w:rPr>
        <w:t xml:space="preserve"> </w:t>
      </w:r>
    </w:p>
    <w:p w14:paraId="037ADED8" w14:textId="18B59558" w:rsidR="00CA72F5" w:rsidRPr="00913757" w:rsidRDefault="00CC7495" w:rsidP="0054227C">
      <w:pPr>
        <w:adjustRightInd w:val="0"/>
        <w:spacing w:line="480" w:lineRule="auto"/>
        <w:ind w:firstLine="720"/>
        <w:jc w:val="both"/>
        <w:rPr>
          <w:color w:val="000000" w:themeColor="text1"/>
          <w:sz w:val="24"/>
          <w:szCs w:val="24"/>
        </w:rPr>
      </w:pPr>
      <w:r w:rsidRPr="00913757">
        <w:rPr>
          <w:color w:val="000000" w:themeColor="text1"/>
          <w:sz w:val="24"/>
          <w:szCs w:val="24"/>
        </w:rPr>
        <w:t>P</w:t>
      </w:r>
      <w:r w:rsidR="00040FA0" w:rsidRPr="00913757">
        <w:rPr>
          <w:color w:val="000000" w:themeColor="text1"/>
          <w:sz w:val="24"/>
          <w:szCs w:val="24"/>
        </w:rPr>
        <w:t xml:space="preserve">erformance of a business </w:t>
      </w:r>
      <w:r w:rsidR="00A5799F" w:rsidRPr="00913757">
        <w:rPr>
          <w:color w:val="000000" w:themeColor="text1"/>
          <w:sz w:val="24"/>
          <w:szCs w:val="24"/>
        </w:rPr>
        <w:t xml:space="preserve">is dependent upon </w:t>
      </w:r>
      <w:r w:rsidR="00F11EF9" w:rsidRPr="00913757">
        <w:rPr>
          <w:color w:val="000000" w:themeColor="text1"/>
          <w:sz w:val="24"/>
          <w:szCs w:val="24"/>
        </w:rPr>
        <w:t>many financial decisions taken by financial managers in firms</w:t>
      </w:r>
      <w:r w:rsidR="00D33DDC" w:rsidRPr="00913757">
        <w:rPr>
          <w:color w:val="000000" w:themeColor="text1"/>
          <w:sz w:val="24"/>
          <w:szCs w:val="24"/>
        </w:rPr>
        <w:t xml:space="preserve"> </w:t>
      </w:r>
      <w:r w:rsidR="00D33DDC" w:rsidRPr="00913757">
        <w:rPr>
          <w:color w:val="000000" w:themeColor="text1"/>
          <w:sz w:val="24"/>
          <w:szCs w:val="24"/>
        </w:rPr>
        <w:fldChar w:fldCharType="begin"/>
      </w:r>
      <w:r w:rsidR="00D33DDC" w:rsidRPr="00913757">
        <w:rPr>
          <w:color w:val="000000" w:themeColor="text1"/>
          <w:sz w:val="24"/>
          <w:szCs w:val="24"/>
        </w:rPr>
        <w:instrText xml:space="preserve"> ADDIN EN.CITE &lt;EndNote&gt;&lt;Cite&gt;&lt;Author&gt;Aras&lt;/Author&gt;&lt;Year&gt;2018&lt;/Year&gt;&lt;RecNum&gt;412&lt;/RecNum&gt;&lt;DisplayText&gt;(Aras &amp;amp; Yildirim, 2018)&lt;/DisplayText&gt;&lt;record&gt;&lt;rec-number&gt;412&lt;/rec-number&gt;&lt;foreign-keys&gt;&lt;key app="EN" db-id="5tptxsfp85fze9et99opt2pcpaa9zvwz59es"&gt;412&lt;/key&gt;&lt;/foreign-keys&gt;&lt;ref-type name="Journal Article"&gt;17&lt;/ref-type&gt;&lt;contributors&gt;&lt;authors&gt;&lt;author&gt;Aras, Guler&lt;/author&gt;&lt;author&gt;Yildirim, Filiz Mutlu&lt;/author&gt;&lt;/authors&gt;&lt;/contributors&gt;&lt;titles&gt;&lt;title&gt;The impact of corporate finance decisions on market value in emerging markets&lt;/title&gt;&lt;secondary-title&gt;International Journal of Productivity and Performance Management&lt;/secondary-title&gt;&lt;/titles&gt;&lt;periodical&gt;&lt;full-title&gt;International Journal of Productivity and Performance Management&lt;/full-title&gt;&lt;/periodical&gt;&lt;dates&gt;&lt;year&gt;2018&lt;/year&gt;&lt;/dates&gt;&lt;isbn&gt;1741-0401&lt;/isbn&gt;&lt;urls&gt;&lt;/urls&gt;&lt;/record&gt;&lt;/Cite&gt;&lt;/EndNote&gt;</w:instrText>
      </w:r>
      <w:r w:rsidR="00D33DDC" w:rsidRPr="00913757">
        <w:rPr>
          <w:color w:val="000000" w:themeColor="text1"/>
          <w:sz w:val="24"/>
          <w:szCs w:val="24"/>
        </w:rPr>
        <w:fldChar w:fldCharType="separate"/>
      </w:r>
      <w:r w:rsidR="00D33DDC" w:rsidRPr="00913757">
        <w:rPr>
          <w:noProof/>
          <w:color w:val="000000" w:themeColor="text1"/>
          <w:sz w:val="24"/>
          <w:szCs w:val="24"/>
        </w:rPr>
        <w:t>(</w:t>
      </w:r>
      <w:hyperlink w:anchor="_ENREF_10" w:tooltip="Aras, 2018 #412" w:history="1">
        <w:r w:rsidR="005A11E9" w:rsidRPr="00913757">
          <w:rPr>
            <w:noProof/>
            <w:color w:val="000000" w:themeColor="text1"/>
            <w:sz w:val="24"/>
            <w:szCs w:val="24"/>
          </w:rPr>
          <w:t>Aras &amp; Yildirim, 2018</w:t>
        </w:r>
      </w:hyperlink>
      <w:r w:rsidR="00D33DD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F11EF9" w:rsidRPr="00913757">
        <w:rPr>
          <w:color w:val="000000" w:themeColor="text1"/>
          <w:sz w:val="24"/>
          <w:szCs w:val="24"/>
        </w:rPr>
        <w:t xml:space="preserve"> </w:t>
      </w:r>
      <w:r w:rsidR="000C2300" w:rsidRPr="00913757">
        <w:rPr>
          <w:color w:val="000000" w:themeColor="text1"/>
          <w:sz w:val="24"/>
          <w:szCs w:val="24"/>
        </w:rPr>
        <w:t xml:space="preserve">Corporate boards </w:t>
      </w:r>
      <w:r w:rsidR="00CA72F5" w:rsidRPr="00913757">
        <w:rPr>
          <w:color w:val="000000" w:themeColor="text1"/>
          <w:sz w:val="24"/>
          <w:szCs w:val="24"/>
        </w:rPr>
        <w:t>and the</w:t>
      </w:r>
      <w:r w:rsidR="000C2300" w:rsidRPr="00913757">
        <w:rPr>
          <w:color w:val="000000" w:themeColor="text1"/>
          <w:sz w:val="24"/>
          <w:szCs w:val="24"/>
        </w:rPr>
        <w:t>ir</w:t>
      </w:r>
      <w:r w:rsidR="00CA72F5" w:rsidRPr="00913757">
        <w:rPr>
          <w:color w:val="000000" w:themeColor="text1"/>
          <w:sz w:val="24"/>
          <w:szCs w:val="24"/>
        </w:rPr>
        <w:t xml:space="preserve"> CEO</w:t>
      </w:r>
      <w:r w:rsidR="000C2300" w:rsidRPr="00913757">
        <w:rPr>
          <w:color w:val="000000" w:themeColor="text1"/>
          <w:sz w:val="24"/>
          <w:szCs w:val="24"/>
        </w:rPr>
        <w:t>s</w:t>
      </w:r>
      <w:r w:rsidR="00CA72F5" w:rsidRPr="00913757">
        <w:rPr>
          <w:color w:val="000000" w:themeColor="text1"/>
          <w:sz w:val="24"/>
          <w:szCs w:val="24"/>
        </w:rPr>
        <w:t xml:space="preserve"> are </w:t>
      </w:r>
      <w:r w:rsidR="000C2300" w:rsidRPr="00913757">
        <w:rPr>
          <w:color w:val="000000" w:themeColor="text1"/>
          <w:sz w:val="24"/>
          <w:szCs w:val="24"/>
        </w:rPr>
        <w:t>liable</w:t>
      </w:r>
      <w:r w:rsidR="00CA72F5" w:rsidRPr="00913757">
        <w:rPr>
          <w:color w:val="000000" w:themeColor="text1"/>
          <w:sz w:val="24"/>
          <w:szCs w:val="24"/>
        </w:rPr>
        <w:t xml:space="preserve"> for </w:t>
      </w:r>
      <w:r w:rsidR="00BC194B" w:rsidRPr="00913757">
        <w:rPr>
          <w:color w:val="000000" w:themeColor="text1"/>
          <w:sz w:val="24"/>
          <w:szCs w:val="24"/>
        </w:rPr>
        <w:t>framing</w:t>
      </w:r>
      <w:r w:rsidR="00CA72F5" w:rsidRPr="00913757">
        <w:rPr>
          <w:color w:val="000000" w:themeColor="text1"/>
          <w:sz w:val="24"/>
          <w:szCs w:val="24"/>
        </w:rPr>
        <w:t xml:space="preserve"> </w:t>
      </w:r>
      <w:r w:rsidR="000C2300" w:rsidRPr="00913757">
        <w:rPr>
          <w:color w:val="000000" w:themeColor="text1"/>
          <w:sz w:val="24"/>
          <w:szCs w:val="24"/>
        </w:rPr>
        <w:t>guidelines</w:t>
      </w:r>
      <w:r w:rsidR="00CA72F5" w:rsidRPr="00913757">
        <w:rPr>
          <w:color w:val="000000" w:themeColor="text1"/>
          <w:sz w:val="24"/>
          <w:szCs w:val="24"/>
        </w:rPr>
        <w:t xml:space="preserve"> </w:t>
      </w:r>
      <w:r w:rsidR="005F0D82" w:rsidRPr="00913757">
        <w:rPr>
          <w:color w:val="000000" w:themeColor="text1"/>
          <w:sz w:val="24"/>
          <w:szCs w:val="24"/>
        </w:rPr>
        <w:t xml:space="preserve">for </w:t>
      </w:r>
      <w:r w:rsidR="00A94647" w:rsidRPr="00913757">
        <w:rPr>
          <w:color w:val="000000" w:themeColor="text1"/>
          <w:sz w:val="24"/>
          <w:szCs w:val="24"/>
        </w:rPr>
        <w:t xml:space="preserve">the </w:t>
      </w:r>
      <w:r w:rsidR="005F0D82" w:rsidRPr="00913757">
        <w:rPr>
          <w:color w:val="000000" w:themeColor="text1"/>
          <w:sz w:val="24"/>
          <w:szCs w:val="24"/>
        </w:rPr>
        <w:t>level of working capital balances</w:t>
      </w:r>
      <w:r w:rsidR="00BC194B" w:rsidRPr="00913757">
        <w:rPr>
          <w:color w:val="000000" w:themeColor="text1"/>
          <w:sz w:val="24"/>
          <w:szCs w:val="24"/>
        </w:rPr>
        <w:t xml:space="preserve"> </w:t>
      </w:r>
      <w:r w:rsidR="00CA72F5" w:rsidRPr="00913757">
        <w:rPr>
          <w:color w:val="000000" w:themeColor="text1"/>
          <w:sz w:val="24"/>
          <w:szCs w:val="24"/>
        </w:rPr>
        <w:t xml:space="preserve">and all other </w:t>
      </w:r>
      <w:r w:rsidR="00BC194B" w:rsidRPr="00913757">
        <w:rPr>
          <w:color w:val="000000" w:themeColor="text1"/>
          <w:sz w:val="24"/>
          <w:szCs w:val="24"/>
        </w:rPr>
        <w:t>strategies</w:t>
      </w:r>
      <w:r w:rsidR="00CA72F5" w:rsidRPr="00913757">
        <w:rPr>
          <w:color w:val="000000" w:themeColor="text1"/>
          <w:sz w:val="24"/>
          <w:szCs w:val="24"/>
        </w:rPr>
        <w:t xml:space="preserve"> in </w:t>
      </w:r>
      <w:r w:rsidR="00BC194B" w:rsidRPr="00913757">
        <w:rPr>
          <w:color w:val="000000" w:themeColor="text1"/>
          <w:sz w:val="24"/>
          <w:szCs w:val="24"/>
        </w:rPr>
        <w:t>corporations</w:t>
      </w:r>
      <w:r w:rsidR="00CA72F5" w:rsidRPr="00913757">
        <w:rPr>
          <w:color w:val="000000" w:themeColor="text1"/>
          <w:sz w:val="24"/>
          <w:szCs w:val="24"/>
        </w:rPr>
        <w:t xml:space="preserve">. </w:t>
      </w:r>
      <w:r w:rsidR="00BC194B" w:rsidRPr="00913757">
        <w:rPr>
          <w:color w:val="000000" w:themeColor="text1"/>
          <w:sz w:val="24"/>
          <w:szCs w:val="24"/>
        </w:rPr>
        <w:t>Consequently</w:t>
      </w:r>
      <w:r w:rsidR="00CA72F5" w:rsidRPr="00913757">
        <w:rPr>
          <w:color w:val="000000" w:themeColor="text1"/>
          <w:sz w:val="24"/>
          <w:szCs w:val="24"/>
        </w:rPr>
        <w:t xml:space="preserve">, </w:t>
      </w:r>
      <w:r w:rsidR="000C2300" w:rsidRPr="00913757">
        <w:rPr>
          <w:color w:val="000000" w:themeColor="text1"/>
          <w:sz w:val="24"/>
          <w:szCs w:val="24"/>
        </w:rPr>
        <w:t>size of corporate</w:t>
      </w:r>
      <w:r w:rsidR="00BC194B" w:rsidRPr="00913757">
        <w:rPr>
          <w:color w:val="000000" w:themeColor="text1"/>
          <w:sz w:val="24"/>
          <w:szCs w:val="24"/>
        </w:rPr>
        <w:t xml:space="preserve"> board</w:t>
      </w:r>
      <w:r w:rsidR="000C2300" w:rsidRPr="00913757">
        <w:rPr>
          <w:color w:val="000000" w:themeColor="text1"/>
          <w:sz w:val="24"/>
          <w:szCs w:val="24"/>
        </w:rPr>
        <w:t>s</w:t>
      </w:r>
      <w:r w:rsidR="00BC194B" w:rsidRPr="00913757">
        <w:rPr>
          <w:color w:val="000000" w:themeColor="text1"/>
          <w:sz w:val="24"/>
          <w:szCs w:val="24"/>
        </w:rPr>
        <w:t>, independence of board</w:t>
      </w:r>
      <w:r w:rsidR="000C2300" w:rsidRPr="00913757">
        <w:rPr>
          <w:color w:val="000000" w:themeColor="text1"/>
          <w:sz w:val="24"/>
          <w:szCs w:val="24"/>
        </w:rPr>
        <w:t>s</w:t>
      </w:r>
      <w:r w:rsidR="0003363B" w:rsidRPr="00913757">
        <w:rPr>
          <w:color w:val="000000" w:themeColor="text1"/>
          <w:sz w:val="24"/>
          <w:szCs w:val="24"/>
        </w:rPr>
        <w:t>, frequency of board meeting</w:t>
      </w:r>
      <w:r w:rsidR="00F9565F" w:rsidRPr="00913757">
        <w:rPr>
          <w:color w:val="000000" w:themeColor="text1"/>
          <w:sz w:val="24"/>
          <w:szCs w:val="24"/>
        </w:rPr>
        <w:t>s</w:t>
      </w:r>
      <w:r w:rsidR="0003363B" w:rsidRPr="00913757">
        <w:rPr>
          <w:color w:val="000000" w:themeColor="text1"/>
          <w:sz w:val="24"/>
          <w:szCs w:val="24"/>
        </w:rPr>
        <w:t xml:space="preserve"> </w:t>
      </w:r>
      <w:r w:rsidR="00BC194B" w:rsidRPr="00913757">
        <w:rPr>
          <w:color w:val="000000" w:themeColor="text1"/>
          <w:sz w:val="24"/>
          <w:szCs w:val="24"/>
        </w:rPr>
        <w:t xml:space="preserve">and </w:t>
      </w:r>
      <w:r w:rsidR="0003363B" w:rsidRPr="00913757">
        <w:rPr>
          <w:color w:val="000000" w:themeColor="text1"/>
          <w:sz w:val="24"/>
          <w:szCs w:val="24"/>
        </w:rPr>
        <w:t>dual role of CEO</w:t>
      </w:r>
      <w:r w:rsidR="00BC194B" w:rsidRPr="00913757">
        <w:rPr>
          <w:color w:val="000000" w:themeColor="text1"/>
          <w:sz w:val="24"/>
          <w:szCs w:val="24"/>
        </w:rPr>
        <w:t xml:space="preserve"> play a</w:t>
      </w:r>
      <w:r w:rsidR="00CA72F5" w:rsidRPr="00913757">
        <w:rPr>
          <w:color w:val="000000" w:themeColor="text1"/>
          <w:sz w:val="24"/>
          <w:szCs w:val="24"/>
        </w:rPr>
        <w:t xml:space="preserve"> </w:t>
      </w:r>
      <w:r w:rsidR="00BC194B" w:rsidRPr="00913757">
        <w:rPr>
          <w:color w:val="000000" w:themeColor="text1"/>
          <w:sz w:val="24"/>
          <w:szCs w:val="24"/>
        </w:rPr>
        <w:t>key</w:t>
      </w:r>
      <w:r w:rsidR="00CA72F5" w:rsidRPr="00913757">
        <w:rPr>
          <w:color w:val="000000" w:themeColor="text1"/>
          <w:sz w:val="24"/>
          <w:szCs w:val="24"/>
        </w:rPr>
        <w:t xml:space="preserve"> </w:t>
      </w:r>
      <w:r w:rsidR="0003363B" w:rsidRPr="00913757">
        <w:rPr>
          <w:color w:val="000000" w:themeColor="text1"/>
          <w:sz w:val="24"/>
          <w:szCs w:val="24"/>
        </w:rPr>
        <w:t xml:space="preserve">role </w:t>
      </w:r>
      <w:r w:rsidR="00CA72F5" w:rsidRPr="00913757">
        <w:rPr>
          <w:color w:val="000000" w:themeColor="text1"/>
          <w:sz w:val="24"/>
          <w:szCs w:val="24"/>
        </w:rPr>
        <w:t xml:space="preserve">in </w:t>
      </w:r>
      <w:r w:rsidR="00F11EF9" w:rsidRPr="00913757">
        <w:rPr>
          <w:color w:val="000000" w:themeColor="text1"/>
          <w:sz w:val="24"/>
          <w:szCs w:val="24"/>
        </w:rPr>
        <w:t>business</w:t>
      </w:r>
      <w:r w:rsidR="00CA72F5" w:rsidRPr="00913757">
        <w:rPr>
          <w:color w:val="000000" w:themeColor="text1"/>
          <w:sz w:val="24"/>
          <w:szCs w:val="24"/>
        </w:rPr>
        <w:t xml:space="preserve"> </w:t>
      </w:r>
      <w:r w:rsidR="000C2300" w:rsidRPr="00913757">
        <w:rPr>
          <w:color w:val="000000" w:themeColor="text1"/>
          <w:sz w:val="24"/>
          <w:szCs w:val="24"/>
        </w:rPr>
        <w:t>and might</w:t>
      </w:r>
      <w:r w:rsidR="00CA72F5" w:rsidRPr="00913757">
        <w:rPr>
          <w:color w:val="000000" w:themeColor="text1"/>
          <w:sz w:val="24"/>
          <w:szCs w:val="24"/>
        </w:rPr>
        <w:t xml:space="preserve"> </w:t>
      </w:r>
      <w:r w:rsidR="00F11EF9" w:rsidRPr="00913757">
        <w:rPr>
          <w:color w:val="000000" w:themeColor="text1"/>
          <w:sz w:val="24"/>
          <w:szCs w:val="24"/>
        </w:rPr>
        <w:t xml:space="preserve">result </w:t>
      </w:r>
      <w:r w:rsidR="00E16BF1" w:rsidRPr="00913757">
        <w:rPr>
          <w:color w:val="000000" w:themeColor="text1"/>
          <w:sz w:val="24"/>
          <w:szCs w:val="24"/>
        </w:rPr>
        <w:t xml:space="preserve">in </w:t>
      </w:r>
      <w:r w:rsidR="000C2300" w:rsidRPr="00913757">
        <w:rPr>
          <w:color w:val="000000" w:themeColor="text1"/>
          <w:sz w:val="24"/>
          <w:szCs w:val="24"/>
        </w:rPr>
        <w:t>high</w:t>
      </w:r>
      <w:r w:rsidR="00CA72F5" w:rsidRPr="00913757">
        <w:rPr>
          <w:color w:val="000000" w:themeColor="text1"/>
          <w:sz w:val="24"/>
          <w:szCs w:val="24"/>
        </w:rPr>
        <w:t xml:space="preserve"> cash balance</w:t>
      </w:r>
      <w:r w:rsidR="000C2300" w:rsidRPr="00913757">
        <w:rPr>
          <w:color w:val="000000" w:themeColor="text1"/>
          <w:sz w:val="24"/>
          <w:szCs w:val="24"/>
        </w:rPr>
        <w:t>s</w:t>
      </w:r>
      <w:r w:rsidR="00CA72F5" w:rsidRPr="00913757">
        <w:rPr>
          <w:color w:val="000000" w:themeColor="text1"/>
          <w:sz w:val="24"/>
          <w:szCs w:val="24"/>
        </w:rPr>
        <w:t xml:space="preserve">; </w:t>
      </w:r>
      <w:r w:rsidR="00160DB5" w:rsidRPr="00913757">
        <w:rPr>
          <w:color w:val="000000" w:themeColor="text1"/>
          <w:sz w:val="24"/>
          <w:szCs w:val="24"/>
        </w:rPr>
        <w:t>more amounts of</w:t>
      </w:r>
      <w:r w:rsidR="00CA72F5" w:rsidRPr="00913757">
        <w:rPr>
          <w:color w:val="000000" w:themeColor="text1"/>
          <w:sz w:val="24"/>
          <w:szCs w:val="24"/>
        </w:rPr>
        <w:t xml:space="preserve"> receivable</w:t>
      </w:r>
      <w:r w:rsidR="00422913" w:rsidRPr="00913757">
        <w:rPr>
          <w:color w:val="000000" w:themeColor="text1"/>
          <w:sz w:val="24"/>
          <w:szCs w:val="24"/>
        </w:rPr>
        <w:t>s</w:t>
      </w:r>
      <w:r w:rsidR="00CA72F5" w:rsidRPr="00913757">
        <w:rPr>
          <w:color w:val="000000" w:themeColor="text1"/>
          <w:sz w:val="24"/>
          <w:szCs w:val="24"/>
        </w:rPr>
        <w:t xml:space="preserve">; high </w:t>
      </w:r>
      <w:r w:rsidR="00422913" w:rsidRPr="00913757">
        <w:rPr>
          <w:color w:val="000000" w:themeColor="text1"/>
          <w:sz w:val="24"/>
          <w:szCs w:val="24"/>
        </w:rPr>
        <w:t>volume</w:t>
      </w:r>
      <w:r w:rsidR="00CA72F5" w:rsidRPr="00913757">
        <w:rPr>
          <w:color w:val="000000" w:themeColor="text1"/>
          <w:sz w:val="24"/>
          <w:szCs w:val="24"/>
        </w:rPr>
        <w:t xml:space="preserve"> of </w:t>
      </w:r>
      <w:r w:rsidR="00422913" w:rsidRPr="00913757">
        <w:rPr>
          <w:color w:val="000000" w:themeColor="text1"/>
          <w:sz w:val="24"/>
          <w:szCs w:val="24"/>
        </w:rPr>
        <w:t>trade</w:t>
      </w:r>
      <w:r w:rsidR="00CA72F5" w:rsidRPr="00913757">
        <w:rPr>
          <w:color w:val="000000" w:themeColor="text1"/>
          <w:sz w:val="24"/>
          <w:szCs w:val="24"/>
        </w:rPr>
        <w:t xml:space="preserve"> payable</w:t>
      </w:r>
      <w:r w:rsidR="00422913" w:rsidRPr="00913757">
        <w:rPr>
          <w:color w:val="000000" w:themeColor="text1"/>
          <w:sz w:val="24"/>
          <w:szCs w:val="24"/>
        </w:rPr>
        <w:t>s</w:t>
      </w:r>
      <w:r w:rsidR="00CA72F5" w:rsidRPr="00913757">
        <w:rPr>
          <w:color w:val="000000" w:themeColor="text1"/>
          <w:sz w:val="24"/>
          <w:szCs w:val="24"/>
        </w:rPr>
        <w:t xml:space="preserve">; and a </w:t>
      </w:r>
      <w:r w:rsidR="009B3A35" w:rsidRPr="00913757">
        <w:rPr>
          <w:color w:val="000000" w:themeColor="text1"/>
          <w:sz w:val="24"/>
          <w:szCs w:val="24"/>
        </w:rPr>
        <w:t>quick</w:t>
      </w:r>
      <w:r w:rsidR="00CA72F5" w:rsidRPr="00913757">
        <w:rPr>
          <w:color w:val="000000" w:themeColor="text1"/>
          <w:sz w:val="24"/>
          <w:szCs w:val="24"/>
        </w:rPr>
        <w:t xml:space="preserve"> cash conversion cycle.</w:t>
      </w:r>
      <w:r w:rsidR="005F0D82" w:rsidRPr="00913757">
        <w:rPr>
          <w:color w:val="000000" w:themeColor="text1"/>
          <w:sz w:val="24"/>
          <w:szCs w:val="24"/>
        </w:rPr>
        <w:t xml:space="preserve"> </w:t>
      </w:r>
      <w:r w:rsidR="009B3A35" w:rsidRPr="00913757">
        <w:rPr>
          <w:color w:val="000000" w:themeColor="text1"/>
          <w:sz w:val="24"/>
          <w:szCs w:val="24"/>
        </w:rPr>
        <w:t xml:space="preserve">Policies to manage </w:t>
      </w:r>
      <w:r w:rsidR="00160DB5" w:rsidRPr="00913757">
        <w:rPr>
          <w:color w:val="000000" w:themeColor="text1"/>
          <w:sz w:val="24"/>
          <w:szCs w:val="24"/>
        </w:rPr>
        <w:t>WC</w:t>
      </w:r>
      <w:r w:rsidR="009B3A35" w:rsidRPr="00913757">
        <w:rPr>
          <w:color w:val="000000" w:themeColor="text1"/>
          <w:sz w:val="24"/>
          <w:szCs w:val="24"/>
        </w:rPr>
        <w:t xml:space="preserve"> which are i</w:t>
      </w:r>
      <w:r w:rsidR="00040FA0" w:rsidRPr="00913757">
        <w:rPr>
          <w:color w:val="000000" w:themeColor="text1"/>
          <w:sz w:val="24"/>
          <w:szCs w:val="24"/>
        </w:rPr>
        <w:t xml:space="preserve">nefficient, prompted by </w:t>
      </w:r>
      <w:r w:rsidR="009B3A35" w:rsidRPr="00913757">
        <w:rPr>
          <w:color w:val="000000" w:themeColor="text1"/>
          <w:sz w:val="24"/>
          <w:szCs w:val="24"/>
        </w:rPr>
        <w:t>we</w:t>
      </w:r>
      <w:r w:rsidR="00F9565F" w:rsidRPr="00913757">
        <w:rPr>
          <w:color w:val="000000" w:themeColor="text1"/>
          <w:sz w:val="24"/>
          <w:szCs w:val="24"/>
        </w:rPr>
        <w:t>a</w:t>
      </w:r>
      <w:r w:rsidR="009B3A35" w:rsidRPr="00913757">
        <w:rPr>
          <w:color w:val="000000" w:themeColor="text1"/>
          <w:sz w:val="24"/>
          <w:szCs w:val="24"/>
        </w:rPr>
        <w:t>k corporate governance, have</w:t>
      </w:r>
      <w:r w:rsidR="00040FA0" w:rsidRPr="00913757">
        <w:rPr>
          <w:color w:val="000000" w:themeColor="text1"/>
          <w:sz w:val="24"/>
          <w:szCs w:val="24"/>
        </w:rPr>
        <w:t xml:space="preserve"> </w:t>
      </w:r>
      <w:r w:rsidR="0003363B" w:rsidRPr="00913757">
        <w:rPr>
          <w:color w:val="000000" w:themeColor="text1"/>
          <w:sz w:val="24"/>
          <w:szCs w:val="24"/>
        </w:rPr>
        <w:t>unfavorable</w:t>
      </w:r>
      <w:r w:rsidR="00040FA0" w:rsidRPr="00913757">
        <w:rPr>
          <w:color w:val="000000" w:themeColor="text1"/>
          <w:sz w:val="24"/>
          <w:szCs w:val="24"/>
        </w:rPr>
        <w:t xml:space="preserve"> </w:t>
      </w:r>
      <w:r w:rsidR="00422913" w:rsidRPr="00913757">
        <w:rPr>
          <w:color w:val="000000" w:themeColor="text1"/>
          <w:sz w:val="24"/>
          <w:szCs w:val="24"/>
        </w:rPr>
        <w:t>influence</w:t>
      </w:r>
      <w:r w:rsidR="00040FA0" w:rsidRPr="00913757">
        <w:rPr>
          <w:color w:val="000000" w:themeColor="text1"/>
          <w:sz w:val="24"/>
          <w:szCs w:val="24"/>
        </w:rPr>
        <w:t xml:space="preserve"> on </w:t>
      </w:r>
      <w:r w:rsidR="00771B82" w:rsidRPr="00913757">
        <w:rPr>
          <w:color w:val="000000" w:themeColor="text1"/>
          <w:sz w:val="24"/>
          <w:szCs w:val="24"/>
        </w:rPr>
        <w:t>corporate owners’ wealth</w:t>
      </w:r>
      <w:r w:rsidR="00040FA0" w:rsidRPr="00913757">
        <w:rPr>
          <w:color w:val="000000" w:themeColor="text1"/>
          <w:sz w:val="24"/>
          <w:szCs w:val="24"/>
        </w:rPr>
        <w:t xml:space="preserve">. </w:t>
      </w:r>
      <w:r w:rsidR="00771B82" w:rsidRPr="00913757">
        <w:rPr>
          <w:color w:val="000000" w:themeColor="text1"/>
          <w:sz w:val="24"/>
          <w:szCs w:val="24"/>
        </w:rPr>
        <w:t>WC</w:t>
      </w:r>
      <w:r w:rsidR="00422913" w:rsidRPr="00913757">
        <w:rPr>
          <w:color w:val="000000" w:themeColor="text1"/>
          <w:sz w:val="24"/>
          <w:szCs w:val="24"/>
        </w:rPr>
        <w:t xml:space="preserve"> </w:t>
      </w:r>
      <w:r w:rsidR="00CA72F5" w:rsidRPr="00913757">
        <w:rPr>
          <w:color w:val="000000" w:themeColor="text1"/>
          <w:sz w:val="24"/>
          <w:szCs w:val="24"/>
        </w:rPr>
        <w:t>policy</w:t>
      </w:r>
      <w:r w:rsidR="00422913" w:rsidRPr="00913757">
        <w:rPr>
          <w:color w:val="000000" w:themeColor="text1"/>
          <w:sz w:val="24"/>
          <w:szCs w:val="24"/>
        </w:rPr>
        <w:t xml:space="preserve"> adopted by a firm in which firms are </w:t>
      </w:r>
      <w:r w:rsidR="00CA72F5" w:rsidRPr="00913757">
        <w:rPr>
          <w:color w:val="000000" w:themeColor="text1"/>
          <w:sz w:val="24"/>
          <w:szCs w:val="24"/>
        </w:rPr>
        <w:t>maintain</w:t>
      </w:r>
      <w:r w:rsidR="00422913" w:rsidRPr="00913757">
        <w:rPr>
          <w:color w:val="000000" w:themeColor="text1"/>
          <w:sz w:val="24"/>
          <w:szCs w:val="24"/>
        </w:rPr>
        <w:t xml:space="preserve">ing </w:t>
      </w:r>
      <w:r w:rsidR="00CA72F5" w:rsidRPr="00913757">
        <w:rPr>
          <w:color w:val="000000" w:themeColor="text1"/>
          <w:sz w:val="24"/>
          <w:szCs w:val="24"/>
        </w:rPr>
        <w:t xml:space="preserve">high </w:t>
      </w:r>
      <w:r w:rsidR="00CA6682" w:rsidRPr="00913757">
        <w:rPr>
          <w:color w:val="000000" w:themeColor="text1"/>
          <w:sz w:val="24"/>
          <w:szCs w:val="24"/>
        </w:rPr>
        <w:t>balance of working capital accounts</w:t>
      </w:r>
      <w:r w:rsidR="00CA72F5" w:rsidRPr="00913757">
        <w:rPr>
          <w:color w:val="000000" w:themeColor="text1"/>
          <w:sz w:val="24"/>
          <w:szCs w:val="24"/>
        </w:rPr>
        <w:t xml:space="preserve"> </w:t>
      </w:r>
      <w:r w:rsidR="009B3A35" w:rsidRPr="00913757">
        <w:rPr>
          <w:color w:val="000000" w:themeColor="text1"/>
          <w:sz w:val="24"/>
          <w:szCs w:val="24"/>
        </w:rPr>
        <w:t>depict risk averse behavior of</w:t>
      </w:r>
      <w:r w:rsidR="00422913" w:rsidRPr="00913757">
        <w:rPr>
          <w:color w:val="000000" w:themeColor="text1"/>
          <w:sz w:val="24"/>
          <w:szCs w:val="24"/>
        </w:rPr>
        <w:t xml:space="preserve"> management</w:t>
      </w:r>
      <w:r w:rsidR="00F9565F" w:rsidRPr="00913757">
        <w:rPr>
          <w:color w:val="000000" w:themeColor="text1"/>
          <w:sz w:val="24"/>
          <w:szCs w:val="24"/>
        </w:rPr>
        <w:t>,</w:t>
      </w:r>
      <w:r w:rsidR="009B3A35" w:rsidRPr="00913757">
        <w:rPr>
          <w:color w:val="000000" w:themeColor="text1"/>
          <w:sz w:val="24"/>
          <w:szCs w:val="24"/>
        </w:rPr>
        <w:t xml:space="preserve"> </w:t>
      </w:r>
      <w:r w:rsidR="00422913" w:rsidRPr="00913757">
        <w:rPr>
          <w:color w:val="000000" w:themeColor="text1"/>
          <w:sz w:val="24"/>
          <w:szCs w:val="24"/>
        </w:rPr>
        <w:t>which</w:t>
      </w:r>
      <w:r w:rsidR="00CA72F5" w:rsidRPr="00913757">
        <w:rPr>
          <w:color w:val="000000" w:themeColor="text1"/>
          <w:sz w:val="24"/>
          <w:szCs w:val="24"/>
        </w:rPr>
        <w:t xml:space="preserve"> may</w:t>
      </w:r>
      <w:r w:rsidR="009B3A35" w:rsidRPr="00913757">
        <w:rPr>
          <w:color w:val="000000" w:themeColor="text1"/>
          <w:sz w:val="24"/>
          <w:szCs w:val="24"/>
        </w:rPr>
        <w:t xml:space="preserve"> give</w:t>
      </w:r>
      <w:r w:rsidR="00CA72F5" w:rsidRPr="00913757">
        <w:rPr>
          <w:color w:val="000000" w:themeColor="text1"/>
          <w:sz w:val="24"/>
          <w:szCs w:val="24"/>
        </w:rPr>
        <w:t xml:space="preserve"> </w:t>
      </w:r>
      <w:r w:rsidR="009B3A35" w:rsidRPr="00913757">
        <w:rPr>
          <w:color w:val="000000" w:themeColor="text1"/>
          <w:sz w:val="24"/>
          <w:szCs w:val="24"/>
        </w:rPr>
        <w:t>rise to</w:t>
      </w:r>
      <w:r w:rsidR="00422913" w:rsidRPr="00913757">
        <w:rPr>
          <w:color w:val="000000" w:themeColor="text1"/>
          <w:sz w:val="24"/>
          <w:szCs w:val="24"/>
        </w:rPr>
        <w:t xml:space="preserve"> </w:t>
      </w:r>
      <w:r w:rsidR="00CA72F5" w:rsidRPr="00913757">
        <w:rPr>
          <w:color w:val="000000" w:themeColor="text1"/>
          <w:sz w:val="24"/>
          <w:szCs w:val="24"/>
        </w:rPr>
        <w:t xml:space="preserve">agency </w:t>
      </w:r>
      <w:r w:rsidR="009B3A35" w:rsidRPr="00913757">
        <w:rPr>
          <w:color w:val="000000" w:themeColor="text1"/>
          <w:sz w:val="24"/>
          <w:szCs w:val="24"/>
        </w:rPr>
        <w:t xml:space="preserve">issues, as directors and </w:t>
      </w:r>
      <w:r w:rsidR="00F9565F" w:rsidRPr="00913757">
        <w:rPr>
          <w:color w:val="000000" w:themeColor="text1"/>
          <w:sz w:val="24"/>
          <w:szCs w:val="24"/>
        </w:rPr>
        <w:t xml:space="preserve">the </w:t>
      </w:r>
      <w:r w:rsidR="00CA72F5" w:rsidRPr="00913757">
        <w:rPr>
          <w:color w:val="000000" w:themeColor="text1"/>
          <w:sz w:val="24"/>
          <w:szCs w:val="24"/>
        </w:rPr>
        <w:t xml:space="preserve">CEO </w:t>
      </w:r>
      <w:r w:rsidR="009B3A35" w:rsidRPr="00913757">
        <w:rPr>
          <w:color w:val="000000" w:themeColor="text1"/>
          <w:sz w:val="24"/>
          <w:szCs w:val="24"/>
        </w:rPr>
        <w:t>might</w:t>
      </w:r>
      <w:r w:rsidR="00CA72F5" w:rsidRPr="00913757">
        <w:rPr>
          <w:color w:val="000000" w:themeColor="text1"/>
          <w:sz w:val="24"/>
          <w:szCs w:val="24"/>
        </w:rPr>
        <w:t xml:space="preserve"> </w:t>
      </w:r>
      <w:r w:rsidR="009B3A35" w:rsidRPr="00913757">
        <w:rPr>
          <w:color w:val="000000" w:themeColor="text1"/>
          <w:sz w:val="24"/>
          <w:szCs w:val="24"/>
        </w:rPr>
        <w:t>keep balance</w:t>
      </w:r>
      <w:r w:rsidR="00CA6682" w:rsidRPr="00913757">
        <w:rPr>
          <w:color w:val="000000" w:themeColor="text1"/>
          <w:sz w:val="24"/>
          <w:szCs w:val="24"/>
        </w:rPr>
        <w:t>s</w:t>
      </w:r>
      <w:r w:rsidR="009B3A35" w:rsidRPr="00913757">
        <w:rPr>
          <w:color w:val="000000" w:themeColor="text1"/>
          <w:sz w:val="24"/>
          <w:szCs w:val="24"/>
        </w:rPr>
        <w:t xml:space="preserve"> at that level</w:t>
      </w:r>
      <w:r w:rsidR="00F9565F" w:rsidRPr="00913757">
        <w:rPr>
          <w:color w:val="000000" w:themeColor="text1"/>
          <w:sz w:val="24"/>
          <w:szCs w:val="24"/>
        </w:rPr>
        <w:t>,</w:t>
      </w:r>
      <w:r w:rsidR="009B3A35" w:rsidRPr="00913757">
        <w:rPr>
          <w:color w:val="000000" w:themeColor="text1"/>
          <w:sz w:val="24"/>
          <w:szCs w:val="24"/>
        </w:rPr>
        <w:t xml:space="preserve"> which</w:t>
      </w:r>
      <w:r w:rsidR="00CA72F5" w:rsidRPr="00913757">
        <w:rPr>
          <w:color w:val="000000" w:themeColor="text1"/>
          <w:sz w:val="24"/>
          <w:szCs w:val="24"/>
        </w:rPr>
        <w:t xml:space="preserve"> </w:t>
      </w:r>
      <w:r w:rsidR="009B3A35" w:rsidRPr="00913757">
        <w:rPr>
          <w:color w:val="000000" w:themeColor="text1"/>
          <w:sz w:val="24"/>
          <w:szCs w:val="24"/>
        </w:rPr>
        <w:t>may not</w:t>
      </w:r>
      <w:r w:rsidR="00F9565F" w:rsidRPr="00913757">
        <w:rPr>
          <w:color w:val="000000" w:themeColor="text1"/>
          <w:sz w:val="24"/>
          <w:szCs w:val="24"/>
        </w:rPr>
        <w:t xml:space="preserve"> </w:t>
      </w:r>
      <w:proofErr w:type="spellStart"/>
      <w:r w:rsidR="00F9565F" w:rsidRPr="00913757">
        <w:rPr>
          <w:color w:val="000000" w:themeColor="text1"/>
          <w:sz w:val="24"/>
          <w:szCs w:val="24"/>
        </w:rPr>
        <w:t>maximise</w:t>
      </w:r>
      <w:proofErr w:type="spellEnd"/>
      <w:r w:rsidR="00F9565F" w:rsidRPr="00913757">
        <w:rPr>
          <w:color w:val="000000" w:themeColor="text1"/>
          <w:sz w:val="24"/>
          <w:szCs w:val="24"/>
        </w:rPr>
        <w:t xml:space="preserve"> the</w:t>
      </w:r>
      <w:r w:rsidR="00CA72F5" w:rsidRPr="00913757">
        <w:rPr>
          <w:color w:val="000000" w:themeColor="text1"/>
          <w:sz w:val="24"/>
          <w:szCs w:val="24"/>
        </w:rPr>
        <w:t xml:space="preserve"> </w:t>
      </w:r>
      <w:r w:rsidR="009B3A35" w:rsidRPr="00913757">
        <w:rPr>
          <w:color w:val="000000" w:themeColor="text1"/>
          <w:sz w:val="24"/>
          <w:szCs w:val="24"/>
        </w:rPr>
        <w:t xml:space="preserve">wealth of </w:t>
      </w:r>
      <w:r w:rsidR="00771B82" w:rsidRPr="00913757">
        <w:rPr>
          <w:color w:val="000000" w:themeColor="text1"/>
          <w:sz w:val="24"/>
          <w:szCs w:val="24"/>
        </w:rPr>
        <w:t xml:space="preserve">owners of </w:t>
      </w:r>
      <w:r w:rsidR="00F9565F" w:rsidRPr="00913757">
        <w:rPr>
          <w:color w:val="000000" w:themeColor="text1"/>
          <w:sz w:val="24"/>
          <w:szCs w:val="24"/>
        </w:rPr>
        <w:t xml:space="preserve">a </w:t>
      </w:r>
      <w:r w:rsidR="00771B82" w:rsidRPr="00913757">
        <w:rPr>
          <w:color w:val="000000" w:themeColor="text1"/>
          <w:sz w:val="24"/>
          <w:szCs w:val="24"/>
        </w:rPr>
        <w:t>corporation</w:t>
      </w:r>
      <w:r w:rsidR="00AB27C6" w:rsidRPr="00913757">
        <w:rPr>
          <w:color w:val="000000" w:themeColor="text1"/>
          <w:sz w:val="24"/>
          <w:szCs w:val="24"/>
        </w:rPr>
        <w:t xml:space="preserve"> </w:t>
      </w:r>
      <w:r w:rsidR="00D33DDC"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&lt;EndNote&gt;&lt;Cite&gt;&lt;Author&gt;Gill&lt;/Author&gt;&lt;Year&gt;2012&lt;/Year&gt;&lt;RecNum&gt;413&lt;/RecNum&gt;&lt;DisplayText&gt;(Amarjit Gill &amp;amp; Shah, 2012)&lt;/DisplayText&gt;&lt;record&gt;&lt;rec-number&gt;413&lt;/rec-number&gt;&lt;foreign-keys&gt;&lt;key app="EN" db-id="5tptxsfp85fze9et99opt2pcpaa9zvwz59es"&gt;413&lt;/key&gt;&lt;/foreign-keys&gt;&lt;ref-type name="Journal Article"&gt;17&lt;/ref-type&gt;&lt;contributors&gt;&lt;authors&gt;&lt;author&gt;Gill, Amarjit&lt;/author&gt;&lt;author&gt;Shah, Charul&lt;/author&gt;&lt;/authors&gt;&lt;/contributors&gt;&lt;titles&gt;&lt;title&gt;Determinants of corporate cash holdings: Evidence from Canada&lt;/title&gt;&lt;secondary-title&gt;International journal of economics and finance&lt;/secondary-title&gt;&lt;/titles&gt;&lt;periodical&gt;&lt;full-title&gt;International journal of economics and finance&lt;/full-title&gt;&lt;/periodical&gt;&lt;pages&gt;70-79&lt;/pages&gt;&lt;volume&gt;4&lt;/volume&gt;&lt;number&gt;1&lt;/number&gt;&lt;dates&gt;&lt;year&gt;2012&lt;/year&gt;&lt;/dates&gt;&lt;urls&gt;&lt;/urls&gt;&lt;/record&gt;&lt;/Cite&gt;&lt;/EndNote&gt;</w:instrText>
      </w:r>
      <w:r w:rsidR="00D33DDC" w:rsidRPr="00913757">
        <w:rPr>
          <w:color w:val="000000" w:themeColor="text1"/>
          <w:sz w:val="24"/>
          <w:szCs w:val="24"/>
        </w:rPr>
        <w:fldChar w:fldCharType="separate"/>
      </w:r>
      <w:r w:rsidR="00F362BC" w:rsidRPr="00913757">
        <w:rPr>
          <w:noProof/>
          <w:color w:val="000000" w:themeColor="text1"/>
          <w:sz w:val="24"/>
          <w:szCs w:val="24"/>
        </w:rPr>
        <w:t>(</w:t>
      </w:r>
      <w:hyperlink w:anchor="_ENREF_34" w:tooltip="Gill, 2012 #413" w:history="1">
        <w:r w:rsidR="005A11E9" w:rsidRPr="00913757">
          <w:rPr>
            <w:noProof/>
            <w:color w:val="000000" w:themeColor="text1"/>
            <w:sz w:val="24"/>
            <w:szCs w:val="24"/>
          </w:rPr>
          <w:t>Gill &amp; Shah, 2012</w:t>
        </w:r>
      </w:hyperlink>
      <w:r w:rsidR="00F362BC" w:rsidRPr="00913757">
        <w:rPr>
          <w:noProof/>
          <w:color w:val="000000" w:themeColor="text1"/>
          <w:sz w:val="24"/>
          <w:szCs w:val="24"/>
        </w:rPr>
        <w:t>)</w:t>
      </w:r>
      <w:r w:rsidR="00D33DDC" w:rsidRPr="00913757">
        <w:rPr>
          <w:color w:val="000000" w:themeColor="text1"/>
          <w:sz w:val="24"/>
          <w:szCs w:val="24"/>
        </w:rPr>
        <w:fldChar w:fldCharType="end"/>
      </w:r>
      <w:r w:rsidR="00D33DDC" w:rsidRPr="00913757">
        <w:rPr>
          <w:color w:val="000000" w:themeColor="text1"/>
          <w:sz w:val="24"/>
          <w:szCs w:val="24"/>
        </w:rPr>
        <w:t>.</w:t>
      </w:r>
      <w:r w:rsidR="00CA72F5" w:rsidRPr="00913757">
        <w:rPr>
          <w:color w:val="000000" w:themeColor="text1"/>
          <w:sz w:val="24"/>
          <w:szCs w:val="24"/>
        </w:rPr>
        <w:t xml:space="preserve"> </w:t>
      </w:r>
      <w:r w:rsidR="009B5907" w:rsidRPr="00913757">
        <w:rPr>
          <w:color w:val="000000" w:themeColor="text1"/>
          <w:sz w:val="24"/>
          <w:szCs w:val="24"/>
        </w:rPr>
        <w:t>Thus,</w:t>
      </w:r>
      <w:r w:rsidR="00040FA0" w:rsidRPr="00913757">
        <w:rPr>
          <w:color w:val="000000" w:themeColor="text1"/>
          <w:sz w:val="24"/>
          <w:szCs w:val="24"/>
        </w:rPr>
        <w:t xml:space="preserve"> a strong corporate governance mechanism </w:t>
      </w:r>
      <w:r w:rsidR="001449D8" w:rsidRPr="00913757">
        <w:rPr>
          <w:color w:val="000000" w:themeColor="text1"/>
          <w:sz w:val="24"/>
          <w:szCs w:val="24"/>
        </w:rPr>
        <w:t>can</w:t>
      </w:r>
      <w:r w:rsidR="00040FA0" w:rsidRPr="00913757">
        <w:rPr>
          <w:color w:val="000000" w:themeColor="text1"/>
          <w:sz w:val="24"/>
          <w:szCs w:val="24"/>
        </w:rPr>
        <w:t xml:space="preserve"> serve as a check on the </w:t>
      </w:r>
      <w:r w:rsidR="00160DB5" w:rsidRPr="00913757">
        <w:rPr>
          <w:color w:val="000000" w:themeColor="text1"/>
          <w:sz w:val="24"/>
          <w:szCs w:val="24"/>
        </w:rPr>
        <w:t>handling firms’</w:t>
      </w:r>
      <w:r w:rsidR="00040FA0" w:rsidRPr="00913757">
        <w:rPr>
          <w:color w:val="000000" w:themeColor="text1"/>
          <w:sz w:val="24"/>
          <w:szCs w:val="24"/>
        </w:rPr>
        <w:t xml:space="preserve"> resources.</w:t>
      </w:r>
    </w:p>
    <w:p w14:paraId="1BC3C13D" w14:textId="68247B2C" w:rsidR="009E5322" w:rsidRPr="00913757" w:rsidRDefault="009E5322" w:rsidP="0054227C">
      <w:pPr>
        <w:spacing w:line="480" w:lineRule="auto"/>
        <w:ind w:firstLine="720"/>
        <w:jc w:val="both"/>
        <w:rPr>
          <w:color w:val="000000" w:themeColor="text1"/>
          <w:spacing w:val="-6"/>
          <w:sz w:val="24"/>
          <w:szCs w:val="24"/>
        </w:rPr>
      </w:pPr>
      <w:r w:rsidRPr="00913757">
        <w:rPr>
          <w:color w:val="000000" w:themeColor="text1"/>
          <w:spacing w:val="-6"/>
          <w:sz w:val="24"/>
          <w:szCs w:val="24"/>
        </w:rPr>
        <w:t>A</w:t>
      </w:r>
      <w:r w:rsidR="00D40B01" w:rsidRPr="00913757">
        <w:rPr>
          <w:color w:val="000000" w:themeColor="text1"/>
          <w:spacing w:val="-6"/>
          <w:sz w:val="24"/>
          <w:szCs w:val="24"/>
        </w:rPr>
        <w:t>n organization</w:t>
      </w:r>
      <w:r w:rsidRPr="00913757">
        <w:rPr>
          <w:color w:val="000000" w:themeColor="text1"/>
          <w:spacing w:val="-6"/>
          <w:sz w:val="24"/>
          <w:szCs w:val="24"/>
        </w:rPr>
        <w:t xml:space="preserve">, </w:t>
      </w:r>
      <w:r w:rsidR="00D40B01" w:rsidRPr="00913757">
        <w:rPr>
          <w:color w:val="000000" w:themeColor="text1"/>
          <w:spacing w:val="-6"/>
          <w:sz w:val="24"/>
          <w:szCs w:val="24"/>
        </w:rPr>
        <w:t>that is not managing working capital efficiently, p</w:t>
      </w:r>
      <w:r w:rsidR="00242532" w:rsidRPr="00913757">
        <w:rPr>
          <w:color w:val="000000" w:themeColor="text1"/>
          <w:spacing w:val="-6"/>
          <w:sz w:val="24"/>
          <w:szCs w:val="24"/>
        </w:rPr>
        <w:t>rompted by weak or poor corporate governance</w:t>
      </w:r>
      <w:r w:rsidRPr="00913757">
        <w:rPr>
          <w:color w:val="000000" w:themeColor="text1"/>
          <w:spacing w:val="-6"/>
          <w:sz w:val="24"/>
          <w:szCs w:val="24"/>
        </w:rPr>
        <w:t xml:space="preserve">, </w:t>
      </w:r>
      <w:r w:rsidR="00D40B01" w:rsidRPr="00913757">
        <w:rPr>
          <w:color w:val="000000" w:themeColor="text1"/>
          <w:spacing w:val="-6"/>
          <w:sz w:val="24"/>
          <w:szCs w:val="24"/>
        </w:rPr>
        <w:t>will be in need of more</w:t>
      </w:r>
      <w:r w:rsidRPr="00913757">
        <w:rPr>
          <w:color w:val="000000" w:themeColor="text1"/>
          <w:spacing w:val="-6"/>
          <w:sz w:val="24"/>
          <w:szCs w:val="24"/>
        </w:rPr>
        <w:t xml:space="preserve"> </w:t>
      </w:r>
      <w:r w:rsidR="00D40B01" w:rsidRPr="00913757">
        <w:rPr>
          <w:color w:val="000000" w:themeColor="text1"/>
          <w:spacing w:val="-6"/>
          <w:sz w:val="24"/>
          <w:szCs w:val="24"/>
        </w:rPr>
        <w:t>resources</w:t>
      </w:r>
      <w:r w:rsidRPr="00913757">
        <w:rPr>
          <w:color w:val="000000" w:themeColor="text1"/>
          <w:spacing w:val="-6"/>
          <w:sz w:val="24"/>
          <w:szCs w:val="24"/>
        </w:rPr>
        <w:t xml:space="preserve"> to </w:t>
      </w:r>
      <w:r w:rsidR="00D40B01" w:rsidRPr="00913757">
        <w:rPr>
          <w:color w:val="000000" w:themeColor="text1"/>
          <w:spacing w:val="-6"/>
          <w:sz w:val="24"/>
          <w:szCs w:val="24"/>
        </w:rPr>
        <w:t xml:space="preserve">manage </w:t>
      </w:r>
      <w:r w:rsidR="009B3A35" w:rsidRPr="00913757">
        <w:rPr>
          <w:color w:val="000000" w:themeColor="text1"/>
          <w:spacing w:val="-6"/>
          <w:sz w:val="24"/>
          <w:szCs w:val="24"/>
        </w:rPr>
        <w:t>every day activities</w:t>
      </w:r>
      <w:r w:rsidR="00D40B01" w:rsidRPr="00913757">
        <w:rPr>
          <w:color w:val="000000" w:themeColor="text1"/>
          <w:spacing w:val="-6"/>
          <w:sz w:val="24"/>
          <w:szCs w:val="24"/>
        </w:rPr>
        <w:t xml:space="preserve"> of the organization</w:t>
      </w:r>
      <w:r w:rsidRPr="00913757">
        <w:rPr>
          <w:color w:val="000000" w:themeColor="text1"/>
          <w:spacing w:val="-6"/>
          <w:sz w:val="24"/>
          <w:szCs w:val="24"/>
        </w:rPr>
        <w:t xml:space="preserve"> </w:t>
      </w:r>
      <w:r w:rsidR="00D40B01" w:rsidRPr="00913757">
        <w:rPr>
          <w:color w:val="000000" w:themeColor="text1"/>
          <w:spacing w:val="-6"/>
          <w:sz w:val="24"/>
          <w:szCs w:val="24"/>
        </w:rPr>
        <w:t>in comparison with peer organizations of the same level and hence, may face</w:t>
      </w:r>
      <w:r w:rsidRPr="00913757">
        <w:rPr>
          <w:color w:val="000000" w:themeColor="text1"/>
          <w:spacing w:val="-6"/>
          <w:sz w:val="24"/>
          <w:szCs w:val="24"/>
        </w:rPr>
        <w:t xml:space="preserve"> </w:t>
      </w:r>
      <w:r w:rsidR="00D40B01" w:rsidRPr="00913757">
        <w:rPr>
          <w:color w:val="000000" w:themeColor="text1"/>
          <w:spacing w:val="-6"/>
          <w:sz w:val="24"/>
          <w:szCs w:val="24"/>
        </w:rPr>
        <w:t>adverse</w:t>
      </w:r>
      <w:r w:rsidRPr="00913757">
        <w:rPr>
          <w:color w:val="000000" w:themeColor="text1"/>
          <w:spacing w:val="-6"/>
          <w:sz w:val="24"/>
          <w:szCs w:val="24"/>
        </w:rPr>
        <w:t xml:space="preserve"> financial </w:t>
      </w:r>
      <w:r w:rsidR="00D40B01" w:rsidRPr="00913757">
        <w:rPr>
          <w:color w:val="000000" w:themeColor="text1"/>
          <w:spacing w:val="-6"/>
          <w:sz w:val="24"/>
          <w:szCs w:val="24"/>
        </w:rPr>
        <w:t>problems</w:t>
      </w:r>
      <w:r w:rsidRPr="00913757">
        <w:rPr>
          <w:color w:val="000000" w:themeColor="text1"/>
          <w:spacing w:val="-6"/>
          <w:sz w:val="24"/>
          <w:szCs w:val="24"/>
        </w:rPr>
        <w:t xml:space="preserve">. </w:t>
      </w:r>
      <w:r w:rsidR="003A73F7" w:rsidRPr="00913757">
        <w:rPr>
          <w:color w:val="000000" w:themeColor="text1"/>
          <w:spacing w:val="-6"/>
          <w:sz w:val="24"/>
          <w:szCs w:val="24"/>
        </w:rPr>
        <w:t>Moreover</w:t>
      </w:r>
      <w:r w:rsidRPr="00913757">
        <w:rPr>
          <w:color w:val="000000" w:themeColor="text1"/>
          <w:spacing w:val="-6"/>
          <w:sz w:val="24"/>
          <w:szCs w:val="24"/>
        </w:rPr>
        <w:t xml:space="preserve">, </w:t>
      </w:r>
      <w:r w:rsidR="003A73F7" w:rsidRPr="00913757">
        <w:rPr>
          <w:color w:val="000000" w:themeColor="text1"/>
          <w:spacing w:val="-6"/>
          <w:sz w:val="24"/>
          <w:szCs w:val="24"/>
        </w:rPr>
        <w:t>because of</w:t>
      </w:r>
      <w:r w:rsidRPr="00913757">
        <w:rPr>
          <w:color w:val="000000" w:themeColor="text1"/>
          <w:spacing w:val="-6"/>
          <w:sz w:val="24"/>
          <w:szCs w:val="24"/>
        </w:rPr>
        <w:t xml:space="preserve"> cash </w:t>
      </w:r>
      <w:r w:rsidR="00D40B01" w:rsidRPr="00913757">
        <w:rPr>
          <w:color w:val="000000" w:themeColor="text1"/>
          <w:spacing w:val="-6"/>
          <w:sz w:val="24"/>
          <w:szCs w:val="24"/>
        </w:rPr>
        <w:t>crisis</w:t>
      </w:r>
      <w:r w:rsidR="003A73F7" w:rsidRPr="00913757">
        <w:rPr>
          <w:color w:val="000000" w:themeColor="text1"/>
          <w:spacing w:val="-6"/>
          <w:sz w:val="24"/>
          <w:szCs w:val="24"/>
        </w:rPr>
        <w:t xml:space="preserve">, an </w:t>
      </w:r>
      <w:r w:rsidR="009B5907" w:rsidRPr="00913757">
        <w:rPr>
          <w:color w:val="000000" w:themeColor="text1"/>
          <w:spacing w:val="-6"/>
          <w:sz w:val="24"/>
          <w:szCs w:val="24"/>
        </w:rPr>
        <w:t>organization</w:t>
      </w:r>
      <w:r w:rsidRPr="00913757">
        <w:rPr>
          <w:color w:val="000000" w:themeColor="text1"/>
          <w:spacing w:val="-6"/>
          <w:sz w:val="24"/>
          <w:szCs w:val="24"/>
        </w:rPr>
        <w:t xml:space="preserve"> may </w:t>
      </w:r>
      <w:r w:rsidR="003A73F7" w:rsidRPr="00913757">
        <w:rPr>
          <w:color w:val="000000" w:themeColor="text1"/>
          <w:spacing w:val="-6"/>
          <w:sz w:val="24"/>
          <w:szCs w:val="24"/>
        </w:rPr>
        <w:t>sacrifice</w:t>
      </w:r>
      <w:r w:rsidRPr="00913757">
        <w:rPr>
          <w:color w:val="000000" w:themeColor="text1"/>
          <w:spacing w:val="-6"/>
          <w:sz w:val="24"/>
          <w:szCs w:val="24"/>
        </w:rPr>
        <w:t xml:space="preserve"> future investment opportunities</w:t>
      </w:r>
      <w:r w:rsidR="003A73F7" w:rsidRPr="00913757">
        <w:rPr>
          <w:color w:val="000000" w:themeColor="text1"/>
          <w:spacing w:val="-6"/>
          <w:sz w:val="24"/>
          <w:szCs w:val="24"/>
        </w:rPr>
        <w:t xml:space="preserve"> that can create value and</w:t>
      </w:r>
      <w:r w:rsidRPr="00913757">
        <w:rPr>
          <w:color w:val="000000" w:themeColor="text1"/>
          <w:spacing w:val="-6"/>
          <w:sz w:val="24"/>
          <w:szCs w:val="24"/>
        </w:rPr>
        <w:t xml:space="preserve"> </w:t>
      </w:r>
      <w:r w:rsidR="009B3A35" w:rsidRPr="00913757">
        <w:rPr>
          <w:color w:val="000000" w:themeColor="text1"/>
          <w:spacing w:val="-6"/>
          <w:sz w:val="24"/>
          <w:szCs w:val="24"/>
        </w:rPr>
        <w:t>might</w:t>
      </w:r>
      <w:r w:rsidRPr="00913757">
        <w:rPr>
          <w:color w:val="000000" w:themeColor="text1"/>
          <w:spacing w:val="-6"/>
          <w:sz w:val="24"/>
          <w:szCs w:val="24"/>
        </w:rPr>
        <w:t xml:space="preserve"> be </w:t>
      </w:r>
      <w:r w:rsidR="009B3A35" w:rsidRPr="00913757">
        <w:rPr>
          <w:color w:val="000000" w:themeColor="text1"/>
          <w:spacing w:val="-6"/>
          <w:sz w:val="24"/>
          <w:szCs w:val="24"/>
        </w:rPr>
        <w:t>un</w:t>
      </w:r>
      <w:r w:rsidRPr="00913757">
        <w:rPr>
          <w:color w:val="000000" w:themeColor="text1"/>
          <w:spacing w:val="-6"/>
          <w:sz w:val="24"/>
          <w:szCs w:val="24"/>
        </w:rPr>
        <w:t xml:space="preserve">able to </w:t>
      </w:r>
      <w:r w:rsidR="003A73F7" w:rsidRPr="00913757">
        <w:rPr>
          <w:color w:val="000000" w:themeColor="text1"/>
          <w:spacing w:val="-6"/>
          <w:sz w:val="24"/>
          <w:szCs w:val="24"/>
        </w:rPr>
        <w:t>recompense</w:t>
      </w:r>
      <w:r w:rsidRPr="00913757">
        <w:rPr>
          <w:color w:val="000000" w:themeColor="text1"/>
          <w:spacing w:val="-6"/>
          <w:sz w:val="24"/>
          <w:szCs w:val="24"/>
        </w:rPr>
        <w:t xml:space="preserve"> </w:t>
      </w:r>
      <w:r w:rsidR="00AD1139" w:rsidRPr="00913757">
        <w:rPr>
          <w:color w:val="000000" w:themeColor="text1"/>
          <w:spacing w:val="-6"/>
          <w:sz w:val="24"/>
          <w:szCs w:val="24"/>
        </w:rPr>
        <w:t>their</w:t>
      </w:r>
      <w:r w:rsidRPr="00913757">
        <w:rPr>
          <w:color w:val="000000" w:themeColor="text1"/>
          <w:spacing w:val="-6"/>
          <w:sz w:val="24"/>
          <w:szCs w:val="24"/>
        </w:rPr>
        <w:t xml:space="preserve"> investors </w:t>
      </w:r>
      <w:r w:rsidR="003A73F7" w:rsidRPr="00913757">
        <w:rPr>
          <w:color w:val="000000" w:themeColor="text1"/>
          <w:spacing w:val="-6"/>
          <w:sz w:val="24"/>
          <w:szCs w:val="24"/>
        </w:rPr>
        <w:t>satisfactorily</w:t>
      </w:r>
      <w:r w:rsidRPr="00913757">
        <w:rPr>
          <w:color w:val="000000" w:themeColor="text1"/>
          <w:spacing w:val="-6"/>
          <w:sz w:val="24"/>
          <w:szCs w:val="24"/>
        </w:rPr>
        <w:t xml:space="preserve">. </w:t>
      </w:r>
      <w:r w:rsidR="00AD1139" w:rsidRPr="00913757">
        <w:rPr>
          <w:color w:val="000000" w:themeColor="text1"/>
          <w:spacing w:val="-6"/>
          <w:sz w:val="24"/>
          <w:szCs w:val="24"/>
        </w:rPr>
        <w:lastRenderedPageBreak/>
        <w:t>Hence, it can be stated</w:t>
      </w:r>
      <w:r w:rsidR="003A73F7" w:rsidRPr="00913757">
        <w:rPr>
          <w:color w:val="000000" w:themeColor="text1"/>
          <w:spacing w:val="-6"/>
          <w:sz w:val="24"/>
          <w:szCs w:val="24"/>
        </w:rPr>
        <w:t xml:space="preserve"> that an efficient </w:t>
      </w:r>
      <w:r w:rsidR="00760989" w:rsidRPr="00913757">
        <w:rPr>
          <w:color w:val="000000" w:themeColor="text1"/>
          <w:spacing w:val="-6"/>
          <w:sz w:val="24"/>
          <w:szCs w:val="24"/>
        </w:rPr>
        <w:t xml:space="preserve">governance mechanism of </w:t>
      </w:r>
      <w:r w:rsidR="007B70D5" w:rsidRPr="00913757">
        <w:rPr>
          <w:color w:val="000000" w:themeColor="text1"/>
          <w:spacing w:val="-6"/>
          <w:sz w:val="24"/>
          <w:szCs w:val="24"/>
        </w:rPr>
        <w:t>an</w:t>
      </w:r>
      <w:r w:rsidR="00760989" w:rsidRPr="00913757">
        <w:rPr>
          <w:color w:val="000000" w:themeColor="text1"/>
          <w:spacing w:val="-6"/>
          <w:sz w:val="24"/>
          <w:szCs w:val="24"/>
        </w:rPr>
        <w:t xml:space="preserve"> </w:t>
      </w:r>
      <w:r w:rsidR="00AD1139" w:rsidRPr="00913757">
        <w:rPr>
          <w:color w:val="000000" w:themeColor="text1"/>
          <w:spacing w:val="-6"/>
          <w:sz w:val="24"/>
          <w:szCs w:val="24"/>
        </w:rPr>
        <w:t xml:space="preserve">organization </w:t>
      </w:r>
      <w:r w:rsidR="007B70D5" w:rsidRPr="00913757">
        <w:rPr>
          <w:color w:val="000000" w:themeColor="text1"/>
          <w:spacing w:val="-6"/>
          <w:sz w:val="24"/>
          <w:szCs w:val="24"/>
        </w:rPr>
        <w:t>might</w:t>
      </w:r>
      <w:r w:rsidR="00AD1139" w:rsidRPr="00913757">
        <w:rPr>
          <w:color w:val="000000" w:themeColor="text1"/>
          <w:spacing w:val="-6"/>
          <w:sz w:val="24"/>
          <w:szCs w:val="24"/>
        </w:rPr>
        <w:t xml:space="preserve"> lead to</w:t>
      </w:r>
      <w:r w:rsidRPr="00913757">
        <w:rPr>
          <w:color w:val="000000" w:themeColor="text1"/>
          <w:spacing w:val="-6"/>
          <w:sz w:val="24"/>
          <w:szCs w:val="24"/>
        </w:rPr>
        <w:t xml:space="preserve"> </w:t>
      </w:r>
      <w:r w:rsidR="003A73F7" w:rsidRPr="00913757">
        <w:rPr>
          <w:color w:val="000000" w:themeColor="text1"/>
          <w:spacing w:val="-6"/>
          <w:sz w:val="24"/>
          <w:szCs w:val="24"/>
        </w:rPr>
        <w:t xml:space="preserve">efficient management of </w:t>
      </w:r>
      <w:r w:rsidR="00AD1139" w:rsidRPr="00913757">
        <w:rPr>
          <w:color w:val="000000" w:themeColor="text1"/>
          <w:spacing w:val="-6"/>
          <w:sz w:val="24"/>
          <w:szCs w:val="24"/>
        </w:rPr>
        <w:t>its</w:t>
      </w:r>
      <w:r w:rsidR="003A73F7" w:rsidRPr="00913757">
        <w:rPr>
          <w:color w:val="000000" w:themeColor="text1"/>
          <w:spacing w:val="-6"/>
          <w:sz w:val="24"/>
          <w:szCs w:val="24"/>
        </w:rPr>
        <w:t xml:space="preserve"> </w:t>
      </w:r>
      <w:r w:rsidR="00210665" w:rsidRPr="00913757">
        <w:rPr>
          <w:color w:val="000000" w:themeColor="text1"/>
          <w:spacing w:val="-6"/>
          <w:sz w:val="24"/>
          <w:szCs w:val="24"/>
        </w:rPr>
        <w:t>WC</w:t>
      </w:r>
      <w:r w:rsidR="007B70D5" w:rsidRPr="00913757">
        <w:rPr>
          <w:color w:val="000000" w:themeColor="text1"/>
          <w:spacing w:val="-6"/>
          <w:sz w:val="24"/>
          <w:szCs w:val="24"/>
        </w:rPr>
        <w:t>,</w:t>
      </w:r>
      <w:r w:rsidR="003A73F7" w:rsidRPr="00913757">
        <w:rPr>
          <w:color w:val="000000" w:themeColor="text1"/>
          <w:spacing w:val="-6"/>
          <w:sz w:val="24"/>
          <w:szCs w:val="24"/>
        </w:rPr>
        <w:t xml:space="preserve"> which ultimately </w:t>
      </w:r>
      <w:r w:rsidR="00210665" w:rsidRPr="00913757">
        <w:rPr>
          <w:color w:val="000000" w:themeColor="text1"/>
          <w:spacing w:val="-6"/>
          <w:sz w:val="24"/>
          <w:szCs w:val="24"/>
        </w:rPr>
        <w:t>stimulate</w:t>
      </w:r>
      <w:r w:rsidR="003A73F7" w:rsidRPr="00913757">
        <w:rPr>
          <w:color w:val="000000" w:themeColor="text1"/>
          <w:spacing w:val="-6"/>
          <w:sz w:val="24"/>
          <w:szCs w:val="24"/>
        </w:rPr>
        <w:t xml:space="preserve"> </w:t>
      </w:r>
      <w:r w:rsidR="00210665" w:rsidRPr="00913757">
        <w:rPr>
          <w:color w:val="000000" w:themeColor="text1"/>
          <w:spacing w:val="-6"/>
          <w:sz w:val="24"/>
          <w:szCs w:val="24"/>
        </w:rPr>
        <w:t>businesses</w:t>
      </w:r>
      <w:r w:rsidR="003A73F7" w:rsidRPr="00913757">
        <w:rPr>
          <w:color w:val="000000" w:themeColor="text1"/>
          <w:spacing w:val="-6"/>
          <w:sz w:val="24"/>
          <w:szCs w:val="24"/>
        </w:rPr>
        <w:t xml:space="preserve"> </w:t>
      </w:r>
      <w:r w:rsidR="00AD1139" w:rsidRPr="00913757">
        <w:rPr>
          <w:color w:val="000000" w:themeColor="text1"/>
          <w:spacing w:val="-6"/>
          <w:sz w:val="24"/>
          <w:szCs w:val="24"/>
        </w:rPr>
        <w:t>to</w:t>
      </w:r>
      <w:r w:rsidRPr="00913757">
        <w:rPr>
          <w:color w:val="000000" w:themeColor="text1"/>
          <w:spacing w:val="-6"/>
          <w:sz w:val="24"/>
          <w:szCs w:val="24"/>
        </w:rPr>
        <w:t xml:space="preserve"> </w:t>
      </w:r>
      <w:r w:rsidR="003A73F7" w:rsidRPr="00913757">
        <w:rPr>
          <w:color w:val="000000" w:themeColor="text1"/>
          <w:spacing w:val="-6"/>
          <w:sz w:val="24"/>
          <w:szCs w:val="24"/>
        </w:rPr>
        <w:t>produce better financial results</w:t>
      </w:r>
      <w:r w:rsidRPr="00913757">
        <w:rPr>
          <w:color w:val="000000" w:themeColor="text1"/>
          <w:spacing w:val="-6"/>
          <w:sz w:val="24"/>
          <w:szCs w:val="24"/>
        </w:rPr>
        <w:t>.</w:t>
      </w:r>
    </w:p>
    <w:p w14:paraId="3FD9008D" w14:textId="6A23F42E" w:rsidR="00062C05" w:rsidRPr="00913757" w:rsidRDefault="00AB5527" w:rsidP="0054227C">
      <w:pPr>
        <w:pStyle w:val="BodyText"/>
        <w:spacing w:line="480" w:lineRule="auto"/>
        <w:ind w:firstLine="720"/>
        <w:jc w:val="both"/>
        <w:rPr>
          <w:color w:val="000000" w:themeColor="text1"/>
          <w:sz w:val="24"/>
          <w:szCs w:val="24"/>
        </w:rPr>
      </w:pPr>
      <w:r w:rsidRPr="00913757">
        <w:rPr>
          <w:color w:val="000000" w:themeColor="text1"/>
          <w:sz w:val="24"/>
          <w:szCs w:val="24"/>
        </w:rPr>
        <w:t xml:space="preserve">Although the </w:t>
      </w:r>
      <w:r w:rsidR="00160DB5" w:rsidRPr="00913757">
        <w:rPr>
          <w:color w:val="000000" w:themeColor="text1"/>
          <w:sz w:val="24"/>
          <w:szCs w:val="24"/>
        </w:rPr>
        <w:t>impact</w:t>
      </w:r>
      <w:r w:rsidRPr="00913757">
        <w:rPr>
          <w:color w:val="000000" w:themeColor="text1"/>
          <w:sz w:val="24"/>
          <w:szCs w:val="24"/>
        </w:rPr>
        <w:t xml:space="preserve"> of </w:t>
      </w:r>
      <w:r w:rsidR="00117F6D" w:rsidRPr="00913757">
        <w:rPr>
          <w:color w:val="000000" w:themeColor="text1"/>
          <w:sz w:val="24"/>
          <w:szCs w:val="24"/>
        </w:rPr>
        <w:t>CG</w:t>
      </w:r>
      <w:r w:rsidRPr="00913757">
        <w:rPr>
          <w:color w:val="000000" w:themeColor="text1"/>
          <w:sz w:val="24"/>
          <w:szCs w:val="24"/>
        </w:rPr>
        <w:t xml:space="preserve"> on </w:t>
      </w:r>
      <w:r w:rsidR="00160DB5" w:rsidRPr="00913757">
        <w:rPr>
          <w:color w:val="000000" w:themeColor="text1"/>
          <w:sz w:val="24"/>
          <w:szCs w:val="24"/>
        </w:rPr>
        <w:t xml:space="preserve">performance of </w:t>
      </w:r>
      <w:r w:rsidRPr="00913757">
        <w:rPr>
          <w:color w:val="000000" w:themeColor="text1"/>
          <w:sz w:val="24"/>
          <w:szCs w:val="24"/>
        </w:rPr>
        <w:t>firm</w:t>
      </w:r>
      <w:r w:rsidR="00160DB5" w:rsidRPr="00913757">
        <w:rPr>
          <w:color w:val="000000" w:themeColor="text1"/>
          <w:sz w:val="24"/>
          <w:szCs w:val="24"/>
        </w:rPr>
        <w:t>s</w:t>
      </w:r>
      <w:r w:rsidRPr="00913757">
        <w:rPr>
          <w:color w:val="000000" w:themeColor="text1"/>
          <w:sz w:val="24"/>
          <w:szCs w:val="24"/>
        </w:rPr>
        <w:t xml:space="preserve"> has been </w:t>
      </w:r>
      <w:r w:rsidR="00617534" w:rsidRPr="00913757">
        <w:rPr>
          <w:color w:val="000000" w:themeColor="text1"/>
          <w:sz w:val="24"/>
          <w:szCs w:val="24"/>
        </w:rPr>
        <w:t>explored</w:t>
      </w:r>
      <w:r w:rsidRPr="00913757">
        <w:rPr>
          <w:color w:val="000000" w:themeColor="text1"/>
          <w:sz w:val="24"/>
          <w:szCs w:val="24"/>
        </w:rPr>
        <w:t xml:space="preserve"> widely in the</w:t>
      </w:r>
      <w:r w:rsidR="00062C05" w:rsidRPr="00913757">
        <w:rPr>
          <w:color w:val="000000" w:themeColor="text1"/>
          <w:sz w:val="24"/>
          <w:szCs w:val="24"/>
        </w:rPr>
        <w:t xml:space="preserve"> </w:t>
      </w:r>
      <w:r w:rsidRPr="00913757">
        <w:rPr>
          <w:color w:val="000000" w:themeColor="text1"/>
          <w:sz w:val="24"/>
          <w:szCs w:val="24"/>
        </w:rPr>
        <w:t>extant</w:t>
      </w:r>
      <w:r w:rsidR="00062C05" w:rsidRPr="00913757">
        <w:rPr>
          <w:color w:val="000000" w:themeColor="text1"/>
          <w:sz w:val="24"/>
          <w:szCs w:val="24"/>
        </w:rPr>
        <w:t xml:space="preserve"> literature, </w:t>
      </w:r>
      <w:r w:rsidR="008E6A07" w:rsidRPr="00913757">
        <w:rPr>
          <w:color w:val="000000" w:themeColor="text1"/>
          <w:sz w:val="24"/>
          <w:szCs w:val="24"/>
        </w:rPr>
        <w:t xml:space="preserve">the </w:t>
      </w:r>
      <w:r w:rsidR="00C14C33" w:rsidRPr="00913757">
        <w:rPr>
          <w:color w:val="000000" w:themeColor="text1"/>
          <w:sz w:val="24"/>
          <w:szCs w:val="24"/>
        </w:rPr>
        <w:t>present study</w:t>
      </w:r>
      <w:r w:rsidRPr="00913757">
        <w:rPr>
          <w:color w:val="000000" w:themeColor="text1"/>
          <w:sz w:val="24"/>
          <w:szCs w:val="24"/>
        </w:rPr>
        <w:t xml:space="preserve"> </w:t>
      </w:r>
      <w:r w:rsidR="008E6A07" w:rsidRPr="00913757">
        <w:rPr>
          <w:color w:val="000000" w:themeColor="text1"/>
          <w:sz w:val="24"/>
          <w:szCs w:val="24"/>
        </w:rPr>
        <w:t>seeks to provide new insights by engaging in a complex modelling of the</w:t>
      </w:r>
      <w:r w:rsidRPr="00913757">
        <w:rPr>
          <w:color w:val="000000" w:themeColor="text1"/>
          <w:sz w:val="24"/>
          <w:szCs w:val="24"/>
        </w:rPr>
        <w:t xml:space="preserve"> </w:t>
      </w:r>
      <w:r w:rsidR="00062C05" w:rsidRPr="00913757">
        <w:rPr>
          <w:color w:val="000000" w:themeColor="text1"/>
          <w:sz w:val="24"/>
          <w:szCs w:val="24"/>
        </w:rPr>
        <w:t>relationship</w:t>
      </w:r>
      <w:r w:rsidR="008E6A07" w:rsidRPr="00913757">
        <w:rPr>
          <w:color w:val="000000" w:themeColor="text1"/>
          <w:sz w:val="24"/>
          <w:szCs w:val="24"/>
        </w:rPr>
        <w:t xml:space="preserve"> in comparison with past studies. In particular, the current study focuses on examining</w:t>
      </w:r>
      <w:r w:rsidR="00062C05" w:rsidRPr="00913757">
        <w:rPr>
          <w:color w:val="000000" w:themeColor="text1"/>
          <w:sz w:val="24"/>
          <w:szCs w:val="24"/>
        </w:rPr>
        <w:t xml:space="preserve"> the mediating impact of </w:t>
      </w:r>
      <w:r w:rsidR="00160DB5" w:rsidRPr="00913757">
        <w:rPr>
          <w:color w:val="000000" w:themeColor="text1"/>
          <w:sz w:val="24"/>
          <w:szCs w:val="24"/>
        </w:rPr>
        <w:t xml:space="preserve">WCM </w:t>
      </w:r>
      <w:r w:rsidR="00062C05" w:rsidRPr="00913757">
        <w:rPr>
          <w:color w:val="000000" w:themeColor="text1"/>
          <w:sz w:val="24"/>
          <w:szCs w:val="24"/>
        </w:rPr>
        <w:t>o</w:t>
      </w:r>
      <w:r w:rsidR="00160DB5" w:rsidRPr="00913757">
        <w:rPr>
          <w:color w:val="000000" w:themeColor="text1"/>
          <w:sz w:val="24"/>
          <w:szCs w:val="24"/>
        </w:rPr>
        <w:t>n</w:t>
      </w:r>
      <w:r w:rsidR="008E6A07" w:rsidRPr="00913757">
        <w:rPr>
          <w:color w:val="000000" w:themeColor="text1"/>
          <w:sz w:val="24"/>
          <w:szCs w:val="24"/>
        </w:rPr>
        <w:t xml:space="preserve"> the</w:t>
      </w:r>
      <w:r w:rsidR="00160DB5" w:rsidRPr="00913757">
        <w:rPr>
          <w:color w:val="000000" w:themeColor="text1"/>
          <w:sz w:val="24"/>
          <w:szCs w:val="24"/>
        </w:rPr>
        <w:t xml:space="preserve"> </w:t>
      </w:r>
      <w:r w:rsidR="00BA4381" w:rsidRPr="00913757">
        <w:rPr>
          <w:color w:val="000000" w:themeColor="text1"/>
          <w:sz w:val="24"/>
          <w:szCs w:val="24"/>
        </w:rPr>
        <w:t>CG</w:t>
      </w:r>
      <w:r w:rsidR="00160DB5" w:rsidRPr="00913757">
        <w:rPr>
          <w:color w:val="000000" w:themeColor="text1"/>
          <w:sz w:val="24"/>
          <w:szCs w:val="24"/>
        </w:rPr>
        <w:t xml:space="preserve"> and firm</w:t>
      </w:r>
      <w:r w:rsidR="00062C05" w:rsidRPr="00913757">
        <w:rPr>
          <w:color w:val="000000" w:themeColor="text1"/>
          <w:sz w:val="24"/>
          <w:szCs w:val="24"/>
        </w:rPr>
        <w:t>s</w:t>
      </w:r>
      <w:r w:rsidR="00160DB5" w:rsidRPr="00913757">
        <w:rPr>
          <w:color w:val="000000" w:themeColor="text1"/>
          <w:sz w:val="24"/>
          <w:szCs w:val="24"/>
        </w:rPr>
        <w:t>’</w:t>
      </w:r>
      <w:r w:rsidR="00062C05" w:rsidRPr="00913757">
        <w:rPr>
          <w:color w:val="000000" w:themeColor="text1"/>
          <w:sz w:val="24"/>
          <w:szCs w:val="24"/>
        </w:rPr>
        <w:t xml:space="preserve"> performance link. </w:t>
      </w:r>
      <w:r w:rsidR="00873DCC" w:rsidRPr="00913757">
        <w:rPr>
          <w:color w:val="000000" w:themeColor="text1"/>
          <w:sz w:val="24"/>
          <w:szCs w:val="24"/>
        </w:rPr>
        <w:t xml:space="preserve"> </w:t>
      </w:r>
      <w:r w:rsidR="008E6A07" w:rsidRPr="00913757">
        <w:rPr>
          <w:color w:val="000000" w:themeColor="text1"/>
          <w:sz w:val="24"/>
          <w:szCs w:val="24"/>
        </w:rPr>
        <w:t>More specifically</w:t>
      </w:r>
      <w:r w:rsidR="00873DCC" w:rsidRPr="00913757">
        <w:rPr>
          <w:color w:val="000000" w:themeColor="text1"/>
          <w:sz w:val="24"/>
          <w:szCs w:val="24"/>
        </w:rPr>
        <w:t xml:space="preserve">, the objective of </w:t>
      </w:r>
      <w:r w:rsidR="00617534" w:rsidRPr="00913757">
        <w:rPr>
          <w:color w:val="000000" w:themeColor="text1"/>
          <w:sz w:val="24"/>
          <w:szCs w:val="24"/>
        </w:rPr>
        <w:t>this</w:t>
      </w:r>
      <w:r w:rsidR="00873DCC" w:rsidRPr="00913757">
        <w:rPr>
          <w:color w:val="000000" w:themeColor="text1"/>
          <w:sz w:val="24"/>
          <w:szCs w:val="24"/>
        </w:rPr>
        <w:t xml:space="preserve"> study is to </w:t>
      </w:r>
      <w:r w:rsidR="00160DB5" w:rsidRPr="00913757">
        <w:rPr>
          <w:color w:val="000000" w:themeColor="text1"/>
          <w:sz w:val="24"/>
          <w:szCs w:val="24"/>
        </w:rPr>
        <w:t>assess</w:t>
      </w:r>
      <w:r w:rsidR="00873DCC" w:rsidRPr="00913757">
        <w:rPr>
          <w:color w:val="000000" w:themeColor="text1"/>
          <w:sz w:val="24"/>
          <w:szCs w:val="24"/>
        </w:rPr>
        <w:t xml:space="preserve"> </w:t>
      </w:r>
      <w:r w:rsidR="008E6A07" w:rsidRPr="00913757">
        <w:rPr>
          <w:color w:val="000000" w:themeColor="text1"/>
          <w:sz w:val="24"/>
          <w:szCs w:val="24"/>
        </w:rPr>
        <w:t xml:space="preserve">the </w:t>
      </w:r>
      <w:r w:rsidRPr="00913757">
        <w:rPr>
          <w:color w:val="000000" w:themeColor="text1"/>
          <w:sz w:val="24"/>
          <w:szCs w:val="24"/>
        </w:rPr>
        <w:t>influence</w:t>
      </w:r>
      <w:r w:rsidR="00873DCC" w:rsidRPr="00913757">
        <w:rPr>
          <w:color w:val="000000" w:themeColor="text1"/>
          <w:sz w:val="24"/>
          <w:szCs w:val="24"/>
        </w:rPr>
        <w:t xml:space="preserve"> of </w:t>
      </w:r>
      <w:r w:rsidR="00BA4381" w:rsidRPr="00913757">
        <w:rPr>
          <w:color w:val="000000" w:themeColor="text1"/>
          <w:sz w:val="24"/>
          <w:szCs w:val="24"/>
        </w:rPr>
        <w:t>CG</w:t>
      </w:r>
      <w:r w:rsidR="00873DCC" w:rsidRPr="00913757">
        <w:rPr>
          <w:color w:val="000000" w:themeColor="text1"/>
          <w:sz w:val="24"/>
          <w:szCs w:val="24"/>
        </w:rPr>
        <w:t xml:space="preserve"> (</w:t>
      </w:r>
      <w:r w:rsidRPr="00913757">
        <w:rPr>
          <w:color w:val="000000" w:themeColor="text1"/>
          <w:sz w:val="24"/>
          <w:szCs w:val="24"/>
        </w:rPr>
        <w:t>represented</w:t>
      </w:r>
      <w:r w:rsidR="00873DCC" w:rsidRPr="00913757">
        <w:rPr>
          <w:color w:val="000000" w:themeColor="text1"/>
          <w:sz w:val="24"/>
          <w:szCs w:val="24"/>
        </w:rPr>
        <w:t xml:space="preserve"> by a composite CG Index) on WC efficiency (</w:t>
      </w:r>
      <w:r w:rsidRPr="00913757">
        <w:rPr>
          <w:color w:val="000000" w:themeColor="text1"/>
          <w:sz w:val="24"/>
          <w:szCs w:val="24"/>
        </w:rPr>
        <w:t xml:space="preserve">represented </w:t>
      </w:r>
      <w:r w:rsidR="00873DCC" w:rsidRPr="00913757">
        <w:rPr>
          <w:color w:val="000000" w:themeColor="text1"/>
          <w:sz w:val="24"/>
          <w:szCs w:val="24"/>
        </w:rPr>
        <w:t xml:space="preserve">by </w:t>
      </w:r>
      <w:r w:rsidRPr="00913757">
        <w:rPr>
          <w:color w:val="000000" w:themeColor="text1"/>
          <w:sz w:val="24"/>
          <w:szCs w:val="24"/>
        </w:rPr>
        <w:t xml:space="preserve">widely used measure of cash conversion cycle, </w:t>
      </w:r>
      <w:r w:rsidR="00873DCC" w:rsidRPr="00913757">
        <w:rPr>
          <w:color w:val="000000" w:themeColor="text1"/>
          <w:sz w:val="24"/>
          <w:szCs w:val="24"/>
        </w:rPr>
        <w:t>cash conversion efficiency and current ratio)</w:t>
      </w:r>
      <w:r w:rsidR="008E6A07" w:rsidRPr="00913757">
        <w:rPr>
          <w:color w:val="000000" w:themeColor="text1"/>
          <w:sz w:val="24"/>
          <w:szCs w:val="24"/>
        </w:rPr>
        <w:t>,</w:t>
      </w:r>
      <w:r w:rsidR="00873DCC" w:rsidRPr="00913757">
        <w:rPr>
          <w:color w:val="000000" w:themeColor="text1"/>
          <w:sz w:val="24"/>
          <w:szCs w:val="24"/>
        </w:rPr>
        <w:t xml:space="preserve"> and </w:t>
      </w:r>
      <w:r w:rsidR="008E6A07" w:rsidRPr="00913757">
        <w:rPr>
          <w:color w:val="000000" w:themeColor="text1"/>
          <w:sz w:val="24"/>
          <w:szCs w:val="24"/>
        </w:rPr>
        <w:t xml:space="preserve">the </w:t>
      </w:r>
      <w:r w:rsidR="00873DCC" w:rsidRPr="00913757">
        <w:rPr>
          <w:color w:val="000000" w:themeColor="text1"/>
          <w:sz w:val="24"/>
          <w:szCs w:val="24"/>
        </w:rPr>
        <w:t xml:space="preserve">influence of efficient/inefficient management of WC on firm </w:t>
      </w:r>
      <w:r w:rsidR="005064E9" w:rsidRPr="00913757">
        <w:rPr>
          <w:color w:val="000000" w:themeColor="text1"/>
          <w:sz w:val="24"/>
          <w:szCs w:val="24"/>
        </w:rPr>
        <w:t>performance</w:t>
      </w:r>
      <w:r w:rsidR="008E6A07" w:rsidRPr="00913757">
        <w:rPr>
          <w:color w:val="000000" w:themeColor="text1"/>
          <w:sz w:val="24"/>
          <w:szCs w:val="24"/>
        </w:rPr>
        <w:t>,</w:t>
      </w:r>
      <w:r w:rsidR="00873DCC" w:rsidRPr="00913757">
        <w:rPr>
          <w:color w:val="000000" w:themeColor="text1"/>
          <w:sz w:val="24"/>
          <w:szCs w:val="24"/>
        </w:rPr>
        <w:t xml:space="preserve"> measured through </w:t>
      </w:r>
      <w:r w:rsidR="008E6A07" w:rsidRPr="00913757">
        <w:rPr>
          <w:color w:val="000000" w:themeColor="text1"/>
          <w:sz w:val="24"/>
          <w:szCs w:val="24"/>
        </w:rPr>
        <w:t>r</w:t>
      </w:r>
      <w:r w:rsidR="00873DCC" w:rsidRPr="00913757">
        <w:rPr>
          <w:color w:val="000000" w:themeColor="text1"/>
          <w:sz w:val="24"/>
          <w:szCs w:val="24"/>
        </w:rPr>
        <w:t xml:space="preserve">eturn on </w:t>
      </w:r>
      <w:r w:rsidR="008E6A07" w:rsidRPr="00913757">
        <w:rPr>
          <w:color w:val="000000" w:themeColor="text1"/>
          <w:sz w:val="24"/>
          <w:szCs w:val="24"/>
        </w:rPr>
        <w:t>a</w:t>
      </w:r>
      <w:r w:rsidR="00873DCC" w:rsidRPr="00913757">
        <w:rPr>
          <w:color w:val="000000" w:themeColor="text1"/>
          <w:sz w:val="24"/>
          <w:szCs w:val="24"/>
        </w:rPr>
        <w:t xml:space="preserve">ssets (ROA) and </w:t>
      </w:r>
      <w:r w:rsidR="008E6A07" w:rsidRPr="00913757">
        <w:rPr>
          <w:color w:val="000000" w:themeColor="text1"/>
          <w:sz w:val="24"/>
          <w:szCs w:val="24"/>
        </w:rPr>
        <w:t>r</w:t>
      </w:r>
      <w:r w:rsidR="00873DCC" w:rsidRPr="00913757">
        <w:rPr>
          <w:color w:val="000000" w:themeColor="text1"/>
          <w:sz w:val="24"/>
          <w:szCs w:val="24"/>
        </w:rPr>
        <w:t xml:space="preserve">eturn on </w:t>
      </w:r>
      <w:r w:rsidR="008E6A07" w:rsidRPr="00913757">
        <w:rPr>
          <w:color w:val="000000" w:themeColor="text1"/>
          <w:sz w:val="24"/>
          <w:szCs w:val="24"/>
        </w:rPr>
        <w:t>e</w:t>
      </w:r>
      <w:r w:rsidR="00873DCC" w:rsidRPr="00913757">
        <w:rPr>
          <w:color w:val="000000" w:themeColor="text1"/>
          <w:sz w:val="24"/>
          <w:szCs w:val="24"/>
        </w:rPr>
        <w:t xml:space="preserve">quity (ROE). </w:t>
      </w:r>
    </w:p>
    <w:p w14:paraId="5621BC78" w14:textId="11E70589" w:rsidR="00CA72F5" w:rsidRPr="00913757" w:rsidRDefault="00C14C33" w:rsidP="00C83769">
      <w:pPr>
        <w:pStyle w:val="BodyText"/>
        <w:spacing w:line="480" w:lineRule="auto"/>
        <w:ind w:firstLine="720"/>
        <w:jc w:val="both"/>
        <w:rPr>
          <w:color w:val="000000" w:themeColor="text1"/>
          <w:sz w:val="24"/>
          <w:szCs w:val="24"/>
        </w:rPr>
      </w:pPr>
      <w:r w:rsidRPr="00913757">
        <w:rPr>
          <w:color w:val="000000" w:themeColor="text1"/>
          <w:sz w:val="24"/>
          <w:szCs w:val="24"/>
        </w:rPr>
        <w:t xml:space="preserve">For the stated objective, relevant data is gathered for a period of 2009-2018 for the </w:t>
      </w:r>
      <w:r w:rsidR="00220C3D" w:rsidRPr="00913757">
        <w:rPr>
          <w:color w:val="000000" w:themeColor="text1"/>
          <w:sz w:val="24"/>
          <w:szCs w:val="24"/>
        </w:rPr>
        <w:t xml:space="preserve">listed </w:t>
      </w:r>
      <w:r w:rsidRPr="00913757">
        <w:rPr>
          <w:color w:val="000000" w:themeColor="text1"/>
          <w:sz w:val="24"/>
          <w:szCs w:val="24"/>
        </w:rPr>
        <w:t xml:space="preserve">firms from </w:t>
      </w:r>
      <w:r w:rsidR="00220C3D" w:rsidRPr="00913757">
        <w:rPr>
          <w:color w:val="000000" w:themeColor="text1"/>
          <w:sz w:val="24"/>
          <w:szCs w:val="24"/>
        </w:rPr>
        <w:t xml:space="preserve">the </w:t>
      </w:r>
      <w:r w:rsidR="00F362BC" w:rsidRPr="00913757">
        <w:rPr>
          <w:color w:val="000000" w:themeColor="text1"/>
          <w:sz w:val="24"/>
          <w:szCs w:val="24"/>
        </w:rPr>
        <w:t>non-financial</w:t>
      </w:r>
      <w:r w:rsidRPr="00913757">
        <w:rPr>
          <w:color w:val="000000" w:themeColor="text1"/>
          <w:sz w:val="24"/>
          <w:szCs w:val="24"/>
        </w:rPr>
        <w:t xml:space="preserve"> sector of Pakistan.</w:t>
      </w:r>
      <w:r w:rsidR="000F0910" w:rsidRPr="00913757">
        <w:rPr>
          <w:color w:val="000000" w:themeColor="text1"/>
          <w:sz w:val="24"/>
          <w:szCs w:val="24"/>
        </w:rPr>
        <w:t xml:space="preserve"> The sample data is in a panel setting compris</w:t>
      </w:r>
      <w:r w:rsidR="00C83769" w:rsidRPr="00913757">
        <w:rPr>
          <w:color w:val="000000" w:themeColor="text1"/>
          <w:sz w:val="24"/>
          <w:szCs w:val="24"/>
        </w:rPr>
        <w:t>ing</w:t>
      </w:r>
      <w:r w:rsidR="000F0910" w:rsidRPr="00913757">
        <w:rPr>
          <w:color w:val="000000" w:themeColor="text1"/>
          <w:sz w:val="24"/>
          <w:szCs w:val="24"/>
        </w:rPr>
        <w:t xml:space="preserve"> of 179 firms with 1</w:t>
      </w:r>
      <w:r w:rsidR="00C83769" w:rsidRPr="00913757">
        <w:rPr>
          <w:color w:val="000000" w:themeColor="text1"/>
          <w:sz w:val="24"/>
          <w:szCs w:val="24"/>
        </w:rPr>
        <w:t>,</w:t>
      </w:r>
      <w:r w:rsidR="000F0910" w:rsidRPr="00913757">
        <w:rPr>
          <w:color w:val="000000" w:themeColor="text1"/>
          <w:sz w:val="24"/>
          <w:szCs w:val="24"/>
        </w:rPr>
        <w:t xml:space="preserve">790 firm-year observations. </w:t>
      </w:r>
      <w:r w:rsidR="00D24AF9" w:rsidRPr="00913757">
        <w:rPr>
          <w:color w:val="000000" w:themeColor="text1"/>
          <w:sz w:val="24"/>
          <w:szCs w:val="24"/>
        </w:rPr>
        <w:t xml:space="preserve"> </w:t>
      </w:r>
      <w:r w:rsidR="005A11E9" w:rsidRPr="00913757">
        <w:rPr>
          <w:color w:val="000000" w:themeColor="text1"/>
          <w:sz w:val="24"/>
          <w:szCs w:val="24"/>
        </w:rPr>
        <w:t xml:space="preserve">Pakistan is considered to be an appropriate setting to </w:t>
      </w:r>
      <w:r w:rsidR="00C83769" w:rsidRPr="00913757">
        <w:rPr>
          <w:color w:val="000000" w:themeColor="text1"/>
          <w:sz w:val="24"/>
          <w:szCs w:val="24"/>
        </w:rPr>
        <w:t>examine</w:t>
      </w:r>
      <w:r w:rsidR="005A11E9" w:rsidRPr="00913757">
        <w:rPr>
          <w:color w:val="000000" w:themeColor="text1"/>
          <w:sz w:val="24"/>
          <w:szCs w:val="24"/>
        </w:rPr>
        <w:t xml:space="preserve"> the mediating role of WCM on </w:t>
      </w:r>
      <w:r w:rsidR="00C83769" w:rsidRPr="00913757">
        <w:rPr>
          <w:color w:val="000000" w:themeColor="text1"/>
          <w:sz w:val="24"/>
          <w:szCs w:val="24"/>
        </w:rPr>
        <w:t xml:space="preserve">the </w:t>
      </w:r>
      <w:r w:rsidR="005A11E9" w:rsidRPr="00913757">
        <w:rPr>
          <w:color w:val="000000" w:themeColor="text1"/>
          <w:sz w:val="24"/>
          <w:szCs w:val="24"/>
        </w:rPr>
        <w:t>CG</w:t>
      </w:r>
      <w:r w:rsidR="00C83769" w:rsidRPr="00913757">
        <w:rPr>
          <w:color w:val="000000" w:themeColor="text1"/>
          <w:sz w:val="24"/>
          <w:szCs w:val="24"/>
        </w:rPr>
        <w:t>–</w:t>
      </w:r>
      <w:r w:rsidR="005A11E9" w:rsidRPr="00913757">
        <w:rPr>
          <w:color w:val="000000" w:themeColor="text1"/>
          <w:sz w:val="24"/>
          <w:szCs w:val="24"/>
        </w:rPr>
        <w:t>Firm Performance link for many reasons: Morgan Stanley Capital International (MSCI) has included Pakistan into the emerging market index and Pakistani Market has demonstrated a consistent growth in the index since then. A New York-based global financial markets research firm (marketcurrentswealthnet.com) in its report titled “Denmark and Pakistan: the surprising stock markets that outperformed in 2020”, has declared Pakistan Stock Exchange (PSX) as the best performer in Asia in 2020 and 4</w:t>
      </w:r>
      <w:r w:rsidR="005A11E9" w:rsidRPr="00913757">
        <w:rPr>
          <w:color w:val="000000" w:themeColor="text1"/>
          <w:sz w:val="24"/>
          <w:szCs w:val="24"/>
          <w:vertAlign w:val="superscript"/>
        </w:rPr>
        <w:t>th</w:t>
      </w:r>
      <w:r w:rsidR="005A11E9" w:rsidRPr="00913757">
        <w:rPr>
          <w:color w:val="000000" w:themeColor="text1"/>
          <w:sz w:val="24"/>
          <w:szCs w:val="24"/>
        </w:rPr>
        <w:t xml:space="preserve"> best performing stock market in the world.  Bloomberg has also endorsed the mentioned standing of Pakistan Stock Exchange, hence PSX is considered one of </w:t>
      </w:r>
      <w:r w:rsidR="00316C2A" w:rsidRPr="00913757">
        <w:rPr>
          <w:color w:val="000000" w:themeColor="text1"/>
          <w:sz w:val="24"/>
          <w:szCs w:val="24"/>
        </w:rPr>
        <w:t xml:space="preserve">the </w:t>
      </w:r>
      <w:r w:rsidR="005A11E9" w:rsidRPr="00913757">
        <w:rPr>
          <w:color w:val="000000" w:themeColor="text1"/>
          <w:sz w:val="24"/>
          <w:szCs w:val="24"/>
        </w:rPr>
        <w:t xml:space="preserve">key emergent capital markets of Asia, attracting ever-growing global investments in the past years.  Moreover, emerging economies (such as Pakistan) are considered to be distinct than that of developed world in the context of </w:t>
      </w:r>
      <w:r w:rsidR="005A11E9" w:rsidRPr="00913757">
        <w:rPr>
          <w:color w:val="000000" w:themeColor="text1"/>
          <w:sz w:val="24"/>
          <w:szCs w:val="24"/>
        </w:rPr>
        <w:lastRenderedPageBreak/>
        <w:t xml:space="preserve">regulatory framework, institutionalization and legal background </w:t>
      </w:r>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&lt;EndNote&gt;&lt;Cite&gt;&lt;Author&gt;Dittus&lt;/Author&gt;&lt;Year&gt;1995&lt;/Year&gt;&lt;RecNum&gt;775&lt;/RecNum&gt;&lt;DisplayText&gt;(Dittus &amp;amp; Prowse, 1995)&lt;/DisplayText&gt;&lt;record&gt;&lt;rec-number&gt;775&lt;/rec-number&gt;&lt;foreign-keys&gt;&lt;key app="EN" db-id="5tptxsfp85fze9et99opt2pcpaa9zvwz59es"&gt;775&lt;/key&gt;&lt;/foreign-keys&gt;&lt;ref-type name="Book"&gt;6&lt;/ref-type&gt;&lt;contributors&gt;&lt;authors&gt;&lt;author&gt;Dittus, Peter&lt;/author&gt;&lt;author&gt;Prowse, Stephen David&lt;/author&gt;&lt;/authors&gt;&lt;/contributors&gt;&lt;titles&gt;&lt;title&gt;Corporate control in central Europe and Russia: Should banks own shares?&lt;/title&gt;&lt;/titles&gt;&lt;volume&gt;1481&lt;/volume&gt;&lt;dates&gt;&lt;year&gt;1995&lt;/year&gt;&lt;/dates&gt;&lt;publisher&gt;World Bank Publications&lt;/publisher&gt;&lt;urls&gt;&lt;/urls&gt;&lt;/record&gt;&lt;/Cite&gt;&lt;/EndNote&gt;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w:t>
      </w:r>
      <w:hyperlink w:anchor="_ENREF_23" w:tooltip="Dittus, 1995 #775" w:history="1">
        <w:r w:rsidR="005A11E9" w:rsidRPr="00913757">
          <w:rPr>
            <w:noProof/>
            <w:color w:val="000000" w:themeColor="text1"/>
            <w:sz w:val="24"/>
            <w:szCs w:val="24"/>
          </w:rPr>
          <w:t>Dittus &amp; Prowse, 1995</w:t>
        </w:r>
      </w:hyperlink>
      <w:r w:rsidR="005A11E9" w:rsidRPr="00913757">
        <w:rPr>
          <w:noProof/>
          <w:color w:val="000000" w:themeColor="text1"/>
          <w:sz w:val="24"/>
          <w:szCs w:val="24"/>
        </w:rPr>
        <w:t>)</w:t>
      </w:r>
      <w:r w:rsidR="005A11E9" w:rsidRPr="00913757">
        <w:rPr>
          <w:color w:val="000000" w:themeColor="text1"/>
          <w:sz w:val="24"/>
          <w:szCs w:val="24"/>
        </w:rPr>
        <w:fldChar w:fldCharType="end"/>
      </w:r>
      <w:r w:rsidR="00316C2A" w:rsidRPr="00913757">
        <w:rPr>
          <w:color w:val="000000" w:themeColor="text1"/>
          <w:sz w:val="24"/>
          <w:szCs w:val="24"/>
        </w:rPr>
        <w:t>. Similarly,</w:t>
      </w:r>
      <w:r w:rsidR="005A11E9" w:rsidRPr="00913757">
        <w:rPr>
          <w:color w:val="000000" w:themeColor="text1"/>
          <w:sz w:val="24"/>
          <w:szCs w:val="24"/>
        </w:rPr>
        <w:t xml:space="preserve"> governance mechanism of corporations and CG practices adopted by firms in Pakistan</w:t>
      </w:r>
      <w:r w:rsidR="00316C2A" w:rsidRPr="00913757">
        <w:rPr>
          <w:color w:val="000000" w:themeColor="text1"/>
          <w:sz w:val="24"/>
          <w:szCs w:val="24"/>
        </w:rPr>
        <w:t>,</w:t>
      </w:r>
      <w:r w:rsidR="005A11E9" w:rsidRPr="00913757">
        <w:rPr>
          <w:color w:val="000000" w:themeColor="text1"/>
          <w:sz w:val="24"/>
          <w:szCs w:val="24"/>
        </w:rPr>
        <w:t xml:space="preserve"> a developing economy, are also different</w:t>
      </w:r>
      <w:r w:rsidR="00316C2A" w:rsidRPr="00913757">
        <w:rPr>
          <w:color w:val="000000" w:themeColor="text1"/>
          <w:sz w:val="24"/>
          <w:szCs w:val="24"/>
        </w:rPr>
        <w:t xml:space="preserve"> from those developed markets, which have often been extensively studied, and limited opportunities to offer new insights compared with Pakistan.</w:t>
      </w:r>
      <w:r w:rsidR="005A11E9" w:rsidRPr="00913757">
        <w:rPr>
          <w:color w:val="000000" w:themeColor="text1"/>
          <w:sz w:val="24"/>
          <w:szCs w:val="24"/>
        </w:rPr>
        <w:t xml:space="preserve">  </w:t>
      </w:r>
      <w:r w:rsidR="00316C2A" w:rsidRPr="00913757">
        <w:rPr>
          <w:color w:val="000000" w:themeColor="text1"/>
          <w:sz w:val="24"/>
          <w:szCs w:val="24"/>
        </w:rPr>
        <w:t>Arguably, these</w:t>
      </w:r>
      <w:r w:rsidR="005A11E9" w:rsidRPr="00913757">
        <w:rPr>
          <w:color w:val="000000" w:themeColor="text1"/>
          <w:sz w:val="24"/>
          <w:szCs w:val="24"/>
        </w:rPr>
        <w:t xml:space="preserve"> mak</w:t>
      </w:r>
      <w:r w:rsidR="00316C2A" w:rsidRPr="00913757">
        <w:rPr>
          <w:color w:val="000000" w:themeColor="text1"/>
          <w:sz w:val="24"/>
          <w:szCs w:val="24"/>
        </w:rPr>
        <w:t>e</w:t>
      </w:r>
      <w:r w:rsidR="005A11E9" w:rsidRPr="00913757">
        <w:rPr>
          <w:color w:val="000000" w:themeColor="text1"/>
          <w:sz w:val="24"/>
          <w:szCs w:val="24"/>
        </w:rPr>
        <w:t xml:space="preserve"> Pakistan an appropriate case for this study.</w:t>
      </w:r>
      <w:r w:rsidR="00BF3845" w:rsidRPr="00913757">
        <w:rPr>
          <w:color w:val="000000" w:themeColor="text1"/>
          <w:sz w:val="24"/>
          <w:szCs w:val="24"/>
        </w:rPr>
        <w:t xml:space="preserve"> </w:t>
      </w:r>
      <w:r w:rsidRPr="00913757">
        <w:rPr>
          <w:color w:val="000000" w:themeColor="text1"/>
          <w:sz w:val="24"/>
          <w:szCs w:val="24"/>
        </w:rPr>
        <w:t xml:space="preserve">This study </w:t>
      </w:r>
      <w:r w:rsidR="00316C2A" w:rsidRPr="00913757">
        <w:rPr>
          <w:color w:val="000000" w:themeColor="text1"/>
          <w:sz w:val="24"/>
          <w:szCs w:val="24"/>
        </w:rPr>
        <w:t xml:space="preserve">finds </w:t>
      </w:r>
      <w:r w:rsidR="00873DCC" w:rsidRPr="00913757">
        <w:rPr>
          <w:color w:val="000000" w:themeColor="text1"/>
          <w:sz w:val="24"/>
          <w:szCs w:val="24"/>
        </w:rPr>
        <w:t xml:space="preserve">that organizations which manage their WC productively are </w:t>
      </w:r>
      <w:r w:rsidR="00316C2A" w:rsidRPr="00913757">
        <w:rPr>
          <w:color w:val="000000" w:themeColor="text1"/>
          <w:sz w:val="24"/>
          <w:szCs w:val="24"/>
        </w:rPr>
        <w:t xml:space="preserve">more likely to be </w:t>
      </w:r>
      <w:r w:rsidR="00873DCC" w:rsidRPr="00913757">
        <w:rPr>
          <w:color w:val="000000" w:themeColor="text1"/>
          <w:sz w:val="24"/>
          <w:szCs w:val="24"/>
        </w:rPr>
        <w:t>employing the</w:t>
      </w:r>
      <w:r w:rsidR="00316C2A" w:rsidRPr="00913757">
        <w:rPr>
          <w:color w:val="000000" w:themeColor="text1"/>
          <w:sz w:val="24"/>
          <w:szCs w:val="24"/>
        </w:rPr>
        <w:t>ir</w:t>
      </w:r>
      <w:r w:rsidR="00873DCC" w:rsidRPr="00913757">
        <w:rPr>
          <w:color w:val="000000" w:themeColor="text1"/>
          <w:sz w:val="24"/>
          <w:szCs w:val="24"/>
        </w:rPr>
        <w:t xml:space="preserve"> surplus funds more efficiently, and hence such organization</w:t>
      </w:r>
      <w:r w:rsidR="00316C2A" w:rsidRPr="00913757">
        <w:rPr>
          <w:color w:val="000000" w:themeColor="text1"/>
          <w:sz w:val="24"/>
          <w:szCs w:val="24"/>
        </w:rPr>
        <w:t>s</w:t>
      </w:r>
      <w:r w:rsidR="00873DCC" w:rsidRPr="00913757">
        <w:rPr>
          <w:color w:val="000000" w:themeColor="text1"/>
          <w:sz w:val="24"/>
          <w:szCs w:val="24"/>
        </w:rPr>
        <w:t xml:space="preserve"> are </w:t>
      </w:r>
      <w:r w:rsidR="00316C2A" w:rsidRPr="00913757">
        <w:rPr>
          <w:color w:val="000000" w:themeColor="text1"/>
          <w:sz w:val="24"/>
          <w:szCs w:val="24"/>
        </w:rPr>
        <w:t xml:space="preserve">more likely to be </w:t>
      </w:r>
      <w:r w:rsidR="00873DCC" w:rsidRPr="00913757">
        <w:rPr>
          <w:color w:val="000000" w:themeColor="text1"/>
          <w:sz w:val="24"/>
          <w:szCs w:val="24"/>
        </w:rPr>
        <w:t xml:space="preserve">able to generate </w:t>
      </w:r>
      <w:r w:rsidR="009B5907" w:rsidRPr="00913757">
        <w:rPr>
          <w:color w:val="000000" w:themeColor="text1"/>
          <w:sz w:val="24"/>
          <w:szCs w:val="24"/>
        </w:rPr>
        <w:t>better return</w:t>
      </w:r>
      <w:r w:rsidR="00316C2A" w:rsidRPr="00913757">
        <w:rPr>
          <w:color w:val="000000" w:themeColor="text1"/>
          <w:sz w:val="24"/>
          <w:szCs w:val="24"/>
        </w:rPr>
        <w:t>s</w:t>
      </w:r>
      <w:r w:rsidR="00873DCC" w:rsidRPr="00913757">
        <w:rPr>
          <w:color w:val="000000" w:themeColor="text1"/>
          <w:sz w:val="24"/>
          <w:szCs w:val="24"/>
        </w:rPr>
        <w:t xml:space="preserve"> on assets (ROA) and higher return</w:t>
      </w:r>
      <w:r w:rsidR="00316C2A" w:rsidRPr="00913757">
        <w:rPr>
          <w:color w:val="000000" w:themeColor="text1"/>
          <w:sz w:val="24"/>
          <w:szCs w:val="24"/>
        </w:rPr>
        <w:t>s</w:t>
      </w:r>
      <w:r w:rsidR="00873DCC" w:rsidRPr="00913757">
        <w:rPr>
          <w:color w:val="000000" w:themeColor="text1"/>
          <w:sz w:val="24"/>
          <w:szCs w:val="24"/>
        </w:rPr>
        <w:t xml:space="preserve"> on equity (ROE).</w:t>
      </w:r>
      <w:r w:rsidRPr="00913757">
        <w:rPr>
          <w:color w:val="000000" w:themeColor="text1"/>
          <w:sz w:val="24"/>
          <w:szCs w:val="24"/>
        </w:rPr>
        <w:t xml:space="preserve"> </w:t>
      </w:r>
    </w:p>
    <w:p w14:paraId="56A77772" w14:textId="61759379" w:rsidR="00CA72F5" w:rsidRPr="00913757" w:rsidRDefault="00D14EE3" w:rsidP="00AB27C6">
      <w:pPr>
        <w:adjustRightInd w:val="0"/>
        <w:spacing w:line="480" w:lineRule="auto"/>
        <w:ind w:firstLine="360"/>
        <w:jc w:val="both"/>
        <w:rPr>
          <w:color w:val="000000" w:themeColor="text1"/>
          <w:spacing w:val="-6"/>
          <w:sz w:val="24"/>
          <w:szCs w:val="24"/>
        </w:rPr>
      </w:pPr>
      <w:r w:rsidRPr="00913757">
        <w:rPr>
          <w:color w:val="000000" w:themeColor="text1"/>
          <w:spacing w:val="-6"/>
          <w:sz w:val="24"/>
          <w:szCs w:val="24"/>
        </w:rPr>
        <w:t>The structure of the</w:t>
      </w:r>
      <w:r w:rsidR="009B78B6" w:rsidRPr="00913757">
        <w:rPr>
          <w:color w:val="000000" w:themeColor="text1"/>
          <w:spacing w:val="-6"/>
          <w:sz w:val="24"/>
          <w:szCs w:val="24"/>
        </w:rPr>
        <w:t xml:space="preserve"> paper is</w:t>
      </w:r>
      <w:r w:rsidRPr="00913757">
        <w:rPr>
          <w:color w:val="000000" w:themeColor="text1"/>
          <w:spacing w:val="-6"/>
          <w:sz w:val="24"/>
          <w:szCs w:val="24"/>
        </w:rPr>
        <w:t xml:space="preserve"> detailed as</w:t>
      </w:r>
      <w:r w:rsidR="00316C2A" w:rsidRPr="00913757">
        <w:rPr>
          <w:color w:val="000000" w:themeColor="text1"/>
          <w:spacing w:val="-6"/>
          <w:sz w:val="24"/>
          <w:szCs w:val="24"/>
        </w:rPr>
        <w:t xml:space="preserve"> follows.</w:t>
      </w:r>
      <w:r w:rsidRPr="00913757">
        <w:rPr>
          <w:color w:val="000000" w:themeColor="text1"/>
          <w:spacing w:val="-6"/>
          <w:sz w:val="24"/>
          <w:szCs w:val="24"/>
        </w:rPr>
        <w:t xml:space="preserve"> </w:t>
      </w:r>
      <w:r w:rsidR="00316C2A" w:rsidRPr="00913757">
        <w:rPr>
          <w:color w:val="000000" w:themeColor="text1"/>
          <w:spacing w:val="-6"/>
          <w:sz w:val="24"/>
          <w:szCs w:val="24"/>
        </w:rPr>
        <w:t>The</w:t>
      </w:r>
      <w:r w:rsidRPr="00913757">
        <w:rPr>
          <w:color w:val="000000" w:themeColor="text1"/>
          <w:spacing w:val="-6"/>
          <w:sz w:val="24"/>
          <w:szCs w:val="24"/>
        </w:rPr>
        <w:t xml:space="preserve"> review of the past literature will be done in s</w:t>
      </w:r>
      <w:r w:rsidR="009B78B6" w:rsidRPr="00913757">
        <w:rPr>
          <w:color w:val="000000" w:themeColor="text1"/>
          <w:spacing w:val="-6"/>
          <w:sz w:val="24"/>
          <w:szCs w:val="24"/>
        </w:rPr>
        <w:t>ection 2</w:t>
      </w:r>
      <w:r w:rsidRPr="00913757">
        <w:rPr>
          <w:color w:val="000000" w:themeColor="text1"/>
          <w:spacing w:val="-6"/>
          <w:sz w:val="24"/>
          <w:szCs w:val="24"/>
        </w:rPr>
        <w:t>.  Discussion</w:t>
      </w:r>
      <w:r w:rsidR="00316C2A" w:rsidRPr="00913757">
        <w:rPr>
          <w:color w:val="000000" w:themeColor="text1"/>
          <w:spacing w:val="-6"/>
          <w:sz w:val="24"/>
          <w:szCs w:val="24"/>
        </w:rPr>
        <w:t>s</w:t>
      </w:r>
      <w:r w:rsidRPr="00913757">
        <w:rPr>
          <w:color w:val="000000" w:themeColor="text1"/>
          <w:spacing w:val="-6"/>
          <w:sz w:val="24"/>
          <w:szCs w:val="24"/>
        </w:rPr>
        <w:t xml:space="preserve"> on</w:t>
      </w:r>
      <w:r w:rsidR="009B78B6" w:rsidRPr="00913757">
        <w:rPr>
          <w:color w:val="000000" w:themeColor="text1"/>
          <w:spacing w:val="-6"/>
          <w:sz w:val="24"/>
          <w:szCs w:val="24"/>
        </w:rPr>
        <w:t xml:space="preserve"> </w:t>
      </w:r>
      <w:r w:rsidR="00316C2A" w:rsidRPr="00913757">
        <w:rPr>
          <w:color w:val="000000" w:themeColor="text1"/>
          <w:spacing w:val="-6"/>
          <w:sz w:val="24"/>
          <w:szCs w:val="24"/>
        </w:rPr>
        <w:t xml:space="preserve">the development of the </w:t>
      </w:r>
      <w:r w:rsidR="009B78B6" w:rsidRPr="00913757">
        <w:rPr>
          <w:color w:val="000000" w:themeColor="text1"/>
          <w:spacing w:val="-6"/>
          <w:sz w:val="24"/>
          <w:szCs w:val="24"/>
        </w:rPr>
        <w:t xml:space="preserve">hypotheses </w:t>
      </w:r>
      <w:r w:rsidR="00316C2A" w:rsidRPr="00913757">
        <w:rPr>
          <w:color w:val="000000" w:themeColor="text1"/>
          <w:spacing w:val="-6"/>
          <w:sz w:val="24"/>
          <w:szCs w:val="24"/>
        </w:rPr>
        <w:t>relating to</w:t>
      </w:r>
      <w:r w:rsidR="009B78B6" w:rsidRPr="00913757">
        <w:rPr>
          <w:color w:val="000000" w:themeColor="text1"/>
          <w:spacing w:val="-6"/>
          <w:sz w:val="24"/>
          <w:szCs w:val="24"/>
        </w:rPr>
        <w:t xml:space="preserve"> the</w:t>
      </w:r>
      <w:r w:rsidRPr="00913757">
        <w:rPr>
          <w:color w:val="000000" w:themeColor="text1"/>
          <w:spacing w:val="-6"/>
          <w:sz w:val="24"/>
          <w:szCs w:val="24"/>
        </w:rPr>
        <w:t xml:space="preserve"> interrelationship</w:t>
      </w:r>
      <w:r w:rsidR="00316C2A" w:rsidRPr="00913757">
        <w:rPr>
          <w:color w:val="000000" w:themeColor="text1"/>
          <w:spacing w:val="-6"/>
          <w:sz w:val="24"/>
          <w:szCs w:val="24"/>
        </w:rPr>
        <w:t>s</w:t>
      </w:r>
      <w:r w:rsidR="009B78B6" w:rsidRPr="00913757">
        <w:rPr>
          <w:color w:val="000000" w:themeColor="text1"/>
          <w:spacing w:val="-6"/>
          <w:sz w:val="24"/>
          <w:szCs w:val="24"/>
        </w:rPr>
        <w:t xml:space="preserve"> </w:t>
      </w:r>
      <w:r w:rsidR="00316C2A" w:rsidRPr="00913757">
        <w:rPr>
          <w:color w:val="000000" w:themeColor="text1"/>
          <w:spacing w:val="-6"/>
          <w:sz w:val="24"/>
          <w:szCs w:val="24"/>
        </w:rPr>
        <w:t>among</w:t>
      </w:r>
      <w:r w:rsidR="009B78B6" w:rsidRPr="00913757">
        <w:rPr>
          <w:color w:val="000000" w:themeColor="text1"/>
          <w:spacing w:val="-6"/>
          <w:sz w:val="24"/>
          <w:szCs w:val="24"/>
        </w:rPr>
        <w:t xml:space="preserve"> </w:t>
      </w:r>
      <w:r w:rsidR="00BA4381" w:rsidRPr="00913757">
        <w:rPr>
          <w:color w:val="000000" w:themeColor="text1"/>
          <w:spacing w:val="-6"/>
          <w:sz w:val="24"/>
          <w:szCs w:val="24"/>
        </w:rPr>
        <w:t>CG</w:t>
      </w:r>
      <w:r w:rsidR="009B78B6" w:rsidRPr="00913757">
        <w:rPr>
          <w:color w:val="000000" w:themeColor="text1"/>
          <w:spacing w:val="-6"/>
          <w:sz w:val="24"/>
          <w:szCs w:val="24"/>
        </w:rPr>
        <w:t xml:space="preserve">, </w:t>
      </w:r>
      <w:r w:rsidR="00BA4381" w:rsidRPr="00913757">
        <w:rPr>
          <w:color w:val="000000" w:themeColor="text1"/>
          <w:spacing w:val="-6"/>
          <w:sz w:val="24"/>
          <w:szCs w:val="24"/>
        </w:rPr>
        <w:t xml:space="preserve">WCM </w:t>
      </w:r>
      <w:r w:rsidR="009B78B6" w:rsidRPr="00913757">
        <w:rPr>
          <w:color w:val="000000" w:themeColor="text1"/>
          <w:spacing w:val="-6"/>
          <w:sz w:val="24"/>
          <w:szCs w:val="24"/>
        </w:rPr>
        <w:t xml:space="preserve">and firm </w:t>
      </w:r>
      <w:r w:rsidR="005064E9" w:rsidRPr="00913757">
        <w:rPr>
          <w:color w:val="000000" w:themeColor="text1"/>
          <w:spacing w:val="-6"/>
          <w:sz w:val="24"/>
          <w:szCs w:val="24"/>
        </w:rPr>
        <w:t>performance</w:t>
      </w:r>
      <w:r w:rsidRPr="00913757">
        <w:rPr>
          <w:color w:val="000000" w:themeColor="text1"/>
          <w:spacing w:val="-6"/>
          <w:sz w:val="24"/>
          <w:szCs w:val="24"/>
        </w:rPr>
        <w:t xml:space="preserve"> is </w:t>
      </w:r>
      <w:r w:rsidR="00316C2A" w:rsidRPr="00913757">
        <w:rPr>
          <w:color w:val="000000" w:themeColor="text1"/>
          <w:spacing w:val="-6"/>
          <w:sz w:val="24"/>
          <w:szCs w:val="24"/>
        </w:rPr>
        <w:t>presented</w:t>
      </w:r>
      <w:r w:rsidRPr="00913757">
        <w:rPr>
          <w:color w:val="000000" w:themeColor="text1"/>
          <w:spacing w:val="-6"/>
          <w:sz w:val="24"/>
          <w:szCs w:val="24"/>
        </w:rPr>
        <w:t xml:space="preserve"> in section 2</w:t>
      </w:r>
      <w:r w:rsidR="009B78B6" w:rsidRPr="00913757">
        <w:rPr>
          <w:color w:val="000000" w:themeColor="text1"/>
          <w:spacing w:val="-6"/>
          <w:sz w:val="24"/>
          <w:szCs w:val="24"/>
        </w:rPr>
        <w:t xml:space="preserve">.  </w:t>
      </w:r>
      <w:r w:rsidR="00316C2A" w:rsidRPr="00913757">
        <w:rPr>
          <w:color w:val="000000" w:themeColor="text1"/>
          <w:spacing w:val="-6"/>
          <w:sz w:val="24"/>
          <w:szCs w:val="24"/>
        </w:rPr>
        <w:t>The r</w:t>
      </w:r>
      <w:r w:rsidRPr="00913757">
        <w:rPr>
          <w:color w:val="000000" w:themeColor="text1"/>
          <w:spacing w:val="-6"/>
          <w:sz w:val="24"/>
          <w:szCs w:val="24"/>
        </w:rPr>
        <w:t xml:space="preserve">esearch </w:t>
      </w:r>
      <w:r w:rsidR="00C23283" w:rsidRPr="00913757">
        <w:rPr>
          <w:color w:val="000000" w:themeColor="text1"/>
          <w:spacing w:val="-6"/>
          <w:sz w:val="24"/>
          <w:szCs w:val="24"/>
        </w:rPr>
        <w:t>methodology,</w:t>
      </w:r>
      <w:r w:rsidRPr="00913757">
        <w:rPr>
          <w:color w:val="000000" w:themeColor="text1"/>
          <w:spacing w:val="-6"/>
          <w:sz w:val="24"/>
          <w:szCs w:val="24"/>
        </w:rPr>
        <w:t xml:space="preserve"> data collection technique</w:t>
      </w:r>
      <w:r w:rsidR="00C23283" w:rsidRPr="00913757">
        <w:rPr>
          <w:color w:val="000000" w:themeColor="text1"/>
          <w:spacing w:val="-6"/>
          <w:sz w:val="24"/>
          <w:szCs w:val="24"/>
        </w:rPr>
        <w:t xml:space="preserve"> and sample of the study is </w:t>
      </w:r>
      <w:r w:rsidR="00124408" w:rsidRPr="00913757">
        <w:rPr>
          <w:color w:val="000000" w:themeColor="text1"/>
          <w:spacing w:val="-6"/>
          <w:sz w:val="24"/>
          <w:szCs w:val="24"/>
        </w:rPr>
        <w:t>d</w:t>
      </w:r>
      <w:r w:rsidR="00316C2A" w:rsidRPr="00913757">
        <w:rPr>
          <w:color w:val="000000" w:themeColor="text1"/>
          <w:spacing w:val="-6"/>
          <w:sz w:val="24"/>
          <w:szCs w:val="24"/>
        </w:rPr>
        <w:t>iscussed</w:t>
      </w:r>
      <w:r w:rsidR="00C23283" w:rsidRPr="00913757">
        <w:rPr>
          <w:color w:val="000000" w:themeColor="text1"/>
          <w:spacing w:val="-6"/>
          <w:sz w:val="24"/>
          <w:szCs w:val="24"/>
        </w:rPr>
        <w:t xml:space="preserve"> in s</w:t>
      </w:r>
      <w:r w:rsidR="009B78B6" w:rsidRPr="00913757">
        <w:rPr>
          <w:color w:val="000000" w:themeColor="text1"/>
          <w:spacing w:val="-6"/>
          <w:sz w:val="24"/>
          <w:szCs w:val="24"/>
        </w:rPr>
        <w:t xml:space="preserve">ection 3. </w:t>
      </w:r>
      <w:r w:rsidR="00316C2A" w:rsidRPr="00913757">
        <w:rPr>
          <w:color w:val="000000" w:themeColor="text1"/>
          <w:spacing w:val="-6"/>
          <w:sz w:val="24"/>
          <w:szCs w:val="24"/>
        </w:rPr>
        <w:t>The f</w:t>
      </w:r>
      <w:r w:rsidR="00124408" w:rsidRPr="00913757">
        <w:rPr>
          <w:color w:val="000000" w:themeColor="text1"/>
          <w:spacing w:val="-6"/>
          <w:sz w:val="24"/>
          <w:szCs w:val="24"/>
        </w:rPr>
        <w:t>indings</w:t>
      </w:r>
      <w:r w:rsidR="00C23283" w:rsidRPr="00913757">
        <w:rPr>
          <w:color w:val="000000" w:themeColor="text1"/>
          <w:spacing w:val="-6"/>
          <w:sz w:val="24"/>
          <w:szCs w:val="24"/>
        </w:rPr>
        <w:t xml:space="preserve"> are </w:t>
      </w:r>
      <w:r w:rsidR="00316C2A" w:rsidRPr="00913757">
        <w:rPr>
          <w:color w:val="000000" w:themeColor="text1"/>
          <w:spacing w:val="-6"/>
          <w:sz w:val="24"/>
          <w:szCs w:val="24"/>
        </w:rPr>
        <w:t>reported</w:t>
      </w:r>
      <w:r w:rsidR="00C23283" w:rsidRPr="00913757">
        <w:rPr>
          <w:color w:val="000000" w:themeColor="text1"/>
          <w:spacing w:val="-6"/>
          <w:sz w:val="24"/>
          <w:szCs w:val="24"/>
        </w:rPr>
        <w:t xml:space="preserve"> in section </w:t>
      </w:r>
      <w:r w:rsidR="00AA2EC7" w:rsidRPr="00913757">
        <w:rPr>
          <w:color w:val="000000" w:themeColor="text1"/>
          <w:spacing w:val="-6"/>
          <w:sz w:val="24"/>
          <w:szCs w:val="24"/>
        </w:rPr>
        <w:t>4</w:t>
      </w:r>
      <w:r w:rsidR="00316C2A" w:rsidRPr="00913757">
        <w:rPr>
          <w:color w:val="000000" w:themeColor="text1"/>
          <w:spacing w:val="-6"/>
          <w:sz w:val="24"/>
          <w:szCs w:val="24"/>
        </w:rPr>
        <w:t xml:space="preserve">, whilst </w:t>
      </w:r>
      <w:r w:rsidR="009B78B6" w:rsidRPr="00913757">
        <w:rPr>
          <w:color w:val="000000" w:themeColor="text1"/>
          <w:spacing w:val="-6"/>
          <w:sz w:val="24"/>
          <w:szCs w:val="24"/>
        </w:rPr>
        <w:t xml:space="preserve">Section 5 </w:t>
      </w:r>
      <w:r w:rsidR="00C23283" w:rsidRPr="00913757">
        <w:rPr>
          <w:color w:val="000000" w:themeColor="text1"/>
          <w:spacing w:val="-6"/>
          <w:sz w:val="24"/>
          <w:szCs w:val="24"/>
        </w:rPr>
        <w:t>offers</w:t>
      </w:r>
      <w:r w:rsidR="009B78B6" w:rsidRPr="00913757">
        <w:rPr>
          <w:color w:val="000000" w:themeColor="text1"/>
          <w:spacing w:val="-6"/>
          <w:sz w:val="24"/>
          <w:szCs w:val="24"/>
        </w:rPr>
        <w:t xml:space="preserve"> conclusion of the study</w:t>
      </w:r>
      <w:r w:rsidR="00316C2A" w:rsidRPr="00913757">
        <w:rPr>
          <w:color w:val="000000" w:themeColor="text1"/>
          <w:spacing w:val="-6"/>
          <w:sz w:val="24"/>
          <w:szCs w:val="24"/>
        </w:rPr>
        <w:t>,</w:t>
      </w:r>
      <w:r w:rsidR="009B78B6" w:rsidRPr="00913757">
        <w:rPr>
          <w:color w:val="000000" w:themeColor="text1"/>
          <w:spacing w:val="-6"/>
          <w:sz w:val="24"/>
          <w:szCs w:val="24"/>
        </w:rPr>
        <w:t xml:space="preserve"> a</w:t>
      </w:r>
      <w:r w:rsidR="00316C2A" w:rsidRPr="00913757">
        <w:rPr>
          <w:color w:val="000000" w:themeColor="text1"/>
          <w:spacing w:val="-6"/>
          <w:sz w:val="24"/>
          <w:szCs w:val="24"/>
        </w:rPr>
        <w:t>s well as outlines its</w:t>
      </w:r>
      <w:r w:rsidR="009B78B6" w:rsidRPr="00913757">
        <w:rPr>
          <w:color w:val="000000" w:themeColor="text1"/>
          <w:spacing w:val="-6"/>
          <w:sz w:val="24"/>
          <w:szCs w:val="24"/>
        </w:rPr>
        <w:t xml:space="preserve"> li</w:t>
      </w:r>
      <w:r w:rsidR="00AB27C6" w:rsidRPr="00913757">
        <w:rPr>
          <w:color w:val="000000" w:themeColor="text1"/>
          <w:spacing w:val="-6"/>
          <w:sz w:val="24"/>
          <w:szCs w:val="24"/>
        </w:rPr>
        <w:t xml:space="preserve">mitations and recommendations. </w:t>
      </w:r>
    </w:p>
    <w:p w14:paraId="719E2A53" w14:textId="41D0602C" w:rsidR="003964C3" w:rsidRPr="00913757" w:rsidRDefault="00116538" w:rsidP="00D93D61">
      <w:pPr>
        <w:pStyle w:val="ListParagraph"/>
        <w:numPr>
          <w:ilvl w:val="0"/>
          <w:numId w:val="9"/>
        </w:numPr>
        <w:adjustRightInd w:val="0"/>
        <w:spacing w:line="480" w:lineRule="auto"/>
        <w:ind w:left="360"/>
        <w:rPr>
          <w:b/>
          <w:color w:val="000000" w:themeColor="text1"/>
          <w:spacing w:val="-6"/>
          <w:sz w:val="24"/>
          <w:szCs w:val="24"/>
        </w:rPr>
      </w:pPr>
      <w:r w:rsidRPr="00913757">
        <w:rPr>
          <w:b/>
          <w:color w:val="000000" w:themeColor="text1"/>
          <w:sz w:val="24"/>
          <w:szCs w:val="24"/>
        </w:rPr>
        <w:t>Literature</w:t>
      </w:r>
      <w:r w:rsidRPr="00913757">
        <w:rPr>
          <w:b/>
          <w:color w:val="000000" w:themeColor="text1"/>
          <w:spacing w:val="-6"/>
          <w:sz w:val="24"/>
          <w:szCs w:val="24"/>
        </w:rPr>
        <w:t xml:space="preserve"> Review</w:t>
      </w:r>
    </w:p>
    <w:p w14:paraId="5BCAB128" w14:textId="34512B84" w:rsidR="00367A56" w:rsidRPr="00913757" w:rsidRDefault="00367A56" w:rsidP="006811A9">
      <w:pPr>
        <w:spacing w:line="480" w:lineRule="auto"/>
        <w:ind w:firstLine="720"/>
        <w:jc w:val="both"/>
        <w:rPr>
          <w:color w:val="000000" w:themeColor="text1"/>
          <w:sz w:val="24"/>
          <w:szCs w:val="24"/>
        </w:rPr>
      </w:pPr>
      <w:r w:rsidRPr="00913757">
        <w:rPr>
          <w:color w:val="000000" w:themeColor="text1"/>
          <w:sz w:val="24"/>
          <w:szCs w:val="24"/>
        </w:rPr>
        <w:t xml:space="preserve">The term “corporate governance” (CG) is frequently used to </w:t>
      </w:r>
      <w:r w:rsidR="00E35A9A" w:rsidRPr="00913757">
        <w:rPr>
          <w:color w:val="000000" w:themeColor="text1"/>
          <w:sz w:val="24"/>
          <w:szCs w:val="24"/>
        </w:rPr>
        <w:t>define</w:t>
      </w:r>
      <w:r w:rsidRPr="00913757">
        <w:rPr>
          <w:color w:val="000000" w:themeColor="text1"/>
          <w:sz w:val="24"/>
          <w:szCs w:val="24"/>
        </w:rPr>
        <w:t xml:space="preserve"> the role that </w:t>
      </w:r>
      <w:r w:rsidR="00757567" w:rsidRPr="00913757">
        <w:rPr>
          <w:color w:val="000000" w:themeColor="text1"/>
          <w:sz w:val="24"/>
          <w:szCs w:val="24"/>
        </w:rPr>
        <w:t>those managers</w:t>
      </w:r>
      <w:r w:rsidRPr="00913757">
        <w:rPr>
          <w:color w:val="000000" w:themeColor="text1"/>
          <w:sz w:val="24"/>
          <w:szCs w:val="24"/>
        </w:rPr>
        <w:t xml:space="preserve"> play in satisfying their pledged </w:t>
      </w:r>
      <w:r w:rsidR="009E2019" w:rsidRPr="00913757">
        <w:rPr>
          <w:color w:val="000000" w:themeColor="text1"/>
          <w:sz w:val="24"/>
          <w:szCs w:val="24"/>
        </w:rPr>
        <w:t>commitments</w:t>
      </w:r>
      <w:r w:rsidRPr="00913757">
        <w:rPr>
          <w:color w:val="000000" w:themeColor="text1"/>
          <w:sz w:val="24"/>
          <w:szCs w:val="24"/>
        </w:rPr>
        <w:t>. The fundamental opinion believed by proponents of agency theory is that in any particular situation, financial managers might not perform to maximize wealth of shareholders, until a  suitable governance mechanism is deployed to guard the interests of owners</w:t>
      </w:r>
      <w:r w:rsidR="00AB27C6" w:rsidRPr="00913757">
        <w:rPr>
          <w:color w:val="000000" w:themeColor="text1"/>
          <w:sz w:val="24"/>
          <w:szCs w:val="24"/>
        </w:rPr>
        <w:t xml:space="preserve"> </w:t>
      </w:r>
      <w:r w:rsidR="00AB27C6" w:rsidRPr="00913757">
        <w:rPr>
          <w:color w:val="000000" w:themeColor="text1"/>
          <w:sz w:val="24"/>
          <w:szCs w:val="24"/>
        </w:rPr>
        <w:fldChar w:fldCharType="begin">
          <w:fldData xml:space="preserve">PEVuZE5vdGU+PENpdGU+PEF1dGhvcj5EYXZpczwvQXV0aG9yPjxZZWFyPjE5OTc8L1llYXI+PFJl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</w:fldData>
        </w:fldChar>
      </w:r>
      <w:r w:rsidR="00F362BC" w:rsidRPr="00913757">
        <w:rPr>
          <w:color w:val="000000" w:themeColor="text1"/>
          <w:sz w:val="24"/>
          <w:szCs w:val="24"/>
        </w:rPr>
        <w:instrText xml:space="preserve"> ADDIN EN.CITE </w:instrText>
      </w:r>
      <w:r w:rsidR="00F362BC" w:rsidRPr="00913757">
        <w:rPr>
          <w:color w:val="000000" w:themeColor="text1"/>
          <w:sz w:val="24"/>
          <w:szCs w:val="24"/>
        </w:rPr>
        <w:fldChar w:fldCharType="begin">
          <w:fldData xml:space="preserve">PEVuZE5vdGU+PENpdGU+PEF1dGhvcj5EYXZpczwvQXV0aG9yPjxZZWFyPjE5OTc8L1llYXI+PFJl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</w:fldData>
        </w:fldChar>
      </w:r>
      <w:r w:rsidR="00F362BC" w:rsidRPr="00913757">
        <w:rPr>
          <w:color w:val="000000" w:themeColor="text1"/>
          <w:sz w:val="24"/>
          <w:szCs w:val="24"/>
        </w:rPr>
        <w:instrText xml:space="preserve"> ADDIN EN.CITE.DATA </w:instrText>
      </w:r>
      <w:r w:rsidR="00F362BC" w:rsidRPr="00913757">
        <w:rPr>
          <w:color w:val="000000" w:themeColor="text1"/>
          <w:sz w:val="24"/>
          <w:szCs w:val="24"/>
        </w:rPr>
      </w:r>
      <w:r w:rsidR="00F362BC" w:rsidRPr="00913757">
        <w:rPr>
          <w:color w:val="000000" w:themeColor="text1"/>
          <w:sz w:val="24"/>
          <w:szCs w:val="24"/>
        </w:rPr>
        <w:fldChar w:fldCharType="end"/>
      </w:r>
      <w:r w:rsidR="00AB27C6" w:rsidRPr="00913757">
        <w:rPr>
          <w:color w:val="000000" w:themeColor="text1"/>
          <w:sz w:val="24"/>
          <w:szCs w:val="24"/>
        </w:rPr>
      </w:r>
      <w:r w:rsidR="00AB27C6" w:rsidRPr="00913757">
        <w:rPr>
          <w:color w:val="000000" w:themeColor="text1"/>
          <w:sz w:val="24"/>
          <w:szCs w:val="24"/>
        </w:rPr>
        <w:fldChar w:fldCharType="separate"/>
      </w:r>
      <w:r w:rsidR="00F362BC" w:rsidRPr="00913757">
        <w:rPr>
          <w:noProof/>
          <w:color w:val="000000" w:themeColor="text1"/>
          <w:sz w:val="24"/>
          <w:szCs w:val="24"/>
        </w:rPr>
        <w:t>(</w:t>
      </w:r>
      <w:hyperlink w:anchor="_ENREF_20" w:tooltip="Davis, 1997 #415" w:history="1">
        <w:r w:rsidR="005A11E9" w:rsidRPr="00913757">
          <w:rPr>
            <w:noProof/>
            <w:color w:val="000000" w:themeColor="text1"/>
            <w:sz w:val="24"/>
            <w:szCs w:val="24"/>
          </w:rPr>
          <w:t>Davis, Schoorman, &amp; Donaldson, 1997</w:t>
        </w:r>
      </w:hyperlink>
      <w:r w:rsidR="00F362BC" w:rsidRPr="00913757">
        <w:rPr>
          <w:noProof/>
          <w:color w:val="000000" w:themeColor="text1"/>
          <w:sz w:val="24"/>
          <w:szCs w:val="24"/>
        </w:rPr>
        <w:t xml:space="preserve">; </w:t>
      </w:r>
      <w:hyperlink w:anchor="_ENREF_46" w:tooltip="Jensen, 1976 #416" w:history="1">
        <w:r w:rsidR="005A11E9" w:rsidRPr="00913757">
          <w:rPr>
            <w:noProof/>
            <w:color w:val="000000" w:themeColor="text1"/>
            <w:sz w:val="24"/>
            <w:szCs w:val="24"/>
          </w:rPr>
          <w:t>Jensen &amp; Meckling, 1976</w:t>
        </w:r>
      </w:hyperlink>
      <w:r w:rsidR="00F362BC" w:rsidRPr="00913757">
        <w:rPr>
          <w:noProof/>
          <w:color w:val="000000" w:themeColor="text1"/>
          <w:sz w:val="24"/>
          <w:szCs w:val="24"/>
        </w:rPr>
        <w:t xml:space="preserve">; </w:t>
      </w:r>
      <w:hyperlink w:anchor="_ENREF_86" w:tooltip="Shleifer, 1997 #417" w:history="1">
        <w:r w:rsidR="005A11E9" w:rsidRPr="00913757">
          <w:rPr>
            <w:noProof/>
            <w:color w:val="000000" w:themeColor="text1"/>
            <w:sz w:val="24"/>
            <w:szCs w:val="24"/>
          </w:rPr>
          <w:t>Shleifer &amp; Vishny, 1997</w:t>
        </w:r>
      </w:hyperlink>
      <w:r w:rsidR="00F362BC" w:rsidRPr="00913757">
        <w:rPr>
          <w:noProof/>
          <w:color w:val="000000" w:themeColor="text1"/>
          <w:sz w:val="24"/>
          <w:szCs w:val="24"/>
        </w:rPr>
        <w:t>)</w:t>
      </w:r>
      <w:r w:rsidR="00AB27C6" w:rsidRPr="00913757">
        <w:rPr>
          <w:color w:val="000000" w:themeColor="text1"/>
          <w:sz w:val="24"/>
          <w:szCs w:val="24"/>
        </w:rPr>
        <w:fldChar w:fldCharType="end"/>
      </w:r>
      <w:r w:rsidR="00CD2D76" w:rsidRPr="00913757">
        <w:rPr>
          <w:color w:val="000000" w:themeColor="text1"/>
          <w:sz w:val="24"/>
          <w:szCs w:val="24"/>
        </w:rPr>
        <w:t>.</w:t>
      </w:r>
      <w:r w:rsidRPr="00913757">
        <w:rPr>
          <w:color w:val="000000" w:themeColor="text1"/>
          <w:sz w:val="24"/>
          <w:szCs w:val="24"/>
        </w:rPr>
        <w:t xml:space="preserve"> Governance </w:t>
      </w:r>
      <w:r w:rsidR="00124408" w:rsidRPr="00913757">
        <w:rPr>
          <w:color w:val="000000" w:themeColor="text1"/>
          <w:sz w:val="24"/>
          <w:szCs w:val="24"/>
        </w:rPr>
        <w:t>structure</w:t>
      </w:r>
      <w:r w:rsidR="002A2086" w:rsidRPr="00913757">
        <w:rPr>
          <w:color w:val="000000" w:themeColor="text1"/>
          <w:sz w:val="24"/>
          <w:szCs w:val="24"/>
        </w:rPr>
        <w:t>s</w:t>
      </w:r>
      <w:r w:rsidRPr="00913757">
        <w:rPr>
          <w:color w:val="000000" w:themeColor="text1"/>
          <w:sz w:val="24"/>
          <w:szCs w:val="24"/>
        </w:rPr>
        <w:t xml:space="preserve"> assist to align the interests of both princip</w:t>
      </w:r>
      <w:r w:rsidR="002A2086" w:rsidRPr="00913757">
        <w:rPr>
          <w:color w:val="000000" w:themeColor="text1"/>
          <w:sz w:val="24"/>
          <w:szCs w:val="24"/>
        </w:rPr>
        <w:t>als</w:t>
      </w:r>
      <w:r w:rsidRPr="00913757">
        <w:rPr>
          <w:color w:val="000000" w:themeColor="text1"/>
          <w:sz w:val="24"/>
          <w:szCs w:val="24"/>
        </w:rPr>
        <w:t xml:space="preserve"> and agents</w:t>
      </w:r>
      <w:r w:rsidR="002A2086" w:rsidRPr="00913757">
        <w:rPr>
          <w:color w:val="000000" w:themeColor="text1"/>
          <w:sz w:val="24"/>
          <w:szCs w:val="24"/>
        </w:rPr>
        <w:t>,</w:t>
      </w:r>
      <w:r w:rsidRPr="00913757">
        <w:rPr>
          <w:color w:val="000000" w:themeColor="text1"/>
          <w:sz w:val="24"/>
          <w:szCs w:val="24"/>
        </w:rPr>
        <w:t xml:space="preserve"> and by this way</w:t>
      </w:r>
      <w:r w:rsidR="002A2086" w:rsidRPr="00913757">
        <w:rPr>
          <w:color w:val="000000" w:themeColor="text1"/>
          <w:sz w:val="24"/>
          <w:szCs w:val="24"/>
        </w:rPr>
        <w:t>,</w:t>
      </w:r>
      <w:r w:rsidRPr="00913757">
        <w:rPr>
          <w:color w:val="000000" w:themeColor="text1"/>
          <w:sz w:val="24"/>
          <w:szCs w:val="24"/>
        </w:rPr>
        <w:t xml:space="preserve"> governance </w:t>
      </w:r>
      <w:r w:rsidR="00124408" w:rsidRPr="00913757">
        <w:rPr>
          <w:color w:val="000000" w:themeColor="text1"/>
          <w:sz w:val="24"/>
          <w:szCs w:val="24"/>
        </w:rPr>
        <w:t>structures</w:t>
      </w:r>
      <w:r w:rsidRPr="00913757">
        <w:rPr>
          <w:color w:val="000000" w:themeColor="text1"/>
          <w:sz w:val="24"/>
          <w:szCs w:val="24"/>
        </w:rPr>
        <w:t xml:space="preserve"> </w:t>
      </w:r>
      <w:r w:rsidR="00124408" w:rsidRPr="00913757">
        <w:rPr>
          <w:color w:val="000000" w:themeColor="text1"/>
          <w:sz w:val="24"/>
          <w:szCs w:val="24"/>
        </w:rPr>
        <w:t>can</w:t>
      </w:r>
      <w:r w:rsidRPr="00913757">
        <w:rPr>
          <w:color w:val="000000" w:themeColor="text1"/>
          <w:sz w:val="24"/>
          <w:szCs w:val="24"/>
        </w:rPr>
        <w:t xml:space="preserve"> </w:t>
      </w:r>
      <w:r w:rsidR="00124408" w:rsidRPr="00913757">
        <w:rPr>
          <w:color w:val="000000" w:themeColor="text1"/>
          <w:sz w:val="24"/>
          <w:szCs w:val="24"/>
        </w:rPr>
        <w:t>control</w:t>
      </w:r>
      <w:r w:rsidRPr="00913757">
        <w:rPr>
          <w:color w:val="000000" w:themeColor="text1"/>
          <w:sz w:val="24"/>
          <w:szCs w:val="24"/>
        </w:rPr>
        <w:t xml:space="preserve"> the opportunistic </w:t>
      </w:r>
      <w:proofErr w:type="spellStart"/>
      <w:r w:rsidRPr="00913757">
        <w:rPr>
          <w:color w:val="000000" w:themeColor="text1"/>
          <w:sz w:val="24"/>
          <w:szCs w:val="24"/>
        </w:rPr>
        <w:t>behvaiour</w:t>
      </w:r>
      <w:proofErr w:type="spellEnd"/>
      <w:r w:rsidRPr="00913757">
        <w:rPr>
          <w:color w:val="000000" w:themeColor="text1"/>
          <w:sz w:val="24"/>
          <w:szCs w:val="24"/>
        </w:rPr>
        <w:t xml:space="preserve"> of agents</w:t>
      </w:r>
      <w:r w:rsidR="002A2086" w:rsidRPr="00913757">
        <w:rPr>
          <w:color w:val="000000" w:themeColor="text1"/>
          <w:sz w:val="24"/>
          <w:szCs w:val="24"/>
        </w:rPr>
        <w:t xml:space="preserve"> </w:t>
      </w:r>
      <w:r w:rsidR="00CD2D76" w:rsidRPr="00913757">
        <w:rPr>
          <w:color w:val="000000" w:themeColor="text1"/>
          <w:sz w:val="24"/>
          <w:szCs w:val="24"/>
        </w:rPr>
        <w:fldChar w:fldCharType="begin"/>
      </w:r>
      <w:r w:rsidR="00CD2D76" w:rsidRPr="00913757">
        <w:rPr>
          <w:color w:val="000000" w:themeColor="text1"/>
          <w:sz w:val="24"/>
          <w:szCs w:val="24"/>
        </w:rPr>
        <w:instrText xml:space="preserve"> ADDIN EN.CITE &lt;EndNote&gt;&lt;Cite&gt;&lt;Author&gt;Jensen&lt;/Author&gt;&lt;Year&gt;1976&lt;/Year&gt;&lt;RecNum&gt;416&lt;/RecNum&gt;&lt;DisplayText&gt;(Jensen &amp;amp; Meckling, 1976)&lt;/DisplayText&gt;&lt;record&gt;&lt;rec-number&gt;416&lt;/rec-number&gt;&lt;foreign-keys&gt;&lt;key app="EN" db-id="5tptxsfp85fze9et99opt2pcpaa9zvwz59es"&gt;416&lt;/key&gt;&lt;/foreign-keys&gt;&lt;ref-type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sidR="00CD2D76" w:rsidRPr="00913757">
        <w:rPr>
          <w:color w:val="000000" w:themeColor="text1"/>
          <w:sz w:val="24"/>
          <w:szCs w:val="24"/>
        </w:rPr>
        <w:fldChar w:fldCharType="separate"/>
      </w:r>
      <w:r w:rsidR="00CD2D76" w:rsidRPr="00913757">
        <w:rPr>
          <w:noProof/>
          <w:color w:val="000000" w:themeColor="text1"/>
          <w:sz w:val="24"/>
          <w:szCs w:val="24"/>
        </w:rPr>
        <w:t>(</w:t>
      </w:r>
      <w:hyperlink w:anchor="_ENREF_46" w:tooltip="Jensen, 1976 #416" w:history="1">
        <w:r w:rsidR="005A11E9" w:rsidRPr="00913757">
          <w:rPr>
            <w:noProof/>
            <w:color w:val="000000" w:themeColor="text1"/>
            <w:sz w:val="24"/>
            <w:szCs w:val="24"/>
          </w:rPr>
          <w:t>Jensen &amp; Meckling, 1976</w:t>
        </w:r>
      </w:hyperlink>
      <w:r w:rsidR="002A2086" w:rsidRPr="00913757">
        <w:rPr>
          <w:noProof/>
          <w:color w:val="000000" w:themeColor="text1"/>
          <w:sz w:val="24"/>
          <w:szCs w:val="24"/>
        </w:rPr>
        <w:t>; Li et al., 202</w:t>
      </w:r>
      <w:r w:rsidR="001E1731" w:rsidRPr="00913757">
        <w:rPr>
          <w:noProof/>
          <w:color w:val="000000" w:themeColor="text1"/>
          <w:sz w:val="24"/>
          <w:szCs w:val="24"/>
        </w:rPr>
        <w:t>1</w:t>
      </w:r>
      <w:r w:rsidR="00CD2D76" w:rsidRPr="00913757">
        <w:rPr>
          <w:noProof/>
          <w:color w:val="000000" w:themeColor="text1"/>
          <w:sz w:val="24"/>
          <w:szCs w:val="24"/>
        </w:rPr>
        <w:t>)</w:t>
      </w:r>
      <w:r w:rsidR="00CD2D76" w:rsidRPr="00913757">
        <w:rPr>
          <w:color w:val="000000" w:themeColor="text1"/>
          <w:sz w:val="24"/>
          <w:szCs w:val="24"/>
        </w:rPr>
        <w:fldChar w:fldCharType="end"/>
      </w:r>
      <w:r w:rsidR="00CD2D76" w:rsidRPr="00913757">
        <w:rPr>
          <w:color w:val="000000" w:themeColor="text1"/>
          <w:sz w:val="24"/>
          <w:szCs w:val="24"/>
        </w:rPr>
        <w:t>.</w:t>
      </w:r>
      <w:r w:rsidRPr="00913757">
        <w:rPr>
          <w:color w:val="000000" w:themeColor="text1"/>
          <w:sz w:val="24"/>
          <w:szCs w:val="24"/>
        </w:rPr>
        <w:t xml:space="preserve"> </w:t>
      </w:r>
      <w:r w:rsidR="00124408" w:rsidRPr="00913757">
        <w:rPr>
          <w:color w:val="000000" w:themeColor="text1"/>
          <w:sz w:val="24"/>
          <w:szCs w:val="24"/>
        </w:rPr>
        <w:t>Working capital is one of the tools through which financial health of a corporation</w:t>
      </w:r>
      <w:r w:rsidR="004A4EB7" w:rsidRPr="00913757">
        <w:rPr>
          <w:color w:val="000000" w:themeColor="text1"/>
          <w:sz w:val="24"/>
          <w:szCs w:val="24"/>
        </w:rPr>
        <w:t xml:space="preserve"> can be assessed and working capital is directly </w:t>
      </w:r>
      <w:r w:rsidR="004A4EB7" w:rsidRPr="00913757">
        <w:rPr>
          <w:color w:val="000000" w:themeColor="text1"/>
          <w:sz w:val="24"/>
          <w:szCs w:val="24"/>
        </w:rPr>
        <w:lastRenderedPageBreak/>
        <w:t xml:space="preserve">associated with liquidity and profitability </w:t>
      </w:r>
      <w:r w:rsidR="00CD2D76" w:rsidRPr="00913757">
        <w:rPr>
          <w:color w:val="000000" w:themeColor="text1"/>
          <w:sz w:val="24"/>
          <w:szCs w:val="24"/>
        </w:rPr>
        <w:fldChar w:fldCharType="begin"/>
      </w:r>
      <w:r w:rsidR="00CD2D76" w:rsidRPr="00913757">
        <w:rPr>
          <w:color w:val="000000" w:themeColor="text1"/>
          <w:sz w:val="24"/>
          <w:szCs w:val="24"/>
        </w:rPr>
        <w:instrText xml:space="preserve"> ADDIN EN.CITE &lt;EndNote&gt;&lt;Cite&gt;&lt;Author&gt;Sagner&lt;/Author&gt;&lt;Year&gt;2014&lt;/Year&gt;&lt;RecNum&gt;418&lt;/RecNum&gt;&lt;DisplayText&gt;(Sagner, 2014)&lt;/DisplayText&gt;&lt;record&gt;&lt;rec-number&gt;418&lt;/rec-number&gt;&lt;foreign-keys&gt;&lt;key app="EN" db-id="5tptxsfp85fze9et99opt2pcpaa9zvwz59es"&gt;418&lt;/key&gt;&lt;/foreign-keys&gt;&lt;ref-type name="Book"&gt;6&lt;/ref-type&gt;&lt;contributors&gt;&lt;authors&gt;&lt;author&gt;Sagner, James&lt;/author&gt;&lt;/authors&gt;&lt;/contributors&gt;&lt;titles&gt;&lt;title&gt;Working capital management: applications and case studies&lt;/title&gt;&lt;/titles&gt;&lt;dates&gt;&lt;year&gt;2014&lt;/year&gt;&lt;/dates&gt;&lt;publisher&gt;John Wiley &amp;amp; Sons&lt;/publisher&gt;&lt;isbn&gt;1118933834&lt;/isbn&gt;&lt;urls&gt;&lt;/urls&gt;&lt;/record&gt;&lt;/Cite&gt;&lt;/EndNote&gt;</w:instrText>
      </w:r>
      <w:r w:rsidR="00CD2D76" w:rsidRPr="00913757">
        <w:rPr>
          <w:color w:val="000000" w:themeColor="text1"/>
          <w:sz w:val="24"/>
          <w:szCs w:val="24"/>
        </w:rPr>
        <w:fldChar w:fldCharType="separate"/>
      </w:r>
      <w:r w:rsidR="00CD2D76" w:rsidRPr="00913757">
        <w:rPr>
          <w:noProof/>
          <w:color w:val="000000" w:themeColor="text1"/>
          <w:sz w:val="24"/>
          <w:szCs w:val="24"/>
        </w:rPr>
        <w:t>(</w:t>
      </w:r>
      <w:hyperlink w:anchor="_ENREF_76" w:tooltip="Sagner, 2014 #418" w:history="1">
        <w:r w:rsidR="005A11E9" w:rsidRPr="00913757">
          <w:rPr>
            <w:noProof/>
            <w:color w:val="000000" w:themeColor="text1"/>
            <w:sz w:val="24"/>
            <w:szCs w:val="24"/>
          </w:rPr>
          <w:t>Sagner, 2014</w:t>
        </w:r>
      </w:hyperlink>
      <w:r w:rsidR="00CD2D76" w:rsidRPr="00913757">
        <w:rPr>
          <w:noProof/>
          <w:color w:val="000000" w:themeColor="text1"/>
          <w:sz w:val="24"/>
          <w:szCs w:val="24"/>
        </w:rPr>
        <w:t>)</w:t>
      </w:r>
      <w:r w:rsidR="00CD2D76" w:rsidRPr="00913757">
        <w:rPr>
          <w:color w:val="000000" w:themeColor="text1"/>
          <w:sz w:val="24"/>
          <w:szCs w:val="24"/>
        </w:rPr>
        <w:fldChar w:fldCharType="end"/>
      </w:r>
      <w:r w:rsidR="00CD2D76" w:rsidRPr="00913757">
        <w:rPr>
          <w:color w:val="000000" w:themeColor="text1"/>
          <w:sz w:val="24"/>
          <w:szCs w:val="24"/>
        </w:rPr>
        <w:t>.</w:t>
      </w:r>
      <w:r w:rsidR="00252D27" w:rsidRPr="00913757">
        <w:rPr>
          <w:color w:val="000000" w:themeColor="text1"/>
          <w:sz w:val="24"/>
          <w:szCs w:val="24"/>
        </w:rPr>
        <w:t xml:space="preserve"> </w:t>
      </w:r>
      <w:r w:rsidR="00617534" w:rsidRPr="00913757">
        <w:rPr>
          <w:color w:val="000000" w:themeColor="text1"/>
          <w:sz w:val="24"/>
          <w:szCs w:val="24"/>
        </w:rPr>
        <w:t>WCM</w:t>
      </w:r>
      <w:r w:rsidR="004A4EB7" w:rsidRPr="00913757">
        <w:rPr>
          <w:color w:val="000000" w:themeColor="text1"/>
          <w:sz w:val="24"/>
          <w:szCs w:val="24"/>
        </w:rPr>
        <w:t xml:space="preserve"> is essential and fundamental component of financial management of </w:t>
      </w:r>
      <w:r w:rsidR="00116E11" w:rsidRPr="00913757">
        <w:rPr>
          <w:color w:val="000000" w:themeColor="text1"/>
          <w:sz w:val="24"/>
          <w:szCs w:val="24"/>
        </w:rPr>
        <w:t>corporations</w:t>
      </w:r>
      <w:r w:rsidR="004A4EB7" w:rsidRPr="00913757">
        <w:rPr>
          <w:color w:val="000000" w:themeColor="text1"/>
          <w:sz w:val="24"/>
          <w:szCs w:val="24"/>
        </w:rPr>
        <w:t xml:space="preserve"> and</w:t>
      </w:r>
      <w:r w:rsidR="00116E11" w:rsidRPr="00913757">
        <w:rPr>
          <w:color w:val="000000" w:themeColor="text1"/>
          <w:sz w:val="24"/>
          <w:szCs w:val="24"/>
        </w:rPr>
        <w:t xml:space="preserve"> short run performance </w:t>
      </w:r>
      <w:r w:rsidR="00CD2D76"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&lt;EndNote&gt;&lt;Cite&gt;&lt;Author&gt;Talonpoika&lt;/Author&gt;&lt;Year&gt;2016&lt;/Year&gt;&lt;RecNum&gt;419&lt;/RecNum&gt;&lt;DisplayText&gt;(Talonpoika, Kärri, Pirttilä, &amp;amp; Monto, 2016)&lt;/DisplayText&gt;&lt;record&gt;&lt;rec-number&gt;419&lt;/rec-number&gt;&lt;foreign-keys&gt;&lt;key app="EN" db-id="5tptxsfp85fze9et99opt2pcpaa9zvwz59es"&gt;419&lt;/key&gt;&lt;/foreign-keys&gt;&lt;ref-type name="Journal Article"&gt;17&lt;/ref-type&gt;&lt;contributors&gt;&lt;authors&gt;&lt;author&gt;Talonpoika, Anna-Maria&lt;/author&gt;&lt;author&gt;Kärri, Timo&lt;/author&gt;&lt;author&gt;Pirttilä, Miia&lt;/author&gt;&lt;author&gt;Monto, Sari&lt;/author&gt;&lt;/authors&gt;&lt;/contributors&gt;&lt;titles&gt;&lt;title&gt;Defined strategies for financial working capital management&lt;/title&gt;&lt;secondary-title&gt;International Journal of Managerial Finance&lt;/secondary-title&gt;&lt;/titles&gt;&lt;periodical&gt;&lt;full-title&gt;International Journal of Managerial Finance&lt;/full-title&gt;&lt;/periodical&gt;&lt;dates&gt;&lt;year&gt;2016&lt;/year&gt;&lt;/dates&gt;&lt;isbn&gt;1743-9132&lt;/isbn&gt;&lt;urls&gt;&lt;/urls&gt;&lt;/record&gt;&lt;/Cite&gt;&lt;/EndNote&gt;</w:instrText>
      </w:r>
      <w:r w:rsidR="00CD2D76" w:rsidRPr="00913757">
        <w:rPr>
          <w:color w:val="000000" w:themeColor="text1"/>
          <w:sz w:val="24"/>
          <w:szCs w:val="24"/>
        </w:rPr>
        <w:fldChar w:fldCharType="separate"/>
      </w:r>
      <w:r w:rsidR="00F362BC" w:rsidRPr="00913757">
        <w:rPr>
          <w:noProof/>
          <w:color w:val="000000" w:themeColor="text1"/>
          <w:sz w:val="24"/>
          <w:szCs w:val="24"/>
        </w:rPr>
        <w:t>(</w:t>
      </w:r>
      <w:hyperlink w:anchor="_ENREF_91" w:tooltip="Talonpoika, 2016 #419" w:history="1">
        <w:r w:rsidR="005A11E9" w:rsidRPr="00913757">
          <w:rPr>
            <w:noProof/>
            <w:color w:val="000000" w:themeColor="text1"/>
            <w:sz w:val="24"/>
            <w:szCs w:val="24"/>
          </w:rPr>
          <w:t>Talonpoika, Kärri, Pirttilä, &amp; Monto, 2016</w:t>
        </w:r>
      </w:hyperlink>
      <w:r w:rsidR="00F362BC" w:rsidRPr="00913757">
        <w:rPr>
          <w:noProof/>
          <w:color w:val="000000" w:themeColor="text1"/>
          <w:sz w:val="24"/>
          <w:szCs w:val="24"/>
        </w:rPr>
        <w:t>)</w:t>
      </w:r>
      <w:r w:rsidR="00CD2D76" w:rsidRPr="00913757">
        <w:rPr>
          <w:color w:val="000000" w:themeColor="text1"/>
          <w:sz w:val="24"/>
          <w:szCs w:val="24"/>
        </w:rPr>
        <w:fldChar w:fldCharType="end"/>
      </w:r>
      <w:r w:rsidR="00252D27" w:rsidRPr="00913757">
        <w:rPr>
          <w:color w:val="000000" w:themeColor="text1"/>
          <w:sz w:val="24"/>
          <w:szCs w:val="24"/>
        </w:rPr>
        <w:t xml:space="preserve">. </w:t>
      </w:r>
      <w:r w:rsidR="00116E11" w:rsidRPr="00913757">
        <w:rPr>
          <w:color w:val="000000" w:themeColor="text1"/>
          <w:sz w:val="24"/>
          <w:szCs w:val="24"/>
        </w:rPr>
        <w:t xml:space="preserve">Working Capital of the firms is comprised of current assets (primarily inventories, receivables and cash) </w:t>
      </w:r>
      <w:r w:rsidR="00757567" w:rsidRPr="00913757">
        <w:rPr>
          <w:color w:val="000000" w:themeColor="text1"/>
          <w:sz w:val="24"/>
          <w:szCs w:val="24"/>
        </w:rPr>
        <w:t>fewer</w:t>
      </w:r>
      <w:r w:rsidR="00116E11" w:rsidRPr="00913757">
        <w:rPr>
          <w:color w:val="000000" w:themeColor="text1"/>
          <w:sz w:val="24"/>
          <w:szCs w:val="24"/>
        </w:rPr>
        <w:t xml:space="preserve"> current liabilities (mainly</w:t>
      </w:r>
      <w:r w:rsidR="00252D27" w:rsidRPr="00913757">
        <w:rPr>
          <w:color w:val="000000" w:themeColor="text1"/>
          <w:sz w:val="24"/>
          <w:szCs w:val="24"/>
        </w:rPr>
        <w:t xml:space="preserve"> payable </w:t>
      </w:r>
      <w:r w:rsidR="00116E11" w:rsidRPr="00913757">
        <w:rPr>
          <w:color w:val="000000" w:themeColor="text1"/>
          <w:sz w:val="24"/>
          <w:szCs w:val="24"/>
        </w:rPr>
        <w:t>&amp;</w:t>
      </w:r>
      <w:r w:rsidR="00252D27" w:rsidRPr="00913757">
        <w:rPr>
          <w:color w:val="000000" w:themeColor="text1"/>
          <w:sz w:val="24"/>
          <w:szCs w:val="24"/>
        </w:rPr>
        <w:t xml:space="preserve"> short-term debt</w:t>
      </w:r>
      <w:r w:rsidR="00116E11" w:rsidRPr="00913757">
        <w:rPr>
          <w:color w:val="000000" w:themeColor="text1"/>
          <w:sz w:val="24"/>
          <w:szCs w:val="24"/>
        </w:rPr>
        <w:t>s</w:t>
      </w:r>
      <w:r w:rsidR="00252D27" w:rsidRPr="00913757">
        <w:rPr>
          <w:color w:val="000000" w:themeColor="text1"/>
          <w:sz w:val="24"/>
          <w:szCs w:val="24"/>
        </w:rPr>
        <w:t>).</w:t>
      </w:r>
      <w:r w:rsidR="00116E11" w:rsidRPr="00913757">
        <w:rPr>
          <w:color w:val="000000" w:themeColor="text1"/>
          <w:sz w:val="24"/>
          <w:szCs w:val="24"/>
        </w:rPr>
        <w:t xml:space="preserve"> Governance mechanism of the corporation is having its dominant role in managing working capital efficiently by making sound policies</w:t>
      </w:r>
      <w:r w:rsidR="00F95F73" w:rsidRPr="00913757">
        <w:rPr>
          <w:color w:val="000000" w:themeColor="text1"/>
          <w:sz w:val="24"/>
          <w:szCs w:val="24"/>
        </w:rPr>
        <w:t xml:space="preserve">, as </w:t>
      </w:r>
      <w:r w:rsidR="00E510A3" w:rsidRPr="00913757">
        <w:rPr>
          <w:color w:val="000000" w:themeColor="text1"/>
          <w:sz w:val="24"/>
          <w:szCs w:val="24"/>
        </w:rPr>
        <w:t xml:space="preserve">board of </w:t>
      </w:r>
      <w:r w:rsidR="007424A1" w:rsidRPr="00913757">
        <w:rPr>
          <w:color w:val="000000" w:themeColor="text1"/>
          <w:sz w:val="24"/>
          <w:szCs w:val="24"/>
        </w:rPr>
        <w:t>directors’</w:t>
      </w:r>
      <w:r w:rsidR="00F95F73" w:rsidRPr="00913757">
        <w:rPr>
          <w:color w:val="000000" w:themeColor="text1"/>
          <w:sz w:val="24"/>
          <w:szCs w:val="24"/>
        </w:rPr>
        <w:t xml:space="preserve"> </w:t>
      </w:r>
      <w:r w:rsidR="00E510A3" w:rsidRPr="00913757">
        <w:rPr>
          <w:color w:val="000000" w:themeColor="text1"/>
          <w:sz w:val="24"/>
          <w:szCs w:val="24"/>
        </w:rPr>
        <w:t>frames</w:t>
      </w:r>
      <w:r w:rsidR="00F95F73" w:rsidRPr="00913757">
        <w:rPr>
          <w:color w:val="000000" w:themeColor="text1"/>
          <w:sz w:val="24"/>
          <w:szCs w:val="24"/>
        </w:rPr>
        <w:t xml:space="preserve"> policies for the organization, including working capital management</w:t>
      </w:r>
      <w:r w:rsidR="00E510A3" w:rsidRPr="00913757">
        <w:rPr>
          <w:color w:val="000000" w:themeColor="text1"/>
          <w:sz w:val="24"/>
          <w:szCs w:val="24"/>
        </w:rPr>
        <w:t xml:space="preserve"> policy</w:t>
      </w:r>
      <w:r w:rsidR="001E1731" w:rsidRPr="00913757">
        <w:rPr>
          <w:color w:val="000000" w:themeColor="text1"/>
          <w:sz w:val="24"/>
          <w:szCs w:val="24"/>
        </w:rPr>
        <w:t xml:space="preserve"> (Boateng et al., 2021)</w:t>
      </w:r>
      <w:r w:rsidR="00F95F73" w:rsidRPr="00913757">
        <w:rPr>
          <w:color w:val="000000" w:themeColor="text1"/>
          <w:sz w:val="24"/>
          <w:szCs w:val="24"/>
        </w:rPr>
        <w:t xml:space="preserve">. </w:t>
      </w:r>
      <w:r w:rsidR="00252D27" w:rsidRPr="00913757">
        <w:rPr>
          <w:color w:val="000000" w:themeColor="text1"/>
          <w:sz w:val="24"/>
          <w:szCs w:val="24"/>
        </w:rPr>
        <w:t xml:space="preserve">Independence of corporate boards duality of CEO and frequency of board meetings are considered </w:t>
      </w:r>
      <w:r w:rsidR="00953B50" w:rsidRPr="00913757">
        <w:rPr>
          <w:color w:val="000000" w:themeColor="text1"/>
          <w:sz w:val="24"/>
          <w:szCs w:val="24"/>
        </w:rPr>
        <w:t>to among</w:t>
      </w:r>
      <w:r w:rsidR="00252D27" w:rsidRPr="00913757">
        <w:rPr>
          <w:color w:val="000000" w:themeColor="text1"/>
          <w:sz w:val="24"/>
          <w:szCs w:val="24"/>
        </w:rPr>
        <w:t xml:space="preserve"> the most essential constituents of </w:t>
      </w:r>
      <w:r w:rsidR="00953B50" w:rsidRPr="00913757">
        <w:rPr>
          <w:color w:val="000000" w:themeColor="text1"/>
          <w:sz w:val="24"/>
          <w:szCs w:val="24"/>
        </w:rPr>
        <w:t xml:space="preserve">any good </w:t>
      </w:r>
      <w:r w:rsidR="001E1731" w:rsidRPr="00913757">
        <w:rPr>
          <w:color w:val="000000" w:themeColor="text1"/>
          <w:sz w:val="24"/>
          <w:szCs w:val="24"/>
        </w:rPr>
        <w:t>c</w:t>
      </w:r>
      <w:r w:rsidR="00252D27" w:rsidRPr="00913757">
        <w:rPr>
          <w:color w:val="000000" w:themeColor="text1"/>
          <w:sz w:val="24"/>
          <w:szCs w:val="24"/>
        </w:rPr>
        <w:t>orporate governance</w:t>
      </w:r>
      <w:r w:rsidR="00953B50" w:rsidRPr="00913757">
        <w:rPr>
          <w:color w:val="000000" w:themeColor="text1"/>
          <w:sz w:val="24"/>
          <w:szCs w:val="24"/>
        </w:rPr>
        <w:t xml:space="preserve"> system</w:t>
      </w:r>
      <w:r w:rsidR="00CD2D76" w:rsidRPr="00913757">
        <w:rPr>
          <w:color w:val="000000" w:themeColor="text1"/>
          <w:sz w:val="24"/>
          <w:szCs w:val="24"/>
        </w:rPr>
        <w:t xml:space="preserve"> </w:t>
      </w:r>
      <w:r w:rsidR="00CD2D76" w:rsidRPr="00913757">
        <w:rPr>
          <w:color w:val="000000" w:themeColor="text1"/>
          <w:sz w:val="24"/>
          <w:szCs w:val="24"/>
        </w:rPr>
        <w:fldChar w:fldCharType="begin"/>
      </w:r>
      <w:r w:rsidR="00CD2D76" w:rsidRPr="00913757">
        <w:rPr>
          <w:color w:val="000000" w:themeColor="text1"/>
          <w:sz w:val="24"/>
          <w:szCs w:val="24"/>
        </w:rPr>
        <w:instrText xml:space="preserve"> ADDIN EN.CITE &lt;EndNote&gt;&lt;Cite&gt;&lt;Author&gt;Arora&lt;/Author&gt;&lt;Year&gt;2016&lt;/Year&gt;&lt;RecNum&gt;420&lt;/RecNum&gt;&lt;DisplayText&gt;(Arora &amp;amp; Sharma, 2016)&lt;/DisplayText&gt;&lt;record&gt;&lt;rec-number&gt;420&lt;/rec-number&gt;&lt;foreign-keys&gt;&lt;key app="EN" db-id="5tptxsfp85fze9et99opt2pcpaa9zvwz59es"&gt;420&lt;/key&gt;&lt;/foreign-keys&gt;&lt;ref-type name="Journal Article"&gt;17&lt;/ref-type&gt;&lt;contributors&gt;&lt;authors&gt;&lt;author&gt;Arora, Akshita&lt;/author&gt;&lt;author&gt;Sharma, Chandan&lt;/author&gt;&lt;/authors&gt;&lt;/contributors&gt;&lt;titles&gt;&lt;title&gt;Corporate governance and firm performance in developing countries: evidence from India&lt;/title&gt;&lt;secondary-title&gt;Corporate governance&lt;/secondary-title&gt;&lt;/titles&gt;&lt;periodical&gt;&lt;full-title&gt;Corporate governance&lt;/full-title&gt;&lt;/periodical&gt;&lt;dates&gt;&lt;year&gt;2016&lt;/year&gt;&lt;/dates&gt;&lt;isbn&gt;1472-0701&lt;/isbn&gt;&lt;urls&gt;&lt;/urls&gt;&lt;/record&gt;&lt;/Cite&gt;&lt;/EndNote&gt;</w:instrText>
      </w:r>
      <w:r w:rsidR="00CD2D76" w:rsidRPr="00913757">
        <w:rPr>
          <w:color w:val="000000" w:themeColor="text1"/>
          <w:sz w:val="24"/>
          <w:szCs w:val="24"/>
        </w:rPr>
        <w:fldChar w:fldCharType="separate"/>
      </w:r>
      <w:r w:rsidR="00CD2D76" w:rsidRPr="00913757">
        <w:rPr>
          <w:noProof/>
          <w:color w:val="000000" w:themeColor="text1"/>
          <w:sz w:val="24"/>
          <w:szCs w:val="24"/>
        </w:rPr>
        <w:t>(</w:t>
      </w:r>
      <w:hyperlink w:anchor="_ENREF_11" w:tooltip="Arora, 2016 #420" w:history="1">
        <w:r w:rsidR="005A11E9" w:rsidRPr="00913757">
          <w:rPr>
            <w:noProof/>
            <w:color w:val="000000" w:themeColor="text1"/>
            <w:sz w:val="24"/>
            <w:szCs w:val="24"/>
          </w:rPr>
          <w:t>Arora &amp; Sharma, 2016</w:t>
        </w:r>
      </w:hyperlink>
      <w:r w:rsidR="00CD2D76" w:rsidRPr="00913757">
        <w:rPr>
          <w:noProof/>
          <w:color w:val="000000" w:themeColor="text1"/>
          <w:sz w:val="24"/>
          <w:szCs w:val="24"/>
        </w:rPr>
        <w:t>)</w:t>
      </w:r>
      <w:r w:rsidR="00CD2D76" w:rsidRPr="00913757">
        <w:rPr>
          <w:color w:val="000000" w:themeColor="text1"/>
          <w:sz w:val="24"/>
          <w:szCs w:val="24"/>
        </w:rPr>
        <w:fldChar w:fldCharType="end"/>
      </w:r>
      <w:r w:rsidR="00CD2D76" w:rsidRPr="00913757">
        <w:rPr>
          <w:color w:val="000000" w:themeColor="text1"/>
          <w:sz w:val="24"/>
          <w:szCs w:val="24"/>
        </w:rPr>
        <w:t>.</w:t>
      </w:r>
      <w:r w:rsidR="00252D27" w:rsidRPr="00913757">
        <w:rPr>
          <w:color w:val="000000" w:themeColor="text1"/>
          <w:sz w:val="24"/>
          <w:szCs w:val="24"/>
        </w:rPr>
        <w:t xml:space="preserve"> </w:t>
      </w:r>
    </w:p>
    <w:p w14:paraId="131059A8" w14:textId="055C32C0" w:rsidR="009F64A0" w:rsidRPr="00913757" w:rsidRDefault="009F64A0" w:rsidP="009B5907">
      <w:pPr>
        <w:pStyle w:val="Heading2"/>
        <w:spacing w:line="480" w:lineRule="auto"/>
        <w:rPr>
          <w:rFonts w:ascii="Times New Roman" w:hAnsi="Times New Roman" w:cs="Times New Roman"/>
          <w:b/>
          <w:color w:val="000000" w:themeColor="text1"/>
          <w:sz w:val="24"/>
          <w:szCs w:val="24"/>
        </w:rPr>
      </w:pPr>
      <w:r w:rsidRPr="00913757">
        <w:rPr>
          <w:rFonts w:ascii="Times New Roman" w:hAnsi="Times New Roman" w:cs="Times New Roman"/>
          <w:b/>
          <w:color w:val="000000" w:themeColor="text1"/>
          <w:sz w:val="24"/>
          <w:szCs w:val="24"/>
        </w:rPr>
        <w:t xml:space="preserve">2.1 Corporate Governance and Firm </w:t>
      </w:r>
      <w:r w:rsidR="005064E9" w:rsidRPr="00913757">
        <w:rPr>
          <w:rFonts w:ascii="Times New Roman" w:hAnsi="Times New Roman" w:cs="Times New Roman"/>
          <w:b/>
          <w:color w:val="000000" w:themeColor="text1"/>
          <w:sz w:val="24"/>
          <w:szCs w:val="24"/>
        </w:rPr>
        <w:t>Performance</w:t>
      </w:r>
    </w:p>
    <w:p w14:paraId="7AFC3605" w14:textId="1ED9C7E5" w:rsidR="0030247C" w:rsidRPr="00913757" w:rsidRDefault="00312038" w:rsidP="009B5907">
      <w:pPr>
        <w:spacing w:line="480" w:lineRule="auto"/>
        <w:ind w:firstLine="720"/>
        <w:jc w:val="both"/>
        <w:rPr>
          <w:color w:val="000000" w:themeColor="text1"/>
          <w:sz w:val="24"/>
          <w:szCs w:val="24"/>
        </w:rPr>
      </w:pPr>
      <w:r w:rsidRPr="00913757">
        <w:rPr>
          <w:color w:val="000000" w:themeColor="text1"/>
          <w:sz w:val="24"/>
          <w:szCs w:val="24"/>
        </w:rPr>
        <w:t>Composition of the board is considered to be one of the corporate governance attributes that ensure the existence of appropriate balance of power on the board, for the reason that the dominance of an individual or a group of individuals in the board decision making process can be avoided</w:t>
      </w:r>
      <w:r w:rsidR="00953B50" w:rsidRPr="00913757">
        <w:rPr>
          <w:color w:val="000000" w:themeColor="text1"/>
          <w:sz w:val="24"/>
          <w:szCs w:val="24"/>
        </w:rPr>
        <w:t xml:space="preserve"> (Zalata et al., 2021)</w:t>
      </w:r>
      <w:r w:rsidRPr="00913757">
        <w:rPr>
          <w:color w:val="000000" w:themeColor="text1"/>
          <w:sz w:val="24"/>
          <w:szCs w:val="24"/>
        </w:rPr>
        <w:t xml:space="preserve">. </w:t>
      </w:r>
      <w:r w:rsidR="00367F06" w:rsidRPr="00913757">
        <w:rPr>
          <w:color w:val="000000" w:themeColor="text1"/>
          <w:sz w:val="24"/>
          <w:szCs w:val="24"/>
        </w:rPr>
        <w:t xml:space="preserve">Boards are considered to be effective and independent, when most of the directors on boards are </w:t>
      </w:r>
      <w:r w:rsidR="00974C0A" w:rsidRPr="00913757">
        <w:rPr>
          <w:color w:val="000000" w:themeColor="text1"/>
          <w:sz w:val="24"/>
          <w:szCs w:val="24"/>
        </w:rPr>
        <w:t xml:space="preserve">outside </w:t>
      </w:r>
      <w:r w:rsidR="00367F06" w:rsidRPr="00913757">
        <w:rPr>
          <w:color w:val="000000" w:themeColor="text1"/>
          <w:sz w:val="24"/>
          <w:szCs w:val="24"/>
        </w:rPr>
        <w:t xml:space="preserve">independent </w:t>
      </w:r>
      <w:r w:rsidR="00974C0A" w:rsidRPr="00913757">
        <w:rPr>
          <w:color w:val="000000" w:themeColor="text1"/>
          <w:sz w:val="24"/>
          <w:szCs w:val="24"/>
        </w:rPr>
        <w:t xml:space="preserve">directors, when outside independent directors do not share major family relationships, professional services, financial relationships, employment and interlocked directorships with the management team </w:t>
      </w:r>
      <w:r w:rsidR="00CD2D76" w:rsidRPr="00913757">
        <w:rPr>
          <w:color w:val="000000" w:themeColor="text1"/>
          <w:sz w:val="24"/>
          <w:szCs w:val="24"/>
        </w:rPr>
        <w:fldChar w:fldCharType="begin"/>
      </w:r>
      <w:r w:rsidR="00CD2D76" w:rsidRPr="00913757">
        <w:rPr>
          <w:color w:val="000000" w:themeColor="text1"/>
          <w:sz w:val="24"/>
          <w:szCs w:val="24"/>
        </w:rPr>
        <w:instrText xml:space="preserve"> ADDIN EN.CITE &lt;EndNote&gt;&lt;Cite&gt;&lt;Author&gt;Ayuso&lt;/Author&gt;&lt;Year&gt;2009&lt;/Year&gt;&lt;RecNum&gt;421&lt;/RecNum&gt;&lt;DisplayText&gt;(Ayuso &amp;amp; Argandoña, 2009; Shivdasani &amp;amp; Zenner, 2004)&lt;/DisplayText&gt;&lt;record&gt;&lt;rec-number&gt;421&lt;/rec-number&gt;&lt;foreign-keys&gt;&lt;key app="EN" db-id="5tptxsfp85fze9et99opt2pcpaa9zvwz59es"&gt;421&lt;/key&gt;&lt;/foreign-keys&gt;&lt;ref-type name="Journal Article"&gt;17&lt;/ref-type&gt;&lt;contributors&gt;&lt;authors&gt;&lt;author&gt;Ayuso, Silvia&lt;/author&gt;&lt;author&gt;Argandoña, Antonio&lt;/author&gt;&lt;/authors&gt;&lt;/contributors&gt;&lt;titles&gt;&lt;title&gt;Responsible corporate governance: towards a stakeholder board of directors?&lt;/title&gt;&lt;/titles&gt;&lt;dates&gt;&lt;year&gt;2009&lt;/year&gt;&lt;/dates&gt;&lt;urls&gt;&lt;/urls&gt;&lt;/record&gt;&lt;/Cite&gt;&lt;Cite&gt;&lt;Author&gt;Shivdasani&lt;/Author&gt;&lt;Year&gt;2004&lt;/Year&gt;&lt;RecNum&gt;422&lt;/RecNum&gt;&lt;record&gt;&lt;rec-number&gt;422&lt;/rec-number&gt;&lt;foreign-keys&gt;&lt;key app="EN" db-id="5tptxsfp85fze9et99opt2pcpaa9zvwz59es"&gt;422&lt;/key&gt;&lt;/foreign-keys&gt;&lt;ref-type name="Journal Article"&gt;17&lt;/ref-type&gt;&lt;contributors&gt;&lt;authors&gt;&lt;author&gt;Shivdasani, Anil&lt;/author&gt;&lt;author&gt;Zenner, Marc&lt;/author&gt;&lt;/authors&gt;&lt;/contributors&gt;&lt;titles&gt;&lt;title&gt;Best practices in corporate governance: what two decades of research reveals&lt;/title&gt;&lt;secondary-title&gt;Journal of Applied Corporate Finance&lt;/secondary-title&gt;&lt;/titles&gt;&lt;periodical&gt;&lt;full-title&gt;Journal of Applied Corporate Finance&lt;/full-title&gt;&lt;/periodical&gt;&lt;pages&gt;29-41&lt;/pages&gt;&lt;volume&gt;16&lt;/volume&gt;&lt;number&gt;2‐3&lt;/number&gt;&lt;dates&gt;&lt;year&gt;2004&lt;/year&gt;&lt;/dates&gt;&lt;isbn&gt;1078-1196&lt;/isbn&gt;&lt;urls&gt;&lt;/urls&gt;&lt;/record&gt;&lt;/Cite&gt;&lt;/EndNote&gt;</w:instrText>
      </w:r>
      <w:r w:rsidR="00CD2D76" w:rsidRPr="00913757">
        <w:rPr>
          <w:color w:val="000000" w:themeColor="text1"/>
          <w:sz w:val="24"/>
          <w:szCs w:val="24"/>
        </w:rPr>
        <w:fldChar w:fldCharType="separate"/>
      </w:r>
      <w:r w:rsidR="00CD2D76" w:rsidRPr="00913757">
        <w:rPr>
          <w:noProof/>
          <w:color w:val="000000" w:themeColor="text1"/>
          <w:sz w:val="24"/>
          <w:szCs w:val="24"/>
        </w:rPr>
        <w:t>(</w:t>
      </w:r>
      <w:hyperlink w:anchor="_ENREF_12" w:tooltip="Ayuso, 2009 #421" w:history="1">
        <w:r w:rsidR="005A11E9" w:rsidRPr="00913757">
          <w:rPr>
            <w:noProof/>
            <w:color w:val="000000" w:themeColor="text1"/>
            <w:sz w:val="24"/>
            <w:szCs w:val="24"/>
          </w:rPr>
          <w:t>Ayuso &amp; Argandoña, 2009</w:t>
        </w:r>
      </w:hyperlink>
      <w:r w:rsidR="00CD2D76" w:rsidRPr="00913757">
        <w:rPr>
          <w:noProof/>
          <w:color w:val="000000" w:themeColor="text1"/>
          <w:sz w:val="24"/>
          <w:szCs w:val="24"/>
        </w:rPr>
        <w:t xml:space="preserve">; </w:t>
      </w:r>
      <w:hyperlink w:anchor="_ENREF_85" w:tooltip="Shivdasani, 2004 #422" w:history="1">
        <w:r w:rsidR="005A11E9" w:rsidRPr="00913757">
          <w:rPr>
            <w:noProof/>
            <w:color w:val="000000" w:themeColor="text1"/>
            <w:sz w:val="24"/>
            <w:szCs w:val="24"/>
          </w:rPr>
          <w:t>Shivdasani &amp; Zenner, 2004</w:t>
        </w:r>
      </w:hyperlink>
      <w:r w:rsidR="00CD2D76" w:rsidRPr="00913757">
        <w:rPr>
          <w:noProof/>
          <w:color w:val="000000" w:themeColor="text1"/>
          <w:sz w:val="24"/>
          <w:szCs w:val="24"/>
        </w:rPr>
        <w:t>)</w:t>
      </w:r>
      <w:r w:rsidR="00CD2D76" w:rsidRPr="00913757">
        <w:rPr>
          <w:color w:val="000000" w:themeColor="text1"/>
          <w:sz w:val="24"/>
          <w:szCs w:val="24"/>
        </w:rPr>
        <w:fldChar w:fldCharType="end"/>
      </w:r>
      <w:r w:rsidR="00CD2D76" w:rsidRPr="00913757">
        <w:rPr>
          <w:color w:val="000000" w:themeColor="text1"/>
          <w:sz w:val="24"/>
          <w:szCs w:val="24"/>
        </w:rPr>
        <w:t>.</w:t>
      </w:r>
      <w:r w:rsidR="002C7FF7" w:rsidRPr="00913757">
        <w:rPr>
          <w:color w:val="000000" w:themeColor="text1"/>
          <w:sz w:val="24"/>
          <w:szCs w:val="24"/>
        </w:rPr>
        <w:t xml:space="preserve"> </w:t>
      </w:r>
    </w:p>
    <w:p w14:paraId="38B1624B" w14:textId="5F5AABF9" w:rsidR="002C7FF7" w:rsidRPr="00913757" w:rsidRDefault="00B16AD7" w:rsidP="00D953B3">
      <w:pPr>
        <w:spacing w:line="480" w:lineRule="auto"/>
        <w:ind w:firstLine="720"/>
        <w:jc w:val="both"/>
        <w:rPr>
          <w:color w:val="000000" w:themeColor="text1"/>
          <w:sz w:val="24"/>
          <w:szCs w:val="24"/>
        </w:rPr>
      </w:pPr>
      <w:r w:rsidRPr="00913757">
        <w:rPr>
          <w:color w:val="000000" w:themeColor="text1"/>
          <w:sz w:val="24"/>
          <w:szCs w:val="24"/>
        </w:rPr>
        <w:t xml:space="preserve">Outside directors usually referred </w:t>
      </w:r>
      <w:r w:rsidR="001B0851" w:rsidRPr="00913757">
        <w:rPr>
          <w:color w:val="000000" w:themeColor="text1"/>
          <w:sz w:val="24"/>
          <w:szCs w:val="24"/>
        </w:rPr>
        <w:t xml:space="preserve">to </w:t>
      </w:r>
      <w:r w:rsidRPr="00913757">
        <w:rPr>
          <w:color w:val="000000" w:themeColor="text1"/>
          <w:sz w:val="24"/>
          <w:szCs w:val="24"/>
        </w:rPr>
        <w:t xml:space="preserve">as non-executive or independent directors are commonly considered as experts, can </w:t>
      </w:r>
      <w:r w:rsidR="00617534" w:rsidRPr="00913757">
        <w:rPr>
          <w:color w:val="000000" w:themeColor="text1"/>
          <w:sz w:val="24"/>
          <w:szCs w:val="24"/>
        </w:rPr>
        <w:t>play their role in</w:t>
      </w:r>
      <w:r w:rsidRPr="00913757">
        <w:rPr>
          <w:color w:val="000000" w:themeColor="text1"/>
          <w:sz w:val="24"/>
          <w:szCs w:val="24"/>
        </w:rPr>
        <w:t xml:space="preserve"> the success of the firms as they will bring their experience, knowledge and expertise onto the board, thereby improving governance outcomes </w:t>
      </w:r>
      <w:r w:rsidR="00CD2D76" w:rsidRPr="00913757">
        <w:rPr>
          <w:color w:val="000000" w:themeColor="text1"/>
          <w:sz w:val="24"/>
          <w:szCs w:val="24"/>
        </w:rPr>
        <w:fldChar w:fldCharType="begin"/>
      </w:r>
      <w:r w:rsidR="00CD2D76" w:rsidRPr="00913757">
        <w:rPr>
          <w:color w:val="000000" w:themeColor="text1"/>
          <w:sz w:val="24"/>
          <w:szCs w:val="24"/>
        </w:rPr>
        <w:instrText xml:space="preserve"> ADDIN EN.CITE &lt;EndNote&gt;&lt;Cite&gt;&lt;Author&gt;Haniffa&lt;/Author&gt;&lt;Year&gt;2002&lt;/Year&gt;&lt;RecNum&gt;423&lt;/RecNum&gt;&lt;DisplayText&gt;(Haniffa &amp;amp; Cooke, 2002)&lt;/DisplayText&gt;&lt;record&gt;&lt;rec-number&gt;423&lt;/rec-number&gt;&lt;foreign-keys&gt;&lt;key app="EN" db-id="5tptxsfp85fze9et99opt2pcpaa9zvwz59es"&gt;423&lt;/key&gt;&lt;/foreign-keys&gt;&lt;ref-type name="Journal Article"&gt;17&lt;/ref-type&gt;&lt;contributors&gt;&lt;authors&gt;&lt;author&gt;Haniffa, Rozaini Mohd&lt;/author&gt;&lt;author&gt;Cooke, Terence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isbn&gt;0001-3072&lt;/isbn&gt;&lt;urls&gt;&lt;/urls&gt;&lt;/record&gt;&lt;/Cite&gt;&lt;/EndNote&gt;</w:instrText>
      </w:r>
      <w:r w:rsidR="00CD2D76" w:rsidRPr="00913757">
        <w:rPr>
          <w:color w:val="000000" w:themeColor="text1"/>
          <w:sz w:val="24"/>
          <w:szCs w:val="24"/>
        </w:rPr>
        <w:fldChar w:fldCharType="separate"/>
      </w:r>
      <w:r w:rsidR="00CD2D76" w:rsidRPr="00913757">
        <w:rPr>
          <w:noProof/>
          <w:color w:val="000000" w:themeColor="text1"/>
          <w:sz w:val="24"/>
          <w:szCs w:val="24"/>
        </w:rPr>
        <w:t>(</w:t>
      </w:r>
      <w:hyperlink w:anchor="_ENREF_37" w:tooltip="Haniffa, 2002 #423" w:history="1">
        <w:r w:rsidR="005A11E9" w:rsidRPr="00913757">
          <w:rPr>
            <w:noProof/>
            <w:color w:val="000000" w:themeColor="text1"/>
            <w:sz w:val="24"/>
            <w:szCs w:val="24"/>
          </w:rPr>
          <w:t>Haniffa &amp; Cooke, 2002</w:t>
        </w:r>
      </w:hyperlink>
      <w:r w:rsidR="00CD2D76" w:rsidRPr="00913757">
        <w:rPr>
          <w:noProof/>
          <w:color w:val="000000" w:themeColor="text1"/>
          <w:sz w:val="24"/>
          <w:szCs w:val="24"/>
        </w:rPr>
        <w:t>)</w:t>
      </w:r>
      <w:r w:rsidR="00CD2D76" w:rsidRPr="00913757">
        <w:rPr>
          <w:color w:val="000000" w:themeColor="text1"/>
          <w:sz w:val="24"/>
          <w:szCs w:val="24"/>
        </w:rPr>
        <w:fldChar w:fldCharType="end"/>
      </w:r>
      <w:r w:rsidR="00CD2D76" w:rsidRPr="00913757">
        <w:rPr>
          <w:color w:val="000000" w:themeColor="text1"/>
          <w:sz w:val="24"/>
          <w:szCs w:val="24"/>
        </w:rPr>
        <w:t>.</w:t>
      </w:r>
      <w:r w:rsidR="002C7FF7" w:rsidRPr="00913757">
        <w:rPr>
          <w:color w:val="000000" w:themeColor="text1"/>
          <w:sz w:val="24"/>
          <w:szCs w:val="24"/>
        </w:rPr>
        <w:t xml:space="preserve"> </w:t>
      </w:r>
      <w:r w:rsidRPr="00913757">
        <w:rPr>
          <w:color w:val="000000" w:themeColor="text1"/>
          <w:sz w:val="24"/>
          <w:szCs w:val="24"/>
        </w:rPr>
        <w:t>Moreover, levels of vo</w:t>
      </w:r>
      <w:r w:rsidR="000B49E5" w:rsidRPr="00913757">
        <w:rPr>
          <w:color w:val="000000" w:themeColor="text1"/>
          <w:sz w:val="24"/>
          <w:szCs w:val="24"/>
        </w:rPr>
        <w:t xml:space="preserve">luntary disclosures are increased due to the  </w:t>
      </w:r>
      <w:r w:rsidRPr="00913757">
        <w:rPr>
          <w:color w:val="000000" w:themeColor="text1"/>
          <w:sz w:val="24"/>
          <w:szCs w:val="24"/>
        </w:rPr>
        <w:t xml:space="preserve">presence of larger number of outside directors on boards </w:t>
      </w:r>
      <w:r w:rsidR="00CD2D76"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&lt;EndNote&gt;&lt;Cite&gt;&lt;Author&gt;Barako&lt;/Author&gt;&lt;Year&gt;2006&lt;/Year&gt;&lt;RecNum&gt;424&lt;/RecNum&gt;&lt;DisplayText&gt;(Barako, Hancock, &amp;amp; Izan, 2006; Cheng &amp;amp; Courtenay, 2006)&lt;/DisplayText&gt;&lt;record&gt;&lt;rec-number&gt;424&lt;/rec-number&gt;&lt;foreign-keys&gt;&lt;key app="EN" db-id="5tptxsfp85fze9et99opt2pcpaa9zvwz59es"&gt;424&lt;/key&gt;&lt;/foreign-keys&gt;&lt;ref-type name="Journal Article"&gt;17&lt;/ref-type&gt;&lt;contributors&gt;&lt;authors&gt;&lt;author&gt;Barako, Dulacha G&lt;/author&gt;&lt;author&gt;Hancock, Phil&lt;/author&gt;&lt;author&gt;Izan, HY&lt;/author&gt;&lt;/authors&gt;&lt;/contributors&gt;&lt;titles&gt;&lt;title&gt;Factors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Cite&gt;&lt;Author&gt;Cheng&lt;/Author&gt;&lt;Year&gt;2006&lt;/Year&gt;&lt;RecNum&gt;425&lt;/RecNum&gt;&lt;record&gt;&lt;rec-number&gt;425&lt;/rec-number&gt;&lt;foreign-keys&gt;&lt;key app="EN" db-id="5tptxsfp85fze9et99opt2pcpaa9zvwz59es"&gt;425&lt;/key&gt;&lt;/foreign-keys&gt;&lt;ref-type name="Journal Article"&gt;17&lt;/ref-type&gt;&lt;contributors&gt;&lt;authors&gt;&lt;author&gt;Cheng, Eugene CM&lt;/author&gt;&lt;author&gt;Courtenay, Stephen M&lt;/author&gt;&lt;/authors&gt;&lt;/contributors&gt;&lt;titles&gt;&lt;title&gt;Board composition, regulatory regime and voluntary disclosure&lt;/title&gt;&lt;secondary-title&gt;The international journal of accounting&lt;/secondary-title&gt;&lt;/titles&gt;&lt;periodical&gt;&lt;full-title&gt;The international journal of accounting&lt;/full-title&gt;&lt;/periodical&gt;&lt;pages&gt;262-289&lt;/pages&gt;&lt;volume&gt;41&lt;/volume&gt;&lt;number&gt;3&lt;/number&gt;&lt;dates&gt;&lt;year&gt;2006&lt;/year&gt;&lt;/dates&gt;&lt;isbn&gt;0020-7063&lt;/isbn&gt;&lt;urls&gt;&lt;/urls&gt;&lt;/record&gt;&lt;/Cite&gt;&lt;/EndNote&gt;</w:instrText>
      </w:r>
      <w:r w:rsidR="00CD2D76" w:rsidRPr="00913757">
        <w:rPr>
          <w:color w:val="000000" w:themeColor="text1"/>
          <w:sz w:val="24"/>
          <w:szCs w:val="24"/>
        </w:rPr>
        <w:fldChar w:fldCharType="separate"/>
      </w:r>
      <w:r w:rsidR="00F362BC" w:rsidRPr="00913757">
        <w:rPr>
          <w:noProof/>
          <w:color w:val="000000" w:themeColor="text1"/>
          <w:sz w:val="24"/>
          <w:szCs w:val="24"/>
        </w:rPr>
        <w:t>(</w:t>
      </w:r>
      <w:hyperlink w:anchor="_ENREF_14" w:tooltip="Barako, 2006 #424" w:history="1">
        <w:r w:rsidR="005A11E9" w:rsidRPr="00913757">
          <w:rPr>
            <w:noProof/>
            <w:color w:val="000000" w:themeColor="text1"/>
            <w:sz w:val="24"/>
            <w:szCs w:val="24"/>
          </w:rPr>
          <w:t>Barako, Hancock, &amp; Izan, 2006</w:t>
        </w:r>
      </w:hyperlink>
      <w:r w:rsidR="00F362BC" w:rsidRPr="00913757">
        <w:rPr>
          <w:noProof/>
          <w:color w:val="000000" w:themeColor="text1"/>
          <w:sz w:val="24"/>
          <w:szCs w:val="24"/>
        </w:rPr>
        <w:t xml:space="preserve">; </w:t>
      </w:r>
      <w:hyperlink w:anchor="_ENREF_17" w:tooltip="Cheng, 2006 #425" w:history="1">
        <w:r w:rsidR="005A11E9" w:rsidRPr="00913757">
          <w:rPr>
            <w:noProof/>
            <w:color w:val="000000" w:themeColor="text1"/>
            <w:sz w:val="24"/>
            <w:szCs w:val="24"/>
          </w:rPr>
          <w:t>Cheng &amp; Courtenay, 2006</w:t>
        </w:r>
      </w:hyperlink>
      <w:r w:rsidR="00F362BC" w:rsidRPr="00913757">
        <w:rPr>
          <w:noProof/>
          <w:color w:val="000000" w:themeColor="text1"/>
          <w:sz w:val="24"/>
          <w:szCs w:val="24"/>
        </w:rPr>
        <w:t>)</w:t>
      </w:r>
      <w:r w:rsidR="00CD2D76" w:rsidRPr="00913757">
        <w:rPr>
          <w:color w:val="000000" w:themeColor="text1"/>
          <w:sz w:val="24"/>
          <w:szCs w:val="24"/>
        </w:rPr>
        <w:fldChar w:fldCharType="end"/>
      </w:r>
      <w:r w:rsidR="00CC53C3" w:rsidRPr="00913757">
        <w:rPr>
          <w:color w:val="000000" w:themeColor="text1"/>
          <w:sz w:val="24"/>
          <w:szCs w:val="24"/>
        </w:rPr>
        <w:t>.</w:t>
      </w:r>
      <w:r w:rsidR="002C7FF7" w:rsidRPr="00913757">
        <w:rPr>
          <w:color w:val="000000" w:themeColor="text1"/>
          <w:sz w:val="24"/>
          <w:szCs w:val="24"/>
        </w:rPr>
        <w:t xml:space="preserve"> </w:t>
      </w:r>
      <w:r w:rsidR="000B49E5" w:rsidRPr="00913757">
        <w:rPr>
          <w:color w:val="000000" w:themeColor="text1"/>
          <w:sz w:val="24"/>
          <w:szCs w:val="24"/>
        </w:rPr>
        <w:t xml:space="preserve">Further to this, the empirical findings of </w:t>
      </w:r>
      <w:hyperlink w:anchor="_ENREF_11" w:tooltip="Arora, 2016 #42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AuthorYear="1"&gt;&lt;Author&gt;Arora&lt;/Author&gt;&lt;Year&gt;2016&lt;/Year&gt;&lt;RecNum&gt;426&lt;/RecNum&gt;&lt;DisplayText&gt;Arora and Sharma (2016)&lt;/DisplayText&gt;&lt;record&gt;&lt;rec-number&gt;426&lt;/rec-number&gt;&lt;foreign-keys&gt;&lt;key app="EN" db-id="5tptxsfp85fze9et99opt2pcpaa9zvwz59es"&gt;426&lt;/key&gt;&lt;/foreign-keys&gt;&lt;ref-type name="Journal Article"&gt;17&lt;/ref-type&gt;&lt;contributors&gt;&lt;authors&gt;&lt;author&gt;Arora, Akshita&lt;/author&gt;&lt;author&gt;Sharma, Chandan&lt;/author&gt;&lt;/authors&gt;&lt;/contributors&gt;&lt;titles&gt;&lt;title&gt;Corporate governance and firm performance in developing countries: evidence from India&lt;/title&gt;&lt;secondary-title&gt;Corporate governance&lt;/secondary-title&gt;&lt;/titles&gt;&lt;periodical&gt;&lt;full-title&gt;Corporate governance&lt;/full-title&gt;&lt;/periodical&gt;&lt;dates&gt;&lt;year&gt;2016&lt;/year&gt;&lt;/dates&gt;&lt;isbn&gt;1472-0701&lt;/isbn&gt;&lt;urls&gt;&lt;/urls&gt;&lt;/record&gt;&lt;/Cite&gt;&lt;/EndNote&gt;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Arora and Sharma (2016)</w:t>
        </w:r>
        <w:r w:rsidR="005A11E9" w:rsidRPr="00913757">
          <w:rPr>
            <w:color w:val="000000" w:themeColor="text1"/>
            <w:sz w:val="24"/>
            <w:szCs w:val="24"/>
          </w:rPr>
          <w:fldChar w:fldCharType="end"/>
        </w:r>
      </w:hyperlink>
      <w:r w:rsidR="000B49E5" w:rsidRPr="00913757">
        <w:rPr>
          <w:color w:val="000000" w:themeColor="text1"/>
          <w:sz w:val="24"/>
          <w:szCs w:val="24"/>
        </w:rPr>
        <w:t xml:space="preserve"> based upon  </w:t>
      </w:r>
      <w:r w:rsidR="00771AC3" w:rsidRPr="00913757">
        <w:rPr>
          <w:color w:val="000000" w:themeColor="text1"/>
          <w:sz w:val="24"/>
          <w:szCs w:val="24"/>
        </w:rPr>
        <w:t>a large</w:t>
      </w:r>
      <w:r w:rsidR="000B49E5" w:rsidRPr="00913757">
        <w:rPr>
          <w:color w:val="000000" w:themeColor="text1"/>
          <w:sz w:val="24"/>
          <w:szCs w:val="24"/>
        </w:rPr>
        <w:t xml:space="preserve"> sample of companies encompassing 20 important </w:t>
      </w:r>
      <w:r w:rsidR="008A16A3" w:rsidRPr="00913757">
        <w:rPr>
          <w:color w:val="000000" w:themeColor="text1"/>
          <w:sz w:val="24"/>
          <w:szCs w:val="24"/>
        </w:rPr>
        <w:t xml:space="preserve">Indian </w:t>
      </w:r>
      <w:r w:rsidR="000B49E5" w:rsidRPr="00913757">
        <w:rPr>
          <w:color w:val="000000" w:themeColor="text1"/>
          <w:sz w:val="24"/>
          <w:szCs w:val="24"/>
        </w:rPr>
        <w:t>industrial sectors</w:t>
      </w:r>
      <w:r w:rsidR="008A16A3" w:rsidRPr="00913757">
        <w:rPr>
          <w:color w:val="000000" w:themeColor="text1"/>
          <w:sz w:val="24"/>
          <w:szCs w:val="24"/>
        </w:rPr>
        <w:t xml:space="preserve"> concluded that larger boards with most of the independent directors are linked with better intellectual knowledge and this ultimately assist in achieving improved decision making and performance</w:t>
      </w:r>
      <w:r w:rsidR="002C7FF7" w:rsidRPr="00913757">
        <w:rPr>
          <w:color w:val="000000" w:themeColor="text1"/>
          <w:sz w:val="24"/>
          <w:szCs w:val="24"/>
        </w:rPr>
        <w:t>.</w:t>
      </w:r>
      <w:r w:rsidR="00CC53C3" w:rsidRPr="00913757">
        <w:rPr>
          <w:color w:val="000000" w:themeColor="text1"/>
          <w:sz w:val="24"/>
          <w:szCs w:val="24"/>
        </w:rPr>
        <w:t xml:space="preserve"> </w:t>
      </w:r>
      <w:r w:rsidR="008A16A3" w:rsidRPr="00913757">
        <w:rPr>
          <w:color w:val="000000" w:themeColor="text1"/>
          <w:sz w:val="24"/>
          <w:szCs w:val="24"/>
        </w:rPr>
        <w:t xml:space="preserve">In a study carried out by </w:t>
      </w:r>
      <w:hyperlink w:anchor="_ENREF_42" w:tooltip="Im, 2017 #427"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AuthorYear="1"&gt;&lt;Author&gt;Im&lt;/Author&gt;&lt;Year&gt;2017&lt;/Year&gt;&lt;RecNum&gt;427&lt;/RecNum&gt;&lt;DisplayText&gt;Im and Chung (2017)&lt;/DisplayText&gt;&lt;record&gt;&lt;rec-number&gt;427&lt;/rec-number&gt;&lt;foreign-keys&gt;&lt;key app="EN" db-id="5tptxsfp85fze9et99opt2pcpaa9zvwz59es"&gt;427&lt;/key&gt;&lt;/foreign-keys&gt;&lt;ref-type name="Journal Article"&gt;17&lt;/ref-type&gt;&lt;contributors&gt;&lt;authors&gt;&lt;author&gt;Im, Jinyoung&lt;/author&gt;&lt;author&gt;Chung, Yeasun&lt;/author&gt;&lt;/authors&gt;&lt;/contributors&gt;&lt;titles&gt;&lt;title&gt;The effects of insider ownership and board composition on firm performance in the restaurant industry&lt;/title&gt;&lt;secondary-title&gt;The Journal of Hospitality Financial Management&lt;/secondary-title&gt;&lt;/titles&gt;&lt;periodical&gt;&lt;full-title&gt;The Journal of Hospitality Financial Management&lt;/full-title&gt;&lt;/periodical&gt;&lt;pages&gt;4-16&lt;/pages&gt;&lt;volume&gt;25&lt;/volume&gt;&lt;number&gt;1&lt;/number&gt;&lt;dates&gt;&lt;year&gt;2017&lt;/year&gt;&lt;/dates&gt;&lt;isbn&gt;1091-3211&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Im and Chung (2017)</w:t>
        </w:r>
        <w:r w:rsidR="005A11E9" w:rsidRPr="00913757">
          <w:rPr>
            <w:color w:val="000000" w:themeColor="text1"/>
            <w:sz w:val="24"/>
            <w:szCs w:val="24"/>
          </w:rPr>
          <w:fldChar w:fldCharType="end"/>
        </w:r>
      </w:hyperlink>
      <w:r w:rsidR="008A16A3" w:rsidRPr="00913757">
        <w:rPr>
          <w:color w:val="000000" w:themeColor="text1"/>
          <w:sz w:val="24"/>
          <w:szCs w:val="24"/>
        </w:rPr>
        <w:t xml:space="preserve"> to evaluate the effect of corporate governance characteristics on corporations’ performance it was found that independence of board nurtures long term value of firms. </w:t>
      </w:r>
      <w:r w:rsidR="001B5A49" w:rsidRPr="00913757">
        <w:rPr>
          <w:color w:val="000000" w:themeColor="text1"/>
          <w:sz w:val="24"/>
          <w:szCs w:val="24"/>
        </w:rPr>
        <w:t xml:space="preserve">A </w:t>
      </w:r>
      <w:r w:rsidR="00E510A3" w:rsidRPr="00913757">
        <w:rPr>
          <w:color w:val="000000" w:themeColor="text1"/>
          <w:sz w:val="24"/>
          <w:szCs w:val="24"/>
        </w:rPr>
        <w:t>research</w:t>
      </w:r>
      <w:r w:rsidR="001B5A49" w:rsidRPr="00913757">
        <w:rPr>
          <w:color w:val="000000" w:themeColor="text1"/>
          <w:sz w:val="24"/>
          <w:szCs w:val="24"/>
        </w:rPr>
        <w:t xml:space="preserve"> to </w:t>
      </w:r>
      <w:r w:rsidR="00E510A3" w:rsidRPr="00913757">
        <w:rPr>
          <w:color w:val="000000" w:themeColor="text1"/>
          <w:sz w:val="24"/>
          <w:szCs w:val="24"/>
        </w:rPr>
        <w:t>evaluate</w:t>
      </w:r>
      <w:r w:rsidR="001B5A49" w:rsidRPr="00913757">
        <w:rPr>
          <w:color w:val="000000" w:themeColor="text1"/>
          <w:sz w:val="24"/>
          <w:szCs w:val="24"/>
        </w:rPr>
        <w:t xml:space="preserve"> the impact of independent directors on companies’ performance carried out by </w:t>
      </w:r>
      <w:hyperlink w:anchor="_ENREF_94" w:tooltip="Uribe-Bohorquez, 2018 #42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AuthorYear="1"&gt;&lt;Author&gt;Uribe-Bohorquez&lt;/Author&gt;&lt;Year&gt;2018&lt;/Year&gt;&lt;RecNum&gt;428&lt;/RecNum&gt;&lt;DisplayText&gt;Uribe-Bohorquez, Martínez-Ferrero, and García-Sánchez (2018)&lt;/DisplayText&gt;&lt;record&gt;&lt;rec-number&gt;428&lt;/rec-number&gt;&lt;foreign-keys&gt;&lt;key app="EN" db-id="5tptxsfp85fze9et99opt2pcpaa9zvwz59es"&gt;428&lt;/key&gt;&lt;/foreign-keys&gt;&lt;ref-type name="Journal Article"&gt;17&lt;/ref-type&gt;&lt;contributors&gt;&lt;authors&gt;&lt;author&gt;Uribe-Bohorquez, María-Victoria&lt;/author&gt;&lt;author&gt;Martínez-Ferrero, Jennifer&lt;/author&gt;&lt;author&gt;García-Sánchez, Isabel-María&lt;/author&gt;&lt;/authors&gt;&lt;/contributors&gt;&lt;titles&gt;&lt;title&gt;Board independence and firm performance: The moderating effect of institutional context&lt;/title&gt;&lt;secondary-title&gt;Journal of Business Research&lt;/secondary-title&gt;&lt;/titles&gt;&lt;periodical&gt;&lt;full-title&gt;Journal of Business Research&lt;/full-title&gt;&lt;/periodical&gt;&lt;pages&gt;28-43&lt;/pages&gt;&lt;volume&gt;88&lt;/volume&gt;&lt;dates&gt;&lt;year&gt;2018&lt;/year&gt;&lt;/dates&gt;&lt;isbn&gt;0148-2963&lt;/isbn&gt;&lt;urls&gt;&lt;/urls&gt;&lt;/record&gt;&lt;/Cite&gt;&lt;/EndNote&gt;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Uribe-Bohorquez, Martínez-Ferrero, and García-Sánchez (2018)</w:t>
        </w:r>
        <w:r w:rsidR="005A11E9" w:rsidRPr="00913757">
          <w:rPr>
            <w:color w:val="000000" w:themeColor="text1"/>
            <w:sz w:val="24"/>
            <w:szCs w:val="24"/>
          </w:rPr>
          <w:fldChar w:fldCharType="end"/>
        </w:r>
      </w:hyperlink>
      <w:r w:rsidR="002C7FF7" w:rsidRPr="00913757">
        <w:rPr>
          <w:color w:val="000000" w:themeColor="text1"/>
          <w:sz w:val="24"/>
          <w:szCs w:val="24"/>
        </w:rPr>
        <w:t xml:space="preserve"> </w:t>
      </w:r>
      <w:r w:rsidR="001B5A49" w:rsidRPr="00913757">
        <w:rPr>
          <w:color w:val="000000" w:themeColor="text1"/>
          <w:sz w:val="24"/>
          <w:szCs w:val="24"/>
        </w:rPr>
        <w:t>concluded that independence of board and performance of corporations is positively related to each other.</w:t>
      </w:r>
    </w:p>
    <w:p w14:paraId="1B5EFBBD" w14:textId="69AE1477" w:rsidR="00367A56" w:rsidRPr="00913757" w:rsidRDefault="00D953B3" w:rsidP="005A11E9">
      <w:pPr>
        <w:spacing w:line="480" w:lineRule="auto"/>
        <w:jc w:val="both"/>
        <w:rPr>
          <w:color w:val="000000" w:themeColor="text1"/>
        </w:rPr>
      </w:pPr>
      <w:r w:rsidRPr="00913757">
        <w:rPr>
          <w:color w:val="000000" w:themeColor="text1"/>
          <w:sz w:val="24"/>
          <w:szCs w:val="24"/>
        </w:rPr>
        <w:tab/>
      </w:r>
      <w:hyperlink w:anchor="_ENREF_93" w:tooltip="Thenmozhi, 2020 #42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AuthorYear="1"&gt;&lt;Author&gt;Thenmozhi&lt;/Author&gt;&lt;Year&gt;2020&lt;/Year&gt;&lt;RecNum&gt;429&lt;/RecNum&gt;&lt;DisplayText&gt;Thenmozhi and Sasidharan (2020)&lt;/DisplayText&gt;&lt;record&gt;&lt;rec-number&gt;429&lt;/rec-number&gt;&lt;foreign-keys&gt;&lt;key app="EN" db-id="5tptxsfp85fze9et99opt2pcpaa9zvwz59es"&gt;429&lt;/key&gt;&lt;/foreign-keys&gt;&lt;ref-type name="Journal Article"&gt;17&lt;/ref-type&gt;&lt;contributors&gt;&lt;authors&gt;&lt;author&gt;Thenmozhi, M&lt;/author&gt;&lt;author&gt;Sasidharan, Aghila&lt;/author&gt;&lt;/authors&gt;&lt;/contributors&gt;&lt;titles&gt;&lt;title&gt;Does board independence enhance firm value of state-owned enterprises? Evidence from India and China&lt;/title&gt;&lt;secondary-title&gt;European Business Review&lt;/secondary-title&gt;&lt;/titles&gt;&lt;periodical&gt;&lt;full-title&gt;European Business Review&lt;/full-title&gt;&lt;/periodical&gt;&lt;dates&gt;&lt;year&gt;2020&lt;/year&gt;&lt;/dates&gt;&lt;isbn&gt;0955-534X&lt;/isbn&gt;&lt;urls&gt;&lt;/urls&gt;&lt;/record&gt;&lt;/Cite&gt;&lt;/EndNote&gt;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Thenmozhi and Sasidharan (2020)</w:t>
        </w:r>
        <w:r w:rsidR="005A11E9" w:rsidRPr="00913757">
          <w:rPr>
            <w:color w:val="000000" w:themeColor="text1"/>
            <w:sz w:val="24"/>
            <w:szCs w:val="24"/>
          </w:rPr>
          <w:fldChar w:fldCharType="end"/>
        </w:r>
      </w:hyperlink>
      <w:r w:rsidR="00CC53C3" w:rsidRPr="00913757">
        <w:rPr>
          <w:color w:val="000000" w:themeColor="text1"/>
          <w:sz w:val="24"/>
          <w:szCs w:val="24"/>
        </w:rPr>
        <w:t xml:space="preserve"> </w:t>
      </w:r>
      <w:r w:rsidR="002C7FF7" w:rsidRPr="00913757">
        <w:rPr>
          <w:color w:val="000000" w:themeColor="text1"/>
          <w:sz w:val="24"/>
          <w:szCs w:val="24"/>
        </w:rPr>
        <w:t>found that board independ</w:t>
      </w:r>
      <w:r w:rsidR="00F1543B" w:rsidRPr="00913757">
        <w:rPr>
          <w:color w:val="000000" w:themeColor="text1"/>
          <w:sz w:val="24"/>
          <w:szCs w:val="24"/>
        </w:rPr>
        <w:t>ence enhance</w:t>
      </w:r>
      <w:r w:rsidR="00E63A07" w:rsidRPr="00913757">
        <w:rPr>
          <w:color w:val="000000" w:themeColor="text1"/>
          <w:sz w:val="24"/>
          <w:szCs w:val="24"/>
        </w:rPr>
        <w:t>s</w:t>
      </w:r>
      <w:r w:rsidR="00F1543B" w:rsidRPr="00913757">
        <w:rPr>
          <w:color w:val="000000" w:themeColor="text1"/>
          <w:sz w:val="24"/>
          <w:szCs w:val="24"/>
        </w:rPr>
        <w:t xml:space="preserve"> firm </w:t>
      </w:r>
      <w:r w:rsidR="005064E9" w:rsidRPr="00913757">
        <w:rPr>
          <w:color w:val="000000" w:themeColor="text1"/>
          <w:sz w:val="24"/>
          <w:szCs w:val="24"/>
        </w:rPr>
        <w:t>performance</w:t>
      </w:r>
      <w:r w:rsidR="00F1543B" w:rsidRPr="00913757">
        <w:rPr>
          <w:color w:val="000000" w:themeColor="text1"/>
          <w:sz w:val="24"/>
          <w:szCs w:val="24"/>
        </w:rPr>
        <w:t xml:space="preserve"> and minimization of agency conflicts and ensuring the protection of minority shareholders</w:t>
      </w:r>
      <w:r w:rsidR="00E63A07" w:rsidRPr="00913757">
        <w:rPr>
          <w:color w:val="000000" w:themeColor="text1"/>
          <w:sz w:val="24"/>
          <w:szCs w:val="24"/>
        </w:rPr>
        <w:t>’ interests</w:t>
      </w:r>
      <w:r w:rsidR="00F1543B" w:rsidRPr="00913757">
        <w:rPr>
          <w:color w:val="000000" w:themeColor="text1"/>
          <w:sz w:val="24"/>
          <w:szCs w:val="24"/>
        </w:rPr>
        <w:t xml:space="preserve"> can be done by having more independent directors on boards</w:t>
      </w:r>
      <w:r w:rsidR="00E63A07" w:rsidRPr="00913757">
        <w:rPr>
          <w:color w:val="000000" w:themeColor="text1"/>
          <w:sz w:val="24"/>
          <w:szCs w:val="24"/>
        </w:rPr>
        <w:t>,</w:t>
      </w:r>
      <w:r w:rsidR="00F1543B" w:rsidRPr="00913757">
        <w:rPr>
          <w:color w:val="000000" w:themeColor="text1"/>
          <w:sz w:val="24"/>
          <w:szCs w:val="24"/>
        </w:rPr>
        <w:t xml:space="preserve"> act as effective monitors</w:t>
      </w:r>
      <w:r w:rsidR="00E63A07" w:rsidRPr="00913757">
        <w:rPr>
          <w:color w:val="000000" w:themeColor="text1"/>
          <w:sz w:val="24"/>
          <w:szCs w:val="24"/>
        </w:rPr>
        <w:t xml:space="preserve"> of</w:t>
      </w:r>
      <w:r w:rsidR="00F1543B" w:rsidRPr="00913757">
        <w:rPr>
          <w:color w:val="000000" w:themeColor="text1"/>
          <w:sz w:val="24"/>
          <w:szCs w:val="24"/>
        </w:rPr>
        <w:t xml:space="preserve"> performance.  </w:t>
      </w:r>
      <w:hyperlink w:anchor="_ENREF_72" w:tooltip="Pucheta-Martínez, 2020 #43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AuthorYear="1"&gt;&lt;Author&gt;Pucheta-Martínez&lt;/Author&gt;&lt;Year&gt;2020&lt;/Year&gt;&lt;RecNum&gt;430&lt;/RecNum&gt;&lt;DisplayText&gt;Pucheta-Martínez and Gallego-Álvarez (2020)&lt;/DisplayText&gt;&lt;record&gt;&lt;rec-number&gt;430&lt;/rec-number&gt;&lt;foreign-keys&gt;&lt;key app="EN" db-id="5tptxsfp85fze9et99opt2pcpaa9zvwz59es"&gt;430&lt;/key&gt;&lt;/foreign-keys&gt;&lt;ref-type name="Journal Article"&gt;17&lt;/ref-type&gt;&lt;contributors&gt;&lt;authors&gt;&lt;author&gt;Pucheta-Martínez, María Consuelo&lt;/author&gt;&lt;author&gt;Gallego-Álvarez, Isabel&lt;/author&gt;&lt;/authors&gt;&lt;/contributors&gt;&lt;titles&gt;&lt;title&gt;Do board characteristics drive firm performance? An international perspective&lt;/title&gt;&lt;secondary-title&gt;Review of Managerial Science&lt;/secondary-title&gt;&lt;/titles&gt;&lt;periodical&gt;&lt;full-title&gt;Review of Managerial Science&lt;/full-title&gt;&lt;/periodical&gt;&lt;pages&gt;1251-1297&lt;/pages&gt;&lt;volume&gt;14&lt;/volume&gt;&lt;number&gt;6&lt;/number&gt;&lt;dates&gt;&lt;year&gt;2020&lt;/year&gt;&lt;/dates&gt;&lt;isbn&gt;1863-6691&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Pucheta-Martínez and Gallego-Álvarez (2020)</w:t>
        </w:r>
        <w:r w:rsidR="005A11E9" w:rsidRPr="00913757">
          <w:rPr>
            <w:color w:val="000000" w:themeColor="text1"/>
            <w:sz w:val="24"/>
            <w:szCs w:val="24"/>
          </w:rPr>
          <w:fldChar w:fldCharType="end"/>
        </w:r>
      </w:hyperlink>
      <w:r w:rsidR="002C7FF7" w:rsidRPr="00913757">
        <w:rPr>
          <w:color w:val="000000" w:themeColor="text1"/>
          <w:sz w:val="24"/>
          <w:szCs w:val="24"/>
        </w:rPr>
        <w:t xml:space="preserve"> in their study found that </w:t>
      </w:r>
      <w:r w:rsidR="00B329CA" w:rsidRPr="00913757">
        <w:rPr>
          <w:color w:val="000000" w:themeColor="text1"/>
          <w:sz w:val="24"/>
          <w:szCs w:val="24"/>
        </w:rPr>
        <w:t xml:space="preserve">firm value </w:t>
      </w:r>
      <w:r w:rsidR="009B5907" w:rsidRPr="00913757">
        <w:rPr>
          <w:color w:val="000000" w:themeColor="text1"/>
          <w:sz w:val="24"/>
          <w:szCs w:val="24"/>
        </w:rPr>
        <w:t>tends</w:t>
      </w:r>
      <w:r w:rsidR="00B329CA" w:rsidRPr="00913757">
        <w:rPr>
          <w:color w:val="000000" w:themeColor="text1"/>
          <w:sz w:val="24"/>
          <w:szCs w:val="24"/>
        </w:rPr>
        <w:t xml:space="preserve"> to </w:t>
      </w:r>
      <w:r w:rsidR="00E510A3" w:rsidRPr="00913757">
        <w:rPr>
          <w:color w:val="000000" w:themeColor="text1"/>
          <w:sz w:val="24"/>
          <w:szCs w:val="24"/>
        </w:rPr>
        <w:t>rise</w:t>
      </w:r>
      <w:r w:rsidR="00B329CA" w:rsidRPr="00913757">
        <w:rPr>
          <w:color w:val="000000" w:themeColor="text1"/>
          <w:sz w:val="24"/>
          <w:szCs w:val="24"/>
        </w:rPr>
        <w:t xml:space="preserve"> with the increased </w:t>
      </w:r>
      <w:r w:rsidR="002C7FF7" w:rsidRPr="00913757">
        <w:rPr>
          <w:color w:val="000000" w:themeColor="text1"/>
          <w:sz w:val="24"/>
          <w:szCs w:val="24"/>
        </w:rPr>
        <w:t>presence of</w:t>
      </w:r>
      <w:r w:rsidR="00E510A3" w:rsidRPr="00913757">
        <w:rPr>
          <w:color w:val="000000" w:themeColor="text1"/>
          <w:sz w:val="24"/>
          <w:szCs w:val="24"/>
        </w:rPr>
        <w:t xml:space="preserve"> outside</w:t>
      </w:r>
      <w:r w:rsidR="00BA4381" w:rsidRPr="00913757">
        <w:rPr>
          <w:color w:val="000000" w:themeColor="text1"/>
          <w:sz w:val="24"/>
          <w:szCs w:val="24"/>
        </w:rPr>
        <w:t xml:space="preserve"> </w:t>
      </w:r>
      <w:r w:rsidR="00B329CA" w:rsidRPr="00913757">
        <w:rPr>
          <w:color w:val="000000" w:themeColor="text1"/>
          <w:sz w:val="24"/>
          <w:szCs w:val="24"/>
        </w:rPr>
        <w:t>directors on the board</w:t>
      </w:r>
      <w:r w:rsidR="002C7FF7" w:rsidRPr="00913757">
        <w:rPr>
          <w:color w:val="000000" w:themeColor="text1"/>
          <w:sz w:val="24"/>
          <w:szCs w:val="24"/>
        </w:rPr>
        <w:t xml:space="preserve">, </w:t>
      </w:r>
      <w:r w:rsidR="00B329CA" w:rsidRPr="00913757">
        <w:rPr>
          <w:color w:val="000000" w:themeColor="text1"/>
          <w:sz w:val="24"/>
          <w:szCs w:val="24"/>
        </w:rPr>
        <w:t>which is in line with the propositions of resources dependence and agency theories.</w:t>
      </w:r>
      <w:r w:rsidR="002C7FF7" w:rsidRPr="00913757">
        <w:rPr>
          <w:color w:val="000000" w:themeColor="text1"/>
          <w:sz w:val="24"/>
          <w:szCs w:val="24"/>
        </w:rPr>
        <w:t xml:space="preserve"> Board independence and other corporate board attributes positively impact firm performance</w:t>
      </w:r>
      <w:r w:rsidR="00CC53C3" w:rsidRPr="00913757">
        <w:rPr>
          <w:color w:val="000000" w:themeColor="text1"/>
          <w:sz w:val="24"/>
          <w:szCs w:val="24"/>
        </w:rPr>
        <w:t xml:space="preserve"> </w:t>
      </w:r>
      <w:r w:rsidR="00CC53C3" w:rsidRPr="00913757">
        <w:rPr>
          <w:color w:val="000000" w:themeColor="text1"/>
          <w:sz w:val="24"/>
          <w:szCs w:val="24"/>
        </w:rPr>
        <w:fldChar w:fldCharType="begin"/>
      </w:r>
      <w:r w:rsidR="00CC53C3" w:rsidRPr="00913757">
        <w:rPr>
          <w:color w:val="000000" w:themeColor="text1"/>
          <w:sz w:val="24"/>
          <w:szCs w:val="24"/>
        </w:rPr>
        <w:instrText xml:space="preserve"> ADDIN EN.CITE &lt;EndNote&gt;&lt;Cite&gt;&lt;Author&gt;Prashar&lt;/Author&gt;&lt;Year&gt;2020&lt;/Year&gt;&lt;RecNum&gt;431&lt;/RecNum&gt;&lt;DisplayText&gt;(Prashar &amp;amp; Gupta, 2020)&lt;/DisplayText&gt;&lt;record&gt;&lt;rec-number&gt;431&lt;/rec-number&gt;&lt;foreign-keys&gt;&lt;key app="EN" db-id="5tptxsfp85fze9et99opt2pcpaa9zvwz59es"&gt;431&lt;/key&gt;&lt;/foreign-keys&gt;&lt;ref-type name="Journal Article"&gt;17&lt;/ref-type&gt;&lt;contributors&gt;&lt;authors&gt;&lt;author&gt;Prashar, Anupama&lt;/author&gt;&lt;author&gt;Gupta, Parul&lt;/author&gt;&lt;/authors&gt;&lt;/contributors&gt;&lt;titles&gt;&lt;title&gt;Corporate boards and firm performance: a meta-analytic approach to examine the impact of contextual factors&lt;/title&gt;&lt;secondary-title&gt;International Journal of Emerging Markets&lt;/secondary-title&gt;&lt;/titles&gt;&lt;periodical&gt;&lt;full-title&gt;International Journal of Emerging Markets&lt;/full-title&gt;&lt;/periodical&gt;&lt;dates&gt;&lt;year&gt;2020&lt;/year&gt;&lt;/dates&gt;&lt;isbn&gt;1746-8809&lt;/isbn&gt;&lt;urls&gt;&lt;/urls&gt;&lt;/record&gt;&lt;/Cite&gt;&lt;/EndNote&gt;</w:instrText>
      </w:r>
      <w:r w:rsidR="00CC53C3" w:rsidRPr="00913757">
        <w:rPr>
          <w:color w:val="000000" w:themeColor="text1"/>
          <w:sz w:val="24"/>
          <w:szCs w:val="24"/>
        </w:rPr>
        <w:fldChar w:fldCharType="separate"/>
      </w:r>
      <w:r w:rsidR="00CC53C3" w:rsidRPr="00913757">
        <w:rPr>
          <w:noProof/>
          <w:color w:val="000000" w:themeColor="text1"/>
          <w:sz w:val="24"/>
          <w:szCs w:val="24"/>
        </w:rPr>
        <w:t>(</w:t>
      </w:r>
      <w:hyperlink w:anchor="_ENREF_71" w:tooltip="Prashar, 2020 #431" w:history="1">
        <w:r w:rsidR="005A11E9" w:rsidRPr="00913757">
          <w:rPr>
            <w:noProof/>
            <w:color w:val="000000" w:themeColor="text1"/>
            <w:sz w:val="24"/>
            <w:szCs w:val="24"/>
          </w:rPr>
          <w:t>Prashar &amp; Gupta, 2020</w:t>
        </w:r>
      </w:hyperlink>
      <w:r w:rsidR="00CC53C3" w:rsidRPr="00913757">
        <w:rPr>
          <w:noProof/>
          <w:color w:val="000000" w:themeColor="text1"/>
          <w:sz w:val="24"/>
          <w:szCs w:val="24"/>
        </w:rPr>
        <w:t>)</w:t>
      </w:r>
      <w:r w:rsidR="00CC53C3" w:rsidRPr="00913757">
        <w:rPr>
          <w:color w:val="000000" w:themeColor="text1"/>
          <w:sz w:val="24"/>
          <w:szCs w:val="24"/>
        </w:rPr>
        <w:fldChar w:fldCharType="end"/>
      </w:r>
      <w:r w:rsidR="00CC53C3" w:rsidRPr="00913757">
        <w:rPr>
          <w:color w:val="000000" w:themeColor="text1"/>
          <w:sz w:val="24"/>
          <w:szCs w:val="24"/>
        </w:rPr>
        <w:t>.</w:t>
      </w:r>
      <w:r w:rsidR="002C7FF7" w:rsidRPr="00913757">
        <w:rPr>
          <w:color w:val="000000" w:themeColor="text1"/>
          <w:sz w:val="24"/>
          <w:szCs w:val="24"/>
        </w:rPr>
        <w:t xml:space="preserve"> </w:t>
      </w:r>
      <w:r w:rsidR="005A11E9" w:rsidRPr="00913757">
        <w:rPr>
          <w:color w:val="000000" w:themeColor="text1"/>
          <w:sz w:val="24"/>
          <w:szCs w:val="24"/>
        </w:rPr>
        <w:t xml:space="preserve">Study conducted by </w:t>
      </w:r>
      <w:hyperlink w:anchor="_ENREF_51" w:tooltip="Kyere, 2021 #77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AuthorYear="1"&gt;&lt;Author&gt;Kyere&lt;/Author&gt;&lt;Year&gt;2021&lt;/Year&gt;&lt;RecNum&gt;776&lt;/RecNum&gt;&lt;DisplayText&gt;Kyere and Ausloos (2021)&lt;/DisplayText&gt;&lt;record&gt;&lt;rec-number&gt;776&lt;/rec-number&gt;&lt;foreign-keys&gt;&lt;key app="EN" db-id="5tptxsfp85fze9et99opt2pcpaa9zvwz59es"&gt;776&lt;/key&gt;&lt;/foreign-keys&gt;&lt;ref-type name="Journal Article"&gt;17&lt;/ref-type&gt;&lt;contributors&gt;&lt;authors&gt;&lt;author&gt;Kyere, Martin&lt;/author&gt;&lt;author&gt;Ausloos, Marcel&lt;/author&gt;&lt;/authors&gt;&lt;/contributors&gt;&lt;titles&gt;&lt;title&gt;Corporate governance and firms financial performance in the United Kingdom&lt;/title&gt;&lt;secondary-title&gt;International Journal of Finance &amp;amp; Economics&lt;/secondary-title&gt;&lt;/titles&gt;&lt;periodical&gt;&lt;full-title&gt;International Journal of Finance &amp;amp; Economics&lt;/full-title&gt;&lt;/periodical&gt;&lt;pages&gt;1871-1885&lt;/pages&gt;&lt;volume&gt;26&lt;/volume&gt;&lt;number&gt;2&lt;/number&gt;&lt;dates&gt;&lt;year&gt;2021&lt;/year&gt;&lt;/dates&gt;&lt;isbn&gt;1076-9307&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Kyere and Ausloos (2021)</w:t>
        </w:r>
        <w:r w:rsidR="005A11E9" w:rsidRPr="00913757">
          <w:rPr>
            <w:color w:val="000000" w:themeColor="text1"/>
            <w:sz w:val="24"/>
            <w:szCs w:val="24"/>
          </w:rPr>
          <w:fldChar w:fldCharType="end"/>
        </w:r>
      </w:hyperlink>
      <w:r w:rsidR="005A11E9" w:rsidRPr="00913757">
        <w:rPr>
          <w:color w:val="000000" w:themeColor="text1"/>
          <w:sz w:val="24"/>
          <w:szCs w:val="24"/>
        </w:rPr>
        <w:t xml:space="preserve"> concluded that board independence have a positive influence on financial performance of corporations.</w:t>
      </w:r>
      <w:r w:rsidR="005A11E9" w:rsidRPr="00913757">
        <w:rPr>
          <w:color w:val="000000" w:themeColor="text1"/>
        </w:rPr>
        <w:t xml:space="preserve"> </w:t>
      </w:r>
    </w:p>
    <w:p w14:paraId="72B68643" w14:textId="79811261" w:rsidR="002C7FF7" w:rsidRPr="00913757" w:rsidRDefault="006F16FC" w:rsidP="00D953B3">
      <w:pPr>
        <w:adjustRightInd w:val="0"/>
        <w:spacing w:line="480" w:lineRule="auto"/>
        <w:ind w:firstLine="720"/>
        <w:jc w:val="both"/>
        <w:rPr>
          <w:color w:val="000000" w:themeColor="text1"/>
          <w:sz w:val="24"/>
          <w:szCs w:val="24"/>
        </w:rPr>
      </w:pPr>
      <w:r w:rsidRPr="00913757">
        <w:rPr>
          <w:color w:val="000000" w:themeColor="text1"/>
          <w:sz w:val="24"/>
          <w:szCs w:val="24"/>
        </w:rPr>
        <w:t xml:space="preserve">Duality of CEO </w:t>
      </w:r>
      <w:r w:rsidR="00E510A3" w:rsidRPr="00913757">
        <w:rPr>
          <w:color w:val="000000" w:themeColor="text1"/>
          <w:sz w:val="24"/>
          <w:szCs w:val="24"/>
        </w:rPr>
        <w:t>denotes</w:t>
      </w:r>
      <w:r w:rsidRPr="00913757">
        <w:rPr>
          <w:color w:val="000000" w:themeColor="text1"/>
          <w:sz w:val="24"/>
          <w:szCs w:val="24"/>
        </w:rPr>
        <w:t xml:space="preserve"> the situation, where CEO is also the chairperson of the board </w:t>
      </w:r>
      <w:r w:rsidR="002C7FF7" w:rsidRPr="00913757">
        <w:rPr>
          <w:color w:val="000000" w:themeColor="text1"/>
          <w:sz w:val="24"/>
          <w:szCs w:val="24"/>
        </w:rPr>
        <w:t xml:space="preserve">CEO </w:t>
      </w:r>
      <w:r w:rsidR="00CC53C3" w:rsidRPr="00913757">
        <w:rPr>
          <w:color w:val="000000" w:themeColor="text1"/>
          <w:sz w:val="24"/>
          <w:szCs w:val="24"/>
        </w:rPr>
        <w:fldChar w:fldCharType="begin"/>
      </w:r>
      <w:r w:rsidR="00CC53C3" w:rsidRPr="00913757">
        <w:rPr>
          <w:color w:val="000000" w:themeColor="text1"/>
          <w:sz w:val="24"/>
          <w:szCs w:val="24"/>
        </w:rPr>
        <w:instrText xml:space="preserve"> ADDIN EN.CITE &lt;EndNote&gt;&lt;Cite&gt;&lt;Author&gt;Rechner&lt;/Author&gt;&lt;Year&gt;1991&lt;/Year&gt;&lt;RecNum&gt;432&lt;/RecNum&gt;&lt;DisplayText&gt;(Rechner &amp;amp; Dalton, 1991)&lt;/DisplayText&gt;&lt;record&gt;&lt;rec-number&gt;432&lt;/rec-number&gt;&lt;foreign-keys&gt;&lt;key app="EN" db-id="5tptxsfp85fze9et99opt2pcpaa9zvwz59es"&gt;432&lt;/key&gt;&lt;/foreign-keys&gt;&lt;ref-type name="Journal Article"&gt;17&lt;/ref-type&gt;&lt;contributors&gt;&lt;authors&gt;&lt;author&gt;Rechner, Paula L&lt;/author&gt;&lt;author&gt;Dalton, Dan R&lt;/author&gt;&lt;/authors&gt;&lt;/contributors&gt;&lt;titles&gt;&lt;title&gt;CEO duality and organizational performance: A longitudinal analysis&lt;/title&gt;&lt;secondary-title&gt;Strategic management journal&lt;/secondary-title&gt;&lt;/titles&gt;&lt;periodical&gt;&lt;full-title&gt;Strategic management journal&lt;/full-title&gt;&lt;/periodical&gt;&lt;pages&gt;155-160&lt;/pages&gt;&lt;volume&gt;12&lt;/volume&gt;&lt;number&gt;2&lt;/number&gt;&lt;dates&gt;&lt;year&gt;1991&lt;/year&gt;&lt;/dates&gt;&lt;isbn&gt;0143-2095&lt;/isbn&gt;&lt;urls&gt;&lt;/urls&gt;&lt;/record&gt;&lt;/Cite&gt;&lt;/EndNote&gt;</w:instrText>
      </w:r>
      <w:r w:rsidR="00CC53C3" w:rsidRPr="00913757">
        <w:rPr>
          <w:color w:val="000000" w:themeColor="text1"/>
          <w:sz w:val="24"/>
          <w:szCs w:val="24"/>
        </w:rPr>
        <w:fldChar w:fldCharType="separate"/>
      </w:r>
      <w:r w:rsidR="00CC53C3" w:rsidRPr="00913757">
        <w:rPr>
          <w:noProof/>
          <w:color w:val="000000" w:themeColor="text1"/>
          <w:sz w:val="24"/>
          <w:szCs w:val="24"/>
        </w:rPr>
        <w:t>(</w:t>
      </w:r>
      <w:hyperlink w:anchor="_ENREF_75" w:tooltip="Rechner, 1991 #432" w:history="1">
        <w:r w:rsidR="005A11E9" w:rsidRPr="00913757">
          <w:rPr>
            <w:noProof/>
            <w:color w:val="000000" w:themeColor="text1"/>
            <w:sz w:val="24"/>
            <w:szCs w:val="24"/>
          </w:rPr>
          <w:t>Rechner &amp; Dalton, 1991</w:t>
        </w:r>
      </w:hyperlink>
      <w:r w:rsidR="00CC53C3" w:rsidRPr="00913757">
        <w:rPr>
          <w:noProof/>
          <w:color w:val="000000" w:themeColor="text1"/>
          <w:sz w:val="24"/>
          <w:szCs w:val="24"/>
        </w:rPr>
        <w:t>)</w:t>
      </w:r>
      <w:r w:rsidR="00CC53C3" w:rsidRPr="00913757">
        <w:rPr>
          <w:color w:val="000000" w:themeColor="text1"/>
          <w:sz w:val="24"/>
          <w:szCs w:val="24"/>
        </w:rPr>
        <w:fldChar w:fldCharType="end"/>
      </w:r>
      <w:r w:rsidR="00CC53C3" w:rsidRPr="00913757">
        <w:rPr>
          <w:color w:val="000000" w:themeColor="text1"/>
          <w:sz w:val="24"/>
          <w:szCs w:val="24"/>
        </w:rPr>
        <w:t xml:space="preserve">. </w:t>
      </w:r>
      <w:r w:rsidRPr="00913757">
        <w:rPr>
          <w:color w:val="000000" w:themeColor="text1"/>
          <w:sz w:val="24"/>
          <w:szCs w:val="24"/>
        </w:rPr>
        <w:t>According to the a</w:t>
      </w:r>
      <w:r w:rsidR="002C7FF7" w:rsidRPr="00913757">
        <w:rPr>
          <w:color w:val="000000" w:themeColor="text1"/>
          <w:sz w:val="24"/>
          <w:szCs w:val="24"/>
        </w:rPr>
        <w:t>gency theory</w:t>
      </w:r>
      <w:r w:rsidRPr="00913757">
        <w:rPr>
          <w:color w:val="000000" w:themeColor="text1"/>
          <w:sz w:val="24"/>
          <w:szCs w:val="24"/>
        </w:rPr>
        <w:t>, duality of chair</w:t>
      </w:r>
      <w:r w:rsidR="00EE34A3" w:rsidRPr="00913757">
        <w:rPr>
          <w:color w:val="000000" w:themeColor="text1"/>
          <w:sz w:val="24"/>
          <w:szCs w:val="24"/>
        </w:rPr>
        <w:t xml:space="preserve"> impede</w:t>
      </w:r>
      <w:r w:rsidR="004278B7" w:rsidRPr="00913757">
        <w:rPr>
          <w:color w:val="000000" w:themeColor="text1"/>
          <w:sz w:val="24"/>
          <w:szCs w:val="24"/>
        </w:rPr>
        <w:t>s</w:t>
      </w:r>
      <w:r w:rsidR="00EE34A3" w:rsidRPr="00913757">
        <w:rPr>
          <w:color w:val="000000" w:themeColor="text1"/>
          <w:sz w:val="24"/>
          <w:szCs w:val="24"/>
        </w:rPr>
        <w:t xml:space="preserve"> both accountability and transparency and also nurtures behavioral dominance, thereby negatively impact</w:t>
      </w:r>
      <w:r w:rsidR="004278B7" w:rsidRPr="00913757">
        <w:rPr>
          <w:color w:val="000000" w:themeColor="text1"/>
          <w:sz w:val="24"/>
          <w:szCs w:val="24"/>
        </w:rPr>
        <w:t>ing</w:t>
      </w:r>
      <w:r w:rsidR="00EE34A3" w:rsidRPr="00913757">
        <w:rPr>
          <w:color w:val="000000" w:themeColor="text1"/>
          <w:sz w:val="24"/>
          <w:szCs w:val="24"/>
        </w:rPr>
        <w:t xml:space="preserve"> corporations’</w:t>
      </w:r>
      <w:r w:rsidR="0011308B" w:rsidRPr="00913757">
        <w:rPr>
          <w:color w:val="000000" w:themeColor="text1"/>
          <w:sz w:val="24"/>
          <w:szCs w:val="24"/>
        </w:rPr>
        <w:t xml:space="preserve"> </w:t>
      </w:r>
      <w:r w:rsidR="00E510A3" w:rsidRPr="00913757">
        <w:rPr>
          <w:color w:val="000000" w:themeColor="text1"/>
          <w:sz w:val="24"/>
          <w:szCs w:val="24"/>
        </w:rPr>
        <w:t xml:space="preserve">growth and </w:t>
      </w:r>
      <w:r w:rsidR="005064E9" w:rsidRPr="00913757">
        <w:rPr>
          <w:color w:val="000000" w:themeColor="text1"/>
          <w:sz w:val="24"/>
          <w:szCs w:val="24"/>
        </w:rPr>
        <w:t>performance</w:t>
      </w:r>
      <w:r w:rsidR="0011308B" w:rsidRPr="00913757">
        <w:rPr>
          <w:color w:val="000000" w:themeColor="text1"/>
          <w:sz w:val="24"/>
          <w:szCs w:val="24"/>
        </w:rPr>
        <w:t xml:space="preserve"> </w:t>
      </w:r>
      <w:r w:rsidR="00CC53C3" w:rsidRPr="00913757">
        <w:rPr>
          <w:color w:val="000000" w:themeColor="text1"/>
          <w:sz w:val="24"/>
          <w:szCs w:val="24"/>
        </w:rPr>
        <w:fldChar w:fldCharType="begin"/>
      </w:r>
      <w:r w:rsidR="00CC53C3" w:rsidRPr="00913757">
        <w:rPr>
          <w:color w:val="000000" w:themeColor="text1"/>
          <w:sz w:val="24"/>
          <w:szCs w:val="24"/>
        </w:rPr>
        <w:instrText xml:space="preserve"> ADDIN EN.CITE &lt;EndNote&gt;&lt;Cite&gt;&lt;Author&gt;Finkelstein&lt;/Author&gt;&lt;Year&gt;1994&lt;/Year&gt;&lt;RecNum&gt;433&lt;/RecNum&gt;&lt;DisplayText&gt;(Finkelstein &amp;amp; D&amp;apos;aveni, 1994)&lt;/DisplayText&gt;&lt;record&gt;&lt;rec-number&gt;433&lt;/rec-number&gt;&lt;foreign-keys&gt;&lt;key app="EN" db-id="5tptxsfp85fze9et99opt2pcpaa9zvwz59es"&gt;433&lt;/key&gt;&lt;/foreign-keys&gt;&lt;ref-type name="Journal Article"&gt;17&lt;/ref-type&gt;&lt;contributors&gt;&lt;authors&gt;&lt;author&gt;Finkelstein, Sydney&lt;/author&gt;&lt;author&gt;D&amp;apos;aveni, Richard A&lt;/author&gt;&lt;/authors&gt;&lt;/contributors&gt;&lt;titles&gt;&lt;title&gt;CEO duality as a double-edged sword: How boards of directors balance entrenchment avoidance and unity of command&lt;/title&gt;&lt;secondary-title&gt;Academy of Management journal&lt;/secondary-title&gt;&lt;/titles&gt;&lt;periodical&gt;&lt;full-title&gt;Academy of management journal&lt;/full-title&gt;&lt;/periodical&gt;&lt;pages&gt;1079-1108&lt;/pages&gt;&lt;volume&gt;37&lt;/volume&gt;&lt;number&gt;5&lt;/number&gt;&lt;dates&gt;&lt;year&gt;1994&lt;/year&gt;&lt;/dates&gt;&lt;isbn&gt;0001-4273&lt;/isbn&gt;&lt;urls&gt;&lt;/urls&gt;&lt;/record&gt;&lt;/Cite&gt;&lt;/EndNote&gt;</w:instrText>
      </w:r>
      <w:r w:rsidR="00CC53C3" w:rsidRPr="00913757">
        <w:rPr>
          <w:color w:val="000000" w:themeColor="text1"/>
          <w:sz w:val="24"/>
          <w:szCs w:val="24"/>
        </w:rPr>
        <w:fldChar w:fldCharType="separate"/>
      </w:r>
      <w:r w:rsidR="00CC53C3" w:rsidRPr="00913757">
        <w:rPr>
          <w:noProof/>
          <w:color w:val="000000" w:themeColor="text1"/>
          <w:sz w:val="24"/>
          <w:szCs w:val="24"/>
        </w:rPr>
        <w:t>(</w:t>
      </w:r>
      <w:hyperlink w:anchor="_ENREF_30" w:tooltip="Finkelstein, 1994 #433" w:history="1">
        <w:r w:rsidR="005A11E9" w:rsidRPr="00913757">
          <w:rPr>
            <w:noProof/>
            <w:color w:val="000000" w:themeColor="text1"/>
            <w:sz w:val="24"/>
            <w:szCs w:val="24"/>
          </w:rPr>
          <w:t>Finkelstein &amp; D'aveni, 1994</w:t>
        </w:r>
      </w:hyperlink>
      <w:r w:rsidR="00CC53C3" w:rsidRPr="00913757">
        <w:rPr>
          <w:noProof/>
          <w:color w:val="000000" w:themeColor="text1"/>
          <w:sz w:val="24"/>
          <w:szCs w:val="24"/>
        </w:rPr>
        <w:t>)</w:t>
      </w:r>
      <w:r w:rsidR="00CC53C3" w:rsidRPr="00913757">
        <w:rPr>
          <w:color w:val="000000" w:themeColor="text1"/>
          <w:sz w:val="24"/>
          <w:szCs w:val="24"/>
        </w:rPr>
        <w:fldChar w:fldCharType="end"/>
      </w:r>
      <w:r w:rsidR="006E3DE1" w:rsidRPr="00913757">
        <w:rPr>
          <w:color w:val="000000" w:themeColor="text1"/>
          <w:sz w:val="24"/>
          <w:szCs w:val="24"/>
        </w:rPr>
        <w:t xml:space="preserve">. </w:t>
      </w:r>
      <w:r w:rsidR="0011308B" w:rsidRPr="00913757">
        <w:rPr>
          <w:color w:val="000000" w:themeColor="text1"/>
          <w:sz w:val="24"/>
          <w:szCs w:val="24"/>
        </w:rPr>
        <w:t xml:space="preserve">Duality of chair </w:t>
      </w:r>
      <w:r w:rsidR="004278B7" w:rsidRPr="00913757">
        <w:rPr>
          <w:color w:val="000000" w:themeColor="text1"/>
          <w:sz w:val="24"/>
          <w:szCs w:val="24"/>
        </w:rPr>
        <w:lastRenderedPageBreak/>
        <w:t>can</w:t>
      </w:r>
      <w:r w:rsidR="0011308B" w:rsidRPr="00913757">
        <w:rPr>
          <w:color w:val="000000" w:themeColor="text1"/>
          <w:sz w:val="24"/>
          <w:szCs w:val="24"/>
        </w:rPr>
        <w:t xml:space="preserve"> lead to lesser check and balance</w:t>
      </w:r>
      <w:r w:rsidR="007503F7" w:rsidRPr="00913757">
        <w:rPr>
          <w:color w:val="000000" w:themeColor="text1"/>
          <w:sz w:val="24"/>
          <w:szCs w:val="24"/>
        </w:rPr>
        <w:t>,</w:t>
      </w:r>
      <w:r w:rsidR="0011308B" w:rsidRPr="00913757">
        <w:rPr>
          <w:color w:val="000000" w:themeColor="text1"/>
          <w:sz w:val="24"/>
          <w:szCs w:val="24"/>
        </w:rPr>
        <w:t xml:space="preserve"> and thereby creat</w:t>
      </w:r>
      <w:r w:rsidR="007503F7" w:rsidRPr="00913757">
        <w:rPr>
          <w:color w:val="000000" w:themeColor="text1"/>
          <w:sz w:val="24"/>
          <w:szCs w:val="24"/>
        </w:rPr>
        <w:t>ing</w:t>
      </w:r>
      <w:r w:rsidR="0011308B" w:rsidRPr="00913757">
        <w:rPr>
          <w:color w:val="000000" w:themeColor="text1"/>
          <w:sz w:val="24"/>
          <w:szCs w:val="24"/>
        </w:rPr>
        <w:t xml:space="preserve"> a temptation for the CEO to undermine the interests of shareholders and pursue his/her </w:t>
      </w:r>
      <w:r w:rsidR="007424A1" w:rsidRPr="00913757">
        <w:rPr>
          <w:color w:val="000000" w:themeColor="text1"/>
          <w:sz w:val="24"/>
          <w:szCs w:val="24"/>
        </w:rPr>
        <w:t>self-interests</w:t>
      </w:r>
      <w:r w:rsidR="0011308B" w:rsidRPr="00913757">
        <w:rPr>
          <w:color w:val="000000" w:themeColor="text1"/>
          <w:sz w:val="24"/>
          <w:szCs w:val="24"/>
        </w:rPr>
        <w:t xml:space="preserve"> (</w:t>
      </w:r>
      <w:hyperlink w:anchor="_ENREF_9" w:tooltip="Alvarez, 2005 #434"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AuthorYear="1"&gt;&lt;Author&gt;Alvarez&lt;/Author&gt;&lt;Year&gt;2005&lt;/Year&gt;&lt;RecNum&gt;434&lt;/RecNum&gt;&lt;DisplayText&gt;Alvarez and Svejenova (2005)&lt;/DisplayText&gt;&lt;record&gt;&lt;rec-number&gt;434&lt;/rec-number&gt;&lt;foreign-keys&gt;&lt;key app="EN" db-id="5tptxsfp85fze9et99opt2pcpaa9zvwz59es"&gt;434&lt;/key&gt;&lt;/foreign-keys&gt;&lt;ref-type name="Book"&gt;6&lt;/ref-type&gt;&lt;contributors&gt;&lt;authors&gt;&lt;author&gt;Alvarez, José Luis&lt;/author&gt;&lt;author&gt;Svejenova, Silviya&lt;/author&gt;&lt;/authors&gt;&lt;/contributors&gt;&lt;titles&gt;&lt;title&gt;Sharing executive power: Roles and relationships at the top&lt;/title&gt;&lt;/titles&gt;&lt;dates&gt;&lt;year&gt;2005&lt;/year&gt;&lt;/dates&gt;&lt;publisher&gt;Cambridge University Press&lt;/publisher&gt;&lt;isbn&gt;1139447777&lt;/isbn&gt;&lt;urls&gt;&lt;/urls&gt;&lt;/record&gt;&lt;/Cite&gt;&lt;/EndNote&gt;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Alvarez and Svejenova (2005)</w:t>
        </w:r>
        <w:r w:rsidR="005A11E9" w:rsidRPr="00913757">
          <w:rPr>
            <w:color w:val="000000" w:themeColor="text1"/>
            <w:sz w:val="24"/>
            <w:szCs w:val="24"/>
          </w:rPr>
          <w:fldChar w:fldCharType="end"/>
        </w:r>
      </w:hyperlink>
      <w:r w:rsidR="002C7FF7" w:rsidRPr="00913757">
        <w:rPr>
          <w:color w:val="000000" w:themeColor="text1"/>
          <w:sz w:val="24"/>
          <w:szCs w:val="24"/>
        </w:rPr>
        <w:t>.</w:t>
      </w:r>
      <w:r w:rsidR="0011308B" w:rsidRPr="00913757">
        <w:rPr>
          <w:color w:val="000000" w:themeColor="text1"/>
          <w:sz w:val="24"/>
          <w:szCs w:val="24"/>
        </w:rPr>
        <w:t xml:space="preserve"> </w:t>
      </w:r>
      <w:r w:rsidR="002A3044" w:rsidRPr="00913757">
        <w:rPr>
          <w:color w:val="000000" w:themeColor="text1"/>
          <w:sz w:val="24"/>
          <w:szCs w:val="24"/>
        </w:rPr>
        <w:t xml:space="preserve">Findings of the study of </w:t>
      </w:r>
      <w:hyperlink w:anchor="_ENREF_43" w:tooltip="Iskander, 2000 #435"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AuthorYear="1"&gt;&lt;Author&gt;Iskander&lt;/Author&gt;&lt;Year&gt;2000&lt;/Year&gt;&lt;RecNum&gt;435&lt;/RecNum&gt;&lt;DisplayText&gt;Iskander and Chamlou (2000)&lt;/DisplayText&gt;&lt;record&gt;&lt;rec-number&gt;435&lt;/rec-number&gt;&lt;foreign-keys&gt;&lt;key app="EN" db-id="5tptxsfp85fze9et99opt2pcpaa9zvwz59es"&gt;435&lt;/key&gt;&lt;/foreign-keys&gt;&lt;ref-type name="Book"&gt;6&lt;/ref-type&gt;&lt;contributors&gt;&lt;authors&gt;&lt;author&gt;Iskander, Magdi&lt;/author&gt;&lt;author&gt;Chamlou, Naderah&lt;/author&gt;&lt;/authors&gt;&lt;/contributors&gt;&lt;titles&gt;&lt;title&gt;Corporate governance: A framework for implementation&lt;/title&gt;&lt;/titles&gt;&lt;dates&gt;&lt;year&gt;2000&lt;/year&gt;&lt;/dates&gt;&lt;publisher&gt;The World Bank&lt;/publisher&gt;&lt;isbn&gt;0821347411&lt;/isbn&gt;&lt;urls&gt;&lt;/urls&gt;&lt;/record&gt;&lt;/Cite&gt;&lt;/EndNote&gt;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Iskander and Chamlou (2000)</w:t>
        </w:r>
        <w:r w:rsidR="005A11E9" w:rsidRPr="00913757">
          <w:rPr>
            <w:color w:val="000000" w:themeColor="text1"/>
            <w:sz w:val="24"/>
            <w:szCs w:val="24"/>
          </w:rPr>
          <w:fldChar w:fldCharType="end"/>
        </w:r>
      </w:hyperlink>
      <w:r w:rsidR="002C7FF7" w:rsidRPr="00913757">
        <w:rPr>
          <w:color w:val="000000" w:themeColor="text1"/>
          <w:sz w:val="24"/>
          <w:szCs w:val="24"/>
        </w:rPr>
        <w:t xml:space="preserve"> </w:t>
      </w:r>
      <w:r w:rsidR="002A3044" w:rsidRPr="00913757">
        <w:rPr>
          <w:color w:val="000000" w:themeColor="text1"/>
          <w:sz w:val="24"/>
          <w:szCs w:val="24"/>
        </w:rPr>
        <w:t xml:space="preserve">noted that amalgamating the two roles will </w:t>
      </w:r>
      <w:r w:rsidR="007503F7" w:rsidRPr="00913757">
        <w:rPr>
          <w:color w:val="000000" w:themeColor="text1"/>
          <w:sz w:val="24"/>
          <w:szCs w:val="24"/>
        </w:rPr>
        <w:t>can</w:t>
      </w:r>
      <w:r w:rsidR="002A3044" w:rsidRPr="00913757">
        <w:rPr>
          <w:color w:val="000000" w:themeColor="text1"/>
          <w:sz w:val="24"/>
          <w:szCs w:val="24"/>
        </w:rPr>
        <w:t xml:space="preserve"> in</w:t>
      </w:r>
      <w:r w:rsidR="00E510A3" w:rsidRPr="00913757">
        <w:rPr>
          <w:color w:val="000000" w:themeColor="text1"/>
          <w:sz w:val="24"/>
          <w:szCs w:val="24"/>
        </w:rPr>
        <w:t xml:space="preserve"> moral hazard</w:t>
      </w:r>
      <w:r w:rsidR="00E72413" w:rsidRPr="00913757">
        <w:rPr>
          <w:color w:val="000000" w:themeColor="text1"/>
          <w:sz w:val="24"/>
          <w:szCs w:val="24"/>
        </w:rPr>
        <w:t>s</w:t>
      </w:r>
      <w:r w:rsidR="00E510A3" w:rsidRPr="00913757">
        <w:rPr>
          <w:color w:val="000000" w:themeColor="text1"/>
          <w:sz w:val="24"/>
          <w:szCs w:val="24"/>
        </w:rPr>
        <w:t>. Moreover</w:t>
      </w:r>
      <w:r w:rsidR="002C7FF7" w:rsidRPr="00913757">
        <w:rPr>
          <w:color w:val="000000" w:themeColor="text1"/>
          <w:sz w:val="24"/>
          <w:szCs w:val="24"/>
        </w:rPr>
        <w:t>, if the chairperson is</w:t>
      </w:r>
      <w:r w:rsidR="00E72413" w:rsidRPr="00913757">
        <w:rPr>
          <w:color w:val="000000" w:themeColor="text1"/>
          <w:sz w:val="24"/>
          <w:szCs w:val="24"/>
        </w:rPr>
        <w:t xml:space="preserve"> also</w:t>
      </w:r>
      <w:r w:rsidR="002C7FF7" w:rsidRPr="00913757">
        <w:rPr>
          <w:color w:val="000000" w:themeColor="text1"/>
          <w:sz w:val="24"/>
          <w:szCs w:val="24"/>
        </w:rPr>
        <w:t xml:space="preserve"> the CEO</w:t>
      </w:r>
      <w:r w:rsidR="00E72413" w:rsidRPr="00913757">
        <w:rPr>
          <w:color w:val="000000" w:themeColor="text1"/>
          <w:sz w:val="24"/>
          <w:szCs w:val="24"/>
        </w:rPr>
        <w:t>,</w:t>
      </w:r>
      <w:r w:rsidR="00E6520D" w:rsidRPr="00913757">
        <w:rPr>
          <w:color w:val="000000" w:themeColor="text1"/>
          <w:sz w:val="24"/>
          <w:szCs w:val="24"/>
        </w:rPr>
        <w:t xml:space="preserve"> then</w:t>
      </w:r>
      <w:r w:rsidR="00E72413" w:rsidRPr="00913757">
        <w:rPr>
          <w:color w:val="000000" w:themeColor="text1"/>
          <w:sz w:val="24"/>
          <w:szCs w:val="24"/>
        </w:rPr>
        <w:t>,</w:t>
      </w:r>
      <w:r w:rsidR="00E6520D" w:rsidRPr="00913757">
        <w:rPr>
          <w:color w:val="000000" w:themeColor="text1"/>
          <w:sz w:val="24"/>
          <w:szCs w:val="24"/>
        </w:rPr>
        <w:t xml:space="preserve"> </w:t>
      </w:r>
      <w:r w:rsidR="002C7FF7" w:rsidRPr="00913757">
        <w:rPr>
          <w:color w:val="000000" w:themeColor="text1"/>
          <w:sz w:val="24"/>
          <w:szCs w:val="24"/>
        </w:rPr>
        <w:t xml:space="preserve">real conflict might emerge when </w:t>
      </w:r>
      <w:r w:rsidR="00E510A3" w:rsidRPr="00913757">
        <w:rPr>
          <w:color w:val="000000" w:themeColor="text1"/>
          <w:sz w:val="24"/>
          <w:szCs w:val="24"/>
        </w:rPr>
        <w:t>he/she casts his</w:t>
      </w:r>
      <w:r w:rsidR="005F5DDF" w:rsidRPr="00913757">
        <w:rPr>
          <w:color w:val="000000" w:themeColor="text1"/>
          <w:sz w:val="24"/>
          <w:szCs w:val="24"/>
        </w:rPr>
        <w:t xml:space="preserve">/her </w:t>
      </w:r>
      <w:r w:rsidR="002C7FF7" w:rsidRPr="00913757">
        <w:rPr>
          <w:color w:val="000000" w:themeColor="text1"/>
          <w:sz w:val="24"/>
          <w:szCs w:val="24"/>
        </w:rPr>
        <w:t>tie-breaking vote.</w:t>
      </w:r>
      <w:r w:rsidR="006E3DE1" w:rsidRPr="00913757">
        <w:rPr>
          <w:color w:val="000000" w:themeColor="text1"/>
          <w:sz w:val="24"/>
          <w:szCs w:val="24"/>
        </w:rPr>
        <w:t xml:space="preserve"> </w:t>
      </w:r>
      <w:r w:rsidR="008A49CE" w:rsidRPr="00913757">
        <w:rPr>
          <w:color w:val="000000" w:themeColor="text1"/>
          <w:sz w:val="24"/>
          <w:szCs w:val="24"/>
        </w:rPr>
        <w:t xml:space="preserve">A study carried out by </w:t>
      </w:r>
      <w:hyperlink w:anchor="_ENREF_24" w:tooltip="Duru, 2016 #43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AuthorYear="1"&gt;&lt;Author&gt;Duru&lt;/Author&gt;&lt;Year&gt;2016&lt;/Year&gt;&lt;RecNum&gt;436&lt;/RecNum&gt;&lt;DisplayText&gt;Duru, Iyengar, and Zampelli (2016)&lt;/DisplayText&gt;&lt;record&gt;&lt;rec-number&gt;436&lt;/rec-number&gt;&lt;foreign-keys&gt;&lt;key app="EN" db-id="5tptxsfp85fze9et99opt2pcpaa9zvwz59es"&gt;436&lt;/key&gt;&lt;/foreign-keys&gt;&lt;ref-type name="Journal Article"&gt;17&lt;/ref-type&gt;&lt;contributors&gt;&lt;authors&gt;&lt;author&gt;Duru, Augustine&lt;/author&gt;&lt;author&gt;Iyengar, Raghavan J&lt;/author&gt;&lt;author&gt;Zampelli, Ernest M&lt;/author&gt;&lt;/authors&gt;&lt;/contributors&gt;&lt;titles&gt;&lt;title&gt;The dynamic relationship between CEO duality and firm performance: The moderating role of board independence&lt;/title&gt;&lt;secondary-title&gt;Journal of Business Research&lt;/secondary-title&gt;&lt;/titles&gt;&lt;periodical&gt;&lt;full-title&gt;Journal of Business Research&lt;/full-title&gt;&lt;/periodical&gt;&lt;pages&gt;4269-4277&lt;/pages&gt;&lt;volume&gt;69&lt;/volume&gt;&lt;number&gt;10&lt;/number&gt;&lt;dates&gt;&lt;year&gt;2016&lt;/year&gt;&lt;/dates&gt;&lt;isbn&gt;0148-2963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Duru, Iyengar, and Zampelli (2016)</w:t>
        </w:r>
        <w:r w:rsidR="005A11E9" w:rsidRPr="00913757">
          <w:rPr>
            <w:color w:val="000000" w:themeColor="text1"/>
            <w:sz w:val="24"/>
            <w:szCs w:val="24"/>
          </w:rPr>
          <w:fldChar w:fldCharType="end"/>
        </w:r>
      </w:hyperlink>
      <w:r w:rsidR="002C7FF7" w:rsidRPr="00913757">
        <w:rPr>
          <w:color w:val="000000" w:themeColor="text1"/>
          <w:sz w:val="24"/>
          <w:szCs w:val="24"/>
        </w:rPr>
        <w:t xml:space="preserve"> </w:t>
      </w:r>
      <w:r w:rsidR="008A49CE" w:rsidRPr="00913757">
        <w:rPr>
          <w:color w:val="000000" w:themeColor="text1"/>
          <w:sz w:val="24"/>
          <w:szCs w:val="24"/>
        </w:rPr>
        <w:t>analyzed US firms through generalized</w:t>
      </w:r>
      <w:r w:rsidR="002C7FF7" w:rsidRPr="00913757">
        <w:rPr>
          <w:color w:val="000000" w:themeColor="text1"/>
          <w:sz w:val="24"/>
          <w:szCs w:val="24"/>
        </w:rPr>
        <w:t xml:space="preserve"> method of moments</w:t>
      </w:r>
      <w:r w:rsidR="008A49CE" w:rsidRPr="00913757">
        <w:rPr>
          <w:color w:val="000000" w:themeColor="text1"/>
          <w:sz w:val="24"/>
          <w:szCs w:val="24"/>
        </w:rPr>
        <w:t xml:space="preserve"> and found that duality of chair hampers firm performance</w:t>
      </w:r>
      <w:r w:rsidR="002C7FF7" w:rsidRPr="00913757">
        <w:rPr>
          <w:color w:val="000000" w:themeColor="text1"/>
          <w:sz w:val="24"/>
          <w:szCs w:val="24"/>
        </w:rPr>
        <w:t xml:space="preserve">. </w:t>
      </w:r>
    </w:p>
    <w:p w14:paraId="5F49AEF3" w14:textId="7E449031" w:rsidR="002C7FF7" w:rsidRPr="00913757" w:rsidRDefault="00AD1FDC" w:rsidP="00D953B3">
      <w:pPr>
        <w:adjustRightInd w:val="0"/>
        <w:spacing w:line="480" w:lineRule="auto"/>
        <w:ind w:firstLine="720"/>
        <w:jc w:val="both"/>
        <w:rPr>
          <w:color w:val="000000" w:themeColor="text1"/>
          <w:sz w:val="24"/>
          <w:szCs w:val="24"/>
        </w:rPr>
      </w:pPr>
      <w:r w:rsidRPr="00913757">
        <w:rPr>
          <w:color w:val="000000" w:themeColor="text1"/>
          <w:sz w:val="24"/>
          <w:szCs w:val="24"/>
        </w:rPr>
        <w:t>Board members exercise their supervisory role</w:t>
      </w:r>
      <w:r w:rsidR="000D3A08" w:rsidRPr="00913757">
        <w:rPr>
          <w:color w:val="000000" w:themeColor="text1"/>
          <w:sz w:val="24"/>
          <w:szCs w:val="24"/>
        </w:rPr>
        <w:t>,</w:t>
      </w:r>
      <w:r w:rsidRPr="00913757">
        <w:rPr>
          <w:color w:val="000000" w:themeColor="text1"/>
          <w:sz w:val="24"/>
          <w:szCs w:val="24"/>
        </w:rPr>
        <w:t xml:space="preserve"> which is expected of them in board meetings </w:t>
      </w:r>
      <w:r w:rsidR="006E3DE1"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&lt;EndNote&gt;&lt;Cite&gt;&lt;Author&gt;Ntim&lt;/Author&gt;&lt;Year&gt;2009&lt;/Year&gt;&lt;RecNum&gt;437&lt;/RecNum&gt;&lt;DisplayText&gt;(Collins Gyakari Ntim, 2009)&lt;/DisplayText&gt;&lt;record&gt;&lt;rec-number&gt;437&lt;/rec-number&gt;&lt;foreign-keys&gt;&lt;key app="EN" db-id="5tptxsfp85fze9et99opt2pcpaa9zvwz59es"&gt;437&lt;/key&gt;&lt;/foreign-keys&gt;&lt;ref-type name="Thesis"&gt;32&lt;/ref-type&gt;&lt;contributors&gt;&lt;authors&gt;&lt;author&gt;Ntim, Collins Gyakari&lt;/author&gt;&lt;/authors&gt;&lt;/contributors&gt;&lt;titles&gt;&lt;title&gt;Internal corporate governance structures and firm financial performance: evidence from South African listed firms&lt;/title&gt;&lt;/titles&gt;&lt;dates&gt;&lt;year&gt;2009&lt;/year&gt;&lt;/dates&gt;&lt;publisher&gt;University of Glasgow&lt;/publisher&gt;&lt;urls&gt;&lt;/urls&gt;&lt;/record&gt;&lt;/Cite&gt;&lt;/EndNote&gt;</w:instrText>
      </w:r>
      <w:r w:rsidR="006E3DE1" w:rsidRPr="00913757">
        <w:rPr>
          <w:color w:val="000000" w:themeColor="text1"/>
          <w:sz w:val="24"/>
          <w:szCs w:val="24"/>
        </w:rPr>
        <w:fldChar w:fldCharType="separate"/>
      </w:r>
      <w:r w:rsidR="00F362BC" w:rsidRPr="00913757">
        <w:rPr>
          <w:noProof/>
          <w:color w:val="000000" w:themeColor="text1"/>
          <w:sz w:val="24"/>
          <w:szCs w:val="24"/>
        </w:rPr>
        <w:t>(</w:t>
      </w:r>
      <w:hyperlink w:anchor="_ENREF_67" w:tooltip="Ntim, 2009 #437" w:history="1">
        <w:r w:rsidR="005A11E9" w:rsidRPr="00913757">
          <w:rPr>
            <w:noProof/>
            <w:color w:val="000000" w:themeColor="text1"/>
            <w:sz w:val="24"/>
            <w:szCs w:val="24"/>
          </w:rPr>
          <w:t>Ntim, 2009</w:t>
        </w:r>
      </w:hyperlink>
      <w:r w:rsidR="00F362BC" w:rsidRPr="00913757">
        <w:rPr>
          <w:noProof/>
          <w:color w:val="000000" w:themeColor="text1"/>
          <w:sz w:val="24"/>
          <w:szCs w:val="24"/>
        </w:rPr>
        <w:t>)</w:t>
      </w:r>
      <w:r w:rsidR="006E3DE1" w:rsidRPr="00913757">
        <w:rPr>
          <w:color w:val="000000" w:themeColor="text1"/>
          <w:sz w:val="24"/>
          <w:szCs w:val="24"/>
        </w:rPr>
        <w:fldChar w:fldCharType="end"/>
      </w:r>
      <w:r w:rsidR="006E3DE1" w:rsidRPr="00913757">
        <w:rPr>
          <w:color w:val="000000" w:themeColor="text1"/>
          <w:sz w:val="24"/>
          <w:szCs w:val="24"/>
        </w:rPr>
        <w:t xml:space="preserve">. </w:t>
      </w:r>
      <w:r w:rsidR="00BA4381" w:rsidRPr="00913757">
        <w:rPr>
          <w:color w:val="000000" w:themeColor="text1"/>
          <w:sz w:val="24"/>
          <w:szCs w:val="24"/>
        </w:rPr>
        <w:t xml:space="preserve">It is stated by </w:t>
      </w:r>
      <w:hyperlink w:anchor="_ENREF_56" w:tooltip="Lipton, 1992 #43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AuthorYear="1"&gt;&lt;Author&gt;Lipton&lt;/Author&gt;&lt;Year&gt;1992&lt;/Year&gt;&lt;RecNum&gt;438&lt;/RecNum&gt;&lt;DisplayText&gt;Lipton and Lorsch (1992)&lt;/DisplayText&gt;&lt;record&gt;&lt;rec-number&gt;438&lt;/rec-number&gt;&lt;foreign-keys&gt;&lt;key app="EN" db-id="5tptxsfp85fze9et99opt2pcpaa9zvwz59es"&gt;438&lt;/key&gt;&lt;/foreign-keys&gt;&lt;ref-type name="Journal Article"&gt;17&lt;/ref-type&gt;&lt;contributors&gt;&lt;authors&gt;&lt;author&gt;Lipton, Martin&lt;/author&gt;&lt;author&gt;Lorsch, Jay W&lt;/author&gt;&lt;/authors&gt;&lt;/contributors&gt;&lt;titles&gt;&lt;title&gt;A modest proposal for improved corporate governance&lt;/title&gt;&lt;secondary-title&gt;The business lawyer&lt;/secondary-title&gt;&lt;/titles&gt;&lt;periodical&gt;&lt;full-title&gt;The business lawyer&lt;/full-title&gt;&lt;/periodical&gt;&lt;pages&gt;59-77&lt;/pages&gt;&lt;dates&gt;&lt;year&gt;1992&lt;/year&gt;&lt;/dates&gt;&lt;isbn&gt;0007-6899&lt;/isbn&gt;&lt;urls&gt;&lt;/urls&gt;&lt;/record&gt;&lt;/Cite&gt;&lt;/EndNote&gt;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Lipton and Lorsch (1992)</w:t>
        </w:r>
        <w:r w:rsidR="005A11E9" w:rsidRPr="00913757">
          <w:rPr>
            <w:color w:val="000000" w:themeColor="text1"/>
            <w:sz w:val="24"/>
            <w:szCs w:val="24"/>
          </w:rPr>
          <w:fldChar w:fldCharType="end"/>
        </w:r>
      </w:hyperlink>
      <w:r w:rsidR="006E3DE1" w:rsidRPr="00913757">
        <w:rPr>
          <w:color w:val="000000" w:themeColor="text1"/>
          <w:sz w:val="24"/>
          <w:szCs w:val="24"/>
        </w:rPr>
        <w:t xml:space="preserve"> </w:t>
      </w:r>
      <w:r w:rsidR="00BA4381" w:rsidRPr="00913757">
        <w:rPr>
          <w:color w:val="000000" w:themeColor="text1"/>
          <w:sz w:val="24"/>
          <w:szCs w:val="24"/>
        </w:rPr>
        <w:t>that</w:t>
      </w:r>
      <w:r w:rsidR="004A49EB" w:rsidRPr="00913757">
        <w:rPr>
          <w:color w:val="000000" w:themeColor="text1"/>
          <w:sz w:val="24"/>
          <w:szCs w:val="24"/>
        </w:rPr>
        <w:t xml:space="preserve"> </w:t>
      </w:r>
      <w:r w:rsidR="000D3A08" w:rsidRPr="00913757">
        <w:rPr>
          <w:color w:val="000000" w:themeColor="text1"/>
          <w:sz w:val="24"/>
          <w:szCs w:val="24"/>
        </w:rPr>
        <w:t xml:space="preserve">the </w:t>
      </w:r>
      <w:r w:rsidR="004A49EB" w:rsidRPr="00913757">
        <w:rPr>
          <w:color w:val="000000" w:themeColor="text1"/>
          <w:sz w:val="24"/>
          <w:szCs w:val="24"/>
        </w:rPr>
        <w:t xml:space="preserve">frequency of board meetings </w:t>
      </w:r>
      <w:r w:rsidR="000D3A08" w:rsidRPr="00913757">
        <w:rPr>
          <w:color w:val="000000" w:themeColor="text1"/>
          <w:sz w:val="24"/>
          <w:szCs w:val="24"/>
        </w:rPr>
        <w:t>affects the</w:t>
      </w:r>
      <w:r w:rsidR="004A49EB" w:rsidRPr="00913757">
        <w:rPr>
          <w:color w:val="000000" w:themeColor="text1"/>
          <w:sz w:val="24"/>
          <w:szCs w:val="24"/>
        </w:rPr>
        <w:t xml:space="preserve"> effectiveness of a board. According to </w:t>
      </w:r>
      <w:hyperlink w:anchor="_ENREF_95" w:tooltip="Vafeas, 1999 #43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AuthorYear="1"&gt;&lt;Author&gt;Vafeas&lt;/Author&gt;&lt;Year&gt;1999&lt;/Year&gt;&lt;RecNum&gt;439&lt;/RecNum&gt;&lt;DisplayText&gt;Vafeas (1999)&lt;/DisplayText&gt;&lt;record&gt;&lt;rec-number&gt;439&lt;/rec-number&gt;&lt;foreign-keys&gt;&lt;key app="EN" db-id="5tptxsfp85fze9et99opt2pcpaa9zvwz59es"&gt;439&lt;/key&gt;&lt;/foreign-keys&gt;&lt;ref-type name="Journal Article"&gt;17&lt;/ref-type&gt;&lt;contributors&gt;&lt;authors&gt;&lt;author&gt;Vafeas, Nikos&lt;/author&gt;&lt;/authors&gt;&lt;/contributors&gt;&lt;titles&gt;&lt;title&gt;Board meeting frequency and firm performance&lt;/title&gt;&lt;secondary-title&gt;Journal of financial economics&lt;/secondary-title&gt;&lt;/titles&gt;&lt;periodical&gt;&lt;full-title&gt;Journal of financial economics&lt;/full-title&gt;&lt;/periodical&gt;&lt;pages&gt;113-142&lt;/pages&gt;&lt;volume&gt;53&lt;/volume&gt;&lt;number&gt;1&lt;/number&gt;&lt;dates&gt;&lt;year&gt;1999&lt;/year&gt;&lt;/dates&gt;&lt;isbn&gt;0304-405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Vafeas (1999)</w:t>
        </w:r>
        <w:r w:rsidR="005A11E9" w:rsidRPr="00913757">
          <w:rPr>
            <w:color w:val="000000" w:themeColor="text1"/>
            <w:sz w:val="24"/>
            <w:szCs w:val="24"/>
          </w:rPr>
          <w:fldChar w:fldCharType="end"/>
        </w:r>
      </w:hyperlink>
      <w:r w:rsidR="002C7FF7" w:rsidRPr="00913757">
        <w:rPr>
          <w:color w:val="000000" w:themeColor="text1"/>
          <w:sz w:val="24"/>
          <w:szCs w:val="24"/>
        </w:rPr>
        <w:t xml:space="preserve"> and </w:t>
      </w:r>
      <w:hyperlink w:anchor="_ENREF_19" w:tooltip="Conger, 1998 #44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AuthorYear="1"&gt;&lt;Author&gt;Conger&lt;/Author&gt;&lt;Year&gt;1998&lt;/Year&gt;&lt;RecNum&gt;440&lt;/RecNum&gt;&lt;DisplayText&gt;Conger (1998)&lt;/DisplayText&gt;&lt;record&gt;&lt;rec-number&gt;440&lt;/rec-number&gt;&lt;foreign-keys&gt;&lt;key app="EN" db-id="5tptxsfp85fze9et99opt2pcpaa9zvwz59es"&gt;440&lt;/key&gt;&lt;/foreign-keys&gt;&lt;ref-type name="Journal Article"&gt;17&lt;/ref-type&gt;&lt;contributors&gt;&lt;authors&gt;&lt;author&gt;Conger, Jay A&lt;/author&gt;&lt;/authors&gt;&lt;/contributors&gt;&lt;titles&gt;&lt;title&gt;Qualitative research as the cornerstone methodology for understanding leadership&lt;/title&gt;&lt;secondary-title&gt;The Leadership Quarterly&lt;/secondary-title&gt;&lt;/titles&gt;&lt;periodical&gt;&lt;full-title&gt;The Leadership Quarterly&lt;/full-title&gt;&lt;/periodical&gt;&lt;dates&gt;&lt;year&gt;1998&lt;/year&gt;&lt;/dates&gt;&lt;isbn&gt;1048-9843&lt;/isbn&gt;&lt;urls&gt;&lt;/urls&gt;&lt;/record&gt;&lt;/Cite&gt;&lt;/EndNote&gt;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Conger (1998)</w:t>
        </w:r>
        <w:r w:rsidR="005A11E9" w:rsidRPr="00913757">
          <w:rPr>
            <w:color w:val="000000" w:themeColor="text1"/>
            <w:sz w:val="24"/>
            <w:szCs w:val="24"/>
          </w:rPr>
          <w:fldChar w:fldCharType="end"/>
        </w:r>
      </w:hyperlink>
      <w:r w:rsidR="006E3DE1" w:rsidRPr="00913757">
        <w:rPr>
          <w:color w:val="000000" w:themeColor="text1"/>
          <w:sz w:val="24"/>
          <w:szCs w:val="24"/>
        </w:rPr>
        <w:t xml:space="preserve"> </w:t>
      </w:r>
      <w:r w:rsidR="004A49EB" w:rsidRPr="00913757">
        <w:rPr>
          <w:color w:val="000000" w:themeColor="text1"/>
          <w:sz w:val="24"/>
          <w:szCs w:val="24"/>
        </w:rPr>
        <w:t>decisions of</w:t>
      </w:r>
      <w:r w:rsidR="00241A31" w:rsidRPr="00913757">
        <w:rPr>
          <w:color w:val="000000" w:themeColor="text1"/>
          <w:sz w:val="24"/>
          <w:szCs w:val="24"/>
        </w:rPr>
        <w:t xml:space="preserve"> taken at</w:t>
      </w:r>
      <w:r w:rsidR="004A49EB" w:rsidRPr="00913757">
        <w:rPr>
          <w:color w:val="000000" w:themeColor="text1"/>
          <w:sz w:val="24"/>
          <w:szCs w:val="24"/>
        </w:rPr>
        <w:t xml:space="preserve"> board meetings are helpful in </w:t>
      </w:r>
      <w:r w:rsidR="00BA4381" w:rsidRPr="00913757">
        <w:rPr>
          <w:color w:val="000000" w:themeColor="text1"/>
          <w:sz w:val="24"/>
          <w:szCs w:val="24"/>
        </w:rPr>
        <w:t>curtailing</w:t>
      </w:r>
      <w:r w:rsidR="004A49EB" w:rsidRPr="00913757">
        <w:rPr>
          <w:color w:val="000000" w:themeColor="text1"/>
          <w:sz w:val="24"/>
          <w:szCs w:val="24"/>
        </w:rPr>
        <w:t xml:space="preserve"> the conflict of interests</w:t>
      </w:r>
      <w:r w:rsidR="00241A31" w:rsidRPr="00913757">
        <w:rPr>
          <w:color w:val="000000" w:themeColor="text1"/>
          <w:sz w:val="24"/>
          <w:szCs w:val="24"/>
        </w:rPr>
        <w:t>,</w:t>
      </w:r>
      <w:r w:rsidR="004A49EB" w:rsidRPr="00913757">
        <w:rPr>
          <w:color w:val="000000" w:themeColor="text1"/>
          <w:sz w:val="24"/>
          <w:szCs w:val="24"/>
        </w:rPr>
        <w:t xml:space="preserve">  and thus </w:t>
      </w:r>
      <w:r w:rsidR="005064E9" w:rsidRPr="00913757">
        <w:rPr>
          <w:color w:val="000000" w:themeColor="text1"/>
          <w:sz w:val="24"/>
          <w:szCs w:val="24"/>
        </w:rPr>
        <w:t>performance</w:t>
      </w:r>
      <w:r w:rsidR="004A49EB" w:rsidRPr="00913757">
        <w:rPr>
          <w:color w:val="000000" w:themeColor="text1"/>
          <w:sz w:val="24"/>
          <w:szCs w:val="24"/>
        </w:rPr>
        <w:t xml:space="preserve"> maximizing goal for principals can be achieved through </w:t>
      </w:r>
      <w:r w:rsidR="00241A31" w:rsidRPr="00913757">
        <w:rPr>
          <w:color w:val="000000" w:themeColor="text1"/>
          <w:sz w:val="24"/>
          <w:szCs w:val="24"/>
        </w:rPr>
        <w:t xml:space="preserve">increased </w:t>
      </w:r>
      <w:r w:rsidR="004A49EB" w:rsidRPr="00913757">
        <w:rPr>
          <w:color w:val="000000" w:themeColor="text1"/>
          <w:sz w:val="24"/>
          <w:szCs w:val="24"/>
        </w:rPr>
        <w:t>frequency of board meetings</w:t>
      </w:r>
      <w:r w:rsidR="006E3DE1" w:rsidRPr="00913757">
        <w:rPr>
          <w:color w:val="000000" w:themeColor="text1"/>
          <w:sz w:val="24"/>
          <w:szCs w:val="24"/>
        </w:rPr>
        <w:t xml:space="preserve"> </w:t>
      </w:r>
      <w:r w:rsidR="006E3DE1"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&lt;EndNote&gt;&lt;Cite&gt;&lt;Author&gt;Ntim&lt;/Author&gt;&lt;Year&gt;2011&lt;/Year&gt;&lt;RecNum&gt;441&lt;/RecNum&gt;&lt;DisplayText&gt;(Collins G Ntim &amp;amp; Osei, 2011)&lt;/DisplayText&gt;&lt;record&gt;&lt;rec-number&gt;441&lt;/rec-number&gt;&lt;foreign-keys&gt;&lt;key app="EN" db-id="5tptxsfp85fze9et99opt2pcpaa9zvwz59es"&gt;441&lt;/key&gt;&lt;/foreign-keys&gt;&lt;ref-type name="Journal Article"&gt;17&lt;/ref-type&gt;&lt;contributors&gt;&lt;authors&gt;&lt;author&gt;Ntim, Collins G&lt;/author&gt;&lt;author&gt;Osei, Kofi A&lt;/author&gt;&lt;/authors&gt;&lt;/contributors&gt;&lt;titles&gt;&lt;title&gt;The impact of corporate board meetings on corporate performance in South Africa&lt;/title&gt;&lt;secondary-title&gt;African Review of Economics and Finance&lt;/secondary-title&gt;&lt;/titles&gt;&lt;periodical&gt;&lt;full-title&gt;African Review of Economics and Finance&lt;/full-title&gt;&lt;/periodical&gt;&lt;pages&gt;83-103&lt;/pages&gt;&lt;volume&gt;2&lt;/volume&gt;&lt;number&gt;2&lt;/number&gt;&lt;dates&gt;&lt;year&gt;2011&lt;/year&gt;&lt;/dates&gt;&lt;isbn&gt;2042-1478&lt;/isbn&gt;&lt;urls&gt;&lt;/urls&gt;&lt;/record&gt;&lt;/Cite&gt;&lt;/EndNote&gt;</w:instrText>
      </w:r>
      <w:r w:rsidR="006E3DE1" w:rsidRPr="00913757">
        <w:rPr>
          <w:color w:val="000000" w:themeColor="text1"/>
          <w:sz w:val="24"/>
          <w:szCs w:val="24"/>
        </w:rPr>
        <w:fldChar w:fldCharType="separate"/>
      </w:r>
      <w:r w:rsidR="00F362BC" w:rsidRPr="00913757">
        <w:rPr>
          <w:noProof/>
          <w:color w:val="000000" w:themeColor="text1"/>
          <w:sz w:val="24"/>
          <w:szCs w:val="24"/>
        </w:rPr>
        <w:t>(</w:t>
      </w:r>
      <w:hyperlink w:anchor="_ENREF_68" w:tooltip="Ntim, 2011 #441" w:history="1">
        <w:r w:rsidR="005A11E9" w:rsidRPr="00913757">
          <w:rPr>
            <w:noProof/>
            <w:color w:val="000000" w:themeColor="text1"/>
            <w:sz w:val="24"/>
            <w:szCs w:val="24"/>
          </w:rPr>
          <w:t>Ntim &amp; Osei, 2011</w:t>
        </w:r>
      </w:hyperlink>
      <w:r w:rsidR="00F362BC" w:rsidRPr="00913757">
        <w:rPr>
          <w:noProof/>
          <w:color w:val="000000" w:themeColor="text1"/>
          <w:sz w:val="24"/>
          <w:szCs w:val="24"/>
        </w:rPr>
        <w:t>)</w:t>
      </w:r>
      <w:r w:rsidR="006E3DE1" w:rsidRPr="00913757">
        <w:rPr>
          <w:color w:val="000000" w:themeColor="text1"/>
          <w:sz w:val="24"/>
          <w:szCs w:val="24"/>
        </w:rPr>
        <w:fldChar w:fldCharType="end"/>
      </w:r>
      <w:r w:rsidR="006E3DE1" w:rsidRPr="00913757">
        <w:rPr>
          <w:color w:val="000000" w:themeColor="text1"/>
          <w:sz w:val="24"/>
          <w:szCs w:val="24"/>
        </w:rPr>
        <w:t>.</w:t>
      </w:r>
    </w:p>
    <w:p w14:paraId="5777FEE0" w14:textId="7E41B148" w:rsidR="00337B5D" w:rsidRPr="00913757" w:rsidRDefault="004A49EB" w:rsidP="004A49EB">
      <w:pPr>
        <w:adjustRightInd w:val="0"/>
        <w:spacing w:line="480" w:lineRule="auto"/>
        <w:ind w:firstLine="720"/>
        <w:jc w:val="both"/>
        <w:rPr>
          <w:b/>
          <w:color w:val="000000" w:themeColor="text1"/>
          <w:sz w:val="24"/>
          <w:szCs w:val="24"/>
        </w:rPr>
      </w:pPr>
      <w:r w:rsidRPr="00913757">
        <w:rPr>
          <w:color w:val="000000" w:themeColor="text1"/>
          <w:sz w:val="24"/>
          <w:szCs w:val="24"/>
        </w:rPr>
        <w:t>To improve the polices opted by the management at present in organizations</w:t>
      </w:r>
      <w:r w:rsidR="0060709E" w:rsidRPr="00913757">
        <w:rPr>
          <w:color w:val="000000" w:themeColor="text1"/>
          <w:sz w:val="24"/>
          <w:szCs w:val="24"/>
        </w:rPr>
        <w:t xml:space="preserve"> and to enhance the executives’ performance, f</w:t>
      </w:r>
      <w:r w:rsidR="002C7FF7" w:rsidRPr="00913757">
        <w:rPr>
          <w:color w:val="000000" w:themeColor="text1"/>
          <w:sz w:val="24"/>
          <w:szCs w:val="24"/>
        </w:rPr>
        <w:t>requency of board meetings</w:t>
      </w:r>
      <w:r w:rsidR="0060709E" w:rsidRPr="00913757">
        <w:rPr>
          <w:color w:val="000000" w:themeColor="text1"/>
          <w:sz w:val="24"/>
          <w:szCs w:val="24"/>
        </w:rPr>
        <w:t xml:space="preserve"> has its important role</w:t>
      </w:r>
      <w:r w:rsidR="002C7FF7" w:rsidRPr="00913757">
        <w:rPr>
          <w:color w:val="000000" w:themeColor="text1"/>
          <w:sz w:val="24"/>
          <w:szCs w:val="24"/>
        </w:rPr>
        <w:t xml:space="preserve"> </w:t>
      </w:r>
      <w:r w:rsidR="006E3DE1" w:rsidRPr="00913757">
        <w:rPr>
          <w:color w:val="000000" w:themeColor="text1"/>
          <w:sz w:val="24"/>
          <w:szCs w:val="24"/>
        </w:rPr>
        <w:fldChar w:fldCharType="begin"/>
      </w:r>
      <w:r w:rsidR="006E3DE1" w:rsidRPr="00913757">
        <w:rPr>
          <w:color w:val="000000" w:themeColor="text1"/>
          <w:sz w:val="24"/>
          <w:szCs w:val="24"/>
        </w:rPr>
        <w:instrText xml:space="preserve"> ADDIN EN.CITE &lt;EndNote&gt;&lt;Cite&gt;&lt;Author&gt;Vafeas&lt;/Author&gt;&lt;Year&gt;1999&lt;/Year&gt;&lt;RecNum&gt;439&lt;/RecNum&gt;&lt;DisplayText&gt;(Vafeas, 1999)&lt;/DisplayText&gt;&lt;record&gt;&lt;rec-number&gt;439&lt;/rec-number&gt;&lt;foreign-keys&gt;&lt;key app="EN" db-id="5tptxsfp85fze9et99opt2pcpaa9zvwz59es"&gt;439&lt;/key&gt;&lt;/foreign-keys&gt;&lt;ref-type name="Journal Article"&gt;17&lt;/ref-type&gt;&lt;contributors&gt;&lt;authors&gt;&lt;author&gt;Vafeas, Nikos&lt;/author&gt;&lt;/authors&gt;&lt;/contributors&gt;&lt;titles&gt;&lt;title&gt;Board meeting frequency and firm performance&lt;/title&gt;&lt;secondary-title&gt;Journal of financial economics&lt;/secondary-title&gt;&lt;/titles&gt;&lt;periodical&gt;&lt;full-title&gt;Journal of financial economics&lt;/full-title&gt;&lt;/periodical&gt;&lt;pages&gt;113-142&lt;/pages&gt;&lt;volume&gt;53&lt;/volume&gt;&lt;number&gt;1&lt;/number&gt;&lt;dates&gt;&lt;year&gt;1999&lt;/year&gt;&lt;/dates&gt;&lt;isbn&gt;0304-405X&lt;/isbn&gt;&lt;urls&gt;&lt;/urls&gt;&lt;/record&gt;&lt;/Cite&gt;&lt;/EndNote&gt;</w:instrText>
      </w:r>
      <w:r w:rsidR="006E3DE1" w:rsidRPr="00913757">
        <w:rPr>
          <w:color w:val="000000" w:themeColor="text1"/>
          <w:sz w:val="24"/>
          <w:szCs w:val="24"/>
        </w:rPr>
        <w:fldChar w:fldCharType="separate"/>
      </w:r>
      <w:r w:rsidR="006E3DE1" w:rsidRPr="00913757">
        <w:rPr>
          <w:noProof/>
          <w:color w:val="000000" w:themeColor="text1"/>
          <w:sz w:val="24"/>
          <w:szCs w:val="24"/>
        </w:rPr>
        <w:t>(</w:t>
      </w:r>
      <w:hyperlink w:anchor="_ENREF_95" w:tooltip="Vafeas, 1999 #439" w:history="1">
        <w:r w:rsidR="005A11E9" w:rsidRPr="00913757">
          <w:rPr>
            <w:noProof/>
            <w:color w:val="000000" w:themeColor="text1"/>
            <w:sz w:val="24"/>
            <w:szCs w:val="24"/>
          </w:rPr>
          <w:t>Vafeas, 1999</w:t>
        </w:r>
      </w:hyperlink>
      <w:r w:rsidR="006E3DE1" w:rsidRPr="00913757">
        <w:rPr>
          <w:noProof/>
          <w:color w:val="000000" w:themeColor="text1"/>
          <w:sz w:val="24"/>
          <w:szCs w:val="24"/>
        </w:rPr>
        <w:t>)</w:t>
      </w:r>
      <w:r w:rsidR="006E3DE1" w:rsidRPr="00913757">
        <w:rPr>
          <w:color w:val="000000" w:themeColor="text1"/>
          <w:sz w:val="24"/>
          <w:szCs w:val="24"/>
        </w:rPr>
        <w:fldChar w:fldCharType="end"/>
      </w:r>
      <w:r w:rsidR="006E3DE1" w:rsidRPr="00913757">
        <w:rPr>
          <w:color w:val="000000" w:themeColor="text1"/>
          <w:sz w:val="24"/>
          <w:szCs w:val="24"/>
        </w:rPr>
        <w:t>.</w:t>
      </w:r>
      <w:r w:rsidR="002C7FF7" w:rsidRPr="00913757">
        <w:rPr>
          <w:color w:val="000000" w:themeColor="text1"/>
          <w:sz w:val="24"/>
          <w:szCs w:val="24"/>
        </w:rPr>
        <w:t xml:space="preserve"> </w:t>
      </w:r>
      <w:r w:rsidR="0060709E" w:rsidRPr="00913757">
        <w:rPr>
          <w:color w:val="000000" w:themeColor="text1"/>
          <w:sz w:val="24"/>
          <w:szCs w:val="24"/>
        </w:rPr>
        <w:t>Since outside directors are not much involved in routine operations of the corporations, and have scarcity of time to inquire about important issues and questions from the executives of the company, thus agency cost is increased due to the limited monitoring role of such directors. According to</w:t>
      </w:r>
      <w:r w:rsidR="002C7FF7" w:rsidRPr="00913757">
        <w:rPr>
          <w:color w:val="000000" w:themeColor="text1"/>
          <w:sz w:val="24"/>
          <w:szCs w:val="24"/>
        </w:rPr>
        <w:t xml:space="preserve"> </w:t>
      </w:r>
      <w:hyperlink w:anchor="_ENREF_56" w:tooltip="Lipton, 1992 #43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AuthorYear="1"&gt;&lt;Author&gt;Lipton&lt;/Author&gt;&lt;Year&gt;1992&lt;/Year&gt;&lt;RecNum&gt;438&lt;/RecNum&gt;&lt;DisplayText&gt;Lipton and Lorsch (1992)&lt;/DisplayText&gt;&lt;record&gt;&lt;rec-number&gt;438&lt;/rec-number&gt;&lt;foreign-keys&gt;&lt;key app="EN" db-id="5tptxsfp85fze9et99opt2pcpaa9zvwz59es"&gt;438&lt;/key&gt;&lt;/foreign-keys&gt;&lt;ref-type name="Journal Article"&gt;17&lt;/ref-type&gt;&lt;contributors&gt;&lt;authors&gt;&lt;author&gt;Lipton, Martin&lt;/author&gt;&lt;author&gt;Lorsch, Jay W&lt;/author&gt;&lt;/authors&gt;&lt;/contributors&gt;&lt;titles&gt;&lt;title&gt;A modest proposal for improved corporate governance&lt;/title&gt;&lt;secondary-title&gt;The business lawyer&lt;/secondary-title&gt;&lt;/titles&gt;&lt;periodical&gt;&lt;full-title&gt;The business lawyer&lt;/full-title&gt;&lt;/periodical&gt;&lt;pages&gt;59-77&lt;/pages&gt;&lt;dates&gt;&lt;year&gt;1992&lt;/year&gt;&lt;/dates&gt;&lt;isbn&gt;0007-6899&lt;/isbn&gt;&lt;urls&gt;&lt;/urls&gt;&lt;/record&gt;&lt;/Cite&gt;&lt;/EndNote&gt;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Lipton and Lorsch (1992)</w:t>
        </w:r>
        <w:r w:rsidR="005A11E9" w:rsidRPr="00913757">
          <w:rPr>
            <w:color w:val="000000" w:themeColor="text1"/>
            <w:sz w:val="24"/>
            <w:szCs w:val="24"/>
          </w:rPr>
          <w:fldChar w:fldCharType="end"/>
        </w:r>
      </w:hyperlink>
      <w:r w:rsidR="006E3DE1" w:rsidRPr="00913757">
        <w:rPr>
          <w:color w:val="000000" w:themeColor="text1"/>
          <w:sz w:val="24"/>
          <w:szCs w:val="24"/>
        </w:rPr>
        <w:t xml:space="preserve"> </w:t>
      </w:r>
      <w:r w:rsidR="002C7FF7" w:rsidRPr="00913757">
        <w:rPr>
          <w:color w:val="000000" w:themeColor="text1"/>
          <w:sz w:val="24"/>
          <w:szCs w:val="24"/>
        </w:rPr>
        <w:t xml:space="preserve">and </w:t>
      </w:r>
      <w:hyperlink w:anchor="_ENREF_45" w:tooltip="Jensen, 1993 #442"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AuthorYear="1"&gt;&lt;Author&gt;Jensen&lt;/Author&gt;&lt;Year&gt;1993&lt;/Year&gt;&lt;RecNum&gt;442&lt;/RecNum&gt;&lt;DisplayText&gt;Jensen (1993)&lt;/DisplayText&gt;&lt;record&gt;&lt;rec-number&gt;442&lt;/rec-number&gt;&lt;foreign-keys&gt;&lt;key app="EN" db-id="5tptxsfp85fze9et99opt2pcpaa9zvwz59es"&gt;442&lt;/key&gt;&lt;/foreign-keys&gt;&lt;ref-type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0022-1082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Jensen (1993)</w:t>
        </w:r>
        <w:r w:rsidR="005A11E9" w:rsidRPr="00913757">
          <w:rPr>
            <w:color w:val="000000" w:themeColor="text1"/>
            <w:sz w:val="24"/>
            <w:szCs w:val="24"/>
          </w:rPr>
          <w:fldChar w:fldCharType="end"/>
        </w:r>
      </w:hyperlink>
      <w:r w:rsidR="002C7FF7" w:rsidRPr="00913757">
        <w:rPr>
          <w:color w:val="000000" w:themeColor="text1"/>
          <w:sz w:val="24"/>
          <w:szCs w:val="24"/>
        </w:rPr>
        <w:t xml:space="preserve"> </w:t>
      </w:r>
      <w:r w:rsidR="0060709E" w:rsidRPr="00913757">
        <w:rPr>
          <w:color w:val="000000" w:themeColor="text1"/>
          <w:sz w:val="24"/>
          <w:szCs w:val="24"/>
        </w:rPr>
        <w:t>fewer meetings</w:t>
      </w:r>
      <w:r w:rsidR="008B0350" w:rsidRPr="00913757">
        <w:rPr>
          <w:color w:val="000000" w:themeColor="text1"/>
          <w:sz w:val="24"/>
          <w:szCs w:val="24"/>
        </w:rPr>
        <w:t xml:space="preserve"> is the principal reason </w:t>
      </w:r>
      <w:r w:rsidR="00241A31" w:rsidRPr="00913757">
        <w:rPr>
          <w:color w:val="000000" w:themeColor="text1"/>
          <w:sz w:val="24"/>
          <w:szCs w:val="24"/>
        </w:rPr>
        <w:t>why</w:t>
      </w:r>
      <w:r w:rsidR="008B0350" w:rsidRPr="00913757">
        <w:rPr>
          <w:color w:val="000000" w:themeColor="text1"/>
          <w:sz w:val="24"/>
          <w:szCs w:val="24"/>
        </w:rPr>
        <w:t xml:space="preserve"> outside directors are not able to discuss the core issues that need more attention of board members.</w:t>
      </w:r>
      <w:r w:rsidR="002C7FF7" w:rsidRPr="00913757">
        <w:rPr>
          <w:color w:val="000000" w:themeColor="text1"/>
          <w:sz w:val="24"/>
          <w:szCs w:val="24"/>
        </w:rPr>
        <w:t xml:space="preserve"> </w:t>
      </w:r>
      <w:r w:rsidR="008B0350" w:rsidRPr="00913757">
        <w:rPr>
          <w:color w:val="000000" w:themeColor="text1"/>
          <w:sz w:val="24"/>
          <w:szCs w:val="24"/>
        </w:rPr>
        <w:t xml:space="preserve">The study carried out by </w:t>
      </w:r>
      <w:r w:rsidR="008B0350"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&lt;EndNote&gt;&lt;Cite&gt;&lt;Author&gt;Harymawan&lt;/Author&gt;&lt;Year&gt;2020&lt;/Year&gt;&lt;RecNum&gt;443&lt;/RecNum&gt;&lt;DisplayText&gt;(Harymawan, Nasih, &amp;amp; Nowland, 2020)&lt;/DisplayText&gt;&lt;record&gt;&lt;rec-number&gt;443&lt;/rec-number&gt;&lt;foreign-keys&gt;&lt;key app="EN" db-id="5tptxsfp85fze9et99opt2pcpaa9zvwz59es"&gt;443&lt;/key&gt;&lt;/foreign-keys&gt;&lt;ref-type name="Journal Article"&gt;17&lt;/ref-type&gt;&lt;contributors&gt;&lt;authors&gt;&lt;author&gt;Harymawan, Iman&lt;/author&gt;&lt;author&gt;Nasih, Mohammad&lt;/author&gt;&lt;author&gt;Nowland, John&lt;/author&gt;&lt;/authors&gt;&lt;/contributors&gt;&lt;titles&gt;&lt;title&gt;Top management team meetings and firm performance&lt;/title&gt;&lt;secondary-title&gt;Accounting Research Journal&lt;/secondary-title&gt;&lt;/titles&gt;&lt;periodical&gt;&lt;full-title&gt;Accounting Research Journal&lt;/full-title&gt;&lt;/periodical&gt;&lt;dates&gt;&lt;year&gt;2020&lt;/year&gt;&lt;/dates&gt;&lt;isbn&gt;1030-9616&lt;/isbn&gt;&lt;urls&gt;&lt;/urls&gt;&lt;/record&gt;&lt;/Cite&gt;&lt;/EndNote&gt;</w:instrText>
      </w:r>
      <w:r w:rsidR="008B0350" w:rsidRPr="00913757">
        <w:rPr>
          <w:color w:val="000000" w:themeColor="text1"/>
          <w:sz w:val="24"/>
          <w:szCs w:val="24"/>
        </w:rPr>
        <w:fldChar w:fldCharType="separate"/>
      </w:r>
      <w:hyperlink w:anchor="_ENREF_38" w:tooltip="Harymawan, 2020 #443" w:history="1">
        <w:r w:rsidR="005A11E9" w:rsidRPr="00913757">
          <w:rPr>
            <w:noProof/>
            <w:color w:val="000000" w:themeColor="text1"/>
            <w:sz w:val="24"/>
            <w:szCs w:val="24"/>
          </w:rPr>
          <w:t>Harymawan, Nasih</w:t>
        </w:r>
        <w:r w:rsidR="007751F0" w:rsidRPr="00913757">
          <w:rPr>
            <w:noProof/>
            <w:color w:val="000000" w:themeColor="text1"/>
            <w:sz w:val="24"/>
            <w:szCs w:val="24"/>
          </w:rPr>
          <w:t xml:space="preserve"> and</w:t>
        </w:r>
        <w:r w:rsidR="005A11E9" w:rsidRPr="00913757">
          <w:rPr>
            <w:noProof/>
            <w:color w:val="000000" w:themeColor="text1"/>
            <w:sz w:val="24"/>
            <w:szCs w:val="24"/>
          </w:rPr>
          <w:t xml:space="preserve"> Nowland </w:t>
        </w:r>
        <w:r w:rsidR="007751F0" w:rsidRPr="00913757">
          <w:rPr>
            <w:noProof/>
            <w:color w:val="000000" w:themeColor="text1"/>
            <w:sz w:val="24"/>
            <w:szCs w:val="24"/>
          </w:rPr>
          <w:t>(</w:t>
        </w:r>
        <w:r w:rsidR="005A11E9" w:rsidRPr="00913757">
          <w:rPr>
            <w:noProof/>
            <w:color w:val="000000" w:themeColor="text1"/>
            <w:sz w:val="24"/>
            <w:szCs w:val="24"/>
          </w:rPr>
          <w:t>2020</w:t>
        </w:r>
      </w:hyperlink>
      <w:r w:rsidR="00F362BC" w:rsidRPr="00913757">
        <w:rPr>
          <w:noProof/>
          <w:color w:val="000000" w:themeColor="text1"/>
          <w:sz w:val="24"/>
          <w:szCs w:val="24"/>
        </w:rPr>
        <w:t>)</w:t>
      </w:r>
      <w:r w:rsidR="008B0350" w:rsidRPr="00913757">
        <w:rPr>
          <w:color w:val="000000" w:themeColor="text1"/>
          <w:sz w:val="24"/>
          <w:szCs w:val="24"/>
        </w:rPr>
        <w:fldChar w:fldCharType="end"/>
      </w:r>
      <w:r w:rsidR="008B0350" w:rsidRPr="00913757">
        <w:rPr>
          <w:color w:val="000000" w:themeColor="text1"/>
          <w:sz w:val="24"/>
          <w:szCs w:val="24"/>
        </w:rPr>
        <w:t xml:space="preserve"> asserted meetings of the board positively affect the corporations’ performance and more frequent meetings are also an indicator of the effort being put in by the managerial team, thus those firms which hold frequent </w:t>
      </w:r>
      <w:r w:rsidR="008B0350" w:rsidRPr="00913757">
        <w:rPr>
          <w:color w:val="000000" w:themeColor="text1"/>
          <w:sz w:val="24"/>
          <w:szCs w:val="24"/>
        </w:rPr>
        <w:lastRenderedPageBreak/>
        <w:t>meetings perform better than that of their peers. Financial performance of corporations found to have positive relation with frequency</w:t>
      </w:r>
      <w:r w:rsidR="00E345B0" w:rsidRPr="00913757">
        <w:rPr>
          <w:color w:val="000000" w:themeColor="text1"/>
          <w:sz w:val="24"/>
          <w:szCs w:val="24"/>
        </w:rPr>
        <w:t xml:space="preserve"> of board meetings</w:t>
      </w:r>
      <w:r w:rsidR="008B0350" w:rsidRPr="00913757">
        <w:rPr>
          <w:color w:val="000000" w:themeColor="text1"/>
          <w:sz w:val="24"/>
          <w:szCs w:val="24"/>
        </w:rPr>
        <w:t xml:space="preserve"> </w:t>
      </w:r>
      <w:r w:rsidR="00E345B0" w:rsidRPr="00913757">
        <w:rPr>
          <w:color w:val="000000" w:themeColor="text1"/>
          <w:sz w:val="24"/>
          <w:szCs w:val="24"/>
        </w:rPr>
        <w:t>(</w:t>
      </w:r>
      <w:hyperlink w:anchor="_ENREF_40" w:tooltip="Hideto Dato, 2020 #444"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AuthorYear="1"&gt;&lt;Author&gt;Hideto Dato&lt;/Author&gt;&lt;Year&gt;2020&lt;/Year&gt;&lt;RecNum&gt;444&lt;/RecNum&gt;&lt;DisplayText&gt;Hideto Dato, Hudon, and Mersland (2020)&lt;/DisplayText&gt;&lt;record&gt;&lt;rec-number&gt;444&lt;/rec-number&gt;&lt;foreign-keys&gt;&lt;key app="EN" db-id="5tptxsfp85fze9et99opt2pcpaa9zvwz59es"&gt;444&lt;/key&gt;&lt;/foreign-keys&gt;&lt;ref-type name="Journal Article"&gt;17&lt;/ref-type&gt;&lt;contributors&gt;&lt;authors&gt;&lt;author&gt;Hideto Dato, Muluneh&lt;/author&gt;&lt;author&gt;Hudon, Marek&lt;/author&gt;&lt;author&gt;Mersland, Roy&lt;/author&gt;&lt;/authors&gt;&lt;/contributors&gt;&lt;titles&gt;&lt;title&gt;Board Governance: Does Ownership Matter?&lt;/title&gt;&lt;secondary-title&gt;Annals of Public and Cooperative Economics&lt;/secondary-title&gt;&lt;/titles&gt;&lt;periodical&gt;&lt;full-title&gt;Annals of Public and Cooperative Economics&lt;/full-title&gt;&lt;/periodical&gt;&lt;pages&gt;5-28&lt;/pages&gt;&lt;volume&gt;91&lt;/volume&gt;&lt;number&gt;1&lt;/number&gt;&lt;dates&gt;&lt;year&gt;2020&lt;/year&gt;&lt;/dates&gt;&lt;isbn&gt;1370-4788&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Dato, Hudon, and Mersland</w:t>
        </w:r>
        <w:r w:rsidR="0077625E" w:rsidRPr="00913757">
          <w:rPr>
            <w:noProof/>
            <w:color w:val="000000" w:themeColor="text1"/>
            <w:sz w:val="24"/>
            <w:szCs w:val="24"/>
          </w:rPr>
          <w:t>,</w:t>
        </w:r>
        <w:r w:rsidR="005A11E9" w:rsidRPr="00913757">
          <w:rPr>
            <w:noProof/>
            <w:color w:val="000000" w:themeColor="text1"/>
            <w:sz w:val="24"/>
            <w:szCs w:val="24"/>
          </w:rPr>
          <w:t xml:space="preserve"> 2020)</w:t>
        </w:r>
        <w:r w:rsidR="005A11E9" w:rsidRPr="00913757">
          <w:rPr>
            <w:color w:val="000000" w:themeColor="text1"/>
            <w:sz w:val="24"/>
            <w:szCs w:val="24"/>
          </w:rPr>
          <w:fldChar w:fldCharType="end"/>
        </w:r>
      </w:hyperlink>
      <w:r w:rsidR="005206EB" w:rsidRPr="00913757">
        <w:rPr>
          <w:color w:val="000000" w:themeColor="text1"/>
          <w:sz w:val="24"/>
          <w:szCs w:val="24"/>
        </w:rPr>
        <w:t>.</w:t>
      </w:r>
      <w:r w:rsidR="002C7FF7" w:rsidRPr="00913757">
        <w:rPr>
          <w:color w:val="000000" w:themeColor="text1"/>
          <w:sz w:val="24"/>
          <w:szCs w:val="24"/>
        </w:rPr>
        <w:t xml:space="preserve"> </w:t>
      </w:r>
      <w:hyperlink w:anchor="_ENREF_60" w:tooltip="Mishra, 2021 #46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AuthorYear="1"&gt;&lt;Author&gt;Mishra&lt;/Author&gt;&lt;Year&gt;2021&lt;/Year&gt;&lt;RecNum&gt;777&lt;/RecNum&gt;&lt;DisplayText&gt;A. K. Mishra, Jain, and Manogna (2021)&lt;/DisplayText&gt;&lt;record&gt;&lt;rec-number&gt;777&lt;/rec-number&gt;&lt;foreign-keys&gt;&lt;key app="EN" db-id="5tptxsfp85fze9et99opt2pcpaa9zvwz59es"&gt;777&lt;/key&gt;&lt;/foreign-keys&gt;&lt;ref-type name="Journal Article"&gt;17&lt;/ref-type&gt;&lt;contributors&gt;&lt;authors&gt;&lt;author&gt;Mishra, Aswini Kumar&lt;/author&gt;&lt;author&gt;Jain, Shikhar&lt;/author&gt;&lt;author&gt;Manogna, RL&lt;/author&gt;&lt;/authors&gt;&lt;/contributors&gt;&lt;titles&gt;&lt;title&gt;Does corporate governance characteristics influence firm performance in India? Empirical evidence using dynamic panel data analysis&lt;/title&gt;&lt;secondary-title&gt;International Journal of Disclosure and Governance&lt;/secondary-title&gt;&lt;/titles&gt;&lt;periodical&gt;&lt;full-title&gt;International Journal of Disclosure and Governance&lt;/full-title&gt;&lt;/periodical&gt;&lt;pages&gt;71-82&lt;/pages&gt;&lt;volume&gt;18&lt;/volume&gt;&lt;number&gt;1&lt;/number&gt;&lt;dates&gt;&lt;year&gt;2021&lt;/year&gt;&lt;/dates&gt;&lt;isbn&gt;1746-6539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Mishra, Jain, and Manogna (2021)</w:t>
        </w:r>
        <w:r w:rsidR="005A11E9" w:rsidRPr="00913757">
          <w:rPr>
            <w:color w:val="000000" w:themeColor="text1"/>
            <w:sz w:val="24"/>
            <w:szCs w:val="24"/>
          </w:rPr>
          <w:fldChar w:fldCharType="end"/>
        </w:r>
      </w:hyperlink>
      <w:r w:rsidR="005A11E9" w:rsidRPr="00913757">
        <w:rPr>
          <w:color w:val="000000" w:themeColor="text1"/>
          <w:sz w:val="24"/>
          <w:szCs w:val="24"/>
        </w:rPr>
        <w:t xml:space="preserve"> conducted a study to evaluate the impact of CG characteristics on Indian firms’ performance by formulating a CG index of various CG attributes and concluded that CG index has a strong and positive relationship with performance indicators of corporat</w:t>
      </w:r>
      <w:r w:rsidR="00664B7F" w:rsidRPr="00913757">
        <w:rPr>
          <w:color w:val="000000" w:themeColor="text1"/>
          <w:sz w:val="24"/>
          <w:szCs w:val="24"/>
        </w:rPr>
        <w:t>ion</w:t>
      </w:r>
      <w:r w:rsidR="005A11E9" w:rsidRPr="00913757">
        <w:rPr>
          <w:color w:val="000000" w:themeColor="text1"/>
          <w:sz w:val="24"/>
          <w:szCs w:val="24"/>
        </w:rPr>
        <w:t xml:space="preserve">s. </w:t>
      </w:r>
      <w:r w:rsidR="00664B7F" w:rsidRPr="00913757">
        <w:rPr>
          <w:color w:val="000000" w:themeColor="text1"/>
          <w:sz w:val="24"/>
          <w:szCs w:val="24"/>
        </w:rPr>
        <w:t xml:space="preserve">Furthermore, </w:t>
      </w:r>
      <w:hyperlink w:anchor="_ENREF_64" w:tooltip="Nasrallah, 2021 #77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AuthorYear="1"&gt;&lt;Author&gt;Nasrallah&lt;/Author&gt;&lt;Year&gt;2021&lt;/Year&gt;&lt;RecNum&gt;778&lt;/RecNum&gt;&lt;DisplayText&gt;Nasrallah and El Khoury (2021)&lt;/DisplayText&gt;&lt;record&gt;&lt;rec-number&gt;778&lt;/rec-number&gt;&lt;foreign-keys&gt;&lt;key app="EN" db-id="5tptxsfp85fze9et99opt2pcpaa9zvwz59es"&gt;778&lt;/key&gt;&lt;/foreign-keys&gt;&lt;ref-type name="Journal Article"&gt;17&lt;/ref-type&gt;&lt;contributors&gt;&lt;authors&gt;&lt;author&gt;Nasrallah, Nohade&lt;/author&gt;&lt;author&gt;El Khoury, R&lt;/author&gt;&lt;/authors&gt;&lt;/contributors&gt;&lt;titles&gt;&lt;title&gt;Is corporate governance a good predictor of SMEs financial performance? Evidence from developing countries (the case of Lebanon)&lt;/title&gt;&lt;secondary-title&gt;Journal of Sustainable Finance &amp;amp; Investment&lt;/secondary-title&gt;&lt;/titles&gt;&lt;periodical&gt;&lt;full-title&gt;Journal of Sustainable Finance &amp;amp; Investment&lt;/full-title&gt;&lt;/periodical&gt;&lt;pages&gt;1-31&lt;/pages&gt;&lt;dates&gt;&lt;year&gt;2021&lt;/year&gt;&lt;/dates&gt;&lt;isbn&gt;2043-0795&lt;/isbn&gt;&lt;urls&gt;&lt;/urls&gt;&lt;/record&gt;&lt;/Cite&gt;&lt;/EndNote&gt;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Nasrallah and El Khoury (2021)</w:t>
        </w:r>
        <w:r w:rsidR="005A11E9" w:rsidRPr="00913757">
          <w:rPr>
            <w:color w:val="000000" w:themeColor="text1"/>
            <w:sz w:val="24"/>
            <w:szCs w:val="24"/>
          </w:rPr>
          <w:fldChar w:fldCharType="end"/>
        </w:r>
      </w:hyperlink>
      <w:r w:rsidR="005A11E9" w:rsidRPr="00913757">
        <w:rPr>
          <w:color w:val="000000" w:themeColor="text1"/>
          <w:sz w:val="24"/>
          <w:szCs w:val="24"/>
        </w:rPr>
        <w:t xml:space="preserve"> carried out a study to evaluate the impact of CG on financial performance of SMEs and postulated that effective CG produce</w:t>
      </w:r>
      <w:r w:rsidR="00664B7F" w:rsidRPr="00913757">
        <w:rPr>
          <w:color w:val="000000" w:themeColor="text1"/>
          <w:sz w:val="24"/>
          <w:szCs w:val="24"/>
        </w:rPr>
        <w:t>s</w:t>
      </w:r>
      <w:r w:rsidR="005A11E9" w:rsidRPr="00913757">
        <w:rPr>
          <w:color w:val="000000" w:themeColor="text1"/>
          <w:sz w:val="24"/>
          <w:szCs w:val="24"/>
        </w:rPr>
        <w:t xml:space="preserve"> better financial results.</w:t>
      </w:r>
    </w:p>
    <w:p w14:paraId="3179BE41" w14:textId="7F8B2937" w:rsidR="00021871" w:rsidRPr="00913757" w:rsidRDefault="00367A56" w:rsidP="00D953B3">
      <w:pPr>
        <w:spacing w:line="480" w:lineRule="auto"/>
        <w:ind w:firstLine="720"/>
        <w:jc w:val="both"/>
        <w:rPr>
          <w:color w:val="000000" w:themeColor="text1"/>
          <w:sz w:val="24"/>
          <w:szCs w:val="24"/>
        </w:rPr>
      </w:pPr>
      <w:r w:rsidRPr="00913757">
        <w:rPr>
          <w:color w:val="000000" w:themeColor="text1"/>
          <w:sz w:val="24"/>
          <w:szCs w:val="24"/>
        </w:rPr>
        <w:t xml:space="preserve">Based upon the prior literature </w:t>
      </w:r>
      <w:r w:rsidR="008C639B" w:rsidRPr="00913757">
        <w:rPr>
          <w:color w:val="000000" w:themeColor="text1"/>
          <w:sz w:val="24"/>
          <w:szCs w:val="24"/>
        </w:rPr>
        <w:t>on the role that corporate governance attribute</w:t>
      </w:r>
      <w:r w:rsidR="000F0910" w:rsidRPr="00913757">
        <w:rPr>
          <w:color w:val="000000" w:themeColor="text1"/>
          <w:sz w:val="24"/>
          <w:szCs w:val="24"/>
        </w:rPr>
        <w:t>s</w:t>
      </w:r>
      <w:r w:rsidR="008C639B" w:rsidRPr="00913757">
        <w:rPr>
          <w:color w:val="000000" w:themeColor="text1"/>
          <w:sz w:val="24"/>
          <w:szCs w:val="24"/>
        </w:rPr>
        <w:t xml:space="preserve"> play in </w:t>
      </w:r>
      <w:r w:rsidR="00E345B0" w:rsidRPr="00913757">
        <w:rPr>
          <w:color w:val="000000" w:themeColor="text1"/>
          <w:sz w:val="24"/>
          <w:szCs w:val="24"/>
        </w:rPr>
        <w:t>augmenting</w:t>
      </w:r>
      <w:r w:rsidR="008C639B" w:rsidRPr="00913757">
        <w:rPr>
          <w:color w:val="000000" w:themeColor="text1"/>
          <w:sz w:val="24"/>
          <w:szCs w:val="24"/>
        </w:rPr>
        <w:t xml:space="preserve"> </w:t>
      </w:r>
      <w:r w:rsidR="005064E9" w:rsidRPr="00913757">
        <w:rPr>
          <w:color w:val="000000" w:themeColor="text1"/>
          <w:sz w:val="24"/>
          <w:szCs w:val="24"/>
        </w:rPr>
        <w:t>performance</w:t>
      </w:r>
      <w:r w:rsidR="00E345B0" w:rsidRPr="00913757">
        <w:rPr>
          <w:color w:val="000000" w:themeColor="text1"/>
          <w:sz w:val="24"/>
          <w:szCs w:val="24"/>
        </w:rPr>
        <w:t xml:space="preserve"> of </w:t>
      </w:r>
      <w:r w:rsidR="00FD3011" w:rsidRPr="00913757">
        <w:rPr>
          <w:color w:val="000000" w:themeColor="text1"/>
          <w:sz w:val="24"/>
          <w:szCs w:val="24"/>
        </w:rPr>
        <w:t>firms</w:t>
      </w:r>
      <w:r w:rsidR="00D955E6" w:rsidRPr="00913757">
        <w:rPr>
          <w:color w:val="000000" w:themeColor="text1"/>
          <w:sz w:val="24"/>
          <w:szCs w:val="24"/>
        </w:rPr>
        <w:t>,</w:t>
      </w:r>
      <w:r w:rsidR="008C639B" w:rsidRPr="00913757">
        <w:rPr>
          <w:color w:val="000000" w:themeColor="text1"/>
          <w:sz w:val="24"/>
          <w:szCs w:val="24"/>
        </w:rPr>
        <w:t xml:space="preserve"> </w:t>
      </w:r>
      <w:r w:rsidRPr="00913757">
        <w:rPr>
          <w:color w:val="000000" w:themeColor="text1"/>
          <w:sz w:val="24"/>
          <w:szCs w:val="24"/>
        </w:rPr>
        <w:t>t</w:t>
      </w:r>
      <w:r w:rsidR="00021871" w:rsidRPr="00913757">
        <w:rPr>
          <w:color w:val="000000" w:themeColor="text1"/>
          <w:sz w:val="24"/>
          <w:szCs w:val="24"/>
        </w:rPr>
        <w:t xml:space="preserve">he present study formulates hypothesis below to evaluate the relationship </w:t>
      </w:r>
      <w:r w:rsidR="00091BD6" w:rsidRPr="00913757">
        <w:rPr>
          <w:color w:val="000000" w:themeColor="text1"/>
          <w:sz w:val="24"/>
          <w:szCs w:val="24"/>
        </w:rPr>
        <w:t>between</w:t>
      </w:r>
      <w:r w:rsidR="00021871" w:rsidRPr="00913757">
        <w:rPr>
          <w:color w:val="000000" w:themeColor="text1"/>
          <w:sz w:val="24"/>
          <w:szCs w:val="24"/>
        </w:rPr>
        <w:t xml:space="preserve"> CG and firm </w:t>
      </w:r>
      <w:r w:rsidR="005064E9" w:rsidRPr="00913757">
        <w:rPr>
          <w:color w:val="000000" w:themeColor="text1"/>
          <w:sz w:val="24"/>
          <w:szCs w:val="24"/>
        </w:rPr>
        <w:t>performance</w:t>
      </w:r>
      <w:r w:rsidR="00021871" w:rsidRPr="00913757">
        <w:rPr>
          <w:color w:val="000000" w:themeColor="text1"/>
          <w:sz w:val="24"/>
          <w:szCs w:val="24"/>
        </w:rPr>
        <w:t xml:space="preserve">: </w:t>
      </w:r>
    </w:p>
    <w:p w14:paraId="6EA2DD1B" w14:textId="18B91DB7" w:rsidR="00997E0D" w:rsidRPr="00913757" w:rsidRDefault="00021871" w:rsidP="00D953B3">
      <w:pPr>
        <w:adjustRightInd w:val="0"/>
        <w:spacing w:line="480" w:lineRule="auto"/>
        <w:jc w:val="both"/>
        <w:rPr>
          <w:i/>
          <w:color w:val="000000" w:themeColor="text1"/>
          <w:sz w:val="24"/>
          <w:szCs w:val="24"/>
        </w:rPr>
      </w:pPr>
      <w:r w:rsidRPr="00913757">
        <w:rPr>
          <w:b/>
          <w:bCs/>
          <w:iCs/>
          <w:color w:val="000000" w:themeColor="text1"/>
          <w:sz w:val="24"/>
          <w:szCs w:val="24"/>
        </w:rPr>
        <w:t>H</w:t>
      </w:r>
      <w:r w:rsidR="00623E6D" w:rsidRPr="00913757">
        <w:rPr>
          <w:b/>
          <w:bCs/>
          <w:iCs/>
          <w:color w:val="000000" w:themeColor="text1"/>
          <w:sz w:val="24"/>
          <w:szCs w:val="24"/>
        </w:rPr>
        <w:t xml:space="preserve">ypothesis </w:t>
      </w:r>
      <w:r w:rsidRPr="00913757">
        <w:rPr>
          <w:b/>
          <w:bCs/>
          <w:iCs/>
          <w:color w:val="000000" w:themeColor="text1"/>
          <w:sz w:val="24"/>
          <w:szCs w:val="24"/>
        </w:rPr>
        <w:t>1:</w:t>
      </w:r>
      <w:r w:rsidRPr="00913757">
        <w:rPr>
          <w:i/>
          <w:color w:val="000000" w:themeColor="text1"/>
          <w:sz w:val="24"/>
          <w:szCs w:val="24"/>
        </w:rPr>
        <w:t xml:space="preserve"> There is a </w:t>
      </w:r>
      <w:r w:rsidR="00C20E15" w:rsidRPr="00913757">
        <w:rPr>
          <w:i/>
          <w:color w:val="000000" w:themeColor="text1"/>
          <w:sz w:val="24"/>
          <w:szCs w:val="24"/>
        </w:rPr>
        <w:t xml:space="preserve">positive </w:t>
      </w:r>
      <w:r w:rsidRPr="00913757">
        <w:rPr>
          <w:i/>
          <w:color w:val="000000" w:themeColor="text1"/>
          <w:sz w:val="24"/>
          <w:szCs w:val="24"/>
        </w:rPr>
        <w:t xml:space="preserve">relation </w:t>
      </w:r>
      <w:r w:rsidR="00091BD6" w:rsidRPr="00913757">
        <w:rPr>
          <w:i/>
          <w:color w:val="000000" w:themeColor="text1"/>
          <w:sz w:val="24"/>
          <w:szCs w:val="24"/>
        </w:rPr>
        <w:t>between</w:t>
      </w:r>
      <w:r w:rsidRPr="00913757">
        <w:rPr>
          <w:i/>
          <w:color w:val="000000" w:themeColor="text1"/>
          <w:sz w:val="24"/>
          <w:szCs w:val="24"/>
        </w:rPr>
        <w:t xml:space="preserve"> </w:t>
      </w:r>
      <w:r w:rsidR="00367A56" w:rsidRPr="00913757">
        <w:rPr>
          <w:i/>
          <w:color w:val="000000" w:themeColor="text1"/>
          <w:sz w:val="24"/>
          <w:szCs w:val="24"/>
        </w:rPr>
        <w:t>corporate governance</w:t>
      </w:r>
      <w:r w:rsidRPr="00913757">
        <w:rPr>
          <w:i/>
          <w:color w:val="000000" w:themeColor="text1"/>
          <w:sz w:val="24"/>
          <w:szCs w:val="24"/>
        </w:rPr>
        <w:t xml:space="preserve"> and firm </w:t>
      </w:r>
      <w:r w:rsidR="005064E9" w:rsidRPr="00913757">
        <w:rPr>
          <w:i/>
          <w:color w:val="000000" w:themeColor="text1"/>
          <w:sz w:val="24"/>
          <w:szCs w:val="24"/>
        </w:rPr>
        <w:t>performance</w:t>
      </w:r>
      <w:r w:rsidRPr="00913757">
        <w:rPr>
          <w:i/>
          <w:color w:val="000000" w:themeColor="text1"/>
          <w:sz w:val="24"/>
          <w:szCs w:val="24"/>
        </w:rPr>
        <w:t>.</w:t>
      </w:r>
    </w:p>
    <w:p w14:paraId="0A0EF27C" w14:textId="2621A688" w:rsidR="009F64A0" w:rsidRPr="00913757" w:rsidRDefault="009F64A0" w:rsidP="00E2130E">
      <w:pPr>
        <w:pStyle w:val="ListParagraph"/>
        <w:numPr>
          <w:ilvl w:val="1"/>
          <w:numId w:val="20"/>
        </w:numPr>
        <w:adjustRightInd w:val="0"/>
        <w:spacing w:line="480" w:lineRule="auto"/>
        <w:rPr>
          <w:b/>
          <w:color w:val="000000" w:themeColor="text1"/>
          <w:sz w:val="24"/>
          <w:szCs w:val="24"/>
        </w:rPr>
      </w:pPr>
      <w:r w:rsidRPr="00913757">
        <w:rPr>
          <w:b/>
          <w:color w:val="000000" w:themeColor="text1"/>
          <w:sz w:val="24"/>
          <w:szCs w:val="24"/>
        </w:rPr>
        <w:t xml:space="preserve">Corporate Governance and Working Capital Management </w:t>
      </w:r>
    </w:p>
    <w:p w14:paraId="641DAAE8" w14:textId="54BD2789" w:rsidR="00E32C5B" w:rsidRPr="00913757" w:rsidRDefault="00F74D2B" w:rsidP="00E32C5B">
      <w:pPr>
        <w:spacing w:line="480" w:lineRule="auto"/>
        <w:ind w:firstLine="720"/>
        <w:jc w:val="both"/>
        <w:rPr>
          <w:color w:val="000000" w:themeColor="text1"/>
          <w:sz w:val="24"/>
          <w:szCs w:val="24"/>
        </w:rPr>
      </w:pPr>
      <w:r w:rsidRPr="00913757">
        <w:rPr>
          <w:color w:val="000000" w:themeColor="text1"/>
          <w:sz w:val="24"/>
          <w:szCs w:val="24"/>
        </w:rPr>
        <w:t>C</w:t>
      </w:r>
      <w:r w:rsidR="00367A56" w:rsidRPr="00913757">
        <w:rPr>
          <w:color w:val="000000" w:themeColor="text1"/>
          <w:sz w:val="24"/>
          <w:szCs w:val="24"/>
        </w:rPr>
        <w:t xml:space="preserve">orporate </w:t>
      </w:r>
      <w:r w:rsidRPr="00913757">
        <w:rPr>
          <w:color w:val="000000" w:themeColor="text1"/>
          <w:sz w:val="24"/>
          <w:szCs w:val="24"/>
        </w:rPr>
        <w:t>G</w:t>
      </w:r>
      <w:r w:rsidR="00367A56" w:rsidRPr="00913757">
        <w:rPr>
          <w:color w:val="000000" w:themeColor="text1"/>
          <w:sz w:val="24"/>
          <w:szCs w:val="24"/>
        </w:rPr>
        <w:t>overnance</w:t>
      </w:r>
      <w:r w:rsidR="00E12F99" w:rsidRPr="00913757">
        <w:rPr>
          <w:color w:val="000000" w:themeColor="text1"/>
          <w:sz w:val="24"/>
          <w:szCs w:val="24"/>
        </w:rPr>
        <w:t xml:space="preserve"> suggest</w:t>
      </w:r>
      <w:r w:rsidR="00A437F4" w:rsidRPr="00913757">
        <w:rPr>
          <w:color w:val="000000" w:themeColor="text1"/>
          <w:sz w:val="24"/>
          <w:szCs w:val="24"/>
        </w:rPr>
        <w:t>s</w:t>
      </w:r>
      <w:r w:rsidR="00E12F99" w:rsidRPr="00913757">
        <w:rPr>
          <w:color w:val="000000" w:themeColor="text1"/>
          <w:sz w:val="24"/>
          <w:szCs w:val="24"/>
        </w:rPr>
        <w:t xml:space="preserve"> the ways</w:t>
      </w:r>
      <w:r w:rsidR="00A437F4" w:rsidRPr="00913757">
        <w:rPr>
          <w:color w:val="000000" w:themeColor="text1"/>
          <w:sz w:val="24"/>
          <w:szCs w:val="24"/>
        </w:rPr>
        <w:t xml:space="preserve"> by which</w:t>
      </w:r>
      <w:r w:rsidR="005F73DD" w:rsidRPr="00913757">
        <w:rPr>
          <w:color w:val="000000" w:themeColor="text1"/>
          <w:sz w:val="24"/>
          <w:szCs w:val="24"/>
        </w:rPr>
        <w:t xml:space="preserve"> </w:t>
      </w:r>
      <w:r w:rsidR="00086395" w:rsidRPr="00913757">
        <w:rPr>
          <w:color w:val="000000" w:themeColor="text1"/>
          <w:sz w:val="24"/>
          <w:szCs w:val="24"/>
        </w:rPr>
        <w:t xml:space="preserve">opportunistic </w:t>
      </w:r>
      <w:proofErr w:type="spellStart"/>
      <w:r w:rsidR="00086395" w:rsidRPr="00913757">
        <w:rPr>
          <w:color w:val="000000" w:themeColor="text1"/>
          <w:sz w:val="24"/>
          <w:szCs w:val="24"/>
        </w:rPr>
        <w:t>behaviour</w:t>
      </w:r>
      <w:proofErr w:type="spellEnd"/>
      <w:r w:rsidR="00E12F99" w:rsidRPr="00913757">
        <w:rPr>
          <w:color w:val="000000" w:themeColor="text1"/>
          <w:sz w:val="24"/>
          <w:szCs w:val="24"/>
        </w:rPr>
        <w:t xml:space="preserve"> can be controlled</w:t>
      </w:r>
      <w:r w:rsidR="00086395" w:rsidRPr="00913757">
        <w:rPr>
          <w:color w:val="000000" w:themeColor="text1"/>
          <w:sz w:val="24"/>
          <w:szCs w:val="24"/>
        </w:rPr>
        <w:t xml:space="preserve"> and one such </w:t>
      </w:r>
      <w:r w:rsidR="00E12F99" w:rsidRPr="00913757">
        <w:rPr>
          <w:color w:val="000000" w:themeColor="text1"/>
          <w:sz w:val="24"/>
          <w:szCs w:val="24"/>
        </w:rPr>
        <w:t>system</w:t>
      </w:r>
      <w:r w:rsidR="00086395" w:rsidRPr="00913757">
        <w:rPr>
          <w:color w:val="000000" w:themeColor="text1"/>
          <w:sz w:val="24"/>
          <w:szCs w:val="24"/>
        </w:rPr>
        <w:t xml:space="preserve"> is the </w:t>
      </w:r>
      <w:r w:rsidR="00E12F99" w:rsidRPr="00913757">
        <w:rPr>
          <w:color w:val="000000" w:themeColor="text1"/>
          <w:sz w:val="24"/>
          <w:szCs w:val="24"/>
        </w:rPr>
        <w:t>board of directors in corporates and</w:t>
      </w:r>
      <w:r w:rsidR="00086395" w:rsidRPr="00913757">
        <w:rPr>
          <w:color w:val="000000" w:themeColor="text1"/>
          <w:sz w:val="24"/>
          <w:szCs w:val="24"/>
        </w:rPr>
        <w:t xml:space="preserve"> its </w:t>
      </w:r>
      <w:r w:rsidR="00E12F99" w:rsidRPr="00913757">
        <w:rPr>
          <w:color w:val="000000" w:themeColor="text1"/>
          <w:sz w:val="24"/>
          <w:szCs w:val="24"/>
        </w:rPr>
        <w:t>features</w:t>
      </w:r>
      <w:r w:rsidR="00086395" w:rsidRPr="00913757">
        <w:rPr>
          <w:color w:val="000000" w:themeColor="text1"/>
          <w:sz w:val="24"/>
          <w:szCs w:val="24"/>
        </w:rPr>
        <w:t xml:space="preserve"> </w:t>
      </w:r>
      <w:r w:rsidRPr="00913757">
        <w:rPr>
          <w:color w:val="000000" w:themeColor="text1"/>
          <w:sz w:val="24"/>
          <w:szCs w:val="24"/>
        </w:rPr>
        <w:t xml:space="preserve">for example </w:t>
      </w:r>
      <w:r w:rsidR="00086395" w:rsidRPr="00913757">
        <w:rPr>
          <w:color w:val="000000" w:themeColor="text1"/>
          <w:sz w:val="24"/>
          <w:szCs w:val="24"/>
        </w:rPr>
        <w:t>size</w:t>
      </w:r>
      <w:r w:rsidRPr="00913757">
        <w:rPr>
          <w:color w:val="000000" w:themeColor="text1"/>
          <w:sz w:val="24"/>
          <w:szCs w:val="24"/>
        </w:rPr>
        <w:t xml:space="preserve"> of </w:t>
      </w:r>
      <w:r w:rsidR="00B4662C" w:rsidRPr="00913757">
        <w:rPr>
          <w:color w:val="000000" w:themeColor="text1"/>
          <w:sz w:val="24"/>
          <w:szCs w:val="24"/>
        </w:rPr>
        <w:t xml:space="preserve">the </w:t>
      </w:r>
      <w:r w:rsidRPr="00913757">
        <w:rPr>
          <w:color w:val="000000" w:themeColor="text1"/>
          <w:sz w:val="24"/>
          <w:szCs w:val="24"/>
        </w:rPr>
        <w:t>board</w:t>
      </w:r>
      <w:r w:rsidR="00086395" w:rsidRPr="00913757">
        <w:rPr>
          <w:color w:val="000000" w:themeColor="text1"/>
          <w:sz w:val="24"/>
          <w:szCs w:val="24"/>
        </w:rPr>
        <w:t xml:space="preserve">, </w:t>
      </w:r>
      <w:r w:rsidR="00210665" w:rsidRPr="00913757">
        <w:rPr>
          <w:color w:val="000000" w:themeColor="text1"/>
          <w:sz w:val="24"/>
          <w:szCs w:val="24"/>
        </w:rPr>
        <w:t xml:space="preserve">CEO’s </w:t>
      </w:r>
      <w:r w:rsidRPr="00913757">
        <w:rPr>
          <w:color w:val="000000" w:themeColor="text1"/>
          <w:sz w:val="24"/>
          <w:szCs w:val="24"/>
        </w:rPr>
        <w:t>dual role</w:t>
      </w:r>
      <w:r w:rsidR="00086395" w:rsidRPr="00913757">
        <w:rPr>
          <w:color w:val="000000" w:themeColor="text1"/>
          <w:sz w:val="24"/>
          <w:szCs w:val="24"/>
        </w:rPr>
        <w:t xml:space="preserve">, </w:t>
      </w:r>
      <w:r w:rsidR="00E12F99" w:rsidRPr="00913757">
        <w:rPr>
          <w:color w:val="000000" w:themeColor="text1"/>
          <w:sz w:val="24"/>
          <w:szCs w:val="24"/>
        </w:rPr>
        <w:t>fraction</w:t>
      </w:r>
      <w:r w:rsidR="00086395" w:rsidRPr="00913757">
        <w:rPr>
          <w:color w:val="000000" w:themeColor="text1"/>
          <w:sz w:val="24"/>
          <w:szCs w:val="24"/>
        </w:rPr>
        <w:t xml:space="preserve"> of independent</w:t>
      </w:r>
      <w:r w:rsidR="00210665" w:rsidRPr="00913757">
        <w:rPr>
          <w:color w:val="000000" w:themeColor="text1"/>
          <w:sz w:val="24"/>
          <w:szCs w:val="24"/>
        </w:rPr>
        <w:t xml:space="preserve"> </w:t>
      </w:r>
      <w:r w:rsidR="00086395" w:rsidRPr="00913757">
        <w:rPr>
          <w:color w:val="000000" w:themeColor="text1"/>
          <w:sz w:val="24"/>
          <w:szCs w:val="24"/>
        </w:rPr>
        <w:t>director</w:t>
      </w:r>
      <w:r w:rsidRPr="00913757">
        <w:rPr>
          <w:color w:val="000000" w:themeColor="text1"/>
          <w:sz w:val="24"/>
          <w:szCs w:val="24"/>
        </w:rPr>
        <w:t>s</w:t>
      </w:r>
      <w:r w:rsidR="00E8107E" w:rsidRPr="00913757">
        <w:rPr>
          <w:color w:val="000000" w:themeColor="text1"/>
          <w:sz w:val="24"/>
          <w:szCs w:val="24"/>
        </w:rPr>
        <w:t xml:space="preserve"> on board</w:t>
      </w:r>
      <w:r w:rsidR="00997E0D" w:rsidRPr="00913757">
        <w:rPr>
          <w:color w:val="000000" w:themeColor="text1"/>
          <w:sz w:val="24"/>
          <w:szCs w:val="24"/>
        </w:rPr>
        <w:t xml:space="preserve"> </w:t>
      </w:r>
      <w:r w:rsidR="00997E0D" w:rsidRPr="00913757">
        <w:rPr>
          <w:color w:val="000000" w:themeColor="text1"/>
          <w:sz w:val="24"/>
          <w:szCs w:val="24"/>
        </w:rPr>
        <w:fldChar w:fldCharType="begin"/>
      </w:r>
      <w:r w:rsidR="00997E0D" w:rsidRPr="00913757">
        <w:rPr>
          <w:color w:val="000000" w:themeColor="text1"/>
          <w:sz w:val="24"/>
          <w:szCs w:val="24"/>
        </w:rPr>
        <w:instrText xml:space="preserve"> ADDIN EN.CITE &lt;EndNote&gt;&lt;Cite&gt;&lt;Author&gt;Huse&lt;/Author&gt;&lt;Year&gt;2007&lt;/Year&gt;&lt;RecNum&gt;445&lt;/RecNum&gt;&lt;DisplayText&gt;(Huse, 2007)&lt;/DisplayText&gt;&lt;record&gt;&lt;rec-number&gt;445&lt;/rec-number&gt;&lt;foreign-keys&gt;&lt;key app="EN" db-id="5tptxsfp85fze9et99opt2pcpaa9zvwz59es"&gt;445&lt;/key&gt;&lt;/foreign-keys&gt;&lt;ref-type name="Book"&gt;6&lt;/ref-type&gt;&lt;contributors&gt;&lt;authors&gt;&lt;author&gt;Huse, Morten&lt;/author&gt;&lt;/authors&gt;&lt;/contributors&gt;&lt;titles&gt;&lt;title&gt;Boards, governance and value creation: The human side of corporate governance&lt;/title&gt;&lt;/titles&gt;&lt;dates&gt;&lt;year&gt;2007&lt;/year&gt;&lt;/dates&gt;&lt;publisher&gt;Cambridge University Press&lt;/publisher&gt;&lt;isbn&gt;1139463829&lt;/isbn&gt;&lt;urls&gt;&lt;/urls&gt;&lt;/record&gt;&lt;/Cite&gt;&lt;/EndNote&gt;</w:instrText>
      </w:r>
      <w:r w:rsidR="00997E0D" w:rsidRPr="00913757">
        <w:rPr>
          <w:color w:val="000000" w:themeColor="text1"/>
          <w:sz w:val="24"/>
          <w:szCs w:val="24"/>
        </w:rPr>
        <w:fldChar w:fldCharType="separate"/>
      </w:r>
      <w:r w:rsidR="00997E0D" w:rsidRPr="00913757">
        <w:rPr>
          <w:noProof/>
          <w:color w:val="000000" w:themeColor="text1"/>
          <w:sz w:val="24"/>
          <w:szCs w:val="24"/>
        </w:rPr>
        <w:t>(</w:t>
      </w:r>
      <w:hyperlink w:anchor="_ENREF_41" w:tooltip="Huse, 2007 #445" w:history="1">
        <w:r w:rsidR="005A11E9" w:rsidRPr="00913757">
          <w:rPr>
            <w:noProof/>
            <w:color w:val="000000" w:themeColor="text1"/>
            <w:sz w:val="24"/>
            <w:szCs w:val="24"/>
          </w:rPr>
          <w:t>Huse, 2007</w:t>
        </w:r>
      </w:hyperlink>
      <w:r w:rsidR="00B4662C" w:rsidRPr="00913757">
        <w:rPr>
          <w:noProof/>
          <w:color w:val="000000" w:themeColor="text1"/>
          <w:sz w:val="24"/>
          <w:szCs w:val="24"/>
        </w:rPr>
        <w:t>; Fosu et al., 2021</w:t>
      </w:r>
      <w:r w:rsidR="00997E0D" w:rsidRPr="00913757">
        <w:rPr>
          <w:noProof/>
          <w:color w:val="000000" w:themeColor="text1"/>
          <w:sz w:val="24"/>
          <w:szCs w:val="24"/>
        </w:rPr>
        <w:t>)</w:t>
      </w:r>
      <w:r w:rsidR="00997E0D" w:rsidRPr="00913757">
        <w:rPr>
          <w:color w:val="000000" w:themeColor="text1"/>
          <w:sz w:val="24"/>
          <w:szCs w:val="24"/>
        </w:rPr>
        <w:fldChar w:fldCharType="end"/>
      </w:r>
      <w:r w:rsidR="00997E0D" w:rsidRPr="00913757">
        <w:rPr>
          <w:color w:val="000000" w:themeColor="text1"/>
          <w:sz w:val="24"/>
          <w:szCs w:val="24"/>
        </w:rPr>
        <w:t>.</w:t>
      </w:r>
      <w:r w:rsidR="00086395" w:rsidRPr="00913757">
        <w:rPr>
          <w:color w:val="000000" w:themeColor="text1"/>
          <w:sz w:val="24"/>
          <w:szCs w:val="24"/>
        </w:rPr>
        <w:t xml:space="preserve"> </w:t>
      </w:r>
      <w:r w:rsidR="00193043" w:rsidRPr="00913757">
        <w:rPr>
          <w:color w:val="000000" w:themeColor="text1"/>
          <w:sz w:val="24"/>
          <w:szCs w:val="24"/>
        </w:rPr>
        <w:t>The policy to maintain high balances of working capital accounts may reflect</w:t>
      </w:r>
      <w:r w:rsidR="00597F15" w:rsidRPr="00913757">
        <w:rPr>
          <w:color w:val="000000" w:themeColor="text1"/>
          <w:sz w:val="24"/>
          <w:szCs w:val="24"/>
        </w:rPr>
        <w:t xml:space="preserve"> the risk averse attitude of management and may lead to the agency problem</w:t>
      </w:r>
      <w:r w:rsidR="00193043" w:rsidRPr="00913757">
        <w:rPr>
          <w:color w:val="000000" w:themeColor="text1"/>
          <w:sz w:val="24"/>
          <w:szCs w:val="24"/>
        </w:rPr>
        <w:t xml:space="preserve"> </w:t>
      </w:r>
      <w:r w:rsidR="00597F15" w:rsidRPr="00913757">
        <w:rPr>
          <w:color w:val="000000" w:themeColor="text1"/>
          <w:sz w:val="24"/>
          <w:szCs w:val="24"/>
        </w:rPr>
        <w:t>as  the CEO and board may make polices to maintain such working capital balances which may not maximize shareholders</w:t>
      </w:r>
      <w:r w:rsidR="00C44EAE" w:rsidRPr="00913757">
        <w:rPr>
          <w:color w:val="000000" w:themeColor="text1"/>
          <w:sz w:val="24"/>
          <w:szCs w:val="24"/>
        </w:rPr>
        <w:t>’ wealth</w:t>
      </w:r>
      <w:r w:rsidR="00597F15" w:rsidRPr="00913757">
        <w:rPr>
          <w:color w:val="000000" w:themeColor="text1"/>
          <w:sz w:val="24"/>
          <w:szCs w:val="24"/>
        </w:rPr>
        <w:t xml:space="preserve"> </w:t>
      </w:r>
      <w:r w:rsidR="00997E0D"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&lt;EndNote&gt;&lt;Cite&gt;&lt;Author&gt;Gill&lt;/Author&gt;&lt;Year&gt;2012&lt;/Year&gt;&lt;RecNum&gt;413&lt;/RecNum&gt;&lt;DisplayText&gt;(Amarjit Gill &amp;amp; Shah, 2012)&lt;/DisplayText&gt;&lt;record&gt;&lt;rec-number&gt;413&lt;/rec-number&gt;&lt;foreign-keys&gt;&lt;key app="EN" db-id="5tptxsfp85fze9et99opt2pcpaa9zvwz59es"&gt;413&lt;/key&gt;&lt;/foreign-keys&gt;&lt;ref-type name="Journal Article"&gt;17&lt;/ref-type&gt;&lt;contributors&gt;&lt;authors&gt;&lt;author&gt;Gill, Amarjit&lt;/author&gt;&lt;author&gt;Shah, Charul&lt;/author&gt;&lt;/authors&gt;&lt;/contributors&gt;&lt;titles&gt;&lt;title&gt;Determinants of corporate cash holdings: Evidence from Canada&lt;/title&gt;&lt;secondary-title&gt;International journal of economics and finance&lt;/secondary-title&gt;&lt;/titles&gt;&lt;periodical&gt;&lt;full-title&gt;International journal of economics and finance&lt;/full-title&gt;&lt;/periodical&gt;&lt;pages&gt;70-79&lt;/pages&gt;&lt;volume&gt;4&lt;/volume&gt;&lt;number&gt;1&lt;/number&gt;&lt;dates&gt;&lt;year&gt;2012&lt;/year&gt;&lt;/dates&gt;&lt;urls&gt;&lt;/urls&gt;&lt;/record&gt;&lt;/Cite&gt;&lt;/EndNote&gt;</w:instrText>
      </w:r>
      <w:r w:rsidR="00997E0D" w:rsidRPr="00913757">
        <w:rPr>
          <w:color w:val="000000" w:themeColor="text1"/>
          <w:sz w:val="24"/>
          <w:szCs w:val="24"/>
        </w:rPr>
        <w:fldChar w:fldCharType="separate"/>
      </w:r>
      <w:r w:rsidR="00F362BC" w:rsidRPr="00913757">
        <w:rPr>
          <w:noProof/>
          <w:color w:val="000000" w:themeColor="text1"/>
          <w:sz w:val="24"/>
          <w:szCs w:val="24"/>
        </w:rPr>
        <w:t>(</w:t>
      </w:r>
      <w:hyperlink w:anchor="_ENREF_34" w:tooltip="Gill, 2012 #413" w:history="1">
        <w:r w:rsidR="005A11E9" w:rsidRPr="00913757">
          <w:rPr>
            <w:noProof/>
            <w:color w:val="000000" w:themeColor="text1"/>
            <w:sz w:val="24"/>
            <w:szCs w:val="24"/>
          </w:rPr>
          <w:t>Gill &amp; Shah, 2012</w:t>
        </w:r>
      </w:hyperlink>
      <w:r w:rsidR="00F362BC" w:rsidRPr="00913757">
        <w:rPr>
          <w:noProof/>
          <w:color w:val="000000" w:themeColor="text1"/>
          <w:sz w:val="24"/>
          <w:szCs w:val="24"/>
        </w:rPr>
        <w:t>)</w:t>
      </w:r>
      <w:r w:rsidR="00997E0D" w:rsidRPr="00913757">
        <w:rPr>
          <w:color w:val="000000" w:themeColor="text1"/>
          <w:sz w:val="24"/>
          <w:szCs w:val="24"/>
        </w:rPr>
        <w:fldChar w:fldCharType="end"/>
      </w:r>
      <w:r w:rsidR="00997E0D" w:rsidRPr="00913757">
        <w:rPr>
          <w:color w:val="000000" w:themeColor="text1"/>
          <w:sz w:val="24"/>
          <w:szCs w:val="24"/>
        </w:rPr>
        <w:t xml:space="preserve">. </w:t>
      </w:r>
      <w:r w:rsidR="00AF6849" w:rsidRPr="00913757">
        <w:rPr>
          <w:color w:val="000000" w:themeColor="text1"/>
          <w:sz w:val="24"/>
          <w:szCs w:val="24"/>
        </w:rPr>
        <w:t>Effective corporate governance leads to the effective management of financial resources</w:t>
      </w:r>
      <w:r w:rsidR="00F3112B" w:rsidRPr="00913757">
        <w:rPr>
          <w:color w:val="000000" w:themeColor="text1"/>
          <w:sz w:val="24"/>
          <w:szCs w:val="24"/>
        </w:rPr>
        <w:t>,</w:t>
      </w:r>
      <w:r w:rsidR="00AF6849" w:rsidRPr="00913757">
        <w:rPr>
          <w:color w:val="000000" w:themeColor="text1"/>
          <w:sz w:val="24"/>
          <w:szCs w:val="24"/>
        </w:rPr>
        <w:t xml:space="preserve"> whereas weak </w:t>
      </w:r>
      <w:r w:rsidR="00193043" w:rsidRPr="00913757">
        <w:rPr>
          <w:color w:val="000000" w:themeColor="text1"/>
          <w:sz w:val="24"/>
          <w:szCs w:val="24"/>
        </w:rPr>
        <w:t xml:space="preserve">corporate decisions </w:t>
      </w:r>
      <w:r w:rsidR="00AF6849" w:rsidRPr="00913757">
        <w:rPr>
          <w:color w:val="000000" w:themeColor="text1"/>
          <w:sz w:val="24"/>
          <w:szCs w:val="24"/>
        </w:rPr>
        <w:t>concerning</w:t>
      </w:r>
      <w:r w:rsidR="00193043" w:rsidRPr="00913757">
        <w:rPr>
          <w:color w:val="000000" w:themeColor="text1"/>
          <w:sz w:val="24"/>
          <w:szCs w:val="24"/>
        </w:rPr>
        <w:t xml:space="preserve"> working capital </w:t>
      </w:r>
      <w:r w:rsidR="00AF6849" w:rsidRPr="00913757">
        <w:rPr>
          <w:color w:val="000000" w:themeColor="text1"/>
          <w:sz w:val="24"/>
          <w:szCs w:val="24"/>
        </w:rPr>
        <w:t>can</w:t>
      </w:r>
      <w:r w:rsidR="00193043" w:rsidRPr="00913757">
        <w:rPr>
          <w:color w:val="000000" w:themeColor="text1"/>
          <w:sz w:val="24"/>
          <w:szCs w:val="24"/>
        </w:rPr>
        <w:t xml:space="preserve"> </w:t>
      </w:r>
      <w:r w:rsidR="00AF6849" w:rsidRPr="00913757">
        <w:rPr>
          <w:color w:val="000000" w:themeColor="text1"/>
          <w:sz w:val="24"/>
          <w:szCs w:val="24"/>
        </w:rPr>
        <w:t>badly influence firms’ cash flows and may also aggravate</w:t>
      </w:r>
      <w:r w:rsidR="00193043" w:rsidRPr="00913757">
        <w:rPr>
          <w:color w:val="000000" w:themeColor="text1"/>
          <w:sz w:val="24"/>
          <w:szCs w:val="24"/>
        </w:rPr>
        <w:t xml:space="preserve"> agency problems. </w:t>
      </w:r>
      <w:r w:rsidR="009B5907" w:rsidRPr="00913757">
        <w:rPr>
          <w:color w:val="000000" w:themeColor="text1"/>
          <w:sz w:val="24"/>
          <w:szCs w:val="24"/>
        </w:rPr>
        <w:t>Thus,</w:t>
      </w:r>
      <w:r w:rsidR="00193043" w:rsidRPr="00913757">
        <w:rPr>
          <w:color w:val="000000" w:themeColor="text1"/>
          <w:sz w:val="24"/>
          <w:szCs w:val="24"/>
        </w:rPr>
        <w:t xml:space="preserve"> a strong governance mechanism will serve as a check on the managing resources of firms.</w:t>
      </w:r>
      <w:r w:rsidR="00086395" w:rsidRPr="00913757">
        <w:rPr>
          <w:color w:val="000000" w:themeColor="text1"/>
          <w:sz w:val="24"/>
          <w:szCs w:val="24"/>
        </w:rPr>
        <w:t xml:space="preserve"> </w:t>
      </w:r>
    </w:p>
    <w:p w14:paraId="290CE2A5" w14:textId="3C1392B8" w:rsidR="00193043" w:rsidRPr="00913757" w:rsidRDefault="00513DA2" w:rsidP="00E32C5B">
      <w:pPr>
        <w:spacing w:line="480" w:lineRule="auto"/>
        <w:ind w:firstLine="720"/>
        <w:jc w:val="both"/>
        <w:rPr>
          <w:color w:val="000000" w:themeColor="text1"/>
          <w:sz w:val="24"/>
          <w:szCs w:val="24"/>
        </w:rPr>
      </w:pPr>
      <w:hyperlink w:anchor="_ENREF_18" w:tooltip="Claessens, 2002 #44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AuthorYear="1"&gt;&lt;Author&gt;Claessens&lt;/Author&gt;&lt;Year&gt;2002&lt;/Year&gt;&lt;RecNum&gt;446&lt;/RecNum&gt;&lt;DisplayText&gt;Claessens, Djankov, Fan, and Lang (2002)&lt;/DisplayText&gt;&lt;record&gt;&lt;rec-number&gt;446&lt;/rec-number&gt;&lt;foreign-keys&gt;&lt;key app="EN" db-id="5tptxsfp85fze9et99opt2pcpaa9zvwz59es"&gt;446&lt;/key&gt;&lt;/foreign-keys&gt;&lt;ref-type name="Journal Article"&gt;17&lt;/ref-type&gt;&lt;contributors&gt;&lt;authors&gt;&lt;author&gt;Claessens, Stijn&lt;/author&gt;&lt;author&gt;Djankov, Simeon&lt;/author&gt;&lt;author&gt;Fan, Joseph PH&lt;/author&gt;&lt;author&gt;Lang, Larry HP&lt;/author&gt;&lt;/authors&gt;&lt;/contributors&gt;&lt;titles&gt;&lt;title&gt;Disentangling the incentive and entrenchment effects of large shareholdings&lt;/title&gt;&lt;secondary-title&gt;The journal of finance&lt;/secondary-title&gt;&lt;/titles&gt;&lt;periodical&gt;&lt;full-title&gt;The journal of finance&lt;/full-title&gt;&lt;/periodical&gt;&lt;pages&gt;2741-2771&lt;/pages&gt;&lt;volume&gt;57&lt;/volume&gt;&lt;number&gt;6&lt;/number&gt;&lt;dates&gt;&lt;year&gt;2002&lt;/year&gt;&lt;/dates&gt;&lt;isbn&gt;0022-1082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Claessens, Djankov, Fan, and Lang (2002)</w:t>
        </w:r>
        <w:r w:rsidR="005A11E9" w:rsidRPr="00913757">
          <w:rPr>
            <w:color w:val="000000" w:themeColor="text1"/>
            <w:sz w:val="24"/>
            <w:szCs w:val="24"/>
          </w:rPr>
          <w:fldChar w:fldCharType="end"/>
        </w:r>
      </w:hyperlink>
      <w:r w:rsidR="00997E0D" w:rsidRPr="00913757">
        <w:rPr>
          <w:color w:val="000000" w:themeColor="text1"/>
          <w:sz w:val="24"/>
          <w:szCs w:val="24"/>
        </w:rPr>
        <w:t xml:space="preserve"> </w:t>
      </w:r>
      <w:r w:rsidR="00F74D2B" w:rsidRPr="00913757">
        <w:rPr>
          <w:color w:val="000000" w:themeColor="text1"/>
          <w:sz w:val="24"/>
          <w:szCs w:val="24"/>
        </w:rPr>
        <w:t>postulated</w:t>
      </w:r>
      <w:r w:rsidR="00086395" w:rsidRPr="00913757">
        <w:rPr>
          <w:color w:val="000000" w:themeColor="text1"/>
          <w:sz w:val="24"/>
          <w:szCs w:val="24"/>
        </w:rPr>
        <w:t xml:space="preserve"> that </w:t>
      </w:r>
      <w:r w:rsidR="00AF7058" w:rsidRPr="00913757">
        <w:rPr>
          <w:color w:val="000000" w:themeColor="text1"/>
          <w:sz w:val="24"/>
          <w:szCs w:val="24"/>
        </w:rPr>
        <w:t>superior</w:t>
      </w:r>
      <w:r w:rsidR="00086395" w:rsidRPr="00913757">
        <w:rPr>
          <w:color w:val="000000" w:themeColor="text1"/>
          <w:sz w:val="24"/>
          <w:szCs w:val="24"/>
        </w:rPr>
        <w:t xml:space="preserve"> corporate </w:t>
      </w:r>
      <w:r w:rsidR="00E12F99" w:rsidRPr="00913757">
        <w:rPr>
          <w:color w:val="000000" w:themeColor="text1"/>
          <w:sz w:val="24"/>
          <w:szCs w:val="24"/>
        </w:rPr>
        <w:t>structures</w:t>
      </w:r>
      <w:r w:rsidR="00086395" w:rsidRPr="00913757">
        <w:rPr>
          <w:color w:val="000000" w:themeColor="text1"/>
          <w:sz w:val="24"/>
          <w:szCs w:val="24"/>
        </w:rPr>
        <w:t xml:space="preserve"> </w:t>
      </w:r>
      <w:r w:rsidR="00F3112B" w:rsidRPr="00913757">
        <w:rPr>
          <w:color w:val="000000" w:themeColor="text1"/>
          <w:sz w:val="24"/>
          <w:szCs w:val="24"/>
        </w:rPr>
        <w:lastRenderedPageBreak/>
        <w:t xml:space="preserve">offer </w:t>
      </w:r>
      <w:r w:rsidR="00E12F99" w:rsidRPr="00913757">
        <w:rPr>
          <w:color w:val="000000" w:themeColor="text1"/>
          <w:sz w:val="24"/>
          <w:szCs w:val="24"/>
        </w:rPr>
        <w:t>advantage</w:t>
      </w:r>
      <w:r w:rsidR="00086395" w:rsidRPr="00913757">
        <w:rPr>
          <w:color w:val="000000" w:themeColor="text1"/>
          <w:sz w:val="24"/>
          <w:szCs w:val="24"/>
        </w:rPr>
        <w:t xml:space="preserve"> </w:t>
      </w:r>
      <w:r w:rsidR="00F3112B" w:rsidRPr="00913757">
        <w:rPr>
          <w:color w:val="000000" w:themeColor="text1"/>
          <w:sz w:val="24"/>
          <w:szCs w:val="24"/>
        </w:rPr>
        <w:t xml:space="preserve">to </w:t>
      </w:r>
      <w:r w:rsidR="00E12F99" w:rsidRPr="00913757">
        <w:rPr>
          <w:color w:val="000000" w:themeColor="text1"/>
          <w:sz w:val="24"/>
          <w:szCs w:val="24"/>
        </w:rPr>
        <w:t>companies</w:t>
      </w:r>
      <w:r w:rsidR="00086395" w:rsidRPr="00913757">
        <w:rPr>
          <w:color w:val="000000" w:themeColor="text1"/>
          <w:sz w:val="24"/>
          <w:szCs w:val="24"/>
        </w:rPr>
        <w:t xml:space="preserve"> </w:t>
      </w:r>
      <w:r w:rsidR="00961579" w:rsidRPr="00913757">
        <w:rPr>
          <w:color w:val="000000" w:themeColor="text1"/>
          <w:sz w:val="24"/>
          <w:szCs w:val="24"/>
        </w:rPr>
        <w:t xml:space="preserve">by </w:t>
      </w:r>
      <w:r w:rsidR="003E382B" w:rsidRPr="00913757">
        <w:rPr>
          <w:color w:val="000000" w:themeColor="text1"/>
          <w:sz w:val="24"/>
          <w:szCs w:val="24"/>
        </w:rPr>
        <w:t>offering</w:t>
      </w:r>
      <w:r w:rsidR="00961579" w:rsidRPr="00913757">
        <w:rPr>
          <w:color w:val="000000" w:themeColor="text1"/>
          <w:sz w:val="24"/>
          <w:szCs w:val="24"/>
        </w:rPr>
        <w:t xml:space="preserve"> </w:t>
      </w:r>
      <w:r w:rsidR="00AF7058" w:rsidRPr="00913757">
        <w:rPr>
          <w:color w:val="000000" w:themeColor="text1"/>
          <w:sz w:val="24"/>
          <w:szCs w:val="24"/>
        </w:rPr>
        <w:t>access to finance</w:t>
      </w:r>
      <w:r w:rsidR="00961579" w:rsidRPr="00913757">
        <w:rPr>
          <w:color w:val="000000" w:themeColor="text1"/>
          <w:sz w:val="24"/>
          <w:szCs w:val="24"/>
        </w:rPr>
        <w:t xml:space="preserve"> easy</w:t>
      </w:r>
      <w:r w:rsidR="00086395" w:rsidRPr="00913757">
        <w:rPr>
          <w:color w:val="000000" w:themeColor="text1"/>
          <w:sz w:val="24"/>
          <w:szCs w:val="24"/>
        </w:rPr>
        <w:t xml:space="preserve">, </w:t>
      </w:r>
      <w:r w:rsidR="003E382B" w:rsidRPr="00913757">
        <w:rPr>
          <w:color w:val="000000" w:themeColor="text1"/>
          <w:sz w:val="24"/>
          <w:szCs w:val="24"/>
        </w:rPr>
        <w:t>reducing</w:t>
      </w:r>
      <w:r w:rsidR="00086395" w:rsidRPr="00913757">
        <w:rPr>
          <w:color w:val="000000" w:themeColor="text1"/>
          <w:sz w:val="24"/>
          <w:szCs w:val="24"/>
        </w:rPr>
        <w:t xml:space="preserve"> cost of </w:t>
      </w:r>
      <w:r w:rsidR="00F0671A" w:rsidRPr="00913757">
        <w:rPr>
          <w:color w:val="000000" w:themeColor="text1"/>
          <w:sz w:val="24"/>
          <w:szCs w:val="24"/>
        </w:rPr>
        <w:t>funds</w:t>
      </w:r>
      <w:r w:rsidR="00086395" w:rsidRPr="00913757">
        <w:rPr>
          <w:color w:val="000000" w:themeColor="text1"/>
          <w:sz w:val="24"/>
          <w:szCs w:val="24"/>
        </w:rPr>
        <w:t xml:space="preserve">, </w:t>
      </w:r>
      <w:r w:rsidR="00AF7058" w:rsidRPr="00913757">
        <w:rPr>
          <w:color w:val="000000" w:themeColor="text1"/>
          <w:sz w:val="24"/>
          <w:szCs w:val="24"/>
        </w:rPr>
        <w:t>improv</w:t>
      </w:r>
      <w:r w:rsidR="003E382B" w:rsidRPr="00913757">
        <w:rPr>
          <w:color w:val="000000" w:themeColor="text1"/>
          <w:sz w:val="24"/>
          <w:szCs w:val="24"/>
        </w:rPr>
        <w:t>ing</w:t>
      </w:r>
      <w:r w:rsidR="00086395" w:rsidRPr="00913757">
        <w:rPr>
          <w:color w:val="000000" w:themeColor="text1"/>
          <w:sz w:val="24"/>
          <w:szCs w:val="24"/>
        </w:rPr>
        <w:t xml:space="preserve"> performance and </w:t>
      </w:r>
      <w:r w:rsidR="00961579" w:rsidRPr="00913757">
        <w:rPr>
          <w:color w:val="000000" w:themeColor="text1"/>
          <w:sz w:val="24"/>
          <w:szCs w:val="24"/>
        </w:rPr>
        <w:t>add</w:t>
      </w:r>
      <w:r w:rsidR="003E382B" w:rsidRPr="00913757">
        <w:rPr>
          <w:color w:val="000000" w:themeColor="text1"/>
          <w:sz w:val="24"/>
          <w:szCs w:val="24"/>
        </w:rPr>
        <w:t>ing</w:t>
      </w:r>
      <w:r w:rsidR="00086395" w:rsidRPr="00913757">
        <w:rPr>
          <w:color w:val="000000" w:themeColor="text1"/>
          <w:sz w:val="24"/>
          <w:szCs w:val="24"/>
        </w:rPr>
        <w:t xml:space="preserve"> </w:t>
      </w:r>
      <w:r w:rsidR="003E382B" w:rsidRPr="00913757">
        <w:rPr>
          <w:color w:val="000000" w:themeColor="text1"/>
          <w:sz w:val="24"/>
          <w:szCs w:val="24"/>
        </w:rPr>
        <w:t>value to</w:t>
      </w:r>
      <w:r w:rsidR="00086395" w:rsidRPr="00913757">
        <w:rPr>
          <w:color w:val="000000" w:themeColor="text1"/>
          <w:sz w:val="24"/>
          <w:szCs w:val="24"/>
        </w:rPr>
        <w:t xml:space="preserve"> </w:t>
      </w:r>
      <w:r w:rsidR="00AF7058" w:rsidRPr="00913757">
        <w:rPr>
          <w:color w:val="000000" w:themeColor="text1"/>
          <w:sz w:val="24"/>
          <w:szCs w:val="24"/>
        </w:rPr>
        <w:t>every stakeholder</w:t>
      </w:r>
      <w:r w:rsidR="00086395" w:rsidRPr="00913757">
        <w:rPr>
          <w:color w:val="000000" w:themeColor="text1"/>
          <w:sz w:val="24"/>
          <w:szCs w:val="24"/>
        </w:rPr>
        <w:t xml:space="preserve">. </w:t>
      </w:r>
      <w:r w:rsidR="00AF7058" w:rsidRPr="00913757">
        <w:rPr>
          <w:color w:val="000000" w:themeColor="text1"/>
          <w:sz w:val="24"/>
          <w:szCs w:val="24"/>
        </w:rPr>
        <w:t>CG</w:t>
      </w:r>
      <w:r w:rsidR="00086395" w:rsidRPr="00913757">
        <w:rPr>
          <w:color w:val="000000" w:themeColor="text1"/>
          <w:sz w:val="24"/>
          <w:szCs w:val="24"/>
        </w:rPr>
        <w:t xml:space="preserve"> </w:t>
      </w:r>
      <w:r w:rsidR="00E12F99" w:rsidRPr="00913757">
        <w:rPr>
          <w:color w:val="000000" w:themeColor="text1"/>
          <w:sz w:val="24"/>
          <w:szCs w:val="24"/>
        </w:rPr>
        <w:t>systems</w:t>
      </w:r>
      <w:r w:rsidR="00086395" w:rsidRPr="00913757">
        <w:rPr>
          <w:color w:val="000000" w:themeColor="text1"/>
          <w:sz w:val="24"/>
          <w:szCs w:val="24"/>
        </w:rPr>
        <w:t xml:space="preserve"> in </w:t>
      </w:r>
      <w:r w:rsidR="00E12F99" w:rsidRPr="00913757">
        <w:rPr>
          <w:color w:val="000000" w:themeColor="text1"/>
          <w:sz w:val="24"/>
          <w:szCs w:val="24"/>
        </w:rPr>
        <w:t xml:space="preserve">a corporation, if effective, </w:t>
      </w:r>
      <w:r w:rsidR="00722444" w:rsidRPr="00913757">
        <w:rPr>
          <w:color w:val="000000" w:themeColor="text1"/>
          <w:sz w:val="24"/>
          <w:szCs w:val="24"/>
        </w:rPr>
        <w:t xml:space="preserve">can </w:t>
      </w:r>
      <w:r w:rsidR="00E12F99" w:rsidRPr="00913757">
        <w:rPr>
          <w:color w:val="000000" w:themeColor="text1"/>
          <w:sz w:val="24"/>
          <w:szCs w:val="24"/>
        </w:rPr>
        <w:t>guarantee</w:t>
      </w:r>
      <w:r w:rsidR="00086395" w:rsidRPr="00913757">
        <w:rPr>
          <w:color w:val="000000" w:themeColor="text1"/>
          <w:sz w:val="24"/>
          <w:szCs w:val="24"/>
        </w:rPr>
        <w:t xml:space="preserve"> </w:t>
      </w:r>
      <w:r w:rsidR="00E12F99" w:rsidRPr="00913757">
        <w:rPr>
          <w:color w:val="000000" w:themeColor="text1"/>
          <w:sz w:val="24"/>
          <w:szCs w:val="24"/>
        </w:rPr>
        <w:t>that the resources of the firm are well managed and</w:t>
      </w:r>
      <w:r w:rsidR="00722444" w:rsidRPr="00913757">
        <w:rPr>
          <w:color w:val="000000" w:themeColor="text1"/>
          <w:sz w:val="24"/>
          <w:szCs w:val="24"/>
        </w:rPr>
        <w:t xml:space="preserve"> can</w:t>
      </w:r>
      <w:r w:rsidR="00E12F99" w:rsidRPr="00913757">
        <w:rPr>
          <w:color w:val="000000" w:themeColor="text1"/>
          <w:sz w:val="24"/>
          <w:szCs w:val="24"/>
        </w:rPr>
        <w:t xml:space="preserve"> generate better financial results </w:t>
      </w:r>
      <w:r w:rsidR="00B1306F" w:rsidRPr="00913757">
        <w:rPr>
          <w:color w:val="000000" w:themeColor="text1"/>
          <w:sz w:val="24"/>
          <w:szCs w:val="24"/>
        </w:rPr>
        <w:t xml:space="preserve">in </w:t>
      </w:r>
      <w:r w:rsidR="00AF7058" w:rsidRPr="00913757">
        <w:rPr>
          <w:color w:val="000000" w:themeColor="text1"/>
          <w:sz w:val="24"/>
          <w:szCs w:val="24"/>
        </w:rPr>
        <w:t>the form</w:t>
      </w:r>
      <w:r w:rsidR="00B1306F" w:rsidRPr="00913757">
        <w:rPr>
          <w:color w:val="000000" w:themeColor="text1"/>
          <w:sz w:val="24"/>
          <w:szCs w:val="24"/>
        </w:rPr>
        <w:t xml:space="preserve"> of  </w:t>
      </w:r>
      <w:r w:rsidR="00AF7058" w:rsidRPr="00913757">
        <w:rPr>
          <w:color w:val="000000" w:themeColor="text1"/>
          <w:sz w:val="24"/>
          <w:szCs w:val="24"/>
        </w:rPr>
        <w:t>improved</w:t>
      </w:r>
      <w:r w:rsidR="00B1306F" w:rsidRPr="00913757">
        <w:rPr>
          <w:color w:val="000000" w:themeColor="text1"/>
          <w:sz w:val="24"/>
          <w:szCs w:val="24"/>
        </w:rPr>
        <w:t xml:space="preserve"> profitability</w:t>
      </w:r>
      <w:r w:rsidR="00997E0D" w:rsidRPr="00913757">
        <w:rPr>
          <w:color w:val="000000" w:themeColor="text1"/>
          <w:sz w:val="24"/>
          <w:szCs w:val="24"/>
        </w:rPr>
        <w:t xml:space="preserve"> </w:t>
      </w:r>
      <w:r w:rsidR="00997E0D" w:rsidRPr="00913757">
        <w:rPr>
          <w:color w:val="000000" w:themeColor="text1"/>
          <w:sz w:val="24"/>
          <w:szCs w:val="24"/>
        </w:rPr>
        <w:fldChar w:fldCharType="begin">
          <w:fldData xml:space="preserve">PEVuZE5vdGU+PENpdGU+PEF1dGhvcj5Lb3dhbGV3c2tpPC9BdXRob3I+PFllYXI+MjAxNjwvWWVh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</w:fldData>
        </w:fldChar>
      </w:r>
      <w:r w:rsidR="00F362BC" w:rsidRPr="00913757">
        <w:rPr>
          <w:color w:val="000000" w:themeColor="text1"/>
          <w:sz w:val="24"/>
          <w:szCs w:val="24"/>
        </w:rPr>
        <w:instrText xml:space="preserve"> ADDIN EN.CITE </w:instrText>
      </w:r>
      <w:r w:rsidR="00F362BC" w:rsidRPr="00913757">
        <w:rPr>
          <w:color w:val="000000" w:themeColor="text1"/>
          <w:sz w:val="24"/>
          <w:szCs w:val="24"/>
        </w:rPr>
        <w:fldChar w:fldCharType="begin">
          <w:fldData xml:space="preserve">PEVuZE5vdGU+PENpdGU+PEF1dGhvcj5Lb3dhbGV3c2tpPC9BdXRob3I+PFllYXI+MjAxNjwvWWVh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</w:fldData>
        </w:fldChar>
      </w:r>
      <w:r w:rsidR="00F362BC" w:rsidRPr="00913757">
        <w:rPr>
          <w:color w:val="000000" w:themeColor="text1"/>
          <w:sz w:val="24"/>
          <w:szCs w:val="24"/>
        </w:rPr>
        <w:instrText xml:space="preserve"> ADDIN EN.CITE.DATA </w:instrText>
      </w:r>
      <w:r w:rsidR="00F362BC" w:rsidRPr="00913757">
        <w:rPr>
          <w:color w:val="000000" w:themeColor="text1"/>
          <w:sz w:val="24"/>
          <w:szCs w:val="24"/>
        </w:rPr>
      </w:r>
      <w:r w:rsidR="00F362BC" w:rsidRPr="00913757">
        <w:rPr>
          <w:color w:val="000000" w:themeColor="text1"/>
          <w:sz w:val="24"/>
          <w:szCs w:val="24"/>
        </w:rPr>
        <w:fldChar w:fldCharType="end"/>
      </w:r>
      <w:r w:rsidR="00997E0D" w:rsidRPr="00913757">
        <w:rPr>
          <w:color w:val="000000" w:themeColor="text1"/>
          <w:sz w:val="24"/>
          <w:szCs w:val="24"/>
        </w:rPr>
      </w:r>
      <w:r w:rsidR="00997E0D" w:rsidRPr="00913757">
        <w:rPr>
          <w:color w:val="000000" w:themeColor="text1"/>
          <w:sz w:val="24"/>
          <w:szCs w:val="24"/>
        </w:rPr>
        <w:fldChar w:fldCharType="separate"/>
      </w:r>
      <w:r w:rsidR="00F362BC" w:rsidRPr="00913757">
        <w:rPr>
          <w:noProof/>
          <w:color w:val="000000" w:themeColor="text1"/>
          <w:sz w:val="24"/>
          <w:szCs w:val="24"/>
        </w:rPr>
        <w:t>(</w:t>
      </w:r>
      <w:hyperlink w:anchor="_ENREF_50" w:tooltip="Kowalewski, 2016 #447" w:history="1">
        <w:r w:rsidR="005A11E9" w:rsidRPr="00913757">
          <w:rPr>
            <w:noProof/>
            <w:color w:val="000000" w:themeColor="text1"/>
            <w:sz w:val="24"/>
            <w:szCs w:val="24"/>
          </w:rPr>
          <w:t>Kowalewski, 2016</w:t>
        </w:r>
      </w:hyperlink>
      <w:r w:rsidR="00F362BC" w:rsidRPr="00913757">
        <w:rPr>
          <w:noProof/>
          <w:color w:val="000000" w:themeColor="text1"/>
          <w:sz w:val="24"/>
          <w:szCs w:val="24"/>
        </w:rPr>
        <w:t xml:space="preserve">; </w:t>
      </w:r>
      <w:hyperlink w:anchor="_ENREF_61" w:tooltip="Mishra, 2014 #448" w:history="1">
        <w:r w:rsidR="005A11E9" w:rsidRPr="00913757">
          <w:rPr>
            <w:noProof/>
            <w:color w:val="000000" w:themeColor="text1"/>
            <w:sz w:val="24"/>
            <w:szCs w:val="24"/>
          </w:rPr>
          <w:t>S. Mishra &amp; Mohanty, 2014</w:t>
        </w:r>
      </w:hyperlink>
      <w:r w:rsidR="00F362BC" w:rsidRPr="00913757">
        <w:rPr>
          <w:noProof/>
          <w:color w:val="000000" w:themeColor="text1"/>
          <w:sz w:val="24"/>
          <w:szCs w:val="24"/>
        </w:rPr>
        <w:t xml:space="preserve">; </w:t>
      </w:r>
      <w:hyperlink w:anchor="_ENREF_81" w:tooltip="Shank, 2013 #449" w:history="1">
        <w:r w:rsidR="005A11E9" w:rsidRPr="00913757">
          <w:rPr>
            <w:noProof/>
            <w:color w:val="000000" w:themeColor="text1"/>
            <w:sz w:val="24"/>
            <w:szCs w:val="24"/>
          </w:rPr>
          <w:t>Shank, Hill, &amp; Stang, 2013</w:t>
        </w:r>
      </w:hyperlink>
      <w:r w:rsidR="00F362BC" w:rsidRPr="00913757">
        <w:rPr>
          <w:noProof/>
          <w:color w:val="000000" w:themeColor="text1"/>
          <w:sz w:val="24"/>
          <w:szCs w:val="24"/>
        </w:rPr>
        <w:t>)</w:t>
      </w:r>
      <w:r w:rsidR="00997E0D" w:rsidRPr="00913757">
        <w:rPr>
          <w:color w:val="000000" w:themeColor="text1"/>
          <w:sz w:val="24"/>
          <w:szCs w:val="24"/>
        </w:rPr>
        <w:fldChar w:fldCharType="end"/>
      </w:r>
      <w:r w:rsidR="00086395" w:rsidRPr="00913757">
        <w:rPr>
          <w:color w:val="000000" w:themeColor="text1"/>
          <w:sz w:val="24"/>
          <w:szCs w:val="24"/>
        </w:rPr>
        <w:t xml:space="preserve">, </w:t>
      </w:r>
      <w:r w:rsidR="00B1306F" w:rsidRPr="00913757">
        <w:rPr>
          <w:color w:val="000000" w:themeColor="text1"/>
          <w:sz w:val="24"/>
          <w:szCs w:val="24"/>
        </w:rPr>
        <w:t>minimized</w:t>
      </w:r>
      <w:r w:rsidR="00086395" w:rsidRPr="00913757">
        <w:rPr>
          <w:color w:val="000000" w:themeColor="text1"/>
          <w:sz w:val="24"/>
          <w:szCs w:val="24"/>
        </w:rPr>
        <w:t xml:space="preserve"> </w:t>
      </w:r>
      <w:r w:rsidR="00AF7058" w:rsidRPr="00913757">
        <w:rPr>
          <w:color w:val="000000" w:themeColor="text1"/>
          <w:sz w:val="24"/>
          <w:szCs w:val="24"/>
        </w:rPr>
        <w:t>equity cost</w:t>
      </w:r>
      <w:r w:rsidR="00862508" w:rsidRPr="00913757">
        <w:rPr>
          <w:color w:val="000000" w:themeColor="text1"/>
          <w:sz w:val="24"/>
          <w:szCs w:val="24"/>
        </w:rPr>
        <w:t xml:space="preserve"> </w:t>
      </w:r>
      <w:r w:rsidR="00997E0D"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&lt;EndNote&gt;&lt;Cite&gt;&lt;Author&gt;Teti&lt;/Author&gt;&lt;Year&gt;2016&lt;/Year&gt;&lt;RecNum&gt;450&lt;/RecNum&gt;&lt;DisplayText&gt;(Teti, Dell’Acqua, Etro, &amp;amp; Resmini, 2016)&lt;/DisplayText&gt;&lt;record&gt;&lt;rec-number&gt;450&lt;/rec-number&gt;&lt;foreign-keys&gt;&lt;key app="EN" db-id="5tptxsfp85fze9et99opt2pcpaa9zvwz59es"&gt;450&lt;/key&gt;&lt;/foreign-keys&gt;&lt;ref-type name="Journal Article"&gt;17&lt;/ref-type&gt;&lt;contributors&gt;&lt;authors&gt;&lt;author&gt;Teti, Emanuele&lt;/author&gt;&lt;author&gt;Dell’Acqua, Alberto&lt;/author&gt;&lt;author&gt;Etro, Leonardo&lt;/author&gt;&lt;author&gt;Resmini, Francesca&lt;/author&gt;&lt;/authors&gt;&lt;/contributors&gt;&lt;titles&gt;&lt;title&gt;Corporate governance and cost of equity: empirical evidence from Latin American companies&lt;/title&gt;&lt;secondary-title&gt;Corporate Governance: The international journal of business in society&lt;/secondary-title&gt;&lt;/titles&gt;&lt;periodical&gt;&lt;full-title&gt;Corporate Governance: The international journal of business in society&lt;/full-title&gt;&lt;/periodical&gt;&lt;dates&gt;&lt;year&gt;2016&lt;/year&gt;&lt;/dates&gt;&lt;isbn&gt;1472-0701&lt;/isbn&gt;&lt;urls&gt;&lt;/urls&gt;&lt;/record&gt;&lt;/Cite&gt;&lt;/EndNote&gt;</w:instrText>
      </w:r>
      <w:r w:rsidR="00997E0D" w:rsidRPr="00913757">
        <w:rPr>
          <w:color w:val="000000" w:themeColor="text1"/>
          <w:sz w:val="24"/>
          <w:szCs w:val="24"/>
        </w:rPr>
        <w:fldChar w:fldCharType="separate"/>
      </w:r>
      <w:r w:rsidR="00F362BC" w:rsidRPr="00913757">
        <w:rPr>
          <w:noProof/>
          <w:color w:val="000000" w:themeColor="text1"/>
          <w:sz w:val="24"/>
          <w:szCs w:val="24"/>
        </w:rPr>
        <w:t>(</w:t>
      </w:r>
      <w:hyperlink w:anchor="_ENREF_92" w:tooltip="Teti, 2016 #450" w:history="1">
        <w:r w:rsidR="005A11E9" w:rsidRPr="00913757">
          <w:rPr>
            <w:noProof/>
            <w:color w:val="000000" w:themeColor="text1"/>
            <w:sz w:val="24"/>
            <w:szCs w:val="24"/>
          </w:rPr>
          <w:t>Teti, Dell’Acqua, Etro, &amp; Resmini, 2016</w:t>
        </w:r>
      </w:hyperlink>
      <w:r w:rsidR="00F362BC" w:rsidRPr="00913757">
        <w:rPr>
          <w:noProof/>
          <w:color w:val="000000" w:themeColor="text1"/>
          <w:sz w:val="24"/>
          <w:szCs w:val="24"/>
        </w:rPr>
        <w:t>)</w:t>
      </w:r>
      <w:r w:rsidR="00997E0D" w:rsidRPr="00913757">
        <w:rPr>
          <w:color w:val="000000" w:themeColor="text1"/>
          <w:sz w:val="24"/>
          <w:szCs w:val="24"/>
        </w:rPr>
        <w:fldChar w:fldCharType="end"/>
      </w:r>
      <w:r w:rsidR="00086395" w:rsidRPr="00913757">
        <w:rPr>
          <w:color w:val="000000" w:themeColor="text1"/>
          <w:sz w:val="24"/>
          <w:szCs w:val="24"/>
        </w:rPr>
        <w:t xml:space="preserve">, </w:t>
      </w:r>
      <w:r w:rsidR="00B1306F" w:rsidRPr="00913757">
        <w:rPr>
          <w:color w:val="000000" w:themeColor="text1"/>
          <w:sz w:val="24"/>
          <w:szCs w:val="24"/>
        </w:rPr>
        <w:t>improved</w:t>
      </w:r>
      <w:r w:rsidR="00086395" w:rsidRPr="00913757">
        <w:rPr>
          <w:color w:val="000000" w:themeColor="text1"/>
          <w:sz w:val="24"/>
          <w:szCs w:val="24"/>
        </w:rPr>
        <w:t xml:space="preserve"> dividend </w:t>
      </w:r>
      <w:r w:rsidR="00AF7058" w:rsidRPr="00913757">
        <w:rPr>
          <w:color w:val="000000" w:themeColor="text1"/>
          <w:sz w:val="24"/>
          <w:szCs w:val="24"/>
        </w:rPr>
        <w:t>disbursement</w:t>
      </w:r>
      <w:r w:rsidR="00B1306F" w:rsidRPr="00913757">
        <w:rPr>
          <w:color w:val="000000" w:themeColor="text1"/>
          <w:sz w:val="24"/>
          <w:szCs w:val="24"/>
        </w:rPr>
        <w:t xml:space="preserve"> ratio</w:t>
      </w:r>
      <w:r w:rsidR="00997E0D" w:rsidRPr="00913757">
        <w:rPr>
          <w:color w:val="000000" w:themeColor="text1"/>
          <w:sz w:val="24"/>
          <w:szCs w:val="24"/>
        </w:rPr>
        <w:t xml:space="preserve"> </w:t>
      </w:r>
      <w:r w:rsidR="00997E0D"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&lt;EndNote&gt;&lt;Cite&gt;&lt;Author&gt;Abor&lt;/Author&gt;&lt;Year&gt;2013&lt;/Year&gt;&lt;RecNum&gt;451&lt;/RecNum&gt;&lt;DisplayText&gt;(Abor &amp;amp; Fiador, 2013; Shamsabadi, Min, &amp;amp; Chung, 2016)&lt;/DisplayText&gt;&lt;record&gt;&lt;rec-number&gt;451&lt;/rec-number&gt;&lt;foreign-keys&gt;&lt;key app="EN" db-id="5tptxsfp85fze9et99opt2pcpaa9zvwz59es"&gt;451&lt;/key&gt;&lt;/foreign-keys&gt;&lt;ref-type name="Journal Article"&gt;17&lt;/ref-type&gt;&lt;contributors&gt;&lt;authors&gt;&lt;author&gt;Abor, Joshua&lt;/author&gt;&lt;author&gt;Fiador, Vera&lt;/author&gt;&lt;/authors&gt;&lt;/contributors&gt;&lt;titles&gt;&lt;title&gt;Does corporate governance explain dividend policy in Sub‐Saharan Africa?&lt;/title&gt;&lt;secondary-title&gt;International Journal of Law and Management&lt;/secondary-title&gt;&lt;/titles&gt;&lt;periodical&gt;&lt;full-title&gt;International Journal of Law and Management&lt;/full-title&gt;&lt;/periodical&gt;&lt;dates&gt;&lt;year&gt;2013&lt;/year&gt;&lt;/dates&gt;&lt;isbn&gt;1754-243X&lt;/isbn&gt;&lt;urls&gt;&lt;/urls&gt;&lt;/record&gt;&lt;/Cite&gt;&lt;Cite&gt;&lt;Author&gt;Shamsabadi&lt;/Author&gt;&lt;Year&gt;2016&lt;/Year&gt;&lt;RecNum&gt;452&lt;/RecNum&gt;&lt;record&gt;&lt;rec-number&gt;452&lt;/rec-number&gt;&lt;foreign-keys&gt;&lt;key app="EN" db-id="5tptxsfp85fze9et99opt2pcpaa9zvwz59es"&gt;452&lt;/key&gt;&lt;/foreign-keys&gt;&lt;ref-type name="Journal Article"&gt;17&lt;/ref-type&gt;&lt;contributors&gt;&lt;authors&gt;&lt;author&gt;Shamsabadi, Hussein Abedi&lt;/author&gt;&lt;author&gt;Min, Byung-Seong&lt;/author&gt;&lt;author&gt;Chung, Richard&lt;/author&gt;&lt;/authors&gt;&lt;/contributors&gt;&lt;titles&gt;&lt;title&gt;Corporate governance and dividend strategy: lessons from Australia&lt;/title&gt;&lt;secondary-title&gt;International Journal of Managerial Finance&lt;/secondary-title&gt;&lt;/titles&gt;&lt;periodical&gt;&lt;full-title&gt;International Journal of Managerial Finance&lt;/full-title&gt;&lt;/periodical&gt;&lt;dates&gt;&lt;year&gt;2016&lt;/year&gt;&lt;/dates&gt;&lt;isbn&gt;1743-9132&lt;/isbn&gt;&lt;urls&gt;&lt;/urls&gt;&lt;/record&gt;&lt;/Cite&gt;&lt;/EndNote&gt;</w:instrText>
      </w:r>
      <w:r w:rsidR="00997E0D" w:rsidRPr="00913757">
        <w:rPr>
          <w:color w:val="000000" w:themeColor="text1"/>
          <w:sz w:val="24"/>
          <w:szCs w:val="24"/>
        </w:rPr>
        <w:fldChar w:fldCharType="separate"/>
      </w:r>
      <w:r w:rsidR="00F362BC" w:rsidRPr="00913757">
        <w:rPr>
          <w:noProof/>
          <w:color w:val="000000" w:themeColor="text1"/>
          <w:sz w:val="24"/>
          <w:szCs w:val="24"/>
        </w:rPr>
        <w:t>(</w:t>
      </w:r>
      <w:hyperlink w:anchor="_ENREF_1" w:tooltip="Abor, 2013 #451" w:history="1">
        <w:r w:rsidR="005A11E9" w:rsidRPr="00913757">
          <w:rPr>
            <w:noProof/>
            <w:color w:val="000000" w:themeColor="text1"/>
            <w:sz w:val="24"/>
            <w:szCs w:val="24"/>
          </w:rPr>
          <w:t>Abor &amp; Fiador, 2013</w:t>
        </w:r>
      </w:hyperlink>
      <w:r w:rsidR="00F362BC" w:rsidRPr="00913757">
        <w:rPr>
          <w:noProof/>
          <w:color w:val="000000" w:themeColor="text1"/>
          <w:sz w:val="24"/>
          <w:szCs w:val="24"/>
        </w:rPr>
        <w:t xml:space="preserve">; </w:t>
      </w:r>
      <w:hyperlink w:anchor="_ENREF_80" w:tooltip="Shamsabadi, 2016 #452" w:history="1">
        <w:r w:rsidR="005A11E9" w:rsidRPr="00913757">
          <w:rPr>
            <w:noProof/>
            <w:color w:val="000000" w:themeColor="text1"/>
            <w:sz w:val="24"/>
            <w:szCs w:val="24"/>
          </w:rPr>
          <w:t>Shamsabadi, Min, &amp; Chung, 2016</w:t>
        </w:r>
      </w:hyperlink>
      <w:r w:rsidR="00F362BC" w:rsidRPr="00913757">
        <w:rPr>
          <w:noProof/>
          <w:color w:val="000000" w:themeColor="text1"/>
          <w:sz w:val="24"/>
          <w:szCs w:val="24"/>
        </w:rPr>
        <w:t>)</w:t>
      </w:r>
      <w:r w:rsidR="00997E0D" w:rsidRPr="00913757">
        <w:rPr>
          <w:color w:val="000000" w:themeColor="text1"/>
          <w:sz w:val="24"/>
          <w:szCs w:val="24"/>
        </w:rPr>
        <w:fldChar w:fldCharType="end"/>
      </w:r>
      <w:r w:rsidR="00997E0D" w:rsidRPr="00913757">
        <w:rPr>
          <w:color w:val="000000" w:themeColor="text1"/>
          <w:sz w:val="24"/>
          <w:szCs w:val="24"/>
        </w:rPr>
        <w:t>,</w:t>
      </w:r>
      <w:r w:rsidR="00086395" w:rsidRPr="00913757">
        <w:rPr>
          <w:color w:val="000000" w:themeColor="text1"/>
          <w:sz w:val="24"/>
          <w:szCs w:val="24"/>
        </w:rPr>
        <w:t xml:space="preserve"> </w:t>
      </w:r>
      <w:r w:rsidR="00B1306F" w:rsidRPr="00913757">
        <w:rPr>
          <w:color w:val="000000" w:themeColor="text1"/>
          <w:sz w:val="24"/>
          <w:szCs w:val="24"/>
        </w:rPr>
        <w:t>minimizes the stock return’s volatility</w:t>
      </w:r>
      <w:r w:rsidR="00086395" w:rsidRPr="00913757">
        <w:rPr>
          <w:color w:val="000000" w:themeColor="text1"/>
          <w:sz w:val="24"/>
          <w:szCs w:val="24"/>
        </w:rPr>
        <w:t xml:space="preserve"> </w:t>
      </w:r>
      <w:r w:rsidR="00997E0D"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&lt;EndNote&gt;&lt;Cite&gt;&lt;Author&gt;Koerniadi&lt;/Author&gt;&lt;Year&gt;2014&lt;/Year&gt;&lt;RecNum&gt;453&lt;/RecNum&gt;&lt;DisplayText&gt;(Koerniadi, Krishnamurti, &amp;amp; Tourani-Rad, 2014)&lt;/DisplayText&gt;&lt;record&gt;&lt;rec-number&gt;453&lt;/rec-number&gt;&lt;foreign-keys&gt;&lt;key app="EN" db-id="5tptxsfp85fze9et99opt2pcpaa9zvwz59es"&gt;453&lt;/key&gt;&lt;/foreign-keys&gt;&lt;ref-type name="Journal Article"&gt;17&lt;/ref-type&gt;&lt;contributors&gt;&lt;authors&gt;&lt;author&gt;Koerniadi, Hardjo&lt;/author&gt;&lt;author&gt;Krishnamurti, Chandrasekhar&lt;/author&gt;&lt;author&gt;Tourani-Rad, Alireza&lt;/author&gt;&lt;/authors&gt;&lt;/contributors&gt;&lt;titles&gt;&lt;title&gt;Corporate governance and the variability of stock returns&lt;/title&gt;&lt;secondary-title&gt;International Journal of Managerial Finance&lt;/secondary-title&gt;&lt;/titles&gt;&lt;periodical&gt;&lt;full-title&gt;International Journal of Managerial Finance&lt;/full-title&gt;&lt;/periodical&gt;&lt;dates&gt;&lt;year&gt;2014&lt;/year&gt;&lt;/dates&gt;&lt;isbn&gt;1743-9132&lt;/isbn&gt;&lt;urls&gt;&lt;/urls&gt;&lt;/record&gt;&lt;/Cite&gt;&lt;/EndNote&gt;</w:instrText>
      </w:r>
      <w:r w:rsidR="00997E0D" w:rsidRPr="00913757">
        <w:rPr>
          <w:color w:val="000000" w:themeColor="text1"/>
          <w:sz w:val="24"/>
          <w:szCs w:val="24"/>
        </w:rPr>
        <w:fldChar w:fldCharType="separate"/>
      </w:r>
      <w:r w:rsidR="00F362BC" w:rsidRPr="00913757">
        <w:rPr>
          <w:noProof/>
          <w:color w:val="000000" w:themeColor="text1"/>
          <w:sz w:val="24"/>
          <w:szCs w:val="24"/>
        </w:rPr>
        <w:t>(</w:t>
      </w:r>
      <w:hyperlink w:anchor="_ENREF_49" w:tooltip="Koerniadi, 2014 #453" w:history="1">
        <w:r w:rsidR="005A11E9" w:rsidRPr="00913757">
          <w:rPr>
            <w:noProof/>
            <w:color w:val="000000" w:themeColor="text1"/>
            <w:sz w:val="24"/>
            <w:szCs w:val="24"/>
          </w:rPr>
          <w:t>Koerniadi, Krishnamurti, &amp; Tourani-Rad, 2014</w:t>
        </w:r>
      </w:hyperlink>
      <w:r w:rsidR="00F362BC" w:rsidRPr="00913757">
        <w:rPr>
          <w:noProof/>
          <w:color w:val="000000" w:themeColor="text1"/>
          <w:sz w:val="24"/>
          <w:szCs w:val="24"/>
        </w:rPr>
        <w:t>)</w:t>
      </w:r>
      <w:r w:rsidR="00997E0D" w:rsidRPr="00913757">
        <w:rPr>
          <w:color w:val="000000" w:themeColor="text1"/>
          <w:sz w:val="24"/>
          <w:szCs w:val="24"/>
        </w:rPr>
        <w:fldChar w:fldCharType="end"/>
      </w:r>
      <w:r w:rsidR="00086395" w:rsidRPr="00913757">
        <w:rPr>
          <w:color w:val="000000" w:themeColor="text1"/>
          <w:sz w:val="24"/>
          <w:szCs w:val="24"/>
        </w:rPr>
        <w:t xml:space="preserve">, </w:t>
      </w:r>
      <w:r w:rsidR="00B1306F" w:rsidRPr="00913757">
        <w:rPr>
          <w:color w:val="000000" w:themeColor="text1"/>
          <w:sz w:val="24"/>
          <w:szCs w:val="24"/>
        </w:rPr>
        <w:t>value-added</w:t>
      </w:r>
      <w:r w:rsidR="00086395" w:rsidRPr="00913757">
        <w:rPr>
          <w:color w:val="000000" w:themeColor="text1"/>
          <w:sz w:val="24"/>
          <w:szCs w:val="24"/>
        </w:rPr>
        <w:t xml:space="preserve"> decision making</w:t>
      </w:r>
      <w:r w:rsidR="00F033AE" w:rsidRPr="00913757">
        <w:rPr>
          <w:color w:val="000000" w:themeColor="text1"/>
          <w:sz w:val="24"/>
          <w:szCs w:val="24"/>
        </w:rPr>
        <w:t xml:space="preserve"> </w:t>
      </w:r>
      <w:r w:rsidR="00997E0D" w:rsidRPr="00913757">
        <w:rPr>
          <w:color w:val="000000" w:themeColor="text1"/>
          <w:sz w:val="24"/>
          <w:szCs w:val="24"/>
        </w:rPr>
        <w:fldChar w:fldCharType="begin"/>
      </w:r>
      <w:r w:rsidR="00997E0D" w:rsidRPr="00913757">
        <w:rPr>
          <w:color w:val="000000" w:themeColor="text1"/>
          <w:sz w:val="24"/>
          <w:szCs w:val="24"/>
        </w:rPr>
        <w:instrText xml:space="preserve"> ADDIN EN.CITE &lt;EndNote&gt;&lt;Cite&gt;&lt;Author&gt;Arora&lt;/Author&gt;&lt;Year&gt;2016&lt;/Year&gt;&lt;RecNum&gt;420&lt;/RecNum&gt;&lt;DisplayText&gt;(Arora &amp;amp; Sharma, 2016)&lt;/DisplayText&gt;&lt;record&gt;&lt;rec-number&gt;420&lt;/rec-number&gt;&lt;foreign-keys&gt;&lt;key app="EN" db-id="5tptxsfp85fze9et99opt2pcpaa9zvwz59es"&gt;420&lt;/key&gt;&lt;/foreign-keys&gt;&lt;ref-type name="Journal Article"&gt;17&lt;/ref-type&gt;&lt;contributors&gt;&lt;authors&gt;&lt;author&gt;Arora, Akshita&lt;/author&gt;&lt;author&gt;Sharma, Chandan&lt;/author&gt;&lt;/authors&gt;&lt;/contributors&gt;&lt;titles&gt;&lt;title&gt;Corporate governance and firm performance in developing countries: evidence from India&lt;/title&gt;&lt;secondary-title&gt;Corporate governance&lt;/secondary-title&gt;&lt;/titles&gt;&lt;periodical&gt;&lt;full-title&gt;Corporate governance&lt;/full-title&gt;&lt;/periodical&gt;&lt;dates&gt;&lt;year&gt;2016&lt;/year&gt;&lt;/dates&gt;&lt;isbn&gt;1472-0701&lt;/isbn&gt;&lt;urls&gt;&lt;/urls&gt;&lt;/record&gt;&lt;/Cite&gt;&lt;/EndNote&gt;</w:instrText>
      </w:r>
      <w:r w:rsidR="00997E0D" w:rsidRPr="00913757">
        <w:rPr>
          <w:color w:val="000000" w:themeColor="text1"/>
          <w:sz w:val="24"/>
          <w:szCs w:val="24"/>
        </w:rPr>
        <w:fldChar w:fldCharType="separate"/>
      </w:r>
      <w:r w:rsidR="00997E0D" w:rsidRPr="00913757">
        <w:rPr>
          <w:noProof/>
          <w:color w:val="000000" w:themeColor="text1"/>
          <w:sz w:val="24"/>
          <w:szCs w:val="24"/>
        </w:rPr>
        <w:t>(</w:t>
      </w:r>
      <w:hyperlink w:anchor="_ENREF_11" w:tooltip="Arora, 2016 #420" w:history="1">
        <w:r w:rsidR="005A11E9" w:rsidRPr="00913757">
          <w:rPr>
            <w:noProof/>
            <w:color w:val="000000" w:themeColor="text1"/>
            <w:sz w:val="24"/>
            <w:szCs w:val="24"/>
          </w:rPr>
          <w:t>Arora &amp; Sharma, 2016</w:t>
        </w:r>
      </w:hyperlink>
      <w:r w:rsidR="00997E0D" w:rsidRPr="00913757">
        <w:rPr>
          <w:noProof/>
          <w:color w:val="000000" w:themeColor="text1"/>
          <w:sz w:val="24"/>
          <w:szCs w:val="24"/>
        </w:rPr>
        <w:t>)</w:t>
      </w:r>
      <w:r w:rsidR="00997E0D" w:rsidRPr="00913757">
        <w:rPr>
          <w:color w:val="000000" w:themeColor="text1"/>
          <w:sz w:val="24"/>
          <w:szCs w:val="24"/>
        </w:rPr>
        <w:fldChar w:fldCharType="end"/>
      </w:r>
      <w:r w:rsidR="00086395" w:rsidRPr="00913757">
        <w:rPr>
          <w:color w:val="000000" w:themeColor="text1"/>
          <w:sz w:val="24"/>
          <w:szCs w:val="24"/>
        </w:rPr>
        <w:t xml:space="preserve"> and </w:t>
      </w:r>
      <w:r w:rsidR="00B1306F" w:rsidRPr="00913757">
        <w:rPr>
          <w:color w:val="000000" w:themeColor="text1"/>
          <w:sz w:val="24"/>
          <w:szCs w:val="24"/>
        </w:rPr>
        <w:t>favorable</w:t>
      </w:r>
      <w:r w:rsidR="00086395" w:rsidRPr="00913757">
        <w:rPr>
          <w:color w:val="000000" w:themeColor="text1"/>
          <w:sz w:val="24"/>
          <w:szCs w:val="24"/>
        </w:rPr>
        <w:t xml:space="preserve"> analysts’ </w:t>
      </w:r>
      <w:r w:rsidR="00B1306F" w:rsidRPr="00913757">
        <w:rPr>
          <w:color w:val="000000" w:themeColor="text1"/>
          <w:sz w:val="24"/>
          <w:szCs w:val="24"/>
        </w:rPr>
        <w:t>endorsements</w:t>
      </w:r>
      <w:r w:rsidR="00C44EAE" w:rsidRPr="00913757">
        <w:rPr>
          <w:color w:val="000000" w:themeColor="text1"/>
          <w:sz w:val="24"/>
          <w:szCs w:val="24"/>
        </w:rPr>
        <w:t xml:space="preserve"> for </w:t>
      </w:r>
      <w:r w:rsidR="00617534" w:rsidRPr="00913757">
        <w:rPr>
          <w:color w:val="000000" w:themeColor="text1"/>
          <w:sz w:val="24"/>
          <w:szCs w:val="24"/>
        </w:rPr>
        <w:t>organizations</w:t>
      </w:r>
      <w:r w:rsidR="00997E0D" w:rsidRPr="00913757">
        <w:rPr>
          <w:color w:val="000000" w:themeColor="text1"/>
          <w:sz w:val="24"/>
          <w:szCs w:val="24"/>
        </w:rPr>
        <w:t xml:space="preserve"> </w:t>
      </w:r>
      <w:r w:rsidR="00997E0D" w:rsidRPr="00913757">
        <w:rPr>
          <w:color w:val="000000" w:themeColor="text1"/>
          <w:sz w:val="24"/>
          <w:szCs w:val="24"/>
        </w:rPr>
        <w:fldChar w:fldCharType="begin"/>
      </w:r>
      <w:r w:rsidR="00997E0D" w:rsidRPr="00913757">
        <w:rPr>
          <w:color w:val="000000" w:themeColor="text1"/>
          <w:sz w:val="24"/>
          <w:szCs w:val="24"/>
        </w:rPr>
        <w:instrText xml:space="preserve"> ADDIN EN.CITE &lt;EndNote&gt;&lt;Cite&gt;&lt;Author&gt;Yu&lt;/Author&gt;&lt;Year&gt;2011&lt;/Year&gt;&lt;RecNum&gt;454&lt;/RecNum&gt;&lt;DisplayText&gt;(Yu, 2011)&lt;/DisplayText&gt;&lt;record&gt;&lt;rec-number&gt;454&lt;/rec-number&gt;&lt;foreign-keys&gt;&lt;key app="EN" db-id="5tptxsfp85fze9et99opt2pcpaa9zvwz59es"&gt;454&lt;/key&gt;&lt;/foreign-keys&gt;&lt;ref-type name="Journal Article"&gt;17&lt;/ref-type&gt;&lt;contributors&gt;&lt;authors&gt;&lt;author&gt;Yu, Minna&lt;/author&gt;&lt;/authors&gt;&lt;/contributors&gt;&lt;titles&gt;&lt;title&gt;Analyst recommendations and corporate governance in emerging markets&lt;/title&gt;&lt;secondary-title&gt;International Journal of Accounting &amp;amp; Information Management&lt;/secondary-title&gt;&lt;/titles&gt;&lt;periodical&gt;&lt;full-title&gt;International Journal of Accounting &amp;amp; Information Management&lt;/full-title&gt;&lt;/periodical&gt;&lt;dates&gt;&lt;year&gt;2011&lt;/year&gt;&lt;/dates&gt;&lt;isbn&gt;1834-7649&lt;/isbn&gt;&lt;urls&gt;&lt;/urls&gt;&lt;/record&gt;&lt;/Cite&gt;&lt;/EndNote&gt;</w:instrText>
      </w:r>
      <w:r w:rsidR="00997E0D" w:rsidRPr="00913757">
        <w:rPr>
          <w:color w:val="000000" w:themeColor="text1"/>
          <w:sz w:val="24"/>
          <w:szCs w:val="24"/>
        </w:rPr>
        <w:fldChar w:fldCharType="separate"/>
      </w:r>
      <w:r w:rsidR="00997E0D" w:rsidRPr="00913757">
        <w:rPr>
          <w:noProof/>
          <w:color w:val="000000" w:themeColor="text1"/>
          <w:sz w:val="24"/>
          <w:szCs w:val="24"/>
        </w:rPr>
        <w:t>(</w:t>
      </w:r>
      <w:hyperlink w:anchor="_ENREF_98" w:tooltip="Yu, 2011 #454" w:history="1">
        <w:r w:rsidR="005A11E9" w:rsidRPr="00913757">
          <w:rPr>
            <w:noProof/>
            <w:color w:val="000000" w:themeColor="text1"/>
            <w:sz w:val="24"/>
            <w:szCs w:val="24"/>
          </w:rPr>
          <w:t>Yu, 2011</w:t>
        </w:r>
      </w:hyperlink>
      <w:r w:rsidR="00997E0D" w:rsidRPr="00913757">
        <w:rPr>
          <w:noProof/>
          <w:color w:val="000000" w:themeColor="text1"/>
          <w:sz w:val="24"/>
          <w:szCs w:val="24"/>
        </w:rPr>
        <w:t>)</w:t>
      </w:r>
      <w:r w:rsidR="00997E0D" w:rsidRPr="00913757">
        <w:rPr>
          <w:color w:val="000000" w:themeColor="text1"/>
          <w:sz w:val="24"/>
          <w:szCs w:val="24"/>
        </w:rPr>
        <w:fldChar w:fldCharType="end"/>
      </w:r>
      <w:r w:rsidR="001050B1" w:rsidRPr="00913757">
        <w:rPr>
          <w:color w:val="000000" w:themeColor="text1"/>
          <w:sz w:val="24"/>
          <w:szCs w:val="24"/>
        </w:rPr>
        <w:t>.</w:t>
      </w:r>
      <w:r w:rsidR="00961579" w:rsidRPr="00913757">
        <w:rPr>
          <w:color w:val="000000" w:themeColor="text1"/>
          <w:sz w:val="24"/>
          <w:szCs w:val="24"/>
        </w:rPr>
        <w:t xml:space="preserve"> Trade-offs among profitability and liquidity of corporations</w:t>
      </w:r>
      <w:r w:rsidR="00236140" w:rsidRPr="00913757">
        <w:rPr>
          <w:color w:val="000000" w:themeColor="text1"/>
          <w:sz w:val="24"/>
          <w:szCs w:val="24"/>
        </w:rPr>
        <w:t xml:space="preserve"> </w:t>
      </w:r>
      <w:r w:rsidR="00961579" w:rsidRPr="00913757">
        <w:rPr>
          <w:color w:val="000000" w:themeColor="text1"/>
          <w:sz w:val="24"/>
          <w:szCs w:val="24"/>
        </w:rPr>
        <w:t>is directly affected by the ways in which organization</w:t>
      </w:r>
      <w:r w:rsidR="00236140" w:rsidRPr="00913757">
        <w:rPr>
          <w:color w:val="000000" w:themeColor="text1"/>
          <w:sz w:val="24"/>
          <w:szCs w:val="24"/>
        </w:rPr>
        <w:t xml:space="preserve">s manage their working capital </w:t>
      </w:r>
      <w:r w:rsidR="001050B1" w:rsidRPr="00913757">
        <w:rPr>
          <w:color w:val="000000" w:themeColor="text1"/>
          <w:sz w:val="24"/>
          <w:szCs w:val="24"/>
        </w:rPr>
        <w:fldChar w:fldCharType="begin"/>
      </w:r>
      <w:r w:rsidR="00F513E0" w:rsidRPr="00913757">
        <w:rPr>
          <w:color w:val="000000" w:themeColor="text1"/>
          <w:sz w:val="24"/>
          <w:szCs w:val="24"/>
        </w:rPr>
        <w:instrText xml:space="preserve"> ADDIN EN.CITE &lt;EndNote&gt;&lt;Cite&gt;&lt;Author&gt;Shin&lt;/Author&gt;&lt;Year&gt;1998&lt;/Year&gt;&lt;RecNum&gt;463&lt;/RecNum&gt;&lt;DisplayText&gt;(H.-H. Shin &amp;amp; H. L. Soenen, 1998)&lt;/DisplayText&gt;&lt;record&gt;&lt;rec-number&gt;463&lt;/rec-number&gt;&lt;foreign-keys&gt;&lt;key app="EN" db-id="5tptxsfp85fze9et99opt2pcpaa9zvwz59es"&gt;463&lt;/key&gt;&lt;/foreign-keys&gt;&lt;ref-type name="Journal Article"&gt;17&lt;/ref-type&gt;&lt;contributors&gt;&lt;authors&gt;&lt;author&gt;Shin, Hyun-Han&lt;/author&gt;&lt;author&gt;Soenen, H Luc&lt;/author&gt;&lt;/authors&gt;&lt;/contributors&gt;&lt;titles&gt;&lt;title&gt;Efficiency of working capital and corporate profitability&lt;/title&gt;&lt;/titles&gt;&lt;dates&gt;&lt;year&gt;1998&lt;/year&gt;&lt;/dates&gt;&lt;urls&gt;&lt;/urls&gt;&lt;/record&gt;&lt;/Cite&gt;&lt;/EndNote&gt;</w:instrText>
      </w:r>
      <w:r w:rsidR="001050B1" w:rsidRPr="00913757">
        <w:rPr>
          <w:color w:val="000000" w:themeColor="text1"/>
          <w:sz w:val="24"/>
          <w:szCs w:val="24"/>
        </w:rPr>
        <w:fldChar w:fldCharType="separate"/>
      </w:r>
      <w:r w:rsidR="000074A6" w:rsidRPr="00913757">
        <w:rPr>
          <w:noProof/>
          <w:color w:val="000000" w:themeColor="text1"/>
          <w:sz w:val="24"/>
          <w:szCs w:val="24"/>
        </w:rPr>
        <w:t>(</w:t>
      </w:r>
      <w:hyperlink w:anchor="_ENREF_83" w:tooltip="Shin, 1998 #463" w:history="1">
        <w:r w:rsidR="005A11E9" w:rsidRPr="00913757">
          <w:rPr>
            <w:noProof/>
            <w:color w:val="000000" w:themeColor="text1"/>
            <w:sz w:val="24"/>
            <w:szCs w:val="24"/>
          </w:rPr>
          <w:t>Shin &amp; Soenen, 1998</w:t>
        </w:r>
      </w:hyperlink>
      <w:r w:rsidR="000074A6" w:rsidRPr="00913757">
        <w:rPr>
          <w:noProof/>
          <w:color w:val="000000" w:themeColor="text1"/>
          <w:sz w:val="24"/>
          <w:szCs w:val="24"/>
        </w:rPr>
        <w:t>)</w:t>
      </w:r>
      <w:r w:rsidR="001050B1" w:rsidRPr="00913757">
        <w:rPr>
          <w:color w:val="000000" w:themeColor="text1"/>
          <w:sz w:val="24"/>
          <w:szCs w:val="24"/>
        </w:rPr>
        <w:fldChar w:fldCharType="end"/>
      </w:r>
      <w:r w:rsidR="00236140" w:rsidRPr="00913757">
        <w:rPr>
          <w:color w:val="000000" w:themeColor="text1"/>
          <w:sz w:val="24"/>
          <w:szCs w:val="24"/>
        </w:rPr>
        <w:t xml:space="preserve">. </w:t>
      </w:r>
      <w:r w:rsidR="00193043" w:rsidRPr="00913757">
        <w:rPr>
          <w:color w:val="000000" w:themeColor="text1"/>
          <w:sz w:val="24"/>
          <w:szCs w:val="24"/>
        </w:rPr>
        <w:t xml:space="preserve"> Therefore, if governance mechanism of the </w:t>
      </w:r>
      <w:r w:rsidR="00236140" w:rsidRPr="00913757">
        <w:rPr>
          <w:color w:val="000000" w:themeColor="text1"/>
          <w:sz w:val="24"/>
          <w:szCs w:val="24"/>
        </w:rPr>
        <w:t>organizations</w:t>
      </w:r>
      <w:r w:rsidR="00193043" w:rsidRPr="00913757">
        <w:rPr>
          <w:color w:val="000000" w:themeColor="text1"/>
          <w:sz w:val="24"/>
          <w:szCs w:val="24"/>
        </w:rPr>
        <w:t xml:space="preserve"> is </w:t>
      </w:r>
      <w:r w:rsidR="00236140" w:rsidRPr="00913757">
        <w:rPr>
          <w:color w:val="000000" w:themeColor="text1"/>
          <w:sz w:val="24"/>
          <w:szCs w:val="24"/>
        </w:rPr>
        <w:t>effectual</w:t>
      </w:r>
      <w:r w:rsidR="00193043" w:rsidRPr="00913757">
        <w:rPr>
          <w:color w:val="000000" w:themeColor="text1"/>
          <w:sz w:val="24"/>
          <w:szCs w:val="24"/>
        </w:rPr>
        <w:t xml:space="preserve"> in managing its WC, </w:t>
      </w:r>
      <w:r w:rsidR="007424A1" w:rsidRPr="00913757">
        <w:rPr>
          <w:color w:val="000000" w:themeColor="text1"/>
          <w:sz w:val="24"/>
          <w:szCs w:val="24"/>
        </w:rPr>
        <w:t>then better</w:t>
      </w:r>
      <w:r w:rsidR="00236140" w:rsidRPr="00913757">
        <w:rPr>
          <w:color w:val="000000" w:themeColor="text1"/>
          <w:sz w:val="24"/>
          <w:szCs w:val="24"/>
        </w:rPr>
        <w:t xml:space="preserve"> financial </w:t>
      </w:r>
      <w:r w:rsidR="00C44EAE" w:rsidRPr="00913757">
        <w:rPr>
          <w:color w:val="000000" w:themeColor="text1"/>
          <w:sz w:val="24"/>
          <w:szCs w:val="24"/>
        </w:rPr>
        <w:t>results are</w:t>
      </w:r>
      <w:r w:rsidR="00236140" w:rsidRPr="00913757">
        <w:rPr>
          <w:color w:val="000000" w:themeColor="text1"/>
          <w:sz w:val="24"/>
          <w:szCs w:val="24"/>
        </w:rPr>
        <w:t xml:space="preserve"> expected.</w:t>
      </w:r>
      <w:r w:rsidR="001050B1" w:rsidRPr="00913757">
        <w:rPr>
          <w:color w:val="000000" w:themeColor="text1"/>
          <w:sz w:val="24"/>
          <w:szCs w:val="24"/>
        </w:rPr>
        <w:t xml:space="preserve"> </w:t>
      </w:r>
      <w:hyperlink w:anchor="_ENREF_70" w:tooltip="Prasad, 2019  #171"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AuthorYear="1"&gt;&lt;Author&gt;Prasad&lt;/Author&gt;&lt;Year&gt;2019 &lt;/Year&gt;&lt;RecNum&gt;171&lt;/RecNum&gt;&lt;DisplayText&gt;Prasad, Narayanasamy, Paul, Chattopadhyay, and Saravanan (2019 )&lt;/DisplayText&gt;&lt;record&gt;&lt;rec-number&gt;171&lt;/rec-number&gt;&lt;foreign-keys&gt;&lt;key app="EN" db-id="5tptxsfp85fze9et99opt2pcpaa9zvwz59es"&gt;171&lt;/key&gt;&lt;/foreign-keys&gt;&lt;ref-type name="Journal Article"&gt;17&lt;/ref-type&gt;&lt;contributors&gt;&lt;authors&gt;&lt;author&gt;Prasad, Punam&lt;/author&gt;&lt;author&gt;Narayanasamy, Sivasankaran&lt;/author&gt;&lt;author&gt;Paul, Samit&lt;/author&gt;&lt;author&gt;Chattopadhyay, Subir&lt;/author&gt;&lt;author&gt;Saravanan, Palanisamy&lt;/author&gt;&lt;/authors&gt;&lt;/contributors&gt;&lt;titles&gt;&lt;title&gt;Review of literature on working capital management and future research agenda&lt;/title&gt;&lt;secondary-title&gt;Journal of Economic Surveys&lt;/secondary-title&gt;&lt;/titles&gt;&lt;periodical&gt;&lt;full-title&gt;Journal of Economic Surveys&lt;/full-title&gt;&lt;/periodical&gt;&lt;pages&gt;827-861&lt;/pages&gt;&lt;volume&gt;33&lt;/volume&gt;&lt;number&gt;3&lt;/number&gt;&lt;dates&gt;&lt;year&gt;2019 &lt;/year&gt;&lt;/dates&gt;&lt;isbn&gt;0950-0804&lt;/isbn&gt;&lt;urls&gt;&lt;/urls&gt;&lt;/record&gt;&lt;/Cite&gt;&lt;/EndNote&gt;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Prasad, Narayanasamy, Paul, Chattopadhyay, and Saravanan (2019 )</w:t>
        </w:r>
        <w:r w:rsidR="005A11E9" w:rsidRPr="00913757">
          <w:rPr>
            <w:color w:val="000000" w:themeColor="text1"/>
            <w:sz w:val="24"/>
            <w:szCs w:val="24"/>
          </w:rPr>
          <w:fldChar w:fldCharType="end"/>
        </w:r>
      </w:hyperlink>
      <w:r w:rsidR="008B596A" w:rsidRPr="00913757">
        <w:rPr>
          <w:color w:val="000000" w:themeColor="text1"/>
          <w:sz w:val="24"/>
          <w:szCs w:val="24"/>
        </w:rPr>
        <w:t xml:space="preserve"> asserted that, it is the managerial efficiency that will lead to improve </w:t>
      </w:r>
      <w:r w:rsidR="00C44EAE" w:rsidRPr="00913757">
        <w:rPr>
          <w:color w:val="000000" w:themeColor="text1"/>
          <w:sz w:val="24"/>
          <w:szCs w:val="24"/>
        </w:rPr>
        <w:t>WCM</w:t>
      </w:r>
      <w:r w:rsidR="008B596A" w:rsidRPr="00913757">
        <w:rPr>
          <w:color w:val="000000" w:themeColor="text1"/>
          <w:sz w:val="24"/>
          <w:szCs w:val="24"/>
        </w:rPr>
        <w:t xml:space="preserve"> as it is an important area of firms’ financial management.</w:t>
      </w:r>
      <w:r w:rsidR="000F6902" w:rsidRPr="00913757">
        <w:rPr>
          <w:color w:val="000000" w:themeColor="text1"/>
          <w:sz w:val="24"/>
          <w:szCs w:val="24"/>
        </w:rPr>
        <w:t xml:space="preserve"> </w:t>
      </w:r>
    </w:p>
    <w:p w14:paraId="0DF6BF73" w14:textId="72F9278F" w:rsidR="009B5907" w:rsidRPr="00913757" w:rsidRDefault="00D953B3" w:rsidP="009B5907">
      <w:pPr>
        <w:spacing w:line="480" w:lineRule="auto"/>
        <w:jc w:val="both"/>
        <w:rPr>
          <w:color w:val="000000" w:themeColor="text1"/>
          <w:sz w:val="24"/>
          <w:szCs w:val="24"/>
        </w:rPr>
      </w:pPr>
      <w:r w:rsidRPr="00913757">
        <w:rPr>
          <w:color w:val="000000" w:themeColor="text1"/>
          <w:sz w:val="24"/>
          <w:szCs w:val="24"/>
        </w:rPr>
        <w:tab/>
      </w:r>
      <w:hyperlink w:anchor="_ENREF_35" w:tooltip="Gill, 2013 #18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AuthorYear="1"&gt;&lt;Author&gt;Gill&lt;/Author&gt;&lt;Year&gt;2013&lt;/Year&gt;&lt;RecNum&gt;189&lt;/RecNum&gt;&lt;DisplayText&gt;A. S. Gill and Biger (2013)&lt;/DisplayText&gt;&lt;record&gt;&lt;rec-number&gt;189&lt;/rec-number&gt;&lt;foreign-keys&gt;&lt;key app="EN" db-id="5tptxsfp85fze9et99opt2pcpaa9zvwz59es"&gt;189&lt;/key&gt;&lt;/foreign-keys&gt;&lt;ref-type name="Journal Article"&gt;17&lt;/ref-type&gt;&lt;contributors&gt;&lt;authors&gt;&lt;author&gt;Gill, Amarjit S&lt;/author&gt;&lt;author&gt;Biger, Nahum&lt;/author&gt;&lt;/authors&gt;&lt;/contributors&gt;&lt;titles&gt;&lt;title&gt;The impact of corporate governance on working capital management efficiency of American manufacturing firms&lt;/title&gt;&lt;secondary-title&gt;Managerial Finance&lt;/secondary-title&gt;&lt;/titles&gt;&lt;periodical&gt;&lt;full-title&gt;Managerial Finance&lt;/full-title&gt;&lt;/periodical&gt;&lt;dates&gt;&lt;year&gt;2013&lt;/year&gt;&lt;/dates&gt;&lt;urls&gt;&lt;/urls&gt;&lt;/record&gt;&lt;/Cite&gt;&lt;/EndNote&gt;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Gill and Biger (2013)</w:t>
        </w:r>
        <w:r w:rsidR="005A11E9" w:rsidRPr="00913757">
          <w:rPr>
            <w:color w:val="000000" w:themeColor="text1"/>
            <w:sz w:val="24"/>
            <w:szCs w:val="24"/>
          </w:rPr>
          <w:fldChar w:fldCharType="end"/>
        </w:r>
      </w:hyperlink>
      <w:r w:rsidR="001050B1" w:rsidRPr="00913757">
        <w:rPr>
          <w:color w:val="000000" w:themeColor="text1"/>
          <w:sz w:val="24"/>
          <w:szCs w:val="24"/>
        </w:rPr>
        <w:t xml:space="preserve"> </w:t>
      </w:r>
      <w:r w:rsidR="008B596A" w:rsidRPr="00913757">
        <w:rPr>
          <w:color w:val="000000" w:themeColor="text1"/>
          <w:sz w:val="24"/>
          <w:szCs w:val="24"/>
        </w:rPr>
        <w:t xml:space="preserve">postulated that, to run the operations of the organizations smoothly, adequate liquidity is a prerequisite </w:t>
      </w:r>
      <w:r w:rsidR="00193043" w:rsidRPr="00913757">
        <w:rPr>
          <w:color w:val="000000" w:themeColor="text1"/>
          <w:sz w:val="24"/>
          <w:szCs w:val="24"/>
        </w:rPr>
        <w:t>and</w:t>
      </w:r>
      <w:r w:rsidR="008B596A" w:rsidRPr="00913757">
        <w:rPr>
          <w:color w:val="000000" w:themeColor="text1"/>
          <w:sz w:val="24"/>
          <w:szCs w:val="24"/>
        </w:rPr>
        <w:t xml:space="preserve"> it is the responsibility of the members of the board to make such polices that will ensure the same.</w:t>
      </w:r>
      <w:r w:rsidR="000F6902" w:rsidRPr="00913757">
        <w:rPr>
          <w:color w:val="000000" w:themeColor="text1"/>
          <w:sz w:val="24"/>
          <w:szCs w:val="24"/>
        </w:rPr>
        <w:t xml:space="preserve"> </w:t>
      </w:r>
      <w:r w:rsidR="00F44F2B" w:rsidRPr="00913757">
        <w:rPr>
          <w:color w:val="000000" w:themeColor="text1"/>
          <w:sz w:val="24"/>
          <w:szCs w:val="24"/>
        </w:rPr>
        <w:t xml:space="preserve">Henceforth, board has a dominant role in decision making relevant to working capital assets. </w:t>
      </w:r>
      <w:r w:rsidR="001050B1" w:rsidRPr="00913757">
        <w:rPr>
          <w:color w:val="000000" w:themeColor="text1"/>
          <w:sz w:val="24"/>
          <w:szCs w:val="24"/>
        </w:rPr>
        <w:t xml:space="preserve"> </w:t>
      </w:r>
      <w:hyperlink w:anchor="_ENREF_99" w:tooltip="Zariyawati, 2009 #24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AuthorYear="1"&gt;&lt;Author&gt;Zariyawati&lt;/Author&gt;&lt;Year&gt;2009&lt;/Year&gt;&lt;RecNum&gt;249&lt;/RecNum&gt;&lt;DisplayText&gt;Zariyawati, Annuar, Taufiq, and Rahim (2009)&lt;/DisplayText&gt;&lt;record&gt;&lt;rec-number&gt;249&lt;/rec-number&gt;&lt;foreign-keys&gt;&lt;key app="EN" db-id="5tptxsfp85fze9et99opt2pcpaa9zvwz59es"&gt;249&lt;/key&gt;&lt;/foreign-keys&gt;&lt;ref-type name="Journal Article"&gt;17&lt;/ref-type&gt;&lt;contributors&gt;&lt;authors&gt;&lt;author&gt;Zariyawati, Mohd Ashhari&lt;/author&gt;&lt;author&gt;Annuar, Md Nassir&lt;/author&gt;&lt;author&gt;Taufiq, Hassan&lt;/author&gt;&lt;author&gt;Rahim, AS Abdul&lt;/author&gt;&lt;/authors&gt;&lt;/contributors&gt;&lt;titles&gt;&lt;title&gt;Working capital management and corporate performance: Case of Malaysia&lt;/title&gt;&lt;secondary-title&gt;Journal of Modern Accounting and Auditing&lt;/secondary-title&gt;&lt;/titles&gt;&lt;periodical&gt;&lt;full-title&gt;Journal of Modern Accounting and Auditing&lt;/full-title&gt;&lt;/periodical&gt;&lt;pages&gt;47&lt;/pages&gt;&lt;volume&gt;5&lt;/volume&gt;&lt;number&gt;11&lt;/number&gt;&lt;dates&gt;&lt;year&gt;2009&lt;/year&gt;&lt;/dates&gt;&lt;isbn&gt;1548-6583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Zariyawati, Annuar, Taufiq, and Rahim (2009)</w:t>
        </w:r>
        <w:r w:rsidR="005A11E9" w:rsidRPr="00913757">
          <w:rPr>
            <w:color w:val="000000" w:themeColor="text1"/>
            <w:sz w:val="24"/>
            <w:szCs w:val="24"/>
          </w:rPr>
          <w:fldChar w:fldCharType="end"/>
        </w:r>
      </w:hyperlink>
      <w:r w:rsidR="000F6902" w:rsidRPr="00913757">
        <w:rPr>
          <w:color w:val="000000" w:themeColor="text1"/>
          <w:sz w:val="24"/>
          <w:szCs w:val="24"/>
        </w:rPr>
        <w:t xml:space="preserve"> postulated that </w:t>
      </w:r>
      <w:r w:rsidR="00F44F2B" w:rsidRPr="00913757">
        <w:rPr>
          <w:color w:val="000000" w:themeColor="text1"/>
          <w:sz w:val="24"/>
          <w:szCs w:val="24"/>
        </w:rPr>
        <w:t>boards with more independence will have more stringent monitoring mechanism in place and the same</w:t>
      </w:r>
      <w:r w:rsidR="009B3851" w:rsidRPr="00913757">
        <w:rPr>
          <w:color w:val="000000" w:themeColor="text1"/>
          <w:sz w:val="24"/>
          <w:szCs w:val="24"/>
        </w:rPr>
        <w:t xml:space="preserve"> will result </w:t>
      </w:r>
      <w:r w:rsidR="000F6902" w:rsidRPr="00913757">
        <w:rPr>
          <w:color w:val="000000" w:themeColor="text1"/>
          <w:sz w:val="24"/>
          <w:szCs w:val="24"/>
        </w:rPr>
        <w:t xml:space="preserve">in more efficient working capital </w:t>
      </w:r>
      <w:r w:rsidR="00F44F2B" w:rsidRPr="00913757">
        <w:rPr>
          <w:color w:val="000000" w:themeColor="text1"/>
          <w:sz w:val="24"/>
          <w:szCs w:val="24"/>
        </w:rPr>
        <w:t xml:space="preserve">management </w:t>
      </w:r>
      <w:r w:rsidR="000F6902" w:rsidRPr="00913757">
        <w:rPr>
          <w:color w:val="000000" w:themeColor="text1"/>
          <w:sz w:val="24"/>
          <w:szCs w:val="24"/>
        </w:rPr>
        <w:t xml:space="preserve">and lower cash conversion cycles. </w:t>
      </w:r>
      <w:r w:rsidR="001A6582" w:rsidRPr="00913757">
        <w:rPr>
          <w:color w:val="000000" w:themeColor="text1"/>
          <w:sz w:val="24"/>
          <w:szCs w:val="24"/>
        </w:rPr>
        <w:t xml:space="preserve">Study conducted by </w:t>
      </w:r>
      <w:hyperlink w:anchor="_ENREF_35" w:tooltip="Gill, 2013 #18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AuthorYear="1"&gt;&lt;Author&gt;Gill&lt;/Author&gt;&lt;Year&gt;2013&lt;/Year&gt;&lt;RecNum&gt;189&lt;/RecNum&gt;&lt;DisplayText&gt;A. S. Gill and Biger (2013)&lt;/DisplayText&gt;&lt;record&gt;&lt;rec-number&gt;189&lt;/rec-number&gt;&lt;foreign-keys&gt;&lt;key app="EN" db-id="5tptxsfp85fze9et99opt2pcpaa9zvwz59es"&gt;189&lt;/key&gt;&lt;/foreign-keys&gt;&lt;ref-type name="Journal Article"&gt;17&lt;/ref-type&gt;&lt;contributors&gt;&lt;authors&gt;&lt;author&gt;Gill, Amarjit S&lt;/author&gt;&lt;author&gt;Biger, Nahum&lt;/author&gt;&lt;/authors&gt;&lt;/contributors&gt;&lt;titles&gt;&lt;title&gt;The impact of corporate governance on working capital management efficiency of American manufacturing firms&lt;/title&gt;&lt;secondary-title&gt;Managerial Finance&lt;/secondary-title&gt;&lt;/titles&gt;&lt;periodical&gt;&lt;full-title&gt;Managerial Finance&lt;/full-title&gt;&lt;/periodical&gt;&lt;dates&gt;&lt;year&gt;2013&lt;/year&gt;&lt;/dates&gt;&lt;urls&gt;&lt;/urls&gt;&lt;/record&gt;&lt;/Cite&gt;&lt;/EndNote&gt;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Gill and Biger (2013)</w:t>
        </w:r>
        <w:r w:rsidR="005A11E9" w:rsidRPr="00913757">
          <w:rPr>
            <w:color w:val="000000" w:themeColor="text1"/>
            <w:sz w:val="24"/>
            <w:szCs w:val="24"/>
          </w:rPr>
          <w:fldChar w:fldCharType="end"/>
        </w:r>
      </w:hyperlink>
      <w:r w:rsidR="001050B1" w:rsidRPr="00913757">
        <w:rPr>
          <w:color w:val="000000" w:themeColor="text1"/>
          <w:sz w:val="24"/>
          <w:szCs w:val="24"/>
        </w:rPr>
        <w:t xml:space="preserve"> </w:t>
      </w:r>
      <w:r w:rsidR="00C44EAE" w:rsidRPr="00913757">
        <w:rPr>
          <w:color w:val="000000" w:themeColor="text1"/>
          <w:sz w:val="24"/>
          <w:szCs w:val="24"/>
        </w:rPr>
        <w:t>on</w:t>
      </w:r>
      <w:r w:rsidR="00086395" w:rsidRPr="00913757">
        <w:rPr>
          <w:color w:val="000000" w:themeColor="text1"/>
          <w:sz w:val="24"/>
          <w:szCs w:val="24"/>
        </w:rPr>
        <w:t xml:space="preserve"> 180 </w:t>
      </w:r>
      <w:r w:rsidR="00F0671A" w:rsidRPr="00913757">
        <w:rPr>
          <w:color w:val="000000" w:themeColor="text1"/>
          <w:sz w:val="24"/>
          <w:szCs w:val="24"/>
        </w:rPr>
        <w:t>production</w:t>
      </w:r>
      <w:r w:rsidR="00086395" w:rsidRPr="00913757">
        <w:rPr>
          <w:color w:val="000000" w:themeColor="text1"/>
          <w:sz w:val="24"/>
          <w:szCs w:val="24"/>
        </w:rPr>
        <w:t xml:space="preserve"> </w:t>
      </w:r>
      <w:r w:rsidR="00F0671A" w:rsidRPr="00913757">
        <w:rPr>
          <w:color w:val="000000" w:themeColor="text1"/>
          <w:sz w:val="24"/>
          <w:szCs w:val="24"/>
        </w:rPr>
        <w:t>concerns</w:t>
      </w:r>
      <w:r w:rsidR="00086395" w:rsidRPr="00913757">
        <w:rPr>
          <w:color w:val="000000" w:themeColor="text1"/>
          <w:sz w:val="24"/>
          <w:szCs w:val="24"/>
        </w:rPr>
        <w:t xml:space="preserve"> listed on NYSE </w:t>
      </w:r>
      <w:r w:rsidR="001A6582" w:rsidRPr="00913757">
        <w:rPr>
          <w:color w:val="000000" w:themeColor="text1"/>
          <w:sz w:val="24"/>
          <w:szCs w:val="24"/>
        </w:rPr>
        <w:t xml:space="preserve">to </w:t>
      </w:r>
      <w:r w:rsidR="00AF7058" w:rsidRPr="00913757">
        <w:rPr>
          <w:color w:val="000000" w:themeColor="text1"/>
          <w:sz w:val="24"/>
          <w:szCs w:val="24"/>
        </w:rPr>
        <w:t>examine</w:t>
      </w:r>
      <w:r w:rsidR="00B1306F" w:rsidRPr="00913757">
        <w:rPr>
          <w:color w:val="000000" w:themeColor="text1"/>
          <w:sz w:val="24"/>
          <w:szCs w:val="24"/>
        </w:rPr>
        <w:t xml:space="preserve"> the </w:t>
      </w:r>
      <w:r w:rsidR="00F0671A" w:rsidRPr="00913757">
        <w:rPr>
          <w:color w:val="000000" w:themeColor="text1"/>
          <w:sz w:val="24"/>
          <w:szCs w:val="24"/>
        </w:rPr>
        <w:t>inter</w:t>
      </w:r>
      <w:r w:rsidR="00B1306F" w:rsidRPr="00913757">
        <w:rPr>
          <w:color w:val="000000" w:themeColor="text1"/>
          <w:sz w:val="24"/>
          <w:szCs w:val="24"/>
        </w:rPr>
        <w:t xml:space="preserve">relationship </w:t>
      </w:r>
      <w:r w:rsidR="00AF7058" w:rsidRPr="00913757">
        <w:rPr>
          <w:color w:val="000000" w:themeColor="text1"/>
          <w:sz w:val="24"/>
          <w:szCs w:val="24"/>
        </w:rPr>
        <w:t>among</w:t>
      </w:r>
      <w:r w:rsidR="00086395" w:rsidRPr="00913757">
        <w:rPr>
          <w:color w:val="000000" w:themeColor="text1"/>
          <w:sz w:val="24"/>
          <w:szCs w:val="24"/>
        </w:rPr>
        <w:t xml:space="preserve"> </w:t>
      </w:r>
      <w:r w:rsidR="00F0671A" w:rsidRPr="00913757">
        <w:rPr>
          <w:color w:val="000000" w:themeColor="text1"/>
          <w:sz w:val="24"/>
          <w:szCs w:val="24"/>
        </w:rPr>
        <w:t>CG</w:t>
      </w:r>
      <w:r w:rsidR="00086395" w:rsidRPr="00913757">
        <w:rPr>
          <w:color w:val="000000" w:themeColor="text1"/>
          <w:sz w:val="24"/>
          <w:szCs w:val="24"/>
        </w:rPr>
        <w:t xml:space="preserve"> </w:t>
      </w:r>
      <w:r w:rsidR="00B1306F" w:rsidRPr="00913757">
        <w:rPr>
          <w:color w:val="000000" w:themeColor="text1"/>
          <w:sz w:val="24"/>
          <w:szCs w:val="24"/>
        </w:rPr>
        <w:t xml:space="preserve">and the efficiency of </w:t>
      </w:r>
      <w:r w:rsidR="00AB6A47" w:rsidRPr="00913757">
        <w:rPr>
          <w:color w:val="000000" w:themeColor="text1"/>
          <w:sz w:val="24"/>
          <w:szCs w:val="24"/>
        </w:rPr>
        <w:t>WC</w:t>
      </w:r>
      <w:r w:rsidR="00B1306F" w:rsidRPr="00913757">
        <w:rPr>
          <w:color w:val="000000" w:themeColor="text1"/>
          <w:sz w:val="24"/>
          <w:szCs w:val="24"/>
        </w:rPr>
        <w:t xml:space="preserve"> management</w:t>
      </w:r>
      <w:r w:rsidR="00086395" w:rsidRPr="00913757">
        <w:rPr>
          <w:color w:val="000000" w:themeColor="text1"/>
          <w:sz w:val="24"/>
          <w:szCs w:val="24"/>
        </w:rPr>
        <w:t xml:space="preserve">. </w:t>
      </w:r>
      <w:r w:rsidR="00F0671A" w:rsidRPr="00913757">
        <w:rPr>
          <w:color w:val="000000" w:themeColor="text1"/>
          <w:sz w:val="24"/>
          <w:szCs w:val="24"/>
        </w:rPr>
        <w:t>Findings shown</w:t>
      </w:r>
      <w:r w:rsidR="00AF7058" w:rsidRPr="00913757">
        <w:rPr>
          <w:color w:val="000000" w:themeColor="text1"/>
          <w:sz w:val="24"/>
          <w:szCs w:val="24"/>
        </w:rPr>
        <w:t xml:space="preserve">, </w:t>
      </w:r>
      <w:r w:rsidR="00B1306F" w:rsidRPr="00913757">
        <w:rPr>
          <w:color w:val="000000" w:themeColor="text1"/>
          <w:sz w:val="24"/>
          <w:szCs w:val="24"/>
        </w:rPr>
        <w:t xml:space="preserve">an important role </w:t>
      </w:r>
      <w:r w:rsidR="00AF7058" w:rsidRPr="00913757">
        <w:rPr>
          <w:color w:val="000000" w:themeColor="text1"/>
          <w:sz w:val="24"/>
          <w:szCs w:val="24"/>
        </w:rPr>
        <w:t>which CG performs</w:t>
      </w:r>
      <w:r w:rsidR="004571B1" w:rsidRPr="00913757">
        <w:rPr>
          <w:color w:val="000000" w:themeColor="text1"/>
          <w:sz w:val="24"/>
          <w:szCs w:val="24"/>
        </w:rPr>
        <w:t xml:space="preserve"> </w:t>
      </w:r>
      <w:r w:rsidR="00086395" w:rsidRPr="00913757">
        <w:rPr>
          <w:color w:val="000000" w:themeColor="text1"/>
          <w:sz w:val="24"/>
          <w:szCs w:val="24"/>
        </w:rPr>
        <w:t xml:space="preserve">in </w:t>
      </w:r>
      <w:r w:rsidR="007943A8" w:rsidRPr="00913757">
        <w:rPr>
          <w:color w:val="000000" w:themeColor="text1"/>
          <w:sz w:val="24"/>
          <w:szCs w:val="24"/>
        </w:rPr>
        <w:t>refining efficiency</w:t>
      </w:r>
      <w:r w:rsidR="001A6582" w:rsidRPr="00913757">
        <w:rPr>
          <w:color w:val="000000" w:themeColor="text1"/>
          <w:sz w:val="24"/>
          <w:szCs w:val="24"/>
        </w:rPr>
        <w:t xml:space="preserve"> </w:t>
      </w:r>
      <w:r w:rsidR="00AF7058" w:rsidRPr="00913757">
        <w:rPr>
          <w:color w:val="000000" w:themeColor="text1"/>
          <w:sz w:val="24"/>
          <w:szCs w:val="24"/>
        </w:rPr>
        <w:t xml:space="preserve">in managing </w:t>
      </w:r>
      <w:r w:rsidR="00210665" w:rsidRPr="00913757">
        <w:rPr>
          <w:color w:val="000000" w:themeColor="text1"/>
          <w:sz w:val="24"/>
          <w:szCs w:val="24"/>
        </w:rPr>
        <w:t>WC</w:t>
      </w:r>
      <w:r w:rsidR="00086395" w:rsidRPr="00913757">
        <w:rPr>
          <w:color w:val="000000" w:themeColor="text1"/>
          <w:sz w:val="24"/>
          <w:szCs w:val="24"/>
        </w:rPr>
        <w:t>.</w:t>
      </w:r>
      <w:r w:rsidR="00306FE9" w:rsidRPr="00913757">
        <w:rPr>
          <w:color w:val="000000" w:themeColor="text1"/>
          <w:sz w:val="24"/>
          <w:szCs w:val="24"/>
        </w:rPr>
        <w:t xml:space="preserve"> A study of</w:t>
      </w:r>
      <w:r w:rsidR="00086395" w:rsidRPr="00913757">
        <w:rPr>
          <w:color w:val="000000" w:themeColor="text1"/>
          <w:sz w:val="24"/>
          <w:szCs w:val="24"/>
        </w:rPr>
        <w:t xml:space="preserve"> </w:t>
      </w:r>
      <w:hyperlink w:anchor="_ENREF_44" w:tooltip="Jamalinesari, 2015 #455"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AuthorYear="1"&gt;&lt;Author&gt;Jamalinesari&lt;/Author&gt;&lt;Year&gt;2015&lt;/Year&gt;&lt;RecNum&gt;455&lt;/RecNum&gt;&lt;DisplayText&gt;Jamalinesari and Soheili (2015)&lt;/DisplayText&gt;&lt;record&gt;&lt;rec-number&gt;455&lt;/rec-number&gt;&lt;foreign-keys&gt;&lt;key app="EN" db-id="5tptxsfp85fze9et99opt2pcpaa9zvwz59es"&gt;455&lt;/key&gt;&lt;/foreign-keys&gt;&lt;ref-type name="Journal Article"&gt;17&lt;/ref-type&gt;&lt;contributors&gt;&lt;authors&gt;&lt;author&gt;Jamalinesari, Shamsaldin&lt;/author&gt;&lt;author&gt;Soheili, Hossein&lt;/author&gt;&lt;/authors&gt;&lt;/contributors&gt;&lt;titles&gt;&lt;title&gt;The relationship between the efficiency of working capital management companies and corporate rule in Tehran stock exchange&lt;/title&gt;&lt;secondary-title&gt;Procedia-Social and Behavioral Sciences&lt;/secondary-title&gt;&lt;/titles&gt;&lt;periodical&gt;&lt;full-title&gt;Procedia-Social and Behavioral Sciences&lt;/full-title&gt;&lt;/periodical&gt;&lt;pages&gt;499-504&lt;/pages&gt;&lt;volume&gt;205&lt;/volume&gt;&lt;dates&gt;&lt;year&gt;2015&lt;/year&gt;&lt;/dates&gt;&lt;isbn&gt;1877-0428&lt;/isbn&gt;&lt;urls&gt;&lt;/urls&gt;&lt;/record&gt;&lt;/Cite&gt;&lt;/EndNote&gt;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 xml:space="preserve">Jamalinesari </w:t>
        </w:r>
        <w:r w:rsidR="005A11E9" w:rsidRPr="00913757">
          <w:rPr>
            <w:noProof/>
            <w:color w:val="000000" w:themeColor="text1"/>
            <w:sz w:val="24"/>
            <w:szCs w:val="24"/>
          </w:rPr>
          <w:lastRenderedPageBreak/>
          <w:t>and Soheili (2015)</w:t>
        </w:r>
        <w:r w:rsidR="005A11E9" w:rsidRPr="00913757">
          <w:rPr>
            <w:color w:val="000000" w:themeColor="text1"/>
            <w:sz w:val="24"/>
            <w:szCs w:val="24"/>
          </w:rPr>
          <w:fldChar w:fldCharType="end"/>
        </w:r>
      </w:hyperlink>
      <w:r w:rsidR="001050B1" w:rsidRPr="00913757">
        <w:rPr>
          <w:color w:val="000000" w:themeColor="text1"/>
          <w:sz w:val="24"/>
          <w:szCs w:val="24"/>
        </w:rPr>
        <w:t xml:space="preserve"> </w:t>
      </w:r>
      <w:r w:rsidR="00306FE9" w:rsidRPr="00913757">
        <w:rPr>
          <w:color w:val="000000" w:themeColor="text1"/>
          <w:sz w:val="24"/>
          <w:szCs w:val="24"/>
        </w:rPr>
        <w:t>on</w:t>
      </w:r>
      <w:r w:rsidR="00AA68B9" w:rsidRPr="00913757">
        <w:rPr>
          <w:color w:val="000000" w:themeColor="text1"/>
          <w:sz w:val="24"/>
          <w:szCs w:val="24"/>
        </w:rPr>
        <w:t xml:space="preserve"> 115 </w:t>
      </w:r>
      <w:r w:rsidR="00AB6A47" w:rsidRPr="00913757">
        <w:rPr>
          <w:color w:val="000000" w:themeColor="text1"/>
          <w:sz w:val="24"/>
          <w:szCs w:val="24"/>
        </w:rPr>
        <w:t>corporates</w:t>
      </w:r>
      <w:r w:rsidR="00AA68B9" w:rsidRPr="00913757">
        <w:rPr>
          <w:color w:val="000000" w:themeColor="text1"/>
          <w:sz w:val="24"/>
          <w:szCs w:val="24"/>
        </w:rPr>
        <w:t xml:space="preserve"> </w:t>
      </w:r>
      <w:r w:rsidR="00306FE9" w:rsidRPr="00913757">
        <w:rPr>
          <w:color w:val="000000" w:themeColor="text1"/>
          <w:sz w:val="24"/>
          <w:szCs w:val="24"/>
        </w:rPr>
        <w:t>registered</w:t>
      </w:r>
      <w:r w:rsidR="00AA68B9" w:rsidRPr="00913757">
        <w:rPr>
          <w:color w:val="000000" w:themeColor="text1"/>
          <w:sz w:val="24"/>
          <w:szCs w:val="24"/>
        </w:rPr>
        <w:t xml:space="preserve"> </w:t>
      </w:r>
      <w:r w:rsidR="00CC7495" w:rsidRPr="00913757">
        <w:rPr>
          <w:color w:val="000000" w:themeColor="text1"/>
          <w:sz w:val="24"/>
          <w:szCs w:val="24"/>
        </w:rPr>
        <w:t>on</w:t>
      </w:r>
      <w:r w:rsidR="00AA68B9" w:rsidRPr="00913757">
        <w:rPr>
          <w:color w:val="000000" w:themeColor="text1"/>
          <w:sz w:val="24"/>
          <w:szCs w:val="24"/>
        </w:rPr>
        <w:t xml:space="preserve"> Tehran Stock Exchange </w:t>
      </w:r>
      <w:r w:rsidR="00A502C7" w:rsidRPr="00913757">
        <w:rPr>
          <w:color w:val="000000" w:themeColor="text1"/>
          <w:sz w:val="24"/>
          <w:szCs w:val="24"/>
        </w:rPr>
        <w:t xml:space="preserve">found important role of corporate </w:t>
      </w:r>
      <w:r w:rsidR="008A1D32" w:rsidRPr="00913757">
        <w:rPr>
          <w:color w:val="000000" w:themeColor="text1"/>
          <w:sz w:val="24"/>
          <w:szCs w:val="24"/>
        </w:rPr>
        <w:t>governance</w:t>
      </w:r>
      <w:r w:rsidR="00A502C7" w:rsidRPr="00913757">
        <w:rPr>
          <w:color w:val="000000" w:themeColor="text1"/>
          <w:sz w:val="24"/>
          <w:szCs w:val="24"/>
        </w:rPr>
        <w:t xml:space="preserve"> </w:t>
      </w:r>
      <w:r w:rsidR="008A1D32" w:rsidRPr="00913757">
        <w:rPr>
          <w:color w:val="000000" w:themeColor="text1"/>
          <w:sz w:val="24"/>
          <w:szCs w:val="24"/>
        </w:rPr>
        <w:t>systems</w:t>
      </w:r>
      <w:r w:rsidR="00A502C7" w:rsidRPr="00913757">
        <w:rPr>
          <w:color w:val="000000" w:themeColor="text1"/>
          <w:sz w:val="24"/>
          <w:szCs w:val="24"/>
        </w:rPr>
        <w:t xml:space="preserve"> </w:t>
      </w:r>
      <w:r w:rsidR="008A1D32" w:rsidRPr="00913757">
        <w:rPr>
          <w:color w:val="000000" w:themeColor="text1"/>
          <w:sz w:val="24"/>
          <w:szCs w:val="24"/>
        </w:rPr>
        <w:t xml:space="preserve">that they play </w:t>
      </w:r>
      <w:r w:rsidR="00EC2FBB" w:rsidRPr="00913757">
        <w:rPr>
          <w:color w:val="000000" w:themeColor="text1"/>
          <w:sz w:val="24"/>
          <w:szCs w:val="24"/>
        </w:rPr>
        <w:t xml:space="preserve">to </w:t>
      </w:r>
      <w:r w:rsidR="00F0671A" w:rsidRPr="00913757">
        <w:rPr>
          <w:color w:val="000000" w:themeColor="text1"/>
          <w:sz w:val="24"/>
          <w:szCs w:val="24"/>
        </w:rPr>
        <w:t>refine</w:t>
      </w:r>
      <w:r w:rsidR="008A1D32" w:rsidRPr="00913757">
        <w:rPr>
          <w:color w:val="000000" w:themeColor="text1"/>
          <w:sz w:val="24"/>
          <w:szCs w:val="24"/>
        </w:rPr>
        <w:t xml:space="preserve"> efficiency of </w:t>
      </w:r>
      <w:r w:rsidR="00F0671A" w:rsidRPr="00913757">
        <w:rPr>
          <w:color w:val="000000" w:themeColor="text1"/>
          <w:sz w:val="24"/>
          <w:szCs w:val="24"/>
        </w:rPr>
        <w:t>WC</w:t>
      </w:r>
      <w:r w:rsidR="008A1D32" w:rsidRPr="00913757">
        <w:rPr>
          <w:color w:val="000000" w:themeColor="text1"/>
          <w:sz w:val="24"/>
          <w:szCs w:val="24"/>
        </w:rPr>
        <w:t xml:space="preserve"> of organizations.</w:t>
      </w:r>
      <w:r w:rsidR="00EC2FBB" w:rsidRPr="00913757">
        <w:rPr>
          <w:color w:val="000000" w:themeColor="text1"/>
          <w:sz w:val="24"/>
          <w:szCs w:val="24"/>
        </w:rPr>
        <w:t xml:space="preserve"> </w:t>
      </w:r>
      <w:r w:rsidR="007943A8" w:rsidRPr="00913757">
        <w:rPr>
          <w:color w:val="000000" w:themeColor="text1"/>
          <w:sz w:val="24"/>
          <w:szCs w:val="24"/>
        </w:rPr>
        <w:t>The</w:t>
      </w:r>
      <w:r w:rsidR="00EC2FBB" w:rsidRPr="00913757">
        <w:rPr>
          <w:color w:val="000000" w:themeColor="text1"/>
          <w:sz w:val="24"/>
          <w:szCs w:val="24"/>
        </w:rPr>
        <w:t xml:space="preserve"> study carried out by</w:t>
      </w:r>
      <w:r w:rsidR="001050B1" w:rsidRPr="00913757">
        <w:rPr>
          <w:color w:val="000000" w:themeColor="text1"/>
          <w:sz w:val="24"/>
          <w:szCs w:val="24"/>
        </w:rPr>
        <w:t xml:space="preserve"> </w:t>
      </w:r>
      <w:hyperlink w:anchor="_ENREF_29" w:tooltip="Fiador, 2016 #45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AuthorYear="1"&gt;&lt;Author&gt;Fiador&lt;/Author&gt;&lt;Year&gt;2016&lt;/Year&gt;&lt;RecNum&gt;456&lt;/RecNum&gt;&lt;DisplayText&gt;Fiador (2016)&lt;/DisplayText&gt;&lt;record&gt;&lt;rec-number&gt;456&lt;/rec-number&gt;&lt;foreign-keys&gt;&lt;key app="EN" db-id="5tptxsfp85fze9et99opt2pcpaa9zvwz59es"&gt;456&lt;/key&gt;&lt;/foreign-keys&gt;&lt;ref-type name="Journal Article"&gt;17&lt;/ref-type&gt;&lt;contributors&gt;&lt;authors&gt;&lt;author&gt;Fiador, Vera&lt;/author&gt;&lt;/authors&gt;&lt;/contributors&gt;&lt;titles&gt;&lt;title&gt;Does corporate governance influence the efficiency of working capital management of listed firms&lt;/title&gt;&lt;secondary-title&gt;African Journal of Economic and Management Studies&lt;/secondary-title&gt;&lt;/titles&gt;&lt;periodical&gt;&lt;full-title&gt;African Journal of Economic and Management Studies&lt;/full-title&gt;&lt;/periodical&gt;&lt;dates&gt;&lt;year&gt;2016&lt;/year&gt;&lt;/dates&gt;&lt;isbn&gt;2040-0705&lt;/isbn&gt;&lt;urls&gt;&lt;/urls&gt;&lt;/record&gt;&lt;/Cite&gt;&lt;/EndNote&gt;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Fiador (2016)</w:t>
        </w:r>
        <w:r w:rsidR="005A11E9" w:rsidRPr="00913757">
          <w:rPr>
            <w:color w:val="000000" w:themeColor="text1"/>
            <w:sz w:val="24"/>
            <w:szCs w:val="24"/>
          </w:rPr>
          <w:fldChar w:fldCharType="end"/>
        </w:r>
      </w:hyperlink>
      <w:r w:rsidR="008A1D32" w:rsidRPr="00913757">
        <w:rPr>
          <w:color w:val="000000" w:themeColor="text1"/>
          <w:sz w:val="24"/>
          <w:szCs w:val="24"/>
        </w:rPr>
        <w:t xml:space="preserve"> on no</w:t>
      </w:r>
      <w:r w:rsidR="00EC2FBB" w:rsidRPr="00913757">
        <w:rPr>
          <w:color w:val="000000" w:themeColor="text1"/>
          <w:sz w:val="24"/>
          <w:szCs w:val="24"/>
        </w:rPr>
        <w:t xml:space="preserve">nfinancial </w:t>
      </w:r>
      <w:r w:rsidR="007754E8" w:rsidRPr="00913757">
        <w:rPr>
          <w:color w:val="000000" w:themeColor="text1"/>
          <w:sz w:val="24"/>
          <w:szCs w:val="24"/>
        </w:rPr>
        <w:t>corporates</w:t>
      </w:r>
      <w:r w:rsidR="00EC2FBB" w:rsidRPr="00913757">
        <w:rPr>
          <w:color w:val="000000" w:themeColor="text1"/>
          <w:sz w:val="24"/>
          <w:szCs w:val="24"/>
        </w:rPr>
        <w:t xml:space="preserve"> </w:t>
      </w:r>
      <w:r w:rsidR="007754E8" w:rsidRPr="00913757">
        <w:rPr>
          <w:color w:val="000000" w:themeColor="text1"/>
          <w:sz w:val="24"/>
          <w:szCs w:val="24"/>
        </w:rPr>
        <w:t>of</w:t>
      </w:r>
      <w:r w:rsidR="00EC2FBB" w:rsidRPr="00913757">
        <w:rPr>
          <w:color w:val="000000" w:themeColor="text1"/>
          <w:sz w:val="24"/>
          <w:szCs w:val="24"/>
        </w:rPr>
        <w:t xml:space="preserve"> </w:t>
      </w:r>
      <w:r w:rsidR="00F44F2B" w:rsidRPr="00913757">
        <w:rPr>
          <w:color w:val="000000" w:themeColor="text1"/>
          <w:sz w:val="24"/>
          <w:szCs w:val="24"/>
        </w:rPr>
        <w:t>Ghanaian</w:t>
      </w:r>
      <w:r w:rsidR="008A1D32" w:rsidRPr="00913757">
        <w:rPr>
          <w:color w:val="000000" w:themeColor="text1"/>
          <w:sz w:val="24"/>
          <w:szCs w:val="24"/>
        </w:rPr>
        <w:t xml:space="preserve"> Stock Exchange to determine the significance of </w:t>
      </w:r>
      <w:r w:rsidR="00EC2FBB" w:rsidRPr="00913757">
        <w:rPr>
          <w:color w:val="000000" w:themeColor="text1"/>
          <w:sz w:val="24"/>
          <w:szCs w:val="24"/>
        </w:rPr>
        <w:t>CG</w:t>
      </w:r>
      <w:r w:rsidR="008A1D32" w:rsidRPr="00913757">
        <w:rPr>
          <w:color w:val="000000" w:themeColor="text1"/>
          <w:sz w:val="24"/>
          <w:szCs w:val="24"/>
        </w:rPr>
        <w:t xml:space="preserve"> in the pursuit to achieve managerial efficiency in working capital </w:t>
      </w:r>
      <w:r w:rsidR="00EC2FBB" w:rsidRPr="00913757">
        <w:rPr>
          <w:color w:val="000000" w:themeColor="text1"/>
          <w:sz w:val="24"/>
          <w:szCs w:val="24"/>
        </w:rPr>
        <w:t>and found a</w:t>
      </w:r>
      <w:r w:rsidR="00F44F2B" w:rsidRPr="00913757">
        <w:rPr>
          <w:color w:val="000000" w:themeColor="text1"/>
          <w:sz w:val="24"/>
          <w:szCs w:val="24"/>
        </w:rPr>
        <w:t>n</w:t>
      </w:r>
      <w:r w:rsidR="00EC2FBB" w:rsidRPr="00913757">
        <w:rPr>
          <w:color w:val="000000" w:themeColor="text1"/>
          <w:sz w:val="24"/>
          <w:szCs w:val="24"/>
        </w:rPr>
        <w:t xml:space="preserve"> </w:t>
      </w:r>
      <w:r w:rsidR="00F44F2B" w:rsidRPr="00913757">
        <w:rPr>
          <w:color w:val="000000" w:themeColor="text1"/>
          <w:sz w:val="24"/>
          <w:szCs w:val="24"/>
        </w:rPr>
        <w:t>adverse</w:t>
      </w:r>
      <w:r w:rsidR="00EC2FBB" w:rsidRPr="00913757">
        <w:rPr>
          <w:color w:val="000000" w:themeColor="text1"/>
          <w:sz w:val="24"/>
          <w:szCs w:val="24"/>
        </w:rPr>
        <w:t xml:space="preserve"> </w:t>
      </w:r>
      <w:r w:rsidR="00C44EAE" w:rsidRPr="00913757">
        <w:rPr>
          <w:color w:val="000000" w:themeColor="text1"/>
          <w:sz w:val="24"/>
          <w:szCs w:val="24"/>
        </w:rPr>
        <w:t>influence</w:t>
      </w:r>
      <w:r w:rsidR="00EC2FBB" w:rsidRPr="00913757">
        <w:rPr>
          <w:color w:val="000000" w:themeColor="text1"/>
          <w:sz w:val="24"/>
          <w:szCs w:val="24"/>
        </w:rPr>
        <w:t xml:space="preserve"> of firm</w:t>
      </w:r>
      <w:r w:rsidR="008A1D32" w:rsidRPr="00913757">
        <w:rPr>
          <w:color w:val="000000" w:themeColor="text1"/>
          <w:sz w:val="24"/>
          <w:szCs w:val="24"/>
        </w:rPr>
        <w:t>s</w:t>
      </w:r>
      <w:r w:rsidR="00EC2FBB" w:rsidRPr="00913757">
        <w:rPr>
          <w:color w:val="000000" w:themeColor="text1"/>
          <w:sz w:val="24"/>
          <w:szCs w:val="24"/>
        </w:rPr>
        <w:t>’</w:t>
      </w:r>
      <w:r w:rsidR="008A1D32" w:rsidRPr="00913757">
        <w:rPr>
          <w:color w:val="000000" w:themeColor="text1"/>
          <w:sz w:val="24"/>
          <w:szCs w:val="24"/>
        </w:rPr>
        <w:t xml:space="preserve"> governance practices on </w:t>
      </w:r>
      <w:r w:rsidR="00E43095" w:rsidRPr="00913757">
        <w:rPr>
          <w:color w:val="000000" w:themeColor="text1"/>
          <w:sz w:val="24"/>
          <w:szCs w:val="24"/>
        </w:rPr>
        <w:t>cash conversion cycle (</w:t>
      </w:r>
      <w:r w:rsidR="00BA4381" w:rsidRPr="00913757">
        <w:rPr>
          <w:color w:val="000000" w:themeColor="text1"/>
          <w:sz w:val="24"/>
          <w:szCs w:val="24"/>
        </w:rPr>
        <w:t>CCC</w:t>
      </w:r>
      <w:r w:rsidR="00E43095" w:rsidRPr="00913757">
        <w:rPr>
          <w:color w:val="000000" w:themeColor="text1"/>
          <w:sz w:val="24"/>
          <w:szCs w:val="24"/>
        </w:rPr>
        <w:t>)</w:t>
      </w:r>
      <w:r w:rsidR="008A1D32" w:rsidRPr="00913757">
        <w:rPr>
          <w:color w:val="000000" w:themeColor="text1"/>
          <w:sz w:val="24"/>
          <w:szCs w:val="24"/>
        </w:rPr>
        <w:t xml:space="preserve"> of corporates</w:t>
      </w:r>
      <w:r w:rsidR="00886DB0" w:rsidRPr="00913757">
        <w:rPr>
          <w:color w:val="000000" w:themeColor="text1"/>
          <w:sz w:val="24"/>
          <w:szCs w:val="24"/>
        </w:rPr>
        <w:t>.</w:t>
      </w:r>
    </w:p>
    <w:p w14:paraId="40E3EB23" w14:textId="6C6AAA29" w:rsidR="00D953B3" w:rsidRPr="00913757" w:rsidRDefault="009E1F08" w:rsidP="009B5907">
      <w:pPr>
        <w:spacing w:line="480" w:lineRule="auto"/>
        <w:ind w:firstLine="720"/>
        <w:jc w:val="both"/>
        <w:rPr>
          <w:color w:val="000000" w:themeColor="text1"/>
          <w:sz w:val="24"/>
          <w:szCs w:val="24"/>
        </w:rPr>
      </w:pPr>
      <w:r w:rsidRPr="00913757">
        <w:rPr>
          <w:color w:val="000000" w:themeColor="text1"/>
          <w:sz w:val="24"/>
          <w:szCs w:val="24"/>
        </w:rPr>
        <w:t>Attributes of board of directors are vital in explaining effectiveness of management of WC and it seems to be that it is the better governance practices due to which efficiency in management of working capital is arrived at.</w:t>
      </w:r>
      <w:r w:rsidR="007943A8" w:rsidRPr="00913757">
        <w:rPr>
          <w:color w:val="000000" w:themeColor="text1"/>
          <w:sz w:val="24"/>
          <w:szCs w:val="24"/>
        </w:rPr>
        <w:t xml:space="preserve"> </w:t>
      </w:r>
      <w:r w:rsidR="00E60948" w:rsidRPr="00913757">
        <w:rPr>
          <w:color w:val="000000" w:themeColor="text1"/>
          <w:sz w:val="24"/>
          <w:szCs w:val="24"/>
        </w:rPr>
        <w:fldChar w:fldCharType="begin"/>
      </w:r>
      <w:r w:rsidR="00E60948" w:rsidRPr="00913757">
        <w:rPr>
          <w:color w:val="000000" w:themeColor="text1"/>
          <w:sz w:val="24"/>
          <w:szCs w:val="24"/>
        </w:rPr>
        <w:instrText xml:space="preserve"> ADDIN ZOTERO_ITEM CSL_CITATION {"citationID":"eDjaLcQN","properties":{"formattedCitation":"(Coleman, Wu, and Baidoo 2020)","plainCitation":"(Coleman, Wu, and Baidoo 2020)","dontUpdate":true,"noteIndex":0},"citationItems":[{"id":302,"uris":["http://zotero.org/users/6688508/items/LAGMKZYC"],"uri":["http://zotero.org/users/6688508/items/LAGMKZYC"],"itemData":{"id":302,"type":"article-journal","container-title":"Emerging Economy Studies","issue":"1","note":"publisher: SAGE Publications Sage India: New Delhi, India","page":"106–122","source":"Google Scholar","title":"Corporate Governance and Working Capital Policy: An Unobserved Influence","title-short":"Corporate Governance and Working Capital Policy","volume":"6","author":[{"family":"Coleman","given":"Martha"},{"family":"Wu","given":"Mengyun"},{"family":"Baidoo","given":"Mark"}],"issued":{"date-parts":[["2020"]]}}}],"schema":"https://github.com/citation-style-language/schema/raw/master/csl-citation.json"} </w:instrText>
      </w:r>
      <w:r w:rsidR="00E60948" w:rsidRPr="00913757">
        <w:rPr>
          <w:color w:val="000000" w:themeColor="text1"/>
          <w:sz w:val="24"/>
          <w:szCs w:val="24"/>
        </w:rPr>
        <w:fldChar w:fldCharType="separate"/>
      </w:r>
      <w:r w:rsidR="00E60948" w:rsidRPr="00913757">
        <w:rPr>
          <w:color w:val="000000" w:themeColor="text1"/>
          <w:sz w:val="24"/>
          <w:szCs w:val="24"/>
        </w:rPr>
        <w:t>Coleman et al</w:t>
      </w:r>
      <w:r w:rsidR="0077625E" w:rsidRPr="00913757">
        <w:rPr>
          <w:color w:val="000000" w:themeColor="text1"/>
          <w:sz w:val="24"/>
          <w:szCs w:val="24"/>
        </w:rPr>
        <w:t>.</w:t>
      </w:r>
      <w:r w:rsidR="00E60948" w:rsidRPr="00913757">
        <w:rPr>
          <w:color w:val="000000" w:themeColor="text1"/>
          <w:sz w:val="24"/>
          <w:szCs w:val="24"/>
        </w:rPr>
        <w:t xml:space="preserve"> (2020)</w:t>
      </w:r>
      <w:r w:rsidR="00E60948" w:rsidRPr="00913757">
        <w:rPr>
          <w:color w:val="000000" w:themeColor="text1"/>
          <w:sz w:val="24"/>
          <w:szCs w:val="24"/>
        </w:rPr>
        <w:fldChar w:fldCharType="end"/>
      </w:r>
      <w:r w:rsidR="00E60948" w:rsidRPr="00913757">
        <w:rPr>
          <w:color w:val="000000" w:themeColor="text1"/>
          <w:sz w:val="24"/>
          <w:szCs w:val="24"/>
        </w:rPr>
        <w:t xml:space="preserve"> postulated that governance attributes</w:t>
      </w:r>
      <w:r w:rsidR="00A20548" w:rsidRPr="00913757">
        <w:rPr>
          <w:color w:val="000000" w:themeColor="text1"/>
          <w:sz w:val="24"/>
          <w:szCs w:val="24"/>
        </w:rPr>
        <w:t>,</w:t>
      </w:r>
      <w:r w:rsidR="00E60948" w:rsidRPr="00913757">
        <w:rPr>
          <w:color w:val="000000" w:themeColor="text1"/>
          <w:sz w:val="24"/>
          <w:szCs w:val="24"/>
        </w:rPr>
        <w:t xml:space="preserve"> such as </w:t>
      </w:r>
      <w:r w:rsidR="00E02529" w:rsidRPr="00913757">
        <w:rPr>
          <w:color w:val="000000" w:themeColor="text1"/>
          <w:sz w:val="24"/>
          <w:szCs w:val="24"/>
        </w:rPr>
        <w:t>board</w:t>
      </w:r>
      <w:r w:rsidR="00415FEC" w:rsidRPr="00913757">
        <w:rPr>
          <w:color w:val="000000" w:themeColor="text1"/>
          <w:sz w:val="24"/>
          <w:szCs w:val="24"/>
        </w:rPr>
        <w:t xml:space="preserve"> size and</w:t>
      </w:r>
      <w:r w:rsidR="00E60948" w:rsidRPr="00913757">
        <w:rPr>
          <w:color w:val="000000" w:themeColor="text1"/>
          <w:sz w:val="24"/>
          <w:szCs w:val="24"/>
        </w:rPr>
        <w:t xml:space="preserve"> duality have </w:t>
      </w:r>
      <w:r w:rsidR="00E02529" w:rsidRPr="00913757">
        <w:rPr>
          <w:color w:val="000000" w:themeColor="text1"/>
          <w:sz w:val="24"/>
          <w:szCs w:val="24"/>
        </w:rPr>
        <w:t>substantial</w:t>
      </w:r>
      <w:r w:rsidR="00E60948" w:rsidRPr="00913757">
        <w:rPr>
          <w:color w:val="000000" w:themeColor="text1"/>
          <w:sz w:val="24"/>
          <w:szCs w:val="24"/>
        </w:rPr>
        <w:t xml:space="preserve"> impact on working capital management. </w:t>
      </w:r>
      <w:r w:rsidR="009815BA" w:rsidRPr="00913757">
        <w:rPr>
          <w:color w:val="000000" w:themeColor="text1"/>
          <w:sz w:val="24"/>
          <w:szCs w:val="24"/>
        </w:rPr>
        <w:t xml:space="preserve"> S</w:t>
      </w:r>
      <w:r w:rsidR="00E14017" w:rsidRPr="00913757">
        <w:rPr>
          <w:color w:val="000000" w:themeColor="text1"/>
          <w:sz w:val="24"/>
          <w:szCs w:val="24"/>
        </w:rPr>
        <w:t xml:space="preserve">tudy </w:t>
      </w:r>
      <w:r w:rsidR="009815BA" w:rsidRPr="00913757">
        <w:rPr>
          <w:color w:val="000000" w:themeColor="text1"/>
          <w:sz w:val="24"/>
          <w:szCs w:val="24"/>
        </w:rPr>
        <w:t>performed</w:t>
      </w:r>
      <w:r w:rsidR="00E14017" w:rsidRPr="00913757">
        <w:rPr>
          <w:color w:val="000000" w:themeColor="text1"/>
          <w:sz w:val="24"/>
          <w:szCs w:val="24"/>
        </w:rPr>
        <w:t xml:space="preserve"> by</w:t>
      </w:r>
      <w:r w:rsidR="00663904" w:rsidRPr="00913757">
        <w:rPr>
          <w:color w:val="000000" w:themeColor="text1"/>
          <w:sz w:val="24"/>
          <w:szCs w:val="24"/>
        </w:rPr>
        <w:t xml:space="preserve"> </w:t>
      </w:r>
      <w:hyperlink w:anchor="_ENREF_33" w:tooltip="Gill, 2011 #457"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AuthorYear="1"&gt;&lt;Author&gt;Gill&lt;/Author&gt;&lt;Year&gt;2011&lt;/Year&gt;&lt;RecNum&gt;457&lt;/RecNum&gt;&lt;DisplayText&gt;Amarjit Gill and Mathur (2011)&lt;/DisplayText&gt;&lt;record&gt;&lt;rec-number&gt;457&lt;/rec-number&gt;&lt;foreign-keys&gt;&lt;key app="EN" db-id="5tptxsfp85fze9et99opt2pcpaa9zvwz59es"&gt;457&lt;/key&gt;&lt;/foreign-keys&gt;&lt;ref-type name="Journal Article"&gt;17&lt;/ref-type&gt;&lt;contributors&gt;&lt;authors&gt;&lt;author&gt;Gill, Amarjit&lt;/author&gt;&lt;author&gt;Mathur, Neil&lt;/author&gt;&lt;/authors&gt;&lt;/contributors&gt;&lt;titles&gt;&lt;title&gt;The impact of board size, CEO duality, and corporate liquidity on the profitability of Canadian service firms&lt;/title&gt;&lt;secondary-title&gt;Journal of Applied Finance and Banking&lt;/secondary-title&gt;&lt;/titles&gt;&lt;periodical&gt;&lt;full-title&gt;Journal of Applied Finance and Banking&lt;/full-title&gt;&lt;/periodical&gt;&lt;pages&gt;83&lt;/pages&gt;&lt;volume&gt;1&lt;/volume&gt;&lt;number&gt;3&lt;/number&gt;&lt;dates&gt;&lt;year&gt;2011&lt;/year&gt;&lt;/dates&gt;&lt;isbn&gt;1792-6580&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Gill and Mathur (2011)</w:t>
        </w:r>
        <w:r w:rsidR="005A11E9" w:rsidRPr="00913757">
          <w:rPr>
            <w:color w:val="000000" w:themeColor="text1"/>
            <w:sz w:val="24"/>
            <w:szCs w:val="24"/>
          </w:rPr>
          <w:fldChar w:fldCharType="end"/>
        </w:r>
      </w:hyperlink>
      <w:r w:rsidR="006E5156" w:rsidRPr="00913757">
        <w:rPr>
          <w:color w:val="000000" w:themeColor="text1"/>
          <w:sz w:val="24"/>
          <w:szCs w:val="24"/>
        </w:rPr>
        <w:t xml:space="preserve"> </w:t>
      </w:r>
      <w:r w:rsidR="00E14017" w:rsidRPr="00913757">
        <w:rPr>
          <w:color w:val="000000" w:themeColor="text1"/>
          <w:sz w:val="24"/>
          <w:szCs w:val="24"/>
        </w:rPr>
        <w:t xml:space="preserve">on </w:t>
      </w:r>
      <w:r w:rsidR="009815BA" w:rsidRPr="00913757">
        <w:rPr>
          <w:color w:val="000000" w:themeColor="text1"/>
          <w:sz w:val="24"/>
          <w:szCs w:val="24"/>
        </w:rPr>
        <w:t>corporations</w:t>
      </w:r>
      <w:r w:rsidR="00DC2298" w:rsidRPr="00913757">
        <w:rPr>
          <w:color w:val="000000" w:themeColor="text1"/>
          <w:sz w:val="24"/>
          <w:szCs w:val="24"/>
        </w:rPr>
        <w:t xml:space="preserve"> of Canada</w:t>
      </w:r>
      <w:r w:rsidR="00E14017" w:rsidRPr="00913757">
        <w:rPr>
          <w:color w:val="000000" w:themeColor="text1"/>
          <w:sz w:val="24"/>
          <w:szCs w:val="24"/>
        </w:rPr>
        <w:t xml:space="preserve"> to evaluate the relationship </w:t>
      </w:r>
      <w:r w:rsidR="00AD09D7" w:rsidRPr="00913757">
        <w:rPr>
          <w:color w:val="000000" w:themeColor="text1"/>
          <w:sz w:val="24"/>
          <w:szCs w:val="24"/>
        </w:rPr>
        <w:t>among</w:t>
      </w:r>
      <w:r w:rsidR="00E14017" w:rsidRPr="00913757">
        <w:rPr>
          <w:color w:val="000000" w:themeColor="text1"/>
          <w:sz w:val="24"/>
          <w:szCs w:val="24"/>
        </w:rPr>
        <w:t xml:space="preserve"> </w:t>
      </w:r>
      <w:r w:rsidR="009815BA" w:rsidRPr="00913757">
        <w:rPr>
          <w:color w:val="000000" w:themeColor="text1"/>
          <w:sz w:val="24"/>
          <w:szCs w:val="24"/>
        </w:rPr>
        <w:t>CG</w:t>
      </w:r>
      <w:r w:rsidR="00E14017" w:rsidRPr="00913757">
        <w:rPr>
          <w:color w:val="000000" w:themeColor="text1"/>
          <w:sz w:val="24"/>
          <w:szCs w:val="24"/>
        </w:rPr>
        <w:t xml:space="preserve"> characteristics </w:t>
      </w:r>
      <w:r w:rsidR="00AD09D7" w:rsidRPr="00913757">
        <w:rPr>
          <w:color w:val="000000" w:themeColor="text1"/>
          <w:sz w:val="24"/>
          <w:szCs w:val="24"/>
        </w:rPr>
        <w:t xml:space="preserve">for example size of </w:t>
      </w:r>
      <w:r w:rsidR="00A20548" w:rsidRPr="00913757">
        <w:rPr>
          <w:color w:val="000000" w:themeColor="text1"/>
          <w:sz w:val="24"/>
          <w:szCs w:val="24"/>
        </w:rPr>
        <w:t xml:space="preserve">the </w:t>
      </w:r>
      <w:r w:rsidR="00AD09D7" w:rsidRPr="00913757">
        <w:rPr>
          <w:color w:val="000000" w:themeColor="text1"/>
          <w:sz w:val="24"/>
          <w:szCs w:val="24"/>
        </w:rPr>
        <w:t>board,</w:t>
      </w:r>
      <w:r w:rsidR="00E14017" w:rsidRPr="00913757">
        <w:rPr>
          <w:color w:val="000000" w:themeColor="text1"/>
          <w:sz w:val="24"/>
          <w:szCs w:val="24"/>
        </w:rPr>
        <w:t xml:space="preserve"> CEO duality and net working capital. </w:t>
      </w:r>
      <w:r w:rsidR="006E5156" w:rsidRPr="00913757">
        <w:rPr>
          <w:color w:val="000000" w:themeColor="text1"/>
          <w:sz w:val="24"/>
          <w:szCs w:val="24"/>
        </w:rPr>
        <w:t xml:space="preserve"> </w:t>
      </w:r>
      <w:r w:rsidR="009815BA" w:rsidRPr="00913757">
        <w:rPr>
          <w:color w:val="000000" w:themeColor="text1"/>
          <w:sz w:val="24"/>
          <w:szCs w:val="24"/>
        </w:rPr>
        <w:t>Conclusions</w:t>
      </w:r>
      <w:r w:rsidR="00AD09D7" w:rsidRPr="00913757">
        <w:rPr>
          <w:color w:val="000000" w:themeColor="text1"/>
          <w:sz w:val="24"/>
          <w:szCs w:val="24"/>
        </w:rPr>
        <w:t xml:space="preserve"> </w:t>
      </w:r>
      <w:r w:rsidR="009815BA" w:rsidRPr="00913757">
        <w:rPr>
          <w:color w:val="000000" w:themeColor="text1"/>
          <w:sz w:val="24"/>
          <w:szCs w:val="24"/>
        </w:rPr>
        <w:t>drawn from</w:t>
      </w:r>
      <w:r w:rsidR="00E14017" w:rsidRPr="00913757">
        <w:rPr>
          <w:color w:val="000000" w:themeColor="text1"/>
          <w:sz w:val="24"/>
          <w:szCs w:val="24"/>
        </w:rPr>
        <w:t xml:space="preserve"> </w:t>
      </w:r>
      <w:r w:rsidR="00A20548" w:rsidRPr="00913757">
        <w:rPr>
          <w:color w:val="000000" w:themeColor="text1"/>
          <w:sz w:val="24"/>
          <w:szCs w:val="24"/>
        </w:rPr>
        <w:t xml:space="preserve">the </w:t>
      </w:r>
      <w:r w:rsidR="00E14017" w:rsidRPr="00913757">
        <w:rPr>
          <w:color w:val="000000" w:themeColor="text1"/>
          <w:sz w:val="24"/>
          <w:szCs w:val="24"/>
        </w:rPr>
        <w:t xml:space="preserve">study </w:t>
      </w:r>
      <w:r w:rsidR="009815BA" w:rsidRPr="00913757">
        <w:rPr>
          <w:color w:val="000000" w:themeColor="text1"/>
          <w:sz w:val="24"/>
          <w:szCs w:val="24"/>
        </w:rPr>
        <w:t>showed</w:t>
      </w:r>
      <w:r w:rsidR="00E14017" w:rsidRPr="00913757">
        <w:rPr>
          <w:color w:val="000000" w:themeColor="text1"/>
          <w:sz w:val="24"/>
          <w:szCs w:val="24"/>
        </w:rPr>
        <w:t xml:space="preserve"> adverse effect</w:t>
      </w:r>
      <w:r w:rsidR="00A20548" w:rsidRPr="00913757">
        <w:rPr>
          <w:color w:val="000000" w:themeColor="text1"/>
          <w:sz w:val="24"/>
          <w:szCs w:val="24"/>
        </w:rPr>
        <w:t xml:space="preserve"> of</w:t>
      </w:r>
      <w:r w:rsidR="00E14017" w:rsidRPr="00913757">
        <w:rPr>
          <w:color w:val="000000" w:themeColor="text1"/>
          <w:sz w:val="24"/>
          <w:szCs w:val="24"/>
        </w:rPr>
        <w:t xml:space="preserve"> board size and duality on </w:t>
      </w:r>
      <w:r w:rsidR="00AD09D7" w:rsidRPr="00913757">
        <w:rPr>
          <w:color w:val="000000" w:themeColor="text1"/>
          <w:sz w:val="24"/>
          <w:szCs w:val="24"/>
        </w:rPr>
        <w:t>net working capital of companies</w:t>
      </w:r>
      <w:r w:rsidR="00E14017" w:rsidRPr="00913757">
        <w:rPr>
          <w:color w:val="000000" w:themeColor="text1"/>
          <w:sz w:val="24"/>
          <w:szCs w:val="24"/>
        </w:rPr>
        <w:t>.</w:t>
      </w:r>
      <w:r w:rsidR="002C37CF" w:rsidRPr="00913757">
        <w:rPr>
          <w:color w:val="000000" w:themeColor="text1"/>
          <w:sz w:val="24"/>
          <w:szCs w:val="24"/>
        </w:rPr>
        <w:t xml:space="preserve"> </w:t>
      </w:r>
      <w:hyperlink w:anchor="_ENREF_70" w:tooltip="Prasad, 2019  #171"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AuthorYear="1"&gt;&lt;Author&gt;Prasad&lt;/Author&gt;&lt;Year&gt;2019 &lt;/Year&gt;&lt;RecNum&gt;171&lt;/RecNum&gt;&lt;DisplayText&gt;Prasad et al. (2019 )&lt;/DisplayText&gt;&lt;record&gt;&lt;rec-number&gt;171&lt;/rec-number&gt;&lt;foreign-keys&gt;&lt;key app="EN" db-id="5tptxsfp85fze9et99opt2pcpaa9zvwz59es"&gt;171&lt;/key&gt;&lt;/foreign-keys&gt;&lt;ref-type name="Journal Article"&gt;17&lt;/ref-type&gt;&lt;contributors&gt;&lt;authors&gt;&lt;author&gt;Prasad, Punam&lt;/author&gt;&lt;author&gt;Narayanasamy, Sivasankaran&lt;/author&gt;&lt;author&gt;Paul, Samit&lt;/author&gt;&lt;author&gt;Chattopadhyay, Subir&lt;/author&gt;&lt;author&gt;Saravanan, Palanisamy&lt;/author&gt;&lt;/authors&gt;&lt;/contributors&gt;&lt;titles&gt;&lt;title&gt;Review of literature on working capital management and future research agenda&lt;/title&gt;&lt;secondary-title&gt;Journal of Economic Surveys&lt;/secondary-title&gt;&lt;/titles&gt;&lt;periodical&gt;&lt;full-title&gt;Journal of Economic Surveys&lt;/full-title&gt;&lt;/periodical&gt;&lt;pages&gt;827-861&lt;/pages&gt;&lt;volume&gt;33&lt;/volume&gt;&lt;number&gt;3&lt;/number&gt;&lt;dates&gt;&lt;year&gt;2019 &lt;/year&gt;&lt;/dates&gt;&lt;isbn&gt;0950-0804&lt;/isbn&gt;&lt;urls&gt;&lt;/urls&gt;&lt;/record&gt;&lt;/Cite&gt;&lt;/EndNote&gt;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Prasad et al. (2019 )</w:t>
        </w:r>
        <w:r w:rsidR="005A11E9" w:rsidRPr="00913757">
          <w:rPr>
            <w:color w:val="000000" w:themeColor="text1"/>
            <w:sz w:val="24"/>
            <w:szCs w:val="24"/>
          </w:rPr>
          <w:fldChar w:fldCharType="end"/>
        </w:r>
      </w:hyperlink>
      <w:r w:rsidR="002C37CF" w:rsidRPr="00913757">
        <w:rPr>
          <w:color w:val="000000" w:themeColor="text1"/>
          <w:sz w:val="24"/>
          <w:szCs w:val="24"/>
        </w:rPr>
        <w:t xml:space="preserve"> postulated that</w:t>
      </w:r>
      <w:r w:rsidR="00E02529" w:rsidRPr="00913757">
        <w:rPr>
          <w:color w:val="000000" w:themeColor="text1"/>
          <w:sz w:val="24"/>
          <w:szCs w:val="24"/>
        </w:rPr>
        <w:t xml:space="preserve"> it is the managerial efficiency through which working capital be managed efficiently. It was highlighted by them that poor management of working capital (non-cash) will result in more blockage of</w:t>
      </w:r>
      <w:r w:rsidR="00A20548" w:rsidRPr="00913757">
        <w:rPr>
          <w:color w:val="000000" w:themeColor="text1"/>
          <w:sz w:val="24"/>
          <w:szCs w:val="24"/>
        </w:rPr>
        <w:t xml:space="preserve"> funds</w:t>
      </w:r>
      <w:r w:rsidR="00E02529" w:rsidRPr="00913757">
        <w:rPr>
          <w:color w:val="000000" w:themeColor="text1"/>
          <w:sz w:val="24"/>
          <w:szCs w:val="24"/>
        </w:rPr>
        <w:t>.</w:t>
      </w:r>
    </w:p>
    <w:p w14:paraId="3CCA3EFF" w14:textId="5204FD30" w:rsidR="00663904" w:rsidRPr="00913757" w:rsidRDefault="008C639B" w:rsidP="00D953B3">
      <w:pPr>
        <w:adjustRightInd w:val="0"/>
        <w:spacing w:line="480" w:lineRule="auto"/>
        <w:ind w:firstLine="720"/>
        <w:jc w:val="both"/>
        <w:rPr>
          <w:color w:val="000000" w:themeColor="text1"/>
          <w:sz w:val="24"/>
          <w:szCs w:val="24"/>
        </w:rPr>
      </w:pPr>
      <w:r w:rsidRPr="00913757">
        <w:rPr>
          <w:color w:val="000000" w:themeColor="text1"/>
          <w:sz w:val="24"/>
          <w:szCs w:val="24"/>
        </w:rPr>
        <w:t xml:space="preserve">Since, policies </w:t>
      </w:r>
      <w:r w:rsidR="00E02529" w:rsidRPr="00913757">
        <w:rPr>
          <w:color w:val="000000" w:themeColor="text1"/>
          <w:sz w:val="24"/>
          <w:szCs w:val="24"/>
        </w:rPr>
        <w:t xml:space="preserve">linked to </w:t>
      </w:r>
      <w:r w:rsidRPr="00913757">
        <w:rPr>
          <w:color w:val="000000" w:themeColor="text1"/>
          <w:sz w:val="24"/>
          <w:szCs w:val="24"/>
        </w:rPr>
        <w:t xml:space="preserve">management of organizational affairs, including working capital polices are made by corporate boards, it can </w:t>
      </w:r>
      <w:r w:rsidR="00757567" w:rsidRPr="00913757">
        <w:rPr>
          <w:color w:val="000000" w:themeColor="text1"/>
          <w:sz w:val="24"/>
          <w:szCs w:val="24"/>
        </w:rPr>
        <w:t>hypothesize</w:t>
      </w:r>
      <w:r w:rsidRPr="00913757">
        <w:rPr>
          <w:color w:val="000000" w:themeColor="text1"/>
          <w:sz w:val="24"/>
          <w:szCs w:val="24"/>
        </w:rPr>
        <w:t xml:space="preserve"> that</w:t>
      </w:r>
      <w:r w:rsidR="00DC5383" w:rsidRPr="00913757">
        <w:rPr>
          <w:color w:val="000000" w:themeColor="text1"/>
          <w:sz w:val="24"/>
          <w:szCs w:val="24"/>
        </w:rPr>
        <w:t xml:space="preserve"> </w:t>
      </w:r>
      <w:r w:rsidR="009815BA" w:rsidRPr="00913757">
        <w:rPr>
          <w:color w:val="000000" w:themeColor="text1"/>
          <w:sz w:val="24"/>
          <w:szCs w:val="24"/>
        </w:rPr>
        <w:t>CG</w:t>
      </w:r>
      <w:r w:rsidR="00DC5383" w:rsidRPr="00913757">
        <w:rPr>
          <w:color w:val="000000" w:themeColor="text1"/>
          <w:sz w:val="24"/>
          <w:szCs w:val="24"/>
        </w:rPr>
        <w:t xml:space="preserve"> impacts the </w:t>
      </w:r>
      <w:r w:rsidR="009815BA" w:rsidRPr="00913757">
        <w:rPr>
          <w:color w:val="000000" w:themeColor="text1"/>
          <w:sz w:val="24"/>
          <w:szCs w:val="24"/>
        </w:rPr>
        <w:t>WC</w:t>
      </w:r>
      <w:r w:rsidR="00DC5383" w:rsidRPr="00913757">
        <w:rPr>
          <w:color w:val="000000" w:themeColor="text1"/>
          <w:sz w:val="24"/>
          <w:szCs w:val="24"/>
        </w:rPr>
        <w:t xml:space="preserve"> efficiency </w:t>
      </w:r>
      <w:r w:rsidR="00324399" w:rsidRPr="00913757">
        <w:rPr>
          <w:color w:val="000000" w:themeColor="text1"/>
          <w:sz w:val="24"/>
          <w:szCs w:val="24"/>
        </w:rPr>
        <w:t>and b</w:t>
      </w:r>
      <w:r w:rsidRPr="00913757">
        <w:rPr>
          <w:color w:val="000000" w:themeColor="text1"/>
          <w:sz w:val="24"/>
          <w:szCs w:val="24"/>
        </w:rPr>
        <w:t>ased upon</w:t>
      </w:r>
      <w:r w:rsidR="005F7D43" w:rsidRPr="00913757">
        <w:rPr>
          <w:color w:val="000000" w:themeColor="text1"/>
          <w:sz w:val="24"/>
          <w:szCs w:val="24"/>
        </w:rPr>
        <w:t xml:space="preserve"> </w:t>
      </w:r>
      <w:r w:rsidR="00210665" w:rsidRPr="00913757">
        <w:rPr>
          <w:color w:val="000000" w:themeColor="text1"/>
          <w:sz w:val="24"/>
          <w:szCs w:val="24"/>
        </w:rPr>
        <w:t>former</w:t>
      </w:r>
      <w:r w:rsidR="005F7D43" w:rsidRPr="00913757">
        <w:rPr>
          <w:color w:val="000000" w:themeColor="text1"/>
          <w:sz w:val="24"/>
          <w:szCs w:val="24"/>
        </w:rPr>
        <w:t xml:space="preserve"> </w:t>
      </w:r>
      <w:r w:rsidR="00210665" w:rsidRPr="00913757">
        <w:rPr>
          <w:color w:val="000000" w:themeColor="text1"/>
          <w:sz w:val="24"/>
          <w:szCs w:val="24"/>
        </w:rPr>
        <w:t>investigations</w:t>
      </w:r>
      <w:r w:rsidR="005F7D43" w:rsidRPr="00913757">
        <w:rPr>
          <w:color w:val="000000" w:themeColor="text1"/>
          <w:sz w:val="24"/>
          <w:szCs w:val="24"/>
        </w:rPr>
        <w:t xml:space="preserve"> on </w:t>
      </w:r>
      <w:r w:rsidR="00E315BB" w:rsidRPr="00913757">
        <w:rPr>
          <w:color w:val="000000" w:themeColor="text1"/>
          <w:sz w:val="24"/>
          <w:szCs w:val="24"/>
        </w:rPr>
        <w:t>the topic</w:t>
      </w:r>
      <w:r w:rsidR="00A20548" w:rsidRPr="00913757">
        <w:rPr>
          <w:color w:val="000000" w:themeColor="text1"/>
          <w:sz w:val="24"/>
          <w:szCs w:val="24"/>
        </w:rPr>
        <w:t>, the</w:t>
      </w:r>
      <w:r w:rsidR="005F7D43" w:rsidRPr="00913757">
        <w:rPr>
          <w:color w:val="000000" w:themeColor="text1"/>
          <w:sz w:val="24"/>
          <w:szCs w:val="24"/>
        </w:rPr>
        <w:t xml:space="preserve"> </w:t>
      </w:r>
      <w:r w:rsidR="0050641F" w:rsidRPr="00913757">
        <w:rPr>
          <w:color w:val="000000" w:themeColor="text1"/>
          <w:sz w:val="24"/>
          <w:szCs w:val="24"/>
        </w:rPr>
        <w:t>following hypothesis</w:t>
      </w:r>
      <w:r w:rsidR="005F7D43" w:rsidRPr="00913757">
        <w:rPr>
          <w:color w:val="000000" w:themeColor="text1"/>
          <w:sz w:val="24"/>
          <w:szCs w:val="24"/>
        </w:rPr>
        <w:t xml:space="preserve"> </w:t>
      </w:r>
      <w:r w:rsidR="00367A56" w:rsidRPr="00913757">
        <w:rPr>
          <w:color w:val="000000" w:themeColor="text1"/>
          <w:sz w:val="24"/>
          <w:szCs w:val="24"/>
        </w:rPr>
        <w:t xml:space="preserve">is framed in this study </w:t>
      </w:r>
      <w:r w:rsidR="005F7D43" w:rsidRPr="00913757">
        <w:rPr>
          <w:color w:val="000000" w:themeColor="text1"/>
          <w:sz w:val="24"/>
          <w:szCs w:val="24"/>
        </w:rPr>
        <w:t xml:space="preserve">to evaluate this relationship. </w:t>
      </w:r>
    </w:p>
    <w:p w14:paraId="5A947AE9" w14:textId="3B67B31A" w:rsidR="00D2788E" w:rsidRPr="00913757" w:rsidRDefault="00D2788E" w:rsidP="0054227C">
      <w:pPr>
        <w:spacing w:line="480" w:lineRule="auto"/>
        <w:jc w:val="both"/>
        <w:rPr>
          <w:color w:val="000000" w:themeColor="text1"/>
          <w:sz w:val="24"/>
          <w:szCs w:val="24"/>
        </w:rPr>
      </w:pPr>
      <w:r w:rsidRPr="00913757">
        <w:rPr>
          <w:b/>
          <w:bCs/>
          <w:iCs/>
          <w:color w:val="000000" w:themeColor="text1"/>
          <w:sz w:val="24"/>
          <w:szCs w:val="24"/>
        </w:rPr>
        <w:t>H</w:t>
      </w:r>
      <w:r w:rsidR="00623E6D" w:rsidRPr="00913757">
        <w:rPr>
          <w:b/>
          <w:bCs/>
          <w:iCs/>
          <w:color w:val="000000" w:themeColor="text1"/>
          <w:sz w:val="24"/>
          <w:szCs w:val="24"/>
        </w:rPr>
        <w:t xml:space="preserve">ypothesis </w:t>
      </w:r>
      <w:r w:rsidR="00021871" w:rsidRPr="00913757">
        <w:rPr>
          <w:b/>
          <w:bCs/>
          <w:iCs/>
          <w:color w:val="000000" w:themeColor="text1"/>
          <w:sz w:val="24"/>
          <w:szCs w:val="24"/>
        </w:rPr>
        <w:t>2</w:t>
      </w:r>
      <w:r w:rsidRPr="00913757">
        <w:rPr>
          <w:b/>
          <w:bCs/>
          <w:iCs/>
          <w:color w:val="000000" w:themeColor="text1"/>
          <w:sz w:val="24"/>
          <w:szCs w:val="24"/>
        </w:rPr>
        <w:t>:</w:t>
      </w:r>
      <w:r w:rsidRPr="00913757">
        <w:rPr>
          <w:i/>
          <w:color w:val="000000" w:themeColor="text1"/>
          <w:sz w:val="24"/>
          <w:szCs w:val="24"/>
        </w:rPr>
        <w:t xml:space="preserve"> There is </w:t>
      </w:r>
      <w:r w:rsidR="00AB6A47" w:rsidRPr="00913757">
        <w:rPr>
          <w:i/>
          <w:color w:val="000000" w:themeColor="text1"/>
          <w:sz w:val="24"/>
          <w:szCs w:val="24"/>
        </w:rPr>
        <w:t xml:space="preserve">a </w:t>
      </w:r>
      <w:r w:rsidR="00C20E15" w:rsidRPr="00913757">
        <w:rPr>
          <w:i/>
          <w:color w:val="000000" w:themeColor="text1"/>
          <w:sz w:val="24"/>
          <w:szCs w:val="24"/>
        </w:rPr>
        <w:t xml:space="preserve">positive </w:t>
      </w:r>
      <w:r w:rsidR="00AB6A47" w:rsidRPr="00913757">
        <w:rPr>
          <w:i/>
          <w:color w:val="000000" w:themeColor="text1"/>
          <w:sz w:val="24"/>
          <w:szCs w:val="24"/>
        </w:rPr>
        <w:t>relation</w:t>
      </w:r>
      <w:r w:rsidRPr="00913757">
        <w:rPr>
          <w:i/>
          <w:color w:val="000000" w:themeColor="text1"/>
          <w:sz w:val="24"/>
          <w:szCs w:val="24"/>
        </w:rPr>
        <w:t xml:space="preserve"> </w:t>
      </w:r>
      <w:r w:rsidR="00A20548" w:rsidRPr="00913757">
        <w:rPr>
          <w:i/>
          <w:color w:val="000000" w:themeColor="text1"/>
          <w:sz w:val="24"/>
          <w:szCs w:val="24"/>
        </w:rPr>
        <w:t>between</w:t>
      </w:r>
      <w:r w:rsidRPr="00913757">
        <w:rPr>
          <w:i/>
          <w:color w:val="000000" w:themeColor="text1"/>
          <w:sz w:val="24"/>
          <w:szCs w:val="24"/>
        </w:rPr>
        <w:t xml:space="preserve"> </w:t>
      </w:r>
      <w:r w:rsidR="00367A56" w:rsidRPr="00913757">
        <w:rPr>
          <w:i/>
          <w:color w:val="000000" w:themeColor="text1"/>
          <w:sz w:val="24"/>
          <w:szCs w:val="24"/>
        </w:rPr>
        <w:t>corporate governance</w:t>
      </w:r>
      <w:r w:rsidRPr="00913757">
        <w:rPr>
          <w:i/>
          <w:color w:val="000000" w:themeColor="text1"/>
          <w:sz w:val="24"/>
          <w:szCs w:val="24"/>
        </w:rPr>
        <w:t xml:space="preserve"> and working capital management</w:t>
      </w:r>
      <w:r w:rsidR="00D953B3" w:rsidRPr="00913757">
        <w:rPr>
          <w:color w:val="000000" w:themeColor="text1"/>
          <w:sz w:val="24"/>
          <w:szCs w:val="24"/>
        </w:rPr>
        <w:t>.</w:t>
      </w:r>
    </w:p>
    <w:p w14:paraId="144EB52B" w14:textId="77777777" w:rsidR="006811A9" w:rsidRPr="00913757" w:rsidRDefault="006811A9" w:rsidP="0054227C">
      <w:pPr>
        <w:spacing w:line="480" w:lineRule="auto"/>
        <w:jc w:val="both"/>
        <w:rPr>
          <w:color w:val="000000" w:themeColor="text1"/>
          <w:sz w:val="24"/>
          <w:szCs w:val="24"/>
        </w:rPr>
      </w:pPr>
    </w:p>
    <w:p w14:paraId="47ACC90F" w14:textId="341F6339" w:rsidR="009F64A0" w:rsidRPr="00913757" w:rsidRDefault="009F64A0" w:rsidP="00E2130E">
      <w:pPr>
        <w:pStyle w:val="ListParagraph"/>
        <w:numPr>
          <w:ilvl w:val="1"/>
          <w:numId w:val="20"/>
        </w:numPr>
        <w:adjustRightInd w:val="0"/>
        <w:spacing w:line="480" w:lineRule="auto"/>
        <w:rPr>
          <w:b/>
          <w:color w:val="000000" w:themeColor="text1"/>
          <w:sz w:val="24"/>
          <w:szCs w:val="24"/>
        </w:rPr>
      </w:pPr>
      <w:r w:rsidRPr="00913757">
        <w:rPr>
          <w:b/>
          <w:color w:val="000000" w:themeColor="text1"/>
          <w:sz w:val="24"/>
          <w:szCs w:val="24"/>
        </w:rPr>
        <w:lastRenderedPageBreak/>
        <w:t xml:space="preserve">Working Capital Management and Firm </w:t>
      </w:r>
      <w:r w:rsidR="00B47D7E" w:rsidRPr="00913757">
        <w:rPr>
          <w:b/>
          <w:color w:val="000000" w:themeColor="text1"/>
          <w:sz w:val="24"/>
          <w:szCs w:val="24"/>
        </w:rPr>
        <w:t>Performance</w:t>
      </w:r>
    </w:p>
    <w:p w14:paraId="552BE53C" w14:textId="7CE445EA" w:rsidR="00CC6DA5" w:rsidRPr="00913757" w:rsidRDefault="00D953B3" w:rsidP="0054227C">
      <w:pPr>
        <w:spacing w:line="480" w:lineRule="auto"/>
        <w:jc w:val="both"/>
        <w:rPr>
          <w:color w:val="000000" w:themeColor="text1"/>
          <w:sz w:val="24"/>
          <w:szCs w:val="24"/>
        </w:rPr>
      </w:pPr>
      <w:r w:rsidRPr="00913757">
        <w:rPr>
          <w:color w:val="000000" w:themeColor="text1"/>
          <w:sz w:val="24"/>
          <w:szCs w:val="24"/>
        </w:rPr>
        <w:tab/>
      </w:r>
      <w:hyperlink w:anchor="_ENREF_46" w:tooltip="Jensen, 1976 #41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AuthorYear="1"&gt;&lt;Author&gt;Jensen&lt;/Author&gt;&lt;Year&gt;1976&lt;/Year&gt;&lt;RecNum&gt;416&lt;/RecNum&gt;&lt;DisplayText&gt;Jensen and Meckling (1976)&lt;/DisplayText&gt;&lt;record&gt;&lt;rec-number&gt;416&lt;/rec-number&gt;&lt;foreign-keys&gt;&lt;key app="EN" db-id="5tptxsfp85fze9et99opt2pcpaa9zvwz59es"&gt;416&lt;/key&gt;&lt;/foreign-keys&gt;&lt;ref-type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Jensen and Meckling (1976)</w:t>
        </w:r>
        <w:r w:rsidR="005A11E9" w:rsidRPr="00913757">
          <w:rPr>
            <w:color w:val="000000" w:themeColor="text1"/>
            <w:sz w:val="24"/>
            <w:szCs w:val="24"/>
          </w:rPr>
          <w:fldChar w:fldCharType="end"/>
        </w:r>
      </w:hyperlink>
      <w:r w:rsidR="006B3B36" w:rsidRPr="00913757">
        <w:rPr>
          <w:color w:val="000000" w:themeColor="text1"/>
          <w:sz w:val="24"/>
          <w:szCs w:val="24"/>
        </w:rPr>
        <w:t xml:space="preserve"> and </w:t>
      </w:r>
      <w:hyperlink w:anchor="_ENREF_63" w:tooltip="Myers, 1984 #45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AuthorYear="1"&gt;&lt;Author&gt;Myers&lt;/Author&gt;&lt;Year&gt;1984&lt;/Year&gt;&lt;RecNum&gt;458&lt;/RecNum&gt;&lt;DisplayText&gt;Myers and Majluf (1984)&lt;/DisplayText&gt;&lt;record&gt;&lt;rec-number&gt;458&lt;/rec-number&gt;&lt;foreign-keys&gt;&lt;key app="EN" db-id="5tptxsfp85fze9et99opt2pcpaa9zvwz59es"&gt;458&lt;/key&gt;&lt;/foreign-keys&gt;&lt;ref-type name="Journal Article"&gt;17&lt;/ref-type&gt;&lt;contributors&gt;&lt;authors&gt;&lt;author&gt;Myers, Stewart C&lt;/author&gt;&lt;author&gt;Majluf, Nicholas S&lt;/author&gt;&lt;/authors&gt;&lt;/contributors&gt;&lt;titles&gt;&lt;title&gt;Corporate financing and investment decisions when firms have information that investors do not have&lt;/title&gt;&lt;secondary-title&gt;Journal of financial economics&lt;/secondary-title&gt;&lt;/titles&gt;&lt;periodical&gt;&lt;full-title&gt;Journal of financial economics&lt;/full-title&gt;&lt;/periodical&gt;&lt;pages&gt;187-221&lt;/pages&gt;&lt;volume&gt;13&lt;/volume&gt;&lt;number&gt;2&lt;/number&gt;&lt;dates&gt;&lt;year&gt;1984&lt;/year&gt;&lt;/dates&gt;&lt;isbn&gt;0304-405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Myers and Majluf (1984)</w:t>
        </w:r>
        <w:r w:rsidR="005A11E9" w:rsidRPr="00913757">
          <w:rPr>
            <w:color w:val="000000" w:themeColor="text1"/>
            <w:sz w:val="24"/>
            <w:szCs w:val="24"/>
          </w:rPr>
          <w:fldChar w:fldCharType="end"/>
        </w:r>
      </w:hyperlink>
      <w:r w:rsidR="001050B1" w:rsidRPr="00913757">
        <w:rPr>
          <w:color w:val="000000" w:themeColor="text1"/>
          <w:sz w:val="24"/>
          <w:szCs w:val="24"/>
        </w:rPr>
        <w:t xml:space="preserve"> </w:t>
      </w:r>
      <w:r w:rsidR="001F33E7" w:rsidRPr="00913757">
        <w:rPr>
          <w:color w:val="000000" w:themeColor="text1"/>
          <w:sz w:val="24"/>
          <w:szCs w:val="24"/>
        </w:rPr>
        <w:t>postulated</w:t>
      </w:r>
      <w:r w:rsidR="006B3B36" w:rsidRPr="00913757">
        <w:rPr>
          <w:color w:val="000000" w:themeColor="text1"/>
          <w:sz w:val="24"/>
          <w:szCs w:val="24"/>
        </w:rPr>
        <w:t xml:space="preserve">, </w:t>
      </w:r>
      <w:r w:rsidR="001F33E7" w:rsidRPr="00913757">
        <w:rPr>
          <w:color w:val="000000" w:themeColor="text1"/>
          <w:sz w:val="24"/>
          <w:szCs w:val="24"/>
        </w:rPr>
        <w:t>owing</w:t>
      </w:r>
      <w:r w:rsidR="006B3B36" w:rsidRPr="00913757">
        <w:rPr>
          <w:color w:val="000000" w:themeColor="text1"/>
          <w:sz w:val="24"/>
          <w:szCs w:val="24"/>
        </w:rPr>
        <w:t xml:space="preserve"> to market imperfections (information asymmetry), outside capital is expensive than internally generated funds, hence the management of working capital to generate internal funds is of prime importance </w:t>
      </w:r>
      <w:r w:rsidR="001050B1"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&lt;EndNote&gt;&lt;Cite&gt;&lt;Author&gt;Adhikari&lt;/Author&gt;&lt;Year&gt;2019&lt;/Year&gt;&lt;RecNum&gt;190&lt;/RecNum&gt;&lt;DisplayText&gt;(Adhikari, Krolikowski, Malm, &amp;amp; Sah, 2019)&lt;/DisplayText&gt;&lt;record&gt;&lt;rec-number&gt;190&lt;/rec-number&gt;&lt;foreign-keys&gt;&lt;key app="EN" db-id="5tptxsfp85fze9et99opt2pcpaa9zvwz59es"&gt;190&lt;/key&gt;&lt;/foreign-keys&gt;&lt;ref-type name="Journal Article"&gt;17&lt;/ref-type&gt;&lt;contributors&gt;&lt;authors&gt;&lt;author&gt;Adhikari, Hari P&lt;/author&gt;&lt;author&gt;Krolikowski, Marcin W&lt;/author&gt;&lt;author&gt;Malm, James&lt;/author&gt;&lt;author&gt;Sah, Nilesh B&lt;/author&gt;&lt;/authors&gt;&lt;/contributors&gt;&lt;titles&gt;&lt;title&gt;Working capital (mis) management: Impact of executive age&lt;/title&gt;&lt;secondary-title&gt;Accounting &amp;amp; Finance&lt;/secondary-title&gt;&lt;/titles&gt;&lt;periodical&gt;&lt;full-title&gt;Accounting &amp;amp; Finance&lt;/full-title&gt;&lt;/periodical&gt;&lt;dates&gt;&lt;year&gt;2019&lt;/year&gt;&lt;/dates&gt;&lt;isbn&gt;0810-5391&lt;/isbn&gt;&lt;urls&gt;&lt;/urls&gt;&lt;/record&gt;&lt;/Cite&gt;&lt;/EndNote&gt;</w:instrText>
      </w:r>
      <w:r w:rsidR="001050B1" w:rsidRPr="00913757">
        <w:rPr>
          <w:color w:val="000000" w:themeColor="text1"/>
          <w:sz w:val="24"/>
          <w:szCs w:val="24"/>
        </w:rPr>
        <w:fldChar w:fldCharType="separate"/>
      </w:r>
      <w:r w:rsidR="00F362BC" w:rsidRPr="00913757">
        <w:rPr>
          <w:noProof/>
          <w:color w:val="000000" w:themeColor="text1"/>
          <w:sz w:val="24"/>
          <w:szCs w:val="24"/>
        </w:rPr>
        <w:t>(</w:t>
      </w:r>
      <w:hyperlink w:anchor="_ENREF_3" w:tooltip="Adhikari, 2019 #190" w:history="1">
        <w:r w:rsidR="005A11E9" w:rsidRPr="00913757">
          <w:rPr>
            <w:noProof/>
            <w:color w:val="000000" w:themeColor="text1"/>
            <w:sz w:val="24"/>
            <w:szCs w:val="24"/>
          </w:rPr>
          <w:t>Adhikari, Krolikowski, Malm, &amp; Sah, 2019</w:t>
        </w:r>
      </w:hyperlink>
      <w:r w:rsidR="00F362BC" w:rsidRPr="00913757">
        <w:rPr>
          <w:noProof/>
          <w:color w:val="000000" w:themeColor="text1"/>
          <w:sz w:val="24"/>
          <w:szCs w:val="24"/>
        </w:rPr>
        <w:t>)</w:t>
      </w:r>
      <w:r w:rsidR="001050B1" w:rsidRPr="00913757">
        <w:rPr>
          <w:color w:val="000000" w:themeColor="text1"/>
          <w:sz w:val="24"/>
          <w:szCs w:val="24"/>
        </w:rPr>
        <w:fldChar w:fldCharType="end"/>
      </w:r>
      <w:r w:rsidR="001050B1" w:rsidRPr="00913757">
        <w:rPr>
          <w:color w:val="000000" w:themeColor="text1"/>
          <w:sz w:val="24"/>
          <w:szCs w:val="24"/>
        </w:rPr>
        <w:t xml:space="preserve">. </w:t>
      </w:r>
      <w:r w:rsidR="001F33E7" w:rsidRPr="00913757">
        <w:rPr>
          <w:color w:val="000000" w:themeColor="text1"/>
          <w:sz w:val="24"/>
          <w:szCs w:val="24"/>
        </w:rPr>
        <w:t xml:space="preserve">Organization that </w:t>
      </w:r>
      <w:r w:rsidR="005F73DD" w:rsidRPr="00913757">
        <w:rPr>
          <w:color w:val="000000" w:themeColor="text1"/>
          <w:sz w:val="24"/>
          <w:szCs w:val="24"/>
        </w:rPr>
        <w:t>does</w:t>
      </w:r>
      <w:r w:rsidR="001F33E7" w:rsidRPr="00913757">
        <w:rPr>
          <w:color w:val="000000" w:themeColor="text1"/>
          <w:sz w:val="24"/>
          <w:szCs w:val="24"/>
        </w:rPr>
        <w:t xml:space="preserve"> not manage working efficiently, will be in need of more funds to run its daily operations for similar kind of business activities than that of its peers.  Henceforth such firms may confront adverse financial problems</w:t>
      </w:r>
      <w:r w:rsidR="00A20548" w:rsidRPr="00913757">
        <w:rPr>
          <w:color w:val="000000" w:themeColor="text1"/>
          <w:sz w:val="24"/>
          <w:szCs w:val="24"/>
        </w:rPr>
        <w:t>,</w:t>
      </w:r>
      <w:r w:rsidR="001F33E7" w:rsidRPr="00913757">
        <w:rPr>
          <w:color w:val="000000" w:themeColor="text1"/>
          <w:sz w:val="24"/>
          <w:szCs w:val="24"/>
        </w:rPr>
        <w:t xml:space="preserve"> such as organizations may divert funds invested to meet their WC</w:t>
      </w:r>
      <w:r w:rsidR="0081455D" w:rsidRPr="00913757">
        <w:rPr>
          <w:color w:val="000000" w:themeColor="text1"/>
          <w:sz w:val="24"/>
          <w:szCs w:val="24"/>
        </w:rPr>
        <w:t xml:space="preserve"> requirements and this </w:t>
      </w:r>
      <w:r w:rsidR="001F33E7" w:rsidRPr="00913757">
        <w:rPr>
          <w:color w:val="000000" w:themeColor="text1"/>
          <w:sz w:val="24"/>
          <w:szCs w:val="24"/>
        </w:rPr>
        <w:t xml:space="preserve">cash crunch </w:t>
      </w:r>
      <w:r w:rsidR="0081455D" w:rsidRPr="00913757">
        <w:rPr>
          <w:color w:val="000000" w:themeColor="text1"/>
          <w:sz w:val="24"/>
          <w:szCs w:val="24"/>
        </w:rPr>
        <w:t xml:space="preserve">faced by </w:t>
      </w:r>
      <w:r w:rsidR="001F33E7" w:rsidRPr="00913757">
        <w:rPr>
          <w:color w:val="000000" w:themeColor="text1"/>
          <w:sz w:val="24"/>
          <w:szCs w:val="24"/>
        </w:rPr>
        <w:t xml:space="preserve">firm will </w:t>
      </w:r>
      <w:r w:rsidR="0081455D" w:rsidRPr="00913757">
        <w:rPr>
          <w:color w:val="000000" w:themeColor="text1"/>
          <w:sz w:val="24"/>
          <w:szCs w:val="24"/>
        </w:rPr>
        <w:t xml:space="preserve">lead to adverse </w:t>
      </w:r>
      <w:r w:rsidR="001F33E7" w:rsidRPr="00913757">
        <w:rPr>
          <w:color w:val="000000" w:themeColor="text1"/>
          <w:sz w:val="24"/>
          <w:szCs w:val="24"/>
        </w:rPr>
        <w:t>financial performance</w:t>
      </w:r>
      <w:r w:rsidR="0081455D" w:rsidRPr="00913757">
        <w:rPr>
          <w:color w:val="000000" w:themeColor="text1"/>
          <w:sz w:val="24"/>
          <w:szCs w:val="24"/>
        </w:rPr>
        <w:t xml:space="preserve"> and firms may also lose its profitable future investments </w:t>
      </w:r>
      <w:r w:rsidR="006B3B36" w:rsidRPr="00913757">
        <w:rPr>
          <w:color w:val="000000" w:themeColor="text1"/>
          <w:sz w:val="24"/>
          <w:szCs w:val="24"/>
        </w:rPr>
        <w:t>or</w:t>
      </w:r>
      <w:r w:rsidR="0081455D" w:rsidRPr="00913757">
        <w:rPr>
          <w:color w:val="000000" w:themeColor="text1"/>
          <w:sz w:val="24"/>
          <w:szCs w:val="24"/>
        </w:rPr>
        <w:t xml:space="preserve"> </w:t>
      </w:r>
      <w:r w:rsidR="006B3B36" w:rsidRPr="00913757">
        <w:rPr>
          <w:color w:val="000000" w:themeColor="text1"/>
          <w:sz w:val="24"/>
          <w:szCs w:val="24"/>
        </w:rPr>
        <w:t xml:space="preserve">may </w:t>
      </w:r>
      <w:r w:rsidR="0081455D" w:rsidRPr="00913757">
        <w:rPr>
          <w:color w:val="000000" w:themeColor="text1"/>
          <w:sz w:val="24"/>
          <w:szCs w:val="24"/>
        </w:rPr>
        <w:t>fail</w:t>
      </w:r>
      <w:r w:rsidR="006B3B36" w:rsidRPr="00913757">
        <w:rPr>
          <w:color w:val="000000" w:themeColor="text1"/>
          <w:sz w:val="24"/>
          <w:szCs w:val="24"/>
        </w:rPr>
        <w:t xml:space="preserve"> to </w:t>
      </w:r>
      <w:r w:rsidR="0081455D" w:rsidRPr="00913757">
        <w:rPr>
          <w:color w:val="000000" w:themeColor="text1"/>
          <w:sz w:val="24"/>
          <w:szCs w:val="24"/>
        </w:rPr>
        <w:t>reward</w:t>
      </w:r>
      <w:r w:rsidR="006B3B36" w:rsidRPr="00913757">
        <w:rPr>
          <w:color w:val="000000" w:themeColor="text1"/>
          <w:sz w:val="24"/>
          <w:szCs w:val="24"/>
        </w:rPr>
        <w:t xml:space="preserve"> its </w:t>
      </w:r>
      <w:r w:rsidR="0081455D" w:rsidRPr="00913757">
        <w:rPr>
          <w:color w:val="000000" w:themeColor="text1"/>
          <w:sz w:val="24"/>
          <w:szCs w:val="24"/>
        </w:rPr>
        <w:t>stakeholders</w:t>
      </w:r>
      <w:r w:rsidR="006B3B36" w:rsidRPr="00913757">
        <w:rPr>
          <w:color w:val="000000" w:themeColor="text1"/>
          <w:sz w:val="24"/>
          <w:szCs w:val="24"/>
        </w:rPr>
        <w:t xml:space="preserve"> </w:t>
      </w:r>
      <w:r w:rsidR="0081455D" w:rsidRPr="00913757">
        <w:rPr>
          <w:color w:val="000000" w:themeColor="text1"/>
          <w:sz w:val="24"/>
          <w:szCs w:val="24"/>
        </w:rPr>
        <w:t xml:space="preserve">sufficiently due to inefficient </w:t>
      </w:r>
      <w:r w:rsidR="00BA4381" w:rsidRPr="00913757">
        <w:rPr>
          <w:color w:val="000000" w:themeColor="text1"/>
          <w:sz w:val="24"/>
          <w:szCs w:val="24"/>
        </w:rPr>
        <w:t>WCM</w:t>
      </w:r>
      <w:r w:rsidR="006B3B36" w:rsidRPr="00913757">
        <w:rPr>
          <w:color w:val="000000" w:themeColor="text1"/>
          <w:sz w:val="24"/>
          <w:szCs w:val="24"/>
        </w:rPr>
        <w:t xml:space="preserve">. </w:t>
      </w:r>
    </w:p>
    <w:p w14:paraId="5CF01B6E" w14:textId="77777777" w:rsidR="00537975" w:rsidRPr="00913757" w:rsidRDefault="006B3B36" w:rsidP="00537975">
      <w:pPr>
        <w:spacing w:line="480" w:lineRule="auto"/>
        <w:ind w:firstLine="720"/>
        <w:jc w:val="both"/>
        <w:rPr>
          <w:color w:val="000000" w:themeColor="text1"/>
          <w:sz w:val="24"/>
          <w:szCs w:val="24"/>
        </w:rPr>
      </w:pPr>
      <w:r w:rsidRPr="00913757">
        <w:rPr>
          <w:color w:val="000000" w:themeColor="text1"/>
          <w:sz w:val="24"/>
          <w:szCs w:val="24"/>
        </w:rPr>
        <w:t>The management</w:t>
      </w:r>
      <w:r w:rsidR="00415FEC" w:rsidRPr="00913757">
        <w:rPr>
          <w:color w:val="000000" w:themeColor="text1"/>
          <w:sz w:val="24"/>
          <w:szCs w:val="24"/>
        </w:rPr>
        <w:t xml:space="preserve"> working capital is considered to be more </w:t>
      </w:r>
      <w:r w:rsidRPr="00913757">
        <w:rPr>
          <w:color w:val="000000" w:themeColor="text1"/>
          <w:sz w:val="24"/>
          <w:szCs w:val="24"/>
        </w:rPr>
        <w:t xml:space="preserve">crucial </w:t>
      </w:r>
      <w:r w:rsidR="00415FEC" w:rsidRPr="00913757">
        <w:rPr>
          <w:color w:val="000000" w:themeColor="text1"/>
          <w:sz w:val="24"/>
          <w:szCs w:val="24"/>
        </w:rPr>
        <w:t>since</w:t>
      </w:r>
      <w:r w:rsidRPr="00913757">
        <w:rPr>
          <w:color w:val="000000" w:themeColor="text1"/>
          <w:sz w:val="24"/>
          <w:szCs w:val="24"/>
        </w:rPr>
        <w:t xml:space="preserve"> the</w:t>
      </w:r>
      <w:r w:rsidR="00415FEC" w:rsidRPr="00913757">
        <w:rPr>
          <w:color w:val="000000" w:themeColor="text1"/>
          <w:sz w:val="24"/>
          <w:szCs w:val="24"/>
        </w:rPr>
        <w:t>re is a</w:t>
      </w:r>
      <w:r w:rsidRPr="00913757">
        <w:rPr>
          <w:color w:val="000000" w:themeColor="text1"/>
          <w:sz w:val="24"/>
          <w:szCs w:val="24"/>
        </w:rPr>
        <w:t xml:space="preserve"> </w:t>
      </w:r>
      <w:r w:rsidR="00BA4381" w:rsidRPr="00913757">
        <w:rPr>
          <w:color w:val="000000" w:themeColor="text1"/>
          <w:sz w:val="24"/>
          <w:szCs w:val="24"/>
        </w:rPr>
        <w:t>pivotal</w:t>
      </w:r>
      <w:r w:rsidRPr="00913757">
        <w:rPr>
          <w:color w:val="000000" w:themeColor="text1"/>
          <w:sz w:val="24"/>
          <w:szCs w:val="24"/>
        </w:rPr>
        <w:t xml:space="preserve"> role </w:t>
      </w:r>
      <w:r w:rsidR="00415FEC" w:rsidRPr="00913757">
        <w:rPr>
          <w:color w:val="000000" w:themeColor="text1"/>
          <w:sz w:val="24"/>
          <w:szCs w:val="24"/>
        </w:rPr>
        <w:t>of</w:t>
      </w:r>
      <w:r w:rsidRPr="00913757">
        <w:rPr>
          <w:color w:val="000000" w:themeColor="text1"/>
          <w:sz w:val="24"/>
          <w:szCs w:val="24"/>
        </w:rPr>
        <w:t xml:space="preserve"> WCM in </w:t>
      </w:r>
      <w:r w:rsidR="000F0FC6" w:rsidRPr="00913757">
        <w:rPr>
          <w:color w:val="000000" w:themeColor="text1"/>
          <w:sz w:val="24"/>
          <w:szCs w:val="24"/>
        </w:rPr>
        <w:t>explaining</w:t>
      </w:r>
      <w:r w:rsidRPr="00913757">
        <w:rPr>
          <w:color w:val="000000" w:themeColor="text1"/>
          <w:sz w:val="24"/>
          <w:szCs w:val="24"/>
        </w:rPr>
        <w:t xml:space="preserve"> firm</w:t>
      </w:r>
      <w:r w:rsidR="00415FEC" w:rsidRPr="00913757">
        <w:rPr>
          <w:color w:val="000000" w:themeColor="text1"/>
          <w:sz w:val="24"/>
          <w:szCs w:val="24"/>
        </w:rPr>
        <w:t>s’</w:t>
      </w:r>
      <w:r w:rsidRPr="00913757">
        <w:rPr>
          <w:color w:val="000000" w:themeColor="text1"/>
          <w:sz w:val="24"/>
          <w:szCs w:val="24"/>
        </w:rPr>
        <w:t xml:space="preserve"> profitability, value and risk</w:t>
      </w:r>
      <w:r w:rsidR="001050B1" w:rsidRPr="00913757">
        <w:rPr>
          <w:color w:val="000000" w:themeColor="text1"/>
          <w:sz w:val="24"/>
          <w:szCs w:val="24"/>
        </w:rPr>
        <w:t xml:space="preserve"> </w:t>
      </w:r>
      <w:r w:rsidR="001050B1"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&lt;EndNote&gt;&lt;Cite&gt;&lt;Author&gt;Smith&lt;/Author&gt;&lt;Year&gt;1980&lt;/Year&gt;&lt;RecNum&gt;408&lt;/RecNum&gt;&lt;DisplayText&gt;(K. Smith, 1980)&lt;/DisplayText&gt;&lt;record&gt;&lt;rec-number&gt;408&lt;/rec-number&gt;&lt;foreign-keys&gt;&lt;key app="EN" db-id="5tptxsfp85fze9et99opt2pcpaa9zvwz59es"&gt;408&lt;/key&gt;&lt;/foreign-keys&gt;&lt;ref-type name="Journal Article"&gt;17&lt;/ref-type&gt;&lt;contributors&gt;&lt;authors&gt;&lt;author&gt;Smith, Keith&lt;/author&gt;&lt;/authors&gt;&lt;/contributors&gt;&lt;titles&gt;&lt;title&gt;Profitability versus liquidity tradeoffs in working capital management&lt;/title&gt;&lt;secondary-title&gt;Readings on the management of working capital&lt;/secondary-title&gt;&lt;/titles&gt;&lt;periodical&gt;&lt;full-title&gt;Readings on the management of working capital&lt;/full-title&gt;&lt;/periodical&gt;&lt;pages&gt;549-562&lt;/pages&gt;&lt;volume&gt;42&lt;/volume&gt;&lt;dates&gt;&lt;year&gt;1980&lt;/year&gt;&lt;/dates&gt;&lt;urls&gt;&lt;/urls&gt;&lt;/record&gt;&lt;/Cite&gt;&lt;/EndNote&gt;</w:instrText>
      </w:r>
      <w:r w:rsidR="001050B1" w:rsidRPr="00913757">
        <w:rPr>
          <w:color w:val="000000" w:themeColor="text1"/>
          <w:sz w:val="24"/>
          <w:szCs w:val="24"/>
        </w:rPr>
        <w:fldChar w:fldCharType="separate"/>
      </w:r>
      <w:r w:rsidR="00F362BC" w:rsidRPr="00913757">
        <w:rPr>
          <w:noProof/>
          <w:color w:val="000000" w:themeColor="text1"/>
          <w:sz w:val="24"/>
          <w:szCs w:val="24"/>
        </w:rPr>
        <w:t>(</w:t>
      </w:r>
      <w:hyperlink w:anchor="_ENREF_88" w:tooltip="Smith, 1980 #408" w:history="1">
        <w:r w:rsidR="005A11E9" w:rsidRPr="00913757">
          <w:rPr>
            <w:noProof/>
            <w:color w:val="000000" w:themeColor="text1"/>
            <w:sz w:val="24"/>
            <w:szCs w:val="24"/>
          </w:rPr>
          <w:t>Smith, 1980</w:t>
        </w:r>
      </w:hyperlink>
      <w:r w:rsidR="00F362BC" w:rsidRPr="00913757">
        <w:rPr>
          <w:noProof/>
          <w:color w:val="000000" w:themeColor="text1"/>
          <w:sz w:val="24"/>
          <w:szCs w:val="24"/>
        </w:rPr>
        <w:t>)</w:t>
      </w:r>
      <w:r w:rsidR="001050B1" w:rsidRPr="00913757">
        <w:rPr>
          <w:color w:val="000000" w:themeColor="text1"/>
          <w:sz w:val="24"/>
          <w:szCs w:val="24"/>
        </w:rPr>
        <w:fldChar w:fldCharType="end"/>
      </w:r>
      <w:r w:rsidR="001050B1" w:rsidRPr="00913757">
        <w:rPr>
          <w:color w:val="000000" w:themeColor="text1"/>
          <w:sz w:val="24"/>
          <w:szCs w:val="24"/>
        </w:rPr>
        <w:t>.</w:t>
      </w:r>
      <w:r w:rsidRPr="00913757">
        <w:rPr>
          <w:color w:val="000000" w:themeColor="text1"/>
          <w:sz w:val="24"/>
          <w:szCs w:val="24"/>
        </w:rPr>
        <w:t xml:space="preserve"> </w:t>
      </w:r>
      <w:r w:rsidR="00C86742" w:rsidRPr="00913757">
        <w:rPr>
          <w:color w:val="000000" w:themeColor="text1"/>
          <w:sz w:val="24"/>
          <w:szCs w:val="24"/>
        </w:rPr>
        <w:t xml:space="preserve">As per the findings of the study carried out by </w:t>
      </w:r>
      <w:hyperlink w:anchor="_ENREF_4" w:tooltip="Ahkam, 2019 #45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AuthorYear="1"&gt;&lt;Author&gt;Ahkam&lt;/Author&gt;&lt;Year&gt;2019&lt;/Year&gt;&lt;RecNum&gt;459&lt;/RecNum&gt;&lt;DisplayText&gt;Ahkam and Alom (2019)&lt;/DisplayText&gt;&lt;record&gt;&lt;rec-number&gt;459&lt;/rec-number&gt;&lt;foreign-keys&gt;&lt;key app="EN" db-id="5tptxsfp85fze9et99opt2pcpaa9zvwz59es"&gt;459&lt;/key&gt;&lt;/foreign-keys&gt;&lt;ref-type name="Journal Article"&gt;17&lt;/ref-type&gt;&lt;contributors&gt;&lt;authors&gt;&lt;author&gt;Ahkam, Sharif N&lt;/author&gt;&lt;author&gt;Alom, Khairul&lt;/author&gt;&lt;/authors&gt;&lt;/contributors&gt;&lt;titles&gt;&lt;title&gt;Liquidity, level of working capital investment, and performance in an emerging economy&lt;/title&gt;&lt;secondary-title&gt;International Journal of Business and Economics&lt;/secondary-title&gt;&lt;/titles&gt;&lt;periodical&gt;&lt;full-title&gt;International Journal of Business and Economics&lt;/full-title&gt;&lt;/periodical&gt;&lt;pages&gt;307-328&lt;/pages&gt;&lt;volume&gt;18&lt;/volume&gt;&lt;number&gt;3&lt;/number&gt;&lt;dates&gt;&lt;year&gt;2019&lt;/year&gt;&lt;/dates&gt;&lt;isbn&gt;1607-0704&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Ahkam and Alom (2019)</w:t>
        </w:r>
        <w:r w:rsidR="005A11E9" w:rsidRPr="00913757">
          <w:rPr>
            <w:color w:val="000000" w:themeColor="text1"/>
            <w:sz w:val="24"/>
            <w:szCs w:val="24"/>
          </w:rPr>
          <w:fldChar w:fldCharType="end"/>
        </w:r>
      </w:hyperlink>
      <w:r w:rsidR="00DC546D" w:rsidRPr="00913757">
        <w:rPr>
          <w:color w:val="000000" w:themeColor="text1"/>
          <w:sz w:val="24"/>
          <w:szCs w:val="24"/>
        </w:rPr>
        <w:t xml:space="preserve"> </w:t>
      </w:r>
      <w:r w:rsidR="00757567" w:rsidRPr="00913757">
        <w:rPr>
          <w:color w:val="000000" w:themeColor="text1"/>
          <w:sz w:val="24"/>
          <w:szCs w:val="24"/>
        </w:rPr>
        <w:t>corporations</w:t>
      </w:r>
      <w:r w:rsidR="00C86742" w:rsidRPr="00913757">
        <w:rPr>
          <w:color w:val="000000" w:themeColor="text1"/>
          <w:sz w:val="24"/>
          <w:szCs w:val="24"/>
        </w:rPr>
        <w:t xml:space="preserve"> that manage their working capital poorly will remain in trouble in building up reliable and sustainable business activities. </w:t>
      </w:r>
      <w:r w:rsidR="00086395" w:rsidRPr="00913757">
        <w:rPr>
          <w:color w:val="000000" w:themeColor="text1"/>
          <w:sz w:val="24"/>
          <w:szCs w:val="24"/>
        </w:rPr>
        <w:t xml:space="preserve">The </w:t>
      </w:r>
      <w:r w:rsidR="006272D7" w:rsidRPr="00913757">
        <w:rPr>
          <w:color w:val="000000" w:themeColor="text1"/>
          <w:sz w:val="24"/>
          <w:szCs w:val="24"/>
        </w:rPr>
        <w:t>core</w:t>
      </w:r>
      <w:r w:rsidR="00086395" w:rsidRPr="00913757">
        <w:rPr>
          <w:color w:val="000000" w:themeColor="text1"/>
          <w:sz w:val="24"/>
          <w:szCs w:val="24"/>
        </w:rPr>
        <w:t xml:space="preserve"> </w:t>
      </w:r>
      <w:r w:rsidR="008148C2" w:rsidRPr="00913757">
        <w:rPr>
          <w:color w:val="000000" w:themeColor="text1"/>
          <w:sz w:val="24"/>
          <w:szCs w:val="24"/>
        </w:rPr>
        <w:t>purpose</w:t>
      </w:r>
      <w:r w:rsidR="00086395" w:rsidRPr="00913757">
        <w:rPr>
          <w:color w:val="000000" w:themeColor="text1"/>
          <w:sz w:val="24"/>
          <w:szCs w:val="24"/>
        </w:rPr>
        <w:t xml:space="preserve"> of a</w:t>
      </w:r>
      <w:r w:rsidR="006272D7" w:rsidRPr="00913757">
        <w:rPr>
          <w:color w:val="000000" w:themeColor="text1"/>
          <w:sz w:val="24"/>
          <w:szCs w:val="24"/>
        </w:rPr>
        <w:t xml:space="preserve">n organization is to </w:t>
      </w:r>
      <w:r w:rsidR="008148C2" w:rsidRPr="00913757">
        <w:rPr>
          <w:color w:val="000000" w:themeColor="text1"/>
          <w:sz w:val="24"/>
          <w:szCs w:val="24"/>
        </w:rPr>
        <w:t>enhance</w:t>
      </w:r>
      <w:r w:rsidR="006272D7" w:rsidRPr="00913757">
        <w:rPr>
          <w:color w:val="000000" w:themeColor="text1"/>
          <w:sz w:val="24"/>
          <w:szCs w:val="24"/>
        </w:rPr>
        <w:t xml:space="preserve"> profitability by maintain</w:t>
      </w:r>
      <w:r w:rsidR="008148C2" w:rsidRPr="00913757">
        <w:rPr>
          <w:color w:val="000000" w:themeColor="text1"/>
          <w:sz w:val="24"/>
          <w:szCs w:val="24"/>
        </w:rPr>
        <w:t>ing</w:t>
      </w:r>
      <w:r w:rsidR="006272D7" w:rsidRPr="00913757">
        <w:rPr>
          <w:color w:val="000000" w:themeColor="text1"/>
          <w:sz w:val="24"/>
          <w:szCs w:val="24"/>
        </w:rPr>
        <w:t xml:space="preserve"> the sound liquidity position.</w:t>
      </w:r>
      <w:hyperlink w:anchor="_ENREF_83" w:tooltip="Shin, 1998 #463"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AuthorYear="1"&gt;&lt;Author&gt;Shin&lt;/Author&gt;&lt;Year&gt;1998&lt;/Year&gt;&lt;RecNum&gt;463&lt;/RecNum&gt;&lt;DisplayText&gt;H.-H. Shin and H. L. Soenen (1998)&lt;/DisplayText&gt;&lt;record&gt;&lt;rec-number&gt;463&lt;/rec-number&gt;&lt;foreign-keys&gt;&lt;key app="EN" db-id="5tptxsfp85fze9et99opt2pcpaa9zvwz59es"&gt;463&lt;/key&gt;&lt;/foreign-keys&gt;&lt;ref-type name="Journal Article"&gt;17&lt;/ref-type&gt;&lt;contributors&gt;&lt;authors&gt;&lt;author&gt;Shin, Hyun-Han&lt;/author&gt;&lt;author&gt;Soenen, H Luc&lt;/author&gt;&lt;/authors&gt;&lt;/contributors&gt;&lt;titles&gt;&lt;title&gt;Efficiency of working capital and corporate profitability&lt;/title&gt;&lt;/titles&gt;&lt;dates&gt;&lt;year&gt;1998&lt;/year&gt;&lt;/dates&gt;&lt;urls&gt;&lt;/urls&gt;&lt;/record&gt;&lt;/Cite&gt;&lt;/EndNote&gt;</w:instrText>
        </w:r>
        <w:r w:rsidR="005A11E9" w:rsidRPr="00913757">
          <w:rPr>
            <w:color w:val="000000" w:themeColor="text1"/>
            <w:sz w:val="24"/>
            <w:szCs w:val="24"/>
          </w:rPr>
          <w:fldChar w:fldCharType="separate"/>
        </w:r>
        <w:r w:rsidR="0077625E" w:rsidRPr="00913757">
          <w:rPr>
            <w:noProof/>
            <w:color w:val="000000" w:themeColor="text1"/>
            <w:sz w:val="24"/>
            <w:szCs w:val="24"/>
          </w:rPr>
          <w:t xml:space="preserve"> </w:t>
        </w:r>
        <w:r w:rsidR="005A11E9" w:rsidRPr="00913757">
          <w:rPr>
            <w:noProof/>
            <w:color w:val="000000" w:themeColor="text1"/>
            <w:sz w:val="24"/>
            <w:szCs w:val="24"/>
          </w:rPr>
          <w:t>Shin and Soenen (1998)</w:t>
        </w:r>
        <w:r w:rsidR="005A11E9" w:rsidRPr="00913757">
          <w:rPr>
            <w:color w:val="000000" w:themeColor="text1"/>
            <w:sz w:val="24"/>
            <w:szCs w:val="24"/>
          </w:rPr>
          <w:fldChar w:fldCharType="end"/>
        </w:r>
      </w:hyperlink>
      <w:r w:rsidR="006272D7" w:rsidRPr="00913757">
        <w:rPr>
          <w:color w:val="000000" w:themeColor="text1"/>
          <w:sz w:val="24"/>
          <w:szCs w:val="24"/>
        </w:rPr>
        <w:t xml:space="preserve"> </w:t>
      </w:r>
      <w:r w:rsidR="00086395" w:rsidRPr="00913757">
        <w:rPr>
          <w:color w:val="000000" w:themeColor="text1"/>
          <w:sz w:val="24"/>
          <w:szCs w:val="24"/>
        </w:rPr>
        <w:t xml:space="preserve"> </w:t>
      </w:r>
      <w:r w:rsidR="008912EB" w:rsidRPr="00913757">
        <w:rPr>
          <w:color w:val="000000" w:themeColor="text1"/>
          <w:sz w:val="24"/>
          <w:szCs w:val="24"/>
        </w:rPr>
        <w:t xml:space="preserve">stated that </w:t>
      </w:r>
      <w:r w:rsidR="00E8383E" w:rsidRPr="00913757">
        <w:rPr>
          <w:color w:val="000000" w:themeColor="text1"/>
          <w:sz w:val="24"/>
          <w:szCs w:val="24"/>
        </w:rPr>
        <w:t>WC</w:t>
      </w:r>
      <w:r w:rsidR="008912EB" w:rsidRPr="00913757">
        <w:rPr>
          <w:color w:val="000000" w:themeColor="text1"/>
          <w:sz w:val="24"/>
          <w:szCs w:val="24"/>
        </w:rPr>
        <w:t xml:space="preserve"> efficiency </w:t>
      </w:r>
      <w:r w:rsidR="00E8383E" w:rsidRPr="00913757">
        <w:rPr>
          <w:color w:val="000000" w:themeColor="text1"/>
          <w:sz w:val="24"/>
          <w:szCs w:val="24"/>
        </w:rPr>
        <w:t>is found to have</w:t>
      </w:r>
      <w:r w:rsidR="008912EB" w:rsidRPr="00913757">
        <w:rPr>
          <w:color w:val="000000" w:themeColor="text1"/>
          <w:sz w:val="24"/>
          <w:szCs w:val="24"/>
        </w:rPr>
        <w:t xml:space="preserve"> </w:t>
      </w:r>
      <w:r w:rsidR="00E8383E" w:rsidRPr="00913757">
        <w:rPr>
          <w:color w:val="000000" w:themeColor="text1"/>
          <w:sz w:val="24"/>
          <w:szCs w:val="24"/>
        </w:rPr>
        <w:t>substantial</w:t>
      </w:r>
      <w:r w:rsidR="008912EB" w:rsidRPr="00913757">
        <w:rPr>
          <w:color w:val="000000" w:themeColor="text1"/>
          <w:sz w:val="24"/>
          <w:szCs w:val="24"/>
        </w:rPr>
        <w:t xml:space="preserve"> </w:t>
      </w:r>
      <w:r w:rsidR="0098017C" w:rsidRPr="00913757">
        <w:rPr>
          <w:color w:val="000000" w:themeColor="text1"/>
          <w:sz w:val="24"/>
          <w:szCs w:val="24"/>
        </w:rPr>
        <w:t>influence</w:t>
      </w:r>
      <w:r w:rsidR="008912EB" w:rsidRPr="00913757">
        <w:rPr>
          <w:color w:val="000000" w:themeColor="text1"/>
          <w:sz w:val="24"/>
          <w:szCs w:val="24"/>
        </w:rPr>
        <w:t xml:space="preserve"> on</w:t>
      </w:r>
      <w:r w:rsidR="00E8383E" w:rsidRPr="00913757">
        <w:rPr>
          <w:color w:val="000000" w:themeColor="text1"/>
          <w:sz w:val="24"/>
          <w:szCs w:val="24"/>
        </w:rPr>
        <w:t xml:space="preserve"> liquidity and</w:t>
      </w:r>
      <w:r w:rsidR="008912EB" w:rsidRPr="00913757">
        <w:rPr>
          <w:color w:val="000000" w:themeColor="text1"/>
          <w:sz w:val="24"/>
          <w:szCs w:val="24"/>
        </w:rPr>
        <w:t xml:space="preserve"> profitability of corporations</w:t>
      </w:r>
      <w:r w:rsidR="007A3989" w:rsidRPr="00913757">
        <w:rPr>
          <w:color w:val="000000" w:themeColor="text1"/>
          <w:sz w:val="24"/>
          <w:szCs w:val="24"/>
        </w:rPr>
        <w:t xml:space="preserve">. </w:t>
      </w:r>
      <w:r w:rsidR="00086395" w:rsidRPr="00913757">
        <w:rPr>
          <w:color w:val="000000" w:themeColor="text1"/>
          <w:sz w:val="24"/>
          <w:szCs w:val="24"/>
        </w:rPr>
        <w:t xml:space="preserve"> </w:t>
      </w:r>
      <w:r w:rsidR="008912EB" w:rsidRPr="00913757">
        <w:rPr>
          <w:color w:val="000000" w:themeColor="text1"/>
          <w:sz w:val="24"/>
          <w:szCs w:val="24"/>
        </w:rPr>
        <w:t>Numerous researches</w:t>
      </w:r>
      <w:r w:rsidR="000074A6" w:rsidRPr="00913757">
        <w:rPr>
          <w:color w:val="000000" w:themeColor="text1"/>
          <w:sz w:val="24"/>
          <w:szCs w:val="24"/>
        </w:rPr>
        <w:t xml:space="preserve"> </w:t>
      </w:r>
      <w:r w:rsidR="000074A6" w:rsidRPr="00913757">
        <w:rPr>
          <w:color w:val="000000" w:themeColor="text1"/>
          <w:sz w:val="24"/>
          <w:szCs w:val="24"/>
        </w:rPr>
        <w:fldChar w:fldCharType="begin">
          <w:fldData xml:space="preserve">PEVuZE5vdGU+PENpdGU+PEF1dGhvcj5Ba3RhczwvQXV0aG9yPjxZZWFyPjIwMTU8L1llYXI+PFJl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</w:fldData>
        </w:fldChar>
      </w:r>
      <w:r w:rsidR="00F362BC" w:rsidRPr="00913757">
        <w:rPr>
          <w:color w:val="000000" w:themeColor="text1"/>
          <w:sz w:val="24"/>
          <w:szCs w:val="24"/>
        </w:rPr>
        <w:instrText xml:space="preserve"> ADDIN EN.CITE </w:instrText>
      </w:r>
      <w:r w:rsidR="00F362BC" w:rsidRPr="00913757">
        <w:rPr>
          <w:color w:val="000000" w:themeColor="text1"/>
          <w:sz w:val="24"/>
          <w:szCs w:val="24"/>
        </w:rPr>
        <w:fldChar w:fldCharType="begin">
          <w:fldData xml:space="preserve">PEVuZE5vdGU+PENpdGU+PEF1dGhvcj5Ba3RhczwvQXV0aG9yPjxZZWFyPjIwMTU8L1llYXI+PFJl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</w:fldData>
        </w:fldChar>
      </w:r>
      <w:r w:rsidR="00F362BC" w:rsidRPr="00913757">
        <w:rPr>
          <w:color w:val="000000" w:themeColor="text1"/>
          <w:sz w:val="24"/>
          <w:szCs w:val="24"/>
        </w:rPr>
        <w:instrText xml:space="preserve"> ADDIN EN.CITE.DATA </w:instrText>
      </w:r>
      <w:r w:rsidR="00F362BC" w:rsidRPr="00913757">
        <w:rPr>
          <w:color w:val="000000" w:themeColor="text1"/>
          <w:sz w:val="24"/>
          <w:szCs w:val="24"/>
        </w:rPr>
      </w:r>
      <w:r w:rsidR="00F362BC" w:rsidRPr="00913757">
        <w:rPr>
          <w:color w:val="000000" w:themeColor="text1"/>
          <w:sz w:val="24"/>
          <w:szCs w:val="24"/>
        </w:rPr>
        <w:fldChar w:fldCharType="end"/>
      </w:r>
      <w:r w:rsidR="000074A6" w:rsidRPr="00913757">
        <w:rPr>
          <w:color w:val="000000" w:themeColor="text1"/>
          <w:sz w:val="24"/>
          <w:szCs w:val="24"/>
        </w:rPr>
      </w:r>
      <w:r w:rsidR="000074A6" w:rsidRPr="00913757">
        <w:rPr>
          <w:color w:val="000000" w:themeColor="text1"/>
          <w:sz w:val="24"/>
          <w:szCs w:val="24"/>
        </w:rPr>
        <w:fldChar w:fldCharType="separate"/>
      </w:r>
      <w:r w:rsidR="00F362BC" w:rsidRPr="00913757">
        <w:rPr>
          <w:noProof/>
          <w:color w:val="000000" w:themeColor="text1"/>
          <w:sz w:val="24"/>
          <w:szCs w:val="24"/>
        </w:rPr>
        <w:t>(</w:t>
      </w:r>
      <w:hyperlink w:anchor="_ENREF_6" w:tooltip="Aktas, 2015 #242" w:history="1">
        <w:r w:rsidR="005A11E9" w:rsidRPr="00913757">
          <w:rPr>
            <w:noProof/>
            <w:color w:val="000000" w:themeColor="text1"/>
            <w:sz w:val="24"/>
            <w:szCs w:val="24"/>
          </w:rPr>
          <w:t>Aktas, Croci, &amp; Petmezas, 2015</w:t>
        </w:r>
      </w:hyperlink>
      <w:r w:rsidR="00F362BC" w:rsidRPr="00913757">
        <w:rPr>
          <w:noProof/>
          <w:color w:val="000000" w:themeColor="text1"/>
          <w:sz w:val="24"/>
          <w:szCs w:val="24"/>
        </w:rPr>
        <w:t xml:space="preserve">; </w:t>
      </w:r>
      <w:hyperlink w:anchor="_ENREF_21" w:tooltip="Deloof, 2003 #218" w:history="1">
        <w:r w:rsidR="005A11E9" w:rsidRPr="00913757">
          <w:rPr>
            <w:noProof/>
            <w:color w:val="000000" w:themeColor="text1"/>
            <w:sz w:val="24"/>
            <w:szCs w:val="24"/>
          </w:rPr>
          <w:t>Deloof, 2003</w:t>
        </w:r>
      </w:hyperlink>
      <w:r w:rsidR="00F362BC" w:rsidRPr="00913757">
        <w:rPr>
          <w:noProof/>
          <w:color w:val="000000" w:themeColor="text1"/>
          <w:sz w:val="24"/>
          <w:szCs w:val="24"/>
        </w:rPr>
        <w:t xml:space="preserve">; </w:t>
      </w:r>
      <w:hyperlink w:anchor="_ENREF_31" w:tooltip="Garcia‐Teruel, 2007 #219" w:history="1">
        <w:r w:rsidR="005A11E9" w:rsidRPr="00913757">
          <w:rPr>
            <w:noProof/>
            <w:color w:val="000000" w:themeColor="text1"/>
            <w:sz w:val="24"/>
            <w:szCs w:val="24"/>
          </w:rPr>
          <w:t>Garcia‐Teruel &amp; Martínez‐Solano, 2007</w:t>
        </w:r>
      </w:hyperlink>
      <w:r w:rsidR="00F362BC" w:rsidRPr="00913757">
        <w:rPr>
          <w:noProof/>
          <w:color w:val="000000" w:themeColor="text1"/>
          <w:sz w:val="24"/>
          <w:szCs w:val="24"/>
        </w:rPr>
        <w:t xml:space="preserve">; </w:t>
      </w:r>
      <w:hyperlink w:anchor="_ENREF_53" w:tooltip="Le, 2019 #283" w:history="1">
        <w:r w:rsidR="005A11E9" w:rsidRPr="00913757">
          <w:rPr>
            <w:noProof/>
            <w:color w:val="000000" w:themeColor="text1"/>
            <w:sz w:val="24"/>
            <w:szCs w:val="24"/>
          </w:rPr>
          <w:t>Le, 2019</w:t>
        </w:r>
      </w:hyperlink>
      <w:r w:rsidR="00F362BC" w:rsidRPr="00913757">
        <w:rPr>
          <w:noProof/>
          <w:color w:val="000000" w:themeColor="text1"/>
          <w:sz w:val="24"/>
          <w:szCs w:val="24"/>
        </w:rPr>
        <w:t xml:space="preserve">; </w:t>
      </w:r>
      <w:hyperlink w:anchor="_ENREF_57" w:tooltip="Lyngstadaas, 2016 #271" w:history="1">
        <w:r w:rsidR="005A11E9" w:rsidRPr="00913757">
          <w:rPr>
            <w:noProof/>
            <w:color w:val="000000" w:themeColor="text1"/>
            <w:sz w:val="24"/>
            <w:szCs w:val="24"/>
          </w:rPr>
          <w:t>Lyngstadaas &amp; Berg, 2016</w:t>
        </w:r>
      </w:hyperlink>
      <w:r w:rsidR="00F362BC" w:rsidRPr="00913757">
        <w:rPr>
          <w:noProof/>
          <w:color w:val="000000" w:themeColor="text1"/>
          <w:sz w:val="24"/>
          <w:szCs w:val="24"/>
        </w:rPr>
        <w:t xml:space="preserve">; </w:t>
      </w:r>
      <w:hyperlink w:anchor="_ENREF_59" w:tooltip="Mathuva, 2010 #224" w:history="1">
        <w:r w:rsidR="005A11E9" w:rsidRPr="00913757">
          <w:rPr>
            <w:noProof/>
            <w:color w:val="000000" w:themeColor="text1"/>
            <w:sz w:val="24"/>
            <w:szCs w:val="24"/>
          </w:rPr>
          <w:t>Mathuva, 2010</w:t>
        </w:r>
      </w:hyperlink>
      <w:r w:rsidR="00F362BC" w:rsidRPr="00913757">
        <w:rPr>
          <w:noProof/>
          <w:color w:val="000000" w:themeColor="text1"/>
          <w:sz w:val="24"/>
          <w:szCs w:val="24"/>
        </w:rPr>
        <w:t xml:space="preserve">; </w:t>
      </w:r>
      <w:hyperlink w:anchor="_ENREF_78" w:tooltip="Shah, 2005 #460" w:history="1">
        <w:r w:rsidR="005A11E9" w:rsidRPr="00913757">
          <w:rPr>
            <w:noProof/>
            <w:color w:val="000000" w:themeColor="text1"/>
            <w:sz w:val="24"/>
            <w:szCs w:val="24"/>
          </w:rPr>
          <w:t>Shah &amp; Sana, 2005</w:t>
        </w:r>
      </w:hyperlink>
      <w:r w:rsidR="00F362BC" w:rsidRPr="00913757">
        <w:rPr>
          <w:noProof/>
          <w:color w:val="000000" w:themeColor="text1"/>
          <w:sz w:val="24"/>
          <w:szCs w:val="24"/>
        </w:rPr>
        <w:t xml:space="preserve">; </w:t>
      </w:r>
      <w:hyperlink w:anchor="_ENREF_84" w:tooltip="Shin, 1998 #216" w:history="1">
        <w:r w:rsidR="005A11E9" w:rsidRPr="00913757">
          <w:rPr>
            <w:noProof/>
            <w:color w:val="000000" w:themeColor="text1"/>
            <w:sz w:val="24"/>
            <w:szCs w:val="24"/>
          </w:rPr>
          <w:t>Shin &amp; Soenen, 1998</w:t>
        </w:r>
      </w:hyperlink>
      <w:r w:rsidR="00F362BC" w:rsidRPr="00913757">
        <w:rPr>
          <w:noProof/>
          <w:color w:val="000000" w:themeColor="text1"/>
          <w:sz w:val="24"/>
          <w:szCs w:val="24"/>
        </w:rPr>
        <w:t xml:space="preserve">; </w:t>
      </w:r>
      <w:hyperlink w:anchor="_ENREF_96" w:tooltip="Wang, 2002 #461" w:history="1">
        <w:r w:rsidR="005A11E9" w:rsidRPr="00913757">
          <w:rPr>
            <w:noProof/>
            <w:color w:val="000000" w:themeColor="text1"/>
            <w:sz w:val="24"/>
            <w:szCs w:val="24"/>
          </w:rPr>
          <w:t>Wang, 2002</w:t>
        </w:r>
      </w:hyperlink>
      <w:r w:rsidR="00F362BC" w:rsidRPr="00913757">
        <w:rPr>
          <w:noProof/>
          <w:color w:val="000000" w:themeColor="text1"/>
          <w:sz w:val="24"/>
          <w:szCs w:val="24"/>
        </w:rPr>
        <w:t xml:space="preserve">; </w:t>
      </w:r>
      <w:hyperlink w:anchor="_ENREF_97" w:tooltip="Wasiuzzaman, 2015 #267" w:history="1">
        <w:r w:rsidR="005A11E9" w:rsidRPr="00913757">
          <w:rPr>
            <w:noProof/>
            <w:color w:val="000000" w:themeColor="text1"/>
            <w:sz w:val="24"/>
            <w:szCs w:val="24"/>
          </w:rPr>
          <w:t>Wasiuzzaman, 2015</w:t>
        </w:r>
      </w:hyperlink>
      <w:r w:rsidR="00F362BC" w:rsidRPr="00913757">
        <w:rPr>
          <w:noProof/>
          <w:color w:val="000000" w:themeColor="text1"/>
          <w:sz w:val="24"/>
          <w:szCs w:val="24"/>
        </w:rPr>
        <w:t>)</w:t>
      </w:r>
      <w:r w:rsidR="000074A6" w:rsidRPr="00913757">
        <w:rPr>
          <w:color w:val="000000" w:themeColor="text1"/>
          <w:sz w:val="24"/>
          <w:szCs w:val="24"/>
        </w:rPr>
        <w:fldChar w:fldCharType="end"/>
      </w:r>
      <w:r w:rsidR="00086395" w:rsidRPr="00913757">
        <w:rPr>
          <w:color w:val="000000" w:themeColor="text1"/>
          <w:sz w:val="24"/>
          <w:szCs w:val="24"/>
        </w:rPr>
        <w:t xml:space="preserve"> have </w:t>
      </w:r>
      <w:r w:rsidR="008912EB" w:rsidRPr="00913757">
        <w:rPr>
          <w:color w:val="000000" w:themeColor="text1"/>
          <w:sz w:val="24"/>
          <w:szCs w:val="24"/>
        </w:rPr>
        <w:t>scrutinized</w:t>
      </w:r>
      <w:r w:rsidR="00086395" w:rsidRPr="00913757">
        <w:rPr>
          <w:color w:val="000000" w:themeColor="text1"/>
          <w:sz w:val="24"/>
          <w:szCs w:val="24"/>
        </w:rPr>
        <w:t xml:space="preserve"> the </w:t>
      </w:r>
      <w:r w:rsidR="008912EB" w:rsidRPr="00913757">
        <w:rPr>
          <w:color w:val="000000" w:themeColor="text1"/>
          <w:sz w:val="24"/>
          <w:szCs w:val="24"/>
        </w:rPr>
        <w:t xml:space="preserve">influence of management of </w:t>
      </w:r>
      <w:r w:rsidR="009815BA" w:rsidRPr="00913757">
        <w:rPr>
          <w:color w:val="000000" w:themeColor="text1"/>
          <w:sz w:val="24"/>
          <w:szCs w:val="24"/>
        </w:rPr>
        <w:t>WC</w:t>
      </w:r>
      <w:r w:rsidR="00086395" w:rsidRPr="00913757">
        <w:rPr>
          <w:color w:val="000000" w:themeColor="text1"/>
          <w:sz w:val="24"/>
          <w:szCs w:val="24"/>
        </w:rPr>
        <w:t xml:space="preserve"> on the </w:t>
      </w:r>
      <w:r w:rsidR="008912EB" w:rsidRPr="00913757">
        <w:rPr>
          <w:color w:val="000000" w:themeColor="text1"/>
          <w:sz w:val="24"/>
          <w:szCs w:val="24"/>
        </w:rPr>
        <w:t xml:space="preserve">on firms’ </w:t>
      </w:r>
      <w:r w:rsidR="00086395" w:rsidRPr="00913757">
        <w:rPr>
          <w:color w:val="000000" w:themeColor="text1"/>
          <w:sz w:val="24"/>
          <w:szCs w:val="24"/>
        </w:rPr>
        <w:t xml:space="preserve">profitability. </w:t>
      </w:r>
      <w:r w:rsidR="008912EB" w:rsidRPr="00913757">
        <w:rPr>
          <w:color w:val="000000" w:themeColor="text1"/>
          <w:sz w:val="24"/>
          <w:szCs w:val="24"/>
        </w:rPr>
        <w:t xml:space="preserve">Many proxies for </w:t>
      </w:r>
      <w:r w:rsidR="009815BA" w:rsidRPr="00913757">
        <w:rPr>
          <w:color w:val="000000" w:themeColor="text1"/>
          <w:sz w:val="24"/>
          <w:szCs w:val="24"/>
        </w:rPr>
        <w:t>WC</w:t>
      </w:r>
      <w:r w:rsidR="008912EB" w:rsidRPr="00913757">
        <w:rPr>
          <w:color w:val="000000" w:themeColor="text1"/>
          <w:sz w:val="24"/>
          <w:szCs w:val="24"/>
        </w:rPr>
        <w:t xml:space="preserve"> management have been used by academicians in their empirical work. </w:t>
      </w:r>
      <w:r w:rsidR="00086395" w:rsidRPr="00913757">
        <w:rPr>
          <w:color w:val="000000" w:themeColor="text1"/>
          <w:sz w:val="24"/>
          <w:szCs w:val="24"/>
        </w:rPr>
        <w:t xml:space="preserve">The </w:t>
      </w:r>
      <w:r w:rsidR="008912EB" w:rsidRPr="00913757">
        <w:rPr>
          <w:color w:val="000000" w:themeColor="text1"/>
          <w:sz w:val="24"/>
          <w:szCs w:val="24"/>
        </w:rPr>
        <w:t xml:space="preserve">proxies </w:t>
      </w:r>
      <w:r w:rsidR="00086395" w:rsidRPr="00913757">
        <w:rPr>
          <w:color w:val="000000" w:themeColor="text1"/>
          <w:sz w:val="24"/>
          <w:szCs w:val="24"/>
        </w:rPr>
        <w:t xml:space="preserve"> </w:t>
      </w:r>
      <w:r w:rsidR="00455451" w:rsidRPr="00913757">
        <w:rPr>
          <w:color w:val="000000" w:themeColor="text1"/>
          <w:sz w:val="24"/>
          <w:szCs w:val="24"/>
        </w:rPr>
        <w:t xml:space="preserve">for management of </w:t>
      </w:r>
      <w:r w:rsidR="009815BA" w:rsidRPr="00913757">
        <w:rPr>
          <w:color w:val="000000" w:themeColor="text1"/>
          <w:sz w:val="24"/>
          <w:szCs w:val="24"/>
        </w:rPr>
        <w:t>WC</w:t>
      </w:r>
      <w:r w:rsidR="00455451" w:rsidRPr="00913757">
        <w:rPr>
          <w:color w:val="000000" w:themeColor="text1"/>
          <w:sz w:val="24"/>
          <w:szCs w:val="24"/>
        </w:rPr>
        <w:t xml:space="preserve"> which</w:t>
      </w:r>
      <w:r w:rsidR="00086395" w:rsidRPr="00913757">
        <w:rPr>
          <w:color w:val="000000" w:themeColor="text1"/>
          <w:sz w:val="24"/>
          <w:szCs w:val="24"/>
        </w:rPr>
        <w:t xml:space="preserve"> are </w:t>
      </w:r>
      <w:r w:rsidR="00455451" w:rsidRPr="00913757">
        <w:rPr>
          <w:color w:val="000000" w:themeColor="text1"/>
          <w:sz w:val="24"/>
          <w:szCs w:val="24"/>
        </w:rPr>
        <w:t>extensively</w:t>
      </w:r>
      <w:r w:rsidR="00086395" w:rsidRPr="00913757">
        <w:rPr>
          <w:color w:val="000000" w:themeColor="text1"/>
          <w:sz w:val="24"/>
          <w:szCs w:val="24"/>
        </w:rPr>
        <w:t xml:space="preserve"> used</w:t>
      </w:r>
      <w:r w:rsidR="00E8383E" w:rsidRPr="00913757">
        <w:rPr>
          <w:color w:val="000000" w:themeColor="text1"/>
          <w:sz w:val="24"/>
          <w:szCs w:val="24"/>
        </w:rPr>
        <w:t xml:space="preserve"> in</w:t>
      </w:r>
      <w:r w:rsidR="00086395" w:rsidRPr="00913757">
        <w:rPr>
          <w:color w:val="000000" w:themeColor="text1"/>
          <w:sz w:val="24"/>
          <w:szCs w:val="24"/>
        </w:rPr>
        <w:t xml:space="preserve"> the </w:t>
      </w:r>
      <w:r w:rsidR="00455451" w:rsidRPr="00913757">
        <w:rPr>
          <w:color w:val="000000" w:themeColor="text1"/>
          <w:sz w:val="24"/>
          <w:szCs w:val="24"/>
        </w:rPr>
        <w:t>existent</w:t>
      </w:r>
      <w:r w:rsidR="00086395" w:rsidRPr="00913757">
        <w:rPr>
          <w:color w:val="000000" w:themeColor="text1"/>
          <w:sz w:val="24"/>
          <w:szCs w:val="24"/>
        </w:rPr>
        <w:t xml:space="preserve"> </w:t>
      </w:r>
      <w:r w:rsidR="00E8383E" w:rsidRPr="00913757">
        <w:rPr>
          <w:color w:val="000000" w:themeColor="text1"/>
          <w:sz w:val="24"/>
          <w:szCs w:val="24"/>
        </w:rPr>
        <w:t>researches</w:t>
      </w:r>
      <w:r w:rsidR="00086395" w:rsidRPr="00913757">
        <w:rPr>
          <w:color w:val="000000" w:themeColor="text1"/>
          <w:sz w:val="24"/>
          <w:szCs w:val="24"/>
        </w:rPr>
        <w:t xml:space="preserve"> </w:t>
      </w:r>
      <w:r w:rsidR="00455451" w:rsidRPr="00913757">
        <w:rPr>
          <w:color w:val="000000" w:themeColor="text1"/>
          <w:sz w:val="24"/>
          <w:szCs w:val="24"/>
        </w:rPr>
        <w:t>contain</w:t>
      </w:r>
      <w:r w:rsidR="00086395" w:rsidRPr="00913757">
        <w:rPr>
          <w:color w:val="000000" w:themeColor="text1"/>
          <w:sz w:val="24"/>
          <w:szCs w:val="24"/>
        </w:rPr>
        <w:t xml:space="preserve"> cash conversion </w:t>
      </w:r>
      <w:r w:rsidR="00086395" w:rsidRPr="00913757">
        <w:rPr>
          <w:color w:val="000000" w:themeColor="text1"/>
          <w:sz w:val="24"/>
          <w:szCs w:val="24"/>
        </w:rPr>
        <w:lastRenderedPageBreak/>
        <w:t>cycle</w:t>
      </w:r>
      <w:r w:rsidR="007A3989" w:rsidRPr="00913757">
        <w:rPr>
          <w:color w:val="000000" w:themeColor="text1"/>
          <w:sz w:val="24"/>
          <w:szCs w:val="24"/>
        </w:rPr>
        <w:t xml:space="preserve"> </w:t>
      </w:r>
      <w:r w:rsidR="000074A6" w:rsidRPr="00913757">
        <w:rPr>
          <w:color w:val="000000" w:themeColor="text1"/>
          <w:sz w:val="24"/>
          <w:szCs w:val="24"/>
        </w:rPr>
        <w:fldChar w:fldCharType="begin">
          <w:fldData xml:space="preserve">PEVuZE5vdGU+PENpdGU+PEF1dGhvcj5BbGlwb3VyPC9BdXRob3I+PFllYXI+MjAxMTwvWWVhcj48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</w:fldData>
        </w:fldChar>
      </w:r>
      <w:r w:rsidR="00F362BC" w:rsidRPr="00913757">
        <w:rPr>
          <w:color w:val="000000" w:themeColor="text1"/>
          <w:sz w:val="24"/>
          <w:szCs w:val="24"/>
        </w:rPr>
        <w:instrText xml:space="preserve"> ADDIN EN.CITE </w:instrText>
      </w:r>
      <w:r w:rsidR="00F362BC" w:rsidRPr="00913757">
        <w:rPr>
          <w:color w:val="000000" w:themeColor="text1"/>
          <w:sz w:val="24"/>
          <w:szCs w:val="24"/>
        </w:rPr>
        <w:fldChar w:fldCharType="begin">
          <w:fldData xml:space="preserve">PEVuZE5vdGU+PENpdGU+PEF1dGhvcj5BbGlwb3VyPC9BdXRob3I+PFllYXI+MjAxMTwvWWVhcj48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</w:fldData>
        </w:fldChar>
      </w:r>
      <w:r w:rsidR="00F362BC" w:rsidRPr="00913757">
        <w:rPr>
          <w:color w:val="000000" w:themeColor="text1"/>
          <w:sz w:val="24"/>
          <w:szCs w:val="24"/>
        </w:rPr>
        <w:instrText xml:space="preserve"> ADDIN EN.CITE.DATA </w:instrText>
      </w:r>
      <w:r w:rsidR="00F362BC" w:rsidRPr="00913757">
        <w:rPr>
          <w:color w:val="000000" w:themeColor="text1"/>
          <w:sz w:val="24"/>
          <w:szCs w:val="24"/>
        </w:rPr>
      </w:r>
      <w:r w:rsidR="00F362BC" w:rsidRPr="00913757">
        <w:rPr>
          <w:color w:val="000000" w:themeColor="text1"/>
          <w:sz w:val="24"/>
          <w:szCs w:val="24"/>
        </w:rPr>
        <w:fldChar w:fldCharType="end"/>
      </w:r>
      <w:r w:rsidR="000074A6" w:rsidRPr="00913757">
        <w:rPr>
          <w:color w:val="000000" w:themeColor="text1"/>
          <w:sz w:val="24"/>
          <w:szCs w:val="24"/>
        </w:rPr>
      </w:r>
      <w:r w:rsidR="000074A6" w:rsidRPr="00913757">
        <w:rPr>
          <w:color w:val="000000" w:themeColor="text1"/>
          <w:sz w:val="24"/>
          <w:szCs w:val="24"/>
        </w:rPr>
        <w:fldChar w:fldCharType="separate"/>
      </w:r>
      <w:r w:rsidR="00F362BC" w:rsidRPr="00913757">
        <w:rPr>
          <w:noProof/>
          <w:color w:val="000000" w:themeColor="text1"/>
          <w:sz w:val="24"/>
          <w:szCs w:val="24"/>
        </w:rPr>
        <w:t>(</w:t>
      </w:r>
      <w:hyperlink w:anchor="_ENREF_8" w:tooltip="Alipour, 2011 #251" w:history="1">
        <w:r w:rsidR="005A11E9" w:rsidRPr="00913757">
          <w:rPr>
            <w:noProof/>
            <w:color w:val="000000" w:themeColor="text1"/>
            <w:sz w:val="24"/>
            <w:szCs w:val="24"/>
          </w:rPr>
          <w:t>Alipour, 2011</w:t>
        </w:r>
      </w:hyperlink>
      <w:r w:rsidR="00F362BC" w:rsidRPr="00913757">
        <w:rPr>
          <w:noProof/>
          <w:color w:val="000000" w:themeColor="text1"/>
          <w:sz w:val="24"/>
          <w:szCs w:val="24"/>
        </w:rPr>
        <w:t xml:space="preserve">; </w:t>
      </w:r>
      <w:hyperlink w:anchor="_ENREF_13" w:tooltip="Banos-Caballero, 2012 #246" w:history="1">
        <w:r w:rsidR="005A11E9" w:rsidRPr="00913757">
          <w:rPr>
            <w:noProof/>
            <w:color w:val="000000" w:themeColor="text1"/>
            <w:sz w:val="24"/>
            <w:szCs w:val="24"/>
          </w:rPr>
          <w:t>Banos-Caballero, García-Teruel, &amp; Martínez-Solano, 2012</w:t>
        </w:r>
      </w:hyperlink>
      <w:r w:rsidR="00F362BC" w:rsidRPr="00913757">
        <w:rPr>
          <w:noProof/>
          <w:color w:val="000000" w:themeColor="text1"/>
          <w:sz w:val="24"/>
          <w:szCs w:val="24"/>
        </w:rPr>
        <w:t xml:space="preserve">; </w:t>
      </w:r>
      <w:hyperlink w:anchor="_ENREF_21" w:tooltip="Deloof, 2003 #218" w:history="1">
        <w:r w:rsidR="005A11E9" w:rsidRPr="00913757">
          <w:rPr>
            <w:noProof/>
            <w:color w:val="000000" w:themeColor="text1"/>
            <w:sz w:val="24"/>
            <w:szCs w:val="24"/>
          </w:rPr>
          <w:t>Deloof, 2003</w:t>
        </w:r>
      </w:hyperlink>
      <w:r w:rsidR="00F362BC" w:rsidRPr="00913757">
        <w:rPr>
          <w:noProof/>
          <w:color w:val="000000" w:themeColor="text1"/>
          <w:sz w:val="24"/>
          <w:szCs w:val="24"/>
        </w:rPr>
        <w:t xml:space="preserve">; </w:t>
      </w:r>
      <w:hyperlink w:anchor="_ENREF_26" w:tooltip="Enqvist, 2014 #197" w:history="1">
        <w:r w:rsidR="005A11E9" w:rsidRPr="00913757">
          <w:rPr>
            <w:noProof/>
            <w:color w:val="000000" w:themeColor="text1"/>
            <w:sz w:val="24"/>
            <w:szCs w:val="24"/>
          </w:rPr>
          <w:t>Enqvist, Graham, &amp; Nikkinen, 2014</w:t>
        </w:r>
      </w:hyperlink>
      <w:r w:rsidR="00F362BC" w:rsidRPr="00913757">
        <w:rPr>
          <w:noProof/>
          <w:color w:val="000000" w:themeColor="text1"/>
          <w:sz w:val="24"/>
          <w:szCs w:val="24"/>
        </w:rPr>
        <w:t xml:space="preserve">; </w:t>
      </w:r>
      <w:hyperlink w:anchor="_ENREF_58" w:tooltip="Makori, 2013 #247" w:history="1">
        <w:r w:rsidR="005A11E9" w:rsidRPr="00913757">
          <w:rPr>
            <w:noProof/>
            <w:color w:val="000000" w:themeColor="text1"/>
            <w:sz w:val="24"/>
            <w:szCs w:val="24"/>
          </w:rPr>
          <w:t>Makori &amp; Jagongo, 2013</w:t>
        </w:r>
      </w:hyperlink>
      <w:r w:rsidR="00F362BC" w:rsidRPr="00913757">
        <w:rPr>
          <w:noProof/>
          <w:color w:val="000000" w:themeColor="text1"/>
          <w:sz w:val="24"/>
          <w:szCs w:val="24"/>
        </w:rPr>
        <w:t xml:space="preserve">; </w:t>
      </w:r>
      <w:hyperlink w:anchor="_ENREF_77" w:tooltip="Samiloglu, 2008 #228" w:history="1">
        <w:r w:rsidR="005A11E9" w:rsidRPr="00913757">
          <w:rPr>
            <w:noProof/>
            <w:color w:val="000000" w:themeColor="text1"/>
            <w:sz w:val="24"/>
            <w:szCs w:val="24"/>
          </w:rPr>
          <w:t>Samiloglu &amp; Demirgunes, 2008</w:t>
        </w:r>
      </w:hyperlink>
      <w:r w:rsidR="00F362BC" w:rsidRPr="00913757">
        <w:rPr>
          <w:noProof/>
          <w:color w:val="000000" w:themeColor="text1"/>
          <w:sz w:val="24"/>
          <w:szCs w:val="24"/>
        </w:rPr>
        <w:t>)</w:t>
      </w:r>
      <w:r w:rsidR="000074A6" w:rsidRPr="00913757">
        <w:rPr>
          <w:color w:val="000000" w:themeColor="text1"/>
          <w:sz w:val="24"/>
          <w:szCs w:val="24"/>
        </w:rPr>
        <w:fldChar w:fldCharType="end"/>
      </w:r>
      <w:r w:rsidR="000074A6" w:rsidRPr="00913757">
        <w:rPr>
          <w:color w:val="000000" w:themeColor="text1"/>
          <w:sz w:val="24"/>
          <w:szCs w:val="24"/>
        </w:rPr>
        <w:t xml:space="preserve"> </w:t>
      </w:r>
      <w:r w:rsidR="00C019AD" w:rsidRPr="00913757">
        <w:rPr>
          <w:color w:val="000000" w:themeColor="text1"/>
          <w:sz w:val="24"/>
          <w:szCs w:val="24"/>
        </w:rPr>
        <w:t>and</w:t>
      </w:r>
      <w:r w:rsidR="00086395" w:rsidRPr="00913757">
        <w:rPr>
          <w:color w:val="000000" w:themeColor="text1"/>
          <w:sz w:val="24"/>
          <w:szCs w:val="24"/>
        </w:rPr>
        <w:t xml:space="preserve"> </w:t>
      </w:r>
      <w:r w:rsidR="00415FEC" w:rsidRPr="00913757">
        <w:rPr>
          <w:color w:val="000000" w:themeColor="text1"/>
          <w:sz w:val="24"/>
          <w:szCs w:val="24"/>
        </w:rPr>
        <w:t>current</w:t>
      </w:r>
      <w:r w:rsidR="00EA64B0" w:rsidRPr="00913757">
        <w:rPr>
          <w:color w:val="000000" w:themeColor="text1"/>
          <w:sz w:val="24"/>
          <w:szCs w:val="24"/>
        </w:rPr>
        <w:t xml:space="preserve"> ratio</w:t>
      </w:r>
      <w:r w:rsidR="00F513E0" w:rsidRPr="00913757">
        <w:rPr>
          <w:color w:val="000000" w:themeColor="text1"/>
          <w:sz w:val="24"/>
          <w:szCs w:val="24"/>
        </w:rPr>
        <w:t xml:space="preserve"> </w:t>
      </w:r>
      <w:r w:rsidR="00F513E0" w:rsidRPr="00913757">
        <w:rPr>
          <w:color w:val="000000" w:themeColor="text1"/>
          <w:sz w:val="24"/>
          <w:szCs w:val="24"/>
        </w:rPr>
        <w:fldChar w:fldCharType="begin">
          <w:fldData xml:space="preserve">PEVuZE5vdGU+PENpdGU+PEF1dGhvcj5EaG9sZTwvQXV0aG9yPjxZZWFyPjIwMTk8L1llYXI+PFJl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</w:fldData>
        </w:fldChar>
      </w:r>
      <w:r w:rsidR="00F362BC" w:rsidRPr="00913757">
        <w:rPr>
          <w:color w:val="000000" w:themeColor="text1"/>
          <w:sz w:val="24"/>
          <w:szCs w:val="24"/>
        </w:rPr>
        <w:instrText xml:space="preserve"> ADDIN EN.CITE </w:instrText>
      </w:r>
      <w:r w:rsidR="00F362BC" w:rsidRPr="00913757">
        <w:rPr>
          <w:color w:val="000000" w:themeColor="text1"/>
          <w:sz w:val="24"/>
          <w:szCs w:val="24"/>
        </w:rPr>
        <w:fldChar w:fldCharType="begin">
          <w:fldData xml:space="preserve">PEVuZE5vdGU+PENpdGU+PEF1dGhvcj5EaG9sZTwvQXV0aG9yPjxZZWFyPjIwMTk8L1llYXI+PFJl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</w:fldData>
        </w:fldChar>
      </w:r>
      <w:r w:rsidR="00F362BC" w:rsidRPr="00913757">
        <w:rPr>
          <w:color w:val="000000" w:themeColor="text1"/>
          <w:sz w:val="24"/>
          <w:szCs w:val="24"/>
        </w:rPr>
        <w:instrText xml:space="preserve"> ADDIN EN.CITE.DATA </w:instrText>
      </w:r>
      <w:r w:rsidR="00F362BC" w:rsidRPr="00913757">
        <w:rPr>
          <w:color w:val="000000" w:themeColor="text1"/>
          <w:sz w:val="24"/>
          <w:szCs w:val="24"/>
        </w:rPr>
      </w:r>
      <w:r w:rsidR="00F362BC" w:rsidRPr="00913757">
        <w:rPr>
          <w:color w:val="000000" w:themeColor="text1"/>
          <w:sz w:val="24"/>
          <w:szCs w:val="24"/>
        </w:rPr>
        <w:fldChar w:fldCharType="end"/>
      </w:r>
      <w:r w:rsidR="00F513E0" w:rsidRPr="00913757">
        <w:rPr>
          <w:color w:val="000000" w:themeColor="text1"/>
          <w:sz w:val="24"/>
          <w:szCs w:val="24"/>
        </w:rPr>
      </w:r>
      <w:r w:rsidR="00F513E0" w:rsidRPr="00913757">
        <w:rPr>
          <w:color w:val="000000" w:themeColor="text1"/>
          <w:sz w:val="24"/>
          <w:szCs w:val="24"/>
        </w:rPr>
        <w:fldChar w:fldCharType="separate"/>
      </w:r>
      <w:r w:rsidR="00F362BC" w:rsidRPr="00913757">
        <w:rPr>
          <w:noProof/>
          <w:color w:val="000000" w:themeColor="text1"/>
          <w:sz w:val="24"/>
          <w:szCs w:val="24"/>
        </w:rPr>
        <w:t>(</w:t>
      </w:r>
      <w:hyperlink w:anchor="_ENREF_22" w:tooltip="Dhole, 2019 #202" w:history="1">
        <w:r w:rsidR="005A11E9" w:rsidRPr="00913757">
          <w:rPr>
            <w:noProof/>
            <w:color w:val="000000" w:themeColor="text1"/>
            <w:sz w:val="24"/>
            <w:szCs w:val="24"/>
          </w:rPr>
          <w:t>Dhole, Mishra, &amp; Pal, 2019</w:t>
        </w:r>
      </w:hyperlink>
      <w:r w:rsidR="00F362BC" w:rsidRPr="00913757">
        <w:rPr>
          <w:noProof/>
          <w:color w:val="000000" w:themeColor="text1"/>
          <w:sz w:val="24"/>
          <w:szCs w:val="24"/>
        </w:rPr>
        <w:t xml:space="preserve">; </w:t>
      </w:r>
      <w:hyperlink w:anchor="_ENREF_25" w:tooltip="Eda, 2009 #250" w:history="1">
        <w:r w:rsidR="005A11E9" w:rsidRPr="00913757">
          <w:rPr>
            <w:noProof/>
            <w:color w:val="000000" w:themeColor="text1"/>
            <w:sz w:val="24"/>
            <w:szCs w:val="24"/>
          </w:rPr>
          <w:t>Eda &amp; Mehmet, 2009</w:t>
        </w:r>
      </w:hyperlink>
      <w:r w:rsidR="00F362BC" w:rsidRPr="00913757">
        <w:rPr>
          <w:noProof/>
          <w:color w:val="000000" w:themeColor="text1"/>
          <w:sz w:val="24"/>
          <w:szCs w:val="24"/>
        </w:rPr>
        <w:t xml:space="preserve">; </w:t>
      </w:r>
      <w:hyperlink w:anchor="_ENREF_84" w:tooltip="Shin, 1998 #216" w:history="1">
        <w:r w:rsidR="005A11E9" w:rsidRPr="00913757">
          <w:rPr>
            <w:noProof/>
            <w:color w:val="000000" w:themeColor="text1"/>
            <w:sz w:val="24"/>
            <w:szCs w:val="24"/>
          </w:rPr>
          <w:t>Shin &amp; Soenen, 1998</w:t>
        </w:r>
      </w:hyperlink>
      <w:r w:rsidR="00F362BC" w:rsidRPr="00913757">
        <w:rPr>
          <w:noProof/>
          <w:color w:val="000000" w:themeColor="text1"/>
          <w:sz w:val="24"/>
          <w:szCs w:val="24"/>
        </w:rPr>
        <w:t xml:space="preserve">; </w:t>
      </w:r>
      <w:hyperlink w:anchor="_ENREF_87" w:tooltip="Singh, 2008 #462" w:history="1">
        <w:r w:rsidR="005A11E9" w:rsidRPr="00913757">
          <w:rPr>
            <w:noProof/>
            <w:color w:val="000000" w:themeColor="text1"/>
            <w:sz w:val="24"/>
            <w:szCs w:val="24"/>
          </w:rPr>
          <w:t>Singh &amp; Pandey, 2008</w:t>
        </w:r>
      </w:hyperlink>
      <w:r w:rsidR="00F362BC" w:rsidRPr="00913757">
        <w:rPr>
          <w:noProof/>
          <w:color w:val="000000" w:themeColor="text1"/>
          <w:sz w:val="24"/>
          <w:szCs w:val="24"/>
        </w:rPr>
        <w:t xml:space="preserve">; </w:t>
      </w:r>
      <w:hyperlink w:anchor="_ENREF_99" w:tooltip="Zariyawati, 2009 #249" w:history="1">
        <w:r w:rsidR="005A11E9" w:rsidRPr="00913757">
          <w:rPr>
            <w:noProof/>
            <w:color w:val="000000" w:themeColor="text1"/>
            <w:sz w:val="24"/>
            <w:szCs w:val="24"/>
          </w:rPr>
          <w:t>Zariyawati et al., 2009</w:t>
        </w:r>
      </w:hyperlink>
      <w:r w:rsidR="00F362BC" w:rsidRPr="00913757">
        <w:rPr>
          <w:noProof/>
          <w:color w:val="000000" w:themeColor="text1"/>
          <w:sz w:val="24"/>
          <w:szCs w:val="24"/>
        </w:rPr>
        <w:t>)</w:t>
      </w:r>
      <w:r w:rsidR="00F513E0" w:rsidRPr="00913757">
        <w:rPr>
          <w:color w:val="000000" w:themeColor="text1"/>
          <w:sz w:val="24"/>
          <w:szCs w:val="24"/>
        </w:rPr>
        <w:fldChar w:fldCharType="end"/>
      </w:r>
      <w:r w:rsidR="00086395" w:rsidRPr="00913757">
        <w:rPr>
          <w:color w:val="000000" w:themeColor="text1"/>
          <w:sz w:val="24"/>
          <w:szCs w:val="24"/>
        </w:rPr>
        <w:t xml:space="preserve"> </w:t>
      </w:r>
    </w:p>
    <w:p w14:paraId="20BA538A" w14:textId="77777777" w:rsidR="00500321" w:rsidRPr="00913757" w:rsidRDefault="00455451" w:rsidP="00537975">
      <w:pPr>
        <w:spacing w:line="480" w:lineRule="auto"/>
        <w:ind w:firstLine="720"/>
        <w:jc w:val="both"/>
        <w:rPr>
          <w:color w:val="000000" w:themeColor="text1"/>
          <w:sz w:val="24"/>
          <w:szCs w:val="24"/>
        </w:rPr>
      </w:pPr>
      <w:r w:rsidRPr="00913757">
        <w:rPr>
          <w:color w:val="000000" w:themeColor="text1"/>
          <w:sz w:val="24"/>
          <w:szCs w:val="24"/>
        </w:rPr>
        <w:t>Profitability of the corporations</w:t>
      </w:r>
      <w:r w:rsidR="003A420D" w:rsidRPr="00913757">
        <w:rPr>
          <w:color w:val="000000" w:themeColor="text1"/>
          <w:sz w:val="24"/>
          <w:szCs w:val="24"/>
        </w:rPr>
        <w:t xml:space="preserve"> have been represented</w:t>
      </w:r>
      <w:r w:rsidRPr="00913757">
        <w:rPr>
          <w:color w:val="000000" w:themeColor="text1"/>
          <w:sz w:val="24"/>
          <w:szCs w:val="24"/>
        </w:rPr>
        <w:t xml:space="preserve"> in many ways in the past researches</w:t>
      </w:r>
      <w:r w:rsidR="003A420D" w:rsidRPr="00913757">
        <w:rPr>
          <w:color w:val="000000" w:themeColor="text1"/>
          <w:sz w:val="24"/>
          <w:szCs w:val="24"/>
        </w:rPr>
        <w:t>, however the return on assets has been extensively</w:t>
      </w:r>
      <w:r w:rsidR="009815BA" w:rsidRPr="00913757">
        <w:rPr>
          <w:color w:val="000000" w:themeColor="text1"/>
          <w:sz w:val="24"/>
          <w:szCs w:val="24"/>
        </w:rPr>
        <w:t xml:space="preserve"> utilized</w:t>
      </w:r>
      <w:r w:rsidR="003A420D" w:rsidRPr="00913757">
        <w:rPr>
          <w:color w:val="000000" w:themeColor="text1"/>
          <w:sz w:val="24"/>
          <w:szCs w:val="24"/>
        </w:rPr>
        <w:t xml:space="preserve"> proxy</w:t>
      </w:r>
      <w:r w:rsidR="001D172C" w:rsidRPr="00913757">
        <w:rPr>
          <w:color w:val="000000" w:themeColor="text1"/>
          <w:sz w:val="24"/>
          <w:szCs w:val="24"/>
        </w:rPr>
        <w:t xml:space="preserve"> of profit</w:t>
      </w:r>
      <w:r w:rsidR="003A420D" w:rsidRPr="00913757">
        <w:rPr>
          <w:color w:val="000000" w:themeColor="text1"/>
          <w:sz w:val="24"/>
          <w:szCs w:val="24"/>
        </w:rPr>
        <w:t>ability</w:t>
      </w:r>
      <w:r w:rsidR="009815BA" w:rsidRPr="00913757">
        <w:rPr>
          <w:color w:val="000000" w:themeColor="text1"/>
          <w:sz w:val="24"/>
          <w:szCs w:val="24"/>
        </w:rPr>
        <w:t xml:space="preserve"> in</w:t>
      </w:r>
      <w:r w:rsidR="001D172C" w:rsidRPr="00913757">
        <w:rPr>
          <w:color w:val="000000" w:themeColor="text1"/>
          <w:sz w:val="24"/>
          <w:szCs w:val="24"/>
        </w:rPr>
        <w:t xml:space="preserve"> </w:t>
      </w:r>
      <w:r w:rsidR="003A420D" w:rsidRPr="00913757">
        <w:rPr>
          <w:color w:val="000000" w:themeColor="text1"/>
          <w:sz w:val="24"/>
          <w:szCs w:val="24"/>
        </w:rPr>
        <w:t>literature</w:t>
      </w:r>
      <w:r w:rsidR="001D172C" w:rsidRPr="00913757">
        <w:rPr>
          <w:color w:val="000000" w:themeColor="text1"/>
          <w:sz w:val="24"/>
          <w:szCs w:val="24"/>
        </w:rPr>
        <w:t xml:space="preserve"> </w:t>
      </w:r>
      <w:r w:rsidR="00F513E0" w:rsidRPr="00913757">
        <w:rPr>
          <w:color w:val="000000" w:themeColor="text1"/>
          <w:sz w:val="24"/>
          <w:szCs w:val="24"/>
        </w:rPr>
        <w:fldChar w:fldCharType="begin"/>
      </w:r>
      <w:r w:rsidR="00F513E0" w:rsidRPr="00913757">
        <w:rPr>
          <w:color w:val="000000" w:themeColor="text1"/>
          <w:sz w:val="24"/>
          <w:szCs w:val="24"/>
        </w:rPr>
        <w:instrText xml:space="preserve"> ADDIN EN.CITE &lt;EndNote&gt;&lt;Cite&gt;&lt;Author&gt;Prasad&lt;/Author&gt;&lt;Year&gt;2019 &lt;/Year&gt;&lt;RecNum&gt;171&lt;/RecNum&gt;&lt;DisplayText&gt;(Prasad et al., 2019 )&lt;/DisplayText&gt;&lt;record&gt;&lt;rec-number&gt;171&lt;/rec-number&gt;&lt;foreign-keys&gt;&lt;key app="EN" db-id="5tptxsfp85fze9et99opt2pcpaa9zvwz59es"&gt;171&lt;/key&gt;&lt;/foreign-keys&gt;&lt;ref-type name="Journal Article"&gt;17&lt;/ref-type&gt;&lt;contributors&gt;&lt;authors&gt;&lt;author&gt;Prasad, Punam&lt;/author&gt;&lt;author&gt;Narayanasamy, Sivasankaran&lt;/author&gt;&lt;author&gt;Paul, Samit&lt;/author&gt;&lt;author&gt;Chattopadhyay, Subir&lt;/author&gt;&lt;author&gt;Saravanan, Palanisamy&lt;/author&gt;&lt;/authors&gt;&lt;/contributors&gt;&lt;titles&gt;&lt;title&gt;Review of literature on working capital management and future research agenda&lt;/title&gt;&lt;secondary-title&gt;Journal of Economic Surveys&lt;/secondary-title&gt;&lt;/titles&gt;&lt;periodical&gt;&lt;full-title&gt;Journal of Economic Surveys&lt;/full-title&gt;&lt;/periodical&gt;&lt;pages&gt;827-861&lt;/pages&gt;&lt;volume&gt;33&lt;/volume&gt;&lt;number&gt;3&lt;/number&gt;&lt;dates&gt;&lt;year&gt;2019 &lt;/year&gt;&lt;/dates&gt;&lt;isbn&gt;0950-0804&lt;/isbn&gt;&lt;urls&gt;&lt;/urls&gt;&lt;/record&gt;&lt;/Cite&gt;&lt;/EndNote&gt;</w:instrText>
      </w:r>
      <w:r w:rsidR="00F513E0" w:rsidRPr="00913757">
        <w:rPr>
          <w:color w:val="000000" w:themeColor="text1"/>
          <w:sz w:val="24"/>
          <w:szCs w:val="24"/>
        </w:rPr>
        <w:fldChar w:fldCharType="separate"/>
      </w:r>
      <w:r w:rsidR="00F513E0" w:rsidRPr="00913757">
        <w:rPr>
          <w:noProof/>
          <w:color w:val="000000" w:themeColor="text1"/>
          <w:sz w:val="24"/>
          <w:szCs w:val="24"/>
        </w:rPr>
        <w:t>(</w:t>
      </w:r>
      <w:hyperlink w:anchor="_ENREF_70" w:tooltip="Prasad, 2019  #171" w:history="1">
        <w:r w:rsidR="005A11E9" w:rsidRPr="00913757">
          <w:rPr>
            <w:noProof/>
            <w:color w:val="000000" w:themeColor="text1"/>
            <w:sz w:val="24"/>
            <w:szCs w:val="24"/>
          </w:rPr>
          <w:t xml:space="preserve">Prasad et al., 2019 </w:t>
        </w:r>
      </w:hyperlink>
      <w:r w:rsidR="00F513E0" w:rsidRPr="00913757">
        <w:rPr>
          <w:noProof/>
          <w:color w:val="000000" w:themeColor="text1"/>
          <w:sz w:val="24"/>
          <w:szCs w:val="24"/>
        </w:rPr>
        <w:t>)</w:t>
      </w:r>
      <w:r w:rsidR="00F513E0" w:rsidRPr="00913757">
        <w:rPr>
          <w:color w:val="000000" w:themeColor="text1"/>
          <w:sz w:val="24"/>
          <w:szCs w:val="24"/>
        </w:rPr>
        <w:fldChar w:fldCharType="end"/>
      </w:r>
      <w:r w:rsidR="00F513E0" w:rsidRPr="00913757">
        <w:rPr>
          <w:color w:val="000000" w:themeColor="text1"/>
          <w:sz w:val="24"/>
          <w:szCs w:val="24"/>
        </w:rPr>
        <w:t xml:space="preserve">. </w:t>
      </w:r>
      <w:r w:rsidR="003A420D" w:rsidRPr="00913757">
        <w:rPr>
          <w:color w:val="000000" w:themeColor="text1"/>
          <w:sz w:val="24"/>
          <w:szCs w:val="24"/>
        </w:rPr>
        <w:t xml:space="preserve">In the </w:t>
      </w:r>
      <w:r w:rsidR="005F73DD" w:rsidRPr="00913757">
        <w:rPr>
          <w:color w:val="000000" w:themeColor="text1"/>
          <w:sz w:val="24"/>
          <w:szCs w:val="24"/>
        </w:rPr>
        <w:t>meta-analysis</w:t>
      </w:r>
      <w:r w:rsidR="003A420D" w:rsidRPr="00913757">
        <w:rPr>
          <w:color w:val="000000" w:themeColor="text1"/>
          <w:sz w:val="24"/>
          <w:szCs w:val="24"/>
        </w:rPr>
        <w:t xml:space="preserve"> performed by</w:t>
      </w:r>
      <w:r w:rsidR="00F513E0" w:rsidRPr="00913757">
        <w:rPr>
          <w:color w:val="000000" w:themeColor="text1"/>
          <w:sz w:val="24"/>
          <w:szCs w:val="24"/>
        </w:rPr>
        <w:t xml:space="preserve"> </w:t>
      </w:r>
      <w:hyperlink w:anchor="_ENREF_70" w:tooltip="Prasad, 2019  #171"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AuthorYear="1"&gt;&lt;Author&gt;Prasad&lt;/Author&gt;&lt;Year&gt;2019 &lt;/Year&gt;&lt;RecNum&gt;171&lt;/RecNum&gt;&lt;DisplayText&gt;Prasad et al. (2019 )&lt;/DisplayText&gt;&lt;record&gt;&lt;rec-number&gt;171&lt;/rec-number&gt;&lt;foreign-keys&gt;&lt;key app="EN" db-id="5tptxsfp85fze9et99opt2pcpaa9zvwz59es"&gt;171&lt;/key&gt;&lt;/foreign-keys&gt;&lt;ref-type name="Journal Article"&gt;17&lt;/ref-type&gt;&lt;contributors&gt;&lt;authors&gt;&lt;author&gt;Prasad, Punam&lt;/author&gt;&lt;author&gt;Narayanasamy, Sivasankaran&lt;/author&gt;&lt;author&gt;Paul, Samit&lt;/author&gt;&lt;author&gt;Chattopadhyay, Subir&lt;/author&gt;&lt;author&gt;Saravanan, Palanisamy&lt;/author&gt;&lt;/authors&gt;&lt;/contributors&gt;&lt;titles&gt;&lt;title&gt;Review of literature on working capital management and future research agenda&lt;/title&gt;&lt;secondary-title&gt;Journal of Economic Surveys&lt;/secondary-title&gt;&lt;/titles&gt;&lt;periodical&gt;&lt;full-title&gt;Journal of Economic Surveys&lt;/full-title&gt;&lt;/periodical&gt;&lt;pages&gt;827-861&lt;/pages&gt;&lt;volume&gt;33&lt;/volume&gt;&lt;number&gt;3&lt;/number&gt;&lt;dates&gt;&lt;year&gt;2019 &lt;/year&gt;&lt;/dates&gt;&lt;isbn&gt;0950-0804&lt;/isbn&gt;&lt;urls&gt;&lt;/urls&gt;&lt;/record&gt;&lt;/Cite&gt;&lt;/EndNote&gt;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Prasad et al. (2019 )</w:t>
        </w:r>
        <w:r w:rsidR="005A11E9" w:rsidRPr="00913757">
          <w:rPr>
            <w:color w:val="000000" w:themeColor="text1"/>
            <w:sz w:val="24"/>
            <w:szCs w:val="24"/>
          </w:rPr>
          <w:fldChar w:fldCharType="end"/>
        </w:r>
      </w:hyperlink>
      <w:r w:rsidR="003A420D" w:rsidRPr="00913757">
        <w:rPr>
          <w:color w:val="000000" w:themeColor="text1"/>
          <w:sz w:val="24"/>
          <w:szCs w:val="24"/>
        </w:rPr>
        <w:t xml:space="preserve"> </w:t>
      </w:r>
      <w:r w:rsidR="001D172C" w:rsidRPr="00913757">
        <w:rPr>
          <w:color w:val="000000" w:themeColor="text1"/>
          <w:sz w:val="24"/>
          <w:szCs w:val="24"/>
        </w:rPr>
        <w:t xml:space="preserve">of highly cited </w:t>
      </w:r>
      <w:r w:rsidR="00E315BB" w:rsidRPr="00913757">
        <w:rPr>
          <w:color w:val="000000" w:themeColor="text1"/>
          <w:sz w:val="24"/>
          <w:szCs w:val="24"/>
        </w:rPr>
        <w:t>readings</w:t>
      </w:r>
      <w:r w:rsidR="001D172C" w:rsidRPr="00913757">
        <w:rPr>
          <w:color w:val="000000" w:themeColor="text1"/>
          <w:sz w:val="24"/>
          <w:szCs w:val="24"/>
        </w:rPr>
        <w:t xml:space="preserve"> in the area of </w:t>
      </w:r>
      <w:r w:rsidR="00E315BB" w:rsidRPr="00913757">
        <w:rPr>
          <w:color w:val="000000" w:themeColor="text1"/>
          <w:sz w:val="24"/>
          <w:szCs w:val="24"/>
        </w:rPr>
        <w:t>WC</w:t>
      </w:r>
      <w:r w:rsidR="003A420D" w:rsidRPr="00913757">
        <w:rPr>
          <w:color w:val="000000" w:themeColor="text1"/>
          <w:sz w:val="24"/>
          <w:szCs w:val="24"/>
        </w:rPr>
        <w:t>,</w:t>
      </w:r>
      <w:r w:rsidR="00096017" w:rsidRPr="00913757">
        <w:rPr>
          <w:color w:val="000000" w:themeColor="text1"/>
          <w:sz w:val="24"/>
          <w:szCs w:val="24"/>
        </w:rPr>
        <w:t xml:space="preserve"> a significant and negative relation </w:t>
      </w:r>
      <w:r w:rsidR="009815BA" w:rsidRPr="00913757">
        <w:rPr>
          <w:color w:val="000000" w:themeColor="text1"/>
          <w:sz w:val="24"/>
          <w:szCs w:val="24"/>
        </w:rPr>
        <w:t>amongst</w:t>
      </w:r>
      <w:r w:rsidR="00096017" w:rsidRPr="00913757">
        <w:rPr>
          <w:color w:val="000000" w:themeColor="text1"/>
          <w:sz w:val="24"/>
          <w:szCs w:val="24"/>
        </w:rPr>
        <w:t xml:space="preserve"> </w:t>
      </w:r>
      <w:r w:rsidR="00E315BB" w:rsidRPr="00913757">
        <w:rPr>
          <w:color w:val="000000" w:themeColor="text1"/>
          <w:sz w:val="24"/>
          <w:szCs w:val="24"/>
        </w:rPr>
        <w:t xml:space="preserve">firms’ </w:t>
      </w:r>
      <w:r w:rsidR="00E8383E" w:rsidRPr="00913757">
        <w:rPr>
          <w:color w:val="000000" w:themeColor="text1"/>
          <w:sz w:val="24"/>
          <w:szCs w:val="24"/>
        </w:rPr>
        <w:t xml:space="preserve">performance and </w:t>
      </w:r>
      <w:r w:rsidR="00E315BB" w:rsidRPr="00913757">
        <w:rPr>
          <w:color w:val="000000" w:themeColor="text1"/>
          <w:sz w:val="24"/>
          <w:szCs w:val="24"/>
        </w:rPr>
        <w:t>WC</w:t>
      </w:r>
      <w:r w:rsidR="00096017" w:rsidRPr="00913757">
        <w:rPr>
          <w:color w:val="000000" w:themeColor="text1"/>
          <w:sz w:val="24"/>
          <w:szCs w:val="24"/>
        </w:rPr>
        <w:t xml:space="preserve"> has been observed in majority of the researches. </w:t>
      </w:r>
      <w:r w:rsidR="007754E8" w:rsidRPr="00913757">
        <w:rPr>
          <w:color w:val="000000" w:themeColor="text1"/>
          <w:sz w:val="24"/>
          <w:szCs w:val="24"/>
        </w:rPr>
        <w:t>In a</w:t>
      </w:r>
      <w:r w:rsidR="00096017" w:rsidRPr="00913757">
        <w:rPr>
          <w:color w:val="000000" w:themeColor="text1"/>
          <w:sz w:val="24"/>
          <w:szCs w:val="24"/>
        </w:rPr>
        <w:t xml:space="preserve"> </w:t>
      </w:r>
      <w:r w:rsidR="007754E8" w:rsidRPr="00913757">
        <w:rPr>
          <w:color w:val="000000" w:themeColor="text1"/>
          <w:sz w:val="24"/>
          <w:szCs w:val="24"/>
        </w:rPr>
        <w:t>research carried out</w:t>
      </w:r>
      <w:r w:rsidR="00096017" w:rsidRPr="00913757">
        <w:rPr>
          <w:color w:val="000000" w:themeColor="text1"/>
          <w:sz w:val="24"/>
          <w:szCs w:val="24"/>
        </w:rPr>
        <w:t xml:space="preserve"> by</w:t>
      </w:r>
      <w:r w:rsidR="00F513E0" w:rsidRPr="00913757">
        <w:rPr>
          <w:color w:val="000000" w:themeColor="text1"/>
          <w:sz w:val="24"/>
          <w:szCs w:val="24"/>
        </w:rPr>
        <w:t xml:space="preserve"> </w:t>
      </w:r>
      <w:r w:rsidR="00F513E0" w:rsidRPr="00913757">
        <w:rPr>
          <w:color w:val="000000" w:themeColor="text1"/>
          <w:sz w:val="24"/>
          <w:szCs w:val="24"/>
        </w:rPr>
        <w:fldChar w:fldCharType="begin"/>
      </w:r>
      <w:r w:rsidR="00F513E0" w:rsidRPr="00913757">
        <w:rPr>
          <w:color w:val="000000" w:themeColor="text1"/>
          <w:sz w:val="24"/>
          <w:szCs w:val="24"/>
        </w:rPr>
        <w:instrText xml:space="preserve"> ADDIN EN.CITE &lt;EndNote&gt;&lt;Cite&gt;&lt;Author&gt;Shin&lt;/Author&gt;&lt;Year&gt;1998&lt;/Year&gt;&lt;RecNum&gt;463&lt;/RecNum&gt;&lt;DisplayText&gt;(H.-H. Shin &amp;amp; H. L. Soenen, 1998)&lt;/DisplayText&gt;&lt;record&gt;&lt;rec-number&gt;463&lt;/rec-number&gt;&lt;foreign-keys&gt;&lt;key app="EN" db-id="5tptxsfp85fze9et99opt2pcpaa9zvwz59es"&gt;463&lt;/key&gt;&lt;/foreign-keys&gt;&lt;ref-type name="Journal Article"&gt;17&lt;/ref-type&gt;&lt;contributors&gt;&lt;authors&gt;&lt;author&gt;Shin, Hyun-Han&lt;/author&gt;&lt;author&gt;Soenen, H Luc&lt;/author&gt;&lt;/authors&gt;&lt;/contributors&gt;&lt;titles&gt;&lt;title&gt;Efficiency of working capital and corporate profitability&lt;/title&gt;&lt;/titles&gt;&lt;dates&gt;&lt;year&gt;1998&lt;/year&gt;&lt;/dates&gt;&lt;urls&gt;&lt;/urls&gt;&lt;/record&gt;&lt;/Cite&gt;&lt;/EndNote&gt;</w:instrText>
      </w:r>
      <w:r w:rsidR="00F513E0" w:rsidRPr="00913757">
        <w:rPr>
          <w:color w:val="000000" w:themeColor="text1"/>
          <w:sz w:val="24"/>
          <w:szCs w:val="24"/>
        </w:rPr>
        <w:fldChar w:fldCharType="separate"/>
      </w:r>
      <w:r w:rsidR="00F513E0" w:rsidRPr="00913757">
        <w:rPr>
          <w:noProof/>
          <w:color w:val="000000" w:themeColor="text1"/>
          <w:sz w:val="24"/>
          <w:szCs w:val="24"/>
        </w:rPr>
        <w:t>(</w:t>
      </w:r>
      <w:hyperlink w:anchor="_ENREF_83" w:tooltip="Shin, 1998 #463" w:history="1">
        <w:r w:rsidR="005A11E9" w:rsidRPr="00913757">
          <w:rPr>
            <w:noProof/>
            <w:color w:val="000000" w:themeColor="text1"/>
            <w:sz w:val="24"/>
            <w:szCs w:val="24"/>
          </w:rPr>
          <w:t>Shin &amp; Soenen, 1998</w:t>
        </w:r>
      </w:hyperlink>
      <w:r w:rsidR="00F513E0" w:rsidRPr="00913757">
        <w:rPr>
          <w:noProof/>
          <w:color w:val="000000" w:themeColor="text1"/>
          <w:sz w:val="24"/>
          <w:szCs w:val="24"/>
        </w:rPr>
        <w:t>)</w:t>
      </w:r>
      <w:r w:rsidR="00F513E0" w:rsidRPr="00913757">
        <w:rPr>
          <w:color w:val="000000" w:themeColor="text1"/>
          <w:sz w:val="24"/>
          <w:szCs w:val="24"/>
        </w:rPr>
        <w:fldChar w:fldCharType="end"/>
      </w:r>
      <w:r w:rsidR="00F513E0" w:rsidRPr="00913757">
        <w:rPr>
          <w:color w:val="000000" w:themeColor="text1"/>
          <w:sz w:val="24"/>
          <w:szCs w:val="24"/>
        </w:rPr>
        <w:t xml:space="preserve"> </w:t>
      </w:r>
      <w:r w:rsidR="00096017" w:rsidRPr="00913757">
        <w:rPr>
          <w:color w:val="000000" w:themeColor="text1"/>
          <w:sz w:val="24"/>
          <w:szCs w:val="24"/>
        </w:rPr>
        <w:t xml:space="preserve">on American </w:t>
      </w:r>
      <w:r w:rsidR="007754E8" w:rsidRPr="00913757">
        <w:rPr>
          <w:color w:val="000000" w:themeColor="text1"/>
          <w:sz w:val="24"/>
          <w:szCs w:val="24"/>
        </w:rPr>
        <w:t>companies</w:t>
      </w:r>
      <w:r w:rsidR="00096017" w:rsidRPr="00913757">
        <w:rPr>
          <w:color w:val="000000" w:themeColor="text1"/>
          <w:sz w:val="24"/>
          <w:szCs w:val="24"/>
        </w:rPr>
        <w:t>, a</w:t>
      </w:r>
      <w:r w:rsidR="001D172C" w:rsidRPr="00913757">
        <w:rPr>
          <w:color w:val="000000" w:themeColor="text1"/>
          <w:sz w:val="24"/>
          <w:szCs w:val="24"/>
        </w:rPr>
        <w:t xml:space="preserve"> </w:t>
      </w:r>
      <w:r w:rsidR="00096017" w:rsidRPr="00913757">
        <w:rPr>
          <w:color w:val="000000" w:themeColor="text1"/>
          <w:sz w:val="24"/>
          <w:szCs w:val="24"/>
        </w:rPr>
        <w:t xml:space="preserve">significant negative impact has been observed among net trade cycle </w:t>
      </w:r>
      <w:r w:rsidR="00CC7495" w:rsidRPr="00913757">
        <w:rPr>
          <w:color w:val="000000" w:themeColor="text1"/>
          <w:sz w:val="24"/>
          <w:szCs w:val="24"/>
        </w:rPr>
        <w:t xml:space="preserve">and performance </w:t>
      </w:r>
      <w:r w:rsidR="00E8383E" w:rsidRPr="00913757">
        <w:rPr>
          <w:color w:val="000000" w:themeColor="text1"/>
          <w:sz w:val="24"/>
          <w:szCs w:val="24"/>
        </w:rPr>
        <w:t>of companies</w:t>
      </w:r>
      <w:r w:rsidR="001D172C" w:rsidRPr="00913757">
        <w:rPr>
          <w:color w:val="000000" w:themeColor="text1"/>
          <w:sz w:val="24"/>
          <w:szCs w:val="24"/>
        </w:rPr>
        <w:t xml:space="preserve">. </w:t>
      </w:r>
      <w:r w:rsidR="00096017" w:rsidRPr="00913757">
        <w:rPr>
          <w:color w:val="000000" w:themeColor="text1"/>
          <w:sz w:val="24"/>
          <w:szCs w:val="24"/>
        </w:rPr>
        <w:t>A study on 1009 Belgian corporations for a period from 1992 to 1996 conducted by</w:t>
      </w:r>
      <w:r w:rsidR="00F513E0" w:rsidRPr="00913757">
        <w:rPr>
          <w:color w:val="000000" w:themeColor="text1"/>
          <w:sz w:val="24"/>
          <w:szCs w:val="24"/>
        </w:rPr>
        <w:t xml:space="preserve"> </w:t>
      </w:r>
      <w:hyperlink w:anchor="_ENREF_21" w:tooltip="Deloof, 2003 #21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AuthorYear="1"&gt;&lt;Author&gt;Deloof&lt;/Author&gt;&lt;Year&gt;2003&lt;/Year&gt;&lt;RecNum&gt;218&lt;/RecNum&gt;&lt;DisplayText&gt;Deloof (2003)&lt;/DisplayText&gt;&lt;record&gt;&lt;rec-number&gt;218&lt;/rec-number&gt;&lt;foreign-keys&gt;&lt;key app="EN" db-id="5tptxsfp85fze9et99opt2pcpaa9zvwz59es"&gt;218&lt;/key&gt;&lt;/foreign-keys&gt;&lt;ref-type name="Journal Article"&gt;17&lt;/ref-type&gt;&lt;contributors&gt;&lt;authors&gt;&lt;author&gt;Deloof, Marc&lt;/author&gt;&lt;/authors&gt;&lt;/contributors&gt;&lt;titles&gt;&lt;title&gt;Does working capital management affect profitability of Belgian firms?.&lt;/title&gt;&lt;secondary-title&gt;Journal of Business Finance &amp;amp; Accounting&lt;/secondary-title&gt;&lt;/titles&gt;&lt;periodical&gt;&lt;full-title&gt;Journal of business finance &amp;amp; Accounting&lt;/full-title&gt;&lt;/periodical&gt;&lt;pages&gt;573-588&lt;/pages&gt;&lt;volume&gt;30&lt;/volume&gt;&lt;number&gt;3‐4&lt;/number&gt;&lt;dates&gt;&lt;year&gt;2003&lt;/year&gt;&lt;/dates&gt;&lt;isbn&gt;0306-686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Deloof (2003)</w:t>
        </w:r>
        <w:r w:rsidR="005A11E9" w:rsidRPr="00913757">
          <w:rPr>
            <w:color w:val="000000" w:themeColor="text1"/>
            <w:sz w:val="24"/>
            <w:szCs w:val="24"/>
          </w:rPr>
          <w:fldChar w:fldCharType="end"/>
        </w:r>
      </w:hyperlink>
      <w:r w:rsidR="00096017" w:rsidRPr="00913757">
        <w:rPr>
          <w:color w:val="000000" w:themeColor="text1"/>
          <w:sz w:val="24"/>
          <w:szCs w:val="24"/>
        </w:rPr>
        <w:t xml:space="preserve"> ob</w:t>
      </w:r>
      <w:r w:rsidR="00E8383E" w:rsidRPr="00913757">
        <w:rPr>
          <w:color w:val="000000" w:themeColor="text1"/>
          <w:sz w:val="24"/>
          <w:szCs w:val="24"/>
        </w:rPr>
        <w:t xml:space="preserve">served the </w:t>
      </w:r>
      <w:r w:rsidR="007B6E2A" w:rsidRPr="00913757">
        <w:rPr>
          <w:color w:val="000000" w:themeColor="text1"/>
          <w:sz w:val="24"/>
          <w:szCs w:val="24"/>
        </w:rPr>
        <w:t>inverse</w:t>
      </w:r>
      <w:r w:rsidR="00E8383E" w:rsidRPr="00913757">
        <w:rPr>
          <w:color w:val="000000" w:themeColor="text1"/>
          <w:sz w:val="24"/>
          <w:szCs w:val="24"/>
        </w:rPr>
        <w:t xml:space="preserve"> relation</w:t>
      </w:r>
      <w:r w:rsidR="00096017" w:rsidRPr="00913757">
        <w:rPr>
          <w:color w:val="000000" w:themeColor="text1"/>
          <w:sz w:val="24"/>
          <w:szCs w:val="24"/>
        </w:rPr>
        <w:t xml:space="preserve"> </w:t>
      </w:r>
      <w:r w:rsidR="00E8383E" w:rsidRPr="00913757">
        <w:rPr>
          <w:color w:val="000000" w:themeColor="text1"/>
          <w:sz w:val="24"/>
          <w:szCs w:val="24"/>
        </w:rPr>
        <w:t>among</w:t>
      </w:r>
      <w:r w:rsidR="00096017" w:rsidRPr="00913757">
        <w:rPr>
          <w:color w:val="000000" w:themeColor="text1"/>
          <w:sz w:val="24"/>
          <w:szCs w:val="24"/>
        </w:rPr>
        <w:t xml:space="preserve"> </w:t>
      </w:r>
      <w:r w:rsidR="007B6E2A" w:rsidRPr="00913757">
        <w:rPr>
          <w:color w:val="000000" w:themeColor="text1"/>
          <w:sz w:val="24"/>
          <w:szCs w:val="24"/>
        </w:rPr>
        <w:t>CCC</w:t>
      </w:r>
      <w:r w:rsidR="00096017" w:rsidRPr="00913757">
        <w:rPr>
          <w:color w:val="000000" w:themeColor="text1"/>
          <w:sz w:val="24"/>
          <w:szCs w:val="24"/>
        </w:rPr>
        <w:t xml:space="preserve"> and </w:t>
      </w:r>
      <w:r w:rsidR="00DC1582" w:rsidRPr="00913757">
        <w:rPr>
          <w:color w:val="000000" w:themeColor="text1"/>
          <w:sz w:val="24"/>
          <w:szCs w:val="24"/>
        </w:rPr>
        <w:t>profitability</w:t>
      </w:r>
      <w:r w:rsidR="00096017" w:rsidRPr="00913757">
        <w:rPr>
          <w:color w:val="000000" w:themeColor="text1"/>
          <w:sz w:val="24"/>
          <w:szCs w:val="24"/>
        </w:rPr>
        <w:t xml:space="preserve">. In the examination of association </w:t>
      </w:r>
      <w:r w:rsidR="00E8383E" w:rsidRPr="00913757">
        <w:rPr>
          <w:color w:val="000000" w:themeColor="text1"/>
          <w:sz w:val="24"/>
          <w:szCs w:val="24"/>
        </w:rPr>
        <w:t>among</w:t>
      </w:r>
      <w:r w:rsidR="00096017" w:rsidRPr="00913757">
        <w:rPr>
          <w:color w:val="000000" w:themeColor="text1"/>
          <w:sz w:val="24"/>
          <w:szCs w:val="24"/>
        </w:rPr>
        <w:t xml:space="preserve"> </w:t>
      </w:r>
      <w:r w:rsidR="007B6E2A" w:rsidRPr="00913757">
        <w:rPr>
          <w:color w:val="000000" w:themeColor="text1"/>
          <w:sz w:val="24"/>
          <w:szCs w:val="24"/>
        </w:rPr>
        <w:t>CCC</w:t>
      </w:r>
      <w:r w:rsidR="00096017" w:rsidRPr="00913757">
        <w:rPr>
          <w:color w:val="000000" w:themeColor="text1"/>
          <w:sz w:val="24"/>
          <w:szCs w:val="24"/>
        </w:rPr>
        <w:t xml:space="preserve"> and </w:t>
      </w:r>
      <w:r w:rsidR="00931DE3" w:rsidRPr="00913757">
        <w:rPr>
          <w:color w:val="000000" w:themeColor="text1"/>
          <w:sz w:val="24"/>
          <w:szCs w:val="24"/>
        </w:rPr>
        <w:t xml:space="preserve">firm performance a study was </w:t>
      </w:r>
      <w:r w:rsidR="00DC1582" w:rsidRPr="00913757">
        <w:rPr>
          <w:color w:val="000000" w:themeColor="text1"/>
          <w:sz w:val="24"/>
          <w:szCs w:val="24"/>
        </w:rPr>
        <w:t>carried out</w:t>
      </w:r>
      <w:r w:rsidR="00931DE3" w:rsidRPr="00913757">
        <w:rPr>
          <w:color w:val="000000" w:themeColor="text1"/>
          <w:sz w:val="24"/>
          <w:szCs w:val="24"/>
        </w:rPr>
        <w:t xml:space="preserve"> by</w:t>
      </w:r>
      <w:r w:rsidR="00F513E0" w:rsidRPr="00913757">
        <w:rPr>
          <w:color w:val="000000" w:themeColor="text1"/>
          <w:sz w:val="24"/>
          <w:szCs w:val="24"/>
        </w:rPr>
        <w:t xml:space="preserve"> </w:t>
      </w:r>
      <w:hyperlink w:anchor="_ENREF_52" w:tooltip="Lazaridis, 2006 #221"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AuthorYear="1"&gt;&lt;Author&gt;Lazaridis&lt;/Author&gt;&lt;Year&gt;2006&lt;/Year&gt;&lt;RecNum&gt;221&lt;/RecNum&gt;&lt;DisplayText&gt;Lazaridis and Tryfonidis (2006)&lt;/DisplayText&gt;&lt;record&gt;&lt;rec-number&gt;221&lt;/rec-number&gt;&lt;foreign-keys&gt;&lt;key app="EN" db-id="5tptxsfp85fze9et99opt2pcpaa9zvwz59es"&gt;221&lt;/key&gt;&lt;/foreign-keys&gt;&lt;ref-type name="Journal Article"&gt;17&lt;/ref-type&gt;&lt;contributors&gt;&lt;authors&gt;&lt;author&gt;Lazaridis, Ioannis&lt;/author&gt;&lt;author&gt;Tryfonidis, Dimitrios&lt;/author&gt;&lt;/authors&gt;&lt;/contributors&gt;&lt;titles&gt;&lt;title&gt;Relationship between working capital management and profitability of listed companies in the Athens stock exchange.&lt;/title&gt;&lt;secondary-title&gt;Journal of Financial Management and Analysis&lt;/secondary-title&gt;&lt;/titles&gt;&lt;periodical&gt;&lt;full-title&gt;Journal of financial management and analysis&lt;/full-title&gt;&lt;/periodical&gt;&lt;pages&gt;26-35&lt;/pages&gt;&lt;volume&gt;19&lt;/volume&gt;&lt;number&gt;1&lt;/number&gt;&lt;dates&gt;&lt;year&gt;2006&lt;/year&gt;&lt;/dates&gt;&lt;urls&gt;&lt;/urls&gt;&lt;/record&gt;&lt;/Cite&gt;&lt;/EndNote&gt;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Lazaridis and Tryfonidis (2006)</w:t>
        </w:r>
        <w:r w:rsidR="005A11E9" w:rsidRPr="00913757">
          <w:rPr>
            <w:color w:val="000000" w:themeColor="text1"/>
            <w:sz w:val="24"/>
            <w:szCs w:val="24"/>
          </w:rPr>
          <w:fldChar w:fldCharType="end"/>
        </w:r>
      </w:hyperlink>
      <w:r w:rsidR="00096017" w:rsidRPr="00913757">
        <w:rPr>
          <w:color w:val="000000" w:themeColor="text1"/>
          <w:sz w:val="24"/>
          <w:szCs w:val="24"/>
        </w:rPr>
        <w:t xml:space="preserve"> </w:t>
      </w:r>
      <w:r w:rsidR="001D172C" w:rsidRPr="00913757">
        <w:rPr>
          <w:color w:val="000000" w:themeColor="text1"/>
          <w:sz w:val="24"/>
          <w:szCs w:val="24"/>
        </w:rPr>
        <w:t xml:space="preserve">on </w:t>
      </w:r>
      <w:r w:rsidR="00E8383E" w:rsidRPr="00913757">
        <w:rPr>
          <w:color w:val="000000" w:themeColor="text1"/>
          <w:sz w:val="24"/>
          <w:szCs w:val="24"/>
        </w:rPr>
        <w:t xml:space="preserve">the data of </w:t>
      </w:r>
      <w:r w:rsidR="00931DE3" w:rsidRPr="00913757">
        <w:rPr>
          <w:color w:val="000000" w:themeColor="text1"/>
          <w:sz w:val="24"/>
          <w:szCs w:val="24"/>
        </w:rPr>
        <w:t>corporations</w:t>
      </w:r>
      <w:r w:rsidR="001D172C" w:rsidRPr="00913757">
        <w:rPr>
          <w:color w:val="000000" w:themeColor="text1"/>
          <w:sz w:val="24"/>
          <w:szCs w:val="24"/>
        </w:rPr>
        <w:t xml:space="preserve"> </w:t>
      </w:r>
      <w:r w:rsidR="00931DE3" w:rsidRPr="00913757">
        <w:rPr>
          <w:color w:val="000000" w:themeColor="text1"/>
          <w:sz w:val="24"/>
          <w:szCs w:val="24"/>
        </w:rPr>
        <w:t>registered</w:t>
      </w:r>
      <w:r w:rsidR="00E8383E" w:rsidRPr="00913757">
        <w:rPr>
          <w:color w:val="000000" w:themeColor="text1"/>
          <w:sz w:val="24"/>
          <w:szCs w:val="24"/>
        </w:rPr>
        <w:t xml:space="preserve"> in</w:t>
      </w:r>
      <w:r w:rsidR="001D172C" w:rsidRPr="00913757">
        <w:rPr>
          <w:color w:val="000000" w:themeColor="text1"/>
          <w:sz w:val="24"/>
          <w:szCs w:val="24"/>
        </w:rPr>
        <w:t xml:space="preserve"> Athens Stock Exchange</w:t>
      </w:r>
      <w:r w:rsidR="00931DE3" w:rsidRPr="00913757">
        <w:rPr>
          <w:color w:val="000000" w:themeColor="text1"/>
          <w:sz w:val="24"/>
          <w:szCs w:val="24"/>
        </w:rPr>
        <w:t>.  They observed a</w:t>
      </w:r>
      <w:r w:rsidR="00BD16A5" w:rsidRPr="00913757">
        <w:rPr>
          <w:color w:val="000000" w:themeColor="text1"/>
          <w:sz w:val="24"/>
          <w:szCs w:val="24"/>
        </w:rPr>
        <w:t>n</w:t>
      </w:r>
      <w:r w:rsidR="00931DE3" w:rsidRPr="00913757">
        <w:rPr>
          <w:color w:val="000000" w:themeColor="text1"/>
          <w:sz w:val="24"/>
          <w:szCs w:val="24"/>
        </w:rPr>
        <w:t xml:space="preserve"> </w:t>
      </w:r>
      <w:r w:rsidR="00E8383E" w:rsidRPr="00913757">
        <w:rPr>
          <w:color w:val="000000" w:themeColor="text1"/>
          <w:sz w:val="24"/>
          <w:szCs w:val="24"/>
        </w:rPr>
        <w:t>inverse</w:t>
      </w:r>
      <w:r w:rsidR="00931DE3" w:rsidRPr="00913757">
        <w:rPr>
          <w:color w:val="000000" w:themeColor="text1"/>
          <w:sz w:val="24"/>
          <w:szCs w:val="24"/>
        </w:rPr>
        <w:t xml:space="preserve"> and significant relationship among the variables of the study</w:t>
      </w:r>
      <w:r w:rsidR="001D172C" w:rsidRPr="00913757">
        <w:rPr>
          <w:color w:val="000000" w:themeColor="text1"/>
          <w:sz w:val="24"/>
          <w:szCs w:val="24"/>
        </w:rPr>
        <w:t xml:space="preserve">. The negative </w:t>
      </w:r>
      <w:r w:rsidR="00931DE3" w:rsidRPr="00913757">
        <w:rPr>
          <w:color w:val="000000" w:themeColor="text1"/>
          <w:sz w:val="24"/>
          <w:szCs w:val="24"/>
        </w:rPr>
        <w:t>association</w:t>
      </w:r>
      <w:r w:rsidR="001D172C" w:rsidRPr="00913757">
        <w:rPr>
          <w:color w:val="000000" w:themeColor="text1"/>
          <w:sz w:val="24"/>
          <w:szCs w:val="24"/>
        </w:rPr>
        <w:t xml:space="preserve"> has also been </w:t>
      </w:r>
      <w:r w:rsidR="00931DE3" w:rsidRPr="00913757">
        <w:rPr>
          <w:color w:val="000000" w:themeColor="text1"/>
          <w:sz w:val="24"/>
          <w:szCs w:val="24"/>
        </w:rPr>
        <w:t>reinforced</w:t>
      </w:r>
      <w:r w:rsidR="001D172C" w:rsidRPr="00913757">
        <w:rPr>
          <w:color w:val="000000" w:themeColor="text1"/>
          <w:sz w:val="24"/>
          <w:szCs w:val="24"/>
        </w:rPr>
        <w:t xml:space="preserve"> by </w:t>
      </w:r>
      <w:r w:rsidR="00931DE3" w:rsidRPr="00913757">
        <w:rPr>
          <w:color w:val="000000" w:themeColor="text1"/>
          <w:sz w:val="24"/>
          <w:szCs w:val="24"/>
        </w:rPr>
        <w:t>numerous other researches</w:t>
      </w:r>
      <w:r w:rsidR="001D172C" w:rsidRPr="00913757">
        <w:rPr>
          <w:color w:val="000000" w:themeColor="text1"/>
          <w:sz w:val="24"/>
          <w:szCs w:val="24"/>
        </w:rPr>
        <w:t xml:space="preserve"> </w:t>
      </w:r>
      <w:r w:rsidR="00931DE3" w:rsidRPr="00913757">
        <w:rPr>
          <w:color w:val="000000" w:themeColor="text1"/>
          <w:sz w:val="24"/>
          <w:szCs w:val="24"/>
        </w:rPr>
        <w:t>for example</w:t>
      </w:r>
      <w:r w:rsidR="001D172C" w:rsidRPr="00913757">
        <w:rPr>
          <w:color w:val="000000" w:themeColor="text1"/>
          <w:sz w:val="24"/>
          <w:szCs w:val="24"/>
        </w:rPr>
        <w:t xml:space="preserve"> </w:t>
      </w:r>
      <w:hyperlink w:anchor="_ENREF_69" w:tooltip="Padachi, 2006 #222"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AuthorYear="1"&gt;&lt;Author&gt;Padachi&lt;/Author&gt;&lt;Year&gt;2006&lt;/Year&gt;&lt;RecNum&gt;222&lt;/RecNum&gt;&lt;DisplayText&gt;Padachi (2006)&lt;/DisplayText&gt;&lt;record&gt;&lt;rec-number&gt;222&lt;/rec-number&gt;&lt;foreign-keys&gt;&lt;key app="EN" db-id="5tptxsfp85fze9et99opt2pcpaa9zvwz59es"&gt;222&lt;/key&gt;&lt;/foreign-keys&gt;&lt;ref-type name="Journal Article"&gt;17&lt;/ref-type&gt;&lt;contributors&gt;&lt;authors&gt;&lt;author&gt;Padachi, Kesseven&lt;/author&gt;&lt;/authors&gt;&lt;/contributors&gt;&lt;titles&gt;&lt;title&gt;Trends in working capital management and its impact on firms’ performance: an analysis of Mauritian small manufacturing firms&lt;/title&gt;&lt;secondary-title&gt;International Review of Business Research Papers&lt;/secondary-title&gt;&lt;/titles&gt;&lt;periodical&gt;&lt;full-title&gt;International review of business research papers&lt;/full-title&gt;&lt;/periodical&gt;&lt;pages&gt;45-58&lt;/pages&gt;&lt;volume&gt;2&lt;/volume&gt;&lt;number&gt;2&lt;/number&gt;&lt;dates&gt;&lt;year&gt;2006&lt;/year&gt;&lt;/dates&gt;&lt;urls&gt;&lt;/urls&gt;&lt;/record&gt;&lt;/Cite&gt;&lt;/EndNote&gt;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Padachi (2006)</w:t>
        </w:r>
        <w:r w:rsidR="005A11E9" w:rsidRPr="00913757">
          <w:rPr>
            <w:color w:val="000000" w:themeColor="text1"/>
            <w:sz w:val="24"/>
            <w:szCs w:val="24"/>
          </w:rPr>
          <w:fldChar w:fldCharType="end"/>
        </w:r>
      </w:hyperlink>
      <w:r w:rsidR="001D172C" w:rsidRPr="00913757">
        <w:rPr>
          <w:color w:val="000000" w:themeColor="text1"/>
          <w:sz w:val="24"/>
          <w:szCs w:val="24"/>
        </w:rPr>
        <w:t xml:space="preserve"> </w:t>
      </w:r>
      <w:r w:rsidR="00931DE3" w:rsidRPr="00913757">
        <w:rPr>
          <w:color w:val="000000" w:themeColor="text1"/>
          <w:sz w:val="24"/>
          <w:szCs w:val="24"/>
        </w:rPr>
        <w:t>constructed</w:t>
      </w:r>
      <w:r w:rsidR="001D172C" w:rsidRPr="00913757">
        <w:rPr>
          <w:color w:val="000000" w:themeColor="text1"/>
          <w:sz w:val="24"/>
          <w:szCs w:val="24"/>
        </w:rPr>
        <w:t xml:space="preserve"> on small </w:t>
      </w:r>
      <w:r w:rsidR="00E8383E" w:rsidRPr="00913757">
        <w:rPr>
          <w:color w:val="000000" w:themeColor="text1"/>
          <w:sz w:val="24"/>
          <w:szCs w:val="24"/>
        </w:rPr>
        <w:t>industrial</w:t>
      </w:r>
      <w:r w:rsidR="00931DE3" w:rsidRPr="00913757">
        <w:rPr>
          <w:color w:val="000000" w:themeColor="text1"/>
          <w:sz w:val="24"/>
          <w:szCs w:val="24"/>
        </w:rPr>
        <w:t xml:space="preserve"> corporations</w:t>
      </w:r>
      <w:r w:rsidR="00C86742" w:rsidRPr="00913757">
        <w:rPr>
          <w:color w:val="000000" w:themeColor="text1"/>
          <w:sz w:val="24"/>
          <w:szCs w:val="24"/>
        </w:rPr>
        <w:t xml:space="preserve"> of Mauritius</w:t>
      </w:r>
      <w:r w:rsidR="001D172C" w:rsidRPr="00913757">
        <w:rPr>
          <w:color w:val="000000" w:themeColor="text1"/>
          <w:sz w:val="24"/>
          <w:szCs w:val="24"/>
        </w:rPr>
        <w:t>,</w:t>
      </w:r>
      <w:r w:rsidR="00C86742" w:rsidRPr="00913757">
        <w:rPr>
          <w:color w:val="000000" w:themeColor="text1"/>
          <w:sz w:val="24"/>
          <w:szCs w:val="24"/>
        </w:rPr>
        <w:t xml:space="preserve"> </w:t>
      </w:r>
      <w:hyperlink w:anchor="_ENREF_74" w:tooltip="Raheman, 2007 #22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AuthorYear="1"&gt;&lt;Author&gt;Raheman&lt;/Author&gt;&lt;Year&gt;2007&lt;/Year&gt;&lt;RecNum&gt;220&lt;/RecNum&gt;&lt;DisplayText&gt;Raheman and Nasr (2007)&lt;/DisplayText&gt;&lt;record&gt;&lt;rec-number&gt;220&lt;/rec-number&gt;&lt;foreign-keys&gt;&lt;key app="EN" db-id="5tptxsfp85fze9et99opt2pcpaa9zvwz59es"&gt;220&lt;/key&gt;&lt;/foreign-keys&gt;&lt;ref-type name="Journal Article"&gt;17&lt;/ref-type&gt;&lt;contributors&gt;&lt;authors&gt;&lt;author&gt;Raheman, Abdul&lt;/author&gt;&lt;author&gt;Nasr, Mohamed&lt;/author&gt;&lt;/authors&gt;&lt;/contributors&gt;&lt;titles&gt;&lt;title&gt;Working capital management and profitability_case of Pakistani firms&lt;/title&gt;&lt;secondary-title&gt;International Review of Business Research Papers&lt;/secondary-title&gt;&lt;/titles&gt;&lt;periodical&gt;&lt;full-title&gt;International review of business research papers&lt;/full-title&gt;&lt;/periodical&gt;&lt;pages&gt;279-300&lt;/pages&gt;&lt;volume&gt;3&lt;/volume&gt;&lt;number&gt;1&lt;/number&gt;&lt;dates&gt;&lt;year&gt;2007&lt;/year&gt;&lt;/dates&gt;&lt;urls&gt;&lt;/urls&gt;&lt;/record&gt;&lt;/Cite&gt;&lt;/EndNote&gt;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Raheman and Nasr (2007)</w:t>
        </w:r>
        <w:r w:rsidR="005A11E9" w:rsidRPr="00913757">
          <w:rPr>
            <w:color w:val="000000" w:themeColor="text1"/>
            <w:sz w:val="24"/>
            <w:szCs w:val="24"/>
          </w:rPr>
          <w:fldChar w:fldCharType="end"/>
        </w:r>
      </w:hyperlink>
      <w:r w:rsidR="001D172C" w:rsidRPr="00913757">
        <w:rPr>
          <w:color w:val="000000" w:themeColor="text1"/>
          <w:sz w:val="24"/>
          <w:szCs w:val="24"/>
        </w:rPr>
        <w:t xml:space="preserve"> </w:t>
      </w:r>
      <w:r w:rsidR="00931DE3" w:rsidRPr="00913757">
        <w:rPr>
          <w:color w:val="000000" w:themeColor="text1"/>
          <w:sz w:val="24"/>
          <w:szCs w:val="24"/>
        </w:rPr>
        <w:t>grounded on 94</w:t>
      </w:r>
      <w:r w:rsidR="007B6E2A" w:rsidRPr="00913757">
        <w:rPr>
          <w:color w:val="000000" w:themeColor="text1"/>
          <w:sz w:val="24"/>
          <w:szCs w:val="24"/>
        </w:rPr>
        <w:t xml:space="preserve"> companies of Pakistan</w:t>
      </w:r>
      <w:r w:rsidR="001D172C" w:rsidRPr="00913757">
        <w:rPr>
          <w:color w:val="000000" w:themeColor="text1"/>
          <w:sz w:val="24"/>
          <w:szCs w:val="24"/>
        </w:rPr>
        <w:t>,</w:t>
      </w:r>
      <w:r w:rsidR="00704F4C" w:rsidRPr="00913757">
        <w:rPr>
          <w:color w:val="000000" w:themeColor="text1"/>
          <w:sz w:val="24"/>
          <w:szCs w:val="24"/>
        </w:rPr>
        <w:t xml:space="preserve"> </w:t>
      </w:r>
      <w:hyperlink w:anchor="_ENREF_16" w:tooltip="Charitou, 2010 #24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AuthorYear="1"&gt;&lt;Author&gt;Charitou&lt;/Author&gt;&lt;Year&gt;2010&lt;/Year&gt;&lt;RecNum&gt;248&lt;/RecNum&gt;&lt;DisplayText&gt;Charitou, Elfani, and Lois (2010)&lt;/DisplayText&gt;&lt;record&gt;&lt;rec-number&gt;248&lt;/rec-number&gt;&lt;foreign-keys&gt;&lt;key app="EN" db-id="5tptxsfp85fze9et99opt2pcpaa9zvwz59es"&gt;248&lt;/key&gt;&lt;/foreign-keys&gt;&lt;ref-type name="Journal Article"&gt;17&lt;/ref-type&gt;&lt;contributors&gt;&lt;authors&gt;&lt;author&gt;Charitou, Melita Stephanou&lt;/author&gt;&lt;author&gt;Elfani, Maria&lt;/author&gt;&lt;author&gt;Lois, Petros&lt;/author&gt;&lt;/authors&gt;&lt;/contributors&gt;&lt;titles&gt;&lt;title&gt;The effect of working capital management on firms profitability: Empirical evidence from an emerging market&lt;/title&gt;&lt;secondary-title&gt;Journal of Business &amp;amp; Economics Research (JBER)&lt;/secondary-title&gt;&lt;/titles&gt;&lt;periodical&gt;&lt;full-title&gt;Journal of Business &amp;amp; Economics Research (JBER)&lt;/full-title&gt;&lt;/periodical&gt;&lt;volume&gt;8&lt;/volume&gt;&lt;number&gt;12&lt;/number&gt;&lt;dates&gt;&lt;year&gt;2010&lt;/year&gt;&lt;/dates&gt;&lt;isbn&gt;2157-8893&lt;/isbn&gt;&lt;urls&gt;&lt;/urls&gt;&lt;/record&gt;&lt;/Cite&gt;&lt;/EndNote&gt;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Charitou, Elfani, and Lois (2010)</w:t>
        </w:r>
        <w:r w:rsidR="005A11E9" w:rsidRPr="00913757">
          <w:rPr>
            <w:color w:val="000000" w:themeColor="text1"/>
            <w:sz w:val="24"/>
            <w:szCs w:val="24"/>
          </w:rPr>
          <w:fldChar w:fldCharType="end"/>
        </w:r>
      </w:hyperlink>
      <w:r w:rsidR="001D172C" w:rsidRPr="00913757">
        <w:rPr>
          <w:color w:val="000000" w:themeColor="text1"/>
          <w:sz w:val="24"/>
          <w:szCs w:val="24"/>
        </w:rPr>
        <w:t xml:space="preserve"> </w:t>
      </w:r>
      <w:r w:rsidR="00931DE3" w:rsidRPr="00913757">
        <w:rPr>
          <w:color w:val="000000" w:themeColor="text1"/>
          <w:sz w:val="24"/>
          <w:szCs w:val="24"/>
        </w:rPr>
        <w:t>built</w:t>
      </w:r>
      <w:r w:rsidR="001D172C" w:rsidRPr="00913757">
        <w:rPr>
          <w:color w:val="000000" w:themeColor="text1"/>
          <w:sz w:val="24"/>
          <w:szCs w:val="24"/>
        </w:rPr>
        <w:t xml:space="preserve"> on 43 </w:t>
      </w:r>
      <w:r w:rsidR="00931DE3" w:rsidRPr="00913757">
        <w:rPr>
          <w:color w:val="000000" w:themeColor="text1"/>
          <w:sz w:val="24"/>
          <w:szCs w:val="24"/>
        </w:rPr>
        <w:t>companies</w:t>
      </w:r>
      <w:r w:rsidR="001D172C" w:rsidRPr="00913757">
        <w:rPr>
          <w:color w:val="000000" w:themeColor="text1"/>
          <w:sz w:val="24"/>
          <w:szCs w:val="24"/>
        </w:rPr>
        <w:t xml:space="preserve"> </w:t>
      </w:r>
      <w:r w:rsidR="00931DE3" w:rsidRPr="00913757">
        <w:rPr>
          <w:color w:val="000000" w:themeColor="text1"/>
          <w:sz w:val="24"/>
          <w:szCs w:val="24"/>
        </w:rPr>
        <w:t>registered on</w:t>
      </w:r>
      <w:r w:rsidR="001D172C" w:rsidRPr="00913757">
        <w:rPr>
          <w:color w:val="000000" w:themeColor="text1"/>
          <w:sz w:val="24"/>
          <w:szCs w:val="24"/>
        </w:rPr>
        <w:t xml:space="preserve"> Stock Exchange</w:t>
      </w:r>
      <w:r w:rsidR="00C86742" w:rsidRPr="00913757">
        <w:rPr>
          <w:color w:val="000000" w:themeColor="text1"/>
          <w:sz w:val="24"/>
          <w:szCs w:val="24"/>
        </w:rPr>
        <w:t xml:space="preserve"> of Cyprus</w:t>
      </w:r>
      <w:r w:rsidR="001D172C" w:rsidRPr="00913757">
        <w:rPr>
          <w:color w:val="000000" w:themeColor="text1"/>
          <w:sz w:val="24"/>
          <w:szCs w:val="24"/>
        </w:rPr>
        <w:t xml:space="preserve">, </w:t>
      </w:r>
      <w:hyperlink w:anchor="_ENREF_26" w:tooltip="Enqvist, 2014 #197"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AuthorYear="1"&gt;&lt;Author&gt;Enqvist&lt;/Author&gt;&lt;Year&gt;2014&lt;/Year&gt;&lt;RecNum&gt;197&lt;/RecNum&gt;&lt;DisplayText&gt;Enqvist et al. (2014)&lt;/DisplayText&gt;&lt;record&gt;&lt;rec-number&gt;197&lt;/rec-number&gt;&lt;foreign-keys&gt;&lt;key app="EN" db-id="5tptxsfp85fze9et99opt2pcpaa9zvwz59es"&gt;197&lt;/key&gt;&lt;/foreign-keys&gt;&lt;ref-type name="Journal Article"&gt;17&lt;/ref-type&gt;&lt;contributors&gt;&lt;authors&gt;&lt;author&gt;Enqvist, Julius&lt;/author&gt;&lt;author&gt;Graham, Michael&lt;/author&gt;&lt;author&gt;Nikkinen, Jussi&lt;/author&gt;&lt;/authors&gt;&lt;/contributors&gt;&lt;titles&gt;&lt;title&gt;The impact of working capital management on firm profitability in different business cycles: Evidence from Finland&lt;/title&gt;&lt;secondary-title&gt;Research in International Business and Finance&lt;/secondary-title&gt;&lt;/titles&gt;&lt;periodical&gt;&lt;full-title&gt;Research in International Business and Finance&lt;/full-title&gt;&lt;/periodical&gt;&lt;pages&gt;36-49&lt;/pages&gt;&lt;volume&gt;32&lt;/volume&gt;&lt;dates&gt;&lt;year&gt;2014&lt;/year&gt;&lt;/dates&gt;&lt;isbn&gt;0275-5319&lt;/isbn&gt;&lt;urls&gt;&lt;/urls&gt;&lt;/record&gt;&lt;/Cite&gt;&lt;/EndNote&gt;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Enqvist et al. (2014)</w:t>
        </w:r>
        <w:r w:rsidR="005A11E9" w:rsidRPr="00913757">
          <w:rPr>
            <w:color w:val="000000" w:themeColor="text1"/>
            <w:sz w:val="24"/>
            <w:szCs w:val="24"/>
          </w:rPr>
          <w:fldChar w:fldCharType="end"/>
        </w:r>
      </w:hyperlink>
      <w:r w:rsidR="001D172C" w:rsidRPr="00913757">
        <w:rPr>
          <w:color w:val="000000" w:themeColor="text1"/>
          <w:sz w:val="24"/>
          <w:szCs w:val="24"/>
        </w:rPr>
        <w:t xml:space="preserve"> </w:t>
      </w:r>
      <w:r w:rsidR="00931DE3" w:rsidRPr="00913757">
        <w:rPr>
          <w:color w:val="000000" w:themeColor="text1"/>
          <w:sz w:val="24"/>
          <w:szCs w:val="24"/>
        </w:rPr>
        <w:t>founded</w:t>
      </w:r>
      <w:r w:rsidR="001D172C" w:rsidRPr="00913757">
        <w:rPr>
          <w:color w:val="000000" w:themeColor="text1"/>
          <w:sz w:val="24"/>
          <w:szCs w:val="24"/>
        </w:rPr>
        <w:t xml:space="preserve"> on </w:t>
      </w:r>
      <w:r w:rsidR="00ED6530" w:rsidRPr="00913757">
        <w:rPr>
          <w:color w:val="000000" w:themeColor="text1"/>
          <w:sz w:val="24"/>
          <w:szCs w:val="24"/>
        </w:rPr>
        <w:t>the data of</w:t>
      </w:r>
      <w:r w:rsidR="001D172C" w:rsidRPr="00913757">
        <w:rPr>
          <w:color w:val="000000" w:themeColor="text1"/>
          <w:sz w:val="24"/>
          <w:szCs w:val="24"/>
        </w:rPr>
        <w:t xml:space="preserve"> </w:t>
      </w:r>
      <w:r w:rsidR="00312FD9" w:rsidRPr="00913757">
        <w:rPr>
          <w:color w:val="000000" w:themeColor="text1"/>
          <w:sz w:val="24"/>
          <w:szCs w:val="24"/>
        </w:rPr>
        <w:t>registered</w:t>
      </w:r>
      <w:r w:rsidR="001D172C" w:rsidRPr="00913757">
        <w:rPr>
          <w:color w:val="000000" w:themeColor="text1"/>
          <w:sz w:val="24"/>
          <w:szCs w:val="24"/>
        </w:rPr>
        <w:t xml:space="preserve"> </w:t>
      </w:r>
      <w:r w:rsidR="00DC1582" w:rsidRPr="00913757">
        <w:rPr>
          <w:color w:val="000000" w:themeColor="text1"/>
          <w:sz w:val="24"/>
          <w:szCs w:val="24"/>
        </w:rPr>
        <w:t>corporations</w:t>
      </w:r>
      <w:r w:rsidR="001D172C" w:rsidRPr="00913757">
        <w:rPr>
          <w:color w:val="000000" w:themeColor="text1"/>
          <w:sz w:val="24"/>
          <w:szCs w:val="24"/>
        </w:rPr>
        <w:t xml:space="preserve"> </w:t>
      </w:r>
      <w:r w:rsidR="00DC1582" w:rsidRPr="00913757">
        <w:rPr>
          <w:color w:val="000000" w:themeColor="text1"/>
          <w:sz w:val="24"/>
          <w:szCs w:val="24"/>
        </w:rPr>
        <w:t>of</w:t>
      </w:r>
      <w:r w:rsidR="001D172C" w:rsidRPr="00913757">
        <w:rPr>
          <w:color w:val="000000" w:themeColor="text1"/>
          <w:sz w:val="24"/>
          <w:szCs w:val="24"/>
        </w:rPr>
        <w:t xml:space="preserve"> Finland</w:t>
      </w:r>
      <w:r w:rsidR="00ED6530" w:rsidRPr="00913757">
        <w:rPr>
          <w:color w:val="000000" w:themeColor="text1"/>
          <w:sz w:val="24"/>
          <w:szCs w:val="24"/>
        </w:rPr>
        <w:t>.</w:t>
      </w:r>
      <w:r w:rsidR="00064BA3" w:rsidRPr="00913757">
        <w:rPr>
          <w:color w:val="000000" w:themeColor="text1"/>
          <w:sz w:val="24"/>
          <w:szCs w:val="24"/>
        </w:rPr>
        <w:t xml:space="preserve"> </w:t>
      </w:r>
      <w:hyperlink w:anchor="_ENREF_53" w:tooltip="Le, 2019 #283"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AuthorYear="1"&gt;&lt;Author&gt;Le&lt;/Author&gt;&lt;Year&gt;2019&lt;/Year&gt;&lt;RecNum&gt;283&lt;/RecNum&gt;&lt;DisplayText&gt;Le (2019)&lt;/DisplayText&gt;&lt;record&gt;&lt;rec-number&gt;283&lt;/rec-number&gt;&lt;foreign-keys&gt;&lt;key app="EN" db-id="5tptxsfp85fze9et99opt2pcpaa9zvwz59es"&gt;283&lt;/key&gt;&lt;/foreign-keys&gt;&lt;ref-type name="Journal Article"&gt;17&lt;/ref-type&gt;&lt;contributors&gt;&lt;authors&gt;&lt;author&gt;Le, Ben&lt;/author&gt;&lt;/authors&gt;&lt;/contributors&gt;&lt;titles&gt;&lt;title&gt;Working capital management and firm’s valuation, profitability and risk&lt;/title&gt;&lt;secondary-title&gt;International Journal of Managerial Finance&lt;/secondary-title&gt;&lt;/titles&gt;&lt;periodical&gt;&lt;full-title&gt;International Journal of Managerial Finance&lt;/full-title&gt;&lt;/periodical&gt;&lt;dates&gt;&lt;year&gt;2019&lt;/year&gt;&lt;/dates&gt;&lt;isbn&gt;1743-9132&lt;/isbn&gt;&lt;urls&gt;&lt;/urls&gt;&lt;/record&gt;&lt;/Cite&gt;&lt;/EndNote&gt;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Le (2019)</w:t>
        </w:r>
        <w:r w:rsidR="005A11E9" w:rsidRPr="00913757">
          <w:rPr>
            <w:color w:val="000000" w:themeColor="text1"/>
            <w:sz w:val="24"/>
            <w:szCs w:val="24"/>
          </w:rPr>
          <w:fldChar w:fldCharType="end"/>
        </w:r>
      </w:hyperlink>
      <w:r w:rsidR="00704F4C" w:rsidRPr="00913757">
        <w:rPr>
          <w:color w:val="000000" w:themeColor="text1"/>
          <w:sz w:val="24"/>
          <w:szCs w:val="24"/>
        </w:rPr>
        <w:t xml:space="preserve"> </w:t>
      </w:r>
      <w:r w:rsidR="00064BA3" w:rsidRPr="00913757">
        <w:rPr>
          <w:color w:val="000000" w:themeColor="text1"/>
          <w:sz w:val="24"/>
          <w:szCs w:val="24"/>
        </w:rPr>
        <w:t xml:space="preserve">postulated that </w:t>
      </w:r>
      <w:r w:rsidR="00415FEC" w:rsidRPr="00913757">
        <w:rPr>
          <w:color w:val="000000" w:themeColor="text1"/>
          <w:sz w:val="24"/>
          <w:szCs w:val="24"/>
        </w:rPr>
        <w:t>WC investments o</w:t>
      </w:r>
      <w:r w:rsidR="00C86742" w:rsidRPr="00913757">
        <w:rPr>
          <w:color w:val="000000" w:themeColor="text1"/>
          <w:sz w:val="24"/>
          <w:szCs w:val="24"/>
        </w:rPr>
        <w:t xml:space="preserve">r </w:t>
      </w:r>
      <w:r w:rsidR="000F0FC6" w:rsidRPr="00913757">
        <w:rPr>
          <w:color w:val="000000" w:themeColor="text1"/>
          <w:sz w:val="24"/>
          <w:szCs w:val="24"/>
        </w:rPr>
        <w:t xml:space="preserve">CCC </w:t>
      </w:r>
      <w:r w:rsidR="00310D1E" w:rsidRPr="00913757">
        <w:rPr>
          <w:color w:val="000000" w:themeColor="text1"/>
          <w:sz w:val="24"/>
          <w:szCs w:val="24"/>
        </w:rPr>
        <w:t xml:space="preserve">is negatively </w:t>
      </w:r>
      <w:r w:rsidR="0030001D" w:rsidRPr="00913757">
        <w:rPr>
          <w:color w:val="000000" w:themeColor="text1"/>
          <w:sz w:val="24"/>
          <w:szCs w:val="24"/>
        </w:rPr>
        <w:t>related</w:t>
      </w:r>
      <w:r w:rsidR="00310D1E" w:rsidRPr="00913757">
        <w:rPr>
          <w:color w:val="000000" w:themeColor="text1"/>
          <w:sz w:val="24"/>
          <w:szCs w:val="24"/>
        </w:rPr>
        <w:t xml:space="preserve"> with performance of </w:t>
      </w:r>
      <w:r w:rsidR="0030001D" w:rsidRPr="00913757">
        <w:rPr>
          <w:color w:val="000000" w:themeColor="text1"/>
          <w:sz w:val="24"/>
          <w:szCs w:val="24"/>
        </w:rPr>
        <w:t xml:space="preserve">corporates </w:t>
      </w:r>
      <w:r w:rsidR="00310D1E" w:rsidRPr="00913757">
        <w:rPr>
          <w:color w:val="000000" w:themeColor="text1"/>
          <w:sz w:val="24"/>
          <w:szCs w:val="24"/>
        </w:rPr>
        <w:t xml:space="preserve">both for market and accounting based performance measures and it is noted that an optimal level of working capital will trade off the risk and profitability. </w:t>
      </w:r>
    </w:p>
    <w:p w14:paraId="54ED4B36" w14:textId="368ED626" w:rsidR="008E256B" w:rsidRPr="00913757" w:rsidRDefault="00513DA2" w:rsidP="00537975">
      <w:pPr>
        <w:spacing w:line="480" w:lineRule="auto"/>
        <w:ind w:firstLine="720"/>
        <w:jc w:val="both"/>
        <w:rPr>
          <w:color w:val="000000" w:themeColor="text1"/>
          <w:sz w:val="24"/>
          <w:szCs w:val="24"/>
        </w:rPr>
      </w:pPr>
      <w:hyperlink w:anchor="_ENREF_27" w:tooltip="Farhan, 2021 #77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AuthorYear="1"&gt;&lt;Author&gt;Farhan&lt;/Author&gt;&lt;Year&gt;2021&lt;/Year&gt;&lt;RecNum&gt;779&lt;/RecNum&gt;&lt;DisplayText&gt;Farhan, Belhaj, Al-ahdal, and Almaqtari (2021)&lt;/DisplayText&gt;&lt;record&gt;&lt;rec-number&gt;779&lt;/rec-number&gt;&lt;foreign-keys&gt;&lt;key app="EN" db-id="5tptxsfp85fze9et99opt2pcpaa9zvwz59es"&gt;779&lt;/key&gt;&lt;/foreign-keys&gt;&lt;ref-type name="Journal Article"&gt;17&lt;/ref-type&gt;&lt;contributors&gt;&lt;authors&gt;&lt;author&gt;Farhan, Najib HS&lt;/author&gt;&lt;author&gt;Belhaj, Fozi Ali&lt;/author&gt;&lt;author&gt;Al-ahdal, Waleed M&lt;/author&gt;&lt;author&gt;Almaqtari, Faozi A&lt;/author&gt;&lt;/authors&gt;&lt;/contributors&gt;&lt;titles&gt;&lt;title&gt;An analysis of working capital management in India: An urgent need to refocus&lt;/title&gt;&lt;secondary-title&gt;Cogent Business &amp;amp; Management&lt;/secondary-title&gt;&lt;/titles&gt;&lt;periodical&gt;&lt;full-title&gt;Cogent Business &amp;amp; Management&lt;/full-title&gt;&lt;/periodical&gt;&lt;pages&gt;1924930&lt;/pages&gt;&lt;volume&gt;8&lt;/volume&gt;&lt;number&gt;1&lt;/number&gt;&lt;dates&gt;&lt;year&gt;2021&lt;/year&gt;&lt;/dates&gt;&lt;isbn&gt;2331-1975&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Farhan, Belhaj, Al-ahdal, and Almaqtari (2021)</w:t>
        </w:r>
        <w:r w:rsidR="005A11E9" w:rsidRPr="00913757">
          <w:rPr>
            <w:color w:val="000000" w:themeColor="text1"/>
            <w:sz w:val="24"/>
            <w:szCs w:val="24"/>
          </w:rPr>
          <w:fldChar w:fldCharType="end"/>
        </w:r>
      </w:hyperlink>
      <w:r w:rsidR="005A11E9" w:rsidRPr="00913757">
        <w:rPr>
          <w:color w:val="000000" w:themeColor="text1"/>
          <w:sz w:val="24"/>
          <w:szCs w:val="24"/>
        </w:rPr>
        <w:t xml:space="preserve"> evaluated the impact of WCM on financial performance of firms and concluded that effective management of working capital by minimizing the CCC has a positive impact on firms’ financial performance, using both accounting based and market</w:t>
      </w:r>
      <w:r w:rsidR="0077625E" w:rsidRPr="00913757">
        <w:rPr>
          <w:color w:val="000000" w:themeColor="text1"/>
          <w:sz w:val="24"/>
          <w:szCs w:val="24"/>
        </w:rPr>
        <w:t>-</w:t>
      </w:r>
      <w:r w:rsidR="005A11E9" w:rsidRPr="00913757">
        <w:rPr>
          <w:color w:val="000000" w:themeColor="text1"/>
          <w:sz w:val="24"/>
          <w:szCs w:val="24"/>
        </w:rPr>
        <w:t xml:space="preserve">based measures.   Study conducted by </w:t>
      </w:r>
      <w:hyperlink w:anchor="_ENREF_55" w:tooltip="Lin, 2021 #78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AuthorYear="1"&gt;&lt;Author&gt;Lin&lt;/Author&gt;&lt;Year&gt;2021&lt;/Year&gt;&lt;RecNum&gt;780&lt;/RecNum&gt;&lt;DisplayText&gt;Lin and Wang (2021)&lt;/DisplayText&gt;&lt;record&gt;&lt;rec-number&gt;780&lt;/rec-number&gt;&lt;foreign-keys&gt;&lt;key app="EN" db-id="5tptxsfp85fze9et99opt2pcpaa9zvwz59es"&gt;780&lt;/key&gt;&lt;/foreign-keys&gt;&lt;ref-type name="Journal Article"&gt;17&lt;/ref-type&gt;&lt;contributors&gt;&lt;authors&gt;&lt;author&gt;Lin, Qiang&lt;/author&gt;&lt;author&gt;Wang, Yue&lt;/author&gt;&lt;/authors&gt;&lt;/contributors&gt;&lt;titles&gt;&lt;title&gt;Working capital management, the market environment and corporate performance: evidence from China&lt;/title&gt;&lt;secondary-title&gt;Applied Economics&lt;/secondary-title&gt;&lt;/titles&gt;&lt;periodical&gt;&lt;full-title&gt;Applied Economics&lt;/full-title&gt;&lt;/periodical&gt;&lt;pages&gt;1-12&lt;/pages&gt;&lt;dates&gt;&lt;year&gt;2021&lt;/year&gt;&lt;/dates&gt;&lt;isbn&gt;0003-6846&lt;/isbn&gt;&lt;urls&gt;&lt;/urls&gt;&lt;/record&gt;&lt;/Cite&gt;&lt;/EndNote&gt;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Lin and Wang (2021)</w:t>
        </w:r>
        <w:r w:rsidR="005A11E9" w:rsidRPr="00913757">
          <w:rPr>
            <w:color w:val="000000" w:themeColor="text1"/>
            <w:sz w:val="24"/>
            <w:szCs w:val="24"/>
          </w:rPr>
          <w:fldChar w:fldCharType="end"/>
        </w:r>
      </w:hyperlink>
      <w:r w:rsidR="005A11E9" w:rsidRPr="00913757">
        <w:rPr>
          <w:color w:val="000000" w:themeColor="text1"/>
          <w:sz w:val="24"/>
          <w:szCs w:val="24"/>
        </w:rPr>
        <w:t xml:space="preserve"> on the WCM and corporate performance by using CCC as the measure of WCM concluded better working capital management positively associated with corporations’ performance.  The study conducted by </w:t>
      </w:r>
      <w:hyperlink w:anchor="_ENREF_48" w:tooltip="Kayani, 2021 #781"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AuthorYear="1"&gt;&lt;Author&gt;Kayani&lt;/Author&gt;&lt;Year&gt;2021&lt;/Year&gt;&lt;RecNum&gt;781&lt;/RecNum&gt;&lt;DisplayText&gt;Kayani, De Silva, and Gan (2021)&lt;/DisplayText&gt;&lt;record&gt;&lt;rec-number&gt;781&lt;/rec-number&gt;&lt;foreign-keys&gt;&lt;key app="EN" db-id="5tptxsfp85fze9et99opt2pcpaa9zvwz59es"&gt;781&lt;/key&gt;&lt;/foreign-keys&gt;&lt;ref-type name="Journal Article"&gt;17&lt;/ref-type&gt;&lt;contributors&gt;&lt;authors&gt;&lt;author&gt;Kayani, Umar Nawaz&lt;/author&gt;&lt;author&gt;De Silva, Tracy-Anne&lt;/author&gt;&lt;author&gt;Gan, Christopher&lt;/author&gt;&lt;/authors&gt;&lt;/contributors&gt;&lt;titles&gt;&lt;title&gt;Corporate Governance and Working Capital Management—Inclusive Approach for Measuring the Firm Performance&lt;/title&gt;&lt;secondary-title&gt;Review of Pacific Basin Financial Markets and Policies&lt;/secondary-title&gt;&lt;/titles&gt;&lt;periodical&gt;&lt;full-title&gt;Review of Pacific Basin Financial Markets and Policies&lt;/full-title&gt;&lt;/periodical&gt;&lt;pages&gt;2150015&lt;/pages&gt;&lt;dates&gt;&lt;year&gt;2021&lt;/year&gt;&lt;/dates&gt;&lt;isbn&gt;0219-0915&lt;/isbn&gt;&lt;urls&gt;&lt;/urls&gt;&lt;/record&gt;&lt;/Cite&gt;&lt;/EndNote&gt;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Kayani, De Silva, and Gan (2021)</w:t>
        </w:r>
        <w:r w:rsidR="005A11E9" w:rsidRPr="00913757">
          <w:rPr>
            <w:color w:val="000000" w:themeColor="text1"/>
            <w:sz w:val="24"/>
            <w:szCs w:val="24"/>
          </w:rPr>
          <w:fldChar w:fldCharType="end"/>
        </w:r>
      </w:hyperlink>
      <w:r w:rsidR="005A11E9" w:rsidRPr="00913757">
        <w:rPr>
          <w:color w:val="000000" w:themeColor="text1"/>
          <w:sz w:val="24"/>
          <w:szCs w:val="24"/>
        </w:rPr>
        <w:t xml:space="preserve"> to evaluate the impact of CG and WCM on performance of firms ended up with findings that CG and WCM both affect firm performance positively. </w:t>
      </w:r>
    </w:p>
    <w:p w14:paraId="612ECA2D" w14:textId="7C3945CE" w:rsidR="00510529" w:rsidRPr="00913757" w:rsidRDefault="00312FD9" w:rsidP="00D953B3">
      <w:pPr>
        <w:adjustRightInd w:val="0"/>
        <w:spacing w:line="480" w:lineRule="auto"/>
        <w:ind w:firstLine="720"/>
        <w:jc w:val="both"/>
        <w:rPr>
          <w:color w:val="000000" w:themeColor="text1"/>
          <w:sz w:val="24"/>
          <w:szCs w:val="24"/>
        </w:rPr>
      </w:pPr>
      <w:r w:rsidRPr="00913757">
        <w:rPr>
          <w:color w:val="000000" w:themeColor="text1"/>
          <w:sz w:val="24"/>
          <w:szCs w:val="24"/>
        </w:rPr>
        <w:t>Though</w:t>
      </w:r>
      <w:r w:rsidR="001D172C" w:rsidRPr="00913757">
        <w:rPr>
          <w:color w:val="000000" w:themeColor="text1"/>
          <w:sz w:val="24"/>
          <w:szCs w:val="24"/>
        </w:rPr>
        <w:t xml:space="preserve"> </w:t>
      </w:r>
      <w:r w:rsidRPr="00913757">
        <w:rPr>
          <w:color w:val="000000" w:themeColor="text1"/>
          <w:sz w:val="24"/>
          <w:szCs w:val="24"/>
        </w:rPr>
        <w:t>in the extant literature</w:t>
      </w:r>
      <w:r w:rsidR="00CB0B3D" w:rsidRPr="00913757">
        <w:rPr>
          <w:color w:val="000000" w:themeColor="text1"/>
          <w:sz w:val="24"/>
          <w:szCs w:val="24"/>
        </w:rPr>
        <w:t>,</w:t>
      </w:r>
      <w:r w:rsidRPr="00913757">
        <w:rPr>
          <w:color w:val="000000" w:themeColor="text1"/>
          <w:sz w:val="24"/>
          <w:szCs w:val="24"/>
        </w:rPr>
        <w:t xml:space="preserve"> the </w:t>
      </w:r>
      <w:r w:rsidR="00E315BB" w:rsidRPr="00913757">
        <w:rPr>
          <w:color w:val="000000" w:themeColor="text1"/>
          <w:sz w:val="24"/>
          <w:szCs w:val="24"/>
        </w:rPr>
        <w:t>inverse</w:t>
      </w:r>
      <w:r w:rsidR="001D172C" w:rsidRPr="00913757">
        <w:rPr>
          <w:color w:val="000000" w:themeColor="text1"/>
          <w:sz w:val="24"/>
          <w:szCs w:val="24"/>
        </w:rPr>
        <w:t xml:space="preserve"> </w:t>
      </w:r>
      <w:r w:rsidR="00E315BB" w:rsidRPr="00913757">
        <w:rPr>
          <w:color w:val="000000" w:themeColor="text1"/>
          <w:sz w:val="24"/>
          <w:szCs w:val="24"/>
        </w:rPr>
        <w:t>inter</w:t>
      </w:r>
      <w:r w:rsidR="00ED6530" w:rsidRPr="00913757">
        <w:rPr>
          <w:color w:val="000000" w:themeColor="text1"/>
          <w:sz w:val="24"/>
          <w:szCs w:val="24"/>
        </w:rPr>
        <w:t>relation</w:t>
      </w:r>
      <w:r w:rsidR="00E315BB" w:rsidRPr="00913757">
        <w:rPr>
          <w:color w:val="000000" w:themeColor="text1"/>
          <w:sz w:val="24"/>
          <w:szCs w:val="24"/>
        </w:rPr>
        <w:t>ship</w:t>
      </w:r>
      <w:r w:rsidR="001D172C" w:rsidRPr="00913757">
        <w:rPr>
          <w:color w:val="000000" w:themeColor="text1"/>
          <w:sz w:val="24"/>
          <w:szCs w:val="24"/>
        </w:rPr>
        <w:t xml:space="preserve"> </w:t>
      </w:r>
      <w:r w:rsidRPr="00913757">
        <w:rPr>
          <w:color w:val="000000" w:themeColor="text1"/>
          <w:sz w:val="24"/>
          <w:szCs w:val="24"/>
        </w:rPr>
        <w:t xml:space="preserve">among </w:t>
      </w:r>
      <w:r w:rsidR="00E315BB" w:rsidRPr="00913757">
        <w:rPr>
          <w:color w:val="000000" w:themeColor="text1"/>
          <w:sz w:val="24"/>
          <w:szCs w:val="24"/>
        </w:rPr>
        <w:t>WC</w:t>
      </w:r>
      <w:r w:rsidRPr="00913757">
        <w:rPr>
          <w:color w:val="000000" w:themeColor="text1"/>
          <w:sz w:val="24"/>
          <w:szCs w:val="24"/>
        </w:rPr>
        <w:t xml:space="preserve"> </w:t>
      </w:r>
      <w:r w:rsidR="001D172C" w:rsidRPr="00913757">
        <w:rPr>
          <w:color w:val="000000" w:themeColor="text1"/>
          <w:sz w:val="24"/>
          <w:szCs w:val="24"/>
        </w:rPr>
        <w:t>and profitability is dominant outcome,</w:t>
      </w:r>
      <w:r w:rsidRPr="00913757">
        <w:rPr>
          <w:color w:val="000000" w:themeColor="text1"/>
          <w:sz w:val="24"/>
          <w:szCs w:val="24"/>
        </w:rPr>
        <w:t xml:space="preserve"> however,</w:t>
      </w:r>
      <w:r w:rsidR="001D172C" w:rsidRPr="00913757">
        <w:rPr>
          <w:color w:val="000000" w:themeColor="text1"/>
          <w:sz w:val="24"/>
          <w:szCs w:val="24"/>
        </w:rPr>
        <w:t xml:space="preserve"> </w:t>
      </w:r>
      <w:r w:rsidRPr="00913757">
        <w:rPr>
          <w:color w:val="000000" w:themeColor="text1"/>
          <w:sz w:val="24"/>
          <w:szCs w:val="24"/>
        </w:rPr>
        <w:t xml:space="preserve">some of the past </w:t>
      </w:r>
      <w:r w:rsidR="001D172C" w:rsidRPr="00913757">
        <w:rPr>
          <w:color w:val="000000" w:themeColor="text1"/>
          <w:sz w:val="24"/>
          <w:szCs w:val="24"/>
        </w:rPr>
        <w:t>research</w:t>
      </w:r>
      <w:r w:rsidRPr="00913757">
        <w:rPr>
          <w:color w:val="000000" w:themeColor="text1"/>
          <w:sz w:val="24"/>
          <w:szCs w:val="24"/>
        </w:rPr>
        <w:t>es depart</w:t>
      </w:r>
      <w:r w:rsidR="001D172C" w:rsidRPr="00913757">
        <w:rPr>
          <w:color w:val="000000" w:themeColor="text1"/>
          <w:sz w:val="24"/>
          <w:szCs w:val="24"/>
        </w:rPr>
        <w:t xml:space="preserve"> from this </w:t>
      </w:r>
      <w:r w:rsidRPr="00913757">
        <w:rPr>
          <w:color w:val="000000" w:themeColor="text1"/>
          <w:sz w:val="24"/>
          <w:szCs w:val="24"/>
        </w:rPr>
        <w:t>dominant outcome</w:t>
      </w:r>
      <w:r w:rsidR="001D172C" w:rsidRPr="00913757">
        <w:rPr>
          <w:color w:val="000000" w:themeColor="text1"/>
          <w:sz w:val="24"/>
          <w:szCs w:val="24"/>
        </w:rPr>
        <w:t>.</w:t>
      </w:r>
      <w:r w:rsidR="00D3601C" w:rsidRPr="00913757">
        <w:rPr>
          <w:color w:val="000000" w:themeColor="text1"/>
          <w:sz w:val="24"/>
          <w:szCs w:val="24"/>
        </w:rPr>
        <w:t xml:space="preserve"> A study o</w:t>
      </w:r>
      <w:r w:rsidR="00CB0B3D" w:rsidRPr="00913757">
        <w:rPr>
          <w:color w:val="000000" w:themeColor="text1"/>
          <w:sz w:val="24"/>
          <w:szCs w:val="24"/>
        </w:rPr>
        <w:t>f</w:t>
      </w:r>
      <w:r w:rsidR="00D3601C" w:rsidRPr="00913757">
        <w:rPr>
          <w:color w:val="000000" w:themeColor="text1"/>
          <w:sz w:val="24"/>
          <w:szCs w:val="24"/>
        </w:rPr>
        <w:t xml:space="preserve"> 88 American </w:t>
      </w:r>
      <w:r w:rsidR="00EA64B0" w:rsidRPr="00913757">
        <w:rPr>
          <w:color w:val="000000" w:themeColor="text1"/>
          <w:sz w:val="24"/>
          <w:szCs w:val="24"/>
        </w:rPr>
        <w:t xml:space="preserve">carried out </w:t>
      </w:r>
      <w:r w:rsidR="00D3601C" w:rsidRPr="00913757">
        <w:rPr>
          <w:color w:val="000000" w:themeColor="text1"/>
          <w:sz w:val="24"/>
          <w:szCs w:val="24"/>
        </w:rPr>
        <w:t>by</w:t>
      </w:r>
      <w:r w:rsidR="00704F4C" w:rsidRPr="00913757">
        <w:rPr>
          <w:color w:val="000000" w:themeColor="text1"/>
          <w:sz w:val="24"/>
          <w:szCs w:val="24"/>
        </w:rPr>
        <w:t xml:space="preserve"> </w:t>
      </w:r>
      <w:hyperlink w:anchor="_ENREF_32" w:tooltip="Gill, 2010 #223"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AuthorYear="1"&gt;&lt;Author&gt;Gill&lt;/Author&gt;&lt;Year&gt;2010&lt;/Year&gt;&lt;RecNum&gt;223&lt;/RecNum&gt;&lt;DisplayText&gt;A Gill, Biger, and Mathur (2010)&lt;/DisplayText&gt;&lt;record&gt;&lt;rec-number&gt;223&lt;/rec-number&gt;&lt;foreign-keys&gt;&lt;key app="EN" db-id="5tptxsfp85fze9et99opt2pcpaa9zvwz59es"&gt;223&lt;/key&gt;&lt;/foreign-keys&gt;&lt;ref-type name="Journal Article"&gt;17&lt;/ref-type&gt;&lt;contributors&gt;&lt;authors&gt;&lt;author&gt;Gill, A&lt;/author&gt;&lt;author&gt;Biger, N&lt;/author&gt;&lt;author&gt;Mathur, N&lt;/author&gt;&lt;/authors&gt;&lt;/contributors&gt;&lt;titles&gt;&lt;title&gt;The Relationship Between Working Capital Management and Profitability: Evidence From The United States&lt;/title&gt;&lt;secondary-title&gt;Business and Economics Journal&lt;/secondary-title&gt;&lt;/titles&gt;&lt;periodical&gt;&lt;full-title&gt;Business and Economics Journal&lt;/full-title&gt;&lt;/periodical&gt;&lt;pages&gt;1-9&lt;/pages&gt;&lt;dates&gt;&lt;year&gt;2010&lt;/year&gt;&lt;/dates&gt;&lt;urls&gt;&lt;/urls&gt;&lt;/record&gt;&lt;/Cite&gt;&lt;/EndNote&gt;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Gill, Biger, and Mathur (2010)</w:t>
        </w:r>
        <w:r w:rsidR="005A11E9" w:rsidRPr="00913757">
          <w:rPr>
            <w:color w:val="000000" w:themeColor="text1"/>
            <w:sz w:val="24"/>
            <w:szCs w:val="24"/>
          </w:rPr>
          <w:fldChar w:fldCharType="end"/>
        </w:r>
      </w:hyperlink>
      <w:r w:rsidR="001D172C" w:rsidRPr="00913757">
        <w:rPr>
          <w:color w:val="000000" w:themeColor="text1"/>
          <w:sz w:val="24"/>
          <w:szCs w:val="24"/>
        </w:rPr>
        <w:t xml:space="preserve"> </w:t>
      </w:r>
      <w:r w:rsidR="00ED6530" w:rsidRPr="00913757">
        <w:rPr>
          <w:color w:val="000000" w:themeColor="text1"/>
          <w:sz w:val="24"/>
          <w:szCs w:val="24"/>
        </w:rPr>
        <w:t>has</w:t>
      </w:r>
      <w:r w:rsidR="00D3601C" w:rsidRPr="00913757">
        <w:rPr>
          <w:color w:val="000000" w:themeColor="text1"/>
          <w:sz w:val="24"/>
          <w:szCs w:val="24"/>
        </w:rPr>
        <w:t xml:space="preserve"> concluded a </w:t>
      </w:r>
      <w:r w:rsidR="00B721E5" w:rsidRPr="00913757">
        <w:rPr>
          <w:color w:val="000000" w:themeColor="text1"/>
          <w:sz w:val="24"/>
          <w:szCs w:val="24"/>
        </w:rPr>
        <w:t>direct</w:t>
      </w:r>
      <w:r w:rsidR="00D3601C" w:rsidRPr="00913757">
        <w:rPr>
          <w:color w:val="000000" w:themeColor="text1"/>
          <w:sz w:val="24"/>
          <w:szCs w:val="24"/>
        </w:rPr>
        <w:t xml:space="preserve"> association </w:t>
      </w:r>
      <w:r w:rsidR="00ED6530" w:rsidRPr="00913757">
        <w:rPr>
          <w:color w:val="000000" w:themeColor="text1"/>
          <w:sz w:val="24"/>
          <w:szCs w:val="24"/>
        </w:rPr>
        <w:t>among</w:t>
      </w:r>
      <w:r w:rsidR="00D3601C" w:rsidRPr="00913757">
        <w:rPr>
          <w:color w:val="000000" w:themeColor="text1"/>
          <w:sz w:val="24"/>
          <w:szCs w:val="24"/>
        </w:rPr>
        <w:t xml:space="preserve"> </w:t>
      </w:r>
      <w:r w:rsidR="00B721E5" w:rsidRPr="00913757">
        <w:rPr>
          <w:color w:val="000000" w:themeColor="text1"/>
          <w:sz w:val="24"/>
          <w:szCs w:val="24"/>
        </w:rPr>
        <w:t>WC</w:t>
      </w:r>
      <w:r w:rsidR="00D3601C" w:rsidRPr="00913757">
        <w:rPr>
          <w:color w:val="000000" w:themeColor="text1"/>
          <w:sz w:val="24"/>
          <w:szCs w:val="24"/>
        </w:rPr>
        <w:t xml:space="preserve"> and profitability</w:t>
      </w:r>
      <w:r w:rsidR="00ED6530" w:rsidRPr="00913757">
        <w:rPr>
          <w:color w:val="000000" w:themeColor="text1"/>
          <w:sz w:val="24"/>
          <w:szCs w:val="24"/>
        </w:rPr>
        <w:t>/performance</w:t>
      </w:r>
      <w:r w:rsidR="00D3601C" w:rsidRPr="00913757">
        <w:rPr>
          <w:color w:val="000000" w:themeColor="text1"/>
          <w:sz w:val="24"/>
          <w:szCs w:val="24"/>
        </w:rPr>
        <w:t>.</w:t>
      </w:r>
      <w:r w:rsidR="001D172C" w:rsidRPr="00913757">
        <w:rPr>
          <w:color w:val="000000" w:themeColor="text1"/>
          <w:sz w:val="24"/>
          <w:szCs w:val="24"/>
        </w:rPr>
        <w:t xml:space="preserve"> </w:t>
      </w:r>
      <w:r w:rsidR="00D3601C" w:rsidRPr="00913757">
        <w:rPr>
          <w:color w:val="000000" w:themeColor="text1"/>
          <w:sz w:val="24"/>
          <w:szCs w:val="24"/>
        </w:rPr>
        <w:t xml:space="preserve">Results of the </w:t>
      </w:r>
      <w:r w:rsidR="00EA64B0" w:rsidRPr="00913757">
        <w:rPr>
          <w:color w:val="000000" w:themeColor="text1"/>
          <w:sz w:val="24"/>
          <w:szCs w:val="24"/>
        </w:rPr>
        <w:t>research</w:t>
      </w:r>
      <w:r w:rsidR="00D3601C" w:rsidRPr="00913757">
        <w:rPr>
          <w:color w:val="000000" w:themeColor="text1"/>
          <w:sz w:val="24"/>
          <w:szCs w:val="24"/>
        </w:rPr>
        <w:t xml:space="preserve"> </w:t>
      </w:r>
      <w:r w:rsidR="00EA64B0" w:rsidRPr="00913757">
        <w:rPr>
          <w:color w:val="000000" w:themeColor="text1"/>
          <w:sz w:val="24"/>
          <w:szCs w:val="24"/>
        </w:rPr>
        <w:t>carried out</w:t>
      </w:r>
      <w:r w:rsidR="00D3601C" w:rsidRPr="00913757">
        <w:rPr>
          <w:color w:val="000000" w:themeColor="text1"/>
          <w:sz w:val="24"/>
          <w:szCs w:val="24"/>
        </w:rPr>
        <w:t xml:space="preserve"> by</w:t>
      </w:r>
      <w:r w:rsidR="009E46BF" w:rsidRPr="00913757">
        <w:rPr>
          <w:color w:val="000000" w:themeColor="text1"/>
          <w:sz w:val="24"/>
          <w:szCs w:val="24"/>
        </w:rPr>
        <w:t xml:space="preserve"> </w:t>
      </w:r>
      <w:hyperlink w:anchor="_ENREF_82" w:tooltip="Sharma, 2011 #23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AuthorYear="1"&gt;&lt;Author&gt;Sharma&lt;/Author&gt;&lt;Year&gt;2011&lt;/Year&gt;&lt;RecNum&gt;230&lt;/RecNum&gt;&lt;DisplayText&gt;Sharma and Kumar (2011)&lt;/DisplayText&gt;&lt;record&gt;&lt;rec-number&gt;230&lt;/rec-number&gt;&lt;foreign-keys&gt;&lt;key app="EN" db-id="5tptxsfp85fze9et99opt2pcpaa9zvwz59es"&gt;230&lt;/key&gt;&lt;/foreign-keys&gt;&lt;ref-type name="Journal Article"&gt;17&lt;/ref-type&gt;&lt;contributors&gt;&lt;authors&gt;&lt;author&gt;Sharma, Amit K&lt;/author&gt;&lt;author&gt;Kumar, Satish&lt;/author&gt;&lt;/authors&gt;&lt;/contributors&gt;&lt;titles&gt;&lt;title&gt;Effect of working capital management on firm profitability: Empirical evidence from India.&lt;/title&gt;&lt;secondary-title&gt;Global Business Review&lt;/secondary-title&gt;&lt;/titles&gt;&lt;periodical&gt;&lt;full-title&gt;Global business review&lt;/full-title&gt;&lt;/periodical&gt;&lt;pages&gt;159-173&lt;/pages&gt;&lt;volume&gt;12&lt;/volume&gt;&lt;number&gt;1&lt;/number&gt;&lt;dates&gt;&lt;year&gt;2011&lt;/year&gt;&lt;/dates&gt;&lt;isbn&gt;0972-1509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Sharma and Kumar (2011)</w:t>
        </w:r>
        <w:r w:rsidR="005A11E9" w:rsidRPr="00913757">
          <w:rPr>
            <w:color w:val="000000" w:themeColor="text1"/>
            <w:sz w:val="24"/>
            <w:szCs w:val="24"/>
          </w:rPr>
          <w:fldChar w:fldCharType="end"/>
        </w:r>
      </w:hyperlink>
      <w:r w:rsidR="001D172C" w:rsidRPr="00913757">
        <w:rPr>
          <w:color w:val="000000" w:themeColor="text1"/>
          <w:sz w:val="24"/>
          <w:szCs w:val="24"/>
        </w:rPr>
        <w:t xml:space="preserve"> have </w:t>
      </w:r>
      <w:r w:rsidR="00D3601C" w:rsidRPr="00913757">
        <w:rPr>
          <w:color w:val="000000" w:themeColor="text1"/>
          <w:sz w:val="24"/>
          <w:szCs w:val="24"/>
        </w:rPr>
        <w:t xml:space="preserve">deviated </w:t>
      </w:r>
      <w:r w:rsidR="00ED6530" w:rsidRPr="00913757">
        <w:rPr>
          <w:color w:val="000000" w:themeColor="text1"/>
          <w:sz w:val="24"/>
          <w:szCs w:val="24"/>
        </w:rPr>
        <w:t xml:space="preserve">too </w:t>
      </w:r>
      <w:r w:rsidR="001D172C" w:rsidRPr="00913757">
        <w:rPr>
          <w:color w:val="000000" w:themeColor="text1"/>
          <w:sz w:val="24"/>
          <w:szCs w:val="24"/>
        </w:rPr>
        <w:t xml:space="preserve">from </w:t>
      </w:r>
      <w:r w:rsidR="00D3601C" w:rsidRPr="00913757">
        <w:rPr>
          <w:color w:val="000000" w:themeColor="text1"/>
          <w:sz w:val="24"/>
          <w:szCs w:val="24"/>
        </w:rPr>
        <w:t xml:space="preserve">the results of numerous past researches and </w:t>
      </w:r>
      <w:r w:rsidR="00E315BB" w:rsidRPr="00913757">
        <w:rPr>
          <w:color w:val="000000" w:themeColor="text1"/>
          <w:sz w:val="24"/>
          <w:szCs w:val="24"/>
        </w:rPr>
        <w:t>detected</w:t>
      </w:r>
      <w:r w:rsidR="00D3601C" w:rsidRPr="00913757">
        <w:rPr>
          <w:color w:val="000000" w:themeColor="text1"/>
          <w:sz w:val="24"/>
          <w:szCs w:val="24"/>
        </w:rPr>
        <w:t xml:space="preserve"> a </w:t>
      </w:r>
      <w:r w:rsidR="00E315BB" w:rsidRPr="00913757">
        <w:rPr>
          <w:color w:val="000000" w:themeColor="text1"/>
          <w:sz w:val="24"/>
          <w:szCs w:val="24"/>
        </w:rPr>
        <w:t>direct</w:t>
      </w:r>
      <w:r w:rsidR="00D3601C" w:rsidRPr="00913757">
        <w:rPr>
          <w:color w:val="000000" w:themeColor="text1"/>
          <w:sz w:val="24"/>
          <w:szCs w:val="24"/>
        </w:rPr>
        <w:t xml:space="preserve"> </w:t>
      </w:r>
      <w:r w:rsidR="00E315BB" w:rsidRPr="00913757">
        <w:rPr>
          <w:color w:val="000000" w:themeColor="text1"/>
          <w:sz w:val="24"/>
          <w:szCs w:val="24"/>
        </w:rPr>
        <w:t>inter</w:t>
      </w:r>
      <w:r w:rsidR="00D3601C" w:rsidRPr="00913757">
        <w:rPr>
          <w:color w:val="000000" w:themeColor="text1"/>
          <w:sz w:val="24"/>
          <w:szCs w:val="24"/>
        </w:rPr>
        <w:t xml:space="preserve">relationship </w:t>
      </w:r>
      <w:r w:rsidR="00ED6530" w:rsidRPr="00913757">
        <w:rPr>
          <w:color w:val="000000" w:themeColor="text1"/>
          <w:sz w:val="24"/>
          <w:szCs w:val="24"/>
        </w:rPr>
        <w:t>among</w:t>
      </w:r>
      <w:r w:rsidR="00D3601C" w:rsidRPr="00913757">
        <w:rPr>
          <w:color w:val="000000" w:themeColor="text1"/>
          <w:sz w:val="24"/>
          <w:szCs w:val="24"/>
        </w:rPr>
        <w:t xml:space="preserve"> profitability and </w:t>
      </w:r>
      <w:r w:rsidR="00E315BB" w:rsidRPr="00913757">
        <w:rPr>
          <w:color w:val="000000" w:themeColor="text1"/>
          <w:sz w:val="24"/>
          <w:szCs w:val="24"/>
        </w:rPr>
        <w:t>WC</w:t>
      </w:r>
      <w:r w:rsidR="00D3601C" w:rsidRPr="00913757">
        <w:rPr>
          <w:color w:val="000000" w:themeColor="text1"/>
          <w:sz w:val="24"/>
          <w:szCs w:val="24"/>
        </w:rPr>
        <w:t xml:space="preserve"> management of </w:t>
      </w:r>
      <w:r w:rsidR="00ED6530" w:rsidRPr="00913757">
        <w:rPr>
          <w:color w:val="000000" w:themeColor="text1"/>
          <w:sz w:val="24"/>
          <w:szCs w:val="24"/>
        </w:rPr>
        <w:t xml:space="preserve"> corporations in India</w:t>
      </w:r>
      <w:r w:rsidR="00D3601C" w:rsidRPr="00913757">
        <w:rPr>
          <w:color w:val="000000" w:themeColor="text1"/>
          <w:sz w:val="24"/>
          <w:szCs w:val="24"/>
        </w:rPr>
        <w:t xml:space="preserve">. Few other researchers have also observed a </w:t>
      </w:r>
      <w:r w:rsidR="00E315BB" w:rsidRPr="00913757">
        <w:rPr>
          <w:color w:val="000000" w:themeColor="text1"/>
          <w:sz w:val="24"/>
          <w:szCs w:val="24"/>
        </w:rPr>
        <w:t>direct</w:t>
      </w:r>
      <w:r w:rsidR="00D3601C" w:rsidRPr="00913757">
        <w:rPr>
          <w:color w:val="000000" w:themeColor="text1"/>
          <w:sz w:val="24"/>
          <w:szCs w:val="24"/>
        </w:rPr>
        <w:t xml:space="preserve"> </w:t>
      </w:r>
      <w:r w:rsidR="00E315BB" w:rsidRPr="00913757">
        <w:rPr>
          <w:color w:val="000000" w:themeColor="text1"/>
          <w:sz w:val="24"/>
          <w:szCs w:val="24"/>
        </w:rPr>
        <w:t>interrelationship</w:t>
      </w:r>
      <w:r w:rsidR="00D3601C" w:rsidRPr="00913757">
        <w:rPr>
          <w:color w:val="000000" w:themeColor="text1"/>
          <w:sz w:val="24"/>
          <w:szCs w:val="24"/>
        </w:rPr>
        <w:t xml:space="preserve"> among performance and cash conversion cycle</w:t>
      </w:r>
      <w:r w:rsidR="001D172C" w:rsidRPr="00913757">
        <w:rPr>
          <w:color w:val="000000" w:themeColor="text1"/>
          <w:sz w:val="24"/>
          <w:szCs w:val="24"/>
        </w:rPr>
        <w:t xml:space="preserve">, </w:t>
      </w:r>
      <w:r w:rsidR="007754E8" w:rsidRPr="00913757">
        <w:rPr>
          <w:color w:val="000000" w:themeColor="text1"/>
          <w:sz w:val="24"/>
          <w:szCs w:val="24"/>
        </w:rPr>
        <w:t>for example</w:t>
      </w:r>
      <w:r w:rsidR="00704F4C" w:rsidRPr="00913757">
        <w:rPr>
          <w:color w:val="000000" w:themeColor="text1"/>
          <w:sz w:val="24"/>
          <w:szCs w:val="24"/>
        </w:rPr>
        <w:t xml:space="preserve"> </w:t>
      </w:r>
      <w:hyperlink w:anchor="_ENREF_2" w:tooltip="Abuzayed, 2012 #41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AuthorYear="1"&gt;&lt;Author&gt;Abuzayed&lt;/Author&gt;&lt;Year&gt;2012&lt;/Year&gt;&lt;RecNum&gt;243&lt;/RecNum&gt;&lt;DisplayText&gt;Abuzayed (2012)&lt;/DisplayText&gt;&lt;record&gt;&lt;rec-number&gt;243&lt;/rec-number&gt;&lt;foreign-keys&gt;&lt;key app="EN" db-id="5tptxsfp85fze9et99opt2pcpaa9zvwz59es"&gt;243&lt;/key&gt;&lt;/foreign-keys&gt;&lt;ref-type name="Journal Article"&gt;17&lt;/ref-type&gt;&lt;contributors&gt;&lt;authors&gt;&lt;author&gt;Abuzayed, Bana&lt;/author&gt;&lt;/authors&gt;&lt;/contributors&gt;&lt;titles&gt;&lt;title&gt;Working capital management and firms’ performance in emerging markets: The case of Jordan&lt;/title&gt;&lt;secondary-title&gt;International Journal of Managerial Finance&lt;/secondary-title&gt;&lt;/titles&gt;&lt;periodical&gt;&lt;full-title&gt;International Journal of Managerial Finance&lt;/full-title&gt;&lt;/periodical&gt;&lt;dates&gt;&lt;year&gt;2012&lt;/year&gt;&lt;/dates&gt;&lt;isbn&gt;1743-9132&lt;/isbn&gt;&lt;urls&gt;&lt;/urls&gt;&lt;/record&gt;&lt;/Cite&gt;&lt;/EndNote&gt;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Abuzayed (2012)</w:t>
        </w:r>
        <w:r w:rsidR="005A11E9" w:rsidRPr="00913757">
          <w:rPr>
            <w:color w:val="000000" w:themeColor="text1"/>
            <w:sz w:val="24"/>
            <w:szCs w:val="24"/>
          </w:rPr>
          <w:fldChar w:fldCharType="end"/>
        </w:r>
      </w:hyperlink>
      <w:r w:rsidR="007754E8" w:rsidRPr="00913757">
        <w:rPr>
          <w:color w:val="000000" w:themeColor="text1"/>
          <w:sz w:val="24"/>
          <w:szCs w:val="24"/>
        </w:rPr>
        <w:t xml:space="preserve"> </w:t>
      </w:r>
      <w:r w:rsidR="001D172C" w:rsidRPr="00913757">
        <w:rPr>
          <w:color w:val="000000" w:themeColor="text1"/>
          <w:sz w:val="24"/>
          <w:szCs w:val="24"/>
        </w:rPr>
        <w:t xml:space="preserve">and </w:t>
      </w:r>
      <w:hyperlink w:anchor="_ENREF_5" w:tooltip="Akoto, 2013 #252"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AuthorYear="1"&gt;&lt;Author&gt;Akoto&lt;/Author&gt;&lt;Year&gt;2013&lt;/Year&gt;&lt;RecNum&gt;252&lt;/RecNum&gt;&lt;DisplayText&gt;Akoto, Awunyo-Vitor, and Angmor (2013)&lt;/DisplayText&gt;&lt;record&gt;&lt;rec-number&gt;252&lt;/rec-number&gt;&lt;foreign-keys&gt;&lt;key app="EN" db-id="5tptxsfp85fze9et99opt2pcpaa9zvwz59es"&gt;252&lt;/key&gt;&lt;/foreign-keys&gt;&lt;ref-type name="Journal Article"&gt;17&lt;/ref-type&gt;&lt;contributors&gt;&lt;authors&gt;&lt;author&gt;Akoto, Richard Kofi&lt;/author&gt;&lt;author&gt;Awunyo-Vitor, Dadson&lt;/author&gt;&lt;author&gt;Angmor, Peter Lawer&lt;/author&gt;&lt;/authors&gt;&lt;/contributors&gt;&lt;titles&gt;&lt;title&gt;Working capital management and profitability: Evidence from Ghanaian listed manufacturing firms&lt;/title&gt;&lt;secondary-title&gt;Journal of Economics and International Finance&lt;/secondary-title&gt;&lt;/titles&gt;&lt;periodical&gt;&lt;full-title&gt;Journal of economics and international finance&lt;/full-title&gt;&lt;/periodical&gt;&lt;pages&gt;373-379&lt;/pages&gt;&lt;volume&gt;5&lt;/volume&gt;&lt;number&gt;9&lt;/number&gt;&lt;dates&gt;&lt;year&gt;2013&lt;/year&gt;&lt;/dates&gt;&lt;isbn&gt;2006-9812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Akoto, Awunyo-Vitor, and Angmor (2013)</w:t>
        </w:r>
        <w:r w:rsidR="005A11E9" w:rsidRPr="00913757">
          <w:rPr>
            <w:color w:val="000000" w:themeColor="text1"/>
            <w:sz w:val="24"/>
            <w:szCs w:val="24"/>
          </w:rPr>
          <w:fldChar w:fldCharType="end"/>
        </w:r>
      </w:hyperlink>
      <w:r w:rsidR="00704F4C" w:rsidRPr="00913757">
        <w:rPr>
          <w:color w:val="000000" w:themeColor="text1"/>
          <w:sz w:val="24"/>
          <w:szCs w:val="24"/>
        </w:rPr>
        <w:t>.</w:t>
      </w:r>
      <w:r w:rsidR="00947FB7" w:rsidRPr="00913757">
        <w:rPr>
          <w:color w:val="000000" w:themeColor="text1"/>
          <w:sz w:val="24"/>
          <w:szCs w:val="24"/>
        </w:rPr>
        <w:t xml:space="preserve"> </w:t>
      </w:r>
    </w:p>
    <w:p w14:paraId="5B0EF9BC" w14:textId="13E59E5A" w:rsidR="00510529" w:rsidRPr="00913757" w:rsidRDefault="00F35335" w:rsidP="00D953B3">
      <w:pPr>
        <w:spacing w:line="480" w:lineRule="auto"/>
        <w:ind w:firstLine="720"/>
        <w:jc w:val="both"/>
        <w:rPr>
          <w:color w:val="000000" w:themeColor="text1"/>
          <w:sz w:val="24"/>
          <w:szCs w:val="24"/>
        </w:rPr>
      </w:pPr>
      <w:r w:rsidRPr="00913757">
        <w:rPr>
          <w:color w:val="000000" w:themeColor="text1"/>
          <w:sz w:val="24"/>
          <w:szCs w:val="24"/>
        </w:rPr>
        <w:t>As t</w:t>
      </w:r>
      <w:r w:rsidR="00F54B6F" w:rsidRPr="00913757">
        <w:rPr>
          <w:color w:val="000000" w:themeColor="text1"/>
          <w:sz w:val="24"/>
          <w:szCs w:val="24"/>
        </w:rPr>
        <w:t xml:space="preserve">he corporate performance increases by managing working capital efficiently, </w:t>
      </w:r>
      <w:r w:rsidR="00310D1E" w:rsidRPr="00913757">
        <w:rPr>
          <w:color w:val="000000" w:themeColor="text1"/>
          <w:sz w:val="24"/>
          <w:szCs w:val="24"/>
        </w:rPr>
        <w:t>consequently</w:t>
      </w:r>
      <w:r w:rsidR="00F54B6F" w:rsidRPr="00913757">
        <w:rPr>
          <w:color w:val="000000" w:themeColor="text1"/>
          <w:sz w:val="24"/>
          <w:szCs w:val="24"/>
        </w:rPr>
        <w:t xml:space="preserve"> </w:t>
      </w:r>
      <w:r w:rsidRPr="00913757">
        <w:rPr>
          <w:color w:val="000000" w:themeColor="text1"/>
          <w:sz w:val="24"/>
          <w:szCs w:val="24"/>
        </w:rPr>
        <w:t xml:space="preserve">it can be hypothesized that </w:t>
      </w:r>
      <w:r w:rsidR="00F54B6F" w:rsidRPr="00913757">
        <w:rPr>
          <w:color w:val="000000" w:themeColor="text1"/>
          <w:sz w:val="24"/>
          <w:szCs w:val="24"/>
        </w:rPr>
        <w:t xml:space="preserve">companies </w:t>
      </w:r>
      <w:r w:rsidRPr="00913757">
        <w:rPr>
          <w:color w:val="000000" w:themeColor="text1"/>
          <w:sz w:val="24"/>
          <w:szCs w:val="24"/>
        </w:rPr>
        <w:t>which manage</w:t>
      </w:r>
      <w:r w:rsidR="00F54B6F" w:rsidRPr="00913757">
        <w:rPr>
          <w:color w:val="000000" w:themeColor="text1"/>
          <w:sz w:val="24"/>
          <w:szCs w:val="24"/>
        </w:rPr>
        <w:t xml:space="preserve"> working capital</w:t>
      </w:r>
      <w:r w:rsidRPr="00913757">
        <w:rPr>
          <w:color w:val="000000" w:themeColor="text1"/>
          <w:sz w:val="24"/>
          <w:szCs w:val="24"/>
        </w:rPr>
        <w:t xml:space="preserve"> in efficient manner </w:t>
      </w:r>
      <w:r w:rsidR="00F54B6F" w:rsidRPr="00913757">
        <w:rPr>
          <w:color w:val="000000" w:themeColor="text1"/>
          <w:sz w:val="24"/>
          <w:szCs w:val="24"/>
        </w:rPr>
        <w:t xml:space="preserve">maximizes their </w:t>
      </w:r>
      <w:r w:rsidR="00B47D7E" w:rsidRPr="00913757">
        <w:rPr>
          <w:color w:val="000000" w:themeColor="text1"/>
          <w:sz w:val="24"/>
          <w:szCs w:val="24"/>
        </w:rPr>
        <w:t>performance</w:t>
      </w:r>
      <w:r w:rsidR="00510529" w:rsidRPr="00913757">
        <w:rPr>
          <w:color w:val="000000" w:themeColor="text1"/>
          <w:sz w:val="24"/>
          <w:szCs w:val="24"/>
        </w:rPr>
        <w:t xml:space="preserve">: </w:t>
      </w:r>
    </w:p>
    <w:p w14:paraId="6775F137" w14:textId="2723968C" w:rsidR="00CC6DA5" w:rsidRPr="00913757" w:rsidRDefault="00510529" w:rsidP="0054227C">
      <w:pPr>
        <w:adjustRightInd w:val="0"/>
        <w:spacing w:line="480" w:lineRule="auto"/>
        <w:jc w:val="both"/>
        <w:rPr>
          <w:i/>
          <w:color w:val="000000" w:themeColor="text1"/>
          <w:sz w:val="24"/>
          <w:szCs w:val="24"/>
        </w:rPr>
      </w:pPr>
      <w:r w:rsidRPr="00913757">
        <w:rPr>
          <w:b/>
          <w:bCs/>
          <w:iCs/>
          <w:color w:val="000000" w:themeColor="text1"/>
          <w:sz w:val="24"/>
          <w:szCs w:val="24"/>
        </w:rPr>
        <w:t>H</w:t>
      </w:r>
      <w:r w:rsidR="00623E6D" w:rsidRPr="00913757">
        <w:rPr>
          <w:b/>
          <w:bCs/>
          <w:iCs/>
          <w:color w:val="000000" w:themeColor="text1"/>
          <w:sz w:val="24"/>
          <w:szCs w:val="24"/>
        </w:rPr>
        <w:t xml:space="preserve">ypothesis </w:t>
      </w:r>
      <w:r w:rsidRPr="00913757">
        <w:rPr>
          <w:b/>
          <w:bCs/>
          <w:iCs/>
          <w:color w:val="000000" w:themeColor="text1"/>
          <w:sz w:val="24"/>
          <w:szCs w:val="24"/>
        </w:rPr>
        <w:t>3:</w:t>
      </w:r>
      <w:r w:rsidRPr="00913757">
        <w:rPr>
          <w:i/>
          <w:color w:val="000000" w:themeColor="text1"/>
          <w:sz w:val="24"/>
          <w:szCs w:val="24"/>
        </w:rPr>
        <w:t xml:space="preserve"> There is a </w:t>
      </w:r>
      <w:r w:rsidR="00C20E15" w:rsidRPr="00913757">
        <w:rPr>
          <w:i/>
          <w:color w:val="000000" w:themeColor="text1"/>
          <w:sz w:val="24"/>
          <w:szCs w:val="24"/>
        </w:rPr>
        <w:t xml:space="preserve">positive </w:t>
      </w:r>
      <w:r w:rsidRPr="00913757">
        <w:rPr>
          <w:i/>
          <w:color w:val="000000" w:themeColor="text1"/>
          <w:sz w:val="24"/>
          <w:szCs w:val="24"/>
        </w:rPr>
        <w:t xml:space="preserve">relation </w:t>
      </w:r>
      <w:r w:rsidR="00CB0B3D" w:rsidRPr="00913757">
        <w:rPr>
          <w:i/>
          <w:color w:val="000000" w:themeColor="text1"/>
          <w:sz w:val="24"/>
          <w:szCs w:val="24"/>
        </w:rPr>
        <w:t>between</w:t>
      </w:r>
      <w:r w:rsidRPr="00913757">
        <w:rPr>
          <w:i/>
          <w:color w:val="000000" w:themeColor="text1"/>
          <w:sz w:val="24"/>
          <w:szCs w:val="24"/>
        </w:rPr>
        <w:t xml:space="preserve"> working cap</w:t>
      </w:r>
      <w:r w:rsidR="00D953B3" w:rsidRPr="00913757">
        <w:rPr>
          <w:i/>
          <w:color w:val="000000" w:themeColor="text1"/>
          <w:sz w:val="24"/>
          <w:szCs w:val="24"/>
        </w:rPr>
        <w:t xml:space="preserve">ital management and firm </w:t>
      </w:r>
      <w:r w:rsidR="00B47D7E" w:rsidRPr="00913757">
        <w:rPr>
          <w:i/>
          <w:color w:val="000000" w:themeColor="text1"/>
          <w:sz w:val="24"/>
          <w:szCs w:val="24"/>
        </w:rPr>
        <w:t>performance</w:t>
      </w:r>
      <w:r w:rsidR="00D953B3" w:rsidRPr="00913757">
        <w:rPr>
          <w:i/>
          <w:color w:val="000000" w:themeColor="text1"/>
          <w:sz w:val="24"/>
          <w:szCs w:val="24"/>
        </w:rPr>
        <w:t>.</w:t>
      </w:r>
    </w:p>
    <w:p w14:paraId="1B53424B" w14:textId="77777777" w:rsidR="00500321" w:rsidRPr="00913757" w:rsidRDefault="00500321" w:rsidP="0054227C">
      <w:pPr>
        <w:adjustRightInd w:val="0"/>
        <w:spacing w:line="480" w:lineRule="auto"/>
        <w:jc w:val="both"/>
        <w:rPr>
          <w:i/>
          <w:color w:val="000000" w:themeColor="text1"/>
          <w:sz w:val="24"/>
          <w:szCs w:val="24"/>
        </w:rPr>
      </w:pPr>
    </w:p>
    <w:p w14:paraId="6282E5E2" w14:textId="62E26D90" w:rsidR="009F64A0" w:rsidRPr="00913757" w:rsidRDefault="009F64A0" w:rsidP="00E2130E">
      <w:pPr>
        <w:pStyle w:val="ListParagraph"/>
        <w:numPr>
          <w:ilvl w:val="1"/>
          <w:numId w:val="20"/>
        </w:numPr>
        <w:adjustRightInd w:val="0"/>
        <w:spacing w:line="480" w:lineRule="auto"/>
        <w:rPr>
          <w:i/>
          <w:color w:val="000000" w:themeColor="text1"/>
          <w:sz w:val="24"/>
          <w:szCs w:val="24"/>
        </w:rPr>
      </w:pPr>
      <w:r w:rsidRPr="00913757">
        <w:rPr>
          <w:b/>
          <w:color w:val="000000" w:themeColor="text1"/>
          <w:sz w:val="24"/>
          <w:szCs w:val="24"/>
        </w:rPr>
        <w:lastRenderedPageBreak/>
        <w:t xml:space="preserve">Corporate Governance and Firm </w:t>
      </w:r>
      <w:r w:rsidR="00584EAB" w:rsidRPr="00913757">
        <w:rPr>
          <w:b/>
          <w:color w:val="000000" w:themeColor="text1"/>
          <w:sz w:val="24"/>
          <w:szCs w:val="24"/>
        </w:rPr>
        <w:t>Performance</w:t>
      </w:r>
      <w:r w:rsidRPr="00913757">
        <w:rPr>
          <w:b/>
          <w:color w:val="000000" w:themeColor="text1"/>
          <w:sz w:val="24"/>
          <w:szCs w:val="24"/>
        </w:rPr>
        <w:t xml:space="preserve"> – The Mediation Role of Working Capital</w:t>
      </w:r>
      <w:r w:rsidRPr="00913757">
        <w:rPr>
          <w:i/>
          <w:color w:val="000000" w:themeColor="text1"/>
          <w:sz w:val="24"/>
          <w:szCs w:val="24"/>
        </w:rPr>
        <w:t xml:space="preserve"> </w:t>
      </w:r>
      <w:r w:rsidRPr="00913757">
        <w:rPr>
          <w:b/>
          <w:color w:val="000000" w:themeColor="text1"/>
          <w:sz w:val="24"/>
          <w:szCs w:val="24"/>
        </w:rPr>
        <w:t>Management</w:t>
      </w:r>
    </w:p>
    <w:p w14:paraId="5680C849" w14:textId="7EA0DB96" w:rsidR="00704F4C" w:rsidRPr="00913757" w:rsidRDefault="00AB1E87" w:rsidP="00704F4C">
      <w:pPr>
        <w:spacing w:line="480" w:lineRule="auto"/>
        <w:ind w:firstLine="720"/>
        <w:jc w:val="both"/>
        <w:rPr>
          <w:color w:val="000000" w:themeColor="text1"/>
          <w:sz w:val="24"/>
          <w:szCs w:val="24"/>
        </w:rPr>
      </w:pPr>
      <w:r w:rsidRPr="00913757">
        <w:rPr>
          <w:color w:val="000000" w:themeColor="text1"/>
          <w:sz w:val="24"/>
          <w:szCs w:val="24"/>
        </w:rPr>
        <w:t>Weak business</w:t>
      </w:r>
      <w:r w:rsidR="003044B8" w:rsidRPr="00913757">
        <w:rPr>
          <w:color w:val="000000" w:themeColor="text1"/>
          <w:sz w:val="24"/>
          <w:szCs w:val="24"/>
        </w:rPr>
        <w:t xml:space="preserve"> decisions </w:t>
      </w:r>
      <w:r w:rsidRPr="00913757">
        <w:rPr>
          <w:color w:val="000000" w:themeColor="text1"/>
          <w:sz w:val="24"/>
          <w:szCs w:val="24"/>
        </w:rPr>
        <w:t>concerning</w:t>
      </w:r>
      <w:r w:rsidR="003044B8" w:rsidRPr="00913757">
        <w:rPr>
          <w:color w:val="000000" w:themeColor="text1"/>
          <w:sz w:val="24"/>
          <w:szCs w:val="24"/>
        </w:rPr>
        <w:t xml:space="preserve"> working capital </w:t>
      </w:r>
      <w:r w:rsidRPr="00913757">
        <w:rPr>
          <w:color w:val="000000" w:themeColor="text1"/>
          <w:sz w:val="24"/>
          <w:szCs w:val="24"/>
        </w:rPr>
        <w:t>will lead to adverse impact on firms’ cash flows and aggravate the agency issues</w:t>
      </w:r>
      <w:r w:rsidR="003044B8" w:rsidRPr="00913757">
        <w:rPr>
          <w:color w:val="000000" w:themeColor="text1"/>
          <w:sz w:val="24"/>
          <w:szCs w:val="24"/>
        </w:rPr>
        <w:t xml:space="preserve"> and </w:t>
      </w:r>
      <w:r w:rsidRPr="00913757">
        <w:rPr>
          <w:color w:val="000000" w:themeColor="text1"/>
          <w:sz w:val="24"/>
          <w:szCs w:val="24"/>
        </w:rPr>
        <w:t>an efficient governance structure lay down the foundations for better financial decisions</w:t>
      </w:r>
      <w:r w:rsidR="003044B8" w:rsidRPr="00913757">
        <w:rPr>
          <w:color w:val="000000" w:themeColor="text1"/>
          <w:sz w:val="24"/>
          <w:szCs w:val="24"/>
        </w:rPr>
        <w:t xml:space="preserve">, </w:t>
      </w:r>
      <w:r w:rsidRPr="00913757">
        <w:rPr>
          <w:color w:val="000000" w:themeColor="text1"/>
          <w:sz w:val="24"/>
          <w:szCs w:val="24"/>
        </w:rPr>
        <w:t>accordingly</w:t>
      </w:r>
      <w:r w:rsidR="003044B8" w:rsidRPr="00913757">
        <w:rPr>
          <w:color w:val="000000" w:themeColor="text1"/>
          <w:sz w:val="24"/>
          <w:szCs w:val="24"/>
        </w:rPr>
        <w:t xml:space="preserve"> a strong governance </w:t>
      </w:r>
      <w:r w:rsidRPr="00913757">
        <w:rPr>
          <w:color w:val="000000" w:themeColor="text1"/>
          <w:sz w:val="24"/>
          <w:szCs w:val="24"/>
        </w:rPr>
        <w:t>structure</w:t>
      </w:r>
      <w:r w:rsidR="003044B8" w:rsidRPr="00913757">
        <w:rPr>
          <w:color w:val="000000" w:themeColor="text1"/>
          <w:sz w:val="24"/>
          <w:szCs w:val="24"/>
        </w:rPr>
        <w:t xml:space="preserve"> will serve as a check on managing resources of firms.  </w:t>
      </w:r>
      <w:r w:rsidR="00927F97" w:rsidRPr="00913757">
        <w:rPr>
          <w:color w:val="000000" w:themeColor="text1"/>
          <w:sz w:val="24"/>
          <w:szCs w:val="24"/>
        </w:rPr>
        <w:t xml:space="preserve">A question here </w:t>
      </w:r>
      <w:r w:rsidR="00757567" w:rsidRPr="00913757">
        <w:rPr>
          <w:color w:val="000000" w:themeColor="text1"/>
          <w:sz w:val="24"/>
          <w:szCs w:val="24"/>
        </w:rPr>
        <w:t>arises</w:t>
      </w:r>
      <w:r w:rsidR="00927F97" w:rsidRPr="00913757">
        <w:rPr>
          <w:color w:val="000000" w:themeColor="text1"/>
          <w:sz w:val="24"/>
          <w:szCs w:val="24"/>
        </w:rPr>
        <w:t xml:space="preserve"> that how monitoring structure of organization supports in making policy for working capital of firms.  </w:t>
      </w:r>
      <w:r w:rsidR="003044B8" w:rsidRPr="00913757">
        <w:rPr>
          <w:color w:val="000000" w:themeColor="text1"/>
          <w:sz w:val="24"/>
          <w:szCs w:val="24"/>
        </w:rPr>
        <w:t xml:space="preserve">To answer this question one should understand that </w:t>
      </w:r>
      <w:r w:rsidR="00927F97" w:rsidRPr="00913757">
        <w:rPr>
          <w:color w:val="000000" w:themeColor="text1"/>
          <w:sz w:val="24"/>
          <w:szCs w:val="24"/>
        </w:rPr>
        <w:t xml:space="preserve">it is the </w:t>
      </w:r>
      <w:r w:rsidR="003044B8" w:rsidRPr="00913757">
        <w:rPr>
          <w:color w:val="000000" w:themeColor="text1"/>
          <w:sz w:val="24"/>
          <w:szCs w:val="24"/>
        </w:rPr>
        <w:t xml:space="preserve">board </w:t>
      </w:r>
      <w:r w:rsidR="00927F97" w:rsidRPr="00913757">
        <w:rPr>
          <w:color w:val="000000" w:themeColor="text1"/>
          <w:sz w:val="24"/>
          <w:szCs w:val="24"/>
        </w:rPr>
        <w:t>which is</w:t>
      </w:r>
      <w:r w:rsidR="003044B8" w:rsidRPr="00913757">
        <w:rPr>
          <w:color w:val="000000" w:themeColor="text1"/>
          <w:sz w:val="24"/>
          <w:szCs w:val="24"/>
        </w:rPr>
        <w:t xml:space="preserve"> responsible for framing all the policies in the organization including policies for level of working capital balances. </w:t>
      </w:r>
      <w:r w:rsidR="00704F4C"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&lt;EndNote&gt;&lt;Cite&gt;&lt;Author&gt;Aras&lt;/Author&gt;&lt;Year&gt;2018&lt;/Year&gt;&lt;RecNum&gt;412&lt;/RecNum&gt;&lt;DisplayText&gt;(Aras &amp;amp; Yildirim, 2018)&lt;/DisplayText&gt;&lt;record&gt;&lt;rec-number&gt;412&lt;/rec-number&gt;&lt;foreign-keys&gt;&lt;key app="EN" db-id="5tptxsfp85fze9et99opt2pcpaa9zvwz59es"&gt;412&lt;/key&gt;&lt;/foreign-keys&gt;&lt;ref-type name="Journal Article"&gt;17&lt;/ref-type&gt;&lt;contributors&gt;&lt;authors&gt;&lt;author&gt;Aras, Guler&lt;/author&gt;&lt;author&gt;Yildirim, Filiz Mutlu&lt;/author&gt;&lt;/authors&gt;&lt;/contributors&gt;&lt;titles&gt;&lt;title&gt;The impact of corporate finance decisions on market value in emerging markets&lt;/title&gt;&lt;secondary-title&gt;International Journal of Productivity and Performance Management&lt;/secondary-title&gt;&lt;/titles&gt;&lt;periodical&gt;&lt;full-title&gt;International Journal of Productivity and Performance Management&lt;/full-title&gt;&lt;/periodical&gt;&lt;dates&gt;&lt;year&gt;2018&lt;/year&gt;&lt;/dates&gt;&lt;isbn&gt;1741-0401&lt;/isbn&gt;&lt;urls&gt;&lt;/urls&gt;&lt;/record&gt;&lt;/Cite&gt;&lt;/EndNote&gt;</w:instrText>
      </w:r>
      <w:r w:rsidR="00704F4C" w:rsidRPr="00913757">
        <w:rPr>
          <w:color w:val="000000" w:themeColor="text1"/>
          <w:sz w:val="24"/>
          <w:szCs w:val="24"/>
        </w:rPr>
        <w:fldChar w:fldCharType="separate"/>
      </w:r>
      <w:r w:rsidR="00F362BC" w:rsidRPr="00913757">
        <w:rPr>
          <w:noProof/>
          <w:color w:val="000000" w:themeColor="text1"/>
          <w:sz w:val="24"/>
          <w:szCs w:val="24"/>
        </w:rPr>
        <w:t>(</w:t>
      </w:r>
      <w:hyperlink w:anchor="_ENREF_10" w:tooltip="Aras, 2018 #412" w:history="1">
        <w:r w:rsidR="005A11E9" w:rsidRPr="00913757">
          <w:rPr>
            <w:noProof/>
            <w:color w:val="000000" w:themeColor="text1"/>
            <w:sz w:val="24"/>
            <w:szCs w:val="24"/>
          </w:rPr>
          <w:t>Aras &amp; Yildirim, 2018</w:t>
        </w:r>
      </w:hyperlink>
      <w:r w:rsidR="00F362BC" w:rsidRPr="00913757">
        <w:rPr>
          <w:noProof/>
          <w:color w:val="000000" w:themeColor="text1"/>
          <w:sz w:val="24"/>
          <w:szCs w:val="24"/>
        </w:rPr>
        <w:t>)</w:t>
      </w:r>
      <w:r w:rsidR="00704F4C" w:rsidRPr="00913757">
        <w:rPr>
          <w:color w:val="000000" w:themeColor="text1"/>
          <w:sz w:val="24"/>
          <w:szCs w:val="24"/>
        </w:rPr>
        <w:fldChar w:fldCharType="end"/>
      </w:r>
      <w:r w:rsidR="00927F97" w:rsidRPr="00913757">
        <w:rPr>
          <w:color w:val="000000" w:themeColor="text1"/>
          <w:sz w:val="24"/>
          <w:szCs w:val="24"/>
        </w:rPr>
        <w:t xml:space="preserve"> postulated that organizational performance either market value or profitability is a result of many financial decisions taken by firms</w:t>
      </w:r>
      <w:r w:rsidR="003044B8" w:rsidRPr="00913757">
        <w:rPr>
          <w:color w:val="000000" w:themeColor="text1"/>
          <w:sz w:val="24"/>
          <w:szCs w:val="24"/>
        </w:rPr>
        <w:t xml:space="preserve">. </w:t>
      </w:r>
      <w:r w:rsidR="00927F97" w:rsidRPr="00913757">
        <w:rPr>
          <w:color w:val="000000" w:themeColor="text1"/>
          <w:sz w:val="24"/>
          <w:szCs w:val="24"/>
        </w:rPr>
        <w:t>There is a direct effect of the way in which working capital is managed by a firm</w:t>
      </w:r>
      <w:r w:rsidR="009E46BF" w:rsidRPr="00913757">
        <w:rPr>
          <w:color w:val="000000" w:themeColor="text1"/>
          <w:sz w:val="24"/>
          <w:szCs w:val="24"/>
        </w:rPr>
        <w:t xml:space="preserve"> on the tradeoff between profitability and liquidity of firms</w:t>
      </w:r>
      <w:r w:rsidR="00927F97" w:rsidRPr="00913757">
        <w:rPr>
          <w:color w:val="000000" w:themeColor="text1"/>
          <w:sz w:val="24"/>
          <w:szCs w:val="24"/>
        </w:rPr>
        <w:t xml:space="preserve">  </w:t>
      </w:r>
      <w:r w:rsidR="00704F4C" w:rsidRPr="00913757">
        <w:rPr>
          <w:color w:val="000000" w:themeColor="text1"/>
          <w:sz w:val="24"/>
          <w:szCs w:val="24"/>
        </w:rPr>
        <w:fldChar w:fldCharType="begin"/>
      </w:r>
      <w:r w:rsidR="00704F4C" w:rsidRPr="00913757">
        <w:rPr>
          <w:color w:val="000000" w:themeColor="text1"/>
          <w:sz w:val="24"/>
          <w:szCs w:val="24"/>
        </w:rPr>
        <w:instrText xml:space="preserve"> ADDIN EN.CITE &lt;EndNote&gt;&lt;Cite&gt;&lt;Author&gt;Shin&lt;/Author&gt;&lt;Year&gt;1998&lt;/Year&gt;&lt;RecNum&gt;463&lt;/RecNum&gt;&lt;DisplayText&gt;(H.-H. Shin &amp;amp; H. L. Soenen, 1998)&lt;/DisplayText&gt;&lt;record&gt;&lt;rec-number&gt;463&lt;/rec-number&gt;&lt;foreign-keys&gt;&lt;key app="EN" db-id="5tptxsfp85fze9et99opt2pcpaa9zvwz59es"&gt;463&lt;/key&gt;&lt;/foreign-keys&gt;&lt;ref-type name="Journal Article"&gt;17&lt;/ref-type&gt;&lt;contributors&gt;&lt;authors&gt;&lt;author&gt;Shin, Hyun-Han&lt;/author&gt;&lt;author&gt;Soenen, H Luc&lt;/author&gt;&lt;/authors&gt;&lt;/contributors&gt;&lt;titles&gt;&lt;title&gt;Efficiency of working capital and corporate profitability&lt;/title&gt;&lt;/titles&gt;&lt;dates&gt;&lt;year&gt;1998&lt;/year&gt;&lt;/dates&gt;&lt;urls&gt;&lt;/urls&gt;&lt;/record&gt;&lt;/Cite&gt;&lt;/EndNote&gt;</w:instrText>
      </w:r>
      <w:r w:rsidR="00704F4C" w:rsidRPr="00913757">
        <w:rPr>
          <w:color w:val="000000" w:themeColor="text1"/>
          <w:sz w:val="24"/>
          <w:szCs w:val="24"/>
        </w:rPr>
        <w:fldChar w:fldCharType="separate"/>
      </w:r>
      <w:r w:rsidR="00704F4C" w:rsidRPr="00913757">
        <w:rPr>
          <w:noProof/>
          <w:color w:val="000000" w:themeColor="text1"/>
          <w:sz w:val="24"/>
          <w:szCs w:val="24"/>
        </w:rPr>
        <w:t>(</w:t>
      </w:r>
      <w:hyperlink w:anchor="_ENREF_83" w:tooltip="Shin, 1998 #463" w:history="1">
        <w:r w:rsidR="005A11E9" w:rsidRPr="00913757">
          <w:rPr>
            <w:noProof/>
            <w:color w:val="000000" w:themeColor="text1"/>
            <w:sz w:val="24"/>
            <w:szCs w:val="24"/>
          </w:rPr>
          <w:t>Shin &amp; Soenen, 1998</w:t>
        </w:r>
      </w:hyperlink>
      <w:r w:rsidR="00704F4C" w:rsidRPr="00913757">
        <w:rPr>
          <w:noProof/>
          <w:color w:val="000000" w:themeColor="text1"/>
          <w:sz w:val="24"/>
          <w:szCs w:val="24"/>
        </w:rPr>
        <w:t>)</w:t>
      </w:r>
      <w:r w:rsidR="00704F4C" w:rsidRPr="00913757">
        <w:rPr>
          <w:color w:val="000000" w:themeColor="text1"/>
          <w:sz w:val="24"/>
          <w:szCs w:val="24"/>
        </w:rPr>
        <w:fldChar w:fldCharType="end"/>
      </w:r>
      <w:r w:rsidR="00704F4C" w:rsidRPr="00913757">
        <w:rPr>
          <w:color w:val="000000" w:themeColor="text1"/>
          <w:sz w:val="24"/>
          <w:szCs w:val="24"/>
        </w:rPr>
        <w:t>.</w:t>
      </w:r>
    </w:p>
    <w:p w14:paraId="342F4201" w14:textId="7C14FEC0" w:rsidR="00D85F20" w:rsidRPr="00913757" w:rsidRDefault="009E46BF" w:rsidP="00704F4C">
      <w:pPr>
        <w:spacing w:line="480" w:lineRule="auto"/>
        <w:ind w:firstLine="720"/>
        <w:jc w:val="both"/>
        <w:rPr>
          <w:color w:val="000000" w:themeColor="text1"/>
          <w:sz w:val="24"/>
          <w:szCs w:val="24"/>
        </w:rPr>
      </w:pPr>
      <w:r w:rsidRPr="00913757">
        <w:rPr>
          <w:color w:val="000000" w:themeColor="text1"/>
          <w:sz w:val="24"/>
          <w:szCs w:val="24"/>
        </w:rPr>
        <w:t>Smooth operations of the businesses is an outcome of proper liquidity and to make such policies comes under the ambit of management team and corporate boards (</w:t>
      </w:r>
      <w:hyperlink w:anchor="_ENREF_35" w:tooltip="Gill, 2013 #18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AuthorYear="1"&gt;&lt;Author&gt;Gill&lt;/Author&gt;&lt;Year&gt;2013&lt;/Year&gt;&lt;RecNum&gt;189&lt;/RecNum&gt;&lt;DisplayText&gt;A. S. Gill and Biger (2013)&lt;/DisplayText&gt;&lt;record&gt;&lt;rec-number&gt;189&lt;/rec-number&gt;&lt;foreign-keys&gt;&lt;key app="EN" db-id="5tptxsfp85fze9et99opt2pcpaa9zvwz59es"&gt;189&lt;/key&gt;&lt;/foreign-keys&gt;&lt;ref-type name="Journal Article"&gt;17&lt;/ref-type&gt;&lt;contributors&gt;&lt;authors&gt;&lt;author&gt;Gill, Amarjit S&lt;/author&gt;&lt;author&gt;Biger, Nahum&lt;/author&gt;&lt;/authors&gt;&lt;/contributors&gt;&lt;titles&gt;&lt;title&gt;The impact of corporate governance on working capital management efficiency of American manufacturing firms&lt;/title&gt;&lt;secondary-title&gt;Managerial Finance&lt;/secondary-title&gt;&lt;/titles&gt;&lt;periodical&gt;&lt;full-title&gt;Managerial Finance&lt;/full-title&gt;&lt;/periodical&gt;&lt;dates&gt;&lt;year&gt;2013&lt;/year&gt;&lt;/dates&gt;&lt;urls&gt;&lt;/urls&gt;&lt;/record&gt;&lt;/Cite&gt;&lt;/EndNote&gt;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Gill and Biger (2013)</w:t>
        </w:r>
        <w:r w:rsidR="005A11E9" w:rsidRPr="00913757">
          <w:rPr>
            <w:color w:val="000000" w:themeColor="text1"/>
            <w:sz w:val="24"/>
            <w:szCs w:val="24"/>
          </w:rPr>
          <w:fldChar w:fldCharType="end"/>
        </w:r>
      </w:hyperlink>
      <w:r w:rsidR="007A49D2" w:rsidRPr="00913757">
        <w:rPr>
          <w:color w:val="000000" w:themeColor="text1"/>
          <w:sz w:val="24"/>
          <w:szCs w:val="24"/>
        </w:rPr>
        <w:t xml:space="preserve">  According to</w:t>
      </w:r>
      <w:r w:rsidR="00580521" w:rsidRPr="00913757">
        <w:rPr>
          <w:color w:val="000000" w:themeColor="text1"/>
          <w:sz w:val="24"/>
          <w:szCs w:val="24"/>
        </w:rPr>
        <w:t xml:space="preserve"> </w:t>
      </w:r>
      <w:hyperlink w:anchor="_ENREF_44" w:tooltip="Jamalinesari, 2015 #455"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AuthorYear="1"&gt;&lt;Author&gt;Jamalinesari&lt;/Author&gt;&lt;Year&gt;2015&lt;/Year&gt;&lt;RecNum&gt;455&lt;/RecNum&gt;&lt;DisplayText&gt;Jamalinesari and Soheili (2015)&lt;/DisplayText&gt;&lt;record&gt;&lt;rec-number&gt;455&lt;/rec-number&gt;&lt;foreign-keys&gt;&lt;key app="EN" db-id="5tptxsfp85fze9et99opt2pcpaa9zvwz59es"&gt;455&lt;/key&gt;&lt;/foreign-keys&gt;&lt;ref-type name="Journal Article"&gt;17&lt;/ref-type&gt;&lt;contributors&gt;&lt;authors&gt;&lt;author&gt;Jamalinesari, Shamsaldin&lt;/author&gt;&lt;author&gt;Soheili, Hossein&lt;/author&gt;&lt;/authors&gt;&lt;/contributors&gt;&lt;titles&gt;&lt;title&gt;The relationship between the efficiency of working capital management companies and corporate rule in Tehran stock exchange&lt;/title&gt;&lt;secondary-title&gt;Procedia-Social and Behavioral Sciences&lt;/secondary-title&gt;&lt;/titles&gt;&lt;periodical&gt;&lt;full-title&gt;Procedia-Social and Behavioral Sciences&lt;/full-title&gt;&lt;/periodical&gt;&lt;pages&gt;499-504&lt;/pages&gt;&lt;volume&gt;205&lt;/volume&gt;&lt;dates&gt;&lt;year&gt;2015&lt;/year&gt;&lt;/dates&gt;&lt;isbn&gt;1877-0428&lt;/isbn&gt;&lt;urls&gt;&lt;/urls&gt;&lt;/record&gt;&lt;/Cite&gt;&lt;/EndNote&gt;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Jamalinesari and Soheili (2015)</w:t>
        </w:r>
        <w:r w:rsidR="005A11E9" w:rsidRPr="00913757">
          <w:rPr>
            <w:color w:val="000000" w:themeColor="text1"/>
            <w:sz w:val="24"/>
            <w:szCs w:val="24"/>
          </w:rPr>
          <w:fldChar w:fldCharType="end"/>
        </w:r>
      </w:hyperlink>
      <w:r w:rsidR="0030045E" w:rsidRPr="00913757">
        <w:rPr>
          <w:color w:val="000000" w:themeColor="text1"/>
          <w:sz w:val="24"/>
          <w:szCs w:val="24"/>
        </w:rPr>
        <w:t>,</w:t>
      </w:r>
      <w:r w:rsidR="007A49D2" w:rsidRPr="00913757">
        <w:rPr>
          <w:color w:val="000000" w:themeColor="text1"/>
          <w:sz w:val="24"/>
          <w:szCs w:val="24"/>
        </w:rPr>
        <w:t xml:space="preserve"> </w:t>
      </w:r>
      <w:r w:rsidRPr="00913757">
        <w:rPr>
          <w:color w:val="000000" w:themeColor="text1"/>
          <w:sz w:val="24"/>
          <w:szCs w:val="24"/>
        </w:rPr>
        <w:t xml:space="preserve">a dominant role of governance practices is observed in enhancing the efficiency of working </w:t>
      </w:r>
      <w:r w:rsidR="0030045E" w:rsidRPr="00913757">
        <w:rPr>
          <w:color w:val="000000" w:themeColor="text1"/>
          <w:sz w:val="24"/>
          <w:szCs w:val="24"/>
        </w:rPr>
        <w:t xml:space="preserve">capital of firms. </w:t>
      </w:r>
      <w:r w:rsidRPr="00913757">
        <w:rPr>
          <w:color w:val="000000" w:themeColor="text1"/>
          <w:sz w:val="24"/>
          <w:szCs w:val="24"/>
        </w:rPr>
        <w:t xml:space="preserve"> </w:t>
      </w:r>
      <w:hyperlink w:anchor="_ENREF_39" w:tooltip="Healy, 2001 #464"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AuthorYear="1"&gt;&lt;Author&gt;Healy&lt;/Author&gt;&lt;Year&gt;2001&lt;/Year&gt;&lt;RecNum&gt;464&lt;/RecNum&gt;&lt;DisplayText&gt;Healy and Palepu (2001)&lt;/DisplayText&gt;&lt;record&gt;&lt;rec-number&gt;464&lt;/rec-number&gt;&lt;foreign-keys&gt;&lt;key app="EN" db-id="5tptxsfp85fze9et99opt2pcpaa9zvwz59es"&gt;464&lt;/key&gt;&lt;/foreign-keys&gt;&lt;ref-type name="Journal Article"&gt;17&lt;/ref-type&gt;&lt;contributors&gt;&lt;authors&gt;&lt;author&gt;Healy, Paul M&lt;/author&gt;&lt;author&gt;Palepu, Krishna G&lt;/author&gt;&lt;/authors&gt;&lt;/contributors&gt;&lt;titles&gt;&lt;title&gt;Information asymmetry, corporate disclosure, and the capital markets: A review of the empirical disclosure literature&lt;/title&gt;&lt;secondary-title&gt;Journal of accounting and economics&lt;/secondary-title&gt;&lt;/titles&gt;&lt;periodical&gt;&lt;full-title&gt;Journal of accounting and economics&lt;/full-title&gt;&lt;/periodical&gt;&lt;pages&gt;405-440&lt;/pages&gt;&lt;volume&gt;31&lt;/volume&gt;&lt;number&gt;1-3&lt;/number&gt;&lt;dates&gt;&lt;year&gt;2001&lt;/year&gt;&lt;/dates&gt;&lt;isbn&gt;0165-4101&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Healy and Palepu (2001)</w:t>
        </w:r>
        <w:r w:rsidR="005A11E9" w:rsidRPr="00913757">
          <w:rPr>
            <w:color w:val="000000" w:themeColor="text1"/>
            <w:sz w:val="24"/>
            <w:szCs w:val="24"/>
          </w:rPr>
          <w:fldChar w:fldCharType="end"/>
        </w:r>
      </w:hyperlink>
      <w:r w:rsidR="00580521" w:rsidRPr="00913757">
        <w:rPr>
          <w:color w:val="000000" w:themeColor="text1"/>
          <w:sz w:val="24"/>
          <w:szCs w:val="24"/>
        </w:rPr>
        <w:t xml:space="preserve"> </w:t>
      </w:r>
      <w:r w:rsidR="005116E3" w:rsidRPr="00913757">
        <w:rPr>
          <w:color w:val="000000" w:themeColor="text1"/>
          <w:sz w:val="24"/>
          <w:szCs w:val="24"/>
        </w:rPr>
        <w:t xml:space="preserve">postulated the same findings too and suggested that </w:t>
      </w:r>
      <w:r w:rsidR="00472AA6" w:rsidRPr="00913757">
        <w:rPr>
          <w:color w:val="000000" w:themeColor="text1"/>
          <w:sz w:val="24"/>
          <w:szCs w:val="24"/>
        </w:rPr>
        <w:t>better CG practices</w:t>
      </w:r>
      <w:r w:rsidR="005116E3" w:rsidRPr="00913757">
        <w:rPr>
          <w:color w:val="000000" w:themeColor="text1"/>
          <w:sz w:val="24"/>
          <w:szCs w:val="24"/>
        </w:rPr>
        <w:t xml:space="preserve"> improves the efficiency in managing the </w:t>
      </w:r>
      <w:r w:rsidR="006C1AFE" w:rsidRPr="00913757">
        <w:rPr>
          <w:color w:val="000000" w:themeColor="text1"/>
          <w:sz w:val="24"/>
          <w:szCs w:val="24"/>
        </w:rPr>
        <w:t>WC</w:t>
      </w:r>
      <w:r w:rsidR="000C656D" w:rsidRPr="00913757">
        <w:rPr>
          <w:color w:val="000000" w:themeColor="text1"/>
          <w:sz w:val="24"/>
          <w:szCs w:val="24"/>
        </w:rPr>
        <w:t xml:space="preserve"> </w:t>
      </w:r>
      <w:r w:rsidR="005116E3" w:rsidRPr="00913757">
        <w:rPr>
          <w:color w:val="000000" w:themeColor="text1"/>
          <w:sz w:val="24"/>
          <w:szCs w:val="24"/>
        </w:rPr>
        <w:t>which</w:t>
      </w:r>
      <w:r w:rsidR="000C656D" w:rsidRPr="00913757">
        <w:rPr>
          <w:color w:val="000000" w:themeColor="text1"/>
          <w:sz w:val="24"/>
          <w:szCs w:val="24"/>
        </w:rPr>
        <w:t xml:space="preserve"> </w:t>
      </w:r>
      <w:r w:rsidR="006C1AFE" w:rsidRPr="00913757">
        <w:rPr>
          <w:color w:val="000000" w:themeColor="text1"/>
          <w:sz w:val="24"/>
          <w:szCs w:val="24"/>
        </w:rPr>
        <w:t>consequently</w:t>
      </w:r>
      <w:r w:rsidR="000C656D" w:rsidRPr="00913757">
        <w:rPr>
          <w:color w:val="000000" w:themeColor="text1"/>
          <w:sz w:val="24"/>
          <w:szCs w:val="24"/>
        </w:rPr>
        <w:t xml:space="preserve"> </w:t>
      </w:r>
      <w:r w:rsidR="005116E3" w:rsidRPr="00913757">
        <w:rPr>
          <w:color w:val="000000" w:themeColor="text1"/>
          <w:sz w:val="24"/>
          <w:szCs w:val="24"/>
        </w:rPr>
        <w:t>lessens</w:t>
      </w:r>
      <w:r w:rsidR="000C656D" w:rsidRPr="00913757">
        <w:rPr>
          <w:color w:val="000000" w:themeColor="text1"/>
          <w:sz w:val="24"/>
          <w:szCs w:val="24"/>
        </w:rPr>
        <w:t xml:space="preserve"> agency </w:t>
      </w:r>
      <w:r w:rsidR="005116E3" w:rsidRPr="00913757">
        <w:rPr>
          <w:color w:val="000000" w:themeColor="text1"/>
          <w:sz w:val="24"/>
          <w:szCs w:val="24"/>
        </w:rPr>
        <w:t xml:space="preserve">issues, </w:t>
      </w:r>
      <w:r w:rsidR="000C656D" w:rsidRPr="00913757">
        <w:rPr>
          <w:color w:val="000000" w:themeColor="text1"/>
          <w:sz w:val="24"/>
          <w:szCs w:val="24"/>
        </w:rPr>
        <w:t>agency costs</w:t>
      </w:r>
      <w:r w:rsidR="005116E3" w:rsidRPr="00913757">
        <w:rPr>
          <w:color w:val="000000" w:themeColor="text1"/>
          <w:sz w:val="24"/>
          <w:szCs w:val="24"/>
        </w:rPr>
        <w:t xml:space="preserve"> and improves performance</w:t>
      </w:r>
      <w:r w:rsidR="000C656D" w:rsidRPr="00913757">
        <w:rPr>
          <w:color w:val="000000" w:themeColor="text1"/>
          <w:sz w:val="24"/>
          <w:szCs w:val="24"/>
        </w:rPr>
        <w:t>.</w:t>
      </w:r>
      <w:r w:rsidR="00472AA6" w:rsidRPr="00913757">
        <w:rPr>
          <w:color w:val="000000" w:themeColor="text1"/>
          <w:sz w:val="24"/>
          <w:szCs w:val="24"/>
        </w:rPr>
        <w:t xml:space="preserve">  </w:t>
      </w:r>
      <w:r w:rsidR="00415FEC" w:rsidRPr="00913757">
        <w:rPr>
          <w:color w:val="000000" w:themeColor="text1"/>
          <w:sz w:val="24"/>
          <w:szCs w:val="24"/>
        </w:rPr>
        <w:t>Henceforth</w:t>
      </w:r>
      <w:r w:rsidR="00580521" w:rsidRPr="00913757">
        <w:rPr>
          <w:color w:val="000000" w:themeColor="text1"/>
          <w:sz w:val="24"/>
          <w:szCs w:val="24"/>
        </w:rPr>
        <w:t xml:space="preserve">, it can be </w:t>
      </w:r>
      <w:r w:rsidR="00415FEC" w:rsidRPr="00913757">
        <w:rPr>
          <w:color w:val="000000" w:themeColor="text1"/>
          <w:sz w:val="24"/>
          <w:szCs w:val="24"/>
        </w:rPr>
        <w:t>stated</w:t>
      </w:r>
      <w:r w:rsidR="00580521" w:rsidRPr="00913757">
        <w:rPr>
          <w:color w:val="000000" w:themeColor="text1"/>
          <w:sz w:val="24"/>
          <w:szCs w:val="24"/>
        </w:rPr>
        <w:t xml:space="preserve"> that if governance mechanism is efficient </w:t>
      </w:r>
      <w:r w:rsidR="0030045E" w:rsidRPr="00913757">
        <w:rPr>
          <w:color w:val="000000" w:themeColor="text1"/>
          <w:sz w:val="24"/>
          <w:szCs w:val="24"/>
        </w:rPr>
        <w:t xml:space="preserve">to manage </w:t>
      </w:r>
      <w:r w:rsidR="00580521" w:rsidRPr="00913757">
        <w:rPr>
          <w:color w:val="000000" w:themeColor="text1"/>
          <w:sz w:val="24"/>
          <w:szCs w:val="24"/>
        </w:rPr>
        <w:t>WC, then</w:t>
      </w:r>
      <w:r w:rsidR="0030045E" w:rsidRPr="00913757">
        <w:rPr>
          <w:color w:val="000000" w:themeColor="text1"/>
          <w:sz w:val="24"/>
          <w:szCs w:val="24"/>
        </w:rPr>
        <w:t xml:space="preserve"> better financial results can be attained. </w:t>
      </w:r>
      <w:r w:rsidR="00580521" w:rsidRPr="00913757">
        <w:rPr>
          <w:color w:val="000000" w:themeColor="text1"/>
          <w:sz w:val="24"/>
          <w:szCs w:val="24"/>
        </w:rPr>
        <w:t xml:space="preserve"> </w:t>
      </w:r>
      <w:r w:rsidR="00472AA6" w:rsidRPr="00913757">
        <w:rPr>
          <w:color w:val="000000" w:themeColor="text1"/>
          <w:sz w:val="24"/>
          <w:szCs w:val="24"/>
        </w:rPr>
        <w:t>The discussion in the extant literature has</w:t>
      </w:r>
      <w:r w:rsidR="0027454C" w:rsidRPr="00913757">
        <w:rPr>
          <w:color w:val="000000" w:themeColor="text1"/>
          <w:sz w:val="24"/>
          <w:szCs w:val="24"/>
        </w:rPr>
        <w:t xml:space="preserve"> highlighted that a good governance system impro</w:t>
      </w:r>
      <w:r w:rsidR="0030045E" w:rsidRPr="00913757">
        <w:rPr>
          <w:color w:val="000000" w:themeColor="text1"/>
          <w:sz w:val="24"/>
          <w:szCs w:val="24"/>
        </w:rPr>
        <w:t>ves the efficiency in managing the</w:t>
      </w:r>
      <w:r w:rsidR="0027454C" w:rsidRPr="00913757">
        <w:rPr>
          <w:color w:val="000000" w:themeColor="text1"/>
          <w:sz w:val="24"/>
          <w:szCs w:val="24"/>
        </w:rPr>
        <w:t xml:space="preserve"> working capital and efficient management of </w:t>
      </w:r>
      <w:r w:rsidR="00415FEC" w:rsidRPr="00913757">
        <w:rPr>
          <w:color w:val="000000" w:themeColor="text1"/>
          <w:sz w:val="24"/>
          <w:szCs w:val="24"/>
        </w:rPr>
        <w:t>WC</w:t>
      </w:r>
      <w:r w:rsidR="0027454C" w:rsidRPr="00913757">
        <w:rPr>
          <w:color w:val="000000" w:themeColor="text1"/>
          <w:sz w:val="24"/>
          <w:szCs w:val="24"/>
        </w:rPr>
        <w:t xml:space="preserve"> improves the firm </w:t>
      </w:r>
      <w:r w:rsidR="00584EAB" w:rsidRPr="00913757">
        <w:rPr>
          <w:color w:val="000000" w:themeColor="text1"/>
          <w:sz w:val="24"/>
          <w:szCs w:val="24"/>
        </w:rPr>
        <w:t>performance</w:t>
      </w:r>
      <w:r w:rsidR="0027454C" w:rsidRPr="00913757">
        <w:rPr>
          <w:color w:val="000000" w:themeColor="text1"/>
          <w:sz w:val="24"/>
          <w:szCs w:val="24"/>
        </w:rPr>
        <w:t xml:space="preserve">, thus efficient management of working capital </w:t>
      </w:r>
      <w:r w:rsidR="0027454C" w:rsidRPr="00913757">
        <w:rPr>
          <w:color w:val="000000" w:themeColor="text1"/>
          <w:sz w:val="24"/>
          <w:szCs w:val="24"/>
        </w:rPr>
        <w:lastRenderedPageBreak/>
        <w:t xml:space="preserve">can play a mediating role between the </w:t>
      </w:r>
      <w:r w:rsidR="000F0FC6" w:rsidRPr="00913757">
        <w:rPr>
          <w:color w:val="000000" w:themeColor="text1"/>
          <w:sz w:val="24"/>
          <w:szCs w:val="24"/>
        </w:rPr>
        <w:t>CG</w:t>
      </w:r>
      <w:r w:rsidR="0027454C" w:rsidRPr="00913757">
        <w:rPr>
          <w:color w:val="000000" w:themeColor="text1"/>
          <w:sz w:val="24"/>
          <w:szCs w:val="24"/>
        </w:rPr>
        <w:t xml:space="preserve"> and firm </w:t>
      </w:r>
      <w:r w:rsidR="00584EAB" w:rsidRPr="00913757">
        <w:rPr>
          <w:color w:val="000000" w:themeColor="text1"/>
          <w:sz w:val="24"/>
          <w:szCs w:val="24"/>
        </w:rPr>
        <w:t>performance</w:t>
      </w:r>
      <w:r w:rsidR="0027454C" w:rsidRPr="00913757">
        <w:rPr>
          <w:color w:val="000000" w:themeColor="text1"/>
          <w:sz w:val="24"/>
          <w:szCs w:val="24"/>
        </w:rPr>
        <w:t>.  The study conducted by</w:t>
      </w:r>
      <w:r w:rsidR="009A2B25" w:rsidRPr="00913757">
        <w:rPr>
          <w:color w:val="000000" w:themeColor="text1"/>
          <w:sz w:val="24"/>
          <w:szCs w:val="24"/>
        </w:rPr>
        <w:t xml:space="preserve"> </w:t>
      </w:r>
      <w:hyperlink w:anchor="_ENREF_79" w:tooltip="Shahid, 2020 #465"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AuthorYear="1"&gt;&lt;Author&gt;Shahid&lt;/Author&gt;&lt;Year&gt;2020&lt;/Year&gt;&lt;RecNum&gt;465&lt;/RecNum&gt;&lt;DisplayText&gt;Shahid, Abbas, Latif, Attique, and Khalid (2020)&lt;/DisplayText&gt;&lt;record&gt;&lt;rec-number&gt;465&lt;/rec-number&gt;&lt;foreign-keys&gt;&lt;key app="EN" db-id="5tptxsfp85fze9et99opt2pcpaa9zvwz59es"&gt;465&lt;/key&gt;&lt;/foreign-keys&gt;&lt;ref-type name="Journal Article"&gt;17&lt;/ref-type&gt;&lt;contributors&gt;&lt;authors&gt;&lt;author&gt;Shahid, Muhammad Naeem&lt;/author&gt;&lt;author&gt;Abbas, Aamir&lt;/author&gt;&lt;author&gt;Latif, Khalid&lt;/author&gt;&lt;author&gt;Attique, Ayesha&lt;/author&gt;&lt;author&gt;Khalid, Safwan&lt;/author&gt;&lt;/authors&gt;&lt;/contributors&gt;&lt;titles&gt;&lt;title&gt;The mediating role of board size, philanthropy and working capital management between basic corporate governance factors and firm&amp;apos;s performance&lt;/title&gt;&lt;secondary-title&gt;Journal of Asian Business and Economic Studies&lt;/secondary-title&gt;&lt;/titles&gt;&lt;periodical&gt;&lt;full-title&gt;Journal of Asian Business and Economic Studies&lt;/full-title&gt;&lt;/periodical&gt;&lt;dates&gt;&lt;year&gt;2020&lt;/year&gt;&lt;/dates&gt;&lt;isbn&gt;2515-964X&lt;/isbn&gt;&lt;urls&gt;&lt;/urls&gt;&lt;/record&gt;&lt;/Cite&gt;&lt;/EndNote&gt;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Shahid, Abbas, Latif, Attique, and Khalid (2020)</w:t>
        </w:r>
        <w:r w:rsidR="005A11E9" w:rsidRPr="00913757">
          <w:rPr>
            <w:color w:val="000000" w:themeColor="text1"/>
            <w:sz w:val="24"/>
            <w:szCs w:val="24"/>
          </w:rPr>
          <w:fldChar w:fldCharType="end"/>
        </w:r>
      </w:hyperlink>
      <w:r w:rsidR="00472AA6" w:rsidRPr="00913757">
        <w:rPr>
          <w:color w:val="000000" w:themeColor="text1"/>
          <w:sz w:val="24"/>
          <w:szCs w:val="24"/>
        </w:rPr>
        <w:t xml:space="preserve"> </w:t>
      </w:r>
      <w:r w:rsidR="0027454C" w:rsidRPr="00913757">
        <w:rPr>
          <w:color w:val="000000" w:themeColor="text1"/>
          <w:sz w:val="24"/>
          <w:szCs w:val="24"/>
        </w:rPr>
        <w:t xml:space="preserve">on sugar and food industry of Pakistan, concluded that WCM mediates the </w:t>
      </w:r>
      <w:r w:rsidR="0030045E" w:rsidRPr="00913757">
        <w:rPr>
          <w:color w:val="000000" w:themeColor="text1"/>
          <w:sz w:val="24"/>
          <w:szCs w:val="24"/>
        </w:rPr>
        <w:t>association</w:t>
      </w:r>
      <w:r w:rsidR="0027454C" w:rsidRPr="00913757">
        <w:rPr>
          <w:color w:val="000000" w:themeColor="text1"/>
          <w:sz w:val="24"/>
          <w:szCs w:val="24"/>
        </w:rPr>
        <w:t xml:space="preserve"> </w:t>
      </w:r>
      <w:r w:rsidR="0030045E" w:rsidRPr="00913757">
        <w:rPr>
          <w:color w:val="000000" w:themeColor="text1"/>
          <w:sz w:val="24"/>
          <w:szCs w:val="24"/>
        </w:rPr>
        <w:t>among</w:t>
      </w:r>
      <w:r w:rsidR="0027454C" w:rsidRPr="00913757">
        <w:rPr>
          <w:color w:val="000000" w:themeColor="text1"/>
          <w:sz w:val="24"/>
          <w:szCs w:val="24"/>
        </w:rPr>
        <w:t xml:space="preserve"> </w:t>
      </w:r>
      <w:r w:rsidR="000F0FC6" w:rsidRPr="00913757">
        <w:rPr>
          <w:color w:val="000000" w:themeColor="text1"/>
          <w:sz w:val="24"/>
          <w:szCs w:val="24"/>
        </w:rPr>
        <w:t>CG</w:t>
      </w:r>
      <w:r w:rsidR="0027454C" w:rsidRPr="00913757">
        <w:rPr>
          <w:color w:val="000000" w:themeColor="text1"/>
          <w:sz w:val="24"/>
          <w:szCs w:val="24"/>
        </w:rPr>
        <w:t xml:space="preserve"> characteristics and</w:t>
      </w:r>
      <w:r w:rsidR="0030045E" w:rsidRPr="00913757">
        <w:rPr>
          <w:color w:val="000000" w:themeColor="text1"/>
          <w:sz w:val="24"/>
          <w:szCs w:val="24"/>
        </w:rPr>
        <w:t xml:space="preserve"> </w:t>
      </w:r>
      <w:r w:rsidR="00415FEC" w:rsidRPr="00913757">
        <w:rPr>
          <w:color w:val="000000" w:themeColor="text1"/>
          <w:sz w:val="24"/>
          <w:szCs w:val="24"/>
        </w:rPr>
        <w:t xml:space="preserve">firm </w:t>
      </w:r>
      <w:r w:rsidR="00584EAB" w:rsidRPr="00913757">
        <w:rPr>
          <w:color w:val="000000" w:themeColor="text1"/>
          <w:sz w:val="24"/>
          <w:szCs w:val="24"/>
        </w:rPr>
        <w:t>performance</w:t>
      </w:r>
      <w:r w:rsidR="0027454C" w:rsidRPr="00913757">
        <w:rPr>
          <w:color w:val="000000" w:themeColor="text1"/>
          <w:sz w:val="24"/>
          <w:szCs w:val="24"/>
        </w:rPr>
        <w:t>.</w:t>
      </w:r>
      <w:r w:rsidR="00F35335" w:rsidRPr="00913757">
        <w:rPr>
          <w:color w:val="000000" w:themeColor="text1"/>
          <w:sz w:val="24"/>
          <w:szCs w:val="24"/>
        </w:rPr>
        <w:t xml:space="preserve"> </w:t>
      </w:r>
    </w:p>
    <w:p w14:paraId="1403F602" w14:textId="7148D92D" w:rsidR="00021871" w:rsidRPr="00913757" w:rsidRDefault="00F35335" w:rsidP="0054227C">
      <w:pPr>
        <w:adjustRightInd w:val="0"/>
        <w:spacing w:line="480" w:lineRule="auto"/>
        <w:jc w:val="both"/>
        <w:rPr>
          <w:color w:val="000000" w:themeColor="text1"/>
          <w:sz w:val="24"/>
          <w:szCs w:val="24"/>
        </w:rPr>
      </w:pPr>
      <w:r w:rsidRPr="00913757">
        <w:rPr>
          <w:color w:val="000000" w:themeColor="text1"/>
          <w:sz w:val="24"/>
          <w:szCs w:val="24"/>
        </w:rPr>
        <w:t>As the literature has highlighted that the firms that are governed efficiently generate better corporate profits and firms that manage their working capital efficiently are the ones that reflect better result in terms of profitability.</w:t>
      </w:r>
      <w:r w:rsidR="00EF7AC0" w:rsidRPr="00913757">
        <w:rPr>
          <w:color w:val="000000" w:themeColor="text1"/>
          <w:sz w:val="24"/>
          <w:szCs w:val="24"/>
        </w:rPr>
        <w:t xml:space="preserve"> Since the decisions related to working capital level are made by the corporate boards, therefore it can by hypothesized that the firms better corporate governance leads to better working capital decisions and hence generate more firm </w:t>
      </w:r>
      <w:r w:rsidR="00584EAB" w:rsidRPr="00913757">
        <w:rPr>
          <w:color w:val="000000" w:themeColor="text1"/>
          <w:sz w:val="24"/>
          <w:szCs w:val="24"/>
        </w:rPr>
        <w:t>performance</w:t>
      </w:r>
      <w:r w:rsidR="00EF7AC0" w:rsidRPr="00913757">
        <w:rPr>
          <w:color w:val="000000" w:themeColor="text1"/>
          <w:sz w:val="24"/>
          <w:szCs w:val="24"/>
        </w:rPr>
        <w:t xml:space="preserve">: </w:t>
      </w:r>
      <w:r w:rsidRPr="00913757">
        <w:rPr>
          <w:color w:val="000000" w:themeColor="text1"/>
          <w:sz w:val="24"/>
          <w:szCs w:val="24"/>
        </w:rPr>
        <w:t xml:space="preserve"> </w:t>
      </w:r>
    </w:p>
    <w:p w14:paraId="42055938" w14:textId="1764DECD" w:rsidR="005342E5" w:rsidRPr="00913757" w:rsidRDefault="00A43FC2" w:rsidP="0054227C">
      <w:pPr>
        <w:spacing w:line="480" w:lineRule="auto"/>
        <w:jc w:val="both"/>
        <w:rPr>
          <w:i/>
          <w:color w:val="000000" w:themeColor="text1"/>
          <w:sz w:val="24"/>
          <w:szCs w:val="24"/>
        </w:rPr>
      </w:pPr>
      <w:r w:rsidRPr="00913757">
        <w:rPr>
          <w:b/>
          <w:bCs/>
          <w:iCs/>
          <w:color w:val="000000" w:themeColor="text1"/>
          <w:sz w:val="24"/>
          <w:szCs w:val="24"/>
        </w:rPr>
        <w:t>H</w:t>
      </w:r>
      <w:r w:rsidR="005342E5" w:rsidRPr="00913757">
        <w:rPr>
          <w:b/>
          <w:bCs/>
          <w:iCs/>
          <w:color w:val="000000" w:themeColor="text1"/>
          <w:sz w:val="24"/>
          <w:szCs w:val="24"/>
        </w:rPr>
        <w:t xml:space="preserve">ypothesis </w:t>
      </w:r>
      <w:r w:rsidR="00510529" w:rsidRPr="00913757">
        <w:rPr>
          <w:b/>
          <w:bCs/>
          <w:iCs/>
          <w:color w:val="000000" w:themeColor="text1"/>
          <w:sz w:val="24"/>
          <w:szCs w:val="24"/>
        </w:rPr>
        <w:t>4</w:t>
      </w:r>
      <w:r w:rsidR="0027454C" w:rsidRPr="00913757">
        <w:rPr>
          <w:b/>
          <w:bCs/>
          <w:iCs/>
          <w:color w:val="000000" w:themeColor="text1"/>
          <w:sz w:val="24"/>
          <w:szCs w:val="24"/>
        </w:rPr>
        <w:t>:</w:t>
      </w:r>
      <w:r w:rsidR="005342E5" w:rsidRPr="00913757">
        <w:rPr>
          <w:i/>
          <w:color w:val="000000" w:themeColor="text1"/>
          <w:sz w:val="24"/>
          <w:szCs w:val="24"/>
        </w:rPr>
        <w:t xml:space="preserve"> Working capital management mediates the relationship between corporate governance and firm </w:t>
      </w:r>
      <w:r w:rsidR="00584EAB" w:rsidRPr="00913757">
        <w:rPr>
          <w:i/>
          <w:color w:val="000000" w:themeColor="text1"/>
          <w:sz w:val="24"/>
          <w:szCs w:val="24"/>
        </w:rPr>
        <w:t>performance</w:t>
      </w:r>
      <w:r w:rsidR="008257ED" w:rsidRPr="00913757">
        <w:rPr>
          <w:i/>
          <w:color w:val="000000" w:themeColor="text1"/>
          <w:sz w:val="24"/>
          <w:szCs w:val="24"/>
        </w:rPr>
        <w:t>.</w:t>
      </w:r>
    </w:p>
    <w:p w14:paraId="08445A7C" w14:textId="77777777" w:rsidR="00C57FB4" w:rsidRPr="00913757" w:rsidRDefault="00941CD0" w:rsidP="00E32C5B">
      <w:pPr>
        <w:pStyle w:val="ListParagraph"/>
        <w:numPr>
          <w:ilvl w:val="0"/>
          <w:numId w:val="20"/>
        </w:numPr>
        <w:adjustRightInd w:val="0"/>
        <w:spacing w:line="480" w:lineRule="auto"/>
        <w:rPr>
          <w:b/>
          <w:color w:val="000000" w:themeColor="text1"/>
          <w:sz w:val="24"/>
          <w:szCs w:val="24"/>
        </w:rPr>
      </w:pPr>
      <w:r w:rsidRPr="00913757">
        <w:rPr>
          <w:b/>
          <w:color w:val="000000" w:themeColor="text1"/>
          <w:sz w:val="24"/>
          <w:szCs w:val="24"/>
        </w:rPr>
        <w:t>M</w:t>
      </w:r>
      <w:r w:rsidR="004E75F0" w:rsidRPr="00913757">
        <w:rPr>
          <w:b/>
          <w:color w:val="000000" w:themeColor="text1"/>
          <w:sz w:val="24"/>
          <w:szCs w:val="24"/>
        </w:rPr>
        <w:t>ethodology</w:t>
      </w:r>
    </w:p>
    <w:p w14:paraId="5E92425B" w14:textId="7658B26A" w:rsidR="004E75F0" w:rsidRPr="00913757" w:rsidRDefault="00E2130E" w:rsidP="00487F88">
      <w:pPr>
        <w:adjustRightInd w:val="0"/>
        <w:spacing w:line="480" w:lineRule="auto"/>
        <w:rPr>
          <w:b/>
          <w:color w:val="000000" w:themeColor="text1"/>
          <w:sz w:val="24"/>
          <w:szCs w:val="24"/>
        </w:rPr>
      </w:pPr>
      <w:r w:rsidRPr="00913757">
        <w:rPr>
          <w:b/>
          <w:color w:val="000000" w:themeColor="text1"/>
          <w:sz w:val="24"/>
          <w:szCs w:val="24"/>
        </w:rPr>
        <w:t xml:space="preserve">3.1 </w:t>
      </w:r>
      <w:r w:rsidR="00D125F2" w:rsidRPr="00913757">
        <w:rPr>
          <w:b/>
          <w:color w:val="000000" w:themeColor="text1"/>
          <w:sz w:val="24"/>
          <w:szCs w:val="24"/>
        </w:rPr>
        <w:t>D</w:t>
      </w:r>
      <w:r w:rsidR="008F6E73" w:rsidRPr="00913757">
        <w:rPr>
          <w:b/>
          <w:color w:val="000000" w:themeColor="text1"/>
          <w:sz w:val="24"/>
          <w:szCs w:val="24"/>
        </w:rPr>
        <w:t>ata</w:t>
      </w:r>
      <w:r w:rsidR="00D953B3" w:rsidRPr="00913757">
        <w:rPr>
          <w:b/>
          <w:color w:val="000000" w:themeColor="text1"/>
          <w:sz w:val="24"/>
          <w:szCs w:val="24"/>
        </w:rPr>
        <w:t xml:space="preserve"> and S</w:t>
      </w:r>
      <w:r w:rsidR="00972B6B" w:rsidRPr="00913757">
        <w:rPr>
          <w:b/>
          <w:color w:val="000000" w:themeColor="text1"/>
          <w:sz w:val="24"/>
          <w:szCs w:val="24"/>
        </w:rPr>
        <w:t>ample</w:t>
      </w:r>
    </w:p>
    <w:p w14:paraId="2C088E47" w14:textId="4C7E164B" w:rsidR="004E75F0" w:rsidRPr="00913757" w:rsidRDefault="005116E3" w:rsidP="00130B53">
      <w:pPr>
        <w:adjustRightInd w:val="0"/>
        <w:spacing w:line="480" w:lineRule="auto"/>
        <w:ind w:firstLine="720"/>
        <w:jc w:val="both"/>
        <w:rPr>
          <w:color w:val="000000" w:themeColor="text1"/>
          <w:sz w:val="24"/>
          <w:szCs w:val="24"/>
        </w:rPr>
      </w:pPr>
      <w:r w:rsidRPr="00913757">
        <w:rPr>
          <w:color w:val="000000" w:themeColor="text1"/>
          <w:sz w:val="24"/>
          <w:szCs w:val="24"/>
        </w:rPr>
        <w:t xml:space="preserve">To </w:t>
      </w:r>
      <w:r w:rsidR="00CA1835" w:rsidRPr="00913757">
        <w:rPr>
          <w:color w:val="000000" w:themeColor="text1"/>
          <w:sz w:val="24"/>
          <w:szCs w:val="24"/>
        </w:rPr>
        <w:t xml:space="preserve">carry out the present study </w:t>
      </w:r>
      <w:r w:rsidR="004E75F0" w:rsidRPr="00913757">
        <w:rPr>
          <w:color w:val="000000" w:themeColor="text1"/>
          <w:sz w:val="24"/>
          <w:szCs w:val="24"/>
        </w:rPr>
        <w:t>data</w:t>
      </w:r>
      <w:r w:rsidR="00CA1835" w:rsidRPr="00913757">
        <w:rPr>
          <w:color w:val="000000" w:themeColor="text1"/>
          <w:sz w:val="24"/>
          <w:szCs w:val="24"/>
        </w:rPr>
        <w:t xml:space="preserve"> of the </w:t>
      </w:r>
      <w:r w:rsidR="00241063" w:rsidRPr="00913757">
        <w:rPr>
          <w:color w:val="000000" w:themeColor="text1"/>
          <w:sz w:val="24"/>
          <w:szCs w:val="24"/>
        </w:rPr>
        <w:t>companies</w:t>
      </w:r>
      <w:r w:rsidR="00CA1835" w:rsidRPr="00913757">
        <w:rPr>
          <w:color w:val="000000" w:themeColor="text1"/>
          <w:sz w:val="24"/>
          <w:szCs w:val="24"/>
        </w:rPr>
        <w:t xml:space="preserve"> </w:t>
      </w:r>
      <w:r w:rsidR="00241063" w:rsidRPr="00913757">
        <w:rPr>
          <w:color w:val="000000" w:themeColor="text1"/>
          <w:sz w:val="24"/>
          <w:szCs w:val="24"/>
        </w:rPr>
        <w:t>listed/registered</w:t>
      </w:r>
      <w:r w:rsidR="00CA1835" w:rsidRPr="00913757">
        <w:rPr>
          <w:color w:val="000000" w:themeColor="text1"/>
          <w:sz w:val="24"/>
          <w:szCs w:val="24"/>
        </w:rPr>
        <w:t xml:space="preserve"> </w:t>
      </w:r>
      <w:r w:rsidR="00241063" w:rsidRPr="00913757">
        <w:rPr>
          <w:color w:val="000000" w:themeColor="text1"/>
          <w:sz w:val="24"/>
          <w:szCs w:val="24"/>
        </w:rPr>
        <w:t xml:space="preserve">on </w:t>
      </w:r>
      <w:r w:rsidR="00CA1835" w:rsidRPr="00913757">
        <w:rPr>
          <w:color w:val="000000" w:themeColor="text1"/>
          <w:sz w:val="24"/>
          <w:szCs w:val="24"/>
        </w:rPr>
        <w:t>Pakistan Stock Exchange (PSX)</w:t>
      </w:r>
      <w:r w:rsidR="004E75F0" w:rsidRPr="00913757">
        <w:rPr>
          <w:color w:val="000000" w:themeColor="text1"/>
          <w:sz w:val="24"/>
          <w:szCs w:val="24"/>
        </w:rPr>
        <w:t xml:space="preserve"> have been collected </w:t>
      </w:r>
      <w:r w:rsidR="00241063" w:rsidRPr="00913757">
        <w:rPr>
          <w:color w:val="000000" w:themeColor="text1"/>
          <w:sz w:val="24"/>
          <w:szCs w:val="24"/>
        </w:rPr>
        <w:t xml:space="preserve">for a period of ten years </w:t>
      </w:r>
      <w:r w:rsidR="00CA1835" w:rsidRPr="00913757">
        <w:rPr>
          <w:color w:val="000000" w:themeColor="text1"/>
          <w:sz w:val="24"/>
          <w:szCs w:val="24"/>
        </w:rPr>
        <w:t xml:space="preserve">from </w:t>
      </w:r>
      <w:r w:rsidR="00B82FD9" w:rsidRPr="00913757">
        <w:rPr>
          <w:color w:val="000000" w:themeColor="text1"/>
          <w:sz w:val="24"/>
          <w:szCs w:val="24"/>
        </w:rPr>
        <w:t>200</w:t>
      </w:r>
      <w:r w:rsidR="002D73D1" w:rsidRPr="00913757">
        <w:rPr>
          <w:color w:val="000000" w:themeColor="text1"/>
          <w:sz w:val="24"/>
          <w:szCs w:val="24"/>
        </w:rPr>
        <w:t>9</w:t>
      </w:r>
      <w:r w:rsidR="004E75F0" w:rsidRPr="00913757">
        <w:rPr>
          <w:color w:val="000000" w:themeColor="text1"/>
          <w:sz w:val="24"/>
          <w:szCs w:val="24"/>
        </w:rPr>
        <w:t xml:space="preserve"> to 2018. The </w:t>
      </w:r>
      <w:r w:rsidR="00CA1835" w:rsidRPr="00913757">
        <w:rPr>
          <w:color w:val="000000" w:themeColor="text1"/>
          <w:sz w:val="24"/>
          <w:szCs w:val="24"/>
        </w:rPr>
        <w:t>motivation</w:t>
      </w:r>
      <w:r w:rsidR="004E75F0" w:rsidRPr="00913757">
        <w:rPr>
          <w:color w:val="000000" w:themeColor="text1"/>
          <w:sz w:val="24"/>
          <w:szCs w:val="24"/>
        </w:rPr>
        <w:t xml:space="preserve"> </w:t>
      </w:r>
      <w:r w:rsidR="00CA1835" w:rsidRPr="00913757">
        <w:rPr>
          <w:color w:val="000000" w:themeColor="text1"/>
          <w:sz w:val="24"/>
          <w:szCs w:val="24"/>
        </w:rPr>
        <w:t>behind selection of listed</w:t>
      </w:r>
      <w:r w:rsidR="00241063" w:rsidRPr="00913757">
        <w:rPr>
          <w:color w:val="000000" w:themeColor="text1"/>
          <w:sz w:val="24"/>
          <w:szCs w:val="24"/>
        </w:rPr>
        <w:t>/registered</w:t>
      </w:r>
      <w:r w:rsidR="00CA1835" w:rsidRPr="00913757">
        <w:rPr>
          <w:color w:val="000000" w:themeColor="text1"/>
          <w:sz w:val="24"/>
          <w:szCs w:val="24"/>
        </w:rPr>
        <w:t xml:space="preserve"> </w:t>
      </w:r>
      <w:r w:rsidR="00241063" w:rsidRPr="00913757">
        <w:rPr>
          <w:color w:val="000000" w:themeColor="text1"/>
          <w:sz w:val="24"/>
          <w:szCs w:val="24"/>
        </w:rPr>
        <w:t>companies</w:t>
      </w:r>
      <w:r w:rsidR="00CA1835" w:rsidRPr="00913757">
        <w:rPr>
          <w:color w:val="000000" w:themeColor="text1"/>
          <w:sz w:val="24"/>
          <w:szCs w:val="24"/>
        </w:rPr>
        <w:t xml:space="preserve"> is </w:t>
      </w:r>
      <w:r w:rsidR="004E75F0" w:rsidRPr="00913757">
        <w:rPr>
          <w:color w:val="000000" w:themeColor="text1"/>
          <w:sz w:val="24"/>
          <w:szCs w:val="24"/>
        </w:rPr>
        <w:t xml:space="preserve">the </w:t>
      </w:r>
      <w:r w:rsidR="00CA1835" w:rsidRPr="00913757">
        <w:rPr>
          <w:color w:val="000000" w:themeColor="text1"/>
          <w:sz w:val="24"/>
          <w:szCs w:val="24"/>
        </w:rPr>
        <w:t>trustworthiness</w:t>
      </w:r>
      <w:r w:rsidR="002D73D1" w:rsidRPr="00913757">
        <w:rPr>
          <w:color w:val="000000" w:themeColor="text1"/>
          <w:sz w:val="24"/>
          <w:szCs w:val="24"/>
        </w:rPr>
        <w:t xml:space="preserve"> </w:t>
      </w:r>
      <w:r w:rsidR="004E75F0" w:rsidRPr="00913757">
        <w:rPr>
          <w:color w:val="000000" w:themeColor="text1"/>
          <w:sz w:val="24"/>
          <w:szCs w:val="24"/>
        </w:rPr>
        <w:t xml:space="preserve">of data. </w:t>
      </w:r>
      <w:r w:rsidR="00CA1835" w:rsidRPr="00913757">
        <w:rPr>
          <w:color w:val="000000" w:themeColor="text1"/>
          <w:sz w:val="24"/>
          <w:szCs w:val="24"/>
        </w:rPr>
        <w:t xml:space="preserve">Data </w:t>
      </w:r>
      <w:r w:rsidR="006C1AFE" w:rsidRPr="00913757">
        <w:rPr>
          <w:color w:val="000000" w:themeColor="text1"/>
          <w:sz w:val="24"/>
          <w:szCs w:val="24"/>
        </w:rPr>
        <w:t>of</w:t>
      </w:r>
      <w:r w:rsidR="00CA1835" w:rsidRPr="00913757">
        <w:rPr>
          <w:color w:val="000000" w:themeColor="text1"/>
          <w:sz w:val="24"/>
          <w:szCs w:val="24"/>
        </w:rPr>
        <w:t xml:space="preserve"> </w:t>
      </w:r>
      <w:r w:rsidR="004E75F0" w:rsidRPr="00913757">
        <w:rPr>
          <w:color w:val="000000" w:themeColor="text1"/>
          <w:sz w:val="24"/>
          <w:szCs w:val="24"/>
        </w:rPr>
        <w:t xml:space="preserve">all </w:t>
      </w:r>
      <w:r w:rsidR="00CA1835" w:rsidRPr="00913757">
        <w:rPr>
          <w:color w:val="000000" w:themeColor="text1"/>
          <w:sz w:val="24"/>
          <w:szCs w:val="24"/>
        </w:rPr>
        <w:t xml:space="preserve">companies </w:t>
      </w:r>
      <w:r w:rsidR="004E75F0" w:rsidRPr="00913757">
        <w:rPr>
          <w:color w:val="000000" w:themeColor="text1"/>
          <w:sz w:val="24"/>
          <w:szCs w:val="24"/>
        </w:rPr>
        <w:t>listed</w:t>
      </w:r>
      <w:r w:rsidR="00241063" w:rsidRPr="00913757">
        <w:rPr>
          <w:color w:val="000000" w:themeColor="text1"/>
          <w:sz w:val="24"/>
          <w:szCs w:val="24"/>
        </w:rPr>
        <w:t>/registered</w:t>
      </w:r>
      <w:r w:rsidR="00CA1835" w:rsidRPr="00913757">
        <w:rPr>
          <w:color w:val="000000" w:themeColor="text1"/>
          <w:sz w:val="24"/>
          <w:szCs w:val="24"/>
        </w:rPr>
        <w:t xml:space="preserve"> on PSX </w:t>
      </w:r>
      <w:r w:rsidR="006C1AFE" w:rsidRPr="00913757">
        <w:rPr>
          <w:color w:val="000000" w:themeColor="text1"/>
          <w:sz w:val="24"/>
          <w:szCs w:val="24"/>
        </w:rPr>
        <w:t>was</w:t>
      </w:r>
      <w:r w:rsidR="004E75F0" w:rsidRPr="00913757">
        <w:rPr>
          <w:color w:val="000000" w:themeColor="text1"/>
          <w:sz w:val="24"/>
          <w:szCs w:val="24"/>
        </w:rPr>
        <w:t xml:space="preserve"> </w:t>
      </w:r>
      <w:r w:rsidR="00CA1835" w:rsidRPr="00913757">
        <w:rPr>
          <w:color w:val="000000" w:themeColor="text1"/>
          <w:sz w:val="24"/>
          <w:szCs w:val="24"/>
        </w:rPr>
        <w:t>recovered</w:t>
      </w:r>
      <w:r w:rsidR="004E75F0" w:rsidRPr="00913757">
        <w:rPr>
          <w:color w:val="000000" w:themeColor="text1"/>
          <w:sz w:val="24"/>
          <w:szCs w:val="24"/>
        </w:rPr>
        <w:t xml:space="preserve"> </w:t>
      </w:r>
      <w:r w:rsidR="002D73D1" w:rsidRPr="00913757">
        <w:rPr>
          <w:color w:val="000000" w:themeColor="text1"/>
          <w:sz w:val="24"/>
          <w:szCs w:val="24"/>
        </w:rPr>
        <w:t>from the</w:t>
      </w:r>
      <w:r w:rsidR="00CA1835" w:rsidRPr="00913757">
        <w:rPr>
          <w:color w:val="000000" w:themeColor="text1"/>
          <w:sz w:val="24"/>
          <w:szCs w:val="24"/>
        </w:rPr>
        <w:t>ir</w:t>
      </w:r>
      <w:r w:rsidR="002D73D1" w:rsidRPr="00913757">
        <w:rPr>
          <w:color w:val="000000" w:themeColor="text1"/>
          <w:sz w:val="24"/>
          <w:szCs w:val="24"/>
        </w:rPr>
        <w:t xml:space="preserve"> </w:t>
      </w:r>
      <w:r w:rsidR="00CA1835" w:rsidRPr="00913757">
        <w:rPr>
          <w:color w:val="000000" w:themeColor="text1"/>
          <w:sz w:val="24"/>
          <w:szCs w:val="24"/>
        </w:rPr>
        <w:t>published annual reports at the beginning</w:t>
      </w:r>
      <w:r w:rsidR="004E75F0" w:rsidRPr="00913757">
        <w:rPr>
          <w:color w:val="000000" w:themeColor="text1"/>
          <w:sz w:val="24"/>
          <w:szCs w:val="24"/>
        </w:rPr>
        <w:t xml:space="preserve">. </w:t>
      </w:r>
      <w:r w:rsidR="00CA1835" w:rsidRPr="00913757">
        <w:rPr>
          <w:color w:val="000000" w:themeColor="text1"/>
          <w:sz w:val="24"/>
          <w:szCs w:val="24"/>
        </w:rPr>
        <w:t>Firms for whom data was not available for the whole study period were dropped. By following many prior researches only manufacturing companies were taken and financial firms have been dropped</w:t>
      </w:r>
      <w:r w:rsidR="004E75F0" w:rsidRPr="00913757">
        <w:rPr>
          <w:color w:val="000000" w:themeColor="text1"/>
          <w:sz w:val="24"/>
          <w:szCs w:val="24"/>
        </w:rPr>
        <w:t xml:space="preserve"> from the sample</w:t>
      </w:r>
      <w:r w:rsidR="00CA1835" w:rsidRPr="00913757">
        <w:rPr>
          <w:color w:val="000000" w:themeColor="text1"/>
          <w:sz w:val="24"/>
          <w:szCs w:val="24"/>
        </w:rPr>
        <w:t xml:space="preserve">, because of the reason that </w:t>
      </w:r>
      <w:r w:rsidR="004E75F0" w:rsidRPr="00913757">
        <w:rPr>
          <w:color w:val="000000" w:themeColor="text1"/>
          <w:sz w:val="24"/>
          <w:szCs w:val="24"/>
        </w:rPr>
        <w:t>their</w:t>
      </w:r>
      <w:r w:rsidR="00043A56" w:rsidRPr="00913757">
        <w:rPr>
          <w:color w:val="000000" w:themeColor="text1"/>
          <w:sz w:val="24"/>
          <w:szCs w:val="24"/>
        </w:rPr>
        <w:t xml:space="preserve"> </w:t>
      </w:r>
      <w:r w:rsidR="004E75F0" w:rsidRPr="00913757">
        <w:rPr>
          <w:color w:val="000000" w:themeColor="text1"/>
          <w:sz w:val="24"/>
          <w:szCs w:val="24"/>
        </w:rPr>
        <w:t xml:space="preserve">financial reporting requirements are </w:t>
      </w:r>
      <w:r w:rsidR="00CA1835" w:rsidRPr="00913757">
        <w:rPr>
          <w:color w:val="000000" w:themeColor="text1"/>
          <w:sz w:val="24"/>
          <w:szCs w:val="24"/>
        </w:rPr>
        <w:t>expressively</w:t>
      </w:r>
      <w:r w:rsidR="004E75F0" w:rsidRPr="00913757">
        <w:rPr>
          <w:color w:val="000000" w:themeColor="text1"/>
          <w:sz w:val="24"/>
          <w:szCs w:val="24"/>
        </w:rPr>
        <w:t xml:space="preserve"> </w:t>
      </w:r>
      <w:r w:rsidR="00972B6B" w:rsidRPr="00913757">
        <w:rPr>
          <w:color w:val="000000" w:themeColor="text1"/>
          <w:sz w:val="24"/>
          <w:szCs w:val="24"/>
        </w:rPr>
        <w:t>vary</w:t>
      </w:r>
      <w:r w:rsidR="004E75F0" w:rsidRPr="00913757">
        <w:rPr>
          <w:color w:val="000000" w:themeColor="text1"/>
          <w:sz w:val="24"/>
          <w:szCs w:val="24"/>
        </w:rPr>
        <w:t xml:space="preserve"> </w:t>
      </w:r>
      <w:r w:rsidR="00972B6B" w:rsidRPr="00913757">
        <w:rPr>
          <w:color w:val="000000" w:themeColor="text1"/>
          <w:sz w:val="24"/>
          <w:szCs w:val="24"/>
        </w:rPr>
        <w:t xml:space="preserve">from </w:t>
      </w:r>
      <w:r w:rsidR="00241063" w:rsidRPr="00913757">
        <w:rPr>
          <w:color w:val="000000" w:themeColor="text1"/>
          <w:sz w:val="24"/>
          <w:szCs w:val="24"/>
        </w:rPr>
        <w:t>non</w:t>
      </w:r>
      <w:r w:rsidR="00972B6B" w:rsidRPr="00913757">
        <w:rPr>
          <w:color w:val="000000" w:themeColor="text1"/>
          <w:sz w:val="24"/>
          <w:szCs w:val="24"/>
        </w:rPr>
        <w:t xml:space="preserve">financial firms and this </w:t>
      </w:r>
      <w:r w:rsidR="00241063" w:rsidRPr="00913757">
        <w:rPr>
          <w:color w:val="000000" w:themeColor="text1"/>
          <w:sz w:val="24"/>
          <w:szCs w:val="24"/>
        </w:rPr>
        <w:t>dissimilarity</w:t>
      </w:r>
      <w:r w:rsidR="00972B6B" w:rsidRPr="00913757">
        <w:rPr>
          <w:color w:val="000000" w:themeColor="text1"/>
          <w:sz w:val="24"/>
          <w:szCs w:val="24"/>
        </w:rPr>
        <w:t xml:space="preserve"> can make</w:t>
      </w:r>
      <w:r w:rsidR="004E75F0" w:rsidRPr="00913757">
        <w:rPr>
          <w:color w:val="000000" w:themeColor="text1"/>
          <w:sz w:val="24"/>
          <w:szCs w:val="24"/>
        </w:rPr>
        <w:t xml:space="preserve"> the comparison </w:t>
      </w:r>
      <w:r w:rsidR="00241063" w:rsidRPr="00913757">
        <w:rPr>
          <w:color w:val="000000" w:themeColor="text1"/>
          <w:sz w:val="24"/>
          <w:szCs w:val="24"/>
        </w:rPr>
        <w:t>problematic</w:t>
      </w:r>
      <w:r w:rsidR="00D81342" w:rsidRPr="00913757">
        <w:rPr>
          <w:color w:val="000000" w:themeColor="text1"/>
          <w:sz w:val="24"/>
          <w:szCs w:val="24"/>
        </w:rPr>
        <w:t xml:space="preserve"> </w:t>
      </w:r>
      <w:r w:rsidR="009A2B25" w:rsidRPr="00913757">
        <w:rPr>
          <w:color w:val="000000" w:themeColor="text1"/>
          <w:sz w:val="24"/>
          <w:szCs w:val="24"/>
        </w:rPr>
        <w:fldChar w:fldCharType="begin"/>
      </w:r>
      <w:r w:rsidR="009A2B25" w:rsidRPr="00913757">
        <w:rPr>
          <w:color w:val="000000" w:themeColor="text1"/>
          <w:sz w:val="24"/>
          <w:szCs w:val="24"/>
        </w:rPr>
        <w:instrText xml:space="preserve"> ADDIN EN.CITE &lt;EndNote&gt;&lt;Cite&gt;&lt;Author&gt;Aktas&lt;/Author&gt;&lt;Year&gt;2015&lt;/Year&gt;&lt;RecNum&gt;242&lt;/RecNum&gt;&lt;DisplayText&gt;(Aktas et al., 2015)&lt;/DisplayText&gt;&lt;record&gt;&lt;rec-number&gt;242&lt;/rec-number&gt;&lt;foreign-keys&gt;&lt;key app="EN" db-id="5tptxsfp85fze9et99opt2pcpaa9zvwz59es"&gt;242&lt;/key&gt;&lt;/foreign-keys&gt;&lt;ref-type name="Journal Article"&gt;17&lt;/ref-type&gt;&lt;contributors&gt;&lt;authors&gt;&lt;author&gt;Aktas, Nihat&lt;/author&gt;&lt;author&gt;Croci, Ettore&lt;/author&gt;&lt;author&gt;Petmezas, Dimitris&lt;/author&gt;&lt;/authors&gt;&lt;/contributors&gt;&lt;titles&gt;&lt;title&gt;Is working capital management value-enhancing?: Evidence from firm performance and investments&lt;/title&gt;&lt;secondary-title&gt;Journal of Corporate Finance&lt;/secondary-title&gt;&lt;/titles&gt;&lt;periodical&gt;&lt;full-title&gt;Journal of Corporate Finance&lt;/full-title&gt;&lt;/periodical&gt;&lt;pages&gt;98-113&lt;/pages&gt;&lt;volume&gt;30&lt;/volume&gt;&lt;dates&gt;&lt;year&gt;2015&lt;/year&gt;&lt;/dates&gt;&lt;isbn&gt;0929-1199&lt;/isbn&gt;&lt;urls&gt;&lt;/urls&gt;&lt;/record&gt;&lt;/Cite&gt;&lt;/EndNote&gt;</w:instrText>
      </w:r>
      <w:r w:rsidR="009A2B25" w:rsidRPr="00913757">
        <w:rPr>
          <w:color w:val="000000" w:themeColor="text1"/>
          <w:sz w:val="24"/>
          <w:szCs w:val="24"/>
        </w:rPr>
        <w:fldChar w:fldCharType="separate"/>
      </w:r>
      <w:r w:rsidR="009A2B25" w:rsidRPr="00913757">
        <w:rPr>
          <w:noProof/>
          <w:color w:val="000000" w:themeColor="text1"/>
          <w:sz w:val="24"/>
          <w:szCs w:val="24"/>
        </w:rPr>
        <w:t>(</w:t>
      </w:r>
      <w:hyperlink w:anchor="_ENREF_6" w:tooltip="Aktas, 2015 #242" w:history="1">
        <w:r w:rsidR="005A11E9" w:rsidRPr="00913757">
          <w:rPr>
            <w:noProof/>
            <w:color w:val="000000" w:themeColor="text1"/>
            <w:sz w:val="24"/>
            <w:szCs w:val="24"/>
          </w:rPr>
          <w:t>Aktas et al., 2015</w:t>
        </w:r>
      </w:hyperlink>
      <w:r w:rsidR="004A09B4" w:rsidRPr="00913757">
        <w:rPr>
          <w:noProof/>
          <w:color w:val="000000" w:themeColor="text1"/>
          <w:sz w:val="24"/>
          <w:szCs w:val="24"/>
        </w:rPr>
        <w:t>; Shahab et al., 2021</w:t>
      </w:r>
      <w:r w:rsidR="009A2B25" w:rsidRPr="00913757">
        <w:rPr>
          <w:noProof/>
          <w:color w:val="000000" w:themeColor="text1"/>
          <w:sz w:val="24"/>
          <w:szCs w:val="24"/>
        </w:rPr>
        <w:t>)</w:t>
      </w:r>
      <w:r w:rsidR="009A2B25" w:rsidRPr="00913757">
        <w:rPr>
          <w:color w:val="000000" w:themeColor="text1"/>
          <w:sz w:val="24"/>
          <w:szCs w:val="24"/>
        </w:rPr>
        <w:fldChar w:fldCharType="end"/>
      </w:r>
      <w:r w:rsidR="009A2B25" w:rsidRPr="00913757">
        <w:rPr>
          <w:color w:val="000000" w:themeColor="text1"/>
          <w:sz w:val="24"/>
          <w:szCs w:val="24"/>
        </w:rPr>
        <w:t>.</w:t>
      </w:r>
      <w:r w:rsidR="00BE36BE" w:rsidRPr="00913757">
        <w:rPr>
          <w:color w:val="000000" w:themeColor="text1"/>
          <w:sz w:val="24"/>
          <w:szCs w:val="24"/>
        </w:rPr>
        <w:t xml:space="preserve"> A total of 535 companies were listed in PSX in year 2020. 125 companies related to financial sector (banks, insurance companies, etc.) were excluded</w:t>
      </w:r>
      <w:r w:rsidR="00F62996" w:rsidRPr="00913757">
        <w:rPr>
          <w:color w:val="000000" w:themeColor="text1"/>
          <w:sz w:val="24"/>
          <w:szCs w:val="24"/>
        </w:rPr>
        <w:t>, the</w:t>
      </w:r>
      <w:r w:rsidR="00BE36BE" w:rsidRPr="00913757">
        <w:rPr>
          <w:color w:val="000000" w:themeColor="text1"/>
          <w:sz w:val="24"/>
          <w:szCs w:val="24"/>
        </w:rPr>
        <w:t xml:space="preserve"> reason being</w:t>
      </w:r>
      <w:r w:rsidR="00F62996" w:rsidRPr="00913757">
        <w:rPr>
          <w:color w:val="000000" w:themeColor="text1"/>
          <w:sz w:val="24"/>
          <w:szCs w:val="24"/>
        </w:rPr>
        <w:t xml:space="preserve"> that the </w:t>
      </w:r>
      <w:r w:rsidR="00BE36BE" w:rsidRPr="00913757">
        <w:rPr>
          <w:color w:val="000000" w:themeColor="text1"/>
          <w:sz w:val="24"/>
          <w:szCs w:val="24"/>
        </w:rPr>
        <w:t>financial sector has significantly different operating norms as compared to non-</w:t>
      </w:r>
      <w:r w:rsidR="00BE36BE" w:rsidRPr="00913757">
        <w:rPr>
          <w:color w:val="000000" w:themeColor="text1"/>
          <w:sz w:val="24"/>
          <w:szCs w:val="24"/>
        </w:rPr>
        <w:lastRenderedPageBreak/>
        <w:t>financial sector. Further 231 companies were excluded f</w:t>
      </w:r>
      <w:r w:rsidR="000F0FC6" w:rsidRPr="00913757">
        <w:rPr>
          <w:color w:val="000000" w:themeColor="text1"/>
          <w:sz w:val="24"/>
          <w:szCs w:val="24"/>
        </w:rPr>
        <w:t xml:space="preserve">rom the final sample due to </w:t>
      </w:r>
      <w:r w:rsidR="00AB36A6" w:rsidRPr="00913757">
        <w:rPr>
          <w:color w:val="000000" w:themeColor="text1"/>
          <w:sz w:val="24"/>
          <w:szCs w:val="24"/>
        </w:rPr>
        <w:t>non-availability</w:t>
      </w:r>
      <w:r w:rsidR="00BE36BE" w:rsidRPr="00913757">
        <w:rPr>
          <w:color w:val="000000" w:themeColor="text1"/>
          <w:sz w:val="24"/>
          <w:szCs w:val="24"/>
        </w:rPr>
        <w:t xml:space="preserve"> of complete information for the study period. </w:t>
      </w:r>
      <w:r w:rsidR="00972B6B" w:rsidRPr="00913757">
        <w:rPr>
          <w:color w:val="000000" w:themeColor="text1"/>
          <w:sz w:val="24"/>
          <w:szCs w:val="24"/>
        </w:rPr>
        <w:t xml:space="preserve">The final sample of the study is comprised of </w:t>
      </w:r>
      <w:r w:rsidR="002F45EE" w:rsidRPr="00913757">
        <w:rPr>
          <w:color w:val="000000" w:themeColor="text1"/>
          <w:sz w:val="24"/>
          <w:szCs w:val="24"/>
        </w:rPr>
        <w:t>179</w:t>
      </w:r>
      <w:r w:rsidR="00972B6B" w:rsidRPr="00913757">
        <w:rPr>
          <w:color w:val="000000" w:themeColor="text1"/>
          <w:sz w:val="24"/>
          <w:szCs w:val="24"/>
        </w:rPr>
        <w:t xml:space="preserve"> firms for ten years and a </w:t>
      </w:r>
      <w:r w:rsidR="0030045E" w:rsidRPr="00913757">
        <w:rPr>
          <w:color w:val="000000" w:themeColor="text1"/>
          <w:sz w:val="24"/>
          <w:szCs w:val="24"/>
        </w:rPr>
        <w:t>sum</w:t>
      </w:r>
      <w:r w:rsidR="00972B6B" w:rsidRPr="00913757">
        <w:rPr>
          <w:color w:val="000000" w:themeColor="text1"/>
          <w:sz w:val="24"/>
          <w:szCs w:val="24"/>
        </w:rPr>
        <w:t xml:space="preserve"> of </w:t>
      </w:r>
      <w:r w:rsidR="002F45EE" w:rsidRPr="00913757">
        <w:rPr>
          <w:color w:val="000000" w:themeColor="text1"/>
          <w:sz w:val="24"/>
          <w:szCs w:val="24"/>
        </w:rPr>
        <w:t>1</w:t>
      </w:r>
      <w:r w:rsidR="004A09B4" w:rsidRPr="00913757">
        <w:rPr>
          <w:color w:val="000000" w:themeColor="text1"/>
          <w:sz w:val="24"/>
          <w:szCs w:val="24"/>
        </w:rPr>
        <w:t>,</w:t>
      </w:r>
      <w:r w:rsidR="002F45EE" w:rsidRPr="00913757">
        <w:rPr>
          <w:color w:val="000000" w:themeColor="text1"/>
          <w:sz w:val="24"/>
          <w:szCs w:val="24"/>
        </w:rPr>
        <w:t>790</w:t>
      </w:r>
      <w:r w:rsidR="008B5093" w:rsidRPr="00913757">
        <w:rPr>
          <w:color w:val="000000" w:themeColor="text1"/>
          <w:sz w:val="24"/>
          <w:szCs w:val="24"/>
        </w:rPr>
        <w:t xml:space="preserve"> firm year observations. </w:t>
      </w:r>
      <w:r w:rsidR="00972B6B" w:rsidRPr="00913757">
        <w:rPr>
          <w:color w:val="000000" w:themeColor="text1"/>
          <w:sz w:val="24"/>
          <w:szCs w:val="24"/>
        </w:rPr>
        <w:t xml:space="preserve"> </w:t>
      </w:r>
    </w:p>
    <w:p w14:paraId="0EBD8F39" w14:textId="1B99ED38" w:rsidR="00487F88" w:rsidRPr="00913757" w:rsidRDefault="00387FEE" w:rsidP="00130B53">
      <w:pPr>
        <w:spacing w:line="480" w:lineRule="auto"/>
        <w:jc w:val="center"/>
        <w:rPr>
          <w:b/>
          <w:iCs/>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 xml:space="preserve">Insert </w:t>
      </w:r>
      <w:r w:rsidR="00D953B3" w:rsidRPr="00913757">
        <w:rPr>
          <w:b/>
          <w:iCs/>
          <w:color w:val="000000" w:themeColor="text1"/>
          <w:sz w:val="24"/>
          <w:szCs w:val="24"/>
        </w:rPr>
        <w:t>Table 1</w:t>
      </w:r>
      <w:r w:rsidR="00E55E21" w:rsidRPr="00913757">
        <w:rPr>
          <w:b/>
          <w:iCs/>
          <w:color w:val="000000" w:themeColor="text1"/>
          <w:sz w:val="24"/>
          <w:szCs w:val="24"/>
        </w:rPr>
        <w:t xml:space="preserve"> here</w:t>
      </w:r>
      <w:r w:rsidRPr="00913757">
        <w:rPr>
          <w:b/>
          <w:iCs/>
          <w:color w:val="000000" w:themeColor="text1"/>
          <w:sz w:val="24"/>
          <w:szCs w:val="24"/>
        </w:rPr>
        <w:t>]</w:t>
      </w:r>
    </w:p>
    <w:p w14:paraId="00D7485F" w14:textId="18FF9E85" w:rsidR="004E75F0" w:rsidRPr="00913757" w:rsidRDefault="00E2130E" w:rsidP="00130B53">
      <w:pPr>
        <w:adjustRightInd w:val="0"/>
        <w:spacing w:line="480" w:lineRule="auto"/>
        <w:rPr>
          <w:b/>
          <w:color w:val="000000" w:themeColor="text1"/>
          <w:sz w:val="24"/>
          <w:szCs w:val="24"/>
        </w:rPr>
      </w:pPr>
      <w:r w:rsidRPr="00913757">
        <w:rPr>
          <w:b/>
          <w:color w:val="000000" w:themeColor="text1"/>
          <w:sz w:val="24"/>
          <w:szCs w:val="24"/>
        </w:rPr>
        <w:t xml:space="preserve">3.2 </w:t>
      </w:r>
      <w:r w:rsidR="004E75F0" w:rsidRPr="00913757">
        <w:rPr>
          <w:b/>
          <w:color w:val="000000" w:themeColor="text1"/>
          <w:sz w:val="24"/>
          <w:szCs w:val="24"/>
        </w:rPr>
        <w:t>Variables</w:t>
      </w:r>
      <w:r w:rsidR="009E2B5D" w:rsidRPr="00913757">
        <w:rPr>
          <w:b/>
          <w:color w:val="000000" w:themeColor="text1"/>
          <w:sz w:val="24"/>
          <w:szCs w:val="24"/>
        </w:rPr>
        <w:t xml:space="preserve"> and M</w:t>
      </w:r>
      <w:r w:rsidR="008F6E73" w:rsidRPr="00913757">
        <w:rPr>
          <w:b/>
          <w:color w:val="000000" w:themeColor="text1"/>
          <w:sz w:val="24"/>
          <w:szCs w:val="24"/>
        </w:rPr>
        <w:t>easurement</w:t>
      </w:r>
      <w:r w:rsidR="007668A0" w:rsidRPr="00913757">
        <w:rPr>
          <w:b/>
          <w:color w:val="000000" w:themeColor="text1"/>
          <w:sz w:val="24"/>
          <w:szCs w:val="24"/>
        </w:rPr>
        <w:t>s</w:t>
      </w:r>
      <w:r w:rsidR="008F6E73" w:rsidRPr="00913757">
        <w:rPr>
          <w:b/>
          <w:color w:val="000000" w:themeColor="text1"/>
          <w:sz w:val="24"/>
          <w:szCs w:val="24"/>
        </w:rPr>
        <w:t xml:space="preserve"> </w:t>
      </w:r>
    </w:p>
    <w:p w14:paraId="2FB44618" w14:textId="164CCADD" w:rsidR="00510529" w:rsidRPr="00913757" w:rsidRDefault="006F1664" w:rsidP="009E2B5D">
      <w:pPr>
        <w:adjustRightInd w:val="0"/>
        <w:spacing w:line="480" w:lineRule="auto"/>
        <w:ind w:firstLine="720"/>
        <w:jc w:val="both"/>
        <w:rPr>
          <w:color w:val="000000" w:themeColor="text1"/>
          <w:sz w:val="24"/>
          <w:szCs w:val="24"/>
        </w:rPr>
      </w:pPr>
      <w:r w:rsidRPr="00913757">
        <w:rPr>
          <w:color w:val="000000" w:themeColor="text1"/>
          <w:sz w:val="24"/>
          <w:szCs w:val="24"/>
        </w:rPr>
        <w:t>Return on Equity (</w:t>
      </w:r>
      <w:r w:rsidR="00941CD0" w:rsidRPr="00913757">
        <w:rPr>
          <w:color w:val="000000" w:themeColor="text1"/>
          <w:sz w:val="24"/>
          <w:szCs w:val="24"/>
        </w:rPr>
        <w:t>ROE</w:t>
      </w:r>
      <w:r w:rsidRPr="00913757">
        <w:rPr>
          <w:color w:val="000000" w:themeColor="text1"/>
          <w:sz w:val="24"/>
          <w:szCs w:val="24"/>
        </w:rPr>
        <w:t>)</w:t>
      </w:r>
      <w:r w:rsidR="00972B6B" w:rsidRPr="00913757">
        <w:rPr>
          <w:color w:val="000000" w:themeColor="text1"/>
          <w:sz w:val="24"/>
          <w:szCs w:val="24"/>
        </w:rPr>
        <w:t xml:space="preserve"> and </w:t>
      </w:r>
      <w:r w:rsidRPr="00913757">
        <w:rPr>
          <w:color w:val="000000" w:themeColor="text1"/>
          <w:sz w:val="24"/>
          <w:szCs w:val="24"/>
        </w:rPr>
        <w:t>(</w:t>
      </w:r>
      <w:r w:rsidR="00941CD0" w:rsidRPr="00913757">
        <w:rPr>
          <w:color w:val="000000" w:themeColor="text1"/>
          <w:sz w:val="24"/>
          <w:szCs w:val="24"/>
        </w:rPr>
        <w:t>ROA</w:t>
      </w:r>
      <w:r w:rsidRPr="00913757">
        <w:rPr>
          <w:color w:val="000000" w:themeColor="text1"/>
          <w:sz w:val="24"/>
          <w:szCs w:val="24"/>
        </w:rPr>
        <w:t>)</w:t>
      </w:r>
      <w:r w:rsidR="00972B6B" w:rsidRPr="00913757">
        <w:rPr>
          <w:color w:val="000000" w:themeColor="text1"/>
          <w:sz w:val="24"/>
          <w:szCs w:val="24"/>
        </w:rPr>
        <w:t xml:space="preserve"> are taken </w:t>
      </w:r>
      <w:r w:rsidR="004E75F0" w:rsidRPr="00913757">
        <w:rPr>
          <w:color w:val="000000" w:themeColor="text1"/>
          <w:sz w:val="24"/>
          <w:szCs w:val="24"/>
        </w:rPr>
        <w:t>as measure</w:t>
      </w:r>
      <w:r w:rsidRPr="00913757">
        <w:rPr>
          <w:color w:val="000000" w:themeColor="text1"/>
          <w:sz w:val="24"/>
          <w:szCs w:val="24"/>
        </w:rPr>
        <w:t>s</w:t>
      </w:r>
      <w:r w:rsidR="004E75F0" w:rsidRPr="00913757">
        <w:rPr>
          <w:color w:val="000000" w:themeColor="text1"/>
          <w:sz w:val="24"/>
          <w:szCs w:val="24"/>
        </w:rPr>
        <w:t xml:space="preserve"> of firms’ performance as </w:t>
      </w:r>
      <w:r w:rsidR="00972B6B" w:rsidRPr="00913757">
        <w:rPr>
          <w:color w:val="000000" w:themeColor="text1"/>
          <w:sz w:val="24"/>
          <w:szCs w:val="24"/>
        </w:rPr>
        <w:t>outcome variables</w:t>
      </w:r>
      <w:r w:rsidR="00F97E1D" w:rsidRPr="00913757">
        <w:rPr>
          <w:color w:val="000000" w:themeColor="text1"/>
          <w:sz w:val="24"/>
          <w:szCs w:val="24"/>
        </w:rPr>
        <w:t xml:space="preserve"> </w:t>
      </w:r>
      <w:r w:rsidR="006C1AFE" w:rsidRPr="00913757">
        <w:rPr>
          <w:color w:val="000000" w:themeColor="text1"/>
          <w:sz w:val="24"/>
          <w:szCs w:val="24"/>
        </w:rPr>
        <w:t>as used by</w:t>
      </w:r>
      <w:r w:rsidR="009A2B25" w:rsidRPr="00913757">
        <w:rPr>
          <w:color w:val="000000" w:themeColor="text1"/>
          <w:sz w:val="24"/>
          <w:szCs w:val="24"/>
        </w:rPr>
        <w:t xml:space="preserve"> </w:t>
      </w:r>
      <w:hyperlink w:anchor="_ENREF_13" w:tooltip="Banos-Caballero, 2012 #24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AuthorYear="1"&gt;&lt;Author&gt;Banos-Caballero&lt;/Author&gt;&lt;Year&gt;2012&lt;/Year&gt;&lt;RecNum&gt;246&lt;/RecNum&gt;&lt;DisplayText&gt;Banos-Caballero et al. (2012)&lt;/DisplayText&gt;&lt;record&gt;&lt;rec-number&gt;246&lt;/rec-number&gt;&lt;foreign-keys&gt;&lt;key app="EN" db-id="5tptxsfp85fze9et99opt2pcpaa9zvwz59es"&gt;246&lt;/key&gt;&lt;/foreign-keys&gt;&lt;ref-type name="Journal Article"&gt;17&lt;/ref-type&gt;&lt;contributors&gt;&lt;authors&gt;&lt;author&gt;Banos-Caballero, Sonia&lt;/author&gt;&lt;author&gt;García-Teruel, Pedro J&lt;/author&gt;&lt;author&gt;Martínez-Solano, Pedro&lt;/author&gt;&lt;/authors&gt;&lt;/contributors&gt;&lt;titles&gt;&lt;title&gt;How does working capital management affect the profitability of Spanish SMEs?&lt;/title&gt;&lt;secondary-title&gt;Small Business Economics&lt;/secondary-title&gt;&lt;/titles&gt;&lt;periodical&gt;&lt;full-title&gt;Small business economics&lt;/full-title&gt;&lt;/periodical&gt;&lt;pages&gt;517-529&lt;/pages&gt;&lt;volume&gt;39&lt;/volume&gt;&lt;number&gt; 2&lt;/number&gt;&lt;dates&gt;&lt;year&gt;2012&lt;/year&gt;&lt;/dates&gt;&lt;isbn&gt;1573-0913&lt;/isbn&gt;&lt;urls&gt;&lt;/urls&gt;&lt;/record&gt;&lt;/Cite&gt;&lt;/EndNote&gt;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Banos-Caballero et al. (2012)</w:t>
        </w:r>
        <w:r w:rsidR="005A11E9" w:rsidRPr="00913757">
          <w:rPr>
            <w:color w:val="000000" w:themeColor="text1"/>
            <w:sz w:val="24"/>
            <w:szCs w:val="24"/>
          </w:rPr>
          <w:fldChar w:fldCharType="end"/>
        </w:r>
      </w:hyperlink>
      <w:r w:rsidR="009A2B25" w:rsidRPr="00913757">
        <w:rPr>
          <w:color w:val="000000" w:themeColor="text1"/>
          <w:sz w:val="24"/>
          <w:szCs w:val="24"/>
        </w:rPr>
        <w:t>,</w:t>
      </w:r>
      <w:r w:rsidR="00872584" w:rsidRPr="00913757">
        <w:rPr>
          <w:color w:val="000000" w:themeColor="text1"/>
          <w:sz w:val="24"/>
          <w:szCs w:val="24"/>
        </w:rPr>
        <w:t xml:space="preserve"> </w:t>
      </w:r>
      <w:r w:rsidR="009A2B25"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AuthorYear="1"&gt;&lt;Author&gt;Akoto&lt;/Author&gt;&lt;Year&gt;2013&lt;/Year&gt;&lt;RecNum&gt;252&lt;/RecNum&gt;&lt;DisplayText&gt;(Akoto et al. (2013))&lt;/DisplayText&gt;&lt;record&gt;&lt;rec-number&gt;252&lt;/rec-number&gt;&lt;foreign-keys&gt;&lt;key app="EN" db-id="5tptxsfp85fze9et99opt2pcpaa9zvwz59es"&gt;252&lt;/key&gt;&lt;/foreign-keys&gt;&lt;ref-type name="Journal Article"&gt;17&lt;/ref-type&gt;&lt;contributors&gt;&lt;authors&gt;&lt;author&gt;Akoto, Richard Kofi&lt;/author&gt;&lt;author&gt;Awunyo-Vitor, Dadson&lt;/author&gt;&lt;author&gt;Angmor, Peter Lawer&lt;/author&gt;&lt;/authors&gt;&lt;/contributors&gt;&lt;titles&gt;&lt;title&gt;Working capital management and profitability: Evidence from Ghanaian listed manufacturing firms&lt;/title&gt;&lt;secondary-title&gt;Journal of Economics and International Finance&lt;/secondary-title&gt;&lt;/titles&gt;&lt;periodical&gt;&lt;full-title&gt;Journal of economics and international finance&lt;/full-title&gt;&lt;/periodical&gt;&lt;pages&gt;373-379&lt;/pages&gt;&lt;volume&gt;5&lt;/volume&gt;&lt;number&gt;9&lt;/number&gt;&lt;dates&gt;&lt;year&gt;2013&lt;/year&gt;&lt;/dates&gt;&lt;isbn&gt;2006-9812&lt;/isbn&gt;&lt;urls&gt;&lt;/urls&gt;&lt;/record&gt;&lt;/Cite&gt;&lt;Cite ExcludeAuth="1" ExcludeYear="1" Hidden="1"&gt;&lt;Author&gt;Deloof&lt;/Author&gt;&lt;Year&gt;2003&lt;/Year&gt;&lt;RecNum&gt;218&lt;/RecNum&gt;&lt;record&gt;&lt;rec-number&gt;218&lt;/rec-number&gt;&lt;foreign-keys&gt;&lt;key app="EN" db-id="5tptxsfp85fze9et99opt2pcpaa9zvwz59es"&gt;218&lt;/key&gt;&lt;/foreign-keys&gt;&lt;ref-type name="Journal Article"&gt;17&lt;/ref-type&gt;&lt;contributors&gt;&lt;authors&gt;&lt;author&gt;Deloof, Marc&lt;/author&gt;&lt;/authors&gt;&lt;/contributors&gt;&lt;titles&gt;&lt;title&gt;Does working capital management affect profitability of Belgian firms?.&lt;/title&gt;&lt;secondary-title&gt;Journal of Business Finance &amp;amp; Accounting&lt;/secondary-title&gt;&lt;/titles&gt;&lt;periodical&gt;&lt;full-title&gt;Journal of business finance &amp;amp; Accounting&lt;/full-title&gt;&lt;/periodical&gt;&lt;pages&gt;573-588&lt;/pages&gt;&lt;volume&gt;30&lt;/volume&gt;&lt;number&gt;3‐4&lt;/number&gt;&lt;dates&gt;&lt;year&gt;2003&lt;/year&gt;&lt;/dates&gt;&lt;isbn&gt;0306-686X&lt;/isbn&gt;&lt;urls&gt;&lt;/urls&gt;&lt;/record&gt;&lt;/Cite&gt;&lt;/EndNote&gt;</w:instrText>
      </w:r>
      <w:r w:rsidR="009A2B25" w:rsidRPr="00913757">
        <w:rPr>
          <w:color w:val="000000" w:themeColor="text1"/>
          <w:sz w:val="24"/>
          <w:szCs w:val="24"/>
        </w:rPr>
        <w:fldChar w:fldCharType="separate"/>
      </w:r>
      <w:r w:rsidR="005A11E9" w:rsidRPr="00913757">
        <w:rPr>
          <w:noProof/>
          <w:color w:val="000000" w:themeColor="text1"/>
          <w:sz w:val="24"/>
          <w:szCs w:val="24"/>
        </w:rPr>
        <w:t>(</w:t>
      </w:r>
      <w:hyperlink w:anchor="_ENREF_5" w:tooltip="Akoto, 2013 #252" w:history="1">
        <w:r w:rsidR="005A11E9" w:rsidRPr="00913757">
          <w:rPr>
            <w:noProof/>
            <w:color w:val="000000" w:themeColor="text1"/>
            <w:sz w:val="24"/>
            <w:szCs w:val="24"/>
          </w:rPr>
          <w:t>Akoto et al. (2013)</w:t>
        </w:r>
      </w:hyperlink>
      <w:r w:rsidR="005A11E9" w:rsidRPr="00913757">
        <w:rPr>
          <w:noProof/>
          <w:color w:val="000000" w:themeColor="text1"/>
          <w:sz w:val="24"/>
          <w:szCs w:val="24"/>
        </w:rPr>
        <w:t>)</w:t>
      </w:r>
      <w:r w:rsidR="009A2B25" w:rsidRPr="00913757">
        <w:rPr>
          <w:color w:val="000000" w:themeColor="text1"/>
          <w:sz w:val="24"/>
          <w:szCs w:val="24"/>
        </w:rPr>
        <w:fldChar w:fldCharType="end"/>
      </w:r>
      <w:r w:rsidR="007B0C08" w:rsidRPr="00913757">
        <w:rPr>
          <w:color w:val="000000" w:themeColor="text1"/>
          <w:sz w:val="24"/>
          <w:szCs w:val="24"/>
        </w:rPr>
        <w:t xml:space="preserve">, </w:t>
      </w:r>
      <w:hyperlink w:anchor="_ENREF_21" w:tooltip="Deloof, 2003 #21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AuthorYear="1"&gt;&lt;Author&gt;Deloof&lt;/Author&gt;&lt;Year&gt;2003&lt;/Year&gt;&lt;RecNum&gt;218&lt;/RecNum&gt;&lt;DisplayText&gt;Deloof (2003)&lt;/DisplayText&gt;&lt;record&gt;&lt;rec-number&gt;218&lt;/rec-number&gt;&lt;foreign-keys&gt;&lt;key app="EN" db-id="5tptxsfp85fze9et99opt2pcpaa9zvwz59es"&gt;218&lt;/key&gt;&lt;/foreign-keys&gt;&lt;ref-type name="Journal Article"&gt;17&lt;/ref-type&gt;&lt;contributors&gt;&lt;authors&gt;&lt;author&gt;Deloof, Marc&lt;/author&gt;&lt;/authors&gt;&lt;/contributors&gt;&lt;titles&gt;&lt;title&gt;Does working capital management affect profitability of Belgian firms?.&lt;/title&gt;&lt;secondary-title&gt;Journal of Business Finance &amp;amp; Accounting&lt;/secondary-title&gt;&lt;/titles&gt;&lt;periodical&gt;&lt;full-title&gt;Journal of business finance &amp;amp; Accounting&lt;/full-title&gt;&lt;/periodical&gt;&lt;pages&gt;573-588&lt;/pages&gt;&lt;volume&gt;30&lt;/volume&gt;&lt;number&gt;3‐4&lt;/number&gt;&lt;dates&gt;&lt;year&gt;2003&lt;/year&gt;&lt;/dates&gt;&lt;isbn&gt;0306-686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Deloof (2003)</w:t>
        </w:r>
        <w:r w:rsidR="005A11E9" w:rsidRPr="00913757">
          <w:rPr>
            <w:color w:val="000000" w:themeColor="text1"/>
            <w:sz w:val="24"/>
            <w:szCs w:val="24"/>
          </w:rPr>
          <w:fldChar w:fldCharType="end"/>
        </w:r>
      </w:hyperlink>
      <w:r w:rsidR="00137C85" w:rsidRPr="00913757">
        <w:rPr>
          <w:color w:val="000000" w:themeColor="text1"/>
          <w:sz w:val="24"/>
          <w:szCs w:val="24"/>
        </w:rPr>
        <w:fldChar w:fldCharType="begin"/>
      </w:r>
      <w:r w:rsidR="003B7ABD" w:rsidRPr="00913757">
        <w:rPr>
          <w:color w:val="000000" w:themeColor="text1"/>
          <w:sz w:val="24"/>
          <w:szCs w:val="24"/>
        </w:rPr>
        <w:instrText xml:space="preserve"> ADDIN ZOTERO_ITEM CSL_CITATION {"citationID":"fPg6H4Bn","properties":{"formattedCitation":"(Abuzayed, 2012)","plainCitation":"(Abuzayed, 2012)","dontUpdate":true,"noteIndex":0},"citationItems":[{"id":"pHN74pzo/41QLkQET","uris":["http://zotero.org/users/local/PPQCXPNm/items/5A7NRPXQ"],"uri":["http://zotero.org/users/local/PPQCXPNm/items/5A7NRPXQ"],"itemData":{"id":6,"type":"article-journal","container-title":"International Journal of Managerial Finance","note":"publisher: Emerald Group Publishing Limited","source":"Google Scholar","title":"Working capital management and firms’ performance in emerging markets: the case of Jordan","title-short":"Working capital management and firms’ performance in emerging markets","author":[{"family":"Abuzayed","given":"Bana"}],"issued":{"date-parts":[["2012"]]}}}],"schema":"https://github.com/citation-style-language/schema/raw/master/csl-citation.json"} </w:instrText>
      </w:r>
      <w:r w:rsidR="00137C85" w:rsidRPr="00913757">
        <w:rPr>
          <w:color w:val="000000" w:themeColor="text1"/>
          <w:sz w:val="24"/>
          <w:szCs w:val="24"/>
        </w:rPr>
        <w:fldChar w:fldCharType="end"/>
      </w:r>
      <w:r w:rsidR="009A2B25" w:rsidRPr="00913757">
        <w:rPr>
          <w:color w:val="000000" w:themeColor="text1"/>
          <w:sz w:val="24"/>
          <w:szCs w:val="24"/>
        </w:rPr>
        <w:t>,</w:t>
      </w:r>
      <w:r w:rsidR="00F97E1D" w:rsidRPr="00913757">
        <w:rPr>
          <w:color w:val="000000" w:themeColor="text1"/>
          <w:sz w:val="24"/>
          <w:szCs w:val="24"/>
        </w:rPr>
        <w:t xml:space="preserve"> </w:t>
      </w:r>
      <w:hyperlink w:anchor="_ENREF_31" w:tooltip="Garcia‐Teruel, 2007 #21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AuthorYear="1"&gt;&lt;Author&gt;Garcia‐Teruel&lt;/Author&gt;&lt;Year&gt;2007&lt;/Year&gt;&lt;RecNum&gt;219&lt;/RecNum&gt;&lt;DisplayText&gt;Garcia‐Teruel and Martínez‐Solano (2007)&lt;/DisplayText&gt;&lt;record&gt;&lt;rec-number&gt;219&lt;/rec-number&gt;&lt;foreign-keys&gt;&lt;key app="EN" db-id="5tptxsfp85fze9et99opt2pcpaa9zvwz59es"&gt;219&lt;/key&gt;&lt;/foreign-keys&gt;&lt;ref-type name="Journal Article"&gt;17&lt;/ref-type&gt;&lt;contributors&gt;&lt;authors&gt;&lt;author&gt;Garcia‐Teruel, Pedro Juan&lt;/author&gt;&lt;author&gt;Martínez‐Solano, Pedro&lt;/author&gt;&lt;/authors&gt;&lt;/contributors&gt;&lt;titles&gt;&lt;title&gt;Effects of working capital management on SME profitability.&lt;/title&gt;&lt;secondary-title&gt;International Journal of Managerial Finance&lt;/secondary-title&gt;&lt;/titles&gt;&lt;periodical&gt;&lt;full-title&gt;International Journal of Managerial Finance&lt;/full-title&gt;&lt;/periodical&gt;&lt;dates&gt;&lt;year&gt;2007&lt;/year&gt;&lt;/dates&gt;&lt;isbn&gt;1743-9132&lt;/isbn&gt;&lt;urls&gt;&lt;/urls&gt;&lt;/record&gt;&lt;/Cite&gt;&lt;/EndNote&gt;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Garcia‐Teruel and Martínez‐Solano (2007)</w:t>
        </w:r>
        <w:r w:rsidR="005A11E9" w:rsidRPr="00913757">
          <w:rPr>
            <w:color w:val="000000" w:themeColor="text1"/>
            <w:sz w:val="24"/>
            <w:szCs w:val="24"/>
          </w:rPr>
          <w:fldChar w:fldCharType="end"/>
        </w:r>
      </w:hyperlink>
      <w:r w:rsidR="00F97E1D" w:rsidRPr="00913757">
        <w:rPr>
          <w:color w:val="000000" w:themeColor="text1"/>
          <w:sz w:val="24"/>
          <w:szCs w:val="24"/>
        </w:rPr>
        <w:t xml:space="preserve"> and</w:t>
      </w:r>
      <w:r w:rsidR="009A2B25" w:rsidRPr="00913757">
        <w:rPr>
          <w:color w:val="000000" w:themeColor="text1"/>
          <w:sz w:val="24"/>
          <w:szCs w:val="24"/>
        </w:rPr>
        <w:t xml:space="preserve"> </w:t>
      </w:r>
      <w:hyperlink w:anchor="_ENREF_54" w:tooltip="Lefebvre, 2020 #28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AuthorYear="1"&gt;&lt;Author&gt;Lefebvre&lt;/Author&gt;&lt;Year&gt;2020&lt;/Year&gt;&lt;RecNum&gt;288&lt;/RecNum&gt;&lt;DisplayText&gt;Lefebvre (2020)&lt;/DisplayText&gt;&lt;record&gt;&lt;rec-number&gt;288&lt;/rec-number&gt;&lt;foreign-keys&gt;&lt;key app="EN" db-id="5tptxsfp85fze9et99opt2pcpaa9zvwz59es"&gt;288&lt;/key&gt;&lt;/foreign-keys&gt;&lt;ref-type name="Journal Article"&gt;17&lt;/ref-type&gt;&lt;contributors&gt;&lt;authors&gt;&lt;author&gt;Lefebvre, Vivien&lt;/author&gt;&lt;/authors&gt;&lt;/contributors&gt;&lt;titles&gt;&lt;title&gt;Performance, working capital management, and the liability of smallness: A question of opportunity costs?&lt;/title&gt;&lt;secondary-title&gt;Journal of Small Business Management&lt;/secondary-title&gt;&lt;/titles&gt;&lt;periodical&gt;&lt;full-title&gt;Journal of Small Business Management&lt;/full-title&gt;&lt;/periodical&gt;&lt;pages&gt;1-30&lt;/pages&gt;&lt;dates&gt;&lt;year&gt;2020&lt;/year&gt;&lt;/dates&gt;&lt;isbn&gt;0047-2778&lt;/isbn&gt;&lt;urls&gt;&lt;/urls&gt;&lt;/record&gt;&lt;/Cite&gt;&lt;/EndNote&gt;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Lefebvre (2020)</w:t>
        </w:r>
        <w:r w:rsidR="005A11E9" w:rsidRPr="00913757">
          <w:rPr>
            <w:color w:val="000000" w:themeColor="text1"/>
            <w:sz w:val="24"/>
            <w:szCs w:val="24"/>
          </w:rPr>
          <w:fldChar w:fldCharType="end"/>
        </w:r>
      </w:hyperlink>
      <w:r w:rsidR="009A2B25" w:rsidRPr="00913757">
        <w:rPr>
          <w:color w:val="000000" w:themeColor="text1"/>
          <w:sz w:val="24"/>
          <w:szCs w:val="24"/>
        </w:rPr>
        <w:t>.</w:t>
      </w:r>
      <w:r w:rsidR="00130B53" w:rsidRPr="00913757">
        <w:rPr>
          <w:color w:val="000000" w:themeColor="text1"/>
          <w:sz w:val="24"/>
          <w:szCs w:val="24"/>
        </w:rPr>
        <w:t xml:space="preserve"> </w:t>
      </w:r>
      <w:r w:rsidR="004E75F0" w:rsidRPr="00913757">
        <w:rPr>
          <w:color w:val="000000" w:themeColor="text1"/>
          <w:sz w:val="24"/>
          <w:szCs w:val="24"/>
        </w:rPr>
        <w:t>Following</w:t>
      </w:r>
      <w:r w:rsidR="006F54F7" w:rsidRPr="00913757">
        <w:rPr>
          <w:color w:val="000000" w:themeColor="text1"/>
          <w:sz w:val="24"/>
          <w:szCs w:val="24"/>
        </w:rPr>
        <w:t xml:space="preserve"> </w:t>
      </w:r>
      <w:hyperlink w:anchor="_ENREF_21" w:tooltip="Deloof, 2003 #21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AuthorYear="1"&gt;&lt;Author&gt;Deloof&lt;/Author&gt;&lt;Year&gt;2003&lt;/Year&gt;&lt;RecNum&gt;218&lt;/RecNum&gt;&lt;DisplayText&gt;Deloof (2003)&lt;/DisplayText&gt;&lt;record&gt;&lt;rec-number&gt;218&lt;/rec-number&gt;&lt;foreign-keys&gt;&lt;key app="EN" db-id="5tptxsfp85fze9et99opt2pcpaa9zvwz59es"&gt;218&lt;/key&gt;&lt;/foreign-keys&gt;&lt;ref-type name="Journal Article"&gt;17&lt;/ref-type&gt;&lt;contributors&gt;&lt;authors&gt;&lt;author&gt;Deloof, Marc&lt;/author&gt;&lt;/authors&gt;&lt;/contributors&gt;&lt;titles&gt;&lt;title&gt;Does working capital management affect profitability of Belgian firms?.&lt;/title&gt;&lt;secondary-title&gt;Journal of Business Finance &amp;amp; Accounting&lt;/secondary-title&gt;&lt;/titles&gt;&lt;periodical&gt;&lt;full-title&gt;Journal of business finance &amp;amp; Accounting&lt;/full-title&gt;&lt;/periodical&gt;&lt;pages&gt;573-588&lt;/pages&gt;&lt;volume&gt;30&lt;/volume&gt;&lt;number&gt;3‐4&lt;/number&gt;&lt;dates&gt;&lt;year&gt;2003&lt;/year&gt;&lt;/dates&gt;&lt;isbn&gt;0306-686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Deloof (2003)</w:t>
        </w:r>
        <w:r w:rsidR="005A11E9" w:rsidRPr="00913757">
          <w:rPr>
            <w:color w:val="000000" w:themeColor="text1"/>
            <w:sz w:val="24"/>
            <w:szCs w:val="24"/>
          </w:rPr>
          <w:fldChar w:fldCharType="end"/>
        </w:r>
      </w:hyperlink>
      <w:r w:rsidR="006F54F7" w:rsidRPr="00913757">
        <w:rPr>
          <w:color w:val="000000" w:themeColor="text1"/>
          <w:sz w:val="24"/>
          <w:szCs w:val="24"/>
        </w:rPr>
        <w:t xml:space="preserve"> </w:t>
      </w:r>
      <w:r w:rsidR="004E75F0" w:rsidRPr="00913757">
        <w:rPr>
          <w:color w:val="000000" w:themeColor="text1"/>
          <w:sz w:val="24"/>
          <w:szCs w:val="24"/>
        </w:rPr>
        <w:t>and</w:t>
      </w:r>
      <w:r w:rsidR="009A2B25" w:rsidRPr="00913757">
        <w:rPr>
          <w:color w:val="000000" w:themeColor="text1"/>
          <w:sz w:val="24"/>
          <w:szCs w:val="24"/>
        </w:rPr>
        <w:t xml:space="preserve"> </w:t>
      </w:r>
      <w:hyperlink w:anchor="_ENREF_52" w:tooltip="Lazaridis, 2006 #221"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AuthorYear="1"&gt;&lt;Author&gt;Lazaridis&lt;/Author&gt;&lt;Year&gt;2006&lt;/Year&gt;&lt;RecNum&gt;221&lt;/RecNum&gt;&lt;DisplayText&gt;Lazaridis and Tryfonidis (2006)&lt;/DisplayText&gt;&lt;record&gt;&lt;rec-number&gt;221&lt;/rec-number&gt;&lt;foreign-keys&gt;&lt;key app="EN" db-id="5tptxsfp85fze9et99opt2pcpaa9zvwz59es"&gt;221&lt;/key&gt;&lt;/foreign-keys&gt;&lt;ref-type name="Journal Article"&gt;17&lt;/ref-type&gt;&lt;contributors&gt;&lt;authors&gt;&lt;author&gt;Lazaridis, Ioannis&lt;/author&gt;&lt;author&gt;Tryfonidis, Dimitrios&lt;/author&gt;&lt;/authors&gt;&lt;/contributors&gt;&lt;titles&gt;&lt;title&gt;Relationship between working capital management and profitability of listed companies in the Athens stock exchange.&lt;/title&gt;&lt;secondary-title&gt;Journal of Financial Management and Analysis&lt;/secondary-title&gt;&lt;/titles&gt;&lt;periodical&gt;&lt;full-title&gt;Journal of financial management and analysis&lt;/full-title&gt;&lt;/periodical&gt;&lt;pages&gt;26-35&lt;/pages&gt;&lt;volume&gt;19&lt;/volume&gt;&lt;number&gt;1&lt;/number&gt;&lt;dates&gt;&lt;year&gt;2006&lt;/year&gt;&lt;/dates&gt;&lt;urls&gt;&lt;/urls&gt;&lt;/record&gt;&lt;/Cite&gt;&lt;/EndNote&gt;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Lazaridis and Tryfonidis (2006)</w:t>
        </w:r>
        <w:r w:rsidR="005A11E9" w:rsidRPr="00913757">
          <w:rPr>
            <w:color w:val="000000" w:themeColor="text1"/>
            <w:sz w:val="24"/>
            <w:szCs w:val="24"/>
          </w:rPr>
          <w:fldChar w:fldCharType="end"/>
        </w:r>
      </w:hyperlink>
      <w:r w:rsidR="004E75F0" w:rsidRPr="00913757">
        <w:rPr>
          <w:color w:val="000000" w:themeColor="text1"/>
          <w:sz w:val="24"/>
          <w:szCs w:val="24"/>
        </w:rPr>
        <w:t>, this study has taken</w:t>
      </w:r>
      <w:r w:rsidR="00043A56" w:rsidRPr="00913757">
        <w:rPr>
          <w:color w:val="000000" w:themeColor="text1"/>
          <w:sz w:val="24"/>
          <w:szCs w:val="24"/>
        </w:rPr>
        <w:t xml:space="preserve"> </w:t>
      </w:r>
      <w:r w:rsidRPr="00913757">
        <w:rPr>
          <w:color w:val="000000" w:themeColor="text1"/>
          <w:sz w:val="24"/>
          <w:szCs w:val="24"/>
        </w:rPr>
        <w:t>Cash Conversion Cycle (</w:t>
      </w:r>
      <w:r w:rsidR="006F54F7" w:rsidRPr="00913757">
        <w:rPr>
          <w:color w:val="000000" w:themeColor="text1"/>
          <w:sz w:val="24"/>
          <w:szCs w:val="24"/>
        </w:rPr>
        <w:t>CCC</w:t>
      </w:r>
      <w:r w:rsidRPr="00913757">
        <w:rPr>
          <w:color w:val="000000" w:themeColor="text1"/>
          <w:sz w:val="24"/>
          <w:szCs w:val="24"/>
        </w:rPr>
        <w:t>)</w:t>
      </w:r>
      <w:r w:rsidR="004E75F0" w:rsidRPr="00913757">
        <w:rPr>
          <w:color w:val="000000" w:themeColor="text1"/>
          <w:sz w:val="24"/>
          <w:szCs w:val="24"/>
        </w:rPr>
        <w:t xml:space="preserve"> to </w:t>
      </w:r>
      <w:r w:rsidR="00972B6B" w:rsidRPr="00913757">
        <w:rPr>
          <w:color w:val="000000" w:themeColor="text1"/>
          <w:sz w:val="24"/>
          <w:szCs w:val="24"/>
        </w:rPr>
        <w:t>embody the efficiency of working capital</w:t>
      </w:r>
      <w:r w:rsidR="004E75F0" w:rsidRPr="00913757">
        <w:rPr>
          <w:color w:val="000000" w:themeColor="text1"/>
          <w:sz w:val="24"/>
          <w:szCs w:val="24"/>
        </w:rPr>
        <w:t xml:space="preserve">. </w:t>
      </w:r>
      <w:r w:rsidR="0001319E" w:rsidRPr="00913757">
        <w:rPr>
          <w:color w:val="000000" w:themeColor="text1"/>
          <w:sz w:val="24"/>
          <w:szCs w:val="24"/>
        </w:rPr>
        <w:t>CCC</w:t>
      </w:r>
      <w:r w:rsidR="004E75F0" w:rsidRPr="00913757">
        <w:rPr>
          <w:color w:val="000000" w:themeColor="text1"/>
          <w:sz w:val="24"/>
          <w:szCs w:val="24"/>
        </w:rPr>
        <w:t xml:space="preserve"> has been derived by</w:t>
      </w:r>
      <w:r w:rsidR="00043A56" w:rsidRPr="00913757">
        <w:rPr>
          <w:color w:val="000000" w:themeColor="text1"/>
          <w:sz w:val="24"/>
          <w:szCs w:val="24"/>
        </w:rPr>
        <w:t xml:space="preserve"> </w:t>
      </w:r>
      <w:r w:rsidR="004E75F0" w:rsidRPr="00913757">
        <w:rPr>
          <w:color w:val="000000" w:themeColor="text1"/>
          <w:sz w:val="24"/>
          <w:szCs w:val="24"/>
        </w:rPr>
        <w:t xml:space="preserve">using the </w:t>
      </w:r>
      <w:r w:rsidR="0001319E" w:rsidRPr="00913757">
        <w:rPr>
          <w:color w:val="000000" w:themeColor="text1"/>
          <w:sz w:val="24"/>
          <w:szCs w:val="24"/>
        </w:rPr>
        <w:t>adding the inventory holding period (DINV) and receivables collection period (DREC) and subtracting the payables payment period from it (DPAY)</w:t>
      </w:r>
      <w:r w:rsidR="004E75F0" w:rsidRPr="00913757">
        <w:rPr>
          <w:color w:val="000000" w:themeColor="text1"/>
          <w:sz w:val="24"/>
          <w:szCs w:val="24"/>
        </w:rPr>
        <w:t xml:space="preserve">. </w:t>
      </w:r>
      <w:r w:rsidRPr="00913757">
        <w:rPr>
          <w:color w:val="000000" w:themeColor="text1"/>
          <w:sz w:val="24"/>
          <w:szCs w:val="24"/>
        </w:rPr>
        <w:t>For the robustness the other measure for working capital management efficiency are also adopted in this study such as c</w:t>
      </w:r>
      <w:r w:rsidR="0001319E" w:rsidRPr="00913757">
        <w:rPr>
          <w:color w:val="000000" w:themeColor="text1"/>
          <w:sz w:val="24"/>
          <w:szCs w:val="24"/>
        </w:rPr>
        <w:t>ash flow efficiency is measured by following the</w:t>
      </w:r>
      <w:r w:rsidR="009A2B25" w:rsidRPr="00913757">
        <w:rPr>
          <w:color w:val="000000" w:themeColor="text1"/>
          <w:sz w:val="24"/>
          <w:szCs w:val="24"/>
        </w:rPr>
        <w:t xml:space="preserve"> </w:t>
      </w:r>
      <w:hyperlink w:anchor="_ENREF_62" w:tooltip="Moussa, 2019 #184"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AuthorYear="1"&gt;&lt;Author&gt;Moussa&lt;/Author&gt;&lt;Year&gt;2019&lt;/Year&gt;&lt;RecNum&gt;184&lt;/RecNum&gt;&lt;DisplayText&gt;Moussa (2019)&lt;/DisplayText&gt;&lt;record&gt;&lt;rec-number&gt;184&lt;/rec-number&gt;&lt;foreign-keys&gt;&lt;key app="EN" db-id="5tptxsfp85fze9et99opt2pcpaa9zvwz59es"&gt;184&lt;/key&gt;&lt;/foreign-keys&gt;&lt;ref-type name="Journal Article"&gt;17&lt;/ref-type&gt;&lt;contributors&gt;&lt;authors&gt;&lt;author&gt;Moussa, Amr Ahmed&lt;/author&gt;&lt;/authors&gt;&lt;/contributors&gt;&lt;titles&gt;&lt;title&gt;Determinants of working capital behavior: Evidence from Egypt&lt;/title&gt;&lt;secondary-title&gt;International Journal of Managerial Finance&lt;/secondary-title&gt;&lt;/titles&gt;&lt;periodical&gt;&lt;full-title&gt;International Journal of Managerial Finance&lt;/full-title&gt;&lt;/periodical&gt;&lt;dates&gt;&lt;year&gt;2019&lt;/year&gt;&lt;/dates&gt;&lt;isbn&gt;1743-9132&lt;/isbn&gt;&lt;urls&gt;&lt;/urls&gt;&lt;/record&gt;&lt;/Cite&gt;&lt;/EndNote&gt;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Moussa (2019)</w:t>
        </w:r>
        <w:r w:rsidR="005A11E9" w:rsidRPr="00913757">
          <w:rPr>
            <w:color w:val="000000" w:themeColor="text1"/>
            <w:sz w:val="24"/>
            <w:szCs w:val="24"/>
          </w:rPr>
          <w:fldChar w:fldCharType="end"/>
        </w:r>
      </w:hyperlink>
      <w:r w:rsidR="0001319E" w:rsidRPr="00913757">
        <w:rPr>
          <w:color w:val="000000" w:themeColor="text1"/>
          <w:sz w:val="24"/>
          <w:szCs w:val="24"/>
        </w:rPr>
        <w:t xml:space="preserve"> and current ratio is used by following the </w:t>
      </w:r>
      <w:hyperlink w:anchor="_ENREF_22" w:tooltip="Dhole, 2019 #202"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AuthorYear="1"&gt;&lt;Author&gt;Dhole&lt;/Author&gt;&lt;Year&gt;2019&lt;/Year&gt;&lt;RecNum&gt;202&lt;/RecNum&gt;&lt;DisplayText&gt;Dhole et al. (2019)&lt;/DisplayText&gt;&lt;record&gt;&lt;rec-number&gt;202&lt;/rec-number&gt;&lt;foreign-keys&gt;&lt;key app="EN" db-id="5tptxsfp85fze9et99opt2pcpaa9zvwz59es"&gt;202&lt;/key&gt;&lt;/foreign-keys&gt;&lt;ref-type name="Journal Article"&gt;17&lt;/ref-type&gt;&lt;contributors&gt;&lt;authors&gt;&lt;author&gt;Dhole, Sandip&lt;/author&gt;&lt;author&gt;Mishra, Sagarika&lt;/author&gt;&lt;author&gt;Pal, Ananda Mohan&lt;/author&gt;&lt;/authors&gt;&lt;/contributors&gt;&lt;titles&gt;&lt;title&gt;Efficient working capital management, financial constraints and firm value: A text-based analysis&lt;/title&gt;&lt;secondary-title&gt;Pacific-Basin Finance Journal&lt;/secondary-title&gt;&lt;/titles&gt;&lt;periodical&gt;&lt;full-title&gt;Pacific-Basin Finance Journal&lt;/full-title&gt;&lt;/periodical&gt;&lt;pages&gt;101212&lt;/pages&gt;&lt;volume&gt;58&lt;/volume&gt;&lt;dates&gt;&lt;year&gt;2019&lt;/year&gt;&lt;/dates&gt;&lt;isbn&gt;0927-538X&lt;/isbn&gt;&lt;urls&gt;&lt;/urls&gt;&lt;/record&gt;&lt;/Cite&gt;&lt;/EndNote&gt;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Dhole et al. (2019)</w:t>
        </w:r>
        <w:r w:rsidR="005A11E9" w:rsidRPr="00913757">
          <w:rPr>
            <w:color w:val="000000" w:themeColor="text1"/>
            <w:sz w:val="24"/>
            <w:szCs w:val="24"/>
          </w:rPr>
          <w:fldChar w:fldCharType="end"/>
        </w:r>
      </w:hyperlink>
      <w:r w:rsidR="009A2B25" w:rsidRPr="00913757">
        <w:rPr>
          <w:color w:val="000000" w:themeColor="text1"/>
          <w:sz w:val="24"/>
          <w:szCs w:val="24"/>
        </w:rPr>
        <w:t xml:space="preserve"> and </w:t>
      </w:r>
      <w:hyperlink w:anchor="_ENREF_99" w:tooltip="Zariyawati, 2009 #24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AuthorYear="1"&gt;&lt;Author&gt;Zariyawati&lt;/Author&gt;&lt;Year&gt;2009&lt;/Year&gt;&lt;RecNum&gt;249&lt;/RecNum&gt;&lt;DisplayText&gt;Zariyawati et al. (2009)&lt;/DisplayText&gt;&lt;record&gt;&lt;rec-number&gt;249&lt;/rec-number&gt;&lt;foreign-keys&gt;&lt;key app="EN" db-id="5tptxsfp85fze9et99opt2pcpaa9zvwz59es"&gt;249&lt;/key&gt;&lt;/foreign-keys&gt;&lt;ref-type name="Journal Article"&gt;17&lt;/ref-type&gt;&lt;contributors&gt;&lt;authors&gt;&lt;author&gt;Zariyawati, Mohd Ashhari&lt;/author&gt;&lt;author&gt;Annuar, Md Nassir&lt;/author&gt;&lt;author&gt;Taufiq, Hassan&lt;/author&gt;&lt;author&gt;Rahim, AS Abdul&lt;/author&gt;&lt;/authors&gt;&lt;/contributors&gt;&lt;titles&gt;&lt;title&gt;Working capital management and corporate performance: Case of Malaysia&lt;/title&gt;&lt;secondary-title&gt;Journal of Modern Accounting and Auditing&lt;/secondary-title&gt;&lt;/titles&gt;&lt;periodical&gt;&lt;full-title&gt;Journal of Modern Accounting and Auditing&lt;/full-title&gt;&lt;/periodical&gt;&lt;pages&gt;47&lt;/pages&gt;&lt;volume&gt;5&lt;/volume&gt;&lt;number&gt;11&lt;/number&gt;&lt;dates&gt;&lt;year&gt;2009&lt;/year&gt;&lt;/dates&gt;&lt;isbn&gt;1548-6583&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Zariyawati et al. (2009)</w:t>
        </w:r>
        <w:r w:rsidR="005A11E9" w:rsidRPr="00913757">
          <w:rPr>
            <w:color w:val="000000" w:themeColor="text1"/>
            <w:sz w:val="24"/>
            <w:szCs w:val="24"/>
          </w:rPr>
          <w:fldChar w:fldCharType="end"/>
        </w:r>
      </w:hyperlink>
      <w:r w:rsidR="009A2B25" w:rsidRPr="00913757">
        <w:rPr>
          <w:color w:val="000000" w:themeColor="text1"/>
          <w:sz w:val="24"/>
          <w:szCs w:val="24"/>
        </w:rPr>
        <w:t>.</w:t>
      </w:r>
      <w:r w:rsidR="000E043D" w:rsidRPr="00913757">
        <w:rPr>
          <w:color w:val="000000" w:themeColor="text1"/>
          <w:sz w:val="24"/>
          <w:szCs w:val="24"/>
        </w:rPr>
        <w:t xml:space="preserve"> </w:t>
      </w:r>
    </w:p>
    <w:p w14:paraId="0C729B76" w14:textId="1C2A0F8B" w:rsidR="00130B53" w:rsidRPr="00913757" w:rsidRDefault="00025F7A" w:rsidP="005258C7">
      <w:pPr>
        <w:adjustRightInd w:val="0"/>
        <w:spacing w:line="480" w:lineRule="auto"/>
        <w:ind w:firstLine="720"/>
        <w:jc w:val="both"/>
        <w:rPr>
          <w:color w:val="000000" w:themeColor="text1"/>
          <w:sz w:val="24"/>
          <w:szCs w:val="24"/>
        </w:rPr>
      </w:pPr>
      <w:r w:rsidRPr="00913757">
        <w:rPr>
          <w:color w:val="000000" w:themeColor="text1"/>
          <w:sz w:val="24"/>
          <w:szCs w:val="24"/>
        </w:rPr>
        <w:t>The main focus of p</w:t>
      </w:r>
      <w:r w:rsidR="0030045E" w:rsidRPr="00913757">
        <w:rPr>
          <w:color w:val="000000" w:themeColor="text1"/>
          <w:sz w:val="24"/>
          <w:szCs w:val="24"/>
        </w:rPr>
        <w:t>roponents of agency theory</w:t>
      </w:r>
      <w:r w:rsidRPr="00913757">
        <w:rPr>
          <w:color w:val="000000" w:themeColor="text1"/>
          <w:sz w:val="24"/>
          <w:szCs w:val="24"/>
        </w:rPr>
        <w:t xml:space="preserve"> was on managerial incentive issues which are prompted by separa</w:t>
      </w:r>
      <w:r w:rsidR="00415FEC" w:rsidRPr="00913757">
        <w:rPr>
          <w:color w:val="000000" w:themeColor="text1"/>
          <w:sz w:val="24"/>
          <w:szCs w:val="24"/>
        </w:rPr>
        <w:t>tion of</w:t>
      </w:r>
      <w:r w:rsidRPr="00913757">
        <w:rPr>
          <w:color w:val="000000" w:themeColor="text1"/>
          <w:sz w:val="24"/>
          <w:szCs w:val="24"/>
        </w:rPr>
        <w:t xml:space="preserve"> ownership and control </w:t>
      </w:r>
      <w:r w:rsidR="0030045E" w:rsidRPr="00913757">
        <w:rPr>
          <w:color w:val="000000" w:themeColor="text1"/>
          <w:sz w:val="24"/>
          <w:szCs w:val="24"/>
        </w:rPr>
        <w:t xml:space="preserve"> </w:t>
      </w:r>
      <w:r w:rsidR="009A2B25" w:rsidRPr="00913757">
        <w:rPr>
          <w:color w:val="000000" w:themeColor="text1"/>
          <w:sz w:val="24"/>
          <w:szCs w:val="24"/>
        </w:rPr>
        <w:fldChar w:fldCharType="begin"/>
      </w:r>
      <w:r w:rsidR="009A2B25" w:rsidRPr="00913757">
        <w:rPr>
          <w:color w:val="000000" w:themeColor="text1"/>
          <w:sz w:val="24"/>
          <w:szCs w:val="24"/>
        </w:rPr>
        <w:instrText xml:space="preserve"> ADDIN EN.CITE &lt;EndNote&gt;&lt;Cite&gt;&lt;Author&gt;Jensen&lt;/Author&gt;&lt;Year&gt;1976&lt;/Year&gt;&lt;RecNum&gt;416&lt;/RecNum&gt;&lt;DisplayText&gt;(Jensen &amp;amp; Meckling, 1976)&lt;/DisplayText&gt;&lt;record&gt;&lt;rec-number&gt;416&lt;/rec-number&gt;&lt;foreign-keys&gt;&lt;key app="EN" db-id="5tptxsfp85fze9et99opt2pcpaa9zvwz59es"&gt;416&lt;/key&gt;&lt;/foreign-keys&gt;&lt;ref-type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sidR="009A2B25" w:rsidRPr="00913757">
        <w:rPr>
          <w:color w:val="000000" w:themeColor="text1"/>
          <w:sz w:val="24"/>
          <w:szCs w:val="24"/>
        </w:rPr>
        <w:fldChar w:fldCharType="separate"/>
      </w:r>
      <w:r w:rsidR="009A2B25" w:rsidRPr="00913757">
        <w:rPr>
          <w:noProof/>
          <w:color w:val="000000" w:themeColor="text1"/>
          <w:sz w:val="24"/>
          <w:szCs w:val="24"/>
        </w:rPr>
        <w:t>(</w:t>
      </w:r>
      <w:hyperlink w:anchor="_ENREF_46" w:tooltip="Jensen, 1976 #416" w:history="1">
        <w:r w:rsidR="005A11E9" w:rsidRPr="00913757">
          <w:rPr>
            <w:noProof/>
            <w:color w:val="000000" w:themeColor="text1"/>
            <w:sz w:val="24"/>
            <w:szCs w:val="24"/>
          </w:rPr>
          <w:t>Jensen &amp; Meckling, 1976</w:t>
        </w:r>
      </w:hyperlink>
      <w:r w:rsidR="009A2B25" w:rsidRPr="00913757">
        <w:rPr>
          <w:noProof/>
          <w:color w:val="000000" w:themeColor="text1"/>
          <w:sz w:val="24"/>
          <w:szCs w:val="24"/>
        </w:rPr>
        <w:t>)</w:t>
      </w:r>
      <w:r w:rsidR="009A2B25" w:rsidRPr="00913757">
        <w:rPr>
          <w:color w:val="000000" w:themeColor="text1"/>
          <w:sz w:val="24"/>
          <w:szCs w:val="24"/>
        </w:rPr>
        <w:fldChar w:fldCharType="end"/>
      </w:r>
      <w:r w:rsidR="00904D08" w:rsidRPr="00913757">
        <w:rPr>
          <w:color w:val="000000" w:themeColor="text1"/>
          <w:sz w:val="24"/>
          <w:szCs w:val="24"/>
        </w:rPr>
        <w:t xml:space="preserve">. </w:t>
      </w:r>
      <w:r w:rsidRPr="00913757">
        <w:rPr>
          <w:color w:val="000000" w:themeColor="text1"/>
          <w:sz w:val="24"/>
          <w:szCs w:val="24"/>
        </w:rPr>
        <w:t xml:space="preserve">The basic assumption of the theory was that </w:t>
      </w:r>
      <w:r w:rsidR="00904D08" w:rsidRPr="00913757">
        <w:rPr>
          <w:color w:val="000000" w:themeColor="text1"/>
          <w:sz w:val="24"/>
          <w:szCs w:val="24"/>
        </w:rPr>
        <w:t xml:space="preserve">managers are opportunistic agents who focus </w:t>
      </w:r>
      <w:r w:rsidRPr="00913757">
        <w:rPr>
          <w:color w:val="000000" w:themeColor="text1"/>
          <w:sz w:val="24"/>
          <w:szCs w:val="24"/>
        </w:rPr>
        <w:t>on</w:t>
      </w:r>
      <w:r w:rsidR="00904D08" w:rsidRPr="00913757">
        <w:rPr>
          <w:color w:val="000000" w:themeColor="text1"/>
          <w:sz w:val="24"/>
          <w:szCs w:val="24"/>
        </w:rPr>
        <w:t xml:space="preserve"> maximizing their </w:t>
      </w:r>
      <w:r w:rsidRPr="00913757">
        <w:rPr>
          <w:color w:val="000000" w:themeColor="text1"/>
          <w:sz w:val="24"/>
          <w:szCs w:val="24"/>
        </w:rPr>
        <w:t>wellbeing</w:t>
      </w:r>
      <w:r w:rsidR="00904D08" w:rsidRPr="00913757">
        <w:rPr>
          <w:color w:val="000000" w:themeColor="text1"/>
          <w:sz w:val="24"/>
          <w:szCs w:val="24"/>
        </w:rPr>
        <w:t xml:space="preserve"> </w:t>
      </w:r>
      <w:r w:rsidRPr="00913757">
        <w:rPr>
          <w:color w:val="000000" w:themeColor="text1"/>
          <w:sz w:val="24"/>
          <w:szCs w:val="24"/>
        </w:rPr>
        <w:t>at the cost of shareholders.</w:t>
      </w:r>
      <w:r w:rsidR="00904D08" w:rsidRPr="00913757">
        <w:rPr>
          <w:color w:val="000000" w:themeColor="text1"/>
          <w:sz w:val="24"/>
          <w:szCs w:val="24"/>
        </w:rPr>
        <w:t xml:space="preserve"> Managers may take such decisions about investment in working capital where the interest of owners may be compromised. </w:t>
      </w:r>
      <w:r w:rsidRPr="00913757">
        <w:rPr>
          <w:color w:val="000000" w:themeColor="text1"/>
          <w:sz w:val="24"/>
          <w:szCs w:val="24"/>
        </w:rPr>
        <w:t xml:space="preserve">Maintaining high balances in working capital may be due to the risk averse behavior of management and by maintaining such balances the wealth of shareholders may be compromised  </w:t>
      </w:r>
      <w:r w:rsidR="005258C7"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&lt;EndNote&gt;&lt;Cite&gt;&lt;Author&gt;Gill&lt;/Author&gt;&lt;Year&gt;2012&lt;/Year&gt;&lt;RecNum&gt;413&lt;/RecNum&gt;&lt;DisplayText&gt;(Amarjit Gill &amp;amp; Shah, 2012)&lt;/DisplayText&gt;&lt;record&gt;&lt;rec-number&gt;413&lt;/rec-number&gt;&lt;foreign-keys&gt;&lt;key app="EN" db-id="5tptxsfp85fze9et99opt2pcpaa9zvwz59es"&gt;413&lt;/key&gt;&lt;/foreign-keys&gt;&lt;ref-type name="Journal Article"&gt;17&lt;/ref-type&gt;&lt;contributors&gt;&lt;authors&gt;&lt;author&gt;Gill, Amarjit&lt;/author&gt;&lt;author&gt;Shah, Charul&lt;/author&gt;&lt;/authors&gt;&lt;/contributors&gt;&lt;titles&gt;&lt;title&gt;Determinants of corporate cash holdings: Evidence from Canada&lt;/title&gt;&lt;secondary-title&gt;International journal of economics and finance&lt;/secondary-title&gt;&lt;/titles&gt;&lt;periodical&gt;&lt;full-title&gt;International journal of economics and finance&lt;/full-title&gt;&lt;/periodical&gt;&lt;pages&gt;70-79&lt;/pages&gt;&lt;volume&gt;4&lt;/volume&gt;&lt;number&gt;1&lt;/number&gt;&lt;dates&gt;&lt;year&gt;2012&lt;/year&gt;&lt;/dates&gt;&lt;urls&gt;&lt;/urls&gt;&lt;/record&gt;&lt;/Cite&gt;&lt;/EndNote&gt;</w:instrText>
      </w:r>
      <w:r w:rsidR="005258C7" w:rsidRPr="00913757">
        <w:rPr>
          <w:color w:val="000000" w:themeColor="text1"/>
          <w:sz w:val="24"/>
          <w:szCs w:val="24"/>
        </w:rPr>
        <w:fldChar w:fldCharType="separate"/>
      </w:r>
      <w:r w:rsidR="00F362BC" w:rsidRPr="00913757">
        <w:rPr>
          <w:noProof/>
          <w:color w:val="000000" w:themeColor="text1"/>
          <w:sz w:val="24"/>
          <w:szCs w:val="24"/>
        </w:rPr>
        <w:t>(</w:t>
      </w:r>
      <w:hyperlink w:anchor="_ENREF_34" w:tooltip="Gill, 2012 #413" w:history="1">
        <w:r w:rsidR="005A11E9" w:rsidRPr="00913757">
          <w:rPr>
            <w:noProof/>
            <w:color w:val="000000" w:themeColor="text1"/>
            <w:sz w:val="24"/>
            <w:szCs w:val="24"/>
          </w:rPr>
          <w:t>Gill &amp; Shah, 2012</w:t>
        </w:r>
      </w:hyperlink>
      <w:r w:rsidR="00F362BC" w:rsidRPr="00913757">
        <w:rPr>
          <w:noProof/>
          <w:color w:val="000000" w:themeColor="text1"/>
          <w:sz w:val="24"/>
          <w:szCs w:val="24"/>
        </w:rPr>
        <w:t>)</w:t>
      </w:r>
      <w:r w:rsidR="005258C7" w:rsidRPr="00913757">
        <w:rPr>
          <w:color w:val="000000" w:themeColor="text1"/>
          <w:sz w:val="24"/>
          <w:szCs w:val="24"/>
        </w:rPr>
        <w:fldChar w:fldCharType="end"/>
      </w:r>
      <w:r w:rsidR="005258C7" w:rsidRPr="00913757">
        <w:rPr>
          <w:color w:val="000000" w:themeColor="text1"/>
          <w:sz w:val="24"/>
          <w:szCs w:val="24"/>
        </w:rPr>
        <w:t>.</w:t>
      </w:r>
      <w:r w:rsidR="002C4FA5" w:rsidRPr="00913757">
        <w:rPr>
          <w:color w:val="000000" w:themeColor="text1"/>
          <w:sz w:val="24"/>
          <w:szCs w:val="24"/>
        </w:rPr>
        <w:t xml:space="preserve"> </w:t>
      </w:r>
      <w:r w:rsidR="00184AF4" w:rsidRPr="00913757">
        <w:rPr>
          <w:color w:val="000000" w:themeColor="text1"/>
          <w:sz w:val="24"/>
          <w:szCs w:val="24"/>
        </w:rPr>
        <w:t>Thus,</w:t>
      </w:r>
      <w:r w:rsidR="00904D08" w:rsidRPr="00913757">
        <w:rPr>
          <w:color w:val="000000" w:themeColor="text1"/>
          <w:sz w:val="24"/>
          <w:szCs w:val="24"/>
        </w:rPr>
        <w:t xml:space="preserve"> a strong corporate governance mechanism will serve as a check on the managing the resources of firms.</w:t>
      </w:r>
      <w:r w:rsidR="002C4FA5" w:rsidRPr="00913757">
        <w:rPr>
          <w:color w:val="000000" w:themeColor="text1"/>
          <w:sz w:val="24"/>
          <w:szCs w:val="24"/>
        </w:rPr>
        <w:t xml:space="preserve"> As </w:t>
      </w:r>
      <w:r w:rsidR="002C4FA5" w:rsidRPr="00913757">
        <w:rPr>
          <w:color w:val="000000" w:themeColor="text1"/>
          <w:sz w:val="24"/>
          <w:szCs w:val="24"/>
        </w:rPr>
        <w:lastRenderedPageBreak/>
        <w:t xml:space="preserve">board is responsible for framing all the policies in the organization including policies for level of working capital balances, hence effectiveness of board leads to the effective corporate governance. </w:t>
      </w:r>
      <w:r w:rsidR="00130B53" w:rsidRPr="00913757">
        <w:rPr>
          <w:color w:val="000000" w:themeColor="text1"/>
          <w:sz w:val="24"/>
          <w:szCs w:val="24"/>
        </w:rPr>
        <w:t>Thus,</w:t>
      </w:r>
      <w:r w:rsidR="002C4FA5" w:rsidRPr="00913757">
        <w:rPr>
          <w:color w:val="000000" w:themeColor="text1"/>
          <w:sz w:val="24"/>
          <w:szCs w:val="24"/>
        </w:rPr>
        <w:t xml:space="preserve"> the board with less independence</w:t>
      </w:r>
      <w:r w:rsidR="00CE7CB7" w:rsidRPr="00913757">
        <w:rPr>
          <w:color w:val="000000" w:themeColor="text1"/>
          <w:sz w:val="24"/>
          <w:szCs w:val="24"/>
        </w:rPr>
        <w:t xml:space="preserve">, having fewer board meetings and boards with dual role of CEO hint poor corporate governance.  </w:t>
      </w:r>
    </w:p>
    <w:p w14:paraId="6D2B2EB4" w14:textId="14A3083D" w:rsidR="007727DF" w:rsidRPr="00913757" w:rsidRDefault="00510529" w:rsidP="005258C7">
      <w:pPr>
        <w:adjustRightInd w:val="0"/>
        <w:spacing w:line="480" w:lineRule="auto"/>
        <w:ind w:firstLine="720"/>
        <w:jc w:val="both"/>
        <w:rPr>
          <w:color w:val="000000" w:themeColor="text1"/>
          <w:sz w:val="24"/>
          <w:szCs w:val="24"/>
        </w:rPr>
      </w:pPr>
      <w:r w:rsidRPr="00913757">
        <w:rPr>
          <w:color w:val="000000" w:themeColor="text1"/>
          <w:sz w:val="24"/>
          <w:szCs w:val="24"/>
        </w:rPr>
        <w:t>Hence,</w:t>
      </w:r>
      <w:r w:rsidR="00CE7CB7" w:rsidRPr="00913757">
        <w:rPr>
          <w:color w:val="000000" w:themeColor="text1"/>
          <w:sz w:val="24"/>
          <w:szCs w:val="24"/>
        </w:rPr>
        <w:t xml:space="preserve"> e</w:t>
      </w:r>
      <w:r w:rsidR="006F1664" w:rsidRPr="00913757">
        <w:rPr>
          <w:color w:val="000000" w:themeColor="text1"/>
          <w:sz w:val="24"/>
          <w:szCs w:val="24"/>
        </w:rPr>
        <w:t>ffectiveness of co</w:t>
      </w:r>
      <w:r w:rsidR="00CE7CB7" w:rsidRPr="00913757">
        <w:rPr>
          <w:color w:val="000000" w:themeColor="text1"/>
          <w:sz w:val="24"/>
          <w:szCs w:val="24"/>
        </w:rPr>
        <w:t xml:space="preserve">rporate governance is measured with the help of </w:t>
      </w:r>
      <w:r w:rsidR="000E043D" w:rsidRPr="00913757">
        <w:rPr>
          <w:color w:val="000000" w:themeColor="text1"/>
          <w:sz w:val="24"/>
          <w:szCs w:val="24"/>
        </w:rPr>
        <w:t xml:space="preserve">CG index </w:t>
      </w:r>
      <w:r w:rsidR="00CE7CB7" w:rsidRPr="00913757">
        <w:rPr>
          <w:color w:val="000000" w:themeColor="text1"/>
          <w:sz w:val="24"/>
          <w:szCs w:val="24"/>
        </w:rPr>
        <w:t xml:space="preserve">which </w:t>
      </w:r>
      <w:r w:rsidR="000E043D" w:rsidRPr="00913757">
        <w:rPr>
          <w:color w:val="000000" w:themeColor="text1"/>
          <w:sz w:val="24"/>
          <w:szCs w:val="24"/>
        </w:rPr>
        <w:t>following</w:t>
      </w:r>
      <w:r w:rsidR="005258C7" w:rsidRPr="00913757">
        <w:rPr>
          <w:color w:val="000000" w:themeColor="text1"/>
          <w:sz w:val="24"/>
          <w:szCs w:val="24"/>
        </w:rPr>
        <w:t xml:space="preserve"> </w:t>
      </w:r>
      <w:r w:rsidR="005258C7" w:rsidRPr="00913757">
        <w:rPr>
          <w:color w:val="000000" w:themeColor="text1"/>
          <w:sz w:val="24"/>
          <w:szCs w:val="24"/>
        </w:rPr>
        <w:fldChar w:fldCharType="begin"/>
      </w:r>
      <w:r w:rsidR="00F362BC" w:rsidRPr="00913757">
        <w:rPr>
          <w:color w:val="000000" w:themeColor="text1"/>
          <w:sz w:val="24"/>
          <w:szCs w:val="24"/>
        </w:rPr>
        <w:instrText xml:space="preserve"> ADDIN EN.CITE &lt;EndNote&gt;&lt;Cite&gt;&lt;Author&gt;Fernando&lt;/Author&gt;&lt;Year&gt;2020&lt;/Year&gt;&lt;RecNum&gt;466&lt;/RecNum&gt;&lt;DisplayText&gt;(Fernando, Li, &amp;amp; Hou, 2020)&lt;/DisplayText&gt;&lt;record&gt;&lt;rec-number&gt;466&lt;/rec-number&gt;&lt;foreign-keys&gt;&lt;key app="EN" db-id="5tptxsfp85fze9et99opt2pcpaa9zvwz59es"&gt;466&lt;/key&gt;&lt;/foreign-keys&gt;&lt;ref-type name="Journal Article"&gt;17&lt;/ref-type&gt;&lt;contributors&gt;&lt;authors&gt;&lt;author&gt;Fernando, Jayasuriya MR&lt;/author&gt;&lt;author&gt;Li, Leon&lt;/author&gt;&lt;author&gt;Hou, Yang&lt;/author&gt;&lt;/authors&gt;&lt;/contributors&gt;&lt;titles&gt;&lt;title&gt;Corporate governance and correlation in corporate defaults&lt;/title&gt;&lt;secondary-title&gt;Corporate Governance: An International Review&lt;/secondary-title&gt;&lt;/titles&gt;&lt;periodical&gt;&lt;full-title&gt;Corporate Governance: an international review&lt;/full-title&gt;&lt;/periodical&gt;&lt;pages&gt;188-206&lt;/pages&gt;&lt;volume&gt;28&lt;/volume&gt;&lt;number&gt;3&lt;/number&gt;&lt;dates&gt;&lt;year&gt;2020&lt;/year&gt;&lt;/dates&gt;&lt;isbn&gt;0964-8410&lt;/isbn&gt;&lt;urls&gt;&lt;/urls&gt;&lt;/record&gt;&lt;/Cite&gt;&lt;/EndNote&gt;</w:instrText>
      </w:r>
      <w:r w:rsidR="005258C7" w:rsidRPr="00913757">
        <w:rPr>
          <w:color w:val="000000" w:themeColor="text1"/>
          <w:sz w:val="24"/>
          <w:szCs w:val="24"/>
        </w:rPr>
        <w:fldChar w:fldCharType="separate"/>
      </w:r>
      <w:r w:rsidR="00F362BC" w:rsidRPr="00913757">
        <w:rPr>
          <w:noProof/>
          <w:color w:val="000000" w:themeColor="text1"/>
          <w:sz w:val="24"/>
          <w:szCs w:val="24"/>
        </w:rPr>
        <w:t>(</w:t>
      </w:r>
      <w:hyperlink w:anchor="_ENREF_28" w:tooltip="Fernando, 2020 #466" w:history="1">
        <w:r w:rsidR="005A11E9" w:rsidRPr="00913757">
          <w:rPr>
            <w:noProof/>
            <w:color w:val="000000" w:themeColor="text1"/>
            <w:sz w:val="24"/>
            <w:szCs w:val="24"/>
          </w:rPr>
          <w:t>Fernando, Li, &amp; Hou, 2020</w:t>
        </w:r>
      </w:hyperlink>
      <w:r w:rsidR="00F362BC" w:rsidRPr="00913757">
        <w:rPr>
          <w:noProof/>
          <w:color w:val="000000" w:themeColor="text1"/>
          <w:sz w:val="24"/>
          <w:szCs w:val="24"/>
        </w:rPr>
        <w:t>)</w:t>
      </w:r>
      <w:r w:rsidR="005258C7" w:rsidRPr="00913757">
        <w:rPr>
          <w:color w:val="000000" w:themeColor="text1"/>
          <w:sz w:val="24"/>
          <w:szCs w:val="24"/>
        </w:rPr>
        <w:fldChar w:fldCharType="end"/>
      </w:r>
      <w:r w:rsidR="005258C7" w:rsidRPr="00913757">
        <w:rPr>
          <w:color w:val="000000" w:themeColor="text1"/>
          <w:sz w:val="24"/>
          <w:szCs w:val="24"/>
        </w:rPr>
        <w:t>.</w:t>
      </w:r>
      <w:r w:rsidR="0077625E" w:rsidRPr="00913757">
        <w:rPr>
          <w:color w:val="000000" w:themeColor="text1"/>
          <w:sz w:val="24"/>
          <w:szCs w:val="24"/>
        </w:rPr>
        <w:t xml:space="preserve"> </w:t>
      </w:r>
      <w:r w:rsidR="000E043D" w:rsidRPr="00913757">
        <w:rPr>
          <w:color w:val="000000" w:themeColor="text1"/>
          <w:sz w:val="24"/>
          <w:szCs w:val="24"/>
        </w:rPr>
        <w:t xml:space="preserve">CG Index is constructed based upon the score assigned to each of the attributes of CG which are board meetings, </w:t>
      </w:r>
      <w:r w:rsidR="00481203" w:rsidRPr="00913757">
        <w:rPr>
          <w:color w:val="000000" w:themeColor="text1"/>
          <w:sz w:val="24"/>
          <w:szCs w:val="24"/>
        </w:rPr>
        <w:t>i</w:t>
      </w:r>
      <w:r w:rsidR="000E043D" w:rsidRPr="00913757">
        <w:rPr>
          <w:color w:val="000000" w:themeColor="text1"/>
          <w:sz w:val="24"/>
          <w:szCs w:val="24"/>
        </w:rPr>
        <w:t>ndependence</w:t>
      </w:r>
      <w:r w:rsidR="00481203" w:rsidRPr="00913757">
        <w:rPr>
          <w:color w:val="000000" w:themeColor="text1"/>
          <w:sz w:val="24"/>
          <w:szCs w:val="24"/>
        </w:rPr>
        <w:t xml:space="preserve"> of board</w:t>
      </w:r>
      <w:r w:rsidR="000E043D" w:rsidRPr="00913757">
        <w:rPr>
          <w:color w:val="000000" w:themeColor="text1"/>
          <w:sz w:val="24"/>
          <w:szCs w:val="24"/>
        </w:rPr>
        <w:t xml:space="preserve"> and duality</w:t>
      </w:r>
      <w:r w:rsidR="00481203" w:rsidRPr="00913757">
        <w:rPr>
          <w:color w:val="000000" w:themeColor="text1"/>
          <w:sz w:val="24"/>
          <w:szCs w:val="24"/>
        </w:rPr>
        <w:t xml:space="preserve"> of chair</w:t>
      </w:r>
      <w:r w:rsidR="000E043D" w:rsidRPr="00913757">
        <w:rPr>
          <w:color w:val="000000" w:themeColor="text1"/>
          <w:sz w:val="24"/>
          <w:szCs w:val="24"/>
        </w:rPr>
        <w:t>.  If annual board meetings are more than four then</w:t>
      </w:r>
      <w:r w:rsidR="0072555C" w:rsidRPr="00913757">
        <w:rPr>
          <w:color w:val="000000" w:themeColor="text1"/>
          <w:sz w:val="24"/>
          <w:szCs w:val="24"/>
        </w:rPr>
        <w:t xml:space="preserve"> a score of</w:t>
      </w:r>
      <w:r w:rsidR="000E043D" w:rsidRPr="00913757">
        <w:rPr>
          <w:color w:val="000000" w:themeColor="text1"/>
          <w:sz w:val="24"/>
          <w:szCs w:val="24"/>
        </w:rPr>
        <w:t xml:space="preserve"> 1</w:t>
      </w:r>
      <w:r w:rsidR="0072555C" w:rsidRPr="00913757">
        <w:rPr>
          <w:color w:val="000000" w:themeColor="text1"/>
          <w:sz w:val="24"/>
          <w:szCs w:val="24"/>
        </w:rPr>
        <w:t xml:space="preserve"> is assigned</w:t>
      </w:r>
      <w:r w:rsidR="000E043D" w:rsidRPr="00913757">
        <w:rPr>
          <w:color w:val="000000" w:themeColor="text1"/>
          <w:sz w:val="24"/>
          <w:szCs w:val="24"/>
        </w:rPr>
        <w:t xml:space="preserve">, </w:t>
      </w:r>
      <w:r w:rsidR="004112E7" w:rsidRPr="00913757">
        <w:rPr>
          <w:color w:val="000000" w:themeColor="text1"/>
          <w:sz w:val="24"/>
          <w:szCs w:val="24"/>
        </w:rPr>
        <w:t xml:space="preserve">and </w:t>
      </w:r>
      <w:r w:rsidR="000E043D" w:rsidRPr="00913757">
        <w:rPr>
          <w:color w:val="000000" w:themeColor="text1"/>
          <w:sz w:val="24"/>
          <w:szCs w:val="24"/>
        </w:rPr>
        <w:t>otherwise 0</w:t>
      </w:r>
      <w:r w:rsidR="0072555C" w:rsidRPr="00913757">
        <w:rPr>
          <w:color w:val="000000" w:themeColor="text1"/>
          <w:sz w:val="24"/>
          <w:szCs w:val="24"/>
        </w:rPr>
        <w:t>.  As per the requirement of code of corporate governance in Pakistan it is required to hold minimum four meetings. If independent directors</w:t>
      </w:r>
      <w:r w:rsidR="00EC569B" w:rsidRPr="00913757">
        <w:rPr>
          <w:color w:val="000000" w:themeColor="text1"/>
          <w:sz w:val="24"/>
          <w:szCs w:val="24"/>
        </w:rPr>
        <w:t xml:space="preserve"> are more than </w:t>
      </w:r>
      <w:r w:rsidR="007727DF" w:rsidRPr="00913757">
        <w:rPr>
          <w:color w:val="000000" w:themeColor="text1"/>
          <w:sz w:val="24"/>
          <w:szCs w:val="24"/>
        </w:rPr>
        <w:t>2</w:t>
      </w:r>
      <w:r w:rsidR="00EC569B" w:rsidRPr="00913757">
        <w:rPr>
          <w:color w:val="000000" w:themeColor="text1"/>
          <w:sz w:val="24"/>
          <w:szCs w:val="24"/>
        </w:rPr>
        <w:t xml:space="preserve"> then a score of 1 is assigned </w:t>
      </w:r>
      <w:r w:rsidR="004112E7" w:rsidRPr="00913757">
        <w:rPr>
          <w:color w:val="000000" w:themeColor="text1"/>
          <w:sz w:val="24"/>
          <w:szCs w:val="24"/>
        </w:rPr>
        <w:t xml:space="preserve">and </w:t>
      </w:r>
      <w:r w:rsidR="00EC569B" w:rsidRPr="00913757">
        <w:rPr>
          <w:color w:val="000000" w:themeColor="text1"/>
          <w:sz w:val="24"/>
          <w:szCs w:val="24"/>
        </w:rPr>
        <w:t xml:space="preserve">otherwise 0.  </w:t>
      </w:r>
    </w:p>
    <w:p w14:paraId="228F1539" w14:textId="77777777" w:rsidR="00537975" w:rsidRPr="00913757" w:rsidRDefault="007727DF" w:rsidP="005A11E9">
      <w:pPr>
        <w:spacing w:line="480" w:lineRule="auto"/>
        <w:jc w:val="both"/>
        <w:rPr>
          <w:color w:val="000000" w:themeColor="text1"/>
          <w:sz w:val="24"/>
          <w:szCs w:val="24"/>
        </w:rPr>
      </w:pPr>
      <w:r w:rsidRPr="00913757">
        <w:rPr>
          <w:color w:val="000000" w:themeColor="text1"/>
          <w:sz w:val="24"/>
          <w:szCs w:val="24"/>
        </w:rPr>
        <w:t>It is mandatory in the code of corporate governance (CCG 2019) that each listed company shall have at least two or one third members of the Board, whichever is higher, as independent directors</w:t>
      </w:r>
      <w:r w:rsidR="004112E7" w:rsidRPr="00913757">
        <w:rPr>
          <w:color w:val="000000" w:themeColor="text1"/>
          <w:sz w:val="24"/>
          <w:szCs w:val="24"/>
        </w:rPr>
        <w:t xml:space="preserve">. If CEO and chairman of the board are separate then a score of 1 is being assigned and otherwise 0. The code of corporate governance has </w:t>
      </w:r>
      <w:r w:rsidR="001C253C" w:rsidRPr="00913757">
        <w:rPr>
          <w:color w:val="000000" w:themeColor="text1"/>
          <w:sz w:val="24"/>
          <w:szCs w:val="24"/>
        </w:rPr>
        <w:t>encouraged</w:t>
      </w:r>
      <w:r w:rsidR="00C231F1" w:rsidRPr="00913757">
        <w:rPr>
          <w:color w:val="000000" w:themeColor="text1"/>
          <w:sz w:val="24"/>
          <w:szCs w:val="24"/>
        </w:rPr>
        <w:t xml:space="preserve"> the </w:t>
      </w:r>
      <w:r w:rsidR="00FF3BE3" w:rsidRPr="00913757">
        <w:rPr>
          <w:color w:val="000000" w:themeColor="text1"/>
          <w:sz w:val="24"/>
          <w:szCs w:val="24"/>
        </w:rPr>
        <w:t>separation of dual role.</w:t>
      </w:r>
      <w:r w:rsidR="00F60326" w:rsidRPr="00913757">
        <w:rPr>
          <w:color w:val="000000" w:themeColor="text1"/>
          <w:sz w:val="24"/>
          <w:szCs w:val="24"/>
        </w:rPr>
        <w:t xml:space="preserve"> </w:t>
      </w:r>
    </w:p>
    <w:p w14:paraId="49CC5C5B" w14:textId="34C271A8" w:rsidR="004E75F0" w:rsidRPr="00913757" w:rsidRDefault="005A11E9" w:rsidP="00537975">
      <w:pPr>
        <w:spacing w:line="480" w:lineRule="auto"/>
        <w:ind w:firstLine="720"/>
        <w:jc w:val="both"/>
        <w:rPr>
          <w:color w:val="000000" w:themeColor="text1"/>
          <w:sz w:val="24"/>
          <w:szCs w:val="24"/>
        </w:rPr>
      </w:pPr>
      <w:r w:rsidRPr="00913757">
        <w:rPr>
          <w:color w:val="000000" w:themeColor="text1"/>
          <w:sz w:val="24"/>
          <w:szCs w:val="24"/>
        </w:rPr>
        <w:t xml:space="preserve">The approach presented by </w:t>
      </w:r>
      <w:hyperlink w:anchor="_ENREF_15" w:tooltip="Baron, 1986 #782" w:history="1">
        <w:r w:rsidRPr="00913757">
          <w:rPr>
            <w:color w:val="000000" w:themeColor="text1"/>
            <w:sz w:val="24"/>
            <w:szCs w:val="24"/>
          </w:rPr>
          <w:fldChar w:fldCharType="begin"/>
        </w:r>
        <w:r w:rsidRPr="00913757">
          <w:rPr>
            <w:color w:val="000000" w:themeColor="text1"/>
            <w:sz w:val="24"/>
            <w:szCs w:val="24"/>
          </w:rPr>
          <w:instrText xml:space="preserve"> ADDIN EN.CITE &lt;EndNote&gt;&lt;Cite AuthorYear="1"&gt;&lt;Author&gt;Baron&lt;/Author&gt;&lt;Year&gt;1986&lt;/Year&gt;&lt;RecNum&gt;782&lt;/RecNum&gt;&lt;DisplayText&gt;Baron and Kenny (1986)&lt;/DisplayText&gt;&lt;record&gt;&lt;rec-number&gt;782&lt;/rec-number&gt;&lt;foreign-keys&gt;&lt;key app="EN" db-id="5tptxsfp85fze9et99opt2pcpaa9zvwz59es"&gt;782&lt;/key&gt;&lt;/foreign-keys&gt;&lt;ref-type name="Journal Article"&gt;17&lt;/ref-type&gt;&lt;contributors&gt;&lt;authors&gt;&lt;author&gt;Baron, Reuben M&lt;/author&gt;&lt;author&gt;Kenny, David 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lt;/pages&gt;&lt;volume&gt;51&lt;/volume&gt;&lt;number&gt;6&lt;/number&gt;&lt;dates&gt;&lt;year&gt;1986&lt;/year&gt;&lt;/dates&gt;&lt;isbn&gt;1939-1315&lt;/isbn&gt;&lt;urls&gt;&lt;/urls&gt;&lt;/record&gt;&lt;/Cite&gt;&lt;/EndNote&gt;</w:instrText>
        </w:r>
        <w:r w:rsidRPr="00913757">
          <w:rPr>
            <w:color w:val="000000" w:themeColor="text1"/>
            <w:sz w:val="24"/>
            <w:szCs w:val="24"/>
          </w:rPr>
          <w:fldChar w:fldCharType="separate"/>
        </w:r>
        <w:r w:rsidRPr="00913757">
          <w:rPr>
            <w:noProof/>
            <w:color w:val="000000" w:themeColor="text1"/>
            <w:sz w:val="24"/>
            <w:szCs w:val="24"/>
          </w:rPr>
          <w:t>Baron and Kenny (1986)</w:t>
        </w:r>
        <w:r w:rsidRPr="00913757">
          <w:rPr>
            <w:color w:val="000000" w:themeColor="text1"/>
            <w:sz w:val="24"/>
            <w:szCs w:val="24"/>
          </w:rPr>
          <w:fldChar w:fldCharType="end"/>
        </w:r>
      </w:hyperlink>
      <w:r w:rsidRPr="00913757">
        <w:rPr>
          <w:color w:val="000000" w:themeColor="text1"/>
          <w:sz w:val="24"/>
          <w:szCs w:val="24"/>
        </w:rPr>
        <w:t xml:space="preserve"> is used to evaluate the mediating role of WCM between CG</w:t>
      </w:r>
      <w:r w:rsidR="0077625E" w:rsidRPr="00913757">
        <w:rPr>
          <w:color w:val="000000" w:themeColor="text1"/>
          <w:sz w:val="24"/>
          <w:szCs w:val="24"/>
        </w:rPr>
        <w:t>–</w:t>
      </w:r>
      <w:r w:rsidRPr="00913757">
        <w:rPr>
          <w:color w:val="000000" w:themeColor="text1"/>
          <w:sz w:val="24"/>
          <w:szCs w:val="24"/>
        </w:rPr>
        <w:t xml:space="preserve">Performance link and these results were additionally confirmed using Sobel Test </w:t>
      </w:r>
      <w:hyperlink w:anchor="_ENREF_90" w:tooltip="Sobel, 1986 #783" w:history="1">
        <w:r w:rsidRPr="00913757">
          <w:rPr>
            <w:color w:val="000000" w:themeColor="text1"/>
            <w:sz w:val="24"/>
            <w:szCs w:val="24"/>
          </w:rPr>
          <w:fldChar w:fldCharType="begin"/>
        </w:r>
        <w:r w:rsidRPr="00913757">
          <w:rPr>
            <w:color w:val="000000" w:themeColor="text1"/>
            <w:sz w:val="24"/>
            <w:szCs w:val="24"/>
          </w:rPr>
          <w:instrText xml:space="preserve"> ADDIN EN.CITE &lt;EndNote&gt;&lt;Cite AuthorYear="1"&gt;&lt;Author&gt;Sobel&lt;/Author&gt;&lt;Year&gt;1986&lt;/Year&gt;&lt;RecNum&gt;783&lt;/RecNum&gt;&lt;DisplayText&gt;Sobel (1986)&lt;/DisplayText&gt;&lt;record&gt;&lt;rec-number&gt;783&lt;/rec-number&gt;&lt;foreign-keys&gt;&lt;key app="EN" db-id="5tptxsfp85fze9et99opt2pcpaa9zvwz59es"&gt;783&lt;/key&gt;&lt;/foreign-keys&gt;&lt;ref-type name="Journal Article"&gt;17&lt;/ref-type&gt;&lt;contributors&gt;&lt;authors&gt;&lt;author&gt;Sobel, Michael E&lt;/author&gt;&lt;/authors&gt;&lt;/contributors&gt;&lt;titles&gt;&lt;title&gt;Some new results on indirect effects and their standard errors in covariance structure models&lt;/title&gt;&lt;secondary-title&gt;Sociological methodology&lt;/secondary-title&gt;&lt;/titles&gt;&lt;periodical&gt;&lt;full-title&gt;Sociological methodology&lt;/full-title&gt;&lt;/periodical&gt;&lt;pages&gt;159-186&lt;/pages&gt;&lt;volume&gt;16&lt;/volume&gt;&lt;dates&gt;&lt;year&gt;1986&lt;/year&gt;&lt;/dates&gt;&lt;isbn&gt;0081-1750&lt;/isbn&gt;&lt;urls&gt;&lt;/urls&gt;&lt;/record&gt;&lt;/Cite&gt;&lt;/EndNote&gt;</w:instrText>
        </w:r>
        <w:r w:rsidRPr="00913757">
          <w:rPr>
            <w:color w:val="000000" w:themeColor="text1"/>
            <w:sz w:val="24"/>
            <w:szCs w:val="24"/>
          </w:rPr>
          <w:fldChar w:fldCharType="separate"/>
        </w:r>
        <w:r w:rsidRPr="00913757">
          <w:rPr>
            <w:noProof/>
            <w:color w:val="000000" w:themeColor="text1"/>
            <w:sz w:val="24"/>
            <w:szCs w:val="24"/>
          </w:rPr>
          <w:t>Sobel (1986)</w:t>
        </w:r>
        <w:r w:rsidRPr="00913757">
          <w:rPr>
            <w:color w:val="000000" w:themeColor="text1"/>
            <w:sz w:val="24"/>
            <w:szCs w:val="24"/>
          </w:rPr>
          <w:fldChar w:fldCharType="end"/>
        </w:r>
      </w:hyperlink>
      <w:r w:rsidRPr="00913757">
        <w:rPr>
          <w:color w:val="000000" w:themeColor="text1"/>
          <w:sz w:val="24"/>
          <w:szCs w:val="24"/>
        </w:rPr>
        <w:t xml:space="preserve">.  According to the approach proposed by </w:t>
      </w:r>
      <w:hyperlink w:anchor="_ENREF_15" w:tooltip="Baron, 1986 #782" w:history="1">
        <w:r w:rsidRPr="00913757">
          <w:rPr>
            <w:color w:val="000000" w:themeColor="text1"/>
            <w:sz w:val="24"/>
            <w:szCs w:val="24"/>
          </w:rPr>
          <w:fldChar w:fldCharType="begin"/>
        </w:r>
        <w:r w:rsidRPr="00913757">
          <w:rPr>
            <w:color w:val="000000" w:themeColor="text1"/>
            <w:sz w:val="24"/>
            <w:szCs w:val="24"/>
          </w:rPr>
          <w:instrText xml:space="preserve"> ADDIN EN.CITE &lt;EndNote&gt;&lt;Cite AuthorYear="1"&gt;&lt;Author&gt;Baron&lt;/Author&gt;&lt;Year&gt;1986&lt;/Year&gt;&lt;RecNum&gt;782&lt;/RecNum&gt;&lt;DisplayText&gt;Baron and Kenny (1986)&lt;/DisplayText&gt;&lt;record&gt;&lt;rec-number&gt;782&lt;/rec-number&gt;&lt;foreign-keys&gt;&lt;key app="EN" db-id="5tptxsfp85fze9et99opt2pcpaa9zvwz59es"&gt;782&lt;/key&gt;&lt;/foreign-keys&gt;&lt;ref-type name="Journal Article"&gt;17&lt;/ref-type&gt;&lt;contributors&gt;&lt;authors&gt;&lt;author&gt;Baron, Reuben M&lt;/author&gt;&lt;author&gt;Kenny, David 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lt;/pages&gt;&lt;volume&gt;51&lt;/volume&gt;&lt;number&gt;6&lt;/number&gt;&lt;dates&gt;&lt;year&gt;1986&lt;/year&gt;&lt;/dates&gt;&lt;isbn&gt;1939-1315&lt;/isbn&gt;&lt;urls&gt;&lt;/urls&gt;&lt;/record&gt;&lt;/Cite&gt;&lt;/EndNote&gt;</w:instrText>
        </w:r>
        <w:r w:rsidRPr="00913757">
          <w:rPr>
            <w:color w:val="000000" w:themeColor="text1"/>
            <w:sz w:val="24"/>
            <w:szCs w:val="24"/>
          </w:rPr>
          <w:fldChar w:fldCharType="separate"/>
        </w:r>
        <w:r w:rsidRPr="00913757">
          <w:rPr>
            <w:noProof/>
            <w:color w:val="000000" w:themeColor="text1"/>
            <w:sz w:val="24"/>
            <w:szCs w:val="24"/>
          </w:rPr>
          <w:t>Baron and Kenny (1986)</w:t>
        </w:r>
        <w:r w:rsidRPr="00913757">
          <w:rPr>
            <w:color w:val="000000" w:themeColor="text1"/>
            <w:sz w:val="24"/>
            <w:szCs w:val="24"/>
          </w:rPr>
          <w:fldChar w:fldCharType="end"/>
        </w:r>
      </w:hyperlink>
      <w:r w:rsidR="004A09B4" w:rsidRPr="00913757">
        <w:rPr>
          <w:color w:val="000000" w:themeColor="text1"/>
          <w:sz w:val="24"/>
          <w:szCs w:val="24"/>
        </w:rPr>
        <w:t>,</w:t>
      </w:r>
      <w:r w:rsidRPr="00913757">
        <w:rPr>
          <w:color w:val="000000" w:themeColor="text1"/>
          <w:sz w:val="24"/>
          <w:szCs w:val="24"/>
        </w:rPr>
        <w:t xml:space="preserve"> three regressions have been formulated to investigate the mediating role of a variable: relationship between dependent (Firm performance) and independent variables (CG) is tested in first regression; in the second regression the relationship among independent variable (CG) and proposed mediator (WCM) is explored and in the third regression relationship among independent variable (CG) and mediator variable (WCM) with dependent variable (Firm Performance) is evaluated. The magnitude and statistical significance of the coefficients of CG is examined in all </w:t>
      </w:r>
      <w:r w:rsidRPr="00913757">
        <w:rPr>
          <w:color w:val="000000" w:themeColor="text1"/>
          <w:sz w:val="24"/>
          <w:szCs w:val="24"/>
        </w:rPr>
        <w:lastRenderedPageBreak/>
        <w:t xml:space="preserve">three steps to confirm the mediation role of WCM on CG-Performance link and magnitude of mediation effect is further assessed through Sobel test </w:t>
      </w:r>
      <w:hyperlink w:anchor="_ENREF_90" w:tooltip="Sobel, 1986 #783" w:history="1">
        <w:r w:rsidRPr="00913757">
          <w:rPr>
            <w:color w:val="000000" w:themeColor="text1"/>
            <w:sz w:val="24"/>
            <w:szCs w:val="24"/>
          </w:rPr>
          <w:fldChar w:fldCharType="begin"/>
        </w:r>
        <w:r w:rsidRPr="00913757">
          <w:rPr>
            <w:color w:val="000000" w:themeColor="text1"/>
            <w:sz w:val="24"/>
            <w:szCs w:val="24"/>
          </w:rPr>
          <w:instrText xml:space="preserve"> ADDIN EN.CITE &lt;EndNote&gt;&lt;Cite AuthorYear="1"&gt;&lt;Author&gt;Sobel&lt;/Author&gt;&lt;Year&gt;1986&lt;/Year&gt;&lt;RecNum&gt;783&lt;/RecNum&gt;&lt;DisplayText&gt;Sobel (1986)&lt;/DisplayText&gt;&lt;record&gt;&lt;rec-number&gt;783&lt;/rec-number&gt;&lt;foreign-keys&gt;&lt;key app="EN" db-id="5tptxsfp85fze9et99opt2pcpaa9zvwz59es"&gt;783&lt;/key&gt;&lt;/foreign-keys&gt;&lt;ref-type name="Journal Article"&gt;17&lt;/ref-type&gt;&lt;contributors&gt;&lt;authors&gt;&lt;author&gt;Sobel, Michael E&lt;/author&gt;&lt;/authors&gt;&lt;/contributors&gt;&lt;titles&gt;&lt;title&gt;Some new results on indirect effects and their standard errors in covariance structure models&lt;/title&gt;&lt;secondary-title&gt;Sociological methodology&lt;/secondary-title&gt;&lt;/titles&gt;&lt;periodical&gt;&lt;full-title&gt;Sociological methodology&lt;/full-title&gt;&lt;/periodical&gt;&lt;pages&gt;159-186&lt;/pages&gt;&lt;volume&gt;16&lt;/volume&gt;&lt;dates&gt;&lt;year&gt;1986&lt;/year&gt;&lt;/dates&gt;&lt;isbn&gt;0081-1750&lt;/isbn&gt;&lt;urls&gt;&lt;/urls&gt;&lt;/record&gt;&lt;/Cite&gt;&lt;/EndNote&gt;</w:instrText>
        </w:r>
        <w:r w:rsidRPr="00913757">
          <w:rPr>
            <w:color w:val="000000" w:themeColor="text1"/>
            <w:sz w:val="24"/>
            <w:szCs w:val="24"/>
          </w:rPr>
          <w:fldChar w:fldCharType="separate"/>
        </w:r>
        <w:r w:rsidRPr="00913757">
          <w:rPr>
            <w:noProof/>
            <w:color w:val="000000" w:themeColor="text1"/>
            <w:sz w:val="24"/>
            <w:szCs w:val="24"/>
          </w:rPr>
          <w:t>Sobel (1986)</w:t>
        </w:r>
        <w:r w:rsidRPr="00913757">
          <w:rPr>
            <w:color w:val="000000" w:themeColor="text1"/>
            <w:sz w:val="24"/>
            <w:szCs w:val="24"/>
          </w:rPr>
          <w:fldChar w:fldCharType="end"/>
        </w:r>
      </w:hyperlink>
      <w:r w:rsidRPr="00913757">
        <w:rPr>
          <w:color w:val="000000" w:themeColor="text1"/>
          <w:sz w:val="24"/>
          <w:szCs w:val="24"/>
        </w:rPr>
        <w:t xml:space="preserve"> with these models. </w:t>
      </w:r>
      <w:r w:rsidR="00FF3BE3" w:rsidRPr="00913757">
        <w:rPr>
          <w:color w:val="000000" w:themeColor="text1"/>
          <w:sz w:val="24"/>
          <w:szCs w:val="24"/>
        </w:rPr>
        <w:t xml:space="preserve">  </w:t>
      </w:r>
      <w:r w:rsidR="00EC569B" w:rsidRPr="00913757">
        <w:rPr>
          <w:color w:val="000000" w:themeColor="text1"/>
          <w:sz w:val="24"/>
          <w:szCs w:val="24"/>
        </w:rPr>
        <w:t xml:space="preserve">  </w:t>
      </w:r>
      <w:r w:rsidR="0072555C" w:rsidRPr="00913757">
        <w:rPr>
          <w:color w:val="000000" w:themeColor="text1"/>
          <w:sz w:val="24"/>
          <w:szCs w:val="24"/>
        </w:rPr>
        <w:t xml:space="preserve"> </w:t>
      </w:r>
    </w:p>
    <w:p w14:paraId="63B0F2A0" w14:textId="55324B4B" w:rsidR="00343682" w:rsidRPr="00913757" w:rsidRDefault="004E75F0" w:rsidP="00487F88">
      <w:pPr>
        <w:adjustRightInd w:val="0"/>
        <w:spacing w:line="480" w:lineRule="auto"/>
        <w:ind w:firstLine="720"/>
        <w:jc w:val="both"/>
        <w:rPr>
          <w:color w:val="000000" w:themeColor="text1"/>
          <w:sz w:val="24"/>
          <w:szCs w:val="24"/>
        </w:rPr>
      </w:pPr>
      <w:r w:rsidRPr="00913757">
        <w:rPr>
          <w:color w:val="000000" w:themeColor="text1"/>
          <w:sz w:val="24"/>
          <w:szCs w:val="24"/>
        </w:rPr>
        <w:t xml:space="preserve">While </w:t>
      </w:r>
      <w:r w:rsidR="00972B6B" w:rsidRPr="00913757">
        <w:rPr>
          <w:color w:val="000000" w:themeColor="text1"/>
          <w:sz w:val="24"/>
          <w:szCs w:val="24"/>
        </w:rPr>
        <w:t>exploring</w:t>
      </w:r>
      <w:r w:rsidRPr="00913757">
        <w:rPr>
          <w:color w:val="000000" w:themeColor="text1"/>
          <w:sz w:val="24"/>
          <w:szCs w:val="24"/>
        </w:rPr>
        <w:t xml:space="preserve"> the relationship </w:t>
      </w:r>
      <w:r w:rsidR="00584EAB" w:rsidRPr="00913757">
        <w:rPr>
          <w:color w:val="000000" w:themeColor="text1"/>
          <w:sz w:val="24"/>
          <w:szCs w:val="24"/>
        </w:rPr>
        <w:t>between</w:t>
      </w:r>
      <w:r w:rsidR="00577192" w:rsidRPr="00913757">
        <w:rPr>
          <w:color w:val="000000" w:themeColor="text1"/>
          <w:sz w:val="24"/>
          <w:szCs w:val="24"/>
        </w:rPr>
        <w:t xml:space="preserve"> performance</w:t>
      </w:r>
      <w:r w:rsidRPr="00913757">
        <w:rPr>
          <w:color w:val="000000" w:themeColor="text1"/>
          <w:sz w:val="24"/>
          <w:szCs w:val="24"/>
        </w:rPr>
        <w:t xml:space="preserve"> and </w:t>
      </w:r>
      <w:r w:rsidR="00F97E1D" w:rsidRPr="00913757">
        <w:rPr>
          <w:color w:val="000000" w:themeColor="text1"/>
          <w:sz w:val="24"/>
          <w:szCs w:val="24"/>
        </w:rPr>
        <w:t>CCC</w:t>
      </w:r>
      <w:r w:rsidR="00577192" w:rsidRPr="00913757">
        <w:rPr>
          <w:color w:val="000000" w:themeColor="text1"/>
          <w:sz w:val="24"/>
          <w:szCs w:val="24"/>
        </w:rPr>
        <w:t xml:space="preserve"> or </w:t>
      </w:r>
      <w:r w:rsidRPr="00913757">
        <w:rPr>
          <w:color w:val="000000" w:themeColor="text1"/>
          <w:sz w:val="24"/>
          <w:szCs w:val="24"/>
        </w:rPr>
        <w:t xml:space="preserve">individual </w:t>
      </w:r>
      <w:r w:rsidR="00577192" w:rsidRPr="00913757">
        <w:rPr>
          <w:color w:val="000000" w:themeColor="text1"/>
          <w:sz w:val="24"/>
          <w:szCs w:val="24"/>
        </w:rPr>
        <w:t xml:space="preserve">elements of </w:t>
      </w:r>
      <w:r w:rsidR="000D5A59" w:rsidRPr="00913757">
        <w:rPr>
          <w:color w:val="000000" w:themeColor="text1"/>
          <w:sz w:val="24"/>
          <w:szCs w:val="24"/>
        </w:rPr>
        <w:t>WC</w:t>
      </w:r>
      <w:r w:rsidRPr="00913757">
        <w:rPr>
          <w:color w:val="000000" w:themeColor="text1"/>
          <w:sz w:val="24"/>
          <w:szCs w:val="24"/>
        </w:rPr>
        <w:t xml:space="preserve">, </w:t>
      </w:r>
      <w:r w:rsidR="00A25ACA" w:rsidRPr="00913757">
        <w:rPr>
          <w:color w:val="000000" w:themeColor="text1"/>
          <w:sz w:val="24"/>
          <w:szCs w:val="24"/>
        </w:rPr>
        <w:t xml:space="preserve">other variables that may impact should be controlled. The ratio debt to assets (LEV)  as used by </w:t>
      </w:r>
      <w:hyperlink w:anchor="_ENREF_83" w:tooltip="Shin, 1998 #463"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AuthorYear="1"&gt;&lt;Author&gt;Shin&lt;/Author&gt;&lt;Year&gt;1998&lt;/Year&gt;&lt;RecNum&gt;463&lt;/RecNum&gt;&lt;DisplayText&gt;H.-H. Shin and H. L. Soenen (1998)&lt;/DisplayText&gt;&lt;record&gt;&lt;rec-number&gt;463&lt;/rec-number&gt;&lt;foreign-keys&gt;&lt;key app="EN" db-id="5tptxsfp85fze9et99opt2pcpaa9zvwz59es"&gt;463&lt;/key&gt;&lt;/foreign-keys&gt;&lt;ref-type name="Journal Article"&gt;17&lt;/ref-type&gt;&lt;contributors&gt;&lt;authors&gt;&lt;author&gt;Shin, Hyun-Han&lt;/author&gt;&lt;author&gt;Soenen, H Luc&lt;/author&gt;&lt;/authors&gt;&lt;/contributors&gt;&lt;titles&gt;&lt;title&gt;Efficiency of working capital and corporate profitability&lt;/title&gt;&lt;/titles&gt;&lt;dates&gt;&lt;year&gt;1998&lt;/year&gt;&lt;/dates&gt;&lt;urls&gt;&lt;/urls&gt;&lt;/record&gt;&lt;/Cite&gt;&lt;/EndNote&gt;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Shin and Soenen (1998)</w:t>
        </w:r>
        <w:r w:rsidR="005A11E9" w:rsidRPr="00913757">
          <w:rPr>
            <w:color w:val="000000" w:themeColor="text1"/>
            <w:sz w:val="24"/>
            <w:szCs w:val="24"/>
          </w:rPr>
          <w:fldChar w:fldCharType="end"/>
        </w:r>
      </w:hyperlink>
      <w:r w:rsidR="00A25ACA" w:rsidRPr="00913757">
        <w:rPr>
          <w:color w:val="000000" w:themeColor="text1"/>
          <w:sz w:val="24"/>
          <w:szCs w:val="24"/>
        </w:rPr>
        <w:t xml:space="preserve">, </w:t>
      </w:r>
      <w:r w:rsidRPr="00913757">
        <w:rPr>
          <w:color w:val="000000" w:themeColor="text1"/>
          <w:sz w:val="24"/>
          <w:szCs w:val="24"/>
        </w:rPr>
        <w:t xml:space="preserve">and </w:t>
      </w:r>
      <w:r w:rsidR="00A25ACA" w:rsidRPr="00913757">
        <w:rPr>
          <w:color w:val="000000" w:themeColor="text1"/>
          <w:sz w:val="24"/>
          <w:szCs w:val="24"/>
        </w:rPr>
        <w:t xml:space="preserve">yearly sales </w:t>
      </w:r>
      <w:r w:rsidRPr="00913757">
        <w:rPr>
          <w:color w:val="000000" w:themeColor="text1"/>
          <w:sz w:val="24"/>
          <w:szCs w:val="24"/>
        </w:rPr>
        <w:t xml:space="preserve">growth </w:t>
      </w:r>
      <w:r w:rsidR="00A25ACA" w:rsidRPr="00913757">
        <w:rPr>
          <w:color w:val="000000" w:themeColor="text1"/>
          <w:sz w:val="24"/>
          <w:szCs w:val="24"/>
        </w:rPr>
        <w:t>(GROW</w:t>
      </w:r>
      <w:r w:rsidRPr="00913757">
        <w:rPr>
          <w:color w:val="000000" w:themeColor="text1"/>
          <w:sz w:val="24"/>
          <w:szCs w:val="24"/>
        </w:rPr>
        <w:t xml:space="preserve">) </w:t>
      </w:r>
      <w:r w:rsidR="00A25ACA" w:rsidRPr="00913757">
        <w:rPr>
          <w:color w:val="000000" w:themeColor="text1"/>
          <w:sz w:val="24"/>
          <w:szCs w:val="24"/>
        </w:rPr>
        <w:t>are</w:t>
      </w:r>
      <w:r w:rsidR="00043A56" w:rsidRPr="00913757">
        <w:rPr>
          <w:color w:val="000000" w:themeColor="text1"/>
          <w:sz w:val="24"/>
          <w:szCs w:val="24"/>
        </w:rPr>
        <w:t xml:space="preserve"> </w:t>
      </w:r>
      <w:r w:rsidR="00025F7A" w:rsidRPr="00913757">
        <w:rPr>
          <w:color w:val="000000" w:themeColor="text1"/>
          <w:sz w:val="24"/>
          <w:szCs w:val="24"/>
        </w:rPr>
        <w:t xml:space="preserve">taken </w:t>
      </w:r>
      <w:r w:rsidRPr="00913757">
        <w:rPr>
          <w:color w:val="000000" w:themeColor="text1"/>
          <w:sz w:val="24"/>
          <w:szCs w:val="24"/>
        </w:rPr>
        <w:t>as control variables</w:t>
      </w:r>
      <w:r w:rsidR="00A25ACA" w:rsidRPr="00913757">
        <w:rPr>
          <w:color w:val="000000" w:themeColor="text1"/>
          <w:sz w:val="24"/>
          <w:szCs w:val="24"/>
        </w:rPr>
        <w:t xml:space="preserve"> in the present study</w:t>
      </w:r>
      <w:r w:rsidRPr="00913757">
        <w:rPr>
          <w:color w:val="000000" w:themeColor="text1"/>
          <w:sz w:val="24"/>
          <w:szCs w:val="24"/>
        </w:rPr>
        <w:t xml:space="preserve">. </w:t>
      </w:r>
      <w:r w:rsidR="00A25ACA" w:rsidRPr="00913757">
        <w:rPr>
          <w:color w:val="000000" w:themeColor="text1"/>
          <w:sz w:val="24"/>
          <w:szCs w:val="24"/>
        </w:rPr>
        <w:t xml:space="preserve">Since maturation of the firm also effect the performance, hence </w:t>
      </w:r>
      <w:r w:rsidR="008D2A1A" w:rsidRPr="00913757">
        <w:rPr>
          <w:color w:val="000000" w:themeColor="text1"/>
          <w:sz w:val="24"/>
          <w:szCs w:val="24"/>
        </w:rPr>
        <w:t xml:space="preserve">age of </w:t>
      </w:r>
      <w:r w:rsidR="00A25ACA" w:rsidRPr="00913757">
        <w:rPr>
          <w:color w:val="000000" w:themeColor="text1"/>
          <w:sz w:val="24"/>
          <w:szCs w:val="24"/>
        </w:rPr>
        <w:t>firm is also taken</w:t>
      </w:r>
      <w:r w:rsidR="008D2A1A" w:rsidRPr="00913757">
        <w:rPr>
          <w:color w:val="000000" w:themeColor="text1"/>
          <w:sz w:val="24"/>
          <w:szCs w:val="24"/>
        </w:rPr>
        <w:t xml:space="preserve"> </w:t>
      </w:r>
      <w:r w:rsidR="00130B53" w:rsidRPr="00913757">
        <w:rPr>
          <w:color w:val="000000" w:themeColor="text1"/>
          <w:sz w:val="24"/>
          <w:szCs w:val="24"/>
        </w:rPr>
        <w:t>as control</w:t>
      </w:r>
      <w:r w:rsidR="00A25ACA" w:rsidRPr="00913757">
        <w:rPr>
          <w:color w:val="000000" w:themeColor="text1"/>
          <w:sz w:val="24"/>
          <w:szCs w:val="24"/>
        </w:rPr>
        <w:t xml:space="preserve"> variable.</w:t>
      </w:r>
      <w:r w:rsidR="009E2B5D" w:rsidRPr="00913757">
        <w:rPr>
          <w:color w:val="000000" w:themeColor="text1"/>
          <w:sz w:val="24"/>
          <w:szCs w:val="24"/>
        </w:rPr>
        <w:t xml:space="preserve"> </w:t>
      </w:r>
      <w:r w:rsidR="001751FA" w:rsidRPr="00913757">
        <w:rPr>
          <w:color w:val="000000" w:themeColor="text1"/>
          <w:sz w:val="24"/>
          <w:szCs w:val="24"/>
        </w:rPr>
        <w:t>Table 2</w:t>
      </w:r>
      <w:r w:rsidR="00137C85" w:rsidRPr="00913757">
        <w:rPr>
          <w:color w:val="000000" w:themeColor="text1"/>
          <w:sz w:val="24"/>
          <w:szCs w:val="24"/>
        </w:rPr>
        <w:t xml:space="preserve"> </w:t>
      </w:r>
      <w:r w:rsidR="00025F7A" w:rsidRPr="00913757">
        <w:rPr>
          <w:color w:val="000000" w:themeColor="text1"/>
          <w:sz w:val="24"/>
          <w:szCs w:val="24"/>
        </w:rPr>
        <w:t>defines and state how</w:t>
      </w:r>
      <w:r w:rsidR="00481203" w:rsidRPr="00913757">
        <w:rPr>
          <w:color w:val="000000" w:themeColor="text1"/>
          <w:sz w:val="24"/>
          <w:szCs w:val="24"/>
        </w:rPr>
        <w:t xml:space="preserve"> each variable is measured.</w:t>
      </w:r>
    </w:p>
    <w:p w14:paraId="2FC1448E" w14:textId="47059B85" w:rsidR="00487F88" w:rsidRPr="00913757" w:rsidRDefault="00130B53" w:rsidP="00E55E21">
      <w:pPr>
        <w:adjustRightInd w:val="0"/>
        <w:spacing w:line="480" w:lineRule="auto"/>
        <w:jc w:val="center"/>
        <w:rPr>
          <w:b/>
          <w:iCs/>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 xml:space="preserve">Insert </w:t>
      </w:r>
      <w:r w:rsidR="009E2B5D" w:rsidRPr="00913757">
        <w:rPr>
          <w:b/>
          <w:iCs/>
          <w:color w:val="000000" w:themeColor="text1"/>
          <w:sz w:val="24"/>
          <w:szCs w:val="24"/>
        </w:rPr>
        <w:t>Table 2</w:t>
      </w:r>
      <w:r w:rsidR="00E55E21" w:rsidRPr="00913757">
        <w:rPr>
          <w:b/>
          <w:iCs/>
          <w:color w:val="000000" w:themeColor="text1"/>
          <w:sz w:val="24"/>
          <w:szCs w:val="24"/>
        </w:rPr>
        <w:t xml:space="preserve"> here</w:t>
      </w:r>
      <w:r w:rsidRPr="00913757">
        <w:rPr>
          <w:b/>
          <w:iCs/>
          <w:color w:val="000000" w:themeColor="text1"/>
          <w:sz w:val="24"/>
          <w:szCs w:val="24"/>
        </w:rPr>
        <w:t>]</w:t>
      </w:r>
    </w:p>
    <w:p w14:paraId="43C41057" w14:textId="77777777" w:rsidR="003B5A8A" w:rsidRPr="00913757" w:rsidRDefault="00E2130E" w:rsidP="009E2B5D">
      <w:pPr>
        <w:adjustRightInd w:val="0"/>
        <w:spacing w:line="480" w:lineRule="auto"/>
        <w:jc w:val="both"/>
        <w:rPr>
          <w:rFonts w:eastAsiaTheme="minorHAnsi"/>
          <w:b/>
          <w:i/>
          <w:iCs/>
          <w:color w:val="000000" w:themeColor="text1"/>
          <w:sz w:val="24"/>
          <w:szCs w:val="24"/>
        </w:rPr>
      </w:pPr>
      <w:r w:rsidRPr="00913757">
        <w:rPr>
          <w:b/>
          <w:color w:val="000000" w:themeColor="text1"/>
          <w:sz w:val="24"/>
          <w:szCs w:val="24"/>
        </w:rPr>
        <w:t xml:space="preserve">3.3 </w:t>
      </w:r>
      <w:r w:rsidR="00850F0B" w:rsidRPr="00913757">
        <w:rPr>
          <w:b/>
          <w:i/>
          <w:iCs/>
          <w:color w:val="000000" w:themeColor="text1"/>
          <w:sz w:val="24"/>
          <w:szCs w:val="24"/>
        </w:rPr>
        <w:t>M</w:t>
      </w:r>
      <w:r w:rsidR="00137C85" w:rsidRPr="00913757">
        <w:rPr>
          <w:rFonts w:eastAsiaTheme="minorHAnsi"/>
          <w:b/>
          <w:i/>
          <w:iCs/>
          <w:color w:val="000000" w:themeColor="text1"/>
          <w:sz w:val="24"/>
          <w:szCs w:val="24"/>
        </w:rPr>
        <w:t>odel</w:t>
      </w:r>
      <w:r w:rsidR="00850F0B" w:rsidRPr="00913757">
        <w:rPr>
          <w:rFonts w:eastAsiaTheme="minorHAnsi"/>
          <w:b/>
          <w:i/>
          <w:iCs/>
          <w:color w:val="000000" w:themeColor="text1"/>
          <w:sz w:val="24"/>
          <w:szCs w:val="24"/>
        </w:rPr>
        <w:t xml:space="preserve"> Specifications</w:t>
      </w:r>
    </w:p>
    <w:p w14:paraId="5D236824" w14:textId="54D3B557" w:rsidR="00137C85" w:rsidRPr="00913757" w:rsidRDefault="003B5A8A" w:rsidP="00AF3103">
      <w:pPr>
        <w:adjustRightInd w:val="0"/>
        <w:spacing w:line="480" w:lineRule="auto"/>
        <w:ind w:firstLine="720"/>
        <w:jc w:val="both"/>
        <w:rPr>
          <w:color w:val="000000" w:themeColor="text1"/>
          <w:sz w:val="24"/>
          <w:szCs w:val="24"/>
        </w:rPr>
      </w:pPr>
      <w:r w:rsidRPr="00913757">
        <w:rPr>
          <w:color w:val="000000" w:themeColor="text1"/>
          <w:sz w:val="24"/>
          <w:szCs w:val="24"/>
        </w:rPr>
        <w:t>In this research, the models are measured with the industry fixed-effects. Industry fixed-effects is estimated to control for time-specific and industry-specific factors that might impact firm performance. Thus, to examine the mediating effect of working capital management on the relation between corporate governance and firm performance, the following models are formulated:</w:t>
      </w:r>
      <w:r w:rsidR="00850F0B" w:rsidRPr="00913757">
        <w:rPr>
          <w:color w:val="000000" w:themeColor="text1"/>
          <w:sz w:val="24"/>
          <w:szCs w:val="24"/>
        </w:rPr>
        <w:t xml:space="preserve"> </w:t>
      </w:r>
    </w:p>
    <w:p w14:paraId="3C1D2614" w14:textId="4C7AB189" w:rsidR="00D0604F" w:rsidRPr="00913757" w:rsidRDefault="00D0604F" w:rsidP="0088028B">
      <w:pPr>
        <w:keepNext/>
        <w:keepLines/>
        <w:spacing w:line="480" w:lineRule="auto"/>
        <w:outlineLvl w:val="2"/>
        <w:rPr>
          <w:i/>
          <w:iCs/>
          <w:color w:val="000000" w:themeColor="text1"/>
          <w:sz w:val="24"/>
          <w:szCs w:val="24"/>
        </w:rPr>
      </w:pPr>
      <w:bookmarkStart w:id="0" w:name="_Toc46790591"/>
      <w:bookmarkStart w:id="1" w:name="_Toc46790979"/>
      <w:bookmarkStart w:id="2" w:name="_Toc46791451"/>
      <w:bookmarkStart w:id="3" w:name="_Toc47690184"/>
      <w:r w:rsidRPr="00913757">
        <w:rPr>
          <w:i/>
          <w:iCs/>
          <w:color w:val="000000" w:themeColor="text1"/>
          <w:sz w:val="24"/>
          <w:szCs w:val="24"/>
        </w:rPr>
        <w:t>Model 1: CG Index and firm performance</w:t>
      </w:r>
      <w:bookmarkEnd w:id="0"/>
      <w:bookmarkEnd w:id="1"/>
      <w:bookmarkEnd w:id="2"/>
      <w:bookmarkEnd w:id="3"/>
    </w:p>
    <w:p w14:paraId="19F9A971" w14:textId="5E976CB6" w:rsidR="006607EE" w:rsidRPr="00913757" w:rsidRDefault="006607EE" w:rsidP="0060657C">
      <w:pPr>
        <w:keepNext/>
        <w:keepLines/>
        <w:spacing w:line="480" w:lineRule="auto"/>
        <w:outlineLvl w:val="2"/>
        <w:rPr>
          <w:i/>
          <w:iCs/>
          <w:color w:val="000000" w:themeColor="text1"/>
          <w:sz w:val="24"/>
          <w:szCs w:val="24"/>
        </w:rPr>
      </w:pPr>
      <w:r w:rsidRPr="00913757">
        <w:rPr>
          <w:rFonts w:eastAsiaTheme="minorHAnsi"/>
          <w:iCs/>
          <w:color w:val="000000" w:themeColor="text1"/>
        </w:rPr>
        <w:t>To test the influence of CG Index on the firm performance Model (1) is established as follow:</w:t>
      </w:r>
    </w:p>
    <w:p w14:paraId="0733C206" w14:textId="111A9D6E" w:rsidR="008553FB" w:rsidRPr="00913757" w:rsidRDefault="00513DA2" w:rsidP="0060657C">
      <w:pPr>
        <w:adjustRightInd w:val="0"/>
        <w:spacing w:line="480" w:lineRule="auto"/>
        <w:rPr>
          <w:color w:val="000000" w:themeColor="text1"/>
          <w:sz w:val="24"/>
          <w:szCs w:val="24"/>
        </w:rPr>
      </w:pPr>
      <m:oMath>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2</m:t>
            </m:r>
          </m:sup>
          <m:e>
            <m:sSub>
              <m:sSubPr>
                <m:ctrlPr>
                  <w:rPr>
                    <w:rFonts w:ascii="Cambria Math" w:hAnsi="Cambria Math"/>
                    <w:color w:val="000000" w:themeColor="text1"/>
                  </w:rPr>
                </m:ctrlPr>
              </m:sSubPr>
              <m:e>
                <m:r>
                  <w:rPr>
                    <w:rFonts w:ascii="Cambria Math" w:eastAsia="Cambria Math" w:hAnsi="Cambria Math"/>
                    <w:color w:val="000000" w:themeColor="text1"/>
                  </w:rPr>
                  <m:t>FP</m:t>
                </m:r>
              </m:e>
              <m:sub>
                <m:r>
                  <w:rPr>
                    <w:rFonts w:ascii="Cambria Math" w:eastAsia="Cambria Math" w:hAnsi="Cambria Math"/>
                    <w:color w:val="000000" w:themeColor="text1"/>
                  </w:rPr>
                  <m:t>i,t</m:t>
                </m:r>
              </m:sub>
            </m:sSub>
          </m:e>
        </m:nary>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i</m:t>
                </m:r>
              </m:sub>
            </m:sSub>
          </m:e>
        </m:nary>
        <m:sSub>
          <m:sSubPr>
            <m:ctrlPr>
              <w:rPr>
                <w:rFonts w:ascii="Cambria Math" w:hAnsi="Cambria Math"/>
                <w:color w:val="000000" w:themeColor="text1"/>
              </w:rPr>
            </m:ctrlPr>
          </m:sSubPr>
          <m:e>
            <m:r>
              <w:rPr>
                <w:rFonts w:ascii="Cambria Math" w:eastAsia="Cambria Math" w:hAnsi="Cambria Math"/>
                <w:color w:val="000000" w:themeColor="text1"/>
              </w:rPr>
              <m:t>CG Index</m:t>
            </m:r>
          </m:e>
          <m:sub>
            <m:r>
              <w:rPr>
                <w:rFonts w:ascii="Cambria Math" w:eastAsia="Cambria Math" w:hAnsi="Cambria Math"/>
                <w:color w:val="000000" w:themeColor="text1"/>
              </w:rPr>
              <m:t>i,t</m:t>
            </m:r>
          </m:sub>
        </m:sSub>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j=1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i</m:t>
                </m:r>
              </m:sub>
            </m:sSub>
          </m:e>
        </m:nary>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eastAsia="Cambria Math" w:hAnsi="Cambria Math"/>
                <w:color w:val="000000" w:themeColor="text1"/>
              </w:rPr>
              <m:t>Controls</m:t>
            </m:r>
          </m:e>
          <m:sub>
            <m:r>
              <w:rPr>
                <w:rFonts w:ascii="Cambria Math" w:eastAsia="Cambria Math" w:hAnsi="Cambria Math"/>
                <w:color w:val="000000" w:themeColor="text1"/>
              </w:rPr>
              <m:t>j,t</m:t>
            </m:r>
          </m:sub>
        </m:sSub>
        <m:r>
          <w:rPr>
            <w:rFonts w:ascii="Cambria Math" w:hAnsi="Cambria Math"/>
            <w:color w:val="000000" w:themeColor="text1"/>
          </w:rPr>
          <m:t xml:space="preserve">+ </m:t>
        </m:r>
        <m:nary>
          <m:naryPr>
            <m:chr m:val="∑"/>
            <m:limLoc m:val="undOvr"/>
            <m:grow m:val="1"/>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n</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k</m:t>
                </m:r>
              </m:sub>
            </m:sSub>
          </m:e>
        </m:nary>
        <m:sSub>
          <m:sSubPr>
            <m:ctrlPr>
              <w:rPr>
                <w:rFonts w:ascii="Cambria Math" w:hAnsi="Cambria Math"/>
                <w:color w:val="000000" w:themeColor="text1"/>
              </w:rPr>
            </m:ctrlPr>
          </m:sSubPr>
          <m:e>
            <m:r>
              <w:rPr>
                <w:rFonts w:ascii="Cambria Math" w:eastAsia="Cambria Math" w:hAnsi="Cambria Math"/>
                <w:color w:val="000000" w:themeColor="text1"/>
              </w:rPr>
              <m:t>Industrydummy</m:t>
            </m:r>
          </m:e>
          <m:sub>
            <m:r>
              <w:rPr>
                <w:rFonts w:ascii="Cambria Math" w:eastAsia="Cambria Math" w:hAnsi="Cambria Math"/>
                <w:color w:val="000000" w:themeColor="text1"/>
              </w:rPr>
              <m:t>k,t</m:t>
            </m:r>
          </m:sub>
        </m:sSub>
        <m:r>
          <w:rPr>
            <w:rFonts w:ascii="Cambria Math" w:hAnsi="Cambria Math"/>
            <w:color w:val="000000" w:themeColor="text1"/>
          </w:rPr>
          <m:t xml:space="preserve">+ </m:t>
        </m:r>
        <m:nary>
          <m:naryPr>
            <m:chr m:val="∑"/>
            <m:limLoc m:val="undOvr"/>
            <m:grow m:val="1"/>
            <m:ctrlPr>
              <w:rPr>
                <w:rFonts w:ascii="Cambria Math" w:hAnsi="Cambria Math"/>
                <w:color w:val="000000" w:themeColor="text1"/>
              </w:rPr>
            </m:ctrlPr>
          </m:naryPr>
          <m:sub>
            <m:r>
              <w:rPr>
                <w:rFonts w:ascii="Cambria Math" w:hAnsi="Cambria Math"/>
                <w:color w:val="000000" w:themeColor="text1"/>
              </w:rPr>
              <m:t>m=1</m:t>
            </m:r>
          </m:sub>
          <m:sup>
            <m:r>
              <w:rPr>
                <w:rFonts w:ascii="Cambria Math" w:hAnsi="Cambria Math"/>
                <w:color w:val="000000" w:themeColor="text1"/>
              </w:rPr>
              <m:t>p</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m</m:t>
                </m:r>
              </m:sub>
            </m:sSub>
          </m:e>
        </m:nary>
        <m:sSub>
          <m:sSubPr>
            <m:ctrlPr>
              <w:rPr>
                <w:rFonts w:ascii="Cambria Math" w:hAnsi="Cambria Math"/>
                <w:color w:val="000000" w:themeColor="text1"/>
              </w:rPr>
            </m:ctrlPr>
          </m:sSubPr>
          <m:e>
            <m:r>
              <w:rPr>
                <w:rFonts w:ascii="Cambria Math" w:eastAsia="Cambria Math" w:hAnsi="Cambria Math"/>
                <w:color w:val="000000" w:themeColor="text1"/>
              </w:rPr>
              <m:t>Yeardummy</m:t>
            </m:r>
          </m:e>
          <m:sub>
            <m:r>
              <w:rPr>
                <w:rFonts w:ascii="Cambria Math" w:eastAsia="Cambria Math" w:hAnsi="Cambria Math"/>
                <w:color w:val="000000" w:themeColor="text1"/>
              </w:rPr>
              <m:t>m,t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ϵ</m:t>
            </m:r>
          </m:e>
          <m:sub>
            <m:r>
              <w:rPr>
                <w:rFonts w:ascii="Cambria Math" w:eastAsia="Cambria Math" w:hAnsi="Cambria Math"/>
                <w:color w:val="000000" w:themeColor="text1"/>
              </w:rPr>
              <m:t>i,t</m:t>
            </m:r>
          </m:sub>
        </m:sSub>
      </m:oMath>
      <w:r w:rsidR="00B12372" w:rsidRPr="00913757">
        <w:rPr>
          <w:color w:val="000000" w:themeColor="text1"/>
          <w:sz w:val="24"/>
          <w:szCs w:val="24"/>
        </w:rPr>
        <w:t xml:space="preserve">  </w:t>
      </w:r>
      <w:r w:rsidR="00B12372" w:rsidRPr="00913757">
        <w:rPr>
          <w:color w:val="000000" w:themeColor="text1"/>
          <w:sz w:val="24"/>
          <w:szCs w:val="24"/>
        </w:rPr>
        <w:tab/>
      </w:r>
      <w:r w:rsidR="00733D9E" w:rsidRPr="00913757">
        <w:rPr>
          <w:color w:val="000000" w:themeColor="text1"/>
          <w:sz w:val="24"/>
          <w:szCs w:val="24"/>
        </w:rPr>
        <w:tab/>
      </w:r>
      <w:r w:rsidR="00733D9E" w:rsidRPr="00913757">
        <w:rPr>
          <w:color w:val="000000" w:themeColor="text1"/>
          <w:sz w:val="24"/>
          <w:szCs w:val="24"/>
        </w:rPr>
        <w:tab/>
      </w:r>
      <w:r w:rsidR="00733D9E" w:rsidRPr="00913757">
        <w:rPr>
          <w:color w:val="000000" w:themeColor="text1"/>
          <w:sz w:val="24"/>
          <w:szCs w:val="24"/>
        </w:rPr>
        <w:tab/>
      </w:r>
      <w:r w:rsidR="00733D9E" w:rsidRPr="00913757">
        <w:rPr>
          <w:color w:val="000000" w:themeColor="text1"/>
          <w:sz w:val="24"/>
          <w:szCs w:val="24"/>
        </w:rPr>
        <w:tab/>
      </w:r>
      <w:r w:rsidR="00733D9E" w:rsidRPr="00913757">
        <w:rPr>
          <w:color w:val="000000" w:themeColor="text1"/>
          <w:sz w:val="24"/>
          <w:szCs w:val="24"/>
        </w:rPr>
        <w:tab/>
      </w:r>
      <w:r w:rsidR="00733D9E" w:rsidRPr="00913757">
        <w:rPr>
          <w:color w:val="000000" w:themeColor="text1"/>
          <w:sz w:val="24"/>
          <w:szCs w:val="24"/>
        </w:rPr>
        <w:tab/>
      </w:r>
      <w:r w:rsidR="00733D9E" w:rsidRPr="00913757">
        <w:rPr>
          <w:color w:val="000000" w:themeColor="text1"/>
          <w:sz w:val="24"/>
          <w:szCs w:val="24"/>
        </w:rPr>
        <w:tab/>
      </w:r>
      <w:r w:rsidR="00721048" w:rsidRPr="00913757">
        <w:rPr>
          <w:color w:val="000000" w:themeColor="text1"/>
          <w:sz w:val="24"/>
          <w:szCs w:val="24"/>
        </w:rPr>
        <w:t xml:space="preserve">       </w:t>
      </w:r>
      <w:r w:rsidR="00B12372" w:rsidRPr="00913757">
        <w:rPr>
          <w:color w:val="000000" w:themeColor="text1"/>
          <w:sz w:val="24"/>
          <w:szCs w:val="24"/>
        </w:rPr>
        <w:t>(1)</w:t>
      </w:r>
    </w:p>
    <w:p w14:paraId="58F7FFC7" w14:textId="71AB5848" w:rsidR="0060657C" w:rsidRPr="00913757" w:rsidRDefault="0060657C" w:rsidP="0088028B">
      <w:pPr>
        <w:adjustRightInd w:val="0"/>
        <w:spacing w:line="480" w:lineRule="auto"/>
        <w:ind w:firstLine="720"/>
        <w:jc w:val="both"/>
        <w:rPr>
          <w:rFonts w:eastAsiaTheme="minorHAnsi"/>
          <w:color w:val="000000" w:themeColor="text1"/>
          <w:sz w:val="24"/>
          <w:szCs w:val="24"/>
        </w:rPr>
      </w:pPr>
      <w:r w:rsidRPr="00913757">
        <w:rPr>
          <w:rFonts w:eastAsiaTheme="minorHAnsi"/>
          <w:color w:val="000000" w:themeColor="text1"/>
          <w:sz w:val="24"/>
          <w:szCs w:val="24"/>
        </w:rPr>
        <w:t xml:space="preserve">where </w:t>
      </w:r>
      <m:oMath>
        <m:r>
          <w:rPr>
            <w:rFonts w:ascii="Cambria Math" w:hAnsi="Cambria Math"/>
            <w:color w:val="000000" w:themeColor="text1"/>
            <w:sz w:val="24"/>
            <w:szCs w:val="24"/>
          </w:rPr>
          <m:t>a</m:t>
        </m:r>
      </m:oMath>
      <w:r w:rsidRPr="00913757">
        <w:rPr>
          <w:rFonts w:eastAsiaTheme="minorHAnsi"/>
          <w:noProof/>
          <w:color w:val="000000" w:themeColor="text1"/>
          <w:sz w:val="24"/>
          <w:szCs w:val="24"/>
        </w:rPr>
        <w:t xml:space="preserve"> represents intercept of the model which reflects the constant value of the model; </w:t>
      </w:r>
      <m:oMath>
        <m:r>
          <w:rPr>
            <w:rFonts w:ascii="Cambria Math" w:hAnsi="Cambria Math"/>
            <w:color w:val="000000" w:themeColor="text1"/>
            <w:sz w:val="24"/>
            <w:szCs w:val="24"/>
          </w:rPr>
          <m:t>β</m:t>
        </m:r>
      </m:oMath>
      <w:r w:rsidRPr="00913757">
        <w:rPr>
          <w:rFonts w:eastAsiaTheme="minorHAnsi"/>
          <w:color w:val="000000" w:themeColor="text1"/>
          <w:sz w:val="24"/>
          <w:szCs w:val="24"/>
        </w:rPr>
        <w:t xml:space="preserve"> represents coefficient of respective independent and control variable;</w:t>
      </w:r>
      <m:oMath>
        <m:nary>
          <m:naryPr>
            <m:chr m:val="∑"/>
            <m:grow m:val="1"/>
            <m:ctrlPr>
              <w:rPr>
                <w:rFonts w:ascii="Cambria Math" w:hAnsi="Cambria Math"/>
                <w:color w:val="000000" w:themeColor="text1"/>
                <w:sz w:val="24"/>
                <w:szCs w:val="24"/>
              </w:rPr>
            </m:ctrlPr>
          </m:naryPr>
          <m:sub>
            <m:r>
              <w:rPr>
                <w:rFonts w:ascii="Cambria Math" w:hAnsi="Cambria Math"/>
                <w:color w:val="000000" w:themeColor="text1"/>
                <w:sz w:val="24"/>
                <w:szCs w:val="24"/>
              </w:rPr>
              <m:t>i=1</m:t>
            </m:r>
          </m:sub>
          <m:sup>
            <m:r>
              <w:rPr>
                <w:rFonts w:ascii="Cambria Math" w:hAnsi="Cambria Math"/>
                <w:color w:val="000000" w:themeColor="text1"/>
                <w:sz w:val="24"/>
                <w:szCs w:val="24"/>
              </w:rPr>
              <m:t>2</m:t>
            </m:r>
          </m:sup>
          <m:e>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FP</m:t>
                </m:r>
              </m:e>
              <m:sub>
                <m:r>
                  <w:rPr>
                    <w:rFonts w:ascii="Cambria Math" w:eastAsia="Cambria Math" w:hAnsi="Cambria Math"/>
                    <w:color w:val="000000" w:themeColor="text1"/>
                    <w:sz w:val="24"/>
                    <w:szCs w:val="24"/>
                  </w:rPr>
                  <m:t>i,t</m:t>
                </m:r>
              </m:sub>
            </m:sSub>
          </m:e>
        </m:nary>
      </m:oMath>
      <w:r w:rsidR="00D02174" w:rsidRPr="00913757">
        <w:rPr>
          <w:rFonts w:eastAsiaTheme="minorEastAsia"/>
          <w:color w:val="000000" w:themeColor="text1"/>
          <w:sz w:val="24"/>
          <w:szCs w:val="24"/>
        </w:rPr>
        <w:t xml:space="preserve"> </w:t>
      </w:r>
      <w:r w:rsidRPr="00913757">
        <w:rPr>
          <w:rFonts w:eastAsiaTheme="minorHAnsi"/>
          <w:color w:val="000000" w:themeColor="text1"/>
          <w:sz w:val="24"/>
          <w:szCs w:val="24"/>
        </w:rPr>
        <w:t xml:space="preserve">represents </w:t>
      </w:r>
      <w:r w:rsidR="00D02174" w:rsidRPr="00913757">
        <w:rPr>
          <w:rFonts w:eastAsiaTheme="minorHAnsi"/>
          <w:color w:val="000000" w:themeColor="text1"/>
          <w:sz w:val="24"/>
          <w:szCs w:val="24"/>
        </w:rPr>
        <w:t>two</w:t>
      </w:r>
      <w:r w:rsidRPr="00913757">
        <w:rPr>
          <w:rFonts w:eastAsiaTheme="minorHAnsi"/>
          <w:color w:val="000000" w:themeColor="text1"/>
          <w:sz w:val="24"/>
          <w:szCs w:val="24"/>
        </w:rPr>
        <w:t xml:space="preserve"> firm performance measures, namely </w:t>
      </w:r>
      <w:r w:rsidRPr="00913757">
        <w:rPr>
          <w:rFonts w:eastAsiaTheme="minorHAnsi"/>
          <w:i/>
          <w:iCs/>
          <w:color w:val="000000" w:themeColor="text1"/>
          <w:sz w:val="24"/>
          <w:szCs w:val="24"/>
        </w:rPr>
        <w:t>RO</w:t>
      </w:r>
      <w:r w:rsidR="005F5DDF" w:rsidRPr="00913757">
        <w:rPr>
          <w:rFonts w:eastAsiaTheme="minorHAnsi"/>
          <w:i/>
          <w:iCs/>
          <w:color w:val="000000" w:themeColor="text1"/>
          <w:sz w:val="24"/>
          <w:szCs w:val="24"/>
        </w:rPr>
        <w:t>A</w:t>
      </w:r>
      <w:r w:rsidR="00D02174" w:rsidRPr="00913757">
        <w:rPr>
          <w:rFonts w:eastAsiaTheme="minorHAnsi"/>
          <w:i/>
          <w:iCs/>
          <w:color w:val="000000" w:themeColor="text1"/>
          <w:sz w:val="24"/>
          <w:szCs w:val="24"/>
        </w:rPr>
        <w:t xml:space="preserve"> and</w:t>
      </w:r>
      <w:r w:rsidRPr="00913757">
        <w:rPr>
          <w:rFonts w:eastAsiaTheme="minorHAnsi"/>
          <w:i/>
          <w:iCs/>
          <w:color w:val="000000" w:themeColor="text1"/>
          <w:sz w:val="24"/>
          <w:szCs w:val="24"/>
        </w:rPr>
        <w:t xml:space="preserve"> ROE</w:t>
      </w:r>
      <w:r w:rsidRPr="00913757">
        <w:rPr>
          <w:rFonts w:eastAsiaTheme="minorHAnsi"/>
          <w:color w:val="000000" w:themeColor="text1"/>
          <w:sz w:val="24"/>
          <w:szCs w:val="24"/>
        </w:rPr>
        <w:t xml:space="preserve">; </w:t>
      </w:r>
      <m:oMath>
        <m:nary>
          <m:naryPr>
            <m:chr m:val="∑"/>
            <m:limLoc m:val="undOvr"/>
            <m:grow m:val="1"/>
            <m:ctrlPr>
              <w:rPr>
                <w:rFonts w:ascii="Cambria Math" w:hAnsi="Cambria Math"/>
                <w:color w:val="000000" w:themeColor="text1"/>
                <w:sz w:val="24"/>
                <w:szCs w:val="24"/>
              </w:rPr>
            </m:ctrlPr>
          </m:naryPr>
          <m:sub>
            <m:r>
              <w:rPr>
                <w:rFonts w:ascii="Cambria Math" w:hAnsi="Cambria Math"/>
                <w:color w:val="000000" w:themeColor="text1"/>
                <w:sz w:val="24"/>
                <w:szCs w:val="24"/>
              </w:rPr>
              <m:t>i=1</m:t>
            </m:r>
          </m:sub>
          <m:sup>
            <m:r>
              <w:rPr>
                <w:rFonts w:ascii="Cambria Math" w:hAnsi="Cambria Math"/>
                <w:color w:val="000000" w:themeColor="text1"/>
                <w:sz w:val="24"/>
                <w:szCs w:val="24"/>
              </w:rPr>
              <m:t>3</m:t>
            </m:r>
          </m:sup>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eastAsia="Cambria Math" w:hAnsi="Cambria Math"/>
                    <w:color w:val="000000" w:themeColor="text1"/>
                    <w:sz w:val="24"/>
                    <w:szCs w:val="24"/>
                  </w:rPr>
                  <m:t>i</m:t>
                </m:r>
              </m:sub>
            </m:sSub>
          </m:e>
        </m:nary>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CG Index</m:t>
            </m:r>
          </m:e>
          <m:sub>
            <m:r>
              <w:rPr>
                <w:rFonts w:ascii="Cambria Math" w:eastAsia="Cambria Math" w:hAnsi="Cambria Math"/>
                <w:color w:val="000000" w:themeColor="text1"/>
                <w:sz w:val="24"/>
                <w:szCs w:val="24"/>
              </w:rPr>
              <m:t>i,t</m:t>
            </m:r>
          </m:sub>
        </m:sSub>
      </m:oMath>
      <w:r w:rsidR="00D02174" w:rsidRPr="00913757">
        <w:rPr>
          <w:rFonts w:eastAsiaTheme="minorEastAsia"/>
          <w:color w:val="000000" w:themeColor="text1"/>
          <w:sz w:val="24"/>
          <w:szCs w:val="24"/>
        </w:rPr>
        <w:t xml:space="preserve"> </w:t>
      </w:r>
      <w:r w:rsidRPr="00913757">
        <w:rPr>
          <w:rFonts w:eastAsiaTheme="minorHAnsi"/>
          <w:color w:val="000000" w:themeColor="text1"/>
          <w:sz w:val="24"/>
          <w:szCs w:val="24"/>
        </w:rPr>
        <w:t xml:space="preserve">represents </w:t>
      </w:r>
      <w:r w:rsidR="00D02174" w:rsidRPr="00913757">
        <w:rPr>
          <w:rFonts w:eastAsiaTheme="minorHAnsi"/>
          <w:color w:val="000000" w:themeColor="text1"/>
          <w:sz w:val="24"/>
          <w:szCs w:val="24"/>
        </w:rPr>
        <w:t>three</w:t>
      </w:r>
      <w:r w:rsidRPr="00913757">
        <w:rPr>
          <w:rFonts w:eastAsiaTheme="minorHAnsi"/>
          <w:color w:val="000000" w:themeColor="text1"/>
          <w:sz w:val="24"/>
          <w:szCs w:val="24"/>
        </w:rPr>
        <w:t xml:space="preserve"> </w:t>
      </w:r>
      <w:r w:rsidR="00D02174" w:rsidRPr="00913757">
        <w:rPr>
          <w:rFonts w:eastAsiaTheme="minorHAnsi"/>
          <w:color w:val="000000" w:themeColor="text1"/>
          <w:sz w:val="24"/>
          <w:szCs w:val="24"/>
        </w:rPr>
        <w:t>corporate governance</w:t>
      </w:r>
      <w:r w:rsidRPr="00913757">
        <w:rPr>
          <w:rFonts w:eastAsiaTheme="minorHAnsi"/>
          <w:color w:val="000000" w:themeColor="text1"/>
          <w:sz w:val="24"/>
          <w:szCs w:val="24"/>
        </w:rPr>
        <w:t xml:space="preserve"> </w:t>
      </w:r>
      <w:r w:rsidR="00D02174" w:rsidRPr="00913757">
        <w:rPr>
          <w:rFonts w:eastAsiaTheme="minorHAnsi"/>
          <w:color w:val="000000" w:themeColor="text1"/>
          <w:sz w:val="24"/>
          <w:szCs w:val="24"/>
        </w:rPr>
        <w:t xml:space="preserve">measures </w:t>
      </w:r>
      <w:r w:rsidRPr="00913757">
        <w:rPr>
          <w:rFonts w:eastAsiaTheme="minorHAnsi"/>
          <w:color w:val="000000" w:themeColor="text1"/>
          <w:sz w:val="24"/>
          <w:szCs w:val="24"/>
        </w:rPr>
        <w:t xml:space="preserve">namely </w:t>
      </w:r>
      <w:r w:rsidR="00D02174" w:rsidRPr="00913757">
        <w:rPr>
          <w:rFonts w:eastAsiaTheme="minorHAnsi"/>
          <w:color w:val="000000" w:themeColor="text1"/>
          <w:sz w:val="24"/>
          <w:szCs w:val="24"/>
        </w:rPr>
        <w:t>board independence, board annual meetings, and CEO duality</w:t>
      </w:r>
      <w:r w:rsidRPr="00913757">
        <w:rPr>
          <w:rFonts w:eastAsiaTheme="minorHAnsi"/>
          <w:color w:val="000000" w:themeColor="text1"/>
          <w:sz w:val="24"/>
          <w:szCs w:val="24"/>
        </w:rPr>
        <w:t xml:space="preserve">; </w:t>
      </w:r>
      <m:oMath>
        <m:nary>
          <m:naryPr>
            <m:chr m:val="∑"/>
            <m:limLoc m:val="undOvr"/>
            <m:grow m:val="1"/>
            <m:ctrlPr>
              <w:rPr>
                <w:rFonts w:ascii="Cambria Math" w:hAnsi="Cambria Math"/>
                <w:color w:val="000000" w:themeColor="text1"/>
                <w:sz w:val="24"/>
                <w:szCs w:val="24"/>
              </w:rPr>
            </m:ctrlPr>
          </m:naryPr>
          <m:sub>
            <m:r>
              <w:rPr>
                <w:rFonts w:ascii="Cambria Math" w:hAnsi="Cambria Math"/>
                <w:color w:val="000000" w:themeColor="text1"/>
                <w:sz w:val="24"/>
                <w:szCs w:val="24"/>
              </w:rPr>
              <m:t>j=1</m:t>
            </m:r>
          </m:sub>
          <m:sup>
            <m:r>
              <w:rPr>
                <w:rFonts w:ascii="Cambria Math" w:hAnsi="Cambria Math"/>
                <w:color w:val="000000" w:themeColor="text1"/>
                <w:sz w:val="24"/>
                <w:szCs w:val="24"/>
              </w:rPr>
              <m:t>3</m:t>
            </m:r>
          </m:sup>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eastAsia="Cambria Math" w:hAnsi="Cambria Math"/>
                    <w:color w:val="000000" w:themeColor="text1"/>
                    <w:sz w:val="24"/>
                    <w:szCs w:val="24"/>
                  </w:rPr>
                  <m:t>i</m:t>
                </m:r>
              </m:sub>
            </m:sSub>
          </m:e>
        </m:nary>
        <m:r>
          <w:rPr>
            <w:rFonts w:ascii="Cambria Math" w:hAnsi="Cambria Math"/>
            <w:color w:val="000000" w:themeColor="text1"/>
            <w:sz w:val="24"/>
            <w:szCs w:val="24"/>
          </w:rPr>
          <m:t xml:space="preserve"> </m:t>
        </m:r>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Controls</m:t>
            </m:r>
          </m:e>
          <m:sub>
            <m:r>
              <w:rPr>
                <w:rFonts w:ascii="Cambria Math" w:eastAsia="Cambria Math" w:hAnsi="Cambria Math"/>
                <w:color w:val="000000" w:themeColor="text1"/>
                <w:sz w:val="24"/>
                <w:szCs w:val="24"/>
              </w:rPr>
              <m:t>j,t</m:t>
            </m:r>
          </m:sub>
        </m:sSub>
      </m:oMath>
      <w:r w:rsidRPr="00913757">
        <w:rPr>
          <w:rFonts w:eastAsiaTheme="minorHAnsi"/>
          <w:color w:val="000000" w:themeColor="text1"/>
          <w:sz w:val="24"/>
          <w:szCs w:val="24"/>
        </w:rPr>
        <w:t xml:space="preserve"> represents control variable, namely </w:t>
      </w:r>
      <w:r w:rsidR="0033555A" w:rsidRPr="00913757">
        <w:rPr>
          <w:rFonts w:eastAsiaTheme="minorHAnsi"/>
          <w:color w:val="000000" w:themeColor="text1"/>
          <w:sz w:val="24"/>
          <w:szCs w:val="24"/>
        </w:rPr>
        <w:t xml:space="preserve">sale growth, firm leverage, and </w:t>
      </w:r>
      <w:r w:rsidRPr="00913757">
        <w:rPr>
          <w:rFonts w:eastAsiaTheme="minorHAnsi"/>
          <w:color w:val="000000" w:themeColor="text1"/>
          <w:sz w:val="24"/>
          <w:szCs w:val="24"/>
        </w:rPr>
        <w:t xml:space="preserve">firm age; </w:t>
      </w:r>
      <m:oMath>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Industrydummy</m:t>
            </m:r>
          </m:e>
          <m:sub>
            <m:r>
              <w:rPr>
                <w:rFonts w:ascii="Cambria Math" w:eastAsia="Cambria Math" w:hAnsi="Cambria Math"/>
                <w:color w:val="000000" w:themeColor="text1"/>
                <w:sz w:val="24"/>
                <w:szCs w:val="24"/>
              </w:rPr>
              <m:t>k,t</m:t>
            </m:r>
          </m:sub>
        </m:sSub>
      </m:oMath>
      <w:r w:rsidR="002F77B4" w:rsidRPr="00913757">
        <w:rPr>
          <w:rFonts w:eastAsiaTheme="minorEastAsia"/>
          <w:color w:val="000000" w:themeColor="text1"/>
          <w:sz w:val="24"/>
          <w:szCs w:val="24"/>
        </w:rPr>
        <w:t xml:space="preserve"> </w:t>
      </w:r>
      <w:r w:rsidRPr="00913757">
        <w:rPr>
          <w:rFonts w:eastAsiaTheme="minorHAnsi"/>
          <w:color w:val="000000" w:themeColor="text1"/>
          <w:sz w:val="24"/>
          <w:szCs w:val="24"/>
        </w:rPr>
        <w:t xml:space="preserve">represents industry dummy; </w:t>
      </w:r>
      <m:oMath>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Yeardummy</m:t>
            </m:r>
          </m:e>
          <m:sub>
            <m:r>
              <w:rPr>
                <w:rFonts w:ascii="Cambria Math" w:eastAsia="Cambria Math" w:hAnsi="Cambria Math"/>
                <w:color w:val="000000" w:themeColor="text1"/>
                <w:sz w:val="24"/>
                <w:szCs w:val="24"/>
              </w:rPr>
              <m:t>m,t</m:t>
            </m:r>
          </m:sub>
        </m:sSub>
      </m:oMath>
      <w:r w:rsidR="002F77B4" w:rsidRPr="00913757">
        <w:rPr>
          <w:rFonts w:eastAsiaTheme="minorEastAsia"/>
          <w:color w:val="000000" w:themeColor="text1"/>
          <w:sz w:val="24"/>
          <w:szCs w:val="24"/>
        </w:rPr>
        <w:t xml:space="preserve"> </w:t>
      </w:r>
      <w:r w:rsidRPr="00913757">
        <w:rPr>
          <w:rFonts w:eastAsiaTheme="minorHAnsi"/>
          <w:color w:val="000000" w:themeColor="text1"/>
          <w:sz w:val="24"/>
          <w:szCs w:val="24"/>
        </w:rPr>
        <w:t xml:space="preserve">represents year dummy; and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ϵ</m:t>
            </m:r>
          </m:e>
          <m:sub>
            <m:r>
              <w:rPr>
                <w:rFonts w:ascii="Cambria Math" w:eastAsia="Cambria Math" w:hAnsi="Cambria Math"/>
                <w:color w:val="000000" w:themeColor="text1"/>
                <w:sz w:val="24"/>
                <w:szCs w:val="24"/>
              </w:rPr>
              <m:t>i,t</m:t>
            </m:r>
          </m:sub>
        </m:sSub>
      </m:oMath>
      <w:r w:rsidRPr="00913757">
        <w:rPr>
          <w:rFonts w:eastAsiaTheme="minorHAnsi"/>
          <w:color w:val="000000" w:themeColor="text1"/>
          <w:sz w:val="24"/>
          <w:szCs w:val="24"/>
        </w:rPr>
        <w:t xml:space="preserve"> represents error term</w:t>
      </w:r>
      <w:r w:rsidR="003567E2" w:rsidRPr="00913757">
        <w:rPr>
          <w:rFonts w:eastAsiaTheme="minorHAnsi"/>
          <w:color w:val="000000" w:themeColor="text1"/>
          <w:sz w:val="24"/>
          <w:szCs w:val="24"/>
        </w:rPr>
        <w:t xml:space="preserve">. </w:t>
      </w:r>
    </w:p>
    <w:p w14:paraId="78D9E98C" w14:textId="0CF650B6" w:rsidR="008B37D8" w:rsidRPr="00913757" w:rsidRDefault="008B37D8" w:rsidP="003567E2">
      <w:pPr>
        <w:adjustRightInd w:val="0"/>
        <w:spacing w:line="480" w:lineRule="auto"/>
        <w:jc w:val="both"/>
        <w:rPr>
          <w:color w:val="000000" w:themeColor="text1"/>
          <w:sz w:val="24"/>
          <w:szCs w:val="24"/>
        </w:rPr>
      </w:pPr>
      <w:r w:rsidRPr="00913757">
        <w:rPr>
          <w:i/>
          <w:iCs/>
          <w:color w:val="000000" w:themeColor="text1"/>
          <w:sz w:val="24"/>
          <w:szCs w:val="24"/>
        </w:rPr>
        <w:t>Model 2</w:t>
      </w:r>
      <w:r w:rsidRPr="00913757">
        <w:rPr>
          <w:color w:val="000000" w:themeColor="text1"/>
          <w:sz w:val="24"/>
          <w:szCs w:val="24"/>
        </w:rPr>
        <w:t xml:space="preserve">: </w:t>
      </w:r>
      <w:r w:rsidR="00BE3641" w:rsidRPr="00913757">
        <w:rPr>
          <w:i/>
          <w:iCs/>
          <w:color w:val="000000" w:themeColor="text1"/>
          <w:sz w:val="24"/>
          <w:szCs w:val="24"/>
        </w:rPr>
        <w:t xml:space="preserve">WCM and </w:t>
      </w:r>
      <w:r w:rsidR="00DB4CD5" w:rsidRPr="00913757">
        <w:rPr>
          <w:i/>
          <w:iCs/>
          <w:color w:val="000000" w:themeColor="text1"/>
          <w:sz w:val="24"/>
          <w:szCs w:val="24"/>
        </w:rPr>
        <w:t>f</w:t>
      </w:r>
      <w:r w:rsidR="00BE3641" w:rsidRPr="00913757">
        <w:rPr>
          <w:i/>
          <w:iCs/>
          <w:color w:val="000000" w:themeColor="text1"/>
          <w:sz w:val="24"/>
          <w:szCs w:val="24"/>
        </w:rPr>
        <w:t xml:space="preserve">irm </w:t>
      </w:r>
      <w:r w:rsidR="00DB4CD5" w:rsidRPr="00913757">
        <w:rPr>
          <w:i/>
          <w:iCs/>
          <w:color w:val="000000" w:themeColor="text1"/>
          <w:sz w:val="24"/>
          <w:szCs w:val="24"/>
        </w:rPr>
        <w:t>p</w:t>
      </w:r>
      <w:r w:rsidR="00BE3641" w:rsidRPr="00913757">
        <w:rPr>
          <w:i/>
          <w:iCs/>
          <w:color w:val="000000" w:themeColor="text1"/>
          <w:sz w:val="24"/>
          <w:szCs w:val="24"/>
        </w:rPr>
        <w:t>erformance</w:t>
      </w:r>
    </w:p>
    <w:p w14:paraId="23D38785" w14:textId="0FD6080B" w:rsidR="00BE3641" w:rsidRPr="00913757" w:rsidRDefault="00BE3641" w:rsidP="0088028B">
      <w:pPr>
        <w:adjustRightInd w:val="0"/>
        <w:spacing w:line="480" w:lineRule="auto"/>
        <w:ind w:firstLine="720"/>
        <w:jc w:val="both"/>
        <w:rPr>
          <w:rFonts w:eastAsiaTheme="minorHAnsi"/>
          <w:color w:val="000000" w:themeColor="text1"/>
          <w:sz w:val="24"/>
          <w:szCs w:val="24"/>
        </w:rPr>
      </w:pPr>
      <w:r w:rsidRPr="00913757">
        <w:rPr>
          <w:rFonts w:eastAsiaTheme="minorHAnsi"/>
          <w:color w:val="000000" w:themeColor="text1"/>
          <w:sz w:val="24"/>
          <w:szCs w:val="24"/>
        </w:rPr>
        <w:t>Model (2) is established to test the influence of WCM on firm performance, replacing CG Index in the model (1).</w:t>
      </w:r>
    </w:p>
    <w:p w14:paraId="20FF4765" w14:textId="19695592" w:rsidR="00BE3641" w:rsidRPr="00913757" w:rsidRDefault="00513DA2" w:rsidP="00BE3641">
      <w:pPr>
        <w:adjustRightInd w:val="0"/>
        <w:spacing w:line="480" w:lineRule="auto"/>
        <w:jc w:val="both"/>
        <w:rPr>
          <w:color w:val="000000" w:themeColor="text1"/>
          <w:sz w:val="24"/>
          <w:szCs w:val="24"/>
        </w:rPr>
      </w:pPr>
      <m:oMath>
        <m:nary>
          <m:naryPr>
            <m:chr m:val="∑"/>
            <m:grow m:val="1"/>
            <m:ctrlPr>
              <w:rPr>
                <w:rFonts w:ascii="Cambria Math" w:hAnsi="Cambria Math"/>
                <w:color w:val="000000" w:themeColor="text1"/>
                <w:sz w:val="24"/>
                <w:szCs w:val="24"/>
              </w:rPr>
            </m:ctrlPr>
          </m:naryPr>
          <m:sub>
            <m:r>
              <w:rPr>
                <w:rFonts w:ascii="Cambria Math" w:hAnsi="Cambria Math"/>
                <w:color w:val="000000" w:themeColor="text1"/>
                <w:sz w:val="24"/>
                <w:szCs w:val="24"/>
              </w:rPr>
              <m:t>i=1</m:t>
            </m:r>
          </m:sub>
          <m:sup>
            <m:r>
              <w:rPr>
                <w:rFonts w:ascii="Cambria Math" w:hAnsi="Cambria Math"/>
                <w:color w:val="000000" w:themeColor="text1"/>
                <w:sz w:val="24"/>
                <w:szCs w:val="24"/>
              </w:rPr>
              <m:t>2</m:t>
            </m:r>
          </m:sup>
          <m:e>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FP</m:t>
                </m:r>
              </m:e>
              <m:sub>
                <m:r>
                  <w:rPr>
                    <w:rFonts w:ascii="Cambria Math" w:eastAsia="Cambria Math" w:hAnsi="Cambria Math"/>
                    <w:color w:val="000000" w:themeColor="text1"/>
                    <w:sz w:val="24"/>
                    <w:szCs w:val="24"/>
                  </w:rPr>
                  <m:t>i,t</m:t>
                </m:r>
              </m:sub>
            </m:sSub>
          </m:e>
        </m:nary>
        <m: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0</m:t>
            </m:r>
          </m:sub>
        </m:sSub>
        <m:r>
          <w:rPr>
            <w:rFonts w:ascii="Cambria Math" w:hAnsi="Cambria Math"/>
            <w:color w:val="000000" w:themeColor="text1"/>
            <w:sz w:val="24"/>
            <w:szCs w:val="24"/>
          </w:rPr>
          <m:t>+</m:t>
        </m:r>
        <m:nary>
          <m:naryPr>
            <m:chr m:val="∑"/>
            <m:limLoc m:val="undOvr"/>
            <m:grow m:val="1"/>
            <m:ctrlPr>
              <w:rPr>
                <w:rFonts w:ascii="Cambria Math" w:hAnsi="Cambria Math"/>
                <w:color w:val="000000" w:themeColor="text1"/>
                <w:sz w:val="24"/>
                <w:szCs w:val="24"/>
              </w:rPr>
            </m:ctrlPr>
          </m:naryPr>
          <m:sub>
            <m:r>
              <w:rPr>
                <w:rFonts w:ascii="Cambria Math" w:hAnsi="Cambria Math"/>
                <w:color w:val="000000" w:themeColor="text1"/>
                <w:sz w:val="24"/>
                <w:szCs w:val="24"/>
              </w:rPr>
              <m:t>i=1</m:t>
            </m:r>
          </m:sub>
          <m:sup>
            <m:r>
              <w:rPr>
                <w:rFonts w:ascii="Cambria Math" w:hAnsi="Cambria Math"/>
                <w:color w:val="000000" w:themeColor="text1"/>
                <w:sz w:val="24"/>
                <w:szCs w:val="24"/>
              </w:rPr>
              <m:t>3</m:t>
            </m:r>
          </m:sup>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eastAsia="Cambria Math" w:hAnsi="Cambria Math"/>
                    <w:color w:val="000000" w:themeColor="text1"/>
                    <w:sz w:val="24"/>
                    <w:szCs w:val="24"/>
                  </w:rPr>
                  <m:t>i</m:t>
                </m:r>
              </m:sub>
            </m:sSub>
          </m:e>
        </m:nary>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WCM</m:t>
            </m:r>
          </m:e>
          <m:sub>
            <m:r>
              <w:rPr>
                <w:rFonts w:ascii="Cambria Math" w:eastAsia="Cambria Math" w:hAnsi="Cambria Math"/>
                <w:color w:val="000000" w:themeColor="text1"/>
                <w:sz w:val="24"/>
                <w:szCs w:val="24"/>
              </w:rPr>
              <m:t>i,t</m:t>
            </m:r>
          </m:sub>
        </m:sSub>
        <m:r>
          <w:rPr>
            <w:rFonts w:ascii="Cambria Math" w:hAnsi="Cambria Math"/>
            <w:color w:val="000000" w:themeColor="text1"/>
            <w:sz w:val="24"/>
            <w:szCs w:val="24"/>
          </w:rPr>
          <m:t>+</m:t>
        </m:r>
        <m:nary>
          <m:naryPr>
            <m:chr m:val="∑"/>
            <m:limLoc m:val="undOvr"/>
            <m:grow m:val="1"/>
            <m:ctrlPr>
              <w:rPr>
                <w:rFonts w:ascii="Cambria Math" w:hAnsi="Cambria Math"/>
                <w:color w:val="000000" w:themeColor="text1"/>
                <w:sz w:val="24"/>
                <w:szCs w:val="24"/>
              </w:rPr>
            </m:ctrlPr>
          </m:naryPr>
          <m:sub>
            <m:r>
              <w:rPr>
                <w:rFonts w:ascii="Cambria Math" w:hAnsi="Cambria Math"/>
                <w:color w:val="000000" w:themeColor="text1"/>
                <w:sz w:val="24"/>
                <w:szCs w:val="24"/>
              </w:rPr>
              <m:t>j=1</m:t>
            </m:r>
          </m:sub>
          <m:sup>
            <m:r>
              <w:rPr>
                <w:rFonts w:ascii="Cambria Math" w:hAnsi="Cambria Math"/>
                <w:color w:val="000000" w:themeColor="text1"/>
                <w:sz w:val="24"/>
                <w:szCs w:val="24"/>
              </w:rPr>
              <m:t>3</m:t>
            </m:r>
          </m:sup>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eastAsia="Cambria Math" w:hAnsi="Cambria Math"/>
                    <w:color w:val="000000" w:themeColor="text1"/>
                    <w:sz w:val="24"/>
                    <w:szCs w:val="24"/>
                  </w:rPr>
                  <m:t>i</m:t>
                </m:r>
              </m:sub>
            </m:sSub>
          </m:e>
        </m:nary>
        <m:r>
          <w:rPr>
            <w:rFonts w:ascii="Cambria Math" w:hAnsi="Cambria Math"/>
            <w:color w:val="000000" w:themeColor="text1"/>
            <w:sz w:val="24"/>
            <w:szCs w:val="24"/>
          </w:rPr>
          <m:t xml:space="preserve"> </m:t>
        </m:r>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Controls</m:t>
            </m:r>
          </m:e>
          <m:sub>
            <m:r>
              <w:rPr>
                <w:rFonts w:ascii="Cambria Math" w:eastAsia="Cambria Math" w:hAnsi="Cambria Math"/>
                <w:color w:val="000000" w:themeColor="text1"/>
                <w:sz w:val="24"/>
                <w:szCs w:val="24"/>
              </w:rPr>
              <m:t>j,t</m:t>
            </m:r>
          </m:sub>
        </m:sSub>
        <m:r>
          <w:rPr>
            <w:rFonts w:ascii="Cambria Math" w:hAnsi="Cambria Math"/>
            <w:color w:val="000000" w:themeColor="text1"/>
            <w:sz w:val="24"/>
            <w:szCs w:val="24"/>
          </w:rPr>
          <m:t xml:space="preserve">+ </m:t>
        </m:r>
        <m:nary>
          <m:naryPr>
            <m:chr m:val="∑"/>
            <m:limLoc m:val="undOvr"/>
            <m:grow m:val="1"/>
            <m:ctrlPr>
              <w:rPr>
                <w:rFonts w:ascii="Cambria Math" w:hAnsi="Cambria Math"/>
                <w:color w:val="000000" w:themeColor="text1"/>
                <w:sz w:val="24"/>
                <w:szCs w:val="24"/>
              </w:rPr>
            </m:ctrlPr>
          </m:naryPr>
          <m:sub>
            <m:r>
              <w:rPr>
                <w:rFonts w:ascii="Cambria Math" w:hAnsi="Cambria Math"/>
                <w:color w:val="000000" w:themeColor="text1"/>
                <w:sz w:val="24"/>
                <w:szCs w:val="24"/>
              </w:rPr>
              <m:t>k=1</m:t>
            </m:r>
          </m:sub>
          <m:sup>
            <m: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eastAsia="Cambria Math" w:hAnsi="Cambria Math"/>
                    <w:color w:val="000000" w:themeColor="text1"/>
                    <w:sz w:val="24"/>
                    <w:szCs w:val="24"/>
                  </w:rPr>
                  <m:t>k</m:t>
                </m:r>
              </m:sub>
            </m:sSub>
          </m:e>
        </m:nary>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Industrydummy</m:t>
            </m:r>
          </m:e>
          <m:sub>
            <m:r>
              <w:rPr>
                <w:rFonts w:ascii="Cambria Math" w:eastAsia="Cambria Math" w:hAnsi="Cambria Math"/>
                <w:color w:val="000000" w:themeColor="text1"/>
                <w:sz w:val="24"/>
                <w:szCs w:val="24"/>
              </w:rPr>
              <m:t>k,t</m:t>
            </m:r>
          </m:sub>
        </m:sSub>
        <m:r>
          <w:rPr>
            <w:rFonts w:ascii="Cambria Math" w:hAnsi="Cambria Math"/>
            <w:color w:val="000000" w:themeColor="text1"/>
            <w:sz w:val="24"/>
            <w:szCs w:val="24"/>
          </w:rPr>
          <m:t xml:space="preserve">+ </m:t>
        </m:r>
        <m:nary>
          <m:naryPr>
            <m:chr m:val="∑"/>
            <m:limLoc m:val="undOvr"/>
            <m:grow m:val="1"/>
            <m:ctrlPr>
              <w:rPr>
                <w:rFonts w:ascii="Cambria Math" w:hAnsi="Cambria Math"/>
                <w:color w:val="000000" w:themeColor="text1"/>
                <w:sz w:val="24"/>
                <w:szCs w:val="24"/>
              </w:rPr>
            </m:ctrlPr>
          </m:naryPr>
          <m:sub>
            <m:r>
              <w:rPr>
                <w:rFonts w:ascii="Cambria Math" w:hAnsi="Cambria Math"/>
                <w:color w:val="000000" w:themeColor="text1"/>
                <w:sz w:val="24"/>
                <w:szCs w:val="24"/>
              </w:rPr>
              <m:t>m=1</m:t>
            </m:r>
          </m:sub>
          <m:sup>
            <m:r>
              <w:rPr>
                <w:rFonts w:ascii="Cambria Math" w:hAnsi="Cambria Math"/>
                <w:color w:val="000000" w:themeColor="text1"/>
                <w:sz w:val="24"/>
                <w:szCs w:val="24"/>
              </w:rPr>
              <m:t>p</m:t>
            </m:r>
          </m:sup>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β</m:t>
                </m:r>
              </m:e>
              <m:sub>
                <m:r>
                  <w:rPr>
                    <w:rFonts w:ascii="Cambria Math" w:eastAsia="Cambria Math" w:hAnsi="Cambria Math"/>
                    <w:color w:val="000000" w:themeColor="text1"/>
                    <w:sz w:val="24"/>
                    <w:szCs w:val="24"/>
                  </w:rPr>
                  <m:t>m</m:t>
                </m:r>
              </m:sub>
            </m:sSub>
          </m:e>
        </m:nary>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Yeardummy</m:t>
            </m:r>
          </m:e>
          <m:sub>
            <m:r>
              <w:rPr>
                <w:rFonts w:ascii="Cambria Math" w:eastAsia="Cambria Math" w:hAnsi="Cambria Math"/>
                <w:color w:val="000000" w:themeColor="text1"/>
                <w:sz w:val="24"/>
                <w:szCs w:val="24"/>
              </w:rPr>
              <m:t>m,t</m:t>
            </m:r>
          </m:sub>
        </m:sSub>
        <m: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ϵ</m:t>
            </m:r>
          </m:e>
          <m:sub>
            <m:r>
              <w:rPr>
                <w:rFonts w:ascii="Cambria Math" w:eastAsia="Cambria Math" w:hAnsi="Cambria Math"/>
                <w:color w:val="000000" w:themeColor="text1"/>
                <w:sz w:val="24"/>
                <w:szCs w:val="24"/>
              </w:rPr>
              <m:t>i,t</m:t>
            </m:r>
          </m:sub>
        </m:sSub>
      </m:oMath>
      <w:r w:rsidR="00BE3641" w:rsidRPr="00913757">
        <w:rPr>
          <w:color w:val="000000" w:themeColor="text1"/>
          <w:sz w:val="24"/>
          <w:szCs w:val="24"/>
        </w:rPr>
        <w:t xml:space="preserve">  </w:t>
      </w:r>
      <w:r w:rsidR="00BE3641" w:rsidRPr="00913757">
        <w:rPr>
          <w:color w:val="000000" w:themeColor="text1"/>
          <w:sz w:val="24"/>
          <w:szCs w:val="24"/>
        </w:rPr>
        <w:tab/>
      </w:r>
      <w:r w:rsidR="00BE3641" w:rsidRPr="00913757">
        <w:rPr>
          <w:color w:val="000000" w:themeColor="text1"/>
          <w:sz w:val="24"/>
          <w:szCs w:val="24"/>
        </w:rPr>
        <w:tab/>
      </w:r>
      <w:r w:rsidR="00BE3641" w:rsidRPr="00913757">
        <w:rPr>
          <w:color w:val="000000" w:themeColor="text1"/>
          <w:sz w:val="24"/>
          <w:szCs w:val="24"/>
        </w:rPr>
        <w:tab/>
      </w:r>
      <w:r w:rsidR="00BE3641" w:rsidRPr="00913757">
        <w:rPr>
          <w:color w:val="000000" w:themeColor="text1"/>
          <w:sz w:val="24"/>
          <w:szCs w:val="24"/>
        </w:rPr>
        <w:tab/>
      </w:r>
      <w:r w:rsidR="00BE3641" w:rsidRPr="00913757">
        <w:rPr>
          <w:color w:val="000000" w:themeColor="text1"/>
          <w:sz w:val="24"/>
          <w:szCs w:val="24"/>
        </w:rPr>
        <w:tab/>
      </w:r>
      <w:r w:rsidR="00BE3641" w:rsidRPr="00913757">
        <w:rPr>
          <w:color w:val="000000" w:themeColor="text1"/>
          <w:sz w:val="24"/>
          <w:szCs w:val="24"/>
        </w:rPr>
        <w:tab/>
      </w:r>
      <w:r w:rsidR="00BE3641" w:rsidRPr="00913757">
        <w:rPr>
          <w:color w:val="000000" w:themeColor="text1"/>
          <w:sz w:val="24"/>
          <w:szCs w:val="24"/>
        </w:rPr>
        <w:tab/>
      </w:r>
      <w:r w:rsidR="00BE3641" w:rsidRPr="00913757">
        <w:rPr>
          <w:color w:val="000000" w:themeColor="text1"/>
          <w:sz w:val="24"/>
          <w:szCs w:val="24"/>
        </w:rPr>
        <w:tab/>
        <w:t xml:space="preserve">       (2)</w:t>
      </w:r>
    </w:p>
    <w:p w14:paraId="0EC9B0E3" w14:textId="3D137BA6" w:rsidR="00AC70BA" w:rsidRPr="00913757" w:rsidRDefault="00AC70BA" w:rsidP="0088028B">
      <w:pPr>
        <w:adjustRightInd w:val="0"/>
        <w:spacing w:line="480" w:lineRule="auto"/>
        <w:ind w:firstLine="720"/>
        <w:jc w:val="both"/>
        <w:rPr>
          <w:rFonts w:eastAsiaTheme="minorHAnsi"/>
          <w:iCs/>
          <w:color w:val="000000" w:themeColor="text1"/>
          <w:sz w:val="24"/>
          <w:szCs w:val="24"/>
        </w:rPr>
      </w:pPr>
      <w:r w:rsidRPr="00913757">
        <w:rPr>
          <w:rFonts w:eastAsiaTheme="minorHAnsi"/>
          <w:color w:val="000000" w:themeColor="text1"/>
          <w:sz w:val="24"/>
          <w:szCs w:val="24"/>
        </w:rPr>
        <w:t xml:space="preserve">Where </w:t>
      </w:r>
      <m:oMath>
        <m:sSub>
          <m:sSubPr>
            <m:ctrlPr>
              <w:rPr>
                <w:rFonts w:ascii="Cambria Math" w:hAnsi="Cambria Math"/>
                <w:color w:val="000000" w:themeColor="text1"/>
                <w:sz w:val="24"/>
                <w:szCs w:val="24"/>
              </w:rPr>
            </m:ctrlPr>
          </m:sSubPr>
          <m:e>
            <m:r>
              <w:rPr>
                <w:rFonts w:ascii="Cambria Math" w:eastAsia="Cambria Math" w:hAnsi="Cambria Math"/>
                <w:color w:val="000000" w:themeColor="text1"/>
                <w:sz w:val="24"/>
                <w:szCs w:val="24"/>
              </w:rPr>
              <m:t>WCM</m:t>
            </m:r>
          </m:e>
          <m:sub>
            <m:r>
              <w:rPr>
                <w:rFonts w:ascii="Cambria Math" w:eastAsia="Cambria Math" w:hAnsi="Cambria Math"/>
                <w:color w:val="000000" w:themeColor="text1"/>
                <w:sz w:val="24"/>
                <w:szCs w:val="24"/>
              </w:rPr>
              <m:t>i,t</m:t>
            </m:r>
          </m:sub>
        </m:sSub>
      </m:oMath>
      <w:r w:rsidRPr="00913757">
        <w:rPr>
          <w:rFonts w:eastAsiaTheme="minorEastAsia"/>
          <w:color w:val="000000" w:themeColor="text1"/>
          <w:sz w:val="24"/>
          <w:szCs w:val="24"/>
        </w:rPr>
        <w:t xml:space="preserve"> </w:t>
      </w:r>
      <w:r w:rsidRPr="00913757">
        <w:rPr>
          <w:rFonts w:eastAsiaTheme="minorHAnsi"/>
          <w:color w:val="000000" w:themeColor="text1"/>
          <w:sz w:val="24"/>
          <w:szCs w:val="24"/>
        </w:rPr>
        <w:t xml:space="preserve">represents working capital management of firm </w:t>
      </w:r>
      <w:r w:rsidRPr="00913757">
        <w:rPr>
          <w:rFonts w:eastAsiaTheme="minorHAnsi"/>
          <w:i/>
          <w:iCs/>
          <w:color w:val="000000" w:themeColor="text1"/>
          <w:sz w:val="24"/>
          <w:szCs w:val="24"/>
        </w:rPr>
        <w:t>i</w:t>
      </w:r>
      <w:r w:rsidRPr="00913757">
        <w:rPr>
          <w:rFonts w:eastAsiaTheme="minorHAnsi"/>
          <w:color w:val="000000" w:themeColor="text1"/>
          <w:sz w:val="24"/>
          <w:szCs w:val="24"/>
        </w:rPr>
        <w:t xml:space="preserve"> at time </w:t>
      </w:r>
      <w:r w:rsidRPr="00913757">
        <w:rPr>
          <w:rFonts w:eastAsiaTheme="minorHAnsi"/>
          <w:i/>
          <w:iCs/>
          <w:color w:val="000000" w:themeColor="text1"/>
          <w:sz w:val="24"/>
          <w:szCs w:val="24"/>
        </w:rPr>
        <w:t>t</w:t>
      </w:r>
      <w:r w:rsidRPr="00913757">
        <w:rPr>
          <w:rFonts w:eastAsiaTheme="minorHAnsi"/>
          <w:color w:val="000000" w:themeColor="text1"/>
          <w:sz w:val="24"/>
          <w:szCs w:val="24"/>
        </w:rPr>
        <w:t>, namely Cash Conversion Cycle</w:t>
      </w:r>
      <w:r w:rsidR="002661CC" w:rsidRPr="00913757">
        <w:rPr>
          <w:rFonts w:eastAsiaTheme="minorHAnsi"/>
          <w:color w:val="000000" w:themeColor="text1"/>
          <w:sz w:val="24"/>
          <w:szCs w:val="24"/>
        </w:rPr>
        <w:t xml:space="preserve">; </w:t>
      </w:r>
      <w:r w:rsidRPr="00913757">
        <w:rPr>
          <w:rFonts w:eastAsiaTheme="minorHAnsi"/>
          <w:color w:val="000000" w:themeColor="text1"/>
          <w:sz w:val="24"/>
          <w:szCs w:val="24"/>
        </w:rPr>
        <w:t>Cash Conversion Efficiency</w:t>
      </w:r>
      <w:r w:rsidR="002661CC" w:rsidRPr="00913757">
        <w:rPr>
          <w:rFonts w:eastAsiaTheme="minorHAnsi"/>
          <w:color w:val="000000" w:themeColor="text1"/>
          <w:sz w:val="24"/>
          <w:szCs w:val="24"/>
        </w:rPr>
        <w:t xml:space="preserve">; </w:t>
      </w:r>
      <w:r w:rsidRPr="00913757">
        <w:rPr>
          <w:rFonts w:eastAsiaTheme="minorHAnsi"/>
          <w:color w:val="000000" w:themeColor="text1"/>
          <w:sz w:val="24"/>
          <w:szCs w:val="24"/>
        </w:rPr>
        <w:t>Current Ratio</w:t>
      </w:r>
      <w:r w:rsidRPr="00913757">
        <w:rPr>
          <w:rFonts w:eastAsiaTheme="minorHAnsi"/>
          <w:iCs/>
          <w:color w:val="000000" w:themeColor="text1"/>
          <w:sz w:val="24"/>
          <w:szCs w:val="24"/>
        </w:rPr>
        <w:t>. Other notations are the same as in model (1).</w:t>
      </w:r>
      <w:r w:rsidR="00C51618" w:rsidRPr="00913757">
        <w:rPr>
          <w:rFonts w:eastAsiaTheme="minorHAnsi"/>
          <w:iCs/>
          <w:color w:val="000000" w:themeColor="text1"/>
          <w:sz w:val="24"/>
          <w:szCs w:val="24"/>
        </w:rPr>
        <w:tab/>
      </w:r>
    </w:p>
    <w:p w14:paraId="08ABE4F5" w14:textId="7E1E1C29" w:rsidR="00AC70BA" w:rsidRPr="00913757" w:rsidRDefault="00DB4CD5" w:rsidP="000A658B">
      <w:pPr>
        <w:adjustRightInd w:val="0"/>
        <w:spacing w:line="480" w:lineRule="auto"/>
        <w:jc w:val="both"/>
        <w:rPr>
          <w:color w:val="000000" w:themeColor="text1"/>
          <w:sz w:val="24"/>
          <w:szCs w:val="24"/>
        </w:rPr>
      </w:pPr>
      <w:r w:rsidRPr="00913757">
        <w:rPr>
          <w:i/>
          <w:iCs/>
          <w:color w:val="000000" w:themeColor="text1"/>
          <w:sz w:val="24"/>
          <w:szCs w:val="24"/>
        </w:rPr>
        <w:t>Model 3</w:t>
      </w:r>
      <w:r w:rsidRPr="00913757">
        <w:rPr>
          <w:color w:val="000000" w:themeColor="text1"/>
          <w:sz w:val="24"/>
          <w:szCs w:val="24"/>
        </w:rPr>
        <w:t xml:space="preserve">: </w:t>
      </w:r>
      <w:r w:rsidRPr="00913757">
        <w:rPr>
          <w:i/>
          <w:iCs/>
          <w:color w:val="000000" w:themeColor="text1"/>
          <w:sz w:val="24"/>
          <w:szCs w:val="24"/>
        </w:rPr>
        <w:t>CG Index and working capital management</w:t>
      </w:r>
      <w:r w:rsidRPr="00913757">
        <w:rPr>
          <w:color w:val="000000" w:themeColor="text1"/>
          <w:sz w:val="24"/>
          <w:szCs w:val="24"/>
        </w:rPr>
        <w:t xml:space="preserve"> </w:t>
      </w:r>
    </w:p>
    <w:p w14:paraId="642B5CA2" w14:textId="610CC49E" w:rsidR="008909CF" w:rsidRPr="00913757" w:rsidRDefault="008909CF" w:rsidP="0088028B">
      <w:pPr>
        <w:adjustRightInd w:val="0"/>
        <w:spacing w:line="480" w:lineRule="auto"/>
        <w:ind w:firstLine="720"/>
        <w:jc w:val="both"/>
        <w:rPr>
          <w:rFonts w:eastAsiaTheme="minorHAnsi"/>
          <w:noProof/>
          <w:color w:val="000000" w:themeColor="text1"/>
        </w:rPr>
      </w:pPr>
      <w:r w:rsidRPr="00913757">
        <w:rPr>
          <w:rFonts w:eastAsiaTheme="minorHAnsi"/>
          <w:noProof/>
          <w:color w:val="000000" w:themeColor="text1"/>
        </w:rPr>
        <w:t>To test the impact of CG Index on the working capital management model (3) is established as follows:</w:t>
      </w:r>
    </w:p>
    <w:p w14:paraId="41DFD0F8" w14:textId="32050892" w:rsidR="008909CF" w:rsidRPr="00913757" w:rsidRDefault="00513DA2" w:rsidP="004428D4">
      <w:pPr>
        <w:adjustRightInd w:val="0"/>
        <w:spacing w:line="480" w:lineRule="auto"/>
        <w:rPr>
          <w:color w:val="000000" w:themeColor="text1"/>
          <w:sz w:val="24"/>
          <w:szCs w:val="24"/>
        </w:rPr>
      </w:pPr>
      <m:oMath>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eastAsia="Cambria Math" w:hAnsi="Cambria Math"/>
                    <w:color w:val="000000" w:themeColor="text1"/>
                  </w:rPr>
                  <m:t>WCM</m:t>
                </m:r>
              </m:e>
              <m:sub>
                <m:r>
                  <w:rPr>
                    <w:rFonts w:ascii="Cambria Math" w:eastAsia="Cambria Math" w:hAnsi="Cambria Math"/>
                    <w:color w:val="000000" w:themeColor="text1"/>
                  </w:rPr>
                  <m:t>i,t</m:t>
                </m:r>
              </m:sub>
            </m:sSub>
          </m:e>
        </m:nary>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i</m:t>
                </m:r>
              </m:sub>
            </m:sSub>
          </m:e>
        </m:nary>
        <m:sSub>
          <m:sSubPr>
            <m:ctrlPr>
              <w:rPr>
                <w:rFonts w:ascii="Cambria Math" w:hAnsi="Cambria Math"/>
                <w:color w:val="000000" w:themeColor="text1"/>
              </w:rPr>
            </m:ctrlPr>
          </m:sSubPr>
          <m:e>
            <m:r>
              <w:rPr>
                <w:rFonts w:ascii="Cambria Math" w:eastAsia="Cambria Math" w:hAnsi="Cambria Math"/>
                <w:color w:val="000000" w:themeColor="text1"/>
              </w:rPr>
              <m:t>CG Index</m:t>
            </m:r>
          </m:e>
          <m:sub>
            <m:r>
              <w:rPr>
                <w:rFonts w:ascii="Cambria Math" w:eastAsia="Cambria Math" w:hAnsi="Cambria Math"/>
                <w:color w:val="000000" w:themeColor="text1"/>
              </w:rPr>
              <m:t>i,t</m:t>
            </m:r>
          </m:sub>
        </m:sSub>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j=1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j</m:t>
                </m:r>
              </m:sub>
            </m:sSub>
          </m:e>
        </m:nary>
        <m:sSub>
          <m:sSubPr>
            <m:ctrlPr>
              <w:rPr>
                <w:rFonts w:ascii="Cambria Math" w:hAnsi="Cambria Math"/>
                <w:color w:val="000000" w:themeColor="text1"/>
              </w:rPr>
            </m:ctrlPr>
          </m:sSubPr>
          <m:e>
            <m:r>
              <w:rPr>
                <w:rFonts w:ascii="Cambria Math" w:eastAsia="Cambria Math" w:hAnsi="Cambria Math"/>
                <w:color w:val="000000" w:themeColor="text1"/>
              </w:rPr>
              <m:t>Controls</m:t>
            </m:r>
          </m:e>
          <m:sub>
            <m:r>
              <w:rPr>
                <w:rFonts w:ascii="Cambria Math" w:eastAsia="Cambria Math" w:hAnsi="Cambria Math"/>
                <w:color w:val="000000" w:themeColor="text1"/>
              </w:rPr>
              <m:t>j,t</m:t>
            </m:r>
          </m:sub>
        </m:sSub>
        <m:r>
          <w:rPr>
            <w:rFonts w:ascii="Cambria Math" w:hAnsi="Cambria Math"/>
            <w:color w:val="000000" w:themeColor="text1"/>
          </w:rPr>
          <m:t xml:space="preserve">+ </m:t>
        </m:r>
        <m:nary>
          <m:naryPr>
            <m:chr m:val="∑"/>
            <m:limLoc m:val="undOvr"/>
            <m:grow m:val="1"/>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n</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k</m:t>
                </m:r>
              </m:sub>
            </m:sSub>
          </m:e>
        </m:nary>
        <m:sSub>
          <m:sSubPr>
            <m:ctrlPr>
              <w:rPr>
                <w:rFonts w:ascii="Cambria Math" w:hAnsi="Cambria Math"/>
                <w:color w:val="000000" w:themeColor="text1"/>
              </w:rPr>
            </m:ctrlPr>
          </m:sSubPr>
          <m:e>
            <m:r>
              <w:rPr>
                <w:rFonts w:ascii="Cambria Math" w:eastAsia="Cambria Math" w:hAnsi="Cambria Math"/>
                <w:color w:val="000000" w:themeColor="text1"/>
              </w:rPr>
              <m:t>Industrydummy</m:t>
            </m:r>
          </m:e>
          <m:sub>
            <m:r>
              <w:rPr>
                <w:rFonts w:ascii="Cambria Math" w:eastAsia="Cambria Math" w:hAnsi="Cambria Math"/>
                <w:color w:val="000000" w:themeColor="text1"/>
              </w:rPr>
              <m:t>k,t</m:t>
            </m:r>
          </m:sub>
        </m:sSub>
        <m:r>
          <w:rPr>
            <w:rFonts w:ascii="Cambria Math" w:hAnsi="Cambria Math"/>
            <w:color w:val="000000" w:themeColor="text1"/>
          </w:rPr>
          <m:t xml:space="preserve">+ </m:t>
        </m:r>
        <m:nary>
          <m:naryPr>
            <m:chr m:val="∑"/>
            <m:limLoc m:val="undOvr"/>
            <m:grow m:val="1"/>
            <m:ctrlPr>
              <w:rPr>
                <w:rFonts w:ascii="Cambria Math" w:hAnsi="Cambria Math"/>
                <w:color w:val="000000" w:themeColor="text1"/>
              </w:rPr>
            </m:ctrlPr>
          </m:naryPr>
          <m:sub>
            <m:r>
              <w:rPr>
                <w:rFonts w:ascii="Cambria Math" w:hAnsi="Cambria Math"/>
                <w:color w:val="000000" w:themeColor="text1"/>
              </w:rPr>
              <m:t>m=1</m:t>
            </m:r>
          </m:sub>
          <m:sup>
            <m:r>
              <w:rPr>
                <w:rFonts w:ascii="Cambria Math" w:hAnsi="Cambria Math"/>
                <w:color w:val="000000" w:themeColor="text1"/>
              </w:rPr>
              <m:t>p</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m</m:t>
                </m:r>
              </m:sub>
            </m:sSub>
          </m:e>
        </m:nary>
        <m:sSub>
          <m:sSubPr>
            <m:ctrlPr>
              <w:rPr>
                <w:rFonts w:ascii="Cambria Math" w:hAnsi="Cambria Math"/>
                <w:color w:val="000000" w:themeColor="text1"/>
              </w:rPr>
            </m:ctrlPr>
          </m:sSubPr>
          <m:e>
            <m:r>
              <w:rPr>
                <w:rFonts w:ascii="Cambria Math" w:eastAsia="Cambria Math" w:hAnsi="Cambria Math"/>
                <w:color w:val="000000" w:themeColor="text1"/>
              </w:rPr>
              <m:t>Yeardummy</m:t>
            </m:r>
          </m:e>
          <m:sub>
            <m:r>
              <w:rPr>
                <w:rFonts w:ascii="Cambria Math" w:eastAsia="Cambria Math" w:hAnsi="Cambria Math"/>
                <w:color w:val="000000" w:themeColor="text1"/>
              </w:rPr>
              <m:t>m,t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ϵ</m:t>
            </m:r>
          </m:e>
          <m:sub>
            <m:r>
              <w:rPr>
                <w:rFonts w:ascii="Cambria Math" w:eastAsia="Cambria Math" w:hAnsi="Cambria Math"/>
                <w:color w:val="000000" w:themeColor="text1"/>
              </w:rPr>
              <m:t>i,t</m:t>
            </m:r>
          </m:sub>
        </m:sSub>
      </m:oMath>
      <w:r w:rsidR="008909CF" w:rsidRPr="00913757">
        <w:rPr>
          <w:color w:val="000000" w:themeColor="text1"/>
          <w:sz w:val="24"/>
          <w:szCs w:val="24"/>
        </w:rPr>
        <w:t xml:space="preserve">  </w:t>
      </w:r>
      <w:r w:rsidR="008909CF" w:rsidRPr="00913757">
        <w:rPr>
          <w:color w:val="000000" w:themeColor="text1"/>
          <w:sz w:val="24"/>
          <w:szCs w:val="24"/>
        </w:rPr>
        <w:tab/>
      </w:r>
      <w:r w:rsidR="008909CF" w:rsidRPr="00913757">
        <w:rPr>
          <w:color w:val="000000" w:themeColor="text1"/>
          <w:sz w:val="24"/>
          <w:szCs w:val="24"/>
        </w:rPr>
        <w:tab/>
      </w:r>
      <w:r w:rsidR="005116C2" w:rsidRPr="00913757">
        <w:rPr>
          <w:color w:val="000000" w:themeColor="text1"/>
          <w:sz w:val="24"/>
          <w:szCs w:val="24"/>
        </w:rPr>
        <w:t xml:space="preserve"> </w:t>
      </w:r>
      <w:r w:rsidR="008909CF" w:rsidRPr="00913757">
        <w:rPr>
          <w:color w:val="000000" w:themeColor="text1"/>
          <w:sz w:val="24"/>
          <w:szCs w:val="24"/>
        </w:rPr>
        <w:tab/>
      </w:r>
      <w:r w:rsidR="0088028B" w:rsidRPr="00913757">
        <w:rPr>
          <w:color w:val="000000" w:themeColor="text1"/>
          <w:sz w:val="24"/>
          <w:szCs w:val="24"/>
        </w:rPr>
        <w:t xml:space="preserve">                                                                   (3)</w:t>
      </w:r>
    </w:p>
    <w:p w14:paraId="31891748" w14:textId="44E869FA" w:rsidR="008909CF" w:rsidRPr="00913757" w:rsidRDefault="000A658B" w:rsidP="000A658B">
      <w:pPr>
        <w:adjustRightInd w:val="0"/>
        <w:spacing w:line="480" w:lineRule="auto"/>
        <w:jc w:val="both"/>
        <w:rPr>
          <w:color w:val="000000" w:themeColor="text1"/>
          <w:sz w:val="24"/>
          <w:szCs w:val="24"/>
        </w:rPr>
      </w:pPr>
      <w:r w:rsidRPr="00913757">
        <w:rPr>
          <w:rFonts w:eastAsiaTheme="minorHAnsi"/>
          <w:color w:val="000000" w:themeColor="text1"/>
          <w:sz w:val="24"/>
          <w:szCs w:val="24"/>
        </w:rPr>
        <w:t xml:space="preserve">Notations used in the model (3) are so far defined in the model (1) and (2) explanation. </w:t>
      </w:r>
    </w:p>
    <w:p w14:paraId="22DFA35F" w14:textId="52BE551D" w:rsidR="000A658B" w:rsidRPr="00913757" w:rsidRDefault="000A658B" w:rsidP="0054227C">
      <w:pPr>
        <w:adjustRightInd w:val="0"/>
        <w:spacing w:line="480" w:lineRule="auto"/>
        <w:jc w:val="both"/>
        <w:rPr>
          <w:i/>
          <w:iCs/>
          <w:color w:val="000000" w:themeColor="text1"/>
          <w:sz w:val="24"/>
          <w:szCs w:val="24"/>
        </w:rPr>
      </w:pPr>
      <w:r w:rsidRPr="00913757">
        <w:rPr>
          <w:i/>
          <w:iCs/>
          <w:color w:val="000000" w:themeColor="text1"/>
          <w:sz w:val="24"/>
          <w:szCs w:val="24"/>
        </w:rPr>
        <w:t>Model 4: Working capital management as a mediator between corporate governance and firm performance</w:t>
      </w:r>
    </w:p>
    <w:p w14:paraId="6AD420C9" w14:textId="647DEA48" w:rsidR="00175CC8" w:rsidRPr="00913757" w:rsidRDefault="00175CC8" w:rsidP="0088028B">
      <w:pPr>
        <w:adjustRightInd w:val="0"/>
        <w:spacing w:line="480" w:lineRule="auto"/>
        <w:ind w:firstLine="720"/>
        <w:jc w:val="both"/>
        <w:rPr>
          <w:color w:val="000000" w:themeColor="text1"/>
          <w:sz w:val="28"/>
          <w:szCs w:val="28"/>
        </w:rPr>
      </w:pPr>
      <w:r w:rsidRPr="00913757">
        <w:rPr>
          <w:rFonts w:eastAsiaTheme="minorHAnsi"/>
          <w:iCs/>
          <w:color w:val="000000" w:themeColor="text1"/>
          <w:sz w:val="24"/>
          <w:szCs w:val="24"/>
        </w:rPr>
        <w:t>By combining model (2) and (3), To test the mediating effect of working capital management</w:t>
      </w:r>
      <w:r w:rsidRPr="00913757">
        <w:rPr>
          <w:rFonts w:eastAsiaTheme="minorHAnsi"/>
          <w:color w:val="000000" w:themeColor="text1"/>
          <w:sz w:val="24"/>
          <w:szCs w:val="24"/>
        </w:rPr>
        <w:t xml:space="preserve"> on the</w:t>
      </w:r>
      <w:r w:rsidRPr="00913757">
        <w:rPr>
          <w:rFonts w:eastAsiaTheme="minorHAnsi"/>
          <w:iCs/>
          <w:color w:val="000000" w:themeColor="text1"/>
          <w:sz w:val="24"/>
          <w:szCs w:val="24"/>
        </w:rPr>
        <w:t xml:space="preserve"> link between corporate governance and firm performance</w:t>
      </w:r>
      <w:r w:rsidRPr="00913757">
        <w:rPr>
          <w:rFonts w:eastAsiaTheme="minorHAnsi"/>
          <w:color w:val="000000" w:themeColor="text1"/>
          <w:sz w:val="24"/>
          <w:szCs w:val="24"/>
        </w:rPr>
        <w:t xml:space="preserve">; </w:t>
      </w:r>
      <w:r w:rsidR="005129E4" w:rsidRPr="00913757">
        <w:rPr>
          <w:rFonts w:eastAsiaTheme="minorHAnsi"/>
          <w:color w:val="000000" w:themeColor="text1"/>
          <w:sz w:val="24"/>
          <w:szCs w:val="24"/>
        </w:rPr>
        <w:t>working capital management</w:t>
      </w:r>
      <w:r w:rsidRPr="00913757">
        <w:rPr>
          <w:rFonts w:eastAsiaTheme="minorHAnsi"/>
          <w:iCs/>
          <w:color w:val="000000" w:themeColor="text1"/>
          <w:sz w:val="24"/>
          <w:szCs w:val="24"/>
        </w:rPr>
        <w:t xml:space="preserve"> is added in the model (1).</w:t>
      </w:r>
    </w:p>
    <w:p w14:paraId="2CC60844" w14:textId="70D5C48E" w:rsidR="000A658B" w:rsidRPr="00913757" w:rsidRDefault="00513DA2" w:rsidP="0054227C">
      <w:pPr>
        <w:adjustRightInd w:val="0"/>
        <w:spacing w:line="480" w:lineRule="auto"/>
        <w:jc w:val="both"/>
        <w:rPr>
          <w:b/>
          <w:bCs/>
          <w:color w:val="000000" w:themeColor="text1"/>
          <w:sz w:val="24"/>
          <w:szCs w:val="24"/>
        </w:rPr>
      </w:pPr>
      <m:oMath>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2</m:t>
            </m:r>
          </m:sup>
          <m:e>
            <m:sSub>
              <m:sSubPr>
                <m:ctrlPr>
                  <w:rPr>
                    <w:rFonts w:ascii="Cambria Math" w:hAnsi="Cambria Math"/>
                    <w:color w:val="000000" w:themeColor="text1"/>
                  </w:rPr>
                </m:ctrlPr>
              </m:sSubPr>
              <m:e>
                <m:r>
                  <w:rPr>
                    <w:rFonts w:ascii="Cambria Math" w:eastAsia="Cambria Math" w:hAnsi="Cambria Math"/>
                    <w:color w:val="000000" w:themeColor="text1"/>
                  </w:rPr>
                  <m:t>FP</m:t>
                </m:r>
              </m:e>
              <m:sub>
                <m:r>
                  <w:rPr>
                    <w:rFonts w:ascii="Cambria Math" w:eastAsia="Cambria Math" w:hAnsi="Cambria Math"/>
                    <w:color w:val="000000" w:themeColor="text1"/>
                  </w:rPr>
                  <m:t>i,t</m:t>
                </m:r>
              </m:sub>
            </m:sSub>
          </m:e>
        </m:nary>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i</m:t>
                </m:r>
              </m:sub>
            </m:sSub>
          </m:e>
        </m:nary>
        <m:sSub>
          <m:sSubPr>
            <m:ctrlPr>
              <w:rPr>
                <w:rFonts w:ascii="Cambria Math" w:hAnsi="Cambria Math"/>
                <w:color w:val="000000" w:themeColor="text1"/>
              </w:rPr>
            </m:ctrlPr>
          </m:sSubPr>
          <m:e>
            <m:r>
              <w:rPr>
                <w:rFonts w:ascii="Cambria Math" w:eastAsia="Cambria Math" w:hAnsi="Cambria Math"/>
                <w:color w:val="000000" w:themeColor="text1"/>
              </w:rPr>
              <m:t>CG Index</m:t>
            </m:r>
          </m:e>
          <m:sub>
            <m:r>
              <w:rPr>
                <w:rFonts w:ascii="Cambria Math" w:eastAsia="Cambria Math" w:hAnsi="Cambria Math"/>
                <w:color w:val="000000" w:themeColor="text1"/>
              </w:rPr>
              <m:t>i,t</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j=1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eastAsia="Cambria Math" w:hAnsi="Cambria Math"/>
                    <w:color w:val="000000" w:themeColor="text1"/>
                  </w:rPr>
                  <m:t>WCM</m:t>
                </m:r>
              </m:e>
              <m:sub>
                <m:r>
                  <w:rPr>
                    <w:rFonts w:ascii="Cambria Math" w:eastAsia="Cambria Math" w:hAnsi="Cambria Math"/>
                    <w:color w:val="000000" w:themeColor="text1"/>
                  </w:rPr>
                  <m:t>i,t</m:t>
                </m:r>
              </m:sub>
            </m:sSub>
          </m:e>
        </m:nary>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3</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i</m:t>
                </m:r>
              </m:sub>
            </m:sSub>
          </m:e>
        </m:nary>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eastAsia="Cambria Math" w:hAnsi="Cambria Math"/>
                <w:color w:val="000000" w:themeColor="text1"/>
              </w:rPr>
              <m:t>Controls</m:t>
            </m:r>
          </m:e>
          <m:sub>
            <m:r>
              <w:rPr>
                <w:rFonts w:ascii="Cambria Math" w:eastAsia="Cambria Math" w:hAnsi="Cambria Math"/>
                <w:color w:val="000000" w:themeColor="text1"/>
              </w:rPr>
              <m:t>j,t</m:t>
            </m:r>
          </m:sub>
        </m:sSub>
        <m:r>
          <w:rPr>
            <w:rFonts w:ascii="Cambria Math" w:hAnsi="Cambria Math"/>
            <w:color w:val="000000" w:themeColor="text1"/>
          </w:rPr>
          <m:t xml:space="preserve">+ </m:t>
        </m:r>
        <m:nary>
          <m:naryPr>
            <m:chr m:val="∑"/>
            <m:limLoc m:val="undOvr"/>
            <m:grow m:val="1"/>
            <m:ctrlPr>
              <w:rPr>
                <w:rFonts w:ascii="Cambria Math" w:hAnsi="Cambria Math"/>
                <w:color w:val="000000" w:themeColor="text1"/>
              </w:rPr>
            </m:ctrlPr>
          </m:naryPr>
          <m:sub>
            <m:r>
              <w:rPr>
                <w:rFonts w:ascii="Cambria Math" w:hAnsi="Cambria Math"/>
                <w:color w:val="000000" w:themeColor="text1"/>
              </w:rPr>
              <m:t>l=1</m:t>
            </m:r>
          </m:sub>
          <m:sup>
            <m:r>
              <w:rPr>
                <w:rFonts w:ascii="Cambria Math" w:hAnsi="Cambria Math"/>
                <w:color w:val="000000" w:themeColor="text1"/>
              </w:rPr>
              <m:t>n</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k</m:t>
                </m:r>
              </m:sub>
            </m:sSub>
          </m:e>
        </m:nary>
        <m:sSub>
          <m:sSubPr>
            <m:ctrlPr>
              <w:rPr>
                <w:rFonts w:ascii="Cambria Math" w:hAnsi="Cambria Math"/>
                <w:color w:val="000000" w:themeColor="text1"/>
              </w:rPr>
            </m:ctrlPr>
          </m:sSubPr>
          <m:e>
            <m:r>
              <w:rPr>
                <w:rFonts w:ascii="Cambria Math" w:eastAsia="Cambria Math" w:hAnsi="Cambria Math"/>
                <w:color w:val="000000" w:themeColor="text1"/>
              </w:rPr>
              <m:t>Industrydummy</m:t>
            </m:r>
          </m:e>
          <m:sub>
            <m:r>
              <w:rPr>
                <w:rFonts w:ascii="Cambria Math" w:eastAsia="Cambria Math" w:hAnsi="Cambria Math"/>
                <w:color w:val="000000" w:themeColor="text1"/>
              </w:rPr>
              <m:t>k,t</m:t>
            </m:r>
          </m:sub>
        </m:sSub>
        <m: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m=1</m:t>
            </m:r>
          </m:sub>
          <m:sup>
            <m:r>
              <w:rPr>
                <w:rFonts w:ascii="Cambria Math" w:hAnsi="Cambria Math"/>
                <w:color w:val="000000" w:themeColor="text1"/>
              </w:rPr>
              <m:t>p</m:t>
            </m:r>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eastAsia="Cambria Math" w:hAnsi="Cambria Math"/>
                    <w:color w:val="000000" w:themeColor="text1"/>
                  </w:rPr>
                  <m:t>m</m:t>
                </m:r>
              </m:sub>
            </m:sSub>
          </m:e>
        </m:nary>
        <m:sSub>
          <m:sSubPr>
            <m:ctrlPr>
              <w:rPr>
                <w:rFonts w:ascii="Cambria Math" w:hAnsi="Cambria Math"/>
                <w:color w:val="000000" w:themeColor="text1"/>
              </w:rPr>
            </m:ctrlPr>
          </m:sSubPr>
          <m:e>
            <m:r>
              <w:rPr>
                <w:rFonts w:ascii="Cambria Math" w:eastAsia="Cambria Math" w:hAnsi="Cambria Math"/>
                <w:color w:val="000000" w:themeColor="text1"/>
              </w:rPr>
              <m:t>Yeardummy</m:t>
            </m:r>
          </m:e>
          <m:sub>
            <m:r>
              <w:rPr>
                <w:rFonts w:ascii="Cambria Math" w:eastAsia="Cambria Math" w:hAnsi="Cambria Math"/>
                <w:color w:val="000000" w:themeColor="text1"/>
              </w:rPr>
              <m:t>m,t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ϵ</m:t>
            </m:r>
          </m:e>
          <m:sub>
            <m:r>
              <w:rPr>
                <w:rFonts w:ascii="Cambria Math" w:eastAsia="Cambria Math" w:hAnsi="Cambria Math"/>
                <w:color w:val="000000" w:themeColor="text1"/>
              </w:rPr>
              <m:t>i,t</m:t>
            </m:r>
          </m:sub>
        </m:sSub>
      </m:oMath>
      <w:r w:rsidR="000A658B" w:rsidRPr="00913757">
        <w:rPr>
          <w:b/>
          <w:bCs/>
          <w:color w:val="000000" w:themeColor="text1"/>
          <w:sz w:val="24"/>
          <w:szCs w:val="24"/>
        </w:rPr>
        <w:t xml:space="preserve">  </w:t>
      </w:r>
      <w:r w:rsidR="00D12E72" w:rsidRPr="00913757">
        <w:rPr>
          <w:b/>
          <w:bCs/>
          <w:color w:val="000000" w:themeColor="text1"/>
          <w:sz w:val="24"/>
          <w:szCs w:val="24"/>
        </w:rPr>
        <w:t xml:space="preserve"> </w:t>
      </w:r>
      <w:r w:rsidR="00D12E72" w:rsidRPr="00913757">
        <w:rPr>
          <w:b/>
          <w:bCs/>
          <w:color w:val="000000" w:themeColor="text1"/>
          <w:sz w:val="24"/>
          <w:szCs w:val="24"/>
        </w:rPr>
        <w:tab/>
      </w:r>
      <w:r w:rsidR="00883D31" w:rsidRPr="00913757">
        <w:rPr>
          <w:b/>
          <w:bCs/>
          <w:color w:val="000000" w:themeColor="text1"/>
          <w:sz w:val="24"/>
          <w:szCs w:val="24"/>
        </w:rPr>
        <w:tab/>
      </w:r>
      <w:r w:rsidR="00883D31" w:rsidRPr="00913757">
        <w:rPr>
          <w:b/>
          <w:bCs/>
          <w:color w:val="000000" w:themeColor="text1"/>
          <w:sz w:val="24"/>
          <w:szCs w:val="24"/>
        </w:rPr>
        <w:tab/>
      </w:r>
      <w:r w:rsidR="00883D31" w:rsidRPr="00913757">
        <w:rPr>
          <w:b/>
          <w:bCs/>
          <w:color w:val="000000" w:themeColor="text1"/>
          <w:sz w:val="24"/>
          <w:szCs w:val="24"/>
        </w:rPr>
        <w:tab/>
      </w:r>
      <w:r w:rsidR="00D12E72" w:rsidRPr="00913757">
        <w:rPr>
          <w:b/>
          <w:bCs/>
          <w:color w:val="000000" w:themeColor="text1"/>
          <w:sz w:val="24"/>
          <w:szCs w:val="24"/>
        </w:rPr>
        <w:t xml:space="preserve">      </w:t>
      </w:r>
      <w:r w:rsidR="00883D31" w:rsidRPr="00913757">
        <w:rPr>
          <w:b/>
          <w:bCs/>
          <w:color w:val="000000" w:themeColor="text1"/>
          <w:sz w:val="24"/>
          <w:szCs w:val="24"/>
        </w:rPr>
        <w:t xml:space="preserve"> </w:t>
      </w:r>
      <w:r w:rsidR="00D12E72" w:rsidRPr="00913757">
        <w:rPr>
          <w:color w:val="000000" w:themeColor="text1"/>
          <w:sz w:val="24"/>
          <w:szCs w:val="24"/>
        </w:rPr>
        <w:t>(4)</w:t>
      </w:r>
    </w:p>
    <w:p w14:paraId="3C272A52" w14:textId="21063FE9" w:rsidR="00B97CAC" w:rsidRPr="00913757" w:rsidRDefault="00B97CAC" w:rsidP="0088028B">
      <w:pPr>
        <w:adjustRightInd w:val="0"/>
        <w:spacing w:line="480" w:lineRule="auto"/>
        <w:ind w:firstLine="360"/>
        <w:jc w:val="both"/>
        <w:rPr>
          <w:color w:val="000000" w:themeColor="text1"/>
          <w:sz w:val="24"/>
          <w:szCs w:val="24"/>
        </w:rPr>
      </w:pPr>
      <w:r w:rsidRPr="00913757">
        <w:rPr>
          <w:rFonts w:eastAsiaTheme="minorHAnsi"/>
          <w:color w:val="000000" w:themeColor="text1"/>
          <w:sz w:val="24"/>
          <w:szCs w:val="24"/>
        </w:rPr>
        <w:lastRenderedPageBreak/>
        <w:t xml:space="preserve">Where </w:t>
      </w:r>
      <w:r w:rsidRPr="00913757">
        <w:rPr>
          <w:rFonts w:eastAsiaTheme="minorHAnsi"/>
          <w:i/>
          <w:iCs/>
          <w:color w:val="000000" w:themeColor="text1"/>
          <w:sz w:val="24"/>
          <w:szCs w:val="24"/>
        </w:rPr>
        <w:t>β</w:t>
      </w:r>
      <w:r w:rsidRPr="00913757">
        <w:rPr>
          <w:rFonts w:eastAsiaTheme="minorHAnsi"/>
          <w:color w:val="000000" w:themeColor="text1"/>
          <w:sz w:val="24"/>
          <w:szCs w:val="24"/>
          <w:vertAlign w:val="subscript"/>
        </w:rPr>
        <w:t>n</w:t>
      </w:r>
      <w:r w:rsidRPr="00913757">
        <w:rPr>
          <w:rFonts w:eastAsiaTheme="minorHAnsi"/>
          <w:color w:val="000000" w:themeColor="text1"/>
          <w:sz w:val="24"/>
          <w:szCs w:val="24"/>
        </w:rPr>
        <w:t xml:space="preserve">, where n = </w:t>
      </w:r>
      <w:r w:rsidR="00B354EB" w:rsidRPr="00913757">
        <w:rPr>
          <w:rFonts w:eastAsiaTheme="minorHAnsi"/>
          <w:i/>
          <w:iCs/>
          <w:color w:val="000000" w:themeColor="text1"/>
          <w:sz w:val="24"/>
          <w:szCs w:val="24"/>
        </w:rPr>
        <w:t>i</w:t>
      </w:r>
      <w:r w:rsidRPr="00913757">
        <w:rPr>
          <w:rFonts w:eastAsiaTheme="minorHAnsi"/>
          <w:i/>
          <w:iCs/>
          <w:color w:val="000000" w:themeColor="text1"/>
          <w:sz w:val="24"/>
          <w:szCs w:val="24"/>
        </w:rPr>
        <w:t xml:space="preserve">, </w:t>
      </w:r>
      <w:r w:rsidR="00B354EB" w:rsidRPr="00913757">
        <w:rPr>
          <w:rFonts w:eastAsiaTheme="minorHAnsi"/>
          <w:i/>
          <w:iCs/>
          <w:color w:val="000000" w:themeColor="text1"/>
          <w:sz w:val="24"/>
          <w:szCs w:val="24"/>
        </w:rPr>
        <w:t>j</w:t>
      </w:r>
      <w:r w:rsidRPr="00913757">
        <w:rPr>
          <w:rFonts w:eastAsiaTheme="minorHAnsi"/>
          <w:i/>
          <w:iCs/>
          <w:color w:val="000000" w:themeColor="text1"/>
          <w:sz w:val="24"/>
          <w:szCs w:val="24"/>
        </w:rPr>
        <w:t>,</w:t>
      </w:r>
      <w:r w:rsidR="00B354EB" w:rsidRPr="00913757">
        <w:rPr>
          <w:rFonts w:eastAsiaTheme="minorHAnsi"/>
          <w:i/>
          <w:iCs/>
          <w:color w:val="000000" w:themeColor="text1"/>
          <w:sz w:val="24"/>
          <w:szCs w:val="24"/>
        </w:rPr>
        <w:t xml:space="preserve"> </w:t>
      </w:r>
      <w:r w:rsidRPr="00913757">
        <w:rPr>
          <w:rFonts w:eastAsiaTheme="minorHAnsi"/>
          <w:i/>
          <w:iCs/>
          <w:color w:val="000000" w:themeColor="text1"/>
          <w:sz w:val="24"/>
          <w:szCs w:val="24"/>
        </w:rPr>
        <w:t>k,</w:t>
      </w:r>
      <w:r w:rsidRPr="00913757">
        <w:rPr>
          <w:rFonts w:eastAsiaTheme="minorHAnsi"/>
          <w:color w:val="000000" w:themeColor="text1"/>
          <w:sz w:val="24"/>
          <w:szCs w:val="24"/>
        </w:rPr>
        <w:t xml:space="preserve"> and</w:t>
      </w:r>
      <w:r w:rsidR="00B354EB" w:rsidRPr="00913757">
        <w:rPr>
          <w:rFonts w:eastAsiaTheme="minorHAnsi"/>
          <w:color w:val="000000" w:themeColor="text1"/>
          <w:sz w:val="24"/>
          <w:szCs w:val="24"/>
        </w:rPr>
        <w:t xml:space="preserve"> </w:t>
      </w:r>
      <w:r w:rsidR="00B354EB" w:rsidRPr="00913757">
        <w:rPr>
          <w:rFonts w:eastAsiaTheme="minorHAnsi"/>
          <w:i/>
          <w:iCs/>
          <w:color w:val="000000" w:themeColor="text1"/>
          <w:sz w:val="24"/>
          <w:szCs w:val="24"/>
        </w:rPr>
        <w:t>m</w:t>
      </w:r>
      <w:r w:rsidRPr="00913757">
        <w:rPr>
          <w:rFonts w:eastAsiaTheme="minorHAnsi"/>
          <w:color w:val="000000" w:themeColor="text1"/>
          <w:sz w:val="24"/>
          <w:szCs w:val="24"/>
        </w:rPr>
        <w:t xml:space="preserve"> represent coefficients of independent, </w:t>
      </w:r>
      <w:r w:rsidR="00B354EB" w:rsidRPr="00913757">
        <w:rPr>
          <w:rFonts w:eastAsiaTheme="minorHAnsi"/>
          <w:color w:val="000000" w:themeColor="text1"/>
          <w:sz w:val="24"/>
          <w:szCs w:val="24"/>
        </w:rPr>
        <w:t xml:space="preserve">mediating, </w:t>
      </w:r>
      <w:r w:rsidRPr="00913757">
        <w:rPr>
          <w:rFonts w:eastAsiaTheme="minorHAnsi"/>
          <w:color w:val="000000" w:themeColor="text1"/>
          <w:sz w:val="24"/>
          <w:szCs w:val="24"/>
        </w:rPr>
        <w:t>and control variables respectively. Other notations are explained above</w:t>
      </w:r>
      <w:r w:rsidR="00B354EB" w:rsidRPr="00913757">
        <w:rPr>
          <w:rFonts w:eastAsiaTheme="minorHAnsi"/>
          <w:color w:val="000000" w:themeColor="text1"/>
        </w:rPr>
        <w:t xml:space="preserve">. </w:t>
      </w:r>
    </w:p>
    <w:p w14:paraId="08B96DA3" w14:textId="1FA24605" w:rsidR="00487F88" w:rsidRPr="00913757" w:rsidRDefault="00A950A0" w:rsidP="00D93D61">
      <w:pPr>
        <w:pStyle w:val="ListParagraph"/>
        <w:numPr>
          <w:ilvl w:val="0"/>
          <w:numId w:val="20"/>
        </w:numPr>
        <w:adjustRightInd w:val="0"/>
        <w:spacing w:line="480" w:lineRule="auto"/>
        <w:rPr>
          <w:b/>
          <w:color w:val="000000" w:themeColor="text1"/>
          <w:sz w:val="24"/>
          <w:szCs w:val="24"/>
        </w:rPr>
      </w:pPr>
      <w:r w:rsidRPr="00913757">
        <w:rPr>
          <w:b/>
          <w:color w:val="000000" w:themeColor="text1"/>
          <w:sz w:val="24"/>
          <w:szCs w:val="24"/>
        </w:rPr>
        <w:t xml:space="preserve">Empirical </w:t>
      </w:r>
      <w:r w:rsidR="008F6E73" w:rsidRPr="00913757">
        <w:rPr>
          <w:b/>
          <w:color w:val="000000" w:themeColor="text1"/>
          <w:sz w:val="24"/>
          <w:szCs w:val="24"/>
        </w:rPr>
        <w:t>Results</w:t>
      </w:r>
    </w:p>
    <w:p w14:paraId="50B627A3" w14:textId="64E1B69C" w:rsidR="00AB6C85" w:rsidRPr="00913757" w:rsidRDefault="00E2130E" w:rsidP="00487F88">
      <w:pPr>
        <w:adjustRightInd w:val="0"/>
        <w:spacing w:line="480" w:lineRule="auto"/>
        <w:rPr>
          <w:b/>
          <w:color w:val="000000" w:themeColor="text1"/>
          <w:sz w:val="24"/>
          <w:szCs w:val="24"/>
        </w:rPr>
      </w:pPr>
      <w:r w:rsidRPr="00913757">
        <w:rPr>
          <w:b/>
          <w:color w:val="000000" w:themeColor="text1"/>
          <w:sz w:val="24"/>
          <w:szCs w:val="24"/>
        </w:rPr>
        <w:t xml:space="preserve">4.1 </w:t>
      </w:r>
      <w:r w:rsidR="00AB6C85" w:rsidRPr="00913757">
        <w:rPr>
          <w:b/>
          <w:color w:val="000000" w:themeColor="text1"/>
          <w:sz w:val="24"/>
          <w:szCs w:val="24"/>
        </w:rPr>
        <w:t>Descriptive Statistics</w:t>
      </w:r>
    </w:p>
    <w:p w14:paraId="771B8947" w14:textId="0BBD3969" w:rsidR="00AB6C85" w:rsidRPr="00913757" w:rsidRDefault="00AB6C85" w:rsidP="009E2B5D">
      <w:pPr>
        <w:adjustRightInd w:val="0"/>
        <w:spacing w:line="480" w:lineRule="auto"/>
        <w:ind w:firstLine="720"/>
        <w:jc w:val="both"/>
        <w:rPr>
          <w:color w:val="000000" w:themeColor="text1"/>
          <w:sz w:val="24"/>
          <w:szCs w:val="24"/>
        </w:rPr>
      </w:pPr>
      <w:r w:rsidRPr="00913757">
        <w:rPr>
          <w:color w:val="000000" w:themeColor="text1"/>
          <w:sz w:val="24"/>
          <w:szCs w:val="24"/>
        </w:rPr>
        <w:t>Descriptive st</w:t>
      </w:r>
      <w:r w:rsidR="00BB68D5" w:rsidRPr="00913757">
        <w:rPr>
          <w:color w:val="000000" w:themeColor="text1"/>
          <w:sz w:val="24"/>
          <w:szCs w:val="24"/>
        </w:rPr>
        <w:t xml:space="preserve">atistics are </w:t>
      </w:r>
      <w:r w:rsidR="000F0FC6" w:rsidRPr="00913757">
        <w:rPr>
          <w:color w:val="000000" w:themeColor="text1"/>
          <w:sz w:val="24"/>
          <w:szCs w:val="24"/>
        </w:rPr>
        <w:t>described</w:t>
      </w:r>
      <w:r w:rsidR="00BB68D5" w:rsidRPr="00913757">
        <w:rPr>
          <w:color w:val="000000" w:themeColor="text1"/>
          <w:sz w:val="24"/>
          <w:szCs w:val="24"/>
        </w:rPr>
        <w:t xml:space="preserve"> in Table </w:t>
      </w:r>
      <w:r w:rsidR="001751FA" w:rsidRPr="00913757">
        <w:rPr>
          <w:color w:val="000000" w:themeColor="text1"/>
          <w:sz w:val="24"/>
          <w:szCs w:val="24"/>
        </w:rPr>
        <w:t>3</w:t>
      </w:r>
      <w:r w:rsidRPr="00913757">
        <w:rPr>
          <w:color w:val="000000" w:themeColor="text1"/>
          <w:sz w:val="24"/>
          <w:szCs w:val="24"/>
        </w:rPr>
        <w:t xml:space="preserve">. </w:t>
      </w:r>
      <w:r w:rsidR="000F0FC6" w:rsidRPr="00913757">
        <w:rPr>
          <w:color w:val="000000" w:themeColor="text1"/>
          <w:sz w:val="24"/>
          <w:szCs w:val="24"/>
        </w:rPr>
        <w:t>CG Index has a m</w:t>
      </w:r>
      <w:r w:rsidR="008D2A1A" w:rsidRPr="00913757">
        <w:rPr>
          <w:color w:val="000000" w:themeColor="text1"/>
          <w:sz w:val="24"/>
          <w:szCs w:val="24"/>
        </w:rPr>
        <w:t>ean v</w:t>
      </w:r>
      <w:r w:rsidR="00481203" w:rsidRPr="00913757">
        <w:rPr>
          <w:color w:val="000000" w:themeColor="text1"/>
          <w:sz w:val="24"/>
          <w:szCs w:val="24"/>
        </w:rPr>
        <w:t>alue of 1.66 and average</w:t>
      </w:r>
      <w:r w:rsidRPr="00913757">
        <w:rPr>
          <w:color w:val="000000" w:themeColor="text1"/>
          <w:sz w:val="24"/>
          <w:szCs w:val="24"/>
        </w:rPr>
        <w:t xml:space="preserve"> values of </w:t>
      </w:r>
      <w:r w:rsidRPr="00913757">
        <w:rPr>
          <w:i/>
          <w:iCs/>
          <w:color w:val="000000" w:themeColor="text1"/>
          <w:sz w:val="24"/>
          <w:szCs w:val="24"/>
        </w:rPr>
        <w:t>ROA</w:t>
      </w:r>
      <w:r w:rsidRPr="00913757">
        <w:rPr>
          <w:color w:val="000000" w:themeColor="text1"/>
          <w:sz w:val="24"/>
          <w:szCs w:val="24"/>
        </w:rPr>
        <w:t xml:space="preserve"> and </w:t>
      </w:r>
      <w:r w:rsidRPr="00913757">
        <w:rPr>
          <w:i/>
          <w:iCs/>
          <w:color w:val="000000" w:themeColor="text1"/>
          <w:sz w:val="24"/>
          <w:szCs w:val="24"/>
        </w:rPr>
        <w:t>ROE</w:t>
      </w:r>
      <w:r w:rsidRPr="00913757">
        <w:rPr>
          <w:color w:val="000000" w:themeColor="text1"/>
          <w:sz w:val="24"/>
          <w:szCs w:val="24"/>
        </w:rPr>
        <w:t xml:space="preserve"> are 0.05 and 0.06 respectively. Cash conversion cycle has an average of 65 days and cash conversion efficiency and current ration have the mean values of 0.048 and 1.83 respectively.  Average leverage of the firms is 0.61 and growth has a mean value of 0.15.  Average firm age in the data sent is 35 years.</w:t>
      </w:r>
    </w:p>
    <w:p w14:paraId="64F7D73B" w14:textId="04B41450" w:rsidR="00487F88" w:rsidRPr="00913757" w:rsidRDefault="00184AF4" w:rsidP="00E55E21">
      <w:pPr>
        <w:spacing w:line="480" w:lineRule="auto"/>
        <w:jc w:val="center"/>
        <w:rPr>
          <w:b/>
          <w:iCs/>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 xml:space="preserve">Insert </w:t>
      </w:r>
      <w:r w:rsidR="009E2B5D" w:rsidRPr="00913757">
        <w:rPr>
          <w:b/>
          <w:iCs/>
          <w:color w:val="000000" w:themeColor="text1"/>
          <w:sz w:val="24"/>
          <w:szCs w:val="24"/>
        </w:rPr>
        <w:t>Table 3</w:t>
      </w:r>
      <w:r w:rsidR="00E55E21" w:rsidRPr="00913757">
        <w:rPr>
          <w:b/>
          <w:iCs/>
          <w:color w:val="000000" w:themeColor="text1"/>
          <w:sz w:val="24"/>
          <w:szCs w:val="24"/>
        </w:rPr>
        <w:t xml:space="preserve"> here</w:t>
      </w:r>
      <w:r w:rsidRPr="00913757">
        <w:rPr>
          <w:b/>
          <w:iCs/>
          <w:color w:val="000000" w:themeColor="text1"/>
          <w:sz w:val="24"/>
          <w:szCs w:val="24"/>
        </w:rPr>
        <w:t>]</w:t>
      </w:r>
    </w:p>
    <w:p w14:paraId="3670DD5D" w14:textId="422762A0" w:rsidR="00AB6C85" w:rsidRPr="00913757" w:rsidRDefault="00E2130E" w:rsidP="00487F88">
      <w:pPr>
        <w:adjustRightInd w:val="0"/>
        <w:spacing w:line="480" w:lineRule="auto"/>
        <w:rPr>
          <w:b/>
          <w:color w:val="000000" w:themeColor="text1"/>
          <w:sz w:val="24"/>
          <w:szCs w:val="24"/>
        </w:rPr>
      </w:pPr>
      <w:r w:rsidRPr="00913757">
        <w:rPr>
          <w:b/>
          <w:color w:val="000000" w:themeColor="text1"/>
          <w:sz w:val="24"/>
          <w:szCs w:val="24"/>
        </w:rPr>
        <w:t xml:space="preserve">4.2 </w:t>
      </w:r>
      <w:r w:rsidR="00AB6C85" w:rsidRPr="00913757">
        <w:rPr>
          <w:b/>
          <w:color w:val="000000" w:themeColor="text1"/>
          <w:sz w:val="24"/>
          <w:szCs w:val="24"/>
        </w:rPr>
        <w:t>Correlation Matrix</w:t>
      </w:r>
    </w:p>
    <w:p w14:paraId="22E90643" w14:textId="4CE3E814" w:rsidR="00AB6C85" w:rsidRPr="00913757" w:rsidRDefault="00481203" w:rsidP="00184AF4">
      <w:pPr>
        <w:adjustRightInd w:val="0"/>
        <w:spacing w:line="480" w:lineRule="auto"/>
        <w:ind w:firstLine="360"/>
        <w:jc w:val="both"/>
        <w:rPr>
          <w:color w:val="000000" w:themeColor="text1"/>
          <w:sz w:val="24"/>
          <w:szCs w:val="24"/>
        </w:rPr>
      </w:pPr>
      <w:r w:rsidRPr="00913757">
        <w:rPr>
          <w:color w:val="000000" w:themeColor="text1"/>
          <w:sz w:val="24"/>
          <w:szCs w:val="24"/>
        </w:rPr>
        <w:t xml:space="preserve">Correlation matrix is presented in </w:t>
      </w:r>
      <w:r w:rsidR="001751FA" w:rsidRPr="00913757">
        <w:rPr>
          <w:color w:val="000000" w:themeColor="text1"/>
          <w:sz w:val="24"/>
          <w:szCs w:val="24"/>
        </w:rPr>
        <w:t>Table 4</w:t>
      </w:r>
      <w:r w:rsidR="00AB6C85" w:rsidRPr="00913757">
        <w:rPr>
          <w:color w:val="000000" w:themeColor="text1"/>
          <w:sz w:val="24"/>
          <w:szCs w:val="24"/>
        </w:rPr>
        <w:t xml:space="preserve">. </w:t>
      </w:r>
      <w:r w:rsidRPr="00913757">
        <w:rPr>
          <w:color w:val="000000" w:themeColor="text1"/>
          <w:sz w:val="24"/>
          <w:szCs w:val="24"/>
        </w:rPr>
        <w:t xml:space="preserve">Maximum value of correlation among variables does not exceed </w:t>
      </w:r>
      <w:r w:rsidR="00AB6C85" w:rsidRPr="00913757">
        <w:rPr>
          <w:color w:val="000000" w:themeColor="text1"/>
          <w:sz w:val="24"/>
          <w:szCs w:val="24"/>
        </w:rPr>
        <w:t>0.78.</w:t>
      </w:r>
      <w:r w:rsidR="00EB12BE" w:rsidRPr="00913757">
        <w:rPr>
          <w:color w:val="000000" w:themeColor="text1"/>
          <w:sz w:val="24"/>
          <w:szCs w:val="24"/>
        </w:rPr>
        <w:t xml:space="preserve"> VIF values (un-tabulated) were also computed and revealed the fact that the </w:t>
      </w:r>
      <w:r w:rsidRPr="00913757">
        <w:rPr>
          <w:color w:val="000000" w:themeColor="text1"/>
          <w:sz w:val="24"/>
          <w:szCs w:val="24"/>
        </w:rPr>
        <w:t>issue</w:t>
      </w:r>
      <w:r w:rsidR="00EB12BE" w:rsidRPr="00913757">
        <w:rPr>
          <w:color w:val="000000" w:themeColor="text1"/>
          <w:sz w:val="24"/>
          <w:szCs w:val="24"/>
        </w:rPr>
        <w:t xml:space="preserve"> of multicollinearity </w:t>
      </w:r>
      <w:r w:rsidRPr="00913757">
        <w:rPr>
          <w:color w:val="000000" w:themeColor="text1"/>
          <w:sz w:val="24"/>
          <w:szCs w:val="24"/>
        </w:rPr>
        <w:t>is not prevalent</w:t>
      </w:r>
      <w:r w:rsidR="00EB12BE" w:rsidRPr="00913757">
        <w:rPr>
          <w:color w:val="000000" w:themeColor="text1"/>
          <w:sz w:val="24"/>
          <w:szCs w:val="24"/>
        </w:rPr>
        <w:t xml:space="preserve"> as proposed by</w:t>
      </w:r>
      <w:r w:rsidR="001751FA" w:rsidRPr="00913757">
        <w:rPr>
          <w:color w:val="000000" w:themeColor="text1"/>
          <w:sz w:val="24"/>
          <w:szCs w:val="24"/>
        </w:rPr>
        <w:t xml:space="preserve"> </w:t>
      </w:r>
      <w:r w:rsidR="00EB12BE" w:rsidRPr="00913757">
        <w:rPr>
          <w:color w:val="000000" w:themeColor="text1"/>
          <w:sz w:val="24"/>
          <w:szCs w:val="24"/>
        </w:rPr>
        <w:fldChar w:fldCharType="begin"/>
      </w:r>
      <w:r w:rsidR="005A11E9" w:rsidRPr="00913757">
        <w:rPr>
          <w:color w:val="000000" w:themeColor="text1"/>
          <w:sz w:val="24"/>
          <w:szCs w:val="24"/>
        </w:rPr>
        <w:instrText xml:space="preserve"> ADDIN EN.CITE &lt;EndNote&gt;&lt;Cite&gt;&lt;Author&gt;Gujarati&lt;/Author&gt;&lt;Year&gt;2004&lt;/Year&gt;&lt;RecNum&gt;111&lt;/RecNum&gt;&lt;DisplayText&gt;(Gujarati, 2004)&lt;/DisplayText&gt;&lt;record&gt;&lt;rec-number&gt;111&lt;/rec-number&gt;&lt;foreign-keys&gt;&lt;key app="EN" db-id="09vea9tsap2rvnevttxpepp4fz9psawf2aez"&gt;111&lt;/key&gt;&lt;/foreign-keys&gt;&lt;ref-type name="Journal Article"&gt;17&lt;/ref-type&gt;&lt;contributors&gt;&lt;authors&gt;&lt;author&gt;Gujarati, Damodar&lt;/author&gt;&lt;/authors&gt;&lt;/contributors&gt;&lt;titles&gt;&lt;title&gt;Basic Econometrics Fourth (4th) Edition&lt;/title&gt;&lt;secondary-title&gt;Magraw Hill Inc, New York&lt;/secondary-title&gt;&lt;/titles&gt;&lt;periodical&gt;&lt;full-title&gt;Magraw Hill Inc, New York&lt;/full-title&gt;&lt;/periodical&gt;&lt;dates&gt;&lt;year&gt;2004&lt;/year&gt;&lt;/dates&gt;&lt;urls&gt;&lt;/urls&gt;&lt;/record&gt;&lt;/Cite&gt;&lt;/EndNote&gt;</w:instrText>
      </w:r>
      <w:r w:rsidR="00EB12BE" w:rsidRPr="00913757">
        <w:rPr>
          <w:color w:val="000000" w:themeColor="text1"/>
          <w:sz w:val="24"/>
          <w:szCs w:val="24"/>
        </w:rPr>
        <w:fldChar w:fldCharType="end"/>
      </w:r>
      <w:r w:rsidR="005A11E9" w:rsidRPr="00913757">
        <w:rPr>
          <w:color w:val="000000" w:themeColor="text1"/>
          <w:sz w:val="24"/>
          <w:szCs w:val="24"/>
        </w:rPr>
        <w:t>(</w:t>
      </w:r>
      <w:hyperlink w:anchor="_ENREF_36" w:tooltip="Gujarati, 2004 #111" w:history="1">
        <w:r w:rsidR="005A11E9" w:rsidRPr="00913757">
          <w:rPr>
            <w:color w:val="000000" w:themeColor="text1"/>
            <w:sz w:val="24"/>
            <w:szCs w:val="24"/>
          </w:rPr>
          <w:t>Gujarati, 2004</w:t>
        </w:r>
      </w:hyperlink>
      <w:r w:rsidR="005A11E9" w:rsidRPr="00913757">
        <w:rPr>
          <w:color w:val="000000" w:themeColor="text1"/>
          <w:sz w:val="24"/>
          <w:szCs w:val="24"/>
        </w:rPr>
        <w:t>)</w:t>
      </w:r>
      <w:r w:rsidR="001751FA" w:rsidRPr="00913757">
        <w:rPr>
          <w:color w:val="000000" w:themeColor="text1"/>
          <w:sz w:val="24"/>
          <w:szCs w:val="24"/>
        </w:rPr>
        <w:t xml:space="preserve">. </w:t>
      </w:r>
      <w:r w:rsidR="00045D58" w:rsidRPr="00913757">
        <w:rPr>
          <w:color w:val="000000" w:themeColor="text1"/>
          <w:sz w:val="24"/>
          <w:szCs w:val="24"/>
        </w:rPr>
        <w:t>Hence</w:t>
      </w:r>
      <w:r w:rsidR="00AB6C85" w:rsidRPr="00913757">
        <w:rPr>
          <w:color w:val="000000" w:themeColor="text1"/>
          <w:sz w:val="24"/>
          <w:szCs w:val="24"/>
        </w:rPr>
        <w:t>, no multi</w:t>
      </w:r>
      <w:r w:rsidR="00771369" w:rsidRPr="00913757">
        <w:rPr>
          <w:color w:val="000000" w:themeColor="text1"/>
          <w:sz w:val="24"/>
          <w:szCs w:val="24"/>
        </w:rPr>
        <w:t>-</w:t>
      </w:r>
      <w:r w:rsidR="00AB6C85" w:rsidRPr="00913757">
        <w:rPr>
          <w:color w:val="000000" w:themeColor="text1"/>
          <w:sz w:val="24"/>
          <w:szCs w:val="24"/>
        </w:rPr>
        <w:t>collinearity problem can affect the findings.</w:t>
      </w:r>
    </w:p>
    <w:p w14:paraId="5D6935CB" w14:textId="2293FAA5" w:rsidR="00E55E21" w:rsidRPr="00913757" w:rsidRDefault="00184AF4" w:rsidP="00D62566">
      <w:pPr>
        <w:spacing w:line="480" w:lineRule="auto"/>
        <w:jc w:val="center"/>
        <w:rPr>
          <w:b/>
          <w:iCs/>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Insert Table 4 here</w:t>
      </w:r>
      <w:r w:rsidRPr="00913757">
        <w:rPr>
          <w:b/>
          <w:iCs/>
          <w:color w:val="000000" w:themeColor="text1"/>
          <w:sz w:val="24"/>
          <w:szCs w:val="24"/>
        </w:rPr>
        <w:t>]</w:t>
      </w:r>
      <w:r w:rsidR="00E55E21" w:rsidRPr="00913757">
        <w:rPr>
          <w:b/>
          <w:iCs/>
          <w:color w:val="000000" w:themeColor="text1"/>
          <w:sz w:val="24"/>
          <w:szCs w:val="24"/>
        </w:rPr>
        <w:t xml:space="preserve"> </w:t>
      </w:r>
    </w:p>
    <w:p w14:paraId="77697340" w14:textId="7BFF79CD" w:rsidR="00CC36C5" w:rsidRPr="00913757" w:rsidRDefault="00E2130E" w:rsidP="00184AF4">
      <w:pPr>
        <w:adjustRightInd w:val="0"/>
        <w:spacing w:line="480" w:lineRule="auto"/>
        <w:rPr>
          <w:b/>
          <w:color w:val="000000" w:themeColor="text1"/>
          <w:sz w:val="24"/>
          <w:szCs w:val="24"/>
        </w:rPr>
      </w:pPr>
      <w:r w:rsidRPr="00913757">
        <w:rPr>
          <w:b/>
          <w:color w:val="000000" w:themeColor="text1"/>
          <w:sz w:val="24"/>
          <w:szCs w:val="24"/>
        </w:rPr>
        <w:t xml:space="preserve">4.3 </w:t>
      </w:r>
      <w:r w:rsidR="00CC36C5" w:rsidRPr="00913757">
        <w:rPr>
          <w:b/>
          <w:color w:val="000000" w:themeColor="text1"/>
          <w:sz w:val="24"/>
          <w:szCs w:val="24"/>
        </w:rPr>
        <w:t>Multivariate Analysis</w:t>
      </w:r>
    </w:p>
    <w:p w14:paraId="34474722" w14:textId="6E80A9EE" w:rsidR="00CC36C5" w:rsidRPr="00913757" w:rsidRDefault="00481203" w:rsidP="009E2B5D">
      <w:pPr>
        <w:spacing w:line="480" w:lineRule="auto"/>
        <w:ind w:firstLine="720"/>
        <w:jc w:val="both"/>
        <w:rPr>
          <w:color w:val="000000" w:themeColor="text1"/>
          <w:sz w:val="24"/>
          <w:szCs w:val="24"/>
        </w:rPr>
      </w:pPr>
      <w:r w:rsidRPr="00913757">
        <w:rPr>
          <w:color w:val="000000" w:themeColor="text1"/>
          <w:sz w:val="24"/>
          <w:szCs w:val="24"/>
        </w:rPr>
        <w:t xml:space="preserve">Results of regression to test the mediation effect of working capital management </w:t>
      </w:r>
      <w:r w:rsidR="00E52FCA" w:rsidRPr="00913757">
        <w:rPr>
          <w:color w:val="000000" w:themeColor="text1"/>
          <w:sz w:val="24"/>
          <w:szCs w:val="24"/>
        </w:rPr>
        <w:t xml:space="preserve">measured by Cash Conversion Cycle (CCC), Cash Conversion Efficiency (CCE) and Current Ratio (CR) on the relation among </w:t>
      </w:r>
      <w:r w:rsidR="00E52FCA" w:rsidRPr="00913757">
        <w:rPr>
          <w:i/>
          <w:iCs/>
          <w:color w:val="000000" w:themeColor="text1"/>
          <w:sz w:val="24"/>
          <w:szCs w:val="24"/>
        </w:rPr>
        <w:t>CG</w:t>
      </w:r>
      <w:r w:rsidR="00E52FCA" w:rsidRPr="00913757">
        <w:rPr>
          <w:color w:val="000000" w:themeColor="text1"/>
          <w:sz w:val="24"/>
          <w:szCs w:val="24"/>
        </w:rPr>
        <w:t xml:space="preserve"> and firm </w:t>
      </w:r>
      <w:r w:rsidR="00584EAB" w:rsidRPr="00913757">
        <w:rPr>
          <w:color w:val="000000" w:themeColor="text1"/>
          <w:sz w:val="24"/>
          <w:szCs w:val="24"/>
        </w:rPr>
        <w:t>performance</w:t>
      </w:r>
      <w:r w:rsidR="00E52FCA" w:rsidRPr="00913757">
        <w:rPr>
          <w:color w:val="000000" w:themeColor="text1"/>
          <w:sz w:val="24"/>
          <w:szCs w:val="24"/>
        </w:rPr>
        <w:t xml:space="preserve"> are presented in</w:t>
      </w:r>
      <w:r w:rsidRPr="00913757">
        <w:rPr>
          <w:color w:val="000000" w:themeColor="text1"/>
          <w:sz w:val="24"/>
          <w:szCs w:val="24"/>
        </w:rPr>
        <w:t xml:space="preserve"> </w:t>
      </w:r>
      <w:r w:rsidR="00BB68D5" w:rsidRPr="00913757">
        <w:rPr>
          <w:color w:val="000000" w:themeColor="text1"/>
          <w:sz w:val="24"/>
          <w:szCs w:val="24"/>
        </w:rPr>
        <w:t>Table 7</w:t>
      </w:r>
      <w:r w:rsidR="00CC36C5" w:rsidRPr="00913757">
        <w:rPr>
          <w:color w:val="000000" w:themeColor="text1"/>
          <w:sz w:val="24"/>
          <w:szCs w:val="24"/>
        </w:rPr>
        <w:t xml:space="preserve">. </w:t>
      </w:r>
    </w:p>
    <w:p w14:paraId="2D80BF37" w14:textId="2C18953D" w:rsidR="00CC36C5" w:rsidRPr="00913757" w:rsidRDefault="00E52FCA" w:rsidP="009E2B5D">
      <w:pPr>
        <w:spacing w:line="480" w:lineRule="auto"/>
        <w:ind w:firstLine="720"/>
        <w:jc w:val="both"/>
        <w:rPr>
          <w:color w:val="000000" w:themeColor="text1"/>
          <w:sz w:val="24"/>
          <w:szCs w:val="24"/>
        </w:rPr>
      </w:pPr>
      <w:r w:rsidRPr="00913757">
        <w:rPr>
          <w:color w:val="000000" w:themeColor="text1"/>
          <w:sz w:val="24"/>
          <w:szCs w:val="24"/>
        </w:rPr>
        <w:t xml:space="preserve">To test the </w:t>
      </w:r>
      <w:r w:rsidR="00184AF4" w:rsidRPr="00913757">
        <w:rPr>
          <w:color w:val="000000" w:themeColor="text1"/>
          <w:sz w:val="24"/>
          <w:szCs w:val="24"/>
        </w:rPr>
        <w:t>mediation,</w:t>
      </w:r>
      <w:r w:rsidRPr="00913757">
        <w:rPr>
          <w:color w:val="000000" w:themeColor="text1"/>
          <w:sz w:val="24"/>
          <w:szCs w:val="24"/>
        </w:rPr>
        <w:t xml:space="preserve"> effect a </w:t>
      </w:r>
      <w:r w:rsidR="00184AF4" w:rsidRPr="00913757">
        <w:rPr>
          <w:color w:val="000000" w:themeColor="text1"/>
          <w:sz w:val="24"/>
          <w:szCs w:val="24"/>
        </w:rPr>
        <w:t>three-step</w:t>
      </w:r>
      <w:r w:rsidR="00CC36C5" w:rsidRPr="00913757">
        <w:rPr>
          <w:color w:val="000000" w:themeColor="text1"/>
          <w:sz w:val="24"/>
          <w:szCs w:val="24"/>
        </w:rPr>
        <w:t xml:space="preserve"> regression was applied. First, we regressed firm </w:t>
      </w:r>
      <w:r w:rsidR="00584EAB" w:rsidRPr="00913757">
        <w:rPr>
          <w:color w:val="000000" w:themeColor="text1"/>
          <w:sz w:val="24"/>
          <w:szCs w:val="24"/>
        </w:rPr>
        <w:t>performance</w:t>
      </w:r>
      <w:r w:rsidR="00CC36C5" w:rsidRPr="00913757">
        <w:rPr>
          <w:color w:val="000000" w:themeColor="text1"/>
          <w:sz w:val="24"/>
          <w:szCs w:val="24"/>
        </w:rPr>
        <w:t xml:space="preserve"> measured by </w:t>
      </w:r>
      <w:r w:rsidR="00CC36C5" w:rsidRPr="00913757">
        <w:rPr>
          <w:i/>
          <w:iCs/>
          <w:color w:val="000000" w:themeColor="text1"/>
          <w:sz w:val="24"/>
          <w:szCs w:val="24"/>
        </w:rPr>
        <w:t>ROA</w:t>
      </w:r>
      <w:r w:rsidR="00CC36C5" w:rsidRPr="00913757">
        <w:rPr>
          <w:color w:val="000000" w:themeColor="text1"/>
          <w:sz w:val="24"/>
          <w:szCs w:val="24"/>
        </w:rPr>
        <w:t xml:space="preserve"> and </w:t>
      </w:r>
      <w:r w:rsidR="00CC36C5" w:rsidRPr="00913757">
        <w:rPr>
          <w:i/>
          <w:iCs/>
          <w:color w:val="000000" w:themeColor="text1"/>
          <w:sz w:val="24"/>
          <w:szCs w:val="24"/>
        </w:rPr>
        <w:t>ROE</w:t>
      </w:r>
      <w:r w:rsidR="00CC36C5" w:rsidRPr="00913757">
        <w:rPr>
          <w:color w:val="000000" w:themeColor="text1"/>
          <w:sz w:val="24"/>
          <w:szCs w:val="24"/>
        </w:rPr>
        <w:t xml:space="preserve"> on Corporate Governance</w:t>
      </w:r>
      <w:r w:rsidR="00137843" w:rsidRPr="00913757">
        <w:rPr>
          <w:color w:val="000000" w:themeColor="text1"/>
          <w:sz w:val="24"/>
          <w:szCs w:val="24"/>
        </w:rPr>
        <w:t xml:space="preserve"> to test the </w:t>
      </w:r>
      <w:r w:rsidR="00184AF4" w:rsidRPr="00913757">
        <w:rPr>
          <w:i/>
          <w:iCs/>
          <w:color w:val="000000" w:themeColor="text1"/>
          <w:sz w:val="24"/>
          <w:szCs w:val="24"/>
        </w:rPr>
        <w:t>H</w:t>
      </w:r>
      <w:r w:rsidR="00137843" w:rsidRPr="00913757">
        <w:rPr>
          <w:i/>
          <w:iCs/>
          <w:color w:val="000000" w:themeColor="text1"/>
          <w:sz w:val="24"/>
          <w:szCs w:val="24"/>
        </w:rPr>
        <w:t>1</w:t>
      </w:r>
      <w:r w:rsidR="00CC36C5" w:rsidRPr="00913757">
        <w:rPr>
          <w:color w:val="000000" w:themeColor="text1"/>
          <w:sz w:val="24"/>
          <w:szCs w:val="24"/>
        </w:rPr>
        <w:t>. The coefficient of corporate governance index in both of the models</w:t>
      </w:r>
      <w:r w:rsidR="001751FA" w:rsidRPr="00913757">
        <w:rPr>
          <w:color w:val="000000" w:themeColor="text1"/>
          <w:sz w:val="24"/>
          <w:szCs w:val="24"/>
        </w:rPr>
        <w:t xml:space="preserve"> (Table 5</w:t>
      </w:r>
      <w:r w:rsidR="00CC36C5" w:rsidRPr="00913757">
        <w:rPr>
          <w:color w:val="000000" w:themeColor="text1"/>
          <w:sz w:val="24"/>
          <w:szCs w:val="24"/>
        </w:rPr>
        <w:t xml:space="preserve">) for </w:t>
      </w:r>
      <w:r w:rsidR="00CC36C5" w:rsidRPr="00913757">
        <w:rPr>
          <w:i/>
          <w:iCs/>
          <w:color w:val="000000" w:themeColor="text1"/>
          <w:sz w:val="24"/>
          <w:szCs w:val="24"/>
        </w:rPr>
        <w:t>ROA</w:t>
      </w:r>
      <w:r w:rsidR="00CC36C5" w:rsidRPr="00913757">
        <w:rPr>
          <w:color w:val="000000" w:themeColor="text1"/>
          <w:sz w:val="24"/>
          <w:szCs w:val="24"/>
        </w:rPr>
        <w:t xml:space="preserve"> and </w:t>
      </w:r>
      <w:r w:rsidR="00CC36C5" w:rsidRPr="00913757">
        <w:rPr>
          <w:i/>
          <w:iCs/>
          <w:color w:val="000000" w:themeColor="text1"/>
          <w:sz w:val="24"/>
          <w:szCs w:val="24"/>
        </w:rPr>
        <w:t>ROE</w:t>
      </w:r>
      <w:r w:rsidR="00CC36C5" w:rsidRPr="00913757">
        <w:rPr>
          <w:color w:val="000000" w:themeColor="text1"/>
          <w:sz w:val="24"/>
          <w:szCs w:val="24"/>
        </w:rPr>
        <w:t xml:space="preserve"> </w:t>
      </w:r>
      <w:r w:rsidR="00184AF4" w:rsidRPr="00913757">
        <w:rPr>
          <w:color w:val="000000" w:themeColor="text1"/>
          <w:sz w:val="24"/>
          <w:szCs w:val="24"/>
        </w:rPr>
        <w:t>is</w:t>
      </w:r>
      <w:r w:rsidR="00CC36C5" w:rsidRPr="00913757">
        <w:rPr>
          <w:color w:val="000000" w:themeColor="text1"/>
          <w:sz w:val="24"/>
          <w:szCs w:val="24"/>
        </w:rPr>
        <w:t xml:space="preserve"> positive and </w:t>
      </w:r>
      <w:r w:rsidR="00CC36C5" w:rsidRPr="00913757">
        <w:rPr>
          <w:color w:val="000000" w:themeColor="text1"/>
          <w:sz w:val="24"/>
          <w:szCs w:val="24"/>
        </w:rPr>
        <w:lastRenderedPageBreak/>
        <w:t>significant at the</w:t>
      </w:r>
      <w:r w:rsidR="00417899" w:rsidRPr="00913757">
        <w:rPr>
          <w:color w:val="000000" w:themeColor="text1"/>
          <w:sz w:val="24"/>
          <w:szCs w:val="24"/>
        </w:rPr>
        <w:t xml:space="preserve"> 1% level (b = 0.01, p &lt; 0.05).  These results supported </w:t>
      </w:r>
      <w:r w:rsidR="00CC36C5" w:rsidRPr="00913757">
        <w:rPr>
          <w:color w:val="000000" w:themeColor="text1"/>
          <w:sz w:val="24"/>
          <w:szCs w:val="24"/>
        </w:rPr>
        <w:t xml:space="preserve">our first hypothesis </w:t>
      </w:r>
      <w:r w:rsidR="00417899" w:rsidRPr="00913757">
        <w:rPr>
          <w:color w:val="000000" w:themeColor="text1"/>
          <w:sz w:val="24"/>
          <w:szCs w:val="24"/>
        </w:rPr>
        <w:t>which narrates that</w:t>
      </w:r>
      <w:r w:rsidR="00CC36C5" w:rsidRPr="00913757">
        <w:rPr>
          <w:color w:val="000000" w:themeColor="text1"/>
          <w:sz w:val="24"/>
          <w:szCs w:val="24"/>
        </w:rPr>
        <w:t xml:space="preserve"> corporate governance has a positive </w:t>
      </w:r>
      <w:r w:rsidR="00417899" w:rsidRPr="00913757">
        <w:rPr>
          <w:color w:val="000000" w:themeColor="text1"/>
          <w:sz w:val="24"/>
          <w:szCs w:val="24"/>
        </w:rPr>
        <w:t xml:space="preserve">impact on </w:t>
      </w:r>
      <w:r w:rsidR="00584EAB" w:rsidRPr="00913757">
        <w:rPr>
          <w:color w:val="000000" w:themeColor="text1"/>
          <w:sz w:val="24"/>
          <w:szCs w:val="24"/>
        </w:rPr>
        <w:t>firms’ performance</w:t>
      </w:r>
      <w:r w:rsidR="00CC36C5" w:rsidRPr="00913757">
        <w:rPr>
          <w:color w:val="000000" w:themeColor="text1"/>
          <w:sz w:val="24"/>
          <w:szCs w:val="24"/>
        </w:rPr>
        <w:t xml:space="preserve">. This result is consistent </w:t>
      </w:r>
      <w:r w:rsidR="00417899" w:rsidRPr="00913757">
        <w:rPr>
          <w:color w:val="000000" w:themeColor="text1"/>
          <w:sz w:val="24"/>
          <w:szCs w:val="24"/>
        </w:rPr>
        <w:t>with those of</w:t>
      </w:r>
      <w:r w:rsidR="00CC36C5" w:rsidRPr="00913757">
        <w:rPr>
          <w:color w:val="000000" w:themeColor="text1"/>
          <w:sz w:val="24"/>
          <w:szCs w:val="24"/>
        </w:rPr>
        <w:t xml:space="preserve"> previous studies</w:t>
      </w:r>
      <w:r w:rsidR="005258C7" w:rsidRPr="00913757">
        <w:rPr>
          <w:color w:val="000000" w:themeColor="text1"/>
          <w:sz w:val="24"/>
          <w:szCs w:val="24"/>
        </w:rPr>
        <w:t xml:space="preserve"> </w:t>
      </w:r>
      <w:hyperlink w:anchor="_ENREF_73" w:tooltip="Puni, 2020 #467"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AuthorYear="1"&gt;&lt;Author&gt;Puni&lt;/Author&gt;&lt;Year&gt;2020&lt;/Year&gt;&lt;RecNum&gt;467&lt;/RecNum&gt;&lt;DisplayText&gt;Puni and Anlesinya (2020)&lt;/DisplayText&gt;&lt;record&gt;&lt;rec-number&gt;467&lt;/rec-number&gt;&lt;foreign-keys&gt;&lt;key app="EN" db-id="5tptxsfp85fze9et99opt2pcpaa9zvwz59es"&gt;467&lt;/key&gt;&lt;/foreign-keys&gt;&lt;ref-type name="Journal Article"&gt;17&lt;/ref-type&gt;&lt;contributors&gt;&lt;authors&gt;&lt;author&gt;Puni, Albert&lt;/author&gt;&lt;author&gt;Anlesinya, Alex&lt;/author&gt;&lt;/authors&gt;&lt;/contributors&gt;&lt;titles&gt;&lt;title&gt;Corporate governance mechanisms and firm performance in a developing country&lt;/title&gt;&lt;secondary-title&gt;International Journal of Law and Management&lt;/secondary-title&gt;&lt;/titles&gt;&lt;periodical&gt;&lt;full-title&gt;International Journal of Law and Management&lt;/full-title&gt;&lt;/periodical&gt;&lt;dates&gt;&lt;year&gt;2020&lt;/year&gt;&lt;/dates&gt;&lt;isbn&gt;1754-243X&lt;/isbn&gt;&lt;urls&gt;&lt;/urls&gt;&lt;/record&gt;&lt;/Cite&gt;&lt;/EndNote&gt;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Puni and Anlesinya (2020)</w:t>
        </w:r>
        <w:r w:rsidR="005A11E9" w:rsidRPr="00913757">
          <w:rPr>
            <w:color w:val="000000" w:themeColor="text1"/>
            <w:sz w:val="24"/>
            <w:szCs w:val="24"/>
          </w:rPr>
          <w:fldChar w:fldCharType="end"/>
        </w:r>
      </w:hyperlink>
      <w:r w:rsidR="005258C7" w:rsidRPr="00913757">
        <w:rPr>
          <w:color w:val="000000" w:themeColor="text1"/>
          <w:sz w:val="24"/>
          <w:szCs w:val="24"/>
        </w:rPr>
        <w:t xml:space="preserve">, </w:t>
      </w:r>
      <w:hyperlink w:anchor="_ENREF_60" w:tooltip="Mishra, 2021 #468"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AuthorYear="1"&gt;&lt;Author&gt;Mishra&lt;/Author&gt;&lt;Year&gt;2021&lt;/Year&gt;&lt;RecNum&gt;468&lt;/RecNum&gt;&lt;DisplayText&gt;A. K. Mishra et al. (2021)&lt;/DisplayText&gt;&lt;record&gt;&lt;rec-number&gt;468&lt;/rec-number&gt;&lt;foreign-keys&gt;&lt;key app="EN" db-id="5tptxsfp85fze9et99opt2pcpaa9zvwz59es"&gt;468&lt;/key&gt;&lt;/foreign-keys&gt;&lt;ref-type name="Journal Article"&gt;17&lt;/ref-type&gt;&lt;contributors&gt;&lt;authors&gt;&lt;author&gt;Mishra, Aswini Kumar&lt;/author&gt;&lt;author&gt;Jain, Shikhar&lt;/author&gt;&lt;author&gt;Manogna, RL&lt;/author&gt;&lt;/authors&gt;&lt;/contributors&gt;&lt;titles&gt;&lt;title&gt;Does corporate governance characteristics influence firm performance in India? Empirical evidence using dynamic panel data analysis&lt;/title&gt;&lt;secondary-title&gt;International Journal of Disclosure and Governance&lt;/secondary-title&gt;&lt;/titles&gt;&lt;periodical&gt;&lt;full-title&gt;International Journal of Disclosure and Governance&lt;/full-title&gt;&lt;/periodical&gt;&lt;pages&gt;71-82&lt;/pages&gt;&lt;volume&gt;18&lt;/volume&gt;&lt;number&gt;1&lt;/number&gt;&lt;dates&gt;&lt;year&gt;2021&lt;/year&gt;&lt;/dates&gt;&lt;isbn&gt;1746-6539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Mishra et al. (2021)</w:t>
        </w:r>
        <w:r w:rsidR="005A11E9" w:rsidRPr="00913757">
          <w:rPr>
            <w:color w:val="000000" w:themeColor="text1"/>
            <w:sz w:val="24"/>
            <w:szCs w:val="24"/>
          </w:rPr>
          <w:fldChar w:fldCharType="end"/>
        </w:r>
      </w:hyperlink>
      <w:r w:rsidR="005258C7" w:rsidRPr="00913757">
        <w:rPr>
          <w:color w:val="000000" w:themeColor="text1"/>
          <w:sz w:val="24"/>
          <w:szCs w:val="24"/>
        </w:rPr>
        <w:t xml:space="preserve"> </w:t>
      </w:r>
      <w:r w:rsidR="00D36FC2" w:rsidRPr="00913757">
        <w:rPr>
          <w:color w:val="000000" w:themeColor="text1"/>
          <w:sz w:val="24"/>
          <w:szCs w:val="24"/>
        </w:rPr>
        <w:t xml:space="preserve">and </w:t>
      </w:r>
      <w:r w:rsidR="005258C7" w:rsidRPr="00913757">
        <w:rPr>
          <w:color w:val="000000" w:themeColor="text1"/>
          <w:sz w:val="24"/>
          <w:szCs w:val="24"/>
        </w:rPr>
        <w:t xml:space="preserve"> </w:t>
      </w:r>
      <w:hyperlink w:anchor="_ENREF_7" w:tooltip="Al-Gamrh, 2020 #46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AuthorYear="1"&gt;&lt;Author&gt;Al-Gamrh&lt;/Author&gt;&lt;Year&gt;2020&lt;/Year&gt;&lt;RecNum&gt;469&lt;/RecNum&gt;&lt;DisplayText&gt;Al-Gamrh, Ismail, Ahsan, and Alquhaif (2020)&lt;/DisplayText&gt;&lt;record&gt;&lt;rec-number&gt;469&lt;/rec-number&gt;&lt;foreign-keys&gt;&lt;key app="EN" db-id="5tptxsfp85fze9et99opt2pcpaa9zvwz59es"&gt;469&lt;/key&gt;&lt;/foreign-keys&gt;&lt;ref-type name="Journal Article"&gt;17&lt;/ref-type&gt;&lt;contributors&gt;&lt;authors&gt;&lt;author&gt;Al-Gamrh, Bakr&lt;/author&gt;&lt;author&gt;Ismail, Ku Nor Izah Ku&lt;/author&gt;&lt;author&gt;Ahsan, Tanveer&lt;/author&gt;&lt;author&gt;Alquhaif, Abdulsalam&lt;/author&gt;&lt;/authors&gt;&lt;/contributors&gt;&lt;titles&gt;&lt;title&gt;Investment opportunities, corporate governance quality, and firm performance in the UAE&lt;/title&gt;&lt;secondary-title&gt;Journal of Accounting in Emerging Economies&lt;/secondary-title&gt;&lt;/titles&gt;&lt;periodical&gt;&lt;full-title&gt;Journal of Accounting in Emerging Economies&lt;/full-title&gt;&lt;/periodical&gt;&lt;dates&gt;&lt;year&gt;2020&lt;/year&gt;&lt;/dates&gt;&lt;isbn&gt;2042-1168&lt;/isbn&gt;&lt;urls&gt;&lt;/urls&gt;&lt;/record&gt;&lt;/Cite&gt;&lt;/EndNote&gt;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Al-Gamrh, Ismail, Ahsan, and Alquhaif (2020)</w:t>
        </w:r>
        <w:r w:rsidR="005A11E9" w:rsidRPr="00913757">
          <w:rPr>
            <w:color w:val="000000" w:themeColor="text1"/>
            <w:sz w:val="24"/>
            <w:szCs w:val="24"/>
          </w:rPr>
          <w:fldChar w:fldCharType="end"/>
        </w:r>
      </w:hyperlink>
      <w:r w:rsidR="00D36FC2" w:rsidRPr="00913757">
        <w:rPr>
          <w:color w:val="000000" w:themeColor="text1"/>
          <w:sz w:val="24"/>
          <w:szCs w:val="24"/>
        </w:rPr>
        <w:t xml:space="preserve"> </w:t>
      </w:r>
      <w:r w:rsidR="00CC36C5" w:rsidRPr="00913757">
        <w:rPr>
          <w:color w:val="000000" w:themeColor="text1"/>
          <w:sz w:val="24"/>
          <w:szCs w:val="24"/>
        </w:rPr>
        <w:t>support</w:t>
      </w:r>
      <w:r w:rsidR="0077625E" w:rsidRPr="00913757">
        <w:rPr>
          <w:color w:val="000000" w:themeColor="text1"/>
          <w:sz w:val="24"/>
          <w:szCs w:val="24"/>
        </w:rPr>
        <w:t>ing</w:t>
      </w:r>
      <w:r w:rsidR="00CC36C5" w:rsidRPr="00913757">
        <w:rPr>
          <w:color w:val="000000" w:themeColor="text1"/>
          <w:sz w:val="24"/>
          <w:szCs w:val="24"/>
        </w:rPr>
        <w:t xml:space="preserve"> agency theory as an effective governance system in the corporations will assist in overcoming the agency problems and thus leads to the better performance. </w:t>
      </w:r>
    </w:p>
    <w:p w14:paraId="5D538BC7" w14:textId="77668367" w:rsidR="00B0664E" w:rsidRPr="00913757" w:rsidRDefault="00184AF4" w:rsidP="007668A0">
      <w:pPr>
        <w:spacing w:line="480" w:lineRule="auto"/>
        <w:jc w:val="center"/>
        <w:rPr>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 xml:space="preserve">Insert </w:t>
      </w:r>
      <w:r w:rsidR="009E2B5D" w:rsidRPr="00913757">
        <w:rPr>
          <w:b/>
          <w:iCs/>
          <w:color w:val="000000" w:themeColor="text1"/>
          <w:sz w:val="24"/>
          <w:szCs w:val="24"/>
        </w:rPr>
        <w:t>Table 5</w:t>
      </w:r>
      <w:r w:rsidR="00E55E21" w:rsidRPr="00913757">
        <w:rPr>
          <w:b/>
          <w:iCs/>
          <w:color w:val="000000" w:themeColor="text1"/>
          <w:sz w:val="24"/>
          <w:szCs w:val="24"/>
        </w:rPr>
        <w:t xml:space="preserve"> here</w:t>
      </w:r>
      <w:r w:rsidRPr="00913757">
        <w:rPr>
          <w:b/>
          <w:iCs/>
          <w:color w:val="000000" w:themeColor="text1"/>
          <w:sz w:val="24"/>
          <w:szCs w:val="24"/>
        </w:rPr>
        <w:t>]</w:t>
      </w:r>
      <w:r w:rsidR="001751FA" w:rsidRPr="00913757">
        <w:rPr>
          <w:b/>
          <w:color w:val="000000" w:themeColor="text1"/>
          <w:sz w:val="24"/>
          <w:szCs w:val="24"/>
        </w:rPr>
        <w:t xml:space="preserve"> </w:t>
      </w:r>
    </w:p>
    <w:p w14:paraId="5B78A7F4" w14:textId="46221868" w:rsidR="008B5093" w:rsidRPr="00913757" w:rsidRDefault="00417899" w:rsidP="00184AF4">
      <w:pPr>
        <w:spacing w:line="480" w:lineRule="auto"/>
        <w:ind w:firstLine="720"/>
        <w:jc w:val="both"/>
        <w:rPr>
          <w:color w:val="000000" w:themeColor="text1"/>
          <w:sz w:val="24"/>
          <w:szCs w:val="24"/>
        </w:rPr>
      </w:pPr>
      <w:r w:rsidRPr="00913757">
        <w:rPr>
          <w:color w:val="000000" w:themeColor="text1"/>
          <w:sz w:val="24"/>
          <w:szCs w:val="24"/>
        </w:rPr>
        <w:t>W</w:t>
      </w:r>
      <w:r w:rsidR="00CC36C5" w:rsidRPr="00913757">
        <w:rPr>
          <w:color w:val="000000" w:themeColor="text1"/>
          <w:sz w:val="24"/>
          <w:szCs w:val="24"/>
        </w:rPr>
        <w:t>e regressed the working capital management measured through Cash Conversion Cycle (CCC), Cash Conversion Efficiency (CCE) and Current Ratio (CR) on Corporate Governance (CG Index)</w:t>
      </w:r>
      <w:r w:rsidR="00137843" w:rsidRPr="00913757">
        <w:rPr>
          <w:color w:val="000000" w:themeColor="text1"/>
          <w:sz w:val="24"/>
          <w:szCs w:val="24"/>
        </w:rPr>
        <w:t xml:space="preserve"> to test the </w:t>
      </w:r>
      <w:r w:rsidR="00184AF4" w:rsidRPr="00913757">
        <w:rPr>
          <w:i/>
          <w:iCs/>
          <w:color w:val="000000" w:themeColor="text1"/>
          <w:sz w:val="24"/>
          <w:szCs w:val="24"/>
        </w:rPr>
        <w:t>H</w:t>
      </w:r>
      <w:r w:rsidR="00137843" w:rsidRPr="00913757">
        <w:rPr>
          <w:i/>
          <w:iCs/>
          <w:color w:val="000000" w:themeColor="text1"/>
          <w:sz w:val="24"/>
          <w:szCs w:val="24"/>
        </w:rPr>
        <w:t>2</w:t>
      </w:r>
      <w:r w:rsidRPr="00913757">
        <w:rPr>
          <w:color w:val="000000" w:themeColor="text1"/>
          <w:sz w:val="24"/>
          <w:szCs w:val="24"/>
        </w:rPr>
        <w:t xml:space="preserve"> in second step</w:t>
      </w:r>
      <w:r w:rsidR="00137843" w:rsidRPr="00913757">
        <w:rPr>
          <w:color w:val="000000" w:themeColor="text1"/>
          <w:sz w:val="24"/>
          <w:szCs w:val="24"/>
        </w:rPr>
        <w:t>. T</w:t>
      </w:r>
      <w:r w:rsidR="00CC36C5" w:rsidRPr="00913757">
        <w:rPr>
          <w:color w:val="000000" w:themeColor="text1"/>
          <w:sz w:val="24"/>
          <w:szCs w:val="24"/>
        </w:rPr>
        <w:t xml:space="preserve">he coefficient of the </w:t>
      </w:r>
      <w:r w:rsidR="00CC36C5" w:rsidRPr="00913757">
        <w:rPr>
          <w:i/>
          <w:iCs/>
          <w:color w:val="000000" w:themeColor="text1"/>
          <w:sz w:val="24"/>
          <w:szCs w:val="24"/>
        </w:rPr>
        <w:t>CG</w:t>
      </w:r>
      <w:r w:rsidR="00CC36C5" w:rsidRPr="00913757">
        <w:rPr>
          <w:color w:val="000000" w:themeColor="text1"/>
          <w:sz w:val="24"/>
          <w:szCs w:val="24"/>
        </w:rPr>
        <w:t xml:space="preserve"> Index </w:t>
      </w:r>
      <w:r w:rsidR="00137843" w:rsidRPr="00913757">
        <w:rPr>
          <w:color w:val="000000" w:themeColor="text1"/>
          <w:sz w:val="24"/>
          <w:szCs w:val="24"/>
        </w:rPr>
        <w:t>in model</w:t>
      </w:r>
      <w:r w:rsidR="008B5093" w:rsidRPr="00913757">
        <w:rPr>
          <w:color w:val="000000" w:themeColor="text1"/>
          <w:sz w:val="24"/>
          <w:szCs w:val="24"/>
        </w:rPr>
        <w:t xml:space="preserve"> 1 (Table 6</w:t>
      </w:r>
      <w:r w:rsidR="00CC36C5" w:rsidRPr="00913757">
        <w:rPr>
          <w:color w:val="000000" w:themeColor="text1"/>
          <w:sz w:val="24"/>
          <w:szCs w:val="24"/>
        </w:rPr>
        <w:t xml:space="preserve">) </w:t>
      </w:r>
      <w:r w:rsidR="00184AF4" w:rsidRPr="00913757">
        <w:rPr>
          <w:color w:val="000000" w:themeColor="text1"/>
          <w:sz w:val="24"/>
          <w:szCs w:val="24"/>
        </w:rPr>
        <w:t>is</w:t>
      </w:r>
      <w:r w:rsidR="00CC36C5" w:rsidRPr="00913757">
        <w:rPr>
          <w:color w:val="000000" w:themeColor="text1"/>
          <w:sz w:val="24"/>
          <w:szCs w:val="24"/>
        </w:rPr>
        <w:t xml:space="preserve"> negative and also highly significant at the 1% level for CCC (b = -7.0073, p &lt; 0.01).  This is line with the previous studies </w:t>
      </w:r>
      <w:r w:rsidR="00F646B6" w:rsidRPr="00913757">
        <w:rPr>
          <w:color w:val="000000" w:themeColor="text1"/>
          <w:sz w:val="24"/>
          <w:szCs w:val="24"/>
        </w:rPr>
        <w:t xml:space="preserve">such as </w:t>
      </w:r>
      <w:hyperlink w:anchor="_ENREF_66" w:tooltip="Njoku, 2017 #470"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AuthorYear="1"&gt;&lt;Author&gt;Njoku&lt;/Author&gt;&lt;Year&gt;2017&lt;/Year&gt;&lt;RecNum&gt;470&lt;/RecNum&gt;&lt;DisplayText&gt;Njoku (2017)&lt;/DisplayText&gt;&lt;record&gt;&lt;rec-number&gt;470&lt;/rec-number&gt;&lt;foreign-keys&gt;&lt;key app="EN" db-id="5tptxsfp85fze9et99opt2pcpaa9zvwz59es"&gt;470&lt;/key&gt;&lt;/foreign-keys&gt;&lt;ref-type name="Journal Article"&gt;17&lt;/ref-type&gt;&lt;contributors&gt;&lt;authors&gt;&lt;author&gt;Njoku, George Chibuzo&lt;/author&gt;&lt;/authors&gt;&lt;/contributors&gt;&lt;titles&gt;&lt;title&gt;The impact of corporate governance on working capital management in Nigerian organizations&lt;/title&gt;&lt;/titles&gt;&lt;dates&gt;&lt;year&gt;2017&lt;/year&gt;&lt;/dates&gt;&lt;urls&gt;&lt;/urls&gt;&lt;/record&gt;&lt;/Cite&gt;&lt;/EndNote&gt;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Njoku (2017)</w:t>
        </w:r>
        <w:r w:rsidR="005A11E9" w:rsidRPr="00913757">
          <w:rPr>
            <w:color w:val="000000" w:themeColor="text1"/>
            <w:sz w:val="24"/>
            <w:szCs w:val="24"/>
          </w:rPr>
          <w:fldChar w:fldCharType="end"/>
        </w:r>
      </w:hyperlink>
      <w:r w:rsidR="005258C7" w:rsidRPr="00913757">
        <w:rPr>
          <w:color w:val="000000" w:themeColor="text1"/>
          <w:sz w:val="24"/>
          <w:szCs w:val="24"/>
        </w:rPr>
        <w:t xml:space="preserve"> </w:t>
      </w:r>
      <w:r w:rsidR="00BE7E19" w:rsidRPr="00913757">
        <w:rPr>
          <w:color w:val="000000" w:themeColor="text1"/>
          <w:sz w:val="24"/>
          <w:szCs w:val="24"/>
        </w:rPr>
        <w:t xml:space="preserve">and </w:t>
      </w:r>
      <w:hyperlink w:anchor="_ENREF_47" w:tooltip="Kayani, 2019 #406"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AuthorYear="1"&gt;&lt;Author&gt;Kayani&lt;/Author&gt;&lt;Year&gt;2019&lt;/Year&gt;&lt;RecNum&gt;406&lt;/RecNum&gt;&lt;DisplayText&gt;Kayani, De Silva, and Gan (2019)&lt;/DisplayText&gt;&lt;record&gt;&lt;rec-number&gt;406&lt;/rec-number&gt;&lt;foreign-keys&gt;&lt;key app="EN" db-id="5tptxsfp85fze9et99opt2pcpaa9zvwz59es"&gt;406&lt;/key&gt;&lt;/foreign-keys&gt;&lt;ref-type name="Journal Article"&gt;17&lt;/ref-type&gt;&lt;contributors&gt;&lt;authors&gt;&lt;author&gt;Kayani, Umar Nawaz&lt;/author&gt;&lt;author&gt;De Silva, Tracy-Anne&lt;/author&gt;&lt;author&gt;Gan, Christopher&lt;/author&gt;&lt;/authors&gt;&lt;/contributors&gt;&lt;titles&gt;&lt;title&gt;A systematic literature review on working capital management–an identification of new avenues&lt;/title&gt;&lt;secondary-title&gt;Qualitative Research in Financial Markets&lt;/secondary-title&gt;&lt;/titles&gt;&lt;periodical&gt;&lt;full-title&gt;Qualitative Research in Financial Markets&lt;/full-title&gt;&lt;/periodical&gt;&lt;dates&gt;&lt;year&gt;2019&lt;/year&gt;&lt;/dates&gt;&lt;isbn&gt;1755-4179&lt;/isbn&gt;&lt;urls&gt;&lt;/urls&gt;&lt;/record&gt;&lt;/Cite&gt;&lt;/EndNote&gt;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Kayani, De Silva, and Gan (2019)</w:t>
        </w:r>
        <w:r w:rsidR="005A11E9" w:rsidRPr="00913757">
          <w:rPr>
            <w:color w:val="000000" w:themeColor="text1"/>
            <w:sz w:val="24"/>
            <w:szCs w:val="24"/>
          </w:rPr>
          <w:fldChar w:fldCharType="end"/>
        </w:r>
      </w:hyperlink>
      <w:r w:rsidR="00BE7E19" w:rsidRPr="00913757">
        <w:rPr>
          <w:color w:val="000000" w:themeColor="text1"/>
          <w:sz w:val="24"/>
          <w:szCs w:val="24"/>
        </w:rPr>
        <w:t>,</w:t>
      </w:r>
      <w:r w:rsidR="00CC36C5" w:rsidRPr="00913757">
        <w:rPr>
          <w:color w:val="000000" w:themeColor="text1"/>
          <w:sz w:val="24"/>
          <w:szCs w:val="24"/>
        </w:rPr>
        <w:t xml:space="preserve"> as better governance mechanism will lead to better management of working capital thus reducing the cash conversion cycle. </w:t>
      </w:r>
      <w:r w:rsidRPr="00913757">
        <w:rPr>
          <w:color w:val="000000" w:themeColor="text1"/>
          <w:sz w:val="24"/>
          <w:szCs w:val="24"/>
        </w:rPr>
        <w:t>In the model 2 t</w:t>
      </w:r>
      <w:r w:rsidR="00CC36C5" w:rsidRPr="00913757">
        <w:rPr>
          <w:color w:val="000000" w:themeColor="text1"/>
          <w:sz w:val="24"/>
          <w:szCs w:val="24"/>
        </w:rPr>
        <w:t xml:space="preserve">he coefficient of the </w:t>
      </w:r>
      <w:r w:rsidR="00CC36C5" w:rsidRPr="00913757">
        <w:rPr>
          <w:i/>
          <w:iCs/>
          <w:color w:val="000000" w:themeColor="text1"/>
          <w:sz w:val="24"/>
          <w:szCs w:val="24"/>
        </w:rPr>
        <w:t>CG</w:t>
      </w:r>
      <w:r w:rsidR="00CC36C5" w:rsidRPr="00913757">
        <w:rPr>
          <w:color w:val="000000" w:themeColor="text1"/>
          <w:sz w:val="24"/>
          <w:szCs w:val="24"/>
        </w:rPr>
        <w:t xml:space="preserve"> Index </w:t>
      </w:r>
      <w:r w:rsidR="00184AF4" w:rsidRPr="00913757">
        <w:rPr>
          <w:color w:val="000000" w:themeColor="text1"/>
          <w:sz w:val="24"/>
          <w:szCs w:val="24"/>
        </w:rPr>
        <w:t>is</w:t>
      </w:r>
      <w:r w:rsidR="00CC36C5" w:rsidRPr="00913757">
        <w:rPr>
          <w:color w:val="000000" w:themeColor="text1"/>
          <w:sz w:val="24"/>
          <w:szCs w:val="24"/>
        </w:rPr>
        <w:t xml:space="preserve"> positive and significant at 5% level for </w:t>
      </w:r>
      <w:r w:rsidR="00CC36C5" w:rsidRPr="00913757">
        <w:rPr>
          <w:i/>
          <w:iCs/>
          <w:color w:val="000000" w:themeColor="text1"/>
          <w:sz w:val="24"/>
          <w:szCs w:val="24"/>
        </w:rPr>
        <w:t>CCE</w:t>
      </w:r>
      <w:r w:rsidR="00CC36C5" w:rsidRPr="00913757">
        <w:rPr>
          <w:color w:val="000000" w:themeColor="text1"/>
          <w:sz w:val="24"/>
          <w:szCs w:val="24"/>
        </w:rPr>
        <w:t xml:space="preserve"> (b = -0.6842 and p &lt; 0.01).  These results endorse the notion an effective governance system will improves the efficiency in management of working capital. </w:t>
      </w:r>
      <w:r w:rsidR="00F80D2A" w:rsidRPr="00913757">
        <w:rPr>
          <w:color w:val="000000" w:themeColor="text1"/>
          <w:sz w:val="24"/>
          <w:szCs w:val="24"/>
        </w:rPr>
        <w:t>In the Model 3</w:t>
      </w:r>
      <w:r w:rsidR="00184AF4" w:rsidRPr="00913757">
        <w:rPr>
          <w:color w:val="000000" w:themeColor="text1"/>
          <w:sz w:val="24"/>
          <w:szCs w:val="24"/>
        </w:rPr>
        <w:t xml:space="preserve"> the </w:t>
      </w:r>
      <w:r w:rsidR="00CC36C5" w:rsidRPr="00913757">
        <w:rPr>
          <w:color w:val="000000" w:themeColor="text1"/>
          <w:sz w:val="24"/>
          <w:szCs w:val="24"/>
        </w:rPr>
        <w:t xml:space="preserve">coefficient of the </w:t>
      </w:r>
      <w:r w:rsidR="00CC36C5" w:rsidRPr="00913757">
        <w:rPr>
          <w:i/>
          <w:iCs/>
          <w:color w:val="000000" w:themeColor="text1"/>
          <w:sz w:val="24"/>
          <w:szCs w:val="24"/>
        </w:rPr>
        <w:t>CG</w:t>
      </w:r>
      <w:r w:rsidR="00CC36C5" w:rsidRPr="00913757">
        <w:rPr>
          <w:color w:val="000000" w:themeColor="text1"/>
          <w:sz w:val="24"/>
          <w:szCs w:val="24"/>
        </w:rPr>
        <w:t xml:space="preserve"> Index </w:t>
      </w:r>
      <w:r w:rsidR="00184AF4" w:rsidRPr="00913757">
        <w:rPr>
          <w:color w:val="000000" w:themeColor="text1"/>
          <w:sz w:val="24"/>
          <w:szCs w:val="24"/>
        </w:rPr>
        <w:t>is</w:t>
      </w:r>
      <w:r w:rsidR="00CC36C5" w:rsidRPr="00913757">
        <w:rPr>
          <w:color w:val="000000" w:themeColor="text1"/>
          <w:sz w:val="24"/>
          <w:szCs w:val="24"/>
        </w:rPr>
        <w:t xml:space="preserve"> negative and highly significant at 1% level for </w:t>
      </w:r>
      <w:r w:rsidR="00463904" w:rsidRPr="00913757">
        <w:rPr>
          <w:i/>
          <w:iCs/>
          <w:color w:val="000000" w:themeColor="text1"/>
          <w:sz w:val="24"/>
          <w:szCs w:val="24"/>
        </w:rPr>
        <w:t>CR</w:t>
      </w:r>
      <w:r w:rsidR="00CC36C5" w:rsidRPr="00913757">
        <w:rPr>
          <w:color w:val="000000" w:themeColor="text1"/>
          <w:sz w:val="24"/>
          <w:szCs w:val="24"/>
        </w:rPr>
        <w:t xml:space="preserve"> (b = 0.0107 and p &lt; 0.05)</w:t>
      </w:r>
      <w:r w:rsidR="00DF3904" w:rsidRPr="00913757">
        <w:rPr>
          <w:color w:val="000000" w:themeColor="text1"/>
          <w:sz w:val="24"/>
          <w:szCs w:val="24"/>
        </w:rPr>
        <w:t>,</w:t>
      </w:r>
      <w:r w:rsidR="00CC36C5" w:rsidRPr="00913757">
        <w:rPr>
          <w:color w:val="000000" w:themeColor="text1"/>
          <w:sz w:val="24"/>
          <w:szCs w:val="24"/>
        </w:rPr>
        <w:t xml:space="preserve"> which is also </w:t>
      </w:r>
      <w:r w:rsidR="00F80D2A" w:rsidRPr="00913757">
        <w:rPr>
          <w:color w:val="000000" w:themeColor="text1"/>
          <w:sz w:val="24"/>
          <w:szCs w:val="24"/>
        </w:rPr>
        <w:t>consistent</w:t>
      </w:r>
      <w:r w:rsidR="00CC36C5" w:rsidRPr="00913757">
        <w:rPr>
          <w:color w:val="000000" w:themeColor="text1"/>
          <w:sz w:val="24"/>
          <w:szCs w:val="24"/>
        </w:rPr>
        <w:t xml:space="preserve"> with the </w:t>
      </w:r>
      <w:r w:rsidR="000705C1" w:rsidRPr="00913757">
        <w:rPr>
          <w:color w:val="000000" w:themeColor="text1"/>
          <w:sz w:val="24"/>
          <w:szCs w:val="24"/>
        </w:rPr>
        <w:t>earlier</w:t>
      </w:r>
      <w:r w:rsidR="00CC36C5" w:rsidRPr="00913757">
        <w:rPr>
          <w:color w:val="000000" w:themeColor="text1"/>
          <w:sz w:val="24"/>
          <w:szCs w:val="24"/>
        </w:rPr>
        <w:t xml:space="preserve"> studies</w:t>
      </w:r>
      <w:r w:rsidR="00BE7E19" w:rsidRPr="00913757">
        <w:rPr>
          <w:color w:val="000000" w:themeColor="text1"/>
          <w:sz w:val="24"/>
          <w:szCs w:val="24"/>
        </w:rPr>
        <w:t xml:space="preserve"> </w:t>
      </w:r>
      <w:hyperlink w:anchor="_ENREF_35" w:tooltip="Gill, 2013 #189" w:history="1">
        <w:r w:rsidR="005A11E9" w:rsidRPr="00913757">
          <w:rPr>
            <w:color w:val="000000" w:themeColor="text1"/>
            <w:sz w:val="24"/>
            <w:szCs w:val="24"/>
          </w:rPr>
          <w:fldChar w:fldCharType="begin"/>
        </w:r>
        <w:r w:rsidR="005A11E9" w:rsidRPr="00913757">
          <w:rPr>
            <w:color w:val="000000" w:themeColor="text1"/>
            <w:sz w:val="24"/>
            <w:szCs w:val="24"/>
          </w:rPr>
          <w:instrText xml:space="preserve"> ADDIN EN.CITE &lt;EndNote&gt;&lt;Cite AuthorYear="1"&gt;&lt;Author&gt;Gill&lt;/Author&gt;&lt;Year&gt;2013&lt;/Year&gt;&lt;RecNum&gt;189&lt;/RecNum&gt;&lt;DisplayText&gt;A. S. Gill and Biger (2013)&lt;/DisplayText&gt;&lt;record&gt;&lt;rec-number&gt;189&lt;/rec-number&gt;&lt;foreign-keys&gt;&lt;key app="EN" db-id="5tptxsfp85fze9et99opt2pcpaa9zvwz59es"&gt;189&lt;/key&gt;&lt;/foreign-keys&gt;&lt;ref-type name="Journal Article"&gt;17&lt;/ref-type&gt;&lt;contributors&gt;&lt;authors&gt;&lt;author&gt;Gill, Amarjit S&lt;/author&gt;&lt;author&gt;Biger, Nahum&lt;/author&gt;&lt;/authors&gt;&lt;/contributors&gt;&lt;titles&gt;&lt;title&gt;The impact of corporate governance on working capital management efficiency of American manufacturing firms&lt;/title&gt;&lt;secondary-title&gt;Managerial Finance&lt;/secondary-title&gt;&lt;/titles&gt;&lt;periodical&gt;&lt;full-title&gt;Managerial Finance&lt;/full-title&gt;&lt;/periodical&gt;&lt;dates&gt;&lt;year&gt;2013&lt;/year&gt;&lt;/dates&gt;&lt;urls&gt;&lt;/urls&gt;&lt;/record&gt;&lt;/Cite&gt;&lt;/EndNote&gt;</w:instrText>
        </w:r>
        <w:r w:rsidR="005A11E9" w:rsidRPr="00913757">
          <w:rPr>
            <w:color w:val="000000" w:themeColor="text1"/>
            <w:sz w:val="24"/>
            <w:szCs w:val="24"/>
          </w:rPr>
          <w:fldChar w:fldCharType="separate"/>
        </w:r>
        <w:r w:rsidR="005A11E9" w:rsidRPr="00913757">
          <w:rPr>
            <w:noProof/>
            <w:color w:val="000000" w:themeColor="text1"/>
            <w:sz w:val="24"/>
            <w:szCs w:val="24"/>
          </w:rPr>
          <w:t>Gill and Biger (2013)</w:t>
        </w:r>
        <w:r w:rsidR="005A11E9" w:rsidRPr="00913757">
          <w:rPr>
            <w:color w:val="000000" w:themeColor="text1"/>
            <w:sz w:val="24"/>
            <w:szCs w:val="24"/>
          </w:rPr>
          <w:fldChar w:fldCharType="end"/>
        </w:r>
      </w:hyperlink>
      <w:r w:rsidR="00CC36C5" w:rsidRPr="00913757">
        <w:rPr>
          <w:color w:val="000000" w:themeColor="text1"/>
          <w:sz w:val="24"/>
          <w:szCs w:val="24"/>
        </w:rPr>
        <w:t xml:space="preserve"> as by adopting a well-functioning governance system the current ratio declines as lessor funds are blocked in current assets and more are invested to generate future returns.  </w:t>
      </w:r>
    </w:p>
    <w:p w14:paraId="34382991" w14:textId="54011557" w:rsidR="00E55E21" w:rsidRPr="00913757" w:rsidRDefault="00184AF4" w:rsidP="00184AF4">
      <w:pPr>
        <w:spacing w:line="480" w:lineRule="auto"/>
        <w:jc w:val="center"/>
        <w:rPr>
          <w:b/>
          <w:iCs/>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Insert Table 6 here</w:t>
      </w:r>
      <w:r w:rsidRPr="00913757">
        <w:rPr>
          <w:b/>
          <w:iCs/>
          <w:color w:val="000000" w:themeColor="text1"/>
          <w:sz w:val="24"/>
          <w:szCs w:val="24"/>
        </w:rPr>
        <w:t>]</w:t>
      </w:r>
    </w:p>
    <w:p w14:paraId="0C821259" w14:textId="250F200E" w:rsidR="00CC36C5" w:rsidRPr="00913757" w:rsidRDefault="00F80D2A" w:rsidP="00184AF4">
      <w:pPr>
        <w:spacing w:line="480" w:lineRule="auto"/>
        <w:ind w:firstLine="720"/>
        <w:jc w:val="both"/>
        <w:rPr>
          <w:color w:val="000000" w:themeColor="text1"/>
          <w:sz w:val="24"/>
          <w:szCs w:val="24"/>
        </w:rPr>
      </w:pPr>
      <w:r w:rsidRPr="00913757">
        <w:rPr>
          <w:color w:val="000000" w:themeColor="text1"/>
          <w:sz w:val="24"/>
          <w:szCs w:val="24"/>
        </w:rPr>
        <w:t>W</w:t>
      </w:r>
      <w:r w:rsidR="00CC36C5" w:rsidRPr="00913757">
        <w:rPr>
          <w:color w:val="000000" w:themeColor="text1"/>
          <w:sz w:val="24"/>
          <w:szCs w:val="24"/>
        </w:rPr>
        <w:t xml:space="preserve">e regressed </w:t>
      </w:r>
      <w:r w:rsidR="00CC36C5" w:rsidRPr="00913757">
        <w:rPr>
          <w:i/>
          <w:iCs/>
          <w:color w:val="000000" w:themeColor="text1"/>
          <w:sz w:val="24"/>
          <w:szCs w:val="24"/>
        </w:rPr>
        <w:t>ROA</w:t>
      </w:r>
      <w:r w:rsidR="00CC36C5" w:rsidRPr="00913757">
        <w:rPr>
          <w:color w:val="000000" w:themeColor="text1"/>
          <w:sz w:val="24"/>
          <w:szCs w:val="24"/>
        </w:rPr>
        <w:t xml:space="preserve"> &amp; </w:t>
      </w:r>
      <w:r w:rsidR="00CC36C5" w:rsidRPr="00913757">
        <w:rPr>
          <w:i/>
          <w:iCs/>
          <w:color w:val="000000" w:themeColor="text1"/>
          <w:sz w:val="24"/>
          <w:szCs w:val="24"/>
        </w:rPr>
        <w:t>ROE</w:t>
      </w:r>
      <w:r w:rsidR="00CC36C5" w:rsidRPr="00913757">
        <w:rPr>
          <w:color w:val="000000" w:themeColor="text1"/>
          <w:sz w:val="24"/>
          <w:szCs w:val="24"/>
        </w:rPr>
        <w:t xml:space="preserve"> on </w:t>
      </w:r>
      <w:r w:rsidR="00CC36C5" w:rsidRPr="00913757">
        <w:rPr>
          <w:i/>
          <w:iCs/>
          <w:color w:val="000000" w:themeColor="text1"/>
          <w:sz w:val="24"/>
          <w:szCs w:val="24"/>
        </w:rPr>
        <w:t>CG</w:t>
      </w:r>
      <w:r w:rsidR="00CC36C5" w:rsidRPr="00913757">
        <w:rPr>
          <w:color w:val="000000" w:themeColor="text1"/>
          <w:sz w:val="24"/>
          <w:szCs w:val="24"/>
        </w:rPr>
        <w:t xml:space="preserve"> Index, as well as working Capital management (measured through </w:t>
      </w:r>
      <w:r w:rsidR="00CC36C5" w:rsidRPr="00913757">
        <w:rPr>
          <w:i/>
          <w:iCs/>
          <w:color w:val="000000" w:themeColor="text1"/>
          <w:sz w:val="24"/>
          <w:szCs w:val="24"/>
        </w:rPr>
        <w:t>CCC, CCE</w:t>
      </w:r>
      <w:r w:rsidR="00CC36C5" w:rsidRPr="00913757">
        <w:rPr>
          <w:color w:val="000000" w:themeColor="text1"/>
          <w:sz w:val="24"/>
          <w:szCs w:val="24"/>
        </w:rPr>
        <w:t xml:space="preserve"> and </w:t>
      </w:r>
      <w:r w:rsidR="00CC36C5" w:rsidRPr="00913757">
        <w:rPr>
          <w:i/>
          <w:iCs/>
          <w:color w:val="000000" w:themeColor="text1"/>
          <w:sz w:val="24"/>
          <w:szCs w:val="24"/>
        </w:rPr>
        <w:t>CR</w:t>
      </w:r>
      <w:r w:rsidR="00CC36C5" w:rsidRPr="00913757">
        <w:rPr>
          <w:color w:val="000000" w:themeColor="text1"/>
          <w:sz w:val="24"/>
          <w:szCs w:val="24"/>
        </w:rPr>
        <w:t>)</w:t>
      </w:r>
      <w:r w:rsidR="00BB68D5" w:rsidRPr="00913757">
        <w:rPr>
          <w:color w:val="000000" w:themeColor="text1"/>
          <w:sz w:val="24"/>
          <w:szCs w:val="24"/>
        </w:rPr>
        <w:t xml:space="preserve"> together</w:t>
      </w:r>
      <w:r w:rsidR="00137843" w:rsidRPr="00913757">
        <w:rPr>
          <w:color w:val="000000" w:themeColor="text1"/>
          <w:sz w:val="24"/>
          <w:szCs w:val="24"/>
        </w:rPr>
        <w:t xml:space="preserve"> to test the </w:t>
      </w:r>
      <w:r w:rsidR="00184AF4" w:rsidRPr="00913757">
        <w:rPr>
          <w:i/>
          <w:iCs/>
          <w:color w:val="000000" w:themeColor="text1"/>
          <w:sz w:val="24"/>
          <w:szCs w:val="24"/>
        </w:rPr>
        <w:t>H</w:t>
      </w:r>
      <w:r w:rsidR="00137843" w:rsidRPr="00913757">
        <w:rPr>
          <w:i/>
          <w:iCs/>
          <w:color w:val="000000" w:themeColor="text1"/>
          <w:sz w:val="24"/>
          <w:szCs w:val="24"/>
        </w:rPr>
        <w:t>3</w:t>
      </w:r>
      <w:r w:rsidR="00137843" w:rsidRPr="00913757">
        <w:rPr>
          <w:color w:val="000000" w:themeColor="text1"/>
          <w:sz w:val="24"/>
          <w:szCs w:val="24"/>
        </w:rPr>
        <w:t xml:space="preserve"> and </w:t>
      </w:r>
      <w:r w:rsidR="00184AF4" w:rsidRPr="00913757">
        <w:rPr>
          <w:i/>
          <w:iCs/>
          <w:color w:val="000000" w:themeColor="text1"/>
          <w:sz w:val="24"/>
          <w:szCs w:val="24"/>
        </w:rPr>
        <w:t>H</w:t>
      </w:r>
      <w:r w:rsidR="00137843" w:rsidRPr="00913757">
        <w:rPr>
          <w:i/>
          <w:iCs/>
          <w:color w:val="000000" w:themeColor="text1"/>
          <w:sz w:val="24"/>
          <w:szCs w:val="24"/>
        </w:rPr>
        <w:t>4</w:t>
      </w:r>
      <w:r w:rsidRPr="00913757">
        <w:rPr>
          <w:color w:val="000000" w:themeColor="text1"/>
          <w:sz w:val="24"/>
          <w:szCs w:val="24"/>
        </w:rPr>
        <w:t xml:space="preserve"> in third step, finally</w:t>
      </w:r>
      <w:r w:rsidR="00BB68D5" w:rsidRPr="00913757">
        <w:rPr>
          <w:color w:val="000000" w:themeColor="text1"/>
          <w:sz w:val="24"/>
          <w:szCs w:val="24"/>
        </w:rPr>
        <w:t xml:space="preserve">.  Table </w:t>
      </w:r>
      <w:r w:rsidR="008B5093" w:rsidRPr="00913757">
        <w:rPr>
          <w:color w:val="000000" w:themeColor="text1"/>
          <w:sz w:val="24"/>
          <w:szCs w:val="24"/>
        </w:rPr>
        <w:lastRenderedPageBreak/>
        <w:t>7</w:t>
      </w:r>
      <w:r w:rsidR="00CC36C5" w:rsidRPr="00913757">
        <w:rPr>
          <w:color w:val="000000" w:themeColor="text1"/>
          <w:sz w:val="24"/>
          <w:szCs w:val="24"/>
        </w:rPr>
        <w:t xml:space="preserve"> states the results of all six models.  </w:t>
      </w:r>
      <w:r w:rsidRPr="00913757">
        <w:rPr>
          <w:i/>
          <w:iCs/>
          <w:color w:val="000000" w:themeColor="text1"/>
          <w:sz w:val="24"/>
          <w:szCs w:val="24"/>
        </w:rPr>
        <w:t>CCC</w:t>
      </w:r>
      <w:r w:rsidRPr="00913757">
        <w:rPr>
          <w:color w:val="000000" w:themeColor="text1"/>
          <w:sz w:val="24"/>
          <w:szCs w:val="24"/>
        </w:rPr>
        <w:t xml:space="preserve"> </w:t>
      </w:r>
      <w:r w:rsidR="00DF084B" w:rsidRPr="00913757">
        <w:rPr>
          <w:color w:val="000000" w:themeColor="text1"/>
          <w:sz w:val="24"/>
          <w:szCs w:val="24"/>
        </w:rPr>
        <w:t>is</w:t>
      </w:r>
      <w:r w:rsidRPr="00913757">
        <w:rPr>
          <w:color w:val="000000" w:themeColor="text1"/>
          <w:sz w:val="24"/>
          <w:szCs w:val="24"/>
        </w:rPr>
        <w:t xml:space="preserve"> having a </w:t>
      </w:r>
      <w:r w:rsidR="008D2A1A" w:rsidRPr="00913757">
        <w:rPr>
          <w:color w:val="000000" w:themeColor="text1"/>
          <w:sz w:val="24"/>
          <w:szCs w:val="24"/>
        </w:rPr>
        <w:t xml:space="preserve">negative </w:t>
      </w:r>
      <w:r w:rsidR="00CC36C5" w:rsidRPr="00913757">
        <w:rPr>
          <w:color w:val="000000" w:themeColor="text1"/>
          <w:sz w:val="24"/>
          <w:szCs w:val="24"/>
        </w:rPr>
        <w:t xml:space="preserve">coefficient and significant at the 10% level (b = -0.000, p &lt; 0.10) for </w:t>
      </w:r>
      <w:r w:rsidR="00CC36C5" w:rsidRPr="00913757">
        <w:rPr>
          <w:i/>
          <w:iCs/>
          <w:color w:val="000000" w:themeColor="text1"/>
          <w:sz w:val="24"/>
          <w:szCs w:val="24"/>
        </w:rPr>
        <w:t>ROA</w:t>
      </w:r>
      <w:r w:rsidR="00CC36C5" w:rsidRPr="00913757">
        <w:rPr>
          <w:color w:val="000000" w:themeColor="text1"/>
          <w:sz w:val="24"/>
          <w:szCs w:val="24"/>
        </w:rPr>
        <w:t xml:space="preserve"> whereas it </w:t>
      </w:r>
      <w:r w:rsidR="00DF084B" w:rsidRPr="00913757">
        <w:rPr>
          <w:color w:val="000000" w:themeColor="text1"/>
          <w:sz w:val="24"/>
          <w:szCs w:val="24"/>
        </w:rPr>
        <w:t>is</w:t>
      </w:r>
      <w:r w:rsidR="00CC36C5" w:rsidRPr="00913757">
        <w:rPr>
          <w:color w:val="000000" w:themeColor="text1"/>
          <w:sz w:val="24"/>
          <w:szCs w:val="24"/>
        </w:rPr>
        <w:t xml:space="preserve"> insignificant for </w:t>
      </w:r>
      <w:r w:rsidR="00CC36C5" w:rsidRPr="00913757">
        <w:rPr>
          <w:i/>
          <w:iCs/>
          <w:color w:val="000000" w:themeColor="text1"/>
          <w:sz w:val="24"/>
          <w:szCs w:val="24"/>
        </w:rPr>
        <w:t>ROE</w:t>
      </w:r>
      <w:r w:rsidR="00CC36C5" w:rsidRPr="00913757">
        <w:rPr>
          <w:color w:val="000000" w:themeColor="text1"/>
          <w:sz w:val="24"/>
          <w:szCs w:val="24"/>
        </w:rPr>
        <w:t xml:space="preserve">.  These results are indicative of mediation role of </w:t>
      </w:r>
      <w:r w:rsidR="0046716F" w:rsidRPr="00913757">
        <w:rPr>
          <w:i/>
          <w:iCs/>
          <w:color w:val="000000" w:themeColor="text1"/>
          <w:sz w:val="24"/>
          <w:szCs w:val="24"/>
        </w:rPr>
        <w:t>WCM</w:t>
      </w:r>
      <w:r w:rsidR="00CC36C5" w:rsidRPr="00913757">
        <w:rPr>
          <w:color w:val="000000" w:themeColor="text1"/>
          <w:sz w:val="24"/>
          <w:szCs w:val="24"/>
        </w:rPr>
        <w:t xml:space="preserve"> between the </w:t>
      </w:r>
      <w:r w:rsidR="008D2A1A" w:rsidRPr="00913757">
        <w:rPr>
          <w:color w:val="000000" w:themeColor="text1"/>
          <w:sz w:val="24"/>
          <w:szCs w:val="24"/>
        </w:rPr>
        <w:t>inter</w:t>
      </w:r>
      <w:r w:rsidR="00CC36C5" w:rsidRPr="00913757">
        <w:rPr>
          <w:color w:val="000000" w:themeColor="text1"/>
          <w:sz w:val="24"/>
          <w:szCs w:val="24"/>
        </w:rPr>
        <w:t xml:space="preserve">relationship of </w:t>
      </w:r>
      <w:r w:rsidR="00CC36C5" w:rsidRPr="00913757">
        <w:rPr>
          <w:i/>
          <w:iCs/>
          <w:color w:val="000000" w:themeColor="text1"/>
          <w:sz w:val="24"/>
          <w:szCs w:val="24"/>
        </w:rPr>
        <w:t>CG</w:t>
      </w:r>
      <w:r w:rsidR="00CC36C5" w:rsidRPr="00913757">
        <w:rPr>
          <w:color w:val="000000" w:themeColor="text1"/>
          <w:sz w:val="24"/>
          <w:szCs w:val="24"/>
        </w:rPr>
        <w:t xml:space="preserve"> </w:t>
      </w:r>
      <w:r w:rsidR="00DF3904" w:rsidRPr="00913757">
        <w:rPr>
          <w:color w:val="000000" w:themeColor="text1"/>
          <w:sz w:val="24"/>
          <w:szCs w:val="24"/>
        </w:rPr>
        <w:t>i</w:t>
      </w:r>
      <w:r w:rsidR="00CC36C5" w:rsidRPr="00913757">
        <w:rPr>
          <w:color w:val="000000" w:themeColor="text1"/>
          <w:sz w:val="24"/>
          <w:szCs w:val="24"/>
        </w:rPr>
        <w:t xml:space="preserve">ndex and </w:t>
      </w:r>
      <w:r w:rsidR="00CC36C5" w:rsidRPr="00913757">
        <w:rPr>
          <w:i/>
          <w:iCs/>
          <w:color w:val="000000" w:themeColor="text1"/>
          <w:sz w:val="24"/>
          <w:szCs w:val="24"/>
        </w:rPr>
        <w:t xml:space="preserve">ROA. </w:t>
      </w:r>
      <w:r w:rsidRPr="00913757">
        <w:rPr>
          <w:i/>
          <w:iCs/>
          <w:color w:val="000000" w:themeColor="text1"/>
          <w:sz w:val="24"/>
          <w:szCs w:val="24"/>
        </w:rPr>
        <w:t>CCE</w:t>
      </w:r>
      <w:r w:rsidRPr="00913757">
        <w:rPr>
          <w:color w:val="000000" w:themeColor="text1"/>
          <w:sz w:val="24"/>
          <w:szCs w:val="24"/>
        </w:rPr>
        <w:t xml:space="preserve"> </w:t>
      </w:r>
      <w:r w:rsidR="009D2AC2" w:rsidRPr="00913757">
        <w:rPr>
          <w:color w:val="000000" w:themeColor="text1"/>
          <w:sz w:val="24"/>
          <w:szCs w:val="24"/>
        </w:rPr>
        <w:t>is</w:t>
      </w:r>
      <w:r w:rsidRPr="00913757">
        <w:rPr>
          <w:color w:val="000000" w:themeColor="text1"/>
          <w:sz w:val="24"/>
          <w:szCs w:val="24"/>
        </w:rPr>
        <w:t xml:space="preserve"> having a</w:t>
      </w:r>
      <w:r w:rsidR="00CC36C5" w:rsidRPr="00913757">
        <w:rPr>
          <w:color w:val="000000" w:themeColor="text1"/>
          <w:sz w:val="24"/>
          <w:szCs w:val="24"/>
        </w:rPr>
        <w:t xml:space="preserve"> </w:t>
      </w:r>
      <w:r w:rsidR="008D2A1A" w:rsidRPr="00913757">
        <w:rPr>
          <w:color w:val="000000" w:themeColor="text1"/>
          <w:sz w:val="24"/>
          <w:szCs w:val="24"/>
        </w:rPr>
        <w:t xml:space="preserve">positive </w:t>
      </w:r>
      <w:r w:rsidR="00CC36C5" w:rsidRPr="00913757">
        <w:rPr>
          <w:color w:val="000000" w:themeColor="text1"/>
          <w:sz w:val="24"/>
          <w:szCs w:val="24"/>
        </w:rPr>
        <w:t xml:space="preserve">coefficient and highly significant at the 1% level (b = 0.1728, p &lt; 0.01) for </w:t>
      </w:r>
      <w:r w:rsidR="00CC36C5" w:rsidRPr="00913757">
        <w:rPr>
          <w:i/>
          <w:iCs/>
          <w:color w:val="000000" w:themeColor="text1"/>
          <w:sz w:val="24"/>
          <w:szCs w:val="24"/>
        </w:rPr>
        <w:t>ROA</w:t>
      </w:r>
      <w:r w:rsidR="00CC36C5" w:rsidRPr="00913757">
        <w:rPr>
          <w:color w:val="000000" w:themeColor="text1"/>
          <w:sz w:val="24"/>
          <w:szCs w:val="24"/>
        </w:rPr>
        <w:t xml:space="preserve"> and the coefficient of </w:t>
      </w:r>
      <w:r w:rsidR="00CC36C5" w:rsidRPr="00913757">
        <w:rPr>
          <w:i/>
          <w:iCs/>
          <w:color w:val="000000" w:themeColor="text1"/>
          <w:sz w:val="24"/>
          <w:szCs w:val="24"/>
        </w:rPr>
        <w:t>CCE</w:t>
      </w:r>
      <w:r w:rsidR="00CC36C5" w:rsidRPr="00913757">
        <w:rPr>
          <w:color w:val="000000" w:themeColor="text1"/>
          <w:sz w:val="24"/>
          <w:szCs w:val="24"/>
        </w:rPr>
        <w:t xml:space="preserve"> </w:t>
      </w:r>
      <w:r w:rsidR="009D2AC2" w:rsidRPr="00913757">
        <w:rPr>
          <w:color w:val="000000" w:themeColor="text1"/>
          <w:sz w:val="24"/>
          <w:szCs w:val="24"/>
        </w:rPr>
        <w:t>is</w:t>
      </w:r>
      <w:r w:rsidR="00CC36C5" w:rsidRPr="00913757">
        <w:rPr>
          <w:color w:val="000000" w:themeColor="text1"/>
          <w:sz w:val="24"/>
          <w:szCs w:val="24"/>
        </w:rPr>
        <w:t xml:space="preserve"> positive and highly significant at the 1% level (b = 0.0135, p &lt; 0.01) for ROE.  These results are suggestive of mediating role of </w:t>
      </w:r>
      <w:r w:rsidR="00877223" w:rsidRPr="00913757">
        <w:rPr>
          <w:i/>
          <w:iCs/>
          <w:color w:val="000000" w:themeColor="text1"/>
          <w:sz w:val="24"/>
          <w:szCs w:val="24"/>
        </w:rPr>
        <w:t>WCM</w:t>
      </w:r>
      <w:r w:rsidR="00877223" w:rsidRPr="00913757">
        <w:rPr>
          <w:color w:val="000000" w:themeColor="text1"/>
          <w:sz w:val="24"/>
          <w:szCs w:val="24"/>
        </w:rPr>
        <w:t xml:space="preserve"> </w:t>
      </w:r>
      <w:r w:rsidR="00CC36C5" w:rsidRPr="00913757">
        <w:rPr>
          <w:color w:val="000000" w:themeColor="text1"/>
          <w:sz w:val="24"/>
          <w:szCs w:val="24"/>
        </w:rPr>
        <w:t xml:space="preserve">between the relationship of </w:t>
      </w:r>
      <w:r w:rsidR="00CC36C5" w:rsidRPr="00913757">
        <w:rPr>
          <w:i/>
          <w:iCs/>
          <w:color w:val="000000" w:themeColor="text1"/>
          <w:sz w:val="24"/>
          <w:szCs w:val="24"/>
        </w:rPr>
        <w:t>CG</w:t>
      </w:r>
      <w:r w:rsidR="00CC36C5" w:rsidRPr="00913757">
        <w:rPr>
          <w:color w:val="000000" w:themeColor="text1"/>
          <w:sz w:val="24"/>
          <w:szCs w:val="24"/>
        </w:rPr>
        <w:t xml:space="preserve"> Index and </w:t>
      </w:r>
      <w:r w:rsidR="00CC36C5" w:rsidRPr="00913757">
        <w:rPr>
          <w:i/>
          <w:iCs/>
          <w:color w:val="000000" w:themeColor="text1"/>
          <w:sz w:val="24"/>
          <w:szCs w:val="24"/>
        </w:rPr>
        <w:t>ROE</w:t>
      </w:r>
      <w:r w:rsidR="00CC36C5" w:rsidRPr="00913757">
        <w:rPr>
          <w:color w:val="000000" w:themeColor="text1"/>
          <w:sz w:val="24"/>
          <w:szCs w:val="24"/>
        </w:rPr>
        <w:t xml:space="preserve">. The coefficient of </w:t>
      </w:r>
      <w:r w:rsidR="00CC36C5" w:rsidRPr="00913757">
        <w:rPr>
          <w:i/>
          <w:iCs/>
          <w:color w:val="000000" w:themeColor="text1"/>
          <w:sz w:val="24"/>
          <w:szCs w:val="24"/>
        </w:rPr>
        <w:t>CR</w:t>
      </w:r>
      <w:r w:rsidR="00CC36C5" w:rsidRPr="00913757">
        <w:rPr>
          <w:color w:val="000000" w:themeColor="text1"/>
          <w:sz w:val="24"/>
          <w:szCs w:val="24"/>
        </w:rPr>
        <w:t xml:space="preserve"> </w:t>
      </w:r>
      <w:r w:rsidR="009D2AC2" w:rsidRPr="00913757">
        <w:rPr>
          <w:color w:val="000000" w:themeColor="text1"/>
          <w:sz w:val="24"/>
          <w:szCs w:val="24"/>
        </w:rPr>
        <w:t>is</w:t>
      </w:r>
      <w:r w:rsidR="00CC36C5" w:rsidRPr="00913757">
        <w:rPr>
          <w:color w:val="000000" w:themeColor="text1"/>
          <w:sz w:val="24"/>
          <w:szCs w:val="24"/>
        </w:rPr>
        <w:t xml:space="preserve"> negative and significant at the 5% level (b = -0.0008, p &lt; 0.05) for </w:t>
      </w:r>
      <w:r w:rsidR="00CC36C5" w:rsidRPr="00913757">
        <w:rPr>
          <w:i/>
          <w:iCs/>
          <w:color w:val="000000" w:themeColor="text1"/>
          <w:sz w:val="24"/>
          <w:szCs w:val="24"/>
        </w:rPr>
        <w:t>ROA</w:t>
      </w:r>
      <w:r w:rsidR="00CC36C5" w:rsidRPr="00913757">
        <w:rPr>
          <w:color w:val="000000" w:themeColor="text1"/>
          <w:sz w:val="24"/>
          <w:szCs w:val="24"/>
        </w:rPr>
        <w:t xml:space="preserve"> whereas it </w:t>
      </w:r>
      <w:r w:rsidR="009D2AC2" w:rsidRPr="00913757">
        <w:rPr>
          <w:color w:val="000000" w:themeColor="text1"/>
          <w:sz w:val="24"/>
          <w:szCs w:val="24"/>
        </w:rPr>
        <w:t>is</w:t>
      </w:r>
      <w:r w:rsidR="00CC36C5" w:rsidRPr="00913757">
        <w:rPr>
          <w:color w:val="000000" w:themeColor="text1"/>
          <w:sz w:val="24"/>
          <w:szCs w:val="24"/>
        </w:rPr>
        <w:t xml:space="preserve"> insignificant for </w:t>
      </w:r>
      <w:r w:rsidR="00CC36C5" w:rsidRPr="00913757">
        <w:rPr>
          <w:i/>
          <w:iCs/>
          <w:color w:val="000000" w:themeColor="text1"/>
          <w:sz w:val="24"/>
          <w:szCs w:val="24"/>
        </w:rPr>
        <w:t>ROE</w:t>
      </w:r>
      <w:r w:rsidR="00CC36C5" w:rsidRPr="00913757">
        <w:rPr>
          <w:color w:val="000000" w:themeColor="text1"/>
          <w:sz w:val="24"/>
          <w:szCs w:val="24"/>
        </w:rPr>
        <w:t xml:space="preserve">.  The above results are supporting the </w:t>
      </w:r>
      <w:r w:rsidR="00510529" w:rsidRPr="00913757">
        <w:rPr>
          <w:color w:val="000000" w:themeColor="text1"/>
          <w:sz w:val="24"/>
          <w:szCs w:val="24"/>
        </w:rPr>
        <w:t>third and fourth</w:t>
      </w:r>
      <w:r w:rsidR="00CC36C5" w:rsidRPr="00913757">
        <w:rPr>
          <w:color w:val="000000" w:themeColor="text1"/>
          <w:sz w:val="24"/>
          <w:szCs w:val="24"/>
        </w:rPr>
        <w:t xml:space="preserve"> hypothesis. This finding is in line with </w:t>
      </w:r>
      <w:r w:rsidR="00AC0C8B" w:rsidRPr="00913757">
        <w:rPr>
          <w:color w:val="000000" w:themeColor="text1"/>
          <w:sz w:val="24"/>
          <w:szCs w:val="24"/>
        </w:rPr>
        <w:t>prior</w:t>
      </w:r>
      <w:r w:rsidR="00CC36C5" w:rsidRPr="00913757">
        <w:rPr>
          <w:color w:val="000000" w:themeColor="text1"/>
          <w:sz w:val="24"/>
          <w:szCs w:val="24"/>
        </w:rPr>
        <w:t xml:space="preserve"> studies</w:t>
      </w:r>
      <w:r w:rsidR="00BE7E19" w:rsidRPr="00913757">
        <w:rPr>
          <w:color w:val="000000" w:themeColor="text1"/>
          <w:sz w:val="24"/>
          <w:szCs w:val="24"/>
        </w:rPr>
        <w:t xml:space="preserve"> such as </w:t>
      </w:r>
      <w:r w:rsidR="005D4F7E" w:rsidRPr="00913757">
        <w:rPr>
          <w:color w:val="000000" w:themeColor="text1"/>
          <w:sz w:val="24"/>
          <w:szCs w:val="24"/>
        </w:rPr>
        <w:fldChar w:fldCharType="begin"/>
      </w:r>
      <w:r w:rsidR="005D4F7E" w:rsidRPr="00913757">
        <w:rPr>
          <w:color w:val="000000" w:themeColor="text1"/>
          <w:sz w:val="24"/>
          <w:szCs w:val="24"/>
        </w:rPr>
        <w:instrText xml:space="preserve"> ADDIN EN.CITE &lt;EndNote&gt;&lt;Cite&gt;&lt;Author&gt;Shahid&lt;/Author&gt;&lt;Year&gt;2020&lt;/Year&gt;&lt;RecNum&gt;465&lt;/RecNum&gt;&lt;DisplayText&gt;(Shahid et al., 2020)&lt;/DisplayText&gt;&lt;record&gt;&lt;rec-number&gt;465&lt;/rec-number&gt;&lt;foreign-keys&gt;&lt;key app="EN" db-id="5tptxsfp85fze9et99opt2pcpaa9zvwz59es"&gt;465&lt;/key&gt;&lt;/foreign-keys&gt;&lt;ref-type name="Journal Article"&gt;17&lt;/ref-type&gt;&lt;contributors&gt;&lt;authors&gt;&lt;author&gt;Shahid, Muhammad Naeem&lt;/author&gt;&lt;author&gt;Abbas, Aamir&lt;/author&gt;&lt;author&gt;Latif, Khalid&lt;/author&gt;&lt;author&gt;Attique, Ayesha&lt;/author&gt;&lt;author&gt;Khalid, Safwan&lt;/author&gt;&lt;/authors&gt;&lt;/contributors&gt;&lt;titles&gt;&lt;title&gt;The mediating role of board size, philanthropy and working capital management between basic corporate governance factors and firm&amp;apos;s performance&lt;/title&gt;&lt;secondary-title&gt;Journal of Asian Business and Economic Studies&lt;/secondary-title&gt;&lt;/titles&gt;&lt;periodical&gt;&lt;full-title&gt;Journal of Asian Business and Economic Studies&lt;/full-title&gt;&lt;/periodical&gt;&lt;dates&gt;&lt;year&gt;2020&lt;/year&gt;&lt;/dates&gt;&lt;isbn&gt;2515-964X&lt;/isbn&gt;&lt;urls&gt;&lt;/urls&gt;&lt;/record&gt;&lt;/Cite&gt;&lt;/EndNote&gt;</w:instrText>
      </w:r>
      <w:r w:rsidR="005D4F7E" w:rsidRPr="00913757">
        <w:rPr>
          <w:color w:val="000000" w:themeColor="text1"/>
          <w:sz w:val="24"/>
          <w:szCs w:val="24"/>
        </w:rPr>
        <w:fldChar w:fldCharType="separate"/>
      </w:r>
      <w:r w:rsidR="005D4F7E" w:rsidRPr="00913757">
        <w:rPr>
          <w:noProof/>
          <w:color w:val="000000" w:themeColor="text1"/>
          <w:sz w:val="24"/>
          <w:szCs w:val="24"/>
        </w:rPr>
        <w:t>(</w:t>
      </w:r>
      <w:hyperlink w:anchor="_ENREF_79" w:tooltip="Shahid, 2020 #465" w:history="1">
        <w:r w:rsidR="005A11E9" w:rsidRPr="00913757">
          <w:rPr>
            <w:noProof/>
            <w:color w:val="000000" w:themeColor="text1"/>
            <w:sz w:val="24"/>
            <w:szCs w:val="24"/>
          </w:rPr>
          <w:t>Shahid et al., 2020</w:t>
        </w:r>
      </w:hyperlink>
      <w:r w:rsidR="005D4F7E" w:rsidRPr="00913757">
        <w:rPr>
          <w:noProof/>
          <w:color w:val="000000" w:themeColor="text1"/>
          <w:sz w:val="24"/>
          <w:szCs w:val="24"/>
        </w:rPr>
        <w:t>)</w:t>
      </w:r>
      <w:r w:rsidR="005D4F7E" w:rsidRPr="00913757">
        <w:rPr>
          <w:color w:val="000000" w:themeColor="text1"/>
          <w:sz w:val="24"/>
          <w:szCs w:val="24"/>
        </w:rPr>
        <w:fldChar w:fldCharType="end"/>
      </w:r>
      <w:r w:rsidR="005D4F7E" w:rsidRPr="00913757">
        <w:rPr>
          <w:color w:val="000000" w:themeColor="text1"/>
          <w:sz w:val="24"/>
          <w:szCs w:val="24"/>
        </w:rPr>
        <w:t xml:space="preserve">. </w:t>
      </w:r>
    </w:p>
    <w:p w14:paraId="19A8EF21" w14:textId="171DD3B8" w:rsidR="00CC36C5" w:rsidRPr="00913757" w:rsidRDefault="00CC36C5" w:rsidP="009E2B5D">
      <w:pPr>
        <w:spacing w:line="480" w:lineRule="auto"/>
        <w:ind w:firstLine="720"/>
        <w:jc w:val="both"/>
        <w:rPr>
          <w:color w:val="000000" w:themeColor="text1"/>
          <w:sz w:val="24"/>
          <w:szCs w:val="24"/>
        </w:rPr>
      </w:pPr>
      <w:r w:rsidRPr="00913757">
        <w:rPr>
          <w:color w:val="000000" w:themeColor="text1"/>
          <w:sz w:val="24"/>
          <w:szCs w:val="24"/>
        </w:rPr>
        <w:t>These results are collectively</w:t>
      </w:r>
      <w:r w:rsidR="004F3ED8" w:rsidRPr="00913757">
        <w:rPr>
          <w:color w:val="000000" w:themeColor="text1"/>
          <w:sz w:val="24"/>
          <w:szCs w:val="24"/>
        </w:rPr>
        <w:t xml:space="preserve"> </w:t>
      </w:r>
      <w:r w:rsidR="00171306" w:rsidRPr="00913757">
        <w:rPr>
          <w:color w:val="000000" w:themeColor="text1"/>
          <w:sz w:val="24"/>
          <w:szCs w:val="24"/>
        </w:rPr>
        <w:t>convincing</w:t>
      </w:r>
      <w:r w:rsidR="004F3ED8" w:rsidRPr="00913757">
        <w:rPr>
          <w:color w:val="000000" w:themeColor="text1"/>
          <w:sz w:val="24"/>
          <w:szCs w:val="24"/>
        </w:rPr>
        <w:t xml:space="preserve"> and</w:t>
      </w:r>
      <w:r w:rsidRPr="00913757">
        <w:rPr>
          <w:color w:val="000000" w:themeColor="text1"/>
          <w:sz w:val="24"/>
          <w:szCs w:val="24"/>
        </w:rPr>
        <w:t xml:space="preserve"> indicating </w:t>
      </w:r>
      <w:r w:rsidR="004F3ED8" w:rsidRPr="00913757">
        <w:rPr>
          <w:color w:val="000000" w:themeColor="text1"/>
          <w:sz w:val="24"/>
          <w:szCs w:val="24"/>
        </w:rPr>
        <w:t xml:space="preserve">based on the </w:t>
      </w:r>
      <w:proofErr w:type="spellStart"/>
      <w:r w:rsidR="004F3ED8" w:rsidRPr="00913757">
        <w:rPr>
          <w:color w:val="000000" w:themeColor="text1"/>
          <w:sz w:val="24"/>
          <w:szCs w:val="24"/>
        </w:rPr>
        <w:t>Sobal</w:t>
      </w:r>
      <w:proofErr w:type="spellEnd"/>
      <w:r w:rsidR="004F3ED8" w:rsidRPr="00913757">
        <w:rPr>
          <w:color w:val="000000" w:themeColor="text1"/>
          <w:sz w:val="24"/>
          <w:szCs w:val="24"/>
        </w:rPr>
        <w:t xml:space="preserve"> test results </w:t>
      </w:r>
      <w:r w:rsidRPr="00913757">
        <w:rPr>
          <w:color w:val="000000" w:themeColor="text1"/>
          <w:sz w:val="24"/>
          <w:szCs w:val="24"/>
        </w:rPr>
        <w:t xml:space="preserve">that working capital management partially mediates the relation </w:t>
      </w:r>
      <w:r w:rsidR="00877223" w:rsidRPr="00913757">
        <w:rPr>
          <w:color w:val="000000" w:themeColor="text1"/>
          <w:sz w:val="24"/>
          <w:szCs w:val="24"/>
        </w:rPr>
        <w:t>among</w:t>
      </w:r>
      <w:r w:rsidRPr="00913757">
        <w:rPr>
          <w:color w:val="000000" w:themeColor="text1"/>
          <w:sz w:val="24"/>
          <w:szCs w:val="24"/>
        </w:rPr>
        <w:t xml:space="preserve"> corporate governance and </w:t>
      </w:r>
      <w:r w:rsidR="00584EAB" w:rsidRPr="00913757">
        <w:rPr>
          <w:color w:val="000000" w:themeColor="text1"/>
          <w:sz w:val="24"/>
          <w:szCs w:val="24"/>
        </w:rPr>
        <w:t>performance</w:t>
      </w:r>
      <w:r w:rsidR="00877223" w:rsidRPr="00913757">
        <w:rPr>
          <w:color w:val="000000" w:themeColor="text1"/>
          <w:sz w:val="24"/>
          <w:szCs w:val="24"/>
        </w:rPr>
        <w:t xml:space="preserve"> of corporates</w:t>
      </w:r>
      <w:r w:rsidRPr="00913757">
        <w:rPr>
          <w:color w:val="000000" w:themeColor="text1"/>
          <w:sz w:val="24"/>
          <w:szCs w:val="24"/>
        </w:rPr>
        <w:t>. Moreover, among the control variables growth and firm age were</w:t>
      </w:r>
      <w:r w:rsidR="00877223" w:rsidRPr="00913757">
        <w:rPr>
          <w:color w:val="000000" w:themeColor="text1"/>
          <w:sz w:val="24"/>
          <w:szCs w:val="24"/>
        </w:rPr>
        <w:t xml:space="preserve"> positively related with</w:t>
      </w:r>
      <w:r w:rsidR="00F80D2A" w:rsidRPr="00913757">
        <w:rPr>
          <w:color w:val="000000" w:themeColor="text1"/>
          <w:sz w:val="24"/>
          <w:szCs w:val="24"/>
        </w:rPr>
        <w:t xml:space="preserve"> </w:t>
      </w:r>
      <w:r w:rsidR="00584EAB" w:rsidRPr="00913757">
        <w:rPr>
          <w:color w:val="000000" w:themeColor="text1"/>
          <w:sz w:val="24"/>
          <w:szCs w:val="24"/>
        </w:rPr>
        <w:t>performance</w:t>
      </w:r>
      <w:r w:rsidRPr="00913757">
        <w:rPr>
          <w:color w:val="000000" w:themeColor="text1"/>
          <w:sz w:val="24"/>
          <w:szCs w:val="24"/>
        </w:rPr>
        <w:t xml:space="preserve"> </w:t>
      </w:r>
      <w:r w:rsidR="00584EAB" w:rsidRPr="00913757">
        <w:rPr>
          <w:color w:val="000000" w:themeColor="text1"/>
          <w:sz w:val="24"/>
          <w:szCs w:val="24"/>
        </w:rPr>
        <w:t xml:space="preserve">variables </w:t>
      </w:r>
      <w:r w:rsidRPr="00913757">
        <w:rPr>
          <w:color w:val="000000" w:themeColor="text1"/>
          <w:sz w:val="24"/>
          <w:szCs w:val="24"/>
        </w:rPr>
        <w:t xml:space="preserve">and leverage was </w:t>
      </w:r>
      <w:r w:rsidR="00F80D2A" w:rsidRPr="00913757">
        <w:rPr>
          <w:color w:val="000000" w:themeColor="text1"/>
          <w:sz w:val="24"/>
          <w:szCs w:val="24"/>
        </w:rPr>
        <w:t>found to have a negative</w:t>
      </w:r>
      <w:r w:rsidRPr="00913757">
        <w:rPr>
          <w:color w:val="000000" w:themeColor="text1"/>
          <w:sz w:val="24"/>
          <w:szCs w:val="24"/>
        </w:rPr>
        <w:t xml:space="preserve"> </w:t>
      </w:r>
      <w:r w:rsidR="00F80D2A" w:rsidRPr="00913757">
        <w:rPr>
          <w:color w:val="000000" w:themeColor="text1"/>
          <w:sz w:val="24"/>
          <w:szCs w:val="24"/>
        </w:rPr>
        <w:t>relation with</w:t>
      </w:r>
      <w:r w:rsidRPr="00913757">
        <w:rPr>
          <w:color w:val="000000" w:themeColor="text1"/>
          <w:sz w:val="24"/>
          <w:szCs w:val="24"/>
        </w:rPr>
        <w:t xml:space="preserve"> </w:t>
      </w:r>
      <w:r w:rsidR="00584EAB" w:rsidRPr="00913757">
        <w:rPr>
          <w:color w:val="000000" w:themeColor="text1"/>
          <w:sz w:val="24"/>
          <w:szCs w:val="24"/>
        </w:rPr>
        <w:t>performance measures</w:t>
      </w:r>
      <w:r w:rsidRPr="00913757">
        <w:rPr>
          <w:color w:val="000000" w:themeColor="text1"/>
          <w:sz w:val="24"/>
          <w:szCs w:val="24"/>
        </w:rPr>
        <w:t>.</w:t>
      </w:r>
    </w:p>
    <w:p w14:paraId="4484DB53" w14:textId="19AAEC98" w:rsidR="002D7C6F" w:rsidRPr="00913757" w:rsidRDefault="009D2AC2" w:rsidP="004F3ED8">
      <w:pPr>
        <w:spacing w:line="480" w:lineRule="auto"/>
        <w:jc w:val="center"/>
        <w:rPr>
          <w:b/>
          <w:iCs/>
          <w:color w:val="000000" w:themeColor="text1"/>
          <w:sz w:val="24"/>
          <w:szCs w:val="24"/>
        </w:rPr>
      </w:pPr>
      <w:r w:rsidRPr="00913757">
        <w:rPr>
          <w:b/>
          <w:iCs/>
          <w:color w:val="000000" w:themeColor="text1"/>
          <w:sz w:val="24"/>
          <w:szCs w:val="24"/>
        </w:rPr>
        <w:t>[</w:t>
      </w:r>
      <w:r w:rsidR="00E55E21" w:rsidRPr="00913757">
        <w:rPr>
          <w:b/>
          <w:iCs/>
          <w:color w:val="000000" w:themeColor="text1"/>
          <w:sz w:val="24"/>
          <w:szCs w:val="24"/>
        </w:rPr>
        <w:t>Insert Table 7 here</w:t>
      </w:r>
      <w:r w:rsidRPr="00913757">
        <w:rPr>
          <w:b/>
          <w:iCs/>
          <w:color w:val="000000" w:themeColor="text1"/>
          <w:sz w:val="24"/>
          <w:szCs w:val="24"/>
        </w:rPr>
        <w:t>]</w:t>
      </w:r>
    </w:p>
    <w:p w14:paraId="1A84715D" w14:textId="4116FC92" w:rsidR="004E75F0" w:rsidRPr="00913757" w:rsidRDefault="00877223" w:rsidP="00A941E8">
      <w:pPr>
        <w:pStyle w:val="ListParagraph"/>
        <w:numPr>
          <w:ilvl w:val="0"/>
          <w:numId w:val="20"/>
        </w:numPr>
        <w:adjustRightInd w:val="0"/>
        <w:spacing w:line="480" w:lineRule="auto"/>
        <w:rPr>
          <w:b/>
          <w:color w:val="000000" w:themeColor="text1"/>
          <w:sz w:val="24"/>
          <w:szCs w:val="24"/>
        </w:rPr>
      </w:pPr>
      <w:r w:rsidRPr="00913757">
        <w:rPr>
          <w:b/>
          <w:color w:val="000000" w:themeColor="text1"/>
          <w:sz w:val="24"/>
          <w:szCs w:val="24"/>
        </w:rPr>
        <w:t>Conclusion</w:t>
      </w:r>
      <w:r w:rsidR="00977261" w:rsidRPr="00913757">
        <w:rPr>
          <w:b/>
          <w:color w:val="000000" w:themeColor="text1"/>
          <w:sz w:val="24"/>
          <w:szCs w:val="24"/>
        </w:rPr>
        <w:t xml:space="preserve"> and Implications </w:t>
      </w:r>
    </w:p>
    <w:p w14:paraId="3C2902A6" w14:textId="504D7D7F" w:rsidR="004D5318" w:rsidRPr="00913757" w:rsidRDefault="00343682" w:rsidP="004D5318">
      <w:pPr>
        <w:adjustRightInd w:val="0"/>
        <w:spacing w:line="480" w:lineRule="auto"/>
        <w:ind w:firstLine="720"/>
        <w:jc w:val="both"/>
        <w:rPr>
          <w:color w:val="000000" w:themeColor="text1"/>
          <w:sz w:val="24"/>
          <w:szCs w:val="24"/>
        </w:rPr>
      </w:pPr>
      <w:r w:rsidRPr="00913757">
        <w:rPr>
          <w:color w:val="000000" w:themeColor="text1"/>
          <w:sz w:val="24"/>
          <w:szCs w:val="24"/>
        </w:rPr>
        <w:t xml:space="preserve">The current study </w:t>
      </w:r>
      <w:r w:rsidR="00F80D2A" w:rsidRPr="00913757">
        <w:rPr>
          <w:color w:val="000000" w:themeColor="text1"/>
          <w:sz w:val="24"/>
          <w:szCs w:val="24"/>
        </w:rPr>
        <w:t>explored</w:t>
      </w:r>
      <w:r w:rsidRPr="00913757">
        <w:rPr>
          <w:color w:val="000000" w:themeColor="text1"/>
          <w:sz w:val="24"/>
          <w:szCs w:val="24"/>
        </w:rPr>
        <w:t xml:space="preserve"> the </w:t>
      </w:r>
      <w:r w:rsidR="00F80D2A" w:rsidRPr="00913757">
        <w:rPr>
          <w:color w:val="000000" w:themeColor="text1"/>
          <w:sz w:val="24"/>
          <w:szCs w:val="24"/>
        </w:rPr>
        <w:t>influence</w:t>
      </w:r>
      <w:r w:rsidRPr="00913757">
        <w:rPr>
          <w:color w:val="000000" w:themeColor="text1"/>
          <w:sz w:val="24"/>
          <w:szCs w:val="24"/>
        </w:rPr>
        <w:t xml:space="preserve"> of corporate governance on firm </w:t>
      </w:r>
      <w:r w:rsidR="00FF3B96" w:rsidRPr="00913757">
        <w:rPr>
          <w:color w:val="000000" w:themeColor="text1"/>
          <w:sz w:val="24"/>
          <w:szCs w:val="24"/>
        </w:rPr>
        <w:t xml:space="preserve">performance </w:t>
      </w:r>
      <w:r w:rsidRPr="00913757">
        <w:rPr>
          <w:color w:val="000000" w:themeColor="text1"/>
          <w:sz w:val="24"/>
          <w:szCs w:val="24"/>
        </w:rPr>
        <w:t xml:space="preserve">and </w:t>
      </w:r>
      <w:r w:rsidR="00F80D2A" w:rsidRPr="00913757">
        <w:rPr>
          <w:color w:val="000000" w:themeColor="text1"/>
          <w:sz w:val="24"/>
          <w:szCs w:val="24"/>
        </w:rPr>
        <w:t>encompasses</w:t>
      </w:r>
      <w:r w:rsidRPr="00913757">
        <w:rPr>
          <w:color w:val="000000" w:themeColor="text1"/>
          <w:sz w:val="24"/>
          <w:szCs w:val="24"/>
        </w:rPr>
        <w:t xml:space="preserve"> </w:t>
      </w:r>
      <w:r w:rsidR="00DF3904" w:rsidRPr="00913757">
        <w:rPr>
          <w:color w:val="000000" w:themeColor="text1"/>
          <w:sz w:val="24"/>
          <w:szCs w:val="24"/>
        </w:rPr>
        <w:t xml:space="preserve">the </w:t>
      </w:r>
      <w:r w:rsidRPr="00913757">
        <w:rPr>
          <w:color w:val="000000" w:themeColor="text1"/>
          <w:sz w:val="24"/>
          <w:szCs w:val="24"/>
        </w:rPr>
        <w:t xml:space="preserve">mediating role of working capital management on the </w:t>
      </w:r>
      <w:r w:rsidR="00F80D2A" w:rsidRPr="00913757">
        <w:rPr>
          <w:color w:val="000000" w:themeColor="text1"/>
          <w:sz w:val="24"/>
          <w:szCs w:val="24"/>
        </w:rPr>
        <w:t>association</w:t>
      </w:r>
      <w:r w:rsidRPr="00913757">
        <w:rPr>
          <w:color w:val="000000" w:themeColor="text1"/>
          <w:sz w:val="24"/>
          <w:szCs w:val="24"/>
        </w:rPr>
        <w:t xml:space="preserve"> between </w:t>
      </w:r>
      <w:r w:rsidR="0046716F" w:rsidRPr="00913757">
        <w:rPr>
          <w:i/>
          <w:iCs/>
          <w:color w:val="000000" w:themeColor="text1"/>
          <w:sz w:val="24"/>
          <w:szCs w:val="24"/>
        </w:rPr>
        <w:t>CG</w:t>
      </w:r>
      <w:r w:rsidRPr="00913757">
        <w:rPr>
          <w:color w:val="000000" w:themeColor="text1"/>
          <w:sz w:val="24"/>
          <w:szCs w:val="24"/>
        </w:rPr>
        <w:t xml:space="preserve"> and firm </w:t>
      </w:r>
      <w:r w:rsidR="00FF3B96" w:rsidRPr="00913757">
        <w:rPr>
          <w:color w:val="000000" w:themeColor="text1"/>
          <w:sz w:val="24"/>
          <w:szCs w:val="24"/>
        </w:rPr>
        <w:t>performance</w:t>
      </w:r>
      <w:r w:rsidRPr="00913757">
        <w:rPr>
          <w:color w:val="000000" w:themeColor="text1"/>
          <w:sz w:val="24"/>
          <w:szCs w:val="24"/>
        </w:rPr>
        <w:t xml:space="preserve"> by using 1</w:t>
      </w:r>
      <w:r w:rsidR="00DF3904" w:rsidRPr="00913757">
        <w:rPr>
          <w:color w:val="000000" w:themeColor="text1"/>
          <w:sz w:val="24"/>
          <w:szCs w:val="24"/>
        </w:rPr>
        <w:t>,</w:t>
      </w:r>
      <w:r w:rsidRPr="00913757">
        <w:rPr>
          <w:color w:val="000000" w:themeColor="text1"/>
          <w:sz w:val="24"/>
          <w:szCs w:val="24"/>
        </w:rPr>
        <w:t>790 firm</w:t>
      </w:r>
      <w:r w:rsidR="00F80D2A" w:rsidRPr="00913757">
        <w:rPr>
          <w:color w:val="000000" w:themeColor="text1"/>
          <w:sz w:val="24"/>
          <w:szCs w:val="24"/>
        </w:rPr>
        <w:t xml:space="preserve"> </w:t>
      </w:r>
      <w:r w:rsidRPr="00913757">
        <w:rPr>
          <w:color w:val="000000" w:themeColor="text1"/>
          <w:sz w:val="24"/>
          <w:szCs w:val="24"/>
        </w:rPr>
        <w:t>year observations</w:t>
      </w:r>
      <w:r w:rsidR="00DF3904" w:rsidRPr="00913757">
        <w:rPr>
          <w:color w:val="000000" w:themeColor="text1"/>
          <w:sz w:val="24"/>
          <w:szCs w:val="24"/>
        </w:rPr>
        <w:t>,</w:t>
      </w:r>
      <w:r w:rsidRPr="00913757">
        <w:rPr>
          <w:color w:val="000000" w:themeColor="text1"/>
          <w:sz w:val="24"/>
          <w:szCs w:val="24"/>
        </w:rPr>
        <w:t xml:space="preserve"> </w:t>
      </w:r>
      <w:r w:rsidR="00F80D2A" w:rsidRPr="00913757">
        <w:rPr>
          <w:color w:val="000000" w:themeColor="text1"/>
          <w:sz w:val="24"/>
          <w:szCs w:val="24"/>
        </w:rPr>
        <w:t>covering a period from</w:t>
      </w:r>
      <w:r w:rsidRPr="00913757">
        <w:rPr>
          <w:color w:val="000000" w:themeColor="text1"/>
          <w:sz w:val="24"/>
          <w:szCs w:val="24"/>
        </w:rPr>
        <w:t xml:space="preserve"> 2009 to 2018. Corporate governance has been measured by constructing an index of key attributes i.e.</w:t>
      </w:r>
      <w:r w:rsidR="004D5318" w:rsidRPr="00913757">
        <w:rPr>
          <w:color w:val="000000" w:themeColor="text1"/>
          <w:sz w:val="24"/>
          <w:szCs w:val="24"/>
        </w:rPr>
        <w:t>,</w:t>
      </w:r>
      <w:r w:rsidRPr="00913757">
        <w:rPr>
          <w:color w:val="000000" w:themeColor="text1"/>
          <w:sz w:val="24"/>
          <w:szCs w:val="24"/>
        </w:rPr>
        <w:t xml:space="preserve"> board independence, frequency of board meetings and </w:t>
      </w:r>
      <w:r w:rsidRPr="00913757">
        <w:rPr>
          <w:i/>
          <w:iCs/>
          <w:color w:val="000000" w:themeColor="text1"/>
          <w:sz w:val="24"/>
          <w:szCs w:val="24"/>
        </w:rPr>
        <w:t>CEO</w:t>
      </w:r>
      <w:r w:rsidRPr="00913757">
        <w:rPr>
          <w:color w:val="000000" w:themeColor="text1"/>
          <w:sz w:val="24"/>
          <w:szCs w:val="24"/>
        </w:rPr>
        <w:t xml:space="preserve"> duality, whereas the working capital management is measured through cash conversion cycle, a widely use</w:t>
      </w:r>
      <w:r w:rsidR="00DF3904" w:rsidRPr="00913757">
        <w:rPr>
          <w:color w:val="000000" w:themeColor="text1"/>
          <w:sz w:val="24"/>
          <w:szCs w:val="24"/>
        </w:rPr>
        <w:t>d</w:t>
      </w:r>
      <w:r w:rsidRPr="00913757">
        <w:rPr>
          <w:color w:val="000000" w:themeColor="text1"/>
          <w:sz w:val="24"/>
          <w:szCs w:val="24"/>
        </w:rPr>
        <w:t xml:space="preserve"> measure in </w:t>
      </w:r>
      <w:r w:rsidR="00DF3904" w:rsidRPr="00913757">
        <w:rPr>
          <w:color w:val="000000" w:themeColor="text1"/>
          <w:sz w:val="24"/>
          <w:szCs w:val="24"/>
        </w:rPr>
        <w:t xml:space="preserve">the </w:t>
      </w:r>
      <w:r w:rsidRPr="00913757">
        <w:rPr>
          <w:color w:val="000000" w:themeColor="text1"/>
          <w:sz w:val="24"/>
          <w:szCs w:val="24"/>
        </w:rPr>
        <w:t>literature on working capital management.  Besides this</w:t>
      </w:r>
      <w:r w:rsidR="00DF3904" w:rsidRPr="00913757">
        <w:rPr>
          <w:color w:val="000000" w:themeColor="text1"/>
          <w:sz w:val="24"/>
          <w:szCs w:val="24"/>
        </w:rPr>
        <w:t>,</w:t>
      </w:r>
      <w:r w:rsidRPr="00913757">
        <w:rPr>
          <w:color w:val="000000" w:themeColor="text1"/>
          <w:sz w:val="24"/>
          <w:szCs w:val="24"/>
        </w:rPr>
        <w:t xml:space="preserve"> current ratio and cash conversion efficiency ratio </w:t>
      </w:r>
      <w:r w:rsidRPr="00913757">
        <w:rPr>
          <w:color w:val="000000" w:themeColor="text1"/>
          <w:sz w:val="24"/>
          <w:szCs w:val="24"/>
        </w:rPr>
        <w:lastRenderedPageBreak/>
        <w:t xml:space="preserve">was also used in this research to measure the efficiency in managing working capital. Firm </w:t>
      </w:r>
      <w:r w:rsidR="00FF3B96" w:rsidRPr="00913757">
        <w:rPr>
          <w:color w:val="000000" w:themeColor="text1"/>
          <w:sz w:val="24"/>
          <w:szCs w:val="24"/>
        </w:rPr>
        <w:t>performance</w:t>
      </w:r>
      <w:r w:rsidRPr="00913757">
        <w:rPr>
          <w:color w:val="000000" w:themeColor="text1"/>
          <w:sz w:val="24"/>
          <w:szCs w:val="24"/>
        </w:rPr>
        <w:t xml:space="preserve"> is measured by </w:t>
      </w:r>
      <w:r w:rsidRPr="00913757">
        <w:rPr>
          <w:i/>
          <w:iCs/>
          <w:color w:val="000000" w:themeColor="text1"/>
          <w:sz w:val="24"/>
          <w:szCs w:val="24"/>
        </w:rPr>
        <w:t>ROA</w:t>
      </w:r>
      <w:r w:rsidRPr="00913757">
        <w:rPr>
          <w:color w:val="000000" w:themeColor="text1"/>
          <w:sz w:val="24"/>
          <w:szCs w:val="24"/>
        </w:rPr>
        <w:t xml:space="preserve"> and </w:t>
      </w:r>
      <w:r w:rsidRPr="00913757">
        <w:rPr>
          <w:i/>
          <w:iCs/>
          <w:color w:val="000000" w:themeColor="text1"/>
          <w:sz w:val="24"/>
          <w:szCs w:val="24"/>
        </w:rPr>
        <w:t>ROE</w:t>
      </w:r>
      <w:r w:rsidR="00AE394E" w:rsidRPr="00913757">
        <w:rPr>
          <w:color w:val="000000" w:themeColor="text1"/>
          <w:sz w:val="24"/>
          <w:szCs w:val="24"/>
        </w:rPr>
        <w:t xml:space="preserve">, </w:t>
      </w:r>
      <w:r w:rsidRPr="00913757">
        <w:rPr>
          <w:color w:val="000000" w:themeColor="text1"/>
          <w:sz w:val="24"/>
          <w:szCs w:val="24"/>
        </w:rPr>
        <w:t xml:space="preserve">the most </w:t>
      </w:r>
      <w:r w:rsidR="00FF3B96" w:rsidRPr="00913757">
        <w:rPr>
          <w:color w:val="000000" w:themeColor="text1"/>
          <w:sz w:val="24"/>
          <w:szCs w:val="24"/>
        </w:rPr>
        <w:t>promising</w:t>
      </w:r>
      <w:r w:rsidRPr="00913757">
        <w:rPr>
          <w:color w:val="000000" w:themeColor="text1"/>
          <w:sz w:val="24"/>
          <w:szCs w:val="24"/>
        </w:rPr>
        <w:t xml:space="preserve"> measure</w:t>
      </w:r>
      <w:r w:rsidR="00FF3B96" w:rsidRPr="00913757">
        <w:rPr>
          <w:color w:val="000000" w:themeColor="text1"/>
          <w:sz w:val="24"/>
          <w:szCs w:val="24"/>
        </w:rPr>
        <w:t>s</w:t>
      </w:r>
      <w:r w:rsidRPr="00913757">
        <w:rPr>
          <w:color w:val="000000" w:themeColor="text1"/>
          <w:sz w:val="24"/>
          <w:szCs w:val="24"/>
        </w:rPr>
        <w:t xml:space="preserve"> of </w:t>
      </w:r>
      <w:r w:rsidR="00FF3B96" w:rsidRPr="00913757">
        <w:rPr>
          <w:color w:val="000000" w:themeColor="text1"/>
          <w:sz w:val="24"/>
          <w:szCs w:val="24"/>
        </w:rPr>
        <w:t>accounting based-</w:t>
      </w:r>
      <w:r w:rsidRPr="00913757">
        <w:rPr>
          <w:color w:val="000000" w:themeColor="text1"/>
          <w:sz w:val="24"/>
          <w:szCs w:val="24"/>
        </w:rPr>
        <w:t xml:space="preserve">performance.  </w:t>
      </w:r>
    </w:p>
    <w:p w14:paraId="2778650E" w14:textId="77777777" w:rsidR="0055190D" w:rsidRPr="00913757" w:rsidRDefault="00F80D2A" w:rsidP="0055190D">
      <w:pPr>
        <w:adjustRightInd w:val="0"/>
        <w:spacing w:line="480" w:lineRule="auto"/>
        <w:ind w:firstLine="720"/>
        <w:jc w:val="both"/>
        <w:rPr>
          <w:color w:val="000000" w:themeColor="text1"/>
          <w:sz w:val="24"/>
          <w:szCs w:val="24"/>
        </w:rPr>
      </w:pPr>
      <w:r w:rsidRPr="00913757">
        <w:rPr>
          <w:color w:val="000000" w:themeColor="text1"/>
          <w:sz w:val="24"/>
          <w:szCs w:val="24"/>
        </w:rPr>
        <w:t xml:space="preserve">Findings of the study show that </w:t>
      </w:r>
      <w:r w:rsidR="0046716F" w:rsidRPr="00913757">
        <w:rPr>
          <w:i/>
          <w:iCs/>
          <w:color w:val="000000" w:themeColor="text1"/>
          <w:sz w:val="24"/>
          <w:szCs w:val="24"/>
        </w:rPr>
        <w:t>CG</w:t>
      </w:r>
      <w:r w:rsidR="00343682" w:rsidRPr="00913757">
        <w:rPr>
          <w:color w:val="000000" w:themeColor="text1"/>
          <w:sz w:val="24"/>
          <w:szCs w:val="24"/>
        </w:rPr>
        <w:t xml:space="preserve"> had a significant positive </w:t>
      </w:r>
      <w:r w:rsidR="00AE18F6" w:rsidRPr="00913757">
        <w:rPr>
          <w:color w:val="000000" w:themeColor="text1"/>
          <w:sz w:val="24"/>
          <w:szCs w:val="24"/>
        </w:rPr>
        <w:t>influence</w:t>
      </w:r>
      <w:r w:rsidR="00343682" w:rsidRPr="00913757">
        <w:rPr>
          <w:color w:val="000000" w:themeColor="text1"/>
          <w:sz w:val="24"/>
          <w:szCs w:val="24"/>
        </w:rPr>
        <w:t xml:space="preserve"> on firm </w:t>
      </w:r>
      <w:r w:rsidR="00FF3B96" w:rsidRPr="00913757">
        <w:rPr>
          <w:color w:val="000000" w:themeColor="text1"/>
          <w:sz w:val="24"/>
          <w:szCs w:val="24"/>
        </w:rPr>
        <w:t>performance</w:t>
      </w:r>
      <w:r w:rsidR="00AE394E" w:rsidRPr="00913757">
        <w:rPr>
          <w:color w:val="000000" w:themeColor="text1"/>
          <w:sz w:val="24"/>
          <w:szCs w:val="24"/>
        </w:rPr>
        <w:t>,</w:t>
      </w:r>
      <w:r w:rsidR="00343682" w:rsidRPr="00913757">
        <w:rPr>
          <w:color w:val="000000" w:themeColor="text1"/>
          <w:sz w:val="24"/>
          <w:szCs w:val="24"/>
        </w:rPr>
        <w:t xml:space="preserve"> which means that by improving board independence, increasing frequency of meetings and</w:t>
      </w:r>
      <w:r w:rsidR="006A1C95" w:rsidRPr="00913757">
        <w:rPr>
          <w:color w:val="000000" w:themeColor="text1"/>
          <w:sz w:val="24"/>
          <w:szCs w:val="24"/>
        </w:rPr>
        <w:t xml:space="preserve"> </w:t>
      </w:r>
      <w:r w:rsidR="00343682" w:rsidRPr="00913757">
        <w:rPr>
          <w:color w:val="000000" w:themeColor="text1"/>
          <w:sz w:val="24"/>
          <w:szCs w:val="24"/>
        </w:rPr>
        <w:t xml:space="preserve">separating the duality of the chair </w:t>
      </w:r>
      <w:r w:rsidR="006A1C95" w:rsidRPr="00913757">
        <w:rPr>
          <w:color w:val="000000" w:themeColor="text1"/>
          <w:sz w:val="24"/>
          <w:szCs w:val="24"/>
        </w:rPr>
        <w:t>can result in</w:t>
      </w:r>
      <w:r w:rsidR="00343682" w:rsidRPr="00913757">
        <w:rPr>
          <w:color w:val="000000" w:themeColor="text1"/>
          <w:sz w:val="24"/>
          <w:szCs w:val="24"/>
        </w:rPr>
        <w:t xml:space="preserve"> a better operational management, which in turn</w:t>
      </w:r>
      <w:r w:rsidR="00F3298C" w:rsidRPr="00913757">
        <w:rPr>
          <w:color w:val="000000" w:themeColor="text1"/>
          <w:sz w:val="24"/>
          <w:szCs w:val="24"/>
        </w:rPr>
        <w:t>, can</w:t>
      </w:r>
      <w:r w:rsidR="00343682" w:rsidRPr="00913757">
        <w:rPr>
          <w:color w:val="000000" w:themeColor="text1"/>
          <w:sz w:val="24"/>
          <w:szCs w:val="24"/>
        </w:rPr>
        <w:t xml:space="preserve"> improves financial results.  Moreover, this study supports the proposition that effective </w:t>
      </w:r>
      <w:r w:rsidR="00A6245D" w:rsidRPr="00913757">
        <w:rPr>
          <w:i/>
          <w:iCs/>
          <w:color w:val="000000" w:themeColor="text1"/>
          <w:sz w:val="24"/>
          <w:szCs w:val="24"/>
        </w:rPr>
        <w:t>WCM</w:t>
      </w:r>
      <w:r w:rsidR="00343682" w:rsidRPr="00913757">
        <w:rPr>
          <w:color w:val="000000" w:themeColor="text1"/>
          <w:sz w:val="24"/>
          <w:szCs w:val="24"/>
        </w:rPr>
        <w:t xml:space="preserve"> sets a step towards firm success and growth as sufficient levels of working capital can allow a firm to expand its operations. </w:t>
      </w:r>
      <w:r w:rsidR="00A6245D" w:rsidRPr="00913757">
        <w:rPr>
          <w:color w:val="000000" w:themeColor="text1"/>
          <w:sz w:val="24"/>
          <w:szCs w:val="24"/>
        </w:rPr>
        <w:t>Further</w:t>
      </w:r>
      <w:r w:rsidR="00AE18F6" w:rsidRPr="00913757">
        <w:rPr>
          <w:color w:val="000000" w:themeColor="text1"/>
          <w:sz w:val="24"/>
          <w:szCs w:val="24"/>
        </w:rPr>
        <w:t xml:space="preserve"> to </w:t>
      </w:r>
      <w:r w:rsidR="00343682" w:rsidRPr="00913757">
        <w:rPr>
          <w:color w:val="000000" w:themeColor="text1"/>
          <w:sz w:val="24"/>
          <w:szCs w:val="24"/>
        </w:rPr>
        <w:t xml:space="preserve">establishing the direct </w:t>
      </w:r>
      <w:r w:rsidR="00AE18F6" w:rsidRPr="00913757">
        <w:rPr>
          <w:color w:val="000000" w:themeColor="text1"/>
          <w:sz w:val="24"/>
          <w:szCs w:val="24"/>
        </w:rPr>
        <w:t>association</w:t>
      </w:r>
      <w:r w:rsidR="00343682" w:rsidRPr="00913757">
        <w:rPr>
          <w:color w:val="000000" w:themeColor="text1"/>
          <w:sz w:val="24"/>
          <w:szCs w:val="24"/>
        </w:rPr>
        <w:t xml:space="preserve"> </w:t>
      </w:r>
      <w:r w:rsidR="005E513E" w:rsidRPr="00913757">
        <w:rPr>
          <w:color w:val="000000" w:themeColor="text1"/>
          <w:sz w:val="24"/>
          <w:szCs w:val="24"/>
        </w:rPr>
        <w:t>between</w:t>
      </w:r>
      <w:r w:rsidR="00343682" w:rsidRPr="00913757">
        <w:rPr>
          <w:color w:val="000000" w:themeColor="text1"/>
          <w:sz w:val="24"/>
          <w:szCs w:val="24"/>
        </w:rPr>
        <w:t xml:space="preserve"> </w:t>
      </w:r>
      <w:r w:rsidR="0046716F" w:rsidRPr="00913757">
        <w:rPr>
          <w:i/>
          <w:iCs/>
          <w:color w:val="000000" w:themeColor="text1"/>
          <w:sz w:val="24"/>
          <w:szCs w:val="24"/>
        </w:rPr>
        <w:t>CG</w:t>
      </w:r>
      <w:r w:rsidR="00343682" w:rsidRPr="00913757">
        <w:rPr>
          <w:color w:val="000000" w:themeColor="text1"/>
          <w:sz w:val="24"/>
          <w:szCs w:val="24"/>
        </w:rPr>
        <w:t xml:space="preserve"> and firm </w:t>
      </w:r>
      <w:r w:rsidR="00FF3B96" w:rsidRPr="00913757">
        <w:rPr>
          <w:color w:val="000000" w:themeColor="text1"/>
          <w:sz w:val="24"/>
          <w:szCs w:val="24"/>
        </w:rPr>
        <w:t>performance</w:t>
      </w:r>
      <w:r w:rsidR="00343682" w:rsidRPr="00913757">
        <w:rPr>
          <w:color w:val="000000" w:themeColor="text1"/>
          <w:sz w:val="24"/>
          <w:szCs w:val="24"/>
        </w:rPr>
        <w:t xml:space="preserve">, </w:t>
      </w:r>
      <w:r w:rsidR="00AE18F6" w:rsidRPr="00913757">
        <w:rPr>
          <w:color w:val="000000" w:themeColor="text1"/>
          <w:sz w:val="24"/>
          <w:szCs w:val="24"/>
        </w:rPr>
        <w:t>this study has</w:t>
      </w:r>
      <w:r w:rsidR="00343682" w:rsidRPr="00913757">
        <w:rPr>
          <w:color w:val="000000" w:themeColor="text1"/>
          <w:sz w:val="24"/>
          <w:szCs w:val="24"/>
        </w:rPr>
        <w:t xml:space="preserve"> contributed to the </w:t>
      </w:r>
      <w:r w:rsidR="0046716F" w:rsidRPr="00913757">
        <w:rPr>
          <w:i/>
          <w:iCs/>
          <w:color w:val="000000" w:themeColor="text1"/>
          <w:sz w:val="24"/>
          <w:szCs w:val="24"/>
        </w:rPr>
        <w:t>CG</w:t>
      </w:r>
      <w:r w:rsidR="00343682" w:rsidRPr="00913757">
        <w:rPr>
          <w:color w:val="000000" w:themeColor="text1"/>
          <w:sz w:val="24"/>
          <w:szCs w:val="24"/>
        </w:rPr>
        <w:t xml:space="preserve"> literature by theoretically </w:t>
      </w:r>
      <w:r w:rsidR="00AE18F6" w:rsidRPr="00913757">
        <w:rPr>
          <w:color w:val="000000" w:themeColor="text1"/>
          <w:sz w:val="24"/>
          <w:szCs w:val="24"/>
        </w:rPr>
        <w:t>suggesting and empirically showing</w:t>
      </w:r>
      <w:r w:rsidR="00343682" w:rsidRPr="00913757">
        <w:rPr>
          <w:color w:val="000000" w:themeColor="text1"/>
          <w:sz w:val="24"/>
          <w:szCs w:val="24"/>
        </w:rPr>
        <w:t xml:space="preserve"> working capital management mediates the effect of corporate governance on </w:t>
      </w:r>
      <w:r w:rsidR="00914B80" w:rsidRPr="00913757">
        <w:rPr>
          <w:color w:val="000000" w:themeColor="text1"/>
          <w:sz w:val="24"/>
          <w:szCs w:val="24"/>
        </w:rPr>
        <w:t xml:space="preserve">firm </w:t>
      </w:r>
      <w:r w:rsidR="00FF3B96" w:rsidRPr="00913757">
        <w:rPr>
          <w:color w:val="000000" w:themeColor="text1"/>
          <w:sz w:val="24"/>
          <w:szCs w:val="24"/>
        </w:rPr>
        <w:t>performance</w:t>
      </w:r>
      <w:r w:rsidR="00343682" w:rsidRPr="00913757">
        <w:rPr>
          <w:color w:val="000000" w:themeColor="text1"/>
          <w:sz w:val="24"/>
          <w:szCs w:val="24"/>
        </w:rPr>
        <w:t xml:space="preserve">. </w:t>
      </w:r>
      <w:r w:rsidR="00AE18F6" w:rsidRPr="00913757">
        <w:rPr>
          <w:color w:val="000000" w:themeColor="text1"/>
          <w:sz w:val="24"/>
          <w:szCs w:val="24"/>
        </w:rPr>
        <w:t>This study found that</w:t>
      </w:r>
      <w:r w:rsidR="00343682" w:rsidRPr="00913757">
        <w:rPr>
          <w:color w:val="000000" w:themeColor="text1"/>
          <w:sz w:val="24"/>
          <w:szCs w:val="24"/>
        </w:rPr>
        <w:t xml:space="preserve"> working capital management partially mediates the corporate governance–firm </w:t>
      </w:r>
      <w:r w:rsidR="00FF3B96" w:rsidRPr="00913757">
        <w:rPr>
          <w:color w:val="000000" w:themeColor="text1"/>
          <w:sz w:val="24"/>
          <w:szCs w:val="24"/>
        </w:rPr>
        <w:t>performance</w:t>
      </w:r>
      <w:r w:rsidR="00343682" w:rsidRPr="00913757">
        <w:rPr>
          <w:color w:val="000000" w:themeColor="text1"/>
          <w:sz w:val="24"/>
          <w:szCs w:val="24"/>
        </w:rPr>
        <w:t xml:space="preserve"> link. </w:t>
      </w:r>
      <w:r w:rsidR="00AE18F6" w:rsidRPr="00913757">
        <w:rPr>
          <w:color w:val="000000" w:themeColor="text1"/>
          <w:sz w:val="24"/>
          <w:szCs w:val="24"/>
        </w:rPr>
        <w:t>Hence</w:t>
      </w:r>
      <w:r w:rsidR="00343682" w:rsidRPr="00913757">
        <w:rPr>
          <w:color w:val="000000" w:themeColor="text1"/>
          <w:sz w:val="24"/>
          <w:szCs w:val="24"/>
        </w:rPr>
        <w:t xml:space="preserve">, </w:t>
      </w:r>
      <w:r w:rsidR="00AE18F6" w:rsidRPr="00913757">
        <w:rPr>
          <w:color w:val="000000" w:themeColor="text1"/>
          <w:sz w:val="24"/>
          <w:szCs w:val="24"/>
        </w:rPr>
        <w:t xml:space="preserve">current </w:t>
      </w:r>
      <w:r w:rsidR="00343682" w:rsidRPr="00913757">
        <w:rPr>
          <w:color w:val="000000" w:themeColor="text1"/>
          <w:sz w:val="24"/>
          <w:szCs w:val="24"/>
        </w:rPr>
        <w:t xml:space="preserve">study </w:t>
      </w:r>
      <w:r w:rsidR="00AE18F6" w:rsidRPr="00913757">
        <w:rPr>
          <w:color w:val="000000" w:themeColor="text1"/>
          <w:sz w:val="24"/>
          <w:szCs w:val="24"/>
        </w:rPr>
        <w:t>answers</w:t>
      </w:r>
      <w:r w:rsidR="00343682" w:rsidRPr="00913757">
        <w:rPr>
          <w:color w:val="000000" w:themeColor="text1"/>
          <w:sz w:val="24"/>
          <w:szCs w:val="24"/>
        </w:rPr>
        <w:t xml:space="preserve"> t</w:t>
      </w:r>
      <w:r w:rsidR="0036438A" w:rsidRPr="00913757">
        <w:rPr>
          <w:color w:val="000000" w:themeColor="text1"/>
          <w:sz w:val="24"/>
          <w:szCs w:val="24"/>
        </w:rPr>
        <w:t>he increasing</w:t>
      </w:r>
      <w:r w:rsidR="00343682" w:rsidRPr="00913757">
        <w:rPr>
          <w:color w:val="000000" w:themeColor="text1"/>
          <w:sz w:val="24"/>
          <w:szCs w:val="24"/>
        </w:rPr>
        <w:t xml:space="preserve"> calls to </w:t>
      </w:r>
      <w:r w:rsidR="00AE18F6" w:rsidRPr="00913757">
        <w:rPr>
          <w:color w:val="000000" w:themeColor="text1"/>
          <w:sz w:val="24"/>
          <w:szCs w:val="24"/>
        </w:rPr>
        <w:t>scrutinize</w:t>
      </w:r>
      <w:r w:rsidR="00343682" w:rsidRPr="00913757">
        <w:rPr>
          <w:color w:val="000000" w:themeColor="text1"/>
          <w:sz w:val="24"/>
          <w:szCs w:val="24"/>
        </w:rPr>
        <w:t xml:space="preserve"> the underlying</w:t>
      </w:r>
      <w:r w:rsidR="0036438A" w:rsidRPr="00913757">
        <w:rPr>
          <w:color w:val="000000" w:themeColor="text1"/>
          <w:sz w:val="24"/>
          <w:szCs w:val="24"/>
        </w:rPr>
        <w:t xml:space="preserve"> role of</w:t>
      </w:r>
      <w:r w:rsidR="00343682" w:rsidRPr="00913757">
        <w:rPr>
          <w:color w:val="000000" w:themeColor="text1"/>
          <w:sz w:val="24"/>
          <w:szCs w:val="24"/>
        </w:rPr>
        <w:t xml:space="preserve"> corporate governance</w:t>
      </w:r>
      <w:r w:rsidR="0036438A" w:rsidRPr="00913757">
        <w:rPr>
          <w:color w:val="000000" w:themeColor="text1"/>
          <w:sz w:val="24"/>
          <w:szCs w:val="24"/>
        </w:rPr>
        <w:t xml:space="preserve"> mechanisms in this relationship</w:t>
      </w:r>
      <w:r w:rsidR="00F43008" w:rsidRPr="00913757">
        <w:rPr>
          <w:color w:val="000000" w:themeColor="text1"/>
          <w:sz w:val="24"/>
          <w:szCs w:val="24"/>
        </w:rPr>
        <w:t xml:space="preserve">. </w:t>
      </w:r>
    </w:p>
    <w:p w14:paraId="7B6F112E" w14:textId="77777777" w:rsidR="00F674E9" w:rsidRPr="00913757" w:rsidRDefault="005A11E9" w:rsidP="0055190D">
      <w:pPr>
        <w:adjustRightInd w:val="0"/>
        <w:spacing w:line="480" w:lineRule="auto"/>
        <w:ind w:firstLine="720"/>
        <w:jc w:val="both"/>
        <w:rPr>
          <w:color w:val="000000" w:themeColor="text1"/>
          <w:sz w:val="24"/>
          <w:szCs w:val="24"/>
        </w:rPr>
      </w:pPr>
      <w:r w:rsidRPr="00913757">
        <w:rPr>
          <w:color w:val="000000" w:themeColor="text1"/>
          <w:sz w:val="24"/>
          <w:szCs w:val="24"/>
        </w:rPr>
        <w:t xml:space="preserve">This study, to the best of researcher’s knowledge, is </w:t>
      </w:r>
      <w:r w:rsidR="007B224C" w:rsidRPr="00913757">
        <w:rPr>
          <w:color w:val="000000" w:themeColor="text1"/>
          <w:sz w:val="24"/>
          <w:szCs w:val="24"/>
        </w:rPr>
        <w:t>a</w:t>
      </w:r>
      <w:r w:rsidRPr="00913757">
        <w:rPr>
          <w:color w:val="000000" w:themeColor="text1"/>
          <w:sz w:val="24"/>
          <w:szCs w:val="24"/>
        </w:rPr>
        <w:t xml:space="preserve"> novel</w:t>
      </w:r>
      <w:r w:rsidR="007B224C" w:rsidRPr="00913757">
        <w:rPr>
          <w:color w:val="000000" w:themeColor="text1"/>
          <w:sz w:val="24"/>
          <w:szCs w:val="24"/>
        </w:rPr>
        <w:t>, as it</w:t>
      </w:r>
      <w:r w:rsidRPr="00913757">
        <w:rPr>
          <w:color w:val="000000" w:themeColor="text1"/>
          <w:sz w:val="24"/>
          <w:szCs w:val="24"/>
        </w:rPr>
        <w:t xml:space="preserve"> offers empirical evidence regarding </w:t>
      </w:r>
      <w:r w:rsidR="00CA01A1" w:rsidRPr="00913757">
        <w:rPr>
          <w:color w:val="000000" w:themeColor="text1"/>
          <w:sz w:val="24"/>
          <w:szCs w:val="24"/>
        </w:rPr>
        <w:t xml:space="preserve">the </w:t>
      </w:r>
      <w:r w:rsidRPr="00913757">
        <w:rPr>
          <w:color w:val="000000" w:themeColor="text1"/>
          <w:sz w:val="24"/>
          <w:szCs w:val="24"/>
        </w:rPr>
        <w:t xml:space="preserve">mediating effect of working capital management on the relationship between corporate governance and firm performance in the emerging economy context </w:t>
      </w:r>
      <w:r w:rsidR="00CA01A1" w:rsidRPr="00913757">
        <w:rPr>
          <w:color w:val="000000" w:themeColor="text1"/>
          <w:sz w:val="24"/>
          <w:szCs w:val="24"/>
        </w:rPr>
        <w:t xml:space="preserve">of </w:t>
      </w:r>
      <w:r w:rsidRPr="00913757">
        <w:rPr>
          <w:color w:val="000000" w:themeColor="text1"/>
          <w:sz w:val="24"/>
          <w:szCs w:val="24"/>
        </w:rPr>
        <w:t>Pakistan.  Like other studies</w:t>
      </w:r>
      <w:r w:rsidR="00CA01A1" w:rsidRPr="00913757">
        <w:rPr>
          <w:color w:val="000000" w:themeColor="text1"/>
          <w:sz w:val="24"/>
          <w:szCs w:val="24"/>
        </w:rPr>
        <w:t>,</w:t>
      </w:r>
      <w:r w:rsidRPr="00913757">
        <w:rPr>
          <w:color w:val="000000" w:themeColor="text1"/>
          <w:sz w:val="24"/>
          <w:szCs w:val="24"/>
        </w:rPr>
        <w:t xml:space="preserve"> this study also ha</w:t>
      </w:r>
      <w:r w:rsidR="00CA01A1" w:rsidRPr="00913757">
        <w:rPr>
          <w:color w:val="000000" w:themeColor="text1"/>
          <w:sz w:val="24"/>
          <w:szCs w:val="24"/>
        </w:rPr>
        <w:t>s</w:t>
      </w:r>
      <w:r w:rsidRPr="00913757">
        <w:rPr>
          <w:color w:val="000000" w:themeColor="text1"/>
          <w:sz w:val="24"/>
          <w:szCs w:val="24"/>
        </w:rPr>
        <w:t xml:space="preserve"> some theoretical and practical implications. As </w:t>
      </w:r>
      <w:r w:rsidR="00CA01A1" w:rsidRPr="00913757">
        <w:rPr>
          <w:color w:val="000000" w:themeColor="text1"/>
          <w:sz w:val="24"/>
          <w:szCs w:val="24"/>
        </w:rPr>
        <w:t xml:space="preserve">the </w:t>
      </w:r>
      <w:r w:rsidRPr="00913757">
        <w:rPr>
          <w:color w:val="000000" w:themeColor="text1"/>
          <w:sz w:val="24"/>
          <w:szCs w:val="24"/>
        </w:rPr>
        <w:t xml:space="preserve">current study employed a CG </w:t>
      </w:r>
      <w:r w:rsidR="00C867C8" w:rsidRPr="00913757">
        <w:rPr>
          <w:color w:val="000000" w:themeColor="text1"/>
          <w:sz w:val="24"/>
          <w:szCs w:val="24"/>
        </w:rPr>
        <w:t>i</w:t>
      </w:r>
      <w:r w:rsidRPr="00913757">
        <w:rPr>
          <w:color w:val="000000" w:themeColor="text1"/>
          <w:sz w:val="24"/>
          <w:szCs w:val="24"/>
        </w:rPr>
        <w:t xml:space="preserve">ndex by including a number of dimensions of corporate governance, so it can be inferred that CG practices </w:t>
      </w:r>
      <w:r w:rsidR="00C867C8" w:rsidRPr="00913757">
        <w:rPr>
          <w:color w:val="000000" w:themeColor="text1"/>
          <w:sz w:val="24"/>
          <w:szCs w:val="24"/>
        </w:rPr>
        <w:t>of</w:t>
      </w:r>
      <w:r w:rsidRPr="00913757">
        <w:rPr>
          <w:color w:val="000000" w:themeColor="text1"/>
          <w:sz w:val="24"/>
          <w:szCs w:val="24"/>
        </w:rPr>
        <w:t xml:space="preserve"> firms in emerging economies like Pakistan play an effective role in </w:t>
      </w:r>
      <w:r w:rsidR="00C867C8" w:rsidRPr="00913757">
        <w:rPr>
          <w:color w:val="000000" w:themeColor="text1"/>
          <w:sz w:val="24"/>
          <w:szCs w:val="24"/>
        </w:rPr>
        <w:t xml:space="preserve">the </w:t>
      </w:r>
      <w:r w:rsidRPr="00913757">
        <w:rPr>
          <w:color w:val="000000" w:themeColor="text1"/>
          <w:sz w:val="24"/>
          <w:szCs w:val="24"/>
        </w:rPr>
        <w:t>formulation of polic</w:t>
      </w:r>
      <w:r w:rsidR="00C867C8" w:rsidRPr="00913757">
        <w:rPr>
          <w:color w:val="000000" w:themeColor="text1"/>
          <w:sz w:val="24"/>
          <w:szCs w:val="24"/>
        </w:rPr>
        <w:t>i</w:t>
      </w:r>
      <w:r w:rsidRPr="00913757">
        <w:rPr>
          <w:color w:val="000000" w:themeColor="text1"/>
          <w:sz w:val="24"/>
          <w:szCs w:val="24"/>
        </w:rPr>
        <w:t xml:space="preserve">es for </w:t>
      </w:r>
      <w:r w:rsidR="00C867C8" w:rsidRPr="00913757">
        <w:rPr>
          <w:color w:val="000000" w:themeColor="text1"/>
          <w:sz w:val="24"/>
          <w:szCs w:val="24"/>
        </w:rPr>
        <w:t xml:space="preserve">the </w:t>
      </w:r>
      <w:r w:rsidRPr="00913757">
        <w:rPr>
          <w:color w:val="000000" w:themeColor="text1"/>
          <w:sz w:val="24"/>
          <w:szCs w:val="24"/>
        </w:rPr>
        <w:t>management of working capital</w:t>
      </w:r>
      <w:r w:rsidR="00C867C8" w:rsidRPr="00913757">
        <w:rPr>
          <w:color w:val="000000" w:themeColor="text1"/>
          <w:sz w:val="24"/>
          <w:szCs w:val="24"/>
        </w:rPr>
        <w:t>, and</w:t>
      </w:r>
      <w:r w:rsidRPr="00913757">
        <w:rPr>
          <w:color w:val="000000" w:themeColor="text1"/>
          <w:sz w:val="24"/>
          <w:szCs w:val="24"/>
        </w:rPr>
        <w:t xml:space="preserve"> thus impacting performance of firms. Accordingly, the result of present study </w:t>
      </w:r>
      <w:r w:rsidR="00B71561" w:rsidRPr="00913757">
        <w:rPr>
          <w:color w:val="000000" w:themeColor="text1"/>
          <w:sz w:val="24"/>
          <w:szCs w:val="24"/>
        </w:rPr>
        <w:t xml:space="preserve">can </w:t>
      </w:r>
      <w:r w:rsidRPr="00913757">
        <w:rPr>
          <w:color w:val="000000" w:themeColor="text1"/>
          <w:sz w:val="24"/>
          <w:szCs w:val="24"/>
        </w:rPr>
        <w:t xml:space="preserve">serve </w:t>
      </w:r>
      <w:r w:rsidR="00B71561" w:rsidRPr="00913757">
        <w:rPr>
          <w:color w:val="000000" w:themeColor="text1"/>
          <w:sz w:val="24"/>
          <w:szCs w:val="24"/>
        </w:rPr>
        <w:t xml:space="preserve">a motivation </w:t>
      </w:r>
      <w:r w:rsidRPr="00913757">
        <w:rPr>
          <w:color w:val="000000" w:themeColor="text1"/>
          <w:sz w:val="24"/>
          <w:szCs w:val="24"/>
        </w:rPr>
        <w:t>for policy</w:t>
      </w:r>
      <w:r w:rsidR="00B71561" w:rsidRPr="00913757">
        <w:rPr>
          <w:color w:val="000000" w:themeColor="text1"/>
          <w:sz w:val="24"/>
          <w:szCs w:val="24"/>
        </w:rPr>
        <w:t>-</w:t>
      </w:r>
      <w:r w:rsidRPr="00913757">
        <w:rPr>
          <w:color w:val="000000" w:themeColor="text1"/>
          <w:sz w:val="24"/>
          <w:szCs w:val="24"/>
        </w:rPr>
        <w:lastRenderedPageBreak/>
        <w:t xml:space="preserve">makers, corporations and </w:t>
      </w:r>
      <w:r w:rsidR="00B71561" w:rsidRPr="00913757">
        <w:rPr>
          <w:color w:val="000000" w:themeColor="text1"/>
          <w:sz w:val="24"/>
          <w:szCs w:val="24"/>
        </w:rPr>
        <w:t>their</w:t>
      </w:r>
      <w:r w:rsidRPr="00913757">
        <w:rPr>
          <w:color w:val="000000" w:themeColor="text1"/>
          <w:sz w:val="24"/>
          <w:szCs w:val="24"/>
        </w:rPr>
        <w:t xml:space="preserve"> shareholders to focus on ensuring improved governance practices at organizations as the same would result in improved financial performance. This implication also supports the theoretical idea that a good governance system </w:t>
      </w:r>
      <w:r w:rsidR="00B71561" w:rsidRPr="00913757">
        <w:rPr>
          <w:color w:val="000000" w:themeColor="text1"/>
          <w:sz w:val="24"/>
          <w:szCs w:val="24"/>
        </w:rPr>
        <w:t xml:space="preserve">can </w:t>
      </w:r>
      <w:r w:rsidRPr="00913757">
        <w:rPr>
          <w:color w:val="000000" w:themeColor="text1"/>
          <w:sz w:val="24"/>
          <w:szCs w:val="24"/>
        </w:rPr>
        <w:t>bring improvement in the operating decisions of business</w:t>
      </w:r>
      <w:r w:rsidR="00B41E81" w:rsidRPr="00913757">
        <w:rPr>
          <w:color w:val="000000" w:themeColor="text1"/>
          <w:sz w:val="24"/>
          <w:szCs w:val="24"/>
        </w:rPr>
        <w:t>es</w:t>
      </w:r>
      <w:r w:rsidRPr="00913757">
        <w:rPr>
          <w:color w:val="000000" w:themeColor="text1"/>
          <w:sz w:val="24"/>
          <w:szCs w:val="24"/>
        </w:rPr>
        <w:t xml:space="preserve"> including, but not limited to, the emphasis on working capital management. </w:t>
      </w:r>
    </w:p>
    <w:p w14:paraId="19365CC0" w14:textId="51671A76" w:rsidR="0055190D" w:rsidRPr="00913757" w:rsidRDefault="005A11E9" w:rsidP="0055190D">
      <w:pPr>
        <w:adjustRightInd w:val="0"/>
        <w:spacing w:line="480" w:lineRule="auto"/>
        <w:ind w:firstLine="720"/>
        <w:jc w:val="both"/>
        <w:rPr>
          <w:color w:val="000000" w:themeColor="text1"/>
          <w:sz w:val="24"/>
          <w:szCs w:val="24"/>
        </w:rPr>
      </w:pPr>
      <w:r w:rsidRPr="00913757">
        <w:rPr>
          <w:color w:val="000000" w:themeColor="text1"/>
          <w:sz w:val="24"/>
          <w:szCs w:val="24"/>
        </w:rPr>
        <w:t>The results of this study also suggest that management of working capital should be given importance by corporate managers to improve the performance of firms, as better governance will lead to improved management of WC</w:t>
      </w:r>
      <w:r w:rsidR="00B41E81" w:rsidRPr="00913757">
        <w:rPr>
          <w:color w:val="000000" w:themeColor="text1"/>
          <w:sz w:val="24"/>
          <w:szCs w:val="24"/>
        </w:rPr>
        <w:t>,</w:t>
      </w:r>
      <w:r w:rsidRPr="00913757">
        <w:rPr>
          <w:color w:val="000000" w:themeColor="text1"/>
          <w:sz w:val="24"/>
          <w:szCs w:val="24"/>
        </w:rPr>
        <w:t xml:space="preserve"> which in turn result in better performance. Current study also highlighted that carefully formulated working capital polic</w:t>
      </w:r>
      <w:r w:rsidR="00B41E81" w:rsidRPr="00913757">
        <w:rPr>
          <w:color w:val="000000" w:themeColor="text1"/>
          <w:sz w:val="24"/>
          <w:szCs w:val="24"/>
        </w:rPr>
        <w:t>ies</w:t>
      </w:r>
      <w:r w:rsidRPr="00913757">
        <w:rPr>
          <w:color w:val="000000" w:themeColor="text1"/>
          <w:sz w:val="24"/>
          <w:szCs w:val="24"/>
        </w:rPr>
        <w:t xml:space="preserve"> by financial managers of the organization would keep firms away from the negative consequences of ill management of WC in terms of performance. Findings of the current study are also beneficial for the practitioners in developing WC policies </w:t>
      </w:r>
      <w:r w:rsidR="00B41E81" w:rsidRPr="00913757">
        <w:rPr>
          <w:color w:val="000000" w:themeColor="text1"/>
          <w:sz w:val="24"/>
          <w:szCs w:val="24"/>
        </w:rPr>
        <w:t>(</w:t>
      </w:r>
      <w:r w:rsidRPr="00913757">
        <w:rPr>
          <w:color w:val="000000" w:themeColor="text1"/>
          <w:sz w:val="24"/>
          <w:szCs w:val="24"/>
        </w:rPr>
        <w:t>i.e.</w:t>
      </w:r>
      <w:r w:rsidR="00B41E81" w:rsidRPr="00913757">
        <w:rPr>
          <w:color w:val="000000" w:themeColor="text1"/>
          <w:sz w:val="24"/>
          <w:szCs w:val="24"/>
        </w:rPr>
        <w:t>,</w:t>
      </w:r>
      <w:r w:rsidRPr="00913757">
        <w:rPr>
          <w:color w:val="000000" w:themeColor="text1"/>
          <w:sz w:val="24"/>
          <w:szCs w:val="24"/>
        </w:rPr>
        <w:t xml:space="preserve"> polic</w:t>
      </w:r>
      <w:r w:rsidR="00B41E81" w:rsidRPr="00913757">
        <w:rPr>
          <w:color w:val="000000" w:themeColor="text1"/>
          <w:sz w:val="24"/>
          <w:szCs w:val="24"/>
        </w:rPr>
        <w:t>i</w:t>
      </w:r>
      <w:r w:rsidRPr="00913757">
        <w:rPr>
          <w:color w:val="000000" w:themeColor="text1"/>
          <w:sz w:val="24"/>
          <w:szCs w:val="24"/>
        </w:rPr>
        <w:t>es relevant to credit sales, inventory levels to maintain payment</w:t>
      </w:r>
      <w:r w:rsidR="00B41E81" w:rsidRPr="00913757">
        <w:rPr>
          <w:color w:val="000000" w:themeColor="text1"/>
          <w:sz w:val="24"/>
          <w:szCs w:val="24"/>
        </w:rPr>
        <w:t>s</w:t>
      </w:r>
      <w:r w:rsidRPr="00913757">
        <w:rPr>
          <w:color w:val="000000" w:themeColor="text1"/>
          <w:sz w:val="24"/>
          <w:szCs w:val="24"/>
        </w:rPr>
        <w:t xml:space="preserve"> to suppliers in organizations considering the fact that longer holding period of inventory and extended credit period to customers will result in longer cash conversion cycles which negatively affect firm’s financial performance</w:t>
      </w:r>
      <w:r w:rsidR="00B41E81" w:rsidRPr="00913757">
        <w:rPr>
          <w:color w:val="000000" w:themeColor="text1"/>
          <w:sz w:val="24"/>
          <w:szCs w:val="24"/>
        </w:rPr>
        <w:t>)</w:t>
      </w:r>
      <w:r w:rsidRPr="00913757">
        <w:rPr>
          <w:color w:val="000000" w:themeColor="text1"/>
          <w:sz w:val="24"/>
          <w:szCs w:val="24"/>
        </w:rPr>
        <w:t xml:space="preserve">.  Investors can also use the findings of this study </w:t>
      </w:r>
      <w:r w:rsidR="00B41E81" w:rsidRPr="00913757">
        <w:rPr>
          <w:color w:val="000000" w:themeColor="text1"/>
          <w:sz w:val="24"/>
          <w:szCs w:val="24"/>
        </w:rPr>
        <w:t>to assess the</w:t>
      </w:r>
      <w:r w:rsidRPr="00913757">
        <w:rPr>
          <w:color w:val="000000" w:themeColor="text1"/>
          <w:sz w:val="24"/>
          <w:szCs w:val="24"/>
        </w:rPr>
        <w:t xml:space="preserve"> role of WCM efficiency in understanding the performance</w:t>
      </w:r>
      <w:r w:rsidR="00B41E81" w:rsidRPr="00913757">
        <w:rPr>
          <w:color w:val="000000" w:themeColor="text1"/>
          <w:sz w:val="24"/>
          <w:szCs w:val="24"/>
        </w:rPr>
        <w:t xml:space="preserve"> of companies</w:t>
      </w:r>
      <w:r w:rsidRPr="00913757">
        <w:rPr>
          <w:color w:val="000000" w:themeColor="text1"/>
          <w:sz w:val="24"/>
          <w:szCs w:val="24"/>
        </w:rPr>
        <w:t xml:space="preserve">. Moreover, </w:t>
      </w:r>
      <w:r w:rsidR="00B41E81" w:rsidRPr="00913757">
        <w:rPr>
          <w:color w:val="000000" w:themeColor="text1"/>
          <w:sz w:val="24"/>
          <w:szCs w:val="24"/>
        </w:rPr>
        <w:t xml:space="preserve">the </w:t>
      </w:r>
      <w:r w:rsidRPr="00913757">
        <w:rPr>
          <w:color w:val="000000" w:themeColor="text1"/>
          <w:sz w:val="24"/>
          <w:szCs w:val="24"/>
        </w:rPr>
        <w:t>results of</w:t>
      </w:r>
      <w:r w:rsidR="00B41E81" w:rsidRPr="00913757">
        <w:rPr>
          <w:color w:val="000000" w:themeColor="text1"/>
          <w:sz w:val="24"/>
          <w:szCs w:val="24"/>
        </w:rPr>
        <w:t xml:space="preserve"> the</w:t>
      </w:r>
      <w:r w:rsidRPr="00913757">
        <w:rPr>
          <w:color w:val="000000" w:themeColor="text1"/>
          <w:sz w:val="24"/>
          <w:szCs w:val="24"/>
        </w:rPr>
        <w:t xml:space="preserve"> present study can assist a number of stakeholders </w:t>
      </w:r>
      <w:r w:rsidR="00B41E81" w:rsidRPr="00913757">
        <w:rPr>
          <w:color w:val="000000" w:themeColor="text1"/>
          <w:sz w:val="24"/>
          <w:szCs w:val="24"/>
        </w:rPr>
        <w:t>(</w:t>
      </w:r>
      <w:r w:rsidRPr="00913757">
        <w:rPr>
          <w:color w:val="000000" w:themeColor="text1"/>
          <w:sz w:val="24"/>
          <w:szCs w:val="24"/>
        </w:rPr>
        <w:t>i.e., working capital managers, holders of the debt, investors, financial consultants and others for monitoring firms</w:t>
      </w:r>
      <w:r w:rsidR="00B41E81" w:rsidRPr="00913757">
        <w:rPr>
          <w:color w:val="000000" w:themeColor="text1"/>
          <w:sz w:val="24"/>
          <w:szCs w:val="24"/>
        </w:rPr>
        <w:t>)</w:t>
      </w:r>
      <w:r w:rsidRPr="00913757">
        <w:rPr>
          <w:color w:val="000000" w:themeColor="text1"/>
          <w:sz w:val="24"/>
          <w:szCs w:val="24"/>
        </w:rPr>
        <w:t>.</w:t>
      </w:r>
    </w:p>
    <w:p w14:paraId="4CEFD3F8" w14:textId="5590E287" w:rsidR="000F0910" w:rsidRPr="00913757" w:rsidRDefault="005A11E9" w:rsidP="0055190D">
      <w:pPr>
        <w:adjustRightInd w:val="0"/>
        <w:spacing w:line="480" w:lineRule="auto"/>
        <w:ind w:firstLine="720"/>
        <w:jc w:val="both"/>
        <w:rPr>
          <w:color w:val="000000" w:themeColor="text1"/>
          <w:sz w:val="24"/>
          <w:szCs w:val="24"/>
        </w:rPr>
      </w:pPr>
      <w:r w:rsidRPr="00913757">
        <w:rPr>
          <w:color w:val="000000" w:themeColor="text1"/>
          <w:sz w:val="24"/>
          <w:szCs w:val="24"/>
        </w:rPr>
        <w:t>Notwithstanding the significance of the evidence</w:t>
      </w:r>
      <w:r w:rsidR="005A294F" w:rsidRPr="00913757">
        <w:rPr>
          <w:color w:val="000000" w:themeColor="text1"/>
          <w:sz w:val="24"/>
          <w:szCs w:val="24"/>
        </w:rPr>
        <w:t xml:space="preserve"> presented</w:t>
      </w:r>
      <w:r w:rsidRPr="00913757">
        <w:rPr>
          <w:color w:val="000000" w:themeColor="text1"/>
          <w:sz w:val="24"/>
          <w:szCs w:val="24"/>
        </w:rPr>
        <w:t xml:space="preserve"> in </w:t>
      </w:r>
      <w:r w:rsidR="005A294F" w:rsidRPr="00913757">
        <w:rPr>
          <w:color w:val="000000" w:themeColor="text1"/>
          <w:sz w:val="24"/>
          <w:szCs w:val="24"/>
        </w:rPr>
        <w:t xml:space="preserve">the </w:t>
      </w:r>
      <w:r w:rsidRPr="00913757">
        <w:rPr>
          <w:color w:val="000000" w:themeColor="text1"/>
          <w:sz w:val="24"/>
          <w:szCs w:val="24"/>
        </w:rPr>
        <w:t xml:space="preserve">current study, </w:t>
      </w:r>
      <w:r w:rsidR="005A294F" w:rsidRPr="00913757">
        <w:rPr>
          <w:color w:val="000000" w:themeColor="text1"/>
          <w:sz w:val="24"/>
          <w:szCs w:val="24"/>
        </w:rPr>
        <w:t xml:space="preserve">the </w:t>
      </w:r>
      <w:r w:rsidRPr="00913757">
        <w:rPr>
          <w:color w:val="000000" w:themeColor="text1"/>
          <w:sz w:val="24"/>
          <w:szCs w:val="24"/>
        </w:rPr>
        <w:t xml:space="preserve">following are some </w:t>
      </w:r>
      <w:r w:rsidR="005A294F" w:rsidRPr="00913757">
        <w:rPr>
          <w:color w:val="000000" w:themeColor="text1"/>
          <w:sz w:val="24"/>
          <w:szCs w:val="24"/>
        </w:rPr>
        <w:t xml:space="preserve">of its </w:t>
      </w:r>
      <w:r w:rsidRPr="00913757">
        <w:rPr>
          <w:color w:val="000000" w:themeColor="text1"/>
          <w:sz w:val="24"/>
          <w:szCs w:val="24"/>
        </w:rPr>
        <w:t xml:space="preserve">limitations </w:t>
      </w:r>
      <w:r w:rsidR="005A294F" w:rsidRPr="00913757">
        <w:rPr>
          <w:color w:val="000000" w:themeColor="text1"/>
          <w:sz w:val="24"/>
          <w:szCs w:val="24"/>
        </w:rPr>
        <w:t>along</w:t>
      </w:r>
      <w:r w:rsidRPr="00913757">
        <w:rPr>
          <w:color w:val="000000" w:themeColor="text1"/>
          <w:sz w:val="24"/>
          <w:szCs w:val="24"/>
        </w:rPr>
        <w:t xml:space="preserve"> with </w:t>
      </w:r>
      <w:r w:rsidR="005A294F" w:rsidRPr="00913757">
        <w:rPr>
          <w:color w:val="000000" w:themeColor="text1"/>
          <w:sz w:val="24"/>
          <w:szCs w:val="24"/>
        </w:rPr>
        <w:t xml:space="preserve">suggestions for </w:t>
      </w:r>
      <w:r w:rsidRPr="00913757">
        <w:rPr>
          <w:color w:val="000000" w:themeColor="text1"/>
          <w:sz w:val="24"/>
          <w:szCs w:val="24"/>
        </w:rPr>
        <w:t xml:space="preserve">future directions that are offered for researchers. Firstly, </w:t>
      </w:r>
      <w:r w:rsidR="0081259B" w:rsidRPr="00913757">
        <w:rPr>
          <w:color w:val="000000" w:themeColor="text1"/>
          <w:sz w:val="24"/>
          <w:szCs w:val="24"/>
        </w:rPr>
        <w:t xml:space="preserve">the </w:t>
      </w:r>
      <w:r w:rsidRPr="00913757">
        <w:rPr>
          <w:color w:val="000000" w:themeColor="text1"/>
          <w:sz w:val="24"/>
          <w:szCs w:val="24"/>
        </w:rPr>
        <w:t xml:space="preserve">current study focused precisely on accounting-based measures for firm performance, </w:t>
      </w:r>
      <w:r w:rsidR="0081259B" w:rsidRPr="00913757">
        <w:rPr>
          <w:color w:val="000000" w:themeColor="text1"/>
          <w:sz w:val="24"/>
          <w:szCs w:val="24"/>
        </w:rPr>
        <w:t xml:space="preserve">and </w:t>
      </w:r>
      <w:r w:rsidRPr="00913757">
        <w:rPr>
          <w:color w:val="000000" w:themeColor="text1"/>
          <w:sz w:val="24"/>
          <w:szCs w:val="24"/>
        </w:rPr>
        <w:t xml:space="preserve">so it is believed that, future research can add value by extending the explorations to take into account diverse metrics of financial performance. Secondly, the findings of current </w:t>
      </w:r>
      <w:r w:rsidRPr="00913757">
        <w:rPr>
          <w:color w:val="000000" w:themeColor="text1"/>
          <w:sz w:val="24"/>
          <w:szCs w:val="24"/>
        </w:rPr>
        <w:lastRenderedPageBreak/>
        <w:t>study are based on sample from Pakistani firms</w:t>
      </w:r>
      <w:r w:rsidR="0081259B" w:rsidRPr="00913757">
        <w:rPr>
          <w:color w:val="000000" w:themeColor="text1"/>
          <w:sz w:val="24"/>
          <w:szCs w:val="24"/>
        </w:rPr>
        <w:t>. However,</w:t>
      </w:r>
      <w:r w:rsidRPr="00913757">
        <w:rPr>
          <w:color w:val="000000" w:themeColor="text1"/>
          <w:sz w:val="24"/>
          <w:szCs w:val="24"/>
        </w:rPr>
        <w:t xml:space="preserve"> since operations and management styles of corporations differ extensively from one country to the other, </w:t>
      </w:r>
      <w:r w:rsidR="0081259B" w:rsidRPr="00913757">
        <w:rPr>
          <w:color w:val="000000" w:themeColor="text1"/>
          <w:sz w:val="24"/>
          <w:szCs w:val="24"/>
        </w:rPr>
        <w:t>the</w:t>
      </w:r>
      <w:r w:rsidRPr="00913757">
        <w:rPr>
          <w:color w:val="000000" w:themeColor="text1"/>
          <w:sz w:val="24"/>
          <w:szCs w:val="24"/>
        </w:rPr>
        <w:t xml:space="preserve"> results of </w:t>
      </w:r>
      <w:r w:rsidR="0081259B" w:rsidRPr="00913757">
        <w:rPr>
          <w:color w:val="000000" w:themeColor="text1"/>
          <w:sz w:val="24"/>
          <w:szCs w:val="24"/>
        </w:rPr>
        <w:t xml:space="preserve">the </w:t>
      </w:r>
      <w:r w:rsidRPr="00913757">
        <w:rPr>
          <w:color w:val="000000" w:themeColor="text1"/>
          <w:sz w:val="24"/>
          <w:szCs w:val="24"/>
        </w:rPr>
        <w:t xml:space="preserve">present research </w:t>
      </w:r>
      <w:r w:rsidR="0081259B" w:rsidRPr="00913757">
        <w:rPr>
          <w:color w:val="000000" w:themeColor="text1"/>
          <w:sz w:val="24"/>
          <w:szCs w:val="24"/>
        </w:rPr>
        <w:t>are</w:t>
      </w:r>
      <w:r w:rsidRPr="00913757">
        <w:rPr>
          <w:color w:val="000000" w:themeColor="text1"/>
          <w:sz w:val="24"/>
          <w:szCs w:val="24"/>
        </w:rPr>
        <w:t xml:space="preserve"> </w:t>
      </w:r>
      <w:r w:rsidR="0081259B" w:rsidRPr="00913757">
        <w:rPr>
          <w:color w:val="000000" w:themeColor="text1"/>
          <w:sz w:val="24"/>
          <w:szCs w:val="24"/>
        </w:rPr>
        <w:t xml:space="preserve">only </w:t>
      </w:r>
      <w:r w:rsidRPr="00913757">
        <w:rPr>
          <w:color w:val="000000" w:themeColor="text1"/>
          <w:sz w:val="24"/>
          <w:szCs w:val="24"/>
        </w:rPr>
        <w:t xml:space="preserve">generalizable to markets having similar characteristics. Thirdly, </w:t>
      </w:r>
      <w:r w:rsidR="0081259B" w:rsidRPr="00913757">
        <w:rPr>
          <w:color w:val="000000" w:themeColor="text1"/>
          <w:sz w:val="24"/>
          <w:szCs w:val="24"/>
        </w:rPr>
        <w:t xml:space="preserve">the </w:t>
      </w:r>
      <w:r w:rsidRPr="00913757">
        <w:rPr>
          <w:color w:val="000000" w:themeColor="text1"/>
          <w:sz w:val="24"/>
          <w:szCs w:val="24"/>
        </w:rPr>
        <w:t xml:space="preserve">current study has investigated how the working capital management mediates the relationship </w:t>
      </w:r>
      <w:r w:rsidR="0081259B" w:rsidRPr="00913757">
        <w:rPr>
          <w:color w:val="000000" w:themeColor="text1"/>
          <w:sz w:val="24"/>
          <w:szCs w:val="24"/>
        </w:rPr>
        <w:t>between</w:t>
      </w:r>
      <w:r w:rsidRPr="00913757">
        <w:rPr>
          <w:color w:val="000000" w:themeColor="text1"/>
          <w:sz w:val="24"/>
          <w:szCs w:val="24"/>
        </w:rPr>
        <w:t xml:space="preserve"> CG and firm </w:t>
      </w:r>
      <w:r w:rsidR="0081259B" w:rsidRPr="00913757">
        <w:rPr>
          <w:color w:val="000000" w:themeColor="text1"/>
          <w:sz w:val="24"/>
          <w:szCs w:val="24"/>
        </w:rPr>
        <w:t xml:space="preserve">performance </w:t>
      </w:r>
      <w:r w:rsidRPr="00913757">
        <w:rPr>
          <w:color w:val="000000" w:themeColor="text1"/>
          <w:sz w:val="24"/>
          <w:szCs w:val="24"/>
        </w:rPr>
        <w:t xml:space="preserve">for </w:t>
      </w:r>
      <w:r w:rsidR="0081259B" w:rsidRPr="00913757">
        <w:rPr>
          <w:color w:val="000000" w:themeColor="text1"/>
          <w:sz w:val="24"/>
          <w:szCs w:val="24"/>
        </w:rPr>
        <w:t xml:space="preserve">full </w:t>
      </w:r>
      <w:r w:rsidRPr="00913757">
        <w:rPr>
          <w:color w:val="000000" w:themeColor="text1"/>
          <w:sz w:val="24"/>
          <w:szCs w:val="24"/>
        </w:rPr>
        <w:t>sample</w:t>
      </w:r>
      <w:r w:rsidR="0081259B" w:rsidRPr="00913757">
        <w:rPr>
          <w:color w:val="000000" w:themeColor="text1"/>
          <w:sz w:val="24"/>
          <w:szCs w:val="24"/>
        </w:rPr>
        <w:t>,</w:t>
      </w:r>
      <w:r w:rsidRPr="00913757">
        <w:rPr>
          <w:color w:val="000000" w:themeColor="text1"/>
          <w:sz w:val="24"/>
          <w:szCs w:val="24"/>
        </w:rPr>
        <w:t xml:space="preserve"> without </w:t>
      </w:r>
      <w:r w:rsidR="0081259B" w:rsidRPr="00913757">
        <w:rPr>
          <w:color w:val="000000" w:themeColor="text1"/>
          <w:sz w:val="24"/>
          <w:szCs w:val="24"/>
        </w:rPr>
        <w:t>examining industry-specific effects</w:t>
      </w:r>
      <w:r w:rsidRPr="00913757">
        <w:rPr>
          <w:color w:val="000000" w:themeColor="text1"/>
          <w:sz w:val="24"/>
          <w:szCs w:val="24"/>
        </w:rPr>
        <w:t>. As each industry</w:t>
      </w:r>
      <w:r w:rsidR="0081259B" w:rsidRPr="00913757">
        <w:rPr>
          <w:color w:val="000000" w:themeColor="text1"/>
          <w:sz w:val="24"/>
          <w:szCs w:val="24"/>
        </w:rPr>
        <w:t>, however,</w:t>
      </w:r>
      <w:r w:rsidRPr="00913757">
        <w:rPr>
          <w:color w:val="000000" w:themeColor="text1"/>
          <w:sz w:val="24"/>
          <w:szCs w:val="24"/>
        </w:rPr>
        <w:t xml:space="preserve"> has different characteristics, </w:t>
      </w:r>
      <w:r w:rsidR="0081259B" w:rsidRPr="00913757">
        <w:rPr>
          <w:color w:val="000000" w:themeColor="text1"/>
          <w:sz w:val="24"/>
          <w:szCs w:val="24"/>
        </w:rPr>
        <w:t>it is possible that our findings may differ by industry. H</w:t>
      </w:r>
      <w:r w:rsidRPr="00913757">
        <w:rPr>
          <w:color w:val="000000" w:themeColor="text1"/>
          <w:sz w:val="24"/>
          <w:szCs w:val="24"/>
        </w:rPr>
        <w:t>ence</w:t>
      </w:r>
      <w:r w:rsidR="0081259B" w:rsidRPr="00913757">
        <w:rPr>
          <w:color w:val="000000" w:themeColor="text1"/>
          <w:sz w:val="24"/>
          <w:szCs w:val="24"/>
        </w:rPr>
        <w:t>, we suggest that</w:t>
      </w:r>
      <w:r w:rsidRPr="00913757">
        <w:rPr>
          <w:color w:val="000000" w:themeColor="text1"/>
          <w:sz w:val="24"/>
          <w:szCs w:val="24"/>
        </w:rPr>
        <w:t xml:space="preserve"> future</w:t>
      </w:r>
      <w:r w:rsidR="0081259B" w:rsidRPr="00913757">
        <w:rPr>
          <w:color w:val="000000" w:themeColor="text1"/>
          <w:sz w:val="24"/>
          <w:szCs w:val="24"/>
        </w:rPr>
        <w:t xml:space="preserve"> research can investigate industry-specific effects among these relationships.</w:t>
      </w:r>
      <w:r w:rsidRPr="00913757">
        <w:rPr>
          <w:color w:val="000000" w:themeColor="text1"/>
          <w:sz w:val="24"/>
          <w:szCs w:val="24"/>
        </w:rPr>
        <w:t xml:space="preserve"> </w:t>
      </w:r>
      <w:r w:rsidR="0081259B" w:rsidRPr="00913757">
        <w:rPr>
          <w:color w:val="000000" w:themeColor="text1"/>
          <w:sz w:val="24"/>
          <w:szCs w:val="24"/>
        </w:rPr>
        <w:t xml:space="preserve"> Finally</w:t>
      </w:r>
      <w:r w:rsidRPr="00913757">
        <w:rPr>
          <w:color w:val="000000" w:themeColor="text1"/>
          <w:sz w:val="24"/>
          <w:szCs w:val="24"/>
        </w:rPr>
        <w:t xml:space="preserve">, </w:t>
      </w:r>
      <w:r w:rsidR="0081259B" w:rsidRPr="00913757">
        <w:rPr>
          <w:color w:val="000000" w:themeColor="text1"/>
          <w:sz w:val="24"/>
          <w:szCs w:val="24"/>
        </w:rPr>
        <w:t xml:space="preserve">the </w:t>
      </w:r>
      <w:r w:rsidRPr="00913757">
        <w:rPr>
          <w:color w:val="000000" w:themeColor="text1"/>
          <w:sz w:val="24"/>
          <w:szCs w:val="24"/>
        </w:rPr>
        <w:t xml:space="preserve">present study has </w:t>
      </w:r>
      <w:r w:rsidR="002E4743" w:rsidRPr="00913757">
        <w:rPr>
          <w:color w:val="000000" w:themeColor="text1"/>
          <w:sz w:val="24"/>
          <w:szCs w:val="24"/>
        </w:rPr>
        <w:t>considered</w:t>
      </w:r>
      <w:r w:rsidRPr="00913757">
        <w:rPr>
          <w:color w:val="000000" w:themeColor="text1"/>
          <w:sz w:val="24"/>
          <w:szCs w:val="24"/>
        </w:rPr>
        <w:t xml:space="preserve"> corporate governance as a composite measure by constructing an index, however future research can evaluate the effect of CG by constru</w:t>
      </w:r>
      <w:r w:rsidR="004D0705" w:rsidRPr="00913757">
        <w:rPr>
          <w:color w:val="000000" w:themeColor="text1"/>
          <w:sz w:val="24"/>
          <w:szCs w:val="24"/>
        </w:rPr>
        <w:t>ct</w:t>
      </w:r>
      <w:r w:rsidRPr="00913757">
        <w:rPr>
          <w:color w:val="000000" w:themeColor="text1"/>
          <w:sz w:val="24"/>
          <w:szCs w:val="24"/>
        </w:rPr>
        <w:t>ing a more comprehensive index of CG attributes and the effect of each attribute can also be evaluated individually.</w:t>
      </w:r>
    </w:p>
    <w:p w14:paraId="697EEC3B" w14:textId="3C7D2BE5" w:rsidR="0054227C" w:rsidRPr="00913757" w:rsidRDefault="004D3E63" w:rsidP="00757567">
      <w:pPr>
        <w:spacing w:line="480" w:lineRule="auto"/>
        <w:rPr>
          <w:b/>
          <w:color w:val="000000" w:themeColor="text1"/>
          <w:spacing w:val="-6"/>
          <w:sz w:val="24"/>
          <w:szCs w:val="24"/>
        </w:rPr>
      </w:pPr>
      <w:r w:rsidRPr="00913757">
        <w:rPr>
          <w:b/>
          <w:color w:val="000000" w:themeColor="text1"/>
          <w:spacing w:val="-6"/>
          <w:sz w:val="24"/>
          <w:szCs w:val="24"/>
        </w:rPr>
        <w:t>References</w:t>
      </w:r>
    </w:p>
    <w:p w14:paraId="162B66EB" w14:textId="77777777" w:rsidR="005A11E9" w:rsidRPr="00913757" w:rsidRDefault="0054227C" w:rsidP="005A11E9">
      <w:pPr>
        <w:pStyle w:val="EndNoteBibliography"/>
        <w:ind w:left="720" w:hanging="720"/>
        <w:rPr>
          <w:color w:val="000000" w:themeColor="text1"/>
        </w:rPr>
      </w:pPr>
      <w:r w:rsidRPr="00913757">
        <w:rPr>
          <w:color w:val="000000" w:themeColor="text1"/>
          <w:sz w:val="24"/>
          <w:szCs w:val="24"/>
        </w:rPr>
        <w:fldChar w:fldCharType="begin"/>
      </w:r>
      <w:r w:rsidRPr="00913757">
        <w:rPr>
          <w:color w:val="000000" w:themeColor="text1"/>
          <w:sz w:val="24"/>
          <w:szCs w:val="24"/>
        </w:rPr>
        <w:instrText xml:space="preserve"> ADDIN EN.REFLIST </w:instrText>
      </w:r>
      <w:r w:rsidRPr="00913757">
        <w:rPr>
          <w:color w:val="000000" w:themeColor="text1"/>
          <w:sz w:val="24"/>
          <w:szCs w:val="24"/>
        </w:rPr>
        <w:fldChar w:fldCharType="separate"/>
      </w:r>
      <w:bookmarkStart w:id="4" w:name="_ENREF_1"/>
      <w:r w:rsidR="005A11E9" w:rsidRPr="00913757">
        <w:rPr>
          <w:color w:val="000000" w:themeColor="text1"/>
        </w:rPr>
        <w:t xml:space="preserve">Abor, J., &amp; Fiador, V. (2013). Does corporate governance explain dividend policy in Sub‐Saharan Africa? </w:t>
      </w:r>
      <w:r w:rsidR="005A11E9" w:rsidRPr="00913757">
        <w:rPr>
          <w:i/>
          <w:color w:val="000000" w:themeColor="text1"/>
        </w:rPr>
        <w:t>International Journal of Law and Management</w:t>
      </w:r>
      <w:r w:rsidR="005A11E9" w:rsidRPr="00913757">
        <w:rPr>
          <w:color w:val="000000" w:themeColor="text1"/>
        </w:rPr>
        <w:t xml:space="preserve">. </w:t>
      </w:r>
      <w:bookmarkEnd w:id="4"/>
    </w:p>
    <w:p w14:paraId="6C07EA09" w14:textId="77777777" w:rsidR="005A11E9" w:rsidRPr="00913757" w:rsidRDefault="005A11E9" w:rsidP="005A11E9">
      <w:pPr>
        <w:pStyle w:val="EndNoteBibliography"/>
        <w:ind w:left="720" w:hanging="720"/>
        <w:rPr>
          <w:color w:val="000000" w:themeColor="text1"/>
        </w:rPr>
      </w:pPr>
      <w:bookmarkStart w:id="5" w:name="_ENREF_2"/>
      <w:r w:rsidRPr="00913757">
        <w:rPr>
          <w:color w:val="000000" w:themeColor="text1"/>
        </w:rPr>
        <w:t xml:space="preserve">Abuzayed, B. (2012). Working capital management and firms’ performance in emerging markets: the case of Jordan. </w:t>
      </w:r>
      <w:r w:rsidRPr="00913757">
        <w:rPr>
          <w:i/>
          <w:color w:val="000000" w:themeColor="text1"/>
        </w:rPr>
        <w:t>International Journal of Managerial Finance</w:t>
      </w:r>
      <w:r w:rsidRPr="00913757">
        <w:rPr>
          <w:color w:val="000000" w:themeColor="text1"/>
        </w:rPr>
        <w:t xml:space="preserve">. </w:t>
      </w:r>
      <w:bookmarkEnd w:id="5"/>
    </w:p>
    <w:p w14:paraId="505324FA" w14:textId="77777777" w:rsidR="005A11E9" w:rsidRPr="00913757" w:rsidRDefault="005A11E9" w:rsidP="005A11E9">
      <w:pPr>
        <w:pStyle w:val="EndNoteBibliography"/>
        <w:ind w:left="720" w:hanging="720"/>
        <w:rPr>
          <w:color w:val="000000" w:themeColor="text1"/>
        </w:rPr>
      </w:pPr>
      <w:bookmarkStart w:id="6" w:name="_ENREF_3"/>
      <w:r w:rsidRPr="00913757">
        <w:rPr>
          <w:color w:val="000000" w:themeColor="text1"/>
        </w:rPr>
        <w:t xml:space="preserve">Adhikari, H. P., Krolikowski, M. W., Malm, J., &amp; Sah, N. B. (2019). Working capital (mis) management: Impact of executive age. </w:t>
      </w:r>
      <w:r w:rsidRPr="00913757">
        <w:rPr>
          <w:i/>
          <w:color w:val="000000" w:themeColor="text1"/>
        </w:rPr>
        <w:t>Accounting &amp; Finance</w:t>
      </w:r>
      <w:r w:rsidRPr="00913757">
        <w:rPr>
          <w:color w:val="000000" w:themeColor="text1"/>
        </w:rPr>
        <w:t xml:space="preserve">. </w:t>
      </w:r>
      <w:bookmarkEnd w:id="6"/>
    </w:p>
    <w:p w14:paraId="35C0FE9E" w14:textId="77777777" w:rsidR="005A11E9" w:rsidRPr="00913757" w:rsidRDefault="005A11E9" w:rsidP="005A11E9">
      <w:pPr>
        <w:pStyle w:val="EndNoteBibliography"/>
        <w:ind w:left="720" w:hanging="720"/>
        <w:rPr>
          <w:color w:val="000000" w:themeColor="text1"/>
        </w:rPr>
      </w:pPr>
      <w:bookmarkStart w:id="7" w:name="_ENREF_4"/>
      <w:r w:rsidRPr="00913757">
        <w:rPr>
          <w:color w:val="000000" w:themeColor="text1"/>
        </w:rPr>
        <w:t xml:space="preserve">Ahkam, S. N., &amp; Alom, K. (2019). Liquidity, level of working capital investment, and performance in an emerging economy. </w:t>
      </w:r>
      <w:r w:rsidRPr="00913757">
        <w:rPr>
          <w:i/>
          <w:color w:val="000000" w:themeColor="text1"/>
        </w:rPr>
        <w:t>International Journal of Business and Economics, 18</w:t>
      </w:r>
      <w:r w:rsidRPr="00913757">
        <w:rPr>
          <w:color w:val="000000" w:themeColor="text1"/>
        </w:rPr>
        <w:t xml:space="preserve">(3), 307-328. </w:t>
      </w:r>
      <w:bookmarkEnd w:id="7"/>
    </w:p>
    <w:p w14:paraId="0FC309F3" w14:textId="77777777" w:rsidR="005A11E9" w:rsidRPr="00913757" w:rsidRDefault="005A11E9" w:rsidP="005A11E9">
      <w:pPr>
        <w:pStyle w:val="EndNoteBibliography"/>
        <w:ind w:left="720" w:hanging="720"/>
        <w:rPr>
          <w:color w:val="000000" w:themeColor="text1"/>
        </w:rPr>
      </w:pPr>
      <w:bookmarkStart w:id="8" w:name="_ENREF_5"/>
      <w:r w:rsidRPr="00913757">
        <w:rPr>
          <w:color w:val="000000" w:themeColor="text1"/>
        </w:rPr>
        <w:t xml:space="preserve">Akoto, R. K., Awunyo-Vitor, D., &amp; Angmor, P. L. (2013). Working capital management and profitability: Evidence from Ghanaian listed manufacturing firms. </w:t>
      </w:r>
      <w:r w:rsidRPr="00913757">
        <w:rPr>
          <w:i/>
          <w:color w:val="000000" w:themeColor="text1"/>
        </w:rPr>
        <w:t>Journal of economics and international finance, 5</w:t>
      </w:r>
      <w:r w:rsidRPr="00913757">
        <w:rPr>
          <w:color w:val="000000" w:themeColor="text1"/>
        </w:rPr>
        <w:t xml:space="preserve">(9), 373-379. </w:t>
      </w:r>
      <w:bookmarkEnd w:id="8"/>
    </w:p>
    <w:p w14:paraId="497D5A50" w14:textId="77777777" w:rsidR="005A11E9" w:rsidRPr="00913757" w:rsidRDefault="005A11E9" w:rsidP="005A11E9">
      <w:pPr>
        <w:pStyle w:val="EndNoteBibliography"/>
        <w:ind w:left="720" w:hanging="720"/>
        <w:rPr>
          <w:color w:val="000000" w:themeColor="text1"/>
        </w:rPr>
      </w:pPr>
      <w:bookmarkStart w:id="9" w:name="_ENREF_6"/>
      <w:r w:rsidRPr="00913757">
        <w:rPr>
          <w:color w:val="000000" w:themeColor="text1"/>
        </w:rPr>
        <w:t xml:space="preserve">Aktas, N., Croci, E., &amp; Petmezas, D. (2015). Is working capital management value-enhancing?: Evidence from firm performance and investments. </w:t>
      </w:r>
      <w:r w:rsidRPr="00913757">
        <w:rPr>
          <w:i/>
          <w:color w:val="000000" w:themeColor="text1"/>
        </w:rPr>
        <w:t>Journal of Corporate Finance, 30</w:t>
      </w:r>
      <w:r w:rsidRPr="00913757">
        <w:rPr>
          <w:color w:val="000000" w:themeColor="text1"/>
        </w:rPr>
        <w:t xml:space="preserve">, 98-113. </w:t>
      </w:r>
      <w:bookmarkEnd w:id="9"/>
    </w:p>
    <w:p w14:paraId="06DFA2B7" w14:textId="08310BE3" w:rsidR="005A11E9" w:rsidRPr="00913757" w:rsidRDefault="005A11E9" w:rsidP="005A11E9">
      <w:pPr>
        <w:pStyle w:val="EndNoteBibliography"/>
        <w:ind w:left="720" w:hanging="720"/>
        <w:rPr>
          <w:color w:val="000000" w:themeColor="text1"/>
        </w:rPr>
      </w:pPr>
      <w:bookmarkStart w:id="10" w:name="_ENREF_7"/>
      <w:r w:rsidRPr="00913757">
        <w:rPr>
          <w:color w:val="000000" w:themeColor="text1"/>
        </w:rPr>
        <w:t xml:space="preserve">Al-Gamrh, B., Ismail, K. N. I. K., Ahsan, T., &amp; Alquhaif, A. (2020). Investment opportunities, corporate governance quality, and firm performance in the UAE. </w:t>
      </w:r>
      <w:r w:rsidRPr="00913757">
        <w:rPr>
          <w:i/>
          <w:color w:val="000000" w:themeColor="text1"/>
        </w:rPr>
        <w:t>Journal of Accounting in Emerging Economies</w:t>
      </w:r>
      <w:r w:rsidRPr="00913757">
        <w:rPr>
          <w:color w:val="000000" w:themeColor="text1"/>
        </w:rPr>
        <w:t xml:space="preserve">. </w:t>
      </w:r>
      <w:bookmarkEnd w:id="10"/>
    </w:p>
    <w:p w14:paraId="5CA1CA92" w14:textId="162BC3C6" w:rsidR="002A354A" w:rsidRPr="00913757" w:rsidRDefault="002A354A" w:rsidP="005A11E9">
      <w:pPr>
        <w:pStyle w:val="EndNoteBibliography"/>
        <w:ind w:left="720" w:hanging="720"/>
        <w:rPr>
          <w:color w:val="000000" w:themeColor="text1"/>
        </w:rPr>
      </w:pPr>
      <w:r w:rsidRPr="00913757">
        <w:rPr>
          <w:color w:val="000000" w:themeColor="text1"/>
          <w:shd w:val="clear" w:color="auto" w:fill="FFFFFF"/>
        </w:rPr>
        <w:t>Ali, R., Rehman, R. U., Suleman, S., &amp; Ntim, C. (2021). </w:t>
      </w:r>
      <w:hyperlink r:id="rId5" w:history="1">
        <w:r w:rsidRPr="00913757">
          <w:rPr>
            <w:rStyle w:val="Hyperlink"/>
            <w:color w:val="000000" w:themeColor="text1"/>
            <w:u w:val="none"/>
          </w:rPr>
          <w:t>CEO attributes, investment decisions and firm performance: new insights from upper echelons theory</w:t>
        </w:r>
      </w:hyperlink>
      <w:r w:rsidRPr="00913757">
        <w:rPr>
          <w:color w:val="000000" w:themeColor="text1"/>
          <w:shd w:val="clear" w:color="auto" w:fill="FFFFFF"/>
        </w:rPr>
        <w:t>. </w:t>
      </w:r>
      <w:r w:rsidRPr="00913757">
        <w:rPr>
          <w:rStyle w:val="Emphasis"/>
          <w:color w:val="000000" w:themeColor="text1"/>
          <w:shd w:val="clear" w:color="auto" w:fill="FFFFFF"/>
        </w:rPr>
        <w:t xml:space="preserve">Managerial and Decision Economics, </w:t>
      </w:r>
      <w:r w:rsidRPr="00913757">
        <w:rPr>
          <w:rStyle w:val="Emphasis"/>
          <w:i w:val="0"/>
          <w:iCs w:val="0"/>
          <w:color w:val="000000" w:themeColor="text1"/>
          <w:shd w:val="clear" w:color="auto" w:fill="FFFFFF"/>
        </w:rPr>
        <w:t>Forthcoming</w:t>
      </w:r>
      <w:r w:rsidRPr="00913757">
        <w:rPr>
          <w:color w:val="000000" w:themeColor="text1"/>
          <w:shd w:val="clear" w:color="auto" w:fill="FFFFFF"/>
        </w:rPr>
        <w:t>.</w:t>
      </w:r>
    </w:p>
    <w:p w14:paraId="3F8EAA8E" w14:textId="77777777" w:rsidR="005A11E9" w:rsidRPr="00913757" w:rsidRDefault="005A11E9" w:rsidP="005A11E9">
      <w:pPr>
        <w:pStyle w:val="EndNoteBibliography"/>
        <w:ind w:left="720" w:hanging="720"/>
        <w:rPr>
          <w:color w:val="000000" w:themeColor="text1"/>
        </w:rPr>
      </w:pPr>
      <w:bookmarkStart w:id="11" w:name="_ENREF_8"/>
      <w:r w:rsidRPr="00913757">
        <w:rPr>
          <w:color w:val="000000" w:themeColor="text1"/>
        </w:rPr>
        <w:t xml:space="preserve">Alipour, M. (2011). Working capital management and corporate profitability: Evidence from Iran. </w:t>
      </w:r>
      <w:r w:rsidRPr="00913757">
        <w:rPr>
          <w:i/>
          <w:color w:val="000000" w:themeColor="text1"/>
        </w:rPr>
        <w:t>World applied sciences journal, 12</w:t>
      </w:r>
      <w:r w:rsidRPr="00913757">
        <w:rPr>
          <w:color w:val="000000" w:themeColor="text1"/>
        </w:rPr>
        <w:t xml:space="preserve">(7), 1093-1099. </w:t>
      </w:r>
      <w:bookmarkEnd w:id="11"/>
    </w:p>
    <w:p w14:paraId="16F48986" w14:textId="77777777" w:rsidR="005A11E9" w:rsidRPr="00913757" w:rsidRDefault="005A11E9" w:rsidP="005A11E9">
      <w:pPr>
        <w:pStyle w:val="EndNoteBibliography"/>
        <w:ind w:left="720" w:hanging="720"/>
        <w:rPr>
          <w:color w:val="000000" w:themeColor="text1"/>
        </w:rPr>
      </w:pPr>
      <w:bookmarkStart w:id="12" w:name="_ENREF_9"/>
      <w:r w:rsidRPr="00913757">
        <w:rPr>
          <w:color w:val="000000" w:themeColor="text1"/>
        </w:rPr>
        <w:t xml:space="preserve">Alvarez, J. L., &amp; Svejenova, S. (2005). </w:t>
      </w:r>
      <w:r w:rsidRPr="00913757">
        <w:rPr>
          <w:i/>
          <w:color w:val="000000" w:themeColor="text1"/>
        </w:rPr>
        <w:t>Sharing executive power: Roles and relationships at the top</w:t>
      </w:r>
      <w:r w:rsidRPr="00913757">
        <w:rPr>
          <w:color w:val="000000" w:themeColor="text1"/>
        </w:rPr>
        <w:t>: Cambridge University Press.</w:t>
      </w:r>
      <w:bookmarkEnd w:id="12"/>
    </w:p>
    <w:p w14:paraId="0606A496" w14:textId="77777777" w:rsidR="005A11E9" w:rsidRPr="00913757" w:rsidRDefault="005A11E9" w:rsidP="005A11E9">
      <w:pPr>
        <w:pStyle w:val="EndNoteBibliography"/>
        <w:ind w:left="720" w:hanging="720"/>
        <w:rPr>
          <w:color w:val="000000" w:themeColor="text1"/>
        </w:rPr>
      </w:pPr>
      <w:bookmarkStart w:id="13" w:name="_ENREF_10"/>
      <w:r w:rsidRPr="00913757">
        <w:rPr>
          <w:color w:val="000000" w:themeColor="text1"/>
        </w:rPr>
        <w:t xml:space="preserve">Aras, G., &amp; Yildirim, F. M. (2018). The impact of corporate finance decisions on market value in emerging markets. </w:t>
      </w:r>
      <w:r w:rsidRPr="00913757">
        <w:rPr>
          <w:i/>
          <w:color w:val="000000" w:themeColor="text1"/>
        </w:rPr>
        <w:t>International Journal of Productivity and Performance Management</w:t>
      </w:r>
      <w:r w:rsidRPr="00913757">
        <w:rPr>
          <w:color w:val="000000" w:themeColor="text1"/>
        </w:rPr>
        <w:t xml:space="preserve">. </w:t>
      </w:r>
      <w:bookmarkEnd w:id="13"/>
    </w:p>
    <w:p w14:paraId="3762B40A" w14:textId="77777777" w:rsidR="005A11E9" w:rsidRPr="00913757" w:rsidRDefault="005A11E9" w:rsidP="005A11E9">
      <w:pPr>
        <w:pStyle w:val="EndNoteBibliography"/>
        <w:ind w:left="720" w:hanging="720"/>
        <w:rPr>
          <w:color w:val="000000" w:themeColor="text1"/>
        </w:rPr>
      </w:pPr>
      <w:bookmarkStart w:id="14" w:name="_ENREF_11"/>
      <w:r w:rsidRPr="00913757">
        <w:rPr>
          <w:color w:val="000000" w:themeColor="text1"/>
        </w:rPr>
        <w:lastRenderedPageBreak/>
        <w:t xml:space="preserve">Arora, A., &amp; Sharma, C. (2016). Corporate governance and firm performance in developing countries: evidence from India. </w:t>
      </w:r>
      <w:r w:rsidRPr="00913757">
        <w:rPr>
          <w:i/>
          <w:color w:val="000000" w:themeColor="text1"/>
        </w:rPr>
        <w:t>Corporate governance</w:t>
      </w:r>
      <w:r w:rsidRPr="00913757">
        <w:rPr>
          <w:color w:val="000000" w:themeColor="text1"/>
        </w:rPr>
        <w:t xml:space="preserve">. </w:t>
      </w:r>
      <w:bookmarkEnd w:id="14"/>
    </w:p>
    <w:p w14:paraId="353F9B8A" w14:textId="77777777" w:rsidR="005A11E9" w:rsidRPr="00913757" w:rsidRDefault="005A11E9" w:rsidP="005A11E9">
      <w:pPr>
        <w:pStyle w:val="EndNoteBibliography"/>
        <w:ind w:left="720" w:hanging="720"/>
        <w:rPr>
          <w:color w:val="000000" w:themeColor="text1"/>
        </w:rPr>
      </w:pPr>
      <w:bookmarkStart w:id="15" w:name="_ENREF_12"/>
      <w:r w:rsidRPr="00913757">
        <w:rPr>
          <w:color w:val="000000" w:themeColor="text1"/>
        </w:rPr>
        <w:t xml:space="preserve">Ayuso, S., &amp; Argandoña, A. (2009). Responsible corporate governance: towards a stakeholder board of directors? </w:t>
      </w:r>
      <w:bookmarkEnd w:id="15"/>
    </w:p>
    <w:p w14:paraId="2B129C4B" w14:textId="77777777" w:rsidR="005A11E9" w:rsidRPr="00913757" w:rsidRDefault="005A11E9" w:rsidP="005A11E9">
      <w:pPr>
        <w:pStyle w:val="EndNoteBibliography"/>
        <w:ind w:left="720" w:hanging="720"/>
        <w:rPr>
          <w:color w:val="000000" w:themeColor="text1"/>
        </w:rPr>
      </w:pPr>
      <w:bookmarkStart w:id="16" w:name="_ENREF_13"/>
      <w:r w:rsidRPr="00913757">
        <w:rPr>
          <w:color w:val="000000" w:themeColor="text1"/>
        </w:rPr>
        <w:t xml:space="preserve">Banos-Caballero, S., García-Teruel, P. J., &amp; Martínez-Solano, P. (2012). How does working capital management affect the profitability of Spanish SMEs? </w:t>
      </w:r>
      <w:r w:rsidRPr="00913757">
        <w:rPr>
          <w:i/>
          <w:color w:val="000000" w:themeColor="text1"/>
        </w:rPr>
        <w:t>Small business economics, 39</w:t>
      </w:r>
      <w:r w:rsidRPr="00913757">
        <w:rPr>
          <w:color w:val="000000" w:themeColor="text1"/>
        </w:rPr>
        <w:t xml:space="preserve">( 2), 517-529. </w:t>
      </w:r>
      <w:bookmarkEnd w:id="16"/>
    </w:p>
    <w:p w14:paraId="3A8A9EB6" w14:textId="77777777" w:rsidR="005A11E9" w:rsidRPr="00913757" w:rsidRDefault="005A11E9" w:rsidP="005A11E9">
      <w:pPr>
        <w:pStyle w:val="EndNoteBibliography"/>
        <w:ind w:left="720" w:hanging="720"/>
        <w:rPr>
          <w:color w:val="000000" w:themeColor="text1"/>
        </w:rPr>
      </w:pPr>
      <w:bookmarkStart w:id="17" w:name="_ENREF_14"/>
      <w:r w:rsidRPr="00913757">
        <w:rPr>
          <w:color w:val="000000" w:themeColor="text1"/>
        </w:rPr>
        <w:t xml:space="preserve">Barako, D. G., Hancock, P., &amp; Izan, H. (2006). Factors influencing voluntary corporate disclosure by Kenyan companies. </w:t>
      </w:r>
      <w:r w:rsidRPr="00913757">
        <w:rPr>
          <w:i/>
          <w:color w:val="000000" w:themeColor="text1"/>
        </w:rPr>
        <w:t>Corporate Governance: an international review, 14</w:t>
      </w:r>
      <w:r w:rsidRPr="00913757">
        <w:rPr>
          <w:color w:val="000000" w:themeColor="text1"/>
        </w:rPr>
        <w:t xml:space="preserve">(2), 107-125. </w:t>
      </w:r>
      <w:bookmarkEnd w:id="17"/>
    </w:p>
    <w:p w14:paraId="53B47008" w14:textId="77777777" w:rsidR="002A2086" w:rsidRPr="00913757" w:rsidRDefault="005A11E9" w:rsidP="005A11E9">
      <w:pPr>
        <w:pStyle w:val="EndNoteBibliography"/>
        <w:ind w:left="720" w:hanging="720"/>
        <w:rPr>
          <w:color w:val="000000" w:themeColor="text1"/>
        </w:rPr>
      </w:pPr>
      <w:bookmarkStart w:id="18" w:name="_ENREF_15"/>
      <w:r w:rsidRPr="00913757">
        <w:rPr>
          <w:color w:val="000000" w:themeColor="text1"/>
        </w:rPr>
        <w:t xml:space="preserve">Baron, R. M., &amp; Kenny, D. A. (1986). The moderator–mediator variable distinction in social psychological research: Conceptual, strategic, and statistical considerations. </w:t>
      </w:r>
      <w:r w:rsidRPr="00913757">
        <w:rPr>
          <w:i/>
          <w:color w:val="000000" w:themeColor="text1"/>
        </w:rPr>
        <w:t>Journal of personality and social psychology, 51</w:t>
      </w:r>
      <w:r w:rsidRPr="00913757">
        <w:rPr>
          <w:color w:val="000000" w:themeColor="text1"/>
        </w:rPr>
        <w:t>(6), 1173.</w:t>
      </w:r>
    </w:p>
    <w:p w14:paraId="5A022DE3" w14:textId="125F04C7" w:rsidR="005A11E9" w:rsidRPr="00913757" w:rsidRDefault="002A2086" w:rsidP="005A11E9">
      <w:pPr>
        <w:pStyle w:val="EndNoteBibliography"/>
        <w:ind w:left="720" w:hanging="720"/>
        <w:rPr>
          <w:color w:val="000000" w:themeColor="text1"/>
        </w:rPr>
      </w:pPr>
      <w:r w:rsidRPr="00913757">
        <w:rPr>
          <w:color w:val="000000" w:themeColor="text1"/>
          <w:shd w:val="clear" w:color="auto" w:fill="FFFFFF"/>
        </w:rPr>
        <w:t>Boateng, A., Wang, Y., Ntim, C., &amp; Glaister, K. W. (2021). </w:t>
      </w:r>
      <w:hyperlink r:id="rId6" w:history="1">
        <w:r w:rsidRPr="00913757">
          <w:rPr>
            <w:color w:val="000000" w:themeColor="text1"/>
          </w:rPr>
          <w:t>National culture, corporate governance and corruption: a cross-country analysis</w:t>
        </w:r>
      </w:hyperlink>
      <w:r w:rsidRPr="00913757">
        <w:rPr>
          <w:color w:val="000000" w:themeColor="text1"/>
          <w:shd w:val="clear" w:color="auto" w:fill="FFFFFF"/>
        </w:rPr>
        <w:t>. </w:t>
      </w:r>
      <w:r w:rsidRPr="00913757">
        <w:rPr>
          <w:rStyle w:val="Emphasis"/>
          <w:color w:val="000000" w:themeColor="text1"/>
          <w:shd w:val="clear" w:color="auto" w:fill="FFFFFF"/>
        </w:rPr>
        <w:t>International Journal of Finance &amp; Economics</w:t>
      </w:r>
      <w:r w:rsidRPr="00913757">
        <w:rPr>
          <w:rStyle w:val="Emphasis"/>
          <w:i w:val="0"/>
          <w:iCs w:val="0"/>
          <w:color w:val="000000" w:themeColor="text1"/>
          <w:shd w:val="clear" w:color="auto" w:fill="FFFFFF"/>
        </w:rPr>
        <w:t>, 26(3), 3852-3874</w:t>
      </w:r>
      <w:r w:rsidRPr="00913757">
        <w:rPr>
          <w:color w:val="000000" w:themeColor="text1"/>
          <w:shd w:val="clear" w:color="auto" w:fill="FFFFFF"/>
        </w:rPr>
        <w:t>. </w:t>
      </w:r>
      <w:r w:rsidR="005A11E9" w:rsidRPr="00913757">
        <w:rPr>
          <w:color w:val="000000" w:themeColor="text1"/>
        </w:rPr>
        <w:t xml:space="preserve"> </w:t>
      </w:r>
      <w:bookmarkEnd w:id="18"/>
    </w:p>
    <w:p w14:paraId="4C3D8346" w14:textId="77777777" w:rsidR="005A11E9" w:rsidRPr="00913757" w:rsidRDefault="005A11E9" w:rsidP="005A11E9">
      <w:pPr>
        <w:pStyle w:val="EndNoteBibliography"/>
        <w:ind w:left="720" w:hanging="720"/>
        <w:rPr>
          <w:color w:val="000000" w:themeColor="text1"/>
        </w:rPr>
      </w:pPr>
      <w:bookmarkStart w:id="19" w:name="_ENREF_16"/>
      <w:r w:rsidRPr="00913757">
        <w:rPr>
          <w:color w:val="000000" w:themeColor="text1"/>
        </w:rPr>
        <w:t xml:space="preserve">Charitou, M. S., Elfani, M., &amp; Lois, P. (2010). The effect of working capital management on firms profitability: Empirical evidence from an emerging market. </w:t>
      </w:r>
      <w:r w:rsidRPr="00913757">
        <w:rPr>
          <w:i/>
          <w:color w:val="000000" w:themeColor="text1"/>
        </w:rPr>
        <w:t>Journal of Business &amp; Economics Research (JBER), 8</w:t>
      </w:r>
      <w:r w:rsidRPr="00913757">
        <w:rPr>
          <w:color w:val="000000" w:themeColor="text1"/>
        </w:rPr>
        <w:t xml:space="preserve">(12). </w:t>
      </w:r>
      <w:bookmarkEnd w:id="19"/>
    </w:p>
    <w:p w14:paraId="17E041E3" w14:textId="77777777" w:rsidR="005A11E9" w:rsidRPr="00913757" w:rsidRDefault="005A11E9" w:rsidP="005A11E9">
      <w:pPr>
        <w:pStyle w:val="EndNoteBibliography"/>
        <w:ind w:left="720" w:hanging="720"/>
        <w:rPr>
          <w:color w:val="000000" w:themeColor="text1"/>
        </w:rPr>
      </w:pPr>
      <w:bookmarkStart w:id="20" w:name="_ENREF_17"/>
      <w:r w:rsidRPr="00913757">
        <w:rPr>
          <w:color w:val="000000" w:themeColor="text1"/>
        </w:rPr>
        <w:t xml:space="preserve">Cheng, E. C., &amp; Courtenay, S. M. (2006). Board composition, regulatory regime and voluntary disclosure. </w:t>
      </w:r>
      <w:r w:rsidRPr="00913757">
        <w:rPr>
          <w:i/>
          <w:color w:val="000000" w:themeColor="text1"/>
        </w:rPr>
        <w:t>The international journal of accounting, 41</w:t>
      </w:r>
      <w:r w:rsidRPr="00913757">
        <w:rPr>
          <w:color w:val="000000" w:themeColor="text1"/>
        </w:rPr>
        <w:t xml:space="preserve">(3), 262-289. </w:t>
      </w:r>
      <w:bookmarkEnd w:id="20"/>
    </w:p>
    <w:p w14:paraId="233484B5" w14:textId="77777777" w:rsidR="005A11E9" w:rsidRPr="00913757" w:rsidRDefault="005A11E9" w:rsidP="005A11E9">
      <w:pPr>
        <w:pStyle w:val="EndNoteBibliography"/>
        <w:ind w:left="720" w:hanging="720"/>
        <w:rPr>
          <w:color w:val="000000" w:themeColor="text1"/>
        </w:rPr>
      </w:pPr>
      <w:bookmarkStart w:id="21" w:name="_ENREF_18"/>
      <w:r w:rsidRPr="00913757">
        <w:rPr>
          <w:color w:val="000000" w:themeColor="text1"/>
        </w:rPr>
        <w:t xml:space="preserve">Claessens, S., Djankov, S., Fan, J. P., &amp; Lang, L. H. (2002). Disentangling the incentive and entrenchment effects of large shareholdings. </w:t>
      </w:r>
      <w:r w:rsidRPr="00913757">
        <w:rPr>
          <w:i/>
          <w:color w:val="000000" w:themeColor="text1"/>
        </w:rPr>
        <w:t>The journal of finance, 57</w:t>
      </w:r>
      <w:r w:rsidRPr="00913757">
        <w:rPr>
          <w:color w:val="000000" w:themeColor="text1"/>
        </w:rPr>
        <w:t xml:space="preserve">(6), 2741-2771. </w:t>
      </w:r>
      <w:bookmarkEnd w:id="21"/>
    </w:p>
    <w:p w14:paraId="3A328BD1" w14:textId="77777777" w:rsidR="0077625E" w:rsidRPr="00913757" w:rsidRDefault="005A11E9" w:rsidP="005A11E9">
      <w:pPr>
        <w:pStyle w:val="EndNoteBibliography"/>
        <w:ind w:left="720" w:hanging="720"/>
        <w:rPr>
          <w:color w:val="000000" w:themeColor="text1"/>
        </w:rPr>
      </w:pPr>
      <w:bookmarkStart w:id="22" w:name="_ENREF_19"/>
      <w:r w:rsidRPr="00913757">
        <w:rPr>
          <w:color w:val="000000" w:themeColor="text1"/>
        </w:rPr>
        <w:t xml:space="preserve">Conger, J. A. (1998). Qualitative research as the cornerstone methodology for understanding leadership. </w:t>
      </w:r>
      <w:r w:rsidRPr="00913757">
        <w:rPr>
          <w:i/>
          <w:color w:val="000000" w:themeColor="text1"/>
        </w:rPr>
        <w:t>The Leadership Quarterly</w:t>
      </w:r>
      <w:r w:rsidRPr="00913757">
        <w:rPr>
          <w:color w:val="000000" w:themeColor="text1"/>
        </w:rPr>
        <w:t>.</w:t>
      </w:r>
    </w:p>
    <w:p w14:paraId="49B6DB46" w14:textId="1A103AAE" w:rsidR="005A11E9" w:rsidRPr="00913757" w:rsidRDefault="0077625E" w:rsidP="005A11E9">
      <w:pPr>
        <w:pStyle w:val="EndNoteBibliography"/>
        <w:ind w:left="720" w:hanging="720"/>
        <w:rPr>
          <w:color w:val="000000" w:themeColor="text1"/>
        </w:rPr>
      </w:pPr>
      <w:r w:rsidRPr="00913757">
        <w:rPr>
          <w:color w:val="000000" w:themeColor="text1"/>
          <w:shd w:val="clear" w:color="auto" w:fill="FFFFFF"/>
        </w:rPr>
        <w:t>Danso, A., Fosu, S., Owusu-Agyei, S., Ntim, C., &amp; Adegbite, E. (2021).</w:t>
      </w:r>
      <w:r w:rsidRPr="00913757">
        <w:rPr>
          <w:color w:val="000000" w:themeColor="text1"/>
        </w:rPr>
        <w:t> </w:t>
      </w:r>
      <w:hyperlink r:id="rId7" w:history="1">
        <w:r w:rsidRPr="00913757">
          <w:rPr>
            <w:color w:val="000000" w:themeColor="text1"/>
          </w:rPr>
          <w:t>Capital structure revisited. Do crisis and competition matter in a Keiretsu corporate structure?</w:t>
        </w:r>
      </w:hyperlink>
      <w:r w:rsidRPr="00913757">
        <w:rPr>
          <w:color w:val="000000" w:themeColor="text1"/>
          <w:shd w:val="clear" w:color="auto" w:fill="FFFFFF"/>
        </w:rPr>
        <w:t> </w:t>
      </w:r>
      <w:r w:rsidRPr="00913757">
        <w:rPr>
          <w:rStyle w:val="Emphasis"/>
          <w:color w:val="000000" w:themeColor="text1"/>
          <w:shd w:val="clear" w:color="auto" w:fill="FFFFFF"/>
        </w:rPr>
        <w:t>International Journal of Finance &amp; Economics</w:t>
      </w:r>
      <w:r w:rsidRPr="00913757">
        <w:rPr>
          <w:rStyle w:val="Emphasis"/>
          <w:i w:val="0"/>
          <w:iCs w:val="0"/>
          <w:color w:val="000000" w:themeColor="text1"/>
          <w:shd w:val="clear" w:color="auto" w:fill="FFFFFF"/>
        </w:rPr>
        <w:t>, Forthcoming</w:t>
      </w:r>
      <w:r w:rsidRPr="00913757">
        <w:rPr>
          <w:color w:val="000000" w:themeColor="text1"/>
          <w:shd w:val="clear" w:color="auto" w:fill="FFFFFF"/>
        </w:rPr>
        <w:t>.</w:t>
      </w:r>
      <w:r w:rsidR="005A11E9" w:rsidRPr="00913757">
        <w:rPr>
          <w:color w:val="000000" w:themeColor="text1"/>
        </w:rPr>
        <w:t xml:space="preserve"> </w:t>
      </w:r>
      <w:bookmarkEnd w:id="22"/>
    </w:p>
    <w:p w14:paraId="37E439B7" w14:textId="77777777" w:rsidR="005A11E9" w:rsidRPr="00913757" w:rsidRDefault="005A11E9" w:rsidP="005A11E9">
      <w:pPr>
        <w:pStyle w:val="EndNoteBibliography"/>
        <w:ind w:left="720" w:hanging="720"/>
        <w:rPr>
          <w:color w:val="000000" w:themeColor="text1"/>
        </w:rPr>
      </w:pPr>
      <w:bookmarkStart w:id="23" w:name="_ENREF_20"/>
      <w:r w:rsidRPr="00913757">
        <w:rPr>
          <w:color w:val="000000" w:themeColor="text1"/>
        </w:rPr>
        <w:t xml:space="preserve">Davis, J. H., Schoorman, F. D., &amp; Donaldson, L. (1997). Toward a stewardship theory of management. </w:t>
      </w:r>
      <w:r w:rsidRPr="00913757">
        <w:rPr>
          <w:i/>
          <w:color w:val="000000" w:themeColor="text1"/>
        </w:rPr>
        <w:t>Academy of Management review, 22</w:t>
      </w:r>
      <w:r w:rsidRPr="00913757">
        <w:rPr>
          <w:color w:val="000000" w:themeColor="text1"/>
        </w:rPr>
        <w:t xml:space="preserve">(1), 20-47. </w:t>
      </w:r>
      <w:bookmarkEnd w:id="23"/>
    </w:p>
    <w:p w14:paraId="57988AA9" w14:textId="77777777" w:rsidR="005A11E9" w:rsidRPr="00913757" w:rsidRDefault="005A11E9" w:rsidP="005A11E9">
      <w:pPr>
        <w:pStyle w:val="EndNoteBibliography"/>
        <w:ind w:left="720" w:hanging="720"/>
        <w:rPr>
          <w:color w:val="000000" w:themeColor="text1"/>
        </w:rPr>
      </w:pPr>
      <w:bookmarkStart w:id="24" w:name="_ENREF_21"/>
      <w:r w:rsidRPr="00913757">
        <w:rPr>
          <w:color w:val="000000" w:themeColor="text1"/>
        </w:rPr>
        <w:t xml:space="preserve">Deloof, M. (2003). Does working capital management affect profitability of Belgian firms?. </w:t>
      </w:r>
      <w:r w:rsidRPr="00913757">
        <w:rPr>
          <w:i/>
          <w:color w:val="000000" w:themeColor="text1"/>
        </w:rPr>
        <w:t>Journal of business finance &amp; Accounting, 30</w:t>
      </w:r>
      <w:r w:rsidRPr="00913757">
        <w:rPr>
          <w:color w:val="000000" w:themeColor="text1"/>
        </w:rPr>
        <w:t xml:space="preserve">(3‐4), 573-588. </w:t>
      </w:r>
      <w:bookmarkEnd w:id="24"/>
    </w:p>
    <w:p w14:paraId="4773FFC3" w14:textId="77777777" w:rsidR="005A11E9" w:rsidRPr="00913757" w:rsidRDefault="005A11E9" w:rsidP="005A11E9">
      <w:pPr>
        <w:pStyle w:val="EndNoteBibliography"/>
        <w:ind w:left="720" w:hanging="720"/>
        <w:rPr>
          <w:color w:val="000000" w:themeColor="text1"/>
        </w:rPr>
      </w:pPr>
      <w:bookmarkStart w:id="25" w:name="_ENREF_22"/>
      <w:r w:rsidRPr="00913757">
        <w:rPr>
          <w:color w:val="000000" w:themeColor="text1"/>
        </w:rPr>
        <w:t xml:space="preserve">Dhole, S., Mishra, S., &amp; Pal, A. M. (2019). Efficient working capital management, financial constraints and firm value: A text-based analysis. </w:t>
      </w:r>
      <w:r w:rsidRPr="00913757">
        <w:rPr>
          <w:i/>
          <w:color w:val="000000" w:themeColor="text1"/>
        </w:rPr>
        <w:t>Pacific-Basin Finance Journal, 58</w:t>
      </w:r>
      <w:r w:rsidRPr="00913757">
        <w:rPr>
          <w:color w:val="000000" w:themeColor="text1"/>
        </w:rPr>
        <w:t xml:space="preserve">, 101212. </w:t>
      </w:r>
      <w:bookmarkEnd w:id="25"/>
    </w:p>
    <w:p w14:paraId="5409B37E" w14:textId="77777777" w:rsidR="005A11E9" w:rsidRPr="00913757" w:rsidRDefault="005A11E9" w:rsidP="005A11E9">
      <w:pPr>
        <w:pStyle w:val="EndNoteBibliography"/>
        <w:ind w:left="720" w:hanging="720"/>
        <w:rPr>
          <w:color w:val="000000" w:themeColor="text1"/>
        </w:rPr>
      </w:pPr>
      <w:bookmarkStart w:id="26" w:name="_ENREF_23"/>
      <w:r w:rsidRPr="00913757">
        <w:rPr>
          <w:color w:val="000000" w:themeColor="text1"/>
        </w:rPr>
        <w:t xml:space="preserve">Dittus, P., &amp; Prowse, S. D. (1995). </w:t>
      </w:r>
      <w:r w:rsidRPr="00913757">
        <w:rPr>
          <w:i/>
          <w:color w:val="000000" w:themeColor="text1"/>
        </w:rPr>
        <w:t>Corporate control in central Europe and Russia: Should banks own shares?</w:t>
      </w:r>
      <w:r w:rsidRPr="00913757">
        <w:rPr>
          <w:color w:val="000000" w:themeColor="text1"/>
        </w:rPr>
        <w:t xml:space="preserve"> (Vol. 1481): World Bank Publications.</w:t>
      </w:r>
      <w:bookmarkEnd w:id="26"/>
    </w:p>
    <w:p w14:paraId="516E5A65" w14:textId="77777777" w:rsidR="005A11E9" w:rsidRPr="00913757" w:rsidRDefault="005A11E9" w:rsidP="005A11E9">
      <w:pPr>
        <w:pStyle w:val="EndNoteBibliography"/>
        <w:ind w:left="720" w:hanging="720"/>
        <w:rPr>
          <w:color w:val="000000" w:themeColor="text1"/>
        </w:rPr>
      </w:pPr>
      <w:bookmarkStart w:id="27" w:name="_ENREF_24"/>
      <w:r w:rsidRPr="00913757">
        <w:rPr>
          <w:color w:val="000000" w:themeColor="text1"/>
        </w:rPr>
        <w:t xml:space="preserve">Duru, A., Iyengar, R. J., &amp; Zampelli, E. M. (2016). The dynamic relationship between CEO duality and firm performance: The moderating role of board independence. </w:t>
      </w:r>
      <w:r w:rsidRPr="00913757">
        <w:rPr>
          <w:i/>
          <w:color w:val="000000" w:themeColor="text1"/>
        </w:rPr>
        <w:t>Journal of Business Research, 69</w:t>
      </w:r>
      <w:r w:rsidRPr="00913757">
        <w:rPr>
          <w:color w:val="000000" w:themeColor="text1"/>
        </w:rPr>
        <w:t xml:space="preserve">(10), 4269-4277. </w:t>
      </w:r>
      <w:bookmarkEnd w:id="27"/>
    </w:p>
    <w:p w14:paraId="2C8AA965" w14:textId="77777777" w:rsidR="005A11E9" w:rsidRPr="00913757" w:rsidRDefault="005A11E9" w:rsidP="005A11E9">
      <w:pPr>
        <w:pStyle w:val="EndNoteBibliography"/>
        <w:ind w:left="720" w:hanging="720"/>
        <w:rPr>
          <w:color w:val="000000" w:themeColor="text1"/>
        </w:rPr>
      </w:pPr>
      <w:bookmarkStart w:id="28" w:name="_ENREF_25"/>
      <w:r w:rsidRPr="00913757">
        <w:rPr>
          <w:color w:val="000000" w:themeColor="text1"/>
        </w:rPr>
        <w:t xml:space="preserve">Eda, O., &amp; Mehmet, S. (2009). Relationship between efficiency level of working capital management and return on total assets in ISE. </w:t>
      </w:r>
      <w:r w:rsidRPr="00913757">
        <w:rPr>
          <w:i/>
          <w:color w:val="000000" w:themeColor="text1"/>
        </w:rPr>
        <w:t>International Journal of Business and Management, 4</w:t>
      </w:r>
      <w:r w:rsidRPr="00913757">
        <w:rPr>
          <w:color w:val="000000" w:themeColor="text1"/>
        </w:rPr>
        <w:t xml:space="preserve">(10), 109-114. </w:t>
      </w:r>
      <w:bookmarkEnd w:id="28"/>
    </w:p>
    <w:p w14:paraId="0AF7A123" w14:textId="77777777" w:rsidR="005A11E9" w:rsidRPr="00913757" w:rsidRDefault="005A11E9" w:rsidP="005A11E9">
      <w:pPr>
        <w:pStyle w:val="EndNoteBibliography"/>
        <w:ind w:left="720" w:hanging="720"/>
        <w:rPr>
          <w:color w:val="000000" w:themeColor="text1"/>
        </w:rPr>
      </w:pPr>
      <w:bookmarkStart w:id="29" w:name="_ENREF_26"/>
      <w:r w:rsidRPr="00913757">
        <w:rPr>
          <w:color w:val="000000" w:themeColor="text1"/>
        </w:rPr>
        <w:t xml:space="preserve">Enqvist, J., Graham, M., &amp; Nikkinen, J. (2014). The impact of working capital management on firm profitability in different business cycles: Evidence from Finland. </w:t>
      </w:r>
      <w:r w:rsidRPr="00913757">
        <w:rPr>
          <w:i/>
          <w:color w:val="000000" w:themeColor="text1"/>
        </w:rPr>
        <w:t>Research in International Business and Finance, 32</w:t>
      </w:r>
      <w:r w:rsidRPr="00913757">
        <w:rPr>
          <w:color w:val="000000" w:themeColor="text1"/>
        </w:rPr>
        <w:t xml:space="preserve">, 36-49. </w:t>
      </w:r>
      <w:bookmarkEnd w:id="29"/>
    </w:p>
    <w:p w14:paraId="3480F4B9" w14:textId="77777777" w:rsidR="005A11E9" w:rsidRPr="00913757" w:rsidRDefault="005A11E9" w:rsidP="005A11E9">
      <w:pPr>
        <w:pStyle w:val="EndNoteBibliography"/>
        <w:ind w:left="720" w:hanging="720"/>
        <w:rPr>
          <w:color w:val="000000" w:themeColor="text1"/>
        </w:rPr>
      </w:pPr>
      <w:bookmarkStart w:id="30" w:name="_ENREF_27"/>
      <w:r w:rsidRPr="00913757">
        <w:rPr>
          <w:color w:val="000000" w:themeColor="text1"/>
        </w:rPr>
        <w:t xml:space="preserve">Farhan, N. H., Belhaj, F. A., Al-ahdal, W. M., &amp; Almaqtari, F. A. (2021). An analysis of working capital management in India: An urgent need to refocus. </w:t>
      </w:r>
      <w:r w:rsidRPr="00913757">
        <w:rPr>
          <w:i/>
          <w:color w:val="000000" w:themeColor="text1"/>
        </w:rPr>
        <w:t>Cogent Business &amp; Management, 8</w:t>
      </w:r>
      <w:r w:rsidRPr="00913757">
        <w:rPr>
          <w:color w:val="000000" w:themeColor="text1"/>
        </w:rPr>
        <w:t xml:space="preserve">(1), 1924930. </w:t>
      </w:r>
      <w:bookmarkEnd w:id="30"/>
    </w:p>
    <w:p w14:paraId="5CB8271F" w14:textId="77777777" w:rsidR="005A11E9" w:rsidRPr="00913757" w:rsidRDefault="005A11E9" w:rsidP="005A11E9">
      <w:pPr>
        <w:pStyle w:val="EndNoteBibliography"/>
        <w:ind w:left="720" w:hanging="720"/>
        <w:rPr>
          <w:color w:val="000000" w:themeColor="text1"/>
        </w:rPr>
      </w:pPr>
      <w:bookmarkStart w:id="31" w:name="_ENREF_28"/>
      <w:r w:rsidRPr="00913757">
        <w:rPr>
          <w:color w:val="000000" w:themeColor="text1"/>
        </w:rPr>
        <w:t xml:space="preserve">Fernando, J. M., Li, L., &amp; Hou, Y. (2020). Corporate governance and correlation in corporate defaults. </w:t>
      </w:r>
      <w:r w:rsidRPr="00913757">
        <w:rPr>
          <w:i/>
          <w:color w:val="000000" w:themeColor="text1"/>
        </w:rPr>
        <w:t>Corporate Governance: an international review, 28</w:t>
      </w:r>
      <w:r w:rsidRPr="00913757">
        <w:rPr>
          <w:color w:val="000000" w:themeColor="text1"/>
        </w:rPr>
        <w:t xml:space="preserve">(3), 188-206. </w:t>
      </w:r>
      <w:bookmarkEnd w:id="31"/>
    </w:p>
    <w:p w14:paraId="65B86152" w14:textId="77777777" w:rsidR="005A11E9" w:rsidRPr="00913757" w:rsidRDefault="005A11E9" w:rsidP="005A11E9">
      <w:pPr>
        <w:pStyle w:val="EndNoteBibliography"/>
        <w:ind w:left="720" w:hanging="720"/>
        <w:rPr>
          <w:color w:val="000000" w:themeColor="text1"/>
        </w:rPr>
      </w:pPr>
      <w:bookmarkStart w:id="32" w:name="_ENREF_29"/>
      <w:r w:rsidRPr="00913757">
        <w:rPr>
          <w:color w:val="000000" w:themeColor="text1"/>
        </w:rPr>
        <w:t xml:space="preserve">Fiador, V. (2016). Does corporate governance influence the efficiency of working capital management of listed firms. </w:t>
      </w:r>
      <w:r w:rsidRPr="00913757">
        <w:rPr>
          <w:i/>
          <w:color w:val="000000" w:themeColor="text1"/>
        </w:rPr>
        <w:t>African Journal of Economic and Management Studies</w:t>
      </w:r>
      <w:r w:rsidRPr="00913757">
        <w:rPr>
          <w:color w:val="000000" w:themeColor="text1"/>
        </w:rPr>
        <w:t xml:space="preserve">. </w:t>
      </w:r>
      <w:bookmarkEnd w:id="32"/>
    </w:p>
    <w:p w14:paraId="59BA2101" w14:textId="77777777" w:rsidR="001E1731" w:rsidRPr="00913757" w:rsidRDefault="005A11E9" w:rsidP="005A11E9">
      <w:pPr>
        <w:pStyle w:val="EndNoteBibliography"/>
        <w:ind w:left="720" w:hanging="720"/>
        <w:rPr>
          <w:color w:val="000000" w:themeColor="text1"/>
        </w:rPr>
      </w:pPr>
      <w:bookmarkStart w:id="33" w:name="_ENREF_30"/>
      <w:r w:rsidRPr="00913757">
        <w:rPr>
          <w:color w:val="000000" w:themeColor="text1"/>
        </w:rPr>
        <w:t xml:space="preserve">Finkelstein, S., &amp; D'aveni, R. A. (1994). CEO duality as a double-edged sword: How boards of directors balance entrenchment avoidance and unity of command. </w:t>
      </w:r>
      <w:r w:rsidRPr="00913757">
        <w:rPr>
          <w:i/>
          <w:color w:val="000000" w:themeColor="text1"/>
        </w:rPr>
        <w:t>Academy of management journal, 37</w:t>
      </w:r>
      <w:r w:rsidRPr="00913757">
        <w:rPr>
          <w:color w:val="000000" w:themeColor="text1"/>
        </w:rPr>
        <w:t>(5), 1079-1108.</w:t>
      </w:r>
    </w:p>
    <w:p w14:paraId="7CBB6FD1" w14:textId="7AED04AF" w:rsidR="005A11E9" w:rsidRPr="00913757" w:rsidRDefault="001E1731" w:rsidP="005A11E9">
      <w:pPr>
        <w:pStyle w:val="EndNoteBibliography"/>
        <w:ind w:left="720" w:hanging="720"/>
        <w:rPr>
          <w:color w:val="000000" w:themeColor="text1"/>
        </w:rPr>
      </w:pPr>
      <w:r w:rsidRPr="00913757">
        <w:rPr>
          <w:color w:val="000000" w:themeColor="text1"/>
          <w:shd w:val="clear" w:color="auto" w:fill="FFFFFF"/>
        </w:rPr>
        <w:lastRenderedPageBreak/>
        <w:t>Fosu, S., Danso, A., Agyei-Boapeah, H., &amp; Ntim, C. (2021). </w:t>
      </w:r>
      <w:hyperlink r:id="rId8" w:history="1">
        <w:r w:rsidRPr="00913757">
          <w:rPr>
            <w:color w:val="000000" w:themeColor="text1"/>
          </w:rPr>
          <w:t>Credit information sharing and bank loan pricing: do concentration and governance matter?</w:t>
        </w:r>
      </w:hyperlink>
      <w:r w:rsidRPr="00913757">
        <w:rPr>
          <w:color w:val="000000" w:themeColor="text1"/>
          <w:shd w:val="clear" w:color="auto" w:fill="FFFFFF"/>
        </w:rPr>
        <w:t> </w:t>
      </w:r>
      <w:r w:rsidRPr="00913757">
        <w:rPr>
          <w:rStyle w:val="Emphasis"/>
          <w:color w:val="000000" w:themeColor="text1"/>
          <w:shd w:val="clear" w:color="auto" w:fill="FFFFFF"/>
        </w:rPr>
        <w:t>International Journal of Finance &amp; Economics</w:t>
      </w:r>
      <w:r w:rsidRPr="00913757">
        <w:rPr>
          <w:rStyle w:val="Emphasis"/>
          <w:i w:val="0"/>
          <w:iCs w:val="0"/>
          <w:color w:val="000000" w:themeColor="text1"/>
          <w:shd w:val="clear" w:color="auto" w:fill="FFFFFF"/>
        </w:rPr>
        <w:t>, Forthcoming</w:t>
      </w:r>
      <w:r w:rsidRPr="00913757">
        <w:rPr>
          <w:color w:val="000000" w:themeColor="text1"/>
          <w:shd w:val="clear" w:color="auto" w:fill="FFFFFF"/>
        </w:rPr>
        <w:t>. </w:t>
      </w:r>
      <w:r w:rsidR="005A11E9" w:rsidRPr="00913757">
        <w:rPr>
          <w:color w:val="000000" w:themeColor="text1"/>
        </w:rPr>
        <w:t xml:space="preserve"> </w:t>
      </w:r>
      <w:bookmarkEnd w:id="33"/>
    </w:p>
    <w:p w14:paraId="629B3121" w14:textId="77777777" w:rsidR="005A11E9" w:rsidRPr="00913757" w:rsidRDefault="005A11E9" w:rsidP="005A11E9">
      <w:pPr>
        <w:pStyle w:val="EndNoteBibliography"/>
        <w:ind w:left="720" w:hanging="720"/>
        <w:rPr>
          <w:color w:val="000000" w:themeColor="text1"/>
        </w:rPr>
      </w:pPr>
      <w:bookmarkStart w:id="34" w:name="_ENREF_31"/>
      <w:r w:rsidRPr="00913757">
        <w:rPr>
          <w:color w:val="000000" w:themeColor="text1"/>
        </w:rPr>
        <w:t xml:space="preserve">Garcia‐Teruel, P. J., &amp; Martínez‐Solano, P. (2007). Effects of working capital management on SME profitability. </w:t>
      </w:r>
      <w:r w:rsidRPr="00913757">
        <w:rPr>
          <w:i/>
          <w:color w:val="000000" w:themeColor="text1"/>
        </w:rPr>
        <w:t>International Journal of Managerial Finance</w:t>
      </w:r>
      <w:r w:rsidRPr="00913757">
        <w:rPr>
          <w:color w:val="000000" w:themeColor="text1"/>
        </w:rPr>
        <w:t xml:space="preserve">. </w:t>
      </w:r>
      <w:bookmarkEnd w:id="34"/>
    </w:p>
    <w:p w14:paraId="25DF6B41" w14:textId="77777777" w:rsidR="005A11E9" w:rsidRPr="00913757" w:rsidRDefault="005A11E9" w:rsidP="005A11E9">
      <w:pPr>
        <w:pStyle w:val="EndNoteBibliography"/>
        <w:ind w:left="720" w:hanging="720"/>
        <w:rPr>
          <w:color w:val="000000" w:themeColor="text1"/>
        </w:rPr>
      </w:pPr>
      <w:bookmarkStart w:id="35" w:name="_ENREF_32"/>
      <w:r w:rsidRPr="00913757">
        <w:rPr>
          <w:color w:val="000000" w:themeColor="text1"/>
        </w:rPr>
        <w:t xml:space="preserve">Gill, A., Biger, N., &amp; Mathur, N. (2010). The Relationship Between Working Capital Management and Profitability: Evidence From The United States. </w:t>
      </w:r>
      <w:r w:rsidRPr="00913757">
        <w:rPr>
          <w:i/>
          <w:color w:val="000000" w:themeColor="text1"/>
        </w:rPr>
        <w:t>Business and Economics Journal</w:t>
      </w:r>
      <w:r w:rsidRPr="00913757">
        <w:rPr>
          <w:color w:val="000000" w:themeColor="text1"/>
        </w:rPr>
        <w:t xml:space="preserve">, 1-9. </w:t>
      </w:r>
      <w:bookmarkEnd w:id="35"/>
    </w:p>
    <w:p w14:paraId="4D97AF4C" w14:textId="77777777" w:rsidR="005A11E9" w:rsidRPr="00913757" w:rsidRDefault="005A11E9" w:rsidP="005A11E9">
      <w:pPr>
        <w:pStyle w:val="EndNoteBibliography"/>
        <w:ind w:left="720" w:hanging="720"/>
        <w:rPr>
          <w:color w:val="000000" w:themeColor="text1"/>
        </w:rPr>
      </w:pPr>
      <w:bookmarkStart w:id="36" w:name="_ENREF_33"/>
      <w:r w:rsidRPr="00913757">
        <w:rPr>
          <w:color w:val="000000" w:themeColor="text1"/>
        </w:rPr>
        <w:t xml:space="preserve">Gill, A., &amp; Mathur, N. (2011). The impact of board size, CEO duality, and corporate liquidity on the profitability of Canadian service firms. </w:t>
      </w:r>
      <w:r w:rsidRPr="00913757">
        <w:rPr>
          <w:i/>
          <w:color w:val="000000" w:themeColor="text1"/>
        </w:rPr>
        <w:t>Journal of Applied Finance and Banking, 1</w:t>
      </w:r>
      <w:r w:rsidRPr="00913757">
        <w:rPr>
          <w:color w:val="000000" w:themeColor="text1"/>
        </w:rPr>
        <w:t xml:space="preserve">(3), 83. </w:t>
      </w:r>
      <w:bookmarkEnd w:id="36"/>
    </w:p>
    <w:p w14:paraId="525FDF45" w14:textId="77777777" w:rsidR="005A11E9" w:rsidRPr="00913757" w:rsidRDefault="005A11E9" w:rsidP="005A11E9">
      <w:pPr>
        <w:pStyle w:val="EndNoteBibliography"/>
        <w:ind w:left="720" w:hanging="720"/>
        <w:rPr>
          <w:color w:val="000000" w:themeColor="text1"/>
        </w:rPr>
      </w:pPr>
      <w:bookmarkStart w:id="37" w:name="_ENREF_34"/>
      <w:r w:rsidRPr="00913757">
        <w:rPr>
          <w:color w:val="000000" w:themeColor="text1"/>
        </w:rPr>
        <w:t xml:space="preserve">Gill, A., &amp; Shah, C. (2012). Determinants of corporate cash holdings: Evidence from Canada. </w:t>
      </w:r>
      <w:r w:rsidRPr="00913757">
        <w:rPr>
          <w:i/>
          <w:color w:val="000000" w:themeColor="text1"/>
        </w:rPr>
        <w:t>International journal of economics and finance, 4</w:t>
      </w:r>
      <w:r w:rsidRPr="00913757">
        <w:rPr>
          <w:color w:val="000000" w:themeColor="text1"/>
        </w:rPr>
        <w:t xml:space="preserve">(1), 70-79. </w:t>
      </w:r>
      <w:bookmarkEnd w:id="37"/>
    </w:p>
    <w:p w14:paraId="3A37B65C" w14:textId="77777777" w:rsidR="005A11E9" w:rsidRPr="00913757" w:rsidRDefault="005A11E9" w:rsidP="005A11E9">
      <w:pPr>
        <w:pStyle w:val="EndNoteBibliography"/>
        <w:ind w:left="720" w:hanging="720"/>
        <w:rPr>
          <w:color w:val="000000" w:themeColor="text1"/>
        </w:rPr>
      </w:pPr>
      <w:bookmarkStart w:id="38" w:name="_ENREF_35"/>
      <w:r w:rsidRPr="00913757">
        <w:rPr>
          <w:color w:val="000000" w:themeColor="text1"/>
        </w:rPr>
        <w:t xml:space="preserve">Gill, A. S., &amp; Biger, N. (2013). The impact of corporate governance on working capital management efficiency of American manufacturing firms. </w:t>
      </w:r>
      <w:r w:rsidRPr="00913757">
        <w:rPr>
          <w:i/>
          <w:color w:val="000000" w:themeColor="text1"/>
        </w:rPr>
        <w:t>Managerial Finance</w:t>
      </w:r>
      <w:r w:rsidRPr="00913757">
        <w:rPr>
          <w:color w:val="000000" w:themeColor="text1"/>
        </w:rPr>
        <w:t xml:space="preserve">. </w:t>
      </w:r>
      <w:bookmarkEnd w:id="38"/>
    </w:p>
    <w:p w14:paraId="0640797A" w14:textId="77777777" w:rsidR="005A11E9" w:rsidRPr="00913757" w:rsidRDefault="005A11E9" w:rsidP="005A11E9">
      <w:pPr>
        <w:pStyle w:val="EndNoteBibliography"/>
        <w:ind w:left="720" w:hanging="720"/>
        <w:rPr>
          <w:color w:val="000000" w:themeColor="text1"/>
        </w:rPr>
      </w:pPr>
      <w:bookmarkStart w:id="39" w:name="_ENREF_36"/>
      <w:r w:rsidRPr="00913757">
        <w:rPr>
          <w:color w:val="000000" w:themeColor="text1"/>
        </w:rPr>
        <w:t xml:space="preserve">Gujarati, D. (2004). Basic Econometrics Fourth (4th) Edition. </w:t>
      </w:r>
      <w:r w:rsidRPr="00913757">
        <w:rPr>
          <w:i/>
          <w:color w:val="000000" w:themeColor="text1"/>
        </w:rPr>
        <w:t>Magraw Hill Inc, New York</w:t>
      </w:r>
      <w:r w:rsidRPr="00913757">
        <w:rPr>
          <w:color w:val="000000" w:themeColor="text1"/>
        </w:rPr>
        <w:t xml:space="preserve">. </w:t>
      </w:r>
      <w:bookmarkEnd w:id="39"/>
    </w:p>
    <w:p w14:paraId="575AB703" w14:textId="77777777" w:rsidR="005A11E9" w:rsidRPr="00913757" w:rsidRDefault="005A11E9" w:rsidP="005A11E9">
      <w:pPr>
        <w:pStyle w:val="EndNoteBibliography"/>
        <w:ind w:left="720" w:hanging="720"/>
        <w:rPr>
          <w:color w:val="000000" w:themeColor="text1"/>
        </w:rPr>
      </w:pPr>
      <w:bookmarkStart w:id="40" w:name="_ENREF_37"/>
      <w:r w:rsidRPr="00913757">
        <w:rPr>
          <w:color w:val="000000" w:themeColor="text1"/>
        </w:rPr>
        <w:t xml:space="preserve">Haniffa, R. M., &amp; Cooke, T. E. (2002). Culture, corporate governance and disclosure in Malaysian corporations. </w:t>
      </w:r>
      <w:r w:rsidRPr="00913757">
        <w:rPr>
          <w:i/>
          <w:color w:val="000000" w:themeColor="text1"/>
        </w:rPr>
        <w:t>Abacus, 38</w:t>
      </w:r>
      <w:r w:rsidRPr="00913757">
        <w:rPr>
          <w:color w:val="000000" w:themeColor="text1"/>
        </w:rPr>
        <w:t xml:space="preserve">(3), 317-349. </w:t>
      </w:r>
      <w:bookmarkEnd w:id="40"/>
    </w:p>
    <w:p w14:paraId="648C5AE9" w14:textId="77777777" w:rsidR="005A11E9" w:rsidRPr="00913757" w:rsidRDefault="005A11E9" w:rsidP="005A11E9">
      <w:pPr>
        <w:pStyle w:val="EndNoteBibliography"/>
        <w:ind w:left="720" w:hanging="720"/>
        <w:rPr>
          <w:color w:val="000000" w:themeColor="text1"/>
        </w:rPr>
      </w:pPr>
      <w:bookmarkStart w:id="41" w:name="_ENREF_38"/>
      <w:r w:rsidRPr="00913757">
        <w:rPr>
          <w:color w:val="000000" w:themeColor="text1"/>
        </w:rPr>
        <w:t xml:space="preserve">Harymawan, I., Nasih, M., &amp; Nowland, J. (2020). Top management team meetings and firm performance. </w:t>
      </w:r>
      <w:r w:rsidRPr="00913757">
        <w:rPr>
          <w:i/>
          <w:color w:val="000000" w:themeColor="text1"/>
        </w:rPr>
        <w:t>Accounting Research Journal</w:t>
      </w:r>
      <w:r w:rsidRPr="00913757">
        <w:rPr>
          <w:color w:val="000000" w:themeColor="text1"/>
        </w:rPr>
        <w:t xml:space="preserve">. </w:t>
      </w:r>
      <w:bookmarkEnd w:id="41"/>
    </w:p>
    <w:p w14:paraId="0EB1420C" w14:textId="77777777" w:rsidR="005A11E9" w:rsidRPr="00913757" w:rsidRDefault="005A11E9" w:rsidP="005A11E9">
      <w:pPr>
        <w:pStyle w:val="EndNoteBibliography"/>
        <w:ind w:left="720" w:hanging="720"/>
        <w:rPr>
          <w:color w:val="000000" w:themeColor="text1"/>
        </w:rPr>
      </w:pPr>
      <w:bookmarkStart w:id="42" w:name="_ENREF_39"/>
      <w:r w:rsidRPr="00913757">
        <w:rPr>
          <w:color w:val="000000" w:themeColor="text1"/>
        </w:rPr>
        <w:t xml:space="preserve">Healy, P. M., &amp; Palepu, K. G. (2001). Information asymmetry, corporate disclosure, and the capital markets: A review of the empirical disclosure literature. </w:t>
      </w:r>
      <w:r w:rsidRPr="00913757">
        <w:rPr>
          <w:i/>
          <w:color w:val="000000" w:themeColor="text1"/>
        </w:rPr>
        <w:t>Journal of accounting and economics, 31</w:t>
      </w:r>
      <w:r w:rsidRPr="00913757">
        <w:rPr>
          <w:color w:val="000000" w:themeColor="text1"/>
        </w:rPr>
        <w:t xml:space="preserve">(1-3), 405-440. </w:t>
      </w:r>
      <w:bookmarkEnd w:id="42"/>
    </w:p>
    <w:p w14:paraId="3CB02737" w14:textId="77777777" w:rsidR="005A11E9" w:rsidRPr="00913757" w:rsidRDefault="005A11E9" w:rsidP="005A11E9">
      <w:pPr>
        <w:pStyle w:val="EndNoteBibliography"/>
        <w:ind w:left="720" w:hanging="720"/>
        <w:rPr>
          <w:color w:val="000000" w:themeColor="text1"/>
        </w:rPr>
      </w:pPr>
      <w:bookmarkStart w:id="43" w:name="_ENREF_40"/>
      <w:r w:rsidRPr="00913757">
        <w:rPr>
          <w:color w:val="000000" w:themeColor="text1"/>
        </w:rPr>
        <w:t xml:space="preserve">Hideto Dato, M., Hudon, M., &amp; Mersland, R. (2020). Board Governance: Does Ownership Matter? </w:t>
      </w:r>
      <w:r w:rsidRPr="00913757">
        <w:rPr>
          <w:i/>
          <w:color w:val="000000" w:themeColor="text1"/>
        </w:rPr>
        <w:t>Annals of Public and Cooperative Economics, 91</w:t>
      </w:r>
      <w:r w:rsidRPr="00913757">
        <w:rPr>
          <w:color w:val="000000" w:themeColor="text1"/>
        </w:rPr>
        <w:t xml:space="preserve">(1), 5-28. </w:t>
      </w:r>
      <w:bookmarkEnd w:id="43"/>
    </w:p>
    <w:p w14:paraId="167BC47D" w14:textId="77777777" w:rsidR="005A11E9" w:rsidRPr="00913757" w:rsidRDefault="005A11E9" w:rsidP="005A11E9">
      <w:pPr>
        <w:pStyle w:val="EndNoteBibliography"/>
        <w:ind w:left="720" w:hanging="720"/>
        <w:rPr>
          <w:color w:val="000000" w:themeColor="text1"/>
        </w:rPr>
      </w:pPr>
      <w:bookmarkStart w:id="44" w:name="_ENREF_41"/>
      <w:r w:rsidRPr="00913757">
        <w:rPr>
          <w:color w:val="000000" w:themeColor="text1"/>
        </w:rPr>
        <w:t xml:space="preserve">Huse, M. (2007). </w:t>
      </w:r>
      <w:r w:rsidRPr="00913757">
        <w:rPr>
          <w:i/>
          <w:color w:val="000000" w:themeColor="text1"/>
        </w:rPr>
        <w:t>Boards, governance and value creation: The human side of corporate governance</w:t>
      </w:r>
      <w:r w:rsidRPr="00913757">
        <w:rPr>
          <w:color w:val="000000" w:themeColor="text1"/>
        </w:rPr>
        <w:t>: Cambridge University Press.</w:t>
      </w:r>
      <w:bookmarkEnd w:id="44"/>
    </w:p>
    <w:p w14:paraId="7AE30CBB" w14:textId="77777777" w:rsidR="005A11E9" w:rsidRPr="00913757" w:rsidRDefault="005A11E9" w:rsidP="005A11E9">
      <w:pPr>
        <w:pStyle w:val="EndNoteBibliography"/>
        <w:ind w:left="720" w:hanging="720"/>
        <w:rPr>
          <w:color w:val="000000" w:themeColor="text1"/>
        </w:rPr>
      </w:pPr>
      <w:bookmarkStart w:id="45" w:name="_ENREF_42"/>
      <w:r w:rsidRPr="00913757">
        <w:rPr>
          <w:color w:val="000000" w:themeColor="text1"/>
        </w:rPr>
        <w:t xml:space="preserve">Im, J., &amp; Chung, Y. (2017). The effects of insider ownership and board composition on firm performance in the restaurant industry. </w:t>
      </w:r>
      <w:r w:rsidRPr="00913757">
        <w:rPr>
          <w:i/>
          <w:color w:val="000000" w:themeColor="text1"/>
        </w:rPr>
        <w:t>The Journal of Hospitality Financial Management, 25</w:t>
      </w:r>
      <w:r w:rsidRPr="00913757">
        <w:rPr>
          <w:color w:val="000000" w:themeColor="text1"/>
        </w:rPr>
        <w:t xml:space="preserve">(1), 4-16. </w:t>
      </w:r>
      <w:bookmarkEnd w:id="45"/>
    </w:p>
    <w:p w14:paraId="1E571D66" w14:textId="77777777" w:rsidR="005A11E9" w:rsidRPr="00913757" w:rsidRDefault="005A11E9" w:rsidP="005A11E9">
      <w:pPr>
        <w:pStyle w:val="EndNoteBibliography"/>
        <w:ind w:left="720" w:hanging="720"/>
        <w:rPr>
          <w:color w:val="000000" w:themeColor="text1"/>
        </w:rPr>
      </w:pPr>
      <w:bookmarkStart w:id="46" w:name="_ENREF_43"/>
      <w:r w:rsidRPr="00913757">
        <w:rPr>
          <w:color w:val="000000" w:themeColor="text1"/>
        </w:rPr>
        <w:t xml:space="preserve">Iskander, M., &amp; Chamlou, N. (2000). </w:t>
      </w:r>
      <w:r w:rsidRPr="00913757">
        <w:rPr>
          <w:i/>
          <w:color w:val="000000" w:themeColor="text1"/>
        </w:rPr>
        <w:t>Corporate governance: A framework for implementation</w:t>
      </w:r>
      <w:r w:rsidRPr="00913757">
        <w:rPr>
          <w:color w:val="000000" w:themeColor="text1"/>
        </w:rPr>
        <w:t>: The World Bank.</w:t>
      </w:r>
      <w:bookmarkEnd w:id="46"/>
    </w:p>
    <w:p w14:paraId="351740EC" w14:textId="77777777" w:rsidR="005A11E9" w:rsidRPr="00913757" w:rsidRDefault="005A11E9" w:rsidP="005A11E9">
      <w:pPr>
        <w:pStyle w:val="EndNoteBibliography"/>
        <w:ind w:left="720" w:hanging="720"/>
        <w:rPr>
          <w:color w:val="000000" w:themeColor="text1"/>
        </w:rPr>
      </w:pPr>
      <w:bookmarkStart w:id="47" w:name="_ENREF_44"/>
      <w:r w:rsidRPr="00913757">
        <w:rPr>
          <w:color w:val="000000" w:themeColor="text1"/>
        </w:rPr>
        <w:t xml:space="preserve">Jamalinesari, S., &amp; Soheili, H. (2015). The relationship between the efficiency of working capital management companies and corporate rule in Tehran stock exchange. </w:t>
      </w:r>
      <w:r w:rsidRPr="00913757">
        <w:rPr>
          <w:i/>
          <w:color w:val="000000" w:themeColor="text1"/>
        </w:rPr>
        <w:t>Procedia-Social and Behavioral Sciences, 205</w:t>
      </w:r>
      <w:r w:rsidRPr="00913757">
        <w:rPr>
          <w:color w:val="000000" w:themeColor="text1"/>
        </w:rPr>
        <w:t xml:space="preserve">, 499-504. </w:t>
      </w:r>
      <w:bookmarkEnd w:id="47"/>
    </w:p>
    <w:p w14:paraId="3B0A8E54" w14:textId="77777777" w:rsidR="005A11E9" w:rsidRPr="00913757" w:rsidRDefault="005A11E9" w:rsidP="005A11E9">
      <w:pPr>
        <w:pStyle w:val="EndNoteBibliography"/>
        <w:ind w:left="720" w:hanging="720"/>
        <w:rPr>
          <w:color w:val="000000" w:themeColor="text1"/>
        </w:rPr>
      </w:pPr>
      <w:bookmarkStart w:id="48" w:name="_ENREF_45"/>
      <w:r w:rsidRPr="00913757">
        <w:rPr>
          <w:color w:val="000000" w:themeColor="text1"/>
        </w:rPr>
        <w:t xml:space="preserve">Jensen, M. C. (1993). The modern industrial revolution, exit, and the failure of internal control systems. </w:t>
      </w:r>
      <w:r w:rsidRPr="00913757">
        <w:rPr>
          <w:i/>
          <w:color w:val="000000" w:themeColor="text1"/>
        </w:rPr>
        <w:t>The journal of finance, 48</w:t>
      </w:r>
      <w:r w:rsidRPr="00913757">
        <w:rPr>
          <w:color w:val="000000" w:themeColor="text1"/>
        </w:rPr>
        <w:t xml:space="preserve">(3), 831-880. </w:t>
      </w:r>
      <w:bookmarkEnd w:id="48"/>
    </w:p>
    <w:p w14:paraId="34E94ACE" w14:textId="77777777" w:rsidR="005A11E9" w:rsidRPr="00913757" w:rsidRDefault="005A11E9" w:rsidP="005A11E9">
      <w:pPr>
        <w:pStyle w:val="EndNoteBibliography"/>
        <w:ind w:left="720" w:hanging="720"/>
        <w:rPr>
          <w:color w:val="000000" w:themeColor="text1"/>
        </w:rPr>
      </w:pPr>
      <w:bookmarkStart w:id="49" w:name="_ENREF_46"/>
      <w:r w:rsidRPr="00913757">
        <w:rPr>
          <w:color w:val="000000" w:themeColor="text1"/>
        </w:rPr>
        <w:t xml:space="preserve">Jensen, M. C., &amp; Meckling, W. H. (1976). Theory of the firm: Managerial behavior, agency costs and ownership structure. </w:t>
      </w:r>
      <w:r w:rsidRPr="00913757">
        <w:rPr>
          <w:i/>
          <w:color w:val="000000" w:themeColor="text1"/>
        </w:rPr>
        <w:t>Journal of financial economics, 3</w:t>
      </w:r>
      <w:r w:rsidRPr="00913757">
        <w:rPr>
          <w:color w:val="000000" w:themeColor="text1"/>
        </w:rPr>
        <w:t xml:space="preserve">(4), 305-360. </w:t>
      </w:r>
      <w:bookmarkEnd w:id="49"/>
    </w:p>
    <w:p w14:paraId="06BC3A3A" w14:textId="77777777" w:rsidR="005A11E9" w:rsidRPr="00913757" w:rsidRDefault="005A11E9" w:rsidP="005A11E9">
      <w:pPr>
        <w:pStyle w:val="EndNoteBibliography"/>
        <w:ind w:left="720" w:hanging="720"/>
        <w:rPr>
          <w:color w:val="000000" w:themeColor="text1"/>
        </w:rPr>
      </w:pPr>
      <w:bookmarkStart w:id="50" w:name="_ENREF_47"/>
      <w:r w:rsidRPr="00913757">
        <w:rPr>
          <w:color w:val="000000" w:themeColor="text1"/>
        </w:rPr>
        <w:t xml:space="preserve">Kayani, U. N., De Silva, T.-A., &amp; Gan, C. (2019). A systematic literature review on working capital management–an identification of new avenues. </w:t>
      </w:r>
      <w:r w:rsidRPr="00913757">
        <w:rPr>
          <w:i/>
          <w:color w:val="000000" w:themeColor="text1"/>
        </w:rPr>
        <w:t>Qualitative Research in Financial Markets</w:t>
      </w:r>
      <w:r w:rsidRPr="00913757">
        <w:rPr>
          <w:color w:val="000000" w:themeColor="text1"/>
        </w:rPr>
        <w:t xml:space="preserve">. </w:t>
      </w:r>
      <w:bookmarkEnd w:id="50"/>
    </w:p>
    <w:p w14:paraId="2DB65555" w14:textId="77777777" w:rsidR="005A11E9" w:rsidRPr="00913757" w:rsidRDefault="005A11E9" w:rsidP="005A11E9">
      <w:pPr>
        <w:pStyle w:val="EndNoteBibliography"/>
        <w:ind w:left="720" w:hanging="720"/>
        <w:rPr>
          <w:color w:val="000000" w:themeColor="text1"/>
        </w:rPr>
      </w:pPr>
      <w:bookmarkStart w:id="51" w:name="_ENREF_48"/>
      <w:r w:rsidRPr="00913757">
        <w:rPr>
          <w:color w:val="000000" w:themeColor="text1"/>
        </w:rPr>
        <w:t xml:space="preserve">Kayani, U. N., De Silva, T.-A., &amp; Gan, C. (2021). Corporate Governance and Working Capital Management—Inclusive Approach for Measuring the Firm Performance. </w:t>
      </w:r>
      <w:r w:rsidRPr="00913757">
        <w:rPr>
          <w:i/>
          <w:color w:val="000000" w:themeColor="text1"/>
        </w:rPr>
        <w:t>Review of Pacific Basin Financial Markets and Policies</w:t>
      </w:r>
      <w:r w:rsidRPr="00913757">
        <w:rPr>
          <w:color w:val="000000" w:themeColor="text1"/>
        </w:rPr>
        <w:t xml:space="preserve">, 2150015. </w:t>
      </w:r>
      <w:bookmarkEnd w:id="51"/>
    </w:p>
    <w:p w14:paraId="26DBF67B" w14:textId="77777777" w:rsidR="005A11E9" w:rsidRPr="00913757" w:rsidRDefault="005A11E9" w:rsidP="005A11E9">
      <w:pPr>
        <w:pStyle w:val="EndNoteBibliography"/>
        <w:ind w:left="720" w:hanging="720"/>
        <w:rPr>
          <w:color w:val="000000" w:themeColor="text1"/>
        </w:rPr>
      </w:pPr>
      <w:bookmarkStart w:id="52" w:name="_ENREF_49"/>
      <w:r w:rsidRPr="00913757">
        <w:rPr>
          <w:color w:val="000000" w:themeColor="text1"/>
        </w:rPr>
        <w:t xml:space="preserve">Koerniadi, H., Krishnamurti, C., &amp; Tourani-Rad, A. (2014). Corporate governance and the variability of stock returns. </w:t>
      </w:r>
      <w:r w:rsidRPr="00913757">
        <w:rPr>
          <w:i/>
          <w:color w:val="000000" w:themeColor="text1"/>
        </w:rPr>
        <w:t>International Journal of Managerial Finance</w:t>
      </w:r>
      <w:r w:rsidRPr="00913757">
        <w:rPr>
          <w:color w:val="000000" w:themeColor="text1"/>
        </w:rPr>
        <w:t xml:space="preserve">. </w:t>
      </w:r>
      <w:bookmarkEnd w:id="52"/>
    </w:p>
    <w:p w14:paraId="7C0F8817" w14:textId="77777777" w:rsidR="005A11E9" w:rsidRPr="00913757" w:rsidRDefault="005A11E9" w:rsidP="005A11E9">
      <w:pPr>
        <w:pStyle w:val="EndNoteBibliography"/>
        <w:ind w:left="720" w:hanging="720"/>
        <w:rPr>
          <w:color w:val="000000" w:themeColor="text1"/>
        </w:rPr>
      </w:pPr>
      <w:bookmarkStart w:id="53" w:name="_ENREF_50"/>
      <w:r w:rsidRPr="00913757">
        <w:rPr>
          <w:color w:val="000000" w:themeColor="text1"/>
        </w:rPr>
        <w:t xml:space="preserve">Kowalewski, O. (2016). Corporate governance and corporate performance: financial crisis (2008). </w:t>
      </w:r>
      <w:r w:rsidRPr="00913757">
        <w:rPr>
          <w:i/>
          <w:color w:val="000000" w:themeColor="text1"/>
        </w:rPr>
        <w:t>Management Research Review</w:t>
      </w:r>
      <w:r w:rsidRPr="00913757">
        <w:rPr>
          <w:color w:val="000000" w:themeColor="text1"/>
        </w:rPr>
        <w:t xml:space="preserve">. </w:t>
      </w:r>
      <w:bookmarkEnd w:id="53"/>
    </w:p>
    <w:p w14:paraId="53EC9320" w14:textId="77777777" w:rsidR="005A11E9" w:rsidRPr="00913757" w:rsidRDefault="005A11E9" w:rsidP="005A11E9">
      <w:pPr>
        <w:pStyle w:val="EndNoteBibliography"/>
        <w:ind w:left="720" w:hanging="720"/>
        <w:rPr>
          <w:color w:val="000000" w:themeColor="text1"/>
        </w:rPr>
      </w:pPr>
      <w:bookmarkStart w:id="54" w:name="_ENREF_51"/>
      <w:r w:rsidRPr="00913757">
        <w:rPr>
          <w:color w:val="000000" w:themeColor="text1"/>
        </w:rPr>
        <w:t xml:space="preserve">Kyere, M., &amp; Ausloos, M. (2021). Corporate governance and firms financial performance in the United Kingdom. </w:t>
      </w:r>
      <w:r w:rsidRPr="00913757">
        <w:rPr>
          <w:i/>
          <w:color w:val="000000" w:themeColor="text1"/>
        </w:rPr>
        <w:t>International Journal of Finance &amp; Economics, 26</w:t>
      </w:r>
      <w:r w:rsidRPr="00913757">
        <w:rPr>
          <w:color w:val="000000" w:themeColor="text1"/>
        </w:rPr>
        <w:t xml:space="preserve">(2), 1871-1885. </w:t>
      </w:r>
      <w:bookmarkEnd w:id="54"/>
    </w:p>
    <w:p w14:paraId="4B264D90" w14:textId="77777777" w:rsidR="005A11E9" w:rsidRPr="00913757" w:rsidRDefault="005A11E9" w:rsidP="005A11E9">
      <w:pPr>
        <w:pStyle w:val="EndNoteBibliography"/>
        <w:ind w:left="720" w:hanging="720"/>
        <w:rPr>
          <w:color w:val="000000" w:themeColor="text1"/>
        </w:rPr>
      </w:pPr>
      <w:bookmarkStart w:id="55" w:name="_ENREF_52"/>
      <w:r w:rsidRPr="00913757">
        <w:rPr>
          <w:color w:val="000000" w:themeColor="text1"/>
        </w:rPr>
        <w:t xml:space="preserve">Lazaridis, I., &amp; Tryfonidis, D. (2006). Relationship between working capital management and profitability of listed companies in the Athens stock exchange. </w:t>
      </w:r>
      <w:r w:rsidRPr="00913757">
        <w:rPr>
          <w:i/>
          <w:color w:val="000000" w:themeColor="text1"/>
        </w:rPr>
        <w:t>Journal of financial management and analysis, 19</w:t>
      </w:r>
      <w:r w:rsidRPr="00913757">
        <w:rPr>
          <w:color w:val="000000" w:themeColor="text1"/>
        </w:rPr>
        <w:t xml:space="preserve">(1), 26-35. </w:t>
      </w:r>
      <w:bookmarkEnd w:id="55"/>
    </w:p>
    <w:p w14:paraId="03522CBD" w14:textId="77777777" w:rsidR="005A11E9" w:rsidRPr="00913757" w:rsidRDefault="005A11E9" w:rsidP="005A11E9">
      <w:pPr>
        <w:pStyle w:val="EndNoteBibliography"/>
        <w:ind w:left="720" w:hanging="720"/>
        <w:rPr>
          <w:color w:val="000000" w:themeColor="text1"/>
        </w:rPr>
      </w:pPr>
      <w:bookmarkStart w:id="56" w:name="_ENREF_53"/>
      <w:r w:rsidRPr="00913757">
        <w:rPr>
          <w:color w:val="000000" w:themeColor="text1"/>
        </w:rPr>
        <w:t xml:space="preserve">Le, B. (2019). Working capital management and firm’s valuation, profitability and risk. </w:t>
      </w:r>
      <w:r w:rsidRPr="00913757">
        <w:rPr>
          <w:i/>
          <w:color w:val="000000" w:themeColor="text1"/>
        </w:rPr>
        <w:t xml:space="preserve">International </w:t>
      </w:r>
      <w:r w:rsidRPr="00913757">
        <w:rPr>
          <w:i/>
          <w:color w:val="000000" w:themeColor="text1"/>
        </w:rPr>
        <w:lastRenderedPageBreak/>
        <w:t>Journal of Managerial Finance</w:t>
      </w:r>
      <w:r w:rsidRPr="00913757">
        <w:rPr>
          <w:color w:val="000000" w:themeColor="text1"/>
        </w:rPr>
        <w:t xml:space="preserve">. </w:t>
      </w:r>
      <w:bookmarkEnd w:id="56"/>
    </w:p>
    <w:p w14:paraId="2EDD777B" w14:textId="142D05FF" w:rsidR="005A11E9" w:rsidRPr="00913757" w:rsidRDefault="005A11E9" w:rsidP="005A11E9">
      <w:pPr>
        <w:pStyle w:val="EndNoteBibliography"/>
        <w:ind w:left="720" w:hanging="720"/>
        <w:rPr>
          <w:color w:val="000000" w:themeColor="text1"/>
        </w:rPr>
      </w:pPr>
      <w:bookmarkStart w:id="57" w:name="_ENREF_54"/>
      <w:r w:rsidRPr="00913757">
        <w:rPr>
          <w:color w:val="000000" w:themeColor="text1"/>
        </w:rPr>
        <w:t xml:space="preserve">Lefebvre, V. (2020). Performance, working capital management, and the liability of smallness: A question of opportunity costs? </w:t>
      </w:r>
      <w:r w:rsidRPr="00913757">
        <w:rPr>
          <w:i/>
          <w:color w:val="000000" w:themeColor="text1"/>
        </w:rPr>
        <w:t>Journal of Small Business Management</w:t>
      </w:r>
      <w:r w:rsidRPr="00913757">
        <w:rPr>
          <w:color w:val="000000" w:themeColor="text1"/>
        </w:rPr>
        <w:t xml:space="preserve">, 1-30. </w:t>
      </w:r>
      <w:bookmarkEnd w:id="57"/>
    </w:p>
    <w:p w14:paraId="1E4BCD79" w14:textId="7541C210" w:rsidR="002A2086" w:rsidRPr="00913757" w:rsidRDefault="002A2086" w:rsidP="005A11E9">
      <w:pPr>
        <w:pStyle w:val="EndNoteBibliography"/>
        <w:ind w:left="720" w:hanging="720"/>
        <w:rPr>
          <w:color w:val="000000" w:themeColor="text1"/>
        </w:rPr>
      </w:pPr>
      <w:r w:rsidRPr="00913757">
        <w:rPr>
          <w:color w:val="000000" w:themeColor="text1"/>
          <w:shd w:val="clear" w:color="auto" w:fill="FFFFFF"/>
        </w:rPr>
        <w:t>Li, B., Yao, Y., Shahab, Y., Li, H-X., &amp; Ntim, C. (202</w:t>
      </w:r>
      <w:r w:rsidR="001E1731" w:rsidRPr="00913757">
        <w:rPr>
          <w:color w:val="000000" w:themeColor="text1"/>
          <w:shd w:val="clear" w:color="auto" w:fill="FFFFFF"/>
        </w:rPr>
        <w:t>1</w:t>
      </w:r>
      <w:r w:rsidRPr="00913757">
        <w:rPr>
          <w:color w:val="000000" w:themeColor="text1"/>
          <w:shd w:val="clear" w:color="auto" w:fill="FFFFFF"/>
        </w:rPr>
        <w:t>).</w:t>
      </w:r>
      <w:r w:rsidRPr="00913757">
        <w:rPr>
          <w:color w:val="000000" w:themeColor="text1"/>
        </w:rPr>
        <w:t> </w:t>
      </w:r>
      <w:hyperlink r:id="rId9" w:history="1">
        <w:r w:rsidRPr="00913757">
          <w:rPr>
            <w:color w:val="000000" w:themeColor="text1"/>
          </w:rPr>
          <w:t>Parent-subsidiary dispersion and executive excess perks consumption</w:t>
        </w:r>
      </w:hyperlink>
      <w:r w:rsidRPr="00913757">
        <w:rPr>
          <w:color w:val="000000" w:themeColor="text1"/>
          <w:shd w:val="clear" w:color="auto" w:fill="FFFFFF"/>
        </w:rPr>
        <w:t>. </w:t>
      </w:r>
      <w:r w:rsidRPr="00913757">
        <w:rPr>
          <w:rStyle w:val="Emphasis"/>
          <w:color w:val="000000" w:themeColor="text1"/>
          <w:shd w:val="clear" w:color="auto" w:fill="FFFFFF"/>
        </w:rPr>
        <w:t>International Review of Financial Analysis</w:t>
      </w:r>
      <w:r w:rsidRPr="00913757">
        <w:rPr>
          <w:color w:val="000000" w:themeColor="text1"/>
          <w:shd w:val="clear" w:color="auto" w:fill="FFFFFF"/>
        </w:rPr>
        <w:t>, Forthcoming.</w:t>
      </w:r>
    </w:p>
    <w:p w14:paraId="2C1FE911" w14:textId="77777777" w:rsidR="005A11E9" w:rsidRPr="00913757" w:rsidRDefault="005A11E9" w:rsidP="005A11E9">
      <w:pPr>
        <w:pStyle w:val="EndNoteBibliography"/>
        <w:ind w:left="720" w:hanging="720"/>
        <w:rPr>
          <w:color w:val="000000" w:themeColor="text1"/>
        </w:rPr>
      </w:pPr>
      <w:bookmarkStart w:id="58" w:name="_ENREF_55"/>
      <w:r w:rsidRPr="00913757">
        <w:rPr>
          <w:color w:val="000000" w:themeColor="text1"/>
        </w:rPr>
        <w:t xml:space="preserve">Lin, Q., &amp; Wang, Y. (2021). Working capital management, the market environment and corporate performance: evidence from China. </w:t>
      </w:r>
      <w:r w:rsidRPr="00913757">
        <w:rPr>
          <w:i/>
          <w:color w:val="000000" w:themeColor="text1"/>
        </w:rPr>
        <w:t>Applied Economics</w:t>
      </w:r>
      <w:r w:rsidRPr="00913757">
        <w:rPr>
          <w:color w:val="000000" w:themeColor="text1"/>
        </w:rPr>
        <w:t xml:space="preserve">, 1-12. </w:t>
      </w:r>
      <w:bookmarkEnd w:id="58"/>
    </w:p>
    <w:p w14:paraId="68947A7C" w14:textId="77777777" w:rsidR="005A11E9" w:rsidRPr="00913757" w:rsidRDefault="005A11E9" w:rsidP="005A11E9">
      <w:pPr>
        <w:pStyle w:val="EndNoteBibliography"/>
        <w:ind w:left="720" w:hanging="720"/>
        <w:rPr>
          <w:color w:val="000000" w:themeColor="text1"/>
        </w:rPr>
      </w:pPr>
      <w:bookmarkStart w:id="59" w:name="_ENREF_56"/>
      <w:r w:rsidRPr="00913757">
        <w:rPr>
          <w:color w:val="000000" w:themeColor="text1"/>
        </w:rPr>
        <w:t xml:space="preserve">Lipton, M., &amp; Lorsch, J. W. (1992). A modest proposal for improved corporate governance. </w:t>
      </w:r>
      <w:r w:rsidRPr="00913757">
        <w:rPr>
          <w:i/>
          <w:color w:val="000000" w:themeColor="text1"/>
        </w:rPr>
        <w:t>The business lawyer</w:t>
      </w:r>
      <w:r w:rsidRPr="00913757">
        <w:rPr>
          <w:color w:val="000000" w:themeColor="text1"/>
        </w:rPr>
        <w:t xml:space="preserve">, 59-77. </w:t>
      </w:r>
      <w:bookmarkEnd w:id="59"/>
    </w:p>
    <w:p w14:paraId="6408EE4D" w14:textId="77777777" w:rsidR="005A11E9" w:rsidRPr="00913757" w:rsidRDefault="005A11E9" w:rsidP="005A11E9">
      <w:pPr>
        <w:pStyle w:val="EndNoteBibliography"/>
        <w:ind w:left="720" w:hanging="720"/>
        <w:rPr>
          <w:color w:val="000000" w:themeColor="text1"/>
        </w:rPr>
      </w:pPr>
      <w:bookmarkStart w:id="60" w:name="_ENREF_57"/>
      <w:r w:rsidRPr="00913757">
        <w:rPr>
          <w:color w:val="000000" w:themeColor="text1"/>
        </w:rPr>
        <w:t xml:space="preserve">Lyngstadaas, H., &amp; Berg, T. (2016). Working capital management: evidence from Norway. </w:t>
      </w:r>
      <w:r w:rsidRPr="00913757">
        <w:rPr>
          <w:i/>
          <w:color w:val="000000" w:themeColor="text1"/>
        </w:rPr>
        <w:t>International Journal of Managerial Finance</w:t>
      </w:r>
      <w:r w:rsidRPr="00913757">
        <w:rPr>
          <w:color w:val="000000" w:themeColor="text1"/>
        </w:rPr>
        <w:t xml:space="preserve">. </w:t>
      </w:r>
      <w:bookmarkEnd w:id="60"/>
    </w:p>
    <w:p w14:paraId="410B3AAC" w14:textId="77777777" w:rsidR="005A11E9" w:rsidRPr="00913757" w:rsidRDefault="005A11E9" w:rsidP="005A11E9">
      <w:pPr>
        <w:pStyle w:val="EndNoteBibliography"/>
        <w:ind w:left="720" w:hanging="720"/>
        <w:rPr>
          <w:color w:val="000000" w:themeColor="text1"/>
        </w:rPr>
      </w:pPr>
      <w:bookmarkStart w:id="61" w:name="_ENREF_58"/>
      <w:r w:rsidRPr="00913757">
        <w:rPr>
          <w:color w:val="000000" w:themeColor="text1"/>
        </w:rPr>
        <w:t xml:space="preserve">Makori, D. M., &amp; Jagongo, A. (2013). Working capital management and firm profitability: Empirical evidence from manufacturing and construction firms listed on Nairobi securities exchange, Kenya. </w:t>
      </w:r>
      <w:r w:rsidRPr="00913757">
        <w:rPr>
          <w:i/>
          <w:color w:val="000000" w:themeColor="text1"/>
        </w:rPr>
        <w:t>International journal of accounting and taxation, 1</w:t>
      </w:r>
      <w:r w:rsidRPr="00913757">
        <w:rPr>
          <w:color w:val="000000" w:themeColor="text1"/>
        </w:rPr>
        <w:t xml:space="preserve">(1), 1-14. </w:t>
      </w:r>
      <w:bookmarkEnd w:id="61"/>
    </w:p>
    <w:p w14:paraId="58691957" w14:textId="77777777" w:rsidR="005A11E9" w:rsidRPr="00913757" w:rsidRDefault="005A11E9" w:rsidP="005A11E9">
      <w:pPr>
        <w:pStyle w:val="EndNoteBibliography"/>
        <w:ind w:left="720" w:hanging="720"/>
        <w:rPr>
          <w:color w:val="000000" w:themeColor="text1"/>
        </w:rPr>
      </w:pPr>
      <w:bookmarkStart w:id="62" w:name="_ENREF_59"/>
      <w:r w:rsidRPr="00913757">
        <w:rPr>
          <w:color w:val="000000" w:themeColor="text1"/>
        </w:rPr>
        <w:t>Mathuva, D. (2010). The Influence of working capital management components on corporate profitability: A Survey on Kenyan Listed Firms.</w:t>
      </w:r>
      <w:r w:rsidRPr="00913757">
        <w:rPr>
          <w:i/>
          <w:color w:val="000000" w:themeColor="text1"/>
        </w:rPr>
        <w:t>, 4</w:t>
      </w:r>
      <w:r w:rsidRPr="00913757">
        <w:rPr>
          <w:color w:val="000000" w:themeColor="text1"/>
        </w:rPr>
        <w:t>, 1-11. doi: https://doi.org/10.3923/rjbm.2010.1.11</w:t>
      </w:r>
      <w:bookmarkEnd w:id="62"/>
    </w:p>
    <w:p w14:paraId="473BF6D5" w14:textId="77777777" w:rsidR="005A11E9" w:rsidRPr="00913757" w:rsidRDefault="005A11E9" w:rsidP="005A11E9">
      <w:pPr>
        <w:pStyle w:val="EndNoteBibliography"/>
        <w:ind w:left="720" w:hanging="720"/>
        <w:rPr>
          <w:color w:val="000000" w:themeColor="text1"/>
        </w:rPr>
      </w:pPr>
      <w:bookmarkStart w:id="63" w:name="_ENREF_60"/>
      <w:r w:rsidRPr="00913757">
        <w:rPr>
          <w:color w:val="000000" w:themeColor="text1"/>
        </w:rPr>
        <w:t xml:space="preserve">Mishra, A. K., Jain, S., &amp; Manogna, R. (2021). Does corporate governance characteristics influence firm performance in India? Empirical evidence using dynamic panel data analysis. </w:t>
      </w:r>
      <w:r w:rsidRPr="00913757">
        <w:rPr>
          <w:i/>
          <w:color w:val="000000" w:themeColor="text1"/>
        </w:rPr>
        <w:t>International Journal of Disclosure and Governance, 18</w:t>
      </w:r>
      <w:r w:rsidRPr="00913757">
        <w:rPr>
          <w:color w:val="000000" w:themeColor="text1"/>
        </w:rPr>
        <w:t xml:space="preserve">(1), 71-82. </w:t>
      </w:r>
      <w:bookmarkEnd w:id="63"/>
    </w:p>
    <w:p w14:paraId="5EA491DB" w14:textId="77777777" w:rsidR="005A11E9" w:rsidRPr="00913757" w:rsidRDefault="005A11E9" w:rsidP="005A11E9">
      <w:pPr>
        <w:pStyle w:val="EndNoteBibliography"/>
        <w:ind w:left="720" w:hanging="720"/>
        <w:rPr>
          <w:color w:val="000000" w:themeColor="text1"/>
        </w:rPr>
      </w:pPr>
      <w:bookmarkStart w:id="64" w:name="_ENREF_61"/>
      <w:r w:rsidRPr="00913757">
        <w:rPr>
          <w:color w:val="000000" w:themeColor="text1"/>
        </w:rPr>
        <w:t xml:space="preserve">Mishra, S., &amp; Mohanty, P. (2014). Corporate governance as a value driver for firm performance: evidence from India. </w:t>
      </w:r>
      <w:r w:rsidRPr="00913757">
        <w:rPr>
          <w:i/>
          <w:color w:val="000000" w:themeColor="text1"/>
        </w:rPr>
        <w:t>Corporate governance</w:t>
      </w:r>
      <w:r w:rsidRPr="00913757">
        <w:rPr>
          <w:color w:val="000000" w:themeColor="text1"/>
        </w:rPr>
        <w:t xml:space="preserve">. </w:t>
      </w:r>
      <w:bookmarkEnd w:id="64"/>
    </w:p>
    <w:p w14:paraId="755642E7" w14:textId="77777777" w:rsidR="005A11E9" w:rsidRPr="00913757" w:rsidRDefault="005A11E9" w:rsidP="005A11E9">
      <w:pPr>
        <w:pStyle w:val="EndNoteBibliography"/>
        <w:ind w:left="720" w:hanging="720"/>
        <w:rPr>
          <w:color w:val="000000" w:themeColor="text1"/>
        </w:rPr>
      </w:pPr>
      <w:bookmarkStart w:id="65" w:name="_ENREF_62"/>
      <w:r w:rsidRPr="00913757">
        <w:rPr>
          <w:color w:val="000000" w:themeColor="text1"/>
        </w:rPr>
        <w:t xml:space="preserve">Moussa, A. A. (2019). Determinants of working capital behavior: Evidence from Egypt. </w:t>
      </w:r>
      <w:r w:rsidRPr="00913757">
        <w:rPr>
          <w:i/>
          <w:color w:val="000000" w:themeColor="text1"/>
        </w:rPr>
        <w:t>International Journal of Managerial Finance</w:t>
      </w:r>
      <w:r w:rsidRPr="00913757">
        <w:rPr>
          <w:color w:val="000000" w:themeColor="text1"/>
        </w:rPr>
        <w:t xml:space="preserve">. </w:t>
      </w:r>
      <w:bookmarkEnd w:id="65"/>
    </w:p>
    <w:p w14:paraId="769A32D9" w14:textId="77777777" w:rsidR="005A11E9" w:rsidRPr="00913757" w:rsidRDefault="005A11E9" w:rsidP="005A11E9">
      <w:pPr>
        <w:pStyle w:val="EndNoteBibliography"/>
        <w:ind w:left="720" w:hanging="720"/>
        <w:rPr>
          <w:color w:val="000000" w:themeColor="text1"/>
        </w:rPr>
      </w:pPr>
      <w:bookmarkStart w:id="66" w:name="_ENREF_63"/>
      <w:r w:rsidRPr="00913757">
        <w:rPr>
          <w:color w:val="000000" w:themeColor="text1"/>
        </w:rPr>
        <w:t xml:space="preserve">Myers, S. C., &amp; Majluf, N. S. (1984). Corporate financing and investment decisions when firms have information that investors do not have. </w:t>
      </w:r>
      <w:r w:rsidRPr="00913757">
        <w:rPr>
          <w:i/>
          <w:color w:val="000000" w:themeColor="text1"/>
        </w:rPr>
        <w:t>Journal of financial economics, 13</w:t>
      </w:r>
      <w:r w:rsidRPr="00913757">
        <w:rPr>
          <w:color w:val="000000" w:themeColor="text1"/>
        </w:rPr>
        <w:t xml:space="preserve">(2), 187-221. </w:t>
      </w:r>
      <w:bookmarkEnd w:id="66"/>
    </w:p>
    <w:p w14:paraId="5622C7F7" w14:textId="77777777" w:rsidR="005A11E9" w:rsidRPr="00913757" w:rsidRDefault="005A11E9" w:rsidP="005A11E9">
      <w:pPr>
        <w:pStyle w:val="EndNoteBibliography"/>
        <w:ind w:left="720" w:hanging="720"/>
        <w:rPr>
          <w:color w:val="000000" w:themeColor="text1"/>
        </w:rPr>
      </w:pPr>
      <w:bookmarkStart w:id="67" w:name="_ENREF_64"/>
      <w:r w:rsidRPr="00913757">
        <w:rPr>
          <w:color w:val="000000" w:themeColor="text1"/>
        </w:rPr>
        <w:t xml:space="preserve">Nasrallah, N., &amp; El Khoury, R. (2021). Is corporate governance a good predictor of SMEs financial performance? Evidence from developing countries (the case of Lebanon). </w:t>
      </w:r>
      <w:r w:rsidRPr="00913757">
        <w:rPr>
          <w:i/>
          <w:color w:val="000000" w:themeColor="text1"/>
        </w:rPr>
        <w:t>Journal of Sustainable Finance &amp; Investment</w:t>
      </w:r>
      <w:r w:rsidRPr="00913757">
        <w:rPr>
          <w:color w:val="000000" w:themeColor="text1"/>
        </w:rPr>
        <w:t xml:space="preserve">, 1-31. </w:t>
      </w:r>
      <w:bookmarkEnd w:id="67"/>
    </w:p>
    <w:p w14:paraId="2B892C3A" w14:textId="77777777" w:rsidR="005A11E9" w:rsidRPr="00913757" w:rsidRDefault="005A11E9" w:rsidP="005A11E9">
      <w:pPr>
        <w:pStyle w:val="EndNoteBibliography"/>
        <w:ind w:left="720" w:hanging="720"/>
        <w:rPr>
          <w:color w:val="000000" w:themeColor="text1"/>
        </w:rPr>
      </w:pPr>
      <w:bookmarkStart w:id="68" w:name="_ENREF_65"/>
      <w:r w:rsidRPr="00913757">
        <w:rPr>
          <w:color w:val="000000" w:themeColor="text1"/>
        </w:rPr>
        <w:t xml:space="preserve">Nazir, M. S., &amp; Afza, T. (2009). Working capital requirements and the determining factors in Pakistan. </w:t>
      </w:r>
      <w:r w:rsidRPr="00913757">
        <w:rPr>
          <w:i/>
          <w:color w:val="000000" w:themeColor="text1"/>
        </w:rPr>
        <w:t>IUP Journal of Applied Finance, 15</w:t>
      </w:r>
      <w:r w:rsidRPr="00913757">
        <w:rPr>
          <w:color w:val="000000" w:themeColor="text1"/>
        </w:rPr>
        <w:t xml:space="preserve">(4), 28. </w:t>
      </w:r>
      <w:bookmarkEnd w:id="68"/>
    </w:p>
    <w:p w14:paraId="0024653A" w14:textId="77777777" w:rsidR="005A11E9" w:rsidRPr="00913757" w:rsidRDefault="005A11E9" w:rsidP="005A11E9">
      <w:pPr>
        <w:pStyle w:val="EndNoteBibliography"/>
        <w:ind w:left="720" w:hanging="720"/>
        <w:rPr>
          <w:color w:val="000000" w:themeColor="text1"/>
        </w:rPr>
      </w:pPr>
      <w:bookmarkStart w:id="69" w:name="_ENREF_66"/>
      <w:r w:rsidRPr="00913757">
        <w:rPr>
          <w:color w:val="000000" w:themeColor="text1"/>
        </w:rPr>
        <w:t xml:space="preserve">Njoku, G. C. (2017). The impact of corporate governance on working capital management in Nigerian organizations. </w:t>
      </w:r>
      <w:bookmarkEnd w:id="69"/>
    </w:p>
    <w:p w14:paraId="71EC8FAC" w14:textId="77777777" w:rsidR="005A11E9" w:rsidRPr="00913757" w:rsidRDefault="005A11E9" w:rsidP="005A11E9">
      <w:pPr>
        <w:pStyle w:val="EndNoteBibliography"/>
        <w:ind w:left="720" w:hanging="720"/>
        <w:rPr>
          <w:color w:val="000000" w:themeColor="text1"/>
        </w:rPr>
      </w:pPr>
      <w:bookmarkStart w:id="70" w:name="_ENREF_67"/>
      <w:r w:rsidRPr="00913757">
        <w:rPr>
          <w:color w:val="000000" w:themeColor="text1"/>
        </w:rPr>
        <w:t xml:space="preserve">Ntim, C. G. (2009). </w:t>
      </w:r>
      <w:r w:rsidRPr="00913757">
        <w:rPr>
          <w:i/>
          <w:color w:val="000000" w:themeColor="text1"/>
        </w:rPr>
        <w:t>Internal corporate governance structures and firm financial performance: evidence from South African listed firms.</w:t>
      </w:r>
      <w:r w:rsidRPr="00913757">
        <w:rPr>
          <w:color w:val="000000" w:themeColor="text1"/>
        </w:rPr>
        <w:t xml:space="preserve"> University of Glasgow.   </w:t>
      </w:r>
      <w:bookmarkEnd w:id="70"/>
    </w:p>
    <w:p w14:paraId="14FDA916" w14:textId="77777777" w:rsidR="005A11E9" w:rsidRPr="00913757" w:rsidRDefault="005A11E9" w:rsidP="005A11E9">
      <w:pPr>
        <w:pStyle w:val="EndNoteBibliography"/>
        <w:ind w:left="720" w:hanging="720"/>
        <w:rPr>
          <w:color w:val="000000" w:themeColor="text1"/>
        </w:rPr>
      </w:pPr>
      <w:bookmarkStart w:id="71" w:name="_ENREF_68"/>
      <w:r w:rsidRPr="00913757">
        <w:rPr>
          <w:color w:val="000000" w:themeColor="text1"/>
        </w:rPr>
        <w:t xml:space="preserve">Ntim, C. G., &amp; Osei, K. A. (2011). The impact of corporate board meetings on corporate performance in South Africa. </w:t>
      </w:r>
      <w:r w:rsidRPr="00913757">
        <w:rPr>
          <w:i/>
          <w:color w:val="000000" w:themeColor="text1"/>
        </w:rPr>
        <w:t>African Review of Economics and Finance, 2</w:t>
      </w:r>
      <w:r w:rsidRPr="00913757">
        <w:rPr>
          <w:color w:val="000000" w:themeColor="text1"/>
        </w:rPr>
        <w:t xml:space="preserve">(2), 83-103. </w:t>
      </w:r>
      <w:bookmarkEnd w:id="71"/>
    </w:p>
    <w:p w14:paraId="1DA3E175" w14:textId="77777777" w:rsidR="005A11E9" w:rsidRPr="00913757" w:rsidRDefault="005A11E9" w:rsidP="005A11E9">
      <w:pPr>
        <w:pStyle w:val="EndNoteBibliography"/>
        <w:ind w:left="720" w:hanging="720"/>
        <w:rPr>
          <w:color w:val="000000" w:themeColor="text1"/>
        </w:rPr>
      </w:pPr>
      <w:bookmarkStart w:id="72" w:name="_ENREF_69"/>
      <w:r w:rsidRPr="00913757">
        <w:rPr>
          <w:color w:val="000000" w:themeColor="text1"/>
        </w:rPr>
        <w:t xml:space="preserve">Padachi, K. (2006). Trends in working capital management and its impact on firms’ performance: an analysis of Mauritian small manufacturing firms. </w:t>
      </w:r>
      <w:r w:rsidRPr="00913757">
        <w:rPr>
          <w:i/>
          <w:color w:val="000000" w:themeColor="text1"/>
        </w:rPr>
        <w:t>International review of business research papers, 2</w:t>
      </w:r>
      <w:r w:rsidRPr="00913757">
        <w:rPr>
          <w:color w:val="000000" w:themeColor="text1"/>
        </w:rPr>
        <w:t xml:space="preserve">(2), 45-58. </w:t>
      </w:r>
      <w:bookmarkEnd w:id="72"/>
    </w:p>
    <w:p w14:paraId="779C41A3" w14:textId="77777777" w:rsidR="005A11E9" w:rsidRPr="00913757" w:rsidRDefault="005A11E9" w:rsidP="005A11E9">
      <w:pPr>
        <w:pStyle w:val="EndNoteBibliography"/>
        <w:ind w:left="720" w:hanging="720"/>
        <w:rPr>
          <w:color w:val="000000" w:themeColor="text1"/>
        </w:rPr>
      </w:pPr>
      <w:bookmarkStart w:id="73" w:name="_ENREF_70"/>
      <w:r w:rsidRPr="00913757">
        <w:rPr>
          <w:color w:val="000000" w:themeColor="text1"/>
        </w:rPr>
        <w:t xml:space="preserve">Prasad, P., Narayanasamy, S., Paul, S., Chattopadhyay, S., &amp; Saravanan, P. (2019 ). Review of literature on working capital management and future research agenda. </w:t>
      </w:r>
      <w:r w:rsidRPr="00913757">
        <w:rPr>
          <w:i/>
          <w:color w:val="000000" w:themeColor="text1"/>
        </w:rPr>
        <w:t>Journal of Economic Surveys, 33</w:t>
      </w:r>
      <w:r w:rsidRPr="00913757">
        <w:rPr>
          <w:color w:val="000000" w:themeColor="text1"/>
        </w:rPr>
        <w:t xml:space="preserve">(3), 827-861. </w:t>
      </w:r>
      <w:bookmarkEnd w:id="73"/>
    </w:p>
    <w:p w14:paraId="4AEE5846" w14:textId="77777777" w:rsidR="005A11E9" w:rsidRPr="00913757" w:rsidRDefault="005A11E9" w:rsidP="005A11E9">
      <w:pPr>
        <w:pStyle w:val="EndNoteBibliography"/>
        <w:ind w:left="720" w:hanging="720"/>
        <w:rPr>
          <w:color w:val="000000" w:themeColor="text1"/>
        </w:rPr>
      </w:pPr>
      <w:bookmarkStart w:id="74" w:name="_ENREF_71"/>
      <w:r w:rsidRPr="00913757">
        <w:rPr>
          <w:color w:val="000000" w:themeColor="text1"/>
        </w:rPr>
        <w:t xml:space="preserve">Prashar, A., &amp; Gupta, P. (2020). Corporate boards and firm performance: a meta-analytic approach to examine the impact of contextual factors. </w:t>
      </w:r>
      <w:r w:rsidRPr="00913757">
        <w:rPr>
          <w:i/>
          <w:color w:val="000000" w:themeColor="text1"/>
        </w:rPr>
        <w:t>International Journal of Emerging Markets</w:t>
      </w:r>
      <w:r w:rsidRPr="00913757">
        <w:rPr>
          <w:color w:val="000000" w:themeColor="text1"/>
        </w:rPr>
        <w:t xml:space="preserve">. </w:t>
      </w:r>
      <w:bookmarkEnd w:id="74"/>
    </w:p>
    <w:p w14:paraId="47E8A03B" w14:textId="77777777" w:rsidR="005A11E9" w:rsidRPr="00913757" w:rsidRDefault="005A11E9" w:rsidP="005A11E9">
      <w:pPr>
        <w:pStyle w:val="EndNoteBibliography"/>
        <w:ind w:left="720" w:hanging="720"/>
        <w:rPr>
          <w:color w:val="000000" w:themeColor="text1"/>
        </w:rPr>
      </w:pPr>
      <w:bookmarkStart w:id="75" w:name="_ENREF_72"/>
      <w:r w:rsidRPr="00913757">
        <w:rPr>
          <w:color w:val="000000" w:themeColor="text1"/>
        </w:rPr>
        <w:t xml:space="preserve">Pucheta-Martínez, M. C., &amp; Gallego-Álvarez, I. (2020). Do board characteristics drive firm performance? An international perspective. </w:t>
      </w:r>
      <w:r w:rsidRPr="00913757">
        <w:rPr>
          <w:i/>
          <w:color w:val="000000" w:themeColor="text1"/>
        </w:rPr>
        <w:t>Review of Managerial Science, 14</w:t>
      </w:r>
      <w:r w:rsidRPr="00913757">
        <w:rPr>
          <w:color w:val="000000" w:themeColor="text1"/>
        </w:rPr>
        <w:t xml:space="preserve">(6), 1251-1297. </w:t>
      </w:r>
      <w:bookmarkEnd w:id="75"/>
    </w:p>
    <w:p w14:paraId="4F6857A5" w14:textId="77777777" w:rsidR="005A11E9" w:rsidRPr="00913757" w:rsidRDefault="005A11E9" w:rsidP="005A11E9">
      <w:pPr>
        <w:pStyle w:val="EndNoteBibliography"/>
        <w:ind w:left="720" w:hanging="720"/>
        <w:rPr>
          <w:color w:val="000000" w:themeColor="text1"/>
        </w:rPr>
      </w:pPr>
      <w:bookmarkStart w:id="76" w:name="_ENREF_73"/>
      <w:r w:rsidRPr="00913757">
        <w:rPr>
          <w:color w:val="000000" w:themeColor="text1"/>
        </w:rPr>
        <w:t xml:space="preserve">Puni, A., &amp; Anlesinya, A. (2020). Corporate governance mechanisms and firm performance in a developing country. </w:t>
      </w:r>
      <w:r w:rsidRPr="00913757">
        <w:rPr>
          <w:i/>
          <w:color w:val="000000" w:themeColor="text1"/>
        </w:rPr>
        <w:t>International Journal of Law and Management</w:t>
      </w:r>
      <w:r w:rsidRPr="00913757">
        <w:rPr>
          <w:color w:val="000000" w:themeColor="text1"/>
        </w:rPr>
        <w:t xml:space="preserve">. </w:t>
      </w:r>
      <w:bookmarkEnd w:id="76"/>
    </w:p>
    <w:p w14:paraId="57544E9C" w14:textId="77777777" w:rsidR="005A11E9" w:rsidRPr="00913757" w:rsidRDefault="005A11E9" w:rsidP="005A11E9">
      <w:pPr>
        <w:pStyle w:val="EndNoteBibliography"/>
        <w:ind w:left="720" w:hanging="720"/>
        <w:rPr>
          <w:color w:val="000000" w:themeColor="text1"/>
        </w:rPr>
      </w:pPr>
      <w:bookmarkStart w:id="77" w:name="_ENREF_74"/>
      <w:r w:rsidRPr="00913757">
        <w:rPr>
          <w:color w:val="000000" w:themeColor="text1"/>
        </w:rPr>
        <w:t xml:space="preserve">Raheman, A., &amp; Nasr, M. (2007). Working capital management and profitability_case of Pakistani firms. </w:t>
      </w:r>
      <w:r w:rsidRPr="00913757">
        <w:rPr>
          <w:i/>
          <w:color w:val="000000" w:themeColor="text1"/>
        </w:rPr>
        <w:t>International review of business research papers, 3</w:t>
      </w:r>
      <w:r w:rsidRPr="00913757">
        <w:rPr>
          <w:color w:val="000000" w:themeColor="text1"/>
        </w:rPr>
        <w:t xml:space="preserve">(1), 279-300. </w:t>
      </w:r>
      <w:bookmarkEnd w:id="77"/>
    </w:p>
    <w:p w14:paraId="454DA36C" w14:textId="77777777" w:rsidR="005A11E9" w:rsidRPr="00913757" w:rsidRDefault="005A11E9" w:rsidP="005A11E9">
      <w:pPr>
        <w:pStyle w:val="EndNoteBibliography"/>
        <w:ind w:left="720" w:hanging="720"/>
        <w:rPr>
          <w:color w:val="000000" w:themeColor="text1"/>
        </w:rPr>
      </w:pPr>
      <w:bookmarkStart w:id="78" w:name="_ENREF_75"/>
      <w:r w:rsidRPr="00913757">
        <w:rPr>
          <w:color w:val="000000" w:themeColor="text1"/>
        </w:rPr>
        <w:t xml:space="preserve">Rechner, P. L., &amp; Dalton, D. R. (1991). CEO duality and organizational performance: A longitudinal </w:t>
      </w:r>
      <w:r w:rsidRPr="00913757">
        <w:rPr>
          <w:color w:val="000000" w:themeColor="text1"/>
        </w:rPr>
        <w:lastRenderedPageBreak/>
        <w:t xml:space="preserve">analysis. </w:t>
      </w:r>
      <w:r w:rsidRPr="00913757">
        <w:rPr>
          <w:i/>
          <w:color w:val="000000" w:themeColor="text1"/>
        </w:rPr>
        <w:t>Strategic management journal, 12</w:t>
      </w:r>
      <w:r w:rsidRPr="00913757">
        <w:rPr>
          <w:color w:val="000000" w:themeColor="text1"/>
        </w:rPr>
        <w:t xml:space="preserve">(2), 155-160. </w:t>
      </w:r>
      <w:bookmarkEnd w:id="78"/>
    </w:p>
    <w:p w14:paraId="1C9CC64F" w14:textId="77777777" w:rsidR="005A11E9" w:rsidRPr="00913757" w:rsidRDefault="005A11E9" w:rsidP="005A11E9">
      <w:pPr>
        <w:pStyle w:val="EndNoteBibliography"/>
        <w:ind w:left="720" w:hanging="720"/>
        <w:rPr>
          <w:color w:val="000000" w:themeColor="text1"/>
        </w:rPr>
      </w:pPr>
      <w:bookmarkStart w:id="79" w:name="_ENREF_76"/>
      <w:r w:rsidRPr="00913757">
        <w:rPr>
          <w:color w:val="000000" w:themeColor="text1"/>
        </w:rPr>
        <w:t xml:space="preserve">Sagner, J. (2014). </w:t>
      </w:r>
      <w:r w:rsidRPr="00913757">
        <w:rPr>
          <w:i/>
          <w:color w:val="000000" w:themeColor="text1"/>
        </w:rPr>
        <w:t>Working capital management: applications and case studies</w:t>
      </w:r>
      <w:r w:rsidRPr="00913757">
        <w:rPr>
          <w:color w:val="000000" w:themeColor="text1"/>
        </w:rPr>
        <w:t>: John Wiley &amp; Sons.</w:t>
      </w:r>
      <w:bookmarkEnd w:id="79"/>
    </w:p>
    <w:p w14:paraId="36DF0663" w14:textId="77777777" w:rsidR="005A11E9" w:rsidRPr="00913757" w:rsidRDefault="005A11E9" w:rsidP="005A11E9">
      <w:pPr>
        <w:pStyle w:val="EndNoteBibliography"/>
        <w:ind w:left="720" w:hanging="720"/>
        <w:rPr>
          <w:color w:val="000000" w:themeColor="text1"/>
        </w:rPr>
      </w:pPr>
      <w:bookmarkStart w:id="80" w:name="_ENREF_77"/>
      <w:r w:rsidRPr="00913757">
        <w:rPr>
          <w:color w:val="000000" w:themeColor="text1"/>
        </w:rPr>
        <w:t xml:space="preserve">Samiloglu, F., &amp; Demirgunes, K. (2008). The effect of working capital management on firm profitability: Evidence from Turkey. </w:t>
      </w:r>
      <w:r w:rsidRPr="00913757">
        <w:rPr>
          <w:i/>
          <w:color w:val="000000" w:themeColor="text1"/>
        </w:rPr>
        <w:t>The International journal of applied Economics and Finance, 2</w:t>
      </w:r>
      <w:r w:rsidRPr="00913757">
        <w:rPr>
          <w:color w:val="000000" w:themeColor="text1"/>
        </w:rPr>
        <w:t xml:space="preserve">(1), 44-50. </w:t>
      </w:r>
      <w:bookmarkEnd w:id="80"/>
    </w:p>
    <w:p w14:paraId="624F5936" w14:textId="77777777" w:rsidR="001E1731" w:rsidRPr="00913757" w:rsidRDefault="005A11E9" w:rsidP="005A11E9">
      <w:pPr>
        <w:pStyle w:val="EndNoteBibliography"/>
        <w:ind w:left="720" w:hanging="720"/>
        <w:rPr>
          <w:color w:val="000000" w:themeColor="text1"/>
        </w:rPr>
      </w:pPr>
      <w:bookmarkStart w:id="81" w:name="_ENREF_78"/>
      <w:r w:rsidRPr="00913757">
        <w:rPr>
          <w:color w:val="000000" w:themeColor="text1"/>
        </w:rPr>
        <w:t xml:space="preserve">Shah, S. A., &amp; Sana, A. (2005). Impact of working capital management on the pofitability of oil and gas sector of Pakistan. </w:t>
      </w:r>
      <w:r w:rsidRPr="00913757">
        <w:rPr>
          <w:i/>
          <w:color w:val="000000" w:themeColor="text1"/>
        </w:rPr>
        <w:t>Editor-In-chief or e, 15</w:t>
      </w:r>
      <w:r w:rsidRPr="00913757">
        <w:rPr>
          <w:color w:val="000000" w:themeColor="text1"/>
        </w:rPr>
        <w:t>(3), 301-307.</w:t>
      </w:r>
    </w:p>
    <w:p w14:paraId="0CFF966E" w14:textId="4EAD33CC" w:rsidR="005A11E9" w:rsidRPr="00913757" w:rsidRDefault="001E1731" w:rsidP="005A11E9">
      <w:pPr>
        <w:pStyle w:val="EndNoteBibliography"/>
        <w:ind w:left="720" w:hanging="720"/>
        <w:rPr>
          <w:color w:val="000000" w:themeColor="text1"/>
        </w:rPr>
      </w:pPr>
      <w:r w:rsidRPr="00913757">
        <w:rPr>
          <w:color w:val="000000" w:themeColor="text1"/>
          <w:shd w:val="clear" w:color="auto" w:fill="FFFFFF"/>
        </w:rPr>
        <w:t>Shahab, Y., Riaz, Y., Ntim, C., Ye, Z., Zhang, Q., &amp; Feng, R. (2021). </w:t>
      </w:r>
      <w:hyperlink r:id="rId10" w:history="1">
        <w:r w:rsidRPr="00913757">
          <w:rPr>
            <w:color w:val="000000" w:themeColor="text1"/>
          </w:rPr>
          <w:t>Online feedback and crowdfunding finance in China</w:t>
        </w:r>
      </w:hyperlink>
      <w:r w:rsidRPr="00913757">
        <w:rPr>
          <w:color w:val="000000" w:themeColor="text1"/>
          <w:shd w:val="clear" w:color="auto" w:fill="FFFFFF"/>
        </w:rPr>
        <w:t>. </w:t>
      </w:r>
      <w:r w:rsidRPr="00913757">
        <w:rPr>
          <w:rStyle w:val="Emphasis"/>
          <w:color w:val="000000" w:themeColor="text1"/>
          <w:shd w:val="clear" w:color="auto" w:fill="FFFFFF"/>
        </w:rPr>
        <w:t>International Journal of Finance &amp; Economics</w:t>
      </w:r>
      <w:r w:rsidRPr="00913757">
        <w:rPr>
          <w:rStyle w:val="Emphasis"/>
          <w:i w:val="0"/>
          <w:iCs w:val="0"/>
          <w:color w:val="000000" w:themeColor="text1"/>
          <w:shd w:val="clear" w:color="auto" w:fill="FFFFFF"/>
        </w:rPr>
        <w:t>, 26(3), 4634-4652</w:t>
      </w:r>
      <w:r w:rsidRPr="00913757">
        <w:rPr>
          <w:color w:val="000000" w:themeColor="text1"/>
          <w:shd w:val="clear" w:color="auto" w:fill="FFFFFF"/>
        </w:rPr>
        <w:t>.</w:t>
      </w:r>
      <w:r w:rsidR="005A11E9" w:rsidRPr="00913757">
        <w:rPr>
          <w:color w:val="000000" w:themeColor="text1"/>
        </w:rPr>
        <w:t xml:space="preserve"> </w:t>
      </w:r>
      <w:bookmarkEnd w:id="81"/>
    </w:p>
    <w:p w14:paraId="543114D5" w14:textId="77777777" w:rsidR="005A11E9" w:rsidRPr="00913757" w:rsidRDefault="005A11E9" w:rsidP="005A11E9">
      <w:pPr>
        <w:pStyle w:val="EndNoteBibliography"/>
        <w:ind w:left="720" w:hanging="720"/>
        <w:rPr>
          <w:color w:val="000000" w:themeColor="text1"/>
        </w:rPr>
      </w:pPr>
      <w:bookmarkStart w:id="82" w:name="_ENREF_79"/>
      <w:r w:rsidRPr="00913757">
        <w:rPr>
          <w:color w:val="000000" w:themeColor="text1"/>
        </w:rPr>
        <w:t xml:space="preserve">Shahid, M. N., Abbas, A., Latif, K., Attique, A., &amp; Khalid, S. (2020). The mediating role of board size, philanthropy and working capital management between basic corporate governance factors and firm's performance. </w:t>
      </w:r>
      <w:r w:rsidRPr="00913757">
        <w:rPr>
          <w:i/>
          <w:color w:val="000000" w:themeColor="text1"/>
        </w:rPr>
        <w:t>Journal of Asian Business and Economic Studies</w:t>
      </w:r>
      <w:r w:rsidRPr="00913757">
        <w:rPr>
          <w:color w:val="000000" w:themeColor="text1"/>
        </w:rPr>
        <w:t xml:space="preserve">. </w:t>
      </w:r>
      <w:bookmarkEnd w:id="82"/>
    </w:p>
    <w:p w14:paraId="621738B0" w14:textId="77777777" w:rsidR="005A11E9" w:rsidRPr="00913757" w:rsidRDefault="005A11E9" w:rsidP="005A11E9">
      <w:pPr>
        <w:pStyle w:val="EndNoteBibliography"/>
        <w:ind w:left="720" w:hanging="720"/>
        <w:rPr>
          <w:color w:val="000000" w:themeColor="text1"/>
        </w:rPr>
      </w:pPr>
      <w:bookmarkStart w:id="83" w:name="_ENREF_80"/>
      <w:r w:rsidRPr="00913757">
        <w:rPr>
          <w:color w:val="000000" w:themeColor="text1"/>
        </w:rPr>
        <w:t xml:space="preserve">Shamsabadi, H. A., Min, B.-S., &amp; Chung, R. (2016). Corporate governance and dividend strategy: lessons from Australia. </w:t>
      </w:r>
      <w:r w:rsidRPr="00913757">
        <w:rPr>
          <w:i/>
          <w:color w:val="000000" w:themeColor="text1"/>
        </w:rPr>
        <w:t>International Journal of Managerial Finance</w:t>
      </w:r>
      <w:r w:rsidRPr="00913757">
        <w:rPr>
          <w:color w:val="000000" w:themeColor="text1"/>
        </w:rPr>
        <w:t xml:space="preserve">. </w:t>
      </w:r>
      <w:bookmarkEnd w:id="83"/>
    </w:p>
    <w:p w14:paraId="61A9820F" w14:textId="77777777" w:rsidR="005A11E9" w:rsidRPr="00913757" w:rsidRDefault="005A11E9" w:rsidP="005A11E9">
      <w:pPr>
        <w:pStyle w:val="EndNoteBibliography"/>
        <w:ind w:left="720" w:hanging="720"/>
        <w:rPr>
          <w:color w:val="000000" w:themeColor="text1"/>
        </w:rPr>
      </w:pPr>
      <w:bookmarkStart w:id="84" w:name="_ENREF_81"/>
      <w:r w:rsidRPr="00913757">
        <w:rPr>
          <w:color w:val="000000" w:themeColor="text1"/>
        </w:rPr>
        <w:t xml:space="preserve">Shank, T., Hill, R. P., &amp; Stang, J. (2013). Do investors benefit from good corporate governance? </w:t>
      </w:r>
      <w:r w:rsidRPr="00913757">
        <w:rPr>
          <w:i/>
          <w:color w:val="000000" w:themeColor="text1"/>
        </w:rPr>
        <w:t>Corporate Governance: The international journal of business in society</w:t>
      </w:r>
      <w:r w:rsidRPr="00913757">
        <w:rPr>
          <w:color w:val="000000" w:themeColor="text1"/>
        </w:rPr>
        <w:t xml:space="preserve">. </w:t>
      </w:r>
      <w:bookmarkEnd w:id="84"/>
    </w:p>
    <w:p w14:paraId="10505F9E" w14:textId="77777777" w:rsidR="005A11E9" w:rsidRPr="00913757" w:rsidRDefault="005A11E9" w:rsidP="005A11E9">
      <w:pPr>
        <w:pStyle w:val="EndNoteBibliography"/>
        <w:ind w:left="720" w:hanging="720"/>
        <w:rPr>
          <w:color w:val="000000" w:themeColor="text1"/>
        </w:rPr>
      </w:pPr>
      <w:bookmarkStart w:id="85" w:name="_ENREF_82"/>
      <w:r w:rsidRPr="00913757">
        <w:rPr>
          <w:color w:val="000000" w:themeColor="text1"/>
        </w:rPr>
        <w:t xml:space="preserve">Sharma, A. K., &amp; Kumar, S. (2011). Effect of working capital management on firm profitability: Empirical evidence from India. </w:t>
      </w:r>
      <w:r w:rsidRPr="00913757">
        <w:rPr>
          <w:i/>
          <w:color w:val="000000" w:themeColor="text1"/>
        </w:rPr>
        <w:t>Global business review, 12</w:t>
      </w:r>
      <w:r w:rsidRPr="00913757">
        <w:rPr>
          <w:color w:val="000000" w:themeColor="text1"/>
        </w:rPr>
        <w:t xml:space="preserve">(1), 159-173. </w:t>
      </w:r>
      <w:bookmarkEnd w:id="85"/>
    </w:p>
    <w:p w14:paraId="67133551" w14:textId="77777777" w:rsidR="005A11E9" w:rsidRPr="00913757" w:rsidRDefault="005A11E9" w:rsidP="005A11E9">
      <w:pPr>
        <w:pStyle w:val="EndNoteBibliography"/>
        <w:ind w:left="720" w:hanging="720"/>
        <w:rPr>
          <w:color w:val="000000" w:themeColor="text1"/>
        </w:rPr>
      </w:pPr>
      <w:bookmarkStart w:id="86" w:name="_ENREF_83"/>
      <w:r w:rsidRPr="00913757">
        <w:rPr>
          <w:color w:val="000000" w:themeColor="text1"/>
        </w:rPr>
        <w:t xml:space="preserve">Shin, H.-H., &amp; Soenen, H. L. (1998). Efficiency of working capital and corporate profitability. </w:t>
      </w:r>
      <w:bookmarkEnd w:id="86"/>
    </w:p>
    <w:p w14:paraId="52B7684D" w14:textId="77777777" w:rsidR="005A11E9" w:rsidRPr="00913757" w:rsidRDefault="005A11E9" w:rsidP="005A11E9">
      <w:pPr>
        <w:pStyle w:val="EndNoteBibliography"/>
        <w:ind w:left="720" w:hanging="720"/>
        <w:rPr>
          <w:color w:val="000000" w:themeColor="text1"/>
        </w:rPr>
      </w:pPr>
      <w:bookmarkStart w:id="87" w:name="_ENREF_84"/>
      <w:r w:rsidRPr="00913757">
        <w:rPr>
          <w:color w:val="000000" w:themeColor="text1"/>
        </w:rPr>
        <w:t xml:space="preserve">Shin, H. H., &amp; Soenen, H. L. (1998). </w:t>
      </w:r>
      <w:r w:rsidRPr="00913757">
        <w:rPr>
          <w:i/>
          <w:color w:val="000000" w:themeColor="text1"/>
        </w:rPr>
        <w:t>Efficiency of Working Capital and Corporate Profitability</w:t>
      </w:r>
      <w:r w:rsidRPr="00913757">
        <w:rPr>
          <w:color w:val="000000" w:themeColor="text1"/>
        </w:rPr>
        <w:t>.</w:t>
      </w:r>
      <w:bookmarkEnd w:id="87"/>
    </w:p>
    <w:p w14:paraId="71A623B9" w14:textId="77777777" w:rsidR="005A11E9" w:rsidRPr="00913757" w:rsidRDefault="005A11E9" w:rsidP="005A11E9">
      <w:pPr>
        <w:pStyle w:val="EndNoteBibliography"/>
        <w:ind w:left="720" w:hanging="720"/>
        <w:rPr>
          <w:color w:val="000000" w:themeColor="text1"/>
        </w:rPr>
      </w:pPr>
      <w:bookmarkStart w:id="88" w:name="_ENREF_85"/>
      <w:r w:rsidRPr="00913757">
        <w:rPr>
          <w:color w:val="000000" w:themeColor="text1"/>
        </w:rPr>
        <w:t xml:space="preserve">Shivdasani, A., &amp; Zenner, M. (2004). Best practices in corporate governance: what two decades of research reveals. </w:t>
      </w:r>
      <w:r w:rsidRPr="00913757">
        <w:rPr>
          <w:i/>
          <w:color w:val="000000" w:themeColor="text1"/>
        </w:rPr>
        <w:t>Journal of Applied Corporate Finance, 16</w:t>
      </w:r>
      <w:r w:rsidRPr="00913757">
        <w:rPr>
          <w:color w:val="000000" w:themeColor="text1"/>
        </w:rPr>
        <w:t xml:space="preserve">(2‐3), 29-41. </w:t>
      </w:r>
      <w:bookmarkEnd w:id="88"/>
    </w:p>
    <w:p w14:paraId="7B2689A7" w14:textId="77777777" w:rsidR="005A11E9" w:rsidRPr="00913757" w:rsidRDefault="005A11E9" w:rsidP="005A11E9">
      <w:pPr>
        <w:pStyle w:val="EndNoteBibliography"/>
        <w:ind w:left="720" w:hanging="720"/>
        <w:rPr>
          <w:color w:val="000000" w:themeColor="text1"/>
        </w:rPr>
      </w:pPr>
      <w:bookmarkStart w:id="89" w:name="_ENREF_86"/>
      <w:r w:rsidRPr="00913757">
        <w:rPr>
          <w:color w:val="000000" w:themeColor="text1"/>
        </w:rPr>
        <w:t xml:space="preserve">Shleifer, A., &amp; Vishny, R. W. (1997). A survey of corporate governance. </w:t>
      </w:r>
      <w:r w:rsidRPr="00913757">
        <w:rPr>
          <w:i/>
          <w:color w:val="000000" w:themeColor="text1"/>
        </w:rPr>
        <w:t>The journal of finance, 52</w:t>
      </w:r>
      <w:r w:rsidRPr="00913757">
        <w:rPr>
          <w:color w:val="000000" w:themeColor="text1"/>
        </w:rPr>
        <w:t xml:space="preserve">(2), 737-783. </w:t>
      </w:r>
      <w:bookmarkEnd w:id="89"/>
    </w:p>
    <w:p w14:paraId="7654DDCC" w14:textId="77777777" w:rsidR="005A11E9" w:rsidRPr="00913757" w:rsidRDefault="005A11E9" w:rsidP="005A11E9">
      <w:pPr>
        <w:pStyle w:val="EndNoteBibliography"/>
        <w:ind w:left="720" w:hanging="720"/>
        <w:rPr>
          <w:color w:val="000000" w:themeColor="text1"/>
        </w:rPr>
      </w:pPr>
      <w:bookmarkStart w:id="90" w:name="_ENREF_87"/>
      <w:r w:rsidRPr="00913757">
        <w:rPr>
          <w:color w:val="000000" w:themeColor="text1"/>
        </w:rPr>
        <w:t xml:space="preserve">Singh, J., &amp; Pandey, S. (2008). Impact of Working Capital Management in the Profitability of Hindalco Industries Limited. </w:t>
      </w:r>
      <w:r w:rsidRPr="00913757">
        <w:rPr>
          <w:i/>
          <w:color w:val="000000" w:themeColor="text1"/>
        </w:rPr>
        <w:t>ICFAI journal of financial Economics, 6</w:t>
      </w:r>
      <w:r w:rsidRPr="00913757">
        <w:rPr>
          <w:color w:val="000000" w:themeColor="text1"/>
        </w:rPr>
        <w:t xml:space="preserve">(4). </w:t>
      </w:r>
      <w:bookmarkEnd w:id="90"/>
    </w:p>
    <w:p w14:paraId="35B465B9" w14:textId="77777777" w:rsidR="005A11E9" w:rsidRPr="00913757" w:rsidRDefault="005A11E9" w:rsidP="005A11E9">
      <w:pPr>
        <w:pStyle w:val="EndNoteBibliography"/>
        <w:ind w:left="720" w:hanging="720"/>
        <w:rPr>
          <w:color w:val="000000" w:themeColor="text1"/>
        </w:rPr>
      </w:pPr>
      <w:bookmarkStart w:id="91" w:name="_ENREF_88"/>
      <w:r w:rsidRPr="00913757">
        <w:rPr>
          <w:color w:val="000000" w:themeColor="text1"/>
        </w:rPr>
        <w:t xml:space="preserve">Smith, K. (1980). Profitability versus liquidity tradeoffs in working capital management. </w:t>
      </w:r>
      <w:r w:rsidRPr="00913757">
        <w:rPr>
          <w:i/>
          <w:color w:val="000000" w:themeColor="text1"/>
        </w:rPr>
        <w:t>Readings on the management of working capital, 42</w:t>
      </w:r>
      <w:r w:rsidRPr="00913757">
        <w:rPr>
          <w:color w:val="000000" w:themeColor="text1"/>
        </w:rPr>
        <w:t xml:space="preserve">, 549-562. </w:t>
      </w:r>
      <w:bookmarkEnd w:id="91"/>
    </w:p>
    <w:p w14:paraId="30D2A90D" w14:textId="77777777" w:rsidR="005A11E9" w:rsidRPr="00913757" w:rsidRDefault="005A11E9" w:rsidP="005A11E9">
      <w:pPr>
        <w:pStyle w:val="EndNoteBibliography"/>
        <w:ind w:left="720" w:hanging="720"/>
        <w:rPr>
          <w:color w:val="000000" w:themeColor="text1"/>
        </w:rPr>
      </w:pPr>
      <w:bookmarkStart w:id="92" w:name="_ENREF_89"/>
      <w:r w:rsidRPr="00913757">
        <w:rPr>
          <w:color w:val="000000" w:themeColor="text1"/>
        </w:rPr>
        <w:t xml:space="preserve">Smith, K. V., &amp; Gallinger, G. W. (1988). </w:t>
      </w:r>
      <w:r w:rsidRPr="00913757">
        <w:rPr>
          <w:i/>
          <w:color w:val="000000" w:themeColor="text1"/>
        </w:rPr>
        <w:t>Readings on short-term financial management</w:t>
      </w:r>
      <w:r w:rsidRPr="00913757">
        <w:rPr>
          <w:color w:val="000000" w:themeColor="text1"/>
        </w:rPr>
        <w:t>: West Publishing.</w:t>
      </w:r>
      <w:bookmarkEnd w:id="92"/>
    </w:p>
    <w:p w14:paraId="6375F0D0" w14:textId="77777777" w:rsidR="005A11E9" w:rsidRPr="00913757" w:rsidRDefault="005A11E9" w:rsidP="005A11E9">
      <w:pPr>
        <w:pStyle w:val="EndNoteBibliography"/>
        <w:ind w:left="720" w:hanging="720"/>
        <w:rPr>
          <w:color w:val="000000" w:themeColor="text1"/>
        </w:rPr>
      </w:pPr>
      <w:bookmarkStart w:id="93" w:name="_ENREF_90"/>
      <w:r w:rsidRPr="00913757">
        <w:rPr>
          <w:color w:val="000000" w:themeColor="text1"/>
        </w:rPr>
        <w:t xml:space="preserve">Sobel, M. E. (1986). Some new results on indirect effects and their standard errors in covariance structure models. </w:t>
      </w:r>
      <w:r w:rsidRPr="00913757">
        <w:rPr>
          <w:i/>
          <w:color w:val="000000" w:themeColor="text1"/>
        </w:rPr>
        <w:t>Sociological methodology, 16</w:t>
      </w:r>
      <w:r w:rsidRPr="00913757">
        <w:rPr>
          <w:color w:val="000000" w:themeColor="text1"/>
        </w:rPr>
        <w:t xml:space="preserve">, 159-186. </w:t>
      </w:r>
      <w:bookmarkEnd w:id="93"/>
    </w:p>
    <w:p w14:paraId="3E08D1ED" w14:textId="77777777" w:rsidR="005A11E9" w:rsidRPr="00913757" w:rsidRDefault="005A11E9" w:rsidP="005A11E9">
      <w:pPr>
        <w:pStyle w:val="EndNoteBibliography"/>
        <w:ind w:left="720" w:hanging="720"/>
        <w:rPr>
          <w:color w:val="000000" w:themeColor="text1"/>
        </w:rPr>
      </w:pPr>
      <w:bookmarkStart w:id="94" w:name="_ENREF_91"/>
      <w:r w:rsidRPr="00913757">
        <w:rPr>
          <w:color w:val="000000" w:themeColor="text1"/>
        </w:rPr>
        <w:t xml:space="preserve">Talonpoika, A.-M., Kärri, T., Pirttilä, M., &amp; Monto, S. (2016). Defined strategies for financial working capital management. </w:t>
      </w:r>
      <w:r w:rsidRPr="00913757">
        <w:rPr>
          <w:i/>
          <w:color w:val="000000" w:themeColor="text1"/>
        </w:rPr>
        <w:t>International Journal of Managerial Finance</w:t>
      </w:r>
      <w:r w:rsidRPr="00913757">
        <w:rPr>
          <w:color w:val="000000" w:themeColor="text1"/>
        </w:rPr>
        <w:t xml:space="preserve">. </w:t>
      </w:r>
      <w:bookmarkEnd w:id="94"/>
    </w:p>
    <w:p w14:paraId="1AC981FD" w14:textId="77777777" w:rsidR="005A11E9" w:rsidRPr="00913757" w:rsidRDefault="005A11E9" w:rsidP="005A11E9">
      <w:pPr>
        <w:pStyle w:val="EndNoteBibliography"/>
        <w:ind w:left="720" w:hanging="720"/>
        <w:rPr>
          <w:color w:val="000000" w:themeColor="text1"/>
        </w:rPr>
      </w:pPr>
      <w:bookmarkStart w:id="95" w:name="_ENREF_92"/>
      <w:r w:rsidRPr="00913757">
        <w:rPr>
          <w:color w:val="000000" w:themeColor="text1"/>
        </w:rPr>
        <w:t xml:space="preserve">Teti, E., Dell’Acqua, A., Etro, L., &amp; Resmini, F. (2016). Corporate governance and cost of equity: empirical evidence from Latin American companies. </w:t>
      </w:r>
      <w:r w:rsidRPr="00913757">
        <w:rPr>
          <w:i/>
          <w:color w:val="000000" w:themeColor="text1"/>
        </w:rPr>
        <w:t>Corporate Governance: The international journal of business in society</w:t>
      </w:r>
      <w:r w:rsidRPr="00913757">
        <w:rPr>
          <w:color w:val="000000" w:themeColor="text1"/>
        </w:rPr>
        <w:t xml:space="preserve">. </w:t>
      </w:r>
      <w:bookmarkEnd w:id="95"/>
    </w:p>
    <w:p w14:paraId="06571773" w14:textId="77777777" w:rsidR="005A11E9" w:rsidRPr="00913757" w:rsidRDefault="005A11E9" w:rsidP="005A11E9">
      <w:pPr>
        <w:pStyle w:val="EndNoteBibliography"/>
        <w:ind w:left="720" w:hanging="720"/>
        <w:rPr>
          <w:color w:val="000000" w:themeColor="text1"/>
        </w:rPr>
      </w:pPr>
      <w:bookmarkStart w:id="96" w:name="_ENREF_93"/>
      <w:r w:rsidRPr="00913757">
        <w:rPr>
          <w:color w:val="000000" w:themeColor="text1"/>
        </w:rPr>
        <w:t xml:space="preserve">Thenmozhi, M., &amp; Sasidharan, A. (2020). Does board independence enhance firm value of state-owned enterprises? Evidence from India and China. </w:t>
      </w:r>
      <w:r w:rsidRPr="00913757">
        <w:rPr>
          <w:i/>
          <w:color w:val="000000" w:themeColor="text1"/>
        </w:rPr>
        <w:t>European Business Review</w:t>
      </w:r>
      <w:r w:rsidRPr="00913757">
        <w:rPr>
          <w:color w:val="000000" w:themeColor="text1"/>
        </w:rPr>
        <w:t xml:space="preserve">. </w:t>
      </w:r>
      <w:bookmarkEnd w:id="96"/>
    </w:p>
    <w:p w14:paraId="61FD2D01" w14:textId="77777777" w:rsidR="005A11E9" w:rsidRPr="00913757" w:rsidRDefault="005A11E9" w:rsidP="005A11E9">
      <w:pPr>
        <w:pStyle w:val="EndNoteBibliography"/>
        <w:ind w:left="720" w:hanging="720"/>
        <w:rPr>
          <w:color w:val="000000" w:themeColor="text1"/>
        </w:rPr>
      </w:pPr>
      <w:bookmarkStart w:id="97" w:name="_ENREF_94"/>
      <w:r w:rsidRPr="00913757">
        <w:rPr>
          <w:color w:val="000000" w:themeColor="text1"/>
        </w:rPr>
        <w:t xml:space="preserve">Uribe-Bohorquez, M.-V., Martínez-Ferrero, J., &amp; García-Sánchez, I.-M. (2018). Board independence and firm performance: The moderating effect of institutional context. </w:t>
      </w:r>
      <w:r w:rsidRPr="00913757">
        <w:rPr>
          <w:i/>
          <w:color w:val="000000" w:themeColor="text1"/>
        </w:rPr>
        <w:t>Journal of Business Research, 88</w:t>
      </w:r>
      <w:r w:rsidRPr="00913757">
        <w:rPr>
          <w:color w:val="000000" w:themeColor="text1"/>
        </w:rPr>
        <w:t xml:space="preserve">, 28-43. </w:t>
      </w:r>
      <w:bookmarkEnd w:id="97"/>
    </w:p>
    <w:p w14:paraId="4B1982B1" w14:textId="77777777" w:rsidR="005A11E9" w:rsidRPr="00913757" w:rsidRDefault="005A11E9" w:rsidP="005A11E9">
      <w:pPr>
        <w:pStyle w:val="EndNoteBibliography"/>
        <w:ind w:left="720" w:hanging="720"/>
        <w:rPr>
          <w:color w:val="000000" w:themeColor="text1"/>
        </w:rPr>
      </w:pPr>
      <w:bookmarkStart w:id="98" w:name="_ENREF_95"/>
      <w:r w:rsidRPr="00913757">
        <w:rPr>
          <w:color w:val="000000" w:themeColor="text1"/>
        </w:rPr>
        <w:t xml:space="preserve">Vafeas, N. (1999). Board meeting frequency and firm performance. </w:t>
      </w:r>
      <w:r w:rsidRPr="00913757">
        <w:rPr>
          <w:i/>
          <w:color w:val="000000" w:themeColor="text1"/>
        </w:rPr>
        <w:t>Journal of financial economics, 53</w:t>
      </w:r>
      <w:r w:rsidRPr="00913757">
        <w:rPr>
          <w:color w:val="000000" w:themeColor="text1"/>
        </w:rPr>
        <w:t xml:space="preserve">(1), 113-142. </w:t>
      </w:r>
      <w:bookmarkEnd w:id="98"/>
    </w:p>
    <w:p w14:paraId="2635CD96" w14:textId="77777777" w:rsidR="005A11E9" w:rsidRPr="00913757" w:rsidRDefault="005A11E9" w:rsidP="005A11E9">
      <w:pPr>
        <w:pStyle w:val="EndNoteBibliography"/>
        <w:ind w:left="720" w:hanging="720"/>
        <w:rPr>
          <w:color w:val="000000" w:themeColor="text1"/>
        </w:rPr>
      </w:pPr>
      <w:bookmarkStart w:id="99" w:name="_ENREF_96"/>
      <w:r w:rsidRPr="00913757">
        <w:rPr>
          <w:color w:val="000000" w:themeColor="text1"/>
        </w:rPr>
        <w:t xml:space="preserve">Wang, Y.-J. (2002). Liquidity management, operating performance, and corporate value: evidence from Japan and Taiwan. </w:t>
      </w:r>
      <w:r w:rsidRPr="00913757">
        <w:rPr>
          <w:i/>
          <w:color w:val="000000" w:themeColor="text1"/>
        </w:rPr>
        <w:t>Journal of multinational financial management, 12</w:t>
      </w:r>
      <w:r w:rsidRPr="00913757">
        <w:rPr>
          <w:color w:val="000000" w:themeColor="text1"/>
        </w:rPr>
        <w:t xml:space="preserve">(2), 159-169. </w:t>
      </w:r>
      <w:bookmarkEnd w:id="99"/>
    </w:p>
    <w:p w14:paraId="60405016" w14:textId="77777777" w:rsidR="005A11E9" w:rsidRPr="00913757" w:rsidRDefault="005A11E9" w:rsidP="005A11E9">
      <w:pPr>
        <w:pStyle w:val="EndNoteBibliography"/>
        <w:ind w:left="720" w:hanging="720"/>
        <w:rPr>
          <w:color w:val="000000" w:themeColor="text1"/>
        </w:rPr>
      </w:pPr>
      <w:bookmarkStart w:id="100" w:name="_ENREF_97"/>
      <w:r w:rsidRPr="00913757">
        <w:rPr>
          <w:color w:val="000000" w:themeColor="text1"/>
        </w:rPr>
        <w:t xml:space="preserve">Wasiuzzaman, S. (2015). Working capital and firm value in an emerging market. </w:t>
      </w:r>
      <w:r w:rsidRPr="00913757">
        <w:rPr>
          <w:i/>
          <w:color w:val="000000" w:themeColor="text1"/>
        </w:rPr>
        <w:t>International Journal of Managerial Finance</w:t>
      </w:r>
      <w:r w:rsidRPr="00913757">
        <w:rPr>
          <w:color w:val="000000" w:themeColor="text1"/>
        </w:rPr>
        <w:t xml:space="preserve">. </w:t>
      </w:r>
      <w:bookmarkEnd w:id="100"/>
    </w:p>
    <w:p w14:paraId="02E557E2" w14:textId="77777777" w:rsidR="001E1731" w:rsidRPr="00913757" w:rsidRDefault="005A11E9" w:rsidP="005A11E9">
      <w:pPr>
        <w:pStyle w:val="EndNoteBibliography"/>
        <w:ind w:left="720" w:hanging="720"/>
        <w:rPr>
          <w:color w:val="000000" w:themeColor="text1"/>
        </w:rPr>
      </w:pPr>
      <w:bookmarkStart w:id="101" w:name="_ENREF_98"/>
      <w:r w:rsidRPr="00913757">
        <w:rPr>
          <w:color w:val="000000" w:themeColor="text1"/>
        </w:rPr>
        <w:t xml:space="preserve">Yu, M. (2011). Analyst recommendations and corporate governance in emerging markets. </w:t>
      </w:r>
      <w:r w:rsidRPr="00913757">
        <w:rPr>
          <w:i/>
          <w:color w:val="000000" w:themeColor="text1"/>
        </w:rPr>
        <w:t>International Journal of Accounting &amp; Information Management</w:t>
      </w:r>
      <w:r w:rsidRPr="00913757">
        <w:rPr>
          <w:color w:val="000000" w:themeColor="text1"/>
        </w:rPr>
        <w:t>.</w:t>
      </w:r>
    </w:p>
    <w:p w14:paraId="2F1D9DBD" w14:textId="39DE4BC0" w:rsidR="005A11E9" w:rsidRPr="00913757" w:rsidRDefault="001E1731" w:rsidP="005A11E9">
      <w:pPr>
        <w:pStyle w:val="EndNoteBibliography"/>
        <w:ind w:left="720" w:hanging="720"/>
        <w:rPr>
          <w:color w:val="000000" w:themeColor="text1"/>
        </w:rPr>
      </w:pPr>
      <w:r w:rsidRPr="00913757">
        <w:rPr>
          <w:color w:val="000000" w:themeColor="text1"/>
          <w:shd w:val="clear" w:color="auto" w:fill="FFFFFF"/>
        </w:rPr>
        <w:t>Zalata, A., Ntim, C., Alsohagy, M. H., &amp; Malagila, J. (2021). </w:t>
      </w:r>
      <w:hyperlink r:id="rId11" w:history="1">
        <w:r w:rsidRPr="00913757">
          <w:rPr>
            <w:color w:val="000000" w:themeColor="text1"/>
          </w:rPr>
          <w:t>Gender diversity and earnings management: The case of female directors with financial background</w:t>
        </w:r>
      </w:hyperlink>
      <w:r w:rsidRPr="00913757">
        <w:rPr>
          <w:color w:val="000000" w:themeColor="text1"/>
          <w:shd w:val="clear" w:color="auto" w:fill="FFFFFF"/>
        </w:rPr>
        <w:t>. </w:t>
      </w:r>
      <w:r w:rsidRPr="00913757">
        <w:rPr>
          <w:rStyle w:val="Emphasis"/>
          <w:color w:val="000000" w:themeColor="text1"/>
          <w:shd w:val="clear" w:color="auto" w:fill="FFFFFF"/>
        </w:rPr>
        <w:t>Review of Quantitative Finance and Accounting</w:t>
      </w:r>
      <w:r w:rsidRPr="00913757">
        <w:rPr>
          <w:rStyle w:val="Emphasis"/>
          <w:i w:val="0"/>
          <w:iCs w:val="0"/>
          <w:color w:val="000000" w:themeColor="text1"/>
          <w:shd w:val="clear" w:color="auto" w:fill="FFFFFF"/>
        </w:rPr>
        <w:t>, Forthcoming.</w:t>
      </w:r>
      <w:r w:rsidR="005A11E9" w:rsidRPr="00913757">
        <w:rPr>
          <w:color w:val="000000" w:themeColor="text1"/>
        </w:rPr>
        <w:t xml:space="preserve"> </w:t>
      </w:r>
      <w:bookmarkEnd w:id="101"/>
    </w:p>
    <w:p w14:paraId="1A1FAB75" w14:textId="77777777" w:rsidR="005A11E9" w:rsidRPr="00913757" w:rsidRDefault="005A11E9" w:rsidP="005A11E9">
      <w:pPr>
        <w:pStyle w:val="EndNoteBibliography"/>
        <w:ind w:left="720" w:hanging="720"/>
        <w:rPr>
          <w:color w:val="000000" w:themeColor="text1"/>
        </w:rPr>
      </w:pPr>
      <w:bookmarkStart w:id="102" w:name="_ENREF_99"/>
      <w:r w:rsidRPr="00913757">
        <w:rPr>
          <w:color w:val="000000" w:themeColor="text1"/>
        </w:rPr>
        <w:lastRenderedPageBreak/>
        <w:t xml:space="preserve">Zariyawati, M. A., Annuar, M. N., Taufiq, H., &amp; Rahim, A. A. (2009). Working capital management and corporate performance: Case of Malaysia. </w:t>
      </w:r>
      <w:r w:rsidRPr="00913757">
        <w:rPr>
          <w:i/>
          <w:color w:val="000000" w:themeColor="text1"/>
        </w:rPr>
        <w:t>Journal of Modern Accounting and Auditing, 5</w:t>
      </w:r>
      <w:r w:rsidRPr="00913757">
        <w:rPr>
          <w:color w:val="000000" w:themeColor="text1"/>
        </w:rPr>
        <w:t xml:space="preserve">(11), 47. </w:t>
      </w:r>
      <w:bookmarkEnd w:id="102"/>
    </w:p>
    <w:p w14:paraId="53112825" w14:textId="0FB525F1" w:rsidR="00AB36A6" w:rsidRPr="00913757" w:rsidRDefault="0054227C" w:rsidP="00471E38">
      <w:pPr>
        <w:spacing w:line="360" w:lineRule="auto"/>
        <w:jc w:val="both"/>
        <w:rPr>
          <w:color w:val="000000" w:themeColor="text1"/>
          <w:sz w:val="24"/>
          <w:szCs w:val="24"/>
        </w:rPr>
      </w:pPr>
      <w:r w:rsidRPr="00913757">
        <w:rPr>
          <w:color w:val="000000" w:themeColor="text1"/>
          <w:sz w:val="24"/>
          <w:szCs w:val="24"/>
        </w:rPr>
        <w:fldChar w:fldCharType="end"/>
      </w:r>
    </w:p>
    <w:p w14:paraId="337D3896" w14:textId="65F0A882" w:rsidR="00DF56AA" w:rsidRPr="00913757" w:rsidRDefault="00DF56AA" w:rsidP="00471E38">
      <w:pPr>
        <w:spacing w:line="360" w:lineRule="auto"/>
        <w:jc w:val="both"/>
        <w:rPr>
          <w:color w:val="000000" w:themeColor="text1"/>
          <w:sz w:val="24"/>
          <w:szCs w:val="24"/>
        </w:rPr>
      </w:pPr>
    </w:p>
    <w:p w14:paraId="3A66518C" w14:textId="272A1EF5" w:rsidR="00AB36A6" w:rsidRPr="00913757" w:rsidRDefault="00AB36A6" w:rsidP="002178E9">
      <w:pPr>
        <w:jc w:val="center"/>
        <w:rPr>
          <w:b/>
          <w:i/>
          <w:color w:val="000000" w:themeColor="text1"/>
          <w:sz w:val="24"/>
          <w:szCs w:val="24"/>
        </w:rPr>
      </w:pPr>
      <w:r w:rsidRPr="00913757">
        <w:rPr>
          <w:b/>
          <w:color w:val="000000" w:themeColor="text1"/>
          <w:sz w:val="24"/>
          <w:szCs w:val="24"/>
        </w:rPr>
        <w:t>Table 1</w:t>
      </w:r>
      <w:r w:rsidR="001558AA" w:rsidRPr="00913757">
        <w:rPr>
          <w:b/>
          <w:color w:val="000000" w:themeColor="text1"/>
          <w:sz w:val="24"/>
          <w:szCs w:val="24"/>
        </w:rPr>
        <w:t xml:space="preserve">: </w:t>
      </w:r>
      <w:r w:rsidRPr="00913757">
        <w:rPr>
          <w:b/>
          <w:i/>
          <w:color w:val="000000" w:themeColor="text1"/>
          <w:sz w:val="24"/>
          <w:szCs w:val="24"/>
        </w:rPr>
        <w:t xml:space="preserve"> </w:t>
      </w:r>
      <w:r w:rsidRPr="00913757">
        <w:rPr>
          <w:bCs/>
          <w:iCs/>
          <w:color w:val="000000" w:themeColor="text1"/>
          <w:sz w:val="24"/>
          <w:szCs w:val="24"/>
        </w:rPr>
        <w:t>Sample Description</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3"/>
        <w:gridCol w:w="2787"/>
      </w:tblGrid>
      <w:tr w:rsidR="00913757" w:rsidRPr="00913757" w14:paraId="594EEEA4" w14:textId="77777777" w:rsidTr="002178E9">
        <w:trPr>
          <w:trHeight w:hRule="exact" w:val="432"/>
          <w:jc w:val="center"/>
        </w:trPr>
        <w:tc>
          <w:tcPr>
            <w:tcW w:w="3511" w:type="pct"/>
            <w:vAlign w:val="center"/>
          </w:tcPr>
          <w:p w14:paraId="02534659" w14:textId="77777777" w:rsidR="00AB36A6" w:rsidRPr="00913757" w:rsidRDefault="00AB36A6" w:rsidP="00E55E21">
            <w:pPr>
              <w:spacing w:before="100" w:beforeAutospacing="1" w:after="100" w:afterAutospacing="1" w:line="480" w:lineRule="auto"/>
              <w:jc w:val="both"/>
              <w:rPr>
                <w:color w:val="000000" w:themeColor="text1"/>
                <w:sz w:val="20"/>
                <w:szCs w:val="20"/>
              </w:rPr>
            </w:pPr>
            <w:r w:rsidRPr="00913757">
              <w:rPr>
                <w:color w:val="000000" w:themeColor="text1"/>
                <w:sz w:val="20"/>
                <w:szCs w:val="20"/>
              </w:rPr>
              <w:t>Total Listed Companies at Pakistan Stock Exchange (2020)</w:t>
            </w:r>
          </w:p>
        </w:tc>
        <w:tc>
          <w:tcPr>
            <w:tcW w:w="1489" w:type="pct"/>
            <w:vAlign w:val="center"/>
          </w:tcPr>
          <w:p w14:paraId="4FBE79AE" w14:textId="77777777" w:rsidR="00AB36A6" w:rsidRPr="00913757" w:rsidRDefault="00AB36A6" w:rsidP="00E55E21">
            <w:pPr>
              <w:spacing w:before="100" w:beforeAutospacing="1" w:after="100" w:afterAutospacing="1" w:line="480" w:lineRule="auto"/>
              <w:jc w:val="center"/>
              <w:rPr>
                <w:color w:val="000000" w:themeColor="text1"/>
                <w:sz w:val="20"/>
                <w:szCs w:val="20"/>
              </w:rPr>
            </w:pPr>
            <w:r w:rsidRPr="00913757">
              <w:rPr>
                <w:color w:val="000000" w:themeColor="text1"/>
                <w:sz w:val="20"/>
                <w:szCs w:val="20"/>
              </w:rPr>
              <w:t>535</w:t>
            </w:r>
          </w:p>
        </w:tc>
      </w:tr>
      <w:tr w:rsidR="00913757" w:rsidRPr="00913757" w14:paraId="0A8E6C5B" w14:textId="77777777" w:rsidTr="002178E9">
        <w:trPr>
          <w:trHeight w:hRule="exact" w:val="432"/>
          <w:jc w:val="center"/>
        </w:trPr>
        <w:tc>
          <w:tcPr>
            <w:tcW w:w="3511" w:type="pct"/>
            <w:vAlign w:val="center"/>
          </w:tcPr>
          <w:p w14:paraId="4425DFAC" w14:textId="77777777" w:rsidR="00AB36A6" w:rsidRPr="00913757" w:rsidRDefault="00AB36A6" w:rsidP="00E55E21">
            <w:pPr>
              <w:spacing w:before="100" w:beforeAutospacing="1" w:after="100" w:afterAutospacing="1" w:line="480" w:lineRule="auto"/>
              <w:jc w:val="both"/>
              <w:rPr>
                <w:color w:val="000000" w:themeColor="text1"/>
                <w:sz w:val="20"/>
                <w:szCs w:val="20"/>
              </w:rPr>
            </w:pPr>
            <w:r w:rsidRPr="00913757">
              <w:rPr>
                <w:color w:val="000000" w:themeColor="text1"/>
                <w:sz w:val="20"/>
                <w:szCs w:val="20"/>
              </w:rPr>
              <w:t>Less-Companies related to Financial Sector</w:t>
            </w:r>
          </w:p>
        </w:tc>
        <w:tc>
          <w:tcPr>
            <w:tcW w:w="1489" w:type="pct"/>
            <w:vAlign w:val="center"/>
          </w:tcPr>
          <w:p w14:paraId="7C029802" w14:textId="77777777" w:rsidR="00AB36A6" w:rsidRPr="00913757" w:rsidRDefault="00AB36A6" w:rsidP="00E55E21">
            <w:pPr>
              <w:spacing w:before="100" w:beforeAutospacing="1" w:after="100" w:afterAutospacing="1" w:line="480" w:lineRule="auto"/>
              <w:jc w:val="center"/>
              <w:rPr>
                <w:color w:val="000000" w:themeColor="text1"/>
                <w:sz w:val="20"/>
                <w:szCs w:val="20"/>
              </w:rPr>
            </w:pPr>
            <w:r w:rsidRPr="00913757">
              <w:rPr>
                <w:color w:val="000000" w:themeColor="text1"/>
                <w:sz w:val="20"/>
                <w:szCs w:val="20"/>
              </w:rPr>
              <w:t>(125)</w:t>
            </w:r>
          </w:p>
        </w:tc>
      </w:tr>
      <w:tr w:rsidR="00913757" w:rsidRPr="00913757" w14:paraId="4F796BA2" w14:textId="77777777" w:rsidTr="002178E9">
        <w:trPr>
          <w:trHeight w:hRule="exact" w:val="432"/>
          <w:jc w:val="center"/>
        </w:trPr>
        <w:tc>
          <w:tcPr>
            <w:tcW w:w="3511" w:type="pct"/>
            <w:vAlign w:val="center"/>
          </w:tcPr>
          <w:p w14:paraId="14DF9AA1" w14:textId="77777777" w:rsidR="00AB36A6" w:rsidRPr="00913757" w:rsidRDefault="00AB36A6" w:rsidP="00E55E21">
            <w:pPr>
              <w:spacing w:before="100" w:beforeAutospacing="1" w:after="100" w:afterAutospacing="1" w:line="480" w:lineRule="auto"/>
              <w:jc w:val="both"/>
              <w:rPr>
                <w:color w:val="000000" w:themeColor="text1"/>
                <w:sz w:val="20"/>
                <w:szCs w:val="20"/>
              </w:rPr>
            </w:pPr>
            <w:r w:rsidRPr="00913757">
              <w:rPr>
                <w:color w:val="000000" w:themeColor="text1"/>
                <w:sz w:val="20"/>
                <w:szCs w:val="20"/>
              </w:rPr>
              <w:t>Less-Companies have missing information</w:t>
            </w:r>
          </w:p>
        </w:tc>
        <w:tc>
          <w:tcPr>
            <w:tcW w:w="1489" w:type="pct"/>
            <w:vAlign w:val="center"/>
          </w:tcPr>
          <w:p w14:paraId="613BD579" w14:textId="77777777" w:rsidR="00AB36A6" w:rsidRPr="00913757" w:rsidRDefault="00AB36A6" w:rsidP="00E55E21">
            <w:pPr>
              <w:spacing w:before="100" w:beforeAutospacing="1" w:after="100" w:afterAutospacing="1" w:line="480" w:lineRule="auto"/>
              <w:jc w:val="center"/>
              <w:rPr>
                <w:color w:val="000000" w:themeColor="text1"/>
                <w:sz w:val="20"/>
                <w:szCs w:val="20"/>
              </w:rPr>
            </w:pPr>
            <w:r w:rsidRPr="00913757">
              <w:rPr>
                <w:color w:val="000000" w:themeColor="text1"/>
                <w:sz w:val="20"/>
                <w:szCs w:val="20"/>
              </w:rPr>
              <w:t>(231)</w:t>
            </w:r>
          </w:p>
        </w:tc>
      </w:tr>
      <w:tr w:rsidR="00913757" w:rsidRPr="00913757" w14:paraId="4D3573BC" w14:textId="77777777" w:rsidTr="002178E9">
        <w:trPr>
          <w:trHeight w:hRule="exact" w:val="432"/>
          <w:jc w:val="center"/>
        </w:trPr>
        <w:tc>
          <w:tcPr>
            <w:tcW w:w="3511" w:type="pct"/>
            <w:vAlign w:val="center"/>
          </w:tcPr>
          <w:p w14:paraId="0022F62E" w14:textId="77777777" w:rsidR="00AB36A6" w:rsidRPr="00913757" w:rsidRDefault="00AB36A6" w:rsidP="00E55E21">
            <w:pPr>
              <w:spacing w:before="100" w:beforeAutospacing="1" w:after="100" w:afterAutospacing="1" w:line="480" w:lineRule="auto"/>
              <w:jc w:val="both"/>
              <w:rPr>
                <w:color w:val="000000" w:themeColor="text1"/>
                <w:sz w:val="20"/>
                <w:szCs w:val="20"/>
              </w:rPr>
            </w:pPr>
            <w:r w:rsidRPr="00913757">
              <w:rPr>
                <w:color w:val="000000" w:themeColor="text1"/>
                <w:sz w:val="20"/>
                <w:szCs w:val="20"/>
              </w:rPr>
              <w:t xml:space="preserve">Final sample </w:t>
            </w:r>
          </w:p>
        </w:tc>
        <w:tc>
          <w:tcPr>
            <w:tcW w:w="1489" w:type="pct"/>
            <w:vAlign w:val="center"/>
          </w:tcPr>
          <w:p w14:paraId="584AEB65" w14:textId="77777777" w:rsidR="00AB36A6" w:rsidRPr="00913757" w:rsidRDefault="00AB36A6" w:rsidP="00E55E21">
            <w:pPr>
              <w:spacing w:before="100" w:beforeAutospacing="1" w:after="100" w:afterAutospacing="1" w:line="480" w:lineRule="auto"/>
              <w:jc w:val="center"/>
              <w:rPr>
                <w:color w:val="000000" w:themeColor="text1"/>
                <w:sz w:val="20"/>
                <w:szCs w:val="20"/>
              </w:rPr>
            </w:pPr>
            <w:r w:rsidRPr="00913757">
              <w:rPr>
                <w:color w:val="000000" w:themeColor="text1"/>
                <w:sz w:val="20"/>
                <w:szCs w:val="20"/>
              </w:rPr>
              <w:t>179</w:t>
            </w:r>
          </w:p>
        </w:tc>
      </w:tr>
      <w:tr w:rsidR="00AB36A6" w:rsidRPr="00913757" w14:paraId="36EAE1C2" w14:textId="77777777" w:rsidTr="002178E9">
        <w:trPr>
          <w:trHeight w:hRule="exact" w:val="432"/>
          <w:jc w:val="center"/>
        </w:trPr>
        <w:tc>
          <w:tcPr>
            <w:tcW w:w="3511" w:type="pct"/>
            <w:vAlign w:val="center"/>
          </w:tcPr>
          <w:p w14:paraId="16A5C6B2" w14:textId="77777777" w:rsidR="00AB36A6" w:rsidRPr="00913757" w:rsidRDefault="00AB36A6" w:rsidP="00E55E21">
            <w:pPr>
              <w:spacing w:before="100" w:beforeAutospacing="1" w:after="100" w:afterAutospacing="1" w:line="480" w:lineRule="auto"/>
              <w:jc w:val="both"/>
              <w:rPr>
                <w:color w:val="000000" w:themeColor="text1"/>
                <w:sz w:val="20"/>
                <w:szCs w:val="20"/>
              </w:rPr>
            </w:pPr>
            <w:r w:rsidRPr="00913757">
              <w:rPr>
                <w:color w:val="000000" w:themeColor="text1"/>
                <w:sz w:val="20"/>
                <w:szCs w:val="20"/>
              </w:rPr>
              <w:t>Total firm year observations</w:t>
            </w:r>
          </w:p>
        </w:tc>
        <w:tc>
          <w:tcPr>
            <w:tcW w:w="1489" w:type="pct"/>
            <w:vAlign w:val="center"/>
          </w:tcPr>
          <w:p w14:paraId="70C45482" w14:textId="77777777" w:rsidR="00AB36A6" w:rsidRPr="00913757" w:rsidRDefault="00AB36A6" w:rsidP="00E55E21">
            <w:pPr>
              <w:spacing w:before="100" w:beforeAutospacing="1" w:after="100" w:afterAutospacing="1" w:line="480" w:lineRule="auto"/>
              <w:jc w:val="center"/>
              <w:rPr>
                <w:color w:val="000000" w:themeColor="text1"/>
                <w:sz w:val="20"/>
                <w:szCs w:val="20"/>
              </w:rPr>
            </w:pPr>
            <w:r w:rsidRPr="00913757">
              <w:rPr>
                <w:color w:val="000000" w:themeColor="text1"/>
                <w:sz w:val="20"/>
                <w:szCs w:val="20"/>
              </w:rPr>
              <w:t>1,790</w:t>
            </w:r>
          </w:p>
        </w:tc>
      </w:tr>
    </w:tbl>
    <w:p w14:paraId="5969348E" w14:textId="69D856F4" w:rsidR="00E55E21" w:rsidRPr="00913757" w:rsidRDefault="00E55E21" w:rsidP="00AB36A6">
      <w:pPr>
        <w:spacing w:line="480" w:lineRule="auto"/>
        <w:rPr>
          <w:b/>
          <w:color w:val="000000" w:themeColor="text1"/>
          <w:sz w:val="24"/>
          <w:szCs w:val="24"/>
        </w:rPr>
      </w:pPr>
    </w:p>
    <w:p w14:paraId="7D087696" w14:textId="4CCC2F13" w:rsidR="00AB36A6" w:rsidRPr="00913757" w:rsidRDefault="00AB36A6" w:rsidP="002178E9">
      <w:pPr>
        <w:jc w:val="center"/>
        <w:rPr>
          <w:i/>
          <w:color w:val="000000" w:themeColor="text1"/>
          <w:sz w:val="24"/>
          <w:szCs w:val="24"/>
        </w:rPr>
      </w:pPr>
      <w:r w:rsidRPr="00913757">
        <w:rPr>
          <w:b/>
          <w:color w:val="000000" w:themeColor="text1"/>
          <w:sz w:val="24"/>
          <w:szCs w:val="24"/>
        </w:rPr>
        <w:t>Table 2</w:t>
      </w:r>
      <w:r w:rsidR="001558AA" w:rsidRPr="00913757">
        <w:rPr>
          <w:b/>
          <w:color w:val="000000" w:themeColor="text1"/>
          <w:sz w:val="24"/>
          <w:szCs w:val="24"/>
        </w:rPr>
        <w:t xml:space="preserve">: </w:t>
      </w:r>
      <w:r w:rsidRPr="00913757">
        <w:rPr>
          <w:color w:val="000000" w:themeColor="text1"/>
          <w:sz w:val="24"/>
          <w:szCs w:val="24"/>
        </w:rPr>
        <w:t>Variables Description and Measurement</w:t>
      </w:r>
    </w:p>
    <w:tbl>
      <w:tblPr>
        <w:tblStyle w:val="PlainTable2"/>
        <w:tblW w:w="9990" w:type="dxa"/>
        <w:jc w:val="center"/>
        <w:tblBorders>
          <w:bottom w:val="none" w:sz="0" w:space="0" w:color="auto"/>
        </w:tblBorders>
        <w:tblLook w:val="04A0" w:firstRow="1" w:lastRow="0" w:firstColumn="1" w:lastColumn="0" w:noHBand="0" w:noVBand="1"/>
      </w:tblPr>
      <w:tblGrid>
        <w:gridCol w:w="1440"/>
        <w:gridCol w:w="2880"/>
        <w:gridCol w:w="1430"/>
        <w:gridCol w:w="4240"/>
      </w:tblGrid>
      <w:tr w:rsidR="00913757" w:rsidRPr="00913757" w14:paraId="21B44501" w14:textId="77777777" w:rsidTr="002178E9">
        <w:trPr>
          <w:cnfStyle w:val="100000000000" w:firstRow="1" w:lastRow="0" w:firstColumn="0" w:lastColumn="0" w:oddVBand="0" w:evenVBand="0" w:oddHBand="0"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tcBorders>
            <w:vAlign w:val="center"/>
          </w:tcPr>
          <w:p w14:paraId="48BA5E8A" w14:textId="77777777" w:rsidR="00AB36A6" w:rsidRPr="00913757" w:rsidRDefault="00AB36A6" w:rsidP="002178E9">
            <w:pPr>
              <w:jc w:val="center"/>
              <w:rPr>
                <w:bCs w:val="0"/>
                <w:color w:val="000000" w:themeColor="text1"/>
                <w:sz w:val="20"/>
                <w:szCs w:val="20"/>
              </w:rPr>
            </w:pPr>
            <w:r w:rsidRPr="00913757">
              <w:rPr>
                <w:bCs w:val="0"/>
                <w:color w:val="000000" w:themeColor="text1"/>
                <w:sz w:val="20"/>
                <w:szCs w:val="20"/>
              </w:rPr>
              <w:t>Nature</w:t>
            </w:r>
          </w:p>
        </w:tc>
        <w:tc>
          <w:tcPr>
            <w:tcW w:w="2880" w:type="dxa"/>
            <w:tcBorders>
              <w:top w:val="single" w:sz="4" w:space="0" w:color="7F7F7F" w:themeColor="text1" w:themeTint="80"/>
            </w:tcBorders>
            <w:noWrap/>
            <w:vAlign w:val="center"/>
            <w:hideMark/>
          </w:tcPr>
          <w:p w14:paraId="30C9AC53" w14:textId="77777777" w:rsidR="00AB36A6" w:rsidRPr="00913757" w:rsidRDefault="00AB36A6" w:rsidP="002178E9">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0"/>
                <w:szCs w:val="20"/>
              </w:rPr>
            </w:pPr>
            <w:r w:rsidRPr="00913757">
              <w:rPr>
                <w:bCs w:val="0"/>
                <w:color w:val="000000" w:themeColor="text1"/>
                <w:sz w:val="20"/>
                <w:szCs w:val="20"/>
              </w:rPr>
              <w:t>Variable</w:t>
            </w:r>
          </w:p>
        </w:tc>
        <w:tc>
          <w:tcPr>
            <w:tcW w:w="1430" w:type="dxa"/>
            <w:tcBorders>
              <w:top w:val="single" w:sz="4" w:space="0" w:color="7F7F7F" w:themeColor="text1" w:themeTint="80"/>
            </w:tcBorders>
            <w:noWrap/>
            <w:vAlign w:val="center"/>
            <w:hideMark/>
          </w:tcPr>
          <w:p w14:paraId="43E4BDF9" w14:textId="77777777" w:rsidR="00AB36A6" w:rsidRPr="00913757" w:rsidRDefault="00AB36A6" w:rsidP="002178E9">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0"/>
                <w:szCs w:val="20"/>
              </w:rPr>
            </w:pPr>
            <w:r w:rsidRPr="00913757">
              <w:rPr>
                <w:bCs w:val="0"/>
                <w:color w:val="000000" w:themeColor="text1"/>
                <w:sz w:val="20"/>
                <w:szCs w:val="20"/>
              </w:rPr>
              <w:t>Symbol</w:t>
            </w:r>
          </w:p>
        </w:tc>
        <w:tc>
          <w:tcPr>
            <w:tcW w:w="4240" w:type="dxa"/>
            <w:tcBorders>
              <w:top w:val="single" w:sz="4" w:space="0" w:color="7F7F7F" w:themeColor="text1" w:themeTint="80"/>
            </w:tcBorders>
            <w:noWrap/>
            <w:vAlign w:val="center"/>
            <w:hideMark/>
          </w:tcPr>
          <w:p w14:paraId="3958E0C9" w14:textId="29B7036B" w:rsidR="00AB36A6" w:rsidRPr="00913757" w:rsidRDefault="00AB36A6" w:rsidP="002178E9">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0"/>
                <w:szCs w:val="20"/>
              </w:rPr>
            </w:pPr>
            <w:r w:rsidRPr="00913757">
              <w:rPr>
                <w:bCs w:val="0"/>
                <w:color w:val="000000" w:themeColor="text1"/>
                <w:sz w:val="20"/>
                <w:szCs w:val="20"/>
              </w:rPr>
              <w:t>Measure</w:t>
            </w:r>
          </w:p>
        </w:tc>
      </w:tr>
      <w:tr w:rsidR="00913757" w:rsidRPr="00913757" w14:paraId="52408678" w14:textId="77777777" w:rsidTr="001558AA">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val="restart"/>
            <w:vAlign w:val="center"/>
          </w:tcPr>
          <w:p w14:paraId="1BC803DE" w14:textId="77777777" w:rsidR="00AB36A6" w:rsidRPr="00913757" w:rsidRDefault="00AB36A6" w:rsidP="002178E9">
            <w:pPr>
              <w:jc w:val="center"/>
              <w:rPr>
                <w:b w:val="0"/>
                <w:bCs w:val="0"/>
                <w:color w:val="000000" w:themeColor="text1"/>
                <w:sz w:val="20"/>
                <w:szCs w:val="20"/>
              </w:rPr>
            </w:pPr>
            <w:r w:rsidRPr="00913757">
              <w:rPr>
                <w:b w:val="0"/>
                <w:color w:val="000000" w:themeColor="text1"/>
                <w:sz w:val="20"/>
                <w:szCs w:val="20"/>
              </w:rPr>
              <w:t>Dependent Variables</w:t>
            </w:r>
          </w:p>
        </w:tc>
        <w:tc>
          <w:tcPr>
            <w:tcW w:w="2880" w:type="dxa"/>
            <w:noWrap/>
            <w:vAlign w:val="center"/>
          </w:tcPr>
          <w:p w14:paraId="63492095"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Return on Equity</w:t>
            </w:r>
          </w:p>
        </w:tc>
        <w:tc>
          <w:tcPr>
            <w:tcW w:w="1430" w:type="dxa"/>
            <w:noWrap/>
            <w:vAlign w:val="center"/>
          </w:tcPr>
          <w:p w14:paraId="0773D22B"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ROE</w:t>
            </w:r>
          </w:p>
        </w:tc>
        <w:tc>
          <w:tcPr>
            <w:tcW w:w="4240" w:type="dxa"/>
            <w:noWrap/>
            <w:vAlign w:val="center"/>
          </w:tcPr>
          <w:p w14:paraId="01526D87"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Percentage of Net Profit to Shareholders’ Equity</w:t>
            </w:r>
          </w:p>
        </w:tc>
      </w:tr>
      <w:tr w:rsidR="00913757" w:rsidRPr="00913757" w14:paraId="4B095D77" w14:textId="77777777" w:rsidTr="001558AA">
        <w:trPr>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vAlign w:val="center"/>
          </w:tcPr>
          <w:p w14:paraId="10738CCE" w14:textId="77777777" w:rsidR="00AB36A6" w:rsidRPr="00913757" w:rsidRDefault="00AB36A6" w:rsidP="002178E9">
            <w:pPr>
              <w:jc w:val="center"/>
              <w:rPr>
                <w:b w:val="0"/>
                <w:bCs w:val="0"/>
                <w:color w:val="000000" w:themeColor="text1"/>
                <w:sz w:val="20"/>
                <w:szCs w:val="20"/>
              </w:rPr>
            </w:pPr>
          </w:p>
        </w:tc>
        <w:tc>
          <w:tcPr>
            <w:tcW w:w="2880" w:type="dxa"/>
            <w:noWrap/>
            <w:vAlign w:val="center"/>
          </w:tcPr>
          <w:p w14:paraId="3BED664C"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Return on Assets</w:t>
            </w:r>
          </w:p>
        </w:tc>
        <w:tc>
          <w:tcPr>
            <w:tcW w:w="1430" w:type="dxa"/>
            <w:noWrap/>
            <w:vAlign w:val="center"/>
          </w:tcPr>
          <w:p w14:paraId="1D7A3293"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ROA</w:t>
            </w:r>
          </w:p>
        </w:tc>
        <w:tc>
          <w:tcPr>
            <w:tcW w:w="4240" w:type="dxa"/>
            <w:noWrap/>
            <w:vAlign w:val="center"/>
          </w:tcPr>
          <w:p w14:paraId="73F2F762"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Percentage of Net Profit to Total Assets</w:t>
            </w:r>
          </w:p>
        </w:tc>
      </w:tr>
      <w:tr w:rsidR="00913757" w:rsidRPr="00913757" w14:paraId="550D6FE3" w14:textId="77777777" w:rsidTr="001558AA">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4153899A" w14:textId="77777777" w:rsidR="00AB36A6" w:rsidRPr="00913757" w:rsidRDefault="00AB36A6" w:rsidP="002178E9">
            <w:pPr>
              <w:jc w:val="center"/>
              <w:rPr>
                <w:b w:val="0"/>
                <w:color w:val="000000" w:themeColor="text1"/>
                <w:sz w:val="20"/>
                <w:szCs w:val="20"/>
              </w:rPr>
            </w:pPr>
            <w:r w:rsidRPr="00913757">
              <w:rPr>
                <w:b w:val="0"/>
                <w:color w:val="000000" w:themeColor="text1"/>
                <w:sz w:val="20"/>
                <w:szCs w:val="20"/>
              </w:rPr>
              <w:t>Independent Variable</w:t>
            </w:r>
          </w:p>
        </w:tc>
        <w:tc>
          <w:tcPr>
            <w:tcW w:w="2880" w:type="dxa"/>
            <w:noWrap/>
            <w:vAlign w:val="center"/>
            <w:hideMark/>
          </w:tcPr>
          <w:p w14:paraId="3CD2BDF3"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Corporate Governance Index</w:t>
            </w:r>
          </w:p>
        </w:tc>
        <w:tc>
          <w:tcPr>
            <w:tcW w:w="1430" w:type="dxa"/>
            <w:noWrap/>
            <w:vAlign w:val="center"/>
            <w:hideMark/>
          </w:tcPr>
          <w:p w14:paraId="7BCDE76B"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CG INDEX</w:t>
            </w:r>
          </w:p>
        </w:tc>
        <w:tc>
          <w:tcPr>
            <w:tcW w:w="4240" w:type="dxa"/>
            <w:noWrap/>
            <w:vAlign w:val="center"/>
            <w:hideMark/>
          </w:tcPr>
          <w:p w14:paraId="2533F367"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A composite measure of CG attributes</w:t>
            </w:r>
          </w:p>
        </w:tc>
      </w:tr>
      <w:tr w:rsidR="00913757" w:rsidRPr="00913757" w14:paraId="216F5C4A" w14:textId="77777777" w:rsidTr="001558AA">
        <w:trPr>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val="restart"/>
            <w:vAlign w:val="center"/>
          </w:tcPr>
          <w:p w14:paraId="7F8A3D83" w14:textId="77777777" w:rsidR="00AB36A6" w:rsidRPr="00913757" w:rsidRDefault="00AB36A6" w:rsidP="002178E9">
            <w:pPr>
              <w:jc w:val="center"/>
              <w:rPr>
                <w:b w:val="0"/>
                <w:color w:val="000000" w:themeColor="text1"/>
                <w:sz w:val="20"/>
                <w:szCs w:val="20"/>
              </w:rPr>
            </w:pPr>
            <w:r w:rsidRPr="00913757">
              <w:rPr>
                <w:b w:val="0"/>
                <w:color w:val="000000" w:themeColor="text1"/>
                <w:sz w:val="20"/>
                <w:szCs w:val="20"/>
              </w:rPr>
              <w:t>Mediating Variables</w:t>
            </w:r>
          </w:p>
        </w:tc>
        <w:tc>
          <w:tcPr>
            <w:tcW w:w="2880" w:type="dxa"/>
            <w:noWrap/>
            <w:vAlign w:val="center"/>
          </w:tcPr>
          <w:p w14:paraId="7566D9ED"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Cash Conversion Cycle</w:t>
            </w:r>
          </w:p>
        </w:tc>
        <w:tc>
          <w:tcPr>
            <w:tcW w:w="1430" w:type="dxa"/>
            <w:noWrap/>
            <w:vAlign w:val="center"/>
          </w:tcPr>
          <w:p w14:paraId="05C3455F"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CCC</w:t>
            </w:r>
          </w:p>
        </w:tc>
        <w:tc>
          <w:tcPr>
            <w:tcW w:w="4240" w:type="dxa"/>
            <w:noWrap/>
            <w:vAlign w:val="center"/>
          </w:tcPr>
          <w:p w14:paraId="2F49131F"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Average Collection Period + Inventory Holding Period – Average Payment Period</w:t>
            </w:r>
          </w:p>
        </w:tc>
      </w:tr>
      <w:tr w:rsidR="00913757" w:rsidRPr="00913757" w14:paraId="13D05656" w14:textId="77777777" w:rsidTr="001558AA">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vAlign w:val="center"/>
          </w:tcPr>
          <w:p w14:paraId="4834360F" w14:textId="77777777" w:rsidR="00AB36A6" w:rsidRPr="00913757" w:rsidRDefault="00AB36A6" w:rsidP="002178E9">
            <w:pPr>
              <w:jc w:val="center"/>
              <w:rPr>
                <w:b w:val="0"/>
                <w:color w:val="000000" w:themeColor="text1"/>
                <w:sz w:val="20"/>
                <w:szCs w:val="20"/>
              </w:rPr>
            </w:pPr>
          </w:p>
        </w:tc>
        <w:tc>
          <w:tcPr>
            <w:tcW w:w="2880" w:type="dxa"/>
            <w:noWrap/>
            <w:vAlign w:val="center"/>
          </w:tcPr>
          <w:p w14:paraId="160AB99D"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Cash Conversion Efficiency</w:t>
            </w:r>
          </w:p>
        </w:tc>
        <w:tc>
          <w:tcPr>
            <w:tcW w:w="1430" w:type="dxa"/>
            <w:noWrap/>
            <w:vAlign w:val="center"/>
          </w:tcPr>
          <w:p w14:paraId="347F7F8C"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CCE</w:t>
            </w:r>
          </w:p>
        </w:tc>
        <w:tc>
          <w:tcPr>
            <w:tcW w:w="4240" w:type="dxa"/>
            <w:noWrap/>
            <w:vAlign w:val="center"/>
          </w:tcPr>
          <w:p w14:paraId="1A4CEA97"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Ratio of Operating Cash Flow to Sales</w:t>
            </w:r>
          </w:p>
        </w:tc>
      </w:tr>
      <w:tr w:rsidR="00913757" w:rsidRPr="00913757" w14:paraId="77684DB1" w14:textId="77777777" w:rsidTr="001558AA">
        <w:trPr>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tcBorders>
              <w:bottom w:val="nil"/>
            </w:tcBorders>
            <w:vAlign w:val="center"/>
          </w:tcPr>
          <w:p w14:paraId="3A8CCC8D" w14:textId="77777777" w:rsidR="00AB36A6" w:rsidRPr="00913757" w:rsidRDefault="00AB36A6" w:rsidP="002178E9">
            <w:pPr>
              <w:jc w:val="center"/>
              <w:rPr>
                <w:b w:val="0"/>
                <w:color w:val="000000" w:themeColor="text1"/>
                <w:sz w:val="20"/>
                <w:szCs w:val="20"/>
              </w:rPr>
            </w:pPr>
          </w:p>
        </w:tc>
        <w:tc>
          <w:tcPr>
            <w:tcW w:w="2880" w:type="dxa"/>
            <w:tcBorders>
              <w:bottom w:val="nil"/>
            </w:tcBorders>
            <w:noWrap/>
            <w:vAlign w:val="center"/>
            <w:hideMark/>
          </w:tcPr>
          <w:p w14:paraId="4690169D"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Current Ratio</w:t>
            </w:r>
          </w:p>
        </w:tc>
        <w:tc>
          <w:tcPr>
            <w:tcW w:w="1430" w:type="dxa"/>
            <w:tcBorders>
              <w:bottom w:val="nil"/>
            </w:tcBorders>
            <w:noWrap/>
            <w:vAlign w:val="center"/>
          </w:tcPr>
          <w:p w14:paraId="20C05343"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CR</w:t>
            </w:r>
          </w:p>
        </w:tc>
        <w:tc>
          <w:tcPr>
            <w:tcW w:w="4240" w:type="dxa"/>
            <w:tcBorders>
              <w:bottom w:val="nil"/>
            </w:tcBorders>
            <w:noWrap/>
            <w:vAlign w:val="center"/>
          </w:tcPr>
          <w:p w14:paraId="0D46FD19"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Current assets to current liabilities</w:t>
            </w:r>
          </w:p>
        </w:tc>
      </w:tr>
      <w:tr w:rsidR="00913757" w:rsidRPr="00913757" w14:paraId="36141CCB" w14:textId="77777777" w:rsidTr="001558AA">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val="restart"/>
            <w:tcBorders>
              <w:top w:val="nil"/>
            </w:tcBorders>
            <w:vAlign w:val="center"/>
          </w:tcPr>
          <w:p w14:paraId="7779868B" w14:textId="77777777" w:rsidR="00AB36A6" w:rsidRPr="00913757" w:rsidRDefault="00AB36A6" w:rsidP="002178E9">
            <w:pPr>
              <w:jc w:val="center"/>
              <w:rPr>
                <w:b w:val="0"/>
                <w:color w:val="000000" w:themeColor="text1"/>
                <w:sz w:val="20"/>
                <w:szCs w:val="20"/>
              </w:rPr>
            </w:pPr>
            <w:r w:rsidRPr="00913757">
              <w:rPr>
                <w:b w:val="0"/>
                <w:color w:val="000000" w:themeColor="text1"/>
                <w:sz w:val="20"/>
                <w:szCs w:val="20"/>
              </w:rPr>
              <w:t>Control Variables</w:t>
            </w:r>
          </w:p>
        </w:tc>
        <w:tc>
          <w:tcPr>
            <w:tcW w:w="2880" w:type="dxa"/>
            <w:tcBorders>
              <w:top w:val="nil"/>
            </w:tcBorders>
            <w:noWrap/>
            <w:vAlign w:val="center"/>
          </w:tcPr>
          <w:p w14:paraId="0C2B7D75"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Sales growth</w:t>
            </w:r>
          </w:p>
        </w:tc>
        <w:tc>
          <w:tcPr>
            <w:tcW w:w="1430" w:type="dxa"/>
            <w:tcBorders>
              <w:top w:val="nil"/>
            </w:tcBorders>
            <w:noWrap/>
            <w:vAlign w:val="center"/>
          </w:tcPr>
          <w:p w14:paraId="7B78A7D3" w14:textId="03522F87" w:rsidR="00AB36A6" w:rsidRPr="00913757" w:rsidRDefault="0033555A"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S</w:t>
            </w:r>
            <w:r w:rsidR="00AB36A6" w:rsidRPr="00913757">
              <w:rPr>
                <w:color w:val="000000" w:themeColor="text1"/>
                <w:sz w:val="20"/>
                <w:szCs w:val="20"/>
              </w:rPr>
              <w:t>GROW</w:t>
            </w:r>
          </w:p>
        </w:tc>
        <w:tc>
          <w:tcPr>
            <w:tcW w:w="4240" w:type="dxa"/>
            <w:tcBorders>
              <w:top w:val="nil"/>
            </w:tcBorders>
            <w:noWrap/>
            <w:vAlign w:val="center"/>
          </w:tcPr>
          <w:p w14:paraId="5ECB3DF1"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(Difference between Current &amp; prior year’s Sales)/Prior Year’s Sales</w:t>
            </w:r>
          </w:p>
        </w:tc>
      </w:tr>
      <w:tr w:rsidR="00913757" w:rsidRPr="00913757" w14:paraId="0A92D614" w14:textId="77777777" w:rsidTr="001558AA">
        <w:trPr>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tcBorders>
              <w:top w:val="nil"/>
            </w:tcBorders>
            <w:vAlign w:val="center"/>
          </w:tcPr>
          <w:p w14:paraId="3CA17435" w14:textId="77777777" w:rsidR="00AB36A6" w:rsidRPr="00913757" w:rsidRDefault="00AB36A6" w:rsidP="002178E9">
            <w:pPr>
              <w:jc w:val="center"/>
              <w:rPr>
                <w:color w:val="000000" w:themeColor="text1"/>
                <w:sz w:val="20"/>
                <w:szCs w:val="20"/>
              </w:rPr>
            </w:pPr>
          </w:p>
        </w:tc>
        <w:tc>
          <w:tcPr>
            <w:tcW w:w="2880" w:type="dxa"/>
            <w:tcBorders>
              <w:top w:val="nil"/>
            </w:tcBorders>
            <w:noWrap/>
            <w:vAlign w:val="center"/>
          </w:tcPr>
          <w:p w14:paraId="18F3F4A4"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Leverage</w:t>
            </w:r>
          </w:p>
        </w:tc>
        <w:tc>
          <w:tcPr>
            <w:tcW w:w="1430" w:type="dxa"/>
            <w:tcBorders>
              <w:top w:val="nil"/>
            </w:tcBorders>
            <w:noWrap/>
            <w:vAlign w:val="center"/>
          </w:tcPr>
          <w:p w14:paraId="61FCF3D2"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LEV</w:t>
            </w:r>
          </w:p>
        </w:tc>
        <w:tc>
          <w:tcPr>
            <w:tcW w:w="4240" w:type="dxa"/>
            <w:tcBorders>
              <w:top w:val="nil"/>
            </w:tcBorders>
            <w:noWrap/>
            <w:vAlign w:val="center"/>
          </w:tcPr>
          <w:p w14:paraId="40229AA1" w14:textId="77777777" w:rsidR="00AB36A6" w:rsidRPr="00913757" w:rsidRDefault="00AB36A6" w:rsidP="002178E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13757">
              <w:rPr>
                <w:color w:val="000000" w:themeColor="text1"/>
                <w:sz w:val="20"/>
                <w:szCs w:val="20"/>
              </w:rPr>
              <w:t>Percentage of Total Debts to Total Assets</w:t>
            </w:r>
          </w:p>
        </w:tc>
      </w:tr>
      <w:tr w:rsidR="00913757" w:rsidRPr="00913757" w14:paraId="0362CF90" w14:textId="77777777" w:rsidTr="001558AA">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440" w:type="dxa"/>
            <w:vMerge/>
            <w:tcBorders>
              <w:top w:val="nil"/>
              <w:bottom w:val="single" w:sz="4" w:space="0" w:color="auto"/>
            </w:tcBorders>
          </w:tcPr>
          <w:p w14:paraId="3E2B6A99" w14:textId="77777777" w:rsidR="00AB36A6" w:rsidRPr="00913757" w:rsidRDefault="00AB36A6" w:rsidP="002178E9">
            <w:pPr>
              <w:jc w:val="center"/>
              <w:rPr>
                <w:color w:val="000000" w:themeColor="text1"/>
                <w:sz w:val="20"/>
                <w:szCs w:val="20"/>
              </w:rPr>
            </w:pPr>
          </w:p>
        </w:tc>
        <w:tc>
          <w:tcPr>
            <w:tcW w:w="2880" w:type="dxa"/>
            <w:tcBorders>
              <w:top w:val="nil"/>
              <w:bottom w:val="single" w:sz="4" w:space="0" w:color="auto"/>
            </w:tcBorders>
            <w:noWrap/>
          </w:tcPr>
          <w:p w14:paraId="22A5454D"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Firm Age</w:t>
            </w:r>
          </w:p>
        </w:tc>
        <w:tc>
          <w:tcPr>
            <w:tcW w:w="1430" w:type="dxa"/>
            <w:tcBorders>
              <w:top w:val="nil"/>
              <w:bottom w:val="single" w:sz="4" w:space="0" w:color="auto"/>
            </w:tcBorders>
            <w:noWrap/>
          </w:tcPr>
          <w:p w14:paraId="39606D05"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AGE</w:t>
            </w:r>
          </w:p>
        </w:tc>
        <w:tc>
          <w:tcPr>
            <w:tcW w:w="4240" w:type="dxa"/>
            <w:tcBorders>
              <w:top w:val="nil"/>
              <w:bottom w:val="single" w:sz="4" w:space="0" w:color="auto"/>
            </w:tcBorders>
            <w:noWrap/>
          </w:tcPr>
          <w:p w14:paraId="43432EAF" w14:textId="77777777" w:rsidR="00AB36A6" w:rsidRPr="00913757" w:rsidRDefault="00AB36A6" w:rsidP="002178E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13757">
              <w:rPr>
                <w:color w:val="000000" w:themeColor="text1"/>
                <w:sz w:val="20"/>
                <w:szCs w:val="20"/>
              </w:rPr>
              <w:t>Age of the Firm</w:t>
            </w:r>
          </w:p>
        </w:tc>
      </w:tr>
    </w:tbl>
    <w:p w14:paraId="0E40EE9E" w14:textId="77777777" w:rsidR="00AB36A6" w:rsidRPr="00913757" w:rsidRDefault="00AB36A6" w:rsidP="00AB36A6">
      <w:pPr>
        <w:spacing w:line="480" w:lineRule="auto"/>
        <w:rPr>
          <w:b/>
          <w:color w:val="000000" w:themeColor="text1"/>
          <w:sz w:val="24"/>
          <w:szCs w:val="24"/>
        </w:rPr>
      </w:pPr>
    </w:p>
    <w:p w14:paraId="306860AE" w14:textId="795DE5C7" w:rsidR="007F7474" w:rsidRPr="00913757" w:rsidRDefault="00AB36A6" w:rsidP="002178E9">
      <w:pPr>
        <w:jc w:val="center"/>
        <w:rPr>
          <w:color w:val="000000" w:themeColor="text1"/>
          <w:sz w:val="24"/>
          <w:szCs w:val="24"/>
        </w:rPr>
      </w:pPr>
      <w:r w:rsidRPr="00913757">
        <w:rPr>
          <w:b/>
          <w:color w:val="000000" w:themeColor="text1"/>
          <w:sz w:val="24"/>
          <w:szCs w:val="24"/>
        </w:rPr>
        <w:t>Table 3</w:t>
      </w:r>
      <w:r w:rsidR="001558AA" w:rsidRPr="00913757">
        <w:rPr>
          <w:b/>
          <w:color w:val="000000" w:themeColor="text1"/>
          <w:sz w:val="24"/>
          <w:szCs w:val="24"/>
        </w:rPr>
        <w:t xml:space="preserve">: </w:t>
      </w:r>
      <w:r w:rsidR="007F7474" w:rsidRPr="00913757">
        <w:rPr>
          <w:iCs/>
          <w:color w:val="000000" w:themeColor="text1"/>
          <w:sz w:val="24"/>
          <w:szCs w:val="24"/>
        </w:rPr>
        <w:t>Descriptive Statistics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436"/>
        <w:gridCol w:w="1436"/>
        <w:gridCol w:w="1436"/>
        <w:gridCol w:w="1436"/>
        <w:gridCol w:w="1436"/>
      </w:tblGrid>
      <w:tr w:rsidR="00913757" w:rsidRPr="00913757" w14:paraId="0BE23BB7" w14:textId="77777777" w:rsidTr="002178E9">
        <w:trPr>
          <w:jc w:val="center"/>
        </w:trPr>
        <w:tc>
          <w:tcPr>
            <w:tcW w:w="1164" w:type="pct"/>
            <w:tcBorders>
              <w:top w:val="single" w:sz="4" w:space="0" w:color="auto"/>
              <w:bottom w:val="single" w:sz="4" w:space="0" w:color="auto"/>
            </w:tcBorders>
          </w:tcPr>
          <w:p w14:paraId="6C3B9E23" w14:textId="77777777" w:rsidR="007F7474" w:rsidRPr="00913757" w:rsidRDefault="007F7474" w:rsidP="002178E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Variables</w:t>
            </w:r>
          </w:p>
        </w:tc>
        <w:tc>
          <w:tcPr>
            <w:tcW w:w="767" w:type="pct"/>
            <w:tcBorders>
              <w:top w:val="single" w:sz="4" w:space="0" w:color="auto"/>
              <w:bottom w:val="single" w:sz="4" w:space="0" w:color="auto"/>
            </w:tcBorders>
          </w:tcPr>
          <w:p w14:paraId="462E854C" w14:textId="77777777" w:rsidR="007F7474" w:rsidRPr="00913757" w:rsidRDefault="007F7474" w:rsidP="002178E9">
            <w:pPr>
              <w:pStyle w:val="NoSpacing"/>
              <w:jc w:val="center"/>
              <w:rPr>
                <w:rFonts w:ascii="Times New Roman" w:eastAsia="Times New Roman" w:hAnsi="Times New Roman" w:cs="Times New Roman"/>
                <w:b/>
                <w:color w:val="000000" w:themeColor="text1"/>
                <w:sz w:val="20"/>
                <w:szCs w:val="20"/>
              </w:rPr>
            </w:pPr>
            <w:proofErr w:type="spellStart"/>
            <w:r w:rsidRPr="00913757">
              <w:rPr>
                <w:rFonts w:ascii="Times New Roman" w:eastAsia="Times New Roman" w:hAnsi="Times New Roman" w:cs="Times New Roman"/>
                <w:b/>
                <w:color w:val="000000" w:themeColor="text1"/>
                <w:sz w:val="20"/>
                <w:szCs w:val="20"/>
              </w:rPr>
              <w:t>Obs</w:t>
            </w:r>
            <w:proofErr w:type="spellEnd"/>
          </w:p>
        </w:tc>
        <w:tc>
          <w:tcPr>
            <w:tcW w:w="767" w:type="pct"/>
            <w:tcBorders>
              <w:top w:val="single" w:sz="4" w:space="0" w:color="auto"/>
              <w:bottom w:val="single" w:sz="4" w:space="0" w:color="auto"/>
            </w:tcBorders>
          </w:tcPr>
          <w:p w14:paraId="01BC93B3" w14:textId="77777777" w:rsidR="007F7474" w:rsidRPr="00913757" w:rsidRDefault="007F7474" w:rsidP="002178E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Mean</w:t>
            </w:r>
          </w:p>
        </w:tc>
        <w:tc>
          <w:tcPr>
            <w:tcW w:w="767" w:type="pct"/>
            <w:tcBorders>
              <w:top w:val="single" w:sz="4" w:space="0" w:color="auto"/>
              <w:bottom w:val="single" w:sz="4" w:space="0" w:color="auto"/>
            </w:tcBorders>
          </w:tcPr>
          <w:p w14:paraId="3A7ADA66" w14:textId="77777777" w:rsidR="007F7474" w:rsidRPr="00913757" w:rsidRDefault="007F7474" w:rsidP="002178E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SD</w:t>
            </w:r>
          </w:p>
        </w:tc>
        <w:tc>
          <w:tcPr>
            <w:tcW w:w="767" w:type="pct"/>
            <w:tcBorders>
              <w:top w:val="single" w:sz="4" w:space="0" w:color="auto"/>
              <w:bottom w:val="single" w:sz="4" w:space="0" w:color="auto"/>
            </w:tcBorders>
          </w:tcPr>
          <w:p w14:paraId="16194085" w14:textId="77777777" w:rsidR="007F7474" w:rsidRPr="00913757" w:rsidRDefault="007F7474" w:rsidP="002178E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Min</w:t>
            </w:r>
          </w:p>
        </w:tc>
        <w:tc>
          <w:tcPr>
            <w:tcW w:w="767" w:type="pct"/>
            <w:tcBorders>
              <w:top w:val="single" w:sz="4" w:space="0" w:color="auto"/>
              <w:bottom w:val="single" w:sz="4" w:space="0" w:color="auto"/>
            </w:tcBorders>
          </w:tcPr>
          <w:p w14:paraId="61CCE10B" w14:textId="77777777" w:rsidR="007F7474" w:rsidRPr="00913757" w:rsidRDefault="007F7474" w:rsidP="002178E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Max</w:t>
            </w:r>
          </w:p>
        </w:tc>
      </w:tr>
      <w:tr w:rsidR="00913757" w:rsidRPr="00913757" w14:paraId="67F60236" w14:textId="77777777" w:rsidTr="002178E9">
        <w:trPr>
          <w:jc w:val="center"/>
        </w:trPr>
        <w:tc>
          <w:tcPr>
            <w:tcW w:w="1164" w:type="pct"/>
            <w:tcBorders>
              <w:top w:val="single" w:sz="4" w:space="0" w:color="auto"/>
            </w:tcBorders>
          </w:tcPr>
          <w:p w14:paraId="0119915C" w14:textId="7A27840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CG</w:t>
            </w:r>
            <w:r w:rsidR="004D1022" w:rsidRPr="00913757">
              <w:rPr>
                <w:rFonts w:ascii="Times New Roman" w:eastAsia="Times New Roman" w:hAnsi="Times New Roman" w:cs="Times New Roman"/>
                <w:color w:val="000000" w:themeColor="text1"/>
                <w:sz w:val="20"/>
                <w:szCs w:val="20"/>
              </w:rPr>
              <w:t xml:space="preserve"> Index</w:t>
            </w:r>
          </w:p>
        </w:tc>
        <w:tc>
          <w:tcPr>
            <w:tcW w:w="767" w:type="pct"/>
            <w:tcBorders>
              <w:top w:val="single" w:sz="4" w:space="0" w:color="auto"/>
            </w:tcBorders>
          </w:tcPr>
          <w:p w14:paraId="4CEA1A89"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Borders>
              <w:top w:val="single" w:sz="4" w:space="0" w:color="auto"/>
            </w:tcBorders>
          </w:tcPr>
          <w:p w14:paraId="4C08E8BD"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1.6687</w:t>
            </w:r>
          </w:p>
        </w:tc>
        <w:tc>
          <w:tcPr>
            <w:tcW w:w="767" w:type="pct"/>
            <w:tcBorders>
              <w:top w:val="single" w:sz="4" w:space="0" w:color="auto"/>
            </w:tcBorders>
          </w:tcPr>
          <w:p w14:paraId="0CD58057"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0.7219</w:t>
            </w:r>
          </w:p>
        </w:tc>
        <w:tc>
          <w:tcPr>
            <w:tcW w:w="767" w:type="pct"/>
            <w:tcBorders>
              <w:top w:val="single" w:sz="4" w:space="0" w:color="auto"/>
            </w:tcBorders>
          </w:tcPr>
          <w:p w14:paraId="75A94FBC"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w:t>
            </w:r>
          </w:p>
        </w:tc>
        <w:tc>
          <w:tcPr>
            <w:tcW w:w="767" w:type="pct"/>
            <w:tcBorders>
              <w:top w:val="single" w:sz="4" w:space="0" w:color="auto"/>
            </w:tcBorders>
          </w:tcPr>
          <w:p w14:paraId="7B64E018" w14:textId="77777777" w:rsidR="007F7474" w:rsidRPr="00913757" w:rsidRDefault="007F7474" w:rsidP="002178E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3</w:t>
            </w:r>
          </w:p>
        </w:tc>
      </w:tr>
      <w:tr w:rsidR="00913757" w:rsidRPr="00913757" w14:paraId="619AEF88" w14:textId="77777777" w:rsidTr="002178E9">
        <w:trPr>
          <w:jc w:val="center"/>
        </w:trPr>
        <w:tc>
          <w:tcPr>
            <w:tcW w:w="1164" w:type="pct"/>
          </w:tcPr>
          <w:p w14:paraId="63BFB771" w14:textId="77777777" w:rsidR="007F7474" w:rsidRPr="00913757" w:rsidRDefault="007F7474" w:rsidP="002178E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ROA</w:t>
            </w:r>
          </w:p>
        </w:tc>
        <w:tc>
          <w:tcPr>
            <w:tcW w:w="767" w:type="pct"/>
          </w:tcPr>
          <w:p w14:paraId="4CED647C"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4A34BB3E"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0.0516</w:t>
            </w:r>
          </w:p>
        </w:tc>
        <w:tc>
          <w:tcPr>
            <w:tcW w:w="767" w:type="pct"/>
          </w:tcPr>
          <w:p w14:paraId="64001D53"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0.1269</w:t>
            </w:r>
          </w:p>
        </w:tc>
        <w:tc>
          <w:tcPr>
            <w:tcW w:w="767" w:type="pct"/>
          </w:tcPr>
          <w:p w14:paraId="7371F741"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-1.5790</w:t>
            </w:r>
          </w:p>
        </w:tc>
        <w:tc>
          <w:tcPr>
            <w:tcW w:w="767" w:type="pct"/>
          </w:tcPr>
          <w:p w14:paraId="76276D59"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1.7501</w:t>
            </w:r>
          </w:p>
        </w:tc>
      </w:tr>
      <w:tr w:rsidR="00913757" w:rsidRPr="00913757" w14:paraId="5C25DACC" w14:textId="77777777" w:rsidTr="002178E9">
        <w:trPr>
          <w:jc w:val="center"/>
        </w:trPr>
        <w:tc>
          <w:tcPr>
            <w:tcW w:w="1164" w:type="pct"/>
          </w:tcPr>
          <w:p w14:paraId="0FE42C85" w14:textId="77777777" w:rsidR="007F7474" w:rsidRPr="00913757" w:rsidRDefault="007F7474" w:rsidP="002178E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ROE</w:t>
            </w:r>
          </w:p>
        </w:tc>
        <w:tc>
          <w:tcPr>
            <w:tcW w:w="767" w:type="pct"/>
          </w:tcPr>
          <w:p w14:paraId="3F8CA450"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11885B2B"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0.0627</w:t>
            </w:r>
          </w:p>
        </w:tc>
        <w:tc>
          <w:tcPr>
            <w:tcW w:w="767" w:type="pct"/>
          </w:tcPr>
          <w:p w14:paraId="371E4CC0"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0.1318</w:t>
            </w:r>
          </w:p>
        </w:tc>
        <w:tc>
          <w:tcPr>
            <w:tcW w:w="767" w:type="pct"/>
          </w:tcPr>
          <w:p w14:paraId="20732A35"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-1.2713</w:t>
            </w:r>
          </w:p>
        </w:tc>
        <w:tc>
          <w:tcPr>
            <w:tcW w:w="767" w:type="pct"/>
          </w:tcPr>
          <w:p w14:paraId="7D26FF87"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2.1975</w:t>
            </w:r>
          </w:p>
        </w:tc>
      </w:tr>
      <w:tr w:rsidR="00913757" w:rsidRPr="00913757" w14:paraId="4D648744" w14:textId="77777777" w:rsidTr="002178E9">
        <w:trPr>
          <w:jc w:val="center"/>
        </w:trPr>
        <w:tc>
          <w:tcPr>
            <w:tcW w:w="1164" w:type="pct"/>
          </w:tcPr>
          <w:p w14:paraId="3347AE95" w14:textId="77777777" w:rsidR="007F7474" w:rsidRPr="00913757" w:rsidRDefault="007F7474" w:rsidP="002178E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CCC</w:t>
            </w:r>
          </w:p>
        </w:tc>
        <w:tc>
          <w:tcPr>
            <w:tcW w:w="767" w:type="pct"/>
          </w:tcPr>
          <w:p w14:paraId="6001683D"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3108CB65"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65.7756</w:t>
            </w:r>
          </w:p>
        </w:tc>
        <w:tc>
          <w:tcPr>
            <w:tcW w:w="767" w:type="pct"/>
          </w:tcPr>
          <w:p w14:paraId="396FB65C"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66.7332</w:t>
            </w:r>
          </w:p>
        </w:tc>
        <w:tc>
          <w:tcPr>
            <w:tcW w:w="767" w:type="pct"/>
          </w:tcPr>
          <w:p w14:paraId="0DB3CB01"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-147.8898</w:t>
            </w:r>
          </w:p>
        </w:tc>
        <w:tc>
          <w:tcPr>
            <w:tcW w:w="767" w:type="pct"/>
          </w:tcPr>
          <w:p w14:paraId="457FA833"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361.4299</w:t>
            </w:r>
          </w:p>
        </w:tc>
      </w:tr>
      <w:tr w:rsidR="00913757" w:rsidRPr="00913757" w14:paraId="7A625044" w14:textId="77777777" w:rsidTr="002178E9">
        <w:trPr>
          <w:jc w:val="center"/>
        </w:trPr>
        <w:tc>
          <w:tcPr>
            <w:tcW w:w="1164" w:type="pct"/>
          </w:tcPr>
          <w:p w14:paraId="24A61445" w14:textId="77777777" w:rsidR="007F7474" w:rsidRPr="00913757" w:rsidRDefault="007F7474" w:rsidP="002178E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CCE</w:t>
            </w:r>
          </w:p>
        </w:tc>
        <w:tc>
          <w:tcPr>
            <w:tcW w:w="767" w:type="pct"/>
          </w:tcPr>
          <w:p w14:paraId="1264695F"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312B0DDF"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0.0482</w:t>
            </w:r>
          </w:p>
        </w:tc>
        <w:tc>
          <w:tcPr>
            <w:tcW w:w="767" w:type="pct"/>
          </w:tcPr>
          <w:p w14:paraId="5BBFEBDE"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0.1587</w:t>
            </w:r>
          </w:p>
        </w:tc>
        <w:tc>
          <w:tcPr>
            <w:tcW w:w="767" w:type="pct"/>
          </w:tcPr>
          <w:p w14:paraId="6CC884E7"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-0.7617</w:t>
            </w:r>
          </w:p>
        </w:tc>
        <w:tc>
          <w:tcPr>
            <w:tcW w:w="767" w:type="pct"/>
          </w:tcPr>
          <w:p w14:paraId="639F8947"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0.5916</w:t>
            </w:r>
          </w:p>
        </w:tc>
      </w:tr>
      <w:tr w:rsidR="00913757" w:rsidRPr="00913757" w14:paraId="56B492B3" w14:textId="77777777" w:rsidTr="002178E9">
        <w:trPr>
          <w:trHeight w:val="189"/>
          <w:jc w:val="center"/>
        </w:trPr>
        <w:tc>
          <w:tcPr>
            <w:tcW w:w="1164" w:type="pct"/>
          </w:tcPr>
          <w:p w14:paraId="28AE3AFD" w14:textId="5B7AE138" w:rsidR="007F7474" w:rsidRPr="00913757" w:rsidRDefault="007F7474" w:rsidP="002178E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CR</w:t>
            </w:r>
          </w:p>
        </w:tc>
        <w:tc>
          <w:tcPr>
            <w:tcW w:w="767" w:type="pct"/>
          </w:tcPr>
          <w:p w14:paraId="3F19C02C"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59EE1DAB"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1.8324</w:t>
            </w:r>
          </w:p>
        </w:tc>
        <w:tc>
          <w:tcPr>
            <w:tcW w:w="767" w:type="pct"/>
          </w:tcPr>
          <w:p w14:paraId="1EF5001D"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7.1881</w:t>
            </w:r>
          </w:p>
        </w:tc>
        <w:tc>
          <w:tcPr>
            <w:tcW w:w="767" w:type="pct"/>
          </w:tcPr>
          <w:p w14:paraId="38122DF4"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0.0009</w:t>
            </w:r>
          </w:p>
        </w:tc>
        <w:tc>
          <w:tcPr>
            <w:tcW w:w="767" w:type="pct"/>
          </w:tcPr>
          <w:p w14:paraId="2C79C62E"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211.6173</w:t>
            </w:r>
          </w:p>
        </w:tc>
      </w:tr>
      <w:tr w:rsidR="00913757" w:rsidRPr="00913757" w14:paraId="6B61CD80" w14:textId="77777777" w:rsidTr="002178E9">
        <w:trPr>
          <w:jc w:val="center"/>
        </w:trPr>
        <w:tc>
          <w:tcPr>
            <w:tcW w:w="1164" w:type="pct"/>
          </w:tcPr>
          <w:p w14:paraId="686CBB83" w14:textId="67D4EE3A" w:rsidR="007F7474" w:rsidRPr="00913757" w:rsidRDefault="007F7474" w:rsidP="002178E9">
            <w:pPr>
              <w:pStyle w:val="NoSpacing"/>
              <w:jc w:val="center"/>
              <w:rPr>
                <w:rFonts w:ascii="Times New Roman" w:eastAsia="Times New Roman" w:hAnsi="Times New Roman" w:cs="Times New Roman"/>
                <w:color w:val="000000" w:themeColor="text1"/>
                <w:sz w:val="20"/>
                <w:szCs w:val="20"/>
                <w:vertAlign w:val="superscript"/>
              </w:rPr>
            </w:pPr>
            <w:r w:rsidRPr="00913757">
              <w:rPr>
                <w:rFonts w:ascii="Times New Roman" w:hAnsi="Times New Roman" w:cs="Times New Roman"/>
                <w:color w:val="000000" w:themeColor="text1"/>
                <w:sz w:val="20"/>
                <w:szCs w:val="20"/>
              </w:rPr>
              <w:t>L</w:t>
            </w:r>
            <w:r w:rsidR="004D1022" w:rsidRPr="00913757">
              <w:rPr>
                <w:rFonts w:ascii="Times New Roman" w:hAnsi="Times New Roman" w:cs="Times New Roman"/>
                <w:color w:val="000000" w:themeColor="text1"/>
                <w:sz w:val="20"/>
                <w:szCs w:val="20"/>
              </w:rPr>
              <w:t>ev</w:t>
            </w:r>
          </w:p>
        </w:tc>
        <w:tc>
          <w:tcPr>
            <w:tcW w:w="767" w:type="pct"/>
          </w:tcPr>
          <w:p w14:paraId="2E626C4E"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10E1AC67"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0.6190</w:t>
            </w:r>
          </w:p>
        </w:tc>
        <w:tc>
          <w:tcPr>
            <w:tcW w:w="767" w:type="pct"/>
          </w:tcPr>
          <w:p w14:paraId="3C9FAA82"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0.7159</w:t>
            </w:r>
          </w:p>
        </w:tc>
        <w:tc>
          <w:tcPr>
            <w:tcW w:w="767" w:type="pct"/>
          </w:tcPr>
          <w:p w14:paraId="545D14D1"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0.0008</w:t>
            </w:r>
          </w:p>
        </w:tc>
        <w:tc>
          <w:tcPr>
            <w:tcW w:w="767" w:type="pct"/>
          </w:tcPr>
          <w:p w14:paraId="11F47CBB"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14.8908</w:t>
            </w:r>
          </w:p>
        </w:tc>
      </w:tr>
      <w:tr w:rsidR="00913757" w:rsidRPr="00913757" w14:paraId="15CA3F9B" w14:textId="77777777" w:rsidTr="002178E9">
        <w:trPr>
          <w:jc w:val="center"/>
        </w:trPr>
        <w:tc>
          <w:tcPr>
            <w:tcW w:w="1164" w:type="pct"/>
          </w:tcPr>
          <w:p w14:paraId="221590DA" w14:textId="4802F3E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G</w:t>
            </w:r>
            <w:r w:rsidR="004D1022" w:rsidRPr="00913757">
              <w:rPr>
                <w:rFonts w:ascii="Times New Roman" w:eastAsia="Times New Roman" w:hAnsi="Times New Roman" w:cs="Times New Roman"/>
                <w:color w:val="000000" w:themeColor="text1"/>
                <w:sz w:val="20"/>
                <w:szCs w:val="20"/>
              </w:rPr>
              <w:t>rowth</w:t>
            </w:r>
          </w:p>
        </w:tc>
        <w:tc>
          <w:tcPr>
            <w:tcW w:w="767" w:type="pct"/>
          </w:tcPr>
          <w:p w14:paraId="3062BDA8"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5712B44A"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0.1588</w:t>
            </w:r>
          </w:p>
        </w:tc>
        <w:tc>
          <w:tcPr>
            <w:tcW w:w="767" w:type="pct"/>
          </w:tcPr>
          <w:p w14:paraId="039B680F"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0.8199</w:t>
            </w:r>
          </w:p>
        </w:tc>
        <w:tc>
          <w:tcPr>
            <w:tcW w:w="767" w:type="pct"/>
          </w:tcPr>
          <w:p w14:paraId="7BF3AD82"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-1.4591</w:t>
            </w:r>
          </w:p>
        </w:tc>
        <w:tc>
          <w:tcPr>
            <w:tcW w:w="767" w:type="pct"/>
          </w:tcPr>
          <w:p w14:paraId="4E545EEB"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19.6084</w:t>
            </w:r>
          </w:p>
        </w:tc>
      </w:tr>
      <w:tr w:rsidR="007F7474" w:rsidRPr="00913757" w14:paraId="226C064D" w14:textId="77777777" w:rsidTr="002178E9">
        <w:trPr>
          <w:jc w:val="center"/>
        </w:trPr>
        <w:tc>
          <w:tcPr>
            <w:tcW w:w="1164" w:type="pct"/>
          </w:tcPr>
          <w:p w14:paraId="0AF6D5CF" w14:textId="7AFA2581"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proofErr w:type="spellStart"/>
            <w:r w:rsidRPr="00913757">
              <w:rPr>
                <w:rFonts w:ascii="Times New Roman" w:eastAsia="Times New Roman" w:hAnsi="Times New Roman" w:cs="Times New Roman"/>
                <w:color w:val="000000" w:themeColor="text1"/>
                <w:sz w:val="20"/>
                <w:szCs w:val="20"/>
              </w:rPr>
              <w:t>F</w:t>
            </w:r>
            <w:r w:rsidR="004D1022" w:rsidRPr="00913757">
              <w:rPr>
                <w:rFonts w:ascii="Times New Roman" w:eastAsia="Times New Roman" w:hAnsi="Times New Roman" w:cs="Times New Roman"/>
                <w:color w:val="000000" w:themeColor="text1"/>
                <w:sz w:val="20"/>
                <w:szCs w:val="20"/>
              </w:rPr>
              <w:t>_Age</w:t>
            </w:r>
            <w:proofErr w:type="spellEnd"/>
          </w:p>
        </w:tc>
        <w:tc>
          <w:tcPr>
            <w:tcW w:w="767" w:type="pct"/>
          </w:tcPr>
          <w:p w14:paraId="3A751807"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767" w:type="pct"/>
          </w:tcPr>
          <w:p w14:paraId="3927965E"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35.0826</w:t>
            </w:r>
          </w:p>
        </w:tc>
        <w:tc>
          <w:tcPr>
            <w:tcW w:w="767" w:type="pct"/>
          </w:tcPr>
          <w:p w14:paraId="3EC0551D"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16.1440</w:t>
            </w:r>
          </w:p>
        </w:tc>
        <w:tc>
          <w:tcPr>
            <w:tcW w:w="767" w:type="pct"/>
          </w:tcPr>
          <w:p w14:paraId="738DFF84"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767" w:type="pct"/>
          </w:tcPr>
          <w:p w14:paraId="29905DD2" w14:textId="77777777" w:rsidR="007F7474" w:rsidRPr="00913757" w:rsidRDefault="007F7474" w:rsidP="002178E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105</w:t>
            </w:r>
          </w:p>
        </w:tc>
      </w:tr>
    </w:tbl>
    <w:p w14:paraId="253A769D" w14:textId="77777777" w:rsidR="007F7474" w:rsidRPr="00913757" w:rsidRDefault="007F7474" w:rsidP="00AB36A6">
      <w:pPr>
        <w:spacing w:line="480" w:lineRule="auto"/>
        <w:rPr>
          <w:color w:val="000000" w:themeColor="text1"/>
          <w:sz w:val="24"/>
          <w:szCs w:val="24"/>
        </w:rPr>
      </w:pPr>
    </w:p>
    <w:p w14:paraId="4C1F6869" w14:textId="77777777" w:rsidR="00471E38" w:rsidRPr="00913757" w:rsidRDefault="00471E38" w:rsidP="00AB36A6">
      <w:pPr>
        <w:spacing w:line="480" w:lineRule="auto"/>
        <w:rPr>
          <w:b/>
          <w:color w:val="000000" w:themeColor="text1"/>
          <w:sz w:val="24"/>
          <w:szCs w:val="24"/>
        </w:rPr>
        <w:sectPr w:rsidR="00471E38" w:rsidRPr="00913757" w:rsidSect="00E55E21">
          <w:pgSz w:w="12240" w:h="15840"/>
          <w:pgMar w:top="1440" w:right="1440" w:bottom="1440" w:left="1440" w:header="720" w:footer="720" w:gutter="0"/>
          <w:cols w:space="720"/>
          <w:docGrid w:linePitch="360"/>
        </w:sectPr>
      </w:pPr>
    </w:p>
    <w:p w14:paraId="5BAD80BA" w14:textId="632948B5" w:rsidR="007F7474" w:rsidRPr="00913757" w:rsidRDefault="001558AA" w:rsidP="00340525">
      <w:pPr>
        <w:jc w:val="center"/>
        <w:rPr>
          <w:i/>
          <w:color w:val="000000" w:themeColor="text1"/>
          <w:sz w:val="24"/>
          <w:szCs w:val="24"/>
        </w:rPr>
      </w:pPr>
      <w:r w:rsidRPr="00913757">
        <w:rPr>
          <w:b/>
          <w:color w:val="000000" w:themeColor="text1"/>
          <w:sz w:val="24"/>
          <w:szCs w:val="24"/>
        </w:rPr>
        <w:lastRenderedPageBreak/>
        <w:t xml:space="preserve">Table 4: </w:t>
      </w:r>
      <w:r w:rsidR="007F7474" w:rsidRPr="00913757">
        <w:rPr>
          <w:iCs/>
          <w:color w:val="000000" w:themeColor="text1"/>
          <w:sz w:val="24"/>
          <w:szCs w:val="24"/>
        </w:rPr>
        <w:t>Pearson Correlation</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296"/>
        <w:gridCol w:w="1296"/>
        <w:gridCol w:w="1296"/>
        <w:gridCol w:w="1296"/>
        <w:gridCol w:w="1296"/>
        <w:gridCol w:w="1296"/>
        <w:gridCol w:w="1296"/>
        <w:gridCol w:w="1296"/>
        <w:gridCol w:w="1296"/>
      </w:tblGrid>
      <w:tr w:rsidR="00913757" w:rsidRPr="00913757" w14:paraId="61D01E5D" w14:textId="77777777" w:rsidTr="00872584">
        <w:trPr>
          <w:jc w:val="center"/>
        </w:trPr>
        <w:tc>
          <w:tcPr>
            <w:tcW w:w="500" w:type="pct"/>
            <w:tcBorders>
              <w:top w:val="single" w:sz="4" w:space="0" w:color="auto"/>
              <w:bottom w:val="single" w:sz="4" w:space="0" w:color="auto"/>
            </w:tcBorders>
            <w:shd w:val="clear" w:color="auto" w:fill="auto"/>
            <w:vAlign w:val="center"/>
          </w:tcPr>
          <w:p w14:paraId="2A305822" w14:textId="77777777" w:rsidR="007F7474" w:rsidRPr="00913757" w:rsidRDefault="007F7474" w:rsidP="00340525">
            <w:pPr>
              <w:pStyle w:val="NoSpacing"/>
              <w:rPr>
                <w:rFonts w:ascii="Times New Roman" w:eastAsia="Times New Roman" w:hAnsi="Times New Roman" w:cs="Times New Roman"/>
                <w:b/>
                <w:color w:val="000000" w:themeColor="text1"/>
                <w:sz w:val="20"/>
                <w:szCs w:val="20"/>
              </w:rPr>
            </w:pPr>
          </w:p>
        </w:tc>
        <w:tc>
          <w:tcPr>
            <w:tcW w:w="500" w:type="pct"/>
            <w:tcBorders>
              <w:top w:val="single" w:sz="4" w:space="0" w:color="auto"/>
              <w:bottom w:val="single" w:sz="4" w:space="0" w:color="auto"/>
            </w:tcBorders>
            <w:shd w:val="clear" w:color="auto" w:fill="auto"/>
            <w:vAlign w:val="center"/>
          </w:tcPr>
          <w:p w14:paraId="1BB1CDCC" w14:textId="55ABAE42" w:rsidR="007F7474" w:rsidRPr="00913757" w:rsidRDefault="00AB7EE6"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w:t>
            </w:r>
            <w:r w:rsidR="007F7474" w:rsidRPr="00913757">
              <w:rPr>
                <w:rFonts w:ascii="Times New Roman" w:eastAsia="Times New Roman" w:hAnsi="Times New Roman" w:cs="Times New Roman"/>
                <w:b/>
                <w:color w:val="000000" w:themeColor="text1"/>
                <w:sz w:val="20"/>
                <w:szCs w:val="20"/>
              </w:rPr>
              <w:t>G</w:t>
            </w:r>
            <w:r w:rsidRPr="00913757">
              <w:rPr>
                <w:rFonts w:ascii="Times New Roman" w:eastAsia="Times New Roman" w:hAnsi="Times New Roman" w:cs="Times New Roman"/>
                <w:b/>
                <w:color w:val="000000" w:themeColor="text1"/>
                <w:sz w:val="20"/>
                <w:szCs w:val="20"/>
              </w:rPr>
              <w:t xml:space="preserve"> Index</w:t>
            </w:r>
          </w:p>
        </w:tc>
        <w:tc>
          <w:tcPr>
            <w:tcW w:w="500" w:type="pct"/>
            <w:tcBorders>
              <w:top w:val="single" w:sz="4" w:space="0" w:color="auto"/>
              <w:bottom w:val="single" w:sz="4" w:space="0" w:color="auto"/>
            </w:tcBorders>
            <w:shd w:val="clear" w:color="auto" w:fill="auto"/>
            <w:vAlign w:val="center"/>
          </w:tcPr>
          <w:p w14:paraId="0F30BC7E" w14:textId="77777777"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ROA</w:t>
            </w:r>
          </w:p>
        </w:tc>
        <w:tc>
          <w:tcPr>
            <w:tcW w:w="500" w:type="pct"/>
            <w:tcBorders>
              <w:top w:val="single" w:sz="4" w:space="0" w:color="auto"/>
              <w:bottom w:val="single" w:sz="4" w:space="0" w:color="auto"/>
            </w:tcBorders>
            <w:shd w:val="clear" w:color="auto" w:fill="auto"/>
            <w:vAlign w:val="center"/>
          </w:tcPr>
          <w:p w14:paraId="5BBBD5C9" w14:textId="77777777"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ROE</w:t>
            </w:r>
          </w:p>
        </w:tc>
        <w:tc>
          <w:tcPr>
            <w:tcW w:w="500" w:type="pct"/>
            <w:tcBorders>
              <w:top w:val="single" w:sz="4" w:space="0" w:color="auto"/>
              <w:bottom w:val="single" w:sz="4" w:space="0" w:color="auto"/>
            </w:tcBorders>
            <w:shd w:val="clear" w:color="auto" w:fill="auto"/>
            <w:vAlign w:val="center"/>
          </w:tcPr>
          <w:p w14:paraId="500559B5" w14:textId="77777777"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CCC</w:t>
            </w:r>
          </w:p>
        </w:tc>
        <w:tc>
          <w:tcPr>
            <w:tcW w:w="500" w:type="pct"/>
            <w:tcBorders>
              <w:top w:val="single" w:sz="4" w:space="0" w:color="auto"/>
              <w:bottom w:val="single" w:sz="4" w:space="0" w:color="auto"/>
            </w:tcBorders>
            <w:shd w:val="clear" w:color="auto" w:fill="auto"/>
            <w:vAlign w:val="center"/>
          </w:tcPr>
          <w:p w14:paraId="784F5ED9" w14:textId="77777777"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CCE</w:t>
            </w:r>
          </w:p>
        </w:tc>
        <w:tc>
          <w:tcPr>
            <w:tcW w:w="500" w:type="pct"/>
            <w:tcBorders>
              <w:top w:val="single" w:sz="4" w:space="0" w:color="auto"/>
              <w:bottom w:val="single" w:sz="4" w:space="0" w:color="auto"/>
            </w:tcBorders>
            <w:shd w:val="clear" w:color="auto" w:fill="auto"/>
            <w:vAlign w:val="center"/>
          </w:tcPr>
          <w:p w14:paraId="17F6B2D4" w14:textId="08B9F452"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CR</w:t>
            </w:r>
          </w:p>
        </w:tc>
        <w:tc>
          <w:tcPr>
            <w:tcW w:w="500" w:type="pct"/>
            <w:tcBorders>
              <w:top w:val="single" w:sz="4" w:space="0" w:color="auto"/>
              <w:bottom w:val="single" w:sz="4" w:space="0" w:color="auto"/>
            </w:tcBorders>
            <w:shd w:val="clear" w:color="auto" w:fill="auto"/>
            <w:vAlign w:val="center"/>
          </w:tcPr>
          <w:p w14:paraId="6E373C90" w14:textId="787FBDD5"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L</w:t>
            </w:r>
            <w:r w:rsidR="00AB7EE6" w:rsidRPr="00913757">
              <w:rPr>
                <w:rFonts w:ascii="Times New Roman" w:eastAsia="Times New Roman" w:hAnsi="Times New Roman" w:cs="Times New Roman"/>
                <w:b/>
                <w:color w:val="000000" w:themeColor="text1"/>
                <w:sz w:val="20"/>
                <w:szCs w:val="20"/>
              </w:rPr>
              <w:t>ev</w:t>
            </w:r>
          </w:p>
        </w:tc>
        <w:tc>
          <w:tcPr>
            <w:tcW w:w="500" w:type="pct"/>
            <w:tcBorders>
              <w:top w:val="single" w:sz="4" w:space="0" w:color="auto"/>
              <w:bottom w:val="single" w:sz="4" w:space="0" w:color="auto"/>
            </w:tcBorders>
            <w:shd w:val="clear" w:color="auto" w:fill="auto"/>
            <w:vAlign w:val="center"/>
          </w:tcPr>
          <w:p w14:paraId="581B6070" w14:textId="474C1DA0"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G</w:t>
            </w:r>
            <w:r w:rsidR="00AB7EE6" w:rsidRPr="00913757">
              <w:rPr>
                <w:rFonts w:ascii="Times New Roman" w:eastAsia="Times New Roman" w:hAnsi="Times New Roman" w:cs="Times New Roman"/>
                <w:b/>
                <w:color w:val="000000" w:themeColor="text1"/>
                <w:sz w:val="20"/>
                <w:szCs w:val="20"/>
              </w:rPr>
              <w:t>rowth</w:t>
            </w:r>
          </w:p>
        </w:tc>
        <w:tc>
          <w:tcPr>
            <w:tcW w:w="500" w:type="pct"/>
            <w:tcBorders>
              <w:top w:val="single" w:sz="4" w:space="0" w:color="auto"/>
              <w:bottom w:val="single" w:sz="4" w:space="0" w:color="auto"/>
            </w:tcBorders>
            <w:shd w:val="clear" w:color="auto" w:fill="auto"/>
            <w:vAlign w:val="center"/>
          </w:tcPr>
          <w:p w14:paraId="2D4F99E8" w14:textId="5BE09956" w:rsidR="007F7474" w:rsidRPr="00913757" w:rsidRDefault="007F7474" w:rsidP="00340525">
            <w:pPr>
              <w:pStyle w:val="NoSpacing"/>
              <w:jc w:val="center"/>
              <w:rPr>
                <w:rFonts w:ascii="Times New Roman" w:eastAsia="Times New Roman" w:hAnsi="Times New Roman" w:cs="Times New Roman"/>
                <w:b/>
                <w:color w:val="000000" w:themeColor="text1"/>
                <w:sz w:val="20"/>
                <w:szCs w:val="20"/>
              </w:rPr>
            </w:pPr>
            <w:proofErr w:type="spellStart"/>
            <w:r w:rsidRPr="00913757">
              <w:rPr>
                <w:rFonts w:ascii="Times New Roman" w:eastAsia="Times New Roman" w:hAnsi="Times New Roman" w:cs="Times New Roman"/>
                <w:b/>
                <w:color w:val="000000" w:themeColor="text1"/>
                <w:sz w:val="20"/>
                <w:szCs w:val="20"/>
              </w:rPr>
              <w:t>F</w:t>
            </w:r>
            <w:r w:rsidR="00AB7EE6" w:rsidRPr="00913757">
              <w:rPr>
                <w:rFonts w:ascii="Times New Roman" w:eastAsia="Times New Roman" w:hAnsi="Times New Roman" w:cs="Times New Roman"/>
                <w:b/>
                <w:color w:val="000000" w:themeColor="text1"/>
                <w:sz w:val="20"/>
                <w:szCs w:val="20"/>
              </w:rPr>
              <w:t>_age</w:t>
            </w:r>
            <w:proofErr w:type="spellEnd"/>
          </w:p>
        </w:tc>
      </w:tr>
      <w:tr w:rsidR="00913757" w:rsidRPr="00913757" w14:paraId="4223BA92" w14:textId="77777777" w:rsidTr="00872584">
        <w:trPr>
          <w:jc w:val="center"/>
        </w:trPr>
        <w:tc>
          <w:tcPr>
            <w:tcW w:w="500" w:type="pct"/>
            <w:tcBorders>
              <w:top w:val="single" w:sz="4" w:space="0" w:color="auto"/>
            </w:tcBorders>
            <w:shd w:val="clear" w:color="auto" w:fill="auto"/>
          </w:tcPr>
          <w:p w14:paraId="0829C1C3" w14:textId="085D661E" w:rsidR="007F7474" w:rsidRPr="00913757" w:rsidRDefault="007F7474" w:rsidP="00340525">
            <w:pPr>
              <w:pStyle w:val="NoSpacing"/>
              <w:jc w:val="center"/>
              <w:rPr>
                <w:rFonts w:ascii="Times New Roman" w:eastAsia="Times New Roman" w:hAnsi="Times New Roman" w:cs="Times New Roman"/>
                <w:bCs/>
                <w:color w:val="000000" w:themeColor="text1"/>
                <w:sz w:val="20"/>
                <w:szCs w:val="20"/>
              </w:rPr>
            </w:pPr>
            <w:r w:rsidRPr="00913757">
              <w:rPr>
                <w:rFonts w:ascii="Times New Roman" w:eastAsia="Times New Roman" w:hAnsi="Times New Roman" w:cs="Times New Roman"/>
                <w:bCs/>
                <w:color w:val="000000" w:themeColor="text1"/>
                <w:sz w:val="20"/>
                <w:szCs w:val="20"/>
              </w:rPr>
              <w:t>CG</w:t>
            </w:r>
            <w:r w:rsidR="00DB51C0" w:rsidRPr="00913757">
              <w:rPr>
                <w:rFonts w:ascii="Times New Roman" w:eastAsia="Times New Roman" w:hAnsi="Times New Roman" w:cs="Times New Roman"/>
                <w:bCs/>
                <w:color w:val="000000" w:themeColor="text1"/>
                <w:sz w:val="20"/>
                <w:szCs w:val="20"/>
              </w:rPr>
              <w:t xml:space="preserve"> </w:t>
            </w:r>
            <w:r w:rsidRPr="00913757">
              <w:rPr>
                <w:rFonts w:ascii="Times New Roman" w:eastAsia="Times New Roman" w:hAnsi="Times New Roman" w:cs="Times New Roman"/>
                <w:bCs/>
                <w:color w:val="000000" w:themeColor="text1"/>
                <w:sz w:val="20"/>
                <w:szCs w:val="20"/>
              </w:rPr>
              <w:t>I</w:t>
            </w:r>
            <w:r w:rsidR="00DB51C0" w:rsidRPr="00913757">
              <w:rPr>
                <w:rFonts w:ascii="Times New Roman" w:eastAsia="Times New Roman" w:hAnsi="Times New Roman" w:cs="Times New Roman"/>
                <w:bCs/>
                <w:color w:val="000000" w:themeColor="text1"/>
                <w:sz w:val="20"/>
                <w:szCs w:val="20"/>
              </w:rPr>
              <w:t>ndex</w:t>
            </w:r>
          </w:p>
        </w:tc>
        <w:tc>
          <w:tcPr>
            <w:tcW w:w="500" w:type="pct"/>
            <w:tcBorders>
              <w:top w:val="single" w:sz="4" w:space="0" w:color="auto"/>
            </w:tcBorders>
            <w:shd w:val="clear" w:color="auto" w:fill="auto"/>
          </w:tcPr>
          <w:p w14:paraId="44FAFF80"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tcBorders>
              <w:top w:val="single" w:sz="4" w:space="0" w:color="auto"/>
            </w:tcBorders>
            <w:shd w:val="clear" w:color="auto" w:fill="auto"/>
          </w:tcPr>
          <w:p w14:paraId="6C28AB09"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tcBorders>
              <w:top w:val="single" w:sz="4" w:space="0" w:color="auto"/>
            </w:tcBorders>
            <w:shd w:val="clear" w:color="auto" w:fill="auto"/>
          </w:tcPr>
          <w:p w14:paraId="6F367ACB"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tcBorders>
              <w:top w:val="single" w:sz="4" w:space="0" w:color="auto"/>
            </w:tcBorders>
            <w:shd w:val="clear" w:color="auto" w:fill="auto"/>
          </w:tcPr>
          <w:p w14:paraId="1811A7C6"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tcBorders>
              <w:top w:val="single" w:sz="4" w:space="0" w:color="auto"/>
            </w:tcBorders>
            <w:shd w:val="clear" w:color="auto" w:fill="auto"/>
          </w:tcPr>
          <w:p w14:paraId="785E0B4D"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tcBorders>
              <w:top w:val="single" w:sz="4" w:space="0" w:color="auto"/>
            </w:tcBorders>
            <w:shd w:val="clear" w:color="auto" w:fill="auto"/>
          </w:tcPr>
          <w:p w14:paraId="4AE487E7"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tcBorders>
              <w:top w:val="single" w:sz="4" w:space="0" w:color="auto"/>
            </w:tcBorders>
            <w:shd w:val="clear" w:color="auto" w:fill="auto"/>
          </w:tcPr>
          <w:p w14:paraId="3C3E775E"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tcBorders>
              <w:top w:val="single" w:sz="4" w:space="0" w:color="auto"/>
            </w:tcBorders>
            <w:shd w:val="clear" w:color="auto" w:fill="auto"/>
          </w:tcPr>
          <w:p w14:paraId="437631CE" w14:textId="77777777" w:rsidR="007F7474" w:rsidRPr="00913757" w:rsidRDefault="007F7474" w:rsidP="00004DE7">
            <w:pPr>
              <w:pStyle w:val="NoSpacing"/>
              <w:jc w:val="center"/>
              <w:rPr>
                <w:rFonts w:ascii="Times New Roman" w:hAnsi="Times New Roman" w:cs="Times New Roman"/>
                <w:color w:val="000000" w:themeColor="text1"/>
                <w:sz w:val="20"/>
                <w:szCs w:val="20"/>
              </w:rPr>
            </w:pPr>
          </w:p>
        </w:tc>
        <w:tc>
          <w:tcPr>
            <w:tcW w:w="500" w:type="pct"/>
            <w:tcBorders>
              <w:top w:val="single" w:sz="4" w:space="0" w:color="auto"/>
            </w:tcBorders>
            <w:shd w:val="clear" w:color="auto" w:fill="auto"/>
          </w:tcPr>
          <w:p w14:paraId="286191D1" w14:textId="77777777" w:rsidR="007F7474" w:rsidRPr="00913757" w:rsidRDefault="007F7474" w:rsidP="00004DE7">
            <w:pPr>
              <w:pStyle w:val="NoSpacing"/>
              <w:jc w:val="center"/>
              <w:rPr>
                <w:rFonts w:ascii="Times New Roman" w:hAnsi="Times New Roman" w:cs="Times New Roman"/>
                <w:color w:val="000000" w:themeColor="text1"/>
                <w:sz w:val="20"/>
                <w:szCs w:val="20"/>
              </w:rPr>
            </w:pPr>
          </w:p>
        </w:tc>
      </w:tr>
      <w:tr w:rsidR="00913757" w:rsidRPr="00913757" w14:paraId="14F7337B" w14:textId="77777777" w:rsidTr="00872584">
        <w:trPr>
          <w:jc w:val="center"/>
        </w:trPr>
        <w:tc>
          <w:tcPr>
            <w:tcW w:w="500" w:type="pct"/>
            <w:shd w:val="clear" w:color="auto" w:fill="auto"/>
          </w:tcPr>
          <w:p w14:paraId="6FB93CFE" w14:textId="77777777" w:rsidR="007F7474" w:rsidRPr="00913757" w:rsidRDefault="007F7474" w:rsidP="00340525">
            <w:pPr>
              <w:pStyle w:val="NoSpacing"/>
              <w:jc w:val="center"/>
              <w:rPr>
                <w:rFonts w:ascii="Times New Roman" w:hAnsi="Times New Roman" w:cs="Times New Roman"/>
                <w:bCs/>
                <w:color w:val="000000" w:themeColor="text1"/>
                <w:sz w:val="20"/>
                <w:szCs w:val="20"/>
              </w:rPr>
            </w:pPr>
            <w:r w:rsidRPr="00913757">
              <w:rPr>
                <w:rFonts w:ascii="Times New Roman" w:hAnsi="Times New Roman" w:cs="Times New Roman"/>
                <w:bCs/>
                <w:color w:val="000000" w:themeColor="text1"/>
                <w:sz w:val="20"/>
                <w:szCs w:val="20"/>
              </w:rPr>
              <w:t>ROA</w:t>
            </w:r>
          </w:p>
        </w:tc>
        <w:tc>
          <w:tcPr>
            <w:tcW w:w="500" w:type="pct"/>
            <w:shd w:val="clear" w:color="auto" w:fill="auto"/>
          </w:tcPr>
          <w:p w14:paraId="3065C0D4" w14:textId="15107992"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0.069***</w:t>
            </w:r>
          </w:p>
        </w:tc>
        <w:tc>
          <w:tcPr>
            <w:tcW w:w="500" w:type="pct"/>
            <w:shd w:val="clear" w:color="auto" w:fill="auto"/>
          </w:tcPr>
          <w:p w14:paraId="4AA355DD"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7721D8BF"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688512F1"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5434959F"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005CC816"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0274A6DF"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5032794D"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3B646158"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913757" w:rsidRPr="00913757" w14:paraId="0BAE086B" w14:textId="77777777" w:rsidTr="00872584">
        <w:trPr>
          <w:jc w:val="center"/>
        </w:trPr>
        <w:tc>
          <w:tcPr>
            <w:tcW w:w="500" w:type="pct"/>
            <w:shd w:val="clear" w:color="auto" w:fill="auto"/>
          </w:tcPr>
          <w:p w14:paraId="6A7EA63C" w14:textId="77777777" w:rsidR="007F7474" w:rsidRPr="00913757" w:rsidRDefault="007F7474" w:rsidP="00340525">
            <w:pPr>
              <w:pStyle w:val="NoSpacing"/>
              <w:jc w:val="center"/>
              <w:rPr>
                <w:rFonts w:ascii="Times New Roman" w:hAnsi="Times New Roman" w:cs="Times New Roman"/>
                <w:bCs/>
                <w:color w:val="000000" w:themeColor="text1"/>
                <w:sz w:val="20"/>
                <w:szCs w:val="20"/>
              </w:rPr>
            </w:pPr>
            <w:r w:rsidRPr="00913757">
              <w:rPr>
                <w:rFonts w:ascii="Times New Roman" w:hAnsi="Times New Roman" w:cs="Times New Roman"/>
                <w:bCs/>
                <w:color w:val="000000" w:themeColor="text1"/>
                <w:sz w:val="20"/>
                <w:szCs w:val="20"/>
              </w:rPr>
              <w:t>ROE</w:t>
            </w:r>
          </w:p>
        </w:tc>
        <w:tc>
          <w:tcPr>
            <w:tcW w:w="500" w:type="pct"/>
            <w:shd w:val="clear" w:color="auto" w:fill="auto"/>
          </w:tcPr>
          <w:p w14:paraId="17BC409D" w14:textId="34148758"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0.067***</w:t>
            </w:r>
          </w:p>
        </w:tc>
        <w:tc>
          <w:tcPr>
            <w:tcW w:w="500" w:type="pct"/>
            <w:shd w:val="clear" w:color="auto" w:fill="auto"/>
          </w:tcPr>
          <w:p w14:paraId="2C078155" w14:textId="5B4B7A69"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w:t>
            </w:r>
            <w:r w:rsidR="005711DD" w:rsidRPr="00913757">
              <w:rPr>
                <w:rFonts w:ascii="Times New Roman" w:eastAsia="Times New Roman" w:hAnsi="Times New Roman" w:cs="Times New Roman"/>
                <w:color w:val="000000" w:themeColor="text1"/>
                <w:sz w:val="20"/>
                <w:szCs w:val="20"/>
              </w:rPr>
              <w:t>5</w:t>
            </w:r>
            <w:r w:rsidRPr="00913757">
              <w:rPr>
                <w:rFonts w:ascii="Times New Roman" w:eastAsia="Times New Roman" w:hAnsi="Times New Roman" w:cs="Times New Roman"/>
                <w:color w:val="000000" w:themeColor="text1"/>
                <w:sz w:val="20"/>
                <w:szCs w:val="20"/>
              </w:rPr>
              <w:t>87***</w:t>
            </w:r>
          </w:p>
        </w:tc>
        <w:tc>
          <w:tcPr>
            <w:tcW w:w="500" w:type="pct"/>
            <w:shd w:val="clear" w:color="auto" w:fill="auto"/>
          </w:tcPr>
          <w:p w14:paraId="36F9597E"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16EB18C8"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54227A9C"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49C6973A"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62A45CC4"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5687BD18"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306E1F28"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913757" w:rsidRPr="00913757" w14:paraId="550C47D0" w14:textId="77777777" w:rsidTr="00872584">
        <w:trPr>
          <w:trHeight w:val="189"/>
          <w:jc w:val="center"/>
        </w:trPr>
        <w:tc>
          <w:tcPr>
            <w:tcW w:w="500" w:type="pct"/>
            <w:shd w:val="clear" w:color="auto" w:fill="auto"/>
          </w:tcPr>
          <w:p w14:paraId="2E859DE8" w14:textId="77777777" w:rsidR="007F7474" w:rsidRPr="00913757" w:rsidRDefault="007F7474" w:rsidP="00340525">
            <w:pPr>
              <w:pStyle w:val="NoSpacing"/>
              <w:jc w:val="center"/>
              <w:rPr>
                <w:rFonts w:ascii="Times New Roman" w:hAnsi="Times New Roman" w:cs="Times New Roman"/>
                <w:bCs/>
                <w:color w:val="000000" w:themeColor="text1"/>
                <w:sz w:val="20"/>
                <w:szCs w:val="20"/>
              </w:rPr>
            </w:pPr>
            <w:r w:rsidRPr="00913757">
              <w:rPr>
                <w:rFonts w:ascii="Times New Roman" w:hAnsi="Times New Roman" w:cs="Times New Roman"/>
                <w:bCs/>
                <w:color w:val="000000" w:themeColor="text1"/>
                <w:sz w:val="20"/>
                <w:szCs w:val="20"/>
              </w:rPr>
              <w:t>CCC</w:t>
            </w:r>
          </w:p>
        </w:tc>
        <w:tc>
          <w:tcPr>
            <w:tcW w:w="500" w:type="pct"/>
            <w:shd w:val="clear" w:color="auto" w:fill="auto"/>
          </w:tcPr>
          <w:p w14:paraId="57078720" w14:textId="12990261"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-0.065***</w:t>
            </w:r>
          </w:p>
        </w:tc>
        <w:tc>
          <w:tcPr>
            <w:tcW w:w="500" w:type="pct"/>
            <w:shd w:val="clear" w:color="auto" w:fill="auto"/>
          </w:tcPr>
          <w:p w14:paraId="56D7B928" w14:textId="79A3E210"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-0.016</w:t>
            </w:r>
          </w:p>
        </w:tc>
        <w:tc>
          <w:tcPr>
            <w:tcW w:w="500" w:type="pct"/>
            <w:shd w:val="clear" w:color="auto" w:fill="auto"/>
          </w:tcPr>
          <w:p w14:paraId="2CE707E7" w14:textId="5AE22009"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-0.03</w:t>
            </w:r>
            <w:r w:rsidR="007F13F0" w:rsidRPr="00913757">
              <w:rPr>
                <w:rFonts w:ascii="Times New Roman" w:eastAsia="Times New Roman" w:hAnsi="Times New Roman" w:cs="Times New Roman"/>
                <w:color w:val="000000" w:themeColor="text1"/>
                <w:sz w:val="20"/>
                <w:szCs w:val="20"/>
              </w:rPr>
              <w:t>4</w:t>
            </w:r>
          </w:p>
        </w:tc>
        <w:tc>
          <w:tcPr>
            <w:tcW w:w="500" w:type="pct"/>
            <w:shd w:val="clear" w:color="auto" w:fill="auto"/>
          </w:tcPr>
          <w:p w14:paraId="3626F0A0"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0EE9FD73"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41ACD7A7"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1EDA0852"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2D7E05C9"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56B0BB3F"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913757" w:rsidRPr="00913757" w14:paraId="1F680D51" w14:textId="77777777" w:rsidTr="00872584">
        <w:trPr>
          <w:jc w:val="center"/>
        </w:trPr>
        <w:tc>
          <w:tcPr>
            <w:tcW w:w="500" w:type="pct"/>
            <w:shd w:val="clear" w:color="auto" w:fill="auto"/>
          </w:tcPr>
          <w:p w14:paraId="532BCDEE" w14:textId="77777777" w:rsidR="007F7474" w:rsidRPr="00913757" w:rsidRDefault="007F7474" w:rsidP="00340525">
            <w:pPr>
              <w:pStyle w:val="NoSpacing"/>
              <w:jc w:val="center"/>
              <w:rPr>
                <w:rFonts w:ascii="Times New Roman" w:eastAsia="Times New Roman" w:hAnsi="Times New Roman" w:cs="Times New Roman"/>
                <w:bCs/>
                <w:color w:val="000000" w:themeColor="text1"/>
                <w:sz w:val="20"/>
                <w:szCs w:val="20"/>
                <w:vertAlign w:val="superscript"/>
              </w:rPr>
            </w:pPr>
            <w:r w:rsidRPr="00913757">
              <w:rPr>
                <w:rFonts w:ascii="Times New Roman" w:hAnsi="Times New Roman" w:cs="Times New Roman"/>
                <w:bCs/>
                <w:color w:val="000000" w:themeColor="text1"/>
                <w:sz w:val="20"/>
                <w:szCs w:val="20"/>
              </w:rPr>
              <w:t>CCE</w:t>
            </w:r>
          </w:p>
        </w:tc>
        <w:tc>
          <w:tcPr>
            <w:tcW w:w="500" w:type="pct"/>
            <w:shd w:val="clear" w:color="auto" w:fill="auto"/>
          </w:tcPr>
          <w:p w14:paraId="5287F55B" w14:textId="12FCFAB0"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0.063***</w:t>
            </w:r>
          </w:p>
        </w:tc>
        <w:tc>
          <w:tcPr>
            <w:tcW w:w="500" w:type="pct"/>
            <w:shd w:val="clear" w:color="auto" w:fill="auto"/>
          </w:tcPr>
          <w:p w14:paraId="44DC925A" w14:textId="1F246A70"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0.184***</w:t>
            </w:r>
          </w:p>
        </w:tc>
        <w:tc>
          <w:tcPr>
            <w:tcW w:w="500" w:type="pct"/>
            <w:shd w:val="clear" w:color="auto" w:fill="auto"/>
          </w:tcPr>
          <w:p w14:paraId="5CE76EEB" w14:textId="2FF3CE1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0.236***</w:t>
            </w:r>
          </w:p>
        </w:tc>
        <w:tc>
          <w:tcPr>
            <w:tcW w:w="500" w:type="pct"/>
            <w:shd w:val="clear" w:color="auto" w:fill="auto"/>
          </w:tcPr>
          <w:p w14:paraId="3597209D" w14:textId="567B24CF"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-0.191***</w:t>
            </w:r>
          </w:p>
        </w:tc>
        <w:tc>
          <w:tcPr>
            <w:tcW w:w="500" w:type="pct"/>
            <w:shd w:val="clear" w:color="auto" w:fill="auto"/>
          </w:tcPr>
          <w:p w14:paraId="01CAE874"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60444D35"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3752C465"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7D4534DF"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630A5B93"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913757" w:rsidRPr="00913757" w14:paraId="69286A26" w14:textId="77777777" w:rsidTr="00872584">
        <w:trPr>
          <w:jc w:val="center"/>
        </w:trPr>
        <w:tc>
          <w:tcPr>
            <w:tcW w:w="500" w:type="pct"/>
            <w:shd w:val="clear" w:color="auto" w:fill="auto"/>
          </w:tcPr>
          <w:p w14:paraId="75D39A04" w14:textId="3AD3300E" w:rsidR="007F7474" w:rsidRPr="00913757" w:rsidRDefault="007F7474" w:rsidP="00340525">
            <w:pPr>
              <w:pStyle w:val="NoSpacing"/>
              <w:jc w:val="center"/>
              <w:rPr>
                <w:rFonts w:ascii="Times New Roman" w:eastAsia="Times New Roman" w:hAnsi="Times New Roman" w:cs="Times New Roman"/>
                <w:bCs/>
                <w:color w:val="000000" w:themeColor="text1"/>
                <w:sz w:val="20"/>
                <w:szCs w:val="20"/>
              </w:rPr>
            </w:pPr>
            <w:r w:rsidRPr="00913757">
              <w:rPr>
                <w:rFonts w:ascii="Times New Roman" w:eastAsia="Times New Roman" w:hAnsi="Times New Roman" w:cs="Times New Roman"/>
                <w:bCs/>
                <w:color w:val="000000" w:themeColor="text1"/>
                <w:sz w:val="20"/>
                <w:szCs w:val="20"/>
              </w:rPr>
              <w:t>CR</w:t>
            </w:r>
          </w:p>
        </w:tc>
        <w:tc>
          <w:tcPr>
            <w:tcW w:w="500" w:type="pct"/>
            <w:shd w:val="clear" w:color="auto" w:fill="auto"/>
          </w:tcPr>
          <w:p w14:paraId="51C87121" w14:textId="0E29F54D"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-0.059**</w:t>
            </w:r>
          </w:p>
        </w:tc>
        <w:tc>
          <w:tcPr>
            <w:tcW w:w="500" w:type="pct"/>
            <w:shd w:val="clear" w:color="auto" w:fill="auto"/>
          </w:tcPr>
          <w:p w14:paraId="11A8EB90" w14:textId="53141072"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-0.019</w:t>
            </w:r>
          </w:p>
        </w:tc>
        <w:tc>
          <w:tcPr>
            <w:tcW w:w="500" w:type="pct"/>
            <w:shd w:val="clear" w:color="auto" w:fill="auto"/>
          </w:tcPr>
          <w:p w14:paraId="1861AE5C" w14:textId="35F93D90"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-0.03</w:t>
            </w:r>
            <w:r w:rsidR="007F13F0" w:rsidRPr="00913757">
              <w:rPr>
                <w:rFonts w:ascii="Times New Roman" w:eastAsia="Times New Roman" w:hAnsi="Times New Roman" w:cs="Times New Roman"/>
                <w:color w:val="000000" w:themeColor="text1"/>
                <w:sz w:val="20"/>
                <w:szCs w:val="20"/>
              </w:rPr>
              <w:t>6</w:t>
            </w:r>
          </w:p>
        </w:tc>
        <w:tc>
          <w:tcPr>
            <w:tcW w:w="500" w:type="pct"/>
            <w:shd w:val="clear" w:color="auto" w:fill="auto"/>
          </w:tcPr>
          <w:p w14:paraId="766AB7FD" w14:textId="4D3FFE5A"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0.006</w:t>
            </w:r>
          </w:p>
        </w:tc>
        <w:tc>
          <w:tcPr>
            <w:tcW w:w="500" w:type="pct"/>
            <w:shd w:val="clear" w:color="auto" w:fill="auto"/>
          </w:tcPr>
          <w:p w14:paraId="77216A6E" w14:textId="0B989931"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w:t>
            </w:r>
            <w:r w:rsidR="007F13F0" w:rsidRPr="00913757">
              <w:rPr>
                <w:rFonts w:ascii="Times New Roman" w:eastAsia="Times New Roman" w:hAnsi="Times New Roman" w:cs="Times New Roman"/>
                <w:color w:val="000000" w:themeColor="text1"/>
                <w:sz w:val="20"/>
                <w:szCs w:val="20"/>
              </w:rPr>
              <w:t>1</w:t>
            </w:r>
            <w:r w:rsidRPr="00913757">
              <w:rPr>
                <w:rFonts w:ascii="Times New Roman" w:eastAsia="Times New Roman" w:hAnsi="Times New Roman" w:cs="Times New Roman"/>
                <w:color w:val="000000" w:themeColor="text1"/>
                <w:sz w:val="20"/>
                <w:szCs w:val="20"/>
              </w:rPr>
              <w:t>***</w:t>
            </w:r>
          </w:p>
        </w:tc>
        <w:tc>
          <w:tcPr>
            <w:tcW w:w="500" w:type="pct"/>
            <w:shd w:val="clear" w:color="auto" w:fill="auto"/>
          </w:tcPr>
          <w:p w14:paraId="57FCF22C"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1DE377B3"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3A73CF37"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07E14BDF"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913757" w:rsidRPr="00913757" w14:paraId="55D96AC6" w14:textId="77777777" w:rsidTr="00872584">
        <w:trPr>
          <w:jc w:val="center"/>
        </w:trPr>
        <w:tc>
          <w:tcPr>
            <w:tcW w:w="500" w:type="pct"/>
            <w:shd w:val="clear" w:color="auto" w:fill="auto"/>
          </w:tcPr>
          <w:p w14:paraId="4E7D203A" w14:textId="44232FC4" w:rsidR="007F7474" w:rsidRPr="00913757" w:rsidRDefault="007F7474" w:rsidP="00340525">
            <w:pPr>
              <w:pStyle w:val="NoSpacing"/>
              <w:jc w:val="center"/>
              <w:rPr>
                <w:rFonts w:ascii="Times New Roman" w:eastAsia="Times New Roman" w:hAnsi="Times New Roman" w:cs="Times New Roman"/>
                <w:bCs/>
                <w:color w:val="000000" w:themeColor="text1"/>
                <w:sz w:val="20"/>
                <w:szCs w:val="20"/>
              </w:rPr>
            </w:pPr>
            <w:r w:rsidRPr="00913757">
              <w:rPr>
                <w:rFonts w:ascii="Times New Roman" w:eastAsia="Times New Roman" w:hAnsi="Times New Roman" w:cs="Times New Roman"/>
                <w:bCs/>
                <w:color w:val="000000" w:themeColor="text1"/>
                <w:sz w:val="20"/>
                <w:szCs w:val="20"/>
              </w:rPr>
              <w:t>L</w:t>
            </w:r>
            <w:r w:rsidR="00DB51C0" w:rsidRPr="00913757">
              <w:rPr>
                <w:rFonts w:ascii="Times New Roman" w:eastAsia="Times New Roman" w:hAnsi="Times New Roman" w:cs="Times New Roman"/>
                <w:bCs/>
                <w:color w:val="000000" w:themeColor="text1"/>
                <w:sz w:val="20"/>
                <w:szCs w:val="20"/>
              </w:rPr>
              <w:t>ev</w:t>
            </w:r>
          </w:p>
        </w:tc>
        <w:tc>
          <w:tcPr>
            <w:tcW w:w="500" w:type="pct"/>
            <w:shd w:val="clear" w:color="auto" w:fill="auto"/>
          </w:tcPr>
          <w:p w14:paraId="314A248B" w14:textId="7AB449C2"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-0.016</w:t>
            </w:r>
          </w:p>
        </w:tc>
        <w:tc>
          <w:tcPr>
            <w:tcW w:w="500" w:type="pct"/>
            <w:shd w:val="clear" w:color="auto" w:fill="auto"/>
          </w:tcPr>
          <w:p w14:paraId="0468A950" w14:textId="43C7C360"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-0.243***</w:t>
            </w:r>
          </w:p>
        </w:tc>
        <w:tc>
          <w:tcPr>
            <w:tcW w:w="500" w:type="pct"/>
            <w:shd w:val="clear" w:color="auto" w:fill="auto"/>
          </w:tcPr>
          <w:p w14:paraId="3E341A1C" w14:textId="3D471BA2"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-0.23</w:t>
            </w:r>
            <w:r w:rsidR="007F13F0" w:rsidRPr="00913757">
              <w:rPr>
                <w:rFonts w:ascii="Times New Roman" w:eastAsia="Times New Roman" w:hAnsi="Times New Roman" w:cs="Times New Roman"/>
                <w:color w:val="000000" w:themeColor="text1"/>
                <w:sz w:val="20"/>
                <w:szCs w:val="20"/>
              </w:rPr>
              <w:t>7</w:t>
            </w:r>
            <w:r w:rsidRPr="00913757">
              <w:rPr>
                <w:rFonts w:ascii="Times New Roman" w:eastAsia="Times New Roman" w:hAnsi="Times New Roman" w:cs="Times New Roman"/>
                <w:color w:val="000000" w:themeColor="text1"/>
                <w:sz w:val="20"/>
                <w:szCs w:val="20"/>
              </w:rPr>
              <w:t>***</w:t>
            </w:r>
          </w:p>
        </w:tc>
        <w:tc>
          <w:tcPr>
            <w:tcW w:w="500" w:type="pct"/>
            <w:shd w:val="clear" w:color="auto" w:fill="auto"/>
          </w:tcPr>
          <w:p w14:paraId="6FDA78EA" w14:textId="2B0DA4C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-0.027</w:t>
            </w:r>
          </w:p>
        </w:tc>
        <w:tc>
          <w:tcPr>
            <w:tcW w:w="500" w:type="pct"/>
            <w:shd w:val="clear" w:color="auto" w:fill="auto"/>
          </w:tcPr>
          <w:p w14:paraId="2B5D938F" w14:textId="7839A358"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-0.082***</w:t>
            </w:r>
          </w:p>
        </w:tc>
        <w:tc>
          <w:tcPr>
            <w:tcW w:w="500" w:type="pct"/>
            <w:shd w:val="clear" w:color="auto" w:fill="auto"/>
          </w:tcPr>
          <w:p w14:paraId="3FF293D0" w14:textId="2A458D2C"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-0.078***</w:t>
            </w:r>
          </w:p>
        </w:tc>
        <w:tc>
          <w:tcPr>
            <w:tcW w:w="500" w:type="pct"/>
            <w:shd w:val="clear" w:color="auto" w:fill="auto"/>
          </w:tcPr>
          <w:p w14:paraId="581D7B9C"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7E1C02D5"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c>
          <w:tcPr>
            <w:tcW w:w="500" w:type="pct"/>
            <w:shd w:val="clear" w:color="auto" w:fill="auto"/>
          </w:tcPr>
          <w:p w14:paraId="13A5AC8D"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913757" w:rsidRPr="00913757" w14:paraId="3B432684" w14:textId="77777777" w:rsidTr="00872584">
        <w:trPr>
          <w:jc w:val="center"/>
        </w:trPr>
        <w:tc>
          <w:tcPr>
            <w:tcW w:w="500" w:type="pct"/>
            <w:shd w:val="clear" w:color="auto" w:fill="auto"/>
          </w:tcPr>
          <w:p w14:paraId="10E207B2" w14:textId="1EE26FF5" w:rsidR="007F7474" w:rsidRPr="00913757" w:rsidRDefault="007F7474" w:rsidP="00340525">
            <w:pPr>
              <w:pStyle w:val="NoSpacing"/>
              <w:jc w:val="center"/>
              <w:rPr>
                <w:rFonts w:ascii="Times New Roman" w:eastAsia="Times New Roman" w:hAnsi="Times New Roman" w:cs="Times New Roman"/>
                <w:bCs/>
                <w:color w:val="000000" w:themeColor="text1"/>
                <w:sz w:val="20"/>
                <w:szCs w:val="20"/>
              </w:rPr>
            </w:pPr>
            <w:r w:rsidRPr="00913757">
              <w:rPr>
                <w:rFonts w:ascii="Times New Roman" w:hAnsi="Times New Roman" w:cs="Times New Roman"/>
                <w:bCs/>
                <w:color w:val="000000" w:themeColor="text1"/>
                <w:sz w:val="20"/>
                <w:szCs w:val="20"/>
              </w:rPr>
              <w:t>G</w:t>
            </w:r>
            <w:r w:rsidR="00DB51C0" w:rsidRPr="00913757">
              <w:rPr>
                <w:rFonts w:ascii="Times New Roman" w:hAnsi="Times New Roman" w:cs="Times New Roman"/>
                <w:bCs/>
                <w:color w:val="000000" w:themeColor="text1"/>
                <w:sz w:val="20"/>
                <w:szCs w:val="20"/>
              </w:rPr>
              <w:t>rowth</w:t>
            </w:r>
          </w:p>
        </w:tc>
        <w:tc>
          <w:tcPr>
            <w:tcW w:w="500" w:type="pct"/>
            <w:shd w:val="clear" w:color="auto" w:fill="auto"/>
          </w:tcPr>
          <w:p w14:paraId="4A4E025E" w14:textId="717E9FEB"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-0.038</w:t>
            </w:r>
          </w:p>
        </w:tc>
        <w:tc>
          <w:tcPr>
            <w:tcW w:w="500" w:type="pct"/>
            <w:shd w:val="clear" w:color="auto" w:fill="auto"/>
          </w:tcPr>
          <w:p w14:paraId="2DBDADA9" w14:textId="619F0B2C"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0.108***</w:t>
            </w:r>
          </w:p>
        </w:tc>
        <w:tc>
          <w:tcPr>
            <w:tcW w:w="500" w:type="pct"/>
            <w:shd w:val="clear" w:color="auto" w:fill="auto"/>
          </w:tcPr>
          <w:p w14:paraId="60BBFA3E" w14:textId="6BFBE101"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0.056**</w:t>
            </w:r>
          </w:p>
        </w:tc>
        <w:tc>
          <w:tcPr>
            <w:tcW w:w="500" w:type="pct"/>
            <w:shd w:val="clear" w:color="auto" w:fill="auto"/>
          </w:tcPr>
          <w:p w14:paraId="267C122A" w14:textId="4577373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0.010</w:t>
            </w:r>
          </w:p>
        </w:tc>
        <w:tc>
          <w:tcPr>
            <w:tcW w:w="500" w:type="pct"/>
            <w:shd w:val="clear" w:color="auto" w:fill="auto"/>
          </w:tcPr>
          <w:p w14:paraId="00D18F7B" w14:textId="563C7029"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-0.029</w:t>
            </w:r>
          </w:p>
        </w:tc>
        <w:tc>
          <w:tcPr>
            <w:tcW w:w="500" w:type="pct"/>
            <w:shd w:val="clear" w:color="auto" w:fill="auto"/>
          </w:tcPr>
          <w:p w14:paraId="027A1A55" w14:textId="4945A1AF"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-0.030</w:t>
            </w:r>
          </w:p>
        </w:tc>
        <w:tc>
          <w:tcPr>
            <w:tcW w:w="500" w:type="pct"/>
            <w:shd w:val="clear" w:color="auto" w:fill="auto"/>
          </w:tcPr>
          <w:p w14:paraId="2150EEA5" w14:textId="5D2906F1"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w:t>
            </w:r>
            <w:r w:rsidR="007F13F0" w:rsidRPr="00913757">
              <w:rPr>
                <w:rFonts w:ascii="Times New Roman" w:eastAsia="Times New Roman" w:hAnsi="Times New Roman" w:cs="Times New Roman"/>
                <w:color w:val="000000" w:themeColor="text1"/>
                <w:sz w:val="20"/>
                <w:szCs w:val="20"/>
              </w:rPr>
              <w:t>3</w:t>
            </w:r>
          </w:p>
        </w:tc>
        <w:tc>
          <w:tcPr>
            <w:tcW w:w="500" w:type="pct"/>
            <w:shd w:val="clear" w:color="auto" w:fill="auto"/>
          </w:tcPr>
          <w:p w14:paraId="38E00505"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w:t>
            </w:r>
          </w:p>
        </w:tc>
        <w:tc>
          <w:tcPr>
            <w:tcW w:w="500" w:type="pct"/>
            <w:shd w:val="clear" w:color="auto" w:fill="auto"/>
          </w:tcPr>
          <w:p w14:paraId="052D708B" w14:textId="77777777"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p>
        </w:tc>
      </w:tr>
      <w:tr w:rsidR="007F7474" w:rsidRPr="00913757" w14:paraId="770A5EA0" w14:textId="77777777" w:rsidTr="00872584">
        <w:trPr>
          <w:jc w:val="center"/>
        </w:trPr>
        <w:tc>
          <w:tcPr>
            <w:tcW w:w="500" w:type="pct"/>
            <w:shd w:val="clear" w:color="auto" w:fill="auto"/>
          </w:tcPr>
          <w:p w14:paraId="1A295B44" w14:textId="135C962F" w:rsidR="007F7474" w:rsidRPr="00913757" w:rsidRDefault="007F7474" w:rsidP="00340525">
            <w:pPr>
              <w:pStyle w:val="NoSpacing"/>
              <w:jc w:val="center"/>
              <w:rPr>
                <w:rFonts w:ascii="Times New Roman" w:eastAsia="Times New Roman" w:hAnsi="Times New Roman" w:cs="Times New Roman"/>
                <w:bCs/>
                <w:color w:val="000000" w:themeColor="text1"/>
                <w:sz w:val="20"/>
                <w:szCs w:val="20"/>
              </w:rPr>
            </w:pPr>
            <w:proofErr w:type="spellStart"/>
            <w:r w:rsidRPr="00913757">
              <w:rPr>
                <w:rFonts w:ascii="Times New Roman" w:eastAsia="Times New Roman" w:hAnsi="Times New Roman" w:cs="Times New Roman"/>
                <w:bCs/>
                <w:color w:val="000000" w:themeColor="text1"/>
                <w:sz w:val="20"/>
                <w:szCs w:val="20"/>
              </w:rPr>
              <w:t>F</w:t>
            </w:r>
            <w:r w:rsidR="00DB51C0" w:rsidRPr="00913757">
              <w:rPr>
                <w:rFonts w:ascii="Times New Roman" w:eastAsia="Times New Roman" w:hAnsi="Times New Roman" w:cs="Times New Roman"/>
                <w:bCs/>
                <w:color w:val="000000" w:themeColor="text1"/>
                <w:sz w:val="20"/>
                <w:szCs w:val="20"/>
              </w:rPr>
              <w:t>_Age</w:t>
            </w:r>
            <w:proofErr w:type="spellEnd"/>
          </w:p>
        </w:tc>
        <w:tc>
          <w:tcPr>
            <w:tcW w:w="500" w:type="pct"/>
            <w:shd w:val="clear" w:color="auto" w:fill="auto"/>
          </w:tcPr>
          <w:p w14:paraId="3F9EF3DB" w14:textId="21C9F1BC" w:rsidR="007F7474" w:rsidRPr="00913757" w:rsidRDefault="007F7474" w:rsidP="00004DE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0.163***</w:t>
            </w:r>
          </w:p>
        </w:tc>
        <w:tc>
          <w:tcPr>
            <w:tcW w:w="500" w:type="pct"/>
            <w:shd w:val="clear" w:color="auto" w:fill="auto"/>
          </w:tcPr>
          <w:p w14:paraId="4FFDDC38" w14:textId="2D7C73E6" w:rsidR="007F7474" w:rsidRPr="00913757" w:rsidRDefault="007F7474" w:rsidP="00004DE7">
            <w:pPr>
              <w:jc w:val="center"/>
              <w:rPr>
                <w:color w:val="000000" w:themeColor="text1"/>
                <w:sz w:val="20"/>
                <w:szCs w:val="20"/>
              </w:rPr>
            </w:pPr>
            <w:r w:rsidRPr="00913757">
              <w:rPr>
                <w:color w:val="000000" w:themeColor="text1"/>
                <w:sz w:val="20"/>
                <w:szCs w:val="20"/>
              </w:rPr>
              <w:t>0.089***</w:t>
            </w:r>
          </w:p>
        </w:tc>
        <w:tc>
          <w:tcPr>
            <w:tcW w:w="500" w:type="pct"/>
            <w:shd w:val="clear" w:color="auto" w:fill="auto"/>
          </w:tcPr>
          <w:p w14:paraId="58F62B01" w14:textId="19D68A0F" w:rsidR="007F7474" w:rsidRPr="00913757" w:rsidRDefault="007F7474" w:rsidP="00004DE7">
            <w:pPr>
              <w:jc w:val="center"/>
              <w:rPr>
                <w:color w:val="000000" w:themeColor="text1"/>
                <w:sz w:val="20"/>
                <w:szCs w:val="20"/>
              </w:rPr>
            </w:pPr>
            <w:r w:rsidRPr="00913757">
              <w:rPr>
                <w:color w:val="000000" w:themeColor="text1"/>
                <w:sz w:val="20"/>
                <w:szCs w:val="20"/>
              </w:rPr>
              <w:t>0.06</w:t>
            </w:r>
            <w:r w:rsidR="007F13F0" w:rsidRPr="00913757">
              <w:rPr>
                <w:color w:val="000000" w:themeColor="text1"/>
                <w:sz w:val="20"/>
                <w:szCs w:val="20"/>
              </w:rPr>
              <w:t>6</w:t>
            </w:r>
            <w:r w:rsidRPr="00913757">
              <w:rPr>
                <w:color w:val="000000" w:themeColor="text1"/>
                <w:sz w:val="20"/>
                <w:szCs w:val="20"/>
              </w:rPr>
              <w:t>***</w:t>
            </w:r>
          </w:p>
        </w:tc>
        <w:tc>
          <w:tcPr>
            <w:tcW w:w="500" w:type="pct"/>
            <w:shd w:val="clear" w:color="auto" w:fill="auto"/>
          </w:tcPr>
          <w:p w14:paraId="76DCBD52" w14:textId="4728C423" w:rsidR="007F7474" w:rsidRPr="00913757" w:rsidRDefault="007F7474" w:rsidP="00004DE7">
            <w:pPr>
              <w:jc w:val="center"/>
              <w:rPr>
                <w:color w:val="000000" w:themeColor="text1"/>
                <w:sz w:val="20"/>
                <w:szCs w:val="20"/>
              </w:rPr>
            </w:pPr>
            <w:r w:rsidRPr="00913757">
              <w:rPr>
                <w:color w:val="000000" w:themeColor="text1"/>
                <w:sz w:val="20"/>
                <w:szCs w:val="20"/>
              </w:rPr>
              <w:t>0.06</w:t>
            </w:r>
            <w:r w:rsidR="007F13F0" w:rsidRPr="00913757">
              <w:rPr>
                <w:color w:val="000000" w:themeColor="text1"/>
                <w:sz w:val="20"/>
                <w:szCs w:val="20"/>
              </w:rPr>
              <w:t>5</w:t>
            </w:r>
            <w:r w:rsidRPr="00913757">
              <w:rPr>
                <w:color w:val="000000" w:themeColor="text1"/>
                <w:sz w:val="20"/>
                <w:szCs w:val="20"/>
              </w:rPr>
              <w:t>**</w:t>
            </w:r>
          </w:p>
        </w:tc>
        <w:tc>
          <w:tcPr>
            <w:tcW w:w="500" w:type="pct"/>
            <w:shd w:val="clear" w:color="auto" w:fill="auto"/>
          </w:tcPr>
          <w:p w14:paraId="0D57EB94" w14:textId="67A7C536" w:rsidR="007F7474" w:rsidRPr="00913757" w:rsidRDefault="007F7474" w:rsidP="00004DE7">
            <w:pPr>
              <w:jc w:val="center"/>
              <w:rPr>
                <w:color w:val="000000" w:themeColor="text1"/>
                <w:sz w:val="20"/>
                <w:szCs w:val="20"/>
              </w:rPr>
            </w:pPr>
            <w:r w:rsidRPr="00913757">
              <w:rPr>
                <w:color w:val="000000" w:themeColor="text1"/>
                <w:sz w:val="20"/>
                <w:szCs w:val="20"/>
              </w:rPr>
              <w:t>0.042*</w:t>
            </w:r>
          </w:p>
        </w:tc>
        <w:tc>
          <w:tcPr>
            <w:tcW w:w="500" w:type="pct"/>
            <w:shd w:val="clear" w:color="auto" w:fill="auto"/>
          </w:tcPr>
          <w:p w14:paraId="00F538C1" w14:textId="0F58821B" w:rsidR="007F7474" w:rsidRPr="00913757" w:rsidRDefault="007F7474" w:rsidP="00004DE7">
            <w:pPr>
              <w:jc w:val="center"/>
              <w:rPr>
                <w:color w:val="000000" w:themeColor="text1"/>
                <w:sz w:val="20"/>
                <w:szCs w:val="20"/>
              </w:rPr>
            </w:pPr>
            <w:r w:rsidRPr="00913757">
              <w:rPr>
                <w:color w:val="000000" w:themeColor="text1"/>
                <w:sz w:val="20"/>
                <w:szCs w:val="20"/>
              </w:rPr>
              <w:t>0.040*</w:t>
            </w:r>
          </w:p>
        </w:tc>
        <w:tc>
          <w:tcPr>
            <w:tcW w:w="500" w:type="pct"/>
            <w:shd w:val="clear" w:color="auto" w:fill="auto"/>
          </w:tcPr>
          <w:p w14:paraId="5A8EE920" w14:textId="09FC2BC3" w:rsidR="007F7474" w:rsidRPr="00913757" w:rsidRDefault="007F7474" w:rsidP="00004DE7">
            <w:pPr>
              <w:jc w:val="center"/>
              <w:rPr>
                <w:color w:val="000000" w:themeColor="text1"/>
                <w:sz w:val="20"/>
                <w:szCs w:val="20"/>
              </w:rPr>
            </w:pPr>
            <w:r w:rsidRPr="00913757">
              <w:rPr>
                <w:color w:val="000000" w:themeColor="text1"/>
                <w:sz w:val="20"/>
                <w:szCs w:val="20"/>
              </w:rPr>
              <w:t>-0.059**</w:t>
            </w:r>
          </w:p>
        </w:tc>
        <w:tc>
          <w:tcPr>
            <w:tcW w:w="500" w:type="pct"/>
            <w:shd w:val="clear" w:color="auto" w:fill="auto"/>
          </w:tcPr>
          <w:p w14:paraId="3792667D" w14:textId="2A279402" w:rsidR="007F7474" w:rsidRPr="00913757" w:rsidRDefault="007F7474" w:rsidP="00004DE7">
            <w:pPr>
              <w:jc w:val="center"/>
              <w:rPr>
                <w:color w:val="000000" w:themeColor="text1"/>
                <w:sz w:val="20"/>
                <w:szCs w:val="20"/>
              </w:rPr>
            </w:pPr>
            <w:r w:rsidRPr="00913757">
              <w:rPr>
                <w:color w:val="000000" w:themeColor="text1"/>
                <w:sz w:val="20"/>
                <w:szCs w:val="20"/>
              </w:rPr>
              <w:t>-0.033</w:t>
            </w:r>
          </w:p>
        </w:tc>
        <w:tc>
          <w:tcPr>
            <w:tcW w:w="500" w:type="pct"/>
            <w:shd w:val="clear" w:color="auto" w:fill="auto"/>
          </w:tcPr>
          <w:p w14:paraId="0672A401" w14:textId="77777777" w:rsidR="007F7474" w:rsidRPr="00913757" w:rsidRDefault="007F7474" w:rsidP="00004DE7">
            <w:pPr>
              <w:jc w:val="center"/>
              <w:rPr>
                <w:color w:val="000000" w:themeColor="text1"/>
                <w:sz w:val="20"/>
                <w:szCs w:val="20"/>
              </w:rPr>
            </w:pPr>
            <w:r w:rsidRPr="00913757">
              <w:rPr>
                <w:color w:val="000000" w:themeColor="text1"/>
                <w:sz w:val="20"/>
                <w:szCs w:val="20"/>
              </w:rPr>
              <w:t>1</w:t>
            </w:r>
          </w:p>
        </w:tc>
      </w:tr>
    </w:tbl>
    <w:p w14:paraId="78954109" w14:textId="77777777" w:rsidR="007F7474" w:rsidRPr="00913757" w:rsidRDefault="007F7474" w:rsidP="00AB36A6">
      <w:pPr>
        <w:spacing w:line="480" w:lineRule="auto"/>
        <w:rPr>
          <w:color w:val="000000" w:themeColor="text1"/>
          <w:sz w:val="24"/>
          <w:szCs w:val="24"/>
        </w:rPr>
      </w:pPr>
    </w:p>
    <w:p w14:paraId="6BF56DCB" w14:textId="77777777" w:rsidR="00471E38" w:rsidRPr="00913757" w:rsidRDefault="00471E38" w:rsidP="00AB36A6">
      <w:pPr>
        <w:spacing w:line="480" w:lineRule="auto"/>
        <w:rPr>
          <w:b/>
          <w:color w:val="000000" w:themeColor="text1"/>
          <w:sz w:val="24"/>
          <w:szCs w:val="24"/>
        </w:rPr>
      </w:pPr>
    </w:p>
    <w:p w14:paraId="4181E2EE" w14:textId="77777777" w:rsidR="00471E38" w:rsidRPr="00913757" w:rsidRDefault="00471E38" w:rsidP="00AB36A6">
      <w:pPr>
        <w:spacing w:line="480" w:lineRule="auto"/>
        <w:rPr>
          <w:b/>
          <w:color w:val="000000" w:themeColor="text1"/>
          <w:sz w:val="24"/>
          <w:szCs w:val="24"/>
        </w:rPr>
      </w:pPr>
    </w:p>
    <w:p w14:paraId="2EEBAABD" w14:textId="77777777" w:rsidR="00471E38" w:rsidRPr="00913757" w:rsidRDefault="00471E38" w:rsidP="00AB36A6">
      <w:pPr>
        <w:spacing w:line="480" w:lineRule="auto"/>
        <w:rPr>
          <w:b/>
          <w:color w:val="000000" w:themeColor="text1"/>
          <w:sz w:val="24"/>
          <w:szCs w:val="24"/>
        </w:rPr>
      </w:pPr>
    </w:p>
    <w:p w14:paraId="2201EC2E" w14:textId="77777777" w:rsidR="00471E38" w:rsidRPr="00913757" w:rsidRDefault="00471E38" w:rsidP="00AB36A6">
      <w:pPr>
        <w:spacing w:line="480" w:lineRule="auto"/>
        <w:rPr>
          <w:b/>
          <w:color w:val="000000" w:themeColor="text1"/>
          <w:sz w:val="24"/>
          <w:szCs w:val="24"/>
        </w:rPr>
      </w:pPr>
    </w:p>
    <w:p w14:paraId="3ECE5A2E" w14:textId="77777777" w:rsidR="00471E38" w:rsidRPr="00913757" w:rsidRDefault="00471E38" w:rsidP="00AB36A6">
      <w:pPr>
        <w:spacing w:line="480" w:lineRule="auto"/>
        <w:rPr>
          <w:b/>
          <w:color w:val="000000" w:themeColor="text1"/>
          <w:sz w:val="24"/>
          <w:szCs w:val="24"/>
        </w:rPr>
      </w:pPr>
    </w:p>
    <w:p w14:paraId="1C76323F" w14:textId="77777777" w:rsidR="003F3C71" w:rsidRPr="00913757" w:rsidRDefault="003F3C71" w:rsidP="00AB36A6">
      <w:pPr>
        <w:spacing w:line="480" w:lineRule="auto"/>
        <w:rPr>
          <w:b/>
          <w:color w:val="000000" w:themeColor="text1"/>
          <w:sz w:val="24"/>
          <w:szCs w:val="24"/>
        </w:rPr>
        <w:sectPr w:rsidR="003F3C71" w:rsidRPr="00913757" w:rsidSect="00E55E21">
          <w:pgSz w:w="15840" w:h="12240" w:orient="landscape"/>
          <w:pgMar w:top="1440" w:right="1440" w:bottom="1440" w:left="1440" w:header="720" w:footer="720" w:gutter="0"/>
          <w:cols w:space="720"/>
          <w:docGrid w:linePitch="360"/>
        </w:sectPr>
      </w:pPr>
    </w:p>
    <w:p w14:paraId="1CB3C93E" w14:textId="5048E816" w:rsidR="007F7474" w:rsidRPr="00913757" w:rsidRDefault="007F7474" w:rsidP="00571D69">
      <w:pPr>
        <w:jc w:val="center"/>
        <w:rPr>
          <w:color w:val="000000" w:themeColor="text1"/>
          <w:sz w:val="20"/>
          <w:szCs w:val="20"/>
        </w:rPr>
      </w:pPr>
      <w:r w:rsidRPr="00913757">
        <w:rPr>
          <w:b/>
          <w:color w:val="000000" w:themeColor="text1"/>
          <w:sz w:val="20"/>
          <w:szCs w:val="20"/>
        </w:rPr>
        <w:lastRenderedPageBreak/>
        <w:t>Table 5</w:t>
      </w:r>
      <w:r w:rsidR="001558AA" w:rsidRPr="00913757">
        <w:rPr>
          <w:b/>
          <w:color w:val="000000" w:themeColor="text1"/>
          <w:sz w:val="20"/>
          <w:szCs w:val="20"/>
        </w:rPr>
        <w:t xml:space="preserve">: </w:t>
      </w:r>
      <w:r w:rsidRPr="00913757">
        <w:rPr>
          <w:color w:val="000000" w:themeColor="text1"/>
          <w:sz w:val="20"/>
          <w:szCs w:val="20"/>
        </w:rPr>
        <w:t xml:space="preserve">The Impact of CG Index on Firm </w:t>
      </w:r>
      <w:r w:rsidR="006B10C8" w:rsidRPr="00913757">
        <w:rPr>
          <w:color w:val="000000" w:themeColor="text1"/>
          <w:sz w:val="20"/>
          <w:szCs w:val="20"/>
        </w:rPr>
        <w:t xml:space="preserve">Performance </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296"/>
        <w:gridCol w:w="1296"/>
        <w:gridCol w:w="1296"/>
        <w:gridCol w:w="1296"/>
      </w:tblGrid>
      <w:tr w:rsidR="00913757" w:rsidRPr="00913757" w14:paraId="18B49333" w14:textId="77777777" w:rsidTr="00640128">
        <w:trPr>
          <w:jc w:val="center"/>
        </w:trPr>
        <w:tc>
          <w:tcPr>
            <w:tcW w:w="2880" w:type="dxa"/>
            <w:vMerge w:val="restart"/>
            <w:tcBorders>
              <w:top w:val="single" w:sz="4" w:space="0" w:color="auto"/>
            </w:tcBorders>
            <w:vAlign w:val="center"/>
          </w:tcPr>
          <w:p w14:paraId="7D36A61A"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p>
          <w:p w14:paraId="348F2E8E"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Variables</w:t>
            </w:r>
          </w:p>
        </w:tc>
        <w:tc>
          <w:tcPr>
            <w:tcW w:w="2592" w:type="dxa"/>
            <w:gridSpan w:val="2"/>
            <w:tcBorders>
              <w:top w:val="single" w:sz="4" w:space="0" w:color="auto"/>
              <w:bottom w:val="nil"/>
            </w:tcBorders>
            <w:vAlign w:val="center"/>
          </w:tcPr>
          <w:p w14:paraId="73F9C1D8"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(1)</w:t>
            </w:r>
          </w:p>
          <w:p w14:paraId="4F8E6784"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ROA</w:t>
            </w:r>
          </w:p>
        </w:tc>
        <w:tc>
          <w:tcPr>
            <w:tcW w:w="2592" w:type="dxa"/>
            <w:gridSpan w:val="2"/>
            <w:tcBorders>
              <w:top w:val="single" w:sz="4" w:space="0" w:color="auto"/>
              <w:bottom w:val="nil"/>
            </w:tcBorders>
            <w:vAlign w:val="center"/>
          </w:tcPr>
          <w:p w14:paraId="25260A19"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(2)</w:t>
            </w:r>
          </w:p>
          <w:p w14:paraId="3F5E1E13"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ROE</w:t>
            </w:r>
          </w:p>
        </w:tc>
      </w:tr>
      <w:tr w:rsidR="00913757" w:rsidRPr="00913757" w14:paraId="0046C760" w14:textId="77777777" w:rsidTr="00640128">
        <w:trPr>
          <w:jc w:val="center"/>
        </w:trPr>
        <w:tc>
          <w:tcPr>
            <w:tcW w:w="2880" w:type="dxa"/>
            <w:vMerge/>
            <w:tcBorders>
              <w:bottom w:val="single" w:sz="4" w:space="0" w:color="auto"/>
            </w:tcBorders>
            <w:vAlign w:val="center"/>
          </w:tcPr>
          <w:p w14:paraId="627FCC43"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p>
        </w:tc>
        <w:tc>
          <w:tcPr>
            <w:tcW w:w="1296" w:type="dxa"/>
            <w:tcBorders>
              <w:top w:val="nil"/>
              <w:bottom w:val="single" w:sz="4" w:space="0" w:color="auto"/>
            </w:tcBorders>
            <w:vAlign w:val="center"/>
          </w:tcPr>
          <w:p w14:paraId="5BCC2425"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1296" w:type="dxa"/>
            <w:tcBorders>
              <w:top w:val="nil"/>
              <w:bottom w:val="single" w:sz="4" w:space="0" w:color="auto"/>
            </w:tcBorders>
            <w:vAlign w:val="center"/>
          </w:tcPr>
          <w:p w14:paraId="4193784E"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1296" w:type="dxa"/>
            <w:tcBorders>
              <w:top w:val="nil"/>
              <w:bottom w:val="single" w:sz="4" w:space="0" w:color="auto"/>
            </w:tcBorders>
            <w:vAlign w:val="center"/>
          </w:tcPr>
          <w:p w14:paraId="517B3282"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1296" w:type="dxa"/>
            <w:tcBorders>
              <w:top w:val="nil"/>
              <w:bottom w:val="single" w:sz="4" w:space="0" w:color="auto"/>
            </w:tcBorders>
            <w:vAlign w:val="center"/>
          </w:tcPr>
          <w:p w14:paraId="7E4D8DD3" w14:textId="77777777" w:rsidR="007F7474" w:rsidRPr="00913757" w:rsidRDefault="007F7474" w:rsidP="00571D6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r>
      <w:tr w:rsidR="00913757" w:rsidRPr="00913757" w14:paraId="18CE6C56" w14:textId="77777777" w:rsidTr="00640128">
        <w:trPr>
          <w:jc w:val="center"/>
        </w:trPr>
        <w:tc>
          <w:tcPr>
            <w:tcW w:w="2880" w:type="dxa"/>
            <w:tcBorders>
              <w:top w:val="single" w:sz="4" w:space="0" w:color="auto"/>
            </w:tcBorders>
            <w:vAlign w:val="center"/>
          </w:tcPr>
          <w:p w14:paraId="365B5AC2" w14:textId="75BEB643"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CG</w:t>
            </w:r>
            <w:r w:rsidR="00E44001" w:rsidRPr="00913757">
              <w:rPr>
                <w:rFonts w:ascii="Times New Roman" w:hAnsi="Times New Roman" w:cs="Times New Roman"/>
                <w:color w:val="000000" w:themeColor="text1"/>
                <w:sz w:val="20"/>
                <w:szCs w:val="20"/>
              </w:rPr>
              <w:t xml:space="preserve"> </w:t>
            </w:r>
            <w:r w:rsidRPr="00913757">
              <w:rPr>
                <w:rFonts w:ascii="Times New Roman" w:hAnsi="Times New Roman" w:cs="Times New Roman"/>
                <w:color w:val="000000" w:themeColor="text1"/>
                <w:sz w:val="20"/>
                <w:szCs w:val="20"/>
              </w:rPr>
              <w:t>I</w:t>
            </w:r>
            <w:r w:rsidR="00E44001" w:rsidRPr="00913757">
              <w:rPr>
                <w:rFonts w:ascii="Times New Roman" w:hAnsi="Times New Roman" w:cs="Times New Roman"/>
                <w:color w:val="000000" w:themeColor="text1"/>
                <w:sz w:val="20"/>
                <w:szCs w:val="20"/>
              </w:rPr>
              <w:t>ndex</w:t>
            </w:r>
          </w:p>
        </w:tc>
        <w:tc>
          <w:tcPr>
            <w:tcW w:w="1296" w:type="dxa"/>
            <w:tcBorders>
              <w:top w:val="single" w:sz="4" w:space="0" w:color="auto"/>
            </w:tcBorders>
            <w:vAlign w:val="center"/>
          </w:tcPr>
          <w:p w14:paraId="69B596BF"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0.0107***</w:t>
            </w:r>
          </w:p>
          <w:p w14:paraId="7665168B"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1296" w:type="dxa"/>
            <w:tcBorders>
              <w:top w:val="single" w:sz="4" w:space="0" w:color="auto"/>
            </w:tcBorders>
            <w:vAlign w:val="center"/>
          </w:tcPr>
          <w:p w14:paraId="1F1EC7B0"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2.64</w:t>
            </w:r>
          </w:p>
        </w:tc>
        <w:tc>
          <w:tcPr>
            <w:tcW w:w="1296" w:type="dxa"/>
            <w:tcBorders>
              <w:top w:val="single" w:sz="4" w:space="0" w:color="auto"/>
            </w:tcBorders>
            <w:vAlign w:val="center"/>
          </w:tcPr>
          <w:p w14:paraId="7ADF61B5"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0.0111***</w:t>
            </w:r>
          </w:p>
          <w:p w14:paraId="66B4547D"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tcBorders>
              <w:top w:val="single" w:sz="4" w:space="0" w:color="auto"/>
            </w:tcBorders>
            <w:vAlign w:val="center"/>
          </w:tcPr>
          <w:p w14:paraId="2F1A2371"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2.65</w:t>
            </w:r>
          </w:p>
        </w:tc>
      </w:tr>
      <w:tr w:rsidR="00913757" w:rsidRPr="00913757" w14:paraId="02D4A1C1" w14:textId="77777777" w:rsidTr="00640128">
        <w:trPr>
          <w:jc w:val="center"/>
        </w:trPr>
        <w:tc>
          <w:tcPr>
            <w:tcW w:w="2880" w:type="dxa"/>
            <w:vAlign w:val="center"/>
          </w:tcPr>
          <w:p w14:paraId="421EE141" w14:textId="56DBFFB3" w:rsidR="007F7474" w:rsidRPr="00913757" w:rsidRDefault="007F7474" w:rsidP="00571D69">
            <w:pPr>
              <w:pStyle w:val="NoSpacing"/>
              <w:jc w:val="center"/>
              <w:rPr>
                <w:rFonts w:ascii="Times New Roman" w:eastAsia="Times New Roman" w:hAnsi="Times New Roman" w:cs="Times New Roman"/>
                <w:color w:val="000000" w:themeColor="text1"/>
                <w:sz w:val="20"/>
                <w:szCs w:val="20"/>
                <w:vertAlign w:val="superscript"/>
              </w:rPr>
            </w:pPr>
            <w:r w:rsidRPr="00913757">
              <w:rPr>
                <w:rFonts w:ascii="Times New Roman" w:hAnsi="Times New Roman" w:cs="Times New Roman"/>
                <w:color w:val="000000" w:themeColor="text1"/>
                <w:sz w:val="20"/>
                <w:szCs w:val="20"/>
              </w:rPr>
              <w:t>L</w:t>
            </w:r>
            <w:r w:rsidR="00E44001" w:rsidRPr="00913757">
              <w:rPr>
                <w:rFonts w:ascii="Times New Roman" w:hAnsi="Times New Roman" w:cs="Times New Roman"/>
                <w:color w:val="000000" w:themeColor="text1"/>
                <w:sz w:val="20"/>
                <w:szCs w:val="20"/>
              </w:rPr>
              <w:t>ev</w:t>
            </w:r>
          </w:p>
        </w:tc>
        <w:tc>
          <w:tcPr>
            <w:tcW w:w="1296" w:type="dxa"/>
            <w:vAlign w:val="center"/>
          </w:tcPr>
          <w:p w14:paraId="35B4556D"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-0.0412***</w:t>
            </w:r>
          </w:p>
          <w:p w14:paraId="623E1621"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1296" w:type="dxa"/>
            <w:vAlign w:val="center"/>
          </w:tcPr>
          <w:p w14:paraId="02E3E089"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-10.15</w:t>
            </w:r>
          </w:p>
        </w:tc>
        <w:tc>
          <w:tcPr>
            <w:tcW w:w="1296" w:type="dxa"/>
            <w:vAlign w:val="center"/>
          </w:tcPr>
          <w:p w14:paraId="7B299480"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-0.0435***</w:t>
            </w:r>
          </w:p>
          <w:p w14:paraId="0532DD34"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B5CD143"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-10.40</w:t>
            </w:r>
          </w:p>
        </w:tc>
      </w:tr>
      <w:tr w:rsidR="00913757" w:rsidRPr="00913757" w14:paraId="338ED758" w14:textId="77777777" w:rsidTr="00640128">
        <w:trPr>
          <w:jc w:val="center"/>
        </w:trPr>
        <w:tc>
          <w:tcPr>
            <w:tcW w:w="2880" w:type="dxa"/>
            <w:vAlign w:val="center"/>
          </w:tcPr>
          <w:p w14:paraId="324E153F" w14:textId="565F89E6"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G</w:t>
            </w:r>
            <w:r w:rsidR="00E44001" w:rsidRPr="00913757">
              <w:rPr>
                <w:rFonts w:ascii="Times New Roman" w:eastAsia="Times New Roman" w:hAnsi="Times New Roman" w:cs="Times New Roman"/>
                <w:color w:val="000000" w:themeColor="text1"/>
                <w:sz w:val="20"/>
                <w:szCs w:val="20"/>
              </w:rPr>
              <w:t>rowth</w:t>
            </w:r>
          </w:p>
        </w:tc>
        <w:tc>
          <w:tcPr>
            <w:tcW w:w="1296" w:type="dxa"/>
            <w:vAlign w:val="center"/>
          </w:tcPr>
          <w:p w14:paraId="7891EB33"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0.0090**</w:t>
            </w:r>
          </w:p>
          <w:p w14:paraId="10F90827"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3CBA8720"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2.56</w:t>
            </w:r>
          </w:p>
        </w:tc>
        <w:tc>
          <w:tcPr>
            <w:tcW w:w="1296" w:type="dxa"/>
            <w:vAlign w:val="center"/>
          </w:tcPr>
          <w:p w14:paraId="5ADEB0FD"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0.0179***</w:t>
            </w:r>
          </w:p>
          <w:p w14:paraId="2C38B600"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16AADA8B"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4.92</w:t>
            </w:r>
          </w:p>
        </w:tc>
      </w:tr>
      <w:tr w:rsidR="00913757" w:rsidRPr="00913757" w14:paraId="6488B2C5" w14:textId="77777777" w:rsidTr="00640128">
        <w:trPr>
          <w:jc w:val="center"/>
        </w:trPr>
        <w:tc>
          <w:tcPr>
            <w:tcW w:w="2880" w:type="dxa"/>
            <w:vAlign w:val="center"/>
          </w:tcPr>
          <w:p w14:paraId="09E82470" w14:textId="426929B2"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roofErr w:type="spellStart"/>
            <w:r w:rsidRPr="00913757">
              <w:rPr>
                <w:rFonts w:ascii="Times New Roman" w:eastAsia="Times New Roman" w:hAnsi="Times New Roman" w:cs="Times New Roman"/>
                <w:color w:val="000000" w:themeColor="text1"/>
                <w:sz w:val="20"/>
                <w:szCs w:val="20"/>
              </w:rPr>
              <w:t>F</w:t>
            </w:r>
            <w:r w:rsidR="00E44001" w:rsidRPr="00913757">
              <w:rPr>
                <w:rFonts w:ascii="Times New Roman" w:eastAsia="Times New Roman" w:hAnsi="Times New Roman" w:cs="Times New Roman"/>
                <w:color w:val="000000" w:themeColor="text1"/>
                <w:sz w:val="20"/>
                <w:szCs w:val="20"/>
              </w:rPr>
              <w:t>_Age</w:t>
            </w:r>
            <w:proofErr w:type="spellEnd"/>
          </w:p>
        </w:tc>
        <w:tc>
          <w:tcPr>
            <w:tcW w:w="1296" w:type="dxa"/>
            <w:vAlign w:val="center"/>
          </w:tcPr>
          <w:p w14:paraId="29CA8B85" w14:textId="043F3F5C"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0.003*</w:t>
            </w:r>
          </w:p>
          <w:p w14:paraId="5A5734F2"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E971AA1"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1.89</w:t>
            </w:r>
          </w:p>
        </w:tc>
        <w:tc>
          <w:tcPr>
            <w:tcW w:w="1296" w:type="dxa"/>
            <w:vAlign w:val="center"/>
          </w:tcPr>
          <w:p w14:paraId="65E56FD9" w14:textId="096E6CB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0.005***</w:t>
            </w:r>
          </w:p>
          <w:p w14:paraId="2E00BE1C"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6D8A0FB0"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3.08</w:t>
            </w:r>
          </w:p>
        </w:tc>
      </w:tr>
      <w:tr w:rsidR="00913757" w:rsidRPr="00913757" w14:paraId="0008034B" w14:textId="77777777" w:rsidTr="00640128">
        <w:trPr>
          <w:trHeight w:val="279"/>
          <w:jc w:val="center"/>
        </w:trPr>
        <w:tc>
          <w:tcPr>
            <w:tcW w:w="2880" w:type="dxa"/>
            <w:vAlign w:val="center"/>
          </w:tcPr>
          <w:p w14:paraId="6B3F15B1" w14:textId="395EC8A4"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w:t>
            </w:r>
            <w:r w:rsidR="00E44001" w:rsidRPr="00913757">
              <w:rPr>
                <w:rFonts w:ascii="Times New Roman" w:hAnsi="Times New Roman" w:cs="Times New Roman"/>
                <w:color w:val="000000" w:themeColor="text1"/>
                <w:sz w:val="20"/>
                <w:szCs w:val="20"/>
              </w:rPr>
              <w:t>onstant</w:t>
            </w:r>
          </w:p>
        </w:tc>
        <w:tc>
          <w:tcPr>
            <w:tcW w:w="1296" w:type="dxa"/>
            <w:vAlign w:val="center"/>
          </w:tcPr>
          <w:p w14:paraId="6E30173E"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0.0456***</w:t>
            </w:r>
          </w:p>
          <w:p w14:paraId="45F88DC0"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6B62CBB3"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4.78</w:t>
            </w:r>
          </w:p>
        </w:tc>
        <w:tc>
          <w:tcPr>
            <w:tcW w:w="1296" w:type="dxa"/>
            <w:vAlign w:val="center"/>
          </w:tcPr>
          <w:p w14:paraId="482D80C5"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0.0480***</w:t>
            </w:r>
          </w:p>
          <w:p w14:paraId="14B1F164"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9864B6B"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4.88</w:t>
            </w:r>
          </w:p>
        </w:tc>
      </w:tr>
      <w:tr w:rsidR="00913757" w:rsidRPr="00913757" w14:paraId="78E87936" w14:textId="77777777" w:rsidTr="00640128">
        <w:trPr>
          <w:jc w:val="center"/>
        </w:trPr>
        <w:tc>
          <w:tcPr>
            <w:tcW w:w="2880" w:type="dxa"/>
            <w:vAlign w:val="center"/>
          </w:tcPr>
          <w:p w14:paraId="4E73094B" w14:textId="570EB3EA" w:rsidR="007F7474" w:rsidRPr="00913757" w:rsidRDefault="00CF7D8F"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Industry Effect</w:t>
            </w:r>
          </w:p>
        </w:tc>
        <w:tc>
          <w:tcPr>
            <w:tcW w:w="1296" w:type="dxa"/>
            <w:vAlign w:val="center"/>
          </w:tcPr>
          <w:p w14:paraId="2E38732A" w14:textId="0314B4BF" w:rsidR="007F7474" w:rsidRPr="00913757" w:rsidRDefault="00CF7D8F"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46A6EF78" w14:textId="77777777" w:rsidR="007F7474" w:rsidRPr="00913757" w:rsidRDefault="007F7474" w:rsidP="00571D69">
            <w:pPr>
              <w:jc w:val="center"/>
              <w:rPr>
                <w:color w:val="000000" w:themeColor="text1"/>
                <w:sz w:val="20"/>
                <w:szCs w:val="20"/>
              </w:rPr>
            </w:pPr>
          </w:p>
        </w:tc>
        <w:tc>
          <w:tcPr>
            <w:tcW w:w="1296" w:type="dxa"/>
            <w:vAlign w:val="center"/>
          </w:tcPr>
          <w:p w14:paraId="0D3DA6F0" w14:textId="1A593946" w:rsidR="007F7474" w:rsidRPr="00913757" w:rsidRDefault="00CF7D8F" w:rsidP="00571D69">
            <w:pPr>
              <w:jc w:val="center"/>
              <w:rPr>
                <w:color w:val="000000" w:themeColor="text1"/>
                <w:sz w:val="20"/>
                <w:szCs w:val="20"/>
              </w:rPr>
            </w:pPr>
            <w:r w:rsidRPr="00913757">
              <w:rPr>
                <w:color w:val="000000" w:themeColor="text1"/>
                <w:sz w:val="20"/>
                <w:szCs w:val="20"/>
              </w:rPr>
              <w:t>Yes</w:t>
            </w:r>
          </w:p>
        </w:tc>
        <w:tc>
          <w:tcPr>
            <w:tcW w:w="1296" w:type="dxa"/>
            <w:vAlign w:val="center"/>
          </w:tcPr>
          <w:p w14:paraId="1139FE96" w14:textId="77777777" w:rsidR="007F7474" w:rsidRPr="00913757" w:rsidRDefault="007F7474" w:rsidP="00571D69">
            <w:pPr>
              <w:jc w:val="center"/>
              <w:rPr>
                <w:color w:val="000000" w:themeColor="text1"/>
                <w:sz w:val="20"/>
                <w:szCs w:val="20"/>
              </w:rPr>
            </w:pPr>
          </w:p>
        </w:tc>
      </w:tr>
      <w:tr w:rsidR="00913757" w:rsidRPr="00913757" w14:paraId="60446646" w14:textId="77777777" w:rsidTr="00640128">
        <w:trPr>
          <w:jc w:val="center"/>
        </w:trPr>
        <w:tc>
          <w:tcPr>
            <w:tcW w:w="2880" w:type="dxa"/>
            <w:vAlign w:val="center"/>
          </w:tcPr>
          <w:p w14:paraId="097EF9B7" w14:textId="15256293" w:rsidR="007F7474" w:rsidRPr="00913757" w:rsidRDefault="00CF7D8F"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Year Effect</w:t>
            </w:r>
          </w:p>
        </w:tc>
        <w:tc>
          <w:tcPr>
            <w:tcW w:w="1296" w:type="dxa"/>
            <w:vAlign w:val="center"/>
          </w:tcPr>
          <w:p w14:paraId="673EA6F0" w14:textId="2BE16058" w:rsidR="007F7474" w:rsidRPr="00913757" w:rsidRDefault="00CF7D8F"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69972DA3"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67BEA7FF" w14:textId="394A9370" w:rsidR="007F7474" w:rsidRPr="00913757" w:rsidRDefault="00CF7D8F" w:rsidP="00571D6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183FBD0D" w14:textId="77777777" w:rsidR="007F7474" w:rsidRPr="00913757" w:rsidRDefault="007F7474" w:rsidP="00571D69">
            <w:pPr>
              <w:pStyle w:val="NoSpacing"/>
              <w:jc w:val="center"/>
              <w:rPr>
                <w:rFonts w:ascii="Times New Roman" w:eastAsia="Times New Roman" w:hAnsi="Times New Roman" w:cs="Times New Roman"/>
                <w:color w:val="000000" w:themeColor="text1"/>
                <w:sz w:val="20"/>
                <w:szCs w:val="20"/>
              </w:rPr>
            </w:pPr>
          </w:p>
        </w:tc>
      </w:tr>
      <w:tr w:rsidR="00913757" w:rsidRPr="00913757" w14:paraId="28593D74" w14:textId="77777777" w:rsidTr="00640128">
        <w:trPr>
          <w:jc w:val="center"/>
        </w:trPr>
        <w:tc>
          <w:tcPr>
            <w:tcW w:w="2880" w:type="dxa"/>
            <w:vAlign w:val="center"/>
          </w:tcPr>
          <w:p w14:paraId="7C08B61F" w14:textId="243FB012"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N</w:t>
            </w:r>
          </w:p>
        </w:tc>
        <w:tc>
          <w:tcPr>
            <w:tcW w:w="1296" w:type="dxa"/>
            <w:vAlign w:val="center"/>
          </w:tcPr>
          <w:p w14:paraId="753FB90C" w14:textId="3A526F0B"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1296" w:type="dxa"/>
            <w:vAlign w:val="center"/>
          </w:tcPr>
          <w:p w14:paraId="28AAEFE1" w14:textId="77777777"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40C16195" w14:textId="077ABDEF"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r w:rsidRPr="00913757">
              <w:rPr>
                <w:color w:val="000000" w:themeColor="text1"/>
                <w:sz w:val="20"/>
                <w:szCs w:val="20"/>
              </w:rPr>
              <w:t>1790</w:t>
            </w:r>
          </w:p>
        </w:tc>
        <w:tc>
          <w:tcPr>
            <w:tcW w:w="1296" w:type="dxa"/>
            <w:vAlign w:val="center"/>
          </w:tcPr>
          <w:p w14:paraId="55C9589C" w14:textId="77777777"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p>
        </w:tc>
      </w:tr>
      <w:tr w:rsidR="00913757" w:rsidRPr="00913757" w14:paraId="6321D28E" w14:textId="77777777" w:rsidTr="00640128">
        <w:trPr>
          <w:jc w:val="center"/>
        </w:trPr>
        <w:tc>
          <w:tcPr>
            <w:tcW w:w="2880" w:type="dxa"/>
            <w:vAlign w:val="center"/>
          </w:tcPr>
          <w:p w14:paraId="1F4F1D17" w14:textId="0AD53180"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Adj. R-sq</w:t>
            </w:r>
          </w:p>
        </w:tc>
        <w:tc>
          <w:tcPr>
            <w:tcW w:w="1296" w:type="dxa"/>
            <w:vAlign w:val="center"/>
          </w:tcPr>
          <w:p w14:paraId="391BB3ED" w14:textId="2FD8AD67"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0.0635</w:t>
            </w:r>
          </w:p>
        </w:tc>
        <w:tc>
          <w:tcPr>
            <w:tcW w:w="1296" w:type="dxa"/>
            <w:vAlign w:val="center"/>
          </w:tcPr>
          <w:p w14:paraId="76D26A41" w14:textId="77777777"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14333AE" w14:textId="26812136"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0.0786</w:t>
            </w:r>
          </w:p>
        </w:tc>
        <w:tc>
          <w:tcPr>
            <w:tcW w:w="1296" w:type="dxa"/>
            <w:vAlign w:val="center"/>
          </w:tcPr>
          <w:p w14:paraId="0A225BA0" w14:textId="77777777" w:rsidR="00CF7D8F" w:rsidRPr="00913757" w:rsidRDefault="00CF7D8F" w:rsidP="00CF7D8F">
            <w:pPr>
              <w:pStyle w:val="NoSpacing"/>
              <w:jc w:val="center"/>
              <w:rPr>
                <w:rFonts w:ascii="Times New Roman" w:eastAsia="Times New Roman" w:hAnsi="Times New Roman" w:cs="Times New Roman"/>
                <w:color w:val="000000" w:themeColor="text1"/>
                <w:sz w:val="20"/>
                <w:szCs w:val="20"/>
              </w:rPr>
            </w:pPr>
          </w:p>
        </w:tc>
      </w:tr>
    </w:tbl>
    <w:p w14:paraId="3B14815E" w14:textId="77777777" w:rsidR="007F7474" w:rsidRPr="00913757" w:rsidRDefault="007F7474" w:rsidP="00571D69">
      <w:pPr>
        <w:pStyle w:val="NoSpacing"/>
        <w:ind w:firstLine="720"/>
        <w:rPr>
          <w:rFonts w:ascii="Times New Roman" w:eastAsia="Times New Roman" w:hAnsi="Times New Roman" w:cs="Times New Roman"/>
          <w:i/>
          <w:color w:val="000000" w:themeColor="text1"/>
          <w:sz w:val="20"/>
          <w:szCs w:val="20"/>
        </w:rPr>
      </w:pPr>
      <w:r w:rsidRPr="00913757">
        <w:rPr>
          <w:rFonts w:ascii="Times New Roman" w:eastAsia="Times New Roman" w:hAnsi="Times New Roman" w:cs="Times New Roman"/>
          <w:i/>
          <w:color w:val="000000" w:themeColor="text1"/>
          <w:sz w:val="20"/>
          <w:szCs w:val="20"/>
        </w:rPr>
        <w:t>*p&lt;0.10, **p&lt;0.05, ***p&lt;0.01</w:t>
      </w:r>
    </w:p>
    <w:p w14:paraId="1200AB28" w14:textId="77777777" w:rsidR="007F7474" w:rsidRPr="00913757" w:rsidRDefault="007F7474" w:rsidP="00571D69">
      <w:pPr>
        <w:pStyle w:val="NoSpacing"/>
        <w:ind w:firstLine="720"/>
        <w:rPr>
          <w:rFonts w:ascii="Times New Roman" w:eastAsia="Times New Roman" w:hAnsi="Times New Roman" w:cs="Times New Roman"/>
          <w:i/>
          <w:color w:val="000000" w:themeColor="text1"/>
          <w:sz w:val="20"/>
          <w:szCs w:val="20"/>
        </w:rPr>
      </w:pPr>
    </w:p>
    <w:p w14:paraId="1AE9A768" w14:textId="77777777" w:rsidR="00471E38" w:rsidRPr="00913757" w:rsidRDefault="00471E38" w:rsidP="007F7474">
      <w:pPr>
        <w:pStyle w:val="NoSpacing"/>
        <w:rPr>
          <w:rFonts w:ascii="Times New Roman" w:eastAsia="Times New Roman" w:hAnsi="Times New Roman" w:cs="Times New Roman"/>
          <w:b/>
          <w:color w:val="000000" w:themeColor="text1"/>
          <w:sz w:val="24"/>
          <w:szCs w:val="24"/>
        </w:rPr>
      </w:pPr>
    </w:p>
    <w:p w14:paraId="1D066EAE" w14:textId="77777777" w:rsidR="003F3C71" w:rsidRPr="00913757" w:rsidRDefault="003F3C71" w:rsidP="007F7474">
      <w:pPr>
        <w:pStyle w:val="NoSpacing"/>
        <w:rPr>
          <w:rFonts w:ascii="Times New Roman" w:eastAsia="Times New Roman" w:hAnsi="Times New Roman" w:cs="Times New Roman"/>
          <w:b/>
          <w:color w:val="000000" w:themeColor="text1"/>
          <w:sz w:val="24"/>
          <w:szCs w:val="24"/>
        </w:rPr>
      </w:pPr>
    </w:p>
    <w:p w14:paraId="2496DAE2" w14:textId="77777777" w:rsidR="001558AA" w:rsidRPr="00913757" w:rsidRDefault="007F7474" w:rsidP="009B0621">
      <w:pPr>
        <w:jc w:val="center"/>
        <w:rPr>
          <w:i/>
          <w:color w:val="000000" w:themeColor="text1"/>
          <w:sz w:val="20"/>
          <w:szCs w:val="20"/>
        </w:rPr>
      </w:pPr>
      <w:r w:rsidRPr="00913757">
        <w:rPr>
          <w:b/>
          <w:color w:val="000000" w:themeColor="text1"/>
          <w:sz w:val="20"/>
          <w:szCs w:val="20"/>
        </w:rPr>
        <w:t>Table 6</w:t>
      </w:r>
      <w:r w:rsidR="001558AA" w:rsidRPr="00913757">
        <w:rPr>
          <w:b/>
          <w:color w:val="000000" w:themeColor="text1"/>
          <w:sz w:val="20"/>
          <w:szCs w:val="20"/>
        </w:rPr>
        <w:t xml:space="preserve">: </w:t>
      </w:r>
      <w:r w:rsidR="001558AA" w:rsidRPr="00913757">
        <w:rPr>
          <w:iCs/>
          <w:color w:val="000000" w:themeColor="text1"/>
          <w:sz w:val="20"/>
          <w:szCs w:val="20"/>
        </w:rPr>
        <w:t>The Impact CG Index on Working Capital Management</w:t>
      </w:r>
    </w:p>
    <w:tbl>
      <w:tblPr>
        <w:tblStyle w:val="TableGrid"/>
        <w:tblW w:w="974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6"/>
        <w:gridCol w:w="1296"/>
        <w:gridCol w:w="1296"/>
        <w:gridCol w:w="1296"/>
        <w:gridCol w:w="1296"/>
        <w:gridCol w:w="1296"/>
        <w:gridCol w:w="1296"/>
      </w:tblGrid>
      <w:tr w:rsidR="00913757" w:rsidRPr="00913757" w14:paraId="68054F65" w14:textId="77777777" w:rsidTr="00F74CA7">
        <w:trPr>
          <w:jc w:val="center"/>
        </w:trPr>
        <w:tc>
          <w:tcPr>
            <w:tcW w:w="1966" w:type="dxa"/>
            <w:vMerge w:val="restart"/>
            <w:tcBorders>
              <w:top w:val="single" w:sz="4" w:space="0" w:color="auto"/>
            </w:tcBorders>
            <w:vAlign w:val="center"/>
          </w:tcPr>
          <w:p w14:paraId="0211FAEA"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Variables</w:t>
            </w:r>
          </w:p>
        </w:tc>
        <w:tc>
          <w:tcPr>
            <w:tcW w:w="2592" w:type="dxa"/>
            <w:gridSpan w:val="2"/>
            <w:tcBorders>
              <w:top w:val="single" w:sz="4" w:space="0" w:color="auto"/>
              <w:bottom w:val="nil"/>
            </w:tcBorders>
            <w:vAlign w:val="center"/>
          </w:tcPr>
          <w:p w14:paraId="06D39284"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(1)</w:t>
            </w:r>
          </w:p>
          <w:p w14:paraId="7DA88B92"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CCC</w:t>
            </w:r>
          </w:p>
        </w:tc>
        <w:tc>
          <w:tcPr>
            <w:tcW w:w="2592" w:type="dxa"/>
            <w:gridSpan w:val="2"/>
            <w:tcBorders>
              <w:top w:val="single" w:sz="4" w:space="0" w:color="auto"/>
              <w:bottom w:val="nil"/>
            </w:tcBorders>
            <w:vAlign w:val="center"/>
          </w:tcPr>
          <w:p w14:paraId="45FF6B06"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(2)</w:t>
            </w:r>
          </w:p>
          <w:p w14:paraId="72B98DA2"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CCE</w:t>
            </w:r>
          </w:p>
        </w:tc>
        <w:tc>
          <w:tcPr>
            <w:tcW w:w="2592" w:type="dxa"/>
            <w:gridSpan w:val="2"/>
            <w:tcBorders>
              <w:top w:val="single" w:sz="4" w:space="0" w:color="auto"/>
              <w:bottom w:val="nil"/>
            </w:tcBorders>
            <w:vAlign w:val="center"/>
          </w:tcPr>
          <w:p w14:paraId="537B727E"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(3)</w:t>
            </w:r>
          </w:p>
          <w:p w14:paraId="41E42251" w14:textId="4C37E49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CR</w:t>
            </w:r>
          </w:p>
        </w:tc>
      </w:tr>
      <w:tr w:rsidR="00913757" w:rsidRPr="00913757" w14:paraId="6F91C56A" w14:textId="77777777" w:rsidTr="00F74CA7">
        <w:trPr>
          <w:jc w:val="center"/>
        </w:trPr>
        <w:tc>
          <w:tcPr>
            <w:tcW w:w="1966" w:type="dxa"/>
            <w:vMerge/>
            <w:tcBorders>
              <w:bottom w:val="single" w:sz="4" w:space="0" w:color="auto"/>
            </w:tcBorders>
            <w:vAlign w:val="center"/>
          </w:tcPr>
          <w:p w14:paraId="2EC3CAF5"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p>
        </w:tc>
        <w:tc>
          <w:tcPr>
            <w:tcW w:w="1296" w:type="dxa"/>
            <w:tcBorders>
              <w:top w:val="nil"/>
              <w:bottom w:val="single" w:sz="4" w:space="0" w:color="auto"/>
            </w:tcBorders>
            <w:vAlign w:val="center"/>
          </w:tcPr>
          <w:p w14:paraId="284DD6BF"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1296" w:type="dxa"/>
            <w:tcBorders>
              <w:top w:val="nil"/>
              <w:bottom w:val="single" w:sz="4" w:space="0" w:color="auto"/>
            </w:tcBorders>
            <w:vAlign w:val="center"/>
          </w:tcPr>
          <w:p w14:paraId="4D342AA3"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1296" w:type="dxa"/>
            <w:tcBorders>
              <w:top w:val="nil"/>
              <w:bottom w:val="single" w:sz="4" w:space="0" w:color="auto"/>
            </w:tcBorders>
            <w:vAlign w:val="center"/>
          </w:tcPr>
          <w:p w14:paraId="65549378"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1296" w:type="dxa"/>
            <w:tcBorders>
              <w:top w:val="nil"/>
              <w:bottom w:val="single" w:sz="4" w:space="0" w:color="auto"/>
            </w:tcBorders>
            <w:vAlign w:val="center"/>
          </w:tcPr>
          <w:p w14:paraId="78AA3DC7"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1296" w:type="dxa"/>
            <w:tcBorders>
              <w:top w:val="nil"/>
              <w:bottom w:val="single" w:sz="4" w:space="0" w:color="auto"/>
            </w:tcBorders>
            <w:vAlign w:val="center"/>
          </w:tcPr>
          <w:p w14:paraId="3610FDAB"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1296" w:type="dxa"/>
            <w:tcBorders>
              <w:top w:val="nil"/>
              <w:bottom w:val="single" w:sz="4" w:space="0" w:color="auto"/>
            </w:tcBorders>
            <w:vAlign w:val="center"/>
          </w:tcPr>
          <w:p w14:paraId="44E0650F" w14:textId="77777777" w:rsidR="007F7474" w:rsidRPr="00913757" w:rsidRDefault="007F7474" w:rsidP="002A05E3">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r>
      <w:tr w:rsidR="00913757" w:rsidRPr="00913757" w14:paraId="18C65AB7" w14:textId="77777777" w:rsidTr="00F74CA7">
        <w:trPr>
          <w:jc w:val="center"/>
        </w:trPr>
        <w:tc>
          <w:tcPr>
            <w:tcW w:w="1966" w:type="dxa"/>
            <w:tcBorders>
              <w:top w:val="single" w:sz="4" w:space="0" w:color="auto"/>
            </w:tcBorders>
            <w:vAlign w:val="center"/>
          </w:tcPr>
          <w:p w14:paraId="464F72F6" w14:textId="0DF12693"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CG</w:t>
            </w:r>
            <w:r w:rsidR="00B70738" w:rsidRPr="00913757">
              <w:rPr>
                <w:rFonts w:ascii="Times New Roman" w:hAnsi="Times New Roman" w:cs="Times New Roman"/>
                <w:color w:val="000000" w:themeColor="text1"/>
                <w:sz w:val="20"/>
                <w:szCs w:val="20"/>
              </w:rPr>
              <w:t xml:space="preserve"> </w:t>
            </w:r>
            <w:r w:rsidRPr="00913757">
              <w:rPr>
                <w:rFonts w:ascii="Times New Roman" w:hAnsi="Times New Roman" w:cs="Times New Roman"/>
                <w:color w:val="000000" w:themeColor="text1"/>
                <w:sz w:val="20"/>
                <w:szCs w:val="20"/>
              </w:rPr>
              <w:t>I</w:t>
            </w:r>
            <w:r w:rsidR="00B70738" w:rsidRPr="00913757">
              <w:rPr>
                <w:rFonts w:ascii="Times New Roman" w:hAnsi="Times New Roman" w:cs="Times New Roman"/>
                <w:color w:val="000000" w:themeColor="text1"/>
                <w:sz w:val="20"/>
                <w:szCs w:val="20"/>
              </w:rPr>
              <w:t>ndex</w:t>
            </w:r>
          </w:p>
        </w:tc>
        <w:tc>
          <w:tcPr>
            <w:tcW w:w="1296" w:type="dxa"/>
            <w:tcBorders>
              <w:top w:val="single" w:sz="4" w:space="0" w:color="auto"/>
            </w:tcBorders>
            <w:vAlign w:val="center"/>
          </w:tcPr>
          <w:p w14:paraId="70FA2028"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-7.0073***</w:t>
            </w:r>
          </w:p>
          <w:p w14:paraId="46B081B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tcBorders>
              <w:top w:val="single" w:sz="4" w:space="0" w:color="auto"/>
            </w:tcBorders>
            <w:vAlign w:val="center"/>
          </w:tcPr>
          <w:p w14:paraId="7C6DF604"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-3.18</w:t>
            </w:r>
          </w:p>
        </w:tc>
        <w:tc>
          <w:tcPr>
            <w:tcW w:w="1296" w:type="dxa"/>
            <w:tcBorders>
              <w:top w:val="single" w:sz="4" w:space="0" w:color="auto"/>
            </w:tcBorders>
            <w:vAlign w:val="center"/>
          </w:tcPr>
          <w:p w14:paraId="2183E6C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0.0107**</w:t>
            </w:r>
          </w:p>
          <w:p w14:paraId="5C39F6F3"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tcBorders>
              <w:top w:val="single" w:sz="4" w:space="0" w:color="auto"/>
            </w:tcBorders>
            <w:vAlign w:val="center"/>
          </w:tcPr>
          <w:p w14:paraId="36C3B620"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2.05</w:t>
            </w:r>
          </w:p>
        </w:tc>
        <w:tc>
          <w:tcPr>
            <w:tcW w:w="1296" w:type="dxa"/>
            <w:tcBorders>
              <w:top w:val="single" w:sz="4" w:space="0" w:color="auto"/>
            </w:tcBorders>
            <w:vAlign w:val="center"/>
          </w:tcPr>
          <w:p w14:paraId="0D2EA80B"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-0.6842***</w:t>
            </w:r>
          </w:p>
          <w:p w14:paraId="51F16D3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tcBorders>
              <w:top w:val="single" w:sz="4" w:space="0" w:color="auto"/>
            </w:tcBorders>
            <w:vAlign w:val="center"/>
          </w:tcPr>
          <w:p w14:paraId="35F87C53"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-2.88</w:t>
            </w:r>
          </w:p>
        </w:tc>
      </w:tr>
      <w:tr w:rsidR="00913757" w:rsidRPr="00913757" w14:paraId="0B59AAFA" w14:textId="77777777" w:rsidTr="00F74CA7">
        <w:trPr>
          <w:jc w:val="center"/>
        </w:trPr>
        <w:tc>
          <w:tcPr>
            <w:tcW w:w="1966" w:type="dxa"/>
            <w:vAlign w:val="center"/>
          </w:tcPr>
          <w:p w14:paraId="0C92DACD" w14:textId="06DB4D94" w:rsidR="007F7474" w:rsidRPr="00913757" w:rsidRDefault="007F7474" w:rsidP="002A05E3">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L</w:t>
            </w:r>
            <w:r w:rsidR="00B60F07" w:rsidRPr="00913757">
              <w:rPr>
                <w:rFonts w:ascii="Times New Roman" w:hAnsi="Times New Roman" w:cs="Times New Roman"/>
                <w:color w:val="000000" w:themeColor="text1"/>
                <w:sz w:val="20"/>
                <w:szCs w:val="20"/>
              </w:rPr>
              <w:t>ev</w:t>
            </w:r>
          </w:p>
        </w:tc>
        <w:tc>
          <w:tcPr>
            <w:tcW w:w="1296" w:type="dxa"/>
            <w:vAlign w:val="center"/>
          </w:tcPr>
          <w:p w14:paraId="78E0A66A"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-2.3419</w:t>
            </w:r>
          </w:p>
          <w:p w14:paraId="5D5D1655"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72EB563"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-2.3419</w:t>
            </w:r>
          </w:p>
        </w:tc>
        <w:tc>
          <w:tcPr>
            <w:tcW w:w="1296" w:type="dxa"/>
            <w:vAlign w:val="center"/>
          </w:tcPr>
          <w:p w14:paraId="35F17021"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-0.0177***</w:t>
            </w:r>
          </w:p>
          <w:p w14:paraId="0A6781AD"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3FE67B9A"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-3.39</w:t>
            </w:r>
          </w:p>
        </w:tc>
        <w:tc>
          <w:tcPr>
            <w:tcW w:w="1296" w:type="dxa"/>
            <w:vAlign w:val="center"/>
          </w:tcPr>
          <w:p w14:paraId="08208DCD"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-0.7724***</w:t>
            </w:r>
          </w:p>
          <w:p w14:paraId="63ECB68E"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B245190"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-3.27</w:t>
            </w:r>
          </w:p>
        </w:tc>
      </w:tr>
      <w:tr w:rsidR="00913757" w:rsidRPr="00913757" w14:paraId="5BA2F622" w14:textId="77777777" w:rsidTr="00F74CA7">
        <w:trPr>
          <w:trHeight w:val="189"/>
          <w:jc w:val="center"/>
        </w:trPr>
        <w:tc>
          <w:tcPr>
            <w:tcW w:w="1966" w:type="dxa"/>
            <w:vAlign w:val="center"/>
          </w:tcPr>
          <w:p w14:paraId="0A00EC00" w14:textId="2010A929" w:rsidR="007F7474" w:rsidRPr="00913757" w:rsidRDefault="007F7474" w:rsidP="002A05E3">
            <w:pPr>
              <w:pStyle w:val="NoSpacing"/>
              <w:jc w:val="center"/>
              <w:rPr>
                <w:rFonts w:ascii="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G</w:t>
            </w:r>
            <w:r w:rsidR="00BE1878" w:rsidRPr="00913757">
              <w:rPr>
                <w:rFonts w:ascii="Times New Roman" w:eastAsia="Times New Roman" w:hAnsi="Times New Roman" w:cs="Times New Roman"/>
                <w:color w:val="000000" w:themeColor="text1"/>
                <w:sz w:val="20"/>
                <w:szCs w:val="20"/>
              </w:rPr>
              <w:t>rowth</w:t>
            </w:r>
          </w:p>
        </w:tc>
        <w:tc>
          <w:tcPr>
            <w:tcW w:w="1296" w:type="dxa"/>
            <w:vAlign w:val="center"/>
          </w:tcPr>
          <w:p w14:paraId="606A71C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0.7498</w:t>
            </w:r>
          </w:p>
          <w:p w14:paraId="6E9C88FB"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63FF847"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0.39</w:t>
            </w:r>
          </w:p>
        </w:tc>
        <w:tc>
          <w:tcPr>
            <w:tcW w:w="1296" w:type="dxa"/>
            <w:vAlign w:val="center"/>
          </w:tcPr>
          <w:p w14:paraId="5F246F44"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-0.0053</w:t>
            </w:r>
          </w:p>
          <w:p w14:paraId="13CD7BBE"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4D10DB0D"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-1.17</w:t>
            </w:r>
          </w:p>
        </w:tc>
        <w:tc>
          <w:tcPr>
            <w:tcW w:w="1296" w:type="dxa"/>
            <w:vAlign w:val="center"/>
          </w:tcPr>
          <w:p w14:paraId="1AB04FF3"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-0.2788</w:t>
            </w:r>
          </w:p>
          <w:p w14:paraId="78F7E907"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9B3A3E2"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-1.35</w:t>
            </w:r>
          </w:p>
        </w:tc>
      </w:tr>
      <w:tr w:rsidR="00913757" w:rsidRPr="00913757" w14:paraId="23826D62" w14:textId="77777777" w:rsidTr="00F74CA7">
        <w:trPr>
          <w:jc w:val="center"/>
        </w:trPr>
        <w:tc>
          <w:tcPr>
            <w:tcW w:w="1966" w:type="dxa"/>
            <w:vAlign w:val="center"/>
          </w:tcPr>
          <w:p w14:paraId="15C958CF" w14:textId="49554255" w:rsidR="007F7474" w:rsidRPr="00913757" w:rsidRDefault="007F7474" w:rsidP="002A05E3">
            <w:pPr>
              <w:pStyle w:val="NoSpacing"/>
              <w:jc w:val="center"/>
              <w:rPr>
                <w:rFonts w:ascii="Times New Roman" w:eastAsia="Times New Roman" w:hAnsi="Times New Roman" w:cs="Times New Roman"/>
                <w:color w:val="000000" w:themeColor="text1"/>
                <w:sz w:val="20"/>
                <w:szCs w:val="20"/>
                <w:vertAlign w:val="superscript"/>
              </w:rPr>
            </w:pPr>
            <w:proofErr w:type="spellStart"/>
            <w:r w:rsidRPr="00913757">
              <w:rPr>
                <w:rFonts w:ascii="Times New Roman" w:eastAsia="Times New Roman" w:hAnsi="Times New Roman" w:cs="Times New Roman"/>
                <w:color w:val="000000" w:themeColor="text1"/>
                <w:sz w:val="20"/>
                <w:szCs w:val="20"/>
              </w:rPr>
              <w:t>F</w:t>
            </w:r>
            <w:r w:rsidR="00B60F07" w:rsidRPr="00913757">
              <w:rPr>
                <w:rFonts w:ascii="Times New Roman" w:eastAsia="Times New Roman" w:hAnsi="Times New Roman" w:cs="Times New Roman"/>
                <w:color w:val="000000" w:themeColor="text1"/>
                <w:sz w:val="20"/>
                <w:szCs w:val="20"/>
              </w:rPr>
              <w:t>_Age</w:t>
            </w:r>
            <w:proofErr w:type="spellEnd"/>
          </w:p>
        </w:tc>
        <w:tc>
          <w:tcPr>
            <w:tcW w:w="1296" w:type="dxa"/>
            <w:vAlign w:val="center"/>
          </w:tcPr>
          <w:p w14:paraId="6860CA99"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0.2727***</w:t>
            </w:r>
          </w:p>
          <w:p w14:paraId="644941C5"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696D1BE0"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2.76</w:t>
            </w:r>
          </w:p>
        </w:tc>
        <w:tc>
          <w:tcPr>
            <w:tcW w:w="1296" w:type="dxa"/>
            <w:vAlign w:val="center"/>
          </w:tcPr>
          <w:p w14:paraId="19D33D24" w14:textId="6C4D561C"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0.002</w:t>
            </w:r>
          </w:p>
          <w:p w14:paraId="57DD3C9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D6AFECB"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1.20</w:t>
            </w:r>
          </w:p>
        </w:tc>
        <w:tc>
          <w:tcPr>
            <w:tcW w:w="1296" w:type="dxa"/>
            <w:vAlign w:val="center"/>
          </w:tcPr>
          <w:p w14:paraId="6CBD8E94"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0.0201*</w:t>
            </w:r>
          </w:p>
          <w:p w14:paraId="3F13C5FE"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749F6F6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1.89</w:t>
            </w:r>
          </w:p>
        </w:tc>
      </w:tr>
      <w:tr w:rsidR="00913757" w:rsidRPr="00913757" w14:paraId="59F12D66" w14:textId="77777777" w:rsidTr="00F74CA7">
        <w:trPr>
          <w:jc w:val="center"/>
        </w:trPr>
        <w:tc>
          <w:tcPr>
            <w:tcW w:w="1966" w:type="dxa"/>
            <w:vAlign w:val="center"/>
          </w:tcPr>
          <w:p w14:paraId="5DAB18D9" w14:textId="341C213F"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w:t>
            </w:r>
            <w:r w:rsidR="00B60F07" w:rsidRPr="00913757">
              <w:rPr>
                <w:rFonts w:ascii="Times New Roman" w:hAnsi="Times New Roman" w:cs="Times New Roman"/>
                <w:color w:val="000000" w:themeColor="text1"/>
                <w:sz w:val="20"/>
                <w:szCs w:val="20"/>
              </w:rPr>
              <w:t>onstant</w:t>
            </w:r>
          </w:p>
        </w:tc>
        <w:tc>
          <w:tcPr>
            <w:tcW w:w="1296" w:type="dxa"/>
            <w:vAlign w:val="center"/>
          </w:tcPr>
          <w:p w14:paraId="07E52B48"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69.2361***</w:t>
            </w:r>
          </w:p>
          <w:p w14:paraId="7DBA1297"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666815DA"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13.40</w:t>
            </w:r>
          </w:p>
        </w:tc>
        <w:tc>
          <w:tcPr>
            <w:tcW w:w="1296" w:type="dxa"/>
            <w:vAlign w:val="center"/>
          </w:tcPr>
          <w:p w14:paraId="421B34B8"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0.0322***</w:t>
            </w:r>
          </w:p>
          <w:p w14:paraId="28C25F98"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43DA2183"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2.62</w:t>
            </w:r>
          </w:p>
        </w:tc>
        <w:tc>
          <w:tcPr>
            <w:tcW w:w="1296" w:type="dxa"/>
            <w:vAlign w:val="center"/>
          </w:tcPr>
          <w:p w14:paraId="22446985"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2.7916***</w:t>
            </w:r>
          </w:p>
          <w:p w14:paraId="3590DF5F"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11D60101"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5.02</w:t>
            </w:r>
          </w:p>
        </w:tc>
      </w:tr>
      <w:tr w:rsidR="00913757" w:rsidRPr="00913757" w14:paraId="21099A9E" w14:textId="77777777" w:rsidTr="00F74CA7">
        <w:trPr>
          <w:jc w:val="center"/>
        </w:trPr>
        <w:tc>
          <w:tcPr>
            <w:tcW w:w="1966" w:type="dxa"/>
            <w:vAlign w:val="center"/>
          </w:tcPr>
          <w:p w14:paraId="14677813" w14:textId="3094717A"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Industry Effect</w:t>
            </w:r>
          </w:p>
        </w:tc>
        <w:tc>
          <w:tcPr>
            <w:tcW w:w="1296" w:type="dxa"/>
            <w:vAlign w:val="center"/>
          </w:tcPr>
          <w:p w14:paraId="60763875" w14:textId="40A07B6E"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3260CC40"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468894BB" w14:textId="1049A17D"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00BEAFD7"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2E6C7FC8" w14:textId="25C7AA91"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136EE9BC"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r>
      <w:tr w:rsidR="00913757" w:rsidRPr="00913757" w14:paraId="1A5B9355" w14:textId="77777777" w:rsidTr="00F74CA7">
        <w:trPr>
          <w:jc w:val="center"/>
        </w:trPr>
        <w:tc>
          <w:tcPr>
            <w:tcW w:w="1966" w:type="dxa"/>
            <w:vAlign w:val="center"/>
          </w:tcPr>
          <w:p w14:paraId="087D5BE8" w14:textId="14D0FA45"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Year Effect</w:t>
            </w:r>
          </w:p>
        </w:tc>
        <w:tc>
          <w:tcPr>
            <w:tcW w:w="1296" w:type="dxa"/>
            <w:vAlign w:val="center"/>
          </w:tcPr>
          <w:p w14:paraId="4C3B8D76" w14:textId="41AF15E4"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23AED693"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56A9A60" w14:textId="0AF55942"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65B10799"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37D77A9" w14:textId="2F5AD9A9" w:rsidR="007F7474" w:rsidRPr="00913757" w:rsidRDefault="00F74CA7" w:rsidP="002A05E3">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1296" w:type="dxa"/>
            <w:vAlign w:val="center"/>
          </w:tcPr>
          <w:p w14:paraId="0F646AA2" w14:textId="77777777" w:rsidR="007F7474" w:rsidRPr="00913757" w:rsidRDefault="007F7474" w:rsidP="002A05E3">
            <w:pPr>
              <w:pStyle w:val="NoSpacing"/>
              <w:jc w:val="center"/>
              <w:rPr>
                <w:rFonts w:ascii="Times New Roman" w:eastAsia="Times New Roman" w:hAnsi="Times New Roman" w:cs="Times New Roman"/>
                <w:color w:val="000000" w:themeColor="text1"/>
                <w:sz w:val="20"/>
                <w:szCs w:val="20"/>
              </w:rPr>
            </w:pPr>
          </w:p>
        </w:tc>
      </w:tr>
      <w:tr w:rsidR="00913757" w:rsidRPr="00913757" w14:paraId="7EC32D74" w14:textId="77777777" w:rsidTr="00F74CA7">
        <w:trPr>
          <w:jc w:val="center"/>
        </w:trPr>
        <w:tc>
          <w:tcPr>
            <w:tcW w:w="1966" w:type="dxa"/>
            <w:vAlign w:val="center"/>
          </w:tcPr>
          <w:p w14:paraId="171B7A4B" w14:textId="63F5D4EA"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N</w:t>
            </w:r>
          </w:p>
        </w:tc>
        <w:tc>
          <w:tcPr>
            <w:tcW w:w="1296" w:type="dxa"/>
            <w:vAlign w:val="center"/>
          </w:tcPr>
          <w:p w14:paraId="142F4B0B" w14:textId="68F5FE94"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1296" w:type="dxa"/>
            <w:vAlign w:val="center"/>
          </w:tcPr>
          <w:p w14:paraId="755E9685" w14:textId="77777777"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48C16EFE" w14:textId="40347159"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1296" w:type="dxa"/>
            <w:vAlign w:val="center"/>
          </w:tcPr>
          <w:p w14:paraId="3FCBD7B9" w14:textId="77777777"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0A1F98B2" w14:textId="36ED274B"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1296" w:type="dxa"/>
            <w:vAlign w:val="center"/>
          </w:tcPr>
          <w:p w14:paraId="793198E3" w14:textId="77777777"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p>
        </w:tc>
      </w:tr>
      <w:tr w:rsidR="00913757" w:rsidRPr="00913757" w14:paraId="67A5FF12" w14:textId="77777777" w:rsidTr="00F74CA7">
        <w:trPr>
          <w:jc w:val="center"/>
        </w:trPr>
        <w:tc>
          <w:tcPr>
            <w:tcW w:w="1966" w:type="dxa"/>
            <w:vAlign w:val="center"/>
          </w:tcPr>
          <w:p w14:paraId="57E1BB29" w14:textId="4309386B"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Adj. R-sq</w:t>
            </w:r>
          </w:p>
        </w:tc>
        <w:tc>
          <w:tcPr>
            <w:tcW w:w="1296" w:type="dxa"/>
            <w:vAlign w:val="center"/>
          </w:tcPr>
          <w:p w14:paraId="09D604AA" w14:textId="53C64859"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0.0072</w:t>
            </w:r>
          </w:p>
        </w:tc>
        <w:tc>
          <w:tcPr>
            <w:tcW w:w="1296" w:type="dxa"/>
            <w:vAlign w:val="center"/>
          </w:tcPr>
          <w:p w14:paraId="727DAF64" w14:textId="77777777"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ABE9406" w14:textId="78D25240"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0.0091</w:t>
            </w:r>
          </w:p>
        </w:tc>
        <w:tc>
          <w:tcPr>
            <w:tcW w:w="1296" w:type="dxa"/>
            <w:vAlign w:val="center"/>
          </w:tcPr>
          <w:p w14:paraId="5C419E64" w14:textId="77777777"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p>
        </w:tc>
        <w:tc>
          <w:tcPr>
            <w:tcW w:w="1296" w:type="dxa"/>
            <w:vAlign w:val="center"/>
          </w:tcPr>
          <w:p w14:paraId="5C6657F7" w14:textId="37AA4BE0"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0.0106</w:t>
            </w:r>
          </w:p>
        </w:tc>
        <w:tc>
          <w:tcPr>
            <w:tcW w:w="1296" w:type="dxa"/>
            <w:vAlign w:val="center"/>
          </w:tcPr>
          <w:p w14:paraId="5D497F50" w14:textId="77777777" w:rsidR="00F74CA7" w:rsidRPr="00913757" w:rsidRDefault="00F74CA7" w:rsidP="00F74CA7">
            <w:pPr>
              <w:pStyle w:val="NoSpacing"/>
              <w:jc w:val="center"/>
              <w:rPr>
                <w:rFonts w:ascii="Times New Roman" w:eastAsia="Times New Roman" w:hAnsi="Times New Roman" w:cs="Times New Roman"/>
                <w:color w:val="000000" w:themeColor="text1"/>
                <w:sz w:val="20"/>
                <w:szCs w:val="20"/>
              </w:rPr>
            </w:pPr>
          </w:p>
        </w:tc>
      </w:tr>
    </w:tbl>
    <w:p w14:paraId="270B7BC1" w14:textId="77777777" w:rsidR="007F7474" w:rsidRPr="00913757" w:rsidRDefault="007F7474" w:rsidP="009B0621">
      <w:pPr>
        <w:ind w:firstLine="720"/>
        <w:jc w:val="both"/>
        <w:rPr>
          <w:i/>
          <w:color w:val="000000" w:themeColor="text1"/>
          <w:sz w:val="20"/>
          <w:szCs w:val="20"/>
        </w:rPr>
      </w:pPr>
      <w:r w:rsidRPr="00913757">
        <w:rPr>
          <w:i/>
          <w:color w:val="000000" w:themeColor="text1"/>
          <w:sz w:val="20"/>
          <w:szCs w:val="20"/>
        </w:rPr>
        <w:t>*p&lt;0.10, **p&lt;0.05, ***p&lt;0.01</w:t>
      </w:r>
    </w:p>
    <w:p w14:paraId="77D89B60" w14:textId="77777777" w:rsidR="007F7474" w:rsidRPr="00913757" w:rsidRDefault="007F7474" w:rsidP="007F7474">
      <w:pPr>
        <w:spacing w:line="480" w:lineRule="auto"/>
        <w:jc w:val="both"/>
        <w:rPr>
          <w:b/>
          <w:color w:val="000000" w:themeColor="text1"/>
          <w:sz w:val="24"/>
          <w:szCs w:val="24"/>
        </w:rPr>
      </w:pPr>
    </w:p>
    <w:p w14:paraId="4BCD9F6B" w14:textId="77777777" w:rsidR="007F7474" w:rsidRPr="00913757" w:rsidRDefault="007F7474" w:rsidP="007F7474">
      <w:pPr>
        <w:spacing w:line="480" w:lineRule="auto"/>
        <w:jc w:val="both"/>
        <w:rPr>
          <w:b/>
          <w:color w:val="000000" w:themeColor="text1"/>
          <w:sz w:val="24"/>
          <w:szCs w:val="24"/>
        </w:rPr>
      </w:pPr>
    </w:p>
    <w:p w14:paraId="2A69BB4B" w14:textId="77777777" w:rsidR="007F7474" w:rsidRPr="00913757" w:rsidRDefault="007F7474" w:rsidP="007F7474">
      <w:pPr>
        <w:spacing w:line="480" w:lineRule="auto"/>
        <w:jc w:val="both"/>
        <w:rPr>
          <w:b/>
          <w:color w:val="000000" w:themeColor="text1"/>
          <w:sz w:val="24"/>
          <w:szCs w:val="24"/>
        </w:rPr>
      </w:pPr>
    </w:p>
    <w:p w14:paraId="15024ECC" w14:textId="77777777" w:rsidR="00471E38" w:rsidRPr="00913757" w:rsidRDefault="00471E38" w:rsidP="007F7474">
      <w:pPr>
        <w:spacing w:line="480" w:lineRule="auto"/>
        <w:jc w:val="both"/>
        <w:rPr>
          <w:b/>
          <w:color w:val="000000" w:themeColor="text1"/>
          <w:sz w:val="24"/>
          <w:szCs w:val="24"/>
        </w:rPr>
        <w:sectPr w:rsidR="00471E38" w:rsidRPr="00913757" w:rsidSect="003F3C71">
          <w:pgSz w:w="12240" w:h="15840"/>
          <w:pgMar w:top="1440" w:right="1440" w:bottom="1440" w:left="1440" w:header="720" w:footer="720" w:gutter="0"/>
          <w:cols w:space="720"/>
          <w:docGrid w:linePitch="360"/>
        </w:sectPr>
      </w:pPr>
    </w:p>
    <w:p w14:paraId="7A19AEE5" w14:textId="039CA817" w:rsidR="007F7474" w:rsidRPr="00913757" w:rsidRDefault="007F7474" w:rsidP="00690AA9">
      <w:pPr>
        <w:jc w:val="center"/>
        <w:rPr>
          <w:b/>
          <w:iCs/>
          <w:color w:val="000000" w:themeColor="text1"/>
          <w:sz w:val="20"/>
          <w:szCs w:val="20"/>
        </w:rPr>
      </w:pPr>
      <w:r w:rsidRPr="00913757">
        <w:rPr>
          <w:b/>
          <w:color w:val="000000" w:themeColor="text1"/>
          <w:sz w:val="20"/>
          <w:szCs w:val="20"/>
        </w:rPr>
        <w:lastRenderedPageBreak/>
        <w:t>Table 7</w:t>
      </w:r>
      <w:r w:rsidR="001558AA" w:rsidRPr="00913757">
        <w:rPr>
          <w:b/>
          <w:color w:val="000000" w:themeColor="text1"/>
          <w:sz w:val="20"/>
          <w:szCs w:val="20"/>
        </w:rPr>
        <w:t xml:space="preserve">: </w:t>
      </w:r>
      <w:r w:rsidRPr="00913757">
        <w:rPr>
          <w:iCs/>
          <w:color w:val="000000" w:themeColor="text1"/>
          <w:sz w:val="20"/>
          <w:szCs w:val="20"/>
        </w:rPr>
        <w:t>The Impact of CG Index</w:t>
      </w:r>
      <w:r w:rsidR="0054226D" w:rsidRPr="00913757">
        <w:rPr>
          <w:iCs/>
          <w:color w:val="000000" w:themeColor="text1"/>
          <w:sz w:val="20"/>
          <w:szCs w:val="20"/>
        </w:rPr>
        <w:t xml:space="preserve">, </w:t>
      </w:r>
      <w:r w:rsidRPr="00913757">
        <w:rPr>
          <w:iCs/>
          <w:color w:val="000000" w:themeColor="text1"/>
          <w:sz w:val="20"/>
          <w:szCs w:val="20"/>
        </w:rPr>
        <w:t xml:space="preserve">Working Capital Management </w:t>
      </w:r>
      <w:r w:rsidR="0054226D" w:rsidRPr="00913757">
        <w:rPr>
          <w:iCs/>
          <w:color w:val="000000" w:themeColor="text1"/>
          <w:sz w:val="20"/>
          <w:szCs w:val="20"/>
        </w:rPr>
        <w:t xml:space="preserve">and </w:t>
      </w:r>
      <w:r w:rsidRPr="00913757">
        <w:rPr>
          <w:iCs/>
          <w:color w:val="000000" w:themeColor="text1"/>
          <w:sz w:val="20"/>
          <w:szCs w:val="20"/>
        </w:rPr>
        <w:t xml:space="preserve">Firm </w:t>
      </w:r>
      <w:r w:rsidR="006B10C8" w:rsidRPr="00913757">
        <w:rPr>
          <w:iCs/>
          <w:color w:val="000000" w:themeColor="text1"/>
          <w:sz w:val="20"/>
          <w:szCs w:val="20"/>
        </w:rPr>
        <w:t>Performance</w:t>
      </w:r>
      <w:r w:rsidR="006B10C8" w:rsidRPr="00913757">
        <w:rPr>
          <w:i/>
          <w:color w:val="000000" w:themeColor="text1"/>
          <w:sz w:val="20"/>
          <w:szCs w:val="20"/>
        </w:rPr>
        <w:t xml:space="preserve"> </w:t>
      </w:r>
    </w:p>
    <w:tbl>
      <w:tblPr>
        <w:tblStyle w:val="TableGrid"/>
        <w:tblW w:w="603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6"/>
        <w:gridCol w:w="1257"/>
        <w:gridCol w:w="1125"/>
        <w:gridCol w:w="1250"/>
        <w:gridCol w:w="1135"/>
        <w:gridCol w:w="1250"/>
        <w:gridCol w:w="1128"/>
        <w:gridCol w:w="1250"/>
        <w:gridCol w:w="1132"/>
        <w:gridCol w:w="1250"/>
        <w:gridCol w:w="1132"/>
        <w:gridCol w:w="1247"/>
        <w:gridCol w:w="1088"/>
      </w:tblGrid>
      <w:tr w:rsidR="00913757" w:rsidRPr="00913757" w14:paraId="692D7A04" w14:textId="77777777" w:rsidTr="001B7658">
        <w:trPr>
          <w:trHeight w:val="423"/>
          <w:jc w:val="center"/>
        </w:trPr>
        <w:tc>
          <w:tcPr>
            <w:tcW w:w="443" w:type="pct"/>
            <w:vMerge w:val="restart"/>
            <w:tcBorders>
              <w:top w:val="single" w:sz="4" w:space="0" w:color="auto"/>
              <w:bottom w:val="nil"/>
            </w:tcBorders>
            <w:vAlign w:val="center"/>
          </w:tcPr>
          <w:p w14:paraId="238E2388"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p>
          <w:p w14:paraId="1EF5E450"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Variables</w:t>
            </w:r>
          </w:p>
        </w:tc>
        <w:tc>
          <w:tcPr>
            <w:tcW w:w="761" w:type="pct"/>
            <w:gridSpan w:val="2"/>
            <w:tcBorders>
              <w:top w:val="single" w:sz="4" w:space="0" w:color="auto"/>
              <w:bottom w:val="single" w:sz="4" w:space="0" w:color="auto"/>
            </w:tcBorders>
            <w:vAlign w:val="center"/>
          </w:tcPr>
          <w:p w14:paraId="5A44849D"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(1)</w:t>
            </w:r>
          </w:p>
          <w:p w14:paraId="11A053AE"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ROA</w:t>
            </w:r>
          </w:p>
        </w:tc>
        <w:tc>
          <w:tcPr>
            <w:tcW w:w="763" w:type="pct"/>
            <w:gridSpan w:val="2"/>
            <w:tcBorders>
              <w:top w:val="single" w:sz="4" w:space="0" w:color="auto"/>
              <w:bottom w:val="single" w:sz="4" w:space="0" w:color="auto"/>
            </w:tcBorders>
            <w:vAlign w:val="center"/>
          </w:tcPr>
          <w:p w14:paraId="4EB6E91E"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(2)</w:t>
            </w:r>
          </w:p>
          <w:p w14:paraId="5A19F27F"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ROE</w:t>
            </w:r>
          </w:p>
        </w:tc>
        <w:tc>
          <w:tcPr>
            <w:tcW w:w="761" w:type="pct"/>
            <w:gridSpan w:val="2"/>
            <w:tcBorders>
              <w:top w:val="single" w:sz="4" w:space="0" w:color="auto"/>
              <w:bottom w:val="single" w:sz="4" w:space="0" w:color="auto"/>
            </w:tcBorders>
            <w:vAlign w:val="center"/>
          </w:tcPr>
          <w:p w14:paraId="3078E0BB"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(3)</w:t>
            </w:r>
          </w:p>
          <w:p w14:paraId="285243AC"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ROA</w:t>
            </w:r>
          </w:p>
        </w:tc>
        <w:tc>
          <w:tcPr>
            <w:tcW w:w="762" w:type="pct"/>
            <w:gridSpan w:val="2"/>
            <w:tcBorders>
              <w:top w:val="single" w:sz="4" w:space="0" w:color="auto"/>
              <w:bottom w:val="single" w:sz="4" w:space="0" w:color="auto"/>
            </w:tcBorders>
            <w:vAlign w:val="center"/>
          </w:tcPr>
          <w:p w14:paraId="76FAD9E0"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(4)</w:t>
            </w:r>
          </w:p>
          <w:p w14:paraId="10854FA7"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ROE</w:t>
            </w:r>
          </w:p>
        </w:tc>
        <w:tc>
          <w:tcPr>
            <w:tcW w:w="762" w:type="pct"/>
            <w:gridSpan w:val="2"/>
            <w:tcBorders>
              <w:top w:val="single" w:sz="4" w:space="0" w:color="auto"/>
              <w:bottom w:val="single" w:sz="4" w:space="0" w:color="auto"/>
            </w:tcBorders>
            <w:vAlign w:val="center"/>
          </w:tcPr>
          <w:p w14:paraId="654D7516"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(5)</w:t>
            </w:r>
          </w:p>
          <w:p w14:paraId="6791A867"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ROA</w:t>
            </w:r>
          </w:p>
        </w:tc>
        <w:tc>
          <w:tcPr>
            <w:tcW w:w="748" w:type="pct"/>
            <w:gridSpan w:val="2"/>
            <w:tcBorders>
              <w:top w:val="single" w:sz="4" w:space="0" w:color="auto"/>
              <w:bottom w:val="single" w:sz="4" w:space="0" w:color="auto"/>
            </w:tcBorders>
            <w:vAlign w:val="center"/>
          </w:tcPr>
          <w:p w14:paraId="5D0D7AD1" w14:textId="3B32EC6C"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(6) ROE</w:t>
            </w:r>
          </w:p>
        </w:tc>
      </w:tr>
      <w:tr w:rsidR="00913757" w:rsidRPr="00913757" w14:paraId="0BAFC26B" w14:textId="77777777" w:rsidTr="001B7658">
        <w:trPr>
          <w:trHeight w:val="225"/>
          <w:jc w:val="center"/>
        </w:trPr>
        <w:tc>
          <w:tcPr>
            <w:tcW w:w="443" w:type="pct"/>
            <w:vMerge/>
            <w:tcBorders>
              <w:top w:val="nil"/>
              <w:bottom w:val="single" w:sz="4" w:space="0" w:color="auto"/>
            </w:tcBorders>
            <w:vAlign w:val="center"/>
          </w:tcPr>
          <w:p w14:paraId="10AEE058"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p>
        </w:tc>
        <w:tc>
          <w:tcPr>
            <w:tcW w:w="401" w:type="pct"/>
            <w:tcBorders>
              <w:top w:val="single" w:sz="4" w:space="0" w:color="auto"/>
              <w:bottom w:val="single" w:sz="4" w:space="0" w:color="auto"/>
            </w:tcBorders>
            <w:vAlign w:val="center"/>
          </w:tcPr>
          <w:p w14:paraId="1FE1513C"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360" w:type="pct"/>
            <w:tcBorders>
              <w:top w:val="single" w:sz="4" w:space="0" w:color="auto"/>
              <w:bottom w:val="single" w:sz="4" w:space="0" w:color="auto"/>
            </w:tcBorders>
            <w:vAlign w:val="center"/>
          </w:tcPr>
          <w:p w14:paraId="21F6264B"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400" w:type="pct"/>
            <w:tcBorders>
              <w:top w:val="single" w:sz="4" w:space="0" w:color="auto"/>
              <w:bottom w:val="single" w:sz="4" w:space="0" w:color="auto"/>
            </w:tcBorders>
            <w:vAlign w:val="center"/>
          </w:tcPr>
          <w:p w14:paraId="7B27C743"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363" w:type="pct"/>
            <w:tcBorders>
              <w:top w:val="single" w:sz="4" w:space="0" w:color="auto"/>
              <w:bottom w:val="single" w:sz="4" w:space="0" w:color="auto"/>
            </w:tcBorders>
            <w:vAlign w:val="center"/>
          </w:tcPr>
          <w:p w14:paraId="40144223"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400" w:type="pct"/>
            <w:tcBorders>
              <w:top w:val="single" w:sz="4" w:space="0" w:color="auto"/>
              <w:bottom w:val="single" w:sz="4" w:space="0" w:color="auto"/>
            </w:tcBorders>
            <w:vAlign w:val="center"/>
          </w:tcPr>
          <w:p w14:paraId="643A08A9"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361" w:type="pct"/>
            <w:tcBorders>
              <w:top w:val="single" w:sz="4" w:space="0" w:color="auto"/>
              <w:bottom w:val="single" w:sz="4" w:space="0" w:color="auto"/>
            </w:tcBorders>
            <w:vAlign w:val="center"/>
          </w:tcPr>
          <w:p w14:paraId="216B3455"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400" w:type="pct"/>
            <w:tcBorders>
              <w:top w:val="single" w:sz="4" w:space="0" w:color="auto"/>
              <w:bottom w:val="single" w:sz="4" w:space="0" w:color="auto"/>
            </w:tcBorders>
            <w:vAlign w:val="center"/>
          </w:tcPr>
          <w:p w14:paraId="28C35ACD"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362" w:type="pct"/>
            <w:tcBorders>
              <w:top w:val="single" w:sz="4" w:space="0" w:color="auto"/>
              <w:bottom w:val="single" w:sz="4" w:space="0" w:color="auto"/>
            </w:tcBorders>
            <w:vAlign w:val="center"/>
          </w:tcPr>
          <w:p w14:paraId="697F2D9B"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400" w:type="pct"/>
            <w:tcBorders>
              <w:top w:val="single" w:sz="4" w:space="0" w:color="auto"/>
              <w:bottom w:val="single" w:sz="4" w:space="0" w:color="auto"/>
            </w:tcBorders>
            <w:vAlign w:val="center"/>
          </w:tcPr>
          <w:p w14:paraId="4F0589EB"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362" w:type="pct"/>
            <w:tcBorders>
              <w:top w:val="single" w:sz="4" w:space="0" w:color="auto"/>
              <w:bottom w:val="single" w:sz="4" w:space="0" w:color="auto"/>
            </w:tcBorders>
            <w:vAlign w:val="center"/>
          </w:tcPr>
          <w:p w14:paraId="2288EAD1"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c>
          <w:tcPr>
            <w:tcW w:w="399" w:type="pct"/>
            <w:tcBorders>
              <w:top w:val="single" w:sz="4" w:space="0" w:color="auto"/>
              <w:bottom w:val="single" w:sz="4" w:space="0" w:color="auto"/>
            </w:tcBorders>
            <w:vAlign w:val="center"/>
          </w:tcPr>
          <w:p w14:paraId="79A523B9"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Coefficient</w:t>
            </w:r>
          </w:p>
        </w:tc>
        <w:tc>
          <w:tcPr>
            <w:tcW w:w="349" w:type="pct"/>
            <w:tcBorders>
              <w:top w:val="single" w:sz="4" w:space="0" w:color="auto"/>
              <w:bottom w:val="single" w:sz="4" w:space="0" w:color="auto"/>
            </w:tcBorders>
            <w:vAlign w:val="center"/>
          </w:tcPr>
          <w:p w14:paraId="4F585B34" w14:textId="77777777" w:rsidR="007F7474" w:rsidRPr="00913757" w:rsidRDefault="007F7474" w:rsidP="00690AA9">
            <w:pPr>
              <w:pStyle w:val="NoSpacing"/>
              <w:jc w:val="center"/>
              <w:rPr>
                <w:rFonts w:ascii="Times New Roman" w:eastAsia="Times New Roman" w:hAnsi="Times New Roman" w:cs="Times New Roman"/>
                <w:b/>
                <w:color w:val="000000" w:themeColor="text1"/>
                <w:sz w:val="20"/>
                <w:szCs w:val="20"/>
              </w:rPr>
            </w:pPr>
            <w:r w:rsidRPr="00913757">
              <w:rPr>
                <w:rFonts w:ascii="Times New Roman" w:eastAsia="Times New Roman" w:hAnsi="Times New Roman" w:cs="Times New Roman"/>
                <w:b/>
                <w:color w:val="000000" w:themeColor="text1"/>
                <w:sz w:val="20"/>
                <w:szCs w:val="20"/>
              </w:rPr>
              <w:t>t-statistics</w:t>
            </w:r>
          </w:p>
        </w:tc>
      </w:tr>
      <w:tr w:rsidR="00913757" w:rsidRPr="00913757" w14:paraId="54C4D04B" w14:textId="77777777" w:rsidTr="001B7658">
        <w:trPr>
          <w:trHeight w:val="314"/>
          <w:jc w:val="center"/>
        </w:trPr>
        <w:tc>
          <w:tcPr>
            <w:tcW w:w="443" w:type="pct"/>
            <w:tcBorders>
              <w:top w:val="single" w:sz="4" w:space="0" w:color="auto"/>
            </w:tcBorders>
            <w:vAlign w:val="center"/>
          </w:tcPr>
          <w:p w14:paraId="70C24541" w14:textId="4B943516"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CG</w:t>
            </w:r>
            <w:r w:rsidR="00506524" w:rsidRPr="00913757">
              <w:rPr>
                <w:rFonts w:ascii="Times New Roman" w:eastAsia="Times New Roman" w:hAnsi="Times New Roman" w:cs="Times New Roman"/>
                <w:color w:val="000000" w:themeColor="text1"/>
                <w:sz w:val="20"/>
                <w:szCs w:val="20"/>
              </w:rPr>
              <w:t xml:space="preserve"> </w:t>
            </w:r>
            <w:r w:rsidRPr="00913757">
              <w:rPr>
                <w:rFonts w:ascii="Times New Roman" w:eastAsia="Times New Roman" w:hAnsi="Times New Roman" w:cs="Times New Roman"/>
                <w:color w:val="000000" w:themeColor="text1"/>
                <w:sz w:val="20"/>
                <w:szCs w:val="20"/>
              </w:rPr>
              <w:t>I</w:t>
            </w:r>
            <w:r w:rsidR="006A2C3D" w:rsidRPr="00913757">
              <w:rPr>
                <w:rFonts w:ascii="Times New Roman" w:eastAsia="Times New Roman" w:hAnsi="Times New Roman" w:cs="Times New Roman"/>
                <w:color w:val="000000" w:themeColor="text1"/>
                <w:sz w:val="20"/>
                <w:szCs w:val="20"/>
              </w:rPr>
              <w:t>ndex</w:t>
            </w:r>
          </w:p>
        </w:tc>
        <w:tc>
          <w:tcPr>
            <w:tcW w:w="401" w:type="pct"/>
            <w:tcBorders>
              <w:top w:val="single" w:sz="4" w:space="0" w:color="auto"/>
            </w:tcBorders>
            <w:vAlign w:val="center"/>
          </w:tcPr>
          <w:p w14:paraId="42943E12" w14:textId="054D6C73"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0.0102**</w:t>
            </w:r>
          </w:p>
        </w:tc>
        <w:tc>
          <w:tcPr>
            <w:tcW w:w="360" w:type="pct"/>
            <w:tcBorders>
              <w:top w:val="single" w:sz="4" w:space="0" w:color="auto"/>
            </w:tcBorders>
            <w:vAlign w:val="center"/>
          </w:tcPr>
          <w:p w14:paraId="4C1E0B8F"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2.50</w:t>
            </w:r>
          </w:p>
        </w:tc>
        <w:tc>
          <w:tcPr>
            <w:tcW w:w="400" w:type="pct"/>
            <w:tcBorders>
              <w:top w:val="single" w:sz="4" w:space="0" w:color="auto"/>
            </w:tcBorders>
            <w:vAlign w:val="center"/>
          </w:tcPr>
          <w:p w14:paraId="3559F3FC" w14:textId="06462C61"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0.0106**</w:t>
            </w:r>
          </w:p>
        </w:tc>
        <w:tc>
          <w:tcPr>
            <w:tcW w:w="363" w:type="pct"/>
            <w:tcBorders>
              <w:top w:val="single" w:sz="4" w:space="0" w:color="auto"/>
            </w:tcBorders>
            <w:vAlign w:val="center"/>
          </w:tcPr>
          <w:p w14:paraId="56F1DD0B"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2.54</w:t>
            </w:r>
          </w:p>
        </w:tc>
        <w:tc>
          <w:tcPr>
            <w:tcW w:w="400" w:type="pct"/>
            <w:tcBorders>
              <w:top w:val="single" w:sz="4" w:space="0" w:color="auto"/>
            </w:tcBorders>
            <w:vAlign w:val="center"/>
          </w:tcPr>
          <w:p w14:paraId="4D466C52" w14:textId="4D214C58"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0.0087**</w:t>
            </w:r>
          </w:p>
        </w:tc>
        <w:tc>
          <w:tcPr>
            <w:tcW w:w="361" w:type="pct"/>
            <w:tcBorders>
              <w:top w:val="single" w:sz="4" w:space="0" w:color="auto"/>
            </w:tcBorders>
            <w:vAlign w:val="center"/>
          </w:tcPr>
          <w:p w14:paraId="21B655AA"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2.20</w:t>
            </w:r>
          </w:p>
        </w:tc>
        <w:tc>
          <w:tcPr>
            <w:tcW w:w="400" w:type="pct"/>
            <w:tcBorders>
              <w:top w:val="single" w:sz="4" w:space="0" w:color="auto"/>
            </w:tcBorders>
            <w:vAlign w:val="center"/>
          </w:tcPr>
          <w:p w14:paraId="26297BD4" w14:textId="117AB446"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0.0095**</w:t>
            </w:r>
          </w:p>
        </w:tc>
        <w:tc>
          <w:tcPr>
            <w:tcW w:w="362" w:type="pct"/>
            <w:tcBorders>
              <w:top w:val="single" w:sz="4" w:space="0" w:color="auto"/>
            </w:tcBorders>
            <w:vAlign w:val="center"/>
          </w:tcPr>
          <w:p w14:paraId="208036C7" w14:textId="77777777" w:rsidR="007F7474" w:rsidRPr="00913757" w:rsidRDefault="007F7474" w:rsidP="00690AA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2.30</w:t>
            </w:r>
          </w:p>
        </w:tc>
        <w:tc>
          <w:tcPr>
            <w:tcW w:w="400" w:type="pct"/>
            <w:tcBorders>
              <w:top w:val="single" w:sz="4" w:space="0" w:color="auto"/>
            </w:tcBorders>
            <w:vAlign w:val="center"/>
          </w:tcPr>
          <w:p w14:paraId="44B9F680" w14:textId="2B628EEA" w:rsidR="007F7474" w:rsidRPr="00913757" w:rsidRDefault="007F7474" w:rsidP="00C34BE0">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0.01</w:t>
            </w:r>
            <w:r w:rsidR="003B29C1" w:rsidRPr="00913757">
              <w:rPr>
                <w:rFonts w:ascii="Times New Roman" w:hAnsi="Times New Roman" w:cs="Times New Roman"/>
                <w:color w:val="000000" w:themeColor="text1"/>
                <w:sz w:val="20"/>
                <w:szCs w:val="20"/>
              </w:rPr>
              <w:t>2</w:t>
            </w:r>
            <w:r w:rsidRPr="00913757">
              <w:rPr>
                <w:rFonts w:ascii="Times New Roman" w:hAnsi="Times New Roman" w:cs="Times New Roman"/>
                <w:color w:val="000000" w:themeColor="text1"/>
                <w:sz w:val="20"/>
                <w:szCs w:val="20"/>
              </w:rPr>
              <w:t>1**</w:t>
            </w:r>
          </w:p>
        </w:tc>
        <w:tc>
          <w:tcPr>
            <w:tcW w:w="362" w:type="pct"/>
            <w:tcBorders>
              <w:top w:val="single" w:sz="4" w:space="0" w:color="auto"/>
            </w:tcBorders>
            <w:vAlign w:val="center"/>
          </w:tcPr>
          <w:p w14:paraId="2D325A80" w14:textId="77777777" w:rsidR="007F7474" w:rsidRPr="00913757" w:rsidRDefault="007F7474" w:rsidP="00690AA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2.49</w:t>
            </w:r>
          </w:p>
        </w:tc>
        <w:tc>
          <w:tcPr>
            <w:tcW w:w="399" w:type="pct"/>
            <w:tcBorders>
              <w:top w:val="single" w:sz="4" w:space="0" w:color="auto"/>
            </w:tcBorders>
            <w:vAlign w:val="center"/>
          </w:tcPr>
          <w:p w14:paraId="0668C776" w14:textId="7F11644C" w:rsidR="007F7474" w:rsidRPr="00913757" w:rsidRDefault="007F7474" w:rsidP="00C34BE0">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0.01</w:t>
            </w:r>
            <w:r w:rsidR="003B29C1" w:rsidRPr="00913757">
              <w:rPr>
                <w:rFonts w:ascii="Times New Roman" w:hAnsi="Times New Roman" w:cs="Times New Roman"/>
                <w:color w:val="000000" w:themeColor="text1"/>
                <w:sz w:val="20"/>
                <w:szCs w:val="20"/>
              </w:rPr>
              <w:t>4</w:t>
            </w:r>
            <w:r w:rsidRPr="00913757">
              <w:rPr>
                <w:rFonts w:ascii="Times New Roman" w:hAnsi="Times New Roman" w:cs="Times New Roman"/>
                <w:color w:val="000000" w:themeColor="text1"/>
                <w:sz w:val="20"/>
                <w:szCs w:val="20"/>
              </w:rPr>
              <w:t>7**</w:t>
            </w:r>
          </w:p>
        </w:tc>
        <w:tc>
          <w:tcPr>
            <w:tcW w:w="349" w:type="pct"/>
            <w:tcBorders>
              <w:top w:val="single" w:sz="4" w:space="0" w:color="auto"/>
            </w:tcBorders>
            <w:vAlign w:val="center"/>
          </w:tcPr>
          <w:p w14:paraId="7CB8B355" w14:textId="77777777" w:rsidR="007F7474" w:rsidRPr="00913757" w:rsidRDefault="007F7474" w:rsidP="00690AA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2.54</w:t>
            </w:r>
          </w:p>
        </w:tc>
      </w:tr>
      <w:tr w:rsidR="00913757" w:rsidRPr="00913757" w14:paraId="6B11C3C7" w14:textId="77777777" w:rsidTr="001B7658">
        <w:trPr>
          <w:trHeight w:val="350"/>
          <w:jc w:val="center"/>
        </w:trPr>
        <w:tc>
          <w:tcPr>
            <w:tcW w:w="443" w:type="pct"/>
            <w:vAlign w:val="center"/>
          </w:tcPr>
          <w:p w14:paraId="1D77B65F" w14:textId="77777777" w:rsidR="007F7474" w:rsidRPr="00913757" w:rsidRDefault="007F7474" w:rsidP="00690AA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CCC</w:t>
            </w:r>
          </w:p>
        </w:tc>
        <w:tc>
          <w:tcPr>
            <w:tcW w:w="401" w:type="pct"/>
            <w:vAlign w:val="center"/>
          </w:tcPr>
          <w:p w14:paraId="46A85CD8" w14:textId="4AC856D3"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w:t>
            </w:r>
            <w:r w:rsidR="003B29C1" w:rsidRPr="00913757">
              <w:rPr>
                <w:rFonts w:ascii="Times New Roman" w:eastAsia="Times New Roman" w:hAnsi="Times New Roman" w:cs="Times New Roman"/>
                <w:color w:val="000000" w:themeColor="text1"/>
                <w:sz w:val="20"/>
                <w:szCs w:val="20"/>
              </w:rPr>
              <w:t>5</w:t>
            </w:r>
            <w:r w:rsidRPr="00913757">
              <w:rPr>
                <w:rFonts w:ascii="Times New Roman" w:eastAsia="Times New Roman" w:hAnsi="Times New Roman" w:cs="Times New Roman"/>
                <w:color w:val="000000" w:themeColor="text1"/>
                <w:sz w:val="20"/>
                <w:szCs w:val="20"/>
              </w:rPr>
              <w:t>*</w:t>
            </w:r>
          </w:p>
        </w:tc>
        <w:tc>
          <w:tcPr>
            <w:tcW w:w="360" w:type="pct"/>
            <w:vAlign w:val="center"/>
          </w:tcPr>
          <w:p w14:paraId="43FE986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-1.76</w:t>
            </w:r>
          </w:p>
        </w:tc>
        <w:tc>
          <w:tcPr>
            <w:tcW w:w="400" w:type="pct"/>
            <w:vAlign w:val="center"/>
          </w:tcPr>
          <w:p w14:paraId="5C471D49" w14:textId="1D74C66D"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-0.000</w:t>
            </w:r>
            <w:r w:rsidR="003B29C1" w:rsidRPr="00913757">
              <w:rPr>
                <w:rFonts w:ascii="Times New Roman" w:eastAsia="Times New Roman" w:hAnsi="Times New Roman" w:cs="Times New Roman"/>
                <w:color w:val="000000" w:themeColor="text1"/>
                <w:sz w:val="20"/>
                <w:szCs w:val="20"/>
              </w:rPr>
              <w:t>7</w:t>
            </w:r>
          </w:p>
        </w:tc>
        <w:tc>
          <w:tcPr>
            <w:tcW w:w="363" w:type="pct"/>
            <w:vAlign w:val="center"/>
          </w:tcPr>
          <w:p w14:paraId="2F3B58E8"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-1.16</w:t>
            </w:r>
          </w:p>
        </w:tc>
        <w:tc>
          <w:tcPr>
            <w:tcW w:w="400" w:type="pct"/>
            <w:vAlign w:val="center"/>
          </w:tcPr>
          <w:p w14:paraId="12CE7887"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1" w:type="pct"/>
            <w:vAlign w:val="center"/>
          </w:tcPr>
          <w:p w14:paraId="15F2880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1458EB68"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2" w:type="pct"/>
            <w:vAlign w:val="center"/>
          </w:tcPr>
          <w:p w14:paraId="324BA21D"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1A970841"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2" w:type="pct"/>
            <w:vAlign w:val="center"/>
          </w:tcPr>
          <w:p w14:paraId="2F2477A9"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99" w:type="pct"/>
            <w:vAlign w:val="center"/>
          </w:tcPr>
          <w:p w14:paraId="250F6444"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49" w:type="pct"/>
            <w:vAlign w:val="center"/>
          </w:tcPr>
          <w:p w14:paraId="5A863E52"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r>
      <w:tr w:rsidR="00913757" w:rsidRPr="00913757" w14:paraId="44B8DBA0" w14:textId="77777777" w:rsidTr="001B7658">
        <w:trPr>
          <w:trHeight w:val="350"/>
          <w:jc w:val="center"/>
        </w:trPr>
        <w:tc>
          <w:tcPr>
            <w:tcW w:w="443" w:type="pct"/>
            <w:vAlign w:val="center"/>
          </w:tcPr>
          <w:p w14:paraId="23908A07" w14:textId="77777777" w:rsidR="007F7474" w:rsidRPr="00913757" w:rsidRDefault="007F7474" w:rsidP="00690AA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CCE</w:t>
            </w:r>
          </w:p>
        </w:tc>
        <w:tc>
          <w:tcPr>
            <w:tcW w:w="401" w:type="pct"/>
            <w:vAlign w:val="center"/>
          </w:tcPr>
          <w:p w14:paraId="7B0BF532"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0" w:type="pct"/>
            <w:vAlign w:val="center"/>
          </w:tcPr>
          <w:p w14:paraId="14CA8A62"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392B97F6"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3" w:type="pct"/>
            <w:vAlign w:val="center"/>
          </w:tcPr>
          <w:p w14:paraId="58718159" w14:textId="697EE16B" w:rsidR="007F7474" w:rsidRPr="00913757" w:rsidRDefault="00471E38" w:rsidP="00690AA9">
            <w:pPr>
              <w:pStyle w:val="NoSpacing"/>
              <w:tabs>
                <w:tab w:val="left" w:pos="300"/>
                <w:tab w:val="center" w:pos="403"/>
              </w:tabs>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ab/>
            </w:r>
            <w:r w:rsidRPr="00913757">
              <w:rPr>
                <w:rFonts w:ascii="Times New Roman" w:eastAsia="Times New Roman" w:hAnsi="Times New Roman" w:cs="Times New Roman"/>
                <w:color w:val="000000" w:themeColor="text1"/>
                <w:sz w:val="20"/>
                <w:szCs w:val="20"/>
              </w:rPr>
              <w:tab/>
            </w:r>
            <w:r w:rsidR="007F7474" w:rsidRPr="00913757">
              <w:rPr>
                <w:rFonts w:ascii="Times New Roman" w:eastAsia="Times New Roman" w:hAnsi="Times New Roman" w:cs="Times New Roman"/>
                <w:color w:val="000000" w:themeColor="text1"/>
                <w:sz w:val="20"/>
                <w:szCs w:val="20"/>
              </w:rPr>
              <w:t>-</w:t>
            </w:r>
          </w:p>
        </w:tc>
        <w:tc>
          <w:tcPr>
            <w:tcW w:w="400" w:type="pct"/>
            <w:vAlign w:val="center"/>
          </w:tcPr>
          <w:p w14:paraId="52996816" w14:textId="5941A7C7"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0.1728***</w:t>
            </w:r>
          </w:p>
        </w:tc>
        <w:tc>
          <w:tcPr>
            <w:tcW w:w="361" w:type="pct"/>
            <w:vAlign w:val="center"/>
          </w:tcPr>
          <w:p w14:paraId="623B0103"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9.63</w:t>
            </w:r>
          </w:p>
        </w:tc>
        <w:tc>
          <w:tcPr>
            <w:tcW w:w="400" w:type="pct"/>
            <w:vAlign w:val="center"/>
          </w:tcPr>
          <w:p w14:paraId="59046E1F" w14:textId="46CE53FC"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0.0135***</w:t>
            </w:r>
          </w:p>
        </w:tc>
        <w:tc>
          <w:tcPr>
            <w:tcW w:w="362" w:type="pct"/>
            <w:vAlign w:val="center"/>
          </w:tcPr>
          <w:p w14:paraId="1A017CAC"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7.27</w:t>
            </w:r>
          </w:p>
        </w:tc>
        <w:tc>
          <w:tcPr>
            <w:tcW w:w="400" w:type="pct"/>
            <w:vAlign w:val="center"/>
          </w:tcPr>
          <w:p w14:paraId="46188B0E"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2" w:type="pct"/>
            <w:vAlign w:val="center"/>
          </w:tcPr>
          <w:p w14:paraId="369B773F"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99" w:type="pct"/>
            <w:vAlign w:val="center"/>
          </w:tcPr>
          <w:p w14:paraId="053A7997"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49" w:type="pct"/>
            <w:vAlign w:val="center"/>
          </w:tcPr>
          <w:p w14:paraId="2F575732"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r>
      <w:tr w:rsidR="00913757" w:rsidRPr="00913757" w14:paraId="6939A58F" w14:textId="77777777" w:rsidTr="001B7658">
        <w:trPr>
          <w:trHeight w:val="341"/>
          <w:jc w:val="center"/>
        </w:trPr>
        <w:tc>
          <w:tcPr>
            <w:tcW w:w="443" w:type="pct"/>
            <w:vAlign w:val="center"/>
          </w:tcPr>
          <w:p w14:paraId="02CE6764" w14:textId="0D121B07" w:rsidR="007F7474" w:rsidRPr="00913757" w:rsidRDefault="007F7474" w:rsidP="00690AA9">
            <w:pPr>
              <w:pStyle w:val="NoSpacing"/>
              <w:jc w:val="center"/>
              <w:rPr>
                <w:rFonts w:ascii="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w:t>
            </w:r>
            <w:r w:rsidR="00072391" w:rsidRPr="00913757">
              <w:rPr>
                <w:rFonts w:ascii="Times New Roman" w:hAnsi="Times New Roman" w:cs="Times New Roman"/>
                <w:color w:val="000000" w:themeColor="text1"/>
                <w:sz w:val="20"/>
                <w:szCs w:val="20"/>
              </w:rPr>
              <w:t>R</w:t>
            </w:r>
          </w:p>
        </w:tc>
        <w:tc>
          <w:tcPr>
            <w:tcW w:w="401" w:type="pct"/>
            <w:vAlign w:val="center"/>
          </w:tcPr>
          <w:p w14:paraId="436107C6"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0" w:type="pct"/>
            <w:vAlign w:val="center"/>
          </w:tcPr>
          <w:p w14:paraId="7C74035B"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09B1B56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3" w:type="pct"/>
            <w:vAlign w:val="center"/>
          </w:tcPr>
          <w:p w14:paraId="01889692"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70051F53"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1" w:type="pct"/>
            <w:vAlign w:val="center"/>
          </w:tcPr>
          <w:p w14:paraId="0F8FAD84"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1600516F"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362" w:type="pct"/>
            <w:vAlign w:val="center"/>
          </w:tcPr>
          <w:p w14:paraId="2540D6CF"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w:t>
            </w:r>
          </w:p>
        </w:tc>
        <w:tc>
          <w:tcPr>
            <w:tcW w:w="400" w:type="pct"/>
            <w:vAlign w:val="center"/>
          </w:tcPr>
          <w:p w14:paraId="40E249A3" w14:textId="7478CA74"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-0.008**</w:t>
            </w:r>
          </w:p>
        </w:tc>
        <w:tc>
          <w:tcPr>
            <w:tcW w:w="362" w:type="pct"/>
            <w:vAlign w:val="center"/>
          </w:tcPr>
          <w:p w14:paraId="442FD7BE"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-2.20</w:t>
            </w:r>
          </w:p>
        </w:tc>
        <w:tc>
          <w:tcPr>
            <w:tcW w:w="399" w:type="pct"/>
            <w:vAlign w:val="center"/>
          </w:tcPr>
          <w:p w14:paraId="605CA0CF" w14:textId="58FBB129"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-0.006</w:t>
            </w:r>
          </w:p>
        </w:tc>
        <w:tc>
          <w:tcPr>
            <w:tcW w:w="349" w:type="pct"/>
            <w:vAlign w:val="center"/>
          </w:tcPr>
          <w:p w14:paraId="5C920794"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-1.49</w:t>
            </w:r>
          </w:p>
        </w:tc>
      </w:tr>
      <w:tr w:rsidR="00913757" w:rsidRPr="00913757" w14:paraId="4E818DB0" w14:textId="77777777" w:rsidTr="001B7658">
        <w:trPr>
          <w:trHeight w:val="359"/>
          <w:jc w:val="center"/>
        </w:trPr>
        <w:tc>
          <w:tcPr>
            <w:tcW w:w="443" w:type="pct"/>
            <w:vAlign w:val="center"/>
          </w:tcPr>
          <w:p w14:paraId="63915542" w14:textId="74187089" w:rsidR="007F7474" w:rsidRPr="00913757" w:rsidRDefault="007F7474" w:rsidP="00690AA9">
            <w:pPr>
              <w:pStyle w:val="NoSpacing"/>
              <w:jc w:val="center"/>
              <w:rPr>
                <w:rFonts w:ascii="Times New Roman" w:eastAsia="Times New Roman" w:hAnsi="Times New Roman" w:cs="Times New Roman"/>
                <w:color w:val="000000" w:themeColor="text1"/>
                <w:sz w:val="20"/>
                <w:szCs w:val="20"/>
                <w:vertAlign w:val="superscript"/>
              </w:rPr>
            </w:pPr>
            <w:r w:rsidRPr="00913757">
              <w:rPr>
                <w:rFonts w:ascii="Times New Roman" w:hAnsi="Times New Roman" w:cs="Times New Roman"/>
                <w:color w:val="000000" w:themeColor="text1"/>
                <w:sz w:val="20"/>
                <w:szCs w:val="20"/>
              </w:rPr>
              <w:t>L</w:t>
            </w:r>
            <w:r w:rsidR="00506524" w:rsidRPr="00913757">
              <w:rPr>
                <w:rFonts w:ascii="Times New Roman" w:hAnsi="Times New Roman" w:cs="Times New Roman"/>
                <w:color w:val="000000" w:themeColor="text1"/>
                <w:sz w:val="20"/>
                <w:szCs w:val="20"/>
              </w:rPr>
              <w:t>ev</w:t>
            </w:r>
          </w:p>
        </w:tc>
        <w:tc>
          <w:tcPr>
            <w:tcW w:w="401" w:type="pct"/>
            <w:vAlign w:val="center"/>
          </w:tcPr>
          <w:p w14:paraId="3B0273EE" w14:textId="5B860396"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-0.0413***</w:t>
            </w:r>
          </w:p>
        </w:tc>
        <w:tc>
          <w:tcPr>
            <w:tcW w:w="360" w:type="pct"/>
            <w:vAlign w:val="center"/>
          </w:tcPr>
          <w:p w14:paraId="68263498"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-10.19</w:t>
            </w:r>
          </w:p>
        </w:tc>
        <w:tc>
          <w:tcPr>
            <w:tcW w:w="400" w:type="pct"/>
            <w:vAlign w:val="center"/>
          </w:tcPr>
          <w:p w14:paraId="0B993077" w14:textId="3F4471DA"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-0.0435***</w:t>
            </w:r>
          </w:p>
        </w:tc>
        <w:tc>
          <w:tcPr>
            <w:tcW w:w="363" w:type="pct"/>
            <w:vAlign w:val="center"/>
          </w:tcPr>
          <w:p w14:paraId="0EE4EEAB"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-10.43</w:t>
            </w:r>
          </w:p>
        </w:tc>
        <w:tc>
          <w:tcPr>
            <w:tcW w:w="400" w:type="pct"/>
            <w:vAlign w:val="center"/>
          </w:tcPr>
          <w:p w14:paraId="726906A3" w14:textId="3FD0824D"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-0.0381***</w:t>
            </w:r>
          </w:p>
        </w:tc>
        <w:tc>
          <w:tcPr>
            <w:tcW w:w="361" w:type="pct"/>
            <w:vAlign w:val="center"/>
          </w:tcPr>
          <w:p w14:paraId="4230840A"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-9.61</w:t>
            </w:r>
          </w:p>
        </w:tc>
        <w:tc>
          <w:tcPr>
            <w:tcW w:w="400" w:type="pct"/>
            <w:vAlign w:val="center"/>
          </w:tcPr>
          <w:p w14:paraId="56C364DE" w14:textId="3D23901A"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-0.0411***</w:t>
            </w:r>
          </w:p>
        </w:tc>
        <w:tc>
          <w:tcPr>
            <w:tcW w:w="362" w:type="pct"/>
            <w:vAlign w:val="center"/>
          </w:tcPr>
          <w:p w14:paraId="21018752"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-9.94</w:t>
            </w:r>
          </w:p>
        </w:tc>
        <w:tc>
          <w:tcPr>
            <w:tcW w:w="400" w:type="pct"/>
            <w:vAlign w:val="center"/>
          </w:tcPr>
          <w:p w14:paraId="6E37B79F" w14:textId="185BFDE7"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-0.0419***</w:t>
            </w:r>
          </w:p>
        </w:tc>
        <w:tc>
          <w:tcPr>
            <w:tcW w:w="362" w:type="pct"/>
            <w:vAlign w:val="center"/>
          </w:tcPr>
          <w:p w14:paraId="6A8C3869"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-10.30</w:t>
            </w:r>
          </w:p>
        </w:tc>
        <w:tc>
          <w:tcPr>
            <w:tcW w:w="399" w:type="pct"/>
            <w:vAlign w:val="center"/>
          </w:tcPr>
          <w:p w14:paraId="28CF2676" w14:textId="1C285333"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-0.0440***</w:t>
            </w:r>
          </w:p>
        </w:tc>
        <w:tc>
          <w:tcPr>
            <w:tcW w:w="349" w:type="pct"/>
            <w:vAlign w:val="center"/>
          </w:tcPr>
          <w:p w14:paraId="2E03452D"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-10.49</w:t>
            </w:r>
          </w:p>
        </w:tc>
      </w:tr>
      <w:tr w:rsidR="00913757" w:rsidRPr="00913757" w14:paraId="56747649" w14:textId="77777777" w:rsidTr="001B7658">
        <w:trPr>
          <w:trHeight w:val="350"/>
          <w:jc w:val="center"/>
        </w:trPr>
        <w:tc>
          <w:tcPr>
            <w:tcW w:w="443" w:type="pct"/>
            <w:vAlign w:val="center"/>
          </w:tcPr>
          <w:p w14:paraId="5B257792" w14:textId="3A2080C2"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G</w:t>
            </w:r>
            <w:r w:rsidR="00506524" w:rsidRPr="00913757">
              <w:rPr>
                <w:rFonts w:ascii="Times New Roman" w:eastAsia="Times New Roman" w:hAnsi="Times New Roman" w:cs="Times New Roman"/>
                <w:color w:val="000000" w:themeColor="text1"/>
                <w:sz w:val="20"/>
                <w:szCs w:val="20"/>
              </w:rPr>
              <w:t>rowth</w:t>
            </w:r>
          </w:p>
        </w:tc>
        <w:tc>
          <w:tcPr>
            <w:tcW w:w="401" w:type="pct"/>
            <w:vAlign w:val="center"/>
          </w:tcPr>
          <w:p w14:paraId="230C0F20" w14:textId="6285B3DF"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0.0091**</w:t>
            </w:r>
          </w:p>
        </w:tc>
        <w:tc>
          <w:tcPr>
            <w:tcW w:w="360" w:type="pct"/>
            <w:vAlign w:val="center"/>
          </w:tcPr>
          <w:p w14:paraId="20ACFE77"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2.57</w:t>
            </w:r>
          </w:p>
        </w:tc>
        <w:tc>
          <w:tcPr>
            <w:tcW w:w="400" w:type="pct"/>
            <w:vAlign w:val="center"/>
          </w:tcPr>
          <w:p w14:paraId="6324153F" w14:textId="3E525884"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0.0178***</w:t>
            </w:r>
          </w:p>
        </w:tc>
        <w:tc>
          <w:tcPr>
            <w:tcW w:w="363" w:type="pct"/>
            <w:vAlign w:val="center"/>
          </w:tcPr>
          <w:p w14:paraId="7A4FF790"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4.91</w:t>
            </w:r>
          </w:p>
        </w:tc>
        <w:tc>
          <w:tcPr>
            <w:tcW w:w="400" w:type="pct"/>
            <w:vAlign w:val="center"/>
          </w:tcPr>
          <w:p w14:paraId="70D84EA3" w14:textId="781A8602"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0.0098***</w:t>
            </w:r>
          </w:p>
        </w:tc>
        <w:tc>
          <w:tcPr>
            <w:tcW w:w="361" w:type="pct"/>
            <w:vAlign w:val="center"/>
          </w:tcPr>
          <w:p w14:paraId="354DA64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2.84</w:t>
            </w:r>
          </w:p>
        </w:tc>
        <w:tc>
          <w:tcPr>
            <w:tcW w:w="400" w:type="pct"/>
            <w:vAlign w:val="center"/>
          </w:tcPr>
          <w:p w14:paraId="6C04D328" w14:textId="2C93F490"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0.0185***</w:t>
            </w:r>
          </w:p>
        </w:tc>
        <w:tc>
          <w:tcPr>
            <w:tcW w:w="362" w:type="pct"/>
            <w:vAlign w:val="center"/>
          </w:tcPr>
          <w:p w14:paraId="102599C0"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5.15</w:t>
            </w:r>
          </w:p>
        </w:tc>
        <w:tc>
          <w:tcPr>
            <w:tcW w:w="400" w:type="pct"/>
            <w:vAlign w:val="center"/>
          </w:tcPr>
          <w:p w14:paraId="36042AD9" w14:textId="4319F947"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0.0088**</w:t>
            </w:r>
          </w:p>
        </w:tc>
        <w:tc>
          <w:tcPr>
            <w:tcW w:w="362" w:type="pct"/>
            <w:vAlign w:val="center"/>
          </w:tcPr>
          <w:p w14:paraId="58ECA1B8"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2.49</w:t>
            </w:r>
          </w:p>
        </w:tc>
        <w:tc>
          <w:tcPr>
            <w:tcW w:w="399" w:type="pct"/>
            <w:vAlign w:val="center"/>
          </w:tcPr>
          <w:p w14:paraId="1E6B7A64" w14:textId="567CDEC6"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0.0178***</w:t>
            </w:r>
          </w:p>
        </w:tc>
        <w:tc>
          <w:tcPr>
            <w:tcW w:w="349" w:type="pct"/>
            <w:vAlign w:val="center"/>
          </w:tcPr>
          <w:p w14:paraId="1C4321CD"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4.88</w:t>
            </w:r>
          </w:p>
        </w:tc>
      </w:tr>
      <w:tr w:rsidR="00913757" w:rsidRPr="00913757" w14:paraId="063E46A4" w14:textId="77777777" w:rsidTr="001B7658">
        <w:trPr>
          <w:trHeight w:val="359"/>
          <w:jc w:val="center"/>
        </w:trPr>
        <w:tc>
          <w:tcPr>
            <w:tcW w:w="443" w:type="pct"/>
            <w:vAlign w:val="center"/>
          </w:tcPr>
          <w:p w14:paraId="4CEAACEE" w14:textId="577ED329" w:rsidR="007F7474" w:rsidRPr="00913757" w:rsidRDefault="00506524" w:rsidP="00690AA9">
            <w:pPr>
              <w:pStyle w:val="NoSpacing"/>
              <w:jc w:val="center"/>
              <w:rPr>
                <w:rFonts w:ascii="Times New Roman" w:eastAsia="Times New Roman" w:hAnsi="Times New Roman" w:cs="Times New Roman"/>
                <w:color w:val="000000" w:themeColor="text1"/>
                <w:sz w:val="20"/>
                <w:szCs w:val="20"/>
              </w:rPr>
            </w:pPr>
            <w:proofErr w:type="spellStart"/>
            <w:r w:rsidRPr="00913757">
              <w:rPr>
                <w:rFonts w:ascii="Times New Roman" w:eastAsia="Times New Roman" w:hAnsi="Times New Roman" w:cs="Times New Roman"/>
                <w:color w:val="000000" w:themeColor="text1"/>
                <w:sz w:val="20"/>
                <w:szCs w:val="20"/>
              </w:rPr>
              <w:t>F_</w:t>
            </w:r>
            <w:r w:rsidR="007F7474" w:rsidRPr="00913757">
              <w:rPr>
                <w:rFonts w:ascii="Times New Roman" w:eastAsia="Times New Roman" w:hAnsi="Times New Roman" w:cs="Times New Roman"/>
                <w:color w:val="000000" w:themeColor="text1"/>
                <w:sz w:val="20"/>
                <w:szCs w:val="20"/>
              </w:rPr>
              <w:t>A</w:t>
            </w:r>
            <w:r w:rsidRPr="00913757">
              <w:rPr>
                <w:rFonts w:ascii="Times New Roman" w:eastAsia="Times New Roman" w:hAnsi="Times New Roman" w:cs="Times New Roman"/>
                <w:color w:val="000000" w:themeColor="text1"/>
                <w:sz w:val="20"/>
                <w:szCs w:val="20"/>
              </w:rPr>
              <w:t>ge</w:t>
            </w:r>
            <w:proofErr w:type="spellEnd"/>
          </w:p>
        </w:tc>
        <w:tc>
          <w:tcPr>
            <w:tcW w:w="401" w:type="pct"/>
            <w:vAlign w:val="center"/>
          </w:tcPr>
          <w:p w14:paraId="61F8FB34" w14:textId="1F5AD754"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0.003*</w:t>
            </w:r>
          </w:p>
          <w:p w14:paraId="27C9E471"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60" w:type="pct"/>
            <w:vAlign w:val="center"/>
          </w:tcPr>
          <w:p w14:paraId="074D81C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1.97</w:t>
            </w:r>
          </w:p>
        </w:tc>
        <w:tc>
          <w:tcPr>
            <w:tcW w:w="400" w:type="pct"/>
            <w:vAlign w:val="center"/>
          </w:tcPr>
          <w:p w14:paraId="43781751" w14:textId="04E12688"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0.005***</w:t>
            </w:r>
          </w:p>
          <w:p w14:paraId="71235377"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63" w:type="pct"/>
            <w:vAlign w:val="center"/>
          </w:tcPr>
          <w:p w14:paraId="734602A6"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3.05</w:t>
            </w:r>
          </w:p>
        </w:tc>
        <w:tc>
          <w:tcPr>
            <w:tcW w:w="400" w:type="pct"/>
            <w:vAlign w:val="center"/>
          </w:tcPr>
          <w:p w14:paraId="5FE09569" w14:textId="590F9BAD"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0.003*</w:t>
            </w:r>
          </w:p>
          <w:p w14:paraId="45D0C7C4"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61" w:type="pct"/>
            <w:vAlign w:val="center"/>
          </w:tcPr>
          <w:p w14:paraId="758C963F"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1.70</w:t>
            </w:r>
          </w:p>
        </w:tc>
        <w:tc>
          <w:tcPr>
            <w:tcW w:w="400" w:type="pct"/>
            <w:vAlign w:val="center"/>
          </w:tcPr>
          <w:p w14:paraId="2D6CEC3E" w14:textId="46D41550"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0.005***</w:t>
            </w:r>
          </w:p>
          <w:p w14:paraId="46AFDC04"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62" w:type="pct"/>
            <w:vAlign w:val="center"/>
          </w:tcPr>
          <w:p w14:paraId="639868F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2.94</w:t>
            </w:r>
          </w:p>
        </w:tc>
        <w:tc>
          <w:tcPr>
            <w:tcW w:w="400" w:type="pct"/>
            <w:vAlign w:val="center"/>
          </w:tcPr>
          <w:p w14:paraId="68FF613C" w14:textId="1E4B9E53"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0.003**</w:t>
            </w:r>
          </w:p>
          <w:p w14:paraId="284219A8"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62" w:type="pct"/>
            <w:vAlign w:val="center"/>
          </w:tcPr>
          <w:p w14:paraId="0ADF1A3A"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1.99</w:t>
            </w:r>
          </w:p>
        </w:tc>
        <w:tc>
          <w:tcPr>
            <w:tcW w:w="399" w:type="pct"/>
            <w:vAlign w:val="center"/>
          </w:tcPr>
          <w:p w14:paraId="2BFDCE88" w14:textId="560592C5"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0.005***</w:t>
            </w:r>
          </w:p>
          <w:p w14:paraId="42E8F85F"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49" w:type="pct"/>
            <w:vAlign w:val="center"/>
          </w:tcPr>
          <w:p w14:paraId="7E8D1A7E"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3.14</w:t>
            </w:r>
          </w:p>
        </w:tc>
      </w:tr>
      <w:tr w:rsidR="00913757" w:rsidRPr="00913757" w14:paraId="3E61C662" w14:textId="77777777" w:rsidTr="001B7658">
        <w:trPr>
          <w:trHeight w:val="422"/>
          <w:jc w:val="center"/>
        </w:trPr>
        <w:tc>
          <w:tcPr>
            <w:tcW w:w="443" w:type="pct"/>
            <w:vAlign w:val="center"/>
          </w:tcPr>
          <w:p w14:paraId="1E28C697" w14:textId="22AD6FCC"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hAnsi="Times New Roman" w:cs="Times New Roman"/>
                <w:color w:val="000000" w:themeColor="text1"/>
                <w:sz w:val="20"/>
                <w:szCs w:val="20"/>
              </w:rPr>
              <w:t>C</w:t>
            </w:r>
            <w:r w:rsidR="00506524" w:rsidRPr="00913757">
              <w:rPr>
                <w:rFonts w:ascii="Times New Roman" w:hAnsi="Times New Roman" w:cs="Times New Roman"/>
                <w:color w:val="000000" w:themeColor="text1"/>
                <w:sz w:val="20"/>
                <w:szCs w:val="20"/>
              </w:rPr>
              <w:t>onstant</w:t>
            </w:r>
          </w:p>
        </w:tc>
        <w:tc>
          <w:tcPr>
            <w:tcW w:w="401" w:type="pct"/>
            <w:vAlign w:val="center"/>
          </w:tcPr>
          <w:p w14:paraId="3944D548" w14:textId="10D8F1F2"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0.0511***</w:t>
            </w:r>
          </w:p>
        </w:tc>
        <w:tc>
          <w:tcPr>
            <w:tcW w:w="360" w:type="pct"/>
            <w:vAlign w:val="center"/>
          </w:tcPr>
          <w:p w14:paraId="20B70453"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5.11</w:t>
            </w:r>
          </w:p>
        </w:tc>
        <w:tc>
          <w:tcPr>
            <w:tcW w:w="400" w:type="pct"/>
            <w:vAlign w:val="center"/>
          </w:tcPr>
          <w:p w14:paraId="78FF0312" w14:textId="6DC695C5"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0.0521***</w:t>
            </w:r>
          </w:p>
        </w:tc>
        <w:tc>
          <w:tcPr>
            <w:tcW w:w="363" w:type="pct"/>
            <w:vAlign w:val="center"/>
          </w:tcPr>
          <w:p w14:paraId="6A25BAC1"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5.07</w:t>
            </w:r>
          </w:p>
        </w:tc>
        <w:tc>
          <w:tcPr>
            <w:tcW w:w="400" w:type="pct"/>
            <w:vAlign w:val="center"/>
          </w:tcPr>
          <w:p w14:paraId="27335ECB" w14:textId="766CA3FE"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0.0403***</w:t>
            </w:r>
          </w:p>
        </w:tc>
        <w:tc>
          <w:tcPr>
            <w:tcW w:w="361" w:type="pct"/>
            <w:vAlign w:val="center"/>
          </w:tcPr>
          <w:p w14:paraId="78C85DA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4.32</w:t>
            </w:r>
          </w:p>
        </w:tc>
        <w:tc>
          <w:tcPr>
            <w:tcW w:w="400" w:type="pct"/>
            <w:vAlign w:val="center"/>
          </w:tcPr>
          <w:p w14:paraId="365FD3FC" w14:textId="40DC4A2C"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0.0438***</w:t>
            </w:r>
          </w:p>
        </w:tc>
        <w:tc>
          <w:tcPr>
            <w:tcW w:w="362" w:type="pct"/>
            <w:vAlign w:val="center"/>
          </w:tcPr>
          <w:p w14:paraId="15543FD1"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4.51</w:t>
            </w:r>
          </w:p>
        </w:tc>
        <w:tc>
          <w:tcPr>
            <w:tcW w:w="400" w:type="pct"/>
            <w:vAlign w:val="center"/>
          </w:tcPr>
          <w:p w14:paraId="5C210386"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62" w:type="pct"/>
            <w:vAlign w:val="center"/>
          </w:tcPr>
          <w:p w14:paraId="79911A45"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5.02</w:t>
            </w:r>
          </w:p>
        </w:tc>
        <w:tc>
          <w:tcPr>
            <w:tcW w:w="399" w:type="pct"/>
            <w:vAlign w:val="center"/>
          </w:tcPr>
          <w:p w14:paraId="6330A716" w14:textId="5E166069" w:rsidR="007F7474" w:rsidRPr="00913757" w:rsidRDefault="007F7474" w:rsidP="00C34BE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0.0497***</w:t>
            </w:r>
          </w:p>
        </w:tc>
        <w:tc>
          <w:tcPr>
            <w:tcW w:w="349" w:type="pct"/>
            <w:vAlign w:val="center"/>
          </w:tcPr>
          <w:p w14:paraId="5C86E73C"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5.03</w:t>
            </w:r>
          </w:p>
        </w:tc>
      </w:tr>
      <w:tr w:rsidR="00913757" w:rsidRPr="00913757" w14:paraId="4D20696D" w14:textId="77777777" w:rsidTr="001B7658">
        <w:trPr>
          <w:trHeight w:val="211"/>
          <w:jc w:val="center"/>
        </w:trPr>
        <w:tc>
          <w:tcPr>
            <w:tcW w:w="443" w:type="pct"/>
            <w:vAlign w:val="center"/>
          </w:tcPr>
          <w:p w14:paraId="4804726C" w14:textId="707DC1E0"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Industry Effect</w:t>
            </w:r>
          </w:p>
        </w:tc>
        <w:tc>
          <w:tcPr>
            <w:tcW w:w="401" w:type="pct"/>
            <w:vAlign w:val="center"/>
          </w:tcPr>
          <w:p w14:paraId="6DA66463" w14:textId="1C8F9CBA"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60" w:type="pct"/>
            <w:vAlign w:val="center"/>
          </w:tcPr>
          <w:p w14:paraId="23660AED" w14:textId="77777777" w:rsidR="007F7474" w:rsidRPr="00913757" w:rsidRDefault="007F7474" w:rsidP="00690AA9">
            <w:pPr>
              <w:jc w:val="center"/>
              <w:rPr>
                <w:color w:val="000000" w:themeColor="text1"/>
                <w:sz w:val="20"/>
                <w:szCs w:val="20"/>
              </w:rPr>
            </w:pPr>
          </w:p>
        </w:tc>
        <w:tc>
          <w:tcPr>
            <w:tcW w:w="400" w:type="pct"/>
            <w:vAlign w:val="center"/>
          </w:tcPr>
          <w:p w14:paraId="1CBDDB60" w14:textId="650753AE" w:rsidR="007F7474" w:rsidRPr="00913757" w:rsidRDefault="000C5E90" w:rsidP="00690AA9">
            <w:pPr>
              <w:jc w:val="center"/>
              <w:rPr>
                <w:color w:val="000000" w:themeColor="text1"/>
                <w:sz w:val="20"/>
                <w:szCs w:val="20"/>
              </w:rPr>
            </w:pPr>
            <w:r w:rsidRPr="00913757">
              <w:rPr>
                <w:color w:val="000000" w:themeColor="text1"/>
                <w:sz w:val="20"/>
                <w:szCs w:val="20"/>
              </w:rPr>
              <w:t>Yes</w:t>
            </w:r>
          </w:p>
        </w:tc>
        <w:tc>
          <w:tcPr>
            <w:tcW w:w="363" w:type="pct"/>
            <w:vAlign w:val="center"/>
          </w:tcPr>
          <w:p w14:paraId="3A95AAF9" w14:textId="77777777" w:rsidR="007F7474" w:rsidRPr="00913757" w:rsidRDefault="007F7474" w:rsidP="00690AA9">
            <w:pPr>
              <w:jc w:val="center"/>
              <w:rPr>
                <w:color w:val="000000" w:themeColor="text1"/>
                <w:sz w:val="20"/>
                <w:szCs w:val="20"/>
              </w:rPr>
            </w:pPr>
          </w:p>
        </w:tc>
        <w:tc>
          <w:tcPr>
            <w:tcW w:w="400" w:type="pct"/>
            <w:vAlign w:val="center"/>
          </w:tcPr>
          <w:p w14:paraId="1ACCD5AC" w14:textId="6D1A6750" w:rsidR="007F7474" w:rsidRPr="00913757" w:rsidRDefault="000C5E90" w:rsidP="00690AA9">
            <w:pPr>
              <w:jc w:val="center"/>
              <w:rPr>
                <w:color w:val="000000" w:themeColor="text1"/>
                <w:sz w:val="20"/>
                <w:szCs w:val="20"/>
              </w:rPr>
            </w:pPr>
            <w:r w:rsidRPr="00913757">
              <w:rPr>
                <w:color w:val="000000" w:themeColor="text1"/>
                <w:sz w:val="20"/>
                <w:szCs w:val="20"/>
              </w:rPr>
              <w:t>Yes</w:t>
            </w:r>
          </w:p>
        </w:tc>
        <w:tc>
          <w:tcPr>
            <w:tcW w:w="361" w:type="pct"/>
            <w:vAlign w:val="center"/>
          </w:tcPr>
          <w:p w14:paraId="3F2DD857" w14:textId="77777777" w:rsidR="007F7474" w:rsidRPr="00913757" w:rsidRDefault="007F7474" w:rsidP="00690AA9">
            <w:pPr>
              <w:jc w:val="center"/>
              <w:rPr>
                <w:color w:val="000000" w:themeColor="text1"/>
                <w:sz w:val="20"/>
                <w:szCs w:val="20"/>
              </w:rPr>
            </w:pPr>
          </w:p>
        </w:tc>
        <w:tc>
          <w:tcPr>
            <w:tcW w:w="400" w:type="pct"/>
            <w:vAlign w:val="center"/>
          </w:tcPr>
          <w:p w14:paraId="5CD14590" w14:textId="1365E324" w:rsidR="007F7474" w:rsidRPr="00913757" w:rsidRDefault="000C5E90" w:rsidP="00690AA9">
            <w:pPr>
              <w:jc w:val="center"/>
              <w:rPr>
                <w:color w:val="000000" w:themeColor="text1"/>
                <w:sz w:val="20"/>
                <w:szCs w:val="20"/>
              </w:rPr>
            </w:pPr>
            <w:r w:rsidRPr="00913757">
              <w:rPr>
                <w:color w:val="000000" w:themeColor="text1"/>
                <w:sz w:val="20"/>
                <w:szCs w:val="20"/>
              </w:rPr>
              <w:t>Yes</w:t>
            </w:r>
          </w:p>
        </w:tc>
        <w:tc>
          <w:tcPr>
            <w:tcW w:w="362" w:type="pct"/>
            <w:vAlign w:val="center"/>
          </w:tcPr>
          <w:p w14:paraId="63669BD9" w14:textId="77777777" w:rsidR="007F7474" w:rsidRPr="00913757" w:rsidRDefault="007F7474" w:rsidP="00690AA9">
            <w:pPr>
              <w:jc w:val="center"/>
              <w:rPr>
                <w:color w:val="000000" w:themeColor="text1"/>
                <w:sz w:val="20"/>
                <w:szCs w:val="20"/>
              </w:rPr>
            </w:pPr>
          </w:p>
        </w:tc>
        <w:tc>
          <w:tcPr>
            <w:tcW w:w="400" w:type="pct"/>
            <w:vAlign w:val="center"/>
          </w:tcPr>
          <w:p w14:paraId="7275BB4E" w14:textId="5E8D23CA" w:rsidR="007F7474" w:rsidRPr="00913757" w:rsidRDefault="000C5E90" w:rsidP="00690AA9">
            <w:pPr>
              <w:jc w:val="center"/>
              <w:rPr>
                <w:color w:val="000000" w:themeColor="text1"/>
                <w:sz w:val="20"/>
                <w:szCs w:val="20"/>
              </w:rPr>
            </w:pPr>
            <w:r w:rsidRPr="00913757">
              <w:rPr>
                <w:color w:val="000000" w:themeColor="text1"/>
                <w:sz w:val="20"/>
                <w:szCs w:val="20"/>
              </w:rPr>
              <w:t>Yes</w:t>
            </w:r>
          </w:p>
        </w:tc>
        <w:tc>
          <w:tcPr>
            <w:tcW w:w="362" w:type="pct"/>
            <w:vAlign w:val="center"/>
          </w:tcPr>
          <w:p w14:paraId="299F999F" w14:textId="77777777" w:rsidR="007F7474" w:rsidRPr="00913757" w:rsidRDefault="007F7474" w:rsidP="00690AA9">
            <w:pPr>
              <w:jc w:val="center"/>
              <w:rPr>
                <w:color w:val="000000" w:themeColor="text1"/>
                <w:sz w:val="20"/>
                <w:szCs w:val="20"/>
              </w:rPr>
            </w:pPr>
          </w:p>
        </w:tc>
        <w:tc>
          <w:tcPr>
            <w:tcW w:w="399" w:type="pct"/>
            <w:vAlign w:val="center"/>
          </w:tcPr>
          <w:p w14:paraId="6AD52D05" w14:textId="66462FB9" w:rsidR="007F7474" w:rsidRPr="00913757" w:rsidRDefault="000C5E90" w:rsidP="00690AA9">
            <w:pPr>
              <w:jc w:val="center"/>
              <w:rPr>
                <w:color w:val="000000" w:themeColor="text1"/>
                <w:sz w:val="20"/>
                <w:szCs w:val="20"/>
              </w:rPr>
            </w:pPr>
            <w:r w:rsidRPr="00913757">
              <w:rPr>
                <w:color w:val="000000" w:themeColor="text1"/>
                <w:sz w:val="20"/>
                <w:szCs w:val="20"/>
              </w:rPr>
              <w:t>Yes</w:t>
            </w:r>
          </w:p>
        </w:tc>
        <w:tc>
          <w:tcPr>
            <w:tcW w:w="349" w:type="pct"/>
            <w:vAlign w:val="center"/>
          </w:tcPr>
          <w:p w14:paraId="0F2D04DE" w14:textId="77777777" w:rsidR="007F7474" w:rsidRPr="00913757" w:rsidRDefault="007F7474" w:rsidP="00690AA9">
            <w:pPr>
              <w:jc w:val="center"/>
              <w:rPr>
                <w:color w:val="000000" w:themeColor="text1"/>
                <w:sz w:val="20"/>
                <w:szCs w:val="20"/>
              </w:rPr>
            </w:pPr>
          </w:p>
        </w:tc>
      </w:tr>
      <w:tr w:rsidR="00913757" w:rsidRPr="00913757" w14:paraId="533E7D65" w14:textId="77777777" w:rsidTr="001B7658">
        <w:trPr>
          <w:trHeight w:val="211"/>
          <w:jc w:val="center"/>
        </w:trPr>
        <w:tc>
          <w:tcPr>
            <w:tcW w:w="443" w:type="pct"/>
            <w:vAlign w:val="center"/>
          </w:tcPr>
          <w:p w14:paraId="6F795DF3" w14:textId="4D96E1E0"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Year Effect</w:t>
            </w:r>
          </w:p>
        </w:tc>
        <w:tc>
          <w:tcPr>
            <w:tcW w:w="401" w:type="pct"/>
            <w:vAlign w:val="center"/>
          </w:tcPr>
          <w:p w14:paraId="1E162DF0" w14:textId="516DA48B"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60" w:type="pct"/>
            <w:vAlign w:val="center"/>
          </w:tcPr>
          <w:p w14:paraId="53ED1100"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48B20B69" w14:textId="79082653"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63" w:type="pct"/>
            <w:vAlign w:val="center"/>
          </w:tcPr>
          <w:p w14:paraId="716C8FE3"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6CD8E203" w14:textId="7A3697BA"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61" w:type="pct"/>
            <w:vAlign w:val="center"/>
          </w:tcPr>
          <w:p w14:paraId="57637251"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1D25768D" w14:textId="3D5CCED1"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62" w:type="pct"/>
            <w:vAlign w:val="center"/>
          </w:tcPr>
          <w:p w14:paraId="4141D2FE"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154836F6" w14:textId="366231A4"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62" w:type="pct"/>
            <w:vAlign w:val="center"/>
          </w:tcPr>
          <w:p w14:paraId="0E71494C"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c>
          <w:tcPr>
            <w:tcW w:w="399" w:type="pct"/>
            <w:vAlign w:val="center"/>
          </w:tcPr>
          <w:p w14:paraId="2B15987D" w14:textId="1D8A187C" w:rsidR="007F7474" w:rsidRPr="00913757" w:rsidRDefault="000C5E90" w:rsidP="00690AA9">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Yes</w:t>
            </w:r>
          </w:p>
        </w:tc>
        <w:tc>
          <w:tcPr>
            <w:tcW w:w="349" w:type="pct"/>
            <w:vAlign w:val="center"/>
          </w:tcPr>
          <w:p w14:paraId="7687CFDE" w14:textId="77777777" w:rsidR="007F7474" w:rsidRPr="00913757" w:rsidRDefault="007F7474" w:rsidP="00690AA9">
            <w:pPr>
              <w:pStyle w:val="NoSpacing"/>
              <w:jc w:val="center"/>
              <w:rPr>
                <w:rFonts w:ascii="Times New Roman" w:eastAsia="Times New Roman" w:hAnsi="Times New Roman" w:cs="Times New Roman"/>
                <w:color w:val="000000" w:themeColor="text1"/>
                <w:sz w:val="20"/>
                <w:szCs w:val="20"/>
              </w:rPr>
            </w:pPr>
          </w:p>
        </w:tc>
      </w:tr>
      <w:tr w:rsidR="00913757" w:rsidRPr="00913757" w14:paraId="039E1A63" w14:textId="77777777" w:rsidTr="001B7658">
        <w:trPr>
          <w:trHeight w:val="211"/>
          <w:jc w:val="center"/>
        </w:trPr>
        <w:tc>
          <w:tcPr>
            <w:tcW w:w="443" w:type="pct"/>
            <w:vAlign w:val="center"/>
          </w:tcPr>
          <w:p w14:paraId="740753F7" w14:textId="03415EFE"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N</w:t>
            </w:r>
          </w:p>
        </w:tc>
        <w:tc>
          <w:tcPr>
            <w:tcW w:w="401" w:type="pct"/>
            <w:vAlign w:val="center"/>
          </w:tcPr>
          <w:p w14:paraId="582D23AA" w14:textId="7DE5E028"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1790</w:t>
            </w:r>
          </w:p>
        </w:tc>
        <w:tc>
          <w:tcPr>
            <w:tcW w:w="360" w:type="pct"/>
            <w:vAlign w:val="center"/>
          </w:tcPr>
          <w:p w14:paraId="56BE1131"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54A655DF" w14:textId="76D54CFA"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color w:val="000000" w:themeColor="text1"/>
                <w:sz w:val="20"/>
                <w:szCs w:val="20"/>
              </w:rPr>
              <w:t>1790</w:t>
            </w:r>
          </w:p>
        </w:tc>
        <w:tc>
          <w:tcPr>
            <w:tcW w:w="363" w:type="pct"/>
            <w:vAlign w:val="center"/>
          </w:tcPr>
          <w:p w14:paraId="0C393A62"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0A818A6F" w14:textId="6FF6F9B2"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color w:val="000000" w:themeColor="text1"/>
                <w:sz w:val="20"/>
                <w:szCs w:val="20"/>
              </w:rPr>
              <w:t>1790</w:t>
            </w:r>
          </w:p>
        </w:tc>
        <w:tc>
          <w:tcPr>
            <w:tcW w:w="361" w:type="pct"/>
            <w:vAlign w:val="center"/>
          </w:tcPr>
          <w:p w14:paraId="26A88D15"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2B39206B" w14:textId="70D60AA3"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color w:val="000000" w:themeColor="text1"/>
                <w:sz w:val="20"/>
                <w:szCs w:val="20"/>
              </w:rPr>
              <w:t>1790</w:t>
            </w:r>
          </w:p>
        </w:tc>
        <w:tc>
          <w:tcPr>
            <w:tcW w:w="362" w:type="pct"/>
            <w:vAlign w:val="center"/>
          </w:tcPr>
          <w:p w14:paraId="499D6EC7"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vAlign w:val="center"/>
          </w:tcPr>
          <w:p w14:paraId="37AFB431"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362" w:type="pct"/>
            <w:vAlign w:val="center"/>
          </w:tcPr>
          <w:p w14:paraId="6AA084DB"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399" w:type="pct"/>
            <w:vAlign w:val="center"/>
          </w:tcPr>
          <w:p w14:paraId="2B15A338" w14:textId="5E62FB7C"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color w:val="000000" w:themeColor="text1"/>
                <w:sz w:val="20"/>
                <w:szCs w:val="20"/>
              </w:rPr>
              <w:t>1790</w:t>
            </w:r>
          </w:p>
        </w:tc>
        <w:tc>
          <w:tcPr>
            <w:tcW w:w="349" w:type="pct"/>
            <w:vAlign w:val="center"/>
          </w:tcPr>
          <w:p w14:paraId="78237721"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r>
      <w:tr w:rsidR="00913757" w:rsidRPr="00913757" w14:paraId="78F0FF83" w14:textId="77777777" w:rsidTr="001B7658">
        <w:trPr>
          <w:trHeight w:val="211"/>
          <w:jc w:val="center"/>
        </w:trPr>
        <w:tc>
          <w:tcPr>
            <w:tcW w:w="443" w:type="pct"/>
            <w:tcBorders>
              <w:bottom w:val="single" w:sz="4" w:space="0" w:color="auto"/>
            </w:tcBorders>
            <w:vAlign w:val="center"/>
          </w:tcPr>
          <w:p w14:paraId="636702EE" w14:textId="1656B005"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Adj. R-sq</w:t>
            </w:r>
          </w:p>
        </w:tc>
        <w:tc>
          <w:tcPr>
            <w:tcW w:w="401" w:type="pct"/>
            <w:tcBorders>
              <w:bottom w:val="single" w:sz="4" w:space="0" w:color="auto"/>
            </w:tcBorders>
            <w:vAlign w:val="center"/>
          </w:tcPr>
          <w:p w14:paraId="01E862CB" w14:textId="16AB7FD8"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0.0644</w:t>
            </w:r>
          </w:p>
        </w:tc>
        <w:tc>
          <w:tcPr>
            <w:tcW w:w="360" w:type="pct"/>
            <w:tcBorders>
              <w:bottom w:val="single" w:sz="4" w:space="0" w:color="auto"/>
            </w:tcBorders>
            <w:vAlign w:val="center"/>
          </w:tcPr>
          <w:p w14:paraId="4B22C2AA"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tcBorders>
              <w:bottom w:val="single" w:sz="4" w:space="0" w:color="auto"/>
            </w:tcBorders>
            <w:vAlign w:val="center"/>
          </w:tcPr>
          <w:p w14:paraId="0F92C117" w14:textId="4C5434A5"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0.0783</w:t>
            </w:r>
          </w:p>
        </w:tc>
        <w:tc>
          <w:tcPr>
            <w:tcW w:w="363" w:type="pct"/>
            <w:tcBorders>
              <w:bottom w:val="single" w:sz="4" w:space="0" w:color="auto"/>
            </w:tcBorders>
            <w:vAlign w:val="center"/>
          </w:tcPr>
          <w:p w14:paraId="0C0644DC"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tcBorders>
              <w:bottom w:val="single" w:sz="4" w:space="0" w:color="auto"/>
            </w:tcBorders>
            <w:vAlign w:val="center"/>
          </w:tcPr>
          <w:p w14:paraId="678C538F" w14:textId="55747A1A"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0.1093</w:t>
            </w:r>
          </w:p>
        </w:tc>
        <w:tc>
          <w:tcPr>
            <w:tcW w:w="361" w:type="pct"/>
            <w:tcBorders>
              <w:bottom w:val="single" w:sz="4" w:space="0" w:color="auto"/>
            </w:tcBorders>
            <w:vAlign w:val="center"/>
          </w:tcPr>
          <w:p w14:paraId="0D6E722A"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tcBorders>
              <w:bottom w:val="single" w:sz="4" w:space="0" w:color="auto"/>
            </w:tcBorders>
            <w:vAlign w:val="center"/>
          </w:tcPr>
          <w:p w14:paraId="611E673C" w14:textId="707D2151"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0.1044</w:t>
            </w:r>
          </w:p>
        </w:tc>
        <w:tc>
          <w:tcPr>
            <w:tcW w:w="362" w:type="pct"/>
            <w:tcBorders>
              <w:bottom w:val="single" w:sz="4" w:space="0" w:color="auto"/>
            </w:tcBorders>
            <w:vAlign w:val="center"/>
          </w:tcPr>
          <w:p w14:paraId="666B488E"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400" w:type="pct"/>
            <w:tcBorders>
              <w:bottom w:val="single" w:sz="4" w:space="0" w:color="auto"/>
            </w:tcBorders>
            <w:vAlign w:val="center"/>
          </w:tcPr>
          <w:p w14:paraId="3CCB4EAC" w14:textId="0B741385"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0.0655</w:t>
            </w:r>
          </w:p>
        </w:tc>
        <w:tc>
          <w:tcPr>
            <w:tcW w:w="362" w:type="pct"/>
            <w:tcBorders>
              <w:bottom w:val="single" w:sz="4" w:space="0" w:color="auto"/>
            </w:tcBorders>
            <w:vAlign w:val="center"/>
          </w:tcPr>
          <w:p w14:paraId="5E95E337"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c>
          <w:tcPr>
            <w:tcW w:w="399" w:type="pct"/>
            <w:tcBorders>
              <w:bottom w:val="single" w:sz="4" w:space="0" w:color="auto"/>
            </w:tcBorders>
            <w:vAlign w:val="center"/>
          </w:tcPr>
          <w:p w14:paraId="373AA0CE" w14:textId="7F1D88CA"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r w:rsidRPr="00913757">
              <w:rPr>
                <w:rFonts w:ascii="Times New Roman" w:eastAsia="Times New Roman" w:hAnsi="Times New Roman" w:cs="Times New Roman"/>
                <w:color w:val="000000" w:themeColor="text1"/>
                <w:sz w:val="20"/>
                <w:szCs w:val="20"/>
              </w:rPr>
              <w:t>0.0792</w:t>
            </w:r>
          </w:p>
        </w:tc>
        <w:tc>
          <w:tcPr>
            <w:tcW w:w="349" w:type="pct"/>
            <w:tcBorders>
              <w:bottom w:val="single" w:sz="4" w:space="0" w:color="auto"/>
            </w:tcBorders>
            <w:vAlign w:val="center"/>
          </w:tcPr>
          <w:p w14:paraId="5F37C0EC" w14:textId="77777777" w:rsidR="000C5E90" w:rsidRPr="00913757" w:rsidRDefault="000C5E90" w:rsidP="000C5E90">
            <w:pPr>
              <w:pStyle w:val="NoSpacing"/>
              <w:jc w:val="center"/>
              <w:rPr>
                <w:rFonts w:ascii="Times New Roman" w:eastAsia="Times New Roman" w:hAnsi="Times New Roman" w:cs="Times New Roman"/>
                <w:color w:val="000000" w:themeColor="text1"/>
                <w:sz w:val="20"/>
                <w:szCs w:val="20"/>
              </w:rPr>
            </w:pPr>
          </w:p>
        </w:tc>
      </w:tr>
      <w:tr w:rsidR="00913757" w:rsidRPr="00913757" w14:paraId="1DF1BBC9" w14:textId="77777777" w:rsidTr="001B7658">
        <w:trPr>
          <w:trHeight w:val="211"/>
          <w:jc w:val="center"/>
        </w:trPr>
        <w:tc>
          <w:tcPr>
            <w:tcW w:w="845" w:type="pct"/>
            <w:gridSpan w:val="2"/>
            <w:vMerge w:val="restart"/>
            <w:tcBorders>
              <w:top w:val="single" w:sz="4" w:space="0" w:color="auto"/>
              <w:bottom w:val="nil"/>
            </w:tcBorders>
            <w:vAlign w:val="center"/>
          </w:tcPr>
          <w:p w14:paraId="36B18DD6" w14:textId="77777777" w:rsidR="001B09CD" w:rsidRPr="00913757" w:rsidRDefault="001B09CD" w:rsidP="001B09CD">
            <w:pPr>
              <w:pStyle w:val="NoSpacing"/>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Sobel-test</w:t>
            </w:r>
          </w:p>
          <w:p w14:paraId="062B97D2" w14:textId="549B148C" w:rsidR="001B09CD" w:rsidRPr="00913757" w:rsidRDefault="001B09CD" w:rsidP="001B09CD">
            <w:pPr>
              <w:pStyle w:val="NoSpacing"/>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Z-stat / (Sig.)</w:t>
            </w:r>
          </w:p>
        </w:tc>
        <w:tc>
          <w:tcPr>
            <w:tcW w:w="360" w:type="pct"/>
            <w:tcBorders>
              <w:top w:val="single" w:sz="4" w:space="0" w:color="auto"/>
              <w:bottom w:val="nil"/>
            </w:tcBorders>
            <w:vAlign w:val="center"/>
          </w:tcPr>
          <w:p w14:paraId="516C1740" w14:textId="0943B379"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400" w:type="pct"/>
            <w:tcBorders>
              <w:top w:val="single" w:sz="4" w:space="0" w:color="auto"/>
              <w:bottom w:val="nil"/>
            </w:tcBorders>
            <w:vAlign w:val="center"/>
          </w:tcPr>
          <w:p w14:paraId="3AC4C26D"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3" w:type="pct"/>
            <w:tcBorders>
              <w:top w:val="single" w:sz="4" w:space="0" w:color="auto"/>
              <w:bottom w:val="nil"/>
            </w:tcBorders>
            <w:vAlign w:val="center"/>
          </w:tcPr>
          <w:p w14:paraId="296390B6"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400" w:type="pct"/>
            <w:tcBorders>
              <w:top w:val="single" w:sz="4" w:space="0" w:color="auto"/>
              <w:bottom w:val="nil"/>
            </w:tcBorders>
            <w:vAlign w:val="center"/>
          </w:tcPr>
          <w:p w14:paraId="6BB36A09"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1" w:type="pct"/>
            <w:tcBorders>
              <w:top w:val="single" w:sz="4" w:space="0" w:color="auto"/>
              <w:bottom w:val="nil"/>
            </w:tcBorders>
            <w:vAlign w:val="center"/>
          </w:tcPr>
          <w:p w14:paraId="5CF7C5E4"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400" w:type="pct"/>
            <w:tcBorders>
              <w:top w:val="single" w:sz="4" w:space="0" w:color="auto"/>
              <w:bottom w:val="nil"/>
            </w:tcBorders>
            <w:vAlign w:val="center"/>
          </w:tcPr>
          <w:p w14:paraId="286FA7F4"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2" w:type="pct"/>
            <w:tcBorders>
              <w:top w:val="single" w:sz="4" w:space="0" w:color="auto"/>
              <w:bottom w:val="nil"/>
            </w:tcBorders>
            <w:vAlign w:val="center"/>
          </w:tcPr>
          <w:p w14:paraId="5E8AF33C"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400" w:type="pct"/>
            <w:tcBorders>
              <w:top w:val="single" w:sz="4" w:space="0" w:color="auto"/>
              <w:bottom w:val="nil"/>
            </w:tcBorders>
            <w:vAlign w:val="center"/>
          </w:tcPr>
          <w:p w14:paraId="13A23C76"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2" w:type="pct"/>
            <w:tcBorders>
              <w:top w:val="single" w:sz="4" w:space="0" w:color="auto"/>
              <w:bottom w:val="nil"/>
            </w:tcBorders>
            <w:vAlign w:val="center"/>
          </w:tcPr>
          <w:p w14:paraId="51F6316A"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99" w:type="pct"/>
            <w:tcBorders>
              <w:top w:val="single" w:sz="4" w:space="0" w:color="auto"/>
              <w:bottom w:val="nil"/>
            </w:tcBorders>
            <w:vAlign w:val="center"/>
          </w:tcPr>
          <w:p w14:paraId="6CD29256"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49" w:type="pct"/>
            <w:tcBorders>
              <w:top w:val="single" w:sz="4" w:space="0" w:color="auto"/>
              <w:bottom w:val="nil"/>
            </w:tcBorders>
            <w:vAlign w:val="center"/>
          </w:tcPr>
          <w:p w14:paraId="6544DD7C"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r>
      <w:tr w:rsidR="00913757" w:rsidRPr="00913757" w14:paraId="5F48BEC7" w14:textId="77777777" w:rsidTr="001B7658">
        <w:trPr>
          <w:trHeight w:val="211"/>
          <w:jc w:val="center"/>
        </w:trPr>
        <w:tc>
          <w:tcPr>
            <w:tcW w:w="845" w:type="pct"/>
            <w:gridSpan w:val="2"/>
            <w:vMerge/>
            <w:tcBorders>
              <w:top w:val="nil"/>
              <w:bottom w:val="single" w:sz="4" w:space="0" w:color="auto"/>
            </w:tcBorders>
            <w:vAlign w:val="center"/>
          </w:tcPr>
          <w:p w14:paraId="4CCA26FD"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0" w:type="pct"/>
            <w:tcBorders>
              <w:top w:val="nil"/>
              <w:bottom w:val="single" w:sz="4" w:space="0" w:color="auto"/>
            </w:tcBorders>
            <w:vAlign w:val="center"/>
          </w:tcPr>
          <w:p w14:paraId="02468D8F" w14:textId="57F557B8"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3.01(0.00)</w:t>
            </w:r>
          </w:p>
        </w:tc>
        <w:tc>
          <w:tcPr>
            <w:tcW w:w="400" w:type="pct"/>
            <w:tcBorders>
              <w:top w:val="nil"/>
              <w:bottom w:val="single" w:sz="4" w:space="0" w:color="auto"/>
            </w:tcBorders>
            <w:vAlign w:val="center"/>
          </w:tcPr>
          <w:p w14:paraId="67B14BA9"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3" w:type="pct"/>
            <w:tcBorders>
              <w:top w:val="nil"/>
              <w:bottom w:val="single" w:sz="4" w:space="0" w:color="auto"/>
            </w:tcBorders>
            <w:vAlign w:val="center"/>
          </w:tcPr>
          <w:p w14:paraId="17B092C0" w14:textId="65AB814B" w:rsidR="001B09CD" w:rsidRPr="00913757" w:rsidRDefault="00165FB3" w:rsidP="001B09CD">
            <w:pPr>
              <w:pStyle w:val="NoSpacing"/>
              <w:jc w:val="center"/>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4.07(0.00)</w:t>
            </w:r>
          </w:p>
        </w:tc>
        <w:tc>
          <w:tcPr>
            <w:tcW w:w="400" w:type="pct"/>
            <w:tcBorders>
              <w:top w:val="nil"/>
              <w:bottom w:val="single" w:sz="4" w:space="0" w:color="auto"/>
            </w:tcBorders>
            <w:vAlign w:val="center"/>
          </w:tcPr>
          <w:p w14:paraId="6BFA9FFF"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1" w:type="pct"/>
            <w:tcBorders>
              <w:top w:val="nil"/>
              <w:bottom w:val="single" w:sz="4" w:space="0" w:color="auto"/>
            </w:tcBorders>
            <w:vAlign w:val="center"/>
          </w:tcPr>
          <w:p w14:paraId="08D8E816" w14:textId="772EA04C" w:rsidR="001B09CD" w:rsidRPr="00913757" w:rsidRDefault="00821FE4" w:rsidP="001B09CD">
            <w:pPr>
              <w:pStyle w:val="NoSpacing"/>
              <w:jc w:val="center"/>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4</w:t>
            </w:r>
            <w:r w:rsidR="00165FB3" w:rsidRPr="00913757">
              <w:rPr>
                <w:rFonts w:ascii="Times New Roman" w:eastAsiaTheme="minorHAnsi" w:hAnsi="Times New Roman" w:cs="Times New Roman"/>
                <w:color w:val="000000" w:themeColor="text1"/>
                <w:sz w:val="20"/>
                <w:szCs w:val="20"/>
              </w:rPr>
              <w:t>.</w:t>
            </w:r>
            <w:r w:rsidRPr="00913757">
              <w:rPr>
                <w:rFonts w:ascii="Times New Roman" w:eastAsiaTheme="minorHAnsi" w:hAnsi="Times New Roman" w:cs="Times New Roman"/>
                <w:color w:val="000000" w:themeColor="text1"/>
                <w:sz w:val="20"/>
                <w:szCs w:val="20"/>
              </w:rPr>
              <w:t>11</w:t>
            </w:r>
            <w:r w:rsidR="00165FB3" w:rsidRPr="00913757">
              <w:rPr>
                <w:rFonts w:ascii="Times New Roman" w:eastAsiaTheme="minorHAnsi" w:hAnsi="Times New Roman" w:cs="Times New Roman"/>
                <w:color w:val="000000" w:themeColor="text1"/>
                <w:sz w:val="20"/>
                <w:szCs w:val="20"/>
              </w:rPr>
              <w:t>(0.00)</w:t>
            </w:r>
          </w:p>
        </w:tc>
        <w:tc>
          <w:tcPr>
            <w:tcW w:w="400" w:type="pct"/>
            <w:tcBorders>
              <w:top w:val="nil"/>
              <w:bottom w:val="single" w:sz="4" w:space="0" w:color="auto"/>
            </w:tcBorders>
            <w:vAlign w:val="center"/>
          </w:tcPr>
          <w:p w14:paraId="044C3D95"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2" w:type="pct"/>
            <w:tcBorders>
              <w:top w:val="nil"/>
              <w:bottom w:val="single" w:sz="4" w:space="0" w:color="auto"/>
            </w:tcBorders>
            <w:vAlign w:val="center"/>
          </w:tcPr>
          <w:p w14:paraId="7BE32955" w14:textId="58F2BF8D" w:rsidR="001B09CD" w:rsidRPr="00913757" w:rsidRDefault="00165FB3" w:rsidP="001B09CD">
            <w:pPr>
              <w:pStyle w:val="NoSpacing"/>
              <w:jc w:val="center"/>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5.01(0.00)</w:t>
            </w:r>
          </w:p>
        </w:tc>
        <w:tc>
          <w:tcPr>
            <w:tcW w:w="400" w:type="pct"/>
            <w:tcBorders>
              <w:top w:val="nil"/>
              <w:bottom w:val="single" w:sz="4" w:space="0" w:color="auto"/>
            </w:tcBorders>
            <w:vAlign w:val="center"/>
          </w:tcPr>
          <w:p w14:paraId="54B5A886"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62" w:type="pct"/>
            <w:tcBorders>
              <w:top w:val="nil"/>
              <w:bottom w:val="single" w:sz="4" w:space="0" w:color="auto"/>
            </w:tcBorders>
            <w:vAlign w:val="center"/>
          </w:tcPr>
          <w:p w14:paraId="580F0641" w14:textId="27283504" w:rsidR="001B09CD" w:rsidRPr="00913757" w:rsidRDefault="00821FE4" w:rsidP="001B09CD">
            <w:pPr>
              <w:pStyle w:val="NoSpacing"/>
              <w:jc w:val="center"/>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4</w:t>
            </w:r>
            <w:r w:rsidR="00165FB3" w:rsidRPr="00913757">
              <w:rPr>
                <w:rFonts w:ascii="Times New Roman" w:eastAsiaTheme="minorHAnsi" w:hAnsi="Times New Roman" w:cs="Times New Roman"/>
                <w:color w:val="000000" w:themeColor="text1"/>
                <w:sz w:val="20"/>
                <w:szCs w:val="20"/>
              </w:rPr>
              <w:t>.</w:t>
            </w:r>
            <w:r w:rsidRPr="00913757">
              <w:rPr>
                <w:rFonts w:ascii="Times New Roman" w:eastAsiaTheme="minorHAnsi" w:hAnsi="Times New Roman" w:cs="Times New Roman"/>
                <w:color w:val="000000" w:themeColor="text1"/>
                <w:sz w:val="20"/>
                <w:szCs w:val="20"/>
              </w:rPr>
              <w:t>12</w:t>
            </w:r>
            <w:r w:rsidR="00165FB3" w:rsidRPr="00913757">
              <w:rPr>
                <w:rFonts w:ascii="Times New Roman" w:eastAsiaTheme="minorHAnsi" w:hAnsi="Times New Roman" w:cs="Times New Roman"/>
                <w:color w:val="000000" w:themeColor="text1"/>
                <w:sz w:val="20"/>
                <w:szCs w:val="20"/>
              </w:rPr>
              <w:t>(0.00)</w:t>
            </w:r>
          </w:p>
        </w:tc>
        <w:tc>
          <w:tcPr>
            <w:tcW w:w="399" w:type="pct"/>
            <w:tcBorders>
              <w:top w:val="nil"/>
              <w:bottom w:val="single" w:sz="4" w:space="0" w:color="auto"/>
            </w:tcBorders>
            <w:vAlign w:val="center"/>
          </w:tcPr>
          <w:p w14:paraId="536FC2D4" w14:textId="77777777" w:rsidR="001B09CD" w:rsidRPr="00913757" w:rsidRDefault="001B09CD" w:rsidP="001B09CD">
            <w:pPr>
              <w:pStyle w:val="NoSpacing"/>
              <w:jc w:val="center"/>
              <w:rPr>
                <w:rFonts w:ascii="Times New Roman" w:eastAsia="Times New Roman" w:hAnsi="Times New Roman" w:cs="Times New Roman"/>
                <w:color w:val="000000" w:themeColor="text1"/>
                <w:sz w:val="20"/>
                <w:szCs w:val="20"/>
              </w:rPr>
            </w:pPr>
          </w:p>
        </w:tc>
        <w:tc>
          <w:tcPr>
            <w:tcW w:w="349" w:type="pct"/>
            <w:tcBorders>
              <w:top w:val="nil"/>
              <w:bottom w:val="single" w:sz="4" w:space="0" w:color="auto"/>
            </w:tcBorders>
            <w:vAlign w:val="center"/>
          </w:tcPr>
          <w:p w14:paraId="01922958" w14:textId="12D730CA" w:rsidR="001B09CD" w:rsidRPr="00913757" w:rsidRDefault="00165FB3" w:rsidP="001B09CD">
            <w:pPr>
              <w:pStyle w:val="NoSpacing"/>
              <w:jc w:val="center"/>
              <w:rPr>
                <w:rFonts w:ascii="Times New Roman" w:eastAsia="Times New Roman" w:hAnsi="Times New Roman" w:cs="Times New Roman"/>
                <w:color w:val="000000" w:themeColor="text1"/>
                <w:sz w:val="20"/>
                <w:szCs w:val="20"/>
              </w:rPr>
            </w:pPr>
            <w:r w:rsidRPr="00913757">
              <w:rPr>
                <w:rFonts w:ascii="Times New Roman" w:eastAsiaTheme="minorHAnsi" w:hAnsi="Times New Roman" w:cs="Times New Roman"/>
                <w:color w:val="000000" w:themeColor="text1"/>
                <w:sz w:val="20"/>
                <w:szCs w:val="20"/>
              </w:rPr>
              <w:t>4.</w:t>
            </w:r>
            <w:r w:rsidR="00821FE4" w:rsidRPr="00913757">
              <w:rPr>
                <w:rFonts w:ascii="Times New Roman" w:eastAsiaTheme="minorHAnsi" w:hAnsi="Times New Roman" w:cs="Times New Roman"/>
                <w:color w:val="000000" w:themeColor="text1"/>
                <w:sz w:val="20"/>
                <w:szCs w:val="20"/>
              </w:rPr>
              <w:t>42</w:t>
            </w:r>
            <w:r w:rsidRPr="00913757">
              <w:rPr>
                <w:rFonts w:ascii="Times New Roman" w:eastAsiaTheme="minorHAnsi" w:hAnsi="Times New Roman" w:cs="Times New Roman"/>
                <w:color w:val="000000" w:themeColor="text1"/>
                <w:sz w:val="20"/>
                <w:szCs w:val="20"/>
              </w:rPr>
              <w:t>(0.00)</w:t>
            </w:r>
          </w:p>
        </w:tc>
      </w:tr>
    </w:tbl>
    <w:p w14:paraId="1F5D6E60" w14:textId="77777777" w:rsidR="007F7474" w:rsidRPr="00913757" w:rsidRDefault="007F7474" w:rsidP="00690AA9">
      <w:pPr>
        <w:pStyle w:val="NoSpacing"/>
        <w:ind w:left="720"/>
        <w:rPr>
          <w:rFonts w:ascii="Times New Roman" w:eastAsia="Times New Roman" w:hAnsi="Times New Roman" w:cs="Times New Roman"/>
          <w:i/>
          <w:color w:val="000000" w:themeColor="text1"/>
          <w:sz w:val="20"/>
          <w:szCs w:val="20"/>
        </w:rPr>
      </w:pPr>
      <w:r w:rsidRPr="00913757">
        <w:rPr>
          <w:rFonts w:ascii="Times New Roman" w:eastAsia="Times New Roman" w:hAnsi="Times New Roman" w:cs="Times New Roman"/>
          <w:i/>
          <w:color w:val="000000" w:themeColor="text1"/>
          <w:sz w:val="20"/>
          <w:szCs w:val="20"/>
        </w:rPr>
        <w:t>*p&lt;0.10, **p&lt;0.05, ***p&lt;0.01</w:t>
      </w:r>
    </w:p>
    <w:p w14:paraId="46578393" w14:textId="77777777" w:rsidR="007F7474" w:rsidRPr="00913757" w:rsidRDefault="007F7474" w:rsidP="007F7474">
      <w:pPr>
        <w:spacing w:line="480" w:lineRule="auto"/>
        <w:ind w:firstLine="720"/>
        <w:jc w:val="both"/>
        <w:rPr>
          <w:b/>
          <w:color w:val="000000" w:themeColor="text1"/>
          <w:sz w:val="24"/>
          <w:szCs w:val="24"/>
        </w:rPr>
      </w:pPr>
    </w:p>
    <w:p w14:paraId="43F21819" w14:textId="77777777" w:rsidR="007F7474" w:rsidRPr="00913757" w:rsidRDefault="007F7474" w:rsidP="007F7474">
      <w:pPr>
        <w:spacing w:line="480" w:lineRule="auto"/>
        <w:ind w:firstLine="720"/>
        <w:jc w:val="both"/>
        <w:rPr>
          <w:b/>
          <w:color w:val="000000" w:themeColor="text1"/>
          <w:sz w:val="24"/>
          <w:szCs w:val="24"/>
        </w:rPr>
      </w:pPr>
    </w:p>
    <w:p w14:paraId="1D73E481" w14:textId="77777777" w:rsidR="007F7474" w:rsidRPr="00913757" w:rsidRDefault="007F7474" w:rsidP="007F7474">
      <w:pPr>
        <w:pStyle w:val="NoSpacing"/>
        <w:ind w:firstLine="720"/>
        <w:rPr>
          <w:rFonts w:ascii="Times New Roman" w:eastAsia="Times New Roman" w:hAnsi="Times New Roman" w:cs="Times New Roman"/>
          <w:b/>
          <w:color w:val="000000" w:themeColor="text1"/>
          <w:sz w:val="24"/>
          <w:szCs w:val="24"/>
        </w:rPr>
      </w:pPr>
    </w:p>
    <w:p w14:paraId="171F2621" w14:textId="77777777" w:rsidR="007F7474" w:rsidRPr="00913757" w:rsidRDefault="007F7474" w:rsidP="007F7474">
      <w:pPr>
        <w:pStyle w:val="NoSpacing"/>
        <w:ind w:firstLine="720"/>
        <w:rPr>
          <w:rFonts w:ascii="Times New Roman" w:eastAsia="Times New Roman" w:hAnsi="Times New Roman" w:cs="Times New Roman"/>
          <w:i/>
          <w:color w:val="000000" w:themeColor="text1"/>
          <w:sz w:val="24"/>
          <w:szCs w:val="24"/>
        </w:rPr>
      </w:pPr>
    </w:p>
    <w:p w14:paraId="2B6F1666" w14:textId="270F5217" w:rsidR="003964C3" w:rsidRPr="00913757" w:rsidRDefault="00FD66BB" w:rsidP="00AB36A6">
      <w:pPr>
        <w:spacing w:line="480" w:lineRule="auto"/>
        <w:rPr>
          <w:color w:val="000000" w:themeColor="text1"/>
          <w:sz w:val="24"/>
          <w:szCs w:val="24"/>
        </w:rPr>
      </w:pPr>
      <w:r w:rsidRPr="00913757">
        <w:rPr>
          <w:color w:val="000000" w:themeColor="text1"/>
          <w:sz w:val="24"/>
          <w:szCs w:val="24"/>
        </w:rPr>
        <w:fldChar w:fldCharType="begin"/>
      </w:r>
      <w:r w:rsidRPr="00913757">
        <w:rPr>
          <w:color w:val="000000" w:themeColor="text1"/>
          <w:sz w:val="24"/>
          <w:szCs w:val="24"/>
        </w:rPr>
        <w:instrText xml:space="preserve"> ADDIN </w:instrText>
      </w:r>
      <w:r w:rsidRPr="00913757">
        <w:rPr>
          <w:color w:val="000000" w:themeColor="text1"/>
          <w:sz w:val="24"/>
          <w:szCs w:val="24"/>
        </w:rPr>
        <w:fldChar w:fldCharType="end"/>
      </w:r>
    </w:p>
    <w:sectPr w:rsidR="003964C3" w:rsidRPr="00913757" w:rsidSect="001558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3B51"/>
    <w:multiLevelType w:val="multilevel"/>
    <w:tmpl w:val="9080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B5FDB"/>
    <w:multiLevelType w:val="multilevel"/>
    <w:tmpl w:val="6182199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81247DE"/>
    <w:multiLevelType w:val="multilevel"/>
    <w:tmpl w:val="9080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9A587C"/>
    <w:multiLevelType w:val="multilevel"/>
    <w:tmpl w:val="B96E50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B03A98"/>
    <w:multiLevelType w:val="multilevel"/>
    <w:tmpl w:val="4CAA6C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393624"/>
    <w:multiLevelType w:val="multilevel"/>
    <w:tmpl w:val="5D38BF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761A20"/>
    <w:multiLevelType w:val="hybridMultilevel"/>
    <w:tmpl w:val="FC68A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6251D"/>
    <w:multiLevelType w:val="multilevel"/>
    <w:tmpl w:val="0E563F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5335C"/>
    <w:multiLevelType w:val="multilevel"/>
    <w:tmpl w:val="360276EE"/>
    <w:lvl w:ilvl="0">
      <w:start w:val="2"/>
      <w:numFmt w:val="decimal"/>
      <w:lvlText w:val="%1."/>
      <w:lvlJc w:val="left"/>
      <w:pPr>
        <w:ind w:left="360" w:hanging="360"/>
      </w:pPr>
      <w:rPr>
        <w:rFonts w:hint="default"/>
        <w:b/>
        <w:i w:val="0"/>
        <w:color w:val="FF0000"/>
      </w:rPr>
    </w:lvl>
    <w:lvl w:ilvl="1">
      <w:start w:val="1"/>
      <w:numFmt w:val="decimal"/>
      <w:lvlText w:val="%1.%2."/>
      <w:lvlJc w:val="left"/>
      <w:pPr>
        <w:ind w:left="1440" w:hanging="360"/>
      </w:pPr>
      <w:rPr>
        <w:rFonts w:hint="default"/>
        <w:b/>
        <w:i w:val="0"/>
        <w:color w:val="auto"/>
      </w:rPr>
    </w:lvl>
    <w:lvl w:ilvl="2">
      <w:start w:val="1"/>
      <w:numFmt w:val="decimal"/>
      <w:lvlText w:val="%1.%2.%3."/>
      <w:lvlJc w:val="left"/>
      <w:pPr>
        <w:ind w:left="2880" w:hanging="720"/>
      </w:pPr>
      <w:rPr>
        <w:rFonts w:hint="default"/>
        <w:b/>
        <w:i w:val="0"/>
        <w:color w:val="FF0000"/>
      </w:rPr>
    </w:lvl>
    <w:lvl w:ilvl="3">
      <w:start w:val="1"/>
      <w:numFmt w:val="decimal"/>
      <w:lvlText w:val="%1.%2.%3.%4."/>
      <w:lvlJc w:val="left"/>
      <w:pPr>
        <w:ind w:left="3960" w:hanging="720"/>
      </w:pPr>
      <w:rPr>
        <w:rFonts w:hint="default"/>
        <w:b/>
        <w:i w:val="0"/>
        <w:color w:val="FF0000"/>
      </w:rPr>
    </w:lvl>
    <w:lvl w:ilvl="4">
      <w:start w:val="1"/>
      <w:numFmt w:val="decimal"/>
      <w:lvlText w:val="%1.%2.%3.%4.%5."/>
      <w:lvlJc w:val="left"/>
      <w:pPr>
        <w:ind w:left="5400" w:hanging="1080"/>
      </w:pPr>
      <w:rPr>
        <w:rFonts w:hint="default"/>
        <w:b/>
        <w:i w:val="0"/>
        <w:color w:val="FF0000"/>
      </w:rPr>
    </w:lvl>
    <w:lvl w:ilvl="5">
      <w:start w:val="1"/>
      <w:numFmt w:val="decimal"/>
      <w:lvlText w:val="%1.%2.%3.%4.%5.%6."/>
      <w:lvlJc w:val="left"/>
      <w:pPr>
        <w:ind w:left="6480" w:hanging="1080"/>
      </w:pPr>
      <w:rPr>
        <w:rFonts w:hint="default"/>
        <w:b/>
        <w:i w:val="0"/>
        <w:color w:val="FF0000"/>
      </w:rPr>
    </w:lvl>
    <w:lvl w:ilvl="6">
      <w:start w:val="1"/>
      <w:numFmt w:val="decimal"/>
      <w:lvlText w:val="%1.%2.%3.%4.%5.%6.%7."/>
      <w:lvlJc w:val="left"/>
      <w:pPr>
        <w:ind w:left="7920" w:hanging="1440"/>
      </w:pPr>
      <w:rPr>
        <w:rFonts w:hint="default"/>
        <w:b/>
        <w:i w:val="0"/>
        <w:color w:val="FF0000"/>
      </w:rPr>
    </w:lvl>
    <w:lvl w:ilvl="7">
      <w:start w:val="1"/>
      <w:numFmt w:val="decimal"/>
      <w:lvlText w:val="%1.%2.%3.%4.%5.%6.%7.%8."/>
      <w:lvlJc w:val="left"/>
      <w:pPr>
        <w:ind w:left="9000" w:hanging="1440"/>
      </w:pPr>
      <w:rPr>
        <w:rFonts w:hint="default"/>
        <w:b/>
        <w:i w:val="0"/>
        <w:color w:val="FF0000"/>
      </w:rPr>
    </w:lvl>
    <w:lvl w:ilvl="8">
      <w:start w:val="1"/>
      <w:numFmt w:val="decimal"/>
      <w:lvlText w:val="%1.%2.%3.%4.%5.%6.%7.%8.%9."/>
      <w:lvlJc w:val="left"/>
      <w:pPr>
        <w:ind w:left="10440" w:hanging="1800"/>
      </w:pPr>
      <w:rPr>
        <w:rFonts w:hint="default"/>
        <w:b/>
        <w:i w:val="0"/>
        <w:color w:val="FF0000"/>
      </w:rPr>
    </w:lvl>
  </w:abstractNum>
  <w:abstractNum w:abstractNumId="9" w15:restartNumberingAfterBreak="0">
    <w:nsid w:val="30933B88"/>
    <w:multiLevelType w:val="multilevel"/>
    <w:tmpl w:val="220A2B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EE1687"/>
    <w:multiLevelType w:val="multilevel"/>
    <w:tmpl w:val="360276EE"/>
    <w:lvl w:ilvl="0">
      <w:start w:val="2"/>
      <w:numFmt w:val="decimal"/>
      <w:lvlText w:val="%1."/>
      <w:lvlJc w:val="left"/>
      <w:pPr>
        <w:ind w:left="360" w:hanging="360"/>
      </w:pPr>
      <w:rPr>
        <w:rFonts w:hint="default"/>
        <w:b/>
        <w:i w:val="0"/>
        <w:color w:val="FF0000"/>
      </w:rPr>
    </w:lvl>
    <w:lvl w:ilvl="1">
      <w:start w:val="1"/>
      <w:numFmt w:val="decimal"/>
      <w:lvlText w:val="%1.%2."/>
      <w:lvlJc w:val="left"/>
      <w:pPr>
        <w:ind w:left="1440" w:hanging="360"/>
      </w:pPr>
      <w:rPr>
        <w:rFonts w:hint="default"/>
        <w:b/>
        <w:i w:val="0"/>
        <w:color w:val="auto"/>
      </w:rPr>
    </w:lvl>
    <w:lvl w:ilvl="2">
      <w:start w:val="1"/>
      <w:numFmt w:val="decimal"/>
      <w:lvlText w:val="%1.%2.%3."/>
      <w:lvlJc w:val="left"/>
      <w:pPr>
        <w:ind w:left="2880" w:hanging="720"/>
      </w:pPr>
      <w:rPr>
        <w:rFonts w:hint="default"/>
        <w:b/>
        <w:i w:val="0"/>
        <w:color w:val="FF0000"/>
      </w:rPr>
    </w:lvl>
    <w:lvl w:ilvl="3">
      <w:start w:val="1"/>
      <w:numFmt w:val="decimal"/>
      <w:lvlText w:val="%1.%2.%3.%4."/>
      <w:lvlJc w:val="left"/>
      <w:pPr>
        <w:ind w:left="3960" w:hanging="720"/>
      </w:pPr>
      <w:rPr>
        <w:rFonts w:hint="default"/>
        <w:b/>
        <w:i w:val="0"/>
        <w:color w:val="FF0000"/>
      </w:rPr>
    </w:lvl>
    <w:lvl w:ilvl="4">
      <w:start w:val="1"/>
      <w:numFmt w:val="decimal"/>
      <w:lvlText w:val="%1.%2.%3.%4.%5."/>
      <w:lvlJc w:val="left"/>
      <w:pPr>
        <w:ind w:left="5400" w:hanging="1080"/>
      </w:pPr>
      <w:rPr>
        <w:rFonts w:hint="default"/>
        <w:b/>
        <w:i w:val="0"/>
        <w:color w:val="FF0000"/>
      </w:rPr>
    </w:lvl>
    <w:lvl w:ilvl="5">
      <w:start w:val="1"/>
      <w:numFmt w:val="decimal"/>
      <w:lvlText w:val="%1.%2.%3.%4.%5.%6."/>
      <w:lvlJc w:val="left"/>
      <w:pPr>
        <w:ind w:left="6480" w:hanging="1080"/>
      </w:pPr>
      <w:rPr>
        <w:rFonts w:hint="default"/>
        <w:b/>
        <w:i w:val="0"/>
        <w:color w:val="FF0000"/>
      </w:rPr>
    </w:lvl>
    <w:lvl w:ilvl="6">
      <w:start w:val="1"/>
      <w:numFmt w:val="decimal"/>
      <w:lvlText w:val="%1.%2.%3.%4.%5.%6.%7."/>
      <w:lvlJc w:val="left"/>
      <w:pPr>
        <w:ind w:left="7920" w:hanging="1440"/>
      </w:pPr>
      <w:rPr>
        <w:rFonts w:hint="default"/>
        <w:b/>
        <w:i w:val="0"/>
        <w:color w:val="FF0000"/>
      </w:rPr>
    </w:lvl>
    <w:lvl w:ilvl="7">
      <w:start w:val="1"/>
      <w:numFmt w:val="decimal"/>
      <w:lvlText w:val="%1.%2.%3.%4.%5.%6.%7.%8."/>
      <w:lvlJc w:val="left"/>
      <w:pPr>
        <w:ind w:left="9000" w:hanging="1440"/>
      </w:pPr>
      <w:rPr>
        <w:rFonts w:hint="default"/>
        <w:b/>
        <w:i w:val="0"/>
        <w:color w:val="FF0000"/>
      </w:rPr>
    </w:lvl>
    <w:lvl w:ilvl="8">
      <w:start w:val="1"/>
      <w:numFmt w:val="decimal"/>
      <w:lvlText w:val="%1.%2.%3.%4.%5.%6.%7.%8.%9."/>
      <w:lvlJc w:val="left"/>
      <w:pPr>
        <w:ind w:left="10440" w:hanging="1800"/>
      </w:pPr>
      <w:rPr>
        <w:rFonts w:hint="default"/>
        <w:b/>
        <w:i w:val="0"/>
        <w:color w:val="FF0000"/>
      </w:rPr>
    </w:lvl>
  </w:abstractNum>
  <w:abstractNum w:abstractNumId="11" w15:restartNumberingAfterBreak="0">
    <w:nsid w:val="4AA97C66"/>
    <w:multiLevelType w:val="multilevel"/>
    <w:tmpl w:val="9080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2B944C7"/>
    <w:multiLevelType w:val="multilevel"/>
    <w:tmpl w:val="9080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100360"/>
    <w:multiLevelType w:val="hybridMultilevel"/>
    <w:tmpl w:val="3AC05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21A8D"/>
    <w:multiLevelType w:val="multilevel"/>
    <w:tmpl w:val="8A9E3710"/>
    <w:lvl w:ilvl="0">
      <w:start w:val="3"/>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5" w15:restartNumberingAfterBreak="0">
    <w:nsid w:val="677E08C8"/>
    <w:multiLevelType w:val="multilevel"/>
    <w:tmpl w:val="360276EE"/>
    <w:lvl w:ilvl="0">
      <w:start w:val="2"/>
      <w:numFmt w:val="decimal"/>
      <w:lvlText w:val="%1."/>
      <w:lvlJc w:val="left"/>
      <w:pPr>
        <w:ind w:left="360" w:hanging="360"/>
      </w:pPr>
      <w:rPr>
        <w:rFonts w:hint="default"/>
        <w:b/>
        <w:i w:val="0"/>
        <w:color w:val="FF0000"/>
      </w:rPr>
    </w:lvl>
    <w:lvl w:ilvl="1">
      <w:start w:val="1"/>
      <w:numFmt w:val="decimal"/>
      <w:lvlText w:val="%1.%2."/>
      <w:lvlJc w:val="left"/>
      <w:pPr>
        <w:ind w:left="1440" w:hanging="360"/>
      </w:pPr>
      <w:rPr>
        <w:rFonts w:hint="default"/>
        <w:b/>
        <w:i w:val="0"/>
        <w:color w:val="auto"/>
      </w:rPr>
    </w:lvl>
    <w:lvl w:ilvl="2">
      <w:start w:val="1"/>
      <w:numFmt w:val="decimal"/>
      <w:lvlText w:val="%1.%2.%3."/>
      <w:lvlJc w:val="left"/>
      <w:pPr>
        <w:ind w:left="2880" w:hanging="720"/>
      </w:pPr>
      <w:rPr>
        <w:rFonts w:hint="default"/>
        <w:b/>
        <w:i w:val="0"/>
        <w:color w:val="FF0000"/>
      </w:rPr>
    </w:lvl>
    <w:lvl w:ilvl="3">
      <w:start w:val="1"/>
      <w:numFmt w:val="decimal"/>
      <w:lvlText w:val="%1.%2.%3.%4."/>
      <w:lvlJc w:val="left"/>
      <w:pPr>
        <w:ind w:left="3960" w:hanging="720"/>
      </w:pPr>
      <w:rPr>
        <w:rFonts w:hint="default"/>
        <w:b/>
        <w:i w:val="0"/>
        <w:color w:val="FF0000"/>
      </w:rPr>
    </w:lvl>
    <w:lvl w:ilvl="4">
      <w:start w:val="1"/>
      <w:numFmt w:val="decimal"/>
      <w:lvlText w:val="%1.%2.%3.%4.%5."/>
      <w:lvlJc w:val="left"/>
      <w:pPr>
        <w:ind w:left="5400" w:hanging="1080"/>
      </w:pPr>
      <w:rPr>
        <w:rFonts w:hint="default"/>
        <w:b/>
        <w:i w:val="0"/>
        <w:color w:val="FF0000"/>
      </w:rPr>
    </w:lvl>
    <w:lvl w:ilvl="5">
      <w:start w:val="1"/>
      <w:numFmt w:val="decimal"/>
      <w:lvlText w:val="%1.%2.%3.%4.%5.%6."/>
      <w:lvlJc w:val="left"/>
      <w:pPr>
        <w:ind w:left="6480" w:hanging="1080"/>
      </w:pPr>
      <w:rPr>
        <w:rFonts w:hint="default"/>
        <w:b/>
        <w:i w:val="0"/>
        <w:color w:val="FF0000"/>
      </w:rPr>
    </w:lvl>
    <w:lvl w:ilvl="6">
      <w:start w:val="1"/>
      <w:numFmt w:val="decimal"/>
      <w:lvlText w:val="%1.%2.%3.%4.%5.%6.%7."/>
      <w:lvlJc w:val="left"/>
      <w:pPr>
        <w:ind w:left="7920" w:hanging="1440"/>
      </w:pPr>
      <w:rPr>
        <w:rFonts w:hint="default"/>
        <w:b/>
        <w:i w:val="0"/>
        <w:color w:val="FF0000"/>
      </w:rPr>
    </w:lvl>
    <w:lvl w:ilvl="7">
      <w:start w:val="1"/>
      <w:numFmt w:val="decimal"/>
      <w:lvlText w:val="%1.%2.%3.%4.%5.%6.%7.%8."/>
      <w:lvlJc w:val="left"/>
      <w:pPr>
        <w:ind w:left="9000" w:hanging="1440"/>
      </w:pPr>
      <w:rPr>
        <w:rFonts w:hint="default"/>
        <w:b/>
        <w:i w:val="0"/>
        <w:color w:val="FF0000"/>
      </w:rPr>
    </w:lvl>
    <w:lvl w:ilvl="8">
      <w:start w:val="1"/>
      <w:numFmt w:val="decimal"/>
      <w:lvlText w:val="%1.%2.%3.%4.%5.%6.%7.%8.%9."/>
      <w:lvlJc w:val="left"/>
      <w:pPr>
        <w:ind w:left="10440" w:hanging="1800"/>
      </w:pPr>
      <w:rPr>
        <w:rFonts w:hint="default"/>
        <w:b/>
        <w:i w:val="0"/>
        <w:color w:val="FF0000"/>
      </w:rPr>
    </w:lvl>
  </w:abstractNum>
  <w:abstractNum w:abstractNumId="16" w15:restartNumberingAfterBreak="0">
    <w:nsid w:val="73984CF7"/>
    <w:multiLevelType w:val="hybridMultilevel"/>
    <w:tmpl w:val="C436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D0515"/>
    <w:multiLevelType w:val="multilevel"/>
    <w:tmpl w:val="823CCA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2E0748"/>
    <w:multiLevelType w:val="hybridMultilevel"/>
    <w:tmpl w:val="B978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6"/>
  </w:num>
  <w:num w:numId="4">
    <w:abstractNumId w:val="8"/>
  </w:num>
  <w:num w:numId="5">
    <w:abstractNumId w:val="14"/>
  </w:num>
  <w:num w:numId="6">
    <w:abstractNumId w:val="10"/>
  </w:num>
  <w:num w:numId="7">
    <w:abstractNumId w:val="14"/>
    <w:lvlOverride w:ilvl="0">
      <w:lvl w:ilvl="0">
        <w:start w:val="3"/>
        <w:numFmt w:val="decimal"/>
        <w:lvlText w:val="%1."/>
        <w:lvlJc w:val="left"/>
        <w:pPr>
          <w:ind w:left="360" w:hanging="360"/>
        </w:pPr>
        <w:rPr>
          <w:rFonts w:hint="default"/>
          <w:b w:val="0"/>
          <w:i/>
        </w:rPr>
      </w:lvl>
    </w:lvlOverride>
    <w:lvlOverride w:ilvl="1">
      <w:lvl w:ilvl="1">
        <w:start w:val="1"/>
        <w:numFmt w:val="decimal"/>
        <w:lvlText w:val="%1.%2."/>
        <w:lvlJc w:val="left"/>
        <w:pPr>
          <w:ind w:left="1440" w:hanging="360"/>
        </w:pPr>
        <w:rPr>
          <w:rFonts w:hint="default"/>
          <w:b w:val="0"/>
          <w:i/>
        </w:rPr>
      </w:lvl>
    </w:lvlOverride>
    <w:lvlOverride w:ilvl="2">
      <w:lvl w:ilvl="2">
        <w:start w:val="1"/>
        <w:numFmt w:val="decimal"/>
        <w:lvlText w:val="%1.%2.%3."/>
        <w:lvlJc w:val="left"/>
        <w:pPr>
          <w:ind w:left="2880" w:hanging="720"/>
        </w:pPr>
        <w:rPr>
          <w:rFonts w:hint="default"/>
          <w:b w:val="0"/>
          <w:i/>
        </w:rPr>
      </w:lvl>
    </w:lvlOverride>
    <w:lvlOverride w:ilvl="3">
      <w:lvl w:ilvl="3">
        <w:start w:val="1"/>
        <w:numFmt w:val="decimal"/>
        <w:lvlText w:val="%1.%2.%3.%4."/>
        <w:lvlJc w:val="left"/>
        <w:pPr>
          <w:ind w:left="3960" w:hanging="720"/>
        </w:pPr>
        <w:rPr>
          <w:rFonts w:hint="default"/>
          <w:b w:val="0"/>
          <w:i/>
        </w:rPr>
      </w:lvl>
    </w:lvlOverride>
    <w:lvlOverride w:ilvl="4">
      <w:lvl w:ilvl="4">
        <w:start w:val="1"/>
        <w:numFmt w:val="decimal"/>
        <w:lvlText w:val="%1.%2.%3.%4.%5."/>
        <w:lvlJc w:val="left"/>
        <w:pPr>
          <w:ind w:left="5400" w:hanging="1080"/>
        </w:pPr>
        <w:rPr>
          <w:rFonts w:hint="default"/>
          <w:b w:val="0"/>
          <w:i/>
        </w:rPr>
      </w:lvl>
    </w:lvlOverride>
    <w:lvlOverride w:ilvl="5">
      <w:lvl w:ilvl="5">
        <w:start w:val="1"/>
        <w:numFmt w:val="decimal"/>
        <w:lvlText w:val="%1.%2.%3.%4.%5.%6."/>
        <w:lvlJc w:val="left"/>
        <w:pPr>
          <w:ind w:left="6480" w:hanging="1080"/>
        </w:pPr>
        <w:rPr>
          <w:rFonts w:hint="default"/>
          <w:b w:val="0"/>
          <w:i/>
        </w:rPr>
      </w:lvl>
    </w:lvlOverride>
    <w:lvlOverride w:ilvl="6">
      <w:lvl w:ilvl="6">
        <w:start w:val="1"/>
        <w:numFmt w:val="decimal"/>
        <w:lvlText w:val="%1.%2.%3.%4.%5.%6.%7."/>
        <w:lvlJc w:val="left"/>
        <w:pPr>
          <w:ind w:left="7920" w:hanging="1440"/>
        </w:pPr>
        <w:rPr>
          <w:rFonts w:hint="default"/>
          <w:b w:val="0"/>
          <w:i/>
        </w:rPr>
      </w:lvl>
    </w:lvlOverride>
    <w:lvlOverride w:ilvl="7">
      <w:lvl w:ilvl="7">
        <w:start w:val="1"/>
        <w:numFmt w:val="decimal"/>
        <w:lvlText w:val="%1.%2.%3.%4.%5.%6.%7.%8."/>
        <w:lvlJc w:val="left"/>
        <w:pPr>
          <w:ind w:left="9000" w:hanging="1440"/>
        </w:pPr>
        <w:rPr>
          <w:rFonts w:hint="default"/>
          <w:b w:val="0"/>
          <w:i/>
        </w:rPr>
      </w:lvl>
    </w:lvlOverride>
    <w:lvlOverride w:ilvl="8">
      <w:lvl w:ilvl="8">
        <w:start w:val="1"/>
        <w:numFmt w:val="decimal"/>
        <w:lvlText w:val="%1.%2.%3.%4.%5.%6.%7.%8.%9."/>
        <w:lvlJc w:val="left"/>
        <w:pPr>
          <w:ind w:left="10440" w:hanging="1800"/>
        </w:pPr>
        <w:rPr>
          <w:rFonts w:hint="default"/>
          <w:b w:val="0"/>
          <w:i/>
        </w:rPr>
      </w:lvl>
    </w:lvlOverride>
  </w:num>
  <w:num w:numId="8">
    <w:abstractNumId w:val="15"/>
  </w:num>
  <w:num w:numId="9">
    <w:abstractNumId w:val="13"/>
  </w:num>
  <w:num w:numId="10">
    <w:abstractNumId w:val="7"/>
  </w:num>
  <w:num w:numId="11">
    <w:abstractNumId w:val="9"/>
  </w:num>
  <w:num w:numId="12">
    <w:abstractNumId w:val="0"/>
  </w:num>
  <w:num w:numId="13">
    <w:abstractNumId w:val="4"/>
  </w:num>
  <w:num w:numId="14">
    <w:abstractNumId w:val="3"/>
  </w:num>
  <w:num w:numId="15">
    <w:abstractNumId w:val="1"/>
  </w:num>
  <w:num w:numId="16">
    <w:abstractNumId w:val="2"/>
  </w:num>
  <w:num w:numId="17">
    <w:abstractNumId w:val="11"/>
  </w:num>
  <w:num w:numId="18">
    <w:abstractNumId w:val="12"/>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tptxsfp85fze9et99opt2pcpaa9zvwz59es&quot;&gt;1 library&lt;record-ids&gt;&lt;item&gt;171&lt;/item&gt;&lt;item&gt;184&lt;/item&gt;&lt;item&gt;189&lt;/item&gt;&lt;item&gt;190&lt;/item&gt;&lt;item&gt;197&lt;/item&gt;&lt;item&gt;202&lt;/item&gt;&lt;item&gt;218&lt;/item&gt;&lt;item&gt;219&lt;/item&gt;&lt;item&gt;220&lt;/item&gt;&lt;item&gt;221&lt;/item&gt;&lt;item&gt;222&lt;/item&gt;&lt;item&gt;223&lt;/item&gt;&lt;item&gt;224&lt;/item&gt;&lt;item&gt;228&lt;/item&gt;&lt;item&gt;230&lt;/item&gt;&lt;item&gt;242&lt;/item&gt;&lt;item&gt;243&lt;/item&gt;&lt;item&gt;246&lt;/item&gt;&lt;item&gt;247&lt;/item&gt;&lt;item&gt;248&lt;/item&gt;&lt;item&gt;249&lt;/item&gt;&lt;item&gt;250&lt;/item&gt;&lt;item&gt;251&lt;/item&gt;&lt;item&gt;252&lt;/item&gt;&lt;item&gt;267&lt;/item&gt;&lt;item&gt;271&lt;/item&gt;&lt;item&gt;283&lt;/item&gt;&lt;item&gt;288&lt;/item&gt;&lt;item&gt;406&lt;/item&gt;&lt;item&gt;407&lt;/item&gt;&lt;item&gt;408&lt;/item&gt;&lt;item&gt;410&lt;/item&gt;&lt;item&gt;411&lt;/item&gt;&lt;item&gt;412&lt;/item&gt;&lt;item&gt;413&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470&lt;/item&gt;&lt;item&gt;775&lt;/item&gt;&lt;item&gt;776&lt;/item&gt;&lt;item&gt;777&lt;/item&gt;&lt;item&gt;778&lt;/item&gt;&lt;item&gt;779&lt;/item&gt;&lt;item&gt;780&lt;/item&gt;&lt;item&gt;781&lt;/item&gt;&lt;item&gt;782&lt;/item&gt;&lt;item&gt;783&lt;/item&gt;&lt;/record-ids&gt;&lt;/item&gt;&lt;/Libraries&gt;"/>
  </w:docVars>
  <w:rsids>
    <w:rsidRoot w:val="00B46558"/>
    <w:rsid w:val="00004DE7"/>
    <w:rsid w:val="00006193"/>
    <w:rsid w:val="000074A6"/>
    <w:rsid w:val="00011948"/>
    <w:rsid w:val="00012612"/>
    <w:rsid w:val="0001319E"/>
    <w:rsid w:val="00021871"/>
    <w:rsid w:val="00025F7A"/>
    <w:rsid w:val="0002741B"/>
    <w:rsid w:val="0003363B"/>
    <w:rsid w:val="0003578D"/>
    <w:rsid w:val="00040CE8"/>
    <w:rsid w:val="00040FA0"/>
    <w:rsid w:val="000415D3"/>
    <w:rsid w:val="00043A56"/>
    <w:rsid w:val="00045D58"/>
    <w:rsid w:val="00060E84"/>
    <w:rsid w:val="00062C05"/>
    <w:rsid w:val="00064BA3"/>
    <w:rsid w:val="000705C1"/>
    <w:rsid w:val="00072391"/>
    <w:rsid w:val="00086395"/>
    <w:rsid w:val="00091BD6"/>
    <w:rsid w:val="00093EB7"/>
    <w:rsid w:val="00096017"/>
    <w:rsid w:val="000A1888"/>
    <w:rsid w:val="000A53B7"/>
    <w:rsid w:val="000A658B"/>
    <w:rsid w:val="000B49E5"/>
    <w:rsid w:val="000B6355"/>
    <w:rsid w:val="000C2300"/>
    <w:rsid w:val="000C5E90"/>
    <w:rsid w:val="000C655B"/>
    <w:rsid w:val="000C656D"/>
    <w:rsid w:val="000D0BE1"/>
    <w:rsid w:val="000D3A08"/>
    <w:rsid w:val="000D5A59"/>
    <w:rsid w:val="000E043D"/>
    <w:rsid w:val="000F0910"/>
    <w:rsid w:val="000F096E"/>
    <w:rsid w:val="000F0FC6"/>
    <w:rsid w:val="000F2BC7"/>
    <w:rsid w:val="000F6902"/>
    <w:rsid w:val="001040B2"/>
    <w:rsid w:val="001050B1"/>
    <w:rsid w:val="0010581F"/>
    <w:rsid w:val="00112E81"/>
    <w:rsid w:val="0011308B"/>
    <w:rsid w:val="00116538"/>
    <w:rsid w:val="00116E11"/>
    <w:rsid w:val="00117F6D"/>
    <w:rsid w:val="00124408"/>
    <w:rsid w:val="00130B53"/>
    <w:rsid w:val="00137843"/>
    <w:rsid w:val="00137C85"/>
    <w:rsid w:val="00144386"/>
    <w:rsid w:val="001449D8"/>
    <w:rsid w:val="001527C3"/>
    <w:rsid w:val="001558AA"/>
    <w:rsid w:val="00160DB5"/>
    <w:rsid w:val="00163FD0"/>
    <w:rsid w:val="001653C3"/>
    <w:rsid w:val="00165FB3"/>
    <w:rsid w:val="00171306"/>
    <w:rsid w:val="00173D31"/>
    <w:rsid w:val="001751FA"/>
    <w:rsid w:val="00175CC8"/>
    <w:rsid w:val="0017730E"/>
    <w:rsid w:val="00184AF4"/>
    <w:rsid w:val="00193043"/>
    <w:rsid w:val="0019335B"/>
    <w:rsid w:val="001A6582"/>
    <w:rsid w:val="001B0851"/>
    <w:rsid w:val="001B09CD"/>
    <w:rsid w:val="001B5A49"/>
    <w:rsid w:val="001B7658"/>
    <w:rsid w:val="001C253C"/>
    <w:rsid w:val="001D172C"/>
    <w:rsid w:val="001D44D6"/>
    <w:rsid w:val="001D661B"/>
    <w:rsid w:val="001E1731"/>
    <w:rsid w:val="001F2624"/>
    <w:rsid w:val="001F2DEE"/>
    <w:rsid w:val="001F33E7"/>
    <w:rsid w:val="001F45DD"/>
    <w:rsid w:val="0020037E"/>
    <w:rsid w:val="002018E9"/>
    <w:rsid w:val="00203425"/>
    <w:rsid w:val="00210665"/>
    <w:rsid w:val="00211F2B"/>
    <w:rsid w:val="00213959"/>
    <w:rsid w:val="002178E9"/>
    <w:rsid w:val="00220C3D"/>
    <w:rsid w:val="002220A3"/>
    <w:rsid w:val="002242A4"/>
    <w:rsid w:val="002344F1"/>
    <w:rsid w:val="00236140"/>
    <w:rsid w:val="00241063"/>
    <w:rsid w:val="00241A31"/>
    <w:rsid w:val="00242532"/>
    <w:rsid w:val="00242590"/>
    <w:rsid w:val="00252D27"/>
    <w:rsid w:val="0025752C"/>
    <w:rsid w:val="002661CC"/>
    <w:rsid w:val="00271FC7"/>
    <w:rsid w:val="0027454C"/>
    <w:rsid w:val="00280D7B"/>
    <w:rsid w:val="00286F70"/>
    <w:rsid w:val="00290EC2"/>
    <w:rsid w:val="00293422"/>
    <w:rsid w:val="002A05E3"/>
    <w:rsid w:val="002A2086"/>
    <w:rsid w:val="002A3044"/>
    <w:rsid w:val="002A354A"/>
    <w:rsid w:val="002C37CF"/>
    <w:rsid w:val="002C4FA5"/>
    <w:rsid w:val="002C7FF7"/>
    <w:rsid w:val="002D58C9"/>
    <w:rsid w:val="002D73D1"/>
    <w:rsid w:val="002D77FE"/>
    <w:rsid w:val="002D7C6F"/>
    <w:rsid w:val="002E4743"/>
    <w:rsid w:val="002E554B"/>
    <w:rsid w:val="002F45EE"/>
    <w:rsid w:val="002F77B4"/>
    <w:rsid w:val="0030001D"/>
    <w:rsid w:val="0030045E"/>
    <w:rsid w:val="0030247C"/>
    <w:rsid w:val="003044B8"/>
    <w:rsid w:val="00306FE9"/>
    <w:rsid w:val="0030775E"/>
    <w:rsid w:val="00310D1E"/>
    <w:rsid w:val="00312038"/>
    <w:rsid w:val="00312FD9"/>
    <w:rsid w:val="0031553F"/>
    <w:rsid w:val="003163C3"/>
    <w:rsid w:val="00316C2A"/>
    <w:rsid w:val="00323788"/>
    <w:rsid w:val="00324399"/>
    <w:rsid w:val="003269D3"/>
    <w:rsid w:val="0033416C"/>
    <w:rsid w:val="0033555A"/>
    <w:rsid w:val="003362FE"/>
    <w:rsid w:val="00337B5D"/>
    <w:rsid w:val="00340525"/>
    <w:rsid w:val="00340ACD"/>
    <w:rsid w:val="00341118"/>
    <w:rsid w:val="00341BDD"/>
    <w:rsid w:val="00343682"/>
    <w:rsid w:val="003527A5"/>
    <w:rsid w:val="003567E2"/>
    <w:rsid w:val="003604DE"/>
    <w:rsid w:val="0036438A"/>
    <w:rsid w:val="00367A56"/>
    <w:rsid w:val="00367F06"/>
    <w:rsid w:val="00371135"/>
    <w:rsid w:val="00371A4F"/>
    <w:rsid w:val="00384EB4"/>
    <w:rsid w:val="00386854"/>
    <w:rsid w:val="00386C7A"/>
    <w:rsid w:val="00387FEE"/>
    <w:rsid w:val="003909DF"/>
    <w:rsid w:val="00395060"/>
    <w:rsid w:val="003964C3"/>
    <w:rsid w:val="003A1DAA"/>
    <w:rsid w:val="003A420D"/>
    <w:rsid w:val="003A73F7"/>
    <w:rsid w:val="003B29C1"/>
    <w:rsid w:val="003B5A8A"/>
    <w:rsid w:val="003B7ABD"/>
    <w:rsid w:val="003C3B11"/>
    <w:rsid w:val="003E382B"/>
    <w:rsid w:val="003E5F21"/>
    <w:rsid w:val="003F025E"/>
    <w:rsid w:val="003F3C71"/>
    <w:rsid w:val="00403586"/>
    <w:rsid w:val="004112B8"/>
    <w:rsid w:val="004112E7"/>
    <w:rsid w:val="00414FB3"/>
    <w:rsid w:val="0041599E"/>
    <w:rsid w:val="00415FEC"/>
    <w:rsid w:val="0041722D"/>
    <w:rsid w:val="00417899"/>
    <w:rsid w:val="00422913"/>
    <w:rsid w:val="004278B7"/>
    <w:rsid w:val="00434A00"/>
    <w:rsid w:val="004408AE"/>
    <w:rsid w:val="004428D4"/>
    <w:rsid w:val="00447511"/>
    <w:rsid w:val="00450234"/>
    <w:rsid w:val="00450F67"/>
    <w:rsid w:val="00451995"/>
    <w:rsid w:val="00455451"/>
    <w:rsid w:val="004571B1"/>
    <w:rsid w:val="00463904"/>
    <w:rsid w:val="004646F8"/>
    <w:rsid w:val="0046716F"/>
    <w:rsid w:val="00471E38"/>
    <w:rsid w:val="00472AA6"/>
    <w:rsid w:val="00476954"/>
    <w:rsid w:val="00481203"/>
    <w:rsid w:val="0048743C"/>
    <w:rsid w:val="00487AF5"/>
    <w:rsid w:val="00487F88"/>
    <w:rsid w:val="004952C1"/>
    <w:rsid w:val="004A09B4"/>
    <w:rsid w:val="004A49EB"/>
    <w:rsid w:val="004A4A1A"/>
    <w:rsid w:val="004A4EB7"/>
    <w:rsid w:val="004B7EE5"/>
    <w:rsid w:val="004C14D4"/>
    <w:rsid w:val="004C5FF0"/>
    <w:rsid w:val="004C757C"/>
    <w:rsid w:val="004D0705"/>
    <w:rsid w:val="004D1022"/>
    <w:rsid w:val="004D3E63"/>
    <w:rsid w:val="004D5318"/>
    <w:rsid w:val="004D6945"/>
    <w:rsid w:val="004D7E5D"/>
    <w:rsid w:val="004E2599"/>
    <w:rsid w:val="004E75F0"/>
    <w:rsid w:val="004F3ED8"/>
    <w:rsid w:val="004F772E"/>
    <w:rsid w:val="00500321"/>
    <w:rsid w:val="00503346"/>
    <w:rsid w:val="0050641F"/>
    <w:rsid w:val="005064E9"/>
    <w:rsid w:val="00506524"/>
    <w:rsid w:val="005066C2"/>
    <w:rsid w:val="00507CF5"/>
    <w:rsid w:val="00510529"/>
    <w:rsid w:val="005116C2"/>
    <w:rsid w:val="005116E3"/>
    <w:rsid w:val="005129E4"/>
    <w:rsid w:val="0051381A"/>
    <w:rsid w:val="00513DA2"/>
    <w:rsid w:val="0051772D"/>
    <w:rsid w:val="005206EB"/>
    <w:rsid w:val="005258C7"/>
    <w:rsid w:val="00531B24"/>
    <w:rsid w:val="005342E5"/>
    <w:rsid w:val="00537975"/>
    <w:rsid w:val="00541D13"/>
    <w:rsid w:val="0054226D"/>
    <w:rsid w:val="0054227C"/>
    <w:rsid w:val="00542288"/>
    <w:rsid w:val="005452AB"/>
    <w:rsid w:val="0055190D"/>
    <w:rsid w:val="00564460"/>
    <w:rsid w:val="005711DD"/>
    <w:rsid w:val="00571D69"/>
    <w:rsid w:val="00573472"/>
    <w:rsid w:val="00577192"/>
    <w:rsid w:val="00580521"/>
    <w:rsid w:val="00583DB3"/>
    <w:rsid w:val="005845D1"/>
    <w:rsid w:val="00584EAB"/>
    <w:rsid w:val="00597349"/>
    <w:rsid w:val="00597F15"/>
    <w:rsid w:val="005A11E9"/>
    <w:rsid w:val="005A294F"/>
    <w:rsid w:val="005A295A"/>
    <w:rsid w:val="005A49AC"/>
    <w:rsid w:val="005B1DBD"/>
    <w:rsid w:val="005C4998"/>
    <w:rsid w:val="005C6143"/>
    <w:rsid w:val="005D419A"/>
    <w:rsid w:val="005D41FB"/>
    <w:rsid w:val="005D494A"/>
    <w:rsid w:val="005D4F7E"/>
    <w:rsid w:val="005E32B1"/>
    <w:rsid w:val="005E3A0A"/>
    <w:rsid w:val="005E513E"/>
    <w:rsid w:val="005F0D82"/>
    <w:rsid w:val="005F5DDF"/>
    <w:rsid w:val="005F6A4D"/>
    <w:rsid w:val="005F73DD"/>
    <w:rsid w:val="005F7D43"/>
    <w:rsid w:val="0060657C"/>
    <w:rsid w:val="0060709E"/>
    <w:rsid w:val="00607612"/>
    <w:rsid w:val="00617534"/>
    <w:rsid w:val="006238C5"/>
    <w:rsid w:val="00623E6D"/>
    <w:rsid w:val="0062683D"/>
    <w:rsid w:val="006272D7"/>
    <w:rsid w:val="00633920"/>
    <w:rsid w:val="006364A8"/>
    <w:rsid w:val="00640128"/>
    <w:rsid w:val="006427A9"/>
    <w:rsid w:val="00643916"/>
    <w:rsid w:val="006457ED"/>
    <w:rsid w:val="00646053"/>
    <w:rsid w:val="00651BA5"/>
    <w:rsid w:val="006607EE"/>
    <w:rsid w:val="00663904"/>
    <w:rsid w:val="00664B7F"/>
    <w:rsid w:val="00665906"/>
    <w:rsid w:val="006668BE"/>
    <w:rsid w:val="006677E1"/>
    <w:rsid w:val="00673C0B"/>
    <w:rsid w:val="006742D2"/>
    <w:rsid w:val="006811A9"/>
    <w:rsid w:val="006851F5"/>
    <w:rsid w:val="006879DB"/>
    <w:rsid w:val="00690AA9"/>
    <w:rsid w:val="00691B17"/>
    <w:rsid w:val="006A05C6"/>
    <w:rsid w:val="006A1893"/>
    <w:rsid w:val="006A1C95"/>
    <w:rsid w:val="006A2C3D"/>
    <w:rsid w:val="006A3370"/>
    <w:rsid w:val="006B10C8"/>
    <w:rsid w:val="006B1491"/>
    <w:rsid w:val="006B3B36"/>
    <w:rsid w:val="006B700A"/>
    <w:rsid w:val="006C1AFE"/>
    <w:rsid w:val="006E0627"/>
    <w:rsid w:val="006E3DE1"/>
    <w:rsid w:val="006E5156"/>
    <w:rsid w:val="006F113C"/>
    <w:rsid w:val="006F1664"/>
    <w:rsid w:val="006F16FC"/>
    <w:rsid w:val="006F39FC"/>
    <w:rsid w:val="006F54F7"/>
    <w:rsid w:val="006F618F"/>
    <w:rsid w:val="00700137"/>
    <w:rsid w:val="00704F4C"/>
    <w:rsid w:val="00715924"/>
    <w:rsid w:val="00721048"/>
    <w:rsid w:val="00722444"/>
    <w:rsid w:val="0072555C"/>
    <w:rsid w:val="00731E3F"/>
    <w:rsid w:val="007337EE"/>
    <w:rsid w:val="00733D9E"/>
    <w:rsid w:val="007424A1"/>
    <w:rsid w:val="007445CB"/>
    <w:rsid w:val="007503F7"/>
    <w:rsid w:val="00757567"/>
    <w:rsid w:val="00760989"/>
    <w:rsid w:val="007668A0"/>
    <w:rsid w:val="00771369"/>
    <w:rsid w:val="00771AC3"/>
    <w:rsid w:val="00771B82"/>
    <w:rsid w:val="007727DF"/>
    <w:rsid w:val="00773BFE"/>
    <w:rsid w:val="007751F0"/>
    <w:rsid w:val="007754E8"/>
    <w:rsid w:val="0077625E"/>
    <w:rsid w:val="00791B89"/>
    <w:rsid w:val="007943A8"/>
    <w:rsid w:val="00795021"/>
    <w:rsid w:val="007A1E37"/>
    <w:rsid w:val="007A3989"/>
    <w:rsid w:val="007A3EB8"/>
    <w:rsid w:val="007A49D2"/>
    <w:rsid w:val="007B03BF"/>
    <w:rsid w:val="007B0C08"/>
    <w:rsid w:val="007B224C"/>
    <w:rsid w:val="007B6E2A"/>
    <w:rsid w:val="007B70D5"/>
    <w:rsid w:val="007B74BE"/>
    <w:rsid w:val="007C2816"/>
    <w:rsid w:val="007D4E94"/>
    <w:rsid w:val="007D71F9"/>
    <w:rsid w:val="007E3A32"/>
    <w:rsid w:val="007F00D4"/>
    <w:rsid w:val="007F13F0"/>
    <w:rsid w:val="007F7474"/>
    <w:rsid w:val="00800B31"/>
    <w:rsid w:val="0080100B"/>
    <w:rsid w:val="008060C5"/>
    <w:rsid w:val="0081259B"/>
    <w:rsid w:val="00813AA8"/>
    <w:rsid w:val="0081455D"/>
    <w:rsid w:val="008148C2"/>
    <w:rsid w:val="00821FE4"/>
    <w:rsid w:val="008257ED"/>
    <w:rsid w:val="008437AC"/>
    <w:rsid w:val="00850F0B"/>
    <w:rsid w:val="00851C0A"/>
    <w:rsid w:val="008553FB"/>
    <w:rsid w:val="00856B56"/>
    <w:rsid w:val="00862508"/>
    <w:rsid w:val="00867857"/>
    <w:rsid w:val="00872584"/>
    <w:rsid w:val="00873DCC"/>
    <w:rsid w:val="00877223"/>
    <w:rsid w:val="00877B6E"/>
    <w:rsid w:val="0088028B"/>
    <w:rsid w:val="00883D31"/>
    <w:rsid w:val="00886DB0"/>
    <w:rsid w:val="008909CF"/>
    <w:rsid w:val="00890C1F"/>
    <w:rsid w:val="008912EB"/>
    <w:rsid w:val="00893812"/>
    <w:rsid w:val="008A0B6F"/>
    <w:rsid w:val="008A16A3"/>
    <w:rsid w:val="008A1D32"/>
    <w:rsid w:val="008A49CE"/>
    <w:rsid w:val="008A55DF"/>
    <w:rsid w:val="008B00DE"/>
    <w:rsid w:val="008B0350"/>
    <w:rsid w:val="008B37D8"/>
    <w:rsid w:val="008B5093"/>
    <w:rsid w:val="008B596A"/>
    <w:rsid w:val="008C639B"/>
    <w:rsid w:val="008D0F57"/>
    <w:rsid w:val="008D2A1A"/>
    <w:rsid w:val="008E256B"/>
    <w:rsid w:val="008E57CB"/>
    <w:rsid w:val="008E6A07"/>
    <w:rsid w:val="008E6FD4"/>
    <w:rsid w:val="008F3941"/>
    <w:rsid w:val="008F6E73"/>
    <w:rsid w:val="00904D08"/>
    <w:rsid w:val="009131DE"/>
    <w:rsid w:val="00913757"/>
    <w:rsid w:val="00914B80"/>
    <w:rsid w:val="00927F97"/>
    <w:rsid w:val="00931DE3"/>
    <w:rsid w:val="00941CD0"/>
    <w:rsid w:val="00947910"/>
    <w:rsid w:val="00947FB7"/>
    <w:rsid w:val="009514A1"/>
    <w:rsid w:val="009533BD"/>
    <w:rsid w:val="00953B50"/>
    <w:rsid w:val="00961579"/>
    <w:rsid w:val="009674BD"/>
    <w:rsid w:val="00972B6B"/>
    <w:rsid w:val="00974C0A"/>
    <w:rsid w:val="00976E52"/>
    <w:rsid w:val="00977261"/>
    <w:rsid w:val="0098017C"/>
    <w:rsid w:val="009815BA"/>
    <w:rsid w:val="0098262B"/>
    <w:rsid w:val="00985A4C"/>
    <w:rsid w:val="00990EEB"/>
    <w:rsid w:val="00997E0D"/>
    <w:rsid w:val="009A2B25"/>
    <w:rsid w:val="009B0554"/>
    <w:rsid w:val="009B0621"/>
    <w:rsid w:val="009B08F6"/>
    <w:rsid w:val="009B3851"/>
    <w:rsid w:val="009B3A35"/>
    <w:rsid w:val="009B5907"/>
    <w:rsid w:val="009B78B6"/>
    <w:rsid w:val="009C171F"/>
    <w:rsid w:val="009C3007"/>
    <w:rsid w:val="009C4F09"/>
    <w:rsid w:val="009D2AC2"/>
    <w:rsid w:val="009E1F08"/>
    <w:rsid w:val="009E2019"/>
    <w:rsid w:val="009E2B5D"/>
    <w:rsid w:val="009E46BF"/>
    <w:rsid w:val="009E4B40"/>
    <w:rsid w:val="009E5322"/>
    <w:rsid w:val="009F64A0"/>
    <w:rsid w:val="00A20548"/>
    <w:rsid w:val="00A23522"/>
    <w:rsid w:val="00A24945"/>
    <w:rsid w:val="00A24EAF"/>
    <w:rsid w:val="00A25ACA"/>
    <w:rsid w:val="00A2686E"/>
    <w:rsid w:val="00A313B7"/>
    <w:rsid w:val="00A33F12"/>
    <w:rsid w:val="00A349C5"/>
    <w:rsid w:val="00A35145"/>
    <w:rsid w:val="00A35D00"/>
    <w:rsid w:val="00A437F4"/>
    <w:rsid w:val="00A43FC2"/>
    <w:rsid w:val="00A45F1E"/>
    <w:rsid w:val="00A502C7"/>
    <w:rsid w:val="00A505C6"/>
    <w:rsid w:val="00A5391A"/>
    <w:rsid w:val="00A5799F"/>
    <w:rsid w:val="00A6245D"/>
    <w:rsid w:val="00A73D0A"/>
    <w:rsid w:val="00A847AA"/>
    <w:rsid w:val="00A92BE9"/>
    <w:rsid w:val="00A941E8"/>
    <w:rsid w:val="00A94647"/>
    <w:rsid w:val="00A950A0"/>
    <w:rsid w:val="00AA1D5D"/>
    <w:rsid w:val="00AA2EC7"/>
    <w:rsid w:val="00AA68B9"/>
    <w:rsid w:val="00AB1878"/>
    <w:rsid w:val="00AB1E87"/>
    <w:rsid w:val="00AB27C6"/>
    <w:rsid w:val="00AB3060"/>
    <w:rsid w:val="00AB36A6"/>
    <w:rsid w:val="00AB46C5"/>
    <w:rsid w:val="00AB5527"/>
    <w:rsid w:val="00AB6A47"/>
    <w:rsid w:val="00AB6BE8"/>
    <w:rsid w:val="00AB6C85"/>
    <w:rsid w:val="00AB7EE6"/>
    <w:rsid w:val="00AC0C8B"/>
    <w:rsid w:val="00AC70BA"/>
    <w:rsid w:val="00AD09D7"/>
    <w:rsid w:val="00AD1139"/>
    <w:rsid w:val="00AD1FDC"/>
    <w:rsid w:val="00AE18F6"/>
    <w:rsid w:val="00AE394E"/>
    <w:rsid w:val="00AE4ABC"/>
    <w:rsid w:val="00AE622A"/>
    <w:rsid w:val="00AF0593"/>
    <w:rsid w:val="00AF3103"/>
    <w:rsid w:val="00AF6849"/>
    <w:rsid w:val="00AF7058"/>
    <w:rsid w:val="00AF7654"/>
    <w:rsid w:val="00B0664E"/>
    <w:rsid w:val="00B104E5"/>
    <w:rsid w:val="00B11955"/>
    <w:rsid w:val="00B12372"/>
    <w:rsid w:val="00B1306F"/>
    <w:rsid w:val="00B16AD7"/>
    <w:rsid w:val="00B25575"/>
    <w:rsid w:val="00B266AD"/>
    <w:rsid w:val="00B27A30"/>
    <w:rsid w:val="00B27E3E"/>
    <w:rsid w:val="00B329CA"/>
    <w:rsid w:val="00B354EB"/>
    <w:rsid w:val="00B41E81"/>
    <w:rsid w:val="00B4295F"/>
    <w:rsid w:val="00B46558"/>
    <w:rsid w:val="00B4662C"/>
    <w:rsid w:val="00B47D7E"/>
    <w:rsid w:val="00B568D3"/>
    <w:rsid w:val="00B56A49"/>
    <w:rsid w:val="00B60F07"/>
    <w:rsid w:val="00B70738"/>
    <w:rsid w:val="00B71561"/>
    <w:rsid w:val="00B721E5"/>
    <w:rsid w:val="00B82FD9"/>
    <w:rsid w:val="00B97CAC"/>
    <w:rsid w:val="00BA1F1F"/>
    <w:rsid w:val="00BA4381"/>
    <w:rsid w:val="00BA70E2"/>
    <w:rsid w:val="00BB68D5"/>
    <w:rsid w:val="00BC194B"/>
    <w:rsid w:val="00BC1B90"/>
    <w:rsid w:val="00BD16A5"/>
    <w:rsid w:val="00BD2F39"/>
    <w:rsid w:val="00BE1878"/>
    <w:rsid w:val="00BE1DDE"/>
    <w:rsid w:val="00BE3641"/>
    <w:rsid w:val="00BE36BE"/>
    <w:rsid w:val="00BE7E19"/>
    <w:rsid w:val="00BF3845"/>
    <w:rsid w:val="00BF3D3D"/>
    <w:rsid w:val="00C00FD4"/>
    <w:rsid w:val="00C019AD"/>
    <w:rsid w:val="00C14C33"/>
    <w:rsid w:val="00C152C8"/>
    <w:rsid w:val="00C20E15"/>
    <w:rsid w:val="00C231F1"/>
    <w:rsid w:val="00C23283"/>
    <w:rsid w:val="00C34BE0"/>
    <w:rsid w:val="00C44EAE"/>
    <w:rsid w:val="00C51618"/>
    <w:rsid w:val="00C57FB4"/>
    <w:rsid w:val="00C65CF0"/>
    <w:rsid w:val="00C81EEF"/>
    <w:rsid w:val="00C83769"/>
    <w:rsid w:val="00C83E99"/>
    <w:rsid w:val="00C86742"/>
    <w:rsid w:val="00C867C8"/>
    <w:rsid w:val="00C86DF6"/>
    <w:rsid w:val="00C91917"/>
    <w:rsid w:val="00CA01A1"/>
    <w:rsid w:val="00CA1835"/>
    <w:rsid w:val="00CA6682"/>
    <w:rsid w:val="00CA72F5"/>
    <w:rsid w:val="00CB0B3D"/>
    <w:rsid w:val="00CB4435"/>
    <w:rsid w:val="00CB4B4E"/>
    <w:rsid w:val="00CB6AE6"/>
    <w:rsid w:val="00CC00BF"/>
    <w:rsid w:val="00CC36C5"/>
    <w:rsid w:val="00CC53C3"/>
    <w:rsid w:val="00CC6DA5"/>
    <w:rsid w:val="00CC7495"/>
    <w:rsid w:val="00CD2D76"/>
    <w:rsid w:val="00CE20CD"/>
    <w:rsid w:val="00CE7CB7"/>
    <w:rsid w:val="00CF4320"/>
    <w:rsid w:val="00CF7675"/>
    <w:rsid w:val="00CF7D8F"/>
    <w:rsid w:val="00D02174"/>
    <w:rsid w:val="00D0604F"/>
    <w:rsid w:val="00D125F2"/>
    <w:rsid w:val="00D12E72"/>
    <w:rsid w:val="00D13BBD"/>
    <w:rsid w:val="00D14EE3"/>
    <w:rsid w:val="00D24AF9"/>
    <w:rsid w:val="00D2788E"/>
    <w:rsid w:val="00D33DDC"/>
    <w:rsid w:val="00D3601C"/>
    <w:rsid w:val="00D36FC2"/>
    <w:rsid w:val="00D40B01"/>
    <w:rsid w:val="00D413C9"/>
    <w:rsid w:val="00D4182C"/>
    <w:rsid w:val="00D45651"/>
    <w:rsid w:val="00D45D55"/>
    <w:rsid w:val="00D50B28"/>
    <w:rsid w:val="00D560A4"/>
    <w:rsid w:val="00D62566"/>
    <w:rsid w:val="00D71AED"/>
    <w:rsid w:val="00D81342"/>
    <w:rsid w:val="00D8158F"/>
    <w:rsid w:val="00D85F20"/>
    <w:rsid w:val="00D93D61"/>
    <w:rsid w:val="00D953B3"/>
    <w:rsid w:val="00D955E6"/>
    <w:rsid w:val="00DB4CD5"/>
    <w:rsid w:val="00DB51C0"/>
    <w:rsid w:val="00DC08F1"/>
    <w:rsid w:val="00DC1582"/>
    <w:rsid w:val="00DC2298"/>
    <w:rsid w:val="00DC273F"/>
    <w:rsid w:val="00DC5383"/>
    <w:rsid w:val="00DC546D"/>
    <w:rsid w:val="00DD5541"/>
    <w:rsid w:val="00DE083D"/>
    <w:rsid w:val="00DE2E2D"/>
    <w:rsid w:val="00DF084B"/>
    <w:rsid w:val="00DF3904"/>
    <w:rsid w:val="00DF56AA"/>
    <w:rsid w:val="00DF5AC0"/>
    <w:rsid w:val="00E02529"/>
    <w:rsid w:val="00E0416F"/>
    <w:rsid w:val="00E04F03"/>
    <w:rsid w:val="00E12F99"/>
    <w:rsid w:val="00E14017"/>
    <w:rsid w:val="00E16167"/>
    <w:rsid w:val="00E16BF1"/>
    <w:rsid w:val="00E2130E"/>
    <w:rsid w:val="00E23420"/>
    <w:rsid w:val="00E24367"/>
    <w:rsid w:val="00E2459C"/>
    <w:rsid w:val="00E315BB"/>
    <w:rsid w:val="00E32C5B"/>
    <w:rsid w:val="00E345B0"/>
    <w:rsid w:val="00E35A9A"/>
    <w:rsid w:val="00E43095"/>
    <w:rsid w:val="00E44001"/>
    <w:rsid w:val="00E47BCB"/>
    <w:rsid w:val="00E50D57"/>
    <w:rsid w:val="00E510A3"/>
    <w:rsid w:val="00E52FCA"/>
    <w:rsid w:val="00E55E21"/>
    <w:rsid w:val="00E60047"/>
    <w:rsid w:val="00E60948"/>
    <w:rsid w:val="00E61B2C"/>
    <w:rsid w:val="00E63A07"/>
    <w:rsid w:val="00E6520D"/>
    <w:rsid w:val="00E72413"/>
    <w:rsid w:val="00E7304F"/>
    <w:rsid w:val="00E8107E"/>
    <w:rsid w:val="00E8383E"/>
    <w:rsid w:val="00EA64B0"/>
    <w:rsid w:val="00EB12BE"/>
    <w:rsid w:val="00EB59FB"/>
    <w:rsid w:val="00EC2FBB"/>
    <w:rsid w:val="00EC569B"/>
    <w:rsid w:val="00EC71FC"/>
    <w:rsid w:val="00ED13CF"/>
    <w:rsid w:val="00ED5FE7"/>
    <w:rsid w:val="00ED6530"/>
    <w:rsid w:val="00EE34A3"/>
    <w:rsid w:val="00EF31DD"/>
    <w:rsid w:val="00EF7AC0"/>
    <w:rsid w:val="00F00260"/>
    <w:rsid w:val="00F033AE"/>
    <w:rsid w:val="00F060FF"/>
    <w:rsid w:val="00F0671A"/>
    <w:rsid w:val="00F11EF9"/>
    <w:rsid w:val="00F1543B"/>
    <w:rsid w:val="00F23543"/>
    <w:rsid w:val="00F30DDF"/>
    <w:rsid w:val="00F3112B"/>
    <w:rsid w:val="00F3298C"/>
    <w:rsid w:val="00F34FF0"/>
    <w:rsid w:val="00F35335"/>
    <w:rsid w:val="00F36181"/>
    <w:rsid w:val="00F362BC"/>
    <w:rsid w:val="00F37955"/>
    <w:rsid w:val="00F41B1F"/>
    <w:rsid w:val="00F43008"/>
    <w:rsid w:val="00F44F2B"/>
    <w:rsid w:val="00F513E0"/>
    <w:rsid w:val="00F52647"/>
    <w:rsid w:val="00F54B6F"/>
    <w:rsid w:val="00F602BC"/>
    <w:rsid w:val="00F60326"/>
    <w:rsid w:val="00F60F70"/>
    <w:rsid w:val="00F62996"/>
    <w:rsid w:val="00F646B6"/>
    <w:rsid w:val="00F674E9"/>
    <w:rsid w:val="00F74CA7"/>
    <w:rsid w:val="00F74D2B"/>
    <w:rsid w:val="00F80D2A"/>
    <w:rsid w:val="00F85E57"/>
    <w:rsid w:val="00F8680E"/>
    <w:rsid w:val="00F87DB2"/>
    <w:rsid w:val="00F954D8"/>
    <w:rsid w:val="00F9565F"/>
    <w:rsid w:val="00F95F73"/>
    <w:rsid w:val="00F97E1D"/>
    <w:rsid w:val="00FA35DD"/>
    <w:rsid w:val="00FA62AF"/>
    <w:rsid w:val="00FB480C"/>
    <w:rsid w:val="00FB4D36"/>
    <w:rsid w:val="00FB7110"/>
    <w:rsid w:val="00FC318E"/>
    <w:rsid w:val="00FC321A"/>
    <w:rsid w:val="00FD003D"/>
    <w:rsid w:val="00FD3011"/>
    <w:rsid w:val="00FD32C6"/>
    <w:rsid w:val="00FD66BB"/>
    <w:rsid w:val="00FD6F1B"/>
    <w:rsid w:val="00FE1AB3"/>
    <w:rsid w:val="00FF3B96"/>
    <w:rsid w:val="00FF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4039"/>
  <w15:chartTrackingRefBased/>
  <w15:docId w15:val="{2B632544-D5E5-455D-B1AD-A5E7F72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6558"/>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9F64A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6558"/>
    <w:rPr>
      <w:sz w:val="19"/>
      <w:szCs w:val="19"/>
    </w:rPr>
  </w:style>
  <w:style w:type="character" w:customStyle="1" w:styleId="BodyTextChar">
    <w:name w:val="Body Text Char"/>
    <w:basedOn w:val="DefaultParagraphFont"/>
    <w:link w:val="BodyText"/>
    <w:uiPriority w:val="1"/>
    <w:rsid w:val="00B46558"/>
    <w:rPr>
      <w:rFonts w:ascii="Times New Roman" w:eastAsia="Times New Roman" w:hAnsi="Times New Roman" w:cs="Times New Roman"/>
      <w:sz w:val="19"/>
      <w:szCs w:val="19"/>
    </w:rPr>
  </w:style>
  <w:style w:type="paragraph" w:styleId="Bibliography">
    <w:name w:val="Bibliography"/>
    <w:basedOn w:val="Normal"/>
    <w:next w:val="Normal"/>
    <w:uiPriority w:val="37"/>
    <w:unhideWhenUsed/>
    <w:rsid w:val="003964C3"/>
    <w:pPr>
      <w:ind w:left="720" w:hanging="720"/>
    </w:pPr>
  </w:style>
  <w:style w:type="paragraph" w:styleId="ListParagraph">
    <w:name w:val="List Paragraph"/>
    <w:basedOn w:val="Normal"/>
    <w:uiPriority w:val="34"/>
    <w:qFormat/>
    <w:rsid w:val="00476954"/>
    <w:pPr>
      <w:spacing w:before="41"/>
      <w:ind w:left="1098" w:hanging="221"/>
    </w:pPr>
  </w:style>
  <w:style w:type="paragraph" w:customStyle="1" w:styleId="Default">
    <w:name w:val="Default"/>
    <w:rsid w:val="00947FB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B6C8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B6C85"/>
    <w:rPr>
      <w:rFonts w:eastAsiaTheme="minorEastAsia"/>
      <w:lang w:eastAsia="ja-JP"/>
    </w:rPr>
  </w:style>
  <w:style w:type="table" w:styleId="TableGrid">
    <w:name w:val="Table Grid"/>
    <w:basedOn w:val="TableNormal"/>
    <w:uiPriority w:val="39"/>
    <w:rsid w:val="00AB6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4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4F1"/>
    <w:rPr>
      <w:rFonts w:ascii="Segoe UI" w:eastAsia="Times New Roman" w:hAnsi="Segoe UI" w:cs="Segoe UI"/>
      <w:sz w:val="18"/>
      <w:szCs w:val="18"/>
    </w:rPr>
  </w:style>
  <w:style w:type="paragraph" w:styleId="NormalWeb">
    <w:name w:val="Normal (Web)"/>
    <w:basedOn w:val="Normal"/>
    <w:uiPriority w:val="99"/>
    <w:semiHidden/>
    <w:unhideWhenUsed/>
    <w:rsid w:val="00193043"/>
    <w:pPr>
      <w:widowControl/>
      <w:autoSpaceDE/>
      <w:autoSpaceDN/>
      <w:spacing w:before="100" w:beforeAutospacing="1" w:after="100" w:afterAutospacing="1"/>
    </w:pPr>
    <w:rPr>
      <w:sz w:val="24"/>
      <w:szCs w:val="24"/>
    </w:rPr>
  </w:style>
  <w:style w:type="table" w:styleId="PlainTable2">
    <w:name w:val="Plain Table 2"/>
    <w:basedOn w:val="TableNormal"/>
    <w:uiPriority w:val="42"/>
    <w:rsid w:val="00384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D6F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F3941"/>
    <w:rPr>
      <w:color w:val="808080"/>
    </w:rPr>
  </w:style>
  <w:style w:type="character" w:styleId="CommentReference">
    <w:name w:val="annotation reference"/>
    <w:basedOn w:val="DefaultParagraphFont"/>
    <w:uiPriority w:val="99"/>
    <w:semiHidden/>
    <w:unhideWhenUsed/>
    <w:rsid w:val="000A53B7"/>
    <w:rPr>
      <w:sz w:val="16"/>
      <w:szCs w:val="16"/>
    </w:rPr>
  </w:style>
  <w:style w:type="paragraph" w:styleId="CommentText">
    <w:name w:val="annotation text"/>
    <w:basedOn w:val="Normal"/>
    <w:link w:val="CommentTextChar"/>
    <w:uiPriority w:val="99"/>
    <w:semiHidden/>
    <w:unhideWhenUsed/>
    <w:rsid w:val="000A53B7"/>
    <w:rPr>
      <w:sz w:val="20"/>
      <w:szCs w:val="20"/>
    </w:rPr>
  </w:style>
  <w:style w:type="character" w:customStyle="1" w:styleId="CommentTextChar">
    <w:name w:val="Comment Text Char"/>
    <w:basedOn w:val="DefaultParagraphFont"/>
    <w:link w:val="CommentText"/>
    <w:uiPriority w:val="99"/>
    <w:semiHidden/>
    <w:rsid w:val="000A53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3B7"/>
    <w:rPr>
      <w:b/>
      <w:bCs/>
    </w:rPr>
  </w:style>
  <w:style w:type="character" w:customStyle="1" w:styleId="CommentSubjectChar">
    <w:name w:val="Comment Subject Char"/>
    <w:basedOn w:val="CommentTextChar"/>
    <w:link w:val="CommentSubject"/>
    <w:uiPriority w:val="99"/>
    <w:semiHidden/>
    <w:rsid w:val="000A53B7"/>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54227C"/>
    <w:pPr>
      <w:jc w:val="center"/>
    </w:pPr>
    <w:rPr>
      <w:noProof/>
    </w:rPr>
  </w:style>
  <w:style w:type="character" w:customStyle="1" w:styleId="EndNoteBibliographyTitleChar">
    <w:name w:val="EndNote Bibliography Title Char"/>
    <w:basedOn w:val="DefaultParagraphFont"/>
    <w:link w:val="EndNoteBibliographyTitle"/>
    <w:rsid w:val="0054227C"/>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54227C"/>
    <w:pPr>
      <w:jc w:val="both"/>
    </w:pPr>
    <w:rPr>
      <w:noProof/>
    </w:rPr>
  </w:style>
  <w:style w:type="character" w:customStyle="1" w:styleId="EndNoteBibliographyChar">
    <w:name w:val="EndNote Bibliography Char"/>
    <w:basedOn w:val="DefaultParagraphFont"/>
    <w:link w:val="EndNoteBibliography"/>
    <w:rsid w:val="0054227C"/>
    <w:rPr>
      <w:rFonts w:ascii="Times New Roman" w:eastAsia="Times New Roman" w:hAnsi="Times New Roman" w:cs="Times New Roman"/>
      <w:noProof/>
    </w:rPr>
  </w:style>
  <w:style w:type="character" w:styleId="Hyperlink">
    <w:name w:val="Hyperlink"/>
    <w:basedOn w:val="DefaultParagraphFont"/>
    <w:uiPriority w:val="99"/>
    <w:unhideWhenUsed/>
    <w:rsid w:val="0054227C"/>
    <w:rPr>
      <w:color w:val="0563C1" w:themeColor="hyperlink"/>
      <w:u w:val="single"/>
    </w:rPr>
  </w:style>
  <w:style w:type="character" w:customStyle="1" w:styleId="Heading2Char">
    <w:name w:val="Heading 2 Char"/>
    <w:basedOn w:val="DefaultParagraphFont"/>
    <w:link w:val="Heading2"/>
    <w:uiPriority w:val="9"/>
    <w:rsid w:val="009F64A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776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81542">
      <w:bodyDiv w:val="1"/>
      <w:marLeft w:val="0"/>
      <w:marRight w:val="0"/>
      <w:marTop w:val="0"/>
      <w:marBottom w:val="0"/>
      <w:divBdr>
        <w:top w:val="none" w:sz="0" w:space="0" w:color="auto"/>
        <w:left w:val="none" w:sz="0" w:space="0" w:color="auto"/>
        <w:bottom w:val="none" w:sz="0" w:space="0" w:color="auto"/>
        <w:right w:val="none" w:sz="0" w:space="0" w:color="auto"/>
      </w:divBdr>
      <w:divsChild>
        <w:div w:id="1060253407">
          <w:marLeft w:val="360"/>
          <w:marRight w:val="0"/>
          <w:marTop w:val="200"/>
          <w:marBottom w:val="0"/>
          <w:divBdr>
            <w:top w:val="none" w:sz="0" w:space="0" w:color="auto"/>
            <w:left w:val="none" w:sz="0" w:space="0" w:color="auto"/>
            <w:bottom w:val="none" w:sz="0" w:space="0" w:color="auto"/>
            <w:right w:val="none" w:sz="0" w:space="0" w:color="auto"/>
          </w:divBdr>
        </w:div>
        <w:div w:id="2011326291">
          <w:marLeft w:val="360"/>
          <w:marRight w:val="0"/>
          <w:marTop w:val="200"/>
          <w:marBottom w:val="0"/>
          <w:divBdr>
            <w:top w:val="none" w:sz="0" w:space="0" w:color="auto"/>
            <w:left w:val="none" w:sz="0" w:space="0" w:color="auto"/>
            <w:bottom w:val="none" w:sz="0" w:space="0" w:color="auto"/>
            <w:right w:val="none" w:sz="0" w:space="0" w:color="auto"/>
          </w:divBdr>
        </w:div>
        <w:div w:id="1479884608">
          <w:marLeft w:val="360"/>
          <w:marRight w:val="0"/>
          <w:marTop w:val="200"/>
          <w:marBottom w:val="0"/>
          <w:divBdr>
            <w:top w:val="none" w:sz="0" w:space="0" w:color="auto"/>
            <w:left w:val="none" w:sz="0" w:space="0" w:color="auto"/>
            <w:bottom w:val="none" w:sz="0" w:space="0" w:color="auto"/>
            <w:right w:val="none" w:sz="0" w:space="0" w:color="auto"/>
          </w:divBdr>
        </w:div>
      </w:divsChild>
    </w:div>
    <w:div w:id="314769766">
      <w:bodyDiv w:val="1"/>
      <w:marLeft w:val="0"/>
      <w:marRight w:val="0"/>
      <w:marTop w:val="0"/>
      <w:marBottom w:val="0"/>
      <w:divBdr>
        <w:top w:val="none" w:sz="0" w:space="0" w:color="auto"/>
        <w:left w:val="none" w:sz="0" w:space="0" w:color="auto"/>
        <w:bottom w:val="none" w:sz="0" w:space="0" w:color="auto"/>
        <w:right w:val="none" w:sz="0" w:space="0" w:color="auto"/>
      </w:divBdr>
    </w:div>
    <w:div w:id="598611090">
      <w:bodyDiv w:val="1"/>
      <w:marLeft w:val="0"/>
      <w:marRight w:val="0"/>
      <w:marTop w:val="0"/>
      <w:marBottom w:val="0"/>
      <w:divBdr>
        <w:top w:val="none" w:sz="0" w:space="0" w:color="auto"/>
        <w:left w:val="none" w:sz="0" w:space="0" w:color="auto"/>
        <w:bottom w:val="none" w:sz="0" w:space="0" w:color="auto"/>
        <w:right w:val="none" w:sz="0" w:space="0" w:color="auto"/>
      </w:divBdr>
      <w:divsChild>
        <w:div w:id="409665754">
          <w:marLeft w:val="360"/>
          <w:marRight w:val="0"/>
          <w:marTop w:val="200"/>
          <w:marBottom w:val="0"/>
          <w:divBdr>
            <w:top w:val="none" w:sz="0" w:space="0" w:color="auto"/>
            <w:left w:val="none" w:sz="0" w:space="0" w:color="auto"/>
            <w:bottom w:val="none" w:sz="0" w:space="0" w:color="auto"/>
            <w:right w:val="none" w:sz="0" w:space="0" w:color="auto"/>
          </w:divBdr>
        </w:div>
      </w:divsChild>
    </w:div>
    <w:div w:id="861087226">
      <w:bodyDiv w:val="1"/>
      <w:marLeft w:val="0"/>
      <w:marRight w:val="0"/>
      <w:marTop w:val="0"/>
      <w:marBottom w:val="0"/>
      <w:divBdr>
        <w:top w:val="none" w:sz="0" w:space="0" w:color="auto"/>
        <w:left w:val="none" w:sz="0" w:space="0" w:color="auto"/>
        <w:bottom w:val="none" w:sz="0" w:space="0" w:color="auto"/>
        <w:right w:val="none" w:sz="0" w:space="0" w:color="auto"/>
      </w:divBdr>
    </w:div>
    <w:div w:id="888758499">
      <w:bodyDiv w:val="1"/>
      <w:marLeft w:val="0"/>
      <w:marRight w:val="0"/>
      <w:marTop w:val="0"/>
      <w:marBottom w:val="0"/>
      <w:divBdr>
        <w:top w:val="none" w:sz="0" w:space="0" w:color="auto"/>
        <w:left w:val="none" w:sz="0" w:space="0" w:color="auto"/>
        <w:bottom w:val="none" w:sz="0" w:space="0" w:color="auto"/>
        <w:right w:val="none" w:sz="0" w:space="0" w:color="auto"/>
      </w:divBdr>
      <w:divsChild>
        <w:div w:id="1886868337">
          <w:marLeft w:val="360"/>
          <w:marRight w:val="0"/>
          <w:marTop w:val="200"/>
          <w:marBottom w:val="0"/>
          <w:divBdr>
            <w:top w:val="none" w:sz="0" w:space="0" w:color="auto"/>
            <w:left w:val="none" w:sz="0" w:space="0" w:color="auto"/>
            <w:bottom w:val="none" w:sz="0" w:space="0" w:color="auto"/>
            <w:right w:val="none" w:sz="0" w:space="0" w:color="auto"/>
          </w:divBdr>
        </w:div>
      </w:divsChild>
    </w:div>
    <w:div w:id="926036301">
      <w:bodyDiv w:val="1"/>
      <w:marLeft w:val="0"/>
      <w:marRight w:val="0"/>
      <w:marTop w:val="0"/>
      <w:marBottom w:val="0"/>
      <w:divBdr>
        <w:top w:val="none" w:sz="0" w:space="0" w:color="auto"/>
        <w:left w:val="none" w:sz="0" w:space="0" w:color="auto"/>
        <w:bottom w:val="none" w:sz="0" w:space="0" w:color="auto"/>
        <w:right w:val="none" w:sz="0" w:space="0" w:color="auto"/>
      </w:divBdr>
      <w:divsChild>
        <w:div w:id="902332183">
          <w:marLeft w:val="360"/>
          <w:marRight w:val="0"/>
          <w:marTop w:val="200"/>
          <w:marBottom w:val="0"/>
          <w:divBdr>
            <w:top w:val="none" w:sz="0" w:space="0" w:color="auto"/>
            <w:left w:val="none" w:sz="0" w:space="0" w:color="auto"/>
            <w:bottom w:val="none" w:sz="0" w:space="0" w:color="auto"/>
            <w:right w:val="none" w:sz="0" w:space="0" w:color="auto"/>
          </w:divBdr>
        </w:div>
      </w:divsChild>
    </w:div>
    <w:div w:id="979850285">
      <w:bodyDiv w:val="1"/>
      <w:marLeft w:val="0"/>
      <w:marRight w:val="0"/>
      <w:marTop w:val="0"/>
      <w:marBottom w:val="0"/>
      <w:divBdr>
        <w:top w:val="none" w:sz="0" w:space="0" w:color="auto"/>
        <w:left w:val="none" w:sz="0" w:space="0" w:color="auto"/>
        <w:bottom w:val="none" w:sz="0" w:space="0" w:color="auto"/>
        <w:right w:val="none" w:sz="0" w:space="0" w:color="auto"/>
      </w:divBdr>
    </w:div>
    <w:div w:id="1191064999">
      <w:bodyDiv w:val="1"/>
      <w:marLeft w:val="0"/>
      <w:marRight w:val="0"/>
      <w:marTop w:val="0"/>
      <w:marBottom w:val="0"/>
      <w:divBdr>
        <w:top w:val="none" w:sz="0" w:space="0" w:color="auto"/>
        <w:left w:val="none" w:sz="0" w:space="0" w:color="auto"/>
        <w:bottom w:val="none" w:sz="0" w:space="0" w:color="auto"/>
        <w:right w:val="none" w:sz="0" w:space="0" w:color="auto"/>
      </w:divBdr>
    </w:div>
    <w:div w:id="1430154706">
      <w:bodyDiv w:val="1"/>
      <w:marLeft w:val="0"/>
      <w:marRight w:val="0"/>
      <w:marTop w:val="0"/>
      <w:marBottom w:val="0"/>
      <w:divBdr>
        <w:top w:val="none" w:sz="0" w:space="0" w:color="auto"/>
        <w:left w:val="none" w:sz="0" w:space="0" w:color="auto"/>
        <w:bottom w:val="none" w:sz="0" w:space="0" w:color="auto"/>
        <w:right w:val="none" w:sz="0" w:space="0" w:color="auto"/>
      </w:divBdr>
    </w:div>
    <w:div w:id="1486823137">
      <w:bodyDiv w:val="1"/>
      <w:marLeft w:val="0"/>
      <w:marRight w:val="0"/>
      <w:marTop w:val="0"/>
      <w:marBottom w:val="0"/>
      <w:divBdr>
        <w:top w:val="none" w:sz="0" w:space="0" w:color="auto"/>
        <w:left w:val="none" w:sz="0" w:space="0" w:color="auto"/>
        <w:bottom w:val="none" w:sz="0" w:space="0" w:color="auto"/>
        <w:right w:val="none" w:sz="0" w:space="0" w:color="auto"/>
      </w:divBdr>
    </w:div>
    <w:div w:id="1713266993">
      <w:bodyDiv w:val="1"/>
      <w:marLeft w:val="0"/>
      <w:marRight w:val="0"/>
      <w:marTop w:val="0"/>
      <w:marBottom w:val="0"/>
      <w:divBdr>
        <w:top w:val="none" w:sz="0" w:space="0" w:color="auto"/>
        <w:left w:val="none" w:sz="0" w:space="0" w:color="auto"/>
        <w:bottom w:val="none" w:sz="0" w:space="0" w:color="auto"/>
        <w:right w:val="none" w:sz="0" w:space="0" w:color="auto"/>
      </w:divBdr>
    </w:div>
    <w:div w:id="1740706808">
      <w:bodyDiv w:val="1"/>
      <w:marLeft w:val="0"/>
      <w:marRight w:val="0"/>
      <w:marTop w:val="0"/>
      <w:marBottom w:val="0"/>
      <w:divBdr>
        <w:top w:val="none" w:sz="0" w:space="0" w:color="auto"/>
        <w:left w:val="none" w:sz="0" w:space="0" w:color="auto"/>
        <w:bottom w:val="none" w:sz="0" w:space="0" w:color="auto"/>
        <w:right w:val="none" w:sz="0" w:space="0" w:color="auto"/>
      </w:divBdr>
    </w:div>
    <w:div w:id="1899515859">
      <w:bodyDiv w:val="1"/>
      <w:marLeft w:val="0"/>
      <w:marRight w:val="0"/>
      <w:marTop w:val="0"/>
      <w:marBottom w:val="0"/>
      <w:divBdr>
        <w:top w:val="none" w:sz="0" w:space="0" w:color="auto"/>
        <w:left w:val="none" w:sz="0" w:space="0" w:color="auto"/>
        <w:bottom w:val="none" w:sz="0" w:space="0" w:color="auto"/>
        <w:right w:val="none" w:sz="0" w:space="0" w:color="auto"/>
      </w:divBdr>
      <w:divsChild>
        <w:div w:id="708191467">
          <w:marLeft w:val="360"/>
          <w:marRight w:val="0"/>
          <w:marTop w:val="200"/>
          <w:marBottom w:val="0"/>
          <w:divBdr>
            <w:top w:val="none" w:sz="0" w:space="0" w:color="auto"/>
            <w:left w:val="none" w:sz="0" w:space="0" w:color="auto"/>
            <w:bottom w:val="none" w:sz="0" w:space="0" w:color="auto"/>
            <w:right w:val="none" w:sz="0" w:space="0" w:color="auto"/>
          </w:divBdr>
        </w:div>
      </w:divsChild>
    </w:div>
    <w:div w:id="1943568373">
      <w:bodyDiv w:val="1"/>
      <w:marLeft w:val="0"/>
      <w:marRight w:val="0"/>
      <w:marTop w:val="0"/>
      <w:marBottom w:val="0"/>
      <w:divBdr>
        <w:top w:val="none" w:sz="0" w:space="0" w:color="auto"/>
        <w:left w:val="none" w:sz="0" w:space="0" w:color="auto"/>
        <w:bottom w:val="none" w:sz="0" w:space="0" w:color="auto"/>
        <w:right w:val="none" w:sz="0" w:space="0" w:color="auto"/>
      </w:divBdr>
      <w:divsChild>
        <w:div w:id="641354513">
          <w:marLeft w:val="360"/>
          <w:marRight w:val="0"/>
          <w:marTop w:val="200"/>
          <w:marBottom w:val="0"/>
          <w:divBdr>
            <w:top w:val="none" w:sz="0" w:space="0" w:color="auto"/>
            <w:left w:val="none" w:sz="0" w:space="0" w:color="auto"/>
            <w:bottom w:val="none" w:sz="0" w:space="0" w:color="auto"/>
            <w:right w:val="none" w:sz="0" w:space="0" w:color="auto"/>
          </w:divBdr>
        </w:div>
      </w:divsChild>
    </w:div>
    <w:div w:id="20569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soton.ac.uk/cgi/eprintbypureuuid?uuid=b718a681-f6db-41ce-b748-400a101d61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rints.soton.ac.uk/cgi/eprintbypureuuid?uuid=7b63473d-d908-42e0-9f30-95bc719f9d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rints.soton.ac.uk/cgi/eprintbypureuuid?uuid=1882c470-f51d-42d3-8592-4c92138ad131" TargetMode="External"/><Relationship Id="rId11" Type="http://schemas.openxmlformats.org/officeDocument/2006/relationships/hyperlink" Target="https://eprints.soton.ac.uk/cgi/eprintbypureuuid?uuid=c69cb5ef-5229-4318-93bd-9dcb3784255a" TargetMode="External"/><Relationship Id="rId5" Type="http://schemas.openxmlformats.org/officeDocument/2006/relationships/hyperlink" Target="https://eprints.soton.ac.uk/cgi/eprintbypureuuid?uuid=07cca432-0d93-4181-a51b-422fe7834019" TargetMode="External"/><Relationship Id="rId10" Type="http://schemas.openxmlformats.org/officeDocument/2006/relationships/hyperlink" Target="https://eprints.soton.ac.uk/cgi/eprintbypureuuid?uuid=ab21c41d-ae88-489a-bfe3-60aada35581c" TargetMode="External"/><Relationship Id="rId4" Type="http://schemas.openxmlformats.org/officeDocument/2006/relationships/webSettings" Target="webSettings.xml"/><Relationship Id="rId9" Type="http://schemas.openxmlformats.org/officeDocument/2006/relationships/hyperlink" Target="https://eprints.soton.ac.uk/cgi/eprintbypureuuid?uuid=6d028428-4c4e-4cbc-9a24-527da51735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26721</Words>
  <Characters>152314</Characters>
  <Application>Microsoft Office Word</Application>
  <DocSecurity>4</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178678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Azeem Naz</dc:creator>
  <cp:keywords/>
  <dc:description/>
  <cp:lastModifiedBy>Collins Ntim</cp:lastModifiedBy>
  <cp:revision>2</cp:revision>
  <cp:lastPrinted>2020-10-27T12:14:00Z</cp:lastPrinted>
  <dcterms:created xsi:type="dcterms:W3CDTF">2021-09-12T15:23:00Z</dcterms:created>
  <dcterms:modified xsi:type="dcterms:W3CDTF">2021-09-12T15:23:00Z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id="pHN74pzo"/&gt;&lt;style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value="true"/&gt;&lt;/prefs&gt;&lt;/data&gt;</vt:lpwstr>
  </property>
</Properties>
</file>