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58375" w14:textId="3908502A" w:rsidR="003C4737" w:rsidRPr="00AA507F" w:rsidRDefault="003C4737" w:rsidP="00254844">
      <w:pPr>
        <w:jc w:val="both"/>
        <w:rPr>
          <w:b/>
        </w:rPr>
      </w:pPr>
      <w:r w:rsidRPr="00AA507F">
        <w:rPr>
          <w:b/>
        </w:rPr>
        <w:t xml:space="preserve">Rimantadine binds to </w:t>
      </w:r>
      <w:r w:rsidR="00A13AC6" w:rsidRPr="00AA507F">
        <w:rPr>
          <w:b/>
        </w:rPr>
        <w:t xml:space="preserve">and inhibits </w:t>
      </w:r>
      <w:r w:rsidRPr="00AA507F">
        <w:rPr>
          <w:b/>
        </w:rPr>
        <w:t>the influenza A M2 proton channel without enantiomeric specificity</w:t>
      </w:r>
      <w:r w:rsidR="0053007B" w:rsidRPr="00AA507F">
        <w:rPr>
          <w:b/>
        </w:rPr>
        <w:t xml:space="preserve"> </w:t>
      </w:r>
    </w:p>
    <w:p w14:paraId="29110868" w14:textId="77777777" w:rsidR="003C4737" w:rsidRPr="00AA507F" w:rsidRDefault="003C4737" w:rsidP="00254844">
      <w:pPr>
        <w:jc w:val="both"/>
      </w:pPr>
    </w:p>
    <w:p w14:paraId="0D7C3CA6" w14:textId="729C226A" w:rsidR="00031B52" w:rsidRPr="00AA507F" w:rsidRDefault="00067784" w:rsidP="00254844">
      <w:pPr>
        <w:jc w:val="both"/>
      </w:pPr>
      <w:r w:rsidRPr="00AA507F">
        <w:t>Jessica L. Thomaston</w:t>
      </w:r>
      <w:r w:rsidR="003C4737" w:rsidRPr="00AA507F">
        <w:rPr>
          <w:vertAlign w:val="superscript"/>
        </w:rPr>
        <w:t>1</w:t>
      </w:r>
      <w:r w:rsidRPr="00AA507F">
        <w:t>,</w:t>
      </w:r>
      <w:r w:rsidR="003C4737" w:rsidRPr="00AA507F">
        <w:t xml:space="preserve"> </w:t>
      </w:r>
      <w:r w:rsidR="00B353E4" w:rsidRPr="00AA507F">
        <w:rPr>
          <w:lang w:val="en-GB"/>
        </w:rPr>
        <w:t>Marley L. Samways</w:t>
      </w:r>
      <w:r w:rsidR="00A519E8" w:rsidRPr="00AA507F">
        <w:rPr>
          <w:vertAlign w:val="superscript"/>
          <w:lang w:val="en-GB"/>
        </w:rPr>
        <w:t>2</w:t>
      </w:r>
      <w:r w:rsidR="00B353E4" w:rsidRPr="00AA507F">
        <w:t>, Athina Konstantinidi</w:t>
      </w:r>
      <w:r w:rsidR="00A519E8" w:rsidRPr="00AA507F">
        <w:rPr>
          <w:vertAlign w:val="superscript"/>
        </w:rPr>
        <w:t>3</w:t>
      </w:r>
      <w:r w:rsidR="00B353E4" w:rsidRPr="00AA507F">
        <w:t xml:space="preserve">, </w:t>
      </w:r>
      <w:r w:rsidR="004F0C30" w:rsidRPr="00AA507F">
        <w:t>Chunlong Ma</w:t>
      </w:r>
      <w:r w:rsidR="00A519E8" w:rsidRPr="00AA507F">
        <w:rPr>
          <w:vertAlign w:val="superscript"/>
        </w:rPr>
        <w:t>4</w:t>
      </w:r>
      <w:r w:rsidR="004F0C30" w:rsidRPr="00AA507F">
        <w:t>, Yanmei Hu</w:t>
      </w:r>
      <w:r w:rsidR="00A519E8" w:rsidRPr="00AA507F">
        <w:rPr>
          <w:vertAlign w:val="superscript"/>
        </w:rPr>
        <w:t>4</w:t>
      </w:r>
      <w:r w:rsidR="004F0C30" w:rsidRPr="00AA507F">
        <w:t xml:space="preserve">, </w:t>
      </w:r>
      <w:r w:rsidR="00C87C51" w:rsidRPr="00AA507F">
        <w:rPr>
          <w:lang w:val="en-GB"/>
        </w:rPr>
        <w:t>Hannah E. Bruce Macdonald</w:t>
      </w:r>
      <w:r w:rsidR="00A519E8" w:rsidRPr="00AA507F">
        <w:rPr>
          <w:vertAlign w:val="superscript"/>
          <w:lang w:val="en-GB"/>
        </w:rPr>
        <w:t>5</w:t>
      </w:r>
      <w:r w:rsidR="00822E6A" w:rsidRPr="00AA507F" w:rsidDel="00822E6A">
        <w:rPr>
          <w:rStyle w:val="FootnoteReference"/>
          <w:lang w:val="en-GB"/>
        </w:rPr>
        <w:t xml:space="preserve"> </w:t>
      </w:r>
      <w:r w:rsidR="00C87C51" w:rsidRPr="00AA507F">
        <w:rPr>
          <w:lang w:val="en-GB"/>
        </w:rPr>
        <w:t xml:space="preserve">, </w:t>
      </w:r>
      <w:r w:rsidR="003C4737" w:rsidRPr="00AA507F">
        <w:t>Jun Wang</w:t>
      </w:r>
      <w:r w:rsidR="00A519E8" w:rsidRPr="00AA507F">
        <w:rPr>
          <w:vertAlign w:val="superscript"/>
        </w:rPr>
        <w:t>4</w:t>
      </w:r>
      <w:r w:rsidRPr="00AA507F">
        <w:t>,</w:t>
      </w:r>
      <w:r w:rsidR="003C4737" w:rsidRPr="00AA507F">
        <w:t xml:space="preserve"> </w:t>
      </w:r>
      <w:r w:rsidR="00C87C51" w:rsidRPr="00AA507F">
        <w:rPr>
          <w:lang w:val="en-GB"/>
        </w:rPr>
        <w:t>Jonathan W. Essex</w:t>
      </w:r>
      <w:r w:rsidR="00A519E8" w:rsidRPr="00AA507F">
        <w:rPr>
          <w:vertAlign w:val="superscript"/>
          <w:lang w:val="en-GB"/>
        </w:rPr>
        <w:t>2</w:t>
      </w:r>
      <w:r w:rsidR="00C87C51" w:rsidRPr="00AA507F">
        <w:t xml:space="preserve">, </w:t>
      </w:r>
      <w:r w:rsidR="003C4737" w:rsidRPr="00AA507F">
        <w:t>William F. DeGrado</w:t>
      </w:r>
      <w:r w:rsidR="009E2A87" w:rsidRPr="00AA507F">
        <w:rPr>
          <w:vertAlign w:val="superscript"/>
        </w:rPr>
        <w:t>1,</w:t>
      </w:r>
      <w:r w:rsidR="00430D1C" w:rsidRPr="00AA507F">
        <w:t>*</w:t>
      </w:r>
      <w:r w:rsidR="00BB0631" w:rsidRPr="00AA507F">
        <w:t xml:space="preserve">, </w:t>
      </w:r>
      <w:r w:rsidR="009E2A87" w:rsidRPr="00AA507F">
        <w:t>Antonios Kolocouris</w:t>
      </w:r>
      <w:r w:rsidR="009E2A87" w:rsidRPr="00AA507F">
        <w:rPr>
          <w:vertAlign w:val="superscript"/>
        </w:rPr>
        <w:t>3</w:t>
      </w:r>
      <w:r w:rsidR="00430D1C" w:rsidRPr="00AA507F">
        <w:rPr>
          <w:vertAlign w:val="superscript"/>
        </w:rPr>
        <w:t>,</w:t>
      </w:r>
      <w:r w:rsidR="00AC2993" w:rsidRPr="00AA507F">
        <w:t>*</w:t>
      </w:r>
    </w:p>
    <w:p w14:paraId="722F6EFD" w14:textId="77777777" w:rsidR="003C4737" w:rsidRPr="00AA507F" w:rsidRDefault="003C4737" w:rsidP="00254844">
      <w:pPr>
        <w:jc w:val="both"/>
      </w:pPr>
    </w:p>
    <w:p w14:paraId="20C1D314" w14:textId="5AF22B66" w:rsidR="003C4737" w:rsidRPr="00AA507F" w:rsidRDefault="009521B2" w:rsidP="00254844">
      <w:pPr>
        <w:jc w:val="both"/>
      </w:pPr>
      <w:r w:rsidRPr="00AA507F">
        <w:rPr>
          <w:vertAlign w:val="superscript"/>
        </w:rPr>
        <w:t xml:space="preserve">1 </w:t>
      </w:r>
      <w:r w:rsidRPr="00AA507F">
        <w:t xml:space="preserve">Department of Pharmaceutical Chemistry, </w:t>
      </w:r>
      <w:r w:rsidR="00A32869" w:rsidRPr="00AA507F">
        <w:t>School of Pharmacy,</w:t>
      </w:r>
      <w:r w:rsidR="00A32869" w:rsidRPr="00AA507F">
        <w:rPr>
          <w:b/>
          <w:bCs/>
        </w:rPr>
        <w:t xml:space="preserve"> </w:t>
      </w:r>
      <w:r w:rsidR="00A32869" w:rsidRPr="00AA507F">
        <w:t>U</w:t>
      </w:r>
      <w:r w:rsidRPr="00AA507F">
        <w:t>niversity of California, San Francisco, CA 94158</w:t>
      </w:r>
      <w:r w:rsidR="00600A99" w:rsidRPr="00AA507F">
        <w:t>, USA</w:t>
      </w:r>
    </w:p>
    <w:p w14:paraId="429E505E" w14:textId="6E5455BA" w:rsidR="00600A99" w:rsidRPr="00AA507F" w:rsidRDefault="00600A99" w:rsidP="00254844">
      <w:pPr>
        <w:jc w:val="both"/>
      </w:pPr>
      <w:r w:rsidRPr="00AA507F">
        <w:rPr>
          <w:vertAlign w:val="superscript"/>
        </w:rPr>
        <w:t>2</w:t>
      </w:r>
      <w:r w:rsidRPr="00AA507F">
        <w:t xml:space="preserve"> School of Chemistry, University of Southampton, Southampton, SO17 1BJ, UK</w:t>
      </w:r>
    </w:p>
    <w:p w14:paraId="3F9FFE1F" w14:textId="6AA0A57A" w:rsidR="00106890" w:rsidRPr="00AA507F" w:rsidRDefault="00600A99" w:rsidP="00254844">
      <w:pPr>
        <w:jc w:val="both"/>
      </w:pPr>
      <w:r w:rsidRPr="00AA507F">
        <w:rPr>
          <w:vertAlign w:val="superscript"/>
        </w:rPr>
        <w:t>3</w:t>
      </w:r>
      <w:r w:rsidR="00A32869" w:rsidRPr="00AA507F">
        <w:rPr>
          <w:bCs/>
        </w:rPr>
        <w:t xml:space="preserve"> </w:t>
      </w:r>
      <w:r w:rsidR="00106890" w:rsidRPr="00AA507F">
        <w:rPr>
          <w:bCs/>
        </w:rPr>
        <w:t>Department of Pharmaceutical Chemistry,</w:t>
      </w:r>
      <w:r w:rsidR="00106890" w:rsidRPr="00AA507F">
        <w:rPr>
          <w:b/>
          <w:bCs/>
        </w:rPr>
        <w:t xml:space="preserve"> </w:t>
      </w:r>
      <w:r w:rsidR="00A32869" w:rsidRPr="00AA507F">
        <w:t>School of Pharmacy,</w:t>
      </w:r>
      <w:r w:rsidR="00A32869" w:rsidRPr="00AA507F">
        <w:rPr>
          <w:b/>
          <w:bCs/>
        </w:rPr>
        <w:t xml:space="preserve"> </w:t>
      </w:r>
      <w:r w:rsidR="00106890" w:rsidRPr="00AA507F">
        <w:rPr>
          <w:bCs/>
        </w:rPr>
        <w:t xml:space="preserve">National and </w:t>
      </w:r>
      <w:proofErr w:type="spellStart"/>
      <w:r w:rsidR="00106890" w:rsidRPr="00AA507F">
        <w:rPr>
          <w:bCs/>
        </w:rPr>
        <w:t>Kapodistrian</w:t>
      </w:r>
      <w:proofErr w:type="spellEnd"/>
      <w:r w:rsidR="00106890" w:rsidRPr="00AA507F">
        <w:rPr>
          <w:bCs/>
        </w:rPr>
        <w:t xml:space="preserve"> University of Athens, 15771 Athens, Greece.</w:t>
      </w:r>
    </w:p>
    <w:p w14:paraId="0A84DEC0" w14:textId="787380B1" w:rsidR="00B833D3" w:rsidRPr="00AA507F" w:rsidRDefault="00600A99" w:rsidP="00254844">
      <w:pPr>
        <w:jc w:val="both"/>
      </w:pPr>
      <w:r w:rsidRPr="00AA507F">
        <w:rPr>
          <w:vertAlign w:val="superscript"/>
        </w:rPr>
        <w:t>4</w:t>
      </w:r>
      <w:r w:rsidR="00B833D3" w:rsidRPr="00AA507F">
        <w:t xml:space="preserve"> Department of Pharmacology and Toxicology, College of Pharmacy, University of Arizona, Tucson, Arizona 85721, </w:t>
      </w:r>
      <w:r w:rsidRPr="00AA507F">
        <w:t>USA</w:t>
      </w:r>
    </w:p>
    <w:p w14:paraId="078DD671" w14:textId="0BDB6425" w:rsidR="00A32869" w:rsidRPr="00AA507F" w:rsidRDefault="00600A99" w:rsidP="00254844">
      <w:pPr>
        <w:jc w:val="both"/>
      </w:pPr>
      <w:r w:rsidRPr="00AA507F">
        <w:rPr>
          <w:vertAlign w:val="superscript"/>
        </w:rPr>
        <w:t>5</w:t>
      </w:r>
      <w:r w:rsidRPr="00AA507F">
        <w:t xml:space="preserve"> </w:t>
      </w:r>
      <w:r w:rsidR="00395F5D" w:rsidRPr="00AA507F">
        <w:t>Computational and Systems Biology Program, Memorial Sloan Kettering Cancer Center, New York, NY, 10065, USA</w:t>
      </w:r>
      <w:r w:rsidR="00395F5D" w:rsidRPr="00AA507F" w:rsidDel="00395F5D">
        <w:t xml:space="preserve"> </w:t>
      </w:r>
    </w:p>
    <w:p w14:paraId="00200AF9" w14:textId="6851AC13" w:rsidR="00106890" w:rsidRPr="00AA507F" w:rsidRDefault="00106890" w:rsidP="00254844">
      <w:pPr>
        <w:jc w:val="both"/>
      </w:pPr>
      <w:r w:rsidRPr="00AA507F">
        <w:rPr>
          <w:vertAlign w:val="superscript"/>
        </w:rPr>
        <w:t xml:space="preserve">* </w:t>
      </w:r>
      <w:r w:rsidRPr="00AA507F">
        <w:t>Authors to whom correspondences should be addressed.</w:t>
      </w:r>
    </w:p>
    <w:p w14:paraId="32BFA122" w14:textId="69D625E1" w:rsidR="00272F3B" w:rsidRDefault="00272F3B" w:rsidP="00254844">
      <w:pPr>
        <w:jc w:val="both"/>
      </w:pPr>
    </w:p>
    <w:p w14:paraId="577813F6" w14:textId="369A40D7" w:rsidR="00F13FAC" w:rsidRDefault="00F13FAC" w:rsidP="00254844">
      <w:pPr>
        <w:jc w:val="both"/>
      </w:pPr>
      <w:r>
        <w:t xml:space="preserve">Corresponding author e-mail: </w:t>
      </w:r>
      <w:hyperlink r:id="rId8" w:history="1">
        <w:r w:rsidRPr="008131E8">
          <w:rPr>
            <w:rStyle w:val="Hyperlink"/>
          </w:rPr>
          <w:t>ankol@pharm.uoa.gr</w:t>
        </w:r>
      </w:hyperlink>
      <w:r>
        <w:t xml:space="preserve">; </w:t>
      </w:r>
      <w:hyperlink r:id="rId9" w:history="1">
        <w:r w:rsidRPr="008131E8">
          <w:rPr>
            <w:rStyle w:val="Hyperlink"/>
          </w:rPr>
          <w:t>bill.degrado@ucsf.edu</w:t>
        </w:r>
      </w:hyperlink>
    </w:p>
    <w:p w14:paraId="34E26850" w14:textId="77777777" w:rsidR="00F13FAC" w:rsidRDefault="00F13FAC" w:rsidP="00254844">
      <w:pPr>
        <w:jc w:val="both"/>
        <w:rPr>
          <w:b/>
        </w:rPr>
      </w:pPr>
    </w:p>
    <w:p w14:paraId="0B3F2355" w14:textId="46D357F7" w:rsidR="00272F3B" w:rsidRPr="00AA507F" w:rsidRDefault="00272F3B" w:rsidP="00254844">
      <w:pPr>
        <w:jc w:val="both"/>
        <w:rPr>
          <w:b/>
        </w:rPr>
      </w:pPr>
      <w:r w:rsidRPr="00AA507F">
        <w:rPr>
          <w:b/>
        </w:rPr>
        <w:t>Abstract</w:t>
      </w:r>
    </w:p>
    <w:p w14:paraId="204BBE44" w14:textId="26A13B0D" w:rsidR="00AC5726" w:rsidRPr="00AA507F" w:rsidRDefault="008F598A" w:rsidP="00A32869">
      <w:pPr>
        <w:jc w:val="both"/>
      </w:pPr>
      <w:r w:rsidRPr="00AA507F">
        <w:tab/>
      </w:r>
      <w:r w:rsidR="007A3B7B" w:rsidRPr="00AA507F">
        <w:t xml:space="preserve">The </w:t>
      </w:r>
      <w:r w:rsidR="004365D8" w:rsidRPr="00AA507F">
        <w:t xml:space="preserve">influenza A </w:t>
      </w:r>
      <w:r w:rsidR="007A3B7B" w:rsidRPr="00AA507F">
        <w:t xml:space="preserve">M2 </w:t>
      </w:r>
      <w:r w:rsidR="00E05482" w:rsidRPr="00AA507F">
        <w:t xml:space="preserve">wild type </w:t>
      </w:r>
      <w:r w:rsidR="007A3B7B" w:rsidRPr="00AA507F">
        <w:t>proton channel is the target of the</w:t>
      </w:r>
      <w:r w:rsidR="00B348E4" w:rsidRPr="00AA507F">
        <w:t xml:space="preserve"> </w:t>
      </w:r>
      <w:r w:rsidR="007A3B7B" w:rsidRPr="00AA507F">
        <w:t>anti-influenza drug</w:t>
      </w:r>
      <w:r w:rsidR="006C1984" w:rsidRPr="00AA507F">
        <w:t xml:space="preserve"> rimantadine</w:t>
      </w:r>
      <w:r w:rsidR="007A3B7B" w:rsidRPr="00AA507F">
        <w:t xml:space="preserve">. </w:t>
      </w:r>
      <w:r w:rsidR="008B139C" w:rsidRPr="00AA507F">
        <w:t xml:space="preserve">Rimantadine </w:t>
      </w:r>
      <w:r w:rsidR="00B374C8" w:rsidRPr="00AA507F">
        <w:t>has two</w:t>
      </w:r>
      <w:r w:rsidR="008B139C" w:rsidRPr="00AA507F">
        <w:t xml:space="preserve"> enantiomer</w:t>
      </w:r>
      <w:r w:rsidR="00B374C8" w:rsidRPr="00AA507F">
        <w:t>s</w:t>
      </w:r>
      <w:r w:rsidR="008B139C" w:rsidRPr="00AA507F">
        <w:t xml:space="preserve">, though most </w:t>
      </w:r>
      <w:r w:rsidR="00C64B48" w:rsidRPr="00AA507F">
        <w:t>investigations</w:t>
      </w:r>
      <w:r w:rsidR="008B139C" w:rsidRPr="00AA507F">
        <w:t xml:space="preserve"> </w:t>
      </w:r>
      <w:r w:rsidR="00C64B48" w:rsidRPr="00AA507F">
        <w:t>into</w:t>
      </w:r>
      <w:r w:rsidR="00312263" w:rsidRPr="00AA507F">
        <w:t xml:space="preserve"> drug binding and inhibition </w:t>
      </w:r>
      <w:r w:rsidR="005140EE" w:rsidRPr="00AA507F">
        <w:t xml:space="preserve">have used </w:t>
      </w:r>
      <w:r w:rsidR="00C64B48" w:rsidRPr="00AA507F">
        <w:t>a racemic mixture</w:t>
      </w:r>
      <w:r w:rsidR="005140EE" w:rsidRPr="00AA507F">
        <w:t>.</w:t>
      </w:r>
      <w:r w:rsidR="00C64B48" w:rsidRPr="00AA507F">
        <w:t xml:space="preserve"> </w:t>
      </w:r>
      <w:r w:rsidR="0053007B" w:rsidRPr="00AA507F">
        <w:t xml:space="preserve">Solid state </w:t>
      </w:r>
      <w:r w:rsidR="00730E8A" w:rsidRPr="00AA507F">
        <w:t xml:space="preserve">NMR experiments have shown </w:t>
      </w:r>
      <w:r w:rsidR="005C650D" w:rsidRPr="00AA507F">
        <w:t xml:space="preserve">significant </w:t>
      </w:r>
      <w:r w:rsidR="00730E8A" w:rsidRPr="00AA507F">
        <w:t>spectral differences</w:t>
      </w:r>
      <w:r w:rsidR="00D91153" w:rsidRPr="00AA507F">
        <w:t xml:space="preserve"> that</w:t>
      </w:r>
      <w:r w:rsidR="0062627E" w:rsidRPr="00AA507F">
        <w:t xml:space="preserve"> </w:t>
      </w:r>
      <w:r w:rsidR="00B348E4" w:rsidRPr="00AA507F">
        <w:t xml:space="preserve">were </w:t>
      </w:r>
      <w:r w:rsidR="0062627E" w:rsidRPr="00AA507F">
        <w:t>interpreted to indicate tighter</w:t>
      </w:r>
      <w:r w:rsidR="00730E8A" w:rsidRPr="00AA507F">
        <w:t xml:space="preserve"> binding</w:t>
      </w:r>
      <w:r w:rsidR="005C650D" w:rsidRPr="00AA507F">
        <w:t xml:space="preserve"> for</w:t>
      </w:r>
      <w:r w:rsidR="00730E8A" w:rsidRPr="00AA507F">
        <w:t xml:space="preserve"> (</w:t>
      </w:r>
      <w:r w:rsidR="00730E8A" w:rsidRPr="00AA507F">
        <w:rPr>
          <w:i/>
        </w:rPr>
        <w:t>R</w:t>
      </w:r>
      <w:r w:rsidR="00730E8A" w:rsidRPr="00AA507F">
        <w:t xml:space="preserve">)- </w:t>
      </w:r>
      <w:r w:rsidR="002B07B6" w:rsidRPr="00AA507F">
        <w:t>vs.</w:t>
      </w:r>
      <w:r w:rsidR="00730E8A" w:rsidRPr="00AA507F">
        <w:t xml:space="preserve"> (</w:t>
      </w:r>
      <w:r w:rsidR="00730E8A" w:rsidRPr="00AA507F">
        <w:rPr>
          <w:i/>
        </w:rPr>
        <w:t>S</w:t>
      </w:r>
      <w:r w:rsidR="00730E8A" w:rsidRPr="00AA507F">
        <w:t>)-rimantadine. However, it was unclear if this correlate</w:t>
      </w:r>
      <w:r w:rsidR="005C650D" w:rsidRPr="00AA507F">
        <w:t>s</w:t>
      </w:r>
      <w:r w:rsidR="00730E8A" w:rsidRPr="00AA507F">
        <w:t xml:space="preserve"> with a functional difference in drug binding and inhibition. Using X-ray crystallography, we have determined that both (</w:t>
      </w:r>
      <w:r w:rsidR="00730E8A" w:rsidRPr="00AA507F">
        <w:rPr>
          <w:i/>
        </w:rPr>
        <w:t>R</w:t>
      </w:r>
      <w:r w:rsidR="00730E8A" w:rsidRPr="00AA507F">
        <w:t>)- and (</w:t>
      </w:r>
      <w:r w:rsidR="00730E8A" w:rsidRPr="00AA507F">
        <w:rPr>
          <w:i/>
        </w:rPr>
        <w:t>S</w:t>
      </w:r>
      <w:r w:rsidR="00730E8A" w:rsidRPr="00AA507F">
        <w:t>)-</w:t>
      </w:r>
      <w:r w:rsidR="00740604" w:rsidRPr="00AA507F">
        <w:t>rimantadine</w:t>
      </w:r>
      <w:r w:rsidR="00CE5046" w:rsidRPr="00AA507F">
        <w:t xml:space="preserve"> </w:t>
      </w:r>
      <w:r w:rsidR="00730E8A" w:rsidRPr="00AA507F">
        <w:t xml:space="preserve">bind to the </w:t>
      </w:r>
      <w:r w:rsidR="004523EE" w:rsidRPr="00AA507F">
        <w:t xml:space="preserve">M2 </w:t>
      </w:r>
      <w:r w:rsidR="00730E8A" w:rsidRPr="00AA507F">
        <w:t>pore with</w:t>
      </w:r>
      <w:r w:rsidR="00CE5046" w:rsidRPr="00AA507F">
        <w:t xml:space="preserve"> </w:t>
      </w:r>
      <w:r w:rsidR="00730E8A" w:rsidRPr="00AA507F">
        <w:t xml:space="preserve">slight differences in the hydration of each enantiomer. </w:t>
      </w:r>
      <w:r w:rsidR="0062627E" w:rsidRPr="00AA507F">
        <w:t xml:space="preserve">However, </w:t>
      </w:r>
      <w:r w:rsidR="008B754E" w:rsidRPr="00AA507F">
        <w:t>this</w:t>
      </w:r>
      <w:r w:rsidR="0062627E" w:rsidRPr="00AA507F">
        <w:t xml:space="preserve"> do</w:t>
      </w:r>
      <w:r w:rsidR="008B754E" w:rsidRPr="00AA507F">
        <w:t>es</w:t>
      </w:r>
      <w:r w:rsidR="0062627E" w:rsidRPr="00AA507F">
        <w:t xml:space="preserve"> not result in a difference in potency or binding kinetics, as shown by </w:t>
      </w:r>
      <w:r w:rsidR="00E17FA9" w:rsidRPr="00AA507F">
        <w:t xml:space="preserve">similar values for </w:t>
      </w:r>
      <w:proofErr w:type="spellStart"/>
      <w:r w:rsidR="00E17FA9" w:rsidRPr="00AA507F">
        <w:t>k</w:t>
      </w:r>
      <w:r w:rsidR="00E17FA9" w:rsidRPr="00AA507F">
        <w:rPr>
          <w:vertAlign w:val="subscript"/>
        </w:rPr>
        <w:t>on</w:t>
      </w:r>
      <w:proofErr w:type="spellEnd"/>
      <w:r w:rsidR="00E17FA9" w:rsidRPr="00AA507F">
        <w:t xml:space="preserve">, </w:t>
      </w:r>
      <w:proofErr w:type="spellStart"/>
      <w:r w:rsidR="00E17FA9" w:rsidRPr="00AA507F">
        <w:t>k</w:t>
      </w:r>
      <w:r w:rsidR="00E17FA9" w:rsidRPr="00AA507F">
        <w:rPr>
          <w:vertAlign w:val="subscript"/>
        </w:rPr>
        <w:t>off</w:t>
      </w:r>
      <w:proofErr w:type="spellEnd"/>
      <w:r w:rsidR="00E17FA9" w:rsidRPr="00AA507F">
        <w:t xml:space="preserve">, and </w:t>
      </w:r>
      <w:proofErr w:type="spellStart"/>
      <w:r w:rsidR="00E17FA9" w:rsidRPr="00AA507F">
        <w:t>K</w:t>
      </w:r>
      <w:r w:rsidR="00E17FA9" w:rsidRPr="00AA507F">
        <w:rPr>
          <w:vertAlign w:val="subscript"/>
        </w:rPr>
        <w:t>d</w:t>
      </w:r>
      <w:proofErr w:type="spellEnd"/>
      <w:r w:rsidR="00E17FA9" w:rsidRPr="00AA507F">
        <w:t xml:space="preserve"> in </w:t>
      </w:r>
      <w:r w:rsidR="0062627E" w:rsidRPr="00AA507F">
        <w:t>e</w:t>
      </w:r>
      <w:r w:rsidR="00730E8A" w:rsidRPr="00AA507F">
        <w:t>lectrophysiological assays</w:t>
      </w:r>
      <w:r w:rsidR="00E4511E" w:rsidRPr="00AA507F">
        <w:t xml:space="preserve"> and for EC</w:t>
      </w:r>
      <w:r w:rsidR="00E4511E" w:rsidRPr="00AA507F">
        <w:rPr>
          <w:vertAlign w:val="subscript"/>
        </w:rPr>
        <w:t>50</w:t>
      </w:r>
      <w:r w:rsidR="00E4511E" w:rsidRPr="00AA507F">
        <w:t xml:space="preserve"> values in cellular assays</w:t>
      </w:r>
      <w:r w:rsidR="00EA3FD4" w:rsidRPr="00AA507F">
        <w:t>.</w:t>
      </w:r>
      <w:r w:rsidR="00213CBA" w:rsidRPr="00AA507F">
        <w:t xml:space="preserve"> We conclude that </w:t>
      </w:r>
      <w:r w:rsidR="00D91153" w:rsidRPr="00AA507F">
        <w:t xml:space="preserve">the </w:t>
      </w:r>
      <w:r w:rsidR="00213CBA" w:rsidRPr="00AA507F">
        <w:t xml:space="preserve">slight differences in </w:t>
      </w:r>
      <w:r w:rsidR="002A56AD" w:rsidRPr="00AA507F">
        <w:t>hydration</w:t>
      </w:r>
      <w:r w:rsidR="00213CBA" w:rsidRPr="00AA507F">
        <w:t xml:space="preserve"> for the (</w:t>
      </w:r>
      <w:r w:rsidR="00213CBA" w:rsidRPr="00AA507F">
        <w:rPr>
          <w:i/>
        </w:rPr>
        <w:t>R</w:t>
      </w:r>
      <w:r w:rsidR="00213CBA" w:rsidRPr="00AA507F">
        <w:t>)- and (</w:t>
      </w:r>
      <w:r w:rsidR="00213CBA" w:rsidRPr="00AA507F">
        <w:rPr>
          <w:i/>
        </w:rPr>
        <w:t>S</w:t>
      </w:r>
      <w:r w:rsidR="00213CBA" w:rsidRPr="00AA507F">
        <w:t>)-rimantadine enantiomers</w:t>
      </w:r>
      <w:r w:rsidR="0062627E" w:rsidRPr="00AA507F">
        <w:t xml:space="preserve"> are not relevant</w:t>
      </w:r>
      <w:r w:rsidR="00213CBA" w:rsidRPr="00AA507F">
        <w:t xml:space="preserve"> to drug binding or channel inhibition</w:t>
      </w:r>
      <w:r w:rsidR="00203062" w:rsidRPr="00AA507F">
        <w:t xml:space="preserve">. To further explore the effect of the hydration of the M2 pore on binding affinity, the water structure was evaluated by GCMC/MD simulations as a function of the chemical potential of the water. </w:t>
      </w:r>
      <w:bookmarkStart w:id="0" w:name="_Hlk59972775"/>
      <w:r w:rsidR="00DB7C70" w:rsidRPr="00AA507F">
        <w:t>Initially, the two layers of ordered water molecules between the bound drug and the channel's gating His37 residues mask the drug’s chirality</w:t>
      </w:r>
      <w:bookmarkEnd w:id="0"/>
      <w:r w:rsidR="00DB7C70" w:rsidRPr="00AA507F">
        <w:t xml:space="preserve">. </w:t>
      </w:r>
      <w:r w:rsidR="00185AA7" w:rsidRPr="00AA507F">
        <w:t xml:space="preserve">As the chemical potential becomes more unfavorable the drug </w:t>
      </w:r>
      <w:proofErr w:type="spellStart"/>
      <w:r w:rsidR="00185AA7" w:rsidRPr="00AA507F">
        <w:t>translocates</w:t>
      </w:r>
      <w:proofErr w:type="spellEnd"/>
      <w:r w:rsidR="00185AA7" w:rsidRPr="00AA507F">
        <w:t xml:space="preserve"> down to the lower </w:t>
      </w:r>
      <w:r w:rsidR="001B4D2F" w:rsidRPr="00AA507F">
        <w:t xml:space="preserve">water </w:t>
      </w:r>
      <w:r w:rsidR="00185AA7" w:rsidRPr="00AA507F">
        <w:t>layer and the interaction becomes more sensitive to chirality.  These studies suggest the feasibility of displacing the upper water layer and specifically recognizing the lower water layers in novel drugs.</w:t>
      </w:r>
    </w:p>
    <w:p w14:paraId="74C642AA" w14:textId="77777777" w:rsidR="003A4634" w:rsidRPr="00AA507F" w:rsidRDefault="003A4634" w:rsidP="00254844">
      <w:pPr>
        <w:jc w:val="both"/>
      </w:pPr>
    </w:p>
    <w:p w14:paraId="2C8BF5BE" w14:textId="77777777" w:rsidR="000D6506" w:rsidRPr="00AA507F" w:rsidRDefault="000D6506" w:rsidP="00254844">
      <w:pPr>
        <w:jc w:val="both"/>
        <w:rPr>
          <w:b/>
        </w:rPr>
      </w:pPr>
    </w:p>
    <w:p w14:paraId="47EEA49B" w14:textId="77777777" w:rsidR="000D6506" w:rsidRPr="00AA507F" w:rsidRDefault="000D6506" w:rsidP="00254844">
      <w:pPr>
        <w:jc w:val="both"/>
        <w:rPr>
          <w:b/>
        </w:rPr>
      </w:pPr>
    </w:p>
    <w:p w14:paraId="19BF58BB" w14:textId="77777777" w:rsidR="000D6506" w:rsidRPr="00AA507F" w:rsidRDefault="000D6506" w:rsidP="00254844">
      <w:pPr>
        <w:jc w:val="both"/>
        <w:rPr>
          <w:b/>
        </w:rPr>
      </w:pPr>
    </w:p>
    <w:p w14:paraId="717CA96F" w14:textId="77777777" w:rsidR="000D6506" w:rsidRPr="00AA507F" w:rsidRDefault="000D6506" w:rsidP="00254844">
      <w:pPr>
        <w:jc w:val="both"/>
        <w:rPr>
          <w:b/>
        </w:rPr>
      </w:pPr>
    </w:p>
    <w:p w14:paraId="1BAAA00A" w14:textId="6C103095" w:rsidR="00272F3B" w:rsidRPr="00AA507F" w:rsidRDefault="00272F3B" w:rsidP="00254844">
      <w:pPr>
        <w:jc w:val="both"/>
        <w:rPr>
          <w:b/>
        </w:rPr>
      </w:pPr>
      <w:r w:rsidRPr="00AA507F">
        <w:rPr>
          <w:b/>
        </w:rPr>
        <w:lastRenderedPageBreak/>
        <w:t>Introduction</w:t>
      </w:r>
    </w:p>
    <w:p w14:paraId="580A1964" w14:textId="4C2AC1CF" w:rsidR="005A54BF" w:rsidRPr="00AA507F" w:rsidRDefault="005B49E2" w:rsidP="00254844">
      <w:pPr>
        <w:jc w:val="both"/>
      </w:pPr>
      <w:r w:rsidRPr="00AA507F">
        <w:tab/>
        <w:t>The influenza A matrix 2 (M2) protein is the most extensively stud</w:t>
      </w:r>
      <w:r w:rsidR="0078710F" w:rsidRPr="00AA507F">
        <w:t xml:space="preserve">ied </w:t>
      </w:r>
      <w:proofErr w:type="spellStart"/>
      <w:r w:rsidR="0078710F" w:rsidRPr="00AA507F">
        <w:t>viroporin</w:t>
      </w:r>
      <w:proofErr w:type="spellEnd"/>
      <w:r w:rsidR="0078710F" w:rsidRPr="00AA507F">
        <w:t xml:space="preserve">, and is </w:t>
      </w:r>
      <w:r w:rsidR="005A54BF" w:rsidRPr="00AA507F">
        <w:t xml:space="preserve">currently </w:t>
      </w:r>
      <w:r w:rsidR="00F42E33" w:rsidRPr="00AA507F">
        <w:t xml:space="preserve">considered the most well-validated </w:t>
      </w:r>
      <w:proofErr w:type="spellStart"/>
      <w:r w:rsidR="00F42E33" w:rsidRPr="00AA507F">
        <w:t>viroporin</w:t>
      </w:r>
      <w:proofErr w:type="spellEnd"/>
      <w:r w:rsidR="00F42E33" w:rsidRPr="00AA507F">
        <w:t xml:space="preserve"> </w:t>
      </w:r>
      <w:r w:rsidRPr="00AA507F">
        <w:t>antiviral drug target.</w:t>
      </w:r>
      <w:r w:rsidR="000F0F81" w:rsidRPr="00AA507F">
        <w:fldChar w:fldCharType="begin"/>
      </w:r>
      <w:r w:rsidR="00A8160A" w:rsidRPr="00AA507F">
        <w:instrText xml:space="preserve"> ADDIN EN.CITE &lt;EndNote&gt;&lt;Cite&gt;&lt;Author&gt;Silva Lopez&lt;/Author&gt;&lt;Year&gt;2016&lt;/Year&gt;&lt;RecNum&gt;350&lt;/RecNum&gt;&lt;DisplayText&gt;&lt;style face="italic superscript"&gt;1&lt;/style&gt;&lt;/DisplayText&gt;&lt;record&gt;&lt;rec-number&gt;350&lt;/rec-number&gt;&lt;foreign-keys&gt;&lt;key app="EN" db-id="s5p2zfep82sr5cetf93xfpxlvvp95rdw5ftp" timestamp="1538391994"&gt;350&lt;/key&gt;&lt;/foreign-keys&gt;&lt;ref-type name="Journal Article"&gt;17&lt;/ref-type&gt;&lt;contributors&gt;&lt;authors&gt;&lt;author&gt;Silva Lopez, C.&lt;/author&gt;&lt;author&gt;Nieto Faza, O.&lt;/author&gt;&lt;author&gt;De Proft, F.&lt;/author&gt;&lt;author&gt;Kolocouris, A.&lt;/author&gt;&lt;/authors&gt;&lt;/contributors&gt;&lt;auth-address&gt;Departamento de Quimica Organica, Facultade de Quimica, Universidade de Vigo, Vigo, 63, Spain310.&amp;#xD;Eenheid Algemene Chemie, Faculteit Wetenschappen, Vrije Universiteit Brussel, Pleinlaan 2, Brussels, B-1050, Belgium.&amp;#xD;Faculty of Pharmacy, Department of Pharmaceutical Chemistry, National and Kapodistrian University of Athens, Panepistimioupolis-Zografou, Athens, 15771, Greece. ankol@pharm.uoa.gr.&lt;/auth-address&gt;&lt;titles&gt;&lt;title&gt;Assessing the attractive/repulsive force balance in axial cyclohexane C-Hax ...Yax contacts: A combined computational analysis in monosubstituted cyclohexanes&lt;/title&gt;&lt;secondary-title&gt;J Comput Chem&lt;/secondary-title&gt;&lt;/titles&gt;&lt;periodical&gt;&lt;full-title&gt;J Comput Chem&lt;/full-title&gt;&lt;/periodical&gt;&lt;pages&gt;2647-2658&lt;/pages&gt;&lt;volume&gt;37&lt;/volume&gt;&lt;number&gt;30&lt;/number&gt;&lt;keywords&gt;&lt;keyword&gt;*Grimme&amp;apos;s dispersion correction&lt;/keyword&gt;&lt;keyword&gt;*Nbo&lt;/keyword&gt;&lt;keyword&gt;*Qtaim&lt;/keyword&gt;&lt;keyword&gt;*Weizsacker kinetic energy&lt;/keyword&gt;&lt;keyword&gt;*attractive forces&lt;/keyword&gt;&lt;keyword&gt;*axial cyclohexane contacts&lt;/keyword&gt;&lt;keyword&gt;*non-covalent interactions&lt;/keyword&gt;&lt;/keywords&gt;&lt;dates&gt;&lt;year&gt;2016&lt;/year&gt;&lt;pub-dates&gt;&lt;date&gt;Nov 15&lt;/date&gt;&lt;/pub-dates&gt;&lt;/dates&gt;&lt;isbn&gt;1096-987X (Electronic)&amp;#xD;0192-8651 (Linking)&lt;/isbn&gt;&lt;accession-num&gt;27684721&lt;/accession-num&gt;&lt;urls&gt;&lt;related-urls&gt;&lt;url&gt;https://www.ncbi.nlm.nih.gov/pubmed/27684721&lt;/url&gt;&lt;/related-urls&gt;&lt;/urls&gt;&lt;electronic-resource-num&gt;10.1002/jcc.24496&lt;/electronic-resource-num&gt;&lt;/record&gt;&lt;/Cite&gt;&lt;/EndNote&gt;</w:instrText>
      </w:r>
      <w:r w:rsidR="000F0F81" w:rsidRPr="00AA507F">
        <w:fldChar w:fldCharType="separate"/>
      </w:r>
      <w:r w:rsidR="00A8160A" w:rsidRPr="00AA507F">
        <w:rPr>
          <w:i/>
          <w:noProof/>
          <w:vertAlign w:val="superscript"/>
        </w:rPr>
        <w:t>1</w:t>
      </w:r>
      <w:r w:rsidR="000F0F81" w:rsidRPr="00AA507F">
        <w:fldChar w:fldCharType="end"/>
      </w:r>
      <w:r w:rsidR="0078710F" w:rsidRPr="00AA507F">
        <w:t xml:space="preserve"> </w:t>
      </w:r>
      <w:r w:rsidR="0074175B" w:rsidRPr="00AA507F">
        <w:t>It</w:t>
      </w:r>
      <w:r w:rsidR="00AB06FF" w:rsidRPr="00AA507F">
        <w:t xml:space="preserve"> is an attractive target for anti-influenza medications because it mutates less frequently than other proteins within the virus.</w:t>
      </w:r>
      <w:r w:rsidR="00AB06FF" w:rsidRPr="00AA507F">
        <w:fldChar w:fldCharType="begin"/>
      </w:r>
      <w:r w:rsidR="00A8160A" w:rsidRPr="00AA507F">
        <w:instrText xml:space="preserve"> ADDIN EN.CITE &lt;EndNote&gt;&lt;Cite&gt;&lt;Author&gt;Dong&lt;/Author&gt;&lt;Year&gt;2015&lt;/Year&gt;&lt;RecNum&gt;175&lt;/RecNum&gt;&lt;DisplayText&gt;&lt;style face="italic superscript"&gt;2&lt;/style&gt;&lt;/DisplayText&gt;&lt;record&gt;&lt;rec-number&gt;175&lt;/rec-number&gt;&lt;foreign-keys&gt;&lt;key app="EN" db-id="959xzpxtlsdapzesf5vvra9off0pz2tt25az" timestamp="0"&gt;175&lt;/key&gt;&lt;/foreign-keys&gt;&lt;ref-type name="Journal Article"&gt;17&lt;/ref-type&gt;&lt;contributors&gt;&lt;authors&gt;&lt;author&gt;Dong, Guoying&lt;/author&gt;&lt;author&gt;Peng, Chao&lt;/author&gt;&lt;author&gt;Luo, Jing&lt;/author&gt;&lt;author&gt;Wang, Chengmin&lt;/author&gt;&lt;author&gt;Han, Le&lt;/author&gt;&lt;author&gt;Wu, Bin&lt;/author&gt;&lt;author&gt;Ji, Guangju&lt;/author&gt;&lt;author&gt;He, Hongxuan&lt;/author&gt;&lt;/authors&gt;&lt;/contributors&gt;&lt;titles&gt;&lt;title&gt;Adamantane-resistant influenza A viruses in the world (1902-2013): frequency and distribution of M2 gene mutations&lt;/title&gt;&lt;secondary-title&gt;Plos One&lt;/secondary-title&gt;&lt;/titles&gt;&lt;periodical&gt;&lt;full-title&gt;PLoS ONE&lt;/full-title&gt;&lt;/periodical&gt;&lt;pages&gt;e0119115&lt;/pages&gt;&lt;volume&gt;10&lt;/volume&gt;&lt;number&gt;3&lt;/number&gt;&lt;dates&gt;&lt;year&gt;2015&lt;/year&gt;&lt;/dates&gt;&lt;pub-location&gt;San Francisco, CA USA&lt;/pub-location&gt;&lt;publisher&gt;Public Library of Science&lt;/publisher&gt;&lt;isbn&gt;1932-6203&lt;/isbn&gt;&lt;accession-num&gt;PMC4358984&lt;/accession-num&gt;&lt;urls&gt;&lt;related-urls&gt;&lt;url&gt;http://www.ncbi.nlm.nih.gov/pmc/articles/PMC4358984/&lt;/url&gt;&lt;/related-urls&gt;&lt;/urls&gt;&lt;electronic-resource-num&gt;10.1371/journal.pone.0119115&lt;/electronic-resource-num&gt;&lt;remote-database-name&gt;Pmc&lt;/remote-database-name&gt;&lt;/record&gt;&lt;/Cite&gt;&lt;/EndNote&gt;</w:instrText>
      </w:r>
      <w:r w:rsidR="00AB06FF" w:rsidRPr="00AA507F">
        <w:fldChar w:fldCharType="separate"/>
      </w:r>
      <w:r w:rsidR="00A8160A" w:rsidRPr="00AA507F">
        <w:rPr>
          <w:i/>
          <w:noProof/>
          <w:vertAlign w:val="superscript"/>
        </w:rPr>
        <w:t>2</w:t>
      </w:r>
      <w:r w:rsidR="00AB06FF" w:rsidRPr="00AA507F">
        <w:fldChar w:fldCharType="end"/>
      </w:r>
      <w:r w:rsidR="00AB06FF" w:rsidRPr="00AA507F">
        <w:t xml:space="preserve"> </w:t>
      </w:r>
      <w:r w:rsidR="00884CA2" w:rsidRPr="00AA507F">
        <w:t>However, though the M2 channel mutates infrequently</w:t>
      </w:r>
      <w:r w:rsidR="00495C6B" w:rsidRPr="00AA507F">
        <w:t xml:space="preserve">, drug-resistant mutations </w:t>
      </w:r>
      <w:r w:rsidR="00266DBF" w:rsidRPr="00AA507F">
        <w:t>have</w:t>
      </w:r>
      <w:r w:rsidR="00495C6B" w:rsidRPr="00AA507F">
        <w:t xml:space="preserve"> become prevalent </w:t>
      </w:r>
      <w:r w:rsidR="00266DBF" w:rsidRPr="00AA507F">
        <w:t>since t</w:t>
      </w:r>
      <w:r w:rsidR="00495C6B" w:rsidRPr="00AA507F">
        <w:t xml:space="preserve">he </w:t>
      </w:r>
      <w:r w:rsidR="004D17C3" w:rsidRPr="00AA507F">
        <w:t>early 2000s</w:t>
      </w:r>
      <w:r w:rsidR="009B51B2" w:rsidRPr="00AA507F">
        <w:t xml:space="preserve"> and currently </w:t>
      </w:r>
      <w:r w:rsidR="004065EA" w:rsidRPr="00AA507F">
        <w:t>this class of dr</w:t>
      </w:r>
      <w:r w:rsidR="00495C6B" w:rsidRPr="00AA507F">
        <w:t xml:space="preserve">ugs </w:t>
      </w:r>
      <w:r w:rsidR="000E28C8" w:rsidRPr="00AA507F">
        <w:t>is no longer</w:t>
      </w:r>
      <w:r w:rsidR="004065EA" w:rsidRPr="00AA507F">
        <w:t xml:space="preserve"> </w:t>
      </w:r>
      <w:r w:rsidR="000E28C8" w:rsidRPr="00AA507F">
        <w:t>recommended</w:t>
      </w:r>
      <w:r w:rsidR="004065EA" w:rsidRPr="00AA507F">
        <w:t xml:space="preserve"> </w:t>
      </w:r>
      <w:r w:rsidR="00495C6B" w:rsidRPr="00AA507F">
        <w:t>for</w:t>
      </w:r>
      <w:r w:rsidR="004065EA" w:rsidRPr="00AA507F">
        <w:t xml:space="preserve"> </w:t>
      </w:r>
      <w:r w:rsidR="000E28C8" w:rsidRPr="00AA507F">
        <w:t xml:space="preserve">treatment of </w:t>
      </w:r>
      <w:r w:rsidR="004065EA" w:rsidRPr="00AA507F">
        <w:t>influenza</w:t>
      </w:r>
      <w:r w:rsidR="00495C6B" w:rsidRPr="00AA507F">
        <w:t xml:space="preserve"> infections</w:t>
      </w:r>
      <w:r w:rsidR="004065EA" w:rsidRPr="00AA507F">
        <w:t>.</w:t>
      </w:r>
      <w:r w:rsidR="002670D1" w:rsidRPr="00AA507F">
        <w:fldChar w:fldCharType="begin">
          <w:fldData xml:space="preserve">PEVuZE5vdGU+PENpdGU+PEF1dGhvcj5CcmlnaHQ8L0F1dGhvcj48WWVhcj4yMDA1PC9ZZWFyPjxS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</w:fldData>
        </w:fldChar>
      </w:r>
      <w:r w:rsidR="00A8160A" w:rsidRPr="00AA507F">
        <w:instrText xml:space="preserve"> ADDIN EN.CITE </w:instrText>
      </w:r>
      <w:r w:rsidR="00A8160A" w:rsidRPr="00AA507F">
        <w:fldChar w:fldCharType="begin">
          <w:fldData xml:space="preserve">PEVuZE5vdGU+PENpdGU+PEF1dGhvcj5CcmlnaHQ8L0F1dGhvcj48WWVhcj4yMDA1PC9ZZWFyPjxS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</w:fldData>
        </w:fldChar>
      </w:r>
      <w:r w:rsidR="00A8160A" w:rsidRPr="00AA507F">
        <w:instrText xml:space="preserve"> ADDIN EN.CITE.DATA </w:instrText>
      </w:r>
      <w:r w:rsidR="00A8160A" w:rsidRPr="00AA507F">
        <w:fldChar w:fldCharType="end"/>
      </w:r>
      <w:r w:rsidR="002670D1" w:rsidRPr="00AA507F">
        <w:fldChar w:fldCharType="separate"/>
      </w:r>
      <w:r w:rsidR="00A8160A" w:rsidRPr="00AA507F">
        <w:rPr>
          <w:i/>
          <w:noProof/>
          <w:vertAlign w:val="superscript"/>
        </w:rPr>
        <w:t>3, 4</w:t>
      </w:r>
      <w:r w:rsidR="002670D1" w:rsidRPr="00AA507F">
        <w:fldChar w:fldCharType="end"/>
      </w:r>
      <w:r w:rsidR="00D34331" w:rsidRPr="00AA507F">
        <w:t xml:space="preserve"> </w:t>
      </w:r>
      <w:r w:rsidR="00730E8A" w:rsidRPr="00AA507F">
        <w:t>The rise of adamantane-resistant influenza necessitates an in-depth understanding of the stereochemical requirements for M2 channel blockers so that new drugs can be developed.</w:t>
      </w:r>
    </w:p>
    <w:p w14:paraId="1AD56136" w14:textId="61655618" w:rsidR="008B7483" w:rsidRPr="00AA507F" w:rsidRDefault="005A54BF" w:rsidP="00254844">
      <w:pPr>
        <w:jc w:val="both"/>
      </w:pPr>
      <w:r w:rsidRPr="00AA507F">
        <w:tab/>
        <w:t xml:space="preserve">The M2 protein is a </w:t>
      </w:r>
      <w:proofErr w:type="spellStart"/>
      <w:r w:rsidRPr="00AA507F">
        <w:t>homotetrameric</w:t>
      </w:r>
      <w:proofErr w:type="spellEnd"/>
      <w:r w:rsidRPr="00AA507F">
        <w:t xml:space="preserve"> proton channel</w:t>
      </w:r>
      <w:r w:rsidRPr="00AA507F">
        <w:fldChar w:fldCharType="begin">
          <w:fldData xml:space="preserve">PEVuZE5vdGU+PENpdGU+PEF1dGhvcj5DaGl6aG1ha292PC9BdXRob3I+PFllYXI+MTk5NjwvWWVh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</w:fldData>
        </w:fldChar>
      </w:r>
      <w:r w:rsidR="00A8160A" w:rsidRPr="00AA507F">
        <w:instrText xml:space="preserve"> ADDIN EN.CITE </w:instrText>
      </w:r>
      <w:r w:rsidR="00A8160A" w:rsidRPr="00AA507F">
        <w:fldChar w:fldCharType="begin">
          <w:fldData xml:space="preserve">PEVuZE5vdGU+PENpdGU+PEF1dGhvcj5DaGl6aG1ha292PC9BdXRob3I+PFllYXI+MTk5NjwvWWVh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</w:fldData>
        </w:fldChar>
      </w:r>
      <w:r w:rsidR="00A8160A" w:rsidRPr="00AA507F">
        <w:instrText xml:space="preserve"> ADDIN EN.CITE.DATA </w:instrText>
      </w:r>
      <w:r w:rsidR="00A8160A" w:rsidRPr="00AA507F">
        <w:fldChar w:fldCharType="end"/>
      </w:r>
      <w:r w:rsidRPr="00AA507F">
        <w:fldChar w:fldCharType="separate"/>
      </w:r>
      <w:r w:rsidR="00A8160A" w:rsidRPr="00AA507F">
        <w:rPr>
          <w:i/>
          <w:noProof/>
          <w:vertAlign w:val="superscript"/>
        </w:rPr>
        <w:t>5-8</w:t>
      </w:r>
      <w:r w:rsidRPr="00AA507F">
        <w:fldChar w:fldCharType="end"/>
      </w:r>
      <w:r w:rsidRPr="00AA507F">
        <w:t xml:space="preserve"> whose minimally functional transmembrane core consists of residues 22-46.</w:t>
      </w:r>
      <w:r w:rsidRPr="00AA507F">
        <w:fldChar w:fldCharType="begin">
          <w:fldData xml:space="preserve">PEVuZE5vdGU+PENpdGU+PEF1dGhvcj5EdWZmPC9BdXRob3I+PFllYXI+MTk5MjwvWWVhcj48UmVj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</w:fldData>
        </w:fldChar>
      </w:r>
      <w:r w:rsidR="00A8160A" w:rsidRPr="00AA507F">
        <w:instrText xml:space="preserve"> ADDIN EN.CITE </w:instrText>
      </w:r>
      <w:r w:rsidR="00A8160A" w:rsidRPr="00AA507F">
        <w:fldChar w:fldCharType="begin">
          <w:fldData xml:space="preserve">PEVuZE5vdGU+PENpdGU+PEF1dGhvcj5EdWZmPC9BdXRob3I+PFllYXI+MTk5MjwvWWVhcj48UmVj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</w:fldData>
        </w:fldChar>
      </w:r>
      <w:r w:rsidR="00A8160A" w:rsidRPr="00AA507F">
        <w:instrText xml:space="preserve"> ADDIN EN.CITE.DATA </w:instrText>
      </w:r>
      <w:r w:rsidR="00A8160A" w:rsidRPr="00AA507F">
        <w:fldChar w:fldCharType="end"/>
      </w:r>
      <w:r w:rsidRPr="00AA507F">
        <w:fldChar w:fldCharType="separate"/>
      </w:r>
      <w:r w:rsidR="00A8160A" w:rsidRPr="00AA507F">
        <w:rPr>
          <w:i/>
          <w:noProof/>
          <w:vertAlign w:val="superscript"/>
        </w:rPr>
        <w:t>9, 10</w:t>
      </w:r>
      <w:r w:rsidRPr="00AA507F">
        <w:fldChar w:fldCharType="end"/>
      </w:r>
      <w:r w:rsidRPr="00AA507F">
        <w:t xml:space="preserve"> The gating residues involved in proton conductance are His37 and Trp41.</w:t>
      </w:r>
      <w:r w:rsidRPr="00AA507F">
        <w:fldChar w:fldCharType="begin">
          <w:fldData xml:space="preserve">PEVuZE5vdGU+PENpdGU+PEF1dGhvcj5UYW5nPC9BdXRob3I+PFllYXI+MjAwMjwvWWVhcj48UmVj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</w:fldData>
        </w:fldChar>
      </w:r>
      <w:r w:rsidR="00A8160A" w:rsidRPr="00AA507F">
        <w:instrText xml:space="preserve"> ADDIN EN.CITE </w:instrText>
      </w:r>
      <w:r w:rsidR="00A8160A" w:rsidRPr="00AA507F">
        <w:fldChar w:fldCharType="begin">
          <w:fldData xml:space="preserve">PEVuZE5vdGU+PENpdGU+PEF1dGhvcj5UYW5nPC9BdXRob3I+PFllYXI+MjAwMjwvWWVhcj48UmVj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</w:fldData>
        </w:fldChar>
      </w:r>
      <w:r w:rsidR="00A8160A" w:rsidRPr="00AA507F">
        <w:instrText xml:space="preserve"> ADDIN EN.CITE.DATA </w:instrText>
      </w:r>
      <w:r w:rsidR="00A8160A" w:rsidRPr="00AA507F">
        <w:fldChar w:fldCharType="end"/>
      </w:r>
      <w:r w:rsidRPr="00AA507F">
        <w:fldChar w:fldCharType="separate"/>
      </w:r>
      <w:r w:rsidR="00A8160A" w:rsidRPr="00AA507F">
        <w:rPr>
          <w:i/>
          <w:noProof/>
          <w:vertAlign w:val="superscript"/>
        </w:rPr>
        <w:t>11, 12</w:t>
      </w:r>
      <w:r w:rsidRPr="00AA507F">
        <w:fldChar w:fldCharType="end"/>
      </w:r>
      <w:r w:rsidRPr="00AA507F">
        <w:t xml:space="preserve"> After an influenza virus particle is endocytosed by the host cell, proton transport through the M2 channel lowers the pH within the viral envelope and allows viral </w:t>
      </w:r>
      <w:r w:rsidR="00481D62" w:rsidRPr="00AA507F">
        <w:t>ribonucleoproteins (RNPs) to unpack from M1</w:t>
      </w:r>
      <w:r w:rsidRPr="00AA507F">
        <w:t>.</w:t>
      </w:r>
      <w:r w:rsidR="00E22D54" w:rsidRPr="00AA507F">
        <w:fldChar w:fldCharType="begin"/>
      </w:r>
      <w:r w:rsidR="00A8160A" w:rsidRPr="00AA507F">
        <w:instrText xml:space="preserve"> ADDIN EN.CITE &lt;EndNote&gt;&lt;Cite&gt;&lt;Author&gt;Martin&lt;/Author&gt;&lt;Year&gt;1991&lt;/Year&gt;&lt;RecNum&gt;220&lt;/RecNum&gt;&lt;DisplayText&gt;&lt;style face="italic superscript"&gt;13&lt;/style&gt;&lt;/DisplayText&gt;&lt;record&gt;&lt;rec-number&gt;220&lt;/rec-number&gt;&lt;foreign-keys&gt;&lt;key app="EN" db-id="959xzpxtlsdapzesf5vvra9off0pz2tt25az" timestamp="1503893338"&gt;220&lt;/key&gt;&lt;/foreign-keys&gt;&lt;ref-type name="Journal Article"&gt;17&lt;/ref-type&gt;&lt;contributors&gt;&lt;authors&gt;&lt;author&gt;Martin, Kelsey&lt;/author&gt;&lt;author&gt;Helenius, Ari&lt;/author&gt;&lt;/authors&gt;&lt;/contributors&gt;&lt;titles&gt;&lt;title&gt;Nuclear transport of influenza virus ribonucleoproteins: The viral matrix protein (M1) promotes export and inhibits import&lt;/title&gt;&lt;secondary-title&gt;Cell&lt;/secondary-title&gt;&lt;/titles&gt;&lt;periodical&gt;&lt;full-title&gt;Cell&lt;/full-title&gt;&lt;/periodical&gt;&lt;pages&gt;117-130&lt;/pages&gt;&lt;volume&gt;67&lt;/volume&gt;&lt;number&gt;1&lt;/number&gt;&lt;dates&gt;&lt;year&gt;1991&lt;/year&gt;&lt;pub-dates&gt;&lt;date&gt;1991/10/04/&lt;/date&gt;&lt;/pub-dates&gt;&lt;/dates&gt;&lt;isbn&gt;0092-8674&lt;/isbn&gt;&lt;urls&gt;&lt;related-urls&gt;&lt;url&gt;http://www.sciencedirect.com/science/article/pii/009286749190576K&lt;/url&gt;&lt;/related-urls&gt;&lt;/urls&gt;&lt;electronic-resource-num&gt;http://dx.doi.org/10.1016/0092-8674(91)90576-K&lt;/electronic-resource-num&gt;&lt;/record&gt;&lt;/Cite&gt;&lt;/EndNote&gt;</w:instrText>
      </w:r>
      <w:r w:rsidR="00E22D54" w:rsidRPr="00AA507F">
        <w:fldChar w:fldCharType="separate"/>
      </w:r>
      <w:r w:rsidR="00A8160A" w:rsidRPr="00AA507F">
        <w:rPr>
          <w:i/>
          <w:noProof/>
          <w:vertAlign w:val="superscript"/>
        </w:rPr>
        <w:t>13</w:t>
      </w:r>
      <w:r w:rsidR="00E22D54" w:rsidRPr="00AA507F">
        <w:fldChar w:fldCharType="end"/>
      </w:r>
      <w:r w:rsidRPr="00AA507F">
        <w:t xml:space="preserve"> Blocking proton transport through </w:t>
      </w:r>
      <w:r w:rsidR="00E92AF4" w:rsidRPr="00AA507F">
        <w:t xml:space="preserve">the </w:t>
      </w:r>
      <w:r w:rsidRPr="00AA507F">
        <w:t>M2</w:t>
      </w:r>
      <w:r w:rsidR="00E92AF4" w:rsidRPr="00AA507F">
        <w:t xml:space="preserve"> wild type (WT) channel</w:t>
      </w:r>
      <w:r w:rsidRPr="00AA507F">
        <w:t xml:space="preserve"> using adamantanes</w:t>
      </w:r>
      <w:r w:rsidR="00E22D54" w:rsidRPr="00AA507F">
        <w:fldChar w:fldCharType="begin">
          <w:fldData xml:space="preserve">PEVuZE5vdGU+PENpdGU+PEF1dGhvcj5IYXk8L0F1dGhvcj48WWVhcj4xOTg1PC9ZZWFyPjxSZWNO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</w:fldData>
        </w:fldChar>
      </w:r>
      <w:r w:rsidR="00A8160A" w:rsidRPr="00AA507F">
        <w:instrText xml:space="preserve"> ADDIN EN.CITE </w:instrText>
      </w:r>
      <w:r w:rsidR="00A8160A" w:rsidRPr="00AA507F">
        <w:fldChar w:fldCharType="begin">
          <w:fldData xml:space="preserve">PEVuZE5vdGU+PENpdGU+PEF1dGhvcj5IYXk8L0F1dGhvcj48WWVhcj4xOTg1PC9ZZWFyPjxSZWNO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</w:fldData>
        </w:fldChar>
      </w:r>
      <w:r w:rsidR="00A8160A" w:rsidRPr="00AA507F">
        <w:instrText xml:space="preserve"> ADDIN EN.CITE.DATA </w:instrText>
      </w:r>
      <w:r w:rsidR="00A8160A" w:rsidRPr="00AA507F">
        <w:fldChar w:fldCharType="end"/>
      </w:r>
      <w:r w:rsidR="00E22D54" w:rsidRPr="00AA507F">
        <w:fldChar w:fldCharType="separate"/>
      </w:r>
      <w:r w:rsidR="00A8160A" w:rsidRPr="00AA507F">
        <w:rPr>
          <w:i/>
          <w:noProof/>
          <w:vertAlign w:val="superscript"/>
        </w:rPr>
        <w:t>14, 15</w:t>
      </w:r>
      <w:r w:rsidR="00E22D54" w:rsidRPr="00AA507F">
        <w:fldChar w:fldCharType="end"/>
      </w:r>
      <w:r w:rsidRPr="00AA507F">
        <w:t xml:space="preserve"> prevents </w:t>
      </w:r>
      <w:r w:rsidR="005E42E9" w:rsidRPr="00AA507F">
        <w:t xml:space="preserve">this dissociation from happening and thus prevents </w:t>
      </w:r>
      <w:r w:rsidRPr="00AA507F">
        <w:t>viral replication from occurring</w:t>
      </w:r>
      <w:r w:rsidR="00E81CA5" w:rsidRPr="00AA507F">
        <w:t>.</w:t>
      </w:r>
      <w:r w:rsidR="00E81CA5" w:rsidRPr="00AA507F">
        <w:fldChar w:fldCharType="begin">
          <w:fldData xml:space="preserve">PEVuZE5vdGU+PENpdGU+PEF1dGhvcj5EcmFrb3BvdWxvczwvQXV0aG9yPjxZZWFyPjIwMTg8L1ll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</w:fldData>
        </w:fldChar>
      </w:r>
      <w:r w:rsidR="00A8160A" w:rsidRPr="00AA507F">
        <w:instrText xml:space="preserve"> ADDIN EN.CITE </w:instrText>
      </w:r>
      <w:r w:rsidR="00A8160A" w:rsidRPr="00AA507F">
        <w:fldChar w:fldCharType="begin">
          <w:fldData xml:space="preserve">PEVuZE5vdGU+PENpdGU+PEF1dGhvcj5EcmFrb3BvdWxvczwvQXV0aG9yPjxZZWFyPjIwMTg8L1ll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</w:fldData>
        </w:fldChar>
      </w:r>
      <w:r w:rsidR="00A8160A" w:rsidRPr="00AA507F">
        <w:instrText xml:space="preserve"> ADDIN EN.CITE.DATA </w:instrText>
      </w:r>
      <w:r w:rsidR="00A8160A" w:rsidRPr="00AA507F">
        <w:fldChar w:fldCharType="end"/>
      </w:r>
      <w:r w:rsidR="00E81CA5" w:rsidRPr="00AA507F">
        <w:fldChar w:fldCharType="separate"/>
      </w:r>
      <w:r w:rsidR="00A8160A" w:rsidRPr="00AA507F">
        <w:rPr>
          <w:i/>
          <w:noProof/>
          <w:vertAlign w:val="superscript"/>
        </w:rPr>
        <w:t>16-18</w:t>
      </w:r>
      <w:r w:rsidR="00E81CA5" w:rsidRPr="00AA507F">
        <w:fldChar w:fldCharType="end"/>
      </w:r>
      <w:r w:rsidR="00E81CA5" w:rsidRPr="00AA507F">
        <w:t xml:space="preserve"> Th</w:t>
      </w:r>
      <w:r w:rsidRPr="00AA507F">
        <w:t xml:space="preserve">e proton transport function of M2 plays a second role </w:t>
      </w:r>
      <w:r w:rsidR="000F5B4A" w:rsidRPr="00AA507F">
        <w:t>in the viral life cycle;</w:t>
      </w:r>
      <w:r w:rsidR="00481D62" w:rsidRPr="00AA507F">
        <w:t xml:space="preserve"> </w:t>
      </w:r>
      <w:r w:rsidR="000F5B4A" w:rsidRPr="00AA507F">
        <w:t>M2</w:t>
      </w:r>
      <w:r w:rsidR="00F42E33" w:rsidRPr="00AA507F">
        <w:t xml:space="preserve"> inhibits the </w:t>
      </w:r>
      <w:r w:rsidR="00481D62" w:rsidRPr="00AA507F">
        <w:t xml:space="preserve">acidification of the </w:t>
      </w:r>
      <w:r w:rsidR="000F5B4A" w:rsidRPr="00AA507F">
        <w:t xml:space="preserve">trans </w:t>
      </w:r>
      <w:r w:rsidR="00481D62" w:rsidRPr="00AA507F">
        <w:t>Golgi compartment</w:t>
      </w:r>
      <w:r w:rsidR="00F42E33" w:rsidRPr="00AA507F">
        <w:t>, thereby preventing</w:t>
      </w:r>
      <w:r w:rsidRPr="00AA507F">
        <w:t xml:space="preserve"> premature activation of the acid-sensitive </w:t>
      </w:r>
      <w:r w:rsidR="000F5B4A" w:rsidRPr="00AA507F">
        <w:t xml:space="preserve">hemagglutinin </w:t>
      </w:r>
      <w:r w:rsidRPr="00AA507F">
        <w:t>protein.</w:t>
      </w:r>
      <w:r w:rsidR="00120ECC" w:rsidRPr="00AA507F">
        <w:fldChar w:fldCharType="begin">
          <w:fldData xml:space="preserve">PEVuZE5vdGU+PENpdGU+PEF1dGhvcj5DaWFtcG9yPC9BdXRob3I+PFllYXI+MTk5MjwvWWVhcj48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</w:fldData>
        </w:fldChar>
      </w:r>
      <w:r w:rsidR="00A8160A" w:rsidRPr="00AA507F">
        <w:instrText xml:space="preserve"> ADDIN EN.CITE </w:instrText>
      </w:r>
      <w:r w:rsidR="00A8160A" w:rsidRPr="00AA507F">
        <w:fldChar w:fldCharType="begin">
          <w:fldData xml:space="preserve">PEVuZE5vdGU+PENpdGU+PEF1dGhvcj5DaWFtcG9yPC9BdXRob3I+PFllYXI+MTk5MjwvWWVhcj48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</w:fldData>
        </w:fldChar>
      </w:r>
      <w:r w:rsidR="00A8160A" w:rsidRPr="00AA507F">
        <w:instrText xml:space="preserve"> ADDIN EN.CITE.DATA </w:instrText>
      </w:r>
      <w:r w:rsidR="00A8160A" w:rsidRPr="00AA507F">
        <w:fldChar w:fldCharType="end"/>
      </w:r>
      <w:r w:rsidR="00120ECC" w:rsidRPr="00AA507F">
        <w:fldChar w:fldCharType="separate"/>
      </w:r>
      <w:r w:rsidR="00A8160A" w:rsidRPr="00AA507F">
        <w:rPr>
          <w:i/>
          <w:noProof/>
          <w:vertAlign w:val="superscript"/>
        </w:rPr>
        <w:t>19, 20</w:t>
      </w:r>
      <w:r w:rsidR="00120ECC" w:rsidRPr="00AA507F">
        <w:fldChar w:fldCharType="end"/>
      </w:r>
    </w:p>
    <w:p w14:paraId="144FE4D2" w14:textId="4CC06FAE" w:rsidR="005A54BF" w:rsidRPr="00AA507F" w:rsidRDefault="001177FC" w:rsidP="00254844">
      <w:pPr>
        <w:jc w:val="both"/>
      </w:pPr>
      <w:r w:rsidRPr="00AA507F">
        <w:tab/>
      </w:r>
      <w:r w:rsidR="000D378A" w:rsidRPr="00AA507F">
        <w:t>S</w:t>
      </w:r>
      <w:r w:rsidR="00682056" w:rsidRPr="00AA507F">
        <w:t xml:space="preserve">tructural </w:t>
      </w:r>
      <w:r w:rsidR="000D378A" w:rsidRPr="00AA507F">
        <w:t>biology studies</w:t>
      </w:r>
      <w:r w:rsidR="00682056" w:rsidRPr="00AA507F">
        <w:t xml:space="preserve"> </w:t>
      </w:r>
      <w:r w:rsidR="000D378A" w:rsidRPr="00AA507F">
        <w:t>of M2</w:t>
      </w:r>
      <w:r w:rsidR="00C47A64" w:rsidRPr="00AA507F">
        <w:t>-drug</w:t>
      </w:r>
      <w:r w:rsidR="000D378A" w:rsidRPr="00AA507F">
        <w:t xml:space="preserve"> complexes have been performed using</w:t>
      </w:r>
      <w:r w:rsidR="00682056" w:rsidRPr="00AA507F">
        <w:t xml:space="preserve"> racemic rimantadine</w:t>
      </w:r>
      <w:r w:rsidR="00366244" w:rsidRPr="00AA507F">
        <w:t xml:space="preserve">, </w:t>
      </w:r>
      <w:r w:rsidR="00D71CEA" w:rsidRPr="00AA507F">
        <w:t xml:space="preserve"> </w:t>
      </w:r>
      <w:r w:rsidR="00D71CEA" w:rsidRPr="00AA507F">
        <w:fldChar w:fldCharType="begin">
          <w:fldData xml:space="preserve">PEVuZE5vdGU+PENpdGU+PEF1dGhvcj5DYWR5PC9BdXRob3I+PFllYXI+MjAxMDwvWWVhcj48UmVj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</w:fldData>
        </w:fldChar>
      </w:r>
      <w:r w:rsidR="00A8160A" w:rsidRPr="00AA507F">
        <w:instrText xml:space="preserve"> ADDIN EN.CITE </w:instrText>
      </w:r>
      <w:r w:rsidR="00A8160A" w:rsidRPr="00AA507F">
        <w:fldChar w:fldCharType="begin">
          <w:fldData xml:space="preserve">PEVuZE5vdGU+PENpdGU+PEF1dGhvcj5DYWR5PC9BdXRob3I+PFllYXI+MjAxMDwvWWVhcj48UmVj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</w:fldData>
        </w:fldChar>
      </w:r>
      <w:r w:rsidR="00A8160A" w:rsidRPr="00AA507F">
        <w:instrText xml:space="preserve"> ADDIN EN.CITE.DATA </w:instrText>
      </w:r>
      <w:r w:rsidR="00A8160A" w:rsidRPr="00AA507F">
        <w:fldChar w:fldCharType="end"/>
      </w:r>
      <w:r w:rsidR="00D71CEA" w:rsidRPr="00AA507F">
        <w:fldChar w:fldCharType="separate"/>
      </w:r>
      <w:r w:rsidR="00A8160A" w:rsidRPr="00AA507F">
        <w:rPr>
          <w:i/>
          <w:noProof/>
          <w:vertAlign w:val="superscript"/>
        </w:rPr>
        <w:t>21-23</w:t>
      </w:r>
      <w:r w:rsidR="00D71CEA" w:rsidRPr="00AA507F">
        <w:fldChar w:fldCharType="end"/>
      </w:r>
      <w:r w:rsidR="00682056" w:rsidRPr="00AA507F">
        <w:t xml:space="preserve"> </w:t>
      </w:r>
      <w:r w:rsidR="000D378A" w:rsidRPr="00AA507F">
        <w:t xml:space="preserve">but in a </w:t>
      </w:r>
      <w:r w:rsidR="00682056" w:rsidRPr="00AA507F">
        <w:t>s</w:t>
      </w:r>
      <w:r w:rsidR="00B81696" w:rsidRPr="00AA507F">
        <w:t>olid state NMR (</w:t>
      </w:r>
      <w:proofErr w:type="spellStart"/>
      <w:r w:rsidR="00A4063C" w:rsidRPr="00AA507F">
        <w:t>ss</w:t>
      </w:r>
      <w:r w:rsidR="00CD5301" w:rsidRPr="00AA507F">
        <w:t>NMR</w:t>
      </w:r>
      <w:proofErr w:type="spellEnd"/>
      <w:r w:rsidR="00B81696" w:rsidRPr="00AA507F">
        <w:t>)</w:t>
      </w:r>
      <w:r w:rsidR="00CD5301" w:rsidRPr="00AA507F">
        <w:t xml:space="preserve"> spectra </w:t>
      </w:r>
      <w:r w:rsidR="008B1639" w:rsidRPr="00AA507F">
        <w:t xml:space="preserve">using </w:t>
      </w:r>
      <w:r w:rsidR="008B1639" w:rsidRPr="00AA507F">
        <w:rPr>
          <w:lang w:val="en-GB"/>
        </w:rPr>
        <w:t>deuterium-</w:t>
      </w:r>
      <w:proofErr w:type="spellStart"/>
      <w:r w:rsidR="008B1639" w:rsidRPr="00AA507F">
        <w:rPr>
          <w:lang w:val="en-GB"/>
        </w:rPr>
        <w:t>labeled</w:t>
      </w:r>
      <w:proofErr w:type="spellEnd"/>
      <w:r w:rsidR="008B1639" w:rsidRPr="00AA507F">
        <w:rPr>
          <w:lang w:val="en-GB"/>
        </w:rPr>
        <w:t xml:space="preserve"> </w:t>
      </w:r>
      <w:r w:rsidR="00AE2B32" w:rsidRPr="00AA507F">
        <w:rPr>
          <w:lang w:val="en-GB"/>
        </w:rPr>
        <w:t>(</w:t>
      </w:r>
      <w:r w:rsidR="008B1639" w:rsidRPr="00AA507F">
        <w:rPr>
          <w:i/>
          <w:iCs/>
          <w:lang w:val="en-GB"/>
        </w:rPr>
        <w:t>R</w:t>
      </w:r>
      <w:r w:rsidR="00AE2B32" w:rsidRPr="00AA507F">
        <w:rPr>
          <w:iCs/>
          <w:lang w:val="en-GB"/>
        </w:rPr>
        <w:t>)</w:t>
      </w:r>
      <w:r w:rsidR="008B1639" w:rsidRPr="00AA507F">
        <w:rPr>
          <w:lang w:val="en-GB"/>
        </w:rPr>
        <w:t xml:space="preserve">- and </w:t>
      </w:r>
      <w:r w:rsidR="00AE2B32" w:rsidRPr="00AA507F">
        <w:rPr>
          <w:lang w:val="en-GB"/>
        </w:rPr>
        <w:t>(</w:t>
      </w:r>
      <w:r w:rsidR="008B1639" w:rsidRPr="00AA507F">
        <w:rPr>
          <w:i/>
          <w:iCs/>
          <w:lang w:val="en-GB"/>
        </w:rPr>
        <w:t>S</w:t>
      </w:r>
      <w:r w:rsidR="00AE2B32" w:rsidRPr="00AA507F">
        <w:rPr>
          <w:iCs/>
          <w:lang w:val="en-GB"/>
        </w:rPr>
        <w:t>)</w:t>
      </w:r>
      <w:r w:rsidR="008B1639" w:rsidRPr="00AA507F">
        <w:rPr>
          <w:lang w:val="en-GB"/>
        </w:rPr>
        <w:t xml:space="preserve">-rimantadine </w:t>
      </w:r>
      <w:r w:rsidR="000D378A" w:rsidRPr="00AA507F">
        <w:rPr>
          <w:lang w:val="en-GB"/>
        </w:rPr>
        <w:t xml:space="preserve">the authors </w:t>
      </w:r>
      <w:r w:rsidR="00CD5301" w:rsidRPr="00AA507F">
        <w:t>show</w:t>
      </w:r>
      <w:r w:rsidR="00907ACD" w:rsidRPr="00AA507F">
        <w:t>ed</w:t>
      </w:r>
      <w:r w:rsidR="00CD5301" w:rsidRPr="00AA507F">
        <w:t xml:space="preserve"> differences in chemical shifts</w:t>
      </w:r>
      <w:r w:rsidR="003C6554" w:rsidRPr="00AA507F">
        <w:t xml:space="preserve"> when </w:t>
      </w:r>
      <w:r w:rsidR="00552E34" w:rsidRPr="00AA507F">
        <w:t xml:space="preserve">the two enantiomers </w:t>
      </w:r>
      <w:r w:rsidR="00A851D6" w:rsidRPr="00AA507F">
        <w:t>bind</w:t>
      </w:r>
      <w:r w:rsidR="00552E34" w:rsidRPr="00AA507F">
        <w:t xml:space="preserve"> to full-length M2</w:t>
      </w:r>
      <w:r w:rsidR="00B81696" w:rsidRPr="00AA507F">
        <w:t xml:space="preserve"> WT</w:t>
      </w:r>
      <w:r w:rsidR="003C6554" w:rsidRPr="00AA507F">
        <w:t>.</w:t>
      </w:r>
      <w:r w:rsidR="003C6554" w:rsidRPr="00AA507F">
        <w:fldChar w:fldCharType="begin"/>
      </w:r>
      <w:r w:rsidR="00A8160A" w:rsidRPr="00AA507F">
        <w:instrText xml:space="preserve"> ADDIN EN.CITE &lt;EndNote&gt;&lt;Cite&gt;&lt;Author&gt;Wright&lt;/Author&gt;&lt;Year&gt;2016&lt;/Year&gt;&lt;RecNum&gt;348&lt;/RecNum&gt;&lt;DisplayText&gt;&lt;style face="italic superscript"&gt;24&lt;/style&gt;&lt;/DisplayText&gt;&lt;record&gt;&lt;rec-number&gt;348&lt;/rec-number&gt;&lt;foreign-keys&gt;&lt;key app="EN" db-id="959xzpxtlsdapzesf5vvra9off0pz2tt25az" timestamp="1599970202"&gt;348&lt;/key&gt;&lt;/foreign-keys&gt;&lt;ref-type name="Journal Article"&gt;17&lt;/ref-type&gt;&lt;contributors&gt;&lt;authors&gt;&lt;author&gt;Wright, Anna K.&lt;/author&gt;&lt;author&gt;Batsomboon, Paratchata&lt;/author&gt;&lt;author&gt;Dai, Jian&lt;/author&gt;&lt;author&gt;Hung, Ivan&lt;/author&gt;&lt;author&gt;Zhou, Huan-Xiang&lt;/author&gt;&lt;author&gt;Dudley, Gregory B.&lt;/author&gt;&lt;author&gt;Cross, Timothy A.&lt;/author&gt;&lt;/authors&gt;&lt;/contributors&gt;&lt;titles&gt;&lt;title&gt;Differential Binding of Rimantadine Enantiomers to Influenza A M2 Proton Channel&lt;/title&gt;&lt;secondary-title&gt;Journal of the American Chemical Society&lt;/secondary-title&gt;&lt;/titles&gt;&lt;periodical&gt;&lt;full-title&gt;Journal of the American Chemical Society&lt;/full-title&gt;&lt;/periodical&gt;&lt;pages&gt;1506-1509&lt;/pages&gt;&lt;volume&gt;138&lt;/volume&gt;&lt;number&gt;5&lt;/number&gt;&lt;dates&gt;&lt;year&gt;2016&lt;/year&gt;&lt;pub-dates&gt;&lt;date&gt;2016/02/10&lt;/date&gt;&lt;/pub-dates&gt;&lt;/dates&gt;&lt;publisher&gt;American Chemical Society&lt;/publisher&gt;&lt;isbn&gt;0002-7863&lt;/isbn&gt;&lt;urls&gt;&lt;related-urls&gt;&lt;url&gt;https://doi.org/10.1021/jacs.5b13129&lt;/url&gt;&lt;/related-urls&gt;&lt;/urls&gt;&lt;electronic-resource-num&gt;10.1021/jacs.5b13129&lt;/electronic-resource-num&gt;&lt;/record&gt;&lt;/Cite&gt;&lt;/EndNote&gt;</w:instrText>
      </w:r>
      <w:r w:rsidR="003C6554" w:rsidRPr="00AA507F">
        <w:fldChar w:fldCharType="separate"/>
      </w:r>
      <w:r w:rsidR="00A8160A" w:rsidRPr="00AA507F">
        <w:rPr>
          <w:i/>
          <w:noProof/>
          <w:vertAlign w:val="superscript"/>
        </w:rPr>
        <w:t>24</w:t>
      </w:r>
      <w:r w:rsidR="003C6554" w:rsidRPr="00AA507F">
        <w:fldChar w:fldCharType="end"/>
      </w:r>
      <w:r w:rsidR="003572CE" w:rsidRPr="00AA507F">
        <w:t xml:space="preserve"> </w:t>
      </w:r>
      <w:r w:rsidR="00F42E33" w:rsidRPr="00AA507F">
        <w:t>These</w:t>
      </w:r>
      <w:r w:rsidR="00F83AAB" w:rsidRPr="00AA507F">
        <w:t xml:space="preserve"> spectral differences </w:t>
      </w:r>
      <w:r w:rsidR="00815DEF" w:rsidRPr="00AA507F">
        <w:t>were</w:t>
      </w:r>
      <w:r w:rsidR="00F83AAB" w:rsidRPr="00AA507F">
        <w:t xml:space="preserve"> </w:t>
      </w:r>
      <w:r w:rsidR="00F42E33" w:rsidRPr="00AA507F">
        <w:t xml:space="preserve">considered to arise </w:t>
      </w:r>
      <w:r w:rsidR="00C91FF3" w:rsidRPr="00AA507F">
        <w:t xml:space="preserve">from </w:t>
      </w:r>
      <w:r w:rsidR="00F42E33" w:rsidRPr="00AA507F">
        <w:t>differences in potency and affinity of the isomers</w:t>
      </w:r>
      <w:r w:rsidR="003572CE" w:rsidRPr="00AA507F">
        <w:t>.</w:t>
      </w:r>
      <w:r w:rsidR="003F76BB" w:rsidRPr="00AA507F">
        <w:t xml:space="preserve"> </w:t>
      </w:r>
      <w:r w:rsidR="00153072" w:rsidRPr="00AA507F">
        <w:t>However</w:t>
      </w:r>
      <w:r w:rsidR="00F42E33" w:rsidRPr="00AA507F">
        <w:t xml:space="preserve">, </w:t>
      </w:r>
      <w:r w:rsidR="00A4063C" w:rsidRPr="00AA507F">
        <w:t>electrophysiological</w:t>
      </w:r>
      <w:r w:rsidR="00B81696" w:rsidRPr="00AA507F">
        <w:t xml:space="preserve"> (EP)</w:t>
      </w:r>
      <w:r w:rsidR="00815DEF" w:rsidRPr="00AA507F">
        <w:t xml:space="preserve">, </w:t>
      </w:r>
      <w:r w:rsidR="00992843" w:rsidRPr="00AA507F">
        <w:t>i</w:t>
      </w:r>
      <w:r w:rsidR="00A4063C" w:rsidRPr="00AA507F">
        <w:t xml:space="preserve">sothermal </w:t>
      </w:r>
      <w:r w:rsidR="00992843" w:rsidRPr="00AA507F">
        <w:t>t</w:t>
      </w:r>
      <w:r w:rsidR="00A4063C" w:rsidRPr="00AA507F">
        <w:t xml:space="preserve">itration </w:t>
      </w:r>
      <w:r w:rsidR="00992843" w:rsidRPr="00AA507F">
        <w:t>c</w:t>
      </w:r>
      <w:r w:rsidR="00A4063C" w:rsidRPr="00AA507F">
        <w:t>alorimetry</w:t>
      </w:r>
      <w:r w:rsidR="00815DEF" w:rsidRPr="00AA507F">
        <w:t xml:space="preserve"> </w:t>
      </w:r>
      <w:r w:rsidR="00276BC5" w:rsidRPr="00AA507F">
        <w:t>(ITC)</w:t>
      </w:r>
      <w:r w:rsidR="00B76397" w:rsidRPr="00AA507F">
        <w:t>,</w:t>
      </w:r>
      <w:r w:rsidR="00276BC5" w:rsidRPr="00AA507F">
        <w:t xml:space="preserve"> </w:t>
      </w:r>
      <w:r w:rsidR="00815DEF" w:rsidRPr="00AA507F">
        <w:t xml:space="preserve">and </w:t>
      </w:r>
      <w:r w:rsidR="008C2D5C" w:rsidRPr="00AA507F">
        <w:t>antiviral</w:t>
      </w:r>
      <w:r w:rsidR="00FB579B" w:rsidRPr="00AA507F">
        <w:t xml:space="preserve"> </w:t>
      </w:r>
      <w:r w:rsidR="00815DEF" w:rsidRPr="00AA507F">
        <w:t>assays</w:t>
      </w:r>
      <w:r w:rsidR="007F08FA" w:rsidRPr="00AA507F">
        <w:t xml:space="preserve"> </w:t>
      </w:r>
      <w:r w:rsidR="00AC13C0" w:rsidRPr="00AA507F">
        <w:t>carried out using enantiomerically pur</w:t>
      </w:r>
      <w:r w:rsidR="003B2050" w:rsidRPr="00AA507F">
        <w:t>e</w:t>
      </w:r>
      <w:r w:rsidR="00AC13C0" w:rsidRPr="00AA507F">
        <w:t xml:space="preserve"> rimantadine </w:t>
      </w:r>
      <w:r w:rsidR="007F08FA" w:rsidRPr="00AA507F">
        <w:t xml:space="preserve">indicated </w:t>
      </w:r>
      <w:r w:rsidR="00CC7D9B" w:rsidRPr="00AA507F">
        <w:t xml:space="preserve">that the two </w:t>
      </w:r>
      <w:r w:rsidR="00AF34AE" w:rsidRPr="00AA507F">
        <w:t>enantiomers have</w:t>
      </w:r>
      <w:r w:rsidR="00CC7D9B" w:rsidRPr="00AA507F">
        <w:t xml:space="preserve"> equal potency against M2</w:t>
      </w:r>
      <w:r w:rsidR="00B81696" w:rsidRPr="00AA507F">
        <w:t xml:space="preserve"> WT</w:t>
      </w:r>
      <w:r w:rsidR="00815DEF" w:rsidRPr="00AA507F">
        <w:t>.</w:t>
      </w:r>
      <w:r w:rsidR="00875F87" w:rsidRPr="00AA507F">
        <w:fldChar w:fldCharType="begin">
          <w:fldData xml:space="preserve">PEVuZE5vdGU+PENpdGU+PEF1dGhvcj5EcmFrb3BvdWxvczwvQXV0aG9yPjxZZWFyPjIwMTc8L1ll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</w:fldData>
        </w:fldChar>
      </w:r>
      <w:r w:rsidR="00A8160A" w:rsidRPr="00AA507F">
        <w:instrText xml:space="preserve"> ADDIN EN.CITE </w:instrText>
      </w:r>
      <w:r w:rsidR="00A8160A" w:rsidRPr="00AA507F">
        <w:fldChar w:fldCharType="begin">
          <w:fldData xml:space="preserve">PEVuZE5vdGU+PENpdGU+PEF1dGhvcj5EcmFrb3BvdWxvczwvQXV0aG9yPjxZZWFyPjIwMTc8L1ll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</w:fldData>
        </w:fldChar>
      </w:r>
      <w:r w:rsidR="00A8160A" w:rsidRPr="00AA507F">
        <w:instrText xml:space="preserve"> ADDIN EN.CITE.DATA </w:instrText>
      </w:r>
      <w:r w:rsidR="00A8160A" w:rsidRPr="00AA507F">
        <w:fldChar w:fldCharType="end"/>
      </w:r>
      <w:r w:rsidR="00875F87" w:rsidRPr="00AA507F">
        <w:fldChar w:fldCharType="separate"/>
      </w:r>
      <w:r w:rsidR="00A8160A" w:rsidRPr="00AA507F">
        <w:rPr>
          <w:i/>
          <w:noProof/>
          <w:vertAlign w:val="superscript"/>
        </w:rPr>
        <w:t>16, 25</w:t>
      </w:r>
      <w:r w:rsidR="00875F87" w:rsidRPr="00AA507F">
        <w:fldChar w:fldCharType="end"/>
      </w:r>
      <w:r w:rsidR="00875F87" w:rsidRPr="00AA507F">
        <w:t xml:space="preserve"> A</w:t>
      </w:r>
      <w:r w:rsidR="00FB579B" w:rsidRPr="00AA507F">
        <w:t>dditional</w:t>
      </w:r>
      <w:r w:rsidR="00537405" w:rsidRPr="00AA507F">
        <w:t>l</w:t>
      </w:r>
      <w:r w:rsidR="00FB579B" w:rsidRPr="00AA507F">
        <w:t xml:space="preserve">y, </w:t>
      </w:r>
      <w:r w:rsidR="00FB579B" w:rsidRPr="00AA507F">
        <w:rPr>
          <w:i/>
        </w:rPr>
        <w:t>i</w:t>
      </w:r>
      <w:r w:rsidR="003F76BB" w:rsidRPr="00AA507F">
        <w:rPr>
          <w:i/>
        </w:rPr>
        <w:t>n vivo</w:t>
      </w:r>
      <w:r w:rsidR="003F76BB" w:rsidRPr="00AA507F">
        <w:t xml:space="preserve"> experiments in mice have shown similar antiviral activity for both enantiomers.</w:t>
      </w:r>
      <w:r w:rsidR="003F76BB" w:rsidRPr="00AA507F">
        <w:fldChar w:fldCharType="begin"/>
      </w:r>
      <w:r w:rsidR="00A8160A" w:rsidRPr="00AA507F">
        <w:instrText xml:space="preserve"> ADDIN EN.CITE &lt;EndNote&gt;&lt;Cite&gt;&lt;Author&gt;Aldrich&lt;/Author&gt;&lt;Year&gt;1971&lt;/Year&gt;&lt;RecNum&gt;383&lt;/RecNum&gt;&lt;DisplayText&gt;&lt;style face="italic superscript"&gt;26&lt;/style&gt;&lt;/DisplayText&gt;&lt;record&gt;&lt;rec-number&gt;383&lt;/rec-number&gt;&lt;foreign-keys&gt;&lt;key app="EN" db-id="959xzpxtlsdapzesf5vvra9off0pz2tt25az" timestamp="1600410416"&gt;383&lt;/key&gt;&lt;/foreign-keys&gt;&lt;ref-type name="Journal Article"&gt;17&lt;/ref-type&gt;&lt;contributors&gt;&lt;authors&gt;&lt;author&gt;Aldrich, Paul E.&lt;/author&gt;&lt;author&gt;Hermann, Edward C.&lt;/author&gt;&lt;author&gt;Meier, Walter E.&lt;/author&gt;&lt;author&gt;Paulshock, Marvin&lt;/author&gt;&lt;author&gt;Prichard, William W.&lt;/author&gt;&lt;author&gt;Synder, Jack Austin&lt;/author&gt;&lt;author&gt;Watts, John C.&lt;/author&gt;&lt;/authors&gt;&lt;/contributors&gt;&lt;titles&gt;&lt;title&gt;Antiviral agents. 2. Structure-activity relations of compounds related to 1-adamantanamine&lt;/title&gt;&lt;secondary-title&gt;Journal of Medicinal Chemistry&lt;/secondary-title&gt;&lt;/titles&gt;&lt;periodical&gt;&lt;full-title&gt;Journal of Medicinal Chemistry&lt;/full-title&gt;&lt;/periodical&gt;&lt;pages&gt;535-543&lt;/pages&gt;&lt;volume&gt;14&lt;/volume&gt;&lt;number&gt;6&lt;/number&gt;&lt;dates&gt;&lt;year&gt;1971&lt;/year&gt;&lt;pub-dates&gt;&lt;date&gt;1971/06/01&lt;/date&gt;&lt;/pub-dates&gt;&lt;/dates&gt;&lt;publisher&gt;American Chemical Society&lt;/publisher&gt;&lt;isbn&gt;0022-2623&lt;/isbn&gt;&lt;urls&gt;&lt;related-urls&gt;&lt;url&gt;https://doi.org/10.1021/jm00288a019&lt;/url&gt;&lt;/related-urls&gt;&lt;/urls&gt;&lt;electronic-resource-num&gt;10.1021/jm00288a019&lt;/electronic-resource-num&gt;&lt;/record&gt;&lt;/Cite&gt;&lt;/EndNote&gt;</w:instrText>
      </w:r>
      <w:r w:rsidR="003F76BB" w:rsidRPr="00AA507F">
        <w:fldChar w:fldCharType="separate"/>
      </w:r>
      <w:r w:rsidR="00A8160A" w:rsidRPr="00AA507F">
        <w:rPr>
          <w:i/>
          <w:noProof/>
          <w:vertAlign w:val="superscript"/>
        </w:rPr>
        <w:t>26</w:t>
      </w:r>
      <w:r w:rsidR="003F76BB" w:rsidRPr="00AA507F">
        <w:fldChar w:fldCharType="end"/>
      </w:r>
      <w:r w:rsidR="00F205E2" w:rsidRPr="00AA507F">
        <w:t xml:space="preserve"> </w:t>
      </w:r>
      <w:r w:rsidR="00F42E33" w:rsidRPr="00AA507F">
        <w:t xml:space="preserve">One possible explanation </w:t>
      </w:r>
      <w:r w:rsidR="003173CF" w:rsidRPr="00AA507F">
        <w:t>for</w:t>
      </w:r>
      <w:r w:rsidR="00F42E33" w:rsidRPr="00AA507F">
        <w:t xml:space="preserve"> the </w:t>
      </w:r>
      <w:r w:rsidR="00275345" w:rsidRPr="00AA507F">
        <w:t xml:space="preserve">difference in </w:t>
      </w:r>
      <w:proofErr w:type="spellStart"/>
      <w:r w:rsidR="00F42E33" w:rsidRPr="00AA507F">
        <w:t>ssNMR</w:t>
      </w:r>
      <w:proofErr w:type="spellEnd"/>
      <w:r w:rsidR="00F42E33" w:rsidRPr="00AA507F">
        <w:t xml:space="preserve"> </w:t>
      </w:r>
      <w:r w:rsidR="00275345" w:rsidRPr="00AA507F">
        <w:t xml:space="preserve">chemical shifts for the two rimantadine enantiomers </w:t>
      </w:r>
      <w:r w:rsidR="00F42E33" w:rsidRPr="00AA507F">
        <w:t xml:space="preserve">might relate to differences in the kinetics of binding, which are particularly important for </w:t>
      </w:r>
      <w:r w:rsidR="003173CF" w:rsidRPr="00AA507F">
        <w:t xml:space="preserve">the </w:t>
      </w:r>
      <w:r w:rsidR="00F42E33" w:rsidRPr="00AA507F">
        <w:t>potency of M2 inhibitors.</w:t>
      </w:r>
      <w:r w:rsidR="005B06AD" w:rsidRPr="00AA507F">
        <w:t xml:space="preserve"> </w:t>
      </w:r>
      <w:r w:rsidR="00C17A00" w:rsidRPr="00AA507F">
        <w:t>In the earlier EP study</w:t>
      </w:r>
      <w:r w:rsidR="00455352" w:rsidRPr="00AA507F">
        <w:t xml:space="preserve"> examining rimantadine enantiomer binding to M2 WT</w:t>
      </w:r>
      <w:r w:rsidR="00C17A00" w:rsidRPr="00AA507F">
        <w:t>,</w:t>
      </w:r>
      <w:r w:rsidR="00C17A00" w:rsidRPr="00AA507F">
        <w:rPr>
          <w:vertAlign w:val="superscript"/>
        </w:rPr>
        <w:t>18</w:t>
      </w:r>
      <w:r w:rsidR="00C17A00" w:rsidRPr="00AA507F">
        <w:t xml:space="preserve"> the time traces were</w:t>
      </w:r>
      <w:r w:rsidR="00DE5F5D" w:rsidRPr="00AA507F">
        <w:t xml:space="preserve"> conducted under kinetic control, which did allow</w:t>
      </w:r>
      <w:r w:rsidR="00C17A00" w:rsidRPr="00AA507F">
        <w:t xml:space="preserve"> sufficient time to </w:t>
      </w:r>
      <w:r w:rsidR="00DE5F5D" w:rsidRPr="00AA507F">
        <w:t xml:space="preserve">determine </w:t>
      </w:r>
      <w:r w:rsidR="00C17A00" w:rsidRPr="00AA507F">
        <w:t xml:space="preserve">accurate measurement of </w:t>
      </w:r>
      <w:proofErr w:type="spellStart"/>
      <w:r w:rsidR="00C17A00" w:rsidRPr="00AA507F">
        <w:t>k</w:t>
      </w:r>
      <w:r w:rsidR="00C17A00" w:rsidRPr="00AA507F">
        <w:rPr>
          <w:vertAlign w:val="subscript"/>
        </w:rPr>
        <w:t>off</w:t>
      </w:r>
      <w:proofErr w:type="spellEnd"/>
      <w:r w:rsidR="00DE5F5D" w:rsidRPr="00AA507F">
        <w:t xml:space="preserve"> (</w:t>
      </w:r>
      <w:proofErr w:type="spellStart"/>
      <w:r w:rsidR="00DE5F5D" w:rsidRPr="00AA507F">
        <w:t>K</w:t>
      </w:r>
      <w:r w:rsidR="00DE5F5D" w:rsidRPr="00AA507F">
        <w:rPr>
          <w:vertAlign w:val="subscript"/>
        </w:rPr>
        <w:t>diss</w:t>
      </w:r>
      <w:proofErr w:type="spellEnd"/>
      <w:r w:rsidR="00DE5F5D" w:rsidRPr="00AA507F">
        <w:t xml:space="preserve"> is computed from the ratio of </w:t>
      </w:r>
      <w:proofErr w:type="spellStart"/>
      <w:r w:rsidR="00DE5F5D" w:rsidRPr="00AA507F">
        <w:t>k</w:t>
      </w:r>
      <w:r w:rsidR="00DE5F5D" w:rsidRPr="00AA507F">
        <w:rPr>
          <w:vertAlign w:val="subscript"/>
        </w:rPr>
        <w:t>on</w:t>
      </w:r>
      <w:proofErr w:type="spellEnd"/>
      <w:r w:rsidR="00DE5F5D" w:rsidRPr="00AA507F">
        <w:t xml:space="preserve"> to </w:t>
      </w:r>
      <w:proofErr w:type="spellStart"/>
      <w:r w:rsidR="00DE5F5D" w:rsidRPr="00AA507F">
        <w:t>k</w:t>
      </w:r>
      <w:r w:rsidR="00DE5F5D" w:rsidRPr="00AA507F">
        <w:rPr>
          <w:vertAlign w:val="subscript"/>
        </w:rPr>
        <w:t>off</w:t>
      </w:r>
      <w:proofErr w:type="spellEnd"/>
      <w:r w:rsidR="00DE5F5D" w:rsidRPr="00AA507F">
        <w:t>)</w:t>
      </w:r>
      <w:r w:rsidR="0096716D" w:rsidRPr="00AA507F">
        <w:t>.</w:t>
      </w:r>
      <w:r w:rsidR="00DE5F5D" w:rsidRPr="00AA507F">
        <w:t xml:space="preserve"> </w:t>
      </w:r>
      <w:r w:rsidR="007A547A" w:rsidRPr="00AA507F">
        <w:t>Here we</w:t>
      </w:r>
      <w:r w:rsidR="00A03A5D" w:rsidRPr="00AA507F">
        <w:t xml:space="preserve"> </w:t>
      </w:r>
      <w:r w:rsidR="007A547A" w:rsidRPr="00AA507F">
        <w:t>perform</w:t>
      </w:r>
      <w:r w:rsidR="00A03A5D" w:rsidRPr="00AA507F">
        <w:t xml:space="preserve"> a more stringent kinetic study by recording both the binding and washing curves so that we can more accurately measure </w:t>
      </w:r>
      <w:proofErr w:type="spellStart"/>
      <w:r w:rsidR="00A03A5D" w:rsidRPr="00AA507F">
        <w:t>k</w:t>
      </w:r>
      <w:r w:rsidR="00A03A5D" w:rsidRPr="00AA507F">
        <w:rPr>
          <w:vertAlign w:val="subscript"/>
        </w:rPr>
        <w:t>off</w:t>
      </w:r>
      <w:proofErr w:type="spellEnd"/>
      <w:r w:rsidR="005B06AD" w:rsidRPr="00AA507F">
        <w:t xml:space="preserve">. Using this </w:t>
      </w:r>
      <w:r w:rsidR="00DF578C" w:rsidRPr="00AA507F">
        <w:t xml:space="preserve">improved </w:t>
      </w:r>
      <w:r w:rsidR="005B06AD" w:rsidRPr="00AA507F">
        <w:t>methodology</w:t>
      </w:r>
      <w:r w:rsidR="00DF578C" w:rsidRPr="00AA507F">
        <w:t>,</w:t>
      </w:r>
      <w:r w:rsidR="005B06AD" w:rsidRPr="00AA507F">
        <w:t xml:space="preserve"> we did not observe any difference in binding kinetics between the (</w:t>
      </w:r>
      <w:r w:rsidR="005B06AD" w:rsidRPr="00AA507F">
        <w:rPr>
          <w:i/>
        </w:rPr>
        <w:t>R</w:t>
      </w:r>
      <w:r w:rsidR="005B06AD" w:rsidRPr="00AA507F">
        <w:t>)- and (</w:t>
      </w:r>
      <w:r w:rsidR="005B06AD" w:rsidRPr="00AA507F">
        <w:rPr>
          <w:i/>
        </w:rPr>
        <w:t>S</w:t>
      </w:r>
      <w:r w:rsidR="005B06AD" w:rsidRPr="00AA507F">
        <w:t>)</w:t>
      </w:r>
      <w:r w:rsidR="000E75A3" w:rsidRPr="00AA507F">
        <w:t>-</w:t>
      </w:r>
      <w:r w:rsidR="005B06AD" w:rsidRPr="00AA507F">
        <w:t xml:space="preserve"> enantiomers, as shown by similar values for </w:t>
      </w:r>
      <w:proofErr w:type="spellStart"/>
      <w:r w:rsidR="005B06AD" w:rsidRPr="00AA507F">
        <w:t>k</w:t>
      </w:r>
      <w:r w:rsidR="005B06AD" w:rsidRPr="00AA507F">
        <w:rPr>
          <w:vertAlign w:val="subscript"/>
        </w:rPr>
        <w:t>on</w:t>
      </w:r>
      <w:proofErr w:type="spellEnd"/>
      <w:r w:rsidR="005B06AD" w:rsidRPr="00AA507F">
        <w:t xml:space="preserve">, </w:t>
      </w:r>
      <w:proofErr w:type="spellStart"/>
      <w:r w:rsidR="005B06AD" w:rsidRPr="00AA507F">
        <w:t>k</w:t>
      </w:r>
      <w:r w:rsidR="005B06AD" w:rsidRPr="00AA507F">
        <w:rPr>
          <w:vertAlign w:val="subscript"/>
        </w:rPr>
        <w:t>off</w:t>
      </w:r>
      <w:proofErr w:type="spellEnd"/>
      <w:r w:rsidR="005B06AD" w:rsidRPr="00AA507F">
        <w:t xml:space="preserve"> and </w:t>
      </w:r>
      <w:proofErr w:type="spellStart"/>
      <w:r w:rsidR="005B06AD" w:rsidRPr="00AA507F">
        <w:t>K</w:t>
      </w:r>
      <w:r w:rsidR="005B06AD" w:rsidRPr="00AA507F">
        <w:rPr>
          <w:vertAlign w:val="subscript"/>
        </w:rPr>
        <w:t>d</w:t>
      </w:r>
      <w:proofErr w:type="spellEnd"/>
      <w:r w:rsidR="005B06AD" w:rsidRPr="00AA507F">
        <w:t xml:space="preserve"> in EP assays. We also tested the potency of the two enantiomers against an amantadine-sensitive strain </w:t>
      </w:r>
      <w:r w:rsidR="00DA48D1" w:rsidRPr="00AA507F">
        <w:t xml:space="preserve">of influenza in an antiviral plaque assay </w:t>
      </w:r>
      <w:r w:rsidR="005B06AD" w:rsidRPr="00AA507F">
        <w:t xml:space="preserve">and </w:t>
      </w:r>
      <w:r w:rsidR="00DA48D1" w:rsidRPr="00AA507F">
        <w:t>found that the EC</w:t>
      </w:r>
      <w:r w:rsidR="00DA48D1" w:rsidRPr="00AA507F">
        <w:rPr>
          <w:vertAlign w:val="subscript"/>
        </w:rPr>
        <w:t>50</w:t>
      </w:r>
      <w:r w:rsidR="00DA48D1" w:rsidRPr="00AA507F">
        <w:t xml:space="preserve"> values are</w:t>
      </w:r>
      <w:r w:rsidR="005B06AD" w:rsidRPr="00AA507F">
        <w:t xml:space="preserve"> indistinguishable.</w:t>
      </w:r>
    </w:p>
    <w:p w14:paraId="7DC67007" w14:textId="02C88AAF" w:rsidR="00276BC5" w:rsidRPr="00AA507F" w:rsidRDefault="008B71F4" w:rsidP="00430D1C">
      <w:pPr>
        <w:ind w:firstLine="720"/>
      </w:pPr>
      <w:r w:rsidRPr="00AA507F">
        <w:t>We also report the crystal structure of</w:t>
      </w:r>
      <w:r w:rsidR="00255317" w:rsidRPr="00AA507F">
        <w:t xml:space="preserve"> M2(22-46)</w:t>
      </w:r>
      <w:r w:rsidR="00E05482" w:rsidRPr="00AA507F">
        <w:t xml:space="preserve"> WT</w:t>
      </w:r>
      <w:r w:rsidR="00255317" w:rsidRPr="00AA507F">
        <w:t xml:space="preserve"> </w:t>
      </w:r>
      <w:r w:rsidRPr="00AA507F">
        <w:t xml:space="preserve">in complex with </w:t>
      </w:r>
      <w:r w:rsidR="00E5429E" w:rsidRPr="00AA507F">
        <w:t xml:space="preserve">enantiomerically pure </w:t>
      </w:r>
      <w:r w:rsidR="005D024A" w:rsidRPr="00AA507F">
        <w:t>(</w:t>
      </w:r>
      <w:r w:rsidR="00E5429E" w:rsidRPr="00AA507F">
        <w:rPr>
          <w:i/>
        </w:rPr>
        <w:t>R</w:t>
      </w:r>
      <w:r w:rsidR="005D024A" w:rsidRPr="00AA507F">
        <w:t>)</w:t>
      </w:r>
      <w:r w:rsidR="00E5429E" w:rsidRPr="00AA507F">
        <w:t xml:space="preserve">- and </w:t>
      </w:r>
      <w:r w:rsidR="005D024A" w:rsidRPr="00AA507F">
        <w:t>(</w:t>
      </w:r>
      <w:r w:rsidR="00E5429E" w:rsidRPr="00AA507F">
        <w:rPr>
          <w:i/>
        </w:rPr>
        <w:t>S</w:t>
      </w:r>
      <w:r w:rsidR="005D024A" w:rsidRPr="00AA507F">
        <w:t>)</w:t>
      </w:r>
      <w:r w:rsidR="00E5429E" w:rsidRPr="00AA507F">
        <w:t>-rimantadine</w:t>
      </w:r>
      <w:r w:rsidR="00CB281F" w:rsidRPr="00AA507F">
        <w:t xml:space="preserve">.  Earlier, </w:t>
      </w:r>
      <w:r w:rsidR="00714BAE" w:rsidRPr="00AA507F">
        <w:rPr>
          <w:rFonts w:eastAsia="Times New Roman" w:cs="Lucida Grande"/>
          <w:color w:val="000000"/>
        </w:rPr>
        <w:t xml:space="preserve">a </w:t>
      </w:r>
      <w:r w:rsidR="00CB281F" w:rsidRPr="00AA507F">
        <w:rPr>
          <w:rFonts w:eastAsia="Times New Roman" w:cs="Lucida Grande"/>
          <w:color w:val="000000"/>
        </w:rPr>
        <w:t xml:space="preserve">crystal structure had been solved for the complex of M2 with racemic rimantadine, </w:t>
      </w:r>
      <w:r w:rsidR="00714BAE" w:rsidRPr="00AA507F">
        <w:rPr>
          <w:rFonts w:eastAsia="Times New Roman" w:cs="Lucida Grande"/>
          <w:color w:val="000000"/>
        </w:rPr>
        <w:t xml:space="preserve">but </w:t>
      </w:r>
      <w:r w:rsidR="00CB281F" w:rsidRPr="00AA507F">
        <w:rPr>
          <w:rFonts w:eastAsia="Times New Roman" w:cs="Lucida Grande"/>
          <w:color w:val="000000"/>
        </w:rPr>
        <w:t>the density could be interpreted equally well for models involving both enantiomers (as would be expected if they bound with equal affinity) or a single high-affinity enantiomer in multiple conformations.</w:t>
      </w:r>
      <w:r w:rsidR="00553F72" w:rsidRPr="00AA507F">
        <w:t xml:space="preserve"> </w:t>
      </w:r>
      <w:r w:rsidR="00714BAE" w:rsidRPr="00AA507F">
        <w:t>We now show that alt</w:t>
      </w:r>
      <w:r w:rsidR="00C86EC9" w:rsidRPr="00AA507F">
        <w:t>h</w:t>
      </w:r>
      <w:r w:rsidR="00714BAE" w:rsidRPr="00AA507F">
        <w:t xml:space="preserve">ough </w:t>
      </w:r>
      <w:r w:rsidR="005A449C" w:rsidRPr="00AA507F">
        <w:t xml:space="preserve">the crystals </w:t>
      </w:r>
      <w:r w:rsidR="00D65199" w:rsidRPr="00AA507F">
        <w:t xml:space="preserve">of each </w:t>
      </w:r>
      <w:r w:rsidR="00D845AB" w:rsidRPr="00AA507F">
        <w:t xml:space="preserve">rimantadine </w:t>
      </w:r>
      <w:r w:rsidR="00D65199" w:rsidRPr="00AA507F">
        <w:t>enantiomer</w:t>
      </w:r>
      <w:r w:rsidR="00EE37F9" w:rsidRPr="00AA507F">
        <w:t xml:space="preserve"> complex</w:t>
      </w:r>
      <w:r w:rsidR="00D65199" w:rsidRPr="00AA507F">
        <w:t xml:space="preserve"> had</w:t>
      </w:r>
      <w:r w:rsidR="005A449C" w:rsidRPr="00AA507F">
        <w:t xml:space="preserve"> different space groups and unit cell dimensions, we observe</w:t>
      </w:r>
      <w:r w:rsidR="00423253" w:rsidRPr="00AA507F">
        <w:t>d</w:t>
      </w:r>
      <w:r w:rsidR="005A449C" w:rsidRPr="00AA507F">
        <w:t xml:space="preserve"> that the electron density </w:t>
      </w:r>
      <w:r w:rsidR="00AB2BA6" w:rsidRPr="00AA507F">
        <w:t xml:space="preserve">corresponding to bound drug </w:t>
      </w:r>
      <w:r w:rsidR="005A449C" w:rsidRPr="00AA507F">
        <w:t>is s</w:t>
      </w:r>
      <w:r w:rsidR="000B3C58" w:rsidRPr="00AA507F">
        <w:t xml:space="preserve">imilar for the two enantiomers. The density </w:t>
      </w:r>
      <w:r w:rsidR="00E5429E" w:rsidRPr="00AA507F">
        <w:t>indicates a mechanism of binding in which the rimantadine ethylamine can rotate to four pos</w:t>
      </w:r>
      <w:r w:rsidR="000C7612" w:rsidRPr="00AA507F">
        <w:t>itions to form hydrogen bonds with</w:t>
      </w:r>
      <w:r w:rsidR="00E5429E" w:rsidRPr="00AA507F">
        <w:t xml:space="preserve"> ordered waters </w:t>
      </w:r>
      <w:r w:rsidR="006F5A2E" w:rsidRPr="00AA507F">
        <w:t>in</w:t>
      </w:r>
      <w:r w:rsidR="00E5429E" w:rsidRPr="00AA507F">
        <w:t xml:space="preserve"> the M2 pore.</w:t>
      </w:r>
      <w:r w:rsidR="00FC2841" w:rsidRPr="00AA507F">
        <w:t xml:space="preserve"> </w:t>
      </w:r>
      <w:r w:rsidR="004F581C" w:rsidRPr="00AA507F">
        <w:t>We observe</w:t>
      </w:r>
      <w:r w:rsidR="00423253" w:rsidRPr="00AA507F">
        <w:t>d</w:t>
      </w:r>
      <w:r w:rsidR="00537405" w:rsidRPr="00AA507F">
        <w:t xml:space="preserve"> </w:t>
      </w:r>
      <w:r w:rsidR="004F581C" w:rsidRPr="00AA507F">
        <w:t xml:space="preserve">slight differences between the </w:t>
      </w:r>
      <w:r w:rsidR="001D26F3" w:rsidRPr="00AA507F">
        <w:t>hydration</w:t>
      </w:r>
      <w:r w:rsidR="002E0A9A" w:rsidRPr="00AA507F">
        <w:t xml:space="preserve"> </w:t>
      </w:r>
      <w:r w:rsidR="004F581C" w:rsidRPr="00AA507F">
        <w:t>of the two enantio</w:t>
      </w:r>
      <w:r w:rsidR="00252714" w:rsidRPr="00AA507F">
        <w:t>mers within the pore</w:t>
      </w:r>
      <w:r w:rsidR="004F581C" w:rsidRPr="00AA507F">
        <w:t>.</w:t>
      </w:r>
    </w:p>
    <w:p w14:paraId="36AAA099" w14:textId="672DD941" w:rsidR="00E5429E" w:rsidRPr="00AA507F" w:rsidRDefault="008B71F4" w:rsidP="008A1C05">
      <w:pPr>
        <w:ind w:firstLine="720"/>
        <w:jc w:val="both"/>
      </w:pPr>
      <w:r w:rsidRPr="00AA507F">
        <w:t>Finally, we</w:t>
      </w:r>
      <w:r w:rsidR="008A1C05" w:rsidRPr="00AA507F">
        <w:t xml:space="preserve"> employed </w:t>
      </w:r>
      <w:r w:rsidR="009D55C2" w:rsidRPr="00AA507F">
        <w:t>grand canonical</w:t>
      </w:r>
      <w:r w:rsidR="00CF696A" w:rsidRPr="00AA507F">
        <w:t xml:space="preserve"> ensemble</w:t>
      </w:r>
      <w:r w:rsidR="008A1C05" w:rsidRPr="00AA507F">
        <w:t xml:space="preserve"> </w:t>
      </w:r>
      <w:r w:rsidR="00B81696" w:rsidRPr="00AA507F">
        <w:t>molecular dynamic</w:t>
      </w:r>
      <w:r w:rsidR="00822E6A" w:rsidRPr="00AA507F">
        <w:t>s</w:t>
      </w:r>
      <w:r w:rsidR="00B81696" w:rsidRPr="00AA507F">
        <w:t xml:space="preserve"> </w:t>
      </w:r>
      <w:r w:rsidR="008A1C05" w:rsidRPr="00AA507F">
        <w:t xml:space="preserve">simulations </w:t>
      </w:r>
      <w:r w:rsidR="00B81696" w:rsidRPr="00AA507F">
        <w:t xml:space="preserve">(GCMC/MD) </w:t>
      </w:r>
      <w:r w:rsidR="008A1C05" w:rsidRPr="00AA507F">
        <w:t xml:space="preserve">to provide further insight into the water network present in the </w:t>
      </w:r>
      <w:r w:rsidR="000F2601" w:rsidRPr="00AA507F">
        <w:t>rimantadine</w:t>
      </w:r>
      <w:r w:rsidR="005E08AA" w:rsidRPr="00AA507F">
        <w:t xml:space="preserve"> </w:t>
      </w:r>
      <w:r w:rsidR="008A1C05" w:rsidRPr="00AA507F">
        <w:t xml:space="preserve">binding site. </w:t>
      </w:r>
      <w:r w:rsidR="00423253" w:rsidRPr="00AA507F">
        <w:t>GCMC</w:t>
      </w:r>
      <w:r w:rsidR="001C2A29" w:rsidRPr="00AA507F">
        <w:fldChar w:fldCharType="begin">
          <w:fldData xml:space="preserve">PEVuZE5vdGU+PENpdGU+PEF1dGhvcj5CcnVjZSBNYWNkb25hbGQ8L0F1dGhvcj48WWVhcj4yMDE4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</w:fldData>
        </w:fldChar>
      </w:r>
      <w:r w:rsidR="00A8160A" w:rsidRPr="00AA507F">
        <w:instrText xml:space="preserve"> ADDIN EN.CITE </w:instrText>
      </w:r>
      <w:r w:rsidR="00A8160A" w:rsidRPr="00AA507F">
        <w:fldChar w:fldCharType="begin">
          <w:fldData xml:space="preserve">PEVuZE5vdGU+PENpdGU+PEF1dGhvcj5CcnVjZSBNYWNkb25hbGQ8L0F1dGhvcj48WWVhcj4yMDE4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</w:fldData>
        </w:fldChar>
      </w:r>
      <w:r w:rsidR="00A8160A" w:rsidRPr="00AA507F">
        <w:instrText xml:space="preserve"> ADDIN EN.CITE.DATA </w:instrText>
      </w:r>
      <w:r w:rsidR="00A8160A" w:rsidRPr="00AA507F">
        <w:fldChar w:fldCharType="end"/>
      </w:r>
      <w:r w:rsidR="001C2A29" w:rsidRPr="00AA507F">
        <w:fldChar w:fldCharType="separate"/>
      </w:r>
      <w:r w:rsidR="00A8160A" w:rsidRPr="00AA507F">
        <w:rPr>
          <w:i/>
          <w:noProof/>
          <w:vertAlign w:val="superscript"/>
        </w:rPr>
        <w:t>27-29</w:t>
      </w:r>
      <w:r w:rsidR="001C2A29" w:rsidRPr="00AA507F">
        <w:fldChar w:fldCharType="end"/>
      </w:r>
      <w:r w:rsidR="00423253" w:rsidRPr="00AA507F">
        <w:t xml:space="preserve"> can be used in combination with MD simulations in order to bypass the kinetic barriers associated with the binding and unbinding of occluded water sites. This is done by simulating the system at a constant chemical potential, whilst inserting and deleting waters from a region of interest (defined as the rimantadine binding site, in this case). Additionally, carrying out these simulations at a range of chemical potential values – referred to as GCMC titration – allows the binding free energy of the water network to be rigorously calculated</w:t>
      </w:r>
      <w:r w:rsidR="007C793D" w:rsidRPr="00AA507F">
        <w:t xml:space="preserve">. </w:t>
      </w:r>
      <w:r w:rsidR="00C327D8" w:rsidRPr="00AA507F">
        <w:t xml:space="preserve">It is of interest that the titration analysis indicates that a chiral difference </w:t>
      </w:r>
      <w:r w:rsidR="008A1C05" w:rsidRPr="00AA507F">
        <w:t>is</w:t>
      </w:r>
      <w:r w:rsidR="00C327D8" w:rsidRPr="00AA507F">
        <w:t xml:space="preserve"> apparent when the upper water layer of the binding site is displaced</w:t>
      </w:r>
      <w:r w:rsidR="002E0A9A" w:rsidRPr="00AA507F">
        <w:t xml:space="preserve"> compared to the two layers which are sufficiently flexible to eliminate a chiral preference.</w:t>
      </w:r>
      <w:r w:rsidR="00CF696A" w:rsidRPr="00AA507F">
        <w:t xml:space="preserve"> To validate our </w:t>
      </w:r>
      <w:r w:rsidR="00FC4F99" w:rsidRPr="00AA507F">
        <w:t xml:space="preserve">GCMC/MD </w:t>
      </w:r>
      <w:r w:rsidR="00CF696A" w:rsidRPr="00AA507F">
        <w:t xml:space="preserve">simulations we first calculated the relative binding free energy of the </w:t>
      </w:r>
      <w:r w:rsidR="004E5462" w:rsidRPr="00AA507F">
        <w:t>(</w:t>
      </w:r>
      <w:r w:rsidR="00CF696A" w:rsidRPr="00AA507F">
        <w:rPr>
          <w:i/>
        </w:rPr>
        <w:t>R</w:t>
      </w:r>
      <w:r w:rsidR="004E5462" w:rsidRPr="00AA507F">
        <w:t>)- and (</w:t>
      </w:r>
      <w:r w:rsidR="00CF696A" w:rsidRPr="00AA507F">
        <w:rPr>
          <w:i/>
        </w:rPr>
        <w:t>S</w:t>
      </w:r>
      <w:r w:rsidR="004E5462" w:rsidRPr="00AA507F">
        <w:t>)</w:t>
      </w:r>
      <w:r w:rsidR="00CF696A" w:rsidRPr="00AA507F">
        <w:t xml:space="preserve"> enantiomers to the M2 pore.</w:t>
      </w:r>
    </w:p>
    <w:p w14:paraId="7D77E889" w14:textId="7C20CC12" w:rsidR="008A1C05" w:rsidRPr="00AA507F" w:rsidRDefault="008A1C05" w:rsidP="008A1C05">
      <w:pPr>
        <w:ind w:firstLine="720"/>
        <w:jc w:val="both"/>
      </w:pPr>
    </w:p>
    <w:p w14:paraId="1445522D" w14:textId="19B4E26E" w:rsidR="00287908" w:rsidRPr="00AA507F" w:rsidRDefault="00287908" w:rsidP="00B242B9">
      <w:pPr>
        <w:jc w:val="both"/>
        <w:rPr>
          <w:b/>
        </w:rPr>
      </w:pPr>
      <w:r w:rsidRPr="00AA507F">
        <w:rPr>
          <w:b/>
        </w:rPr>
        <w:t>Results and Discussion</w:t>
      </w:r>
    </w:p>
    <w:p w14:paraId="6B9F15C9" w14:textId="3A4240CB" w:rsidR="00534F64" w:rsidRPr="00AA507F" w:rsidRDefault="00886A35" w:rsidP="00B242B9">
      <w:pPr>
        <w:jc w:val="both"/>
        <w:rPr>
          <w:b/>
        </w:rPr>
      </w:pPr>
      <w:r w:rsidRPr="00AA507F">
        <w:rPr>
          <w:b/>
        </w:rPr>
        <w:t>X-ray crystal structures</w:t>
      </w:r>
    </w:p>
    <w:p w14:paraId="3571C947" w14:textId="1698A660" w:rsidR="00287908" w:rsidRPr="00AA507F" w:rsidRDefault="00534F64" w:rsidP="00B242B9">
      <w:pPr>
        <w:jc w:val="both"/>
        <w:rPr>
          <w:b/>
          <w:vertAlign w:val="superscript"/>
        </w:rPr>
      </w:pPr>
      <w:r w:rsidRPr="00AA507F">
        <w:rPr>
          <w:b/>
        </w:rPr>
        <w:tab/>
      </w:r>
      <w:r w:rsidR="00287908" w:rsidRPr="00AA507F">
        <w:t xml:space="preserve">We have solved two X-ray crystal structures of </w:t>
      </w:r>
      <w:r w:rsidR="00513136" w:rsidRPr="00AA507F">
        <w:t>(</w:t>
      </w:r>
      <w:r w:rsidR="00287908" w:rsidRPr="00AA507F">
        <w:rPr>
          <w:i/>
        </w:rPr>
        <w:t>R</w:t>
      </w:r>
      <w:r w:rsidR="00513136" w:rsidRPr="00AA507F">
        <w:t>)</w:t>
      </w:r>
      <w:r w:rsidR="00287908" w:rsidRPr="00AA507F">
        <w:t xml:space="preserve">-rimantadine and </w:t>
      </w:r>
      <w:r w:rsidR="00513136" w:rsidRPr="00AA507F">
        <w:t>(</w:t>
      </w:r>
      <w:r w:rsidR="00287908" w:rsidRPr="00AA507F">
        <w:rPr>
          <w:i/>
        </w:rPr>
        <w:t>S</w:t>
      </w:r>
      <w:r w:rsidR="00513136" w:rsidRPr="00AA507F">
        <w:t>)</w:t>
      </w:r>
      <w:r w:rsidR="00287908" w:rsidRPr="00AA507F">
        <w:t>-r</w:t>
      </w:r>
      <w:r w:rsidR="00031919" w:rsidRPr="00AA507F">
        <w:t>imantadine bound to M2(22-46)</w:t>
      </w:r>
      <w:r w:rsidR="00287908" w:rsidRPr="00AA507F">
        <w:t xml:space="preserve"> </w:t>
      </w:r>
      <w:r w:rsidR="00E05482" w:rsidRPr="00AA507F">
        <w:t xml:space="preserve">WT </w:t>
      </w:r>
      <w:r w:rsidR="00287908" w:rsidRPr="00AA507F">
        <w:t>through co-crystallization experiments</w:t>
      </w:r>
      <w:r w:rsidR="009E78D1" w:rsidRPr="00AA507F">
        <w:t xml:space="preserve"> (Table S1)</w:t>
      </w:r>
      <w:r w:rsidR="00287908" w:rsidRPr="00AA507F">
        <w:t xml:space="preserve">. Crystals of </w:t>
      </w:r>
      <w:r w:rsidR="00513136" w:rsidRPr="00AA507F">
        <w:t>(</w:t>
      </w:r>
      <w:r w:rsidR="00287908" w:rsidRPr="00AA507F">
        <w:rPr>
          <w:i/>
        </w:rPr>
        <w:t>R</w:t>
      </w:r>
      <w:r w:rsidR="00513136" w:rsidRPr="00AA507F">
        <w:t>)</w:t>
      </w:r>
      <w:r w:rsidR="00287908" w:rsidRPr="00AA507F">
        <w:t xml:space="preserve">-rimantadine bound to M2(22-46) (PDB </w:t>
      </w:r>
      <w:r w:rsidR="00011E36" w:rsidRPr="00AA507F">
        <w:t xml:space="preserve">ID </w:t>
      </w:r>
      <w:r w:rsidR="00287908" w:rsidRPr="00AA507F">
        <w:t>6US9)</w:t>
      </w:r>
      <w:r w:rsidR="00B67911" w:rsidRPr="00AA507F">
        <w:t xml:space="preserve"> </w:t>
      </w:r>
      <w:r w:rsidR="00287908" w:rsidRPr="00AA507F">
        <w:t xml:space="preserve">formed </w:t>
      </w:r>
      <w:r w:rsidR="008E31ED" w:rsidRPr="00AA507F">
        <w:t xml:space="preserve">at pH 8.5 </w:t>
      </w:r>
      <w:r w:rsidR="00287908" w:rsidRPr="00AA507F">
        <w:t>in the P 2</w:t>
      </w:r>
      <w:r w:rsidR="00287908" w:rsidRPr="00AA507F">
        <w:rPr>
          <w:vertAlign w:val="subscript"/>
        </w:rPr>
        <w:t>1</w:t>
      </w:r>
      <w:r w:rsidR="00287908" w:rsidRPr="00AA507F">
        <w:t xml:space="preserve"> space group with unit cell dimensions a, b, c (Å) = 48.18, 48.70, 71.67 and α, β, γ (˚) = 90, 90, 90</w:t>
      </w:r>
      <w:r w:rsidR="00DA475F" w:rsidRPr="00AA507F">
        <w:t>,</w:t>
      </w:r>
      <w:r w:rsidR="00287908" w:rsidRPr="00AA507F">
        <w:t xml:space="preserve"> </w:t>
      </w:r>
      <w:r w:rsidR="00B67911" w:rsidRPr="00AA507F">
        <w:t>and</w:t>
      </w:r>
      <w:r w:rsidR="00DA475F" w:rsidRPr="00AA507F">
        <w:t xml:space="preserve"> the </w:t>
      </w:r>
      <w:r w:rsidR="00287908" w:rsidRPr="00AA507F">
        <w:t xml:space="preserve">diffraction was limited to 2.00 Å. Crystals of </w:t>
      </w:r>
      <w:r w:rsidR="00513136" w:rsidRPr="00AA507F">
        <w:t>(</w:t>
      </w:r>
      <w:r w:rsidR="00287908" w:rsidRPr="00AA507F">
        <w:rPr>
          <w:i/>
        </w:rPr>
        <w:t>S</w:t>
      </w:r>
      <w:r w:rsidR="00513136" w:rsidRPr="00AA507F">
        <w:t>)</w:t>
      </w:r>
      <w:r w:rsidR="00287908" w:rsidRPr="00AA507F">
        <w:t xml:space="preserve">-rimantadine bound to M2(22-46) (PDB </w:t>
      </w:r>
      <w:r w:rsidR="00011E36" w:rsidRPr="00AA507F">
        <w:t xml:space="preserve">ID </w:t>
      </w:r>
      <w:r w:rsidR="00287908" w:rsidRPr="00AA507F">
        <w:t>6US8)</w:t>
      </w:r>
      <w:r w:rsidR="00DA475F" w:rsidRPr="00AA507F">
        <w:t xml:space="preserve"> </w:t>
      </w:r>
      <w:r w:rsidR="00287908" w:rsidRPr="00AA507F">
        <w:t xml:space="preserve">formed </w:t>
      </w:r>
      <w:r w:rsidR="008E31ED" w:rsidRPr="00AA507F">
        <w:t xml:space="preserve">at pH 7.5 </w:t>
      </w:r>
      <w:r w:rsidR="00287908" w:rsidRPr="00AA507F">
        <w:t>in the P 2</w:t>
      </w:r>
      <w:r w:rsidR="00287908" w:rsidRPr="00AA507F">
        <w:rPr>
          <w:vertAlign w:val="subscript"/>
        </w:rPr>
        <w:t>1</w:t>
      </w:r>
      <w:r w:rsidR="00287908" w:rsidRPr="00AA507F">
        <w:t xml:space="preserve"> 2</w:t>
      </w:r>
      <w:r w:rsidR="00287908" w:rsidRPr="00AA507F">
        <w:rPr>
          <w:vertAlign w:val="subscript"/>
        </w:rPr>
        <w:t>1</w:t>
      </w:r>
      <w:r w:rsidR="00287908" w:rsidRPr="00AA507F">
        <w:t xml:space="preserve"> 2</w:t>
      </w:r>
      <w:r w:rsidR="00287908" w:rsidRPr="00AA507F">
        <w:rPr>
          <w:vertAlign w:val="subscript"/>
        </w:rPr>
        <w:t>1</w:t>
      </w:r>
      <w:r w:rsidR="00287908" w:rsidRPr="00AA507F">
        <w:t xml:space="preserve"> space group with unit cell dimensions a, b, c (Å) = 49.39, 76.09, 98.63 and α, β, γ (˚) = 90, 90, 90. These crystals diffracted to a resolution of 1.70 Å, making this the high</w:t>
      </w:r>
      <w:r w:rsidR="00EA5495" w:rsidRPr="00AA507F">
        <w:t>est-resolution structure of M2</w:t>
      </w:r>
      <w:r w:rsidR="00287908" w:rsidRPr="00AA507F">
        <w:t xml:space="preserve"> bound to a drug or inhibitor.</w:t>
      </w:r>
      <w:r w:rsidR="00B67911" w:rsidRPr="00AA507F">
        <w:fldChar w:fldCharType="begin">
          <w:fldData xml:space="preserve">PEVuZE5vdGU+PENpdGU+PEF1dGhvcj5TdG91ZmZlcjwvQXV0aG9yPjxZZWFyPjIwMDg8L1llYXI+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</w:fldData>
        </w:fldChar>
      </w:r>
      <w:r w:rsidR="00A8160A" w:rsidRPr="00AA507F">
        <w:instrText xml:space="preserve"> ADDIN EN.CITE </w:instrText>
      </w:r>
      <w:r w:rsidR="00A8160A" w:rsidRPr="00AA507F">
        <w:fldChar w:fldCharType="begin">
          <w:fldData xml:space="preserve">PEVuZE5vdGU+PENpdGU+PEF1dGhvcj5TdG91ZmZlcjwvQXV0aG9yPjxZZWFyPjIwMDg8L1llYXI+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</w:fldData>
        </w:fldChar>
      </w:r>
      <w:r w:rsidR="00A8160A" w:rsidRPr="00AA507F">
        <w:instrText xml:space="preserve"> ADDIN EN.CITE.DATA </w:instrText>
      </w:r>
      <w:r w:rsidR="00A8160A" w:rsidRPr="00AA507F">
        <w:fldChar w:fldCharType="end"/>
      </w:r>
      <w:r w:rsidR="00B67911" w:rsidRPr="00AA507F">
        <w:fldChar w:fldCharType="separate"/>
      </w:r>
      <w:r w:rsidR="00A8160A" w:rsidRPr="00AA507F">
        <w:rPr>
          <w:i/>
          <w:noProof/>
          <w:vertAlign w:val="superscript"/>
        </w:rPr>
        <w:t>30-32</w:t>
      </w:r>
      <w:r w:rsidR="00B67911" w:rsidRPr="00AA507F">
        <w:fldChar w:fldCharType="end"/>
      </w:r>
    </w:p>
    <w:p w14:paraId="7E0B66A4" w14:textId="3052A111" w:rsidR="0002298F" w:rsidRPr="00AA507F" w:rsidRDefault="00287908" w:rsidP="00B242B9">
      <w:pPr>
        <w:jc w:val="both"/>
      </w:pPr>
      <w:r w:rsidRPr="00AA507F">
        <w:tab/>
        <w:t>As in previously solved structures of M2 bound to drugs and inhibitors,</w:t>
      </w:r>
      <w:r w:rsidR="00464DB3" w:rsidRPr="00AA507F">
        <w:fldChar w:fldCharType="begin">
          <w:fldData xml:space="preserve">PEVuZE5vdGU+PENpdGU+PEF1dGhvcj5UaG9tYXN0b248L0F1dGhvcj48WWVhcj4yMDIwPC9ZZWFy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</w:fldData>
        </w:fldChar>
      </w:r>
      <w:r w:rsidR="00A8160A" w:rsidRPr="00AA507F">
        <w:instrText xml:space="preserve"> ADDIN EN.CITE </w:instrText>
      </w:r>
      <w:r w:rsidR="00A8160A" w:rsidRPr="00AA507F">
        <w:fldChar w:fldCharType="begin">
          <w:fldData xml:space="preserve">PEVuZE5vdGU+PENpdGU+PEF1dGhvcj5UaG9tYXN0b248L0F1dGhvcj48WWVhcj4yMDIwPC9ZZWFy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</w:fldData>
        </w:fldChar>
      </w:r>
      <w:r w:rsidR="00A8160A" w:rsidRPr="00AA507F">
        <w:instrText xml:space="preserve"> ADDIN EN.CITE.DATA </w:instrText>
      </w:r>
      <w:r w:rsidR="00A8160A" w:rsidRPr="00AA507F">
        <w:fldChar w:fldCharType="end"/>
      </w:r>
      <w:r w:rsidR="00464DB3" w:rsidRPr="00AA507F">
        <w:fldChar w:fldCharType="separate"/>
      </w:r>
      <w:r w:rsidR="00A8160A" w:rsidRPr="00AA507F">
        <w:rPr>
          <w:i/>
          <w:noProof/>
          <w:vertAlign w:val="superscript"/>
        </w:rPr>
        <w:t>31, 32</w:t>
      </w:r>
      <w:r w:rsidR="00464DB3" w:rsidRPr="00AA507F">
        <w:fldChar w:fldCharType="end"/>
      </w:r>
      <w:r w:rsidR="00464DB3" w:rsidRPr="00AA507F">
        <w:rPr>
          <w:b/>
          <w:vertAlign w:val="superscript"/>
        </w:rPr>
        <w:t xml:space="preserve"> </w:t>
      </w:r>
      <w:r w:rsidR="00CB453B" w:rsidRPr="00AA507F">
        <w:rPr>
          <w:bCs/>
        </w:rPr>
        <w:t xml:space="preserve">M2 is in the </w:t>
      </w:r>
      <w:proofErr w:type="spellStart"/>
      <w:r w:rsidR="00F72A8F" w:rsidRPr="00AA507F">
        <w:rPr>
          <w:bCs/>
        </w:rPr>
        <w:t>I</w:t>
      </w:r>
      <w:r w:rsidR="00CB453B" w:rsidRPr="00AA507F">
        <w:rPr>
          <w:bCs/>
        </w:rPr>
        <w:t>nward</w:t>
      </w:r>
      <w:r w:rsidR="00CB453B" w:rsidRPr="00AA507F">
        <w:rPr>
          <w:vertAlign w:val="subscript"/>
        </w:rPr>
        <w:t>closed</w:t>
      </w:r>
      <w:proofErr w:type="spellEnd"/>
      <w:r w:rsidR="00CB453B" w:rsidRPr="00AA507F">
        <w:rPr>
          <w:bCs/>
        </w:rPr>
        <w:t xml:space="preserve"> conformation</w:t>
      </w:r>
      <w:r w:rsidR="00CB453B" w:rsidRPr="00AA507F">
        <w:rPr>
          <w:b/>
        </w:rPr>
        <w:t xml:space="preserve"> </w:t>
      </w:r>
      <w:r w:rsidR="00CB453B" w:rsidRPr="00AA507F">
        <w:t xml:space="preserve">and </w:t>
      </w:r>
      <w:r w:rsidRPr="00AA507F">
        <w:t>we observe</w:t>
      </w:r>
      <w:r w:rsidR="005E0A30" w:rsidRPr="00AA507F">
        <w:t>d</w:t>
      </w:r>
      <w:r w:rsidRPr="00AA507F">
        <w:t xml:space="preserve"> electron density corresponding to bound drug at the channel's N-terminus near Ser31, with two layers of ordered water molecules between the bound drug and the channel's gating His37 residues</w:t>
      </w:r>
      <w:r w:rsidR="0021510E" w:rsidRPr="00AA507F">
        <w:t xml:space="preserve"> (Fig</w:t>
      </w:r>
      <w:r w:rsidR="00900F68" w:rsidRPr="00AA507F">
        <w:t>s</w:t>
      </w:r>
      <w:r w:rsidR="0021510E" w:rsidRPr="00AA507F">
        <w:t xml:space="preserve"> 1</w:t>
      </w:r>
      <w:r w:rsidR="00A83BEB" w:rsidRPr="00AA507F">
        <w:t>a</w:t>
      </w:r>
      <w:r w:rsidR="00900F68" w:rsidRPr="00AA507F">
        <w:t>-</w:t>
      </w:r>
      <w:r w:rsidR="00CB1E6E" w:rsidRPr="00AA507F">
        <w:t>d</w:t>
      </w:r>
      <w:r w:rsidR="0021510E" w:rsidRPr="00AA507F">
        <w:t>)</w:t>
      </w:r>
      <w:r w:rsidRPr="00AA507F">
        <w:t xml:space="preserve">. </w:t>
      </w:r>
      <w:r w:rsidR="00CA7A91" w:rsidRPr="00AA507F">
        <w:t xml:space="preserve">These waters form hydrogen bonds to </w:t>
      </w:r>
      <w:r w:rsidR="00797A66" w:rsidRPr="00AA507F">
        <w:t xml:space="preserve">pore-facing </w:t>
      </w:r>
      <w:r w:rsidR="00CA7A91" w:rsidRPr="00AA507F">
        <w:t>carbonyl groups from residues Ala30 and Gly34</w:t>
      </w:r>
      <w:r w:rsidR="00FD3A6E" w:rsidRPr="00AA507F">
        <w:t xml:space="preserve">, and </w:t>
      </w:r>
      <w:r w:rsidR="001E01CE" w:rsidRPr="00AA507F">
        <w:t xml:space="preserve">also </w:t>
      </w:r>
      <w:r w:rsidR="001A0FFD" w:rsidRPr="00AA507F">
        <w:t>f</w:t>
      </w:r>
      <w:r w:rsidR="00FD3A6E" w:rsidRPr="00AA507F">
        <w:t>o</w:t>
      </w:r>
      <w:r w:rsidR="001A0FFD" w:rsidRPr="00AA507F">
        <w:t>r</w:t>
      </w:r>
      <w:r w:rsidR="00FD3A6E" w:rsidRPr="00AA507F">
        <w:t xml:space="preserve">m a vertical </w:t>
      </w:r>
      <w:r w:rsidR="003B4C7F" w:rsidRPr="00AA507F">
        <w:t xml:space="preserve">hydrogen </w:t>
      </w:r>
      <w:r w:rsidR="00FD3A6E" w:rsidRPr="00AA507F">
        <w:t xml:space="preserve">bonding network leading </w:t>
      </w:r>
      <w:r w:rsidR="001E4BE0" w:rsidRPr="00AA507F">
        <w:t>down</w:t>
      </w:r>
      <w:r w:rsidR="00FD3A6E" w:rsidRPr="00AA507F">
        <w:t xml:space="preserve"> to His37</w:t>
      </w:r>
      <w:r w:rsidR="00CA7A91" w:rsidRPr="00AA507F">
        <w:t xml:space="preserve">. </w:t>
      </w:r>
      <w:r w:rsidR="00BD394B" w:rsidRPr="00AA507F">
        <w:t>The X-ray crystal structures remained unchanged during 300 ns MD simulations in hydrated POPC bilayers (Fig</w:t>
      </w:r>
      <w:r w:rsidR="00900F68" w:rsidRPr="00AA507F">
        <w:t>s</w:t>
      </w:r>
      <w:r w:rsidR="00BD394B" w:rsidRPr="00AA507F">
        <w:t xml:space="preserve"> 1</w:t>
      </w:r>
      <w:r w:rsidR="00CB1E6E" w:rsidRPr="00AA507F">
        <w:t>c</w:t>
      </w:r>
      <w:r w:rsidR="00900F68" w:rsidRPr="00AA507F">
        <w:t>, 1</w:t>
      </w:r>
      <w:r w:rsidR="00CB1E6E" w:rsidRPr="00AA507F">
        <w:t>d</w:t>
      </w:r>
      <w:r w:rsidR="00BD394B" w:rsidRPr="00AA507F">
        <w:t xml:space="preserve">). </w:t>
      </w:r>
    </w:p>
    <w:p w14:paraId="1CD989B8" w14:textId="77777777" w:rsidR="00CB1E6E" w:rsidRPr="00AA507F" w:rsidRDefault="00CB1E6E" w:rsidP="00CB1E6E">
      <w:pPr>
        <w:jc w:val="center"/>
      </w:pPr>
      <w:r w:rsidRPr="00AA507F">
        <w:rPr>
          <w:noProof/>
        </w:rPr>
        <w:drawing>
          <wp:inline distT="0" distB="0" distL="0" distR="0" wp14:anchorId="039E465F" wp14:editId="69FE4BB4">
            <wp:extent cx="4067175" cy="2366496"/>
            <wp:effectExtent l="0" t="0" r="0" b="0"/>
            <wp:docPr id="1" name="Picture 1" descr="Macintosh HD:Users:jessicathomaston:Desktop:DGL:drafts:Rim_enantiomer:Figure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icathomaston:Desktop:DGL:drafts:Rim_enantiomer:Figure1a.tif"/>
                    <pic:cNvPicPr>
                      <a:picLocks noChangeAspect="1" noChangeArrowheads="1"/>
                    </pic:cNvPicPr>
                  </pic:nvPicPr>
                  <pic:blipFill rotWithShape="1">
                    <a:blip r:embed="rId10">
                      <a:extLst>
                        <a:ext uri="{28A0092B-C50C-407E-A947-70E740481C1C}">
                          <a14:useLocalDpi xmlns:a14="http://schemas.microsoft.com/office/drawing/2010/main" val="0"/>
                        </a:ext>
                      </a:extLst>
                    </a:blip>
                    <a:srcRect r="36345" b="50617"/>
                    <a:stretch/>
                  </pic:blipFill>
                  <pic:spPr bwMode="auto">
                    <a:xfrm>
                      <a:off x="0" y="0"/>
                      <a:ext cx="4079940" cy="2373924"/>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851369" w14:textId="77777777" w:rsidR="00CB1E6E" w:rsidRPr="00AA507F" w:rsidRDefault="00CB1E6E" w:rsidP="00CB1E6E">
      <w:pPr>
        <w:jc w:val="both"/>
        <w:rPr>
          <w:b/>
        </w:rPr>
      </w:pPr>
    </w:p>
    <w:p w14:paraId="6C468C7E" w14:textId="77777777" w:rsidR="00CB1E6E" w:rsidRPr="00AA507F" w:rsidRDefault="00CB1E6E" w:rsidP="00CB1E6E">
      <w:pPr>
        <w:jc w:val="center"/>
        <w:rPr>
          <w:b/>
        </w:rPr>
      </w:pPr>
      <w:r w:rsidRPr="00AA507F">
        <w:rPr>
          <w:b/>
          <w:noProof/>
        </w:rPr>
        <w:drawing>
          <wp:inline distT="0" distB="0" distL="0" distR="0" wp14:anchorId="5BAB2423" wp14:editId="4F963432">
            <wp:extent cx="2758349" cy="1856581"/>
            <wp:effectExtent l="0" t="0" r="4445" b="0"/>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histogram&#10;&#10;Description automatically generated"/>
                    <pic:cNvPicPr/>
                  </pic:nvPicPr>
                  <pic:blipFill>
                    <a:blip r:embed="rId11"/>
                    <a:stretch>
                      <a:fillRect/>
                    </a:stretch>
                  </pic:blipFill>
                  <pic:spPr>
                    <a:xfrm>
                      <a:off x="0" y="0"/>
                      <a:ext cx="2765918" cy="1861675"/>
                    </a:xfrm>
                    <a:prstGeom prst="rect">
                      <a:avLst/>
                    </a:prstGeom>
                  </pic:spPr>
                </pic:pic>
              </a:graphicData>
            </a:graphic>
          </wp:inline>
        </w:drawing>
      </w:r>
      <w:r w:rsidRPr="00AA507F">
        <w:rPr>
          <w:b/>
          <w:noProof/>
        </w:rPr>
        <w:drawing>
          <wp:inline distT="0" distB="0" distL="0" distR="0" wp14:anchorId="505D4811" wp14:editId="25A28F37">
            <wp:extent cx="2499934" cy="1944000"/>
            <wp:effectExtent l="0" t="0" r="0" b="0"/>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12"/>
                    <a:stretch>
                      <a:fillRect/>
                    </a:stretch>
                  </pic:blipFill>
                  <pic:spPr>
                    <a:xfrm>
                      <a:off x="0" y="0"/>
                      <a:ext cx="2499934" cy="1944000"/>
                    </a:xfrm>
                    <a:prstGeom prst="rect">
                      <a:avLst/>
                    </a:prstGeom>
                  </pic:spPr>
                </pic:pic>
              </a:graphicData>
            </a:graphic>
          </wp:inline>
        </w:drawing>
      </w:r>
    </w:p>
    <w:p w14:paraId="6988A672" w14:textId="77777777" w:rsidR="00CB1E6E" w:rsidRPr="00AA507F" w:rsidRDefault="00CB1E6E" w:rsidP="00CB1E6E">
      <w:pPr>
        <w:jc w:val="both"/>
        <w:rPr>
          <w:b/>
        </w:rPr>
      </w:pPr>
    </w:p>
    <w:p w14:paraId="3A665A2D" w14:textId="035E24ED" w:rsidR="00CB1E6E" w:rsidRPr="00AA507F" w:rsidRDefault="00CB1E6E" w:rsidP="00CB1E6E">
      <w:pPr>
        <w:jc w:val="both"/>
        <w:rPr>
          <w:rFonts w:ascii="Cambria" w:hAnsi="Cambria"/>
        </w:rPr>
      </w:pPr>
      <w:r w:rsidRPr="00AA507F">
        <w:rPr>
          <w:b/>
        </w:rPr>
        <w:t>Figure 1</w:t>
      </w:r>
      <w:r w:rsidRPr="00AA507F">
        <w:t xml:space="preserve">. (a), (b) Polder maps calculated in the absence of bound rimantadine are shown here to a contour of 3 </w:t>
      </w:r>
      <w:r w:rsidRPr="00AA507F">
        <w:rPr>
          <w:rFonts w:eastAsia="Times New Roman" w:cs="Times New Roman"/>
        </w:rPr>
        <w:t>σ</w:t>
      </w:r>
      <w:r w:rsidRPr="00AA507F">
        <w:t xml:space="preserve"> (dark green mesh) for the X-ray crystal structures of (</w:t>
      </w:r>
      <w:r w:rsidRPr="00AA507F">
        <w:rPr>
          <w:i/>
        </w:rPr>
        <w:t>R</w:t>
      </w:r>
      <w:r w:rsidRPr="00AA507F">
        <w:t>)-rimantadine (a) and (</w:t>
      </w:r>
      <w:r w:rsidRPr="00AA507F">
        <w:rPr>
          <w:i/>
        </w:rPr>
        <w:t>S</w:t>
      </w:r>
      <w:r w:rsidRPr="00AA507F">
        <w:t xml:space="preserve">)-rimantadine (b) bound to M2(22-46) WT. Front and back monomer helices have been removed to show the contents of the pore. For both structures, the density corresponding to the rimantadine </w:t>
      </w:r>
      <w:proofErr w:type="spellStart"/>
      <w:r w:rsidRPr="00AA507F">
        <w:t>ethylammonium</w:t>
      </w:r>
      <w:proofErr w:type="spellEnd"/>
      <w:r w:rsidRPr="00AA507F">
        <w:t xml:space="preserve"> group has been modeled as the average of four rotational conformers. We observed a network of ordered waters between the bound rimantadine and the gating His37 residues; the waters form hydrogen bonds with pore-facing carbonyl groups and also form a vertical H-bond network leading down to the gating His37 residues. </w:t>
      </w:r>
      <w:r w:rsidRPr="00AA507F">
        <w:rPr>
          <w:rFonts w:ascii="Cambria" w:hAnsi="Cambria"/>
        </w:rPr>
        <w:t>(c), (d), The radial distribution function (RDF) g(r) for (</w:t>
      </w:r>
      <w:r w:rsidRPr="00AA507F">
        <w:rPr>
          <w:rFonts w:ascii="Cambria" w:hAnsi="Cambria"/>
          <w:i/>
          <w:iCs/>
        </w:rPr>
        <w:t>R</w:t>
      </w:r>
      <w:r w:rsidRPr="00AA507F">
        <w:rPr>
          <w:rFonts w:ascii="Cambria" w:hAnsi="Cambria"/>
        </w:rPr>
        <w:t>)-rimantadine (c) and (</w:t>
      </w:r>
      <w:r w:rsidRPr="00AA507F">
        <w:rPr>
          <w:rFonts w:ascii="Cambria" w:hAnsi="Cambria"/>
          <w:i/>
          <w:iCs/>
        </w:rPr>
        <w:t>S</w:t>
      </w:r>
      <w:r w:rsidRPr="00AA507F">
        <w:rPr>
          <w:rFonts w:ascii="Cambria" w:hAnsi="Cambria"/>
        </w:rPr>
        <w:t xml:space="preserve">)-rimantadine (d) between the ammonium group and water oxygen atoms from the 200 ns MD simulation, shows a strong peak at 2.7 Å which corresponds to the upper waters layer, forming hydrogen bonds with the </w:t>
      </w:r>
      <w:r w:rsidRPr="00AA507F">
        <w:t>ammonium group of rimantadine and the carbonyl groups of Ala30.  The cumulative integrated intensity ∫g(r), shown in the right axis, at 2.7 Å indicates ca. 4 waters. The second broad peak at 4.8 Å corresponds to ca. 5-6 waters of the lower layer, which form hydrogen bonds with the His37 imidazole groups and the carbonyl groups of Gly34.</w:t>
      </w:r>
      <w:r w:rsidRPr="00AA507F">
        <w:rPr>
          <w:rFonts w:ascii="Cambria" w:hAnsi="Cambria"/>
        </w:rPr>
        <w:t xml:space="preserve"> </w:t>
      </w:r>
    </w:p>
    <w:p w14:paraId="4DBB51DE" w14:textId="77777777" w:rsidR="00CB1E6E" w:rsidRPr="00AA507F" w:rsidRDefault="00CB1E6E" w:rsidP="00CB1E6E">
      <w:pPr>
        <w:jc w:val="both"/>
        <w:rPr>
          <w:rFonts w:ascii="Cambria" w:hAnsi="Cambria"/>
        </w:rPr>
      </w:pPr>
    </w:p>
    <w:p w14:paraId="734FCA44" w14:textId="77777777" w:rsidR="00FC0BD0" w:rsidRPr="00AA507F" w:rsidRDefault="00FC0BD0" w:rsidP="00FC0BD0">
      <w:pPr>
        <w:jc w:val="both"/>
      </w:pPr>
      <w:r w:rsidRPr="00AA507F">
        <w:t>Though enantiomerically pure (</w:t>
      </w:r>
      <w:r w:rsidRPr="00AA507F">
        <w:rPr>
          <w:i/>
        </w:rPr>
        <w:t>R</w:t>
      </w:r>
      <w:r w:rsidRPr="00AA507F">
        <w:t>)- or (</w:t>
      </w:r>
      <w:r w:rsidRPr="00AA507F">
        <w:rPr>
          <w:i/>
        </w:rPr>
        <w:t>S</w:t>
      </w:r>
      <w:r w:rsidRPr="00AA507F">
        <w:t>)-rimantadine was used in these crystallization trials, the chirality of the drug is not obvious from the electron density in either structure. This is presumably a result of averaging more than one binding position within the crystal lattice. Thus, we have modeled the bound drug for each of the structures as a superposition of four rotational – by rotation of C1</w:t>
      </w:r>
      <w:r w:rsidRPr="00AA507F">
        <w:rPr>
          <w:vertAlign w:val="subscript"/>
        </w:rPr>
        <w:t>Ad</w:t>
      </w:r>
      <w:r w:rsidRPr="00AA507F">
        <w:t>-C</w:t>
      </w:r>
      <w:r w:rsidRPr="00AA507F">
        <w:rPr>
          <w:vertAlign w:val="subscript"/>
        </w:rPr>
        <w:t>Ethyl</w:t>
      </w:r>
      <w:r w:rsidRPr="00AA507F">
        <w:t xml:space="preserve"> bond - conformers, with the drug ammonium group forming hydrogen bonds to two of the four top layer waters in each position. In our previous crystal structure of racemic rimantadine bound to M2(22-46) WT (PDB ID 6BKL),</w:t>
      </w:r>
      <w:r w:rsidRPr="00AA507F">
        <w:fldChar w:fldCharType="begin"/>
      </w:r>
      <w:r w:rsidRPr="00AA507F">
        <w:instrText xml:space="preserve"> ADDIN EN.CITE &lt;EndNote&gt;&lt;Cite&gt;&lt;Author&gt;Thomaston&lt;/Author&gt;&lt;Year&gt;2018&lt;/Year&gt;&lt;RecNum&gt;299&lt;/RecNum&gt;&lt;DisplayText&gt;&lt;style face="italic superscript"&gt;32&lt;/style&gt;&lt;/DisplayText&gt;&lt;record&gt;&lt;rec-number&gt;299&lt;/rec-number&gt;&lt;foreign-keys&gt;&lt;key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Pr="00AA507F">
        <w:fldChar w:fldCharType="separate"/>
      </w:r>
      <w:r w:rsidRPr="00AA507F">
        <w:rPr>
          <w:i/>
          <w:noProof/>
          <w:vertAlign w:val="superscript"/>
        </w:rPr>
        <w:t>32</w:t>
      </w:r>
      <w:r w:rsidRPr="00AA507F">
        <w:fldChar w:fldCharType="end"/>
      </w:r>
      <w:r w:rsidRPr="00AA507F">
        <w:t xml:space="preserve"> we observed this same ambiguity regarding the position of the rimantadine </w:t>
      </w:r>
      <w:proofErr w:type="spellStart"/>
      <w:r w:rsidRPr="00AA507F">
        <w:t>ethylammonium</w:t>
      </w:r>
      <w:proofErr w:type="spellEnd"/>
      <w:r w:rsidRPr="00AA507F">
        <w:t xml:space="preserve"> group, which we interpreted as an effect of co-crystallizing using racemic rimantadine.</w:t>
      </w:r>
    </w:p>
    <w:p w14:paraId="5A767ADF" w14:textId="7B608030" w:rsidR="00287908" w:rsidRPr="00AA507F" w:rsidRDefault="00F3391F" w:rsidP="00B242B9">
      <w:pPr>
        <w:jc w:val="both"/>
      </w:pPr>
      <w:r w:rsidRPr="00AA507F">
        <w:tab/>
      </w:r>
      <w:r w:rsidR="00A223A9" w:rsidRPr="00AA507F">
        <w:t>The</w:t>
      </w:r>
      <w:r w:rsidR="00DB6133" w:rsidRPr="00AA507F">
        <w:t xml:space="preserve"> occupancies</w:t>
      </w:r>
      <w:r w:rsidR="00F8550F" w:rsidRPr="00AA507F">
        <w:t xml:space="preserve"> of the</w:t>
      </w:r>
      <w:r w:rsidR="00BD6AA8" w:rsidRPr="00AA507F">
        <w:t xml:space="preserve"> four </w:t>
      </w:r>
      <w:r w:rsidR="009536A0" w:rsidRPr="00AA507F">
        <w:t>rotational conformers</w:t>
      </w:r>
      <w:r w:rsidR="00F8550F" w:rsidRPr="00AA507F">
        <w:t xml:space="preserve"> of (</w:t>
      </w:r>
      <w:r w:rsidR="00F8550F" w:rsidRPr="00AA507F">
        <w:rPr>
          <w:i/>
        </w:rPr>
        <w:t>R</w:t>
      </w:r>
      <w:r w:rsidR="00F8550F" w:rsidRPr="00AA507F">
        <w:t>)- or (</w:t>
      </w:r>
      <w:r w:rsidR="00F8550F" w:rsidRPr="00AA507F">
        <w:rPr>
          <w:i/>
        </w:rPr>
        <w:t>S</w:t>
      </w:r>
      <w:r w:rsidR="00F8550F" w:rsidRPr="00AA507F">
        <w:t>)-rimantadine</w:t>
      </w:r>
      <w:r w:rsidR="00BD6AA8" w:rsidRPr="00AA507F">
        <w:t xml:space="preserve"> </w:t>
      </w:r>
      <w:r w:rsidR="00DB6133" w:rsidRPr="00AA507F">
        <w:t>were</w:t>
      </w:r>
      <w:r w:rsidR="00BD6AA8" w:rsidRPr="00AA507F">
        <w:t xml:space="preserve"> allowed to float during refinement</w:t>
      </w:r>
      <w:r w:rsidR="00B73708" w:rsidRPr="00AA507F">
        <w:t xml:space="preserve">; alternate conformers were removed from the model if their occupancy </w:t>
      </w:r>
      <w:r w:rsidR="000B26F1" w:rsidRPr="00AA507F">
        <w:t xml:space="preserve">was </w:t>
      </w:r>
      <w:r w:rsidR="00B73708" w:rsidRPr="00AA507F">
        <w:t xml:space="preserve">refined to </w:t>
      </w:r>
      <w:r w:rsidR="009536A0" w:rsidRPr="00AA507F">
        <w:t>zero</w:t>
      </w:r>
      <w:r w:rsidR="00BD6AA8" w:rsidRPr="00AA507F">
        <w:t xml:space="preserve">. </w:t>
      </w:r>
      <w:r w:rsidR="00032CE0" w:rsidRPr="00AA507F">
        <w:t>Each structure contains four tetramers per asymmetric unit; the refined occupancies for the four rimantadine rotational</w:t>
      </w:r>
      <w:r w:rsidR="00902DFA" w:rsidRPr="00AA507F">
        <w:t xml:space="preserve"> conformers for each tetramer are</w:t>
      </w:r>
      <w:r w:rsidR="00032CE0" w:rsidRPr="00AA507F">
        <w:t xml:space="preserve"> shown in Table S2.</w:t>
      </w:r>
      <w:r w:rsidR="00D86416" w:rsidRPr="00AA507F">
        <w:t xml:space="preserve"> </w:t>
      </w:r>
      <w:r w:rsidR="00C926E9" w:rsidRPr="00AA507F">
        <w:t>To summarize</w:t>
      </w:r>
      <w:r w:rsidR="00953ED8" w:rsidRPr="00AA507F">
        <w:t>,</w:t>
      </w:r>
      <w:r w:rsidR="00274A0F" w:rsidRPr="00AA507F">
        <w:t xml:space="preserve"> for the structure of (</w:t>
      </w:r>
      <w:r w:rsidR="00274A0F" w:rsidRPr="00AA507F">
        <w:rPr>
          <w:i/>
        </w:rPr>
        <w:t>R</w:t>
      </w:r>
      <w:r w:rsidR="00274A0F" w:rsidRPr="00AA507F">
        <w:t>)-rimantadine</w:t>
      </w:r>
      <w:r w:rsidR="00946434" w:rsidRPr="00AA507F">
        <w:t xml:space="preserve"> bound to M2(22-46)</w:t>
      </w:r>
      <w:r w:rsidR="00274A0F" w:rsidRPr="00AA507F">
        <w:t>, three conformers were observed per tetramer</w:t>
      </w:r>
      <w:r w:rsidR="00C926E9" w:rsidRPr="00AA507F">
        <w:t xml:space="preserve"> with some variations in the occupancy of each </w:t>
      </w:r>
      <w:r w:rsidR="00807D57" w:rsidRPr="00AA507F">
        <w:t>(</w:t>
      </w:r>
      <w:r w:rsidR="00807D57" w:rsidRPr="00AA507F">
        <w:rPr>
          <w:i/>
        </w:rPr>
        <w:t>R</w:t>
      </w:r>
      <w:r w:rsidR="00807D57" w:rsidRPr="00AA507F">
        <w:t xml:space="preserve">)-rimantadine </w:t>
      </w:r>
      <w:r w:rsidR="00C926E9" w:rsidRPr="00AA507F">
        <w:t>conformer depending on the tetramer</w:t>
      </w:r>
      <w:r w:rsidR="009F5AE5" w:rsidRPr="00AA507F">
        <w:t>. In the structure of (</w:t>
      </w:r>
      <w:r w:rsidR="009F5AE5" w:rsidRPr="00AA507F">
        <w:rPr>
          <w:i/>
        </w:rPr>
        <w:t>S</w:t>
      </w:r>
      <w:r w:rsidR="009F5AE5" w:rsidRPr="00AA507F">
        <w:t>)-rimantadine</w:t>
      </w:r>
      <w:r w:rsidR="00946434" w:rsidRPr="00AA507F">
        <w:t xml:space="preserve"> bound to M2(22-46)</w:t>
      </w:r>
      <w:r w:rsidR="009F5AE5" w:rsidRPr="00AA507F">
        <w:t xml:space="preserve">, three of the tetramers </w:t>
      </w:r>
      <w:r w:rsidR="00CE5771" w:rsidRPr="00AA507F">
        <w:t xml:space="preserve">have </w:t>
      </w:r>
      <w:r w:rsidR="00043B1D" w:rsidRPr="00AA507F">
        <w:t xml:space="preserve">relatively </w:t>
      </w:r>
      <w:r w:rsidR="00CE5771" w:rsidRPr="00AA507F">
        <w:t>high (&gt; 0.30) occupancy for two of the (</w:t>
      </w:r>
      <w:r w:rsidR="00CE5771" w:rsidRPr="00AA507F">
        <w:rPr>
          <w:i/>
        </w:rPr>
        <w:t>S</w:t>
      </w:r>
      <w:r w:rsidR="00CE5771" w:rsidRPr="00AA507F">
        <w:t xml:space="preserve">)-rimantadine conformers, with the other two conformers having either zero or &lt; 0.05 occupancy. </w:t>
      </w:r>
      <w:r w:rsidR="00574567" w:rsidRPr="00AA507F">
        <w:t xml:space="preserve">The fourth tetramer has low occupancy (0.01 and 0.11) for two of the conformers and relatively high occupancy (&gt;0.40) for the other two. </w:t>
      </w:r>
      <w:r w:rsidR="00267316" w:rsidRPr="00AA507F">
        <w:t>These</w:t>
      </w:r>
      <w:r w:rsidR="009714CF" w:rsidRPr="00AA507F">
        <w:t xml:space="preserve"> data suggest that </w:t>
      </w:r>
      <w:r w:rsidR="000B26F1" w:rsidRPr="00AA507F">
        <w:t>the binding mechanism remains the same for both enantiome</w:t>
      </w:r>
      <w:r w:rsidR="004C6565" w:rsidRPr="00AA507F">
        <w:t>r</w:t>
      </w:r>
      <w:r w:rsidR="000B26F1" w:rsidRPr="00AA507F">
        <w:t xml:space="preserve">s with </w:t>
      </w:r>
      <w:r w:rsidR="004C6565" w:rsidRPr="00AA507F">
        <w:t>the observed slight differences</w:t>
      </w:r>
      <w:r w:rsidR="00E27D4C" w:rsidRPr="00AA507F">
        <w:t xml:space="preserve"> </w:t>
      </w:r>
      <w:r w:rsidR="004C6565" w:rsidRPr="00AA507F">
        <w:t>likely</w:t>
      </w:r>
      <w:r w:rsidR="00F911DF" w:rsidRPr="00AA507F">
        <w:t xml:space="preserve"> </w:t>
      </w:r>
      <w:r w:rsidR="000B26F1" w:rsidRPr="00AA507F">
        <w:t xml:space="preserve">due </w:t>
      </w:r>
      <w:r w:rsidR="004C6565" w:rsidRPr="00AA507F">
        <w:t>to</w:t>
      </w:r>
      <w:r w:rsidR="009714CF" w:rsidRPr="00AA507F">
        <w:t xml:space="preserve"> the hydration of each enantiomer</w:t>
      </w:r>
      <w:r w:rsidR="005B5D30" w:rsidRPr="00AA507F">
        <w:t xml:space="preserve"> as shown in Fig</w:t>
      </w:r>
      <w:r w:rsidR="0045573D" w:rsidRPr="00AA507F">
        <w:t>.</w:t>
      </w:r>
      <w:r w:rsidR="005B5D30" w:rsidRPr="00AA507F">
        <w:t xml:space="preserve"> 1</w:t>
      </w:r>
      <w:r w:rsidR="000B26F1" w:rsidRPr="00AA507F">
        <w:t>.</w:t>
      </w:r>
      <w:r w:rsidR="00FC4F99" w:rsidRPr="00AA507F">
        <w:t xml:space="preserve"> We subsequently explored the hydration of each enantiomer inside the M2 pore using GCMC/MD simulations.</w:t>
      </w:r>
    </w:p>
    <w:p w14:paraId="7766C054" w14:textId="3E458F30" w:rsidR="00C667FC" w:rsidRPr="00AA507F" w:rsidRDefault="00287908" w:rsidP="00293B46">
      <w:pPr>
        <w:jc w:val="both"/>
        <w:rPr>
          <w:rFonts w:eastAsia="Times New Roman" w:cs="Times New Roman"/>
        </w:rPr>
      </w:pPr>
      <w:r w:rsidRPr="00AA507F">
        <w:tab/>
      </w:r>
      <w:r w:rsidR="00272C40" w:rsidRPr="00AA507F">
        <w:t xml:space="preserve">In addition to the density associated with </w:t>
      </w:r>
      <w:r w:rsidR="00F537E3" w:rsidRPr="00AA507F">
        <w:t>(</w:t>
      </w:r>
      <w:r w:rsidR="00F537E3" w:rsidRPr="00AA507F">
        <w:rPr>
          <w:i/>
        </w:rPr>
        <w:t>S</w:t>
      </w:r>
      <w:r w:rsidR="00F537E3" w:rsidRPr="00AA507F">
        <w:t xml:space="preserve">)-rimantadine </w:t>
      </w:r>
      <w:r w:rsidR="00272C40" w:rsidRPr="00AA507F">
        <w:t>in the pore</w:t>
      </w:r>
      <w:r w:rsidR="00F537E3" w:rsidRPr="00AA507F">
        <w:t xml:space="preserve">, we unexpectedly observe electron density </w:t>
      </w:r>
      <w:r w:rsidR="00272C40" w:rsidRPr="00AA507F">
        <w:t>that we provisionally assign to</w:t>
      </w:r>
      <w:r w:rsidR="00F537E3" w:rsidRPr="00AA507F">
        <w:t xml:space="preserve"> rimantadine</w:t>
      </w:r>
      <w:r w:rsidR="00272C40" w:rsidRPr="00AA507F">
        <w:t xml:space="preserve"> in the structure of the complex at 1.7 Å.  The additional</w:t>
      </w:r>
      <w:r w:rsidR="00F537E3" w:rsidRPr="00AA507F">
        <w:t xml:space="preserve"> </w:t>
      </w:r>
      <w:r w:rsidR="00272C40" w:rsidRPr="00AA507F">
        <w:t>(</w:t>
      </w:r>
      <w:r w:rsidR="00272C40" w:rsidRPr="00AA507F">
        <w:rPr>
          <w:i/>
        </w:rPr>
        <w:t>S</w:t>
      </w:r>
      <w:r w:rsidR="00272C40" w:rsidRPr="00AA507F">
        <w:t xml:space="preserve">)-rimantadine lies at </w:t>
      </w:r>
      <w:r w:rsidR="00F537E3" w:rsidRPr="00AA507F">
        <w:t xml:space="preserve">locations </w:t>
      </w:r>
      <w:r w:rsidR="00272C40" w:rsidRPr="00AA507F">
        <w:t>that stabilize</w:t>
      </w:r>
      <w:r w:rsidR="00F537E3" w:rsidRPr="00AA507F">
        <w:t xml:space="preserve"> the packing of individual tetramers in the crystal lattice (Fig</w:t>
      </w:r>
      <w:r w:rsidR="006A7419" w:rsidRPr="00AA507F">
        <w:t>s</w:t>
      </w:r>
      <w:r w:rsidR="00F537E3" w:rsidRPr="00AA507F">
        <w:t xml:space="preserve"> </w:t>
      </w:r>
      <w:r w:rsidR="00272C40" w:rsidRPr="00AA507F">
        <w:t>S</w:t>
      </w:r>
      <w:r w:rsidR="006A7419" w:rsidRPr="00AA507F">
        <w:t>1</w:t>
      </w:r>
      <w:r w:rsidR="00272C40" w:rsidRPr="00AA507F">
        <w:t>,</w:t>
      </w:r>
      <w:r w:rsidR="006A7419" w:rsidRPr="00AA507F">
        <w:t>2</w:t>
      </w:r>
      <w:r w:rsidR="00F537E3" w:rsidRPr="00AA507F">
        <w:t xml:space="preserve">).  The two tetramers have an antiparallel orientation, and the rimantadine makes contacts to residues near the N-terminus of one tetramer and residues near the C-terminus of the other tetramer.  </w:t>
      </w:r>
      <w:r w:rsidR="00293B46" w:rsidRPr="00AA507F">
        <w:rPr>
          <w:rFonts w:eastAsia="Times New Roman" w:cs="Times New Roman"/>
        </w:rPr>
        <w:t xml:space="preserve">The location of the </w:t>
      </w:r>
      <w:proofErr w:type="spellStart"/>
      <w:r w:rsidR="00293B46" w:rsidRPr="00AA507F">
        <w:rPr>
          <w:rFonts w:eastAsia="Times New Roman" w:cs="Times New Roman"/>
        </w:rPr>
        <w:t>ethylamonnium</w:t>
      </w:r>
      <w:proofErr w:type="spellEnd"/>
      <w:r w:rsidR="00293B46" w:rsidRPr="00AA507F">
        <w:rPr>
          <w:rFonts w:eastAsia="Times New Roman" w:cs="Times New Roman"/>
        </w:rPr>
        <w:t xml:space="preserve"> group is not clear from the electron density, so we have only modeled the </w:t>
      </w:r>
      <w:proofErr w:type="spellStart"/>
      <w:r w:rsidR="00293B46" w:rsidRPr="00AA507F">
        <w:rPr>
          <w:rFonts w:eastAsia="Times New Roman" w:cs="Times New Roman"/>
        </w:rPr>
        <w:t>adamantyl</w:t>
      </w:r>
      <w:proofErr w:type="spellEnd"/>
      <w:r w:rsidR="00293B46" w:rsidRPr="00AA507F">
        <w:rPr>
          <w:rFonts w:eastAsia="Times New Roman" w:cs="Times New Roman"/>
        </w:rPr>
        <w:t xml:space="preserve"> group.  </w:t>
      </w:r>
      <w:r w:rsidR="00293B46" w:rsidRPr="00AA507F">
        <w:t>The C-terminal contacts are similar to those proposed for a weak, exterior site</w:t>
      </w:r>
      <w:r w:rsidR="00F537E3" w:rsidRPr="00AA507F">
        <w:t xml:space="preserve"> </w:t>
      </w:r>
      <w:r w:rsidR="00293B46" w:rsidRPr="00AA507F">
        <w:t>observed in</w:t>
      </w:r>
      <w:r w:rsidR="00F51F5A" w:rsidRPr="00AA507F">
        <w:rPr>
          <w:rFonts w:eastAsia="Times New Roman" w:cs="Times New Roman"/>
        </w:rPr>
        <w:t xml:space="preserve"> solution and </w:t>
      </w:r>
      <w:proofErr w:type="spellStart"/>
      <w:r w:rsidR="00F51F5A" w:rsidRPr="00AA507F">
        <w:rPr>
          <w:rFonts w:eastAsia="Times New Roman" w:cs="Times New Roman"/>
        </w:rPr>
        <w:t>ssNMR</w:t>
      </w:r>
      <w:proofErr w:type="spellEnd"/>
      <w:r w:rsidR="00F51F5A" w:rsidRPr="00AA507F">
        <w:rPr>
          <w:rFonts w:eastAsia="Times New Roman" w:cs="Times New Roman"/>
        </w:rPr>
        <w:t xml:space="preserve"> studies that indicate binding of the adamantanes to the exterior of the channel's C-terminus at high concentrations of drug</w:t>
      </w:r>
      <w:r w:rsidR="00293B46" w:rsidRPr="00AA507F">
        <w:rPr>
          <w:rFonts w:eastAsia="Times New Roman" w:cs="Times New Roman"/>
        </w:rPr>
        <w:t xml:space="preserve"> (including Leu 40, Ile42, Asp44, Arg45, and Leu46)</w:t>
      </w:r>
      <w:r w:rsidR="00F51F5A" w:rsidRPr="00AA507F">
        <w:rPr>
          <w:rFonts w:eastAsia="Times New Roman" w:cs="Times New Roman"/>
        </w:rPr>
        <w:t>.</w:t>
      </w:r>
      <w:r w:rsidR="00F51F5A" w:rsidRPr="00AA507F">
        <w:rPr>
          <w:rFonts w:eastAsia="Times New Roman" w:cs="Times New Roman"/>
        </w:rPr>
        <w:fldChar w:fldCharType="begin">
          <w:fldData xml:space="preserve">PEVuZE5vdGU+PENpdGU+PEF1dGhvcj5TY2huZWxsPC9BdXRob3I+PFllYXI+MjAwODwvWWVhcj48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cGFnZXM+NTkxLVUxMjwvcGFnZXM+PHZvbHVtZT40NTE8L3ZvbHVtZT48bnVtYmVyPjcxNzg8L251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PC9mdWxsLXRpdGxlPjwvYWx0LXBlcmlvZGljYWw+PHBhZ2VzPjY4OS1VMTI3PC9wYWdlcz48dm9s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</w:fldData>
        </w:fldChar>
      </w:r>
      <w:r w:rsidR="00A8160A" w:rsidRPr="00AA507F">
        <w:rPr>
          <w:rFonts w:eastAsia="Times New Roman" w:cs="Times New Roman"/>
        </w:rPr>
        <w:instrText xml:space="preserve"> ADDIN EN.CITE </w:instrText>
      </w:r>
      <w:r w:rsidR="00A8160A" w:rsidRPr="00AA507F">
        <w:rPr>
          <w:rFonts w:eastAsia="Times New Roman" w:cs="Times New Roman"/>
        </w:rPr>
        <w:fldChar w:fldCharType="begin">
          <w:fldData xml:space="preserve">PEVuZE5vdGU+PENpdGU+PEF1dGhvcj5TY2huZWxsPC9BdXRob3I+PFllYXI+MjAwODwvWWVhcj48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cGFnZXM+NTkxLVUxMjwvcGFnZXM+PHZvbHVtZT40NTE8L3ZvbHVtZT48bnVtYmVyPjcxNzg8L251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PC9mdWxsLXRpdGxlPjwvYWx0LXBlcmlvZGljYWw+PHBhZ2VzPjY4OS1VMTI3PC9wYWdlcz48dm9s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</w:fldData>
        </w:fldChar>
      </w:r>
      <w:r w:rsidR="00A8160A" w:rsidRPr="00AA507F">
        <w:rPr>
          <w:rFonts w:eastAsia="Times New Roman" w:cs="Times New Roman"/>
        </w:rPr>
        <w:instrText xml:space="preserve"> ADDIN EN.CITE.DATA </w:instrText>
      </w:r>
      <w:r w:rsidR="00A8160A" w:rsidRPr="00AA507F">
        <w:rPr>
          <w:rFonts w:eastAsia="Times New Roman" w:cs="Times New Roman"/>
        </w:rPr>
      </w:r>
      <w:r w:rsidR="00A8160A" w:rsidRPr="00AA507F">
        <w:rPr>
          <w:rFonts w:eastAsia="Times New Roman" w:cs="Times New Roman"/>
        </w:rPr>
        <w:fldChar w:fldCharType="end"/>
      </w:r>
      <w:r w:rsidR="00F51F5A" w:rsidRPr="00AA507F">
        <w:rPr>
          <w:rFonts w:eastAsia="Times New Roman" w:cs="Times New Roman"/>
        </w:rPr>
      </w:r>
      <w:r w:rsidR="00F51F5A" w:rsidRPr="00AA507F">
        <w:rPr>
          <w:rFonts w:eastAsia="Times New Roman" w:cs="Times New Roman"/>
        </w:rPr>
        <w:fldChar w:fldCharType="separate"/>
      </w:r>
      <w:r w:rsidR="00A8160A" w:rsidRPr="00AA507F">
        <w:rPr>
          <w:rFonts w:eastAsia="Times New Roman" w:cs="Times New Roman"/>
          <w:i/>
          <w:noProof/>
          <w:vertAlign w:val="superscript"/>
        </w:rPr>
        <w:t>33, 34</w:t>
      </w:r>
      <w:r w:rsidR="00F51F5A" w:rsidRPr="00AA507F">
        <w:rPr>
          <w:rFonts w:eastAsia="Times New Roman" w:cs="Times New Roman"/>
        </w:rPr>
        <w:fldChar w:fldCharType="end"/>
      </w:r>
      <w:r w:rsidR="00F51F5A" w:rsidRPr="00AA507F">
        <w:rPr>
          <w:rFonts w:eastAsia="Times New Roman" w:cs="Times New Roman"/>
        </w:rPr>
        <w:t xml:space="preserve"> </w:t>
      </w:r>
      <w:r w:rsidR="00293B46" w:rsidRPr="00AA507F">
        <w:rPr>
          <w:rFonts w:eastAsia="Times New Roman" w:cs="Times New Roman"/>
        </w:rPr>
        <w:t>However, these</w:t>
      </w:r>
      <w:r w:rsidR="00272C40" w:rsidRPr="00AA507F">
        <w:rPr>
          <w:rFonts w:eastAsia="Times New Roman" w:cs="Times New Roman"/>
        </w:rPr>
        <w:t xml:space="preserve"> previous</w:t>
      </w:r>
      <w:r w:rsidR="00293B46" w:rsidRPr="00AA507F">
        <w:rPr>
          <w:rFonts w:eastAsia="Times New Roman" w:cs="Times New Roman"/>
        </w:rPr>
        <w:t xml:space="preserve"> spectroscopic studies did not identify contacts near the N-terminus (Leu26, Val28, </w:t>
      </w:r>
      <w:r w:rsidR="001930B5" w:rsidRPr="00AA507F">
        <w:rPr>
          <w:rFonts w:eastAsia="Times New Roman" w:cs="Times New Roman"/>
        </w:rPr>
        <w:t>Ala29, Ile32)</w:t>
      </w:r>
      <w:r w:rsidR="00293B46" w:rsidRPr="00AA507F">
        <w:rPr>
          <w:rFonts w:eastAsia="Times New Roman" w:cs="Times New Roman"/>
        </w:rPr>
        <w:t xml:space="preserve">.  Thus, it is likely that the </w:t>
      </w:r>
      <w:r w:rsidR="001930B5" w:rsidRPr="00AA507F">
        <w:rPr>
          <w:rFonts w:eastAsia="Times New Roman" w:cs="Times New Roman"/>
        </w:rPr>
        <w:t>exterior site</w:t>
      </w:r>
      <w:r w:rsidR="00272C40" w:rsidRPr="00AA507F">
        <w:rPr>
          <w:rFonts w:eastAsia="Times New Roman" w:cs="Times New Roman"/>
        </w:rPr>
        <w:t xml:space="preserve"> see here</w:t>
      </w:r>
      <w:r w:rsidR="001930B5" w:rsidRPr="00AA507F">
        <w:rPr>
          <w:rFonts w:eastAsia="Times New Roman" w:cs="Times New Roman"/>
        </w:rPr>
        <w:t xml:space="preserve"> is a crystallographic artifact.  </w:t>
      </w:r>
    </w:p>
    <w:p w14:paraId="68A5EFBB" w14:textId="77777777" w:rsidR="00244A51" w:rsidRPr="00AA507F" w:rsidRDefault="00244A51" w:rsidP="00B242B9">
      <w:pPr>
        <w:jc w:val="both"/>
        <w:rPr>
          <w:b/>
        </w:rPr>
      </w:pPr>
    </w:p>
    <w:p w14:paraId="6D658218" w14:textId="5C1D3C7A" w:rsidR="0046172A" w:rsidRPr="00AA507F" w:rsidRDefault="00713F9E" w:rsidP="00B242B9">
      <w:pPr>
        <w:jc w:val="both"/>
        <w:rPr>
          <w:b/>
        </w:rPr>
      </w:pPr>
      <w:r w:rsidRPr="00AA507F">
        <w:rPr>
          <w:b/>
        </w:rPr>
        <w:t>Electrophysiology and</w:t>
      </w:r>
      <w:r w:rsidR="00C768A3" w:rsidRPr="00AA507F">
        <w:rPr>
          <w:b/>
        </w:rPr>
        <w:t xml:space="preserve"> </w:t>
      </w:r>
      <w:r w:rsidRPr="00AA507F">
        <w:rPr>
          <w:b/>
        </w:rPr>
        <w:t>antiviral</w:t>
      </w:r>
      <w:r w:rsidR="00D76397" w:rsidRPr="00AA507F">
        <w:rPr>
          <w:b/>
        </w:rPr>
        <w:t xml:space="preserve"> plaque</w:t>
      </w:r>
      <w:r w:rsidR="00C768A3" w:rsidRPr="00AA507F">
        <w:rPr>
          <w:b/>
        </w:rPr>
        <w:t xml:space="preserve"> assays</w:t>
      </w:r>
      <w:r w:rsidR="0046172A" w:rsidRPr="00AA507F">
        <w:rPr>
          <w:b/>
        </w:rPr>
        <w:tab/>
      </w:r>
    </w:p>
    <w:p w14:paraId="4C1E6D64" w14:textId="08C37A70" w:rsidR="007332B2" w:rsidRPr="00AA507F" w:rsidRDefault="0046172A" w:rsidP="007332B2">
      <w:pPr>
        <w:jc w:val="both"/>
        <w:rPr>
          <w:rFonts w:cs="Times New Roman"/>
          <w:b/>
        </w:rPr>
      </w:pPr>
      <w:r w:rsidRPr="00AA507F">
        <w:tab/>
      </w:r>
      <w:r w:rsidR="00DB65B4" w:rsidRPr="00AA507F">
        <w:t xml:space="preserve">To study whether </w:t>
      </w:r>
      <w:r w:rsidR="000E433D" w:rsidRPr="00AA507F">
        <w:t>c</w:t>
      </w:r>
      <w:r w:rsidR="00E91BD3" w:rsidRPr="00AA507F">
        <w:t xml:space="preserve">hirality </w:t>
      </w:r>
      <w:r w:rsidR="00670069" w:rsidRPr="00AA507F">
        <w:t xml:space="preserve">has </w:t>
      </w:r>
      <w:r w:rsidR="00E91BD3" w:rsidRPr="00AA507F">
        <w:t>an effect on</w:t>
      </w:r>
      <w:r w:rsidR="000E433D" w:rsidRPr="00AA507F">
        <w:t xml:space="preserve"> the</w:t>
      </w:r>
      <w:r w:rsidR="00E91BD3" w:rsidRPr="00AA507F">
        <w:t xml:space="preserve"> functional activity </w:t>
      </w:r>
      <w:r w:rsidR="000E433D" w:rsidRPr="00AA507F">
        <w:t xml:space="preserve">against </w:t>
      </w:r>
      <w:r w:rsidR="006351C0" w:rsidRPr="00AA507F">
        <w:t xml:space="preserve">the </w:t>
      </w:r>
      <w:r w:rsidR="000E433D" w:rsidRPr="00AA507F">
        <w:t>M2 WT channel</w:t>
      </w:r>
      <w:r w:rsidR="00DB65B4" w:rsidRPr="00AA507F">
        <w:t xml:space="preserve">, we determined </w:t>
      </w:r>
      <w:r w:rsidR="000E433D" w:rsidRPr="00AA507F">
        <w:t xml:space="preserve">the </w:t>
      </w:r>
      <w:r w:rsidR="00DB65B4" w:rsidRPr="00AA507F">
        <w:t>association constant (</w:t>
      </w:r>
      <w:proofErr w:type="spellStart"/>
      <w:r w:rsidR="000862F1" w:rsidRPr="00AA507F">
        <w:t>k</w:t>
      </w:r>
      <w:r w:rsidR="000862F1" w:rsidRPr="00AA507F">
        <w:rPr>
          <w:vertAlign w:val="subscript"/>
        </w:rPr>
        <w:t>on</w:t>
      </w:r>
      <w:proofErr w:type="spellEnd"/>
      <w:r w:rsidR="00DB65B4" w:rsidRPr="00AA507F">
        <w:t xml:space="preserve">), </w:t>
      </w:r>
      <w:r w:rsidR="000E433D" w:rsidRPr="00AA507F">
        <w:t xml:space="preserve">the </w:t>
      </w:r>
      <w:r w:rsidR="00DB65B4" w:rsidRPr="00AA507F">
        <w:t>dissociation constant (</w:t>
      </w:r>
      <w:proofErr w:type="spellStart"/>
      <w:r w:rsidR="000862F1" w:rsidRPr="00AA507F">
        <w:t>k</w:t>
      </w:r>
      <w:r w:rsidR="000862F1" w:rsidRPr="00AA507F">
        <w:rPr>
          <w:vertAlign w:val="subscript"/>
        </w:rPr>
        <w:t>off</w:t>
      </w:r>
      <w:proofErr w:type="spellEnd"/>
      <w:r w:rsidR="00DB65B4" w:rsidRPr="00AA507F">
        <w:t xml:space="preserve">), and </w:t>
      </w:r>
      <w:r w:rsidR="000E433D" w:rsidRPr="00AA507F">
        <w:t xml:space="preserve">the </w:t>
      </w:r>
      <w:r w:rsidR="00DB65B4" w:rsidRPr="00AA507F">
        <w:t>binding affinity (</w:t>
      </w:r>
      <w:proofErr w:type="spellStart"/>
      <w:r w:rsidR="00DB65B4" w:rsidRPr="00AA507F">
        <w:t>K</w:t>
      </w:r>
      <w:r w:rsidR="00DB65B4" w:rsidRPr="00AA507F">
        <w:rPr>
          <w:vertAlign w:val="subscript"/>
        </w:rPr>
        <w:t>d</w:t>
      </w:r>
      <w:proofErr w:type="spellEnd"/>
      <w:r w:rsidR="00DB65B4" w:rsidRPr="00AA507F">
        <w:t xml:space="preserve">) </w:t>
      </w:r>
      <w:r w:rsidR="00670069" w:rsidRPr="00AA507F">
        <w:t>for (</w:t>
      </w:r>
      <w:r w:rsidR="00670069" w:rsidRPr="00AA507F">
        <w:rPr>
          <w:i/>
        </w:rPr>
        <w:t>R</w:t>
      </w:r>
      <w:r w:rsidR="00670069" w:rsidRPr="00AA507F">
        <w:t>)- and (</w:t>
      </w:r>
      <w:r w:rsidR="00670069" w:rsidRPr="00AA507F">
        <w:rPr>
          <w:i/>
        </w:rPr>
        <w:t>S</w:t>
      </w:r>
      <w:r w:rsidR="00670069" w:rsidRPr="00AA507F">
        <w:t xml:space="preserve">)-rimantadine </w:t>
      </w:r>
      <w:r w:rsidR="00DB65B4" w:rsidRPr="00AA507F">
        <w:t xml:space="preserve">in </w:t>
      </w:r>
      <w:r w:rsidR="005D500E" w:rsidRPr="00AA507F">
        <w:t xml:space="preserve">a </w:t>
      </w:r>
      <w:r w:rsidR="00DB65B4" w:rsidRPr="00AA507F">
        <w:t xml:space="preserve">two-electrode voltage clamp electrophysiological </w:t>
      </w:r>
      <w:r w:rsidR="00D72AB5" w:rsidRPr="00AA507F">
        <w:t xml:space="preserve">(TEVC) </w:t>
      </w:r>
      <w:r w:rsidR="00DB65B4" w:rsidRPr="00AA507F">
        <w:t>assay using kinetic studies.</w:t>
      </w:r>
      <w:r w:rsidR="00D33F0C" w:rsidRPr="00AA507F">
        <w:fldChar w:fldCharType="begin">
          <w:fldData xml:space="preserve">PEVuZE5vdGU+PENpdGU+PEF1dGhvcj5NdXNoYXJyYWZpZWg8L0F1dGhvcj48WWVhcj4yMDIwPC9Z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</w:fldData>
        </w:fldChar>
      </w:r>
      <w:r w:rsidR="001930B5" w:rsidRPr="00AA507F">
        <w:instrText xml:space="preserve"> ADDIN EN.CITE </w:instrText>
      </w:r>
      <w:r w:rsidR="001930B5" w:rsidRPr="00AA507F">
        <w:fldChar w:fldCharType="begin">
          <w:fldData xml:space="preserve">PEVuZE5vdGU+PENpdGU+PEF1dGhvcj5NdXNoYXJyYWZpZWg8L0F1dGhvcj48WWVhcj4yMDIwPC9Z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</w:fldData>
        </w:fldChar>
      </w:r>
      <w:r w:rsidR="001930B5" w:rsidRPr="00AA507F">
        <w:instrText xml:space="preserve"> ADDIN EN.CITE.DATA </w:instrText>
      </w:r>
      <w:r w:rsidR="001930B5" w:rsidRPr="00AA507F">
        <w:fldChar w:fldCharType="end"/>
      </w:r>
      <w:r w:rsidR="00D33F0C" w:rsidRPr="00AA507F">
        <w:fldChar w:fldCharType="separate"/>
      </w:r>
      <w:r w:rsidR="001930B5" w:rsidRPr="00AA507F">
        <w:rPr>
          <w:i/>
          <w:noProof/>
          <w:vertAlign w:val="superscript"/>
        </w:rPr>
        <w:t>35-37</w:t>
      </w:r>
      <w:r w:rsidR="00D33F0C" w:rsidRPr="00AA507F">
        <w:fldChar w:fldCharType="end"/>
      </w:r>
      <w:r w:rsidR="00DB65B4" w:rsidRPr="00AA507F">
        <w:t xml:space="preserve"> </w:t>
      </w:r>
      <w:r w:rsidR="007332B2" w:rsidRPr="00AA507F">
        <w:rPr>
          <w:rFonts w:cs="Times New Roman"/>
          <w:b/>
          <w:noProof/>
        </w:rPr>
        <w:drawing>
          <wp:inline distT="0" distB="0" distL="0" distR="0" wp14:anchorId="0F95EE64" wp14:editId="05E73CA9">
            <wp:extent cx="4788843" cy="581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0714"/>
                    <a:stretch/>
                  </pic:blipFill>
                  <pic:spPr bwMode="auto">
                    <a:xfrm>
                      <a:off x="0" y="0"/>
                      <a:ext cx="4790012" cy="5821196"/>
                    </a:xfrm>
                    <a:prstGeom prst="rect">
                      <a:avLst/>
                    </a:prstGeom>
                    <a:noFill/>
                    <a:ln>
                      <a:noFill/>
                    </a:ln>
                    <a:extLst>
                      <a:ext uri="{53640926-AAD7-44D8-BBD7-CCE9431645EC}">
                        <a14:shadowObscured xmlns:a14="http://schemas.microsoft.com/office/drawing/2010/main"/>
                      </a:ext>
                    </a:extLst>
                  </pic:spPr>
                </pic:pic>
              </a:graphicData>
            </a:graphic>
          </wp:inline>
        </w:drawing>
      </w:r>
    </w:p>
    <w:p w14:paraId="217C0B60" w14:textId="130EDA11" w:rsidR="007332B2" w:rsidRPr="00AA507F" w:rsidRDefault="007332B2" w:rsidP="007332B2">
      <w:pPr>
        <w:jc w:val="both"/>
        <w:rPr>
          <w:rFonts w:cs="Times New Roman"/>
        </w:rPr>
      </w:pPr>
      <w:r w:rsidRPr="00AA507F">
        <w:rPr>
          <w:rFonts w:cs="Times New Roman"/>
          <w:b/>
        </w:rPr>
        <w:t xml:space="preserve">Figure 2. </w:t>
      </w:r>
      <w:r w:rsidRPr="00AA507F">
        <w:rPr>
          <w:rFonts w:cs="Times New Roman"/>
        </w:rPr>
        <w:t xml:space="preserve">Rimantadine enantiomers and amantadine binding kinetics against </w:t>
      </w:r>
      <w:proofErr w:type="spellStart"/>
      <w:r w:rsidRPr="00AA507F">
        <w:rPr>
          <w:rFonts w:cs="Times New Roman"/>
        </w:rPr>
        <w:t>Udorn</w:t>
      </w:r>
      <w:proofErr w:type="spellEnd"/>
      <w:r w:rsidRPr="00AA507F">
        <w:rPr>
          <w:rFonts w:cs="Times New Roman"/>
        </w:rPr>
        <w:t xml:space="preserve"> M2 WT were determined using a combined application and washout procedure TEVC assay. (A) Racemic rimantadine (B) (</w:t>
      </w:r>
      <w:r w:rsidRPr="00AA507F">
        <w:rPr>
          <w:rFonts w:cs="Times New Roman"/>
          <w:i/>
        </w:rPr>
        <w:t>R</w:t>
      </w:r>
      <w:r w:rsidRPr="00AA507F">
        <w:rPr>
          <w:rFonts w:cs="Times New Roman"/>
        </w:rPr>
        <w:t>)-rimantadine, (C) (</w:t>
      </w:r>
      <w:r w:rsidRPr="00AA507F">
        <w:rPr>
          <w:rFonts w:cs="Times New Roman"/>
          <w:i/>
        </w:rPr>
        <w:t>S</w:t>
      </w:r>
      <w:r w:rsidRPr="00AA507F">
        <w:rPr>
          <w:rFonts w:cs="Times New Roman"/>
        </w:rPr>
        <w:t>)-rimantadine, or (D) amantadine was applied to oocytes for 5 to 7 min after the inward current reached its maximum, then a washout protocol was applied to the oocytes. During the washout, pH 8.5 pulses were applied to make sure the current went to baseline to ensure the oocyte quality. The blue bar above the recording trace indicates the period in which the pH 5.5 Barth solution was applied; the red bar indicates the period in which compounds in pH 5.5 Barth solution were applied. Representative recording traces are shown on the left side of each figure. Data extracted from the recording traces were plotted with an association then dissociation equation in GraphPad Prism 5 as shown in the right side of each figure. The best-fit values are shown in the Table 1.</w:t>
      </w:r>
    </w:p>
    <w:p w14:paraId="7DDC0878" w14:textId="499B2364" w:rsidR="007332B2" w:rsidRPr="00AA507F" w:rsidRDefault="007332B2" w:rsidP="007332B2">
      <w:pPr>
        <w:ind w:firstLine="720"/>
        <w:jc w:val="both"/>
      </w:pPr>
      <w:r w:rsidRPr="00AA507F">
        <w:t>Drugs bind slowly to the channel, and dissociate very slowly, so special procedures are required to determine the on- and off-rates.  We first apply relatively high concentrations (100 micromolar) of the test compound to fully inhibit the channel.  The second-order rate constant for inhibition (</w:t>
      </w:r>
      <w:proofErr w:type="spellStart"/>
      <w:r w:rsidRPr="00AA507F">
        <w:t>k</w:t>
      </w:r>
      <w:r w:rsidRPr="00AA507F">
        <w:rPr>
          <w:vertAlign w:val="subscript"/>
        </w:rPr>
        <w:t>on</w:t>
      </w:r>
      <w:proofErr w:type="spellEnd"/>
      <w:r w:rsidRPr="00AA507F">
        <w:t xml:space="preserve">) is determined from the time course of inhibition. The drug is then washed out and the time required to recover from inhibition is measured to determine </w:t>
      </w:r>
      <w:proofErr w:type="spellStart"/>
      <w:r w:rsidRPr="00AA507F">
        <w:t>k</w:t>
      </w:r>
      <w:r w:rsidRPr="00AA507F">
        <w:rPr>
          <w:vertAlign w:val="subscript"/>
        </w:rPr>
        <w:t>off</w:t>
      </w:r>
      <w:proofErr w:type="spellEnd"/>
      <w:r w:rsidRPr="00AA507F">
        <w:t xml:space="preserve">. Full length M2 WT from the amantadine-sensitive </w:t>
      </w:r>
      <w:proofErr w:type="spellStart"/>
      <w:r w:rsidRPr="00AA507F">
        <w:t>Udorn</w:t>
      </w:r>
      <w:proofErr w:type="spellEnd"/>
      <w:r w:rsidRPr="00AA507F">
        <w:t xml:space="preserve"> strain was expressed in oocytes, and a low pH 5.5 solution was applied to activate the M2 channel. Next, a pH 5.5 solution containing testing compound was applied to inhibit the M2 channel. Once the current reached the steady state, compound dissociation was initiated by changing the oocyte bathing solution to pH 5.5 without drug. During the washout, a few pH 8.5 pulses were applied to make sure the current went to baseline to ensure the oocyte quality. The recording traces are shown in Fig. 2.  </w:t>
      </w:r>
    </w:p>
    <w:p w14:paraId="5FA99735" w14:textId="500122C3" w:rsidR="007332B2" w:rsidRPr="00AA507F" w:rsidRDefault="007332B2" w:rsidP="007332B2">
      <w:pPr>
        <w:jc w:val="both"/>
        <w:rPr>
          <w:rFonts w:cs="Times New Roman"/>
        </w:rPr>
      </w:pPr>
    </w:p>
    <w:p w14:paraId="3B7573C4" w14:textId="77777777" w:rsidR="007332B2" w:rsidRPr="00AA507F" w:rsidRDefault="007332B2" w:rsidP="007332B2">
      <w:pPr>
        <w:rPr>
          <w:rFonts w:cs="Times New Roman"/>
          <w:b/>
        </w:rPr>
      </w:pPr>
      <w:r w:rsidRPr="00AA507F">
        <w:rPr>
          <w:rFonts w:cs="Times New Roman"/>
          <w:b/>
        </w:rPr>
        <w:t xml:space="preserve">Table 1. </w:t>
      </w:r>
      <w:r w:rsidRPr="00AA507F">
        <w:rPr>
          <w:rFonts w:cs="Times New Roman"/>
          <w:bCs/>
        </w:rPr>
        <w:t xml:space="preserve">Summary of the binding affinity of amantadine and rimantadine enantiomers against </w:t>
      </w:r>
      <w:proofErr w:type="spellStart"/>
      <w:r w:rsidRPr="00AA507F">
        <w:rPr>
          <w:rFonts w:cs="Times New Roman"/>
          <w:bCs/>
        </w:rPr>
        <w:t>Udorn</w:t>
      </w:r>
      <w:proofErr w:type="spellEnd"/>
      <w:r w:rsidRPr="00AA507F">
        <w:rPr>
          <w:rFonts w:cs="Times New Roman"/>
          <w:bCs/>
        </w:rPr>
        <w:t xml:space="preserve"> M2 WT</w:t>
      </w:r>
    </w:p>
    <w:p w14:paraId="23E6F375" w14:textId="77777777" w:rsidR="007332B2" w:rsidRPr="00AA507F" w:rsidRDefault="007332B2" w:rsidP="007332B2">
      <w:pPr>
        <w:rPr>
          <w:rFonts w:cs="Times New Roman"/>
          <w:b/>
        </w:rPr>
      </w:pPr>
    </w:p>
    <w:tbl>
      <w:tblPr>
        <w:tblStyle w:val="TableGrid"/>
        <w:tblW w:w="0" w:type="auto"/>
        <w:jc w:val="center"/>
        <w:tblLook w:val="04A0" w:firstRow="1" w:lastRow="0" w:firstColumn="1" w:lastColumn="0" w:noHBand="0" w:noVBand="1"/>
      </w:tblPr>
      <w:tblGrid>
        <w:gridCol w:w="2007"/>
        <w:gridCol w:w="1635"/>
        <w:gridCol w:w="1659"/>
        <w:gridCol w:w="1670"/>
        <w:gridCol w:w="1659"/>
      </w:tblGrid>
      <w:tr w:rsidR="007332B2" w:rsidRPr="00AA507F" w14:paraId="53169977" w14:textId="77777777" w:rsidTr="009752E6">
        <w:trPr>
          <w:jc w:val="center"/>
        </w:trPr>
        <w:tc>
          <w:tcPr>
            <w:tcW w:w="2129" w:type="dxa"/>
            <w:vAlign w:val="center"/>
          </w:tcPr>
          <w:p w14:paraId="6E168D64" w14:textId="77777777" w:rsidR="007332B2" w:rsidRPr="00AA507F" w:rsidRDefault="007332B2" w:rsidP="009752E6">
            <w:pPr>
              <w:jc w:val="center"/>
              <w:rPr>
                <w:rFonts w:cs="Times New Roman"/>
              </w:rPr>
            </w:pPr>
          </w:p>
        </w:tc>
        <w:tc>
          <w:tcPr>
            <w:tcW w:w="1673" w:type="dxa"/>
            <w:vAlign w:val="center"/>
          </w:tcPr>
          <w:p w14:paraId="723B36E0" w14:textId="77777777" w:rsidR="007332B2" w:rsidRPr="00AA507F" w:rsidRDefault="007332B2" w:rsidP="009752E6">
            <w:pPr>
              <w:jc w:val="center"/>
              <w:rPr>
                <w:rFonts w:cs="Times New Roman"/>
              </w:rPr>
            </w:pPr>
            <w:r w:rsidRPr="00AA507F">
              <w:rPr>
                <w:rFonts w:cs="Times New Roman"/>
              </w:rPr>
              <w:t>Rimantadine (racemic)</w:t>
            </w:r>
          </w:p>
        </w:tc>
        <w:tc>
          <w:tcPr>
            <w:tcW w:w="1724" w:type="dxa"/>
            <w:vAlign w:val="center"/>
          </w:tcPr>
          <w:p w14:paraId="64B531D3" w14:textId="77777777" w:rsidR="007332B2" w:rsidRPr="00AA507F" w:rsidRDefault="007332B2" w:rsidP="009752E6">
            <w:pPr>
              <w:jc w:val="center"/>
              <w:rPr>
                <w:rFonts w:cs="Times New Roman"/>
              </w:rPr>
            </w:pPr>
            <w:r w:rsidRPr="00AA507F">
              <w:rPr>
                <w:rFonts w:cs="Times New Roman"/>
              </w:rPr>
              <w:t>(</w:t>
            </w:r>
            <w:r w:rsidRPr="00AA507F">
              <w:rPr>
                <w:rFonts w:cs="Times New Roman"/>
                <w:i/>
              </w:rPr>
              <w:t>R</w:t>
            </w:r>
            <w:r w:rsidRPr="00AA507F">
              <w:rPr>
                <w:rFonts w:cs="Times New Roman"/>
              </w:rPr>
              <w:t>)-rimantadine</w:t>
            </w:r>
          </w:p>
        </w:tc>
        <w:tc>
          <w:tcPr>
            <w:tcW w:w="1739" w:type="dxa"/>
            <w:vAlign w:val="center"/>
          </w:tcPr>
          <w:p w14:paraId="16454EA3" w14:textId="77777777" w:rsidR="007332B2" w:rsidRPr="00AA507F" w:rsidRDefault="007332B2" w:rsidP="009752E6">
            <w:pPr>
              <w:jc w:val="center"/>
              <w:rPr>
                <w:rFonts w:cs="Times New Roman"/>
              </w:rPr>
            </w:pPr>
            <w:r w:rsidRPr="00AA507F">
              <w:rPr>
                <w:rFonts w:cs="Times New Roman"/>
              </w:rPr>
              <w:t>(</w:t>
            </w:r>
            <w:r w:rsidRPr="00AA507F">
              <w:rPr>
                <w:rFonts w:cs="Times New Roman"/>
                <w:i/>
              </w:rPr>
              <w:t>S</w:t>
            </w:r>
            <w:r w:rsidRPr="00AA507F">
              <w:rPr>
                <w:rFonts w:cs="Times New Roman"/>
              </w:rPr>
              <w:t>)-rimantadine</w:t>
            </w:r>
          </w:p>
        </w:tc>
        <w:tc>
          <w:tcPr>
            <w:tcW w:w="1730" w:type="dxa"/>
            <w:vAlign w:val="center"/>
          </w:tcPr>
          <w:p w14:paraId="7BE674AA" w14:textId="77777777" w:rsidR="007332B2" w:rsidRPr="00AA507F" w:rsidRDefault="007332B2" w:rsidP="009752E6">
            <w:pPr>
              <w:jc w:val="center"/>
              <w:rPr>
                <w:rFonts w:cs="Times New Roman"/>
              </w:rPr>
            </w:pPr>
            <w:r w:rsidRPr="00AA507F">
              <w:rPr>
                <w:rFonts w:cs="Times New Roman"/>
              </w:rPr>
              <w:t>Amantadine</w:t>
            </w:r>
          </w:p>
        </w:tc>
      </w:tr>
      <w:tr w:rsidR="007332B2" w:rsidRPr="00AA507F" w14:paraId="31B7A5EA" w14:textId="77777777" w:rsidTr="009752E6">
        <w:trPr>
          <w:jc w:val="center"/>
        </w:trPr>
        <w:tc>
          <w:tcPr>
            <w:tcW w:w="2129" w:type="dxa"/>
            <w:vAlign w:val="center"/>
          </w:tcPr>
          <w:p w14:paraId="250A3FE0" w14:textId="77777777" w:rsidR="007332B2" w:rsidRPr="00AA507F" w:rsidRDefault="007332B2" w:rsidP="009752E6">
            <w:pPr>
              <w:jc w:val="center"/>
              <w:rPr>
                <w:rFonts w:cs="Times New Roman"/>
              </w:rPr>
            </w:pPr>
            <w:r w:rsidRPr="00AA507F">
              <w:rPr>
                <w:rFonts w:cs="Times New Roman"/>
              </w:rPr>
              <w:t>Concentration tested</w:t>
            </w:r>
          </w:p>
        </w:tc>
        <w:tc>
          <w:tcPr>
            <w:tcW w:w="1673" w:type="dxa"/>
            <w:vAlign w:val="center"/>
          </w:tcPr>
          <w:p w14:paraId="15413F75" w14:textId="77777777" w:rsidR="007332B2" w:rsidRPr="00AA507F" w:rsidRDefault="007332B2" w:rsidP="009752E6">
            <w:pPr>
              <w:jc w:val="center"/>
              <w:rPr>
                <w:rFonts w:cs="Times New Roman"/>
              </w:rPr>
            </w:pPr>
            <w:r w:rsidRPr="00AA507F">
              <w:rPr>
                <w:rFonts w:cs="Times New Roman"/>
              </w:rPr>
              <w:t>50 µM</w:t>
            </w:r>
          </w:p>
        </w:tc>
        <w:tc>
          <w:tcPr>
            <w:tcW w:w="1724" w:type="dxa"/>
            <w:vAlign w:val="center"/>
          </w:tcPr>
          <w:p w14:paraId="032C1F22" w14:textId="77777777" w:rsidR="007332B2" w:rsidRPr="00AA507F" w:rsidRDefault="007332B2" w:rsidP="009752E6">
            <w:pPr>
              <w:jc w:val="center"/>
              <w:rPr>
                <w:rFonts w:cs="Times New Roman"/>
              </w:rPr>
            </w:pPr>
            <w:r w:rsidRPr="00AA507F">
              <w:rPr>
                <w:rFonts w:cs="Times New Roman"/>
              </w:rPr>
              <w:t>50 µM</w:t>
            </w:r>
          </w:p>
        </w:tc>
        <w:tc>
          <w:tcPr>
            <w:tcW w:w="1739" w:type="dxa"/>
            <w:vAlign w:val="center"/>
          </w:tcPr>
          <w:p w14:paraId="4EB31499" w14:textId="77777777" w:rsidR="007332B2" w:rsidRPr="00AA507F" w:rsidRDefault="007332B2" w:rsidP="009752E6">
            <w:pPr>
              <w:jc w:val="center"/>
              <w:rPr>
                <w:rFonts w:cs="Times New Roman"/>
              </w:rPr>
            </w:pPr>
            <w:r w:rsidRPr="00AA507F">
              <w:rPr>
                <w:rFonts w:cs="Times New Roman"/>
              </w:rPr>
              <w:t>50 µM</w:t>
            </w:r>
          </w:p>
        </w:tc>
        <w:tc>
          <w:tcPr>
            <w:tcW w:w="1730" w:type="dxa"/>
            <w:vAlign w:val="center"/>
          </w:tcPr>
          <w:p w14:paraId="472A02BB" w14:textId="77777777" w:rsidR="007332B2" w:rsidRPr="00AA507F" w:rsidRDefault="007332B2" w:rsidP="009752E6">
            <w:pPr>
              <w:jc w:val="center"/>
              <w:rPr>
                <w:rFonts w:cs="Times New Roman"/>
              </w:rPr>
            </w:pPr>
            <w:r w:rsidRPr="00AA507F">
              <w:rPr>
                <w:rFonts w:cs="Times New Roman"/>
              </w:rPr>
              <w:t>100 µM</w:t>
            </w:r>
          </w:p>
        </w:tc>
      </w:tr>
      <w:tr w:rsidR="007332B2" w:rsidRPr="00AA507F" w14:paraId="45FDD5E2" w14:textId="77777777" w:rsidTr="009752E6">
        <w:trPr>
          <w:jc w:val="center"/>
        </w:trPr>
        <w:tc>
          <w:tcPr>
            <w:tcW w:w="2129" w:type="dxa"/>
            <w:vAlign w:val="center"/>
          </w:tcPr>
          <w:p w14:paraId="6D64BDA6" w14:textId="77777777" w:rsidR="007332B2" w:rsidRPr="00AA507F" w:rsidRDefault="007332B2" w:rsidP="009752E6">
            <w:pPr>
              <w:jc w:val="center"/>
              <w:rPr>
                <w:rFonts w:cs="Times New Roman"/>
              </w:rPr>
            </w:pPr>
            <w:proofErr w:type="spellStart"/>
            <w:r w:rsidRPr="00AA507F">
              <w:rPr>
                <w:rFonts w:cs="Times New Roman"/>
              </w:rPr>
              <w:t>k</w:t>
            </w:r>
            <w:r w:rsidRPr="00AA507F">
              <w:rPr>
                <w:rFonts w:cs="Times New Roman"/>
                <w:vertAlign w:val="subscript"/>
              </w:rPr>
              <w:t>on</w:t>
            </w:r>
            <w:proofErr w:type="spellEnd"/>
            <w:r w:rsidRPr="00AA507F">
              <w:rPr>
                <w:rFonts w:cs="Times New Roman"/>
              </w:rPr>
              <w:t xml:space="preserve"> (min</w:t>
            </w:r>
            <w:r w:rsidRPr="00AA507F">
              <w:rPr>
                <w:rFonts w:cs="Times New Roman"/>
                <w:vertAlign w:val="superscript"/>
              </w:rPr>
              <w:t>-1</w:t>
            </w:r>
            <w:r w:rsidRPr="00AA507F">
              <w:rPr>
                <w:rFonts w:cs="Times New Roman"/>
              </w:rPr>
              <w:t>M</w:t>
            </w:r>
            <w:r w:rsidRPr="00AA507F">
              <w:rPr>
                <w:rFonts w:cs="Times New Roman"/>
                <w:vertAlign w:val="superscript"/>
              </w:rPr>
              <w:t>-1</w:t>
            </w:r>
            <w:r w:rsidRPr="00AA507F">
              <w:rPr>
                <w:rFonts w:cs="Times New Roman"/>
              </w:rPr>
              <w:t>)</w:t>
            </w:r>
          </w:p>
        </w:tc>
        <w:tc>
          <w:tcPr>
            <w:tcW w:w="1673" w:type="dxa"/>
            <w:vAlign w:val="center"/>
          </w:tcPr>
          <w:p w14:paraId="4CCC799F" w14:textId="77777777" w:rsidR="007332B2" w:rsidRPr="00AA507F" w:rsidRDefault="007332B2" w:rsidP="009752E6">
            <w:pPr>
              <w:jc w:val="center"/>
              <w:rPr>
                <w:rFonts w:cs="Times New Roman"/>
              </w:rPr>
            </w:pPr>
            <w:r w:rsidRPr="00AA507F">
              <w:rPr>
                <w:rFonts w:cs="Times New Roman"/>
              </w:rPr>
              <w:t>19600 ± 300</w:t>
            </w:r>
          </w:p>
        </w:tc>
        <w:tc>
          <w:tcPr>
            <w:tcW w:w="1724" w:type="dxa"/>
            <w:vAlign w:val="center"/>
          </w:tcPr>
          <w:p w14:paraId="5B62AD64" w14:textId="77777777" w:rsidR="007332B2" w:rsidRPr="00AA507F" w:rsidRDefault="007332B2" w:rsidP="009752E6">
            <w:pPr>
              <w:jc w:val="center"/>
              <w:rPr>
                <w:rFonts w:cs="Times New Roman"/>
              </w:rPr>
            </w:pPr>
            <w:r w:rsidRPr="00AA507F">
              <w:rPr>
                <w:rFonts w:cs="Times New Roman"/>
              </w:rPr>
              <w:t>20800 ± 700</w:t>
            </w:r>
          </w:p>
        </w:tc>
        <w:tc>
          <w:tcPr>
            <w:tcW w:w="1739" w:type="dxa"/>
            <w:vAlign w:val="center"/>
          </w:tcPr>
          <w:p w14:paraId="73A2ACFE" w14:textId="77777777" w:rsidR="007332B2" w:rsidRPr="00AA507F" w:rsidRDefault="007332B2" w:rsidP="009752E6">
            <w:pPr>
              <w:jc w:val="center"/>
              <w:rPr>
                <w:rFonts w:cs="Times New Roman"/>
              </w:rPr>
            </w:pPr>
            <w:r w:rsidRPr="00AA507F">
              <w:rPr>
                <w:rFonts w:cs="Times New Roman"/>
              </w:rPr>
              <w:t>22500 ± 300</w:t>
            </w:r>
          </w:p>
        </w:tc>
        <w:tc>
          <w:tcPr>
            <w:tcW w:w="1730" w:type="dxa"/>
            <w:vAlign w:val="center"/>
          </w:tcPr>
          <w:p w14:paraId="42D37A0B" w14:textId="77777777" w:rsidR="007332B2" w:rsidRPr="00AA507F" w:rsidRDefault="007332B2" w:rsidP="009752E6">
            <w:pPr>
              <w:jc w:val="center"/>
              <w:rPr>
                <w:rFonts w:cs="Times New Roman"/>
              </w:rPr>
            </w:pPr>
            <w:r w:rsidRPr="00AA507F">
              <w:rPr>
                <w:rFonts w:cs="Times New Roman"/>
              </w:rPr>
              <w:t>20500 ± 300</w:t>
            </w:r>
          </w:p>
        </w:tc>
      </w:tr>
      <w:tr w:rsidR="007332B2" w:rsidRPr="00AA507F" w14:paraId="3EA8EE7C" w14:textId="77777777" w:rsidTr="009752E6">
        <w:trPr>
          <w:jc w:val="center"/>
        </w:trPr>
        <w:tc>
          <w:tcPr>
            <w:tcW w:w="2129" w:type="dxa"/>
            <w:vAlign w:val="center"/>
          </w:tcPr>
          <w:p w14:paraId="3603096E" w14:textId="77777777" w:rsidR="007332B2" w:rsidRPr="00AA507F" w:rsidRDefault="007332B2" w:rsidP="009752E6">
            <w:pPr>
              <w:jc w:val="center"/>
              <w:rPr>
                <w:rFonts w:cs="Times New Roman"/>
              </w:rPr>
            </w:pPr>
            <w:proofErr w:type="spellStart"/>
            <w:r w:rsidRPr="00AA507F">
              <w:rPr>
                <w:rFonts w:cs="Times New Roman"/>
              </w:rPr>
              <w:t>k</w:t>
            </w:r>
            <w:r w:rsidRPr="00AA507F">
              <w:rPr>
                <w:rFonts w:cs="Times New Roman"/>
                <w:vertAlign w:val="subscript"/>
              </w:rPr>
              <w:t>off</w:t>
            </w:r>
            <w:proofErr w:type="spellEnd"/>
            <w:r w:rsidRPr="00AA507F">
              <w:rPr>
                <w:rFonts w:cs="Times New Roman"/>
                <w:vertAlign w:val="subscript"/>
              </w:rPr>
              <w:t xml:space="preserve"> </w:t>
            </w:r>
            <w:r w:rsidRPr="00AA507F">
              <w:rPr>
                <w:rFonts w:cs="Times New Roman"/>
              </w:rPr>
              <w:t>(min</w:t>
            </w:r>
            <w:r w:rsidRPr="00AA507F">
              <w:rPr>
                <w:rFonts w:cs="Times New Roman"/>
                <w:vertAlign w:val="superscript"/>
              </w:rPr>
              <w:t>-1</w:t>
            </w:r>
            <w:r w:rsidRPr="00AA507F">
              <w:rPr>
                <w:rFonts w:cs="Times New Roman"/>
              </w:rPr>
              <w:t>)</w:t>
            </w:r>
          </w:p>
        </w:tc>
        <w:tc>
          <w:tcPr>
            <w:tcW w:w="1673" w:type="dxa"/>
            <w:vAlign w:val="center"/>
          </w:tcPr>
          <w:p w14:paraId="2D8DA1FF" w14:textId="77777777" w:rsidR="007332B2" w:rsidRPr="00AA507F" w:rsidRDefault="007332B2" w:rsidP="009752E6">
            <w:pPr>
              <w:jc w:val="center"/>
              <w:rPr>
                <w:rFonts w:cs="Times New Roman"/>
              </w:rPr>
            </w:pPr>
            <w:r w:rsidRPr="00AA507F">
              <w:rPr>
                <w:rFonts w:cs="Times New Roman"/>
              </w:rPr>
              <w:t>(9.1 ± 0.8)*10</w:t>
            </w:r>
            <w:r w:rsidRPr="00AA507F">
              <w:rPr>
                <w:rFonts w:cs="Times New Roman"/>
                <w:vertAlign w:val="superscript"/>
              </w:rPr>
              <w:t>-4</w:t>
            </w:r>
          </w:p>
        </w:tc>
        <w:tc>
          <w:tcPr>
            <w:tcW w:w="1724" w:type="dxa"/>
            <w:vAlign w:val="center"/>
          </w:tcPr>
          <w:p w14:paraId="2D8C6FBB" w14:textId="77777777" w:rsidR="007332B2" w:rsidRPr="00AA507F" w:rsidRDefault="007332B2" w:rsidP="009752E6">
            <w:pPr>
              <w:jc w:val="center"/>
              <w:rPr>
                <w:rFonts w:cs="Times New Roman"/>
              </w:rPr>
            </w:pPr>
            <w:r w:rsidRPr="00AA507F">
              <w:rPr>
                <w:rFonts w:cs="Times New Roman"/>
              </w:rPr>
              <w:t>(9 ± 2)*10</w:t>
            </w:r>
            <w:r w:rsidRPr="00AA507F">
              <w:rPr>
                <w:rFonts w:cs="Times New Roman"/>
                <w:vertAlign w:val="superscript"/>
              </w:rPr>
              <w:t>-4</w:t>
            </w:r>
          </w:p>
        </w:tc>
        <w:tc>
          <w:tcPr>
            <w:tcW w:w="1739" w:type="dxa"/>
            <w:vAlign w:val="center"/>
          </w:tcPr>
          <w:p w14:paraId="7FA72655" w14:textId="77777777" w:rsidR="007332B2" w:rsidRPr="00AA507F" w:rsidRDefault="007332B2" w:rsidP="009752E6">
            <w:pPr>
              <w:jc w:val="center"/>
              <w:rPr>
                <w:rFonts w:cs="Times New Roman"/>
              </w:rPr>
            </w:pPr>
            <w:r w:rsidRPr="00AA507F">
              <w:rPr>
                <w:rFonts w:cs="Times New Roman"/>
              </w:rPr>
              <w:t>(8.8 ± 0.8)*10</w:t>
            </w:r>
            <w:r w:rsidRPr="00AA507F">
              <w:rPr>
                <w:rFonts w:cs="Times New Roman"/>
                <w:vertAlign w:val="superscript"/>
              </w:rPr>
              <w:t>-4</w:t>
            </w:r>
          </w:p>
        </w:tc>
        <w:tc>
          <w:tcPr>
            <w:tcW w:w="1730" w:type="dxa"/>
            <w:vAlign w:val="center"/>
          </w:tcPr>
          <w:p w14:paraId="4A767D12" w14:textId="77777777" w:rsidR="007332B2" w:rsidRPr="00AA507F" w:rsidRDefault="007332B2" w:rsidP="009752E6">
            <w:pPr>
              <w:jc w:val="center"/>
              <w:rPr>
                <w:rFonts w:cs="Times New Roman"/>
              </w:rPr>
            </w:pPr>
            <w:r w:rsidRPr="00AA507F">
              <w:rPr>
                <w:rFonts w:cs="Times New Roman"/>
              </w:rPr>
              <w:t>(119 ± 2)* 10</w:t>
            </w:r>
            <w:r w:rsidRPr="00AA507F">
              <w:rPr>
                <w:rFonts w:cs="Times New Roman"/>
                <w:vertAlign w:val="superscript"/>
              </w:rPr>
              <w:t>-4</w:t>
            </w:r>
          </w:p>
        </w:tc>
      </w:tr>
      <w:tr w:rsidR="007332B2" w:rsidRPr="00AA507F" w14:paraId="20EE10B7" w14:textId="77777777" w:rsidTr="009752E6">
        <w:trPr>
          <w:jc w:val="center"/>
        </w:trPr>
        <w:tc>
          <w:tcPr>
            <w:tcW w:w="2129" w:type="dxa"/>
            <w:vAlign w:val="center"/>
          </w:tcPr>
          <w:p w14:paraId="71D1E7CE" w14:textId="77777777" w:rsidR="007332B2" w:rsidRPr="00AA507F" w:rsidRDefault="007332B2" w:rsidP="009752E6">
            <w:pPr>
              <w:jc w:val="center"/>
              <w:rPr>
                <w:rFonts w:cs="Times New Roman"/>
              </w:rPr>
            </w:pPr>
            <w:proofErr w:type="spellStart"/>
            <w:r w:rsidRPr="00AA507F">
              <w:rPr>
                <w:rFonts w:cs="Times New Roman"/>
              </w:rPr>
              <w:t>K</w:t>
            </w:r>
            <w:r w:rsidRPr="00AA507F">
              <w:rPr>
                <w:rFonts w:cs="Times New Roman"/>
                <w:vertAlign w:val="subscript"/>
              </w:rPr>
              <w:t>d</w:t>
            </w:r>
            <w:proofErr w:type="spellEnd"/>
            <w:r w:rsidRPr="00AA507F">
              <w:rPr>
                <w:rFonts w:cs="Times New Roman"/>
              </w:rPr>
              <w:t xml:space="preserve"> = </w:t>
            </w:r>
            <w:proofErr w:type="spellStart"/>
            <w:r w:rsidRPr="00AA507F">
              <w:rPr>
                <w:rFonts w:cs="Times New Roman"/>
              </w:rPr>
              <w:t>k</w:t>
            </w:r>
            <w:r w:rsidRPr="00AA507F">
              <w:rPr>
                <w:rFonts w:cs="Times New Roman"/>
                <w:vertAlign w:val="subscript"/>
              </w:rPr>
              <w:t>off</w:t>
            </w:r>
            <w:proofErr w:type="spellEnd"/>
            <w:r w:rsidRPr="00AA507F">
              <w:rPr>
                <w:rFonts w:cs="Times New Roman"/>
              </w:rPr>
              <w:t>/</w:t>
            </w:r>
            <w:proofErr w:type="spellStart"/>
            <w:r w:rsidRPr="00AA507F">
              <w:rPr>
                <w:rFonts w:cs="Times New Roman"/>
              </w:rPr>
              <w:t>k</w:t>
            </w:r>
            <w:r w:rsidRPr="00AA507F">
              <w:rPr>
                <w:rFonts w:cs="Times New Roman"/>
                <w:vertAlign w:val="subscript"/>
              </w:rPr>
              <w:t>on</w:t>
            </w:r>
            <w:proofErr w:type="spellEnd"/>
            <w:r w:rsidRPr="00AA507F">
              <w:rPr>
                <w:rFonts w:cs="Times New Roman"/>
              </w:rPr>
              <w:t xml:space="preserve"> (</w:t>
            </w:r>
            <w:proofErr w:type="spellStart"/>
            <w:r w:rsidRPr="00AA507F">
              <w:rPr>
                <w:rFonts w:cs="Times New Roman"/>
              </w:rPr>
              <w:t>nM</w:t>
            </w:r>
            <w:proofErr w:type="spellEnd"/>
            <w:r w:rsidRPr="00AA507F">
              <w:rPr>
                <w:rFonts w:cs="Times New Roman"/>
              </w:rPr>
              <w:t>)</w:t>
            </w:r>
          </w:p>
        </w:tc>
        <w:tc>
          <w:tcPr>
            <w:tcW w:w="1673" w:type="dxa"/>
            <w:vAlign w:val="center"/>
          </w:tcPr>
          <w:p w14:paraId="1CB6C518" w14:textId="77777777" w:rsidR="007332B2" w:rsidRPr="00AA507F" w:rsidRDefault="007332B2" w:rsidP="009752E6">
            <w:pPr>
              <w:jc w:val="center"/>
              <w:rPr>
                <w:rFonts w:cs="Times New Roman"/>
              </w:rPr>
            </w:pPr>
            <w:r w:rsidRPr="00AA507F">
              <w:rPr>
                <w:rFonts w:cs="Times New Roman"/>
              </w:rPr>
              <w:t>46 ± 4</w:t>
            </w:r>
          </w:p>
        </w:tc>
        <w:tc>
          <w:tcPr>
            <w:tcW w:w="1724" w:type="dxa"/>
            <w:vAlign w:val="center"/>
          </w:tcPr>
          <w:p w14:paraId="2AB3FBEB" w14:textId="77777777" w:rsidR="007332B2" w:rsidRPr="00AA507F" w:rsidRDefault="007332B2" w:rsidP="009752E6">
            <w:pPr>
              <w:jc w:val="center"/>
              <w:rPr>
                <w:rFonts w:cs="Times New Roman"/>
              </w:rPr>
            </w:pPr>
            <w:r w:rsidRPr="00AA507F">
              <w:rPr>
                <w:rFonts w:cs="Times New Roman"/>
              </w:rPr>
              <w:t>41 ± 9</w:t>
            </w:r>
          </w:p>
        </w:tc>
        <w:tc>
          <w:tcPr>
            <w:tcW w:w="1739" w:type="dxa"/>
            <w:vAlign w:val="center"/>
          </w:tcPr>
          <w:p w14:paraId="55D423D0" w14:textId="77777777" w:rsidR="007332B2" w:rsidRPr="00AA507F" w:rsidRDefault="007332B2" w:rsidP="009752E6">
            <w:pPr>
              <w:jc w:val="center"/>
              <w:rPr>
                <w:rFonts w:cs="Times New Roman"/>
              </w:rPr>
            </w:pPr>
            <w:r w:rsidRPr="00AA507F">
              <w:rPr>
                <w:rFonts w:cs="Times New Roman"/>
              </w:rPr>
              <w:t>39± 4</w:t>
            </w:r>
          </w:p>
        </w:tc>
        <w:tc>
          <w:tcPr>
            <w:tcW w:w="1730" w:type="dxa"/>
            <w:vAlign w:val="center"/>
          </w:tcPr>
          <w:p w14:paraId="466EBA4E" w14:textId="77777777" w:rsidR="007332B2" w:rsidRPr="00AA507F" w:rsidRDefault="007332B2" w:rsidP="009752E6">
            <w:pPr>
              <w:jc w:val="center"/>
              <w:rPr>
                <w:rFonts w:cs="Times New Roman"/>
              </w:rPr>
            </w:pPr>
            <w:r w:rsidRPr="00AA507F">
              <w:rPr>
                <w:rFonts w:cs="Times New Roman"/>
              </w:rPr>
              <w:t>580 ± 20</w:t>
            </w:r>
          </w:p>
        </w:tc>
      </w:tr>
    </w:tbl>
    <w:p w14:paraId="6803EFCE" w14:textId="77777777" w:rsidR="007332B2" w:rsidRPr="00AA507F" w:rsidRDefault="007332B2" w:rsidP="007332B2">
      <w:pPr>
        <w:jc w:val="both"/>
      </w:pPr>
    </w:p>
    <w:p w14:paraId="0481304C" w14:textId="0892D0C9" w:rsidR="00F52675" w:rsidRPr="00AA507F" w:rsidRDefault="00DB65B4" w:rsidP="007332B2">
      <w:pPr>
        <w:ind w:firstLine="720"/>
        <w:jc w:val="both"/>
        <w:rPr>
          <w:lang w:val="en-GB"/>
        </w:rPr>
      </w:pPr>
      <w:r w:rsidRPr="00AA507F">
        <w:t>Fitting the bin</w:t>
      </w:r>
      <w:r w:rsidR="0000626B" w:rsidRPr="00AA507F">
        <w:t>ding and washing curves with</w:t>
      </w:r>
      <w:r w:rsidRPr="00AA507F">
        <w:t xml:space="preserve"> association and dissociation equations yielded the </w:t>
      </w:r>
      <w:proofErr w:type="spellStart"/>
      <w:r w:rsidR="000862F1" w:rsidRPr="00AA507F">
        <w:t>k</w:t>
      </w:r>
      <w:r w:rsidR="000862F1" w:rsidRPr="00AA507F">
        <w:rPr>
          <w:vertAlign w:val="subscript"/>
        </w:rPr>
        <w:t>on</w:t>
      </w:r>
      <w:proofErr w:type="spellEnd"/>
      <w:r w:rsidRPr="00AA507F">
        <w:t xml:space="preserve">, </w:t>
      </w:r>
      <w:proofErr w:type="spellStart"/>
      <w:r w:rsidR="000862F1" w:rsidRPr="00AA507F">
        <w:t>k</w:t>
      </w:r>
      <w:r w:rsidR="000862F1" w:rsidRPr="00AA507F">
        <w:rPr>
          <w:vertAlign w:val="subscript"/>
        </w:rPr>
        <w:t>off</w:t>
      </w:r>
      <w:proofErr w:type="spellEnd"/>
      <w:r w:rsidRPr="00AA507F">
        <w:t xml:space="preserve">, and </w:t>
      </w:r>
      <w:proofErr w:type="spellStart"/>
      <w:r w:rsidRPr="00AA507F">
        <w:t>K</w:t>
      </w:r>
      <w:r w:rsidRPr="00AA507F">
        <w:rPr>
          <w:vertAlign w:val="subscript"/>
        </w:rPr>
        <w:t>d</w:t>
      </w:r>
      <w:proofErr w:type="spellEnd"/>
      <w:r w:rsidRPr="00AA507F">
        <w:t xml:space="preserve"> values for </w:t>
      </w:r>
      <w:r w:rsidR="006F0AD0" w:rsidRPr="00AA507F">
        <w:t>(</w:t>
      </w:r>
      <w:r w:rsidRPr="00AA507F">
        <w:rPr>
          <w:i/>
        </w:rPr>
        <w:t>R</w:t>
      </w:r>
      <w:r w:rsidR="006F0AD0" w:rsidRPr="00AA507F">
        <w:t>)</w:t>
      </w:r>
      <w:r w:rsidRPr="00AA507F">
        <w:t xml:space="preserve">-, </w:t>
      </w:r>
      <w:r w:rsidR="006F0AD0" w:rsidRPr="00AA507F">
        <w:t>(</w:t>
      </w:r>
      <w:r w:rsidRPr="00AA507F">
        <w:rPr>
          <w:i/>
        </w:rPr>
        <w:t>S</w:t>
      </w:r>
      <w:r w:rsidR="006F0AD0" w:rsidRPr="00AA507F">
        <w:t>)</w:t>
      </w:r>
      <w:r w:rsidRPr="00AA507F">
        <w:t>-, and racemic rimantadine</w:t>
      </w:r>
      <w:r w:rsidR="00F9123C" w:rsidRPr="00AA507F">
        <w:t>.</w:t>
      </w:r>
      <w:r w:rsidR="00F9123C" w:rsidRPr="00AA507F">
        <w:fldChar w:fldCharType="begin">
          <w:fldData xml:space="preserve">PEVuZE5vdGU+PENpdGU+PEF1dGhvcj5XYW5nPC9BdXRob3I+PFllYXI+MjAxODwvWWVhcj48UmVj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</w:fldData>
        </w:fldChar>
      </w:r>
      <w:r w:rsidR="001930B5" w:rsidRPr="00AA507F">
        <w:instrText xml:space="preserve"> ADDIN EN.CITE </w:instrText>
      </w:r>
      <w:r w:rsidR="001930B5" w:rsidRPr="00AA507F">
        <w:fldChar w:fldCharType="begin">
          <w:fldData xml:space="preserve">PEVuZE5vdGU+PENpdGU+PEF1dGhvcj5XYW5nPC9BdXRob3I+PFllYXI+MjAxODwvWWVhcj48UmVj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</w:fldData>
        </w:fldChar>
      </w:r>
      <w:r w:rsidR="001930B5" w:rsidRPr="00AA507F">
        <w:instrText xml:space="preserve"> ADDIN EN.CITE.DATA </w:instrText>
      </w:r>
      <w:r w:rsidR="001930B5" w:rsidRPr="00AA507F">
        <w:fldChar w:fldCharType="end"/>
      </w:r>
      <w:r w:rsidR="00F9123C" w:rsidRPr="00AA507F">
        <w:fldChar w:fldCharType="separate"/>
      </w:r>
      <w:r w:rsidR="001930B5" w:rsidRPr="00AA507F">
        <w:rPr>
          <w:i/>
          <w:noProof/>
          <w:vertAlign w:val="superscript"/>
        </w:rPr>
        <w:t>37</w:t>
      </w:r>
      <w:r w:rsidR="00F9123C" w:rsidRPr="00AA507F">
        <w:fldChar w:fldCharType="end"/>
      </w:r>
      <w:r w:rsidR="00F9123C" w:rsidRPr="00AA507F">
        <w:t xml:space="preserve"> </w:t>
      </w:r>
      <w:r w:rsidRPr="00AA507F">
        <w:t xml:space="preserve">As shown in Table </w:t>
      </w:r>
      <w:r w:rsidR="009F222B" w:rsidRPr="00AA507F">
        <w:t>1</w:t>
      </w:r>
      <w:r w:rsidRPr="00AA507F">
        <w:t>,</w:t>
      </w:r>
      <w:r w:rsidR="007F63E9" w:rsidRPr="00AA507F">
        <w:t xml:space="preserve"> the binding kinetics parameter</w:t>
      </w:r>
      <w:r w:rsidRPr="00AA507F">
        <w:t xml:space="preserve"> </w:t>
      </w:r>
      <w:r w:rsidR="007F63E9" w:rsidRPr="00AA507F">
        <w:t>(</w:t>
      </w:r>
      <w:proofErr w:type="spellStart"/>
      <w:r w:rsidR="000862F1" w:rsidRPr="00AA507F">
        <w:t>k</w:t>
      </w:r>
      <w:r w:rsidR="000862F1" w:rsidRPr="00AA507F">
        <w:rPr>
          <w:vertAlign w:val="subscript"/>
        </w:rPr>
        <w:t>on</w:t>
      </w:r>
      <w:proofErr w:type="spellEnd"/>
      <w:r w:rsidRPr="00AA507F">
        <w:t xml:space="preserve">, </w:t>
      </w:r>
      <w:proofErr w:type="spellStart"/>
      <w:r w:rsidR="000862F1" w:rsidRPr="00AA507F">
        <w:t>k</w:t>
      </w:r>
      <w:r w:rsidR="000862F1" w:rsidRPr="00AA507F">
        <w:rPr>
          <w:vertAlign w:val="subscript"/>
        </w:rPr>
        <w:t>off</w:t>
      </w:r>
      <w:proofErr w:type="spellEnd"/>
      <w:r w:rsidR="000862F1" w:rsidRPr="00AA507F">
        <w:t xml:space="preserve"> </w:t>
      </w:r>
      <w:r w:rsidRPr="00AA507F">
        <w:t xml:space="preserve">and </w:t>
      </w:r>
      <w:proofErr w:type="spellStart"/>
      <w:r w:rsidR="00B81696" w:rsidRPr="00AA507F">
        <w:t>K</w:t>
      </w:r>
      <w:r w:rsidR="000862F1" w:rsidRPr="00AA507F">
        <w:rPr>
          <w:vertAlign w:val="subscript"/>
        </w:rPr>
        <w:t>d</w:t>
      </w:r>
      <w:proofErr w:type="spellEnd"/>
      <w:r w:rsidR="007F63E9" w:rsidRPr="00AA507F">
        <w:t>) values for</w:t>
      </w:r>
      <w:r w:rsidRPr="00AA507F">
        <w:t xml:space="preserve"> </w:t>
      </w:r>
      <w:r w:rsidR="00216B44" w:rsidRPr="00AA507F">
        <w:t>(</w:t>
      </w:r>
      <w:r w:rsidRPr="00AA507F">
        <w:rPr>
          <w:i/>
        </w:rPr>
        <w:t>R</w:t>
      </w:r>
      <w:r w:rsidR="00216B44" w:rsidRPr="00AA507F">
        <w:t>)-</w:t>
      </w:r>
      <w:r w:rsidRPr="00AA507F">
        <w:t xml:space="preserve">, </w:t>
      </w:r>
      <w:r w:rsidR="00216B44" w:rsidRPr="00AA507F">
        <w:t>(</w:t>
      </w:r>
      <w:r w:rsidRPr="00AA507F">
        <w:rPr>
          <w:i/>
        </w:rPr>
        <w:t>S</w:t>
      </w:r>
      <w:r w:rsidR="00216B44" w:rsidRPr="00AA507F">
        <w:t>)-</w:t>
      </w:r>
      <w:r w:rsidRPr="00AA507F">
        <w:t xml:space="preserve"> and racemic rimantadine </w:t>
      </w:r>
      <w:r w:rsidR="00992317" w:rsidRPr="00AA507F">
        <w:t>are</w:t>
      </w:r>
      <w:r w:rsidR="007F63E9" w:rsidRPr="00AA507F">
        <w:t xml:space="preserve"> not significantly different</w:t>
      </w:r>
      <w:r w:rsidRPr="00AA507F">
        <w:t xml:space="preserve">, </w:t>
      </w:r>
      <w:r w:rsidR="00A80689" w:rsidRPr="00AA507F">
        <w:t>which suggests that</w:t>
      </w:r>
      <w:r w:rsidRPr="00AA507F">
        <w:t xml:space="preserve"> both </w:t>
      </w:r>
      <w:r w:rsidR="006659A5" w:rsidRPr="00AA507F">
        <w:t xml:space="preserve">the </w:t>
      </w:r>
      <w:r w:rsidR="00DC25EB" w:rsidRPr="00AA507F">
        <w:t>(</w:t>
      </w:r>
      <w:r w:rsidRPr="00AA507F">
        <w:rPr>
          <w:i/>
        </w:rPr>
        <w:t>R</w:t>
      </w:r>
      <w:r w:rsidR="00DC25EB" w:rsidRPr="00AA507F">
        <w:t>)-</w:t>
      </w:r>
      <w:r w:rsidRPr="00AA507F">
        <w:t xml:space="preserve"> and </w:t>
      </w:r>
      <w:r w:rsidR="00DC25EB" w:rsidRPr="00AA507F">
        <w:t>(</w:t>
      </w:r>
      <w:r w:rsidRPr="00AA507F">
        <w:rPr>
          <w:i/>
        </w:rPr>
        <w:t>S</w:t>
      </w:r>
      <w:r w:rsidR="00DC25EB" w:rsidRPr="00AA507F">
        <w:t>)</w:t>
      </w:r>
      <w:r w:rsidRPr="00AA507F">
        <w:t>-enantiomer</w:t>
      </w:r>
      <w:r w:rsidR="006659A5" w:rsidRPr="00AA507F">
        <w:t>s of rimantadine bind</w:t>
      </w:r>
      <w:r w:rsidRPr="00AA507F">
        <w:t xml:space="preserve"> to the M2 channel with equal potency. </w:t>
      </w:r>
      <w:r w:rsidR="00EE66CC" w:rsidRPr="00AA507F">
        <w:t xml:space="preserve">We also included amantadine as a control: the </w:t>
      </w:r>
      <w:proofErr w:type="spellStart"/>
      <w:r w:rsidR="007D2D6F" w:rsidRPr="00AA507F">
        <w:t>k</w:t>
      </w:r>
      <w:r w:rsidR="00EE66CC" w:rsidRPr="00AA507F">
        <w:rPr>
          <w:vertAlign w:val="subscript"/>
        </w:rPr>
        <w:t>on</w:t>
      </w:r>
      <w:proofErr w:type="spellEnd"/>
      <w:r w:rsidR="00EE66CC" w:rsidRPr="00AA507F">
        <w:t xml:space="preserve"> of amantadine is comparable with that of rimantadine, however the calculated </w:t>
      </w:r>
      <w:proofErr w:type="spellStart"/>
      <w:r w:rsidR="00EE66CC" w:rsidRPr="00AA507F">
        <w:t>k</w:t>
      </w:r>
      <w:r w:rsidR="00EE66CC" w:rsidRPr="00AA507F">
        <w:rPr>
          <w:vertAlign w:val="subscript"/>
        </w:rPr>
        <w:t>off</w:t>
      </w:r>
      <w:proofErr w:type="spellEnd"/>
      <w:r w:rsidR="00EE66CC" w:rsidRPr="00AA507F">
        <w:t xml:space="preserve"> of amantadine is more than 10-fold faster than that of (</w:t>
      </w:r>
      <w:r w:rsidR="00EE66CC" w:rsidRPr="00AA507F">
        <w:rPr>
          <w:i/>
        </w:rPr>
        <w:t>R</w:t>
      </w:r>
      <w:r w:rsidR="00EE66CC" w:rsidRPr="00AA507F">
        <w:t>)- and (</w:t>
      </w:r>
      <w:r w:rsidR="00EE66CC" w:rsidRPr="00AA507F">
        <w:rPr>
          <w:i/>
        </w:rPr>
        <w:t>S</w:t>
      </w:r>
      <w:r w:rsidR="00EE66CC" w:rsidRPr="00AA507F">
        <w:t xml:space="preserve">)-enantiomers of rimantadine, therefore the binding affinity of amantadine to </w:t>
      </w:r>
      <w:proofErr w:type="spellStart"/>
      <w:r w:rsidR="00EE66CC" w:rsidRPr="00AA507F">
        <w:t>Udorn</w:t>
      </w:r>
      <w:proofErr w:type="spellEnd"/>
      <w:r w:rsidR="00EE66CC" w:rsidRPr="00AA507F">
        <w:t xml:space="preserve"> M2 is about 10-fold weaker than rimantadine to M2.</w:t>
      </w:r>
      <w:r w:rsidR="00EE66CC" w:rsidRPr="00AA507F">
        <w:rPr>
          <w:lang w:val="en-GB"/>
        </w:rPr>
        <w:t xml:space="preserve"> Overall, there is no significant difference among </w:t>
      </w:r>
      <w:r w:rsidR="009845ED" w:rsidRPr="00AA507F">
        <w:rPr>
          <w:lang w:val="en-GB"/>
        </w:rPr>
        <w:t>the</w:t>
      </w:r>
      <w:r w:rsidR="00EE66CC" w:rsidRPr="00AA507F">
        <w:rPr>
          <w:lang w:val="en-GB"/>
        </w:rPr>
        <w:t xml:space="preserve"> </w:t>
      </w:r>
      <w:proofErr w:type="spellStart"/>
      <w:r w:rsidR="00EE66CC" w:rsidRPr="00AA507F">
        <w:rPr>
          <w:lang w:val="en-GB"/>
        </w:rPr>
        <w:t>K</w:t>
      </w:r>
      <w:r w:rsidR="00EE66CC" w:rsidRPr="00AA507F">
        <w:rPr>
          <w:vertAlign w:val="subscript"/>
          <w:lang w:val="en-GB"/>
        </w:rPr>
        <w:t>d</w:t>
      </w:r>
      <w:proofErr w:type="spellEnd"/>
      <w:r w:rsidR="00EE66CC" w:rsidRPr="00AA507F">
        <w:rPr>
          <w:lang w:val="en-GB"/>
        </w:rPr>
        <w:t xml:space="preserve"> values for </w:t>
      </w:r>
      <w:r w:rsidR="00EE66CC" w:rsidRPr="00AA507F">
        <w:t>(</w:t>
      </w:r>
      <w:r w:rsidR="00EE66CC" w:rsidRPr="00AA507F">
        <w:rPr>
          <w:i/>
        </w:rPr>
        <w:t>R</w:t>
      </w:r>
      <w:r w:rsidR="00EE66CC" w:rsidRPr="00AA507F">
        <w:t>)- and (</w:t>
      </w:r>
      <w:r w:rsidR="00EE66CC" w:rsidRPr="00AA507F">
        <w:rPr>
          <w:i/>
        </w:rPr>
        <w:t>S</w:t>
      </w:r>
      <w:r w:rsidR="00EE66CC" w:rsidRPr="00AA507F">
        <w:t xml:space="preserve">)-enantiomers as well as the racemic mixture of rimantadine. </w:t>
      </w:r>
      <w:r w:rsidR="0053011C" w:rsidRPr="00AA507F">
        <w:t>We note</w:t>
      </w:r>
      <w:r w:rsidR="00EE66CC" w:rsidRPr="00AA507F">
        <w:t xml:space="preserve"> that a previous study</w:t>
      </w:r>
      <w:r w:rsidR="00475440" w:rsidRPr="00AA507F">
        <w:fldChar w:fldCharType="begin"/>
      </w:r>
      <w:r w:rsidR="00A8160A" w:rsidRPr="00AA507F">
        <w:instrText xml:space="preserve"> ADDIN EN.CITE &lt;EndNote&gt;&lt;Cite&gt;&lt;Author&gt;Drakopoulos&lt;/Author&gt;&lt;Year&gt;2018&lt;/Year&gt;&lt;RecNum&gt;378&lt;/RecNum&gt;&lt;DisplayText&gt;&lt;style face="italic superscript"&gt;16&lt;/style&gt;&lt;/DisplayText&gt;&lt;record&gt;&lt;rec-number&gt;378&lt;/rec-number&gt;&lt;foreign-keys&gt;&lt;key app="EN" db-id="959xzpxtlsdapzesf5vvra9off0pz2tt25az" timestamp="1600154384"&gt;378&lt;/key&gt;&lt;/foreign-keys&gt;&lt;ref-type name="Journal Article"&gt;17&lt;/ref-type&gt;&lt;contributors&gt;&lt;authors&gt;&lt;author&gt;Drakopoulos, Antonios&lt;/author&gt;&lt;author&gt;Tzitzoglaki, Christina&lt;/author&gt;&lt;author&gt;McGuire, Kelly&lt;/author&gt;&lt;author&gt;Hoffmann, Anja&lt;/author&gt;&lt;author&gt;Konstantinidi, Athina&lt;/author&gt;&lt;author&gt;Kolokouris, Dimitrios&lt;/author&gt;&lt;author&gt;Ma, Chunlong&lt;/author&gt;&lt;author&gt;Freudenberger, Kathrin&lt;/author&gt;&lt;author&gt;Hutterer, Johanna&lt;/author&gt;&lt;author&gt;Gauglitz, Günter&lt;/author&gt;&lt;author&gt;Wang, Jun&lt;/author&gt;&lt;author&gt;Schmidtke, Michaela&lt;/author&gt;&lt;author&gt;Busath, David D.&lt;/author&gt;&lt;author&gt;Kolocouris, Antonios&lt;/author&gt;&lt;/authors&gt;&lt;/contributors&gt;&lt;titles&gt;&lt;title&gt;Unraveling the Binding, Proton Blockage, and Inhibition of Influenza M2 WT and S31N by Rimantadine Variants&lt;/title&gt;&lt;secondary-title&gt;ACS Medicinal Chemistry Letters&lt;/secondary-title&gt;&lt;/titles&gt;&lt;periodical&gt;&lt;full-title&gt;ACS Medicinal Chemistry Letters&lt;/full-title&gt;&lt;/periodical&gt;&lt;pages&gt;198-203&lt;/pages&gt;&lt;volume&gt;9&lt;/volume&gt;&lt;number&gt;3&lt;/number&gt;&lt;dates&gt;&lt;year&gt;2018&lt;/year&gt;&lt;pub-dates&gt;&lt;date&gt;2018/03/08&lt;/date&gt;&lt;/pub-dates&gt;&lt;/dates&gt;&lt;publisher&gt;American Chemical Society&lt;/publisher&gt;&lt;urls&gt;&lt;related-urls&gt;&lt;url&gt;https://doi.org/10.1021/acsmedchemlett.7b00458&lt;/url&gt;&lt;/related-urls&gt;&lt;/urls&gt;&lt;electronic-resource-num&gt;10.1021/acsmedchemlett.7b00458&lt;/electronic-resource-num&gt;&lt;/record&gt;&lt;/Cite&gt;&lt;/EndNote&gt;</w:instrText>
      </w:r>
      <w:r w:rsidR="00475440" w:rsidRPr="00AA507F">
        <w:fldChar w:fldCharType="separate"/>
      </w:r>
      <w:r w:rsidR="00A8160A" w:rsidRPr="00AA507F">
        <w:rPr>
          <w:i/>
          <w:noProof/>
          <w:vertAlign w:val="superscript"/>
        </w:rPr>
        <w:t>16</w:t>
      </w:r>
      <w:r w:rsidR="00475440" w:rsidRPr="00AA507F">
        <w:fldChar w:fldCharType="end"/>
      </w:r>
      <w:r w:rsidR="00EE66CC" w:rsidRPr="00AA507F">
        <w:t xml:space="preserve"> reported </w:t>
      </w:r>
      <w:r w:rsidR="0053011C" w:rsidRPr="00AA507F">
        <w:t xml:space="preserve">100-fold higher </w:t>
      </w:r>
      <w:proofErr w:type="spellStart"/>
      <w:r w:rsidR="0053011C" w:rsidRPr="00AA507F">
        <w:t>k</w:t>
      </w:r>
      <w:r w:rsidR="0053011C" w:rsidRPr="00AA507F">
        <w:rPr>
          <w:vertAlign w:val="subscript"/>
        </w:rPr>
        <w:t>off</w:t>
      </w:r>
      <w:proofErr w:type="spellEnd"/>
      <w:r w:rsidR="0053011C" w:rsidRPr="00AA507F">
        <w:t xml:space="preserve"> values, resulting in </w:t>
      </w:r>
      <w:r w:rsidR="00EE66CC" w:rsidRPr="00AA507F">
        <w:t xml:space="preserve">significantly higher </w:t>
      </w:r>
      <w:proofErr w:type="spellStart"/>
      <w:r w:rsidR="00EE66CC" w:rsidRPr="00AA507F">
        <w:t>K</w:t>
      </w:r>
      <w:r w:rsidR="00EE66CC" w:rsidRPr="00AA507F">
        <w:rPr>
          <w:vertAlign w:val="subscript"/>
        </w:rPr>
        <w:t>d</w:t>
      </w:r>
      <w:proofErr w:type="spellEnd"/>
      <w:r w:rsidR="00EE66CC" w:rsidRPr="00AA507F">
        <w:t xml:space="preserve"> values for (</w:t>
      </w:r>
      <w:r w:rsidR="00EE66CC" w:rsidRPr="00AA507F">
        <w:rPr>
          <w:i/>
        </w:rPr>
        <w:t>R</w:t>
      </w:r>
      <w:r w:rsidR="00EE66CC" w:rsidRPr="00AA507F">
        <w:t>)- and (</w:t>
      </w:r>
      <w:r w:rsidR="00EE66CC" w:rsidRPr="00AA507F">
        <w:rPr>
          <w:i/>
        </w:rPr>
        <w:t>S</w:t>
      </w:r>
      <w:r w:rsidR="00EE66CC" w:rsidRPr="00AA507F">
        <w:t xml:space="preserve">)-enantiomers and the racemic mixture of rimantadine with </w:t>
      </w:r>
      <w:r w:rsidR="009845ED" w:rsidRPr="00AA507F">
        <w:t>3.2, 3.9 and 7 µM, respectively</w:t>
      </w:r>
      <w:r w:rsidR="0053011C" w:rsidRPr="00AA507F">
        <w:t>, as opposed to the values of 41</w:t>
      </w:r>
      <w:r w:rsidR="00D94DB6" w:rsidRPr="00AA507F">
        <w:t>, 39</w:t>
      </w:r>
      <w:r w:rsidR="0053011C" w:rsidRPr="00AA507F">
        <w:t xml:space="preserve">, and 46 </w:t>
      </w:r>
      <w:proofErr w:type="spellStart"/>
      <w:r w:rsidR="0053011C" w:rsidRPr="00AA507F">
        <w:t>nM</w:t>
      </w:r>
      <w:proofErr w:type="spellEnd"/>
      <w:r w:rsidR="0053011C" w:rsidRPr="00AA507F">
        <w:t>, respectively, reported here</w:t>
      </w:r>
      <w:r w:rsidR="009845ED" w:rsidRPr="00AA507F">
        <w:t>.</w:t>
      </w:r>
      <w:r w:rsidR="0053011C" w:rsidRPr="00AA507F">
        <w:t xml:space="preserve"> In the previous study,</w:t>
      </w:r>
      <w:r w:rsidR="0053011C" w:rsidRPr="00AA507F">
        <w:fldChar w:fldCharType="begin"/>
      </w:r>
      <w:r w:rsidR="00A8160A" w:rsidRPr="00AA507F">
        <w:instrText xml:space="preserve"> ADDIN EN.CITE &lt;EndNote&gt;&lt;Cite&gt;&lt;Author&gt;Drakopoulos&lt;/Author&gt;&lt;Year&gt;2018&lt;/Year&gt;&lt;RecNum&gt;378&lt;/RecNum&gt;&lt;DisplayText&gt;&lt;style face="italic superscript"&gt;16&lt;/style&gt;&lt;/DisplayText&gt;&lt;record&gt;&lt;rec-number&gt;378&lt;/rec-number&gt;&lt;foreign-keys&gt;&lt;key app="EN" db-id="959xzpxtlsdapzesf5vvra9off0pz2tt25az" timestamp="1600154384"&gt;378&lt;/key&gt;&lt;/foreign-keys&gt;&lt;ref-type name="Journal Article"&gt;17&lt;/ref-type&gt;&lt;contributors&gt;&lt;authors&gt;&lt;author&gt;Drakopoulos, Antonios&lt;/author&gt;&lt;author&gt;Tzitzoglaki, Christina&lt;/author&gt;&lt;author&gt;McGuire, Kelly&lt;/author&gt;&lt;author&gt;Hoffmann, Anja&lt;/author&gt;&lt;author&gt;Konstantinidi, Athina&lt;/author&gt;&lt;author&gt;Kolokouris, Dimitrios&lt;/author&gt;&lt;author&gt;Ma, Chunlong&lt;/author&gt;&lt;author&gt;Freudenberger, Kathrin&lt;/author&gt;&lt;author&gt;Hutterer, Johanna&lt;/author&gt;&lt;author&gt;Gauglitz, Günter&lt;/author&gt;&lt;author&gt;Wang, Jun&lt;/author&gt;&lt;author&gt;Schmidtke, Michaela&lt;/author&gt;&lt;author&gt;Busath, David D.&lt;/author&gt;&lt;author&gt;Kolocouris, Antonios&lt;/author&gt;&lt;/authors&gt;&lt;/contributors&gt;&lt;titles&gt;&lt;title&gt;Unraveling the Binding, Proton Blockage, and Inhibition of Influenza M2 WT and S31N by Rimantadine Variants&lt;/title&gt;&lt;secondary-title&gt;ACS Medicinal Chemistry Letters&lt;/secondary-title&gt;&lt;/titles&gt;&lt;periodical&gt;&lt;full-title&gt;ACS Medicinal Chemistry Letters&lt;/full-title&gt;&lt;/periodical&gt;&lt;pages&gt;198-203&lt;/pages&gt;&lt;volume&gt;9&lt;/volume&gt;&lt;number&gt;3&lt;/number&gt;&lt;dates&gt;&lt;year&gt;2018&lt;/year&gt;&lt;pub-dates&gt;&lt;date&gt;2018/03/08&lt;/date&gt;&lt;/pub-dates&gt;&lt;/dates&gt;&lt;publisher&gt;American Chemical Society&lt;/publisher&gt;&lt;urls&gt;&lt;related-urls&gt;&lt;url&gt;https://doi.org/10.1021/acsmedchemlett.7b00458&lt;/url&gt;&lt;/related-urls&gt;&lt;/urls&gt;&lt;electronic-resource-num&gt;10.1021/acsmedchemlett.7b00458&lt;/electronic-resource-num&gt;&lt;/record&gt;&lt;/Cite&gt;&lt;/EndNote&gt;</w:instrText>
      </w:r>
      <w:r w:rsidR="0053011C" w:rsidRPr="00AA507F">
        <w:fldChar w:fldCharType="separate"/>
      </w:r>
      <w:r w:rsidR="00A8160A" w:rsidRPr="00AA507F">
        <w:rPr>
          <w:i/>
          <w:noProof/>
          <w:vertAlign w:val="superscript"/>
        </w:rPr>
        <w:t>16</w:t>
      </w:r>
      <w:r w:rsidR="0053011C" w:rsidRPr="00AA507F">
        <w:fldChar w:fldCharType="end"/>
      </w:r>
      <w:r w:rsidR="0053011C" w:rsidRPr="00AA507F">
        <w:t xml:space="preserve"> only the binding curve was recorded and used for data fitting to derive both </w:t>
      </w:r>
      <w:proofErr w:type="spellStart"/>
      <w:r w:rsidR="0053011C" w:rsidRPr="00AA507F">
        <w:t>k</w:t>
      </w:r>
      <w:r w:rsidR="0053011C" w:rsidRPr="00AA507F">
        <w:rPr>
          <w:vertAlign w:val="subscript"/>
        </w:rPr>
        <w:t>on</w:t>
      </w:r>
      <w:proofErr w:type="spellEnd"/>
      <w:r w:rsidR="0053011C" w:rsidRPr="00AA507F">
        <w:t xml:space="preserve"> and </w:t>
      </w:r>
      <w:proofErr w:type="spellStart"/>
      <w:r w:rsidR="0053011C" w:rsidRPr="00AA507F">
        <w:t>k</w:t>
      </w:r>
      <w:r w:rsidR="0053011C" w:rsidRPr="00AA507F">
        <w:rPr>
          <w:vertAlign w:val="subscript"/>
        </w:rPr>
        <w:t>off</w:t>
      </w:r>
      <w:proofErr w:type="spellEnd"/>
      <w:r w:rsidR="0053011C" w:rsidRPr="00AA507F">
        <w:t xml:space="preserve">, which might result in significant variations of </w:t>
      </w:r>
      <w:proofErr w:type="spellStart"/>
      <w:r w:rsidR="0053011C" w:rsidRPr="00AA507F">
        <w:t>k</w:t>
      </w:r>
      <w:r w:rsidR="0053011C" w:rsidRPr="00AA507F">
        <w:rPr>
          <w:vertAlign w:val="subscript"/>
        </w:rPr>
        <w:t>off</w:t>
      </w:r>
      <w:proofErr w:type="spellEnd"/>
      <w:r w:rsidR="0053011C" w:rsidRPr="00AA507F">
        <w:t xml:space="preserve"> values (personal communication with Dr. David Busath, the lead author who performed the electrophysiological assay in the previous study); the time traces were not recorded for sufficient time to allow accurate measurement of </w:t>
      </w:r>
      <w:proofErr w:type="spellStart"/>
      <w:r w:rsidR="0053011C" w:rsidRPr="00AA507F">
        <w:t>k</w:t>
      </w:r>
      <w:r w:rsidR="0053011C" w:rsidRPr="00AA507F">
        <w:rPr>
          <w:vertAlign w:val="subscript"/>
        </w:rPr>
        <w:t>off</w:t>
      </w:r>
      <w:proofErr w:type="spellEnd"/>
      <w:r w:rsidR="0053011C" w:rsidRPr="00AA507F">
        <w:t xml:space="preserve"> and thus, the previous values are an upper limit of the true </w:t>
      </w:r>
      <w:proofErr w:type="spellStart"/>
      <w:r w:rsidR="0053011C" w:rsidRPr="00AA507F">
        <w:t>K</w:t>
      </w:r>
      <w:r w:rsidR="0053011C" w:rsidRPr="00AA507F">
        <w:rPr>
          <w:vertAlign w:val="subscript"/>
        </w:rPr>
        <w:t>d</w:t>
      </w:r>
      <w:proofErr w:type="spellEnd"/>
      <w:r w:rsidR="0053011C" w:rsidRPr="00AA507F">
        <w:t xml:space="preserve"> value.</w:t>
      </w:r>
      <w:r w:rsidR="009845ED" w:rsidRPr="00AA507F">
        <w:t xml:space="preserve"> In contrast,</w:t>
      </w:r>
      <w:r w:rsidR="00545254" w:rsidRPr="00AA507F">
        <w:t xml:space="preserve"> </w:t>
      </w:r>
      <w:r w:rsidR="009845ED" w:rsidRPr="00AA507F">
        <w:t xml:space="preserve">we performed more stringent kinetic studies by recording both the binding and washing curves in the current study. As such, the </w:t>
      </w:r>
      <w:proofErr w:type="spellStart"/>
      <w:r w:rsidR="001C0D7C" w:rsidRPr="00AA507F">
        <w:t>k</w:t>
      </w:r>
      <w:r w:rsidR="009845ED" w:rsidRPr="00AA507F">
        <w:rPr>
          <w:vertAlign w:val="subscript"/>
        </w:rPr>
        <w:t>off</w:t>
      </w:r>
      <w:proofErr w:type="spellEnd"/>
      <w:r w:rsidR="009845ED" w:rsidRPr="00AA507F">
        <w:t xml:space="preserve"> values were accurately quantified from</w:t>
      </w:r>
      <w:r w:rsidR="00DF43D9" w:rsidRPr="00AA507F">
        <w:t xml:space="preserve"> the </w:t>
      </w:r>
      <w:r w:rsidR="009845ED" w:rsidRPr="00AA507F">
        <w:t xml:space="preserve">washing curve, which </w:t>
      </w:r>
      <w:r w:rsidR="00A71CA3" w:rsidRPr="00AA507F">
        <w:t xml:space="preserve">was </w:t>
      </w:r>
      <w:r w:rsidR="009845ED" w:rsidRPr="00AA507F">
        <w:t xml:space="preserve">then used to fit </w:t>
      </w:r>
      <w:r w:rsidR="00A71CA3" w:rsidRPr="00AA507F">
        <w:t xml:space="preserve">the </w:t>
      </w:r>
      <w:r w:rsidR="009845ED" w:rsidRPr="00AA507F">
        <w:t xml:space="preserve">binding curve to determine </w:t>
      </w:r>
      <w:proofErr w:type="spellStart"/>
      <w:r w:rsidR="001C0D7C" w:rsidRPr="00AA507F">
        <w:t>k</w:t>
      </w:r>
      <w:r w:rsidR="009845ED" w:rsidRPr="00AA507F">
        <w:rPr>
          <w:vertAlign w:val="subscript"/>
        </w:rPr>
        <w:t>on</w:t>
      </w:r>
      <w:proofErr w:type="spellEnd"/>
      <w:r w:rsidR="009845ED" w:rsidRPr="00AA507F">
        <w:t xml:space="preserve">. The validity of this methodology </w:t>
      </w:r>
      <w:r w:rsidR="00A71CA3" w:rsidRPr="00AA507F">
        <w:t>in</w:t>
      </w:r>
      <w:r w:rsidR="009845ED" w:rsidRPr="00AA507F">
        <w:t xml:space="preserve"> determin</w:t>
      </w:r>
      <w:r w:rsidR="00A71CA3" w:rsidRPr="00AA507F">
        <w:t>ing</w:t>
      </w:r>
      <w:r w:rsidR="009845ED" w:rsidRPr="00AA507F">
        <w:t xml:space="preserve"> the </w:t>
      </w:r>
      <w:proofErr w:type="spellStart"/>
      <w:r w:rsidR="009845ED" w:rsidRPr="00AA507F">
        <w:t>K</w:t>
      </w:r>
      <w:r w:rsidR="009845ED" w:rsidRPr="00AA507F">
        <w:rPr>
          <w:vertAlign w:val="subscript"/>
        </w:rPr>
        <w:t>d</w:t>
      </w:r>
      <w:proofErr w:type="spellEnd"/>
      <w:r w:rsidR="009845ED" w:rsidRPr="00AA507F">
        <w:t xml:space="preserve"> values </w:t>
      </w:r>
      <w:r w:rsidR="00A71CA3" w:rsidRPr="00AA507F">
        <w:t xml:space="preserve">of M2-S31N and M2-V27A inhibitors </w:t>
      </w:r>
      <w:r w:rsidR="009845ED" w:rsidRPr="00AA507F">
        <w:t xml:space="preserve">has been </w:t>
      </w:r>
      <w:r w:rsidR="00A71CA3" w:rsidRPr="00AA507F">
        <w:t>demonstrated</w:t>
      </w:r>
      <w:r w:rsidR="009845ED" w:rsidRPr="00AA507F">
        <w:t xml:space="preserve"> in several studies, </w:t>
      </w:r>
      <w:r w:rsidR="00A71CA3" w:rsidRPr="00AA507F">
        <w:t>which showed</w:t>
      </w:r>
      <w:r w:rsidR="009845ED" w:rsidRPr="00AA507F">
        <w:t xml:space="preserve"> a positive correlation between the </w:t>
      </w:r>
      <w:proofErr w:type="spellStart"/>
      <w:r w:rsidR="009845ED" w:rsidRPr="00AA507F">
        <w:t>K</w:t>
      </w:r>
      <w:r w:rsidR="009845ED" w:rsidRPr="00AA507F">
        <w:rPr>
          <w:vertAlign w:val="subscript"/>
        </w:rPr>
        <w:t>d</w:t>
      </w:r>
      <w:proofErr w:type="spellEnd"/>
      <w:r w:rsidR="009845ED" w:rsidRPr="00AA507F">
        <w:t xml:space="preserve"> values and the cellular antiviral activity.</w:t>
      </w:r>
      <w:r w:rsidR="00DB7A58" w:rsidRPr="00AA507F">
        <w:fldChar w:fldCharType="begin">
          <w:fldData xml:space="preserve">PEVuZE5vdGU+PENpdGU+PEF1dGhvcj5NdXNoYXJyYWZpZWg8L0F1dGhvcj48WWVhcj4yMDIwPC9Z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</w:fldData>
        </w:fldChar>
      </w:r>
      <w:r w:rsidR="001930B5" w:rsidRPr="00AA507F">
        <w:instrText xml:space="preserve"> ADDIN EN.CITE </w:instrText>
      </w:r>
      <w:r w:rsidR="001930B5" w:rsidRPr="00AA507F">
        <w:fldChar w:fldCharType="begin">
          <w:fldData xml:space="preserve">PEVuZE5vdGU+PENpdGU+PEF1dGhvcj5NdXNoYXJyYWZpZWg8L0F1dGhvcj48WWVhcj4yMDIwPC9Z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</w:fldData>
        </w:fldChar>
      </w:r>
      <w:r w:rsidR="001930B5" w:rsidRPr="00AA507F">
        <w:instrText xml:space="preserve"> ADDIN EN.CITE.DATA </w:instrText>
      </w:r>
      <w:r w:rsidR="001930B5" w:rsidRPr="00AA507F">
        <w:fldChar w:fldCharType="end"/>
      </w:r>
      <w:r w:rsidR="00DB7A58" w:rsidRPr="00AA507F">
        <w:fldChar w:fldCharType="separate"/>
      </w:r>
      <w:r w:rsidR="001930B5" w:rsidRPr="00AA507F">
        <w:rPr>
          <w:i/>
          <w:noProof/>
          <w:vertAlign w:val="superscript"/>
        </w:rPr>
        <w:t>35-37</w:t>
      </w:r>
      <w:r w:rsidR="00DB7A58" w:rsidRPr="00AA507F">
        <w:fldChar w:fldCharType="end"/>
      </w:r>
    </w:p>
    <w:p w14:paraId="032BCA0D" w14:textId="7C5FD9FF" w:rsidR="0046172A" w:rsidRPr="00AA507F" w:rsidRDefault="0046172A" w:rsidP="00B242B9">
      <w:pPr>
        <w:jc w:val="both"/>
      </w:pPr>
      <w:r w:rsidRPr="00AA507F">
        <w:tab/>
        <w:t xml:space="preserve">To further confirm that </w:t>
      </w:r>
      <w:r w:rsidR="00700074" w:rsidRPr="00AA507F">
        <w:t xml:space="preserve">the </w:t>
      </w:r>
      <w:r w:rsidR="00DB6F4F" w:rsidRPr="00AA507F">
        <w:t>(</w:t>
      </w:r>
      <w:r w:rsidRPr="00AA507F">
        <w:rPr>
          <w:i/>
        </w:rPr>
        <w:t>R</w:t>
      </w:r>
      <w:r w:rsidR="00DB6F4F" w:rsidRPr="00AA507F">
        <w:t>)</w:t>
      </w:r>
      <w:r w:rsidRPr="00AA507F">
        <w:t xml:space="preserve">- and </w:t>
      </w:r>
      <w:r w:rsidR="00DB6F4F" w:rsidRPr="00AA507F">
        <w:t>(</w:t>
      </w:r>
      <w:r w:rsidRPr="00AA507F">
        <w:rPr>
          <w:i/>
        </w:rPr>
        <w:t>S</w:t>
      </w:r>
      <w:r w:rsidR="00DB6F4F" w:rsidRPr="00AA507F">
        <w:t>)</w:t>
      </w:r>
      <w:r w:rsidRPr="00AA507F">
        <w:t>-enantiomers of rimantadine have indistinguishable potency in blocking the M2 channel, we tested these compounds against the amantadine-sensitive A/</w:t>
      </w:r>
      <w:proofErr w:type="spellStart"/>
      <w:r w:rsidRPr="00AA507F">
        <w:t>Soloman</w:t>
      </w:r>
      <w:proofErr w:type="spellEnd"/>
      <w:r w:rsidRPr="00AA507F">
        <w:t xml:space="preserve"> Island/3/2006</w:t>
      </w:r>
      <w:r w:rsidR="00851DE4" w:rsidRPr="00AA507F">
        <w:t xml:space="preserve"> (H1N1) strain</w:t>
      </w:r>
      <w:r w:rsidR="00B954CB" w:rsidRPr="00AA507F">
        <w:t xml:space="preserve"> (Fig</w:t>
      </w:r>
      <w:r w:rsidR="0045573D" w:rsidRPr="00AA507F">
        <w:t>.</w:t>
      </w:r>
      <w:r w:rsidR="00B954CB" w:rsidRPr="00AA507F">
        <w:t xml:space="preserve"> 3)</w:t>
      </w:r>
      <w:r w:rsidR="00851DE4" w:rsidRPr="00AA507F">
        <w:t>. As expected,</w:t>
      </w:r>
      <w:r w:rsidR="00E91BD3" w:rsidRPr="00AA507F">
        <w:rPr>
          <w:noProof/>
          <w:vertAlign w:val="superscript"/>
        </w:rPr>
        <w:t>27</w:t>
      </w:r>
      <w:r w:rsidR="00851DE4" w:rsidRPr="00AA507F">
        <w:t xml:space="preserve"> both</w:t>
      </w:r>
      <w:r w:rsidRPr="00AA507F">
        <w:t xml:space="preserve"> </w:t>
      </w:r>
      <w:r w:rsidR="00847BE0" w:rsidRPr="00AA507F">
        <w:t>(</w:t>
      </w:r>
      <w:r w:rsidRPr="00AA507F">
        <w:rPr>
          <w:i/>
        </w:rPr>
        <w:t>R</w:t>
      </w:r>
      <w:r w:rsidR="00847BE0" w:rsidRPr="00AA507F">
        <w:t>)</w:t>
      </w:r>
      <w:r w:rsidRPr="00AA507F">
        <w:t xml:space="preserve">- and </w:t>
      </w:r>
      <w:r w:rsidR="00847BE0" w:rsidRPr="00AA507F">
        <w:t>(</w:t>
      </w:r>
      <w:r w:rsidRPr="00AA507F">
        <w:rPr>
          <w:i/>
        </w:rPr>
        <w:t>S</w:t>
      </w:r>
      <w:r w:rsidR="00847BE0" w:rsidRPr="00AA507F">
        <w:t>)</w:t>
      </w:r>
      <w:r w:rsidRPr="00AA507F">
        <w:t>-rimantadine inhibit viral replication with EC</w:t>
      </w:r>
      <w:r w:rsidRPr="00AA507F">
        <w:rPr>
          <w:vertAlign w:val="subscript"/>
        </w:rPr>
        <w:t>50</w:t>
      </w:r>
      <w:r w:rsidRPr="00AA507F">
        <w:t xml:space="preserve"> values of 19.62 and 24.44 </w:t>
      </w:r>
      <w:proofErr w:type="spellStart"/>
      <w:r w:rsidRPr="00AA507F">
        <w:t>nM</w:t>
      </w:r>
      <w:proofErr w:type="spellEnd"/>
      <w:r w:rsidRPr="00AA507F">
        <w:t xml:space="preserve">, respectively. Taken together, results from both the electrophysiological assay and the antiviral plaque assay showed that </w:t>
      </w:r>
      <w:r w:rsidR="00FC7C17" w:rsidRPr="00AA507F">
        <w:t xml:space="preserve">both </w:t>
      </w:r>
      <w:r w:rsidR="00847BE0" w:rsidRPr="00AA507F">
        <w:t>(</w:t>
      </w:r>
      <w:r w:rsidRPr="00AA507F">
        <w:rPr>
          <w:i/>
        </w:rPr>
        <w:t>R</w:t>
      </w:r>
      <w:r w:rsidR="00847BE0" w:rsidRPr="00AA507F">
        <w:t>)</w:t>
      </w:r>
      <w:r w:rsidRPr="00AA507F">
        <w:t xml:space="preserve">- and </w:t>
      </w:r>
      <w:r w:rsidR="00847BE0" w:rsidRPr="00AA507F">
        <w:t>(</w:t>
      </w:r>
      <w:r w:rsidRPr="00AA507F">
        <w:rPr>
          <w:i/>
        </w:rPr>
        <w:t>S</w:t>
      </w:r>
      <w:r w:rsidR="00847BE0" w:rsidRPr="00AA507F">
        <w:t>)</w:t>
      </w:r>
      <w:r w:rsidRPr="00AA507F">
        <w:t>-rimantadine have equal potency in blocking the M2</w:t>
      </w:r>
      <w:r w:rsidR="000E433D" w:rsidRPr="00AA507F">
        <w:t xml:space="preserve"> </w:t>
      </w:r>
      <w:r w:rsidRPr="00AA507F">
        <w:t xml:space="preserve">WT channel. </w:t>
      </w:r>
    </w:p>
    <w:p w14:paraId="04FA6EDB" w14:textId="47953DC4" w:rsidR="00E12A17" w:rsidRPr="00AA507F" w:rsidRDefault="00E12A17" w:rsidP="00B242B9">
      <w:pPr>
        <w:jc w:val="both"/>
      </w:pPr>
    </w:p>
    <w:p w14:paraId="22DA7421" w14:textId="77777777" w:rsidR="00810FC1" w:rsidRPr="00AA507F" w:rsidRDefault="00810FC1" w:rsidP="00810FC1">
      <w:pPr>
        <w:jc w:val="both"/>
      </w:pPr>
      <w:r w:rsidRPr="00AA507F">
        <w:rPr>
          <w:noProof/>
        </w:rPr>
        <w:drawing>
          <wp:inline distT="0" distB="0" distL="0" distR="0" wp14:anchorId="4FA5CAAB" wp14:editId="265CD5F8">
            <wp:extent cx="2578438" cy="2011680"/>
            <wp:effectExtent l="0" t="0" r="12700" b="0"/>
            <wp:docPr id="16" name="Picture 15">
              <a:extLst xmlns:a="http://schemas.openxmlformats.org/drawingml/2006/main">
                <a:ext uri="{FF2B5EF4-FFF2-40B4-BE49-F238E27FC236}">
                  <a16:creationId xmlns:a16="http://schemas.microsoft.com/office/drawing/2014/main" id="{F1E4F444-5836-4BB7-BB48-F660174C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1E4F444-5836-4BB7-BB48-F660174CF61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8438" cy="2011680"/>
                    </a:xfrm>
                    <a:prstGeom prst="rect">
                      <a:avLst/>
                    </a:prstGeom>
                  </pic:spPr>
                </pic:pic>
              </a:graphicData>
            </a:graphic>
          </wp:inline>
        </w:drawing>
      </w:r>
      <w:r w:rsidRPr="00AA507F">
        <w:rPr>
          <w:noProof/>
        </w:rPr>
        <w:drawing>
          <wp:inline distT="0" distB="0" distL="0" distR="0" wp14:anchorId="52894862" wp14:editId="77AAC7C4">
            <wp:extent cx="2578441" cy="2011680"/>
            <wp:effectExtent l="0" t="0" r="12700" b="0"/>
            <wp:docPr id="19" name="Picture 18">
              <a:extLst xmlns:a="http://schemas.openxmlformats.org/drawingml/2006/main">
                <a:ext uri="{FF2B5EF4-FFF2-40B4-BE49-F238E27FC236}">
                  <a16:creationId xmlns:a16="http://schemas.microsoft.com/office/drawing/2014/main" id="{23EE1E96-03BD-448D-9947-DCA6C4D2C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3EE1E96-03BD-448D-9947-DCA6C4D2CAD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441" cy="2011680"/>
                    </a:xfrm>
                    <a:prstGeom prst="rect">
                      <a:avLst/>
                    </a:prstGeom>
                  </pic:spPr>
                </pic:pic>
              </a:graphicData>
            </a:graphic>
          </wp:inline>
        </w:drawing>
      </w:r>
    </w:p>
    <w:p w14:paraId="31A5CA97" w14:textId="77777777" w:rsidR="00810FC1" w:rsidRPr="00AA507F" w:rsidRDefault="00810FC1" w:rsidP="00810FC1">
      <w:pPr>
        <w:jc w:val="both"/>
        <w:rPr>
          <w:rFonts w:cs="Times New Roman"/>
          <w:b/>
        </w:rPr>
      </w:pPr>
    </w:p>
    <w:p w14:paraId="4059C9F6" w14:textId="77777777" w:rsidR="00810FC1" w:rsidRPr="00AA507F" w:rsidRDefault="00810FC1" w:rsidP="00810FC1">
      <w:pPr>
        <w:jc w:val="both"/>
        <w:rPr>
          <w:rFonts w:cs="Times New Roman"/>
        </w:rPr>
      </w:pPr>
      <w:r w:rsidRPr="00AA507F">
        <w:rPr>
          <w:rFonts w:cs="Times New Roman"/>
          <w:b/>
        </w:rPr>
        <w:t xml:space="preserve">Figure 3. </w:t>
      </w:r>
      <w:r w:rsidRPr="00AA507F">
        <w:rPr>
          <w:rFonts w:cs="Times New Roman"/>
        </w:rPr>
        <w:t>Cellular antiviral assay results of (</w:t>
      </w:r>
      <w:r w:rsidRPr="00AA507F">
        <w:rPr>
          <w:rFonts w:cs="Times New Roman"/>
          <w:i/>
        </w:rPr>
        <w:t>R</w:t>
      </w:r>
      <w:r w:rsidRPr="00AA507F">
        <w:rPr>
          <w:rFonts w:cs="Times New Roman"/>
        </w:rPr>
        <w:t>)- and (</w:t>
      </w:r>
      <w:r w:rsidRPr="00AA507F">
        <w:rPr>
          <w:rFonts w:cs="Times New Roman"/>
          <w:i/>
        </w:rPr>
        <w:t>S</w:t>
      </w:r>
      <w:r w:rsidRPr="00AA507F">
        <w:rPr>
          <w:rFonts w:cs="Times New Roman"/>
        </w:rPr>
        <w:t>)-rimantadine against the amantadine-sensitive A/</w:t>
      </w:r>
      <w:proofErr w:type="spellStart"/>
      <w:r w:rsidRPr="00AA507F">
        <w:rPr>
          <w:rFonts w:cs="Times New Roman"/>
        </w:rPr>
        <w:t>Soloman</w:t>
      </w:r>
      <w:proofErr w:type="spellEnd"/>
      <w:r w:rsidRPr="00AA507F">
        <w:rPr>
          <w:rFonts w:cs="Times New Roman"/>
        </w:rPr>
        <w:t xml:space="preserve"> Island/3/2006 (H1N1) strain.</w:t>
      </w:r>
      <w:r w:rsidRPr="00AA507F">
        <w:rPr>
          <w:rFonts w:cs="Times New Roman"/>
          <w:b/>
        </w:rPr>
        <w:t xml:space="preserve"> </w:t>
      </w:r>
      <w:r w:rsidRPr="00AA507F">
        <w:rPr>
          <w:rFonts w:cs="Times New Roman"/>
        </w:rPr>
        <w:t>The antiviral potency was determined in a plaque assay. The EC</w:t>
      </w:r>
      <w:r w:rsidRPr="00AA507F">
        <w:rPr>
          <w:rFonts w:cs="Times New Roman"/>
          <w:vertAlign w:val="subscript"/>
        </w:rPr>
        <w:t>50</w:t>
      </w:r>
      <w:r w:rsidRPr="00AA507F">
        <w:rPr>
          <w:rFonts w:cs="Times New Roman"/>
        </w:rPr>
        <w:t xml:space="preserve"> values are the mean ± standard deviation of two independent repeats.</w:t>
      </w:r>
    </w:p>
    <w:p w14:paraId="436F609E" w14:textId="77777777" w:rsidR="00810FC1" w:rsidRPr="00AA507F" w:rsidRDefault="00810FC1" w:rsidP="00B242B9">
      <w:pPr>
        <w:jc w:val="both"/>
      </w:pPr>
    </w:p>
    <w:p w14:paraId="167C3FAD" w14:textId="77777777" w:rsidR="00E12A17" w:rsidRPr="00AA507F" w:rsidRDefault="00E12A17" w:rsidP="00E12A17">
      <w:pPr>
        <w:ind w:firstLine="720"/>
        <w:jc w:val="both"/>
        <w:rPr>
          <w:b/>
        </w:rPr>
      </w:pPr>
      <w:r w:rsidRPr="00AA507F">
        <w:rPr>
          <w:b/>
        </w:rPr>
        <w:t>Binding Free Energy Calculations</w:t>
      </w:r>
    </w:p>
    <w:p w14:paraId="76A46F3E" w14:textId="5B17DCA1" w:rsidR="0076361E" w:rsidRPr="00AA507F" w:rsidRDefault="00CF696A" w:rsidP="00E12A17">
      <w:pPr>
        <w:ind w:firstLine="720"/>
        <w:jc w:val="both"/>
      </w:pPr>
      <w:r w:rsidRPr="00AA507F">
        <w:rPr>
          <w:bCs/>
        </w:rPr>
        <w:t xml:space="preserve">To validate our </w:t>
      </w:r>
      <w:r w:rsidR="0027704F" w:rsidRPr="00AA507F">
        <w:rPr>
          <w:bCs/>
        </w:rPr>
        <w:t>experimental results</w:t>
      </w:r>
      <w:r w:rsidRPr="00AA507F">
        <w:rPr>
          <w:bCs/>
        </w:rPr>
        <w:t xml:space="preserve">, the relative binding free energies of </w:t>
      </w:r>
      <w:r w:rsidR="0027704F" w:rsidRPr="00AA507F">
        <w:rPr>
          <w:bCs/>
        </w:rPr>
        <w:t xml:space="preserve">binding and hydration for </w:t>
      </w:r>
      <w:r w:rsidRPr="00AA507F">
        <w:rPr>
          <w:bCs/>
        </w:rPr>
        <w:t>the (</w:t>
      </w:r>
      <w:r w:rsidRPr="00AA507F">
        <w:rPr>
          <w:bCs/>
          <w:i/>
        </w:rPr>
        <w:t>R</w:t>
      </w:r>
      <w:r w:rsidRPr="00AA507F">
        <w:rPr>
          <w:bCs/>
        </w:rPr>
        <w:t>)</w:t>
      </w:r>
      <w:r w:rsidR="0027704F" w:rsidRPr="00AA507F">
        <w:rPr>
          <w:bCs/>
        </w:rPr>
        <w:t>-</w:t>
      </w:r>
      <w:r w:rsidRPr="00AA507F">
        <w:rPr>
          <w:bCs/>
        </w:rPr>
        <w:t xml:space="preserve"> and (</w:t>
      </w:r>
      <w:r w:rsidRPr="00AA507F">
        <w:rPr>
          <w:bCs/>
          <w:i/>
        </w:rPr>
        <w:t>S</w:t>
      </w:r>
      <w:r w:rsidRPr="00AA507F">
        <w:rPr>
          <w:bCs/>
        </w:rPr>
        <w:t>)</w:t>
      </w:r>
      <w:r w:rsidR="0027704F" w:rsidRPr="00AA507F">
        <w:rPr>
          <w:bCs/>
        </w:rPr>
        <w:t>-</w:t>
      </w:r>
      <w:r w:rsidRPr="00AA507F">
        <w:rPr>
          <w:bCs/>
        </w:rPr>
        <w:t xml:space="preserve"> enantiomers </w:t>
      </w:r>
      <w:r w:rsidR="0027704F" w:rsidRPr="00AA507F">
        <w:rPr>
          <w:bCs/>
        </w:rPr>
        <w:t xml:space="preserve">were </w:t>
      </w:r>
      <w:r w:rsidRPr="00AA507F">
        <w:rPr>
          <w:bCs/>
        </w:rPr>
        <w:t>calculated</w:t>
      </w:r>
      <w:r w:rsidR="0027704F" w:rsidRPr="00AA507F">
        <w:rPr>
          <w:bCs/>
        </w:rPr>
        <w:t xml:space="preserve"> using the free energy perturbation method</w:t>
      </w:r>
      <w:r w:rsidR="0004331C" w:rsidRPr="00AA507F">
        <w:rPr>
          <w:bCs/>
        </w:rPr>
        <w:fldChar w:fldCharType="begin"/>
      </w:r>
      <w:r w:rsidR="001930B5" w:rsidRPr="00AA507F">
        <w:rPr>
          <w:bCs/>
        </w:rPr>
        <w:instrText xml:space="preserve"> ADDIN EN.CITE &lt;EndNote&gt;&lt;Cite&gt;&lt;Author&gt;Tembre&lt;/Author&gt;&lt;Year&gt;1984&lt;/Year&gt;&lt;RecNum&gt;399&lt;/RecNum&gt;&lt;DisplayText&gt;&lt;style face="italic superscript"&gt;38, 39&lt;/style&gt;&lt;/DisplayText&gt;&lt;record&gt;&lt;rec-number&gt;399&lt;/rec-number&gt;&lt;foreign-keys&gt;&lt;key app="EN" db-id="959xzpxtlsdapzesf5vvra9off0pz2tt25az" timestamp="1610097303"&gt;399&lt;/key&gt;&lt;/foreign-keys&gt;&lt;ref-type name="Journal Article"&gt;17&lt;/ref-type&gt;&lt;contributors&gt;&lt;authors&gt;&lt;author&gt;Tembre, Bhalachandra L.&lt;/author&gt;&lt;author&gt;Mc Cammon, J. Andrew&lt;/author&gt;&lt;/authors&gt;&lt;/contributors&gt;&lt;titles&gt;&lt;title&gt;Ligand-receptor interactions&lt;/title&gt;&lt;secondary-title&gt;Computers &amp;amp; Chemistry&lt;/secondary-title&gt;&lt;/titles&gt;&lt;periodical&gt;&lt;full-title&gt;Computers &amp;amp; Chemistry&lt;/full-title&gt;&lt;/periodical&gt;&lt;pages&gt;281-283&lt;/pages&gt;&lt;volume&gt;8&lt;/volume&gt;&lt;number&gt;4&lt;/number&gt;&lt;dates&gt;&lt;year&gt;1984&lt;/year&gt;&lt;pub-dates&gt;&lt;date&gt;1984/01/01/&lt;/date&gt;&lt;/pub-dates&gt;&lt;/dates&gt;&lt;isbn&gt;0097-8485&lt;/isbn&gt;&lt;urls&gt;&lt;related-urls&gt;&lt;url&gt;http://www.sciencedirect.com/science/article/pii/0097848584850202&lt;/url&gt;&lt;/related-urls&gt;&lt;/urls&gt;&lt;electronic-resource-num&gt;https://doi.org/10.1016/0097-8485(84)85020-2&lt;/electronic-resource-num&gt;&lt;/record&gt;&lt;/Cite&gt;&lt;Cite&gt;&lt;Author&gt;Zwanzig&lt;/Author&gt;&lt;Year&gt;1954&lt;/Year&gt;&lt;RecNum&gt;174&lt;/RecNum&gt;&lt;record&gt;&lt;rec-number&gt;174&lt;/rec-number&gt;&lt;foreign-keys&gt;&lt;key app="EN" db-id="s5p2zfep82sr5cetf93xfpxlvvp95rdw5ftp" timestamp="0"&gt;174&lt;/key&gt;&lt;/</w:instrText>
      </w:r>
      <w:r w:rsidR="001930B5" w:rsidRPr="00AA507F">
        <w:rPr>
          <w:rFonts w:hint="eastAsia"/>
          <w:bCs/>
        </w:rPr>
        <w:instrText>foreign-keys&gt;&lt;ref-type name="Journal Article"&gt;17&lt;/ref-type&gt;&lt;contributors&gt;&lt;authors&gt;&lt;author&gt;Zwanzig, Robert W.&lt;/author&gt;&lt;/authors&gt;&lt;/contributors&gt;&lt;titles&gt;&lt;title&gt;High</w:instrText>
      </w:r>
      <w:r w:rsidR="001930B5" w:rsidRPr="00AA507F">
        <w:rPr>
          <w:rFonts w:hint="eastAsia"/>
          <w:bCs/>
        </w:rPr>
        <w:instrText>‐</w:instrText>
      </w:r>
      <w:r w:rsidR="001930B5" w:rsidRPr="00AA507F">
        <w:rPr>
          <w:rFonts w:hint="eastAsia"/>
          <w:bCs/>
        </w:rPr>
        <w:instrText>Temperature Equation of State by a Perturbation Method. I. Nonpolar Gases&lt;/title&gt;&lt;secondary-t</w:instrText>
      </w:r>
      <w:r w:rsidR="001930B5" w:rsidRPr="00AA507F">
        <w:rPr>
          <w:bCs/>
        </w:rPr>
        <w:instrText>itle&gt;The Journal of Chemical Physics&lt;/secondary-title&gt;&lt;/titles&gt;&lt;periodical&gt;&lt;full-title&gt;The Journal of Chemical Physics&lt;/full-title&gt;&lt;/periodical&gt;&lt;pages&gt;1420-1426&lt;/pages&gt;&lt;volume&gt;22&lt;/volume&gt;&lt;number&gt;8&lt;/number&gt;&lt;dates&gt;&lt;year&gt;1954&lt;/year&gt;&lt;/dates&gt;&lt;isbn&gt;0021-9606&amp;#xD;1089-7690&lt;/isbn&gt;&lt;urls&gt;&lt;/urls&gt;&lt;electronic-resource-num&gt;10.1063/1.1740409&lt;/electronic-resource-num&gt;&lt;/record&gt;&lt;/Cite&gt;&lt;/EndNote&gt;</w:instrText>
      </w:r>
      <w:r w:rsidR="0004331C" w:rsidRPr="00AA507F">
        <w:rPr>
          <w:bCs/>
        </w:rPr>
        <w:fldChar w:fldCharType="separate"/>
      </w:r>
      <w:r w:rsidR="001930B5" w:rsidRPr="00AA507F">
        <w:rPr>
          <w:bCs/>
          <w:i/>
          <w:noProof/>
          <w:vertAlign w:val="superscript"/>
        </w:rPr>
        <w:t>38, 39</w:t>
      </w:r>
      <w:r w:rsidR="0004331C" w:rsidRPr="00AA507F">
        <w:rPr>
          <w:bCs/>
        </w:rPr>
        <w:fldChar w:fldCharType="end"/>
      </w:r>
      <w:r w:rsidR="0027704F" w:rsidRPr="00AA507F">
        <w:rPr>
          <w:bCs/>
        </w:rPr>
        <w:t xml:space="preserve"> </w:t>
      </w:r>
      <w:r w:rsidR="00E64624" w:rsidRPr="00AA507F">
        <w:rPr>
          <w:bCs/>
        </w:rPr>
        <w:t>(see Fig. S</w:t>
      </w:r>
      <w:r w:rsidR="006A7419" w:rsidRPr="00AA507F">
        <w:rPr>
          <w:bCs/>
        </w:rPr>
        <w:t>3</w:t>
      </w:r>
      <w:r w:rsidR="00E64624" w:rsidRPr="00AA507F">
        <w:rPr>
          <w:bCs/>
        </w:rPr>
        <w:t xml:space="preserve">) </w:t>
      </w:r>
      <w:r w:rsidR="0027704F" w:rsidRPr="00AA507F">
        <w:rPr>
          <w:bCs/>
        </w:rPr>
        <w:t>coupled with MD simulations (FEP/MD) and the multistate Bennett acceptance ratio (MBAR) method for processing the free energy data.</w:t>
      </w:r>
      <w:r w:rsidR="0004331C" w:rsidRPr="00AA507F">
        <w:rPr>
          <w:bCs/>
        </w:rPr>
        <w:fldChar w:fldCharType="begin">
          <w:fldData xml:space="preserve">PEVuZE5vdGU+PENpdGU+PEF1dGhvcj5CZW5uZXR0PC9BdXRob3I+PFllYXI+MTk3NjwvWWVhcj48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</w:fldData>
        </w:fldChar>
      </w:r>
      <w:r w:rsidR="001930B5" w:rsidRPr="00AA507F">
        <w:rPr>
          <w:bCs/>
        </w:rPr>
        <w:instrText xml:space="preserve"> ADDIN EN.CITE </w:instrText>
      </w:r>
      <w:r w:rsidR="001930B5" w:rsidRPr="00AA507F">
        <w:rPr>
          <w:bCs/>
        </w:rPr>
        <w:fldChar w:fldCharType="begin">
          <w:fldData xml:space="preserve">PEVuZE5vdGU+PENpdGU+PEF1dGhvcj5CZW5uZXR0PC9BdXRob3I+PFllYXI+MTk3NjwvWWVhcj48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</w:fldData>
        </w:fldChar>
      </w:r>
      <w:r w:rsidR="001930B5" w:rsidRPr="00AA507F">
        <w:rPr>
          <w:bCs/>
        </w:rPr>
        <w:instrText xml:space="preserve"> ADDIN EN.CITE.DATA </w:instrText>
      </w:r>
      <w:r w:rsidR="001930B5" w:rsidRPr="00AA507F">
        <w:rPr>
          <w:bCs/>
        </w:rPr>
      </w:r>
      <w:r w:rsidR="001930B5" w:rsidRPr="00AA507F">
        <w:rPr>
          <w:bCs/>
        </w:rPr>
        <w:fldChar w:fldCharType="end"/>
      </w:r>
      <w:r w:rsidR="0004331C" w:rsidRPr="00AA507F">
        <w:rPr>
          <w:bCs/>
        </w:rPr>
      </w:r>
      <w:r w:rsidR="0004331C" w:rsidRPr="00AA507F">
        <w:rPr>
          <w:bCs/>
        </w:rPr>
        <w:fldChar w:fldCharType="separate"/>
      </w:r>
      <w:r w:rsidR="001930B5" w:rsidRPr="00AA507F">
        <w:rPr>
          <w:bCs/>
          <w:i/>
          <w:noProof/>
          <w:vertAlign w:val="superscript"/>
        </w:rPr>
        <w:t>40, 41</w:t>
      </w:r>
      <w:r w:rsidR="0004331C" w:rsidRPr="00AA507F">
        <w:rPr>
          <w:bCs/>
        </w:rPr>
        <w:fldChar w:fldCharType="end"/>
      </w:r>
      <w:r w:rsidRPr="00AA507F">
        <w:rPr>
          <w:bCs/>
        </w:rPr>
        <w:t xml:space="preserve"> </w:t>
      </w:r>
      <w:r w:rsidR="0076361E" w:rsidRPr="00AA507F">
        <w:rPr>
          <w:bCs/>
        </w:rPr>
        <w:t>The free energy perturbations carried out show that the</w:t>
      </w:r>
      <w:r w:rsidR="0076361E" w:rsidRPr="00AA507F">
        <w:t xml:space="preserve"> hydration free energy difference between the two enantiomers (where a positive value would indicate that the (</w:t>
      </w:r>
      <w:r w:rsidR="0076361E" w:rsidRPr="00AA507F">
        <w:rPr>
          <w:i/>
        </w:rPr>
        <w:t>R</w:t>
      </w:r>
      <w:r w:rsidR="0076361E" w:rsidRPr="00AA507F">
        <w:t>)</w:t>
      </w:r>
      <w:r w:rsidR="0076361E" w:rsidRPr="00AA507F">
        <w:rPr>
          <w:i/>
        </w:rPr>
        <w:t>-</w:t>
      </w:r>
      <w:r w:rsidR="0076361E" w:rsidRPr="00AA507F">
        <w:t>enantiomer is favored, and vice versa) is -0.06 ± 0.0</w:t>
      </w:r>
      <w:r w:rsidR="000F4E64" w:rsidRPr="00AA507F">
        <w:t>3</w:t>
      </w:r>
      <w:r w:rsidR="0076361E" w:rsidRPr="00AA507F">
        <w:t xml:space="preserve"> kcal mol</w:t>
      </w:r>
      <w:r w:rsidR="0076361E" w:rsidRPr="00AA507F">
        <w:rPr>
          <w:vertAlign w:val="superscript"/>
        </w:rPr>
        <w:t>-1</w:t>
      </w:r>
      <w:r w:rsidR="0076361E" w:rsidRPr="00AA507F">
        <w:t xml:space="preserve"> when starting the calculation from the (</w:t>
      </w:r>
      <w:r w:rsidR="0076361E" w:rsidRPr="00AA507F">
        <w:rPr>
          <w:i/>
        </w:rPr>
        <w:t>R</w:t>
      </w:r>
      <w:r w:rsidR="0076361E" w:rsidRPr="00AA507F">
        <w:t>)-enantiomer, and 0.000 ± 0.005 kcal mol</w:t>
      </w:r>
      <w:r w:rsidR="0076361E" w:rsidRPr="00AA507F">
        <w:rPr>
          <w:vertAlign w:val="superscript"/>
        </w:rPr>
        <w:t>-1</w:t>
      </w:r>
      <w:r w:rsidR="0076361E" w:rsidRPr="00AA507F">
        <w:t xml:space="preserve"> when starting from the (</w:t>
      </w:r>
      <w:r w:rsidR="0076361E" w:rsidRPr="00AA507F">
        <w:rPr>
          <w:i/>
        </w:rPr>
        <w:t>S</w:t>
      </w:r>
      <w:r w:rsidR="0076361E" w:rsidRPr="00AA507F">
        <w:t xml:space="preserve">)-enantiomer (the uncertainties given represent the standard errors over the three runs). Given that bulk water is an achiral environment, the true value of this hydration free energy difference is zero, and these values therefore appear correct. This result therefore </w:t>
      </w:r>
      <w:r w:rsidRPr="00AA507F">
        <w:t>supports the view that</w:t>
      </w:r>
      <w:r w:rsidR="0076361E" w:rsidRPr="00AA507F">
        <w:t xml:space="preserve"> the free energy protocol used (see Supporting Information) is suitable for this perturbation.</w:t>
      </w:r>
    </w:p>
    <w:p w14:paraId="501DBFA9" w14:textId="7D8A45F7" w:rsidR="00E12A17" w:rsidRPr="00AA507F" w:rsidRDefault="00E12A17" w:rsidP="00AC5726">
      <w:pPr>
        <w:ind w:firstLine="720"/>
        <w:jc w:val="both"/>
      </w:pPr>
      <w:r w:rsidRPr="00AA507F">
        <w:t>The relative binding free energy difference between the two enantiomers was calculated as +0.2</w:t>
      </w:r>
      <w:r w:rsidR="002A25C5" w:rsidRPr="00AA507F">
        <w:t>9</w:t>
      </w:r>
      <w:r w:rsidRPr="00AA507F">
        <w:t xml:space="preserve"> ± 0.0</w:t>
      </w:r>
      <w:r w:rsidR="002A25C5" w:rsidRPr="00AA507F">
        <w:t>4</w:t>
      </w:r>
      <w:r w:rsidRPr="00AA507F">
        <w:t xml:space="preserve"> kcal mol</w:t>
      </w:r>
      <w:r w:rsidRPr="00AA507F">
        <w:rPr>
          <w:vertAlign w:val="superscript"/>
        </w:rPr>
        <w:t>-1</w:t>
      </w:r>
      <w:r w:rsidRPr="00AA507F">
        <w:t xml:space="preserve">, </w:t>
      </w:r>
      <w:r w:rsidRPr="00AA507F">
        <w:rPr>
          <w:color w:val="000000" w:themeColor="text1"/>
        </w:rPr>
        <w:t xml:space="preserve">and </w:t>
      </w:r>
      <w:r w:rsidRPr="00AA507F">
        <w:t>+0.3</w:t>
      </w:r>
      <w:r w:rsidR="002A25C5" w:rsidRPr="00AA507F">
        <w:t>3</w:t>
      </w:r>
      <w:r w:rsidRPr="00AA507F">
        <w:t xml:space="preserve"> ± 0.06 kcal mol</w:t>
      </w:r>
      <w:r w:rsidRPr="00AA507F">
        <w:rPr>
          <w:vertAlign w:val="superscript"/>
        </w:rPr>
        <w:t>-1</w:t>
      </w:r>
      <w:r w:rsidRPr="00AA507F">
        <w:t>, when starting the calculations from the (</w:t>
      </w:r>
      <w:r w:rsidRPr="00AA507F">
        <w:rPr>
          <w:i/>
        </w:rPr>
        <w:t>R</w:t>
      </w:r>
      <w:r w:rsidRPr="00AA507F">
        <w:t>)- or (</w:t>
      </w:r>
      <w:r w:rsidRPr="00AA507F">
        <w:rPr>
          <w:i/>
        </w:rPr>
        <w:t>S</w:t>
      </w:r>
      <w:r w:rsidRPr="00AA507F">
        <w:t>)-enantiomer, respectively</w:t>
      </w:r>
      <w:r w:rsidR="00FB76F8" w:rsidRPr="00AA507F">
        <w:t xml:space="preserve">, and the accuracy of the </w:t>
      </w:r>
      <w:r w:rsidRPr="00AA507F">
        <w:t>free energy calculations from molecular simulations is typically considered to be around 1 kcal mol</w:t>
      </w:r>
      <w:r w:rsidRPr="00AA507F">
        <w:rPr>
          <w:vertAlign w:val="superscript"/>
        </w:rPr>
        <w:t>-1</w:t>
      </w:r>
      <w:r w:rsidR="00FB76F8" w:rsidRPr="00AA507F">
        <w:t xml:space="preserve">. </w:t>
      </w:r>
      <w:r w:rsidRPr="00AA507F">
        <w:fldChar w:fldCharType="begin"/>
      </w:r>
      <w:r w:rsidR="001930B5" w:rsidRPr="00AA507F">
        <w:instrText xml:space="preserve"> ADDIN EN.CITE &lt;EndNote&gt;&lt;Cite&gt;&lt;Author&gt;Cournia&lt;/Author&gt;&lt;Year&gt;2017&lt;/Year&gt;&lt;RecNum&gt;386&lt;/RecNum&gt;&lt;DisplayText&gt;&lt;style face="italic superscript"&gt;42&lt;/style&gt;&lt;/DisplayText&gt;&lt;record&gt;&lt;rec-number&gt;386&lt;/rec-number&gt;&lt;foreign-keys&gt;&lt;key app="EN" db-id="959xzpxtlsdapzesf5vvra9off0pz2tt25az" timestamp="1601431093"&gt;386&lt;/key&gt;&lt;/foreign-keys&gt;&lt;ref-type name="Journal Article"&gt;17&lt;/ref-type&gt;&lt;contributors&gt;&lt;authors&gt;&lt;author&gt;Cournia, Zoe&lt;/author&gt;&lt;author&gt;Allen, Bryce&lt;/author&gt;&lt;author&gt;Sherman, Woody&lt;/author&gt;&lt;/authors&gt;&lt;/contributors&gt;&lt;titles&gt;&lt;title&gt;Relative Binding Free Energy Calculations in Drug Discovery: Recent Advances and Practical Considerations&lt;/title&gt;&lt;secondary-title&gt;Journal of Chemical Information and Modeling&lt;/secondary-title&gt;&lt;/titles&gt;&lt;periodical&gt;&lt;full-title&gt;Journal of Chemical Information and Modeling&lt;/full-title&gt;&lt;/periodical&gt;&lt;pages&gt;2911-2937&lt;/pages&gt;&lt;volume&gt;57&lt;/volume&gt;&lt;number&gt;12&lt;/number&gt;&lt;dates&gt;&lt;year&gt;2017&lt;/year&gt;&lt;pub-dates&gt;&lt;date&gt;2017/12/26&lt;/date&gt;&lt;/pub-dates&gt;&lt;/dates&gt;&lt;publisher&gt;American Chemical Society&lt;/publisher&gt;&lt;isbn&gt;1549-9596&lt;/isbn&gt;&lt;urls&gt;&lt;related-urls&gt;&lt;url&gt;https://doi.org/10.1021/acs.jcim.7b00564&lt;/url&gt;&lt;/related-urls&gt;&lt;/urls&gt;&lt;electronic-resource-num&gt;10.1021/acs.jcim.7b00564&lt;/electronic-resource-num&gt;&lt;/record&gt;&lt;/Cite&gt;&lt;/EndNote&gt;</w:instrText>
      </w:r>
      <w:r w:rsidRPr="00AA507F">
        <w:fldChar w:fldCharType="separate"/>
      </w:r>
      <w:r w:rsidR="001930B5" w:rsidRPr="00AA507F">
        <w:rPr>
          <w:i/>
          <w:noProof/>
          <w:vertAlign w:val="superscript"/>
        </w:rPr>
        <w:t>42</w:t>
      </w:r>
      <w:r w:rsidRPr="00AA507F">
        <w:fldChar w:fldCharType="end"/>
      </w:r>
      <w:r w:rsidRPr="00AA507F">
        <w:t xml:space="preserve"> </w:t>
      </w:r>
      <w:r w:rsidR="00FB76F8" w:rsidRPr="00AA507F">
        <w:t>T</w:t>
      </w:r>
      <w:r w:rsidRPr="00AA507F">
        <w:t xml:space="preserve">hese values </w:t>
      </w:r>
      <w:r w:rsidR="006D08E9" w:rsidRPr="00AA507F">
        <w:t xml:space="preserve">show also that the two enantiomers bind equally to M2TM  without </w:t>
      </w:r>
      <w:r w:rsidRPr="00AA507F">
        <w:t>a</w:t>
      </w:r>
      <w:r w:rsidR="006D08E9" w:rsidRPr="00AA507F">
        <w:t>ny</w:t>
      </w:r>
      <w:r w:rsidRPr="00AA507F">
        <w:t xml:space="preserve"> chiral preference. </w:t>
      </w:r>
      <w:r w:rsidR="00FB76F8" w:rsidRPr="00AA507F">
        <w:t>The</w:t>
      </w:r>
      <w:r w:rsidR="006D08E9" w:rsidRPr="00AA507F">
        <w:t>se</w:t>
      </w:r>
      <w:r w:rsidRPr="00AA507F">
        <w:t xml:space="preserve"> </w:t>
      </w:r>
      <w:r w:rsidR="00FB76F8" w:rsidRPr="00AA507F">
        <w:t xml:space="preserve">FEP/MD calculation </w:t>
      </w:r>
      <w:r w:rsidRPr="00AA507F">
        <w:t xml:space="preserve">results </w:t>
      </w:r>
      <w:r w:rsidR="006D08E9" w:rsidRPr="00AA507F">
        <w:t xml:space="preserve">with the MBAR method </w:t>
      </w:r>
      <w:r w:rsidRPr="00AA507F">
        <w:t xml:space="preserve">are </w:t>
      </w:r>
      <w:r w:rsidR="00FB76F8" w:rsidRPr="00AA507F">
        <w:t xml:space="preserve">also </w:t>
      </w:r>
      <w:r w:rsidRPr="00AA507F">
        <w:t xml:space="preserve">in agreement with </w:t>
      </w:r>
      <w:r w:rsidR="00FB76F8" w:rsidRPr="00AA507F">
        <w:t xml:space="preserve">previous </w:t>
      </w:r>
      <w:r w:rsidRPr="00AA507F">
        <w:t xml:space="preserve">measurements </w:t>
      </w:r>
      <w:r w:rsidR="006D08E9" w:rsidRPr="00AA507F">
        <w:t xml:space="preserve">of enantiomers binding affinities using ITC </w:t>
      </w:r>
      <w:r w:rsidRPr="00AA507F">
        <w:t>and calculation</w:t>
      </w:r>
      <w:r w:rsidR="006D08E9" w:rsidRPr="00AA507F">
        <w:t xml:space="preserve"> of their relative binding free energy</w:t>
      </w:r>
      <w:r w:rsidRPr="00AA507F">
        <w:t xml:space="preserve"> using </w:t>
      </w:r>
      <w:r w:rsidR="00FB76F8" w:rsidRPr="00AA507F">
        <w:t xml:space="preserve">FEP/MD simulations with </w:t>
      </w:r>
      <w:r w:rsidRPr="00AA507F">
        <w:t xml:space="preserve">the BAR method </w:t>
      </w:r>
      <w:r w:rsidR="00FB76F8" w:rsidRPr="00AA507F">
        <w:t>and</w:t>
      </w:r>
      <w:r w:rsidRPr="00AA507F">
        <w:t xml:space="preserve"> different </w:t>
      </w:r>
      <w:r w:rsidR="006D08E9" w:rsidRPr="00AA507F">
        <w:t xml:space="preserve">alchemical </w:t>
      </w:r>
      <w:r w:rsidRPr="00AA507F">
        <w:t>intermediates.</w:t>
      </w:r>
      <w:r w:rsidRPr="00AA507F">
        <w:fldChar w:fldCharType="begin">
          <w:fldData xml:space="preserve">PEVuZE5vdGU+PENpdGU+PEF1dGhvcj5EcmFrb3BvdWxvczwvQXV0aG9yPjxZZWFyPjIwMTg8L1ll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</w:fldData>
        </w:fldChar>
      </w:r>
      <w:r w:rsidR="001930B5" w:rsidRPr="00AA507F">
        <w:instrText xml:space="preserve"> ADDIN EN.CITE </w:instrText>
      </w:r>
      <w:r w:rsidR="001930B5" w:rsidRPr="00AA507F">
        <w:fldChar w:fldCharType="begin">
          <w:fldData xml:space="preserve">PEVuZE5vdGU+PENpdGU+PEF1dGhvcj5EcmFrb3BvdWxvczwvQXV0aG9yPjxZZWFyPjIwMTg8L1ll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</w:fldData>
        </w:fldChar>
      </w:r>
      <w:r w:rsidR="001930B5" w:rsidRPr="00AA507F">
        <w:instrText xml:space="preserve"> ADDIN EN.CITE.DATA </w:instrText>
      </w:r>
      <w:r w:rsidR="001930B5" w:rsidRPr="00AA507F">
        <w:fldChar w:fldCharType="end"/>
      </w:r>
      <w:r w:rsidRPr="00AA507F">
        <w:fldChar w:fldCharType="separate"/>
      </w:r>
      <w:r w:rsidR="001930B5" w:rsidRPr="00AA507F">
        <w:rPr>
          <w:i/>
          <w:noProof/>
          <w:vertAlign w:val="superscript"/>
        </w:rPr>
        <w:t>16, 43</w:t>
      </w:r>
      <w:r w:rsidRPr="00AA507F">
        <w:fldChar w:fldCharType="end"/>
      </w:r>
      <w:r w:rsidRPr="00AA507F">
        <w:t xml:space="preserve"> </w:t>
      </w:r>
    </w:p>
    <w:p w14:paraId="5CFAEC54" w14:textId="77777777" w:rsidR="00810FC1" w:rsidRPr="00AA507F" w:rsidRDefault="00810FC1" w:rsidP="00810FC1">
      <w:pPr>
        <w:jc w:val="both"/>
      </w:pPr>
      <w:r w:rsidRPr="00AA507F">
        <w:rPr>
          <w:noProof/>
        </w:rPr>
        <w:drawing>
          <wp:inline distT="0" distB="0" distL="0" distR="0" wp14:anchorId="214934E6" wp14:editId="2A7613D2">
            <wp:extent cx="5727700" cy="42957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rations-labelled.pdf"/>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sidRPr="00AA507F">
        <w:rPr>
          <w:b/>
        </w:rPr>
        <w:t>Figure 4</w:t>
      </w:r>
      <w:r w:rsidRPr="00AA507F">
        <w:t xml:space="preserve">. Comparison of the two titration plots </w:t>
      </w:r>
      <w:r w:rsidRPr="00AA507F">
        <w:rPr>
          <w:rFonts w:cstheme="minorHAnsi"/>
        </w:rPr>
        <w:t>with the average number of waters observed plotted against the B value (water binding free energy profiles). The curve was fitted as the mean from 1000 bootstraps of a sum of four sigmoid curves. R</w:t>
      </w:r>
      <w:r w:rsidRPr="00AA507F">
        <w:t>esults</w:t>
      </w:r>
      <w:r w:rsidRPr="00AA507F">
        <w:rPr>
          <w:rFonts w:cstheme="minorHAnsi"/>
        </w:rPr>
        <w:t xml:space="preserve"> for rimantadine enantiomers</w:t>
      </w:r>
      <w:r w:rsidRPr="00AA507F">
        <w:t xml:space="preserve"> are shown as inset images added to show representative structures from different points on the curve. The (</w:t>
      </w:r>
      <w:r w:rsidRPr="00AA507F">
        <w:rPr>
          <w:i/>
        </w:rPr>
        <w:t>R</w:t>
      </w:r>
      <w:r w:rsidRPr="00AA507F">
        <w:t>)-enantiomer is shown in cyan and the (</w:t>
      </w:r>
      <w:r w:rsidRPr="00AA507F">
        <w:rPr>
          <w:i/>
        </w:rPr>
        <w:t>S</w:t>
      </w:r>
      <w:r w:rsidRPr="00AA507F">
        <w:t xml:space="preserve">)-enantiomer is shown in pink. The </w:t>
      </w:r>
      <w:r w:rsidRPr="00AA507F">
        <w:rPr>
          <w:i/>
        </w:rPr>
        <w:t>m=4</w:t>
      </w:r>
      <w:r w:rsidRPr="00AA507F">
        <w:t xml:space="preserve"> in the legend refers to the fact that a sum of four sigmoid functions were fitted to the data.</w:t>
      </w:r>
    </w:p>
    <w:p w14:paraId="18DD69B8" w14:textId="77777777" w:rsidR="00111E44" w:rsidRPr="00AA507F" w:rsidRDefault="00111E44" w:rsidP="00111E44">
      <w:pPr>
        <w:jc w:val="both"/>
        <w:rPr>
          <w:b/>
        </w:rPr>
      </w:pPr>
      <w:bookmarkStart w:id="1" w:name="_Hlk52974606"/>
    </w:p>
    <w:p w14:paraId="4946BA42" w14:textId="77777777" w:rsidR="00111E44" w:rsidRPr="00AA507F" w:rsidRDefault="00111E44" w:rsidP="00111E44">
      <w:pPr>
        <w:jc w:val="both"/>
        <w:rPr>
          <w:b/>
        </w:rPr>
      </w:pPr>
    </w:p>
    <w:p w14:paraId="633E43B1" w14:textId="012D7DFB" w:rsidR="00111E44" w:rsidRPr="00AA507F" w:rsidRDefault="00111E44" w:rsidP="00111E44">
      <w:pPr>
        <w:jc w:val="both"/>
      </w:pPr>
      <w:r w:rsidRPr="00AA507F">
        <w:rPr>
          <w:b/>
        </w:rPr>
        <w:t>GCMC Titration</w:t>
      </w:r>
      <w:r w:rsidRPr="00AA507F">
        <w:t xml:space="preserve"> </w:t>
      </w:r>
    </w:p>
    <w:bookmarkEnd w:id="1"/>
    <w:p w14:paraId="66B7D436" w14:textId="77777777" w:rsidR="00111E44" w:rsidRPr="00AA507F" w:rsidRDefault="00111E44" w:rsidP="00111E44">
      <w:pPr>
        <w:ind w:firstLine="720"/>
        <w:jc w:val="both"/>
      </w:pPr>
      <w:r w:rsidRPr="00AA507F">
        <w:t>In the experimental structures, the number of waters in the upper layer (i.e. close to Ala30) is 4 and in the lower layer (i.e. close to Gly34) is 5 (PDB ID 6US9) or 6 (PDB ID 6US8).</w:t>
      </w:r>
      <w:r w:rsidRPr="00AA507F">
        <w:fldChar w:fldCharType="begin"/>
      </w:r>
      <w:r w:rsidRPr="00AA507F">
        <w:instrText xml:space="preserve"> ADDIN EN.CITE &lt;EndNote&gt;&lt;Cite&gt;&lt;Author&gt;Thomaston&lt;/Author&gt;&lt;Year&gt;2018&lt;/Year&gt;&lt;RecNum&gt;299&lt;/RecNum&gt;&lt;DisplayText&gt;&lt;style face="italic superscript"&gt;32&lt;/style&gt;&lt;/DisplayText&gt;&lt;record&gt;&lt;rec-number&gt;299&lt;/rec-number&gt;&lt;foreign-keys&gt;&lt;key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Pr="00AA507F">
        <w:fldChar w:fldCharType="separate"/>
      </w:r>
      <w:r w:rsidRPr="00AA507F">
        <w:rPr>
          <w:i/>
          <w:noProof/>
          <w:vertAlign w:val="superscript"/>
        </w:rPr>
        <w:t>32</w:t>
      </w:r>
      <w:r w:rsidRPr="00AA507F">
        <w:fldChar w:fldCharType="end"/>
      </w:r>
      <w:r w:rsidRPr="00AA507F">
        <w:t xml:space="preserve"> </w:t>
      </w:r>
    </w:p>
    <w:p w14:paraId="07337ACE" w14:textId="77777777" w:rsidR="00810FC1" w:rsidRPr="00AA507F" w:rsidRDefault="00810FC1" w:rsidP="00DB37E7">
      <w:pPr>
        <w:ind w:firstLine="720"/>
        <w:jc w:val="both"/>
      </w:pPr>
    </w:p>
    <w:p w14:paraId="58092087" w14:textId="1B169278" w:rsidR="00F41DA5" w:rsidRPr="00AA507F" w:rsidRDefault="00671574" w:rsidP="00DB37E7">
      <w:pPr>
        <w:ind w:firstLine="720"/>
        <w:jc w:val="both"/>
      </w:pPr>
      <w:r w:rsidRPr="00AA507F">
        <w:t>The GCMC titration calculations involve progressively reducing the chemical potential applied to the water molecules in the ligand binding site. As the chemical potential is reduced, the more weakly bound water molecules are removed from the binding site, until eventually an entirely dry site results</w:t>
      </w:r>
      <w:r w:rsidR="008F172D" w:rsidRPr="00AA507F">
        <w:t xml:space="preserve"> (Fig</w:t>
      </w:r>
      <w:r w:rsidR="001E055D" w:rsidRPr="00AA507F">
        <w:t xml:space="preserve">. </w:t>
      </w:r>
      <w:r w:rsidR="008F172D" w:rsidRPr="00AA507F">
        <w:t>4</w:t>
      </w:r>
      <w:r w:rsidR="009B604B" w:rsidRPr="00AA507F">
        <w:t>)</w:t>
      </w:r>
      <w:r w:rsidRPr="00AA507F">
        <w:t>. In addition, the binding free energy of the water network may be calculated from the water occupancy as a function of chemical potential data. The resulting free energy data as a function of water occupancy may be used to determine the equilibrium hydration level, which corresponds to the minimum on the curve</w:t>
      </w:r>
      <w:r w:rsidR="006F55EF" w:rsidRPr="00AA507F">
        <w:t xml:space="preserve"> of </w:t>
      </w:r>
      <w:r w:rsidR="009878B7" w:rsidRPr="00AA507F">
        <w:t xml:space="preserve">the free energy profile (Fig. </w:t>
      </w:r>
      <w:r w:rsidR="001E055D" w:rsidRPr="00AA507F">
        <w:t>5</w:t>
      </w:r>
      <w:r w:rsidR="006F55EF" w:rsidRPr="00AA507F">
        <w:t>)</w:t>
      </w:r>
      <w:r w:rsidRPr="00AA507F">
        <w:t xml:space="preserve">. </w:t>
      </w:r>
    </w:p>
    <w:p w14:paraId="63522F70" w14:textId="77777777" w:rsidR="00810FC1" w:rsidRPr="00AA507F" w:rsidRDefault="00810FC1" w:rsidP="00810FC1">
      <w:pPr>
        <w:keepNext/>
        <w:jc w:val="center"/>
        <w:rPr>
          <w:rFonts w:cstheme="minorHAnsi"/>
        </w:rPr>
      </w:pPr>
      <w:r w:rsidRPr="00AA507F">
        <w:rPr>
          <w:rFonts w:cstheme="minorHAnsi"/>
          <w:noProof/>
        </w:rPr>
        <w:drawing>
          <wp:inline distT="0" distB="0" distL="0" distR="0" wp14:anchorId="15D71A73" wp14:editId="781E6093">
            <wp:extent cx="3810000" cy="28596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pmfs.pdf"/>
                    <pic:cNvPicPr/>
                  </pic:nvPicPr>
                  <pic:blipFill>
                    <a:blip r:embed="rId17">
                      <a:extLst>
                        <a:ext uri="{28A0092B-C50C-407E-A947-70E740481C1C}">
                          <a14:useLocalDpi xmlns:a14="http://schemas.microsoft.com/office/drawing/2010/main" val="0"/>
                        </a:ext>
                      </a:extLst>
                    </a:blip>
                    <a:stretch>
                      <a:fillRect/>
                    </a:stretch>
                  </pic:blipFill>
                  <pic:spPr>
                    <a:xfrm>
                      <a:off x="0" y="0"/>
                      <a:ext cx="3913764" cy="2937495"/>
                    </a:xfrm>
                    <a:prstGeom prst="rect">
                      <a:avLst/>
                    </a:prstGeom>
                  </pic:spPr>
                </pic:pic>
              </a:graphicData>
            </a:graphic>
          </wp:inline>
        </w:drawing>
      </w:r>
    </w:p>
    <w:p w14:paraId="62F2C0B0" w14:textId="77777777" w:rsidR="00810FC1" w:rsidRPr="00AA507F" w:rsidRDefault="00810FC1" w:rsidP="00810FC1">
      <w:pPr>
        <w:keepNext/>
        <w:jc w:val="both"/>
        <w:rPr>
          <w:rFonts w:cstheme="minorHAnsi"/>
        </w:rPr>
      </w:pPr>
      <w:r w:rsidRPr="00AA507F">
        <w:rPr>
          <w:rFonts w:cstheme="minorHAnsi"/>
          <w:b/>
          <w:bCs/>
        </w:rPr>
        <w:t>Figure 5.</w:t>
      </w:r>
      <w:r w:rsidRPr="00AA507F">
        <w:rPr>
          <w:rFonts w:cstheme="minorHAnsi"/>
        </w:rPr>
        <w:t xml:space="preserve"> Water binding free energy plots for both enantiomers.</w:t>
      </w:r>
    </w:p>
    <w:p w14:paraId="4BFDD145" w14:textId="77777777" w:rsidR="00810FC1" w:rsidRPr="00AA507F" w:rsidRDefault="00810FC1" w:rsidP="00DB37E7">
      <w:pPr>
        <w:ind w:firstLine="720"/>
        <w:jc w:val="both"/>
      </w:pPr>
    </w:p>
    <w:p w14:paraId="730EED25" w14:textId="6A664B49" w:rsidR="00E12A17" w:rsidRPr="00AA507F" w:rsidRDefault="00DB37E7" w:rsidP="00E12A17">
      <w:pPr>
        <w:ind w:firstLine="720"/>
        <w:jc w:val="both"/>
      </w:pPr>
      <w:r w:rsidRPr="00AA507F">
        <w:t xml:space="preserve">For both of the enantiomers, the free energy profile </w:t>
      </w:r>
      <w:r w:rsidR="008C0C4E" w:rsidRPr="00AA507F">
        <w:t>(</w:t>
      </w:r>
      <w:r w:rsidR="00197982" w:rsidRPr="00AA507F">
        <w:t>F</w:t>
      </w:r>
      <w:r w:rsidR="008C0C4E" w:rsidRPr="00AA507F">
        <w:t>ig</w:t>
      </w:r>
      <w:r w:rsidR="00687E57" w:rsidRPr="00AA507F">
        <w:t>.</w:t>
      </w:r>
      <w:r w:rsidR="008C0C4E" w:rsidRPr="00AA507F">
        <w:t xml:space="preserve"> </w:t>
      </w:r>
      <w:r w:rsidR="001E055D" w:rsidRPr="00AA507F">
        <w:t>5)</w:t>
      </w:r>
      <w:r w:rsidR="008C0C4E" w:rsidRPr="00AA507F">
        <w:t xml:space="preserve"> </w:t>
      </w:r>
      <w:r w:rsidRPr="00AA507F">
        <w:t xml:space="preserve">shows a minimum for </w:t>
      </w:r>
      <m:oMath>
        <m:r>
          <w:rPr>
            <w:rFonts w:ascii="Cambria Math" w:hAnsi="Cambria Math"/>
          </w:rPr>
          <m:t>N=9</m:t>
        </m:r>
      </m:oMath>
      <w:r w:rsidRPr="00AA507F">
        <w:t>, indicating that this is the most favourable number of water molecules</w:t>
      </w:r>
      <w:r w:rsidR="008C0C4E" w:rsidRPr="00AA507F">
        <w:t xml:space="preserve"> in the binding site, in agreement with </w:t>
      </w:r>
      <w:r w:rsidR="006F55EF" w:rsidRPr="00AA507F">
        <w:t>our</w:t>
      </w:r>
      <w:r w:rsidR="008C0C4E" w:rsidRPr="00AA507F">
        <w:t xml:space="preserve"> crystal structures</w:t>
      </w:r>
      <w:r w:rsidRPr="00AA507F">
        <w:t xml:space="preserve">. </w:t>
      </w:r>
      <w:r w:rsidR="007C3A90" w:rsidRPr="00AA507F">
        <w:t xml:space="preserve">Also, in agreement </w:t>
      </w:r>
      <w:r w:rsidR="00884DC4" w:rsidRPr="00AA507F">
        <w:t xml:space="preserve">with the </w:t>
      </w:r>
      <w:r w:rsidR="007C3A90" w:rsidRPr="00AA507F">
        <w:t>experiment</w:t>
      </w:r>
      <w:r w:rsidR="00884DC4" w:rsidRPr="00AA507F">
        <w:t>s is that</w:t>
      </w:r>
      <w:r w:rsidR="007C3A90" w:rsidRPr="00AA507F">
        <w:t xml:space="preserve"> there was no significant difference in the</w:t>
      </w:r>
      <w:r w:rsidR="00884DC4" w:rsidRPr="00AA507F">
        <w:t xml:space="preserve"> calculated</w:t>
      </w:r>
      <w:r w:rsidR="007C3A90" w:rsidRPr="00AA507F">
        <w:t xml:space="preserve"> binding energy for the</w:t>
      </w:r>
      <w:r w:rsidRPr="00AA507F">
        <w:t xml:space="preserve"> (</w:t>
      </w:r>
      <w:r w:rsidRPr="00AA507F">
        <w:rPr>
          <w:i/>
        </w:rPr>
        <w:t>R</w:t>
      </w:r>
      <w:r w:rsidRPr="00AA507F">
        <w:t>)-enantiomer</w:t>
      </w:r>
      <w:r w:rsidR="007C3A90" w:rsidRPr="00AA507F">
        <w:t>(</w:t>
      </w:r>
      <w:r w:rsidRPr="00AA507F">
        <w:t>-30 ± 1</w:t>
      </w:r>
      <w:r w:rsidRPr="00AA507F">
        <w:rPr>
          <w:color w:val="FF0000"/>
        </w:rPr>
        <w:t xml:space="preserve"> </w:t>
      </w:r>
      <w:r w:rsidRPr="00AA507F">
        <w:t>kcal mol</w:t>
      </w:r>
      <w:r w:rsidRPr="00AA507F">
        <w:rPr>
          <w:vertAlign w:val="superscript"/>
        </w:rPr>
        <w:t>-1</w:t>
      </w:r>
      <w:r w:rsidR="007C3A90" w:rsidRPr="00AA507F">
        <w:t>), versus the</w:t>
      </w:r>
      <w:r w:rsidRPr="00AA507F">
        <w:t xml:space="preserve"> (</w:t>
      </w:r>
      <w:r w:rsidRPr="00AA507F">
        <w:rPr>
          <w:i/>
        </w:rPr>
        <w:t>S</w:t>
      </w:r>
      <w:r w:rsidRPr="00AA507F">
        <w:t xml:space="preserve">)-enantiomer </w:t>
      </w:r>
      <w:r w:rsidR="007C3A90" w:rsidRPr="00AA507F">
        <w:t>(</w:t>
      </w:r>
      <w:r w:rsidRPr="00AA507F">
        <w:t>-2</w:t>
      </w:r>
      <w:r w:rsidR="003F483D" w:rsidRPr="00AA507F">
        <w:t>9</w:t>
      </w:r>
      <w:r w:rsidRPr="00AA507F">
        <w:t xml:space="preserve"> ± 1</w:t>
      </w:r>
      <w:r w:rsidRPr="00AA507F">
        <w:rPr>
          <w:color w:val="FF0000"/>
        </w:rPr>
        <w:t xml:space="preserve"> </w:t>
      </w:r>
      <w:r w:rsidRPr="00AA507F">
        <w:t>kcal mol</w:t>
      </w:r>
      <w:r w:rsidRPr="00AA507F">
        <w:rPr>
          <w:vertAlign w:val="superscript"/>
        </w:rPr>
        <w:t>-1</w:t>
      </w:r>
      <w:r w:rsidR="007C3A90" w:rsidRPr="00AA507F">
        <w:t xml:space="preserve">). </w:t>
      </w:r>
      <w:r w:rsidRPr="00AA507F">
        <w:t>Interestingly, the free energy change</w:t>
      </w:r>
      <w:r w:rsidR="008C0C4E" w:rsidRPr="00AA507F">
        <w:t xml:space="preserve"> associated with</w:t>
      </w:r>
      <w:r w:rsidRPr="00AA507F">
        <w:t xml:space="preserve"> adding a tenth water to the </w:t>
      </w:r>
      <w:r w:rsidR="008C0C4E" w:rsidRPr="00AA507F">
        <w:t>binding site</w:t>
      </w:r>
      <w:r w:rsidRPr="00AA507F">
        <w:t xml:space="preserve"> for the (</w:t>
      </w:r>
      <w:r w:rsidRPr="00AA507F">
        <w:rPr>
          <w:i/>
        </w:rPr>
        <w:t>R</w:t>
      </w:r>
      <w:r w:rsidRPr="00AA507F">
        <w:t>)- and (</w:t>
      </w:r>
      <w:r w:rsidRPr="00AA507F">
        <w:rPr>
          <w:i/>
        </w:rPr>
        <w:t>S</w:t>
      </w:r>
      <w:r w:rsidRPr="00AA507F">
        <w:t>)-enantiomers are +0.1 ± 0.1</w:t>
      </w:r>
      <w:r w:rsidRPr="00AA507F">
        <w:rPr>
          <w:color w:val="FF0000"/>
        </w:rPr>
        <w:t xml:space="preserve"> </w:t>
      </w:r>
      <w:r w:rsidRPr="00AA507F">
        <w:t>and +0.3 ± 0.2</w:t>
      </w:r>
      <w:r w:rsidRPr="00AA507F">
        <w:rPr>
          <w:color w:val="FF0000"/>
        </w:rPr>
        <w:t xml:space="preserve"> </w:t>
      </w:r>
      <w:r w:rsidRPr="00AA507F">
        <w:t>kcal mol</w:t>
      </w:r>
      <w:r w:rsidRPr="00AA507F">
        <w:rPr>
          <w:vertAlign w:val="superscript"/>
        </w:rPr>
        <w:t>-1</w:t>
      </w:r>
      <w:r w:rsidRPr="00AA507F">
        <w:t xml:space="preserve">, respectively, indicating that the </w:t>
      </w:r>
      <m:oMath>
        <m:r>
          <w:rPr>
            <w:rFonts w:ascii="Cambria Math" w:hAnsi="Cambria Math"/>
          </w:rPr>
          <m:t>N=10</m:t>
        </m:r>
      </m:oMath>
      <w:r w:rsidRPr="00AA507F">
        <w:t xml:space="preserve">  state is </w:t>
      </w:r>
      <w:r w:rsidR="00081EF2" w:rsidRPr="00AA507F">
        <w:t>only slightly</w:t>
      </w:r>
      <w:r w:rsidRPr="00AA507F">
        <w:t xml:space="preserve"> </w:t>
      </w:r>
      <w:r w:rsidR="008C0C4E" w:rsidRPr="00AA507F">
        <w:t xml:space="preserve">less stable </w:t>
      </w:r>
      <w:r w:rsidRPr="00AA507F">
        <w:t>at equilibrium.</w:t>
      </w:r>
      <w:r w:rsidR="0015069C" w:rsidRPr="00AA507F">
        <w:t xml:space="preserve"> </w:t>
      </w:r>
    </w:p>
    <w:p w14:paraId="070C55DE" w14:textId="27798F82" w:rsidR="004E35EC" w:rsidRPr="00AA507F" w:rsidRDefault="007C3A90" w:rsidP="00DB37E7">
      <w:pPr>
        <w:ind w:firstLine="720"/>
        <w:jc w:val="both"/>
      </w:pPr>
      <w:r w:rsidRPr="00AA507F">
        <w:t>We next asked whether there might be a difference if the waters were virtually “squeezed out” at low potential</w:t>
      </w:r>
      <w:r w:rsidR="0015069C" w:rsidRPr="00AA507F">
        <w:t xml:space="preserve">. </w:t>
      </w:r>
      <w:r w:rsidR="002A2F12" w:rsidRPr="00AA507F">
        <w:t xml:space="preserve">This can be observed by a selection of simulation snapshots shown in Fig. 6 and the violin plots shown in Figs. </w:t>
      </w:r>
      <w:r w:rsidR="008615F1" w:rsidRPr="00AA507F">
        <w:t>7</w:t>
      </w:r>
      <w:r w:rsidR="0045573D" w:rsidRPr="00AA507F">
        <w:t xml:space="preserve">, which show the distribution of the number of waters observed (via their </w:t>
      </w:r>
      <w:r w:rsidR="0045573D" w:rsidRPr="00AA507F">
        <w:rPr>
          <w:i/>
        </w:rPr>
        <w:t>z</w:t>
      </w:r>
      <w:r w:rsidR="0045573D" w:rsidRPr="00AA507F">
        <w:t>-coordinate, given that this is the normal to the membrane), as well as that of the ligand position within the channel</w:t>
      </w:r>
      <w:r w:rsidR="002A2F12" w:rsidRPr="00AA507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810FC1" w:rsidRPr="00AA507F" w14:paraId="65C8EE8C" w14:textId="77777777" w:rsidTr="009752E6">
        <w:tc>
          <w:tcPr>
            <w:tcW w:w="2252" w:type="dxa"/>
          </w:tcPr>
          <w:p w14:paraId="2F5F7223" w14:textId="77777777" w:rsidR="00810FC1" w:rsidRPr="00AA507F" w:rsidRDefault="00810FC1" w:rsidP="009752E6">
            <w:pPr>
              <w:jc w:val="both"/>
              <w:rPr>
                <w:rFonts w:eastAsiaTheme="minorEastAsia"/>
              </w:rPr>
            </w:pPr>
            <w:r w:rsidRPr="00AA507F">
              <w:rPr>
                <w:noProof/>
              </w:rPr>
              <w:drawing>
                <wp:inline distT="0" distB="0" distL="0" distR="0" wp14:anchorId="46649406" wp14:editId="1B8F8CF0">
                  <wp:extent cx="1234307" cy="2010375"/>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frame_-24.820.png"/>
                          <pic:cNvPicPr/>
                        </pic:nvPicPr>
                        <pic:blipFill>
                          <a:blip r:embed="rId18">
                            <a:extLst>
                              <a:ext uri="{28A0092B-C50C-407E-A947-70E740481C1C}">
                                <a14:useLocalDpi xmlns:a14="http://schemas.microsoft.com/office/drawing/2010/main" val="0"/>
                              </a:ext>
                            </a:extLst>
                          </a:blip>
                          <a:stretch>
                            <a:fillRect/>
                          </a:stretch>
                        </pic:blipFill>
                        <pic:spPr>
                          <a:xfrm>
                            <a:off x="0" y="0"/>
                            <a:ext cx="1332196" cy="2169811"/>
                          </a:xfrm>
                          <a:prstGeom prst="rect">
                            <a:avLst/>
                          </a:prstGeom>
                        </pic:spPr>
                      </pic:pic>
                    </a:graphicData>
                  </a:graphic>
                </wp:inline>
              </w:drawing>
            </w:r>
          </w:p>
          <w:p w14:paraId="7BAA63AE" w14:textId="77777777" w:rsidR="00810FC1" w:rsidRPr="00AA507F" w:rsidRDefault="00810FC1" w:rsidP="009752E6">
            <w:pPr>
              <w:jc w:val="both"/>
              <w:rPr>
                <w:rFonts w:eastAsiaTheme="minorEastAsia"/>
              </w:rPr>
            </w:pPr>
            <w:r w:rsidRPr="00AA507F">
              <w:t>Fig. 6a: B = -24.820</w:t>
            </w:r>
          </w:p>
        </w:tc>
        <w:tc>
          <w:tcPr>
            <w:tcW w:w="2252" w:type="dxa"/>
          </w:tcPr>
          <w:p w14:paraId="52BF088A" w14:textId="77777777" w:rsidR="00810FC1" w:rsidRPr="00AA507F" w:rsidRDefault="00810FC1" w:rsidP="009752E6">
            <w:pPr>
              <w:jc w:val="both"/>
              <w:rPr>
                <w:rFonts w:eastAsiaTheme="minorEastAsia"/>
              </w:rPr>
            </w:pPr>
            <w:r w:rsidRPr="00AA507F">
              <w:rPr>
                <w:noProof/>
              </w:rPr>
              <w:drawing>
                <wp:inline distT="0" distB="0" distL="0" distR="0" wp14:anchorId="6D1E9619" wp14:editId="49711ECA">
                  <wp:extent cx="1238626" cy="20174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rame_-15.820.png"/>
                          <pic:cNvPicPr/>
                        </pic:nvPicPr>
                        <pic:blipFill>
                          <a:blip r:embed="rId19">
                            <a:extLst>
                              <a:ext uri="{28A0092B-C50C-407E-A947-70E740481C1C}">
                                <a14:useLocalDpi xmlns:a14="http://schemas.microsoft.com/office/drawing/2010/main" val="0"/>
                              </a:ext>
                            </a:extLst>
                          </a:blip>
                          <a:stretch>
                            <a:fillRect/>
                          </a:stretch>
                        </pic:blipFill>
                        <pic:spPr>
                          <a:xfrm>
                            <a:off x="0" y="0"/>
                            <a:ext cx="1251405" cy="2038224"/>
                          </a:xfrm>
                          <a:prstGeom prst="rect">
                            <a:avLst/>
                          </a:prstGeom>
                        </pic:spPr>
                      </pic:pic>
                    </a:graphicData>
                  </a:graphic>
                </wp:inline>
              </w:drawing>
            </w:r>
          </w:p>
          <w:p w14:paraId="05B77991" w14:textId="77777777" w:rsidR="00810FC1" w:rsidRPr="00AA507F" w:rsidRDefault="00810FC1" w:rsidP="009752E6">
            <w:pPr>
              <w:jc w:val="both"/>
              <w:rPr>
                <w:rFonts w:eastAsiaTheme="minorEastAsia"/>
              </w:rPr>
            </w:pPr>
            <w:r w:rsidRPr="00AA507F">
              <w:t>Fig. 6b: B = -15.820</w:t>
            </w:r>
          </w:p>
        </w:tc>
        <w:tc>
          <w:tcPr>
            <w:tcW w:w="2253" w:type="dxa"/>
          </w:tcPr>
          <w:p w14:paraId="6ABF6493" w14:textId="77777777" w:rsidR="00810FC1" w:rsidRPr="00AA507F" w:rsidRDefault="00810FC1" w:rsidP="009752E6">
            <w:pPr>
              <w:jc w:val="both"/>
              <w:rPr>
                <w:rFonts w:eastAsiaTheme="minorEastAsia"/>
              </w:rPr>
            </w:pPr>
            <w:r w:rsidRPr="00AA507F">
              <w:rPr>
                <w:noProof/>
              </w:rPr>
              <w:drawing>
                <wp:inline distT="0" distB="0" distL="0" distR="0" wp14:anchorId="13B6FFD4" wp14:editId="6E8136B0">
                  <wp:extent cx="1238626" cy="20174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rame_-11.820.png"/>
                          <pic:cNvPicPr/>
                        </pic:nvPicPr>
                        <pic:blipFill>
                          <a:blip r:embed="rId20">
                            <a:extLst>
                              <a:ext uri="{28A0092B-C50C-407E-A947-70E740481C1C}">
                                <a14:useLocalDpi xmlns:a14="http://schemas.microsoft.com/office/drawing/2010/main" val="0"/>
                              </a:ext>
                            </a:extLst>
                          </a:blip>
                          <a:stretch>
                            <a:fillRect/>
                          </a:stretch>
                        </pic:blipFill>
                        <pic:spPr>
                          <a:xfrm>
                            <a:off x="0" y="0"/>
                            <a:ext cx="1274120" cy="2075220"/>
                          </a:xfrm>
                          <a:prstGeom prst="rect">
                            <a:avLst/>
                          </a:prstGeom>
                        </pic:spPr>
                      </pic:pic>
                    </a:graphicData>
                  </a:graphic>
                </wp:inline>
              </w:drawing>
            </w:r>
          </w:p>
          <w:p w14:paraId="4B823E62" w14:textId="77777777" w:rsidR="00810FC1" w:rsidRPr="00AA507F" w:rsidRDefault="00810FC1" w:rsidP="009752E6">
            <w:pPr>
              <w:jc w:val="both"/>
              <w:rPr>
                <w:rFonts w:eastAsiaTheme="minorEastAsia"/>
              </w:rPr>
            </w:pPr>
            <w:r w:rsidRPr="00AA507F">
              <w:t>Fig. 6c: B = -11.820</w:t>
            </w:r>
          </w:p>
        </w:tc>
        <w:tc>
          <w:tcPr>
            <w:tcW w:w="2253" w:type="dxa"/>
          </w:tcPr>
          <w:p w14:paraId="5EA00D6A" w14:textId="77777777" w:rsidR="00810FC1" w:rsidRPr="00AA507F" w:rsidRDefault="00810FC1" w:rsidP="009752E6">
            <w:pPr>
              <w:jc w:val="both"/>
              <w:rPr>
                <w:rFonts w:eastAsiaTheme="minorEastAsia"/>
              </w:rPr>
            </w:pPr>
            <w:r w:rsidRPr="00AA507F">
              <w:rPr>
                <w:noProof/>
              </w:rPr>
              <w:drawing>
                <wp:inline distT="0" distB="0" distL="0" distR="0" wp14:anchorId="6E1BF37F" wp14:editId="41594F30">
                  <wp:extent cx="1238625" cy="20174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frame_-6.820.png"/>
                          <pic:cNvPicPr/>
                        </pic:nvPicPr>
                        <pic:blipFill>
                          <a:blip r:embed="rId21">
                            <a:extLst>
                              <a:ext uri="{28A0092B-C50C-407E-A947-70E740481C1C}">
                                <a14:useLocalDpi xmlns:a14="http://schemas.microsoft.com/office/drawing/2010/main" val="0"/>
                              </a:ext>
                            </a:extLst>
                          </a:blip>
                          <a:stretch>
                            <a:fillRect/>
                          </a:stretch>
                        </pic:blipFill>
                        <pic:spPr>
                          <a:xfrm>
                            <a:off x="0" y="0"/>
                            <a:ext cx="1258817" cy="2050298"/>
                          </a:xfrm>
                          <a:prstGeom prst="rect">
                            <a:avLst/>
                          </a:prstGeom>
                        </pic:spPr>
                      </pic:pic>
                    </a:graphicData>
                  </a:graphic>
                </wp:inline>
              </w:drawing>
            </w:r>
          </w:p>
          <w:p w14:paraId="3D2F9737" w14:textId="77777777" w:rsidR="00810FC1" w:rsidRPr="00AA507F" w:rsidRDefault="00810FC1" w:rsidP="009752E6">
            <w:pPr>
              <w:jc w:val="both"/>
              <w:rPr>
                <w:rFonts w:eastAsiaTheme="minorEastAsia"/>
              </w:rPr>
            </w:pPr>
            <w:r w:rsidRPr="00AA507F">
              <w:t>Fig. 6d: B = -6.820</w:t>
            </w:r>
          </w:p>
        </w:tc>
      </w:tr>
      <w:tr w:rsidR="00810FC1" w:rsidRPr="00AA507F" w14:paraId="5913D182" w14:textId="77777777" w:rsidTr="009752E6">
        <w:tc>
          <w:tcPr>
            <w:tcW w:w="2252" w:type="dxa"/>
          </w:tcPr>
          <w:p w14:paraId="68745B55" w14:textId="77777777" w:rsidR="00810FC1" w:rsidRPr="00AA507F" w:rsidRDefault="00810FC1" w:rsidP="009752E6">
            <w:pPr>
              <w:jc w:val="both"/>
              <w:rPr>
                <w:rFonts w:eastAsiaTheme="minorEastAsia"/>
              </w:rPr>
            </w:pPr>
            <w:r w:rsidRPr="00AA507F">
              <w:rPr>
                <w:noProof/>
              </w:rPr>
              <w:drawing>
                <wp:inline distT="0" distB="0" distL="0" distR="0" wp14:anchorId="1A3FCE9D" wp14:editId="1CE61F46">
                  <wp:extent cx="1236307" cy="201363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rame_-24.820.png"/>
                          <pic:cNvPicPr/>
                        </pic:nvPicPr>
                        <pic:blipFill>
                          <a:blip r:embed="rId22">
                            <a:extLst>
                              <a:ext uri="{28A0092B-C50C-407E-A947-70E740481C1C}">
                                <a14:useLocalDpi xmlns:a14="http://schemas.microsoft.com/office/drawing/2010/main" val="0"/>
                              </a:ext>
                            </a:extLst>
                          </a:blip>
                          <a:stretch>
                            <a:fillRect/>
                          </a:stretch>
                        </pic:blipFill>
                        <pic:spPr>
                          <a:xfrm>
                            <a:off x="0" y="0"/>
                            <a:ext cx="1299892" cy="2117194"/>
                          </a:xfrm>
                          <a:prstGeom prst="rect">
                            <a:avLst/>
                          </a:prstGeom>
                        </pic:spPr>
                      </pic:pic>
                    </a:graphicData>
                  </a:graphic>
                </wp:inline>
              </w:drawing>
            </w:r>
          </w:p>
          <w:p w14:paraId="52E0A9FD" w14:textId="77777777" w:rsidR="00810FC1" w:rsidRPr="00AA507F" w:rsidRDefault="00810FC1" w:rsidP="009752E6">
            <w:pPr>
              <w:jc w:val="both"/>
              <w:rPr>
                <w:rFonts w:eastAsiaTheme="minorEastAsia"/>
              </w:rPr>
            </w:pPr>
            <w:r w:rsidRPr="00AA507F">
              <w:t>Fig. 6e: B = -24.820</w:t>
            </w:r>
          </w:p>
          <w:p w14:paraId="0FE62E26" w14:textId="77777777" w:rsidR="00810FC1" w:rsidRPr="00AA507F" w:rsidRDefault="00810FC1" w:rsidP="009752E6">
            <w:pPr>
              <w:jc w:val="both"/>
              <w:rPr>
                <w:rFonts w:eastAsiaTheme="minorEastAsia"/>
              </w:rPr>
            </w:pPr>
          </w:p>
        </w:tc>
        <w:tc>
          <w:tcPr>
            <w:tcW w:w="2252" w:type="dxa"/>
          </w:tcPr>
          <w:p w14:paraId="0C85161D" w14:textId="77777777" w:rsidR="00810FC1" w:rsidRPr="00AA507F" w:rsidRDefault="00810FC1" w:rsidP="009752E6">
            <w:pPr>
              <w:jc w:val="both"/>
              <w:rPr>
                <w:rFonts w:eastAsiaTheme="minorEastAsia"/>
              </w:rPr>
            </w:pPr>
            <w:r w:rsidRPr="00AA507F">
              <w:rPr>
                <w:noProof/>
              </w:rPr>
              <w:drawing>
                <wp:inline distT="0" distB="0" distL="0" distR="0" wp14:anchorId="434A89C9" wp14:editId="1D94B731">
                  <wp:extent cx="1228725" cy="2001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rame_-15.820.png"/>
                          <pic:cNvPicPr/>
                        </pic:nvPicPr>
                        <pic:blipFill>
                          <a:blip r:embed="rId23">
                            <a:extLst>
                              <a:ext uri="{28A0092B-C50C-407E-A947-70E740481C1C}">
                                <a14:useLocalDpi xmlns:a14="http://schemas.microsoft.com/office/drawing/2010/main" val="0"/>
                              </a:ext>
                            </a:extLst>
                          </a:blip>
                          <a:stretch>
                            <a:fillRect/>
                          </a:stretch>
                        </pic:blipFill>
                        <pic:spPr>
                          <a:xfrm>
                            <a:off x="0" y="0"/>
                            <a:ext cx="1333511" cy="2171954"/>
                          </a:xfrm>
                          <a:prstGeom prst="rect">
                            <a:avLst/>
                          </a:prstGeom>
                        </pic:spPr>
                      </pic:pic>
                    </a:graphicData>
                  </a:graphic>
                </wp:inline>
              </w:drawing>
            </w:r>
          </w:p>
          <w:p w14:paraId="68AE13C0" w14:textId="77777777" w:rsidR="00810FC1" w:rsidRPr="00AA507F" w:rsidRDefault="00810FC1" w:rsidP="009752E6">
            <w:pPr>
              <w:jc w:val="both"/>
              <w:rPr>
                <w:rFonts w:eastAsiaTheme="minorEastAsia"/>
              </w:rPr>
            </w:pPr>
            <w:r w:rsidRPr="00AA507F">
              <w:t>Fig. 6f: B = -15.820</w:t>
            </w:r>
          </w:p>
        </w:tc>
        <w:tc>
          <w:tcPr>
            <w:tcW w:w="2253" w:type="dxa"/>
          </w:tcPr>
          <w:p w14:paraId="793895F2" w14:textId="77777777" w:rsidR="00810FC1" w:rsidRPr="00AA507F" w:rsidRDefault="00810FC1" w:rsidP="009752E6">
            <w:pPr>
              <w:jc w:val="both"/>
              <w:rPr>
                <w:rFonts w:eastAsiaTheme="minorEastAsia"/>
              </w:rPr>
            </w:pPr>
            <w:r w:rsidRPr="00AA507F">
              <w:rPr>
                <w:noProof/>
              </w:rPr>
              <w:drawing>
                <wp:inline distT="0" distB="0" distL="0" distR="0" wp14:anchorId="6D449E1A" wp14:editId="7C723A56">
                  <wp:extent cx="1223675" cy="19930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rame_-11.820.png"/>
                          <pic:cNvPicPr/>
                        </pic:nvPicPr>
                        <pic:blipFill>
                          <a:blip r:embed="rId24">
                            <a:extLst>
                              <a:ext uri="{28A0092B-C50C-407E-A947-70E740481C1C}">
                                <a14:useLocalDpi xmlns:a14="http://schemas.microsoft.com/office/drawing/2010/main" val="0"/>
                              </a:ext>
                            </a:extLst>
                          </a:blip>
                          <a:stretch>
                            <a:fillRect/>
                          </a:stretch>
                        </pic:blipFill>
                        <pic:spPr>
                          <a:xfrm>
                            <a:off x="0" y="0"/>
                            <a:ext cx="1248369" cy="2033279"/>
                          </a:xfrm>
                          <a:prstGeom prst="rect">
                            <a:avLst/>
                          </a:prstGeom>
                        </pic:spPr>
                      </pic:pic>
                    </a:graphicData>
                  </a:graphic>
                </wp:inline>
              </w:drawing>
            </w:r>
          </w:p>
          <w:p w14:paraId="0ADD6605" w14:textId="77777777" w:rsidR="00810FC1" w:rsidRPr="00AA507F" w:rsidRDefault="00810FC1" w:rsidP="009752E6">
            <w:pPr>
              <w:jc w:val="both"/>
              <w:rPr>
                <w:rFonts w:eastAsiaTheme="minorEastAsia"/>
              </w:rPr>
            </w:pPr>
            <w:r w:rsidRPr="00AA507F">
              <w:t>Fig. 6g: B = -11.820</w:t>
            </w:r>
          </w:p>
        </w:tc>
        <w:tc>
          <w:tcPr>
            <w:tcW w:w="2253" w:type="dxa"/>
          </w:tcPr>
          <w:p w14:paraId="6A9F8017" w14:textId="77777777" w:rsidR="00810FC1" w:rsidRPr="00AA507F" w:rsidRDefault="00810FC1" w:rsidP="009752E6">
            <w:pPr>
              <w:jc w:val="both"/>
              <w:rPr>
                <w:rFonts w:eastAsiaTheme="minorEastAsia"/>
              </w:rPr>
            </w:pPr>
            <w:r w:rsidRPr="00AA507F">
              <w:rPr>
                <w:noProof/>
              </w:rPr>
              <w:drawing>
                <wp:inline distT="0" distB="0" distL="0" distR="0" wp14:anchorId="4534EEDA" wp14:editId="1ABBF38B">
                  <wp:extent cx="1191260" cy="1940262"/>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rame_-6.820.png"/>
                          <pic:cNvPicPr/>
                        </pic:nvPicPr>
                        <pic:blipFill>
                          <a:blip r:embed="rId25">
                            <a:extLst>
                              <a:ext uri="{28A0092B-C50C-407E-A947-70E740481C1C}">
                                <a14:useLocalDpi xmlns:a14="http://schemas.microsoft.com/office/drawing/2010/main" val="0"/>
                              </a:ext>
                            </a:extLst>
                          </a:blip>
                          <a:stretch>
                            <a:fillRect/>
                          </a:stretch>
                        </pic:blipFill>
                        <pic:spPr>
                          <a:xfrm>
                            <a:off x="0" y="0"/>
                            <a:ext cx="1214195" cy="1977617"/>
                          </a:xfrm>
                          <a:prstGeom prst="rect">
                            <a:avLst/>
                          </a:prstGeom>
                        </pic:spPr>
                      </pic:pic>
                    </a:graphicData>
                  </a:graphic>
                </wp:inline>
              </w:drawing>
            </w:r>
          </w:p>
          <w:p w14:paraId="0401EDFE" w14:textId="77777777" w:rsidR="00810FC1" w:rsidRPr="00AA507F" w:rsidRDefault="00810FC1" w:rsidP="009752E6">
            <w:pPr>
              <w:jc w:val="both"/>
              <w:rPr>
                <w:rFonts w:eastAsiaTheme="minorEastAsia"/>
              </w:rPr>
            </w:pPr>
            <w:r w:rsidRPr="00AA507F">
              <w:t>Fig. 6h: B = -6.820</w:t>
            </w:r>
          </w:p>
        </w:tc>
      </w:tr>
    </w:tbl>
    <w:p w14:paraId="685956D2" w14:textId="77777777" w:rsidR="00810FC1" w:rsidRPr="00AA507F" w:rsidRDefault="00810FC1" w:rsidP="00810FC1">
      <w:pPr>
        <w:jc w:val="both"/>
      </w:pPr>
      <w:r w:rsidRPr="00AA507F">
        <w:rPr>
          <w:b/>
        </w:rPr>
        <w:t>Figure 6</w:t>
      </w:r>
      <w:r w:rsidRPr="00AA507F">
        <w:t>. A selection of representative frames from the simulations performed, showing the structural trends as the waters are removed from the GCMC region. The (</w:t>
      </w:r>
      <w:r w:rsidRPr="00AA507F">
        <w:rPr>
          <w:i/>
        </w:rPr>
        <w:t>R</w:t>
      </w:r>
      <w:r w:rsidRPr="00AA507F">
        <w:t>)-enantiomer is shown in cyan, and the (</w:t>
      </w:r>
      <w:r w:rsidRPr="00AA507F">
        <w:rPr>
          <w:i/>
        </w:rPr>
        <w:t>S</w:t>
      </w:r>
      <w:r w:rsidRPr="00AA507F">
        <w:t>)-enantiomer is shown in pink.</w:t>
      </w:r>
    </w:p>
    <w:p w14:paraId="7D8340F2" w14:textId="77777777" w:rsidR="00810FC1" w:rsidRPr="00AA507F" w:rsidRDefault="00810FC1" w:rsidP="00DB37E7">
      <w:pPr>
        <w:ind w:firstLine="720"/>
        <w:jc w:val="both"/>
        <w:rPr>
          <w:color w:val="000000" w:themeColor="text1"/>
        </w:rPr>
      </w:pPr>
    </w:p>
    <w:p w14:paraId="25319566" w14:textId="3B89D92A" w:rsidR="00BA69ED" w:rsidRPr="00AA507F" w:rsidRDefault="00DB37E7">
      <w:pPr>
        <w:ind w:firstLine="720"/>
        <w:jc w:val="both"/>
        <w:rPr>
          <w:color w:val="000000" w:themeColor="text1"/>
        </w:rPr>
      </w:pPr>
      <w:r w:rsidRPr="00AA507F">
        <w:t>The general trend observed was that</w:t>
      </w:r>
      <w:r w:rsidR="006F55EF" w:rsidRPr="00AA507F">
        <w:t>,</w:t>
      </w:r>
      <w:r w:rsidRPr="00AA507F">
        <w:t xml:space="preserve"> as the</w:t>
      </w:r>
      <w:r w:rsidR="00CA1C49" w:rsidRPr="00AA507F">
        <w:t xml:space="preserve"> chemical potential</w:t>
      </w:r>
      <w:r w:rsidRPr="00AA507F">
        <w:t xml:space="preserve"> </w:t>
      </w:r>
      <w:r w:rsidR="0045573D" w:rsidRPr="00AA507F">
        <w:t xml:space="preserve">or </w:t>
      </w:r>
      <w:r w:rsidR="0045573D" w:rsidRPr="00AA507F">
        <w:rPr>
          <w:i/>
          <w:iCs/>
        </w:rPr>
        <w:t>B</w:t>
      </w:r>
      <w:r w:rsidR="0045573D" w:rsidRPr="00AA507F">
        <w:t xml:space="preserve"> value </w:t>
      </w:r>
      <w:proofErr w:type="spellStart"/>
      <w:r w:rsidRPr="00AA507F">
        <w:t>value</w:t>
      </w:r>
      <w:proofErr w:type="spellEnd"/>
      <w:r w:rsidRPr="00AA507F">
        <w:t xml:space="preserve"> decreases and waters are removed from the GCMC region, waters from the upper layer, </w:t>
      </w:r>
      <w:proofErr w:type="spellStart"/>
      <w:r w:rsidRPr="00AA507F">
        <w:t>ie</w:t>
      </w:r>
      <w:proofErr w:type="spellEnd"/>
      <w:r w:rsidRPr="00AA507F">
        <w:t>. close to Ala30</w:t>
      </w:r>
      <w:r w:rsidR="008615F1" w:rsidRPr="00AA507F">
        <w:t xml:space="preserve"> </w:t>
      </w:r>
      <w:r w:rsidRPr="00AA507F">
        <w:t>are removed first</w:t>
      </w:r>
      <w:r w:rsidR="008615F1" w:rsidRPr="00AA507F">
        <w:t xml:space="preserve"> (see Fig. 7a)</w:t>
      </w:r>
      <w:r w:rsidRPr="00AA507F">
        <w:t xml:space="preserve">, and the ligand gradually descends further into the protein to interact directly with the lower layer, </w:t>
      </w:r>
      <w:proofErr w:type="spellStart"/>
      <w:r w:rsidRPr="00AA507F">
        <w:t>ie</w:t>
      </w:r>
      <w:proofErr w:type="spellEnd"/>
      <w:r w:rsidRPr="00AA507F">
        <w:t xml:space="preserve">. close to Gly34 (Figs. </w:t>
      </w:r>
      <w:r w:rsidR="001E055D" w:rsidRPr="00AA507F">
        <w:t>6</w:t>
      </w:r>
      <w:r w:rsidRPr="00AA507F">
        <w:t xml:space="preserve">b &amp; </w:t>
      </w:r>
      <w:r w:rsidR="001E055D" w:rsidRPr="00AA507F">
        <w:t>6</w:t>
      </w:r>
      <w:r w:rsidRPr="00AA507F">
        <w:t xml:space="preserve">f), and then the His37 residues (Figs. </w:t>
      </w:r>
      <w:r w:rsidR="001E055D" w:rsidRPr="00AA507F">
        <w:t>6</w:t>
      </w:r>
      <w:r w:rsidRPr="00AA507F">
        <w:t>a</w:t>
      </w:r>
      <w:r w:rsidR="008615F1" w:rsidRPr="00AA507F">
        <w:t>,</w:t>
      </w:r>
      <w:r w:rsidRPr="00AA507F">
        <w:t>e</w:t>
      </w:r>
      <w:r w:rsidR="008615F1" w:rsidRPr="00AA507F">
        <w:t>, 7b</w:t>
      </w:r>
      <w:r w:rsidRPr="00AA507F">
        <w:t xml:space="preserve">). </w:t>
      </w:r>
      <w:r w:rsidR="00B42757" w:rsidRPr="00AA507F">
        <w:t>It</w:t>
      </w:r>
      <w:r w:rsidR="00675141" w:rsidRPr="00AA507F">
        <w:t xml:space="preserve"> becomes clear that the (</w:t>
      </w:r>
      <w:r w:rsidR="00675141" w:rsidRPr="00AA507F">
        <w:rPr>
          <w:i/>
        </w:rPr>
        <w:t>R</w:t>
      </w:r>
      <w:r w:rsidR="00675141" w:rsidRPr="00AA507F">
        <w:t>)-enantiomer</w:t>
      </w:r>
      <w:r w:rsidR="00B42757" w:rsidRPr="00AA507F">
        <w:t xml:space="preserve"> is more </w:t>
      </w:r>
      <w:r w:rsidR="004F3F69" w:rsidRPr="00AA507F">
        <w:t>resistant to dehydration</w:t>
      </w:r>
      <w:r w:rsidR="00B42757" w:rsidRPr="00AA507F">
        <w:t xml:space="preserve"> (see Figs.</w:t>
      </w:r>
      <w:r w:rsidR="001E055D" w:rsidRPr="00AA507F">
        <w:t xml:space="preserve"> 4,</w:t>
      </w:r>
      <w:r w:rsidR="00B42757" w:rsidRPr="00AA507F">
        <w:t xml:space="preserve"> </w:t>
      </w:r>
      <w:r w:rsidR="001E055D" w:rsidRPr="00AA507F">
        <w:t>6</w:t>
      </w:r>
      <w:r w:rsidR="00B42757" w:rsidRPr="00AA507F">
        <w:t>b</w:t>
      </w:r>
      <w:r w:rsidR="002A2F12" w:rsidRPr="00AA507F">
        <w:t>,f</w:t>
      </w:r>
      <w:r w:rsidR="00B42757" w:rsidRPr="00AA507F">
        <w:t xml:space="preserve">, </w:t>
      </w:r>
      <w:r w:rsidR="001E055D" w:rsidRPr="00AA507F">
        <w:t>7a</w:t>
      </w:r>
      <w:r w:rsidR="00B42757" w:rsidRPr="00AA507F">
        <w:t xml:space="preserve">) and </w:t>
      </w:r>
      <w:r w:rsidR="00675141" w:rsidRPr="00AA507F">
        <w:t>descend</w:t>
      </w:r>
      <w:r w:rsidR="00B42757" w:rsidRPr="00AA507F">
        <w:t>s</w:t>
      </w:r>
      <w:r w:rsidR="00675141" w:rsidRPr="00AA507F">
        <w:t xml:space="preserve"> further into the channel than the (</w:t>
      </w:r>
      <w:r w:rsidR="00675141" w:rsidRPr="00AA507F">
        <w:rPr>
          <w:i/>
        </w:rPr>
        <w:t>S</w:t>
      </w:r>
      <w:r w:rsidR="00675141" w:rsidRPr="00AA507F">
        <w:t xml:space="preserve">)-enantiomer (see Figs. </w:t>
      </w:r>
      <w:r w:rsidR="001E055D" w:rsidRPr="00AA507F">
        <w:t>6</w:t>
      </w:r>
      <w:r w:rsidR="00675141" w:rsidRPr="00AA507F">
        <w:t>a</w:t>
      </w:r>
      <w:r w:rsidR="002A2F12" w:rsidRPr="00AA507F">
        <w:t xml:space="preserve">, </w:t>
      </w:r>
      <w:r w:rsidR="00675141" w:rsidRPr="00AA507F">
        <w:t>e</w:t>
      </w:r>
      <w:r w:rsidR="00B42757" w:rsidRPr="00AA507F">
        <w:t>,</w:t>
      </w:r>
      <w:r w:rsidR="001E055D" w:rsidRPr="00AA507F">
        <w:t xml:space="preserve"> </w:t>
      </w:r>
      <w:r w:rsidR="009878B7" w:rsidRPr="00AA507F">
        <w:t>7</w:t>
      </w:r>
      <w:r w:rsidR="001E055D" w:rsidRPr="00AA507F">
        <w:t>b</w:t>
      </w:r>
      <w:r w:rsidR="00675141" w:rsidRPr="00AA507F">
        <w:t>) and the data shown in Fig. S</w:t>
      </w:r>
      <w:r w:rsidR="006A7419" w:rsidRPr="00AA507F">
        <w:t>5</w:t>
      </w:r>
      <w:r w:rsidR="00675141" w:rsidRPr="00AA507F">
        <w:t xml:space="preserve"> shows that the (</w:t>
      </w:r>
      <w:r w:rsidR="00675141" w:rsidRPr="00AA507F">
        <w:rPr>
          <w:i/>
        </w:rPr>
        <w:t>R</w:t>
      </w:r>
      <w:r w:rsidR="00675141" w:rsidRPr="00AA507F">
        <w:t>)-enantiomer appears to show a greater propensity for hydrogen-bonding with the His37 residues</w:t>
      </w:r>
      <w:r w:rsidR="008615F1" w:rsidRPr="00AA507F">
        <w:t xml:space="preserve"> (see also additional discussion in the Supporting Information)</w:t>
      </w:r>
      <w:r w:rsidR="00675141" w:rsidRPr="00AA507F">
        <w:t xml:space="preserve">. </w:t>
      </w:r>
      <w:r w:rsidR="00483020" w:rsidRPr="00AA507F">
        <w:t>In parallel, when less water is in the binding site,</w:t>
      </w:r>
      <w:r w:rsidR="00483020" w:rsidRPr="00AA507F">
        <w:rPr>
          <w:color w:val="000000" w:themeColor="text1"/>
        </w:rPr>
        <w:t xml:space="preserve"> the difference in the computed water network binding free energies between the two enantiomers becomes more significant. For example, a network of 4 water molecules which form the lower water layer appear to be 2.6</w:t>
      </w:r>
      <w:r w:rsidR="00483020" w:rsidRPr="00AA507F">
        <w:t xml:space="preserve"> ± 0.6</w:t>
      </w:r>
      <w:r w:rsidR="00483020" w:rsidRPr="00AA507F">
        <w:rPr>
          <w:color w:val="000000" w:themeColor="text1"/>
        </w:rPr>
        <w:t xml:space="preserve"> kcal mol</w:t>
      </w:r>
      <w:r w:rsidR="00483020" w:rsidRPr="00AA507F">
        <w:rPr>
          <w:color w:val="000000" w:themeColor="text1"/>
          <w:vertAlign w:val="superscript"/>
        </w:rPr>
        <w:t>-1</w:t>
      </w:r>
      <w:r w:rsidR="00483020" w:rsidRPr="00AA507F">
        <w:rPr>
          <w:color w:val="000000" w:themeColor="text1"/>
        </w:rPr>
        <w:t xml:space="preserve"> more stable in the presence of the (</w:t>
      </w:r>
      <w:r w:rsidR="00483020" w:rsidRPr="00AA507F">
        <w:rPr>
          <w:i/>
          <w:color w:val="000000" w:themeColor="text1"/>
        </w:rPr>
        <w:t>R</w:t>
      </w:r>
      <w:r w:rsidR="00483020" w:rsidRPr="00AA507F">
        <w:rPr>
          <w:color w:val="000000" w:themeColor="text1"/>
        </w:rPr>
        <w:t>)-enantiomer (</w:t>
      </w:r>
      <w:r w:rsidR="00483020" w:rsidRPr="00AA507F">
        <w:rPr>
          <w:i/>
          <w:iCs/>
          <w:color w:val="000000" w:themeColor="text1"/>
        </w:rPr>
        <w:t>N</w:t>
      </w:r>
      <w:r w:rsidR="00483020" w:rsidRPr="00AA507F">
        <w:rPr>
          <w:color w:val="000000" w:themeColor="text1"/>
        </w:rPr>
        <w:t xml:space="preserve"> = 4 in Table S4).</w:t>
      </w:r>
      <w:r w:rsidR="00483020" w:rsidRPr="00AA507F">
        <w:t xml:space="preserve"> Thus, there is a hypothetical stereochemical difference when the upper water layer is removed from the binding site. </w:t>
      </w:r>
    </w:p>
    <w:p w14:paraId="7CA187C1" w14:textId="77777777" w:rsidR="00810FC1" w:rsidRPr="00AA507F" w:rsidRDefault="00810FC1" w:rsidP="00810FC1">
      <w:r w:rsidRPr="00AA507F">
        <w:t>a.</w:t>
      </w:r>
    </w:p>
    <w:p w14:paraId="5BE1F61E" w14:textId="77777777" w:rsidR="00810FC1" w:rsidRPr="00AA507F" w:rsidRDefault="00810FC1" w:rsidP="00810FC1">
      <w:pPr>
        <w:jc w:val="both"/>
        <w:rPr>
          <w:rFonts w:cstheme="minorHAnsi"/>
        </w:rPr>
      </w:pPr>
      <w:r w:rsidRPr="00AA507F">
        <w:rPr>
          <w:rFonts w:cstheme="minorHAnsi"/>
          <w:noProof/>
        </w:rPr>
        <w:drawing>
          <wp:inline distT="0" distB="0" distL="0" distR="0" wp14:anchorId="522FA920" wp14:editId="09780FDD">
            <wp:extent cx="5372100" cy="250678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er-violins.pdf"/>
                    <pic:cNvPicPr/>
                  </pic:nvPicPr>
                  <pic:blipFill>
                    <a:blip r:embed="rId26">
                      <a:extLst>
                        <a:ext uri="{28A0092B-C50C-407E-A947-70E740481C1C}">
                          <a14:useLocalDpi xmlns:a14="http://schemas.microsoft.com/office/drawing/2010/main" val="0"/>
                        </a:ext>
                      </a:extLst>
                    </a:blip>
                    <a:stretch>
                      <a:fillRect/>
                    </a:stretch>
                  </pic:blipFill>
                  <pic:spPr>
                    <a:xfrm>
                      <a:off x="0" y="0"/>
                      <a:ext cx="5372100" cy="2506781"/>
                    </a:xfrm>
                    <a:prstGeom prst="rect">
                      <a:avLst/>
                    </a:prstGeom>
                  </pic:spPr>
                </pic:pic>
              </a:graphicData>
            </a:graphic>
          </wp:inline>
        </w:drawing>
      </w:r>
    </w:p>
    <w:p w14:paraId="06ABB23F" w14:textId="77777777" w:rsidR="00810FC1" w:rsidRPr="00AA507F" w:rsidRDefault="00810FC1" w:rsidP="00810FC1">
      <w:pPr>
        <w:jc w:val="both"/>
        <w:rPr>
          <w:rFonts w:cstheme="minorHAnsi"/>
        </w:rPr>
      </w:pPr>
      <w:r w:rsidRPr="00AA507F">
        <w:rPr>
          <w:rFonts w:cstheme="minorHAnsi"/>
        </w:rPr>
        <w:t>b.</w:t>
      </w:r>
    </w:p>
    <w:p w14:paraId="03E1CA18" w14:textId="77777777" w:rsidR="00810FC1" w:rsidRPr="00AA507F" w:rsidRDefault="00810FC1" w:rsidP="00810FC1">
      <w:pPr>
        <w:jc w:val="both"/>
        <w:rPr>
          <w:rFonts w:cstheme="minorHAnsi"/>
        </w:rPr>
      </w:pPr>
      <w:r w:rsidRPr="00AA507F">
        <w:rPr>
          <w:rFonts w:cstheme="minorHAnsi"/>
          <w:noProof/>
        </w:rPr>
        <w:drawing>
          <wp:inline distT="0" distB="0" distL="0" distR="0" wp14:anchorId="5E053F97" wp14:editId="0A656770">
            <wp:extent cx="5372100" cy="250678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gand-violins.pdf"/>
                    <pic:cNvPicPr/>
                  </pic:nvPicPr>
                  <pic:blipFill>
                    <a:blip r:embed="rId27">
                      <a:extLst>
                        <a:ext uri="{28A0092B-C50C-407E-A947-70E740481C1C}">
                          <a14:useLocalDpi xmlns:a14="http://schemas.microsoft.com/office/drawing/2010/main" val="0"/>
                        </a:ext>
                      </a:extLst>
                    </a:blip>
                    <a:stretch>
                      <a:fillRect/>
                    </a:stretch>
                  </pic:blipFill>
                  <pic:spPr>
                    <a:xfrm>
                      <a:off x="0" y="0"/>
                      <a:ext cx="5372100" cy="2506781"/>
                    </a:xfrm>
                    <a:prstGeom prst="rect">
                      <a:avLst/>
                    </a:prstGeom>
                  </pic:spPr>
                </pic:pic>
              </a:graphicData>
            </a:graphic>
          </wp:inline>
        </w:drawing>
      </w:r>
    </w:p>
    <w:p w14:paraId="0812BED5" w14:textId="6F3DF685" w:rsidR="00810FC1" w:rsidRPr="00AA507F" w:rsidRDefault="00810FC1" w:rsidP="00810FC1">
      <w:pPr>
        <w:jc w:val="both"/>
        <w:rPr>
          <w:rFonts w:cstheme="minorHAnsi"/>
        </w:rPr>
      </w:pPr>
      <w:r w:rsidRPr="00AA507F">
        <w:rPr>
          <w:rFonts w:cstheme="minorHAnsi"/>
          <w:b/>
        </w:rPr>
        <w:t>Figure 7</w:t>
      </w:r>
      <w:r w:rsidRPr="00AA507F">
        <w:rPr>
          <w:rFonts w:cstheme="minorHAnsi"/>
        </w:rPr>
        <w:t xml:space="preserve">. Violin plots depicting (a) the water distributions observed at each Adams value during the titration calculations; each water point is considered as its </w:t>
      </w:r>
      <m:oMath>
        <m:r>
          <m:rPr>
            <m:sty m:val="p"/>
          </m:rPr>
          <w:rPr>
            <w:rFonts w:ascii="Cambria Math" w:hAnsi="Cambria Math" w:cstheme="minorHAnsi"/>
          </w:rPr>
          <m:t>z</m:t>
        </m:r>
      </m:oMath>
      <w:r w:rsidRPr="00AA507F">
        <w:rPr>
          <w:rFonts w:cstheme="minorHAnsi"/>
        </w:rPr>
        <w:t xml:space="preserve">-coordinate (the </w:t>
      </w:r>
      <m:oMath>
        <m:r>
          <m:rPr>
            <m:sty m:val="p"/>
          </m:rPr>
          <w:rPr>
            <w:rFonts w:ascii="Cambria Math" w:hAnsi="Cambria Math" w:cstheme="minorHAnsi"/>
          </w:rPr>
          <m:t>z</m:t>
        </m:r>
      </m:oMath>
      <w:r w:rsidRPr="00AA507F">
        <w:rPr>
          <w:rFonts w:cstheme="minorHAnsi"/>
        </w:rPr>
        <w:t xml:space="preserve">-axis is perpendicular to the membrane), relative to the mean </w:t>
      </w:r>
      <m:oMath>
        <m:r>
          <m:rPr>
            <m:sty m:val="p"/>
          </m:rPr>
          <w:rPr>
            <w:rFonts w:ascii="Cambria Math" w:hAnsi="Cambria Math" w:cstheme="minorHAnsi"/>
          </w:rPr>
          <m:t>z</m:t>
        </m:r>
      </m:oMath>
      <w:r w:rsidRPr="00AA507F">
        <w:rPr>
          <w:rFonts w:cstheme="minorHAnsi"/>
        </w:rPr>
        <w:t xml:space="preserve">-coordinate of the </w:t>
      </w:r>
      <w:r w:rsidRPr="00AA507F">
        <w:rPr>
          <w:rFonts w:eastAsia="Times New Roman" w:cstheme="minorHAnsi"/>
          <w:color w:val="000000" w:themeColor="text1"/>
          <w:shd w:val="clear" w:color="auto" w:fill="FFFFFF"/>
          <w:lang w:eastAsia="en-GB"/>
        </w:rPr>
        <w:t>C</w:t>
      </w:r>
      <w:r w:rsidRPr="00AA507F">
        <w:rPr>
          <w:rFonts w:eastAsia="Times New Roman" w:cstheme="minorHAnsi"/>
          <w:shd w:val="clear" w:color="auto" w:fill="FFFFFF"/>
          <w:vertAlign w:val="subscript"/>
          <w:lang w:eastAsia="en-GB"/>
        </w:rPr>
        <w:t>α</w:t>
      </w:r>
      <w:r w:rsidRPr="00AA507F">
        <w:rPr>
          <w:rFonts w:cstheme="minorHAnsi"/>
        </w:rPr>
        <w:t xml:space="preserve"> atoms of the four His37 residues. (b) the ligand positions observed at each Adams value during the titration calculations; each point is considered as the </w:t>
      </w:r>
      <m:oMath>
        <m:r>
          <m:rPr>
            <m:sty m:val="p"/>
          </m:rPr>
          <w:rPr>
            <w:rFonts w:ascii="Cambria Math" w:hAnsi="Cambria Math" w:cstheme="minorHAnsi"/>
          </w:rPr>
          <m:t>z</m:t>
        </m:r>
      </m:oMath>
      <w:r w:rsidRPr="00AA507F">
        <w:rPr>
          <w:rFonts w:cstheme="minorHAnsi"/>
        </w:rPr>
        <w:t xml:space="preserve">-coordinate (the </w:t>
      </w:r>
      <m:oMath>
        <m:r>
          <m:rPr>
            <m:sty m:val="p"/>
          </m:rPr>
          <w:rPr>
            <w:rFonts w:ascii="Cambria Math" w:hAnsi="Cambria Math" w:cstheme="minorHAnsi"/>
          </w:rPr>
          <m:t>z</m:t>
        </m:r>
      </m:oMath>
      <w:r w:rsidRPr="00AA507F">
        <w:rPr>
          <w:rFonts w:cstheme="minorHAnsi"/>
        </w:rPr>
        <w:t xml:space="preserve">-axis is perpendicular to the membrane) of the nitrogen atom of the ligand, relative to the mean </w:t>
      </w:r>
      <m:oMath>
        <m:r>
          <m:rPr>
            <m:sty m:val="p"/>
          </m:rPr>
          <w:rPr>
            <w:rFonts w:ascii="Cambria Math" w:hAnsi="Cambria Math" w:cstheme="minorHAnsi"/>
          </w:rPr>
          <m:t>z</m:t>
        </m:r>
      </m:oMath>
      <w:r w:rsidRPr="00AA507F">
        <w:rPr>
          <w:rFonts w:cstheme="minorHAnsi"/>
        </w:rPr>
        <w:t xml:space="preserve">-coordinate of the </w:t>
      </w:r>
      <w:r w:rsidRPr="00AA507F">
        <w:rPr>
          <w:rFonts w:eastAsia="Times New Roman" w:cstheme="minorHAnsi"/>
          <w:color w:val="000000" w:themeColor="text1"/>
          <w:shd w:val="clear" w:color="auto" w:fill="FFFFFF"/>
          <w:lang w:eastAsia="en-GB"/>
        </w:rPr>
        <w:t>C</w:t>
      </w:r>
      <w:r w:rsidRPr="00AA507F">
        <w:rPr>
          <w:rFonts w:eastAsia="Times New Roman" w:cstheme="minorHAnsi"/>
          <w:shd w:val="clear" w:color="auto" w:fill="FFFFFF"/>
          <w:vertAlign w:val="subscript"/>
          <w:lang w:eastAsia="en-GB"/>
        </w:rPr>
        <w:t>α</w:t>
      </w:r>
      <w:r w:rsidRPr="00AA507F">
        <w:rPr>
          <w:rFonts w:cstheme="minorHAnsi"/>
        </w:rPr>
        <w:t xml:space="preserve"> atoms of the four His37 residues. The data for the (</w:t>
      </w:r>
      <w:r w:rsidRPr="00AA507F">
        <w:rPr>
          <w:rFonts w:cstheme="minorHAnsi"/>
          <w:i/>
        </w:rPr>
        <w:t>R</w:t>
      </w:r>
      <w:r w:rsidRPr="00AA507F">
        <w:rPr>
          <w:rFonts w:cstheme="minorHAnsi"/>
        </w:rPr>
        <w:t>)- and (</w:t>
      </w:r>
      <w:r w:rsidRPr="00AA507F">
        <w:rPr>
          <w:rFonts w:cstheme="minorHAnsi"/>
          <w:i/>
        </w:rPr>
        <w:t>S</w:t>
      </w:r>
      <w:r w:rsidRPr="00AA507F">
        <w:rPr>
          <w:rFonts w:cstheme="minorHAnsi"/>
        </w:rPr>
        <w:t>)-enantiomer are shown in blue and red, respectively. The plots are normalized such that all violins have the same width.</w:t>
      </w:r>
    </w:p>
    <w:p w14:paraId="37274D6B" w14:textId="77777777" w:rsidR="00810FC1" w:rsidRPr="00AA507F" w:rsidRDefault="00810FC1" w:rsidP="00810FC1">
      <w:pPr>
        <w:jc w:val="both"/>
        <w:rPr>
          <w:rFonts w:cstheme="minorHAnsi"/>
        </w:rPr>
      </w:pPr>
    </w:p>
    <w:p w14:paraId="16753D76" w14:textId="623D7913" w:rsidR="00843FF0" w:rsidRPr="00AA507F" w:rsidRDefault="00843FF0" w:rsidP="00843FF0">
      <w:pPr>
        <w:ind w:firstLine="720"/>
        <w:jc w:val="both"/>
        <w:rPr>
          <w:color w:val="000000" w:themeColor="text1"/>
        </w:rPr>
      </w:pPr>
      <w:r w:rsidRPr="00AA507F">
        <w:rPr>
          <w:color w:val="000000" w:themeColor="text1"/>
        </w:rPr>
        <w:t>The free energy results obtained also imply that it would be very difficult for a ligand to gain a significant affinity increase by displacing the lower water layer</w:t>
      </w:r>
      <w:r w:rsidR="00F41283" w:rsidRPr="00AA507F">
        <w:rPr>
          <w:color w:val="000000" w:themeColor="text1"/>
        </w:rPr>
        <w:t>.</w:t>
      </w:r>
      <w:r w:rsidRPr="00AA507F">
        <w:rPr>
          <w:color w:val="000000" w:themeColor="text1"/>
        </w:rPr>
        <w:t xml:space="preserve"> Given that the binding free energy of the network of 9-10 waters is in the vicinity of c.a. 30 kcal mol</w:t>
      </w:r>
      <w:r w:rsidRPr="00AA507F">
        <w:rPr>
          <w:color w:val="000000" w:themeColor="text1"/>
          <w:vertAlign w:val="superscript"/>
        </w:rPr>
        <w:t>-1</w:t>
      </w:r>
      <w:r w:rsidRPr="00AA507F">
        <w:rPr>
          <w:color w:val="000000" w:themeColor="text1"/>
        </w:rPr>
        <w:t xml:space="preserve">, displacement of the upper layer would result in a network of </w:t>
      </w:r>
      <w:r w:rsidR="00160A75" w:rsidRPr="00AA507F">
        <w:rPr>
          <w:color w:val="000000" w:themeColor="text1"/>
        </w:rPr>
        <w:t>4</w:t>
      </w:r>
      <w:r w:rsidRPr="00AA507F">
        <w:rPr>
          <w:color w:val="000000" w:themeColor="text1"/>
        </w:rPr>
        <w:t xml:space="preserve"> waters, with a binding free energy in the vicinity of 20 kcal mol</w:t>
      </w:r>
      <w:r w:rsidRPr="00AA507F">
        <w:rPr>
          <w:color w:val="000000" w:themeColor="text1"/>
          <w:vertAlign w:val="superscript"/>
        </w:rPr>
        <w:t>-1</w:t>
      </w:r>
      <w:r w:rsidRPr="00AA507F">
        <w:rPr>
          <w:color w:val="000000" w:themeColor="text1"/>
        </w:rPr>
        <w:t xml:space="preserve"> (Table S4). This would imply a significant thermodynamic cost associated with the displacement of the lower water layer, in addition to the cost of displacing the upper layer.</w:t>
      </w:r>
      <w:r w:rsidR="00A54176" w:rsidRPr="00AA507F">
        <w:rPr>
          <w:color w:val="000000" w:themeColor="text1"/>
        </w:rPr>
        <w:t xml:space="preserve">  This is consistent with previous studies of drugs such as spiro-</w:t>
      </w:r>
      <w:proofErr w:type="spellStart"/>
      <w:r w:rsidR="00A54176" w:rsidRPr="00AA507F">
        <w:rPr>
          <w:color w:val="000000" w:themeColor="text1"/>
        </w:rPr>
        <w:t>adamantyl</w:t>
      </w:r>
      <w:proofErr w:type="spellEnd"/>
      <w:r w:rsidR="00A54176" w:rsidRPr="00AA507F">
        <w:rPr>
          <w:color w:val="000000" w:themeColor="text1"/>
        </w:rPr>
        <w:t xml:space="preserve"> amines, which are more extended than rimantadine; these compounds, which bind with high affinity, displace the upper, but not the lower layer of waters in the lumen of the channel</w:t>
      </w:r>
      <w:r w:rsidR="00A54176" w:rsidRPr="00AA507F">
        <w:rPr>
          <w:color w:val="000000" w:themeColor="text1"/>
        </w:rPr>
        <w:fldChar w:fldCharType="begin">
          <w:fldData xml:space="preserve">PEVuZE5vdGU+PENpdGU+PEF1dGhvcj5UaG9tYXN0b248L0F1dGhvcj48WWVhcj4yMDE4PC9ZZWFy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</w:fldData>
        </w:fldChar>
      </w:r>
      <w:r w:rsidR="001930B5" w:rsidRPr="00AA507F">
        <w:rPr>
          <w:color w:val="000000" w:themeColor="text1"/>
        </w:rPr>
        <w:instrText xml:space="preserve"> ADDIN EN.CITE </w:instrText>
      </w:r>
      <w:r w:rsidR="001930B5" w:rsidRPr="00AA507F">
        <w:rPr>
          <w:color w:val="000000" w:themeColor="text1"/>
        </w:rPr>
        <w:fldChar w:fldCharType="begin">
          <w:fldData xml:space="preserve">PEVuZE5vdGU+PENpdGU+PEF1dGhvcj5UaG9tYXN0b248L0F1dGhvcj48WWVhcj4yMDE4PC9ZZWFy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</w:fldData>
        </w:fldChar>
      </w:r>
      <w:r w:rsidR="001930B5" w:rsidRPr="00AA507F">
        <w:rPr>
          <w:color w:val="000000" w:themeColor="text1"/>
        </w:rPr>
        <w:instrText xml:space="preserve"> ADDIN EN.CITE.DATA </w:instrText>
      </w:r>
      <w:r w:rsidR="001930B5" w:rsidRPr="00AA507F">
        <w:rPr>
          <w:color w:val="000000" w:themeColor="text1"/>
        </w:rPr>
      </w:r>
      <w:r w:rsidR="001930B5" w:rsidRPr="00AA507F">
        <w:rPr>
          <w:color w:val="000000" w:themeColor="text1"/>
        </w:rPr>
        <w:fldChar w:fldCharType="end"/>
      </w:r>
      <w:r w:rsidR="00A54176" w:rsidRPr="00AA507F">
        <w:rPr>
          <w:color w:val="000000" w:themeColor="text1"/>
        </w:rPr>
      </w:r>
      <w:r w:rsidR="00A54176" w:rsidRPr="00AA507F">
        <w:rPr>
          <w:color w:val="000000" w:themeColor="text1"/>
        </w:rPr>
        <w:fldChar w:fldCharType="separate"/>
      </w:r>
      <w:r w:rsidR="001930B5" w:rsidRPr="00AA507F">
        <w:rPr>
          <w:i/>
          <w:noProof/>
          <w:color w:val="000000" w:themeColor="text1"/>
          <w:vertAlign w:val="superscript"/>
        </w:rPr>
        <w:t>32, 44</w:t>
      </w:r>
      <w:r w:rsidR="00A54176" w:rsidRPr="00AA507F">
        <w:rPr>
          <w:color w:val="000000" w:themeColor="text1"/>
        </w:rPr>
        <w:fldChar w:fldCharType="end"/>
      </w:r>
      <w:r w:rsidR="00A54176" w:rsidRPr="00AA507F">
        <w:rPr>
          <w:color w:val="000000" w:themeColor="text1"/>
        </w:rPr>
        <w:t>.</w:t>
      </w:r>
    </w:p>
    <w:p w14:paraId="3CF87BD2" w14:textId="7B9234A1" w:rsidR="004E35EC" w:rsidRPr="00AA507F" w:rsidRDefault="00A54176" w:rsidP="004E35EC">
      <w:pPr>
        <w:ind w:firstLine="720"/>
        <w:jc w:val="both"/>
        <w:rPr>
          <w:color w:val="000000" w:themeColor="text1"/>
        </w:rPr>
      </w:pPr>
      <w:r w:rsidRPr="00AA507F">
        <w:rPr>
          <w:color w:val="000000" w:themeColor="text1"/>
        </w:rPr>
        <w:t>A</w:t>
      </w:r>
      <w:r w:rsidR="004E35EC" w:rsidRPr="00AA507F">
        <w:rPr>
          <w:color w:val="000000" w:themeColor="text1"/>
        </w:rPr>
        <w:t xml:space="preserve">t lower levels of hydration, due to </w:t>
      </w:r>
      <w:r w:rsidRPr="00AA507F">
        <w:rPr>
          <w:color w:val="000000" w:themeColor="text1"/>
        </w:rPr>
        <w:t xml:space="preserve">the </w:t>
      </w:r>
      <w:r w:rsidR="004E35EC" w:rsidRPr="00AA507F">
        <w:rPr>
          <w:color w:val="000000" w:themeColor="text1"/>
        </w:rPr>
        <w:t xml:space="preserve">chirality of the protein, there is a difference in terms of the </w:t>
      </w:r>
      <w:r w:rsidRPr="00AA507F">
        <w:rPr>
          <w:color w:val="000000" w:themeColor="text1"/>
        </w:rPr>
        <w:t xml:space="preserve">computed </w:t>
      </w:r>
      <w:r w:rsidR="004E35EC" w:rsidRPr="00AA507F">
        <w:rPr>
          <w:color w:val="000000" w:themeColor="text1"/>
        </w:rPr>
        <w:t>stability of the water network</w:t>
      </w:r>
      <w:r w:rsidRPr="00AA507F">
        <w:rPr>
          <w:color w:val="000000" w:themeColor="text1"/>
        </w:rPr>
        <w:t>,</w:t>
      </w:r>
      <w:r w:rsidR="004E35EC" w:rsidRPr="00AA507F">
        <w:rPr>
          <w:color w:val="000000" w:themeColor="text1"/>
        </w:rPr>
        <w:t xml:space="preserve"> which can differentiate the binding of a chiral ligand. Th</w:t>
      </w:r>
      <w:r w:rsidRPr="00AA507F">
        <w:rPr>
          <w:color w:val="000000" w:themeColor="text1"/>
        </w:rPr>
        <w:t>us, chirality might be an important factor in designing new, novel drugs, which displace the upper layer of waters and tightly engage to tightly-bound lower water layer</w:t>
      </w:r>
      <w:r w:rsidR="004E35EC" w:rsidRPr="00AA507F">
        <w:rPr>
          <w:color w:val="000000" w:themeColor="text1"/>
        </w:rPr>
        <w:t xml:space="preserve">. </w:t>
      </w:r>
    </w:p>
    <w:p w14:paraId="1601F32A" w14:textId="63DA443C" w:rsidR="004E35EC" w:rsidRPr="00AA507F" w:rsidRDefault="004E35EC" w:rsidP="00675141">
      <w:pPr>
        <w:jc w:val="both"/>
        <w:rPr>
          <w:rFonts w:cstheme="minorHAnsi"/>
        </w:rPr>
      </w:pPr>
    </w:p>
    <w:p w14:paraId="709E309F" w14:textId="3A367585" w:rsidR="003C070A" w:rsidRPr="00AA507F" w:rsidRDefault="00272F3B" w:rsidP="00BA5B99">
      <w:pPr>
        <w:jc w:val="both"/>
        <w:rPr>
          <w:b/>
        </w:rPr>
      </w:pPr>
      <w:r w:rsidRPr="00AA507F">
        <w:rPr>
          <w:b/>
        </w:rPr>
        <w:t>Conclusions</w:t>
      </w:r>
    </w:p>
    <w:p w14:paraId="3F1674AB" w14:textId="3DCF4DC3" w:rsidR="00272F3B" w:rsidRPr="00AA507F" w:rsidRDefault="00235D33" w:rsidP="00BA5B99">
      <w:pPr>
        <w:jc w:val="both"/>
      </w:pPr>
      <w:r w:rsidRPr="00AA507F">
        <w:tab/>
        <w:t>The environmen</w:t>
      </w:r>
      <w:r w:rsidR="00875B5C" w:rsidRPr="00AA507F">
        <w:t>t within the M2 pore is chiral:</w:t>
      </w:r>
      <w:r w:rsidR="005C018D" w:rsidRPr="00AA507F">
        <w:t xml:space="preserve"> L-</w:t>
      </w:r>
      <w:r w:rsidRPr="00AA507F">
        <w:t xml:space="preserve">amino acids form right-handed </w:t>
      </w:r>
      <w:r w:rsidRPr="00AA507F">
        <w:rPr>
          <w:rFonts w:eastAsia="Times New Roman" w:cs="Times New Roman"/>
        </w:rPr>
        <w:t>α</w:t>
      </w:r>
      <w:r w:rsidRPr="00AA507F">
        <w:t>-</w:t>
      </w:r>
      <w:r w:rsidR="00E3216D" w:rsidRPr="00AA507F">
        <w:t>helical</w:t>
      </w:r>
      <w:r w:rsidRPr="00AA507F">
        <w:t xml:space="preserve"> monomers which come together to form a </w:t>
      </w:r>
      <w:r w:rsidR="004748AC" w:rsidRPr="00AA507F">
        <w:t>left</w:t>
      </w:r>
      <w:r w:rsidRPr="00AA507F">
        <w:t>-handed tetrameric helical bundle.</w:t>
      </w:r>
      <w:r w:rsidR="00193B7F" w:rsidRPr="00AA507F">
        <w:t xml:space="preserve"> </w:t>
      </w:r>
      <w:r w:rsidR="003A404C" w:rsidRPr="00AA507F">
        <w:t xml:space="preserve">Since this chiral environment has the potential to create </w:t>
      </w:r>
      <w:r w:rsidR="009729BC" w:rsidRPr="00AA507F">
        <w:t>enantiospecific binding</w:t>
      </w:r>
      <w:r w:rsidR="00621028" w:rsidRPr="00AA507F">
        <w:t>,</w:t>
      </w:r>
      <w:r w:rsidR="00193B7F" w:rsidRPr="00AA507F">
        <w:t xml:space="preserve"> it was important to investigate </w:t>
      </w:r>
      <w:r w:rsidR="00525A93" w:rsidRPr="00AA507F">
        <w:t xml:space="preserve">whether the chirality of </w:t>
      </w:r>
      <w:r w:rsidR="003357DD" w:rsidRPr="00AA507F">
        <w:t>drugs</w:t>
      </w:r>
      <w:r w:rsidR="006577E5" w:rsidRPr="00AA507F">
        <w:t xml:space="preserve"> had an effect on drug binding and inhibition. </w:t>
      </w:r>
      <w:r w:rsidR="00591CF7" w:rsidRPr="00AA507F">
        <w:t>Though</w:t>
      </w:r>
      <w:r w:rsidR="00C857BC" w:rsidRPr="00AA507F">
        <w:t xml:space="preserve"> the chirality of the </w:t>
      </w:r>
      <w:r w:rsidR="001E5DC4" w:rsidRPr="00AA507F">
        <w:t xml:space="preserve">M2 </w:t>
      </w:r>
      <w:r w:rsidR="00C857BC" w:rsidRPr="00AA507F">
        <w:t xml:space="preserve">protein creates </w:t>
      </w:r>
      <w:r w:rsidR="00724D42" w:rsidRPr="00AA507F">
        <w:t>the possibility</w:t>
      </w:r>
      <w:r w:rsidR="00C857BC" w:rsidRPr="00AA507F">
        <w:t xml:space="preserve"> </w:t>
      </w:r>
      <w:r w:rsidR="00724D42" w:rsidRPr="00AA507F">
        <w:t>of</w:t>
      </w:r>
      <w:r w:rsidR="00C857BC" w:rsidRPr="00AA507F">
        <w:t xml:space="preserve"> preferential binding</w:t>
      </w:r>
      <w:r w:rsidR="00724D42" w:rsidRPr="00AA507F">
        <w:t xml:space="preserve"> of </w:t>
      </w:r>
      <w:r w:rsidR="009729BC" w:rsidRPr="00AA507F">
        <w:t>rimantadine</w:t>
      </w:r>
      <w:r w:rsidR="00724D42" w:rsidRPr="00AA507F">
        <w:t xml:space="preserve"> enantiomers</w:t>
      </w:r>
      <w:r w:rsidR="00C857BC" w:rsidRPr="00AA507F">
        <w:t xml:space="preserve">, </w:t>
      </w:r>
      <w:r w:rsidR="00764F62" w:rsidRPr="00AA507F">
        <w:t xml:space="preserve">we do not observe this in X-ray </w:t>
      </w:r>
      <w:r w:rsidR="00DB6550" w:rsidRPr="00AA507F">
        <w:t xml:space="preserve">crystal structures of M2(22-46) </w:t>
      </w:r>
      <w:r w:rsidR="000A56B1" w:rsidRPr="00AA507F">
        <w:t xml:space="preserve">WT </w:t>
      </w:r>
      <w:r w:rsidR="00DB6550" w:rsidRPr="00AA507F">
        <w:t xml:space="preserve">bound to </w:t>
      </w:r>
      <w:r w:rsidR="006F7B4C" w:rsidRPr="00AA507F">
        <w:t>(</w:t>
      </w:r>
      <w:r w:rsidR="00DB6550" w:rsidRPr="00AA507F">
        <w:rPr>
          <w:i/>
        </w:rPr>
        <w:t>R</w:t>
      </w:r>
      <w:r w:rsidR="006F7B4C" w:rsidRPr="00AA507F">
        <w:t>)</w:t>
      </w:r>
      <w:r w:rsidR="00DB6550" w:rsidRPr="00AA507F">
        <w:t xml:space="preserve">- and </w:t>
      </w:r>
      <w:r w:rsidR="006F7B4C" w:rsidRPr="00AA507F">
        <w:t>(</w:t>
      </w:r>
      <w:r w:rsidR="00DB6550" w:rsidRPr="00AA507F">
        <w:rPr>
          <w:i/>
        </w:rPr>
        <w:t>S</w:t>
      </w:r>
      <w:r w:rsidR="006F7B4C" w:rsidRPr="00AA507F">
        <w:t>)</w:t>
      </w:r>
      <w:r w:rsidR="00DB6550" w:rsidRPr="00AA507F">
        <w:t>-rimantadine</w:t>
      </w:r>
      <w:r w:rsidR="00216485" w:rsidRPr="00AA507F">
        <w:t>,</w:t>
      </w:r>
      <w:r w:rsidR="00DB6550" w:rsidRPr="00AA507F">
        <w:t xml:space="preserve"> in </w:t>
      </w:r>
      <w:r w:rsidR="00725302" w:rsidRPr="00AA507F">
        <w:t>EP</w:t>
      </w:r>
      <w:r w:rsidR="00DB6550" w:rsidRPr="00AA507F">
        <w:t xml:space="preserve"> </w:t>
      </w:r>
      <w:r w:rsidR="00AE5CB8" w:rsidRPr="00AA507F">
        <w:t xml:space="preserve">kinetics assays </w:t>
      </w:r>
      <w:r w:rsidR="00983FC1" w:rsidRPr="00AA507F">
        <w:t>using the full-length channel</w:t>
      </w:r>
      <w:r w:rsidR="00216485" w:rsidRPr="00AA507F">
        <w:t>, or in antiviral plaque assays</w:t>
      </w:r>
      <w:r w:rsidR="00983FC1" w:rsidRPr="00AA507F">
        <w:t>.</w:t>
      </w:r>
      <w:r w:rsidR="00395D28" w:rsidRPr="00AA507F">
        <w:t xml:space="preserve"> Instead, the crystal structures </w:t>
      </w:r>
      <w:r w:rsidR="00725302" w:rsidRPr="00AA507F">
        <w:t xml:space="preserve">show </w:t>
      </w:r>
      <w:r w:rsidR="00395D28" w:rsidRPr="00AA507F">
        <w:t xml:space="preserve">that </w:t>
      </w:r>
      <w:r w:rsidR="00845F6C" w:rsidRPr="00AA507F">
        <w:t>both rimantadine enantiomers bind</w:t>
      </w:r>
      <w:r w:rsidR="00725302" w:rsidRPr="00AA507F">
        <w:t xml:space="preserve"> </w:t>
      </w:r>
      <w:r w:rsidR="00845F6C" w:rsidRPr="00AA507F">
        <w:t xml:space="preserve">to the M2 pore, and that </w:t>
      </w:r>
      <w:r w:rsidR="007274F8" w:rsidRPr="00AA507F">
        <w:t xml:space="preserve">the </w:t>
      </w:r>
      <w:proofErr w:type="spellStart"/>
      <w:r w:rsidR="007274F8" w:rsidRPr="00AA507F">
        <w:t>ethyl</w:t>
      </w:r>
      <w:r w:rsidR="00395D28" w:rsidRPr="00AA507F">
        <w:t>am</w:t>
      </w:r>
      <w:r w:rsidR="00056A26" w:rsidRPr="00AA507F">
        <w:t>monium</w:t>
      </w:r>
      <w:proofErr w:type="spellEnd"/>
      <w:r w:rsidR="00395D28" w:rsidRPr="00AA507F">
        <w:t xml:space="preserve"> headgroup of </w:t>
      </w:r>
      <w:r w:rsidR="00845F6C" w:rsidRPr="00AA507F">
        <w:t xml:space="preserve">both </w:t>
      </w:r>
      <w:r w:rsidR="00395D28" w:rsidRPr="00AA507F">
        <w:t>rimantadine</w:t>
      </w:r>
      <w:r w:rsidR="00845F6C" w:rsidRPr="00AA507F">
        <w:t xml:space="preserve"> enantiomers</w:t>
      </w:r>
      <w:r w:rsidR="00395D28" w:rsidRPr="00AA507F">
        <w:t xml:space="preserve"> averages over four orientations.</w:t>
      </w:r>
      <w:r w:rsidR="00374642" w:rsidRPr="00AA507F">
        <w:t xml:space="preserve"> </w:t>
      </w:r>
      <w:r w:rsidR="002B763B" w:rsidRPr="00AA507F">
        <w:t>W</w:t>
      </w:r>
      <w:r w:rsidR="00374642" w:rsidRPr="00AA507F">
        <w:t>e observe slight differences in the hydration of each rimantadine enantiomer in the crystal structures.</w:t>
      </w:r>
      <w:r w:rsidR="00A60ED6" w:rsidRPr="00AA507F">
        <w:t xml:space="preserve"> However, these slight differences in hydration do not have an effect on drug binding or channel inhibition.</w:t>
      </w:r>
      <w:r w:rsidR="00F47AD1" w:rsidRPr="00AA507F">
        <w:t xml:space="preserve"> </w:t>
      </w:r>
      <w:r w:rsidR="00F51DCD" w:rsidRPr="00AA507F">
        <w:t>We hypothesize that the</w:t>
      </w:r>
      <w:r w:rsidR="00F47AD1" w:rsidRPr="00AA507F">
        <w:t xml:space="preserve"> </w:t>
      </w:r>
      <w:r w:rsidR="00762136" w:rsidRPr="00AA507F">
        <w:t xml:space="preserve">two layer </w:t>
      </w:r>
      <w:r w:rsidR="00F47AD1" w:rsidRPr="00AA507F">
        <w:t>water network</w:t>
      </w:r>
      <w:r w:rsidR="00762136" w:rsidRPr="00AA507F">
        <w:t xml:space="preserve">, the upper </w:t>
      </w:r>
      <w:r w:rsidR="00921F9C" w:rsidRPr="00AA507F">
        <w:t xml:space="preserve">layer </w:t>
      </w:r>
      <w:r w:rsidR="00516280" w:rsidRPr="00AA507F">
        <w:t xml:space="preserve">adjacent to </w:t>
      </w:r>
      <w:r w:rsidR="00762136" w:rsidRPr="00AA507F">
        <w:t>Ala30 and the lower</w:t>
      </w:r>
      <w:r w:rsidR="00921F9C" w:rsidRPr="00AA507F">
        <w:t xml:space="preserve"> layer</w:t>
      </w:r>
      <w:r w:rsidR="00762136" w:rsidRPr="00AA507F">
        <w:t xml:space="preserve"> </w:t>
      </w:r>
      <w:r w:rsidR="00516280" w:rsidRPr="00AA507F">
        <w:t xml:space="preserve">to </w:t>
      </w:r>
      <w:r w:rsidR="00762136" w:rsidRPr="00AA507F">
        <w:t xml:space="preserve">Gly34, </w:t>
      </w:r>
      <w:r w:rsidR="00F47AD1" w:rsidRPr="00AA507F">
        <w:t>is sufficiently flexible to mask the chirality of the binding site. The GCMC/MD simulation analysis indicates that, as the upper layer of waters is removed</w:t>
      </w:r>
      <w:r w:rsidR="00516280" w:rsidRPr="00AA507F">
        <w:t xml:space="preserve">, </w:t>
      </w:r>
      <w:r w:rsidR="00F47AD1" w:rsidRPr="00AA507F">
        <w:t>a more substantial chiral difference is observed in the stability of the water networks</w:t>
      </w:r>
      <w:r w:rsidR="00762136" w:rsidRPr="00AA507F">
        <w:t xml:space="preserve">, i.e., two layers of water are needed to lose </w:t>
      </w:r>
      <w:r w:rsidR="0076361E" w:rsidRPr="00AA507F">
        <w:t xml:space="preserve">this </w:t>
      </w:r>
      <w:r w:rsidR="00762136" w:rsidRPr="00AA507F">
        <w:t xml:space="preserve">chiral </w:t>
      </w:r>
      <w:r w:rsidR="00516280" w:rsidRPr="00AA507F">
        <w:t xml:space="preserve">templating </w:t>
      </w:r>
      <w:r w:rsidR="00762136" w:rsidRPr="00AA507F">
        <w:t xml:space="preserve">effect. </w:t>
      </w:r>
      <w:r w:rsidR="00F47AD1" w:rsidRPr="00AA507F">
        <w:t xml:space="preserve">This potential enantiomeric selectivity may be of interest for compounds </w:t>
      </w:r>
      <w:r w:rsidR="00647547" w:rsidRPr="00AA507F">
        <w:t xml:space="preserve">that </w:t>
      </w:r>
      <w:r w:rsidR="00F47AD1" w:rsidRPr="00AA507F">
        <w:t>are able to displace the upper water layer.</w:t>
      </w:r>
    </w:p>
    <w:p w14:paraId="3851E6B5" w14:textId="77777777" w:rsidR="00E9577E" w:rsidRPr="00AA507F" w:rsidRDefault="00E9577E" w:rsidP="00BA5B99">
      <w:pPr>
        <w:jc w:val="both"/>
      </w:pPr>
    </w:p>
    <w:p w14:paraId="7DEF4D82" w14:textId="11A10B2A" w:rsidR="00D25675" w:rsidRPr="00AA507F" w:rsidRDefault="002A5AAE" w:rsidP="00BA5B99">
      <w:pPr>
        <w:jc w:val="both"/>
        <w:rPr>
          <w:b/>
        </w:rPr>
      </w:pPr>
      <w:r w:rsidRPr="00AA507F">
        <w:rPr>
          <w:b/>
        </w:rPr>
        <w:t>Materials and Methods</w:t>
      </w:r>
    </w:p>
    <w:p w14:paraId="4F2BBBE3" w14:textId="71BAE33A" w:rsidR="008870F6" w:rsidRPr="00AA507F" w:rsidRDefault="00753CC8" w:rsidP="008870F6">
      <w:pPr>
        <w:autoSpaceDE w:val="0"/>
        <w:autoSpaceDN w:val="0"/>
        <w:adjustRightInd w:val="0"/>
        <w:jc w:val="both"/>
      </w:pPr>
      <w:r w:rsidRPr="00AA507F">
        <w:tab/>
      </w:r>
      <w:r w:rsidR="00D72CC7" w:rsidRPr="00AA507F">
        <w:rPr>
          <w:i/>
        </w:rPr>
        <w:t>Sample preparation, c</w:t>
      </w:r>
      <w:r w:rsidRPr="00AA507F">
        <w:rPr>
          <w:i/>
        </w:rPr>
        <w:t>rystallization, diffraction, and structure solving</w:t>
      </w:r>
      <w:r w:rsidRPr="00AA507F">
        <w:t xml:space="preserve">. </w:t>
      </w:r>
      <w:r w:rsidR="00E97DB4" w:rsidRPr="00AA507F">
        <w:t>Solid phase p</w:t>
      </w:r>
      <w:r w:rsidR="00591C7C" w:rsidRPr="00AA507F">
        <w:t>eptide synthesis</w:t>
      </w:r>
      <w:r w:rsidR="00E0315D" w:rsidRPr="00AA507F">
        <w:t xml:space="preserve"> using FMOC chemistry</w:t>
      </w:r>
      <w:r w:rsidR="00DF5CA0" w:rsidRPr="00AA507F">
        <w:t xml:space="preserve">, </w:t>
      </w:r>
      <w:r w:rsidR="00591C7C" w:rsidRPr="00AA507F">
        <w:t xml:space="preserve"> </w:t>
      </w:r>
      <w:r w:rsidR="00D72CC7" w:rsidRPr="00AA507F">
        <w:t xml:space="preserve">and sample preparation </w:t>
      </w:r>
      <w:r w:rsidR="00DF5CA0" w:rsidRPr="00AA507F">
        <w:t>and peptide-drug samples</w:t>
      </w:r>
      <w:r w:rsidR="00591C7C" w:rsidRPr="00AA507F">
        <w:t xml:space="preserve"> reconstitut</w:t>
      </w:r>
      <w:r w:rsidR="00DF5CA0" w:rsidRPr="00AA507F">
        <w:t>ion</w:t>
      </w:r>
      <w:r w:rsidR="00591C7C" w:rsidRPr="00AA507F">
        <w:t xml:space="preserve"> into the lipid cubic phase (LCP) </w:t>
      </w:r>
      <w:r w:rsidR="00DF5CA0" w:rsidRPr="00AA507F">
        <w:t xml:space="preserve">was carried out </w:t>
      </w:r>
      <w:r w:rsidR="00591C7C" w:rsidRPr="00AA507F">
        <w:t>using previously described methods</w:t>
      </w:r>
      <w:r w:rsidR="00DF5CA0" w:rsidRPr="00AA507F">
        <w:t xml:space="preserve"> </w:t>
      </w:r>
      <w:r w:rsidR="00DF5CA0" w:rsidRPr="00AA507F">
        <w:rPr>
          <w:vertAlign w:val="superscript"/>
        </w:rPr>
        <w:fldChar w:fldCharType="begin"/>
      </w:r>
      <w:r w:rsidR="00A8160A" w:rsidRPr="00AA507F">
        <w:rPr>
          <w:vertAlign w:val="superscript"/>
        </w:rPr>
        <w:instrText xml:space="preserve"> ADDIN EN.CITE &lt;EndNote&gt;&lt;Cite&gt;&lt;Author&gt;Thomaston&lt;/Author&gt;&lt;Year&gt;2018&lt;/Year&gt;&lt;RecNum&gt;299&lt;/RecNum&gt;&lt;DisplayText&gt;&lt;style face="italic superscript"&gt;32&lt;/style&gt;&lt;/DisplayText&gt;&lt;record&gt;&lt;rec-number&gt;299&lt;/rec-number&gt;&lt;foreign-keys&gt;&lt;key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00DF5CA0" w:rsidRPr="00AA507F">
        <w:rPr>
          <w:vertAlign w:val="superscript"/>
        </w:rPr>
        <w:fldChar w:fldCharType="separate"/>
      </w:r>
      <w:r w:rsidR="00A8160A" w:rsidRPr="00AA507F">
        <w:rPr>
          <w:i/>
          <w:noProof/>
          <w:vertAlign w:val="superscript"/>
        </w:rPr>
        <w:t>32</w:t>
      </w:r>
      <w:r w:rsidR="00DF5CA0" w:rsidRPr="00AA507F">
        <w:rPr>
          <w:vertAlign w:val="superscript"/>
        </w:rPr>
        <w:fldChar w:fldCharType="end"/>
      </w:r>
      <w:r w:rsidR="00DF5CA0" w:rsidRPr="00AA507F">
        <w:rPr>
          <w:vertAlign w:val="superscript"/>
        </w:rPr>
        <w:t>,</w:t>
      </w:r>
      <w:r w:rsidR="00DF5CA0" w:rsidRPr="00AA507F">
        <w:rPr>
          <w:vertAlign w:val="superscript"/>
        </w:rPr>
        <w:fldChar w:fldCharType="begin">
          <w:fldData xml:space="preserve">PEVuZE5vdGU+PENpdGU+PEF1dGhvcj5UaG9tYXN0b248L0F1dGhvcj48WWVhcj4yMDE1PC9ZZWFy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</w:fldData>
        </w:fldChar>
      </w:r>
      <w:r w:rsidR="001930B5" w:rsidRPr="00AA507F">
        <w:rPr>
          <w:vertAlign w:val="superscript"/>
        </w:rPr>
        <w:instrText xml:space="preserve"> ADDIN EN.CITE </w:instrText>
      </w:r>
      <w:r w:rsidR="001930B5" w:rsidRPr="00AA507F">
        <w:rPr>
          <w:vertAlign w:val="superscript"/>
        </w:rPr>
        <w:fldChar w:fldCharType="begin">
          <w:fldData xml:space="preserve">PEVuZE5vdGU+PENpdGU+PEF1dGhvcj5UaG9tYXN0b248L0F1dGhvcj48WWVhcj4yMDE1PC9ZZWFy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</w:fldData>
        </w:fldChar>
      </w:r>
      <w:r w:rsidR="001930B5" w:rsidRPr="00AA507F">
        <w:rPr>
          <w:vertAlign w:val="superscript"/>
        </w:rPr>
        <w:instrText xml:space="preserve"> ADDIN EN.CITE.DATA </w:instrText>
      </w:r>
      <w:r w:rsidR="001930B5" w:rsidRPr="00AA507F">
        <w:rPr>
          <w:vertAlign w:val="superscript"/>
        </w:rPr>
      </w:r>
      <w:r w:rsidR="001930B5" w:rsidRPr="00AA507F">
        <w:rPr>
          <w:vertAlign w:val="superscript"/>
        </w:rPr>
        <w:fldChar w:fldCharType="end"/>
      </w:r>
      <w:r w:rsidR="00DF5CA0" w:rsidRPr="00AA507F">
        <w:rPr>
          <w:vertAlign w:val="superscript"/>
        </w:rPr>
      </w:r>
      <w:r w:rsidR="00DF5CA0" w:rsidRPr="00AA507F">
        <w:rPr>
          <w:vertAlign w:val="superscript"/>
        </w:rPr>
        <w:fldChar w:fldCharType="separate"/>
      </w:r>
      <w:r w:rsidR="001930B5" w:rsidRPr="00AA507F">
        <w:rPr>
          <w:i/>
          <w:noProof/>
          <w:vertAlign w:val="superscript"/>
        </w:rPr>
        <w:t>45, 46</w:t>
      </w:r>
      <w:r w:rsidR="00DF5CA0" w:rsidRPr="00AA507F">
        <w:rPr>
          <w:vertAlign w:val="superscript"/>
        </w:rPr>
        <w:fldChar w:fldCharType="end"/>
      </w:r>
      <w:r w:rsidR="00DF5CA0" w:rsidRPr="00AA507F">
        <w:t xml:space="preserve">  and the Supporting Information</w:t>
      </w:r>
      <w:r w:rsidR="00591C7C" w:rsidRPr="00AA507F">
        <w:t xml:space="preserve">. Data collection was carried out at </w:t>
      </w:r>
      <w:r w:rsidR="002F488C" w:rsidRPr="00AA507F">
        <w:t xml:space="preserve">100 </w:t>
      </w:r>
      <w:r w:rsidR="000B3638" w:rsidRPr="00AA507F">
        <w:t xml:space="preserve">K at </w:t>
      </w:r>
      <w:r w:rsidR="00591C7C" w:rsidRPr="00AA507F">
        <w:t>the Advanced Light Source (ALS) beam 8.3.</w:t>
      </w:r>
      <w:r w:rsidR="005904EE" w:rsidRPr="00AA507F">
        <w:t>1.</w:t>
      </w:r>
      <w:r w:rsidR="00591C7C" w:rsidRPr="00AA507F">
        <w:t xml:space="preserve"> </w:t>
      </w:r>
      <w:r w:rsidR="00FC1D1E" w:rsidRPr="00AA507F">
        <w:t>Data processing was carried out in Mosflm</w:t>
      </w:r>
      <w:r w:rsidR="00943E09" w:rsidRPr="00AA507F">
        <w:fldChar w:fldCharType="begin"/>
      </w:r>
      <w:r w:rsidR="001930B5" w:rsidRPr="00AA507F">
        <w:instrText xml:space="preserve"> ADDIN EN.CITE &lt;EndNote&gt;&lt;Cite&gt;&lt;Author&gt;Battye&lt;/Author&gt;&lt;Year&gt;2011&lt;/Year&gt;&lt;RecNum&gt;105&lt;/RecNum&gt;&lt;DisplayText&gt;&lt;style face="italic superscript"&gt;47&lt;/style&gt;&lt;/DisplayText&gt;&lt;record&gt;&lt;rec-number&gt;105&lt;/rec-number&gt;&lt;foreign-keys&gt;&lt;key app="EN" db-id="959xzpxtlsdapzesf5vvra9off0pz2tt25az" timestamp="0"&gt;105&lt;/key&gt;&lt;/foreign-keys&gt;&lt;ref-type name="Journal Article"&gt;17&lt;/ref-type&gt;&lt;contributors&gt;&lt;authors&gt;&lt;author&gt;Battye, T. G. G.&lt;/author&gt;&lt;author&gt;Kontogiannis, L.&lt;/author&gt;&lt;author&gt;Johnson, O.&lt;/author&gt;&lt;author&gt;Powell, H. R.&lt;/author&gt;&lt;author&gt;Leslie, A. G. W.&lt;/author&gt;&lt;/authors&gt;&lt;/contributors&gt;&lt;auth-address&gt;[Battye, T. Geoff G.; Kontogiannis, Luke; Johnson, Owen; Powell, Harold R.; Leslie, Andrew G. W.] MRC, Mol Biol Lab, Cambridge CB2 0QH, England.&amp;#xD;Leslie, AGW (reprint author), MRC, Mol Biol Lab, Hills Rd, Cambridge CB2 0QH, England.&amp;#xD;andrew@mrc-lmb.cam.ac.uk&lt;/auth-address&gt;&lt;titles&gt;&lt;title&gt;iMOSFLM: a new graphical interface for diffraction-image processing with MOSFLM&lt;/title&gt;&lt;secondary-title&gt;Acta Crystallographica Section D-Biological Crystallography&lt;/secondary-title&gt;&lt;alt-title&gt;Acta Crystallogr. Sect. D-Biol. Crystallogr.&lt;/alt-title&gt;&lt;/titles&gt;&lt;pages&gt;271-281&lt;/pages&gt;&lt;volume&gt;67&lt;/volume&gt;&lt;keywords&gt;&lt;keyword&gt;large unit cells&lt;/keyword&gt;&lt;keyword&gt;crystals&lt;/keyword&gt;&lt;keyword&gt;algorithm&lt;/keyword&gt;&lt;/keywords&gt;&lt;dates&gt;&lt;year&gt;2011&lt;/year&gt;&lt;pub-dates&gt;&lt;date&gt;Apr&lt;/date&gt;&lt;/pub-dates&gt;&lt;/dates&gt;&lt;isbn&gt;0907-4449&lt;/isbn&gt;&lt;accession-num&gt;WOS:000288532800006&lt;/accession-num&gt;&lt;work-type&gt;Article&lt;/work-type&gt;&lt;urls&gt;&lt;related-urls&gt;&lt;url&gt;&amp;lt;Go to ISI&amp;gt;://WOS:000288532800006&lt;/url&gt;&lt;/related-urls&gt;&lt;/urls&gt;&lt;electronic-resource-num&gt;10.1107/s0907444910048675&lt;/electronic-resource-num&gt;&lt;language&gt;English&lt;/language&gt;&lt;/record&gt;&lt;/Cite&gt;&lt;/EndNote&gt;</w:instrText>
      </w:r>
      <w:r w:rsidR="00943E09" w:rsidRPr="00AA507F">
        <w:fldChar w:fldCharType="separate"/>
      </w:r>
      <w:r w:rsidR="001930B5" w:rsidRPr="00AA507F">
        <w:rPr>
          <w:i/>
          <w:noProof/>
          <w:vertAlign w:val="superscript"/>
        </w:rPr>
        <w:t>47</w:t>
      </w:r>
      <w:r w:rsidR="00943E09" w:rsidRPr="00AA507F">
        <w:fldChar w:fldCharType="end"/>
      </w:r>
      <w:r w:rsidR="00FC1D1E" w:rsidRPr="00AA507F">
        <w:t xml:space="preserve"> and </w:t>
      </w:r>
      <w:r w:rsidR="005A1044" w:rsidRPr="00AA507F">
        <w:t>data were</w:t>
      </w:r>
      <w:r w:rsidR="00FC1D1E" w:rsidRPr="00AA507F">
        <w:t xml:space="preserve"> scaled in the CCP4 suite.</w:t>
      </w:r>
      <w:r w:rsidR="00943E09" w:rsidRPr="00AA507F">
        <w:fldChar w:fldCharType="begin">
          <w:fldData xml:space="preserve">PEVuZE5vdGU+PENpdGU+PEF1dGhvcj5XaW5uPC9BdXRob3I+PFllYXI+MjAxMTwvWWVhcj48UmVj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</w:fldData>
        </w:fldChar>
      </w:r>
      <w:r w:rsidR="001930B5" w:rsidRPr="00AA507F">
        <w:instrText xml:space="preserve"> ADDIN EN.CITE </w:instrText>
      </w:r>
      <w:r w:rsidR="001930B5" w:rsidRPr="00AA507F">
        <w:fldChar w:fldCharType="begin">
          <w:fldData xml:space="preserve">PEVuZE5vdGU+PENpdGU+PEF1dGhvcj5XaW5uPC9BdXRob3I+PFllYXI+MjAxMTwvWWVhcj48UmVj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</w:fldData>
        </w:fldChar>
      </w:r>
      <w:r w:rsidR="001930B5" w:rsidRPr="00AA507F">
        <w:instrText xml:space="preserve"> ADDIN EN.CITE.DATA </w:instrText>
      </w:r>
      <w:r w:rsidR="001930B5" w:rsidRPr="00AA507F">
        <w:fldChar w:fldCharType="end"/>
      </w:r>
      <w:r w:rsidR="00943E09" w:rsidRPr="00AA507F">
        <w:fldChar w:fldCharType="separate"/>
      </w:r>
      <w:r w:rsidR="001930B5" w:rsidRPr="00AA507F">
        <w:rPr>
          <w:i/>
          <w:noProof/>
          <w:vertAlign w:val="superscript"/>
        </w:rPr>
        <w:t>48</w:t>
      </w:r>
      <w:r w:rsidR="00943E09" w:rsidRPr="00AA507F">
        <w:fldChar w:fldCharType="end"/>
      </w:r>
      <w:r w:rsidR="00FC1D1E" w:rsidRPr="00AA507F">
        <w:t xml:space="preserve"> The structure was solved using molecular replacement in Phaser-MR</w:t>
      </w:r>
      <w:r w:rsidR="00943E09" w:rsidRPr="00AA507F">
        <w:fldChar w:fldCharType="begin"/>
      </w:r>
      <w:r w:rsidR="001930B5" w:rsidRPr="00AA507F">
        <w:instrText xml:space="preserve"> ADDIN EN.CITE &lt;EndNote&gt;&lt;Cite&gt;&lt;Author&gt;McCoy&lt;/Author&gt;&lt;Year&gt;2007&lt;/Year&gt;&lt;RecNum&gt;85&lt;/RecNum&gt;&lt;DisplayText&gt;&lt;style face="italic superscript"&gt;49&lt;/style&gt;&lt;/DisplayText&gt;&lt;record&gt;&lt;rec-number&gt;85&lt;/rec-number&gt;&lt;foreign-keys&gt;&lt;key app="EN" db-id="959xzpxtlsdapzesf5vvra9off0pz2tt25az" timestamp="0"&gt;85&lt;/key&gt;&lt;/foreign-keys&gt;&lt;ref-type name="Journal Article"&gt;17&lt;/ref-type&gt;&lt;contributors&gt;&lt;authors&gt;&lt;author&gt;McCoy, A. J.&lt;/author&gt;&lt;author&gt;Grosse-Kunstleve, R. W.&lt;/author&gt;&lt;author&gt;Adams, P. D.&lt;/author&gt;&lt;author&gt;Winn, M. D.&lt;/author&gt;&lt;author&gt;Storoni, L. C.&lt;/author&gt;&lt;author&gt;Read, R. J.&lt;/author&gt;&lt;/authors&gt;&lt;/contributors&gt;&lt;auth-address&gt;Univ Cambridge, Inst Med Res, Dept Haematol, Cambridge CB2 0XY, England. Lawrence Berkeley Natl Lab, Berkeley, CA 94720 USA. Daresbury Lab, Warrington WA4 4AD, Cheshire, England.&amp;#xD;Mccoy, AJ (reprint author), Univ Cambridge, Inst Med Res, Dept Haematol, Wellcome Trust MRC Bldg,Hills Rd, Cambridge CB2 0XY, England.&amp;#xD;ajm201@cam.ac.uk&lt;/auth-address&gt;&lt;titles&gt;&lt;title&gt;Phaser crystallographic software&lt;/title&gt;&lt;secondary-title&gt;Journal of Applied Crystallography&lt;/secondary-title&gt;&lt;alt-title&gt;J. Appl. Crystallogr.&lt;/alt-title&gt;&lt;/titles&gt;&lt;pages&gt;658-674&lt;/pages&gt;&lt;volume&gt;40&lt;/volume&gt;&lt;keywords&gt;&lt;keyword&gt;molecular-graphics project&lt;/keyword&gt;&lt;keyword&gt;fast translation functions&lt;/keyword&gt;&lt;keyword&gt;frequency&lt;/keyword&gt;&lt;keyword&gt;normal-modes&lt;/keyword&gt;&lt;keyword&gt;heavy-atom method&lt;/keyword&gt;&lt;keyword&gt;macromolecular structures&lt;/keyword&gt;&lt;keyword&gt;anomalous&lt;/keyword&gt;&lt;keyword&gt;scatterers&lt;/keyword&gt;&lt;keyword&gt;replacement&lt;/keyword&gt;&lt;keyword&gt;likelihood&lt;/keyword&gt;&lt;keyword&gt;search&lt;/keyword&gt;&lt;keyword&gt;ccp4&lt;/keyword&gt;&lt;/keywords&gt;&lt;dates&gt;&lt;year&gt;2007&lt;/year&gt;&lt;pub-dates&gt;&lt;date&gt;Aug&lt;/date&gt;&lt;/pub-dates&gt;&lt;/dates&gt;&lt;isbn&gt;0021-8898&lt;/isbn&gt;&lt;accession-num&gt;WOS:000248077500003&lt;/accession-num&gt;&lt;work-type&gt;Article&lt;/work-type&gt;&lt;urls&gt;&lt;related-urls&gt;&lt;url&gt;&amp;lt;Go to ISI&amp;gt;://WOS:000248077500003&lt;/url&gt;&lt;/related-urls&gt;&lt;/urls&gt;&lt;electronic-resource-num&gt;10.1107/s0021889807021206&lt;/electronic-resource-num&gt;&lt;language&gt;English&lt;/language&gt;&lt;/record&gt;&lt;/Cite&gt;&lt;/EndNote&gt;</w:instrText>
      </w:r>
      <w:r w:rsidR="00943E09" w:rsidRPr="00AA507F">
        <w:fldChar w:fldCharType="separate"/>
      </w:r>
      <w:r w:rsidR="001930B5" w:rsidRPr="00AA507F">
        <w:rPr>
          <w:i/>
          <w:noProof/>
          <w:vertAlign w:val="superscript"/>
        </w:rPr>
        <w:t>49</w:t>
      </w:r>
      <w:r w:rsidR="00943E09" w:rsidRPr="00AA507F">
        <w:fldChar w:fldCharType="end"/>
      </w:r>
      <w:r w:rsidR="00FC1D1E" w:rsidRPr="00AA507F">
        <w:t xml:space="preserve"> </w:t>
      </w:r>
      <w:r w:rsidR="00943E09" w:rsidRPr="00AA507F">
        <w:t>with</w:t>
      </w:r>
      <w:r w:rsidR="00FC1D1E" w:rsidRPr="00AA507F">
        <w:t xml:space="preserve"> structure </w:t>
      </w:r>
      <w:r w:rsidR="0037217A" w:rsidRPr="00AA507F">
        <w:t xml:space="preserve">PDB ID </w:t>
      </w:r>
      <w:r w:rsidR="00FC1D1E" w:rsidRPr="00AA507F">
        <w:t>6BKL</w:t>
      </w:r>
      <w:r w:rsidR="00943E09" w:rsidRPr="00AA507F">
        <w:fldChar w:fldCharType="begin"/>
      </w:r>
      <w:r w:rsidR="00A8160A" w:rsidRPr="00AA507F">
        <w:instrText xml:space="preserve"> ADDIN EN.CITE &lt;EndNote&gt;&lt;Cite&gt;&lt;Author&gt;Thomaston&lt;/Author&gt;&lt;Year&gt;2018&lt;/Year&gt;&lt;RecNum&gt;299&lt;/RecNum&gt;&lt;DisplayText&gt;&lt;style face="italic superscript"&gt;32&lt;/style&gt;&lt;/DisplayText&gt;&lt;record&gt;&lt;rec-number&gt;299&lt;/rec-number&gt;&lt;foreign-keys&gt;&lt;key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00943E09" w:rsidRPr="00AA507F">
        <w:fldChar w:fldCharType="separate"/>
      </w:r>
      <w:r w:rsidR="00A8160A" w:rsidRPr="00AA507F">
        <w:rPr>
          <w:i/>
          <w:noProof/>
          <w:vertAlign w:val="superscript"/>
        </w:rPr>
        <w:t>32</w:t>
      </w:r>
      <w:r w:rsidR="00943E09" w:rsidRPr="00AA507F">
        <w:fldChar w:fldCharType="end"/>
      </w:r>
      <w:r w:rsidR="00FC1D1E" w:rsidRPr="00AA507F">
        <w:t xml:space="preserve"> as a search model. </w:t>
      </w:r>
      <w:r w:rsidR="00C53091" w:rsidRPr="00AA507F">
        <w:t>See the Supporting Information for detailed methods</w:t>
      </w:r>
      <w:r w:rsidR="00AF38E8" w:rsidRPr="00AA507F">
        <w:t xml:space="preserve"> regarding crystallization and data collection</w:t>
      </w:r>
      <w:r w:rsidR="00C53091" w:rsidRPr="00AA507F">
        <w:t>.</w:t>
      </w:r>
    </w:p>
    <w:p w14:paraId="688BEE97" w14:textId="7CD4C987" w:rsidR="008870F6" w:rsidRPr="00AA507F" w:rsidRDefault="00B92EFA" w:rsidP="008870F6">
      <w:pPr>
        <w:autoSpaceDE w:val="0"/>
        <w:autoSpaceDN w:val="0"/>
        <w:adjustRightInd w:val="0"/>
        <w:jc w:val="both"/>
      </w:pPr>
      <w:r w:rsidRPr="00AA507F">
        <w:rPr>
          <w:i/>
        </w:rPr>
        <w:tab/>
      </w:r>
      <w:r w:rsidR="008870F6" w:rsidRPr="00AA507F">
        <w:rPr>
          <w:i/>
        </w:rPr>
        <w:t>TEVC assay</w:t>
      </w:r>
      <w:r w:rsidR="008870F6" w:rsidRPr="00AA507F">
        <w:t>. mRNA synthesis</w:t>
      </w:r>
      <w:r w:rsidR="00195E27" w:rsidRPr="00AA507F">
        <w:t xml:space="preserve"> e</w:t>
      </w:r>
      <w:r w:rsidR="00195E27" w:rsidRPr="00AA507F">
        <w:rPr>
          <w:color w:val="2E2E2E"/>
        </w:rPr>
        <w:t>xpressing the WT of A/</w:t>
      </w:r>
      <w:proofErr w:type="spellStart"/>
      <w:r w:rsidR="00195E27" w:rsidRPr="00AA507F">
        <w:rPr>
          <w:color w:val="2E2E2E"/>
        </w:rPr>
        <w:t>Udorn</w:t>
      </w:r>
      <w:proofErr w:type="spellEnd"/>
      <w:r w:rsidR="00195E27" w:rsidRPr="00AA507F">
        <w:rPr>
          <w:color w:val="2E2E2E"/>
        </w:rPr>
        <w:t>/72 full M2 protein</w:t>
      </w:r>
      <w:r w:rsidR="008870F6" w:rsidRPr="00AA507F">
        <w:t>, oocyte culture, microinjection of oocytes</w:t>
      </w:r>
      <w:r w:rsidR="004534E9" w:rsidRPr="00AA507F">
        <w:t>,</w:t>
      </w:r>
      <w:r w:rsidR="008870F6" w:rsidRPr="00AA507F">
        <w:t xml:space="preserve"> and electrophysiological TEVC recordings were carried out as previously described</w:t>
      </w:r>
      <w:r w:rsidR="002B0A43" w:rsidRPr="00AA507F">
        <w:t>.</w:t>
      </w:r>
      <w:r w:rsidR="002B0A43" w:rsidRPr="00AA507F">
        <w:fldChar w:fldCharType="begin">
          <w:fldData xml:space="preserve">PEVuZE5vdGU+PENpdGU+PEF1dGhvcj5IdTwvQXV0aG9yPjxZZWFyPjIwMTc8L1llYXI+PFJlY051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</w:fldData>
        </w:fldChar>
      </w:r>
      <w:r w:rsidR="001930B5" w:rsidRPr="00AA507F">
        <w:instrText xml:space="preserve"> ADDIN EN.CITE </w:instrText>
      </w:r>
      <w:r w:rsidR="001930B5" w:rsidRPr="00AA507F">
        <w:fldChar w:fldCharType="begin">
          <w:fldData xml:space="preserve">PEVuZE5vdGU+PENpdGU+PEF1dGhvcj5IdTwvQXV0aG9yPjxZZWFyPjIwMTc8L1llYXI+PFJlY051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</w:fldData>
        </w:fldChar>
      </w:r>
      <w:r w:rsidR="001930B5" w:rsidRPr="00AA507F">
        <w:instrText xml:space="preserve"> ADDIN EN.CITE.DATA </w:instrText>
      </w:r>
      <w:r w:rsidR="001930B5" w:rsidRPr="00AA507F">
        <w:fldChar w:fldCharType="end"/>
      </w:r>
      <w:r w:rsidR="002B0A43" w:rsidRPr="00AA507F">
        <w:fldChar w:fldCharType="separate"/>
      </w:r>
      <w:r w:rsidR="001930B5" w:rsidRPr="00AA507F">
        <w:rPr>
          <w:i/>
          <w:noProof/>
          <w:vertAlign w:val="superscript"/>
        </w:rPr>
        <w:t>35, 50</w:t>
      </w:r>
      <w:r w:rsidR="002B0A43" w:rsidRPr="00AA507F">
        <w:fldChar w:fldCharType="end"/>
      </w:r>
      <w:r w:rsidR="002B0A43" w:rsidRPr="00AA507F">
        <w:t xml:space="preserve"> T</w:t>
      </w:r>
      <w:r w:rsidR="008870F6" w:rsidRPr="00AA507F">
        <w:t xml:space="preserve">he </w:t>
      </w:r>
      <w:proofErr w:type="spellStart"/>
      <w:r w:rsidR="008870F6" w:rsidRPr="00AA507F">
        <w:t>K</w:t>
      </w:r>
      <w:r w:rsidR="008870F6" w:rsidRPr="00AA507F">
        <w:rPr>
          <w:vertAlign w:val="subscript"/>
        </w:rPr>
        <w:t>d</w:t>
      </w:r>
      <w:proofErr w:type="spellEnd"/>
      <w:r w:rsidR="008870F6" w:rsidRPr="00AA507F">
        <w:t xml:space="preserve"> measurement and curve fitting were</w:t>
      </w:r>
      <w:r w:rsidR="00B91D8F" w:rsidRPr="00AA507F">
        <w:t xml:space="preserve"> carried out as</w:t>
      </w:r>
      <w:r w:rsidR="008870F6" w:rsidRPr="00AA507F">
        <w:t xml:space="preserve"> previously describe</w:t>
      </w:r>
      <w:r w:rsidR="00742DCD" w:rsidRPr="00AA507F">
        <w:t>d.</w:t>
      </w:r>
      <w:r w:rsidR="00742DCD" w:rsidRPr="00AA507F">
        <w:fldChar w:fldCharType="begin">
          <w:fldData xml:space="preserve">PEVuZE5vdGU+PENpdGU+PEF1dGhvcj5NdXNoYXJyYWZpZWg8L0F1dGhvcj48WWVhcj4yMDE4PC9Z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</w:fldData>
        </w:fldChar>
      </w:r>
      <w:r w:rsidR="001930B5" w:rsidRPr="00AA507F">
        <w:instrText xml:space="preserve"> ADDIN EN.CITE </w:instrText>
      </w:r>
      <w:r w:rsidR="001930B5" w:rsidRPr="00AA507F">
        <w:fldChar w:fldCharType="begin">
          <w:fldData xml:space="preserve">PEVuZE5vdGU+PENpdGU+PEF1dGhvcj5NdXNoYXJyYWZpZWg8L0F1dGhvcj48WWVhcj4yMDE4PC9Z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</w:fldData>
        </w:fldChar>
      </w:r>
      <w:r w:rsidR="001930B5" w:rsidRPr="00AA507F">
        <w:instrText xml:space="preserve"> ADDIN EN.CITE.DATA </w:instrText>
      </w:r>
      <w:r w:rsidR="001930B5" w:rsidRPr="00AA507F">
        <w:fldChar w:fldCharType="end"/>
      </w:r>
      <w:r w:rsidR="00742DCD" w:rsidRPr="00AA507F">
        <w:fldChar w:fldCharType="separate"/>
      </w:r>
      <w:r w:rsidR="001930B5" w:rsidRPr="00AA507F">
        <w:rPr>
          <w:i/>
          <w:noProof/>
          <w:vertAlign w:val="superscript"/>
        </w:rPr>
        <w:t>36, 37</w:t>
      </w:r>
      <w:r w:rsidR="00742DCD" w:rsidRPr="00AA507F">
        <w:fldChar w:fldCharType="end"/>
      </w:r>
      <w:r w:rsidR="00742DCD" w:rsidRPr="00AA507F">
        <w:t xml:space="preserve"> </w:t>
      </w:r>
      <w:r w:rsidR="008870F6" w:rsidRPr="00AA507F">
        <w:t xml:space="preserve">Briefly, the percentage of current during the application of rimantadine </w:t>
      </w:r>
      <w:r w:rsidR="0059067E" w:rsidRPr="00AA507F">
        <w:t xml:space="preserve">enantiomers </w:t>
      </w:r>
      <w:r w:rsidR="008870F6" w:rsidRPr="00AA507F">
        <w:t xml:space="preserve">and washout protocol was plotted with an association then dissociation equation in GraphPad Prism 5. </w:t>
      </w:r>
    </w:p>
    <w:p w14:paraId="2BF54616" w14:textId="3062F6EC" w:rsidR="006F1EBE" w:rsidRPr="00AA507F" w:rsidRDefault="00B92EFA" w:rsidP="00F77DEC">
      <w:pPr>
        <w:autoSpaceDE w:val="0"/>
        <w:autoSpaceDN w:val="0"/>
        <w:adjustRightInd w:val="0"/>
        <w:jc w:val="both"/>
      </w:pPr>
      <w:r w:rsidRPr="00AA507F">
        <w:tab/>
      </w:r>
      <w:r w:rsidRPr="00AA507F">
        <w:rPr>
          <w:i/>
        </w:rPr>
        <w:t>Plaque reduction assay</w:t>
      </w:r>
      <w:r w:rsidRPr="00AA507F">
        <w:t>. Plaque reduction assays were performed in MDCK cells with A/</w:t>
      </w:r>
      <w:proofErr w:type="spellStart"/>
      <w:r w:rsidRPr="00AA507F">
        <w:t>Soloman</w:t>
      </w:r>
      <w:proofErr w:type="spellEnd"/>
      <w:r w:rsidRPr="00AA507F">
        <w:t xml:space="preserve"> Island/3/2006 (H1N1) virus as previously described</w:t>
      </w:r>
      <w:r w:rsidR="003660FC" w:rsidRPr="00AA507F">
        <w:t>.</w:t>
      </w:r>
      <w:r w:rsidR="003660FC" w:rsidRPr="00AA507F">
        <w:fldChar w:fldCharType="begin">
          <w:fldData xml:space="preserve">PEVuZE5vdGU+PENpdGU+PEF1dGhvcj5IdTwvQXV0aG9yPjxZZWFyPjIwMTc8L1llYXI+PFJlY051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</w:fldData>
        </w:fldChar>
      </w:r>
      <w:r w:rsidR="001930B5" w:rsidRPr="00AA507F">
        <w:instrText xml:space="preserve"> ADDIN EN.CITE </w:instrText>
      </w:r>
      <w:r w:rsidR="001930B5" w:rsidRPr="00AA507F">
        <w:fldChar w:fldCharType="begin">
          <w:fldData xml:space="preserve">PEVuZE5vdGU+PENpdGU+PEF1dGhvcj5IdTwvQXV0aG9yPjxZZWFyPjIwMTc8L1llYXI+PFJlY051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</w:fldData>
        </w:fldChar>
      </w:r>
      <w:r w:rsidR="001930B5" w:rsidRPr="00AA507F">
        <w:instrText xml:space="preserve"> ADDIN EN.CITE.DATA </w:instrText>
      </w:r>
      <w:r w:rsidR="001930B5" w:rsidRPr="00AA507F">
        <w:fldChar w:fldCharType="end"/>
      </w:r>
      <w:r w:rsidR="003660FC" w:rsidRPr="00AA507F">
        <w:fldChar w:fldCharType="separate"/>
      </w:r>
      <w:r w:rsidR="001930B5" w:rsidRPr="00AA507F">
        <w:rPr>
          <w:i/>
          <w:noProof/>
          <w:vertAlign w:val="superscript"/>
        </w:rPr>
        <w:t>36, 50-52</w:t>
      </w:r>
      <w:r w:rsidR="003660FC" w:rsidRPr="00AA507F">
        <w:fldChar w:fldCharType="end"/>
      </w:r>
      <w:r w:rsidRPr="00AA507F">
        <w:t xml:space="preserve"> A/</w:t>
      </w:r>
      <w:proofErr w:type="spellStart"/>
      <w:r w:rsidRPr="00AA507F">
        <w:t>Soloman</w:t>
      </w:r>
      <w:proofErr w:type="spellEnd"/>
      <w:r w:rsidRPr="00AA507F">
        <w:t xml:space="preserve"> Island/3/2006 (H1N1) M2 contains the same sequence as A/</w:t>
      </w:r>
      <w:proofErr w:type="spellStart"/>
      <w:r w:rsidRPr="00AA507F">
        <w:t>Udorn</w:t>
      </w:r>
      <w:proofErr w:type="spellEnd"/>
      <w:r w:rsidRPr="00AA507F">
        <w:t>/72. Briefly, confluent cells were washed with PBS and infected with virus diluted in DMEM medium supplemented with 0.5% BSA for a final concentration of approximately 100 PFU per well. Viral infection was synchronized for 30 min at 4 °C, then incubated for 1 h at 37 °C in a 5% CO</w:t>
      </w:r>
      <w:r w:rsidRPr="00AA507F">
        <w:rPr>
          <w:vertAlign w:val="subscript"/>
        </w:rPr>
        <w:t>2</w:t>
      </w:r>
      <w:r w:rsidRPr="00AA507F">
        <w:t xml:space="preserve"> at</w:t>
      </w:r>
      <w:r w:rsidR="004A1589" w:rsidRPr="00AA507F">
        <w:t>mosphere. The i</w:t>
      </w:r>
      <w:r w:rsidRPr="00AA507F">
        <w:t xml:space="preserve">noculum was aspirated, cells </w:t>
      </w:r>
      <w:r w:rsidR="00091820" w:rsidRPr="00AA507F">
        <w:t>were washed</w:t>
      </w:r>
      <w:r w:rsidRPr="00AA507F">
        <w:t xml:space="preserve"> and incubated in a DMEM overlay media containing different concentrations of compound, 2</w:t>
      </w:r>
      <w:r w:rsidR="001F373A" w:rsidRPr="00AA507F">
        <w:t xml:space="preserve"> </w:t>
      </w:r>
      <w:proofErr w:type="spellStart"/>
      <w:r w:rsidRPr="00AA507F">
        <w:t>μg</w:t>
      </w:r>
      <w:proofErr w:type="spellEnd"/>
      <w:r w:rsidRPr="00AA507F">
        <w:t xml:space="preserve">/ml N-acetyl trypsin and 1.2% </w:t>
      </w:r>
      <w:proofErr w:type="spellStart"/>
      <w:r w:rsidRPr="00AA507F">
        <w:t>avicel</w:t>
      </w:r>
      <w:proofErr w:type="spellEnd"/>
      <w:r w:rsidRPr="00AA507F">
        <w:t xml:space="preserve"> microcrystalline cellulose (FMC </w:t>
      </w:r>
      <w:proofErr w:type="spellStart"/>
      <w:r w:rsidRPr="00AA507F">
        <w:t>BioPolymer</w:t>
      </w:r>
      <w:proofErr w:type="spellEnd"/>
      <w:r w:rsidRPr="00AA507F">
        <w:t>, Philadelphia, PA) at 37 °C in a 5% CO</w:t>
      </w:r>
      <w:r w:rsidRPr="00AA507F">
        <w:rPr>
          <w:vertAlign w:val="subscript"/>
        </w:rPr>
        <w:t xml:space="preserve">2 </w:t>
      </w:r>
      <w:r w:rsidRPr="00AA507F">
        <w:t>atmosphere. Cells were stained 2 days post infection with 0.2% crystal violet dye. EC</w:t>
      </w:r>
      <w:r w:rsidRPr="00AA507F">
        <w:rPr>
          <w:vertAlign w:val="subscript"/>
        </w:rPr>
        <w:t>50</w:t>
      </w:r>
      <w:r w:rsidRPr="00AA507F">
        <w:t xml:space="preserve"> values were calculated by plotting the plaque area per well against the rimantadine concentration applied with a dose response function in Prism 5.  </w:t>
      </w:r>
    </w:p>
    <w:p w14:paraId="60D54AB2" w14:textId="15C6190F" w:rsidR="00F77DEC" w:rsidRPr="00AA507F" w:rsidRDefault="00B92EFA" w:rsidP="00F77DEC">
      <w:pPr>
        <w:autoSpaceDE w:val="0"/>
        <w:autoSpaceDN w:val="0"/>
        <w:adjustRightInd w:val="0"/>
        <w:jc w:val="both"/>
        <w:rPr>
          <w:rFonts w:cstheme="minorHAnsi"/>
        </w:rPr>
      </w:pPr>
      <w:r w:rsidRPr="00AA507F">
        <w:rPr>
          <w:i/>
        </w:rPr>
        <w:tab/>
      </w:r>
      <w:r w:rsidR="00F77DEC" w:rsidRPr="00AA507F">
        <w:rPr>
          <w:i/>
        </w:rPr>
        <w:t>Molecular dynamic</w:t>
      </w:r>
      <w:r w:rsidR="009D55C2" w:rsidRPr="00AA507F">
        <w:rPr>
          <w:i/>
        </w:rPr>
        <w:t>s</w:t>
      </w:r>
      <w:r w:rsidR="00F77DEC" w:rsidRPr="00AA507F">
        <w:rPr>
          <w:i/>
        </w:rPr>
        <w:t xml:space="preserve"> simulations</w:t>
      </w:r>
      <w:r w:rsidR="00F77DEC" w:rsidRPr="00AA507F">
        <w:t xml:space="preserve">. </w:t>
      </w:r>
      <w:r w:rsidR="00F77DEC" w:rsidRPr="00AA507F">
        <w:rPr>
          <w:rFonts w:cstheme="minorHAnsi"/>
        </w:rPr>
        <w:t>The complex of M2TM</w:t>
      </w:r>
      <w:r w:rsidR="00621352" w:rsidRPr="00AA507F">
        <w:rPr>
          <w:rFonts w:cstheme="minorHAnsi"/>
        </w:rPr>
        <w:t xml:space="preserve"> WT w</w:t>
      </w:r>
      <w:r w:rsidR="00F77DEC" w:rsidRPr="00AA507F">
        <w:rPr>
          <w:rFonts w:cstheme="minorHAnsi"/>
        </w:rPr>
        <w:t>ith (</w:t>
      </w:r>
      <w:r w:rsidR="00F77DEC" w:rsidRPr="00AA507F">
        <w:rPr>
          <w:rFonts w:cstheme="minorHAnsi"/>
          <w:i/>
          <w:iCs/>
        </w:rPr>
        <w:t>S</w:t>
      </w:r>
      <w:r w:rsidR="00F77DEC" w:rsidRPr="00AA507F">
        <w:rPr>
          <w:rFonts w:cstheme="minorHAnsi"/>
        </w:rPr>
        <w:t>)-</w:t>
      </w:r>
      <w:r w:rsidR="00F77DEC" w:rsidRPr="00AA507F">
        <w:t xml:space="preserve">rimantadine </w:t>
      </w:r>
      <w:r w:rsidR="00F77DEC" w:rsidRPr="00AA507F">
        <w:rPr>
          <w:rFonts w:cstheme="minorHAnsi"/>
        </w:rPr>
        <w:t>(PDB ID 6US8) or (</w:t>
      </w:r>
      <w:r w:rsidR="00F77DEC" w:rsidRPr="00AA507F">
        <w:rPr>
          <w:rFonts w:cstheme="minorHAnsi"/>
          <w:i/>
          <w:iCs/>
        </w:rPr>
        <w:t>R</w:t>
      </w:r>
      <w:r w:rsidR="00F77DEC" w:rsidRPr="00AA507F">
        <w:rPr>
          <w:rFonts w:cstheme="minorHAnsi"/>
        </w:rPr>
        <w:t>)-</w:t>
      </w:r>
      <w:r w:rsidR="00F77DEC" w:rsidRPr="00AA507F">
        <w:t xml:space="preserve">rimantadine </w:t>
      </w:r>
      <w:r w:rsidR="00F77DEC" w:rsidRPr="00AA507F">
        <w:rPr>
          <w:rFonts w:cstheme="minorHAnsi"/>
        </w:rPr>
        <w:t>(PDB ID 6US9) was embedded in a POPC lipid bilayer extending 30 Å beyond the solutes</w:t>
      </w:r>
      <w:r w:rsidR="00E80875" w:rsidRPr="00AA507F">
        <w:rPr>
          <w:rFonts w:cstheme="minorHAnsi"/>
        </w:rPr>
        <w:t xml:space="preserve"> and the system was placed in an orthorhombic box (90×90×105 Ǻ</w:t>
      </w:r>
      <w:r w:rsidR="00E80875" w:rsidRPr="00AA507F">
        <w:rPr>
          <w:rFonts w:cstheme="minorHAnsi"/>
          <w:vertAlign w:val="superscript"/>
        </w:rPr>
        <w:t>3</w:t>
      </w:r>
      <w:r w:rsidR="00E80875" w:rsidRPr="00AA507F">
        <w:rPr>
          <w:rFonts w:cstheme="minorHAnsi"/>
        </w:rPr>
        <w:t>).</w:t>
      </w:r>
      <w:r w:rsidR="00F77DEC" w:rsidRPr="00AA507F">
        <w:rPr>
          <w:rFonts w:cstheme="minorHAnsi"/>
        </w:rPr>
        <w:t xml:space="preserve"> The number of lipids added were ca 200. The bilayer was then solvated by a 30 Å-thick layer of waters. Na</w:t>
      </w:r>
      <w:r w:rsidR="00F77DEC" w:rsidRPr="00AA507F">
        <w:rPr>
          <w:rFonts w:cstheme="minorHAnsi"/>
          <w:vertAlign w:val="superscript"/>
        </w:rPr>
        <w:t>+</w:t>
      </w:r>
      <w:r w:rsidR="00F77DEC" w:rsidRPr="00AA507F">
        <w:rPr>
          <w:rFonts w:cstheme="minorHAnsi"/>
        </w:rPr>
        <w:t xml:space="preserve"> and Cl</w:t>
      </w:r>
      <w:r w:rsidR="00F77DEC" w:rsidRPr="00AA507F">
        <w:rPr>
          <w:rFonts w:cstheme="minorHAnsi"/>
          <w:vertAlign w:val="superscript"/>
        </w:rPr>
        <w:t>-</w:t>
      </w:r>
      <w:r w:rsidR="00F77DEC" w:rsidRPr="00AA507F">
        <w:rPr>
          <w:rFonts w:cstheme="minorHAnsi"/>
        </w:rPr>
        <w:t xml:space="preserve"> ions were placed in the water phase to neutralize the systems and to reach the experimental salt concentration of 0.150 M NaCl. The total number of atoms was ca 80,000. Membrane generation and system solvation was carried out using the “System Builder” utility of </w:t>
      </w:r>
      <w:r w:rsidR="00AA5388" w:rsidRPr="00AA507F">
        <w:rPr>
          <w:rFonts w:cstheme="minorHAnsi"/>
        </w:rPr>
        <w:t>Maestro-</w:t>
      </w:r>
      <w:r w:rsidR="00F77DEC" w:rsidRPr="00AA507F">
        <w:rPr>
          <w:rFonts w:cstheme="minorHAnsi"/>
        </w:rPr>
        <w:t>Desmond</w:t>
      </w:r>
      <w:r w:rsidR="00AA5388" w:rsidRPr="00AA507F">
        <w:rPr>
          <w:rFonts w:cstheme="minorHAnsi"/>
        </w:rPr>
        <w:t xml:space="preserve"> 20</w:t>
      </w:r>
      <w:r w:rsidR="007F5263" w:rsidRPr="00AA507F">
        <w:rPr>
          <w:rFonts w:cstheme="minorHAnsi"/>
        </w:rPr>
        <w:t>20</w:t>
      </w:r>
      <w:r w:rsidR="007F5263" w:rsidRPr="00AA507F">
        <w:rPr>
          <w:rFonts w:cstheme="minorHAnsi"/>
        </w:rPr>
        <w:fldChar w:fldCharType="begin"/>
      </w:r>
      <w:r w:rsidR="001930B5" w:rsidRPr="00AA507F">
        <w:rPr>
          <w:rFonts w:cstheme="minorHAnsi"/>
        </w:rPr>
        <w:instrText xml:space="preserve"> ADDIN EN.CITE &lt;EndNote&gt;&lt;Cite&gt;&lt;Author&gt;Schrödinger&lt;/Author&gt;&lt;Year&gt;2020&lt;/Year&gt;&lt;RecNum&gt;242&lt;/RecNum&gt;&lt;DisplayText&gt;&lt;style face="italic superscript"&gt;53&lt;/style&gt;&lt;/DisplayText&gt;&lt;record&gt;&lt;rec-number&gt;242&lt;/rec-number&gt;&lt;foreign-keys&gt;&lt;key app="EN" db-id="959xzpxtlsdapzesf5vvra9off0pz2tt25az" timestamp="1516472585"&gt;242&lt;/key&gt;&lt;/foreign-keys&gt;&lt;ref-type name="Journal Article"&gt;17&lt;/ref-type&gt;&lt;contributors&gt;&lt;authors&gt;&lt;author&gt;Schrödinger, LLC&lt;/author&gt;&lt;/authors&gt;&lt;/contributors&gt;&lt;titles&gt;&lt;title&gt;Maestro-Desmond Interoperability Tools&lt;/title&gt;&lt;/titles&gt;&lt;dates&gt;&lt;year&gt;2020&lt;/year&gt;&lt;/dates&gt;&lt;urls&gt;&lt;/urls&gt;&lt;/record&gt;&lt;/Cite&gt;&lt;/EndNote&gt;</w:instrText>
      </w:r>
      <w:r w:rsidR="007F5263" w:rsidRPr="00AA507F">
        <w:rPr>
          <w:rFonts w:cstheme="minorHAnsi"/>
        </w:rPr>
        <w:fldChar w:fldCharType="separate"/>
      </w:r>
      <w:r w:rsidR="001930B5" w:rsidRPr="00AA507F">
        <w:rPr>
          <w:rFonts w:cstheme="minorHAnsi"/>
          <w:i/>
          <w:noProof/>
          <w:vertAlign w:val="superscript"/>
        </w:rPr>
        <w:t>53</w:t>
      </w:r>
      <w:r w:rsidR="007F5263" w:rsidRPr="00AA507F">
        <w:rPr>
          <w:rFonts w:cstheme="minorHAnsi"/>
        </w:rPr>
        <w:fldChar w:fldCharType="end"/>
      </w:r>
      <w:r w:rsidR="007F5263" w:rsidRPr="00AA507F">
        <w:rPr>
          <w:rFonts w:cstheme="minorHAnsi"/>
        </w:rPr>
        <w:t xml:space="preserve"> a</w:t>
      </w:r>
      <w:r w:rsidR="00F77DEC" w:rsidRPr="00AA507F">
        <w:rPr>
          <w:rFonts w:cstheme="minorHAnsi"/>
        </w:rPr>
        <w:t xml:space="preserve">nd periodic boundary conditions were applied. </w:t>
      </w:r>
      <w:r w:rsidR="00F01112" w:rsidRPr="00AA507F">
        <w:rPr>
          <w:rFonts w:cstheme="minorHAnsi"/>
        </w:rPr>
        <w:t xml:space="preserve">We performed 300 ns MD simulations using </w:t>
      </w:r>
      <w:r w:rsidR="00F74C62" w:rsidRPr="00AA507F">
        <w:rPr>
          <w:rFonts w:cstheme="minorHAnsi"/>
        </w:rPr>
        <w:t xml:space="preserve">an </w:t>
      </w:r>
      <w:r w:rsidR="00F01112" w:rsidRPr="00AA507F">
        <w:rPr>
          <w:rFonts w:cstheme="minorHAnsi"/>
        </w:rPr>
        <w:t xml:space="preserve">amber99sb force field </w:t>
      </w:r>
      <w:r w:rsidR="00073BAC" w:rsidRPr="00AA507F">
        <w:rPr>
          <w:rFonts w:cstheme="minorHAnsi"/>
        </w:rPr>
        <w:t>using Desmond 2020</w:t>
      </w:r>
      <w:r w:rsidR="007F5263" w:rsidRPr="00AA507F">
        <w:rPr>
          <w:rFonts w:cstheme="minorHAnsi"/>
        </w:rPr>
        <w:fldChar w:fldCharType="begin">
          <w:fldData xml:space="preserve">PEVuZE5vdGU+PENpdGU+PEF1dGhvcj5Cb3dlcnM8L0F1dGhvcj48WWVhcj4yMDA2PC9ZZWFyPjxS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</w:fldData>
        </w:fldChar>
      </w:r>
      <w:r w:rsidR="001930B5" w:rsidRPr="00AA507F">
        <w:rPr>
          <w:rFonts w:cstheme="minorHAnsi"/>
        </w:rPr>
        <w:instrText xml:space="preserve"> ADDIN EN.CITE </w:instrText>
      </w:r>
      <w:r w:rsidR="001930B5" w:rsidRPr="00AA507F">
        <w:rPr>
          <w:rFonts w:cstheme="minorHAnsi"/>
        </w:rPr>
        <w:fldChar w:fldCharType="begin">
          <w:fldData xml:space="preserve">PEVuZE5vdGU+PENpdGU+PEF1dGhvcj5Cb3dlcnM8L0F1dGhvcj48WWVhcj4yMDA2PC9ZZWFyPjxS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</w:fldData>
        </w:fldChar>
      </w:r>
      <w:r w:rsidR="001930B5" w:rsidRPr="00AA507F">
        <w:rPr>
          <w:rFonts w:cstheme="minorHAnsi"/>
        </w:rPr>
        <w:instrText xml:space="preserve"> ADDIN EN.CITE.DATA </w:instrText>
      </w:r>
      <w:r w:rsidR="001930B5" w:rsidRPr="00AA507F">
        <w:rPr>
          <w:rFonts w:cstheme="minorHAnsi"/>
        </w:rPr>
      </w:r>
      <w:r w:rsidR="001930B5" w:rsidRPr="00AA507F">
        <w:rPr>
          <w:rFonts w:cstheme="minorHAnsi"/>
        </w:rPr>
        <w:fldChar w:fldCharType="end"/>
      </w:r>
      <w:r w:rsidR="007F5263" w:rsidRPr="00AA507F">
        <w:rPr>
          <w:rFonts w:cstheme="minorHAnsi"/>
        </w:rPr>
      </w:r>
      <w:r w:rsidR="007F5263" w:rsidRPr="00AA507F">
        <w:rPr>
          <w:rFonts w:cstheme="minorHAnsi"/>
        </w:rPr>
        <w:fldChar w:fldCharType="separate"/>
      </w:r>
      <w:r w:rsidR="001930B5" w:rsidRPr="00AA507F">
        <w:rPr>
          <w:rFonts w:cstheme="minorHAnsi"/>
          <w:i/>
          <w:noProof/>
          <w:vertAlign w:val="superscript"/>
        </w:rPr>
        <w:t>54, 55</w:t>
      </w:r>
      <w:r w:rsidR="007F5263" w:rsidRPr="00AA507F">
        <w:rPr>
          <w:rFonts w:cstheme="minorHAnsi"/>
        </w:rPr>
        <w:fldChar w:fldCharType="end"/>
      </w:r>
      <w:r w:rsidR="00073BAC" w:rsidRPr="00AA507F">
        <w:rPr>
          <w:rFonts w:cstheme="minorHAnsi"/>
        </w:rPr>
        <w:t xml:space="preserve"> </w:t>
      </w:r>
      <w:r w:rsidR="00F01112" w:rsidRPr="00AA507F">
        <w:rPr>
          <w:rFonts w:cstheme="minorHAnsi"/>
        </w:rPr>
        <w:t>for the two enantiomers in complex with the X-ray crystal structures embedded in a hydrated lipid bilayer to test the stability of the experimental structures. See the Supporting Information for a detailed description of the simulation conditions</w:t>
      </w:r>
      <w:r w:rsidR="00C33E43" w:rsidRPr="00AA507F">
        <w:rPr>
          <w:rFonts w:cstheme="minorHAnsi"/>
        </w:rPr>
        <w:t xml:space="preserve"> and protocol</w:t>
      </w:r>
      <w:r w:rsidR="00F01112" w:rsidRPr="00AA507F">
        <w:rPr>
          <w:rFonts w:cstheme="minorHAnsi"/>
        </w:rPr>
        <w:t>.</w:t>
      </w:r>
    </w:p>
    <w:p w14:paraId="64145BDB" w14:textId="30D72694" w:rsidR="002A5AAE" w:rsidRPr="00AA507F" w:rsidRDefault="00F77DEC" w:rsidP="00BA5B99">
      <w:pPr>
        <w:jc w:val="both"/>
      </w:pPr>
      <w:r w:rsidRPr="00AA507F">
        <w:rPr>
          <w:rFonts w:cstheme="minorHAnsi"/>
        </w:rPr>
        <w:tab/>
      </w:r>
      <w:r w:rsidR="00B10017" w:rsidRPr="00AA507F">
        <w:rPr>
          <w:rFonts w:cstheme="minorHAnsi"/>
          <w:bCs/>
          <w:i/>
          <w:iCs/>
        </w:rPr>
        <w:t>GCMC Titration</w:t>
      </w:r>
      <w:r w:rsidR="006A2886" w:rsidRPr="00AA507F">
        <w:rPr>
          <w:rFonts w:cstheme="minorHAnsi"/>
          <w:bCs/>
          <w:i/>
          <w:iCs/>
        </w:rPr>
        <w:t xml:space="preserve"> Calculations</w:t>
      </w:r>
      <w:r w:rsidR="00B10017" w:rsidRPr="00AA507F">
        <w:rPr>
          <w:rFonts w:cstheme="minorHAnsi"/>
          <w:bCs/>
          <w:i/>
          <w:iCs/>
        </w:rPr>
        <w:t>.</w:t>
      </w:r>
      <w:r w:rsidR="00B10017" w:rsidRPr="00AA507F">
        <w:rPr>
          <w:rFonts w:cstheme="minorHAnsi"/>
        </w:rPr>
        <w:t xml:space="preserve"> </w:t>
      </w:r>
      <w:r w:rsidR="00195E27" w:rsidRPr="00AA507F">
        <w:rPr>
          <w:rFonts w:cstheme="minorHAnsi"/>
        </w:rPr>
        <w:t xml:space="preserve">GCMC </w:t>
      </w:r>
      <w:r w:rsidR="00DF5CA0" w:rsidRPr="00AA507F">
        <w:rPr>
          <w:rFonts w:cstheme="minorHAnsi"/>
        </w:rPr>
        <w:t>method was</w:t>
      </w:r>
      <w:r w:rsidR="00195E27" w:rsidRPr="00AA507F">
        <w:rPr>
          <w:rFonts w:cstheme="minorHAnsi"/>
        </w:rPr>
        <w:t xml:space="preserve"> used to allow the number of waters within a simulation to vary according to the chemical potential, in order to simulate the grand canonical (</w:t>
      </w:r>
      <w:proofErr w:type="spellStart"/>
      <w:r w:rsidR="00195E27" w:rsidRPr="00AA507F">
        <w:rPr>
          <w:rFonts w:eastAsia="Times New Roman" w:cstheme="minorHAnsi"/>
          <w:shd w:val="clear" w:color="auto" w:fill="FFFFFF"/>
          <w:lang w:eastAsia="en-GB"/>
        </w:rPr>
        <w:t>μ</w:t>
      </w:r>
      <w:r w:rsidR="00195E27" w:rsidRPr="00AA507F">
        <w:rPr>
          <w:rFonts w:cstheme="minorHAnsi"/>
        </w:rPr>
        <w:t>VT</w:t>
      </w:r>
      <w:proofErr w:type="spellEnd"/>
      <w:r w:rsidR="00195E27" w:rsidRPr="00AA507F">
        <w:rPr>
          <w:rFonts w:cstheme="minorHAnsi"/>
        </w:rPr>
        <w:t>) ensemble</w:t>
      </w:r>
      <w:r w:rsidR="002E5A1B" w:rsidRPr="00AA507F">
        <w:rPr>
          <w:rFonts w:cstheme="minorHAnsi"/>
        </w:rPr>
        <w:t>. This a</w:t>
      </w:r>
      <w:r w:rsidR="00195E27" w:rsidRPr="00AA507F">
        <w:rPr>
          <w:rFonts w:cstheme="minorHAnsi"/>
        </w:rPr>
        <w:t xml:space="preserve">llows the waters within </w:t>
      </w:r>
      <w:r w:rsidR="002E5A1B" w:rsidRPr="00AA507F">
        <w:rPr>
          <w:rFonts w:cstheme="minorHAnsi"/>
        </w:rPr>
        <w:t>the</w:t>
      </w:r>
      <w:r w:rsidR="00195E27" w:rsidRPr="00AA507F">
        <w:rPr>
          <w:rFonts w:cstheme="minorHAnsi"/>
        </w:rPr>
        <w:t xml:space="preserve"> </w:t>
      </w:r>
      <w:r w:rsidR="002E5A1B" w:rsidRPr="00AA507F">
        <w:rPr>
          <w:rFonts w:cstheme="minorHAnsi"/>
        </w:rPr>
        <w:t>M2 pore</w:t>
      </w:r>
      <w:r w:rsidR="00195E27" w:rsidRPr="00AA507F">
        <w:rPr>
          <w:rFonts w:cstheme="minorHAnsi"/>
        </w:rPr>
        <w:t xml:space="preserve"> to exchange with bulk water much more rapidly, bypassing the kinetic barriers which can limit water sampling in conventional MD simulations</w:t>
      </w:r>
      <w:r w:rsidR="0045573D" w:rsidRPr="00AA507F">
        <w:rPr>
          <w:rFonts w:cstheme="minorHAnsi"/>
        </w:rPr>
        <w:t xml:space="preserve"> (see Supporting Information and Fig. S</w:t>
      </w:r>
      <w:r w:rsidR="006A7419" w:rsidRPr="00AA507F">
        <w:rPr>
          <w:rFonts w:cstheme="minorHAnsi"/>
        </w:rPr>
        <w:t>4</w:t>
      </w:r>
      <w:r w:rsidR="0045573D" w:rsidRPr="00AA507F">
        <w:rPr>
          <w:rFonts w:cstheme="minorHAnsi"/>
        </w:rPr>
        <w:t>)</w:t>
      </w:r>
      <w:r w:rsidR="00195E27" w:rsidRPr="00AA507F">
        <w:rPr>
          <w:rFonts w:cstheme="minorHAnsi"/>
        </w:rPr>
        <w:t xml:space="preserve">. </w:t>
      </w:r>
      <w:r w:rsidR="002E5A1B" w:rsidRPr="00AA507F">
        <w:rPr>
          <w:rFonts w:eastAsia="Times New Roman" w:cstheme="minorHAnsi"/>
          <w:color w:val="000000" w:themeColor="text1"/>
          <w:shd w:val="clear" w:color="auto" w:fill="FFFFFF"/>
          <w:lang w:eastAsia="en-GB"/>
        </w:rPr>
        <w:t xml:space="preserve">GCMC </w:t>
      </w:r>
      <w:r w:rsidR="00DF5CA0" w:rsidRPr="00AA507F">
        <w:rPr>
          <w:rFonts w:eastAsia="Times New Roman" w:cstheme="minorHAnsi"/>
          <w:color w:val="000000" w:themeColor="text1"/>
          <w:shd w:val="clear" w:color="auto" w:fill="FFFFFF"/>
          <w:lang w:eastAsia="en-GB"/>
        </w:rPr>
        <w:t>is adequate for the si</w:t>
      </w:r>
      <w:r w:rsidR="002E5A1B" w:rsidRPr="00AA507F">
        <w:rPr>
          <w:rFonts w:eastAsia="Times New Roman" w:cstheme="minorHAnsi"/>
          <w:color w:val="000000" w:themeColor="text1"/>
          <w:shd w:val="clear" w:color="auto" w:fill="FFFFFF"/>
          <w:lang w:eastAsia="en-GB"/>
        </w:rPr>
        <w:t>mulat</w:t>
      </w:r>
      <w:r w:rsidR="00DF5CA0" w:rsidRPr="00AA507F">
        <w:rPr>
          <w:rFonts w:eastAsia="Times New Roman" w:cstheme="minorHAnsi"/>
          <w:color w:val="000000" w:themeColor="text1"/>
          <w:shd w:val="clear" w:color="auto" w:fill="FFFFFF"/>
          <w:lang w:eastAsia="en-GB"/>
        </w:rPr>
        <w:t>ion of</w:t>
      </w:r>
      <w:r w:rsidR="002E5A1B" w:rsidRPr="00AA507F">
        <w:rPr>
          <w:rFonts w:eastAsia="Times New Roman" w:cstheme="minorHAnsi"/>
          <w:color w:val="000000" w:themeColor="text1"/>
          <w:shd w:val="clear" w:color="auto" w:fill="FFFFFF"/>
          <w:lang w:eastAsia="en-GB"/>
        </w:rPr>
        <w:t xml:space="preserve"> the hydration of M2 pore at equilibrium with bulk water using the chemical potential reflected by the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equil</m:t>
            </m:r>
          </m:sub>
        </m:sSub>
      </m:oMath>
      <w:r w:rsidR="002E5A1B" w:rsidRPr="00AA507F">
        <w:rPr>
          <w:rFonts w:eastAsia="Times New Roman" w:cstheme="minorHAnsi"/>
        </w:rPr>
        <w:t xml:space="preserve"> value. </w:t>
      </w:r>
      <w:r w:rsidR="00B10017" w:rsidRPr="00AA507F">
        <w:rPr>
          <w:rFonts w:cstheme="minorHAnsi"/>
        </w:rPr>
        <w:t xml:space="preserve">Description of the theory upon which GCMC is based </w:t>
      </w:r>
      <w:r w:rsidR="006A2886" w:rsidRPr="00AA507F">
        <w:rPr>
          <w:rFonts w:cstheme="minorHAnsi"/>
        </w:rPr>
        <w:t xml:space="preserve">and a detailed description of the simulation conditions </w:t>
      </w:r>
      <w:r w:rsidR="00B10017" w:rsidRPr="00AA507F">
        <w:rPr>
          <w:rFonts w:cstheme="minorHAnsi"/>
        </w:rPr>
        <w:t xml:space="preserve">can be found in the Supporting Information. </w:t>
      </w:r>
      <w:r w:rsidR="006A2886" w:rsidRPr="00AA507F">
        <w:rPr>
          <w:rFonts w:eastAsia="Times New Roman" w:cs="Arial"/>
          <w:shd w:val="clear" w:color="auto" w:fill="FFFFFF"/>
          <w:lang w:eastAsia="en-GB"/>
        </w:rPr>
        <w:t>The GCMC simulations were carried out using version 7.3.1 of OpenMM.</w:t>
      </w:r>
      <w:r w:rsidR="00D00BC6" w:rsidRPr="00AA507F">
        <w:rPr>
          <w:rFonts w:eastAsia="Times New Roman" w:cs="Arial"/>
          <w:shd w:val="clear" w:color="auto" w:fill="FFFFFF"/>
          <w:lang w:eastAsia="en-GB"/>
        </w:rPr>
        <w:fldChar w:fldCharType="begin">
          <w:fldData xml:space="preserve">PEVuZE5vdGU+PENpdGU+PEF1dGhvcj5FYXN0bWFuPC9BdXRob3I+PFllYXI+MjAxNzwvWWVhcj48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</w:fldData>
        </w:fldChar>
      </w:r>
      <w:r w:rsidR="001930B5" w:rsidRPr="00AA507F">
        <w:rPr>
          <w:rFonts w:eastAsia="Times New Roman" w:cs="Arial"/>
          <w:shd w:val="clear" w:color="auto" w:fill="FFFFFF"/>
          <w:lang w:eastAsia="en-GB"/>
        </w:rPr>
        <w:instrText xml:space="preserve"> ADDIN EN.CITE </w:instrText>
      </w:r>
      <w:r w:rsidR="001930B5" w:rsidRPr="00AA507F">
        <w:rPr>
          <w:rFonts w:eastAsia="Times New Roman" w:cs="Arial"/>
          <w:shd w:val="clear" w:color="auto" w:fill="FFFFFF"/>
          <w:lang w:eastAsia="en-GB"/>
        </w:rPr>
        <w:fldChar w:fldCharType="begin">
          <w:fldData xml:space="preserve">PEVuZE5vdGU+PENpdGU+PEF1dGhvcj5FYXN0bWFuPC9BdXRob3I+PFllYXI+MjAxNzwvWWVhcj48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</w:fldData>
        </w:fldChar>
      </w:r>
      <w:r w:rsidR="001930B5" w:rsidRPr="00AA507F">
        <w:rPr>
          <w:rFonts w:eastAsia="Times New Roman" w:cs="Arial"/>
          <w:shd w:val="clear" w:color="auto" w:fill="FFFFFF"/>
          <w:lang w:eastAsia="en-GB"/>
        </w:rPr>
        <w:instrText xml:space="preserve"> ADDIN EN.CITE.DATA </w:instrText>
      </w:r>
      <w:r w:rsidR="001930B5" w:rsidRPr="00AA507F">
        <w:rPr>
          <w:rFonts w:eastAsia="Times New Roman" w:cs="Arial"/>
          <w:shd w:val="clear" w:color="auto" w:fill="FFFFFF"/>
          <w:lang w:eastAsia="en-GB"/>
        </w:rPr>
      </w:r>
      <w:r w:rsidR="001930B5" w:rsidRPr="00AA507F">
        <w:rPr>
          <w:rFonts w:eastAsia="Times New Roman" w:cs="Arial"/>
          <w:shd w:val="clear" w:color="auto" w:fill="FFFFFF"/>
          <w:lang w:eastAsia="en-GB"/>
        </w:rPr>
        <w:fldChar w:fldCharType="end"/>
      </w:r>
      <w:r w:rsidR="00D00BC6" w:rsidRPr="00AA507F">
        <w:rPr>
          <w:rFonts w:eastAsia="Times New Roman" w:cs="Arial"/>
          <w:shd w:val="clear" w:color="auto" w:fill="FFFFFF"/>
          <w:lang w:eastAsia="en-GB"/>
        </w:rPr>
      </w:r>
      <w:r w:rsidR="00D00BC6" w:rsidRPr="00AA507F">
        <w:rPr>
          <w:rFonts w:eastAsia="Times New Roman" w:cs="Arial"/>
          <w:shd w:val="clear" w:color="auto" w:fill="FFFFFF"/>
          <w:lang w:eastAsia="en-GB"/>
        </w:rPr>
        <w:fldChar w:fldCharType="separate"/>
      </w:r>
      <w:r w:rsidR="001930B5" w:rsidRPr="00AA507F">
        <w:rPr>
          <w:rFonts w:eastAsia="Times New Roman" w:cs="Arial"/>
          <w:i/>
          <w:noProof/>
          <w:shd w:val="clear" w:color="auto" w:fill="FFFFFF"/>
          <w:vertAlign w:val="superscript"/>
          <w:lang w:eastAsia="en-GB"/>
        </w:rPr>
        <w:t>56</w:t>
      </w:r>
      <w:r w:rsidR="00D00BC6" w:rsidRPr="00AA507F">
        <w:rPr>
          <w:rFonts w:eastAsia="Times New Roman" w:cs="Arial"/>
          <w:shd w:val="clear" w:color="auto" w:fill="FFFFFF"/>
          <w:lang w:eastAsia="en-GB"/>
        </w:rPr>
        <w:fldChar w:fldCharType="end"/>
      </w:r>
      <w:r w:rsidR="006A2886" w:rsidRPr="00AA507F">
        <w:rPr>
          <w:rFonts w:eastAsia="Times New Roman" w:cs="Arial"/>
          <w:shd w:val="clear" w:color="auto" w:fill="FFFFFF"/>
          <w:lang w:eastAsia="en-GB"/>
        </w:rPr>
        <w:t xml:space="preserve"> Version 1.0.0 of the </w:t>
      </w:r>
      <w:r w:rsidR="006A2886" w:rsidRPr="00AA507F">
        <w:rPr>
          <w:rFonts w:eastAsia="Times New Roman" w:cs="Arial"/>
          <w:i/>
          <w:shd w:val="clear" w:color="auto" w:fill="FFFFFF"/>
          <w:lang w:eastAsia="en-GB"/>
        </w:rPr>
        <w:t>grand</w:t>
      </w:r>
      <w:r w:rsidR="006A2886" w:rsidRPr="00AA507F">
        <w:rPr>
          <w:rFonts w:eastAsia="Times New Roman" w:cs="Arial"/>
          <w:shd w:val="clear" w:color="auto" w:fill="FFFFFF"/>
          <w:lang w:eastAsia="en-GB"/>
        </w:rPr>
        <w:t xml:space="preserve"> Python module</w:t>
      </w:r>
      <w:r w:rsidR="00D00BC6" w:rsidRPr="00AA507F">
        <w:rPr>
          <w:rFonts w:eastAsia="Times New Roman" w:cs="Arial"/>
          <w:shd w:val="clear" w:color="auto" w:fill="FFFFFF"/>
          <w:lang w:eastAsia="en-GB"/>
        </w:rPr>
        <w:fldChar w:fldCharType="begin"/>
      </w:r>
      <w:r w:rsidR="001930B5" w:rsidRPr="00AA507F">
        <w:rPr>
          <w:rFonts w:eastAsia="Times New Roman" w:cs="Arial"/>
          <w:shd w:val="clear" w:color="auto" w:fill="FFFFFF"/>
          <w:lang w:eastAsia="en-GB"/>
        </w:rPr>
        <w:instrText xml:space="preserve"> ADDIN EN.CITE &lt;EndNote&gt;&lt;Cite&gt;&lt;Author&gt;Samways&lt;/Author&gt;&lt;Year&gt;2020&lt;/Year&gt;&lt;RecNum&gt;388&lt;/RecNum&gt;&lt;DisplayText&gt;&lt;style face="italic superscript"&gt;57&lt;/style&gt;&lt;/DisplayText&gt;&lt;record&gt;&lt;rec-number&gt;388&lt;/rec-number&gt;&lt;foreign-keys&gt;&lt;key app="EN" db-id="959xzpxtlsdapzesf5vvra9off0pz2tt25az" timestamp="1603788604"&gt;388&lt;/key&gt;&lt;/foreign-keys&gt;&lt;ref-type name="Journal Article"&gt;17&lt;/ref-type&gt;&lt;contributors&gt;&lt;authors&gt;&lt;author&gt;Samways, Marley L.&lt;/author&gt;&lt;author&gt;Bruce Macdonald, Hannah E.&lt;/author&gt;&lt;author&gt;Essex, Jonathan W.&lt;/author&gt;&lt;/authors&gt;&lt;/contributors&gt;&lt;titles&gt;&lt;title&gt;grand: A Python Module for Grand Canonical Water Sampling in OpenMM&lt;/title&gt;&lt;secondary-title&gt;Journal of Chemical Information and Modeling&lt;/secondary-title&gt;&lt;/titles&gt;&lt;periodical&gt;&lt;full-title&gt;Journal of Chemical Information and Modeling&lt;/full-title&gt;&lt;/periodical&gt;&lt;pages&gt;4436-4441&lt;/pages&gt;&lt;volume&gt;60&lt;/volume&gt;&lt;number&gt;10&lt;/number&gt;&lt;dates&gt;&lt;year&gt;2020&lt;/year&gt;&lt;pub-dates&gt;&lt;date&gt;2020/10/26&lt;/date&gt;&lt;/pub-dates&gt;&lt;/dates&gt;&lt;publisher&gt;American Chemical Society&lt;/publisher&gt;&lt;isbn&gt;1549-9596&lt;/isbn&gt;&lt;urls&gt;&lt;related-urls&gt;&lt;url&gt;https://doi.org/10.1021/acs.jcim.0c00648&lt;/url&gt;&lt;/related-urls&gt;&lt;/urls&gt;&lt;electronic-resource-num&gt;10.1021/acs.jcim.0c00648&lt;/electronic-resource-num&gt;&lt;/record&gt;&lt;/Cite&gt;&lt;/EndNote&gt;</w:instrText>
      </w:r>
      <w:r w:rsidR="00D00BC6" w:rsidRPr="00AA507F">
        <w:rPr>
          <w:rFonts w:eastAsia="Times New Roman" w:cs="Arial"/>
          <w:shd w:val="clear" w:color="auto" w:fill="FFFFFF"/>
          <w:lang w:eastAsia="en-GB"/>
        </w:rPr>
        <w:fldChar w:fldCharType="separate"/>
      </w:r>
      <w:r w:rsidR="001930B5" w:rsidRPr="00AA507F">
        <w:rPr>
          <w:rFonts w:eastAsia="Times New Roman" w:cs="Arial"/>
          <w:i/>
          <w:noProof/>
          <w:shd w:val="clear" w:color="auto" w:fill="FFFFFF"/>
          <w:vertAlign w:val="superscript"/>
          <w:lang w:eastAsia="en-GB"/>
        </w:rPr>
        <w:t>57</w:t>
      </w:r>
      <w:r w:rsidR="00D00BC6" w:rsidRPr="00AA507F">
        <w:rPr>
          <w:rFonts w:eastAsia="Times New Roman" w:cs="Arial"/>
          <w:shd w:val="clear" w:color="auto" w:fill="FFFFFF"/>
          <w:lang w:eastAsia="en-GB"/>
        </w:rPr>
        <w:fldChar w:fldCharType="end"/>
      </w:r>
      <w:r w:rsidR="00CF1D13" w:rsidRPr="00AA507F">
        <w:rPr>
          <w:rFonts w:eastAsia="Times New Roman" w:cs="Arial"/>
          <w:shd w:val="clear" w:color="auto" w:fill="FFFFFF"/>
          <w:lang w:eastAsia="en-GB"/>
        </w:rPr>
        <w:t xml:space="preserve"> was used with </w:t>
      </w:r>
      <w:proofErr w:type="spellStart"/>
      <w:r w:rsidR="00CF1D13" w:rsidRPr="00AA507F">
        <w:rPr>
          <w:rFonts w:eastAsia="Times New Roman" w:cs="Arial"/>
          <w:shd w:val="clear" w:color="auto" w:fill="FFFFFF"/>
          <w:lang w:eastAsia="en-GB"/>
        </w:rPr>
        <w:t>OpenMM</w:t>
      </w:r>
      <w:proofErr w:type="spellEnd"/>
      <w:r w:rsidR="00CF1D13" w:rsidRPr="00AA507F">
        <w:rPr>
          <w:rFonts w:eastAsia="Times New Roman" w:cs="Arial"/>
          <w:shd w:val="clear" w:color="auto" w:fill="FFFFFF"/>
          <w:lang w:eastAsia="en-GB"/>
        </w:rPr>
        <w:t xml:space="preserve"> to carry out the GCMC sampling, with the MD sampling carried out using the native </w:t>
      </w:r>
      <w:proofErr w:type="spellStart"/>
      <w:r w:rsidR="00CF1D13" w:rsidRPr="00AA507F">
        <w:rPr>
          <w:rFonts w:eastAsia="Times New Roman" w:cs="Arial"/>
          <w:shd w:val="clear" w:color="auto" w:fill="FFFFFF"/>
          <w:lang w:eastAsia="en-GB"/>
        </w:rPr>
        <w:t>OpenMM</w:t>
      </w:r>
      <w:proofErr w:type="spellEnd"/>
      <w:r w:rsidR="00CF1D13" w:rsidRPr="00AA507F">
        <w:rPr>
          <w:rFonts w:eastAsia="Times New Roman" w:cs="Arial"/>
          <w:shd w:val="clear" w:color="auto" w:fill="FFFFFF"/>
          <w:lang w:eastAsia="en-GB"/>
        </w:rPr>
        <w:t xml:space="preserve"> functionality.</w:t>
      </w:r>
      <w:r w:rsidR="006A2886" w:rsidRPr="00AA507F">
        <w:rPr>
          <w:rFonts w:eastAsia="Times New Roman" w:cs="Arial"/>
          <w:shd w:val="clear" w:color="auto" w:fill="FFFFFF"/>
          <w:lang w:eastAsia="en-GB"/>
        </w:rPr>
        <w:t xml:space="preserve"> </w:t>
      </w:r>
    </w:p>
    <w:p w14:paraId="7F2B6803" w14:textId="20C11C02" w:rsidR="009B4BE5" w:rsidRPr="00AA507F" w:rsidRDefault="009B4BE5" w:rsidP="008514FA">
      <w:pPr>
        <w:ind w:firstLine="720"/>
        <w:jc w:val="both"/>
        <w:rPr>
          <w:rFonts w:eastAsia="Times New Roman" w:cstheme="minorHAnsi"/>
          <w:shd w:val="clear" w:color="auto" w:fill="FFFFFF"/>
          <w:lang w:eastAsia="en-GB"/>
        </w:rPr>
      </w:pPr>
      <w:r w:rsidRPr="00AA507F">
        <w:rPr>
          <w:rFonts w:cstheme="minorHAnsi"/>
        </w:rPr>
        <w:t xml:space="preserve">The region in which GCMC moves were carried out was defined as a sphere with radius 6.0 </w:t>
      </w:r>
      <w:r w:rsidRPr="00AA507F">
        <w:rPr>
          <w:rFonts w:eastAsia="Times New Roman" w:cstheme="minorHAnsi"/>
          <w:shd w:val="clear" w:color="auto" w:fill="FFFFFF"/>
          <w:lang w:eastAsia="en-GB"/>
        </w:rPr>
        <w:t xml:space="preserve">Å (for which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equil</m:t>
            </m:r>
          </m:sub>
        </m:sSub>
        <m:r>
          <w:rPr>
            <w:rFonts w:ascii="Cambria Math" w:hAnsi="Cambria Math" w:cstheme="minorHAnsi"/>
          </w:rPr>
          <m:t>=-6.820</m:t>
        </m:r>
      </m:oMath>
      <w:r w:rsidRPr="00AA507F">
        <w:rPr>
          <w:rFonts w:eastAsia="Times New Roman" w:cstheme="minorHAnsi"/>
          <w:shd w:val="clear" w:color="auto" w:fill="FFFFFF"/>
          <w:lang w:eastAsia="en-GB"/>
        </w:rPr>
        <w:t>), centred on the average coordinate of the C</w:t>
      </w:r>
      <w:r w:rsidRPr="00AA507F">
        <w:rPr>
          <w:rFonts w:eastAsia="Times New Roman" w:cstheme="minorHAnsi"/>
          <w:shd w:val="clear" w:color="auto" w:fill="FFFFFF"/>
          <w:vertAlign w:val="subscript"/>
          <w:lang w:eastAsia="en-GB"/>
        </w:rPr>
        <w:t>α</w:t>
      </w:r>
      <w:r w:rsidRPr="00AA507F">
        <w:rPr>
          <w:rFonts w:eastAsia="Times New Roman" w:cstheme="minorHAnsi"/>
          <w:shd w:val="clear" w:color="auto" w:fill="FFFFFF"/>
          <w:lang w:eastAsia="en-GB"/>
        </w:rPr>
        <w:t xml:space="preserve"> atoms of the Gly34 residues. This was chosen to ensure that the two water layers of interest are covered by the GCMC sampling. Version 1.0.0 of the </w:t>
      </w:r>
      <w:r w:rsidRPr="00AA507F">
        <w:rPr>
          <w:rFonts w:eastAsia="Times New Roman" w:cstheme="minorHAnsi"/>
          <w:i/>
          <w:shd w:val="clear" w:color="auto" w:fill="FFFFFF"/>
          <w:lang w:eastAsia="en-GB"/>
        </w:rPr>
        <w:t>grand</w:t>
      </w:r>
      <w:r w:rsidRPr="00AA507F">
        <w:rPr>
          <w:rFonts w:eastAsia="Times New Roman" w:cstheme="minorHAnsi"/>
          <w:shd w:val="clear" w:color="auto" w:fill="FFFFFF"/>
          <w:lang w:eastAsia="en-GB"/>
        </w:rPr>
        <w:t xml:space="preserve"> Python module</w:t>
      </w:r>
      <w:r w:rsidR="00F15C02" w:rsidRPr="00AA507F">
        <w:rPr>
          <w:rFonts w:eastAsia="Times New Roman" w:cstheme="minorHAnsi"/>
          <w:shd w:val="clear" w:color="auto" w:fill="FFFFFF"/>
          <w:lang w:eastAsia="en-GB"/>
        </w:rPr>
        <w:fldChar w:fldCharType="begin"/>
      </w:r>
      <w:r w:rsidR="001930B5" w:rsidRPr="00AA507F">
        <w:rPr>
          <w:rFonts w:eastAsia="Times New Roman" w:cstheme="minorHAnsi"/>
          <w:shd w:val="clear" w:color="auto" w:fill="FFFFFF"/>
          <w:lang w:eastAsia="en-GB"/>
        </w:rPr>
        <w:instrText xml:space="preserve"> ADDIN EN.CITE &lt;EndNote&gt;&lt;Cite&gt;&lt;Author&gt;Samways&lt;/Author&gt;&lt;Year&gt;2020&lt;/Year&gt;&lt;RecNum&gt;388&lt;/RecNum&gt;&lt;DisplayText&gt;&lt;style face="italic superscript"&gt;57&lt;/style&gt;&lt;/DisplayText&gt;&lt;record&gt;&lt;rec-number&gt;388&lt;/rec-number&gt;&lt;foreign-keys&gt;&lt;key app="EN" db-id="959xzpxtlsdapzesf5vvra9off0pz2tt25az" timestamp="1603788604"&gt;388&lt;/key&gt;&lt;/foreign-keys&gt;&lt;ref-type name="Journal Article"&gt;17&lt;/ref-type&gt;&lt;contributors&gt;&lt;authors&gt;&lt;author&gt;Samways, Marley L.&lt;/author&gt;&lt;author&gt;Bruce Macdonald, Hannah E.&lt;/author&gt;&lt;author&gt;Essex, Jonathan W.&lt;/author&gt;&lt;/authors&gt;&lt;/contributors&gt;&lt;titles&gt;&lt;title&gt;grand: A Python Module for Grand Canonical Water Sampling in OpenMM&lt;/title&gt;&lt;secondary-title&gt;Journal of Chemical Information and Modeling&lt;/secondary-title&gt;&lt;/titles&gt;&lt;periodical&gt;&lt;full-title&gt;Journal of Chemical Information and Modeling&lt;/full-title&gt;&lt;/periodical&gt;&lt;pages&gt;4436-4441&lt;/pages&gt;&lt;volume&gt;60&lt;/volume&gt;&lt;number&gt;10&lt;/number&gt;&lt;dates&gt;&lt;year&gt;2020&lt;/year&gt;&lt;pub-dates&gt;&lt;date&gt;2020/10/26&lt;/date&gt;&lt;/pub-dates&gt;&lt;/dates&gt;&lt;publisher&gt;American Chemical Society&lt;/publisher&gt;&lt;isbn&gt;1549-9596&lt;/isbn&gt;&lt;urls&gt;&lt;related-urls&gt;&lt;url&gt;https://doi.org/10.1021/acs.jcim.0c00648&lt;/url&gt;&lt;/related-urls&gt;&lt;/urls&gt;&lt;electronic-resource-num&gt;10.1021/acs.jcim.0c00648&lt;/electronic-resource-num&gt;&lt;/record&gt;&lt;/Cite&gt;&lt;/EndNote&gt;</w:instrText>
      </w:r>
      <w:r w:rsidR="00F15C02" w:rsidRPr="00AA507F">
        <w:rPr>
          <w:rFonts w:eastAsia="Times New Roman" w:cstheme="minorHAnsi"/>
          <w:shd w:val="clear" w:color="auto" w:fill="FFFFFF"/>
          <w:lang w:eastAsia="en-GB"/>
        </w:rPr>
        <w:fldChar w:fldCharType="separate"/>
      </w:r>
      <w:r w:rsidR="001930B5" w:rsidRPr="00AA507F">
        <w:rPr>
          <w:rFonts w:eastAsia="Times New Roman" w:cstheme="minorHAnsi"/>
          <w:i/>
          <w:noProof/>
          <w:shd w:val="clear" w:color="auto" w:fill="FFFFFF"/>
          <w:vertAlign w:val="superscript"/>
          <w:lang w:eastAsia="en-GB"/>
        </w:rPr>
        <w:t>57</w:t>
      </w:r>
      <w:r w:rsidR="00F15C02" w:rsidRPr="00AA507F">
        <w:rPr>
          <w:rFonts w:eastAsia="Times New Roman" w:cstheme="minorHAnsi"/>
          <w:shd w:val="clear" w:color="auto" w:fill="FFFFFF"/>
          <w:lang w:eastAsia="en-GB"/>
        </w:rPr>
        <w:fldChar w:fldCharType="end"/>
      </w:r>
      <w:r w:rsidRPr="00AA507F">
        <w:rPr>
          <w:rFonts w:eastAsia="Times New Roman" w:cstheme="minorHAnsi"/>
          <w:shd w:val="clear" w:color="auto" w:fill="FFFFFF"/>
          <w:vertAlign w:val="superscript"/>
          <w:lang w:eastAsia="en-GB"/>
        </w:rPr>
        <w:t xml:space="preserve"> </w:t>
      </w:r>
      <w:r w:rsidRPr="00AA507F">
        <w:rPr>
          <w:rFonts w:eastAsia="Times New Roman" w:cstheme="minorHAnsi"/>
          <w:shd w:val="clear" w:color="auto" w:fill="FFFFFF"/>
          <w:lang w:eastAsia="en-GB"/>
        </w:rPr>
        <w:t xml:space="preserve">was used alongside </w:t>
      </w:r>
      <w:proofErr w:type="spellStart"/>
      <w:r w:rsidRPr="00AA507F">
        <w:rPr>
          <w:rFonts w:eastAsia="Times New Roman" w:cstheme="minorHAnsi"/>
          <w:shd w:val="clear" w:color="auto" w:fill="FFFFFF"/>
          <w:lang w:eastAsia="en-GB"/>
        </w:rPr>
        <w:t>OpenMM</w:t>
      </w:r>
      <w:proofErr w:type="spellEnd"/>
      <w:r w:rsidR="00693845" w:rsidRPr="00AA507F">
        <w:rPr>
          <w:rFonts w:eastAsia="Times New Roman" w:cstheme="minorHAnsi"/>
          <w:shd w:val="clear" w:color="auto" w:fill="FFFFFF"/>
          <w:lang w:eastAsia="en-GB"/>
        </w:rPr>
        <w:t xml:space="preserve"> </w:t>
      </w:r>
      <w:r w:rsidRPr="00AA507F">
        <w:rPr>
          <w:rFonts w:eastAsia="Times New Roman" w:cstheme="minorHAnsi"/>
          <w:shd w:val="clear" w:color="auto" w:fill="FFFFFF"/>
          <w:lang w:eastAsia="en-GB"/>
        </w:rPr>
        <w:t xml:space="preserve">to carry out the GCMC sampling, with the MD sampling carried out using the native </w:t>
      </w:r>
      <w:proofErr w:type="spellStart"/>
      <w:r w:rsidRPr="00AA507F">
        <w:rPr>
          <w:rFonts w:eastAsia="Times New Roman" w:cstheme="minorHAnsi"/>
          <w:shd w:val="clear" w:color="auto" w:fill="FFFFFF"/>
          <w:lang w:eastAsia="en-GB"/>
        </w:rPr>
        <w:t>OpenMM</w:t>
      </w:r>
      <w:proofErr w:type="spellEnd"/>
      <w:r w:rsidRPr="00AA507F">
        <w:rPr>
          <w:rFonts w:eastAsia="Times New Roman" w:cstheme="minorHAnsi"/>
          <w:shd w:val="clear" w:color="auto" w:fill="FFFFFF"/>
          <w:lang w:eastAsia="en-GB"/>
        </w:rPr>
        <w:t xml:space="preserve"> functionality.</w:t>
      </w:r>
    </w:p>
    <w:p w14:paraId="3F423E97" w14:textId="2DA82BAA" w:rsidR="009B4BE5" w:rsidRPr="00AA507F" w:rsidRDefault="009B4BE5" w:rsidP="009B4BE5">
      <w:pPr>
        <w:ind w:firstLine="720"/>
        <w:jc w:val="both"/>
        <w:rPr>
          <w:rFonts w:eastAsia="Times New Roman" w:cstheme="minorHAnsi"/>
          <w:shd w:val="clear" w:color="auto" w:fill="FFFFFF"/>
          <w:lang w:eastAsia="en-GB"/>
        </w:rPr>
      </w:pPr>
      <w:r w:rsidRPr="00AA507F">
        <w:rPr>
          <w:rFonts w:eastAsia="Times New Roman" w:cstheme="minorHAnsi"/>
          <w:shd w:val="clear" w:color="auto" w:fill="FFFFFF"/>
          <w:lang w:eastAsia="en-GB"/>
        </w:rPr>
        <w:t>For each enantiomer, an initial equilibration procedure was applied, beginning with a very short minimization, following which the waters present in the GCMC region were deleted</w:t>
      </w:r>
      <w:r w:rsidR="0038657E" w:rsidRPr="00AA507F">
        <w:rPr>
          <w:rFonts w:eastAsia="Times New Roman" w:cstheme="minorHAnsi"/>
          <w:shd w:val="clear" w:color="auto" w:fill="FFFFFF"/>
          <w:lang w:eastAsia="en-GB"/>
        </w:rPr>
        <w:t>.</w:t>
      </w:r>
      <w:r w:rsidRPr="00AA507F">
        <w:rPr>
          <w:rFonts w:eastAsia="Times New Roman" w:cstheme="minorHAnsi"/>
          <w:shd w:val="clear" w:color="auto" w:fill="FFFFFF"/>
          <w:lang w:eastAsia="en-GB"/>
        </w:rPr>
        <w:t xml:space="preserve"> </w:t>
      </w:r>
      <w:r w:rsidR="0038657E" w:rsidRPr="00AA507F">
        <w:rPr>
          <w:rFonts w:eastAsia="Times New Roman" w:cstheme="minorHAnsi"/>
          <w:shd w:val="clear" w:color="auto" w:fill="FFFFFF"/>
          <w:lang w:eastAsia="en-GB"/>
        </w:rPr>
        <w:t>T</w:t>
      </w:r>
      <w:r w:rsidRPr="00AA507F">
        <w:rPr>
          <w:rFonts w:eastAsia="Times New Roman" w:cstheme="minorHAnsi"/>
          <w:shd w:val="clear" w:color="auto" w:fill="FFFFFF"/>
          <w:lang w:eastAsia="en-GB"/>
        </w:rPr>
        <w:t xml:space="preserve">his was followed by GCMC/MD equilibration at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equil</m:t>
            </m:r>
          </m:sub>
        </m:sSub>
      </m:oMath>
      <w:r w:rsidRPr="00AA507F">
        <w:rPr>
          <w:rFonts w:eastAsia="Times New Roman" w:cstheme="minorHAnsi"/>
          <w:shd w:val="clear" w:color="auto" w:fill="FFFFFF"/>
          <w:lang w:eastAsia="en-GB"/>
        </w:rPr>
        <w:t xml:space="preserve">, to allow the waters in the GCMC region to be repopulated without bias, and then constant pressure equilibration to allow the volume of the system to equilibrate. The GCMC/MD stage was carried out in three phases to ensure rigorous equilibration of the waters before significant movement of the protein complex: first 1 </w:t>
      </w:r>
      <w:proofErr w:type="spellStart"/>
      <w:r w:rsidRPr="00AA507F">
        <w:rPr>
          <w:rFonts w:eastAsia="Times New Roman" w:cstheme="minorHAnsi"/>
          <w:shd w:val="clear" w:color="auto" w:fill="FFFFFF"/>
          <w:lang w:eastAsia="en-GB"/>
        </w:rPr>
        <w:t>ps</w:t>
      </w:r>
      <w:proofErr w:type="spellEnd"/>
      <w:r w:rsidRPr="00AA507F">
        <w:rPr>
          <w:rFonts w:eastAsia="Times New Roman" w:cstheme="minorHAnsi"/>
          <w:shd w:val="clear" w:color="auto" w:fill="FFFFFF"/>
          <w:lang w:eastAsia="en-GB"/>
        </w:rPr>
        <w:t xml:space="preserve"> of MD, with 5k moves attempted every 100 fs; then 10 </w:t>
      </w:r>
      <w:proofErr w:type="spellStart"/>
      <w:r w:rsidRPr="00AA507F">
        <w:rPr>
          <w:rFonts w:eastAsia="Times New Roman" w:cstheme="minorHAnsi"/>
          <w:shd w:val="clear" w:color="auto" w:fill="FFFFFF"/>
          <w:lang w:eastAsia="en-GB"/>
        </w:rPr>
        <w:t>ps</w:t>
      </w:r>
      <w:proofErr w:type="spellEnd"/>
      <w:r w:rsidRPr="00AA507F">
        <w:rPr>
          <w:rFonts w:eastAsia="Times New Roman" w:cstheme="minorHAnsi"/>
          <w:shd w:val="clear" w:color="auto" w:fill="FFFFFF"/>
          <w:lang w:eastAsia="en-GB"/>
        </w:rPr>
        <w:t xml:space="preserve"> of MD, with 100 moves every 200 fs; and finally, 50 </w:t>
      </w:r>
      <w:proofErr w:type="spellStart"/>
      <w:r w:rsidRPr="00AA507F">
        <w:rPr>
          <w:rFonts w:eastAsia="Times New Roman" w:cstheme="minorHAnsi"/>
          <w:shd w:val="clear" w:color="auto" w:fill="FFFFFF"/>
          <w:lang w:eastAsia="en-GB"/>
        </w:rPr>
        <w:t>ps</w:t>
      </w:r>
      <w:proofErr w:type="spellEnd"/>
      <w:r w:rsidRPr="00AA507F">
        <w:rPr>
          <w:rFonts w:eastAsia="Times New Roman" w:cstheme="minorHAnsi"/>
          <w:shd w:val="clear" w:color="auto" w:fill="FFFFFF"/>
          <w:lang w:eastAsia="en-GB"/>
        </w:rPr>
        <w:t xml:space="preserve"> of MD, with 500 moves every 250 fs. The constant pressure equilibration was carried out for 500 ps. The resulting equilibrated structure for each enantiomer was used as a starting point for each set of independent repeats, in order to ensure that they all had the same system volume, and therefore sampled the same ensemble.</w:t>
      </w:r>
    </w:p>
    <w:p w14:paraId="6B67F84D" w14:textId="602E2F3C" w:rsidR="009B4BE5" w:rsidRPr="00AA507F" w:rsidRDefault="009B4BE5" w:rsidP="009B4BE5">
      <w:pPr>
        <w:ind w:firstLine="720"/>
        <w:jc w:val="both"/>
        <w:rPr>
          <w:rFonts w:cstheme="minorHAnsi"/>
        </w:rPr>
      </w:pPr>
      <w:r w:rsidRPr="00AA507F">
        <w:rPr>
          <w:rFonts w:eastAsia="Times New Roman" w:cstheme="minorHAnsi"/>
          <w:shd w:val="clear" w:color="auto" w:fill="FFFFFF"/>
          <w:lang w:eastAsia="en-GB"/>
        </w:rPr>
        <w:t xml:space="preserve">For each independent set of repeats, for each enantiomer, a further GCMC/MD equilibration was carried out at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equil</m:t>
            </m:r>
          </m:sub>
        </m:sSub>
      </m:oMath>
      <w:r w:rsidRPr="00AA507F">
        <w:rPr>
          <w:rFonts w:eastAsia="Times New Roman" w:cstheme="minorHAnsi"/>
        </w:rPr>
        <w:t xml:space="preserve"> for 500 ps,</w:t>
      </w:r>
      <w:r w:rsidRPr="00AA507F">
        <w:rPr>
          <w:rFonts w:eastAsia="Times New Roman" w:cstheme="minorHAnsi"/>
          <w:shd w:val="clear" w:color="auto" w:fill="FFFFFF"/>
          <w:lang w:eastAsia="en-GB"/>
        </w:rPr>
        <w:t xml:space="preserve"> with 50 GCMC moves executed every 250 fs. From this, multiple simulations were run at 21 equally-spaced </w:t>
      </w:r>
      <m:oMath>
        <m:r>
          <w:rPr>
            <w:rFonts w:ascii="Cambria Math" w:hAnsi="Cambria Math" w:cstheme="minorHAnsi"/>
          </w:rPr>
          <m:t>B</m:t>
        </m:r>
      </m:oMath>
      <w:r w:rsidRPr="00AA507F">
        <w:rPr>
          <w:rFonts w:eastAsia="Times New Roman" w:cstheme="minorHAnsi"/>
        </w:rPr>
        <w:t xml:space="preserve"> values, from -24.820 to -4.820. Each of these simulations was equilibrated for 500 </w:t>
      </w:r>
      <w:proofErr w:type="spellStart"/>
      <w:r w:rsidRPr="00AA507F">
        <w:rPr>
          <w:rFonts w:eastAsia="Times New Roman" w:cstheme="minorHAnsi"/>
        </w:rPr>
        <w:t>ps</w:t>
      </w:r>
      <w:proofErr w:type="spellEnd"/>
      <w:r w:rsidRPr="00AA507F">
        <w:rPr>
          <w:rFonts w:eastAsia="Times New Roman" w:cstheme="minorHAnsi"/>
        </w:rPr>
        <w:t xml:space="preserve">, with 50 GCMC moves every 250 fs, to allow the number of waters to adjust to the new </w:t>
      </w:r>
      <m:oMath>
        <m:r>
          <w:rPr>
            <w:rFonts w:ascii="Cambria Math" w:hAnsi="Cambria Math" w:cstheme="minorHAnsi"/>
          </w:rPr>
          <m:t>B</m:t>
        </m:r>
      </m:oMath>
      <w:r w:rsidRPr="00AA507F">
        <w:rPr>
          <w:rFonts w:eastAsia="Times New Roman" w:cstheme="minorHAnsi"/>
        </w:rPr>
        <w:t xml:space="preserve"> value. This was followed by a production run of 2.5 ns, with 20 GCMC moves per 500 fs, with simulation frames written out every 5 ps. The average number of waters observed in the GCMC region, </w:t>
      </w:r>
      <m:oMath>
        <m:d>
          <m:dPr>
            <m:begChr m:val="〈"/>
            <m:endChr m:val="〉"/>
            <m:ctrlPr>
              <w:rPr>
                <w:rFonts w:ascii="Cambria Math" w:eastAsia="Times New Roman" w:hAnsi="Cambria Math" w:cstheme="minorHAnsi"/>
                <w:i/>
              </w:rPr>
            </m:ctrlPr>
          </m:dPr>
          <m:e>
            <m:r>
              <w:rPr>
                <w:rFonts w:ascii="Cambria Math" w:eastAsia="Times New Roman" w:hAnsi="Cambria Math" w:cstheme="minorHAnsi"/>
              </w:rPr>
              <m:t>N</m:t>
            </m:r>
          </m:e>
        </m:d>
      </m:oMath>
      <w:r w:rsidRPr="00AA507F">
        <w:rPr>
          <w:rFonts w:eastAsia="Times New Roman" w:cstheme="minorHAnsi"/>
        </w:rPr>
        <w:t xml:space="preserve">, was calculated over these production runs. Three sets of these simulations were carried out for each enantiomer, generating three values of </w:t>
      </w:r>
      <m:oMath>
        <m:d>
          <m:dPr>
            <m:begChr m:val="〈"/>
            <m:endChr m:val="〉"/>
            <m:ctrlPr>
              <w:rPr>
                <w:rFonts w:ascii="Cambria Math" w:eastAsia="Times New Roman" w:hAnsi="Cambria Math" w:cstheme="minorHAnsi"/>
                <w:i/>
              </w:rPr>
            </m:ctrlPr>
          </m:dPr>
          <m:e>
            <m:r>
              <w:rPr>
                <w:rFonts w:ascii="Cambria Math" w:eastAsia="Times New Roman" w:hAnsi="Cambria Math" w:cstheme="minorHAnsi"/>
              </w:rPr>
              <m:t>N</m:t>
            </m:r>
          </m:e>
        </m:d>
      </m:oMath>
      <w:r w:rsidRPr="00AA507F">
        <w:rPr>
          <w:rFonts w:eastAsia="Times New Roman" w:cstheme="minorHAnsi"/>
        </w:rPr>
        <w:t xml:space="preserve"> per </w:t>
      </w:r>
      <m:oMath>
        <m:r>
          <w:rPr>
            <w:rFonts w:ascii="Cambria Math" w:hAnsi="Cambria Math" w:cstheme="minorHAnsi"/>
          </w:rPr>
          <m:t>B</m:t>
        </m:r>
      </m:oMath>
      <w:r w:rsidRPr="00AA507F">
        <w:rPr>
          <w:rFonts w:eastAsia="Times New Roman" w:cstheme="minorHAnsi"/>
        </w:rPr>
        <w:t xml:space="preserve"> value, per enantiomer (Table S3).</w:t>
      </w:r>
    </w:p>
    <w:p w14:paraId="5F569C55" w14:textId="4FF2BD16" w:rsidR="000C5633" w:rsidRPr="00AA507F" w:rsidRDefault="000C5633" w:rsidP="009B4BE5">
      <w:pPr>
        <w:ind w:firstLine="720"/>
        <w:jc w:val="both"/>
        <w:rPr>
          <w:rFonts w:eastAsia="Times New Roman" w:cstheme="minorHAnsi"/>
        </w:rPr>
      </w:pPr>
      <w:r w:rsidRPr="00AA507F">
        <w:rPr>
          <w:rFonts w:cstheme="minorHAnsi"/>
          <w:i/>
        </w:rPr>
        <w:t>Free Energy Calculations.</w:t>
      </w:r>
      <w:r w:rsidRPr="00AA507F">
        <w:rPr>
          <w:rFonts w:cstheme="minorHAnsi"/>
        </w:rPr>
        <w:t xml:space="preserve"> </w:t>
      </w:r>
      <w:r w:rsidR="00913C57" w:rsidRPr="00AA507F">
        <w:rPr>
          <w:rFonts w:cstheme="minorHAnsi"/>
        </w:rPr>
        <w:t xml:space="preserve">In order to determine the relative free energies of both hydration and binding for the two enantiomers, free energy calculations were performed in </w:t>
      </w:r>
      <w:proofErr w:type="spellStart"/>
      <w:r w:rsidR="00913C57" w:rsidRPr="00AA507F">
        <w:rPr>
          <w:rFonts w:cstheme="minorHAnsi"/>
        </w:rPr>
        <w:t>OpenMM</w:t>
      </w:r>
      <w:proofErr w:type="spellEnd"/>
      <w:r w:rsidR="00913C57" w:rsidRPr="00AA507F">
        <w:rPr>
          <w:rFonts w:cstheme="minorHAnsi"/>
        </w:rPr>
        <w:t>, using</w:t>
      </w:r>
      <w:r w:rsidR="00682CA5" w:rsidRPr="00AA507F">
        <w:rPr>
          <w:rFonts w:cstheme="minorHAnsi"/>
        </w:rPr>
        <w:t xml:space="preserve"> version 0.7.1 of</w:t>
      </w:r>
      <w:r w:rsidR="00913C57" w:rsidRPr="00AA507F">
        <w:rPr>
          <w:rFonts w:cstheme="minorHAnsi"/>
        </w:rPr>
        <w:t xml:space="preserve"> the </w:t>
      </w:r>
      <w:proofErr w:type="spellStart"/>
      <w:r w:rsidR="00913C57" w:rsidRPr="00AA507F">
        <w:rPr>
          <w:rFonts w:cstheme="minorHAnsi"/>
          <w:i/>
        </w:rPr>
        <w:t>perses</w:t>
      </w:r>
      <w:proofErr w:type="spellEnd"/>
      <w:r w:rsidR="00913C57" w:rsidRPr="00AA507F">
        <w:rPr>
          <w:rFonts w:cstheme="minorHAnsi"/>
        </w:rPr>
        <w:t xml:space="preserve"> </w:t>
      </w:r>
      <w:r w:rsidR="00682CA5" w:rsidRPr="00AA507F">
        <w:rPr>
          <w:rFonts w:cstheme="minorHAnsi"/>
        </w:rPr>
        <w:t xml:space="preserve">Python </w:t>
      </w:r>
      <w:r w:rsidR="00913C57" w:rsidRPr="00AA507F">
        <w:rPr>
          <w:rFonts w:cstheme="minorHAnsi"/>
        </w:rPr>
        <w:t>module.</w:t>
      </w:r>
      <w:r w:rsidR="00F15C02" w:rsidRPr="00AA507F">
        <w:rPr>
          <w:rFonts w:cstheme="minorHAnsi"/>
        </w:rPr>
        <w:fldChar w:fldCharType="begin"/>
      </w:r>
      <w:r w:rsidR="001930B5" w:rsidRPr="00AA507F">
        <w:rPr>
          <w:rFonts w:cstheme="minorHAnsi"/>
        </w:rPr>
        <w:instrText xml:space="preserve"> ADDIN EN.CITE &lt;EndNote&gt;&lt;Cite&gt;&lt;Author&gt;Rufa&lt;/Author&gt;&lt;Year&gt;2020&lt;/Year&gt;&lt;RecNum&gt;387&lt;/RecNum&gt;&lt;DisplayText&gt;&lt;style face="italic superscript"&gt;58&lt;/style&gt;&lt;/DisplayText&gt;&lt;record&gt;&lt;rec-number&gt;387&lt;/rec-number&gt;&lt;foreign-keys&gt;&lt;key app="EN" db-id="959xzpxtlsdapzesf5vvra9off0pz2tt25az" timestamp="1603788529"&gt;387&lt;/key&gt;&lt;/foreign-keys&gt;&lt;ref-type name="Journal Article"&gt;17&lt;/ref-type&gt;&lt;contributors&gt;&lt;authors&gt;&lt;author&gt;Rufa, Dominic A.&lt;/author&gt;&lt;author&gt;Bruce Macdonald, Hannah E.&lt;/author&gt;&lt;author&gt;Fass, Josh&lt;/author&gt;&lt;author&gt;Wieder, Marcus&lt;/author&gt;&lt;author&gt;Grinaway, Patrick B.&lt;/author&gt;&lt;author&gt;Roitberg, Adrian E.&lt;/author&gt;&lt;author&gt;Isayev, Olexandr&lt;/author&gt;&lt;author&gt;Chodera, John D.&lt;/author&gt;&lt;/authors&gt;&lt;/contributors&gt;&lt;titles&gt;&lt;title&gt;Towards chemical accuracy for alchemical free energy calculations with hybrid physics-based machine learning / molecular mechanics potentials&lt;/title&gt;&lt;secondary-title&gt;bioRxiv&lt;/secondary-title&gt;&lt;/titles&gt;&lt;periodical&gt;&lt;full-title&gt;bioRxiv&lt;/full-title&gt;&lt;/periodical&gt;&lt;pages&gt;2020.07.29.227959&lt;/pages&gt;&lt;dates&gt;&lt;year&gt;2020&lt;/year&gt;&lt;/dates&gt;&lt;urls&gt;&lt;related-urls&gt;&lt;url&gt;http://biorxiv.org/content/early/2020/07/30/2020.07.29.227959.abstract&lt;/url&gt;&lt;/related-urls&gt;&lt;/urls&gt;&lt;electronic-resource-num&gt;10.1101/2020.07.29.227959&lt;/electronic-resource-num&gt;&lt;/record&gt;&lt;/Cite&gt;&lt;/EndNote&gt;</w:instrText>
      </w:r>
      <w:r w:rsidR="00F15C02" w:rsidRPr="00AA507F">
        <w:rPr>
          <w:rFonts w:cstheme="minorHAnsi"/>
        </w:rPr>
        <w:fldChar w:fldCharType="separate"/>
      </w:r>
      <w:r w:rsidR="001930B5" w:rsidRPr="00AA507F">
        <w:rPr>
          <w:rFonts w:cstheme="minorHAnsi"/>
          <w:i/>
          <w:noProof/>
          <w:vertAlign w:val="superscript"/>
        </w:rPr>
        <w:t>58</w:t>
      </w:r>
      <w:r w:rsidR="00F15C02" w:rsidRPr="00AA507F">
        <w:rPr>
          <w:rFonts w:cstheme="minorHAnsi"/>
        </w:rPr>
        <w:fldChar w:fldCharType="end"/>
      </w:r>
      <w:r w:rsidR="00913C57" w:rsidRPr="00AA507F">
        <w:rPr>
          <w:rFonts w:cstheme="minorHAnsi"/>
        </w:rPr>
        <w:t xml:space="preserve"> This involved perturbing each of the enantiomers into an achiral intermediate compound, in which the methyl group of rimantadine is replaced by a hydrogen atom. Full details of these calculations are provided in the Supporting Information.</w:t>
      </w:r>
    </w:p>
    <w:p w14:paraId="4298E8E5" w14:textId="12D56CA3" w:rsidR="009B4BE5" w:rsidRPr="00AA507F" w:rsidRDefault="009B4BE5" w:rsidP="00BA5B99">
      <w:pPr>
        <w:jc w:val="both"/>
        <w:rPr>
          <w:color w:val="FF0000"/>
        </w:rPr>
      </w:pPr>
    </w:p>
    <w:p w14:paraId="4ED838A6" w14:textId="688137F3" w:rsidR="00FC0BD0" w:rsidRPr="00AA507F" w:rsidRDefault="008615F1" w:rsidP="00E72B79">
      <w:pPr>
        <w:jc w:val="both"/>
        <w:rPr>
          <w:rFonts w:cstheme="minorHAnsi"/>
          <w:b/>
          <w:bCs/>
        </w:rPr>
      </w:pPr>
      <w:r w:rsidRPr="00AA507F">
        <w:rPr>
          <w:b/>
        </w:rPr>
        <w:t xml:space="preserve">Supporting Information. </w:t>
      </w:r>
      <w:r w:rsidR="00E72B79" w:rsidRPr="00AA507F">
        <w:rPr>
          <w:bCs/>
        </w:rPr>
        <w:t xml:space="preserve">Details for sample preparation and crystallization data, for equilibrium </w:t>
      </w:r>
      <w:r w:rsidR="00FC0BD0" w:rsidRPr="00AA507F">
        <w:rPr>
          <w:bCs/>
        </w:rPr>
        <w:t>molecular dynamics</w:t>
      </w:r>
      <w:r w:rsidR="00E72B79" w:rsidRPr="00AA507F">
        <w:rPr>
          <w:bCs/>
        </w:rPr>
        <w:t xml:space="preserve"> simulations, </w:t>
      </w:r>
      <w:r w:rsidR="00E72B79" w:rsidRPr="00AA507F">
        <w:rPr>
          <w:rFonts w:cstheme="minorHAnsi"/>
          <w:bCs/>
        </w:rPr>
        <w:t xml:space="preserve">GCMC Theory, simulation details </w:t>
      </w:r>
      <w:r w:rsidR="00FC0BD0" w:rsidRPr="00AA507F">
        <w:rPr>
          <w:rFonts w:cstheme="minorHAnsi"/>
          <w:bCs/>
        </w:rPr>
        <w:t xml:space="preserve">and additional results </w:t>
      </w:r>
      <w:r w:rsidR="00E72B79" w:rsidRPr="00AA507F">
        <w:rPr>
          <w:rFonts w:cstheme="minorHAnsi"/>
          <w:bCs/>
        </w:rPr>
        <w:t xml:space="preserve">for GCMC titration of waters, </w:t>
      </w:r>
      <w:r w:rsidR="00FC0BD0" w:rsidRPr="00AA507F">
        <w:rPr>
          <w:rFonts w:cstheme="minorHAnsi"/>
          <w:bCs/>
        </w:rPr>
        <w:t>simulation detail for the a</w:t>
      </w:r>
      <w:r w:rsidR="00E72B79" w:rsidRPr="00AA507F">
        <w:rPr>
          <w:rFonts w:cstheme="minorHAnsi"/>
          <w:bCs/>
        </w:rPr>
        <w:t xml:space="preserve">lchemical </w:t>
      </w:r>
      <w:r w:rsidR="00FC0BD0" w:rsidRPr="00AA507F">
        <w:rPr>
          <w:rFonts w:cstheme="minorHAnsi"/>
          <w:bCs/>
        </w:rPr>
        <w:t>f</w:t>
      </w:r>
      <w:r w:rsidR="00E72B79" w:rsidRPr="00AA507F">
        <w:rPr>
          <w:rFonts w:cstheme="minorHAnsi"/>
          <w:bCs/>
        </w:rPr>
        <w:t xml:space="preserve">ree </w:t>
      </w:r>
      <w:r w:rsidR="00FC0BD0" w:rsidRPr="00AA507F">
        <w:rPr>
          <w:rFonts w:cstheme="minorHAnsi"/>
          <w:bCs/>
        </w:rPr>
        <w:t>e</w:t>
      </w:r>
      <w:r w:rsidR="00E72B79" w:rsidRPr="00AA507F">
        <w:rPr>
          <w:rFonts w:cstheme="minorHAnsi"/>
          <w:bCs/>
        </w:rPr>
        <w:t xml:space="preserve">nergy </w:t>
      </w:r>
      <w:r w:rsidR="00FC0BD0" w:rsidRPr="00AA507F">
        <w:rPr>
          <w:rFonts w:cstheme="minorHAnsi"/>
          <w:bCs/>
        </w:rPr>
        <w:t>c</w:t>
      </w:r>
      <w:r w:rsidR="00E72B79" w:rsidRPr="00AA507F">
        <w:rPr>
          <w:rFonts w:cstheme="minorHAnsi"/>
          <w:bCs/>
        </w:rPr>
        <w:t>alculations</w:t>
      </w:r>
      <w:r w:rsidR="00FC0BD0" w:rsidRPr="00AA507F">
        <w:rPr>
          <w:rFonts w:cstheme="minorHAnsi"/>
          <w:bCs/>
        </w:rPr>
        <w:t xml:space="preserve"> and supporting information references.</w:t>
      </w:r>
    </w:p>
    <w:p w14:paraId="66085E60" w14:textId="77777777" w:rsidR="00FC0BD0" w:rsidRPr="00AA507F" w:rsidRDefault="00FC0BD0" w:rsidP="00E72B79">
      <w:pPr>
        <w:jc w:val="both"/>
        <w:rPr>
          <w:rFonts w:cstheme="minorHAnsi"/>
          <w:b/>
          <w:bCs/>
        </w:rPr>
      </w:pPr>
    </w:p>
    <w:p w14:paraId="51B8D44F" w14:textId="77777777" w:rsidR="00CB1E6E" w:rsidRPr="00AA507F" w:rsidRDefault="00CB1E6E" w:rsidP="00CB1E6E">
      <w:pPr>
        <w:ind w:firstLine="720"/>
        <w:jc w:val="both"/>
        <w:rPr>
          <w:rFonts w:cstheme="minorHAnsi"/>
        </w:rPr>
      </w:pPr>
      <w:r w:rsidRPr="00AA507F">
        <w:rPr>
          <w:bCs/>
        </w:rPr>
        <w:t xml:space="preserve">Five Figs and four Tables; Two Figs showing both </w:t>
      </w:r>
      <w:r w:rsidRPr="00AA507F">
        <w:rPr>
          <w:rFonts w:cs="Calibri"/>
        </w:rPr>
        <w:t>pore-located rimantadines and rimantadines outside the pore with one describing tetramer bundles packing.</w:t>
      </w:r>
      <w:r w:rsidRPr="00AA507F">
        <w:rPr>
          <w:bCs/>
        </w:rPr>
        <w:t xml:space="preserve"> Fig. showing the </w:t>
      </w:r>
      <w:r w:rsidRPr="00AA507F">
        <w:rPr>
          <w:rFonts w:cstheme="minorHAnsi"/>
        </w:rPr>
        <w:t>thermodynamic cycle depicting the free energy calculations performed; Fig. showing the total flux of waters in or out of the GCMC region via MD diffusion, at each Adams value, for both enantiomers; Fig. with bar charts showing the hydrogen bonding observed between the ligand and the protein at different Adams values</w:t>
      </w:r>
      <w:r w:rsidRPr="00AA507F">
        <w:rPr>
          <w:bCs/>
        </w:rPr>
        <w:t xml:space="preserve"> Table with </w:t>
      </w:r>
      <w:r w:rsidRPr="00AA507F">
        <w:rPr>
          <w:rFonts w:cstheme="minorHAnsi"/>
        </w:rPr>
        <w:t xml:space="preserve">data processing for the X-ray structures, Table with refined occupancies for rimantadine rotational alternate conformers, Table with average number of waters observed for each repeat at each Adams value for both enantiomers, Table </w:t>
      </w:r>
      <w:bookmarkStart w:id="2" w:name="_Hlk52354603"/>
      <w:r w:rsidRPr="00AA507F">
        <w:rPr>
          <w:rFonts w:cstheme="minorHAnsi"/>
        </w:rPr>
        <w:t>with calculated water binding free energies for each water determined from titration data</w:t>
      </w:r>
      <w:bookmarkEnd w:id="2"/>
      <w:r w:rsidRPr="00AA507F">
        <w:rPr>
          <w:rFonts w:cstheme="minorHAnsi"/>
        </w:rPr>
        <w:t>.</w:t>
      </w:r>
    </w:p>
    <w:p w14:paraId="69E27643" w14:textId="5D6BCD45" w:rsidR="008615F1" w:rsidRPr="00AA507F" w:rsidRDefault="008615F1" w:rsidP="008615F1">
      <w:pPr>
        <w:jc w:val="both"/>
        <w:rPr>
          <w:b/>
        </w:rPr>
      </w:pPr>
    </w:p>
    <w:p w14:paraId="54922D1E" w14:textId="6B61705A" w:rsidR="00272F3B" w:rsidRPr="00AA507F" w:rsidRDefault="00272F3B" w:rsidP="00BA5B99">
      <w:pPr>
        <w:jc w:val="both"/>
        <w:rPr>
          <w:b/>
        </w:rPr>
      </w:pPr>
      <w:r w:rsidRPr="00AA507F">
        <w:rPr>
          <w:b/>
        </w:rPr>
        <w:t>Acknowledgements</w:t>
      </w:r>
    </w:p>
    <w:p w14:paraId="06D9C4D9" w14:textId="4441F9CE" w:rsidR="00272F3B" w:rsidRPr="00AA507F" w:rsidRDefault="00FB41F6" w:rsidP="00BA5B99">
      <w:pPr>
        <w:jc w:val="both"/>
        <w:rPr>
          <w:kern w:val="20"/>
        </w:rPr>
      </w:pPr>
      <w:r w:rsidRPr="00AA507F">
        <w:tab/>
      </w:r>
      <w:r w:rsidR="00E076E2" w:rsidRPr="00AA507F">
        <w:t>J.L.T. and W.F.D. were supported by NIH grants R35-GM122603 and R01-GM117593.</w:t>
      </w:r>
      <w:r w:rsidR="000513D7" w:rsidRPr="00AA507F">
        <w:t xml:space="preserve"> </w:t>
      </w:r>
      <w:r w:rsidR="000513D7" w:rsidRPr="00AA507F">
        <w:rPr>
          <w:kern w:val="20"/>
        </w:rPr>
        <w:t>M.L.S. is supported by the EPSRC-funded CDT in Next Generation Computational Modelling, under grant EP/L015382/1.</w:t>
      </w:r>
      <w:r w:rsidR="009C57E9" w:rsidRPr="00AA507F">
        <w:rPr>
          <w:kern w:val="20"/>
        </w:rPr>
        <w:t xml:space="preserve"> H.E.B.M acknowledges support from a Molecular Sciences Software Institute Fellowship and Relay Therapeutics.</w:t>
      </w:r>
      <w:r w:rsidR="00E076E2" w:rsidRPr="00AA507F">
        <w:t xml:space="preserve"> J.W. was supported by NIH grant</w:t>
      </w:r>
      <w:r w:rsidR="00BA19D8" w:rsidRPr="00AA507F">
        <w:t>s</w:t>
      </w:r>
      <w:r w:rsidR="00E076E2" w:rsidRPr="00AA507F">
        <w:t xml:space="preserve"> AI119187</w:t>
      </w:r>
      <w:r w:rsidR="00BA19D8" w:rsidRPr="00AA507F">
        <w:t xml:space="preserve"> and AI144887</w:t>
      </w:r>
      <w:r w:rsidR="00E076E2" w:rsidRPr="00AA507F">
        <w:t xml:space="preserve">. Use of the LCP crystallization robot was made possible by National Center for Research Resources Grant 1S10RR027234-01. The authors thank </w:t>
      </w:r>
      <w:proofErr w:type="spellStart"/>
      <w:r w:rsidR="00E076E2" w:rsidRPr="00AA507F">
        <w:t>Pil</w:t>
      </w:r>
      <w:proofErr w:type="spellEnd"/>
      <w:r w:rsidR="00E076E2" w:rsidRPr="00AA507F">
        <w:t xml:space="preserve"> Seok Chae (</w:t>
      </w:r>
      <w:proofErr w:type="spellStart"/>
      <w:r w:rsidR="00E076E2" w:rsidRPr="00AA507F">
        <w:t>Hanyang</w:t>
      </w:r>
      <w:proofErr w:type="spellEnd"/>
      <w:r w:rsidR="00E076E2" w:rsidRPr="00AA507F">
        <w:t xml:space="preserve"> University, Seoul, South Korea) for providing MNG detergent for crystallization trials. Data collection was carried out at ALS 8.3.1. Beamline 8.3.1 at the Advanced Light Source is operated by the University of California Office of the President, Multicampus Research Programs and Initiatives grant MR-15-328599 and NIGMS grants P30 GM124169 and R01 GM124149. The authors thank George Meigs and James Holton at ALS 8.3.1 for support during data collection.</w:t>
      </w:r>
      <w:r w:rsidR="009B4BE5" w:rsidRPr="00AA507F">
        <w:rPr>
          <w:kern w:val="20"/>
        </w:rPr>
        <w:t xml:space="preserve"> A.K. thanks </w:t>
      </w:r>
      <w:proofErr w:type="spellStart"/>
      <w:r w:rsidR="009B4BE5" w:rsidRPr="00AA507F">
        <w:rPr>
          <w:kern w:val="20"/>
        </w:rPr>
        <w:t>Chiesi</w:t>
      </w:r>
      <w:proofErr w:type="spellEnd"/>
      <w:r w:rsidR="009B4BE5" w:rsidRPr="00AA507F">
        <w:rPr>
          <w:kern w:val="20"/>
        </w:rPr>
        <w:t xml:space="preserve"> Hellas, which supported this research </w:t>
      </w:r>
      <w:r w:rsidR="00F30309" w:rsidRPr="00AA507F">
        <w:rPr>
          <w:kern w:val="20"/>
        </w:rPr>
        <w:t xml:space="preserve">through the purchase of two workstations equipped with GPUs </w:t>
      </w:r>
      <w:r w:rsidR="009B4BE5" w:rsidRPr="00AA507F">
        <w:rPr>
          <w:kern w:val="20"/>
        </w:rPr>
        <w:t>(SARG No 10354).</w:t>
      </w:r>
      <w:r w:rsidR="008044F3" w:rsidRPr="00AA507F">
        <w:rPr>
          <w:kern w:val="20"/>
        </w:rPr>
        <w:t xml:space="preserve"> </w:t>
      </w:r>
      <w:r w:rsidR="000513D7" w:rsidRPr="00AA507F">
        <w:rPr>
          <w:kern w:val="20"/>
        </w:rPr>
        <w:t>The authors acknowledge the use of the IRIDIS High Performance Computing Facility, and associated support services at the University of Southampton, in the completion of this work.</w:t>
      </w:r>
    </w:p>
    <w:p w14:paraId="32193A44" w14:textId="0CDD01CC" w:rsidR="00CF5BDC" w:rsidRPr="00AA507F" w:rsidRDefault="00CF5BDC" w:rsidP="00CF5BDC">
      <w:pPr>
        <w:jc w:val="both"/>
        <w:rPr>
          <w:kern w:val="20"/>
        </w:rPr>
      </w:pPr>
    </w:p>
    <w:p w14:paraId="6805EA0B" w14:textId="0BDC30C5" w:rsidR="00CF5BDC" w:rsidRPr="00AA507F" w:rsidRDefault="00CF5BDC" w:rsidP="00A04DEA">
      <w:pPr>
        <w:pStyle w:val="TAMainText"/>
        <w:ind w:firstLine="0"/>
      </w:pPr>
      <w:r w:rsidRPr="00AA507F">
        <w:rPr>
          <w:b/>
          <w:bCs w:val="0"/>
        </w:rPr>
        <w:t>Accession Codes</w:t>
      </w:r>
    </w:p>
    <w:p w14:paraId="45F089ED" w14:textId="216EC773" w:rsidR="00CF5BDC" w:rsidRPr="00AA507F" w:rsidRDefault="00CF5BDC">
      <w:pPr>
        <w:pStyle w:val="TAMainText"/>
      </w:pPr>
      <w:r w:rsidRPr="00AA507F">
        <w:t>PDB ID 6US9, PDB ID 6US8</w:t>
      </w:r>
    </w:p>
    <w:p w14:paraId="159AA057" w14:textId="664C4C62" w:rsidR="00CF5BDC" w:rsidRPr="00AA507F" w:rsidRDefault="00CF5BDC" w:rsidP="00BA5B99">
      <w:pPr>
        <w:jc w:val="both"/>
      </w:pPr>
    </w:p>
    <w:p w14:paraId="545CE62F" w14:textId="03239F90" w:rsidR="00971B69" w:rsidRPr="00AA507F" w:rsidRDefault="00D86E1E">
      <w:pPr>
        <w:rPr>
          <w:b/>
        </w:rPr>
      </w:pPr>
      <w:r w:rsidRPr="00AA507F">
        <w:rPr>
          <w:b/>
        </w:rPr>
        <w:t>References</w:t>
      </w:r>
    </w:p>
    <w:p w14:paraId="08ACFB48" w14:textId="77777777" w:rsidR="008615F1" w:rsidRPr="00AA507F" w:rsidRDefault="008615F1">
      <w:pPr>
        <w:rPr>
          <w:b/>
        </w:rPr>
      </w:pPr>
    </w:p>
    <w:p w14:paraId="5A7CF0B1" w14:textId="77777777" w:rsidR="007341D5" w:rsidRDefault="00971B69" w:rsidP="007341D5">
      <w:pPr>
        <w:autoSpaceDE w:val="0"/>
        <w:autoSpaceDN w:val="0"/>
        <w:adjustRightInd w:val="0"/>
        <w:rPr>
          <w:rFonts w:ascii="Segoe UI" w:hAnsi="Segoe UI" w:cs="Segoe UI"/>
          <w:sz w:val="21"/>
          <w:szCs w:val="21"/>
        </w:rPr>
      </w:pPr>
      <w:r w:rsidRPr="00AA507F">
        <w:fldChar w:fldCharType="begin"/>
      </w:r>
      <w:r w:rsidRPr="00AA507F">
        <w:instrText xml:space="preserve"> ADDIN EN.REFLIST </w:instrText>
      </w:r>
      <w:r w:rsidRPr="00AA507F">
        <w:fldChar w:fldCharType="separate"/>
      </w:r>
      <w:r w:rsidR="001930B5" w:rsidRPr="00AA507F">
        <w:rPr>
          <w:noProof/>
        </w:rPr>
        <w:t xml:space="preserve">[1] </w:t>
      </w:r>
      <w:r w:rsidR="007341D5">
        <w:rPr>
          <w:rFonts w:ascii="Segoe UI" w:hAnsi="Segoe UI" w:cs="Segoe UI"/>
          <w:color w:val="000000"/>
        </w:rPr>
        <w:t xml:space="preserve">To, J., Surya, W. &amp; Torres, J. Targeting the Channel Activity of </w:t>
      </w:r>
      <w:proofErr w:type="spellStart"/>
      <w:r w:rsidR="007341D5">
        <w:rPr>
          <w:rFonts w:ascii="Segoe UI" w:hAnsi="Segoe UI" w:cs="Segoe UI"/>
          <w:color w:val="000000"/>
        </w:rPr>
        <w:t>Viroporins</w:t>
      </w:r>
      <w:proofErr w:type="spellEnd"/>
      <w:r w:rsidR="007341D5">
        <w:rPr>
          <w:rFonts w:ascii="Segoe UI" w:hAnsi="Segoe UI" w:cs="Segoe UI"/>
          <w:color w:val="000000"/>
        </w:rPr>
        <w:t xml:space="preserve">. </w:t>
      </w:r>
      <w:r w:rsidR="007341D5">
        <w:rPr>
          <w:rFonts w:ascii="Segoe UI" w:hAnsi="Segoe UI" w:cs="Segoe UI"/>
          <w:i/>
          <w:iCs/>
          <w:color w:val="000000"/>
        </w:rPr>
        <w:t>Advances in protein chemistry and structural biology</w:t>
      </w:r>
      <w:r w:rsidR="007341D5">
        <w:rPr>
          <w:rFonts w:ascii="Segoe UI" w:hAnsi="Segoe UI" w:cs="Segoe UI"/>
          <w:color w:val="000000"/>
        </w:rPr>
        <w:t xml:space="preserve"> </w:t>
      </w:r>
      <w:r w:rsidR="007341D5">
        <w:rPr>
          <w:rFonts w:ascii="Segoe UI" w:hAnsi="Segoe UI" w:cs="Segoe UI"/>
          <w:b/>
          <w:bCs/>
          <w:color w:val="000000"/>
        </w:rPr>
        <w:t>104</w:t>
      </w:r>
      <w:r w:rsidR="007341D5">
        <w:rPr>
          <w:rFonts w:ascii="Segoe UI" w:hAnsi="Segoe UI" w:cs="Segoe UI"/>
          <w:color w:val="000000"/>
        </w:rPr>
        <w:t xml:space="preserve">, 307-355, To, J., Surya, W. &amp; Torres, J. Targeting the Channel Activity of </w:t>
      </w:r>
      <w:proofErr w:type="spellStart"/>
      <w:r w:rsidR="007341D5">
        <w:rPr>
          <w:rFonts w:ascii="Segoe UI" w:hAnsi="Segoe UI" w:cs="Segoe UI"/>
          <w:color w:val="000000"/>
        </w:rPr>
        <w:t>Viroporins</w:t>
      </w:r>
      <w:proofErr w:type="spellEnd"/>
      <w:r w:rsidR="007341D5">
        <w:rPr>
          <w:rFonts w:ascii="Segoe UI" w:hAnsi="Segoe UI" w:cs="Segoe UI"/>
          <w:color w:val="000000"/>
        </w:rPr>
        <w:t xml:space="preserve">. </w:t>
      </w:r>
      <w:r w:rsidR="007341D5">
        <w:rPr>
          <w:rFonts w:ascii="Segoe UI" w:hAnsi="Segoe UI" w:cs="Segoe UI"/>
          <w:i/>
          <w:iCs/>
          <w:color w:val="000000"/>
        </w:rPr>
        <w:t>Advances in protein chemistry and structural biology</w:t>
      </w:r>
      <w:r w:rsidR="007341D5">
        <w:rPr>
          <w:rFonts w:ascii="Segoe UI" w:hAnsi="Segoe UI" w:cs="Segoe UI"/>
          <w:color w:val="000000"/>
        </w:rPr>
        <w:t xml:space="preserve"> </w:t>
      </w:r>
      <w:r w:rsidR="007341D5">
        <w:rPr>
          <w:rFonts w:ascii="Segoe UI" w:hAnsi="Segoe UI" w:cs="Segoe UI"/>
          <w:b/>
          <w:bCs/>
          <w:color w:val="000000"/>
        </w:rPr>
        <w:t>104</w:t>
      </w:r>
      <w:r w:rsidR="007341D5">
        <w:rPr>
          <w:rFonts w:ascii="Segoe UI" w:hAnsi="Segoe UI" w:cs="Segoe UI"/>
          <w:color w:val="000000"/>
        </w:rPr>
        <w:t>, 307-355, doi:10.1016/bs.apcsb.2015.12.003 (2016).</w:t>
      </w:r>
    </w:p>
    <w:p w14:paraId="719BF9E3" w14:textId="062A8E6C" w:rsidR="001930B5" w:rsidRPr="00AA507F" w:rsidRDefault="001930B5" w:rsidP="001930B5">
      <w:pPr>
        <w:pStyle w:val="EndNoteBibliography"/>
        <w:ind w:left="720" w:hanging="720"/>
        <w:rPr>
          <w:noProof/>
        </w:rPr>
      </w:pPr>
    </w:p>
    <w:p w14:paraId="14FC3F71" w14:textId="77777777" w:rsidR="001930B5" w:rsidRPr="00AA507F" w:rsidRDefault="001930B5" w:rsidP="001930B5">
      <w:pPr>
        <w:pStyle w:val="EndNoteBibliography"/>
        <w:ind w:left="720" w:hanging="720"/>
        <w:rPr>
          <w:noProof/>
        </w:rPr>
      </w:pPr>
      <w:r w:rsidRPr="00AA507F">
        <w:rPr>
          <w:noProof/>
        </w:rPr>
        <w:t xml:space="preserve">[2] Dong, G., Peng, C., Luo, J., Wang, C., Han, L., Wu, B., Ji, G., and He, H. (2015) Adamantane-resistant influenza A viruses in the world (1902-2013): frequency and distribution of M2 gene mutations, </w:t>
      </w:r>
      <w:r w:rsidRPr="00AA507F">
        <w:rPr>
          <w:i/>
          <w:noProof/>
        </w:rPr>
        <w:t>Plos One</w:t>
      </w:r>
      <w:r w:rsidRPr="00AA507F">
        <w:rPr>
          <w:noProof/>
        </w:rPr>
        <w:t xml:space="preserve"> </w:t>
      </w:r>
      <w:r w:rsidRPr="00AA507F">
        <w:rPr>
          <w:i/>
          <w:noProof/>
        </w:rPr>
        <w:t>10</w:t>
      </w:r>
      <w:r w:rsidRPr="00AA507F">
        <w:rPr>
          <w:noProof/>
        </w:rPr>
        <w:t>, e0119115.</w:t>
      </w:r>
    </w:p>
    <w:p w14:paraId="20D15B76" w14:textId="77777777" w:rsidR="001930B5" w:rsidRPr="00AA507F" w:rsidRDefault="001930B5" w:rsidP="001930B5">
      <w:pPr>
        <w:pStyle w:val="EndNoteBibliography"/>
        <w:ind w:left="720" w:hanging="720"/>
        <w:rPr>
          <w:noProof/>
        </w:rPr>
      </w:pPr>
      <w:r w:rsidRPr="00AA507F">
        <w:rPr>
          <w:noProof/>
        </w:rPr>
        <w:t xml:space="preserve">[3] Bright, R. A., Medina, M. J., Xu, X. Y., Perez-Oronoz, G., Wallis, T. R., Davis, X. H. M., Povinelli, L., Cox, N. J., and Klimov, A. I. (2005) Incidence of adamantane resistance among influenza A (H3N2) viruses isolated worldwide from 1994 to 2005: a cause for concern, </w:t>
      </w:r>
      <w:r w:rsidRPr="00AA507F">
        <w:rPr>
          <w:i/>
          <w:noProof/>
        </w:rPr>
        <w:t>Lancet</w:t>
      </w:r>
      <w:r w:rsidRPr="00AA507F">
        <w:rPr>
          <w:noProof/>
        </w:rPr>
        <w:t xml:space="preserve"> </w:t>
      </w:r>
      <w:r w:rsidRPr="00AA507F">
        <w:rPr>
          <w:i/>
          <w:noProof/>
        </w:rPr>
        <w:t>366</w:t>
      </w:r>
      <w:r w:rsidRPr="00AA507F">
        <w:rPr>
          <w:noProof/>
        </w:rPr>
        <w:t>, 1175-1181.</w:t>
      </w:r>
    </w:p>
    <w:p w14:paraId="335E5633" w14:textId="77777777" w:rsidR="001930B5" w:rsidRPr="00AA507F" w:rsidRDefault="001930B5" w:rsidP="001930B5">
      <w:pPr>
        <w:pStyle w:val="EndNoteBibliography"/>
        <w:ind w:left="720" w:hanging="720"/>
        <w:rPr>
          <w:noProof/>
        </w:rPr>
      </w:pPr>
      <w:r w:rsidRPr="00AA507F">
        <w:rPr>
          <w:noProof/>
        </w:rPr>
        <w:t xml:space="preserve">[4] Lampejo, T. (2020) Influenza and antiviral resistance: an overview, </w:t>
      </w:r>
      <w:r w:rsidRPr="00AA507F">
        <w:rPr>
          <w:i/>
          <w:noProof/>
        </w:rPr>
        <w:t>Eur J Clin Microbiol Infect Dis</w:t>
      </w:r>
      <w:r w:rsidRPr="00AA507F">
        <w:rPr>
          <w:noProof/>
        </w:rPr>
        <w:t xml:space="preserve"> </w:t>
      </w:r>
      <w:r w:rsidRPr="00AA507F">
        <w:rPr>
          <w:i/>
          <w:noProof/>
        </w:rPr>
        <w:t>39</w:t>
      </w:r>
      <w:r w:rsidRPr="00AA507F">
        <w:rPr>
          <w:noProof/>
        </w:rPr>
        <w:t>, 1201-1208.</w:t>
      </w:r>
    </w:p>
    <w:p w14:paraId="14184049" w14:textId="77777777" w:rsidR="001930B5" w:rsidRPr="00AA507F" w:rsidRDefault="001930B5" w:rsidP="001930B5">
      <w:pPr>
        <w:pStyle w:val="EndNoteBibliography"/>
        <w:ind w:left="720" w:hanging="720"/>
        <w:rPr>
          <w:noProof/>
        </w:rPr>
      </w:pPr>
      <w:r w:rsidRPr="00AA507F">
        <w:rPr>
          <w:noProof/>
        </w:rPr>
        <w:t xml:space="preserve">[5] Chizhmakov, I. V., Geraghty, F. M., Ogden, D. C., Hayhurst, A., Antoniou, M., and Hay, A. J. (1996) Selective proton permeability and pH regulation of the influenza virus M2 channel expressed in mouse erythroleukaemia cells, </w:t>
      </w:r>
      <w:r w:rsidRPr="00AA507F">
        <w:rPr>
          <w:i/>
          <w:noProof/>
        </w:rPr>
        <w:t>Journal of Physiology-London</w:t>
      </w:r>
      <w:r w:rsidRPr="00AA507F">
        <w:rPr>
          <w:noProof/>
        </w:rPr>
        <w:t xml:space="preserve"> </w:t>
      </w:r>
      <w:r w:rsidRPr="00AA507F">
        <w:rPr>
          <w:i/>
          <w:noProof/>
        </w:rPr>
        <w:t>494</w:t>
      </w:r>
      <w:r w:rsidRPr="00AA507F">
        <w:rPr>
          <w:noProof/>
        </w:rPr>
        <w:t>, 329-336.</w:t>
      </w:r>
    </w:p>
    <w:p w14:paraId="0DCC4C18" w14:textId="77777777" w:rsidR="001930B5" w:rsidRPr="00AA507F" w:rsidRDefault="001930B5" w:rsidP="001930B5">
      <w:pPr>
        <w:pStyle w:val="EndNoteBibliography"/>
        <w:ind w:left="720" w:hanging="720"/>
        <w:rPr>
          <w:noProof/>
        </w:rPr>
      </w:pPr>
      <w:r w:rsidRPr="00AA507F">
        <w:rPr>
          <w:noProof/>
        </w:rPr>
        <w:t xml:space="preserve">[6] Lin, T. I., and Schroeder, C. (2001) Definitive assignment of proton selectivity and attoampere unitary current to the M2 ion channel protein of influenza A virus, </w:t>
      </w:r>
      <w:r w:rsidRPr="00AA507F">
        <w:rPr>
          <w:i/>
          <w:noProof/>
        </w:rPr>
        <w:t>Journal of Virology</w:t>
      </w:r>
      <w:r w:rsidRPr="00AA507F">
        <w:rPr>
          <w:noProof/>
        </w:rPr>
        <w:t xml:space="preserve"> </w:t>
      </w:r>
      <w:r w:rsidRPr="00AA507F">
        <w:rPr>
          <w:i/>
          <w:noProof/>
        </w:rPr>
        <w:t>75</w:t>
      </w:r>
      <w:r w:rsidRPr="00AA507F">
        <w:rPr>
          <w:noProof/>
        </w:rPr>
        <w:t>, 3647-3656.</w:t>
      </w:r>
    </w:p>
    <w:p w14:paraId="71044F5C" w14:textId="77777777" w:rsidR="001930B5" w:rsidRPr="00AA507F" w:rsidRDefault="001930B5" w:rsidP="001930B5">
      <w:pPr>
        <w:pStyle w:val="EndNoteBibliography"/>
        <w:ind w:left="720" w:hanging="720"/>
        <w:rPr>
          <w:noProof/>
        </w:rPr>
      </w:pPr>
      <w:r w:rsidRPr="00AA507F">
        <w:rPr>
          <w:noProof/>
        </w:rPr>
        <w:t xml:space="preserve">[7] Mould, J. A., Drury, J. E., Frings, S. M., Kaupp, U. B., Pekosz, A., Lamb, R. A., and Pinto, L. H. (2000) Permeation and activation of the M-2 ion channel of influenza A virus, </w:t>
      </w:r>
      <w:r w:rsidRPr="00AA507F">
        <w:rPr>
          <w:i/>
          <w:noProof/>
        </w:rPr>
        <w:t>Journal of Biological Chemistry</w:t>
      </w:r>
      <w:r w:rsidRPr="00AA507F">
        <w:rPr>
          <w:noProof/>
        </w:rPr>
        <w:t xml:space="preserve"> </w:t>
      </w:r>
      <w:r w:rsidRPr="00AA507F">
        <w:rPr>
          <w:i/>
          <w:noProof/>
        </w:rPr>
        <w:t>275</w:t>
      </w:r>
      <w:r w:rsidRPr="00AA507F">
        <w:rPr>
          <w:noProof/>
        </w:rPr>
        <w:t>, 31038-31050.</w:t>
      </w:r>
    </w:p>
    <w:p w14:paraId="21237F49" w14:textId="77777777" w:rsidR="001930B5" w:rsidRPr="00AA507F" w:rsidRDefault="001930B5" w:rsidP="001930B5">
      <w:pPr>
        <w:pStyle w:val="EndNoteBibliography"/>
        <w:ind w:left="720" w:hanging="720"/>
        <w:rPr>
          <w:noProof/>
        </w:rPr>
      </w:pPr>
      <w:r w:rsidRPr="00AA507F">
        <w:rPr>
          <w:noProof/>
        </w:rPr>
        <w:t xml:space="preserve">[8] Shimbo, K., Brassard, D. L., Lamb, R. A., and Pinto, L. H. (1996) Ion selectivity and activation of the M2 ion channel of influenza virus, </w:t>
      </w:r>
      <w:r w:rsidRPr="00AA507F">
        <w:rPr>
          <w:i/>
          <w:noProof/>
        </w:rPr>
        <w:t>Biophysical Journal</w:t>
      </w:r>
      <w:r w:rsidRPr="00AA507F">
        <w:rPr>
          <w:noProof/>
        </w:rPr>
        <w:t xml:space="preserve"> </w:t>
      </w:r>
      <w:r w:rsidRPr="00AA507F">
        <w:rPr>
          <w:i/>
          <w:noProof/>
        </w:rPr>
        <w:t>70</w:t>
      </w:r>
      <w:r w:rsidRPr="00AA507F">
        <w:rPr>
          <w:noProof/>
        </w:rPr>
        <w:t>, 1335-1346.</w:t>
      </w:r>
    </w:p>
    <w:p w14:paraId="72771575" w14:textId="77777777" w:rsidR="001930B5" w:rsidRPr="00AA507F" w:rsidRDefault="001930B5" w:rsidP="001930B5">
      <w:pPr>
        <w:pStyle w:val="EndNoteBibliography"/>
        <w:ind w:left="720" w:hanging="720"/>
        <w:rPr>
          <w:noProof/>
        </w:rPr>
      </w:pPr>
      <w:r w:rsidRPr="00AA507F">
        <w:rPr>
          <w:noProof/>
        </w:rPr>
        <w:t xml:space="preserve">[9] Duff, K. C., and Ashley, R. H. (1992) The transmembrane domain of influenza A M2 protein forms amantadine-sensitive proton channels in planar lipid bilayers, </w:t>
      </w:r>
      <w:r w:rsidRPr="00AA507F">
        <w:rPr>
          <w:i/>
          <w:noProof/>
        </w:rPr>
        <w:t>Virology</w:t>
      </w:r>
      <w:r w:rsidRPr="00AA507F">
        <w:rPr>
          <w:noProof/>
        </w:rPr>
        <w:t xml:space="preserve"> </w:t>
      </w:r>
      <w:r w:rsidRPr="00AA507F">
        <w:rPr>
          <w:i/>
          <w:noProof/>
        </w:rPr>
        <w:t>190</w:t>
      </w:r>
      <w:r w:rsidRPr="00AA507F">
        <w:rPr>
          <w:noProof/>
        </w:rPr>
        <w:t>, 485-489.</w:t>
      </w:r>
    </w:p>
    <w:p w14:paraId="57643F5B" w14:textId="77777777" w:rsidR="001930B5" w:rsidRPr="00AA507F" w:rsidRDefault="001930B5" w:rsidP="001930B5">
      <w:pPr>
        <w:pStyle w:val="EndNoteBibliography"/>
        <w:ind w:left="720" w:hanging="720"/>
        <w:rPr>
          <w:noProof/>
        </w:rPr>
      </w:pPr>
      <w:r w:rsidRPr="00AA507F">
        <w:rPr>
          <w:noProof/>
        </w:rPr>
        <w:t xml:space="preserve">[10] Ma, C. L., Polishchuk, A. L., Ohigashi, Y., Stouffer, A. L., Schon, A., Magavern, E., Jing, X. H., Lear, J. D., Freire, E., Lamb, R. A., DeGrado, W. F., and Pinto, L. H. (2009) Identification of the functional core of the influenza A virus A/M2 proton-selective ion channel, </w:t>
      </w:r>
      <w:r w:rsidRPr="00AA507F">
        <w:rPr>
          <w:i/>
          <w:noProof/>
        </w:rPr>
        <w:t>Proceedings of the National Academy of Sciences</w:t>
      </w:r>
      <w:r w:rsidRPr="00AA507F">
        <w:rPr>
          <w:noProof/>
        </w:rPr>
        <w:t xml:space="preserve"> </w:t>
      </w:r>
      <w:r w:rsidRPr="00AA507F">
        <w:rPr>
          <w:i/>
          <w:noProof/>
        </w:rPr>
        <w:t>106</w:t>
      </w:r>
      <w:r w:rsidRPr="00AA507F">
        <w:rPr>
          <w:noProof/>
        </w:rPr>
        <w:t>, 12283-12288.</w:t>
      </w:r>
    </w:p>
    <w:p w14:paraId="03326EF2" w14:textId="77777777" w:rsidR="001930B5" w:rsidRPr="00AA507F" w:rsidRDefault="001930B5" w:rsidP="001930B5">
      <w:pPr>
        <w:pStyle w:val="EndNoteBibliography"/>
        <w:ind w:left="720" w:hanging="720"/>
        <w:rPr>
          <w:noProof/>
        </w:rPr>
      </w:pPr>
      <w:r w:rsidRPr="00AA507F">
        <w:rPr>
          <w:noProof/>
        </w:rPr>
        <w:t xml:space="preserve">[11] Tang, Y. J., Zaitseva, F., Lamb, R. A., and Pinto, L. H. (2002) The gate of the influenza virus M-2 proton channel is formed by a single tryptophan residue, </w:t>
      </w:r>
      <w:r w:rsidRPr="00AA507F">
        <w:rPr>
          <w:i/>
          <w:noProof/>
        </w:rPr>
        <w:t>Journal of Biological Chemistry</w:t>
      </w:r>
      <w:r w:rsidRPr="00AA507F">
        <w:rPr>
          <w:noProof/>
        </w:rPr>
        <w:t xml:space="preserve"> </w:t>
      </w:r>
      <w:r w:rsidRPr="00AA507F">
        <w:rPr>
          <w:i/>
          <w:noProof/>
        </w:rPr>
        <w:t>277</w:t>
      </w:r>
      <w:r w:rsidRPr="00AA507F">
        <w:rPr>
          <w:noProof/>
        </w:rPr>
        <w:t>, 39880-39886.</w:t>
      </w:r>
    </w:p>
    <w:p w14:paraId="55D58FB9" w14:textId="77777777" w:rsidR="001930B5" w:rsidRPr="00AA507F" w:rsidRDefault="001930B5" w:rsidP="001930B5">
      <w:pPr>
        <w:pStyle w:val="EndNoteBibliography"/>
        <w:ind w:left="720" w:hanging="720"/>
        <w:rPr>
          <w:noProof/>
        </w:rPr>
      </w:pPr>
      <w:r w:rsidRPr="00AA507F">
        <w:rPr>
          <w:noProof/>
        </w:rPr>
        <w:t xml:space="preserve">[12] Wang, C., Lamb, R. A., and Pinto, L. H. (1995) Activation of the M2 ion channel of influenza virus: a role for the transmembrane domain histidine residue, </w:t>
      </w:r>
      <w:r w:rsidRPr="00AA507F">
        <w:rPr>
          <w:i/>
          <w:noProof/>
        </w:rPr>
        <w:t>Biophysical Journal</w:t>
      </w:r>
      <w:r w:rsidRPr="00AA507F">
        <w:rPr>
          <w:noProof/>
        </w:rPr>
        <w:t xml:space="preserve"> </w:t>
      </w:r>
      <w:r w:rsidRPr="00AA507F">
        <w:rPr>
          <w:i/>
          <w:noProof/>
        </w:rPr>
        <w:t>69</w:t>
      </w:r>
      <w:r w:rsidRPr="00AA507F">
        <w:rPr>
          <w:noProof/>
        </w:rPr>
        <w:t>, 1363-1371.</w:t>
      </w:r>
    </w:p>
    <w:p w14:paraId="47160436" w14:textId="77777777" w:rsidR="001930B5" w:rsidRPr="00AA507F" w:rsidRDefault="001930B5" w:rsidP="001930B5">
      <w:pPr>
        <w:pStyle w:val="EndNoteBibliography"/>
        <w:ind w:left="720" w:hanging="720"/>
        <w:rPr>
          <w:noProof/>
        </w:rPr>
      </w:pPr>
      <w:r w:rsidRPr="00AA507F">
        <w:rPr>
          <w:noProof/>
        </w:rPr>
        <w:t xml:space="preserve">[13] Martin, K., and Helenius, A. (1991) Nuclear transport of influenza virus ribonucleoproteins: The viral matrix protein (M1) promotes export and inhibits import, </w:t>
      </w:r>
      <w:r w:rsidRPr="00AA507F">
        <w:rPr>
          <w:i/>
          <w:noProof/>
        </w:rPr>
        <w:t>Cell</w:t>
      </w:r>
      <w:r w:rsidRPr="00AA507F">
        <w:rPr>
          <w:noProof/>
        </w:rPr>
        <w:t xml:space="preserve"> </w:t>
      </w:r>
      <w:r w:rsidRPr="00AA507F">
        <w:rPr>
          <w:i/>
          <w:noProof/>
        </w:rPr>
        <w:t>67</w:t>
      </w:r>
      <w:r w:rsidRPr="00AA507F">
        <w:rPr>
          <w:noProof/>
        </w:rPr>
        <w:t>, 117-130.</w:t>
      </w:r>
    </w:p>
    <w:p w14:paraId="33D164AA" w14:textId="77777777" w:rsidR="001930B5" w:rsidRPr="00AA507F" w:rsidRDefault="001930B5" w:rsidP="001930B5">
      <w:pPr>
        <w:pStyle w:val="EndNoteBibliography"/>
        <w:ind w:left="720" w:hanging="720"/>
        <w:rPr>
          <w:noProof/>
        </w:rPr>
      </w:pPr>
      <w:r w:rsidRPr="00AA507F">
        <w:rPr>
          <w:noProof/>
        </w:rPr>
        <w:t xml:space="preserve">[14] Hay, A. J., Wolstenholme, A. J., Skehel, J. J., and Smith, M. H. (1985) The molecular basis of the specific anti-influenza action of amantadine, </w:t>
      </w:r>
      <w:r w:rsidRPr="00AA507F">
        <w:rPr>
          <w:i/>
          <w:noProof/>
        </w:rPr>
        <w:t>The EMBO Journal</w:t>
      </w:r>
      <w:r w:rsidRPr="00AA507F">
        <w:rPr>
          <w:noProof/>
        </w:rPr>
        <w:t xml:space="preserve"> </w:t>
      </w:r>
      <w:r w:rsidRPr="00AA507F">
        <w:rPr>
          <w:i/>
          <w:noProof/>
        </w:rPr>
        <w:t>4</w:t>
      </w:r>
      <w:r w:rsidRPr="00AA507F">
        <w:rPr>
          <w:noProof/>
        </w:rPr>
        <w:t>, 3021-3024.</w:t>
      </w:r>
    </w:p>
    <w:p w14:paraId="0B60E177" w14:textId="77777777" w:rsidR="001930B5" w:rsidRPr="00AA507F" w:rsidRDefault="001930B5" w:rsidP="001930B5">
      <w:pPr>
        <w:pStyle w:val="EndNoteBibliography"/>
        <w:ind w:left="720" w:hanging="720"/>
        <w:rPr>
          <w:noProof/>
        </w:rPr>
      </w:pPr>
      <w:r w:rsidRPr="00AA507F">
        <w:rPr>
          <w:noProof/>
        </w:rPr>
        <w:t xml:space="preserve">[15] Wang, C., Takeuchi, K., Pinto, L. H., and Lamb, R. A. (1993) Ion-channel activity of influenza-A virus M(2) protein - characterization of the amantadine block, </w:t>
      </w:r>
      <w:r w:rsidRPr="00AA507F">
        <w:rPr>
          <w:i/>
          <w:noProof/>
        </w:rPr>
        <w:t>Journal of Virology</w:t>
      </w:r>
      <w:r w:rsidRPr="00AA507F">
        <w:rPr>
          <w:noProof/>
        </w:rPr>
        <w:t xml:space="preserve"> </w:t>
      </w:r>
      <w:r w:rsidRPr="00AA507F">
        <w:rPr>
          <w:i/>
          <w:noProof/>
        </w:rPr>
        <w:t>67</w:t>
      </w:r>
      <w:r w:rsidRPr="00AA507F">
        <w:rPr>
          <w:noProof/>
        </w:rPr>
        <w:t>, 5585-5594.</w:t>
      </w:r>
    </w:p>
    <w:p w14:paraId="60BECA81" w14:textId="77777777" w:rsidR="001930B5" w:rsidRPr="00AA507F" w:rsidRDefault="001930B5" w:rsidP="001930B5">
      <w:pPr>
        <w:pStyle w:val="EndNoteBibliography"/>
        <w:ind w:left="720" w:hanging="720"/>
        <w:rPr>
          <w:noProof/>
        </w:rPr>
      </w:pPr>
      <w:r w:rsidRPr="00AA507F">
        <w:rPr>
          <w:noProof/>
        </w:rPr>
        <w:t xml:space="preserve">[16] Drakopoulos, A., Tzitzoglaki, C., McGuire, K., Hoffmann, A., Konstantinidi, A., Kolokouris, D., Ma, C., Freudenberger, K., Hutterer, J., Gauglitz, G., Wang, J., Schmidtke, M., Busath, D. D., and Kolocouris, A. (2018) Unraveling the Binding, Proton Blockage, and Inhibition of Influenza M2 WT and S31N by Rimantadine Variants, </w:t>
      </w:r>
      <w:r w:rsidRPr="00AA507F">
        <w:rPr>
          <w:i/>
          <w:noProof/>
        </w:rPr>
        <w:t>ACS Medicinal Chemistry Letters</w:t>
      </w:r>
      <w:r w:rsidRPr="00AA507F">
        <w:rPr>
          <w:noProof/>
        </w:rPr>
        <w:t xml:space="preserve"> </w:t>
      </w:r>
      <w:r w:rsidRPr="00AA507F">
        <w:rPr>
          <w:i/>
          <w:noProof/>
        </w:rPr>
        <w:t>9</w:t>
      </w:r>
      <w:r w:rsidRPr="00AA507F">
        <w:rPr>
          <w:noProof/>
        </w:rPr>
        <w:t>, 198-203.</w:t>
      </w:r>
    </w:p>
    <w:p w14:paraId="203A04D7" w14:textId="77777777" w:rsidR="001930B5" w:rsidRPr="00AA507F" w:rsidRDefault="001930B5" w:rsidP="001930B5">
      <w:pPr>
        <w:pStyle w:val="EndNoteBibliography"/>
        <w:ind w:left="720" w:hanging="720"/>
        <w:rPr>
          <w:noProof/>
        </w:rPr>
      </w:pPr>
      <w:r w:rsidRPr="00AA507F">
        <w:rPr>
          <w:noProof/>
        </w:rPr>
        <w:t xml:space="preserve">[17] Duque, M. D., Ma, C., Torres, E., Wang, J., Naesens, L., Juárez-Jiménez, J., Camps, P., Luque, F. J., DeGrado, W. F., Lamb, R. A., Pinto, L. H., and Vázquez, S. (2011) Exploring the Size Limit of Templates for Inhibitors of the M2 Ion Channel of Influenza A Virus, </w:t>
      </w:r>
      <w:r w:rsidRPr="00AA507F">
        <w:rPr>
          <w:i/>
          <w:noProof/>
        </w:rPr>
        <w:t>Journal of Medicinal Chemistry</w:t>
      </w:r>
      <w:r w:rsidRPr="00AA507F">
        <w:rPr>
          <w:noProof/>
        </w:rPr>
        <w:t xml:space="preserve"> </w:t>
      </w:r>
      <w:r w:rsidRPr="00AA507F">
        <w:rPr>
          <w:i/>
          <w:noProof/>
        </w:rPr>
        <w:t>54</w:t>
      </w:r>
      <w:r w:rsidRPr="00AA507F">
        <w:rPr>
          <w:noProof/>
        </w:rPr>
        <w:t>, 2646-2657.</w:t>
      </w:r>
    </w:p>
    <w:p w14:paraId="1439BE04" w14:textId="77777777" w:rsidR="001930B5" w:rsidRPr="00AA507F" w:rsidRDefault="001930B5" w:rsidP="001930B5">
      <w:pPr>
        <w:pStyle w:val="EndNoteBibliography"/>
        <w:ind w:left="720" w:hanging="720"/>
        <w:rPr>
          <w:noProof/>
        </w:rPr>
      </w:pPr>
      <w:r w:rsidRPr="00AA507F">
        <w:rPr>
          <w:noProof/>
        </w:rPr>
        <w:t xml:space="preserve">[18] Skehel, J. J., Hay, A. J., and Armstrong, J. A. (1978) On the mechanism of inhibition of influenza virus replication by amantadine hydrochloride, </w:t>
      </w:r>
      <w:r w:rsidRPr="00AA507F">
        <w:rPr>
          <w:i/>
          <w:noProof/>
        </w:rPr>
        <w:t>The Journal of general virology</w:t>
      </w:r>
      <w:r w:rsidRPr="00AA507F">
        <w:rPr>
          <w:noProof/>
        </w:rPr>
        <w:t xml:space="preserve"> </w:t>
      </w:r>
      <w:r w:rsidRPr="00AA507F">
        <w:rPr>
          <w:i/>
          <w:noProof/>
        </w:rPr>
        <w:t>38</w:t>
      </w:r>
      <w:r w:rsidRPr="00AA507F">
        <w:rPr>
          <w:noProof/>
        </w:rPr>
        <w:t>, 97-110.</w:t>
      </w:r>
    </w:p>
    <w:p w14:paraId="77D936EC" w14:textId="77777777" w:rsidR="001930B5" w:rsidRPr="00AA507F" w:rsidRDefault="001930B5" w:rsidP="001930B5">
      <w:pPr>
        <w:pStyle w:val="EndNoteBibliography"/>
        <w:ind w:left="720" w:hanging="720"/>
        <w:rPr>
          <w:noProof/>
        </w:rPr>
      </w:pPr>
      <w:r w:rsidRPr="00AA507F">
        <w:rPr>
          <w:noProof/>
        </w:rPr>
        <w:t xml:space="preserve">[19] Ciampor, F., Bayley, P. M., Nermut, M. V., Hirst, E. M. A., Sugrue, R. J., and Hay, A. J. (1992) Evidence that the amantadine-induced, M2-mediated conversion of influenza-A virus hemagglutinin to the low pH conformation occurs in an acidic transgolgi compartment, </w:t>
      </w:r>
      <w:r w:rsidRPr="00AA507F">
        <w:rPr>
          <w:i/>
          <w:noProof/>
        </w:rPr>
        <w:t>Virology</w:t>
      </w:r>
      <w:r w:rsidRPr="00AA507F">
        <w:rPr>
          <w:noProof/>
        </w:rPr>
        <w:t xml:space="preserve"> </w:t>
      </w:r>
      <w:r w:rsidRPr="00AA507F">
        <w:rPr>
          <w:i/>
          <w:noProof/>
        </w:rPr>
        <w:t>188</w:t>
      </w:r>
      <w:r w:rsidRPr="00AA507F">
        <w:rPr>
          <w:noProof/>
        </w:rPr>
        <w:t>, 14-24.</w:t>
      </w:r>
    </w:p>
    <w:p w14:paraId="64C42AFF" w14:textId="77777777" w:rsidR="001930B5" w:rsidRPr="00AA507F" w:rsidRDefault="001930B5" w:rsidP="001930B5">
      <w:pPr>
        <w:pStyle w:val="EndNoteBibliography"/>
        <w:ind w:left="720" w:hanging="720"/>
        <w:rPr>
          <w:noProof/>
        </w:rPr>
      </w:pPr>
      <w:r w:rsidRPr="00AA507F">
        <w:rPr>
          <w:noProof/>
        </w:rPr>
        <w:t xml:space="preserve">[20] Sugrue, R. J., Bahadur, G., Zambon, M. C., Hall-Smith, M., Douglas, A. R., and Hay, A. J. (1990) Specific structural alteration of the influenza haemagglutinin by amantadine, </w:t>
      </w:r>
      <w:r w:rsidRPr="00AA507F">
        <w:rPr>
          <w:i/>
          <w:noProof/>
        </w:rPr>
        <w:t>The EMBO Journal</w:t>
      </w:r>
      <w:r w:rsidRPr="00AA507F">
        <w:rPr>
          <w:noProof/>
        </w:rPr>
        <w:t xml:space="preserve"> </w:t>
      </w:r>
      <w:r w:rsidRPr="00AA507F">
        <w:rPr>
          <w:i/>
          <w:noProof/>
        </w:rPr>
        <w:t>9</w:t>
      </w:r>
      <w:r w:rsidRPr="00AA507F">
        <w:rPr>
          <w:noProof/>
        </w:rPr>
        <w:t>, 3469-3476.</w:t>
      </w:r>
    </w:p>
    <w:p w14:paraId="3A11117C" w14:textId="77777777" w:rsidR="001930B5" w:rsidRPr="00AA507F" w:rsidRDefault="001930B5" w:rsidP="001930B5">
      <w:pPr>
        <w:pStyle w:val="EndNoteBibliography"/>
        <w:ind w:left="720" w:hanging="720"/>
        <w:rPr>
          <w:noProof/>
        </w:rPr>
      </w:pPr>
      <w:r w:rsidRPr="00AA507F">
        <w:rPr>
          <w:noProof/>
        </w:rPr>
        <w:t xml:space="preserve">[21] Cady, S. D., Schmidt-Rohr, K., Wang, J., Soto, C. S., Degrado, W. F., and Hong, M. (2010) Structure of the amantadine binding site of influenza M2 proton channels in lipid bilayers, </w:t>
      </w:r>
      <w:r w:rsidRPr="00AA507F">
        <w:rPr>
          <w:i/>
          <w:noProof/>
        </w:rPr>
        <w:t>Nature 463</w:t>
      </w:r>
      <w:r w:rsidRPr="00AA507F">
        <w:rPr>
          <w:noProof/>
        </w:rPr>
        <w:t>, 689-692.</w:t>
      </w:r>
    </w:p>
    <w:p w14:paraId="389F501E" w14:textId="77777777" w:rsidR="001930B5" w:rsidRPr="00AA507F" w:rsidRDefault="001930B5" w:rsidP="001930B5">
      <w:pPr>
        <w:pStyle w:val="EndNoteBibliography"/>
        <w:ind w:left="720" w:hanging="720"/>
        <w:rPr>
          <w:noProof/>
        </w:rPr>
      </w:pPr>
      <w:r w:rsidRPr="00AA507F">
        <w:rPr>
          <w:noProof/>
        </w:rPr>
        <w:t xml:space="preserve">[22] Andreas, L. B., Barnes, A. B., Corzilius, B., Chou, J. J., Miller, E. A., Caporini, M., Rosay, M., and Griffin, R. G. (2013) Dynamic nuclear polarization study of inhibitor binding to the M2(18-60) proton transporter from influenza A, </w:t>
      </w:r>
      <w:r w:rsidRPr="00AA507F">
        <w:rPr>
          <w:i/>
          <w:noProof/>
        </w:rPr>
        <w:t>Biochemistry</w:t>
      </w:r>
      <w:r w:rsidRPr="00AA507F">
        <w:rPr>
          <w:noProof/>
        </w:rPr>
        <w:t xml:space="preserve"> </w:t>
      </w:r>
      <w:r w:rsidRPr="00AA507F">
        <w:rPr>
          <w:i/>
          <w:noProof/>
        </w:rPr>
        <w:t>52</w:t>
      </w:r>
      <w:r w:rsidRPr="00AA507F">
        <w:rPr>
          <w:noProof/>
        </w:rPr>
        <w:t>, 2774-2782.</w:t>
      </w:r>
    </w:p>
    <w:p w14:paraId="23ACB413" w14:textId="77777777" w:rsidR="001930B5" w:rsidRPr="00AA507F" w:rsidRDefault="001930B5" w:rsidP="001930B5">
      <w:pPr>
        <w:pStyle w:val="EndNoteBibliography"/>
        <w:ind w:left="720" w:hanging="720"/>
        <w:rPr>
          <w:noProof/>
        </w:rPr>
      </w:pPr>
      <w:r w:rsidRPr="00AA507F">
        <w:rPr>
          <w:noProof/>
        </w:rPr>
        <w:t xml:space="preserve">[23] Thomaston, J. L., Polizzi, N. F., Konstantinidi, A., Wang, J., Kolocouris, A., and DeGrado, W. F. (2018) Inhibitors of the M2 proton channel engage and disrupt transmembrane networks of hydrogen-bonded waters, </w:t>
      </w:r>
      <w:r w:rsidRPr="00AA507F">
        <w:rPr>
          <w:i/>
          <w:noProof/>
        </w:rPr>
        <w:t>J. Am. Chem. Soc.</w:t>
      </w:r>
      <w:r w:rsidRPr="00AA507F">
        <w:rPr>
          <w:noProof/>
        </w:rPr>
        <w:t xml:space="preserve"> </w:t>
      </w:r>
      <w:r w:rsidRPr="00AA507F">
        <w:rPr>
          <w:i/>
          <w:noProof/>
        </w:rPr>
        <w:t>140</w:t>
      </w:r>
      <w:r w:rsidRPr="00AA507F">
        <w:rPr>
          <w:noProof/>
        </w:rPr>
        <w:t>, 15219-15226.</w:t>
      </w:r>
    </w:p>
    <w:p w14:paraId="41550A0F" w14:textId="77777777" w:rsidR="001930B5" w:rsidRPr="00AA507F" w:rsidRDefault="001930B5" w:rsidP="001930B5">
      <w:pPr>
        <w:pStyle w:val="EndNoteBibliography"/>
        <w:ind w:left="720" w:hanging="720"/>
        <w:rPr>
          <w:noProof/>
        </w:rPr>
      </w:pPr>
      <w:r w:rsidRPr="00AA507F">
        <w:rPr>
          <w:noProof/>
        </w:rPr>
        <w:t xml:space="preserve">[24] Wright, A. K., Batsomboon, P., Dai, J., Hung, I., Zhou, H.-X., Dudley, G. B., and Cross, T. A. (2016) Differential Binding of Rimantadine Enantiomers to Influenza A M2 Proton Channel, </w:t>
      </w:r>
      <w:r w:rsidRPr="00AA507F">
        <w:rPr>
          <w:i/>
          <w:noProof/>
        </w:rPr>
        <w:t>Journal of the American Chemical Society</w:t>
      </w:r>
      <w:r w:rsidRPr="00AA507F">
        <w:rPr>
          <w:noProof/>
        </w:rPr>
        <w:t xml:space="preserve"> </w:t>
      </w:r>
      <w:r w:rsidRPr="00AA507F">
        <w:rPr>
          <w:i/>
          <w:noProof/>
        </w:rPr>
        <w:t>138</w:t>
      </w:r>
      <w:r w:rsidRPr="00AA507F">
        <w:rPr>
          <w:noProof/>
        </w:rPr>
        <w:t>, 1506-1509.</w:t>
      </w:r>
    </w:p>
    <w:p w14:paraId="0B2E4301" w14:textId="77777777" w:rsidR="001930B5" w:rsidRPr="00AA507F" w:rsidRDefault="001930B5" w:rsidP="001930B5">
      <w:pPr>
        <w:pStyle w:val="EndNoteBibliography"/>
        <w:ind w:left="720" w:hanging="720"/>
        <w:rPr>
          <w:noProof/>
        </w:rPr>
      </w:pPr>
      <w:r w:rsidRPr="00AA507F">
        <w:rPr>
          <w:noProof/>
        </w:rPr>
        <w:t xml:space="preserve">[25] Drakopoulos, A., Tzitzoglaki, C., Ma, C., Freudenberger, K., Hoffmann, A., Hu, Y., Gauglitz, G., Schmidtke, M., Wang, J., and Kolocouris, A. (2017) Affinity of rimantadine enantiomers against influenza A/M2 protein revisited, </w:t>
      </w:r>
      <w:r w:rsidRPr="00AA507F">
        <w:rPr>
          <w:i/>
          <w:noProof/>
        </w:rPr>
        <w:t>ACS Medicinal Chemistry Letters</w:t>
      </w:r>
      <w:r w:rsidRPr="00AA507F">
        <w:rPr>
          <w:noProof/>
        </w:rPr>
        <w:t xml:space="preserve"> </w:t>
      </w:r>
      <w:r w:rsidRPr="00AA507F">
        <w:rPr>
          <w:i/>
          <w:noProof/>
        </w:rPr>
        <w:t>8</w:t>
      </w:r>
      <w:r w:rsidRPr="00AA507F">
        <w:rPr>
          <w:noProof/>
        </w:rPr>
        <w:t>, 145-150.</w:t>
      </w:r>
    </w:p>
    <w:p w14:paraId="712136CA" w14:textId="77777777" w:rsidR="001930B5" w:rsidRPr="00AA507F" w:rsidRDefault="001930B5" w:rsidP="001930B5">
      <w:pPr>
        <w:pStyle w:val="EndNoteBibliography"/>
        <w:ind w:left="720" w:hanging="720"/>
        <w:rPr>
          <w:noProof/>
        </w:rPr>
      </w:pPr>
      <w:r w:rsidRPr="00AA507F">
        <w:rPr>
          <w:noProof/>
        </w:rPr>
        <w:t xml:space="preserve">[26] Aldrich, P. E., Hermann, E. C., Meier, W. E., Paulshock, M., Prichard, W. W., Synder, J. A., and Watts, J. C. (1971) Antiviral agents. 2. Structure-activity relations of compounds related to 1-adamantanamine, </w:t>
      </w:r>
      <w:r w:rsidRPr="00AA507F">
        <w:rPr>
          <w:i/>
          <w:noProof/>
        </w:rPr>
        <w:t>Journal of Medicinal Chemistry</w:t>
      </w:r>
      <w:r w:rsidRPr="00AA507F">
        <w:rPr>
          <w:noProof/>
        </w:rPr>
        <w:t xml:space="preserve"> </w:t>
      </w:r>
      <w:r w:rsidRPr="00AA507F">
        <w:rPr>
          <w:i/>
          <w:noProof/>
        </w:rPr>
        <w:t>14</w:t>
      </w:r>
      <w:r w:rsidRPr="00AA507F">
        <w:rPr>
          <w:noProof/>
        </w:rPr>
        <w:t>, 535-543.</w:t>
      </w:r>
    </w:p>
    <w:p w14:paraId="33EEAD03" w14:textId="77777777" w:rsidR="001930B5" w:rsidRPr="00AA507F" w:rsidRDefault="001930B5" w:rsidP="001930B5">
      <w:pPr>
        <w:pStyle w:val="EndNoteBibliography"/>
        <w:ind w:left="720" w:hanging="720"/>
        <w:rPr>
          <w:noProof/>
        </w:rPr>
      </w:pPr>
      <w:r w:rsidRPr="00AA507F">
        <w:rPr>
          <w:noProof/>
        </w:rPr>
        <w:t xml:space="preserve">[27] Bruce Macdonald, H. E., Cave-Ayland, C., Ross, G. A., and Essex, J. W. (2018) Ligand Binding Free Energies with Adaptive Water Networks: Two-Dimensional Grand Canonical Alchemical Perturbations, </w:t>
      </w:r>
      <w:r w:rsidRPr="00AA507F">
        <w:rPr>
          <w:i/>
          <w:noProof/>
        </w:rPr>
        <w:t>Journal of chemical theory and computation</w:t>
      </w:r>
      <w:r w:rsidRPr="00AA507F">
        <w:rPr>
          <w:noProof/>
        </w:rPr>
        <w:t xml:space="preserve"> </w:t>
      </w:r>
      <w:r w:rsidRPr="00AA507F">
        <w:rPr>
          <w:i/>
          <w:noProof/>
        </w:rPr>
        <w:t>14</w:t>
      </w:r>
      <w:r w:rsidRPr="00AA507F">
        <w:rPr>
          <w:noProof/>
        </w:rPr>
        <w:t>, 6586-6597.</w:t>
      </w:r>
    </w:p>
    <w:p w14:paraId="0A4ED537" w14:textId="77777777" w:rsidR="001930B5" w:rsidRPr="00AA507F" w:rsidRDefault="001930B5" w:rsidP="001930B5">
      <w:pPr>
        <w:pStyle w:val="EndNoteBibliography"/>
        <w:ind w:left="720" w:hanging="720"/>
        <w:rPr>
          <w:noProof/>
        </w:rPr>
      </w:pPr>
      <w:r w:rsidRPr="00AA507F">
        <w:rPr>
          <w:noProof/>
        </w:rPr>
        <w:t xml:space="preserve">[28] Ross, G. A., Bodnarchuk, M. S., and Essex, J. W. (2015) Water Sites, Networks, And Free Energies with Grand Canonical Monte Carlo, </w:t>
      </w:r>
      <w:r w:rsidRPr="00AA507F">
        <w:rPr>
          <w:i/>
          <w:noProof/>
        </w:rPr>
        <w:t>Journal of the American Chemical Society</w:t>
      </w:r>
      <w:r w:rsidRPr="00AA507F">
        <w:rPr>
          <w:noProof/>
        </w:rPr>
        <w:t xml:space="preserve"> </w:t>
      </w:r>
      <w:r w:rsidRPr="00AA507F">
        <w:rPr>
          <w:i/>
          <w:noProof/>
        </w:rPr>
        <w:t>137</w:t>
      </w:r>
      <w:r w:rsidRPr="00AA507F">
        <w:rPr>
          <w:noProof/>
        </w:rPr>
        <w:t>, 14930-14943.</w:t>
      </w:r>
    </w:p>
    <w:p w14:paraId="28ABECEC" w14:textId="77777777" w:rsidR="001930B5" w:rsidRPr="00AA507F" w:rsidRDefault="001930B5" w:rsidP="001930B5">
      <w:pPr>
        <w:pStyle w:val="EndNoteBibliography"/>
        <w:ind w:left="720" w:hanging="720"/>
        <w:rPr>
          <w:noProof/>
        </w:rPr>
      </w:pPr>
      <w:r w:rsidRPr="00AA507F">
        <w:rPr>
          <w:noProof/>
        </w:rPr>
        <w:t xml:space="preserve">[29] Ross, G. A., Bruce Macdonald, H. E., Cave-Ayland, C., Cabedo Martinez, A. I., and Essex, J. W. (2017) Replica-Exchange and Standard State Binding Free Energies with Grand Canonical Monte Carlo, </w:t>
      </w:r>
      <w:r w:rsidRPr="00AA507F">
        <w:rPr>
          <w:i/>
          <w:noProof/>
        </w:rPr>
        <w:t>Journal of chemical theory and computation</w:t>
      </w:r>
      <w:r w:rsidRPr="00AA507F">
        <w:rPr>
          <w:noProof/>
        </w:rPr>
        <w:t xml:space="preserve"> </w:t>
      </w:r>
      <w:r w:rsidRPr="00AA507F">
        <w:rPr>
          <w:i/>
          <w:noProof/>
        </w:rPr>
        <w:t>13</w:t>
      </w:r>
      <w:r w:rsidRPr="00AA507F">
        <w:rPr>
          <w:noProof/>
        </w:rPr>
        <w:t>, 6373-6381.</w:t>
      </w:r>
    </w:p>
    <w:p w14:paraId="19CC432F" w14:textId="77777777" w:rsidR="001930B5" w:rsidRPr="00AA507F" w:rsidRDefault="001930B5" w:rsidP="001930B5">
      <w:pPr>
        <w:pStyle w:val="EndNoteBibliography"/>
        <w:ind w:left="720" w:hanging="720"/>
        <w:rPr>
          <w:noProof/>
        </w:rPr>
      </w:pPr>
      <w:r w:rsidRPr="00AA507F">
        <w:rPr>
          <w:noProof/>
        </w:rPr>
        <w:t xml:space="preserve">[30] Stouffer, A. L., Acharya, R., Salom, D., Levine, A. S., Di Costanzo, L., Soto, C. S., Tereshko, V., Nanda, V., Stayrook, S., and DeGrado, W. F. (2008) Structural basis for the function and inhibition of an influenza virus proton channel, </w:t>
      </w:r>
      <w:r w:rsidRPr="00AA507F">
        <w:rPr>
          <w:i/>
          <w:noProof/>
        </w:rPr>
        <w:t>Nature</w:t>
      </w:r>
      <w:r w:rsidRPr="00AA507F">
        <w:rPr>
          <w:noProof/>
        </w:rPr>
        <w:t xml:space="preserve"> </w:t>
      </w:r>
      <w:r w:rsidRPr="00AA507F">
        <w:rPr>
          <w:i/>
          <w:noProof/>
        </w:rPr>
        <w:t>451</w:t>
      </w:r>
      <w:r w:rsidRPr="00AA507F">
        <w:rPr>
          <w:noProof/>
        </w:rPr>
        <w:t>, 596-599.</w:t>
      </w:r>
    </w:p>
    <w:p w14:paraId="7E18F0FC" w14:textId="77777777" w:rsidR="001930B5" w:rsidRPr="00AA507F" w:rsidRDefault="001930B5" w:rsidP="001930B5">
      <w:pPr>
        <w:pStyle w:val="EndNoteBibliography"/>
        <w:ind w:left="720" w:hanging="720"/>
        <w:rPr>
          <w:noProof/>
        </w:rPr>
      </w:pPr>
      <w:r w:rsidRPr="00AA507F">
        <w:rPr>
          <w:noProof/>
        </w:rPr>
        <w:t xml:space="preserve">[31] Thomaston, J. L., Konstantinidi, A., Liu, L., Lambrinidis, G., Tan, J., Caffrey, M., Wang, J., Degrado, W. F., and Kolocouris, A. (2020) X-ray Crystal Structures of the Influenza M2 Proton Channel Drug-Resistant V27A Mutant Bound to a Spiro-Adamantyl Amine Inhibitor Reveal the Mechanism of Adamantane Resistance, </w:t>
      </w:r>
      <w:r w:rsidRPr="00AA507F">
        <w:rPr>
          <w:i/>
          <w:noProof/>
        </w:rPr>
        <w:t>Biochemistry</w:t>
      </w:r>
      <w:r w:rsidRPr="00AA507F">
        <w:rPr>
          <w:noProof/>
        </w:rPr>
        <w:t xml:space="preserve"> </w:t>
      </w:r>
      <w:r w:rsidRPr="00AA507F">
        <w:rPr>
          <w:i/>
          <w:noProof/>
        </w:rPr>
        <w:t>59</w:t>
      </w:r>
      <w:r w:rsidRPr="00AA507F">
        <w:rPr>
          <w:noProof/>
        </w:rPr>
        <w:t>, 627-634.</w:t>
      </w:r>
    </w:p>
    <w:p w14:paraId="58DBB85F" w14:textId="77777777" w:rsidR="001930B5" w:rsidRPr="00AA507F" w:rsidRDefault="001930B5" w:rsidP="001930B5">
      <w:pPr>
        <w:pStyle w:val="EndNoteBibliography"/>
        <w:ind w:left="720" w:hanging="720"/>
        <w:rPr>
          <w:noProof/>
        </w:rPr>
      </w:pPr>
      <w:r w:rsidRPr="00AA507F">
        <w:rPr>
          <w:noProof/>
        </w:rPr>
        <w:t xml:space="preserve">[32] Thomaston, J. L. P., N.F.; Konstantinidi, A.; Wang, J.; Kolocouris, A.; DeGrado, W.F. (2018) Inhibitors of the M2 proton channel engage and disrupt transmembrane networks of hydrogen-bonded waters, </w:t>
      </w:r>
      <w:r w:rsidRPr="00AA507F">
        <w:rPr>
          <w:i/>
          <w:noProof/>
        </w:rPr>
        <w:t>Journal of the American Chemical Society</w:t>
      </w:r>
      <w:r w:rsidRPr="00AA507F">
        <w:rPr>
          <w:noProof/>
        </w:rPr>
        <w:t xml:space="preserve"> </w:t>
      </w:r>
      <w:r w:rsidRPr="00AA507F">
        <w:rPr>
          <w:i/>
          <w:noProof/>
        </w:rPr>
        <w:t>140</w:t>
      </w:r>
      <w:r w:rsidRPr="00AA507F">
        <w:rPr>
          <w:noProof/>
        </w:rPr>
        <w:t>, 15219-15226.</w:t>
      </w:r>
    </w:p>
    <w:p w14:paraId="3D5A06C7" w14:textId="77777777" w:rsidR="001930B5" w:rsidRPr="00AA507F" w:rsidRDefault="001930B5" w:rsidP="001930B5">
      <w:pPr>
        <w:pStyle w:val="EndNoteBibliography"/>
        <w:ind w:left="720" w:hanging="720"/>
        <w:rPr>
          <w:noProof/>
        </w:rPr>
      </w:pPr>
      <w:r w:rsidRPr="00AA507F">
        <w:rPr>
          <w:noProof/>
        </w:rPr>
        <w:t xml:space="preserve">[33] Schnell, J. R., and Chou, J. J. (2008) Structure and mechanism of the M2 proton channel of influenza A virus, </w:t>
      </w:r>
      <w:r w:rsidRPr="00AA507F">
        <w:rPr>
          <w:i/>
          <w:noProof/>
        </w:rPr>
        <w:t>Nature</w:t>
      </w:r>
      <w:r w:rsidRPr="00AA507F">
        <w:rPr>
          <w:noProof/>
        </w:rPr>
        <w:t xml:space="preserve"> </w:t>
      </w:r>
      <w:r w:rsidRPr="00AA507F">
        <w:rPr>
          <w:i/>
          <w:noProof/>
        </w:rPr>
        <w:t>451</w:t>
      </w:r>
      <w:r w:rsidRPr="00AA507F">
        <w:rPr>
          <w:noProof/>
        </w:rPr>
        <w:t>, 591-U512.</w:t>
      </w:r>
    </w:p>
    <w:p w14:paraId="08F7D633" w14:textId="77777777" w:rsidR="001930B5" w:rsidRPr="00AA507F" w:rsidRDefault="001930B5" w:rsidP="001930B5">
      <w:pPr>
        <w:pStyle w:val="EndNoteBibliography"/>
        <w:ind w:left="720" w:hanging="720"/>
        <w:rPr>
          <w:noProof/>
        </w:rPr>
      </w:pPr>
      <w:r w:rsidRPr="00AA507F">
        <w:rPr>
          <w:noProof/>
        </w:rPr>
        <w:t xml:space="preserve">[34] Cady, S. D., Schmidt-Rohr, K., Wang, J., Soto, C. S., DeGrado, W. F., and Hong, M. (2010) Structure of the amantadine binding site of influenza M2 proton channels in lipid bilayers, </w:t>
      </w:r>
      <w:r w:rsidRPr="00AA507F">
        <w:rPr>
          <w:i/>
          <w:noProof/>
        </w:rPr>
        <w:t>Nature</w:t>
      </w:r>
      <w:r w:rsidRPr="00AA507F">
        <w:rPr>
          <w:noProof/>
        </w:rPr>
        <w:t xml:space="preserve"> </w:t>
      </w:r>
      <w:r w:rsidRPr="00AA507F">
        <w:rPr>
          <w:i/>
          <w:noProof/>
        </w:rPr>
        <w:t>463</w:t>
      </w:r>
      <w:r w:rsidRPr="00AA507F">
        <w:rPr>
          <w:noProof/>
        </w:rPr>
        <w:t>, 689-U127.</w:t>
      </w:r>
    </w:p>
    <w:p w14:paraId="19D2988E" w14:textId="77777777" w:rsidR="001930B5" w:rsidRPr="00AA507F" w:rsidRDefault="001930B5" w:rsidP="001930B5">
      <w:pPr>
        <w:pStyle w:val="EndNoteBibliography"/>
        <w:ind w:left="720" w:hanging="720"/>
        <w:rPr>
          <w:noProof/>
        </w:rPr>
      </w:pPr>
      <w:r w:rsidRPr="00AA507F">
        <w:rPr>
          <w:noProof/>
        </w:rPr>
        <w:t xml:space="preserve">[35] Musharrafieh, R., Lagarias, P., Ma, C., Hau, R., Romano, A., Lambrinidis, G., Kolocouris, A., and Wang, J. (2020) Investigation of the Drug Resistance Mechanism of M2-S31N Channel Blockers through Biomolecular Simulations and Viral Passage Experiments, </w:t>
      </w:r>
      <w:r w:rsidRPr="00AA507F">
        <w:rPr>
          <w:i/>
          <w:noProof/>
        </w:rPr>
        <w:t>ACS Pharmacology &amp; Translational Science</w:t>
      </w:r>
      <w:r w:rsidRPr="00AA507F">
        <w:rPr>
          <w:noProof/>
        </w:rPr>
        <w:t xml:space="preserve"> </w:t>
      </w:r>
      <w:r w:rsidRPr="00AA507F">
        <w:rPr>
          <w:i/>
          <w:noProof/>
        </w:rPr>
        <w:t>3</w:t>
      </w:r>
      <w:r w:rsidRPr="00AA507F">
        <w:rPr>
          <w:noProof/>
        </w:rPr>
        <w:t>, 666-675.</w:t>
      </w:r>
    </w:p>
    <w:p w14:paraId="2A463DF8" w14:textId="77777777" w:rsidR="001930B5" w:rsidRPr="00AA507F" w:rsidRDefault="001930B5" w:rsidP="001930B5">
      <w:pPr>
        <w:pStyle w:val="EndNoteBibliography"/>
        <w:ind w:left="720" w:hanging="720"/>
        <w:rPr>
          <w:noProof/>
        </w:rPr>
      </w:pPr>
      <w:r w:rsidRPr="00AA507F">
        <w:rPr>
          <w:noProof/>
        </w:rPr>
        <w:t xml:space="preserve">[36] Musharrafieh, R., Ma, C., and Wang, J. (2018) Profiling the in vitro drug-resistance mechanism of influenza A viruses towards the AM2-S31N proton channel blockers </w:t>
      </w:r>
      <w:r w:rsidRPr="00AA507F">
        <w:rPr>
          <w:i/>
          <w:noProof/>
        </w:rPr>
        <w:t>Antiviral Research</w:t>
      </w:r>
      <w:r w:rsidRPr="00AA507F">
        <w:rPr>
          <w:noProof/>
        </w:rPr>
        <w:t xml:space="preserve"> </w:t>
      </w:r>
      <w:r w:rsidRPr="00AA507F">
        <w:rPr>
          <w:i/>
          <w:noProof/>
        </w:rPr>
        <w:t>153</w:t>
      </w:r>
      <w:r w:rsidRPr="00AA507F">
        <w:rPr>
          <w:noProof/>
        </w:rPr>
        <w:t>, 10-22.</w:t>
      </w:r>
    </w:p>
    <w:p w14:paraId="5FBB0684" w14:textId="77777777" w:rsidR="001930B5" w:rsidRPr="00AA507F" w:rsidRDefault="001930B5" w:rsidP="001930B5">
      <w:pPr>
        <w:pStyle w:val="EndNoteBibliography"/>
        <w:ind w:left="720" w:hanging="720"/>
        <w:rPr>
          <w:noProof/>
        </w:rPr>
      </w:pPr>
      <w:r w:rsidRPr="00AA507F">
        <w:rPr>
          <w:noProof/>
        </w:rPr>
        <w:t xml:space="preserve">[37] Wang, Y., Hu, Y., Xu, S., Zhang, Y., Musharrafieh, R., Hau, R. K., Ma, C., and Wang, J. (2018) In Vitro Pharmacokinetic Optimizations of AM2-S31N Channel Blockers Led to the Discovery of Slow-Binding Inhibitors with Potent Antiviral Activity against Drug-Resistant Influenza A Viruses, </w:t>
      </w:r>
      <w:r w:rsidRPr="00AA507F">
        <w:rPr>
          <w:i/>
          <w:noProof/>
        </w:rPr>
        <w:t>Journal of medicinal chemistry</w:t>
      </w:r>
      <w:r w:rsidRPr="00AA507F">
        <w:rPr>
          <w:noProof/>
        </w:rPr>
        <w:t xml:space="preserve"> </w:t>
      </w:r>
      <w:r w:rsidRPr="00AA507F">
        <w:rPr>
          <w:i/>
          <w:noProof/>
        </w:rPr>
        <w:t>61</w:t>
      </w:r>
      <w:r w:rsidRPr="00AA507F">
        <w:rPr>
          <w:noProof/>
        </w:rPr>
        <w:t>, 1074-1085.</w:t>
      </w:r>
    </w:p>
    <w:p w14:paraId="086A6B4E" w14:textId="77777777" w:rsidR="001930B5" w:rsidRPr="00AA507F" w:rsidRDefault="001930B5" w:rsidP="001930B5">
      <w:pPr>
        <w:pStyle w:val="EndNoteBibliography"/>
        <w:ind w:left="720" w:hanging="720"/>
        <w:rPr>
          <w:noProof/>
        </w:rPr>
      </w:pPr>
      <w:r w:rsidRPr="00AA507F">
        <w:rPr>
          <w:noProof/>
        </w:rPr>
        <w:t xml:space="preserve">[38] Tembre, B. L., and Mc Cammon, J. A. (1984) Ligand-receptor interactions, </w:t>
      </w:r>
      <w:r w:rsidRPr="00AA507F">
        <w:rPr>
          <w:i/>
          <w:noProof/>
        </w:rPr>
        <w:t>Computers &amp; Chemistry</w:t>
      </w:r>
      <w:r w:rsidRPr="00AA507F">
        <w:rPr>
          <w:noProof/>
        </w:rPr>
        <w:t xml:space="preserve"> </w:t>
      </w:r>
      <w:r w:rsidRPr="00AA507F">
        <w:rPr>
          <w:i/>
          <w:noProof/>
        </w:rPr>
        <w:t>8</w:t>
      </w:r>
      <w:r w:rsidRPr="00AA507F">
        <w:rPr>
          <w:noProof/>
        </w:rPr>
        <w:t>, 281-283.</w:t>
      </w:r>
    </w:p>
    <w:p w14:paraId="08CF1369" w14:textId="77777777" w:rsidR="001930B5" w:rsidRPr="00AA507F" w:rsidRDefault="001930B5" w:rsidP="001930B5">
      <w:pPr>
        <w:pStyle w:val="EndNoteBibliography"/>
        <w:ind w:left="720" w:hanging="720"/>
        <w:rPr>
          <w:noProof/>
        </w:rPr>
      </w:pPr>
      <w:r w:rsidRPr="00AA507F">
        <w:rPr>
          <w:rFonts w:hint="eastAsia"/>
          <w:noProof/>
        </w:rPr>
        <w:t>[39] Zwanzig, R. W. (1954) High</w:t>
      </w:r>
      <w:r w:rsidRPr="00AA507F">
        <w:rPr>
          <w:rFonts w:hint="eastAsia"/>
          <w:noProof/>
        </w:rPr>
        <w:t>‐</w:t>
      </w:r>
      <w:r w:rsidRPr="00AA507F">
        <w:rPr>
          <w:rFonts w:hint="eastAsia"/>
          <w:noProof/>
        </w:rPr>
        <w:t xml:space="preserve">Temperature Equation of State by a Perturbation Method. I. Nonpolar Gases, </w:t>
      </w:r>
      <w:r w:rsidRPr="00AA507F">
        <w:rPr>
          <w:rFonts w:hint="eastAsia"/>
          <w:i/>
          <w:noProof/>
        </w:rPr>
        <w:t>T</w:t>
      </w:r>
      <w:r w:rsidRPr="00AA507F">
        <w:rPr>
          <w:i/>
          <w:noProof/>
        </w:rPr>
        <w:t>he Journal of Chemical Physics</w:t>
      </w:r>
      <w:r w:rsidRPr="00AA507F">
        <w:rPr>
          <w:noProof/>
        </w:rPr>
        <w:t xml:space="preserve"> </w:t>
      </w:r>
      <w:r w:rsidRPr="00AA507F">
        <w:rPr>
          <w:i/>
          <w:noProof/>
        </w:rPr>
        <w:t>22</w:t>
      </w:r>
      <w:r w:rsidRPr="00AA507F">
        <w:rPr>
          <w:noProof/>
        </w:rPr>
        <w:t>, 1420-1426.</w:t>
      </w:r>
    </w:p>
    <w:p w14:paraId="23AA194B" w14:textId="77777777" w:rsidR="001930B5" w:rsidRPr="00AA507F" w:rsidRDefault="001930B5" w:rsidP="001930B5">
      <w:pPr>
        <w:pStyle w:val="EndNoteBibliography"/>
        <w:ind w:left="720" w:hanging="720"/>
        <w:rPr>
          <w:noProof/>
        </w:rPr>
      </w:pPr>
      <w:r w:rsidRPr="00AA507F">
        <w:rPr>
          <w:noProof/>
        </w:rPr>
        <w:t xml:space="preserve">[40] Bennett, C. H. (1976) Efficient estimation of free energy differences from Monte Carlo data, </w:t>
      </w:r>
      <w:r w:rsidRPr="00AA507F">
        <w:rPr>
          <w:i/>
          <w:noProof/>
        </w:rPr>
        <w:t>Journal of Computational Physics</w:t>
      </w:r>
      <w:r w:rsidRPr="00AA507F">
        <w:rPr>
          <w:noProof/>
        </w:rPr>
        <w:t xml:space="preserve"> </w:t>
      </w:r>
      <w:r w:rsidRPr="00AA507F">
        <w:rPr>
          <w:i/>
          <w:noProof/>
        </w:rPr>
        <w:t>22</w:t>
      </w:r>
      <w:r w:rsidRPr="00AA507F">
        <w:rPr>
          <w:noProof/>
        </w:rPr>
        <w:t>, 245-268.</w:t>
      </w:r>
    </w:p>
    <w:p w14:paraId="224ED226" w14:textId="77777777" w:rsidR="001930B5" w:rsidRPr="00AA507F" w:rsidRDefault="001930B5" w:rsidP="001930B5">
      <w:pPr>
        <w:pStyle w:val="EndNoteBibliography"/>
        <w:ind w:left="720" w:hanging="720"/>
        <w:rPr>
          <w:noProof/>
        </w:rPr>
      </w:pPr>
      <w:r w:rsidRPr="00AA507F">
        <w:rPr>
          <w:noProof/>
        </w:rPr>
        <w:t xml:space="preserve">[41] Shirts, M. R., and Chodera, J. D. (2008) Statistically optimal analysis of samples from multiple equilibrium states, </w:t>
      </w:r>
      <w:r w:rsidRPr="00AA507F">
        <w:rPr>
          <w:i/>
          <w:noProof/>
        </w:rPr>
        <w:t>The Journal of chemical physics</w:t>
      </w:r>
      <w:r w:rsidRPr="00AA507F">
        <w:rPr>
          <w:noProof/>
        </w:rPr>
        <w:t xml:space="preserve"> </w:t>
      </w:r>
      <w:r w:rsidRPr="00AA507F">
        <w:rPr>
          <w:i/>
          <w:noProof/>
        </w:rPr>
        <w:t>129</w:t>
      </w:r>
      <w:r w:rsidRPr="00AA507F">
        <w:rPr>
          <w:noProof/>
        </w:rPr>
        <w:t>, 124105-124105.</w:t>
      </w:r>
    </w:p>
    <w:p w14:paraId="70213171" w14:textId="77777777" w:rsidR="001930B5" w:rsidRPr="00AA507F" w:rsidRDefault="001930B5" w:rsidP="001930B5">
      <w:pPr>
        <w:pStyle w:val="EndNoteBibliography"/>
        <w:ind w:left="720" w:hanging="720"/>
        <w:rPr>
          <w:noProof/>
        </w:rPr>
      </w:pPr>
      <w:r w:rsidRPr="00AA507F">
        <w:rPr>
          <w:noProof/>
        </w:rPr>
        <w:t xml:space="preserve">[42] Cournia, Z., Allen, B., and Sherman, W. (2017) Relative Binding Free Energy Calculations in Drug Discovery: Recent Advances and Practical Considerations, </w:t>
      </w:r>
      <w:r w:rsidRPr="00AA507F">
        <w:rPr>
          <w:i/>
          <w:noProof/>
        </w:rPr>
        <w:t>Journal of Chemical Information and Modeling</w:t>
      </w:r>
      <w:r w:rsidRPr="00AA507F">
        <w:rPr>
          <w:noProof/>
        </w:rPr>
        <w:t xml:space="preserve"> </w:t>
      </w:r>
      <w:r w:rsidRPr="00AA507F">
        <w:rPr>
          <w:i/>
          <w:noProof/>
        </w:rPr>
        <w:t>57</w:t>
      </w:r>
      <w:r w:rsidRPr="00AA507F">
        <w:rPr>
          <w:noProof/>
        </w:rPr>
        <w:t>, 2911-2937.</w:t>
      </w:r>
    </w:p>
    <w:p w14:paraId="5F3346C6" w14:textId="77777777" w:rsidR="001930B5" w:rsidRPr="00AA507F" w:rsidRDefault="001930B5" w:rsidP="001930B5">
      <w:pPr>
        <w:pStyle w:val="EndNoteBibliography"/>
        <w:ind w:left="720" w:hanging="720"/>
        <w:rPr>
          <w:noProof/>
        </w:rPr>
      </w:pPr>
      <w:r w:rsidRPr="00AA507F">
        <w:rPr>
          <w:noProof/>
        </w:rPr>
        <w:t xml:space="preserve">[43] Ioannidis, H., Drakopoulos, A., Tzitzoglaki, C., Homeyer, N., Kolarov, F., Gkeka, P., Freudenberger, K., Liolios, C., Gauglitz, G., Cournia, Z., Gohlke, H., and Kolocouris, A. (2016) Alchemical Free Energy Calculations and Isothermal Titration Calorimetry Measurements of Aminoadamantanes Bound to the Closed State of Influenza A/M2TM, </w:t>
      </w:r>
      <w:r w:rsidRPr="00AA507F">
        <w:rPr>
          <w:i/>
          <w:noProof/>
        </w:rPr>
        <w:t>Journal of Chemical Information and Modeling</w:t>
      </w:r>
      <w:r w:rsidRPr="00AA507F">
        <w:rPr>
          <w:noProof/>
        </w:rPr>
        <w:t xml:space="preserve"> </w:t>
      </w:r>
      <w:r w:rsidRPr="00AA507F">
        <w:rPr>
          <w:i/>
          <w:noProof/>
        </w:rPr>
        <w:t>56</w:t>
      </w:r>
      <w:r w:rsidRPr="00AA507F">
        <w:rPr>
          <w:noProof/>
        </w:rPr>
        <w:t>, 862-876.</w:t>
      </w:r>
    </w:p>
    <w:p w14:paraId="72600A22" w14:textId="77777777" w:rsidR="001930B5" w:rsidRPr="00AA507F" w:rsidRDefault="001930B5" w:rsidP="001930B5">
      <w:pPr>
        <w:pStyle w:val="EndNoteBibliography"/>
        <w:ind w:left="720" w:hanging="720"/>
        <w:rPr>
          <w:noProof/>
        </w:rPr>
      </w:pPr>
      <w:r w:rsidRPr="00AA507F">
        <w:rPr>
          <w:noProof/>
        </w:rPr>
        <w:t xml:space="preserve">[44] Wang, J., Ma, C. L., Fiorin, G., Carnevale, V., Wang, T., Hu, F. H., Lamb, R. A., Pinto, L. H., Hong, M., Kein, M. L., and DeGrado, W. F. (2011) Molecular dynamics simulation directed rational design of inhibitors targeting drug-resistant mutants of influenza A virus M2, </w:t>
      </w:r>
      <w:r w:rsidRPr="00AA507F">
        <w:rPr>
          <w:i/>
          <w:noProof/>
        </w:rPr>
        <w:t>Journal of the American Chemical Society</w:t>
      </w:r>
      <w:r w:rsidRPr="00AA507F">
        <w:rPr>
          <w:noProof/>
        </w:rPr>
        <w:t xml:space="preserve"> </w:t>
      </w:r>
      <w:r w:rsidRPr="00AA507F">
        <w:rPr>
          <w:i/>
          <w:noProof/>
        </w:rPr>
        <w:t>133</w:t>
      </w:r>
      <w:r w:rsidRPr="00AA507F">
        <w:rPr>
          <w:noProof/>
        </w:rPr>
        <w:t>, 12834-12841.</w:t>
      </w:r>
    </w:p>
    <w:p w14:paraId="1B18E18B" w14:textId="77777777" w:rsidR="001930B5" w:rsidRPr="00AA507F" w:rsidRDefault="001930B5" w:rsidP="001930B5">
      <w:pPr>
        <w:pStyle w:val="EndNoteBibliography"/>
        <w:ind w:left="720" w:hanging="720"/>
        <w:rPr>
          <w:noProof/>
        </w:rPr>
      </w:pPr>
      <w:r w:rsidRPr="00AA507F">
        <w:rPr>
          <w:noProof/>
        </w:rPr>
        <w:t xml:space="preserve">[45] Thomaston, J. L., Alfonso-Prieto, M., Woldeyes, R. A., Fraser, J. S., Klein, M. L., Fiorin, G., and DeGrado, W. F. (2015) High-resolution structures of the M2 channel from influenza A virus reveal dynamic pathways for proton stabilization and transduction, </w:t>
      </w:r>
      <w:r w:rsidRPr="00AA507F">
        <w:rPr>
          <w:i/>
          <w:noProof/>
        </w:rPr>
        <w:t>Proceedings of the National Academy of Sciences</w:t>
      </w:r>
      <w:r w:rsidRPr="00AA507F">
        <w:rPr>
          <w:noProof/>
        </w:rPr>
        <w:t xml:space="preserve"> </w:t>
      </w:r>
      <w:r w:rsidRPr="00AA507F">
        <w:rPr>
          <w:i/>
          <w:noProof/>
        </w:rPr>
        <w:t>112</w:t>
      </w:r>
      <w:r w:rsidRPr="00AA507F">
        <w:rPr>
          <w:noProof/>
        </w:rPr>
        <w:t>, 14260-14265.</w:t>
      </w:r>
    </w:p>
    <w:p w14:paraId="16BCBEE9" w14:textId="77777777" w:rsidR="001930B5" w:rsidRPr="00AA507F" w:rsidRDefault="001930B5" w:rsidP="001930B5">
      <w:pPr>
        <w:pStyle w:val="EndNoteBibliography"/>
        <w:ind w:left="720" w:hanging="720"/>
        <w:rPr>
          <w:noProof/>
        </w:rPr>
      </w:pPr>
      <w:r w:rsidRPr="00AA507F">
        <w:rPr>
          <w:noProof/>
        </w:rPr>
        <w:t xml:space="preserve">[46] Thomaston, J. L., and DeGrado, W. F. (2016) Crystal structure of the drug-resistant S31N influenza M2 proton channel, </w:t>
      </w:r>
      <w:r w:rsidRPr="00AA507F">
        <w:rPr>
          <w:i/>
          <w:noProof/>
        </w:rPr>
        <w:t>Protein Science</w:t>
      </w:r>
      <w:r w:rsidRPr="00AA507F">
        <w:rPr>
          <w:noProof/>
        </w:rPr>
        <w:t xml:space="preserve"> </w:t>
      </w:r>
      <w:r w:rsidRPr="00AA507F">
        <w:rPr>
          <w:i/>
          <w:noProof/>
        </w:rPr>
        <w:t>25</w:t>
      </w:r>
      <w:r w:rsidRPr="00AA507F">
        <w:rPr>
          <w:noProof/>
        </w:rPr>
        <w:t>, 1551-1554.</w:t>
      </w:r>
    </w:p>
    <w:p w14:paraId="796C6CB9" w14:textId="77777777" w:rsidR="001930B5" w:rsidRPr="00AA507F" w:rsidRDefault="001930B5" w:rsidP="001930B5">
      <w:pPr>
        <w:pStyle w:val="EndNoteBibliography"/>
        <w:ind w:left="720" w:hanging="720"/>
        <w:rPr>
          <w:noProof/>
        </w:rPr>
      </w:pPr>
      <w:r w:rsidRPr="00AA507F">
        <w:rPr>
          <w:noProof/>
        </w:rPr>
        <w:t xml:space="preserve">[47] Battye, T. G. G., Kontogiannis, L., Johnson, O., Powell, H. R., and Leslie, A. G. W. (2011) iMOSFLM: a new graphical interface for diffraction-image processing with MOSFLM, </w:t>
      </w:r>
      <w:r w:rsidRPr="00AA507F">
        <w:rPr>
          <w:i/>
          <w:noProof/>
        </w:rPr>
        <w:t>Acta Crystallographica Section D-Biological Crystallography</w:t>
      </w:r>
      <w:r w:rsidRPr="00AA507F">
        <w:rPr>
          <w:noProof/>
        </w:rPr>
        <w:t xml:space="preserve"> </w:t>
      </w:r>
      <w:r w:rsidRPr="00AA507F">
        <w:rPr>
          <w:i/>
          <w:noProof/>
        </w:rPr>
        <w:t>67</w:t>
      </w:r>
      <w:r w:rsidRPr="00AA507F">
        <w:rPr>
          <w:noProof/>
        </w:rPr>
        <w:t>, 271-281.</w:t>
      </w:r>
    </w:p>
    <w:p w14:paraId="147BEEC3" w14:textId="77777777" w:rsidR="001930B5" w:rsidRPr="00AA507F" w:rsidRDefault="001930B5" w:rsidP="001930B5">
      <w:pPr>
        <w:pStyle w:val="EndNoteBibliography"/>
        <w:ind w:left="720" w:hanging="720"/>
        <w:rPr>
          <w:noProof/>
        </w:rPr>
      </w:pPr>
      <w:r w:rsidRPr="00AA507F">
        <w:rPr>
          <w:noProof/>
        </w:rPr>
        <w:t xml:space="preserve">[48] Winn, M. D., Ballard, C. C., Cowtan, K. D., Dodson, E. J., Emsley, P., Evans, P. R., Keegan, R. M., Krissinel, E. B., Leslie, A. G. W., McCoy, A., McNicholas, S. J., Murshudov, G. N., Pannu, N. S., Potterton, E. A., Powell, H. R., Read, R. J., Vagin, A., and Wilson, K. S. (2011) Overview of the CCP4 suite and current developments, </w:t>
      </w:r>
      <w:r w:rsidRPr="00AA507F">
        <w:rPr>
          <w:i/>
          <w:noProof/>
        </w:rPr>
        <w:t>Acta Crystallographica Section D-Biological Crystallography</w:t>
      </w:r>
      <w:r w:rsidRPr="00AA507F">
        <w:rPr>
          <w:noProof/>
        </w:rPr>
        <w:t xml:space="preserve"> </w:t>
      </w:r>
      <w:r w:rsidRPr="00AA507F">
        <w:rPr>
          <w:i/>
          <w:noProof/>
        </w:rPr>
        <w:t>67</w:t>
      </w:r>
      <w:r w:rsidRPr="00AA507F">
        <w:rPr>
          <w:noProof/>
        </w:rPr>
        <w:t>, 235-242.</w:t>
      </w:r>
    </w:p>
    <w:p w14:paraId="08367DA1" w14:textId="77777777" w:rsidR="001930B5" w:rsidRPr="00AA507F" w:rsidRDefault="001930B5" w:rsidP="001930B5">
      <w:pPr>
        <w:pStyle w:val="EndNoteBibliography"/>
        <w:ind w:left="720" w:hanging="720"/>
        <w:rPr>
          <w:noProof/>
        </w:rPr>
      </w:pPr>
      <w:r w:rsidRPr="00AA507F">
        <w:rPr>
          <w:noProof/>
        </w:rPr>
        <w:t xml:space="preserve">[49] McCoy, A. J., Grosse-Kunstleve, R. W., Adams, P. D., Winn, M. D., Storoni, L. C., and Read, R. J. (2007) Phaser crystallographic software, </w:t>
      </w:r>
      <w:r w:rsidRPr="00AA507F">
        <w:rPr>
          <w:i/>
          <w:noProof/>
        </w:rPr>
        <w:t>Journal of Applied Crystallography</w:t>
      </w:r>
      <w:r w:rsidRPr="00AA507F">
        <w:rPr>
          <w:noProof/>
        </w:rPr>
        <w:t xml:space="preserve"> </w:t>
      </w:r>
      <w:r w:rsidRPr="00AA507F">
        <w:rPr>
          <w:i/>
          <w:noProof/>
        </w:rPr>
        <w:t>40</w:t>
      </w:r>
      <w:r w:rsidRPr="00AA507F">
        <w:rPr>
          <w:noProof/>
        </w:rPr>
        <w:t>, 658-674.</w:t>
      </w:r>
    </w:p>
    <w:p w14:paraId="0DF98A6D" w14:textId="77777777" w:rsidR="001930B5" w:rsidRPr="00AA507F" w:rsidRDefault="001930B5" w:rsidP="001930B5">
      <w:pPr>
        <w:pStyle w:val="EndNoteBibliography"/>
        <w:ind w:left="720" w:hanging="720"/>
        <w:rPr>
          <w:noProof/>
        </w:rPr>
      </w:pPr>
      <w:r w:rsidRPr="00AA507F">
        <w:rPr>
          <w:noProof/>
        </w:rPr>
        <w:t xml:space="preserve">[50] Hu, Y., Musharrafieh, R., Ma, C., Zhang, J., Smee, D. F., DeGrado, W. F., and Wang, J. (2017) An M2-V27A channel blocker demonstrates potent in vitro and in vivo antiviral activities against amantadine-sensitive and -resistant influenza A viruses, </w:t>
      </w:r>
      <w:r w:rsidRPr="00AA507F">
        <w:rPr>
          <w:i/>
          <w:noProof/>
        </w:rPr>
        <w:t>Antiviral Research</w:t>
      </w:r>
      <w:r w:rsidRPr="00AA507F">
        <w:rPr>
          <w:noProof/>
        </w:rPr>
        <w:t xml:space="preserve"> </w:t>
      </w:r>
      <w:r w:rsidRPr="00AA507F">
        <w:rPr>
          <w:i/>
          <w:noProof/>
        </w:rPr>
        <w:t>140</w:t>
      </w:r>
      <w:r w:rsidRPr="00AA507F">
        <w:rPr>
          <w:noProof/>
        </w:rPr>
        <w:t>, 45-54.</w:t>
      </w:r>
    </w:p>
    <w:p w14:paraId="4E6557CC" w14:textId="77777777" w:rsidR="001930B5" w:rsidRPr="00AA507F" w:rsidRDefault="001930B5" w:rsidP="001930B5">
      <w:pPr>
        <w:pStyle w:val="EndNoteBibliography"/>
        <w:ind w:left="720" w:hanging="720"/>
        <w:rPr>
          <w:noProof/>
        </w:rPr>
      </w:pPr>
      <w:r w:rsidRPr="00AA507F">
        <w:rPr>
          <w:noProof/>
        </w:rPr>
        <w:t xml:space="preserve">[51] Ma, C., Li, F., Musharrafieh, R. G., and Wang, J. (2016) Discovery of cyclosporine A and its analogs as broad-spectrum anti-influenza drugs with a high in vitro genetic barrier of drug resistance, </w:t>
      </w:r>
      <w:r w:rsidRPr="00AA507F">
        <w:rPr>
          <w:i/>
          <w:noProof/>
        </w:rPr>
        <w:t>Antiviral research</w:t>
      </w:r>
      <w:r w:rsidRPr="00AA507F">
        <w:rPr>
          <w:noProof/>
        </w:rPr>
        <w:t xml:space="preserve"> </w:t>
      </w:r>
      <w:r w:rsidRPr="00AA507F">
        <w:rPr>
          <w:i/>
          <w:noProof/>
        </w:rPr>
        <w:t>133</w:t>
      </w:r>
      <w:r w:rsidRPr="00AA507F">
        <w:rPr>
          <w:noProof/>
        </w:rPr>
        <w:t>, 62-72.</w:t>
      </w:r>
    </w:p>
    <w:p w14:paraId="38B7A783" w14:textId="77777777" w:rsidR="001930B5" w:rsidRPr="00AA507F" w:rsidRDefault="001930B5" w:rsidP="001930B5">
      <w:pPr>
        <w:pStyle w:val="EndNoteBibliography"/>
        <w:ind w:left="720" w:hanging="720"/>
        <w:rPr>
          <w:noProof/>
        </w:rPr>
      </w:pPr>
      <w:r w:rsidRPr="00AA507F">
        <w:rPr>
          <w:noProof/>
        </w:rPr>
        <w:t xml:space="preserve">[52] Ma, C., Zhang, J., and Wang, J. (2016) Pharmacological Characterization of the Spectrum of Antiviral Activity and Genetic Barrier to Drug Resistance of M2-S31N Channel Blockers, </w:t>
      </w:r>
      <w:r w:rsidRPr="00AA507F">
        <w:rPr>
          <w:i/>
          <w:noProof/>
        </w:rPr>
        <w:t>Mol Pharmacol</w:t>
      </w:r>
      <w:r w:rsidRPr="00AA507F">
        <w:rPr>
          <w:noProof/>
        </w:rPr>
        <w:t xml:space="preserve"> </w:t>
      </w:r>
      <w:r w:rsidRPr="00AA507F">
        <w:rPr>
          <w:i/>
          <w:noProof/>
        </w:rPr>
        <w:t>90</w:t>
      </w:r>
      <w:r w:rsidRPr="00AA507F">
        <w:rPr>
          <w:noProof/>
        </w:rPr>
        <w:t>, 188-198.</w:t>
      </w:r>
    </w:p>
    <w:p w14:paraId="7C75E07D" w14:textId="77777777" w:rsidR="001930B5" w:rsidRPr="00AA507F" w:rsidRDefault="001930B5" w:rsidP="001930B5">
      <w:pPr>
        <w:pStyle w:val="EndNoteBibliography"/>
        <w:ind w:left="720" w:hanging="720"/>
        <w:rPr>
          <w:noProof/>
        </w:rPr>
      </w:pPr>
      <w:r w:rsidRPr="00AA507F">
        <w:rPr>
          <w:noProof/>
        </w:rPr>
        <w:t>[53] Schrödinger, L. (2020) Maestro-Desmond Interoperability Tools.</w:t>
      </w:r>
    </w:p>
    <w:p w14:paraId="3C25761A" w14:textId="77777777" w:rsidR="001930B5" w:rsidRPr="00AA507F" w:rsidRDefault="001930B5" w:rsidP="001930B5">
      <w:pPr>
        <w:pStyle w:val="EndNoteBibliography"/>
        <w:ind w:left="720" w:hanging="720"/>
        <w:rPr>
          <w:noProof/>
        </w:rPr>
      </w:pPr>
      <w:r w:rsidRPr="00AA507F">
        <w:rPr>
          <w:noProof/>
        </w:rPr>
        <w:t xml:space="preserve">[54] Bowers, K. J., Chow, D. E., Xu, H., Dror, R. O., Eastwood, M. P., Gregersen, B. A., Klepeis, J. L., Kolossvary, I., Moraes, M. A., Sacerdoti, F. D., Salmon, J. K., Shan, Y., and Shaw, D. E. (2006) Scalable Algorithms for Molecular Dynamics Simulations on Commodity Clusters, In </w:t>
      </w:r>
      <w:r w:rsidRPr="00AA507F">
        <w:rPr>
          <w:i/>
          <w:noProof/>
        </w:rPr>
        <w:t>SC '06: Proceedings of the 2006 ACM/IEEE Conference on Supercomputing</w:t>
      </w:r>
      <w:r w:rsidRPr="00AA507F">
        <w:rPr>
          <w:noProof/>
        </w:rPr>
        <w:t>, pp 43-43.</w:t>
      </w:r>
    </w:p>
    <w:p w14:paraId="5CACDD9E" w14:textId="77777777" w:rsidR="001930B5" w:rsidRPr="00AA507F" w:rsidRDefault="001930B5" w:rsidP="001930B5">
      <w:pPr>
        <w:pStyle w:val="EndNoteBibliography"/>
        <w:ind w:left="720" w:hanging="720"/>
        <w:rPr>
          <w:noProof/>
        </w:rPr>
      </w:pPr>
      <w:r w:rsidRPr="00AA507F">
        <w:rPr>
          <w:noProof/>
        </w:rPr>
        <w:t>[55] Schrodinger, L. (2020) Release 2020-4: Desmond Molecular Dynamics System, D.E. Shaw Research, New York, NY.</w:t>
      </w:r>
    </w:p>
    <w:p w14:paraId="7431F3FF" w14:textId="77777777" w:rsidR="001930B5" w:rsidRPr="00AA507F" w:rsidRDefault="001930B5" w:rsidP="001930B5">
      <w:pPr>
        <w:pStyle w:val="EndNoteBibliography"/>
        <w:ind w:left="720" w:hanging="720"/>
        <w:rPr>
          <w:noProof/>
        </w:rPr>
      </w:pPr>
      <w:r w:rsidRPr="00AA507F">
        <w:rPr>
          <w:noProof/>
        </w:rPr>
        <w:t xml:space="preserve">[56] Eastman, P., Swails, J., Chodera, J. D., McGibbon, R. T., Zhao, Y., Beauchamp, K. A., Wang, L. P., Simmonett, A. C., Harrigan, M. P., Stern, C. D., Wiewiora, R. P., Brooks, B. R., and Pande, V. S. (2017) OpenMM 7: Rapid development of high performance algorithms for molecular dynamics, </w:t>
      </w:r>
      <w:r w:rsidRPr="00AA507F">
        <w:rPr>
          <w:i/>
          <w:noProof/>
        </w:rPr>
        <w:t>PLoS computational biology</w:t>
      </w:r>
      <w:r w:rsidRPr="00AA507F">
        <w:rPr>
          <w:noProof/>
        </w:rPr>
        <w:t xml:space="preserve"> </w:t>
      </w:r>
      <w:r w:rsidRPr="00AA507F">
        <w:rPr>
          <w:i/>
          <w:noProof/>
        </w:rPr>
        <w:t>13</w:t>
      </w:r>
      <w:r w:rsidRPr="00AA507F">
        <w:rPr>
          <w:noProof/>
        </w:rPr>
        <w:t>, e1005659.</w:t>
      </w:r>
    </w:p>
    <w:p w14:paraId="76E666E7" w14:textId="77777777" w:rsidR="001930B5" w:rsidRPr="00AA507F" w:rsidRDefault="001930B5" w:rsidP="001930B5">
      <w:pPr>
        <w:pStyle w:val="EndNoteBibliography"/>
        <w:ind w:left="720" w:hanging="720"/>
        <w:rPr>
          <w:noProof/>
        </w:rPr>
      </w:pPr>
      <w:r w:rsidRPr="00AA507F">
        <w:rPr>
          <w:noProof/>
        </w:rPr>
        <w:t xml:space="preserve">[57] Samways, M. L., Bruce Macdonald, H. E., and Essex, J. W. (2020) grand: A Python Module for Grand Canonical Water Sampling in OpenMM, </w:t>
      </w:r>
      <w:r w:rsidRPr="00AA507F">
        <w:rPr>
          <w:i/>
          <w:noProof/>
        </w:rPr>
        <w:t>Journal of Chemical Information and Modeling</w:t>
      </w:r>
      <w:r w:rsidRPr="00AA507F">
        <w:rPr>
          <w:noProof/>
        </w:rPr>
        <w:t xml:space="preserve"> </w:t>
      </w:r>
      <w:r w:rsidRPr="00AA507F">
        <w:rPr>
          <w:i/>
          <w:noProof/>
        </w:rPr>
        <w:t>60</w:t>
      </w:r>
      <w:r w:rsidRPr="00AA507F">
        <w:rPr>
          <w:noProof/>
        </w:rPr>
        <w:t>, 4436-4441.</w:t>
      </w:r>
    </w:p>
    <w:p w14:paraId="6A5E4A43" w14:textId="77777777" w:rsidR="001930B5" w:rsidRPr="00AA507F" w:rsidRDefault="001930B5" w:rsidP="001930B5">
      <w:pPr>
        <w:pStyle w:val="EndNoteBibliography"/>
        <w:ind w:left="720" w:hanging="720"/>
        <w:rPr>
          <w:noProof/>
        </w:rPr>
      </w:pPr>
      <w:r w:rsidRPr="00AA507F">
        <w:rPr>
          <w:noProof/>
        </w:rPr>
        <w:t xml:space="preserve">[58] Rufa, D. A., Bruce Macdonald, H. E., Fass, J., Wieder, M., Grinaway, P. B., Roitberg, A. E., Isayev, O., and Chodera, J. D. (2020) Towards chemical accuracy for alchemical free energy calculations with hybrid physics-based machine learning / molecular mechanics potentials, </w:t>
      </w:r>
      <w:r w:rsidRPr="00AA507F">
        <w:rPr>
          <w:i/>
          <w:noProof/>
        </w:rPr>
        <w:t>bioRxiv</w:t>
      </w:r>
      <w:r w:rsidRPr="00AA507F">
        <w:rPr>
          <w:noProof/>
        </w:rPr>
        <w:t>, 2020.2007.2029.227959.</w:t>
      </w:r>
    </w:p>
    <w:p w14:paraId="7FC2544C" w14:textId="17EC96B5" w:rsidR="00272F3B" w:rsidRPr="00AA507F" w:rsidRDefault="00971B69" w:rsidP="000C7E85">
      <w:r w:rsidRPr="00AA507F">
        <w:fldChar w:fldCharType="end"/>
      </w:r>
    </w:p>
    <w:p w14:paraId="4223E12F" w14:textId="77777777" w:rsidR="008615F1" w:rsidRPr="00AA507F" w:rsidRDefault="008615F1" w:rsidP="00E06B4E">
      <w:pPr>
        <w:jc w:val="center"/>
      </w:pPr>
    </w:p>
    <w:p w14:paraId="18CFB94B" w14:textId="2273E09C" w:rsidR="00E06B4E" w:rsidRPr="00AA507F" w:rsidRDefault="00E06B4E" w:rsidP="00E06B4E">
      <w:pPr>
        <w:jc w:val="center"/>
        <w:rPr>
          <w:b/>
          <w:bCs/>
        </w:rPr>
      </w:pPr>
      <w:r w:rsidRPr="00AA507F">
        <w:rPr>
          <w:b/>
          <w:bCs/>
        </w:rPr>
        <w:t>TOC</w:t>
      </w:r>
      <w:r w:rsidR="00FC0BD0" w:rsidRPr="00AA507F">
        <w:rPr>
          <w:b/>
          <w:bCs/>
        </w:rPr>
        <w:t>: For Table of Contents use only</w:t>
      </w:r>
    </w:p>
    <w:p w14:paraId="25746E6D" w14:textId="77777777" w:rsidR="00E06B4E" w:rsidRPr="00AA507F" w:rsidRDefault="00E06B4E" w:rsidP="00E06B4E">
      <w:pPr>
        <w:jc w:val="center"/>
        <w:rPr>
          <w:noProof/>
        </w:rPr>
      </w:pPr>
    </w:p>
    <w:p w14:paraId="65FAEC88" w14:textId="1DCFB59E" w:rsidR="00E06B4E" w:rsidRDefault="00E06B4E" w:rsidP="00E06B4E">
      <w:pPr>
        <w:jc w:val="center"/>
        <w:rPr>
          <w:noProof/>
        </w:rPr>
      </w:pPr>
      <w:r w:rsidRPr="00AA507F">
        <w:rPr>
          <w:noProof/>
        </w:rPr>
        <w:drawing>
          <wp:anchor distT="0" distB="0" distL="114300" distR="114300" simplePos="0" relativeHeight="251659264" behindDoc="0" locked="0" layoutInCell="1" allowOverlap="1" wp14:anchorId="447722A0" wp14:editId="29781EC1">
            <wp:simplePos x="0" y="0"/>
            <wp:positionH relativeFrom="column">
              <wp:posOffset>0</wp:posOffset>
            </wp:positionH>
            <wp:positionV relativeFrom="paragraph">
              <wp:posOffset>1905</wp:posOffset>
            </wp:positionV>
            <wp:extent cx="5485964" cy="3198495"/>
            <wp:effectExtent l="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5964" cy="319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7B6C9D5" w14:textId="170C0153" w:rsidR="00E06B4E" w:rsidRDefault="00E06B4E" w:rsidP="00E06B4E">
      <w:pPr>
        <w:jc w:val="center"/>
        <w:rPr>
          <w:noProof/>
        </w:rPr>
      </w:pPr>
    </w:p>
    <w:p w14:paraId="429B7DEE" w14:textId="54741431" w:rsidR="00E06B4E" w:rsidRDefault="00E06B4E" w:rsidP="00E06B4E">
      <w:pPr>
        <w:jc w:val="center"/>
      </w:pPr>
    </w:p>
    <w:p w14:paraId="300B28C7" w14:textId="562F848F" w:rsidR="00E06B4E" w:rsidRDefault="00E06B4E" w:rsidP="00E06B4E">
      <w:pPr>
        <w:jc w:val="center"/>
      </w:pPr>
    </w:p>
    <w:p w14:paraId="6F391A0B" w14:textId="2A722BB0" w:rsidR="00E06B4E" w:rsidRDefault="00E06B4E" w:rsidP="00E06B4E">
      <w:pPr>
        <w:jc w:val="center"/>
      </w:pPr>
    </w:p>
    <w:sectPr w:rsidR="00E06B4E" w:rsidSect="00031B52">
      <w:footnotePr>
        <w:numFmt w:val="lowerLetter"/>
      </w:foot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4836C" w14:textId="77777777" w:rsidR="00CC073C" w:rsidRDefault="00CC073C" w:rsidP="006D2D86">
      <w:r>
        <w:separator/>
      </w:r>
    </w:p>
  </w:endnote>
  <w:endnote w:type="continuationSeparator" w:id="0">
    <w:p w14:paraId="0D40DA4E" w14:textId="77777777" w:rsidR="00CC073C" w:rsidRDefault="00CC073C" w:rsidP="006D2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dvOT46dcae81">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5641E" w14:textId="77777777" w:rsidR="00CC073C" w:rsidRDefault="00CC073C" w:rsidP="006D2D86">
      <w:r>
        <w:separator/>
      </w:r>
    </w:p>
  </w:footnote>
  <w:footnote w:type="continuationSeparator" w:id="0">
    <w:p w14:paraId="6E228A8C" w14:textId="77777777" w:rsidR="00CC073C" w:rsidRDefault="00CC073C" w:rsidP="006D2D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5E4DAF"/>
    <w:multiLevelType w:val="hybridMultilevel"/>
    <w:tmpl w:val="DD325AB2"/>
    <w:lvl w:ilvl="0" w:tplc="8B5841C0">
      <w:start w:val="1"/>
      <w:numFmt w:val="decimal"/>
      <w:lvlText w:val="%1."/>
      <w:lvlJc w:val="left"/>
      <w:pPr>
        <w:ind w:left="720" w:hanging="360"/>
      </w:pPr>
      <w:rPr>
        <w:rFonts w:asciiTheme="minorHAnsi" w:cs="AdvOT46dcae81"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72641B"/>
    <w:multiLevelType w:val="hybridMultilevel"/>
    <w:tmpl w:val="D39CC2DE"/>
    <w:lvl w:ilvl="0" w:tplc="5F9EBDD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CB67A8"/>
    <w:multiLevelType w:val="hybridMultilevel"/>
    <w:tmpl w:val="4B02F2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20"/>
  <w:characterSpacingControl w:val="doNotCompress"/>
  <w:savePreviewPicture/>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E2779"/>
    <w:rsid w:val="00000806"/>
    <w:rsid w:val="00002339"/>
    <w:rsid w:val="00003435"/>
    <w:rsid w:val="00003979"/>
    <w:rsid w:val="00004E71"/>
    <w:rsid w:val="000058EB"/>
    <w:rsid w:val="00005DA6"/>
    <w:rsid w:val="0000626B"/>
    <w:rsid w:val="0000676E"/>
    <w:rsid w:val="00006DB9"/>
    <w:rsid w:val="00010485"/>
    <w:rsid w:val="0001058C"/>
    <w:rsid w:val="00011E36"/>
    <w:rsid w:val="00012AF7"/>
    <w:rsid w:val="00015F15"/>
    <w:rsid w:val="000165D6"/>
    <w:rsid w:val="0002298F"/>
    <w:rsid w:val="00025557"/>
    <w:rsid w:val="00030F5D"/>
    <w:rsid w:val="00031919"/>
    <w:rsid w:val="00031AA7"/>
    <w:rsid w:val="00031B52"/>
    <w:rsid w:val="000320A6"/>
    <w:rsid w:val="00032CE0"/>
    <w:rsid w:val="000334AA"/>
    <w:rsid w:val="00033B47"/>
    <w:rsid w:val="00035814"/>
    <w:rsid w:val="00036FC9"/>
    <w:rsid w:val="0004178A"/>
    <w:rsid w:val="000427E1"/>
    <w:rsid w:val="0004331C"/>
    <w:rsid w:val="00043B1D"/>
    <w:rsid w:val="00043CDC"/>
    <w:rsid w:val="00044279"/>
    <w:rsid w:val="00044D11"/>
    <w:rsid w:val="00047659"/>
    <w:rsid w:val="000513D7"/>
    <w:rsid w:val="00052C84"/>
    <w:rsid w:val="000558B3"/>
    <w:rsid w:val="00056A26"/>
    <w:rsid w:val="0006327E"/>
    <w:rsid w:val="000638ED"/>
    <w:rsid w:val="00065D6B"/>
    <w:rsid w:val="00065F93"/>
    <w:rsid w:val="00067784"/>
    <w:rsid w:val="000721B0"/>
    <w:rsid w:val="00072924"/>
    <w:rsid w:val="0007374A"/>
    <w:rsid w:val="00073BAC"/>
    <w:rsid w:val="0007648E"/>
    <w:rsid w:val="00081EF2"/>
    <w:rsid w:val="000830B1"/>
    <w:rsid w:val="00084854"/>
    <w:rsid w:val="00084E4F"/>
    <w:rsid w:val="000862F1"/>
    <w:rsid w:val="00086DB3"/>
    <w:rsid w:val="00090CF6"/>
    <w:rsid w:val="00091820"/>
    <w:rsid w:val="00093BB8"/>
    <w:rsid w:val="00095787"/>
    <w:rsid w:val="00095AAC"/>
    <w:rsid w:val="00096518"/>
    <w:rsid w:val="00096B0E"/>
    <w:rsid w:val="000979A0"/>
    <w:rsid w:val="00097B6A"/>
    <w:rsid w:val="000A3385"/>
    <w:rsid w:val="000A47EA"/>
    <w:rsid w:val="000A56B1"/>
    <w:rsid w:val="000B1DAF"/>
    <w:rsid w:val="000B26F1"/>
    <w:rsid w:val="000B2A80"/>
    <w:rsid w:val="000B3638"/>
    <w:rsid w:val="000B3A33"/>
    <w:rsid w:val="000B3C58"/>
    <w:rsid w:val="000B5E77"/>
    <w:rsid w:val="000B5F7C"/>
    <w:rsid w:val="000C5633"/>
    <w:rsid w:val="000C6A0A"/>
    <w:rsid w:val="000C6DB9"/>
    <w:rsid w:val="000C72ED"/>
    <w:rsid w:val="000C7612"/>
    <w:rsid w:val="000C7E85"/>
    <w:rsid w:val="000D378A"/>
    <w:rsid w:val="000D3D59"/>
    <w:rsid w:val="000D45A3"/>
    <w:rsid w:val="000D62D0"/>
    <w:rsid w:val="000D6506"/>
    <w:rsid w:val="000E05CA"/>
    <w:rsid w:val="000E1B83"/>
    <w:rsid w:val="000E2789"/>
    <w:rsid w:val="000E28C8"/>
    <w:rsid w:val="000E2BCE"/>
    <w:rsid w:val="000E305E"/>
    <w:rsid w:val="000E433D"/>
    <w:rsid w:val="000E4565"/>
    <w:rsid w:val="000E46F9"/>
    <w:rsid w:val="000E4CF5"/>
    <w:rsid w:val="000E5C2F"/>
    <w:rsid w:val="000E630D"/>
    <w:rsid w:val="000E6A2E"/>
    <w:rsid w:val="000E73BD"/>
    <w:rsid w:val="000E75A3"/>
    <w:rsid w:val="000F0569"/>
    <w:rsid w:val="000F0F81"/>
    <w:rsid w:val="000F2601"/>
    <w:rsid w:val="000F358E"/>
    <w:rsid w:val="000F4E64"/>
    <w:rsid w:val="000F521A"/>
    <w:rsid w:val="000F55F8"/>
    <w:rsid w:val="000F5B4A"/>
    <w:rsid w:val="000F6CA5"/>
    <w:rsid w:val="000F7378"/>
    <w:rsid w:val="0010182A"/>
    <w:rsid w:val="0010205D"/>
    <w:rsid w:val="00102C92"/>
    <w:rsid w:val="00106890"/>
    <w:rsid w:val="00107B5C"/>
    <w:rsid w:val="00110822"/>
    <w:rsid w:val="00111E44"/>
    <w:rsid w:val="001120E8"/>
    <w:rsid w:val="001142B6"/>
    <w:rsid w:val="00114F55"/>
    <w:rsid w:val="0011613A"/>
    <w:rsid w:val="00116E4F"/>
    <w:rsid w:val="00116F26"/>
    <w:rsid w:val="001177FC"/>
    <w:rsid w:val="00120ECC"/>
    <w:rsid w:val="0012188E"/>
    <w:rsid w:val="00124F66"/>
    <w:rsid w:val="00125727"/>
    <w:rsid w:val="00132683"/>
    <w:rsid w:val="00132C40"/>
    <w:rsid w:val="00133C6B"/>
    <w:rsid w:val="001372FC"/>
    <w:rsid w:val="00140134"/>
    <w:rsid w:val="00144912"/>
    <w:rsid w:val="001460C0"/>
    <w:rsid w:val="0014679B"/>
    <w:rsid w:val="0015069C"/>
    <w:rsid w:val="00151537"/>
    <w:rsid w:val="00151EEE"/>
    <w:rsid w:val="00152374"/>
    <w:rsid w:val="0015278A"/>
    <w:rsid w:val="00152933"/>
    <w:rsid w:val="00153072"/>
    <w:rsid w:val="00160A75"/>
    <w:rsid w:val="00160FAC"/>
    <w:rsid w:val="001620BE"/>
    <w:rsid w:val="0016272C"/>
    <w:rsid w:val="0016322D"/>
    <w:rsid w:val="00164750"/>
    <w:rsid w:val="00167A47"/>
    <w:rsid w:val="00170DFC"/>
    <w:rsid w:val="001745AA"/>
    <w:rsid w:val="00175F92"/>
    <w:rsid w:val="00176F46"/>
    <w:rsid w:val="0017766C"/>
    <w:rsid w:val="00183897"/>
    <w:rsid w:val="00184BC7"/>
    <w:rsid w:val="00185AA7"/>
    <w:rsid w:val="00186E82"/>
    <w:rsid w:val="001879C5"/>
    <w:rsid w:val="00190D23"/>
    <w:rsid w:val="0019270D"/>
    <w:rsid w:val="001930B5"/>
    <w:rsid w:val="00193B7F"/>
    <w:rsid w:val="00194BBF"/>
    <w:rsid w:val="00195E27"/>
    <w:rsid w:val="00196B60"/>
    <w:rsid w:val="00197982"/>
    <w:rsid w:val="00197B3F"/>
    <w:rsid w:val="001A0FFD"/>
    <w:rsid w:val="001A1421"/>
    <w:rsid w:val="001A19D6"/>
    <w:rsid w:val="001A55F6"/>
    <w:rsid w:val="001A6F84"/>
    <w:rsid w:val="001A7FC9"/>
    <w:rsid w:val="001B0E6C"/>
    <w:rsid w:val="001B31CC"/>
    <w:rsid w:val="001B3479"/>
    <w:rsid w:val="001B4D2F"/>
    <w:rsid w:val="001B7F69"/>
    <w:rsid w:val="001C0D7C"/>
    <w:rsid w:val="001C20AE"/>
    <w:rsid w:val="001C2A29"/>
    <w:rsid w:val="001C4DB8"/>
    <w:rsid w:val="001D0A7B"/>
    <w:rsid w:val="001D26F3"/>
    <w:rsid w:val="001D4350"/>
    <w:rsid w:val="001E01CE"/>
    <w:rsid w:val="001E055D"/>
    <w:rsid w:val="001E0945"/>
    <w:rsid w:val="001E4BE0"/>
    <w:rsid w:val="001E5DC4"/>
    <w:rsid w:val="001E6052"/>
    <w:rsid w:val="001E7113"/>
    <w:rsid w:val="001E7547"/>
    <w:rsid w:val="001F145C"/>
    <w:rsid w:val="001F2002"/>
    <w:rsid w:val="001F373A"/>
    <w:rsid w:val="001F3F9F"/>
    <w:rsid w:val="001F5257"/>
    <w:rsid w:val="001F5CFC"/>
    <w:rsid w:val="00200282"/>
    <w:rsid w:val="0020156E"/>
    <w:rsid w:val="00202873"/>
    <w:rsid w:val="00203062"/>
    <w:rsid w:val="00203588"/>
    <w:rsid w:val="00204079"/>
    <w:rsid w:val="00205923"/>
    <w:rsid w:val="00205BAF"/>
    <w:rsid w:val="00205DC9"/>
    <w:rsid w:val="00207E27"/>
    <w:rsid w:val="00213CBA"/>
    <w:rsid w:val="0021510E"/>
    <w:rsid w:val="00216485"/>
    <w:rsid w:val="00216B44"/>
    <w:rsid w:val="00221617"/>
    <w:rsid w:val="002266AA"/>
    <w:rsid w:val="00230676"/>
    <w:rsid w:val="002325CE"/>
    <w:rsid w:val="00233E1D"/>
    <w:rsid w:val="002352FD"/>
    <w:rsid w:val="00235D33"/>
    <w:rsid w:val="0023637A"/>
    <w:rsid w:val="00243415"/>
    <w:rsid w:val="00244A51"/>
    <w:rsid w:val="00246B46"/>
    <w:rsid w:val="00247359"/>
    <w:rsid w:val="00247721"/>
    <w:rsid w:val="00250279"/>
    <w:rsid w:val="00251599"/>
    <w:rsid w:val="00251F8C"/>
    <w:rsid w:val="00252714"/>
    <w:rsid w:val="00254844"/>
    <w:rsid w:val="00255317"/>
    <w:rsid w:val="002575B1"/>
    <w:rsid w:val="0026371E"/>
    <w:rsid w:val="002643F0"/>
    <w:rsid w:val="00265C6F"/>
    <w:rsid w:val="00266484"/>
    <w:rsid w:val="00266D1C"/>
    <w:rsid w:val="00266DBF"/>
    <w:rsid w:val="002670D1"/>
    <w:rsid w:val="00267316"/>
    <w:rsid w:val="002674E9"/>
    <w:rsid w:val="00270AC2"/>
    <w:rsid w:val="00270B5B"/>
    <w:rsid w:val="002724E4"/>
    <w:rsid w:val="00272C40"/>
    <w:rsid w:val="00272F3B"/>
    <w:rsid w:val="002740F3"/>
    <w:rsid w:val="00274A0F"/>
    <w:rsid w:val="00275345"/>
    <w:rsid w:val="00276BC5"/>
    <w:rsid w:val="0027704F"/>
    <w:rsid w:val="00277139"/>
    <w:rsid w:val="0028009B"/>
    <w:rsid w:val="002803E3"/>
    <w:rsid w:val="0028139F"/>
    <w:rsid w:val="00283A26"/>
    <w:rsid w:val="00287908"/>
    <w:rsid w:val="002925EF"/>
    <w:rsid w:val="00292858"/>
    <w:rsid w:val="00293B46"/>
    <w:rsid w:val="00295AA8"/>
    <w:rsid w:val="00295F25"/>
    <w:rsid w:val="002A036A"/>
    <w:rsid w:val="002A05DF"/>
    <w:rsid w:val="002A25C5"/>
    <w:rsid w:val="002A2D10"/>
    <w:rsid w:val="002A2F12"/>
    <w:rsid w:val="002A3F9A"/>
    <w:rsid w:val="002A54CB"/>
    <w:rsid w:val="002A56AD"/>
    <w:rsid w:val="002A5AAE"/>
    <w:rsid w:val="002A7424"/>
    <w:rsid w:val="002B0430"/>
    <w:rsid w:val="002B07B6"/>
    <w:rsid w:val="002B0A43"/>
    <w:rsid w:val="002B0AA6"/>
    <w:rsid w:val="002B38B3"/>
    <w:rsid w:val="002B4667"/>
    <w:rsid w:val="002B58D8"/>
    <w:rsid w:val="002B763B"/>
    <w:rsid w:val="002C3113"/>
    <w:rsid w:val="002C3413"/>
    <w:rsid w:val="002C3ACB"/>
    <w:rsid w:val="002C3D8F"/>
    <w:rsid w:val="002C4E6C"/>
    <w:rsid w:val="002C503F"/>
    <w:rsid w:val="002D1EBA"/>
    <w:rsid w:val="002D3584"/>
    <w:rsid w:val="002D5C75"/>
    <w:rsid w:val="002D66D3"/>
    <w:rsid w:val="002D700C"/>
    <w:rsid w:val="002E0591"/>
    <w:rsid w:val="002E0A9A"/>
    <w:rsid w:val="002E16F6"/>
    <w:rsid w:val="002E5A1B"/>
    <w:rsid w:val="002E65DC"/>
    <w:rsid w:val="002E7210"/>
    <w:rsid w:val="002E79C3"/>
    <w:rsid w:val="002E7C23"/>
    <w:rsid w:val="002F02AC"/>
    <w:rsid w:val="002F1382"/>
    <w:rsid w:val="002F1DE8"/>
    <w:rsid w:val="002F3993"/>
    <w:rsid w:val="002F488C"/>
    <w:rsid w:val="002F4DBC"/>
    <w:rsid w:val="002F7089"/>
    <w:rsid w:val="00300E2C"/>
    <w:rsid w:val="00301C55"/>
    <w:rsid w:val="00302511"/>
    <w:rsid w:val="00302767"/>
    <w:rsid w:val="0030442B"/>
    <w:rsid w:val="0031077B"/>
    <w:rsid w:val="00312263"/>
    <w:rsid w:val="003134A3"/>
    <w:rsid w:val="00314A61"/>
    <w:rsid w:val="003156BF"/>
    <w:rsid w:val="003173CF"/>
    <w:rsid w:val="00317B24"/>
    <w:rsid w:val="00323737"/>
    <w:rsid w:val="0032392B"/>
    <w:rsid w:val="003278D5"/>
    <w:rsid w:val="0033014A"/>
    <w:rsid w:val="00330A5D"/>
    <w:rsid w:val="003327EE"/>
    <w:rsid w:val="003357DD"/>
    <w:rsid w:val="00342422"/>
    <w:rsid w:val="00342CDA"/>
    <w:rsid w:val="003450E1"/>
    <w:rsid w:val="003451DC"/>
    <w:rsid w:val="00346EA3"/>
    <w:rsid w:val="003513EB"/>
    <w:rsid w:val="00351B44"/>
    <w:rsid w:val="00351C4A"/>
    <w:rsid w:val="0035266A"/>
    <w:rsid w:val="00353663"/>
    <w:rsid w:val="00355A17"/>
    <w:rsid w:val="003572CE"/>
    <w:rsid w:val="00364892"/>
    <w:rsid w:val="00365E63"/>
    <w:rsid w:val="003660FC"/>
    <w:rsid w:val="00366244"/>
    <w:rsid w:val="00371790"/>
    <w:rsid w:val="0037217A"/>
    <w:rsid w:val="00374642"/>
    <w:rsid w:val="0037723A"/>
    <w:rsid w:val="003805D6"/>
    <w:rsid w:val="00383A2A"/>
    <w:rsid w:val="0038453F"/>
    <w:rsid w:val="0038657E"/>
    <w:rsid w:val="00387FDB"/>
    <w:rsid w:val="00390062"/>
    <w:rsid w:val="00393D9F"/>
    <w:rsid w:val="00394685"/>
    <w:rsid w:val="00395D28"/>
    <w:rsid w:val="00395F5D"/>
    <w:rsid w:val="00396733"/>
    <w:rsid w:val="003A1FBA"/>
    <w:rsid w:val="003A4033"/>
    <w:rsid w:val="003A404C"/>
    <w:rsid w:val="003A4634"/>
    <w:rsid w:val="003A4C5E"/>
    <w:rsid w:val="003B2050"/>
    <w:rsid w:val="003B302C"/>
    <w:rsid w:val="003B316E"/>
    <w:rsid w:val="003B4959"/>
    <w:rsid w:val="003B498B"/>
    <w:rsid w:val="003B4C7F"/>
    <w:rsid w:val="003C03DC"/>
    <w:rsid w:val="003C070A"/>
    <w:rsid w:val="003C1477"/>
    <w:rsid w:val="003C1EC6"/>
    <w:rsid w:val="003C3BCA"/>
    <w:rsid w:val="003C4737"/>
    <w:rsid w:val="003C5C5F"/>
    <w:rsid w:val="003C6554"/>
    <w:rsid w:val="003C6D1B"/>
    <w:rsid w:val="003C7337"/>
    <w:rsid w:val="003D033E"/>
    <w:rsid w:val="003D0EBF"/>
    <w:rsid w:val="003D1293"/>
    <w:rsid w:val="003D172D"/>
    <w:rsid w:val="003D2DCA"/>
    <w:rsid w:val="003D3F38"/>
    <w:rsid w:val="003D410F"/>
    <w:rsid w:val="003E1EDE"/>
    <w:rsid w:val="003E2B45"/>
    <w:rsid w:val="003E53DC"/>
    <w:rsid w:val="003E57E6"/>
    <w:rsid w:val="003F08E1"/>
    <w:rsid w:val="003F483D"/>
    <w:rsid w:val="003F50FF"/>
    <w:rsid w:val="003F76BB"/>
    <w:rsid w:val="0040095D"/>
    <w:rsid w:val="004037A9"/>
    <w:rsid w:val="00403E2C"/>
    <w:rsid w:val="00405135"/>
    <w:rsid w:val="00406158"/>
    <w:rsid w:val="004064B7"/>
    <w:rsid w:val="004065EA"/>
    <w:rsid w:val="00410B6B"/>
    <w:rsid w:val="00413DB9"/>
    <w:rsid w:val="00414965"/>
    <w:rsid w:val="00414AC7"/>
    <w:rsid w:val="00414B64"/>
    <w:rsid w:val="004178B4"/>
    <w:rsid w:val="004203DA"/>
    <w:rsid w:val="00420A50"/>
    <w:rsid w:val="004228D0"/>
    <w:rsid w:val="00423253"/>
    <w:rsid w:val="004233AA"/>
    <w:rsid w:val="00423F14"/>
    <w:rsid w:val="00424738"/>
    <w:rsid w:val="00426B55"/>
    <w:rsid w:val="00427226"/>
    <w:rsid w:val="00430D1C"/>
    <w:rsid w:val="004313A8"/>
    <w:rsid w:val="00431651"/>
    <w:rsid w:val="0043504F"/>
    <w:rsid w:val="00435ED8"/>
    <w:rsid w:val="004365D8"/>
    <w:rsid w:val="00436621"/>
    <w:rsid w:val="004422FF"/>
    <w:rsid w:val="00445027"/>
    <w:rsid w:val="00445888"/>
    <w:rsid w:val="0044630B"/>
    <w:rsid w:val="004479C2"/>
    <w:rsid w:val="0045117F"/>
    <w:rsid w:val="00451F18"/>
    <w:rsid w:val="004523EE"/>
    <w:rsid w:val="00452F3B"/>
    <w:rsid w:val="004534E9"/>
    <w:rsid w:val="00454FFF"/>
    <w:rsid w:val="00455352"/>
    <w:rsid w:val="0045573D"/>
    <w:rsid w:val="0045596A"/>
    <w:rsid w:val="00457079"/>
    <w:rsid w:val="0046172A"/>
    <w:rsid w:val="00462A40"/>
    <w:rsid w:val="00464911"/>
    <w:rsid w:val="00464DB3"/>
    <w:rsid w:val="0046640F"/>
    <w:rsid w:val="00471A1B"/>
    <w:rsid w:val="004748AC"/>
    <w:rsid w:val="00475440"/>
    <w:rsid w:val="00476563"/>
    <w:rsid w:val="0047750A"/>
    <w:rsid w:val="00481D62"/>
    <w:rsid w:val="00482A79"/>
    <w:rsid w:val="00483020"/>
    <w:rsid w:val="0048355A"/>
    <w:rsid w:val="004841AF"/>
    <w:rsid w:val="00485B0B"/>
    <w:rsid w:val="00485C09"/>
    <w:rsid w:val="0048723D"/>
    <w:rsid w:val="00490B49"/>
    <w:rsid w:val="0049291E"/>
    <w:rsid w:val="00495509"/>
    <w:rsid w:val="00495A9B"/>
    <w:rsid w:val="00495C6B"/>
    <w:rsid w:val="004A065D"/>
    <w:rsid w:val="004A1589"/>
    <w:rsid w:val="004A212E"/>
    <w:rsid w:val="004A2A42"/>
    <w:rsid w:val="004A3FB7"/>
    <w:rsid w:val="004A6158"/>
    <w:rsid w:val="004B0437"/>
    <w:rsid w:val="004B5A14"/>
    <w:rsid w:val="004B6284"/>
    <w:rsid w:val="004B77A1"/>
    <w:rsid w:val="004C25BF"/>
    <w:rsid w:val="004C50B1"/>
    <w:rsid w:val="004C6565"/>
    <w:rsid w:val="004C6FE7"/>
    <w:rsid w:val="004D0BAF"/>
    <w:rsid w:val="004D17C3"/>
    <w:rsid w:val="004D1AD9"/>
    <w:rsid w:val="004D403D"/>
    <w:rsid w:val="004D42C0"/>
    <w:rsid w:val="004D5BAC"/>
    <w:rsid w:val="004D5E00"/>
    <w:rsid w:val="004E1E56"/>
    <w:rsid w:val="004E26D0"/>
    <w:rsid w:val="004E2779"/>
    <w:rsid w:val="004E35EC"/>
    <w:rsid w:val="004E38EE"/>
    <w:rsid w:val="004E5462"/>
    <w:rsid w:val="004E5B16"/>
    <w:rsid w:val="004E7C9D"/>
    <w:rsid w:val="004F0C30"/>
    <w:rsid w:val="004F0F2F"/>
    <w:rsid w:val="004F1F0B"/>
    <w:rsid w:val="004F20D1"/>
    <w:rsid w:val="004F36DE"/>
    <w:rsid w:val="004F3F69"/>
    <w:rsid w:val="004F4DAA"/>
    <w:rsid w:val="004F581C"/>
    <w:rsid w:val="004F6829"/>
    <w:rsid w:val="004F686E"/>
    <w:rsid w:val="00504C2F"/>
    <w:rsid w:val="00506446"/>
    <w:rsid w:val="00506CC8"/>
    <w:rsid w:val="005073AD"/>
    <w:rsid w:val="0051014E"/>
    <w:rsid w:val="00510315"/>
    <w:rsid w:val="00513061"/>
    <w:rsid w:val="00513136"/>
    <w:rsid w:val="00513324"/>
    <w:rsid w:val="005140EE"/>
    <w:rsid w:val="00514B8E"/>
    <w:rsid w:val="00516280"/>
    <w:rsid w:val="00516AD4"/>
    <w:rsid w:val="00517E74"/>
    <w:rsid w:val="005200BF"/>
    <w:rsid w:val="00523EA7"/>
    <w:rsid w:val="005243F9"/>
    <w:rsid w:val="00525A93"/>
    <w:rsid w:val="00526C60"/>
    <w:rsid w:val="0053007B"/>
    <w:rsid w:val="0053011C"/>
    <w:rsid w:val="00533CC1"/>
    <w:rsid w:val="00534DE2"/>
    <w:rsid w:val="00534F64"/>
    <w:rsid w:val="00537405"/>
    <w:rsid w:val="00537596"/>
    <w:rsid w:val="00542A3A"/>
    <w:rsid w:val="00543810"/>
    <w:rsid w:val="00543A0D"/>
    <w:rsid w:val="00543E31"/>
    <w:rsid w:val="005440E1"/>
    <w:rsid w:val="00545254"/>
    <w:rsid w:val="005460CF"/>
    <w:rsid w:val="00552C68"/>
    <w:rsid w:val="00552E34"/>
    <w:rsid w:val="00552EA0"/>
    <w:rsid w:val="005537D5"/>
    <w:rsid w:val="00553F72"/>
    <w:rsid w:val="00556961"/>
    <w:rsid w:val="00556E0E"/>
    <w:rsid w:val="00560A24"/>
    <w:rsid w:val="00560FF0"/>
    <w:rsid w:val="00562058"/>
    <w:rsid w:val="00564FCB"/>
    <w:rsid w:val="00566AC8"/>
    <w:rsid w:val="00570A9A"/>
    <w:rsid w:val="005731F7"/>
    <w:rsid w:val="00573BCB"/>
    <w:rsid w:val="00574567"/>
    <w:rsid w:val="0057472C"/>
    <w:rsid w:val="00574948"/>
    <w:rsid w:val="005755F2"/>
    <w:rsid w:val="005776B1"/>
    <w:rsid w:val="00580847"/>
    <w:rsid w:val="005813B4"/>
    <w:rsid w:val="0058227B"/>
    <w:rsid w:val="005823EE"/>
    <w:rsid w:val="00582DEB"/>
    <w:rsid w:val="0058349D"/>
    <w:rsid w:val="00584352"/>
    <w:rsid w:val="0058464F"/>
    <w:rsid w:val="0058589E"/>
    <w:rsid w:val="005904EE"/>
    <w:rsid w:val="0059067E"/>
    <w:rsid w:val="00591C7C"/>
    <w:rsid w:val="00591CF7"/>
    <w:rsid w:val="00592570"/>
    <w:rsid w:val="00593057"/>
    <w:rsid w:val="00596AA4"/>
    <w:rsid w:val="005979AA"/>
    <w:rsid w:val="005A1044"/>
    <w:rsid w:val="005A31F6"/>
    <w:rsid w:val="005A32C4"/>
    <w:rsid w:val="005A3607"/>
    <w:rsid w:val="005A449C"/>
    <w:rsid w:val="005A54BF"/>
    <w:rsid w:val="005B05F0"/>
    <w:rsid w:val="005B06AD"/>
    <w:rsid w:val="005B1F83"/>
    <w:rsid w:val="005B3848"/>
    <w:rsid w:val="005B49E2"/>
    <w:rsid w:val="005B5D30"/>
    <w:rsid w:val="005B5D9E"/>
    <w:rsid w:val="005C0009"/>
    <w:rsid w:val="005C018D"/>
    <w:rsid w:val="005C266E"/>
    <w:rsid w:val="005C373D"/>
    <w:rsid w:val="005C3B3E"/>
    <w:rsid w:val="005C3ED4"/>
    <w:rsid w:val="005C5B8D"/>
    <w:rsid w:val="005C650D"/>
    <w:rsid w:val="005D024A"/>
    <w:rsid w:val="005D0459"/>
    <w:rsid w:val="005D1C28"/>
    <w:rsid w:val="005D500E"/>
    <w:rsid w:val="005D53CE"/>
    <w:rsid w:val="005D7FF7"/>
    <w:rsid w:val="005E08AA"/>
    <w:rsid w:val="005E0A30"/>
    <w:rsid w:val="005E0C65"/>
    <w:rsid w:val="005E2AB2"/>
    <w:rsid w:val="005E3AC0"/>
    <w:rsid w:val="005E42E9"/>
    <w:rsid w:val="005E7B38"/>
    <w:rsid w:val="005E7E3C"/>
    <w:rsid w:val="005F7E95"/>
    <w:rsid w:val="00600765"/>
    <w:rsid w:val="00600A99"/>
    <w:rsid w:val="0060173B"/>
    <w:rsid w:val="00605BF5"/>
    <w:rsid w:val="006062A7"/>
    <w:rsid w:val="00611A28"/>
    <w:rsid w:val="00613B79"/>
    <w:rsid w:val="006143C7"/>
    <w:rsid w:val="00616AEA"/>
    <w:rsid w:val="00616C28"/>
    <w:rsid w:val="00617E9B"/>
    <w:rsid w:val="00621028"/>
    <w:rsid w:val="00621352"/>
    <w:rsid w:val="006218CE"/>
    <w:rsid w:val="00623992"/>
    <w:rsid w:val="00625416"/>
    <w:rsid w:val="0062600C"/>
    <w:rsid w:val="0062627E"/>
    <w:rsid w:val="00627CCE"/>
    <w:rsid w:val="00634F95"/>
    <w:rsid w:val="006351C0"/>
    <w:rsid w:val="0063556C"/>
    <w:rsid w:val="0063599E"/>
    <w:rsid w:val="00636A37"/>
    <w:rsid w:val="00636C5A"/>
    <w:rsid w:val="00637D9A"/>
    <w:rsid w:val="006406F2"/>
    <w:rsid w:val="006436C3"/>
    <w:rsid w:val="006471F7"/>
    <w:rsid w:val="00647547"/>
    <w:rsid w:val="0064758E"/>
    <w:rsid w:val="00650FBD"/>
    <w:rsid w:val="00651751"/>
    <w:rsid w:val="00652D6F"/>
    <w:rsid w:val="0065578F"/>
    <w:rsid w:val="006577E5"/>
    <w:rsid w:val="006579EA"/>
    <w:rsid w:val="00657CD8"/>
    <w:rsid w:val="006608D7"/>
    <w:rsid w:val="00660E25"/>
    <w:rsid w:val="00662B57"/>
    <w:rsid w:val="00664A20"/>
    <w:rsid w:val="006659A5"/>
    <w:rsid w:val="00665D98"/>
    <w:rsid w:val="00665DCD"/>
    <w:rsid w:val="006669A3"/>
    <w:rsid w:val="00670069"/>
    <w:rsid w:val="00670309"/>
    <w:rsid w:val="00670D04"/>
    <w:rsid w:val="00671383"/>
    <w:rsid w:val="00671574"/>
    <w:rsid w:val="00671FE7"/>
    <w:rsid w:val="006738E7"/>
    <w:rsid w:val="00673CFE"/>
    <w:rsid w:val="00675141"/>
    <w:rsid w:val="00676D68"/>
    <w:rsid w:val="00677519"/>
    <w:rsid w:val="00681214"/>
    <w:rsid w:val="00682056"/>
    <w:rsid w:val="00682CA5"/>
    <w:rsid w:val="00683E2D"/>
    <w:rsid w:val="006870A7"/>
    <w:rsid w:val="00687E57"/>
    <w:rsid w:val="006905B5"/>
    <w:rsid w:val="00691429"/>
    <w:rsid w:val="006933CD"/>
    <w:rsid w:val="00693845"/>
    <w:rsid w:val="006A0AD3"/>
    <w:rsid w:val="006A0BB2"/>
    <w:rsid w:val="006A2886"/>
    <w:rsid w:val="006A53D1"/>
    <w:rsid w:val="006A610F"/>
    <w:rsid w:val="006A6864"/>
    <w:rsid w:val="006A710F"/>
    <w:rsid w:val="006A7419"/>
    <w:rsid w:val="006A7BA7"/>
    <w:rsid w:val="006B02E4"/>
    <w:rsid w:val="006B0682"/>
    <w:rsid w:val="006B4C78"/>
    <w:rsid w:val="006B5965"/>
    <w:rsid w:val="006B7E9E"/>
    <w:rsid w:val="006C1984"/>
    <w:rsid w:val="006C1A6D"/>
    <w:rsid w:val="006C25BB"/>
    <w:rsid w:val="006C37FC"/>
    <w:rsid w:val="006C4154"/>
    <w:rsid w:val="006C6060"/>
    <w:rsid w:val="006D08E9"/>
    <w:rsid w:val="006D09C9"/>
    <w:rsid w:val="006D215C"/>
    <w:rsid w:val="006D2D86"/>
    <w:rsid w:val="006D3628"/>
    <w:rsid w:val="006D464E"/>
    <w:rsid w:val="006D5A0C"/>
    <w:rsid w:val="006D7774"/>
    <w:rsid w:val="006D7C43"/>
    <w:rsid w:val="006E099F"/>
    <w:rsid w:val="006E4B5B"/>
    <w:rsid w:val="006E7761"/>
    <w:rsid w:val="006E790A"/>
    <w:rsid w:val="006F0AD0"/>
    <w:rsid w:val="006F0BAF"/>
    <w:rsid w:val="006F1EBE"/>
    <w:rsid w:val="006F4062"/>
    <w:rsid w:val="006F55EF"/>
    <w:rsid w:val="006F5A2E"/>
    <w:rsid w:val="006F5B05"/>
    <w:rsid w:val="006F6345"/>
    <w:rsid w:val="006F7B4C"/>
    <w:rsid w:val="006F7ED2"/>
    <w:rsid w:val="00700074"/>
    <w:rsid w:val="00702252"/>
    <w:rsid w:val="00702A58"/>
    <w:rsid w:val="00704371"/>
    <w:rsid w:val="00705273"/>
    <w:rsid w:val="00707072"/>
    <w:rsid w:val="0070785C"/>
    <w:rsid w:val="00711A3F"/>
    <w:rsid w:val="00712C0D"/>
    <w:rsid w:val="00713F9E"/>
    <w:rsid w:val="00714BAE"/>
    <w:rsid w:val="007155F0"/>
    <w:rsid w:val="007165C0"/>
    <w:rsid w:val="007167A5"/>
    <w:rsid w:val="0072221F"/>
    <w:rsid w:val="00722CC6"/>
    <w:rsid w:val="007231BE"/>
    <w:rsid w:val="00723436"/>
    <w:rsid w:val="00723440"/>
    <w:rsid w:val="00724D42"/>
    <w:rsid w:val="00725302"/>
    <w:rsid w:val="00725F7B"/>
    <w:rsid w:val="007271AA"/>
    <w:rsid w:val="007274F8"/>
    <w:rsid w:val="0073027C"/>
    <w:rsid w:val="00730E8A"/>
    <w:rsid w:val="00731AF2"/>
    <w:rsid w:val="007326F5"/>
    <w:rsid w:val="007332B2"/>
    <w:rsid w:val="007341D5"/>
    <w:rsid w:val="007361EA"/>
    <w:rsid w:val="00736782"/>
    <w:rsid w:val="00740604"/>
    <w:rsid w:val="00741283"/>
    <w:rsid w:val="0074175B"/>
    <w:rsid w:val="00742DCD"/>
    <w:rsid w:val="0074556A"/>
    <w:rsid w:val="00747B11"/>
    <w:rsid w:val="007501B5"/>
    <w:rsid w:val="00753BD3"/>
    <w:rsid w:val="00753CC8"/>
    <w:rsid w:val="00754DC3"/>
    <w:rsid w:val="00756262"/>
    <w:rsid w:val="00757355"/>
    <w:rsid w:val="0076056C"/>
    <w:rsid w:val="00760A33"/>
    <w:rsid w:val="00762136"/>
    <w:rsid w:val="00762675"/>
    <w:rsid w:val="0076361E"/>
    <w:rsid w:val="00764F62"/>
    <w:rsid w:val="00765A52"/>
    <w:rsid w:val="007704E7"/>
    <w:rsid w:val="0077091A"/>
    <w:rsid w:val="00772B1B"/>
    <w:rsid w:val="00774629"/>
    <w:rsid w:val="00774E0E"/>
    <w:rsid w:val="007766D0"/>
    <w:rsid w:val="00776700"/>
    <w:rsid w:val="00777057"/>
    <w:rsid w:val="0078045D"/>
    <w:rsid w:val="00780BB2"/>
    <w:rsid w:val="007814FE"/>
    <w:rsid w:val="007837C0"/>
    <w:rsid w:val="00783B5F"/>
    <w:rsid w:val="007851BD"/>
    <w:rsid w:val="0078710F"/>
    <w:rsid w:val="007902CA"/>
    <w:rsid w:val="007920A2"/>
    <w:rsid w:val="007920E3"/>
    <w:rsid w:val="00793594"/>
    <w:rsid w:val="00795370"/>
    <w:rsid w:val="00796269"/>
    <w:rsid w:val="00797A66"/>
    <w:rsid w:val="007A0438"/>
    <w:rsid w:val="007A217F"/>
    <w:rsid w:val="007A3B7B"/>
    <w:rsid w:val="007A547A"/>
    <w:rsid w:val="007A6892"/>
    <w:rsid w:val="007B0BA5"/>
    <w:rsid w:val="007B14AB"/>
    <w:rsid w:val="007B1739"/>
    <w:rsid w:val="007B2381"/>
    <w:rsid w:val="007B33F4"/>
    <w:rsid w:val="007B49D1"/>
    <w:rsid w:val="007B4E09"/>
    <w:rsid w:val="007B59B8"/>
    <w:rsid w:val="007B676B"/>
    <w:rsid w:val="007B7A1A"/>
    <w:rsid w:val="007C0C36"/>
    <w:rsid w:val="007C1571"/>
    <w:rsid w:val="007C3A90"/>
    <w:rsid w:val="007C4AD9"/>
    <w:rsid w:val="007C52FE"/>
    <w:rsid w:val="007C793D"/>
    <w:rsid w:val="007D2D6F"/>
    <w:rsid w:val="007D2FC7"/>
    <w:rsid w:val="007D3207"/>
    <w:rsid w:val="007D4F9F"/>
    <w:rsid w:val="007D5AC8"/>
    <w:rsid w:val="007D798E"/>
    <w:rsid w:val="007E0FCB"/>
    <w:rsid w:val="007E5572"/>
    <w:rsid w:val="007F08FA"/>
    <w:rsid w:val="007F5263"/>
    <w:rsid w:val="007F537C"/>
    <w:rsid w:val="007F63E9"/>
    <w:rsid w:val="0080065D"/>
    <w:rsid w:val="008018E7"/>
    <w:rsid w:val="00801A00"/>
    <w:rsid w:val="00801BCB"/>
    <w:rsid w:val="00801C50"/>
    <w:rsid w:val="008031E5"/>
    <w:rsid w:val="00803570"/>
    <w:rsid w:val="008044F3"/>
    <w:rsid w:val="0080485A"/>
    <w:rsid w:val="00805B5C"/>
    <w:rsid w:val="008063A4"/>
    <w:rsid w:val="008065F1"/>
    <w:rsid w:val="00806E30"/>
    <w:rsid w:val="00807D57"/>
    <w:rsid w:val="00807DC9"/>
    <w:rsid w:val="00810FC1"/>
    <w:rsid w:val="00811CB8"/>
    <w:rsid w:val="008126A7"/>
    <w:rsid w:val="00813AB1"/>
    <w:rsid w:val="00815DEF"/>
    <w:rsid w:val="0081656E"/>
    <w:rsid w:val="00816B38"/>
    <w:rsid w:val="00817B8B"/>
    <w:rsid w:val="00822E6A"/>
    <w:rsid w:val="0082769F"/>
    <w:rsid w:val="008309E3"/>
    <w:rsid w:val="00835A95"/>
    <w:rsid w:val="00843749"/>
    <w:rsid w:val="00843FF0"/>
    <w:rsid w:val="00844E72"/>
    <w:rsid w:val="00845F6C"/>
    <w:rsid w:val="0084692D"/>
    <w:rsid w:val="0084754C"/>
    <w:rsid w:val="00847BE0"/>
    <w:rsid w:val="008506FA"/>
    <w:rsid w:val="00850CBE"/>
    <w:rsid w:val="008514FA"/>
    <w:rsid w:val="00851D11"/>
    <w:rsid w:val="00851DE4"/>
    <w:rsid w:val="008573D8"/>
    <w:rsid w:val="00861273"/>
    <w:rsid w:val="008615F1"/>
    <w:rsid w:val="00862353"/>
    <w:rsid w:val="008661F2"/>
    <w:rsid w:val="00866676"/>
    <w:rsid w:val="008673E5"/>
    <w:rsid w:val="008702AE"/>
    <w:rsid w:val="00870459"/>
    <w:rsid w:val="00870B9E"/>
    <w:rsid w:val="00872AA2"/>
    <w:rsid w:val="008731A9"/>
    <w:rsid w:val="00873858"/>
    <w:rsid w:val="00874BBD"/>
    <w:rsid w:val="00875B5C"/>
    <w:rsid w:val="00875F87"/>
    <w:rsid w:val="008762E0"/>
    <w:rsid w:val="00876E5E"/>
    <w:rsid w:val="008779F8"/>
    <w:rsid w:val="00881C63"/>
    <w:rsid w:val="008827CC"/>
    <w:rsid w:val="0088349A"/>
    <w:rsid w:val="00884CA2"/>
    <w:rsid w:val="00884DC4"/>
    <w:rsid w:val="0088562F"/>
    <w:rsid w:val="00886A35"/>
    <w:rsid w:val="008870F6"/>
    <w:rsid w:val="00890493"/>
    <w:rsid w:val="00891A64"/>
    <w:rsid w:val="00891F29"/>
    <w:rsid w:val="0089380D"/>
    <w:rsid w:val="008955B6"/>
    <w:rsid w:val="00895778"/>
    <w:rsid w:val="008A1BE5"/>
    <w:rsid w:val="008A1C05"/>
    <w:rsid w:val="008A478D"/>
    <w:rsid w:val="008A62BF"/>
    <w:rsid w:val="008B139C"/>
    <w:rsid w:val="008B1639"/>
    <w:rsid w:val="008B2E78"/>
    <w:rsid w:val="008B6A4C"/>
    <w:rsid w:val="008B71F4"/>
    <w:rsid w:val="008B7483"/>
    <w:rsid w:val="008B754E"/>
    <w:rsid w:val="008B75A9"/>
    <w:rsid w:val="008C0C4E"/>
    <w:rsid w:val="008C1893"/>
    <w:rsid w:val="008C1AA2"/>
    <w:rsid w:val="008C2D5C"/>
    <w:rsid w:val="008C78E4"/>
    <w:rsid w:val="008D0C3D"/>
    <w:rsid w:val="008D263C"/>
    <w:rsid w:val="008D40DE"/>
    <w:rsid w:val="008D6C72"/>
    <w:rsid w:val="008D79F1"/>
    <w:rsid w:val="008D7EFA"/>
    <w:rsid w:val="008E0ECB"/>
    <w:rsid w:val="008E14E4"/>
    <w:rsid w:val="008E2482"/>
    <w:rsid w:val="008E31ED"/>
    <w:rsid w:val="008E3225"/>
    <w:rsid w:val="008E503F"/>
    <w:rsid w:val="008E58A0"/>
    <w:rsid w:val="008E6117"/>
    <w:rsid w:val="008E6D4F"/>
    <w:rsid w:val="008F0483"/>
    <w:rsid w:val="008F090A"/>
    <w:rsid w:val="008F1288"/>
    <w:rsid w:val="008F172D"/>
    <w:rsid w:val="008F1B0F"/>
    <w:rsid w:val="008F450F"/>
    <w:rsid w:val="008F4F68"/>
    <w:rsid w:val="008F598A"/>
    <w:rsid w:val="008F6358"/>
    <w:rsid w:val="008F6AF1"/>
    <w:rsid w:val="00900A46"/>
    <w:rsid w:val="00900F68"/>
    <w:rsid w:val="009023A7"/>
    <w:rsid w:val="00902DFA"/>
    <w:rsid w:val="0090701B"/>
    <w:rsid w:val="00907ACD"/>
    <w:rsid w:val="00907EF4"/>
    <w:rsid w:val="00912525"/>
    <w:rsid w:val="00913978"/>
    <w:rsid w:val="00913C57"/>
    <w:rsid w:val="00921749"/>
    <w:rsid w:val="00921F2C"/>
    <w:rsid w:val="00921F9C"/>
    <w:rsid w:val="00926F35"/>
    <w:rsid w:val="00927C55"/>
    <w:rsid w:val="00930628"/>
    <w:rsid w:val="00932CCC"/>
    <w:rsid w:val="00932F7C"/>
    <w:rsid w:val="0093529A"/>
    <w:rsid w:val="0093725C"/>
    <w:rsid w:val="009372B6"/>
    <w:rsid w:val="00937BE4"/>
    <w:rsid w:val="00940133"/>
    <w:rsid w:val="009405D7"/>
    <w:rsid w:val="00943E09"/>
    <w:rsid w:val="00944215"/>
    <w:rsid w:val="00945FD4"/>
    <w:rsid w:val="00946434"/>
    <w:rsid w:val="00946689"/>
    <w:rsid w:val="00946903"/>
    <w:rsid w:val="00951E58"/>
    <w:rsid w:val="009521B2"/>
    <w:rsid w:val="009536A0"/>
    <w:rsid w:val="00953ED8"/>
    <w:rsid w:val="00954713"/>
    <w:rsid w:val="00957439"/>
    <w:rsid w:val="00960C11"/>
    <w:rsid w:val="00961583"/>
    <w:rsid w:val="00962759"/>
    <w:rsid w:val="00962E9D"/>
    <w:rsid w:val="00964998"/>
    <w:rsid w:val="0096716D"/>
    <w:rsid w:val="00970851"/>
    <w:rsid w:val="00970EEE"/>
    <w:rsid w:val="009714CF"/>
    <w:rsid w:val="00971B69"/>
    <w:rsid w:val="009729BC"/>
    <w:rsid w:val="00975C71"/>
    <w:rsid w:val="009769FF"/>
    <w:rsid w:val="00980A6C"/>
    <w:rsid w:val="00980F93"/>
    <w:rsid w:val="00983855"/>
    <w:rsid w:val="00983FC1"/>
    <w:rsid w:val="009845ED"/>
    <w:rsid w:val="009878B7"/>
    <w:rsid w:val="00991B2F"/>
    <w:rsid w:val="00992317"/>
    <w:rsid w:val="00992843"/>
    <w:rsid w:val="0099337C"/>
    <w:rsid w:val="00997DBA"/>
    <w:rsid w:val="009A08BB"/>
    <w:rsid w:val="009A2B76"/>
    <w:rsid w:val="009A2E70"/>
    <w:rsid w:val="009A3479"/>
    <w:rsid w:val="009A3EAB"/>
    <w:rsid w:val="009A736A"/>
    <w:rsid w:val="009B0215"/>
    <w:rsid w:val="009B2A40"/>
    <w:rsid w:val="009B44C7"/>
    <w:rsid w:val="009B4A59"/>
    <w:rsid w:val="009B4BE5"/>
    <w:rsid w:val="009B51B2"/>
    <w:rsid w:val="009B604B"/>
    <w:rsid w:val="009B6490"/>
    <w:rsid w:val="009B7C93"/>
    <w:rsid w:val="009C1C1E"/>
    <w:rsid w:val="009C2280"/>
    <w:rsid w:val="009C57E9"/>
    <w:rsid w:val="009D37A4"/>
    <w:rsid w:val="009D3939"/>
    <w:rsid w:val="009D4536"/>
    <w:rsid w:val="009D55C2"/>
    <w:rsid w:val="009D72A9"/>
    <w:rsid w:val="009E195D"/>
    <w:rsid w:val="009E2200"/>
    <w:rsid w:val="009E2A87"/>
    <w:rsid w:val="009E6635"/>
    <w:rsid w:val="009E78D1"/>
    <w:rsid w:val="009F0133"/>
    <w:rsid w:val="009F222B"/>
    <w:rsid w:val="009F2D78"/>
    <w:rsid w:val="009F4791"/>
    <w:rsid w:val="009F5AE5"/>
    <w:rsid w:val="009F6200"/>
    <w:rsid w:val="00A013A6"/>
    <w:rsid w:val="00A03A5D"/>
    <w:rsid w:val="00A03D7F"/>
    <w:rsid w:val="00A03F3F"/>
    <w:rsid w:val="00A04DEA"/>
    <w:rsid w:val="00A05279"/>
    <w:rsid w:val="00A053D4"/>
    <w:rsid w:val="00A055A4"/>
    <w:rsid w:val="00A05B95"/>
    <w:rsid w:val="00A10868"/>
    <w:rsid w:val="00A13854"/>
    <w:rsid w:val="00A13AC6"/>
    <w:rsid w:val="00A15285"/>
    <w:rsid w:val="00A20D77"/>
    <w:rsid w:val="00A223A9"/>
    <w:rsid w:val="00A22D9B"/>
    <w:rsid w:val="00A25179"/>
    <w:rsid w:val="00A26674"/>
    <w:rsid w:val="00A2789E"/>
    <w:rsid w:val="00A31843"/>
    <w:rsid w:val="00A32869"/>
    <w:rsid w:val="00A34E4C"/>
    <w:rsid w:val="00A40248"/>
    <w:rsid w:val="00A4063C"/>
    <w:rsid w:val="00A411B6"/>
    <w:rsid w:val="00A519E8"/>
    <w:rsid w:val="00A54176"/>
    <w:rsid w:val="00A541E1"/>
    <w:rsid w:val="00A54312"/>
    <w:rsid w:val="00A55865"/>
    <w:rsid w:val="00A569D5"/>
    <w:rsid w:val="00A578ED"/>
    <w:rsid w:val="00A57FFC"/>
    <w:rsid w:val="00A60131"/>
    <w:rsid w:val="00A60ED6"/>
    <w:rsid w:val="00A6194F"/>
    <w:rsid w:val="00A631D9"/>
    <w:rsid w:val="00A63299"/>
    <w:rsid w:val="00A642B5"/>
    <w:rsid w:val="00A71CA3"/>
    <w:rsid w:val="00A7784D"/>
    <w:rsid w:val="00A80689"/>
    <w:rsid w:val="00A8160A"/>
    <w:rsid w:val="00A83BEB"/>
    <w:rsid w:val="00A851D6"/>
    <w:rsid w:val="00A85423"/>
    <w:rsid w:val="00A905BD"/>
    <w:rsid w:val="00A913EE"/>
    <w:rsid w:val="00A9302F"/>
    <w:rsid w:val="00A934A7"/>
    <w:rsid w:val="00A93874"/>
    <w:rsid w:val="00A93E8B"/>
    <w:rsid w:val="00AA04D9"/>
    <w:rsid w:val="00AA18AA"/>
    <w:rsid w:val="00AA507F"/>
    <w:rsid w:val="00AA5388"/>
    <w:rsid w:val="00AA6E11"/>
    <w:rsid w:val="00AB06FF"/>
    <w:rsid w:val="00AB1118"/>
    <w:rsid w:val="00AB2BA6"/>
    <w:rsid w:val="00AB3300"/>
    <w:rsid w:val="00AC13C0"/>
    <w:rsid w:val="00AC1BBF"/>
    <w:rsid w:val="00AC2993"/>
    <w:rsid w:val="00AC48BC"/>
    <w:rsid w:val="00AC5726"/>
    <w:rsid w:val="00AC66C7"/>
    <w:rsid w:val="00AD1017"/>
    <w:rsid w:val="00AD354F"/>
    <w:rsid w:val="00AD3D1F"/>
    <w:rsid w:val="00AD7A29"/>
    <w:rsid w:val="00AE278E"/>
    <w:rsid w:val="00AE2B32"/>
    <w:rsid w:val="00AE2B6F"/>
    <w:rsid w:val="00AE2EB0"/>
    <w:rsid w:val="00AE5CB8"/>
    <w:rsid w:val="00AE6F9C"/>
    <w:rsid w:val="00AE75DA"/>
    <w:rsid w:val="00AE7E46"/>
    <w:rsid w:val="00AF1195"/>
    <w:rsid w:val="00AF11F2"/>
    <w:rsid w:val="00AF34AE"/>
    <w:rsid w:val="00AF38E8"/>
    <w:rsid w:val="00AF5F51"/>
    <w:rsid w:val="00AF73A5"/>
    <w:rsid w:val="00AF73E7"/>
    <w:rsid w:val="00B00876"/>
    <w:rsid w:val="00B00F4A"/>
    <w:rsid w:val="00B01390"/>
    <w:rsid w:val="00B01CE0"/>
    <w:rsid w:val="00B01FA4"/>
    <w:rsid w:val="00B07300"/>
    <w:rsid w:val="00B10017"/>
    <w:rsid w:val="00B116E7"/>
    <w:rsid w:val="00B12109"/>
    <w:rsid w:val="00B12AF2"/>
    <w:rsid w:val="00B133B3"/>
    <w:rsid w:val="00B138D9"/>
    <w:rsid w:val="00B17779"/>
    <w:rsid w:val="00B178B0"/>
    <w:rsid w:val="00B207C0"/>
    <w:rsid w:val="00B21814"/>
    <w:rsid w:val="00B22676"/>
    <w:rsid w:val="00B242B9"/>
    <w:rsid w:val="00B2564C"/>
    <w:rsid w:val="00B26E18"/>
    <w:rsid w:val="00B270DA"/>
    <w:rsid w:val="00B276A2"/>
    <w:rsid w:val="00B27E6F"/>
    <w:rsid w:val="00B3063B"/>
    <w:rsid w:val="00B3107F"/>
    <w:rsid w:val="00B31CEB"/>
    <w:rsid w:val="00B3377F"/>
    <w:rsid w:val="00B348E4"/>
    <w:rsid w:val="00B353E4"/>
    <w:rsid w:val="00B374C8"/>
    <w:rsid w:val="00B42757"/>
    <w:rsid w:val="00B45236"/>
    <w:rsid w:val="00B45AC9"/>
    <w:rsid w:val="00B52C26"/>
    <w:rsid w:val="00B53ABF"/>
    <w:rsid w:val="00B5412B"/>
    <w:rsid w:val="00B55B95"/>
    <w:rsid w:val="00B57CC0"/>
    <w:rsid w:val="00B60484"/>
    <w:rsid w:val="00B62948"/>
    <w:rsid w:val="00B63381"/>
    <w:rsid w:val="00B66605"/>
    <w:rsid w:val="00B67911"/>
    <w:rsid w:val="00B70A2F"/>
    <w:rsid w:val="00B72C56"/>
    <w:rsid w:val="00B7364D"/>
    <w:rsid w:val="00B73708"/>
    <w:rsid w:val="00B74603"/>
    <w:rsid w:val="00B76397"/>
    <w:rsid w:val="00B81696"/>
    <w:rsid w:val="00B8212C"/>
    <w:rsid w:val="00B833D3"/>
    <w:rsid w:val="00B84DFE"/>
    <w:rsid w:val="00B86B5B"/>
    <w:rsid w:val="00B874EE"/>
    <w:rsid w:val="00B91D8F"/>
    <w:rsid w:val="00B92EFA"/>
    <w:rsid w:val="00B93191"/>
    <w:rsid w:val="00B954CB"/>
    <w:rsid w:val="00B96AF6"/>
    <w:rsid w:val="00B9727C"/>
    <w:rsid w:val="00BA0FA9"/>
    <w:rsid w:val="00BA19D8"/>
    <w:rsid w:val="00BA2244"/>
    <w:rsid w:val="00BA2830"/>
    <w:rsid w:val="00BA29A8"/>
    <w:rsid w:val="00BA3BF0"/>
    <w:rsid w:val="00BA50F9"/>
    <w:rsid w:val="00BA5B99"/>
    <w:rsid w:val="00BA69ED"/>
    <w:rsid w:val="00BA713E"/>
    <w:rsid w:val="00BA74FD"/>
    <w:rsid w:val="00BA7680"/>
    <w:rsid w:val="00BB0631"/>
    <w:rsid w:val="00BB4E53"/>
    <w:rsid w:val="00BC090B"/>
    <w:rsid w:val="00BC0EB0"/>
    <w:rsid w:val="00BC1837"/>
    <w:rsid w:val="00BC44AB"/>
    <w:rsid w:val="00BD03F5"/>
    <w:rsid w:val="00BD0496"/>
    <w:rsid w:val="00BD0E34"/>
    <w:rsid w:val="00BD162B"/>
    <w:rsid w:val="00BD2848"/>
    <w:rsid w:val="00BD2AE6"/>
    <w:rsid w:val="00BD2B4C"/>
    <w:rsid w:val="00BD394B"/>
    <w:rsid w:val="00BD58CA"/>
    <w:rsid w:val="00BD6AA8"/>
    <w:rsid w:val="00BD6AE7"/>
    <w:rsid w:val="00BD7567"/>
    <w:rsid w:val="00BE0BAF"/>
    <w:rsid w:val="00BE23A5"/>
    <w:rsid w:val="00BE38AF"/>
    <w:rsid w:val="00BE3F84"/>
    <w:rsid w:val="00BE57BC"/>
    <w:rsid w:val="00BE6CD4"/>
    <w:rsid w:val="00BE7A59"/>
    <w:rsid w:val="00BF2F73"/>
    <w:rsid w:val="00BF6ECB"/>
    <w:rsid w:val="00BF74CC"/>
    <w:rsid w:val="00C0043E"/>
    <w:rsid w:val="00C00B40"/>
    <w:rsid w:val="00C00F1C"/>
    <w:rsid w:val="00C02363"/>
    <w:rsid w:val="00C06A5C"/>
    <w:rsid w:val="00C11043"/>
    <w:rsid w:val="00C1174C"/>
    <w:rsid w:val="00C120E4"/>
    <w:rsid w:val="00C159DD"/>
    <w:rsid w:val="00C15B47"/>
    <w:rsid w:val="00C17A00"/>
    <w:rsid w:val="00C2033E"/>
    <w:rsid w:val="00C23272"/>
    <w:rsid w:val="00C23692"/>
    <w:rsid w:val="00C25504"/>
    <w:rsid w:val="00C30782"/>
    <w:rsid w:val="00C30B43"/>
    <w:rsid w:val="00C327D8"/>
    <w:rsid w:val="00C33E43"/>
    <w:rsid w:val="00C3509D"/>
    <w:rsid w:val="00C3706C"/>
    <w:rsid w:val="00C37173"/>
    <w:rsid w:val="00C37397"/>
    <w:rsid w:val="00C42B15"/>
    <w:rsid w:val="00C43FCD"/>
    <w:rsid w:val="00C453B2"/>
    <w:rsid w:val="00C45873"/>
    <w:rsid w:val="00C475B1"/>
    <w:rsid w:val="00C47A64"/>
    <w:rsid w:val="00C50453"/>
    <w:rsid w:val="00C51C7C"/>
    <w:rsid w:val="00C53091"/>
    <w:rsid w:val="00C53D71"/>
    <w:rsid w:val="00C5484F"/>
    <w:rsid w:val="00C629BA"/>
    <w:rsid w:val="00C64B48"/>
    <w:rsid w:val="00C667FC"/>
    <w:rsid w:val="00C668F1"/>
    <w:rsid w:val="00C72968"/>
    <w:rsid w:val="00C72E21"/>
    <w:rsid w:val="00C75F5D"/>
    <w:rsid w:val="00C7610E"/>
    <w:rsid w:val="00C762BA"/>
    <w:rsid w:val="00C768A3"/>
    <w:rsid w:val="00C77033"/>
    <w:rsid w:val="00C83A9D"/>
    <w:rsid w:val="00C857BC"/>
    <w:rsid w:val="00C86EC9"/>
    <w:rsid w:val="00C87C51"/>
    <w:rsid w:val="00C90631"/>
    <w:rsid w:val="00C911BC"/>
    <w:rsid w:val="00C91CF6"/>
    <w:rsid w:val="00C91FF3"/>
    <w:rsid w:val="00C924D8"/>
    <w:rsid w:val="00C926E9"/>
    <w:rsid w:val="00C95B18"/>
    <w:rsid w:val="00C95DD1"/>
    <w:rsid w:val="00C962B2"/>
    <w:rsid w:val="00C97F15"/>
    <w:rsid w:val="00CA1C49"/>
    <w:rsid w:val="00CA3A11"/>
    <w:rsid w:val="00CA547D"/>
    <w:rsid w:val="00CA7A91"/>
    <w:rsid w:val="00CB1E6E"/>
    <w:rsid w:val="00CB281F"/>
    <w:rsid w:val="00CB453B"/>
    <w:rsid w:val="00CB612E"/>
    <w:rsid w:val="00CB77FF"/>
    <w:rsid w:val="00CB781C"/>
    <w:rsid w:val="00CB7A13"/>
    <w:rsid w:val="00CC073C"/>
    <w:rsid w:val="00CC1A74"/>
    <w:rsid w:val="00CC22C4"/>
    <w:rsid w:val="00CC2C7D"/>
    <w:rsid w:val="00CC4CCF"/>
    <w:rsid w:val="00CC554C"/>
    <w:rsid w:val="00CC58E2"/>
    <w:rsid w:val="00CC7164"/>
    <w:rsid w:val="00CC7D9B"/>
    <w:rsid w:val="00CD3F11"/>
    <w:rsid w:val="00CD5301"/>
    <w:rsid w:val="00CD7BC5"/>
    <w:rsid w:val="00CE0247"/>
    <w:rsid w:val="00CE2A7F"/>
    <w:rsid w:val="00CE2C22"/>
    <w:rsid w:val="00CE5046"/>
    <w:rsid w:val="00CE5771"/>
    <w:rsid w:val="00CE637F"/>
    <w:rsid w:val="00CE6831"/>
    <w:rsid w:val="00CF04EF"/>
    <w:rsid w:val="00CF1060"/>
    <w:rsid w:val="00CF1D13"/>
    <w:rsid w:val="00CF38A8"/>
    <w:rsid w:val="00CF5BDC"/>
    <w:rsid w:val="00CF696A"/>
    <w:rsid w:val="00CF7C5A"/>
    <w:rsid w:val="00D001F8"/>
    <w:rsid w:val="00D00BC6"/>
    <w:rsid w:val="00D025E8"/>
    <w:rsid w:val="00D11CFB"/>
    <w:rsid w:val="00D15A1D"/>
    <w:rsid w:val="00D16879"/>
    <w:rsid w:val="00D17B96"/>
    <w:rsid w:val="00D22BFA"/>
    <w:rsid w:val="00D252D2"/>
    <w:rsid w:val="00D25675"/>
    <w:rsid w:val="00D27804"/>
    <w:rsid w:val="00D31311"/>
    <w:rsid w:val="00D32D8B"/>
    <w:rsid w:val="00D3318A"/>
    <w:rsid w:val="00D33F0C"/>
    <w:rsid w:val="00D34331"/>
    <w:rsid w:val="00D357E0"/>
    <w:rsid w:val="00D3794D"/>
    <w:rsid w:val="00D449D4"/>
    <w:rsid w:val="00D460D4"/>
    <w:rsid w:val="00D519AE"/>
    <w:rsid w:val="00D61B00"/>
    <w:rsid w:val="00D620EF"/>
    <w:rsid w:val="00D65199"/>
    <w:rsid w:val="00D7178B"/>
    <w:rsid w:val="00D71CEA"/>
    <w:rsid w:val="00D72AB5"/>
    <w:rsid w:val="00D72CC7"/>
    <w:rsid w:val="00D76397"/>
    <w:rsid w:val="00D763AA"/>
    <w:rsid w:val="00D77B5D"/>
    <w:rsid w:val="00D822B5"/>
    <w:rsid w:val="00D845AB"/>
    <w:rsid w:val="00D86416"/>
    <w:rsid w:val="00D86E1E"/>
    <w:rsid w:val="00D90BC7"/>
    <w:rsid w:val="00D91153"/>
    <w:rsid w:val="00D9352C"/>
    <w:rsid w:val="00D939E5"/>
    <w:rsid w:val="00D94592"/>
    <w:rsid w:val="00D94DB6"/>
    <w:rsid w:val="00D96C98"/>
    <w:rsid w:val="00D97D00"/>
    <w:rsid w:val="00D97DFE"/>
    <w:rsid w:val="00DA475F"/>
    <w:rsid w:val="00DA48D1"/>
    <w:rsid w:val="00DB197D"/>
    <w:rsid w:val="00DB37E7"/>
    <w:rsid w:val="00DB6133"/>
    <w:rsid w:val="00DB6550"/>
    <w:rsid w:val="00DB65B4"/>
    <w:rsid w:val="00DB6F4F"/>
    <w:rsid w:val="00DB7A58"/>
    <w:rsid w:val="00DB7C70"/>
    <w:rsid w:val="00DC0B1C"/>
    <w:rsid w:val="00DC25EB"/>
    <w:rsid w:val="00DC2EDF"/>
    <w:rsid w:val="00DC4A64"/>
    <w:rsid w:val="00DC593D"/>
    <w:rsid w:val="00DD0617"/>
    <w:rsid w:val="00DD129F"/>
    <w:rsid w:val="00DD377D"/>
    <w:rsid w:val="00DD4DA2"/>
    <w:rsid w:val="00DD6E5E"/>
    <w:rsid w:val="00DE13DE"/>
    <w:rsid w:val="00DE26C7"/>
    <w:rsid w:val="00DE2B9C"/>
    <w:rsid w:val="00DE36B1"/>
    <w:rsid w:val="00DE5F5D"/>
    <w:rsid w:val="00DF04F9"/>
    <w:rsid w:val="00DF294C"/>
    <w:rsid w:val="00DF2CAA"/>
    <w:rsid w:val="00DF3603"/>
    <w:rsid w:val="00DF43D9"/>
    <w:rsid w:val="00DF4CAF"/>
    <w:rsid w:val="00DF578C"/>
    <w:rsid w:val="00DF5CA0"/>
    <w:rsid w:val="00DF71E8"/>
    <w:rsid w:val="00DF7AF3"/>
    <w:rsid w:val="00E01BBD"/>
    <w:rsid w:val="00E02027"/>
    <w:rsid w:val="00E0315D"/>
    <w:rsid w:val="00E05482"/>
    <w:rsid w:val="00E06493"/>
    <w:rsid w:val="00E06B4E"/>
    <w:rsid w:val="00E076E2"/>
    <w:rsid w:val="00E07E74"/>
    <w:rsid w:val="00E12A17"/>
    <w:rsid w:val="00E13D38"/>
    <w:rsid w:val="00E13DEB"/>
    <w:rsid w:val="00E164C0"/>
    <w:rsid w:val="00E16C26"/>
    <w:rsid w:val="00E1713C"/>
    <w:rsid w:val="00E17836"/>
    <w:rsid w:val="00E17C7A"/>
    <w:rsid w:val="00E17FA9"/>
    <w:rsid w:val="00E22D54"/>
    <w:rsid w:val="00E274DA"/>
    <w:rsid w:val="00E27D4C"/>
    <w:rsid w:val="00E301B6"/>
    <w:rsid w:val="00E31AFC"/>
    <w:rsid w:val="00E3216D"/>
    <w:rsid w:val="00E33004"/>
    <w:rsid w:val="00E3491C"/>
    <w:rsid w:val="00E3512A"/>
    <w:rsid w:val="00E37AB9"/>
    <w:rsid w:val="00E37EB0"/>
    <w:rsid w:val="00E41D94"/>
    <w:rsid w:val="00E433A8"/>
    <w:rsid w:val="00E4511E"/>
    <w:rsid w:val="00E4532F"/>
    <w:rsid w:val="00E4676D"/>
    <w:rsid w:val="00E50C88"/>
    <w:rsid w:val="00E51A2E"/>
    <w:rsid w:val="00E5405D"/>
    <w:rsid w:val="00E5429E"/>
    <w:rsid w:val="00E5461C"/>
    <w:rsid w:val="00E57621"/>
    <w:rsid w:val="00E57FE6"/>
    <w:rsid w:val="00E60BA4"/>
    <w:rsid w:val="00E6373F"/>
    <w:rsid w:val="00E64624"/>
    <w:rsid w:val="00E65629"/>
    <w:rsid w:val="00E66F40"/>
    <w:rsid w:val="00E6769F"/>
    <w:rsid w:val="00E71BE4"/>
    <w:rsid w:val="00E72B79"/>
    <w:rsid w:val="00E72FF5"/>
    <w:rsid w:val="00E75018"/>
    <w:rsid w:val="00E77C1F"/>
    <w:rsid w:val="00E80875"/>
    <w:rsid w:val="00E80F71"/>
    <w:rsid w:val="00E81CA5"/>
    <w:rsid w:val="00E834DB"/>
    <w:rsid w:val="00E83C2C"/>
    <w:rsid w:val="00E8607D"/>
    <w:rsid w:val="00E87078"/>
    <w:rsid w:val="00E91BD3"/>
    <w:rsid w:val="00E920BD"/>
    <w:rsid w:val="00E92AF4"/>
    <w:rsid w:val="00E9415F"/>
    <w:rsid w:val="00E9577E"/>
    <w:rsid w:val="00E95E98"/>
    <w:rsid w:val="00E97B67"/>
    <w:rsid w:val="00E97DB4"/>
    <w:rsid w:val="00EA3FD4"/>
    <w:rsid w:val="00EA4EC2"/>
    <w:rsid w:val="00EA5495"/>
    <w:rsid w:val="00EA60C0"/>
    <w:rsid w:val="00EA62D8"/>
    <w:rsid w:val="00EB1AB4"/>
    <w:rsid w:val="00EB2E7E"/>
    <w:rsid w:val="00EB47B6"/>
    <w:rsid w:val="00EC0B2B"/>
    <w:rsid w:val="00EC0E4E"/>
    <w:rsid w:val="00EC2B1A"/>
    <w:rsid w:val="00EC310F"/>
    <w:rsid w:val="00EC398A"/>
    <w:rsid w:val="00EC514A"/>
    <w:rsid w:val="00EC5CB9"/>
    <w:rsid w:val="00EC6164"/>
    <w:rsid w:val="00ED13A1"/>
    <w:rsid w:val="00ED2F88"/>
    <w:rsid w:val="00ED68F2"/>
    <w:rsid w:val="00ED705B"/>
    <w:rsid w:val="00EE37F9"/>
    <w:rsid w:val="00EE66CC"/>
    <w:rsid w:val="00EF0427"/>
    <w:rsid w:val="00EF2CD0"/>
    <w:rsid w:val="00EF443D"/>
    <w:rsid w:val="00EF4FA7"/>
    <w:rsid w:val="00EF50D9"/>
    <w:rsid w:val="00EF5228"/>
    <w:rsid w:val="00F002C6"/>
    <w:rsid w:val="00F01112"/>
    <w:rsid w:val="00F011DB"/>
    <w:rsid w:val="00F01429"/>
    <w:rsid w:val="00F04226"/>
    <w:rsid w:val="00F04B40"/>
    <w:rsid w:val="00F06131"/>
    <w:rsid w:val="00F1355E"/>
    <w:rsid w:val="00F13FAC"/>
    <w:rsid w:val="00F15C02"/>
    <w:rsid w:val="00F15E59"/>
    <w:rsid w:val="00F16800"/>
    <w:rsid w:val="00F205E2"/>
    <w:rsid w:val="00F21CDD"/>
    <w:rsid w:val="00F23AA6"/>
    <w:rsid w:val="00F25497"/>
    <w:rsid w:val="00F25F05"/>
    <w:rsid w:val="00F268C7"/>
    <w:rsid w:val="00F26F67"/>
    <w:rsid w:val="00F30309"/>
    <w:rsid w:val="00F303F2"/>
    <w:rsid w:val="00F3086F"/>
    <w:rsid w:val="00F312A0"/>
    <w:rsid w:val="00F31332"/>
    <w:rsid w:val="00F314A7"/>
    <w:rsid w:val="00F3391F"/>
    <w:rsid w:val="00F33B6D"/>
    <w:rsid w:val="00F363DF"/>
    <w:rsid w:val="00F41283"/>
    <w:rsid w:val="00F414F1"/>
    <w:rsid w:val="00F41DA5"/>
    <w:rsid w:val="00F42E33"/>
    <w:rsid w:val="00F45189"/>
    <w:rsid w:val="00F4545B"/>
    <w:rsid w:val="00F46F28"/>
    <w:rsid w:val="00F47AD1"/>
    <w:rsid w:val="00F50A7D"/>
    <w:rsid w:val="00F51DCD"/>
    <w:rsid w:val="00F51F5A"/>
    <w:rsid w:val="00F52451"/>
    <w:rsid w:val="00F52675"/>
    <w:rsid w:val="00F537E3"/>
    <w:rsid w:val="00F53CFE"/>
    <w:rsid w:val="00F54084"/>
    <w:rsid w:val="00F607D9"/>
    <w:rsid w:val="00F61094"/>
    <w:rsid w:val="00F61247"/>
    <w:rsid w:val="00F62BA6"/>
    <w:rsid w:val="00F634EE"/>
    <w:rsid w:val="00F64A7C"/>
    <w:rsid w:val="00F64DB6"/>
    <w:rsid w:val="00F66B70"/>
    <w:rsid w:val="00F710DC"/>
    <w:rsid w:val="00F72201"/>
    <w:rsid w:val="00F72A8F"/>
    <w:rsid w:val="00F74C62"/>
    <w:rsid w:val="00F752E2"/>
    <w:rsid w:val="00F752FC"/>
    <w:rsid w:val="00F7791C"/>
    <w:rsid w:val="00F77DEC"/>
    <w:rsid w:val="00F77E6D"/>
    <w:rsid w:val="00F83503"/>
    <w:rsid w:val="00F83AAB"/>
    <w:rsid w:val="00F8550F"/>
    <w:rsid w:val="00F85D6D"/>
    <w:rsid w:val="00F86939"/>
    <w:rsid w:val="00F90A79"/>
    <w:rsid w:val="00F911DF"/>
    <w:rsid w:val="00F9123C"/>
    <w:rsid w:val="00F91F33"/>
    <w:rsid w:val="00F92491"/>
    <w:rsid w:val="00F96B49"/>
    <w:rsid w:val="00F976BA"/>
    <w:rsid w:val="00FA1D13"/>
    <w:rsid w:val="00FA2D62"/>
    <w:rsid w:val="00FA66EA"/>
    <w:rsid w:val="00FB008C"/>
    <w:rsid w:val="00FB22ED"/>
    <w:rsid w:val="00FB41F6"/>
    <w:rsid w:val="00FB579B"/>
    <w:rsid w:val="00FB76F8"/>
    <w:rsid w:val="00FC0BD0"/>
    <w:rsid w:val="00FC1D1E"/>
    <w:rsid w:val="00FC20AD"/>
    <w:rsid w:val="00FC2841"/>
    <w:rsid w:val="00FC29FE"/>
    <w:rsid w:val="00FC3521"/>
    <w:rsid w:val="00FC3C0A"/>
    <w:rsid w:val="00FC4422"/>
    <w:rsid w:val="00FC470F"/>
    <w:rsid w:val="00FC4F99"/>
    <w:rsid w:val="00FC786D"/>
    <w:rsid w:val="00FC7C17"/>
    <w:rsid w:val="00FD10A6"/>
    <w:rsid w:val="00FD157A"/>
    <w:rsid w:val="00FD2845"/>
    <w:rsid w:val="00FD3527"/>
    <w:rsid w:val="00FD3A6E"/>
    <w:rsid w:val="00FD40B3"/>
    <w:rsid w:val="00FD5E3D"/>
    <w:rsid w:val="00FD72E1"/>
    <w:rsid w:val="00FE56F8"/>
    <w:rsid w:val="00FE789E"/>
    <w:rsid w:val="00FE7981"/>
    <w:rsid w:val="00FF44EF"/>
    <w:rsid w:val="00FF50AC"/>
    <w:rsid w:val="00FF652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4CD38B"/>
  <w14:defaultImageDpi w14:val="330"/>
  <w15:docId w15:val="{29875C11-E0C1-4924-BDE0-DE8B6944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DB37E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971B69"/>
    <w:pPr>
      <w:jc w:val="center"/>
    </w:pPr>
    <w:rPr>
      <w:rFonts w:ascii="Cambria" w:hAnsi="Cambria"/>
    </w:rPr>
  </w:style>
  <w:style w:type="paragraph" w:customStyle="1" w:styleId="EndNoteBibliography">
    <w:name w:val="EndNote Bibliography"/>
    <w:basedOn w:val="Normal"/>
    <w:rsid w:val="00971B69"/>
    <w:rPr>
      <w:rFonts w:ascii="Cambria" w:hAnsi="Cambria"/>
    </w:rPr>
  </w:style>
  <w:style w:type="character" w:styleId="Hyperlink">
    <w:name w:val="Hyperlink"/>
    <w:basedOn w:val="DefaultParagraphFont"/>
    <w:uiPriority w:val="99"/>
    <w:unhideWhenUsed/>
    <w:rsid w:val="00BD2B4C"/>
    <w:rPr>
      <w:color w:val="0000FF" w:themeColor="hyperlink"/>
      <w:u w:val="single"/>
    </w:rPr>
  </w:style>
  <w:style w:type="paragraph" w:styleId="BalloonText">
    <w:name w:val="Balloon Text"/>
    <w:basedOn w:val="Normal"/>
    <w:link w:val="BalloonTextChar"/>
    <w:uiPriority w:val="99"/>
    <w:semiHidden/>
    <w:unhideWhenUsed/>
    <w:rsid w:val="00813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3AB1"/>
    <w:rPr>
      <w:rFonts w:ascii="Lucida Grande" w:hAnsi="Lucida Grande" w:cs="Lucida Grande"/>
      <w:sz w:val="18"/>
      <w:szCs w:val="18"/>
    </w:rPr>
  </w:style>
  <w:style w:type="paragraph" w:styleId="Bibliography">
    <w:name w:val="Bibliography"/>
    <w:basedOn w:val="Normal"/>
    <w:next w:val="Normal"/>
    <w:uiPriority w:val="37"/>
    <w:semiHidden/>
    <w:unhideWhenUsed/>
    <w:rsid w:val="00DB37E7"/>
  </w:style>
  <w:style w:type="character" w:customStyle="1" w:styleId="Heading4Char">
    <w:name w:val="Heading 4 Char"/>
    <w:basedOn w:val="DefaultParagraphFont"/>
    <w:link w:val="Heading4"/>
    <w:uiPriority w:val="9"/>
    <w:rsid w:val="00DB37E7"/>
    <w:rPr>
      <w:rFonts w:ascii="Times New Roman" w:eastAsia="Times New Roman" w:hAnsi="Times New Roman" w:cs="Times New Roman"/>
      <w:b/>
      <w:bCs/>
    </w:rPr>
  </w:style>
  <w:style w:type="table" w:styleId="TableGrid">
    <w:name w:val="Table Grid"/>
    <w:basedOn w:val="TableNormal"/>
    <w:uiPriority w:val="39"/>
    <w:rsid w:val="00DB37E7"/>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37E7"/>
    <w:rPr>
      <w:sz w:val="16"/>
      <w:szCs w:val="16"/>
    </w:rPr>
  </w:style>
  <w:style w:type="paragraph" w:styleId="CommentText">
    <w:name w:val="annotation text"/>
    <w:basedOn w:val="Normal"/>
    <w:link w:val="CommentTextChar"/>
    <w:uiPriority w:val="99"/>
    <w:semiHidden/>
    <w:unhideWhenUsed/>
    <w:rsid w:val="00DB37E7"/>
    <w:rPr>
      <w:rFonts w:eastAsiaTheme="minorHAnsi"/>
      <w:sz w:val="20"/>
      <w:szCs w:val="20"/>
      <w:lang w:val="en-GB"/>
    </w:rPr>
  </w:style>
  <w:style w:type="character" w:customStyle="1" w:styleId="CommentTextChar">
    <w:name w:val="Comment Text Char"/>
    <w:basedOn w:val="DefaultParagraphFont"/>
    <w:link w:val="CommentText"/>
    <w:uiPriority w:val="99"/>
    <w:semiHidden/>
    <w:rsid w:val="00DB37E7"/>
    <w:rPr>
      <w:rFonts w:eastAsiaTheme="minorHAnsi"/>
      <w:sz w:val="20"/>
      <w:szCs w:val="20"/>
      <w:lang w:val="en-GB"/>
    </w:rPr>
  </w:style>
  <w:style w:type="character" w:customStyle="1" w:styleId="highwire-cite-metadata-pages">
    <w:name w:val="highwire-cite-metadata-pages"/>
    <w:basedOn w:val="DefaultParagraphFont"/>
    <w:rsid w:val="008870F6"/>
  </w:style>
  <w:style w:type="paragraph" w:styleId="CommentSubject">
    <w:name w:val="annotation subject"/>
    <w:basedOn w:val="CommentText"/>
    <w:next w:val="CommentText"/>
    <w:link w:val="CommentSubjectChar"/>
    <w:uiPriority w:val="99"/>
    <w:semiHidden/>
    <w:unhideWhenUsed/>
    <w:rsid w:val="003D033E"/>
    <w:rPr>
      <w:rFonts w:eastAsiaTheme="minorEastAsia"/>
      <w:b/>
      <w:bCs/>
      <w:lang w:val="en-US"/>
    </w:rPr>
  </w:style>
  <w:style w:type="character" w:customStyle="1" w:styleId="CommentSubjectChar">
    <w:name w:val="Comment Subject Char"/>
    <w:basedOn w:val="CommentTextChar"/>
    <w:link w:val="CommentSubject"/>
    <w:uiPriority w:val="99"/>
    <w:semiHidden/>
    <w:rsid w:val="003D033E"/>
    <w:rPr>
      <w:rFonts w:eastAsiaTheme="minorHAnsi"/>
      <w:b/>
      <w:bCs/>
      <w:sz w:val="20"/>
      <w:szCs w:val="20"/>
      <w:lang w:val="en-GB"/>
    </w:rPr>
  </w:style>
  <w:style w:type="character" w:styleId="HTMLCite">
    <w:name w:val="HTML Cite"/>
    <w:basedOn w:val="DefaultParagraphFont"/>
    <w:uiPriority w:val="99"/>
    <w:semiHidden/>
    <w:unhideWhenUsed/>
    <w:rsid w:val="008D6C72"/>
    <w:rPr>
      <w:i/>
      <w:iCs/>
    </w:rPr>
  </w:style>
  <w:style w:type="character" w:styleId="Strong">
    <w:name w:val="Strong"/>
    <w:basedOn w:val="DefaultParagraphFont"/>
    <w:uiPriority w:val="22"/>
    <w:qFormat/>
    <w:rsid w:val="008D6C72"/>
    <w:rPr>
      <w:b/>
      <w:bCs/>
    </w:rPr>
  </w:style>
  <w:style w:type="character" w:styleId="Emphasis">
    <w:name w:val="Emphasis"/>
    <w:basedOn w:val="DefaultParagraphFont"/>
    <w:uiPriority w:val="20"/>
    <w:qFormat/>
    <w:rsid w:val="008D6C72"/>
    <w:rPr>
      <w:i/>
      <w:iCs/>
    </w:rPr>
  </w:style>
  <w:style w:type="paragraph" w:styleId="Revision">
    <w:name w:val="Revision"/>
    <w:hidden/>
    <w:uiPriority w:val="99"/>
    <w:semiHidden/>
    <w:rsid w:val="000F55F8"/>
  </w:style>
  <w:style w:type="paragraph" w:styleId="FootnoteText">
    <w:name w:val="footnote text"/>
    <w:basedOn w:val="Normal"/>
    <w:link w:val="FootnoteTextChar"/>
    <w:uiPriority w:val="99"/>
    <w:unhideWhenUsed/>
    <w:rsid w:val="006D2D86"/>
  </w:style>
  <w:style w:type="character" w:customStyle="1" w:styleId="FootnoteTextChar">
    <w:name w:val="Footnote Text Char"/>
    <w:basedOn w:val="DefaultParagraphFont"/>
    <w:link w:val="FootnoteText"/>
    <w:uiPriority w:val="99"/>
    <w:rsid w:val="006D2D86"/>
  </w:style>
  <w:style w:type="character" w:styleId="FootnoteReference">
    <w:name w:val="footnote reference"/>
    <w:basedOn w:val="DefaultParagraphFont"/>
    <w:uiPriority w:val="99"/>
    <w:unhideWhenUsed/>
    <w:rsid w:val="006D2D86"/>
    <w:rPr>
      <w:vertAlign w:val="superscript"/>
    </w:rPr>
  </w:style>
  <w:style w:type="character" w:styleId="PlaceholderText">
    <w:name w:val="Placeholder Text"/>
    <w:basedOn w:val="DefaultParagraphFont"/>
    <w:uiPriority w:val="99"/>
    <w:semiHidden/>
    <w:rsid w:val="00CA1C49"/>
    <w:rPr>
      <w:color w:val="808080"/>
    </w:rPr>
  </w:style>
  <w:style w:type="character" w:styleId="FollowedHyperlink">
    <w:name w:val="FollowedHyperlink"/>
    <w:basedOn w:val="DefaultParagraphFont"/>
    <w:uiPriority w:val="99"/>
    <w:semiHidden/>
    <w:unhideWhenUsed/>
    <w:rsid w:val="00F15C02"/>
    <w:rPr>
      <w:color w:val="800080" w:themeColor="followedHyperlink"/>
      <w:u w:val="single"/>
    </w:rPr>
  </w:style>
  <w:style w:type="paragraph" w:customStyle="1" w:styleId="TAMainText">
    <w:name w:val="TA_Main_Text"/>
    <w:basedOn w:val="Normal"/>
    <w:autoRedefine/>
    <w:rsid w:val="00CF5BDC"/>
    <w:pPr>
      <w:spacing w:after="60"/>
      <w:ind w:firstLine="720"/>
      <w:jc w:val="both"/>
    </w:pPr>
    <w:rPr>
      <w:rFonts w:eastAsia="Times New Roman" w:cs="Times New Roman"/>
      <w:bCs/>
      <w:kern w:val="21"/>
    </w:rPr>
  </w:style>
  <w:style w:type="paragraph" w:styleId="ListParagraph">
    <w:name w:val="List Paragraph"/>
    <w:basedOn w:val="Normal"/>
    <w:uiPriority w:val="34"/>
    <w:qFormat/>
    <w:rsid w:val="00195E27"/>
    <w:pPr>
      <w:ind w:left="720"/>
      <w:contextualSpacing/>
    </w:pPr>
  </w:style>
  <w:style w:type="character" w:styleId="UnresolvedMention">
    <w:name w:val="Unresolved Mention"/>
    <w:basedOn w:val="DefaultParagraphFont"/>
    <w:uiPriority w:val="99"/>
    <w:semiHidden/>
    <w:unhideWhenUsed/>
    <w:rsid w:val="00D71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391039">
      <w:bodyDiv w:val="1"/>
      <w:marLeft w:val="0"/>
      <w:marRight w:val="0"/>
      <w:marTop w:val="0"/>
      <w:marBottom w:val="0"/>
      <w:divBdr>
        <w:top w:val="none" w:sz="0" w:space="0" w:color="auto"/>
        <w:left w:val="none" w:sz="0" w:space="0" w:color="auto"/>
        <w:bottom w:val="none" w:sz="0" w:space="0" w:color="auto"/>
        <w:right w:val="none" w:sz="0" w:space="0" w:color="auto"/>
      </w:divBdr>
    </w:div>
    <w:div w:id="552886250">
      <w:bodyDiv w:val="1"/>
      <w:marLeft w:val="0"/>
      <w:marRight w:val="0"/>
      <w:marTop w:val="0"/>
      <w:marBottom w:val="0"/>
      <w:divBdr>
        <w:top w:val="none" w:sz="0" w:space="0" w:color="auto"/>
        <w:left w:val="none" w:sz="0" w:space="0" w:color="auto"/>
        <w:bottom w:val="none" w:sz="0" w:space="0" w:color="auto"/>
        <w:right w:val="none" w:sz="0" w:space="0" w:color="auto"/>
      </w:divBdr>
    </w:div>
    <w:div w:id="578174943">
      <w:bodyDiv w:val="1"/>
      <w:marLeft w:val="0"/>
      <w:marRight w:val="0"/>
      <w:marTop w:val="0"/>
      <w:marBottom w:val="0"/>
      <w:divBdr>
        <w:top w:val="none" w:sz="0" w:space="0" w:color="auto"/>
        <w:left w:val="none" w:sz="0" w:space="0" w:color="auto"/>
        <w:bottom w:val="none" w:sz="0" w:space="0" w:color="auto"/>
        <w:right w:val="none" w:sz="0" w:space="0" w:color="auto"/>
      </w:divBdr>
    </w:div>
    <w:div w:id="721949081">
      <w:bodyDiv w:val="1"/>
      <w:marLeft w:val="0"/>
      <w:marRight w:val="0"/>
      <w:marTop w:val="0"/>
      <w:marBottom w:val="0"/>
      <w:divBdr>
        <w:top w:val="none" w:sz="0" w:space="0" w:color="auto"/>
        <w:left w:val="none" w:sz="0" w:space="0" w:color="auto"/>
        <w:bottom w:val="none" w:sz="0" w:space="0" w:color="auto"/>
        <w:right w:val="none" w:sz="0" w:space="0" w:color="auto"/>
      </w:divBdr>
    </w:div>
    <w:div w:id="771821980">
      <w:bodyDiv w:val="1"/>
      <w:marLeft w:val="0"/>
      <w:marRight w:val="0"/>
      <w:marTop w:val="0"/>
      <w:marBottom w:val="0"/>
      <w:divBdr>
        <w:top w:val="none" w:sz="0" w:space="0" w:color="auto"/>
        <w:left w:val="none" w:sz="0" w:space="0" w:color="auto"/>
        <w:bottom w:val="none" w:sz="0" w:space="0" w:color="auto"/>
        <w:right w:val="none" w:sz="0" w:space="0" w:color="auto"/>
      </w:divBdr>
    </w:div>
    <w:div w:id="914165092">
      <w:bodyDiv w:val="1"/>
      <w:marLeft w:val="0"/>
      <w:marRight w:val="0"/>
      <w:marTop w:val="0"/>
      <w:marBottom w:val="0"/>
      <w:divBdr>
        <w:top w:val="none" w:sz="0" w:space="0" w:color="auto"/>
        <w:left w:val="none" w:sz="0" w:space="0" w:color="auto"/>
        <w:bottom w:val="none" w:sz="0" w:space="0" w:color="auto"/>
        <w:right w:val="none" w:sz="0" w:space="0" w:color="auto"/>
      </w:divBdr>
    </w:div>
    <w:div w:id="1226524460">
      <w:bodyDiv w:val="1"/>
      <w:marLeft w:val="0"/>
      <w:marRight w:val="0"/>
      <w:marTop w:val="0"/>
      <w:marBottom w:val="0"/>
      <w:divBdr>
        <w:top w:val="none" w:sz="0" w:space="0" w:color="auto"/>
        <w:left w:val="none" w:sz="0" w:space="0" w:color="auto"/>
        <w:bottom w:val="none" w:sz="0" w:space="0" w:color="auto"/>
        <w:right w:val="none" w:sz="0" w:space="0" w:color="auto"/>
      </w:divBdr>
    </w:div>
    <w:div w:id="1260409970">
      <w:bodyDiv w:val="1"/>
      <w:marLeft w:val="0"/>
      <w:marRight w:val="0"/>
      <w:marTop w:val="0"/>
      <w:marBottom w:val="0"/>
      <w:divBdr>
        <w:top w:val="none" w:sz="0" w:space="0" w:color="auto"/>
        <w:left w:val="none" w:sz="0" w:space="0" w:color="auto"/>
        <w:bottom w:val="none" w:sz="0" w:space="0" w:color="auto"/>
        <w:right w:val="none" w:sz="0" w:space="0" w:color="auto"/>
      </w:divBdr>
    </w:div>
    <w:div w:id="1344210537">
      <w:bodyDiv w:val="1"/>
      <w:marLeft w:val="0"/>
      <w:marRight w:val="0"/>
      <w:marTop w:val="0"/>
      <w:marBottom w:val="0"/>
      <w:divBdr>
        <w:top w:val="none" w:sz="0" w:space="0" w:color="auto"/>
        <w:left w:val="none" w:sz="0" w:space="0" w:color="auto"/>
        <w:bottom w:val="none" w:sz="0" w:space="0" w:color="auto"/>
        <w:right w:val="none" w:sz="0" w:space="0" w:color="auto"/>
      </w:divBdr>
    </w:div>
    <w:div w:id="1997152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kol@pharm.uoa.gr" TargetMode="Externa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bill.degrado@ucsf.ed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6153B-5906-3A4E-A757-360F7C862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11869</Words>
  <Characters>67657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Thomaston</dc:creator>
  <cp:keywords/>
  <dc:description/>
  <cp:lastModifiedBy>Antonios Kolocouris</cp:lastModifiedBy>
  <cp:revision>4</cp:revision>
  <cp:lastPrinted>2020-12-01T01:05:00Z</cp:lastPrinted>
  <dcterms:created xsi:type="dcterms:W3CDTF">2021-07-21T09:38:00Z</dcterms:created>
  <dcterms:modified xsi:type="dcterms:W3CDTF">2021-07-27T11:10:00Z</dcterms:modified>
</cp:coreProperties>
</file>