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9EE18" w14:textId="77777777" w:rsidR="00DB433E" w:rsidRPr="00ED5803" w:rsidRDefault="00DB433E" w:rsidP="00ED580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5803">
        <w:rPr>
          <w:rFonts w:ascii="Arial" w:hAnsi="Arial" w:cs="Arial"/>
          <w:b/>
          <w:sz w:val="22"/>
          <w:szCs w:val="22"/>
        </w:rPr>
        <w:t xml:space="preserve">Frontiers </w:t>
      </w:r>
    </w:p>
    <w:p w14:paraId="060FC33F" w14:textId="77777777" w:rsidR="00DB433E" w:rsidRPr="00ED5803" w:rsidRDefault="00DB433E" w:rsidP="00ED580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5C20807" w14:textId="77777777" w:rsidR="00DB433E" w:rsidRPr="00ED5803" w:rsidRDefault="00DB433E" w:rsidP="00ED580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FBABA9A" w14:textId="77777777" w:rsidR="00C678A1" w:rsidRPr="00ED5803" w:rsidRDefault="00DB433E" w:rsidP="00ED580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5803">
        <w:rPr>
          <w:rFonts w:ascii="Arial" w:hAnsi="Arial" w:cs="Arial"/>
          <w:b/>
          <w:sz w:val="22"/>
          <w:szCs w:val="22"/>
        </w:rPr>
        <w:t xml:space="preserve">Editorial: </w:t>
      </w:r>
      <w:r w:rsidR="007A7FE4" w:rsidRPr="00ED5803">
        <w:rPr>
          <w:rFonts w:ascii="Arial" w:hAnsi="Arial" w:cs="Arial"/>
          <w:b/>
          <w:sz w:val="22"/>
          <w:szCs w:val="22"/>
        </w:rPr>
        <w:t>Biogeochemical Consequences of Climate-Driven Changes in the Arctic</w:t>
      </w:r>
    </w:p>
    <w:p w14:paraId="5995796A" w14:textId="77777777" w:rsidR="00DB433E" w:rsidRPr="00ED5803" w:rsidRDefault="00DB433E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565FBEAF" w14:textId="77777777" w:rsidR="00DB433E" w:rsidRPr="00ED5803" w:rsidRDefault="00DB433E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Adam J. Reed</w:t>
      </w:r>
      <w:r w:rsidRPr="00ED5803">
        <w:rPr>
          <w:rFonts w:ascii="Arial" w:hAnsi="Arial" w:cs="Arial"/>
          <w:sz w:val="22"/>
          <w:szCs w:val="22"/>
          <w:vertAlign w:val="superscript"/>
        </w:rPr>
        <w:t>1</w:t>
      </w:r>
      <w:r w:rsidR="00A442D2" w:rsidRPr="00ED5803">
        <w:rPr>
          <w:rFonts w:ascii="Arial" w:hAnsi="Arial" w:cs="Arial"/>
          <w:sz w:val="22"/>
          <w:szCs w:val="22"/>
          <w:vertAlign w:val="superscript"/>
        </w:rPr>
        <w:t>*†</w:t>
      </w:r>
      <w:r w:rsidRPr="00ED5803">
        <w:rPr>
          <w:rFonts w:ascii="Arial" w:hAnsi="Arial" w:cs="Arial"/>
          <w:sz w:val="22"/>
          <w:szCs w:val="22"/>
        </w:rPr>
        <w:t>, Robyn E. Tuerena</w:t>
      </w:r>
      <w:r w:rsidRPr="00ED5803">
        <w:rPr>
          <w:rFonts w:ascii="Arial" w:hAnsi="Arial" w:cs="Arial"/>
          <w:sz w:val="22"/>
          <w:szCs w:val="22"/>
          <w:vertAlign w:val="superscript"/>
        </w:rPr>
        <w:t>2</w:t>
      </w:r>
      <w:r w:rsidR="00A442D2" w:rsidRPr="00ED5803">
        <w:rPr>
          <w:rFonts w:ascii="Arial" w:hAnsi="Arial" w:cs="Arial"/>
          <w:sz w:val="22"/>
          <w:szCs w:val="22"/>
          <w:vertAlign w:val="superscript"/>
        </w:rPr>
        <w:t>†</w:t>
      </w:r>
      <w:r w:rsidRPr="00ED5803">
        <w:rPr>
          <w:rFonts w:ascii="Arial" w:hAnsi="Arial" w:cs="Arial"/>
          <w:sz w:val="22"/>
          <w:szCs w:val="22"/>
        </w:rPr>
        <w:t>, Phillipe Archambault</w:t>
      </w:r>
      <w:r w:rsidRPr="00ED5803">
        <w:rPr>
          <w:rFonts w:ascii="Arial" w:hAnsi="Arial" w:cs="Arial"/>
          <w:sz w:val="22"/>
          <w:szCs w:val="22"/>
          <w:vertAlign w:val="superscript"/>
        </w:rPr>
        <w:t>3</w:t>
      </w:r>
      <w:r w:rsidR="00A442D2" w:rsidRPr="00ED5803">
        <w:rPr>
          <w:rFonts w:ascii="Arial" w:hAnsi="Arial" w:cs="Arial"/>
          <w:sz w:val="22"/>
          <w:szCs w:val="22"/>
          <w:vertAlign w:val="superscript"/>
        </w:rPr>
        <w:t>†</w:t>
      </w:r>
      <w:r w:rsidRPr="00ED5803">
        <w:rPr>
          <w:rFonts w:ascii="Arial" w:hAnsi="Arial" w:cs="Arial"/>
          <w:sz w:val="22"/>
          <w:szCs w:val="22"/>
        </w:rPr>
        <w:t xml:space="preserve"> and Martin Solan</w:t>
      </w:r>
      <w:r w:rsidRPr="00ED5803">
        <w:rPr>
          <w:rFonts w:ascii="Arial" w:hAnsi="Arial" w:cs="Arial"/>
          <w:sz w:val="22"/>
          <w:szCs w:val="22"/>
          <w:vertAlign w:val="superscript"/>
        </w:rPr>
        <w:t>1</w:t>
      </w:r>
      <w:r w:rsidR="00A442D2" w:rsidRPr="00ED5803">
        <w:rPr>
          <w:rFonts w:ascii="Arial" w:hAnsi="Arial" w:cs="Arial"/>
          <w:sz w:val="22"/>
          <w:szCs w:val="22"/>
          <w:vertAlign w:val="superscript"/>
        </w:rPr>
        <w:t>†</w:t>
      </w:r>
    </w:p>
    <w:p w14:paraId="32231DFC" w14:textId="77777777" w:rsidR="00DB433E" w:rsidRPr="00ED5803" w:rsidRDefault="00DB433E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0842214B" w14:textId="77777777" w:rsidR="00DB433E" w:rsidRPr="00ED5803" w:rsidRDefault="00DB433E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1.</w:t>
      </w:r>
      <w:r w:rsidR="00DB770D" w:rsidRPr="00ED5803">
        <w:rPr>
          <w:rFonts w:ascii="Arial" w:hAnsi="Arial" w:cs="Arial"/>
          <w:sz w:val="22"/>
          <w:szCs w:val="22"/>
        </w:rPr>
        <w:t xml:space="preserve"> School of Ocean and Earth Science, National Oceanography Centre Southampton, University of Southampton, Waterfront Campus, European Way, Southampton. SO14 3ZH, UK.</w:t>
      </w:r>
    </w:p>
    <w:p w14:paraId="6C03FE6E" w14:textId="78787EC3" w:rsidR="00DB433E" w:rsidRPr="00ED5803" w:rsidRDefault="00DB433E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2.</w:t>
      </w:r>
      <w:r w:rsidR="006222DD" w:rsidRPr="00ED5803">
        <w:rPr>
          <w:rFonts w:ascii="Arial" w:hAnsi="Arial" w:cs="Arial"/>
          <w:sz w:val="22"/>
          <w:szCs w:val="22"/>
        </w:rPr>
        <w:t xml:space="preserve"> Scottish Association for Marine Science, Dunstaffnage, Oban PA37 1QA</w:t>
      </w:r>
    </w:p>
    <w:p w14:paraId="14C905D3" w14:textId="405A8D67" w:rsidR="00DB433E" w:rsidRPr="00ED5803" w:rsidRDefault="00DB433E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3.</w:t>
      </w:r>
      <w:r w:rsidR="00CE5EEC" w:rsidRPr="00ED5803">
        <w:rPr>
          <w:rFonts w:ascii="Arial" w:hAnsi="Arial" w:cs="Arial"/>
          <w:sz w:val="22"/>
          <w:szCs w:val="22"/>
        </w:rPr>
        <w:t xml:space="preserve"> ArcticNet, Québec Océan, Takuvik, Département de biologie, Université Laval, Québec, Canada</w:t>
      </w:r>
    </w:p>
    <w:p w14:paraId="7EF1255F" w14:textId="77777777" w:rsidR="00DB433E" w:rsidRPr="00ED5803" w:rsidRDefault="00DB433E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0433B6C9" w14:textId="77777777" w:rsidR="00DB433E" w:rsidRPr="00ED5803" w:rsidRDefault="00A442D2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 xml:space="preserve">* </w:t>
      </w:r>
      <w:hyperlink r:id="rId7" w:history="1">
        <w:r w:rsidRPr="00ED5803">
          <w:rPr>
            <w:rStyle w:val="Hyperlink"/>
            <w:rFonts w:ascii="Arial" w:hAnsi="Arial" w:cs="Arial"/>
            <w:sz w:val="22"/>
            <w:szCs w:val="22"/>
          </w:rPr>
          <w:t>adam.reed@noc.soton.ac.uk</w:t>
        </w:r>
      </w:hyperlink>
    </w:p>
    <w:p w14:paraId="4EF7E781" w14:textId="77777777" w:rsidR="00A442D2" w:rsidRPr="00ED5803" w:rsidRDefault="00A442D2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17791955" w14:textId="77777777" w:rsidR="00A442D2" w:rsidRPr="00ED5803" w:rsidRDefault="00A442D2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  <w:vertAlign w:val="superscript"/>
        </w:rPr>
        <w:t>†</w:t>
      </w:r>
      <w:r w:rsidRPr="00ED5803">
        <w:rPr>
          <w:rFonts w:ascii="Arial" w:hAnsi="Arial" w:cs="Arial"/>
          <w:sz w:val="22"/>
          <w:szCs w:val="22"/>
        </w:rPr>
        <w:t>ORCID:</w:t>
      </w:r>
    </w:p>
    <w:p w14:paraId="1BCD80B6" w14:textId="77777777" w:rsidR="00A442D2" w:rsidRPr="00ED5803" w:rsidRDefault="00A442D2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Reed, orcid.org/0000-0003-2200-5067</w:t>
      </w:r>
    </w:p>
    <w:p w14:paraId="35CF8DC0" w14:textId="532B937A" w:rsidR="00A442D2" w:rsidRPr="00ED5803" w:rsidRDefault="00A442D2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Tuerena,</w:t>
      </w:r>
      <w:r w:rsidR="006222DD" w:rsidRPr="00ED5803">
        <w:rPr>
          <w:rFonts w:ascii="Arial" w:hAnsi="Arial" w:cs="Arial"/>
          <w:sz w:val="22"/>
          <w:szCs w:val="22"/>
        </w:rPr>
        <w:t xml:space="preserve"> orcid.org/0000-0001-7664-840X</w:t>
      </w:r>
    </w:p>
    <w:p w14:paraId="767DCB19" w14:textId="7C48CF73" w:rsidR="00A442D2" w:rsidRPr="00ED5803" w:rsidRDefault="00A442D2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Archambualt,</w:t>
      </w:r>
      <w:r w:rsidR="00CE5EEC" w:rsidRPr="00ED5803">
        <w:rPr>
          <w:rFonts w:ascii="Arial" w:hAnsi="Arial" w:cs="Arial"/>
          <w:sz w:val="22"/>
          <w:szCs w:val="22"/>
        </w:rPr>
        <w:t xml:space="preserve"> orcid.org/0000-0001-5986-6149</w:t>
      </w:r>
    </w:p>
    <w:p w14:paraId="52E581CE" w14:textId="57AC3A42" w:rsidR="00A442D2" w:rsidRPr="00ED5803" w:rsidRDefault="00A442D2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Solan, orcid.org/0000-0001-9924-5574</w:t>
      </w:r>
      <w:r w:rsidR="001D78B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49B1A243" w14:textId="739740D3" w:rsidR="00A442D2" w:rsidRPr="00ED5803" w:rsidRDefault="00A442D2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0C9ED5DE" w14:textId="77777777" w:rsidR="00F00AC1" w:rsidRPr="00ED5803" w:rsidRDefault="00F00AC1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3E6E986A" w14:textId="33D9DE2B" w:rsidR="00ED5803" w:rsidRPr="00ED5803" w:rsidRDefault="00ED5803" w:rsidP="00ED580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5803">
        <w:rPr>
          <w:rFonts w:ascii="Arial" w:hAnsi="Arial" w:cs="Arial"/>
          <w:b/>
          <w:sz w:val="22"/>
          <w:szCs w:val="22"/>
        </w:rPr>
        <w:t>Introduction</w:t>
      </w:r>
    </w:p>
    <w:p w14:paraId="482CF249" w14:textId="77777777" w:rsidR="00ED5803" w:rsidRPr="00ED5803" w:rsidRDefault="00ED5803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1FDFA7CE" w14:textId="49F25365" w:rsidR="00CE5EEC" w:rsidRPr="00ED5803" w:rsidRDefault="00CE5EEC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 xml:space="preserve">The Arctic Ocean is warming at an unprecedented rate, leading to </w:t>
      </w:r>
      <w:r w:rsidR="00A12109" w:rsidRPr="00ED5803">
        <w:rPr>
          <w:rFonts w:ascii="Arial" w:hAnsi="Arial" w:cs="Arial"/>
          <w:sz w:val="22"/>
          <w:szCs w:val="22"/>
        </w:rPr>
        <w:t xml:space="preserve">the loss of multi-year sea ice, </w:t>
      </w:r>
      <w:r w:rsidRPr="00ED5803">
        <w:rPr>
          <w:rFonts w:ascii="Arial" w:hAnsi="Arial" w:cs="Arial"/>
          <w:sz w:val="22"/>
          <w:szCs w:val="22"/>
        </w:rPr>
        <w:t>and changes to stratification and ocean circulation patterns</w:t>
      </w:r>
      <w:r w:rsidR="00ED5803" w:rsidRPr="00ED5803">
        <w:rPr>
          <w:rFonts w:ascii="Arial" w:hAnsi="Arial" w:cs="Arial"/>
          <w:sz w:val="22"/>
          <w:szCs w:val="22"/>
        </w:rPr>
        <w:t xml:space="preserve"> (Lind et al., 2018;</w:t>
      </w:r>
      <w:r w:rsidRPr="00ED5803">
        <w:rPr>
          <w:rFonts w:ascii="Arial" w:hAnsi="Arial" w:cs="Arial"/>
          <w:sz w:val="22"/>
          <w:szCs w:val="22"/>
        </w:rPr>
        <w:t xml:space="preserve"> Polyakov et al., 2017</w:t>
      </w:r>
      <w:r w:rsidR="00ED5803" w:rsidRPr="00ED5803">
        <w:rPr>
          <w:rFonts w:ascii="Arial" w:hAnsi="Arial" w:cs="Arial"/>
          <w:sz w:val="22"/>
          <w:szCs w:val="22"/>
        </w:rPr>
        <w:t>; Stroeve and Notz 2018</w:t>
      </w:r>
      <w:r w:rsidRPr="00ED5803">
        <w:rPr>
          <w:rFonts w:ascii="Arial" w:hAnsi="Arial" w:cs="Arial"/>
          <w:sz w:val="22"/>
          <w:szCs w:val="22"/>
        </w:rPr>
        <w:t>)</w:t>
      </w:r>
      <w:r w:rsidR="00D81356">
        <w:rPr>
          <w:rFonts w:ascii="Arial" w:hAnsi="Arial" w:cs="Arial"/>
          <w:sz w:val="22"/>
          <w:szCs w:val="22"/>
        </w:rPr>
        <w:t>. Increased discharge of freshwater (</w:t>
      </w:r>
      <w:r w:rsidR="00E021AB">
        <w:rPr>
          <w:rFonts w:ascii="Arial" w:hAnsi="Arial" w:cs="Arial"/>
          <w:sz w:val="22"/>
          <w:szCs w:val="22"/>
        </w:rPr>
        <w:t xml:space="preserve">McClelland et al. 2006) </w:t>
      </w:r>
      <w:r w:rsidR="00D81356">
        <w:rPr>
          <w:rFonts w:ascii="Arial" w:hAnsi="Arial" w:cs="Arial"/>
          <w:sz w:val="22"/>
          <w:szCs w:val="22"/>
        </w:rPr>
        <w:t>and terrestrial organic matter into Arctic coastal water (</w:t>
      </w:r>
      <w:r w:rsidR="00D81356" w:rsidRPr="00D81356">
        <w:rPr>
          <w:rFonts w:ascii="Arial" w:hAnsi="Arial" w:cs="Arial"/>
          <w:sz w:val="22"/>
          <w:szCs w:val="22"/>
        </w:rPr>
        <w:t>Parmentier et al., 2017)</w:t>
      </w:r>
      <w:r w:rsidR="00D81356">
        <w:rPr>
          <w:rFonts w:ascii="Arial" w:hAnsi="Arial" w:cs="Arial"/>
          <w:sz w:val="22"/>
          <w:szCs w:val="22"/>
        </w:rPr>
        <w:t xml:space="preserve">, further </w:t>
      </w:r>
      <w:r w:rsidR="00F81839">
        <w:rPr>
          <w:rFonts w:ascii="Arial" w:hAnsi="Arial" w:cs="Arial"/>
          <w:sz w:val="22"/>
          <w:szCs w:val="22"/>
        </w:rPr>
        <w:t xml:space="preserve">influence the </w:t>
      </w:r>
      <w:r w:rsidR="00A8053E">
        <w:rPr>
          <w:rFonts w:ascii="Arial" w:hAnsi="Arial" w:cs="Arial"/>
          <w:sz w:val="22"/>
          <w:szCs w:val="22"/>
        </w:rPr>
        <w:t xml:space="preserve">timing </w:t>
      </w:r>
      <w:r w:rsidR="00F81839">
        <w:rPr>
          <w:rFonts w:ascii="Arial" w:hAnsi="Arial" w:cs="Arial"/>
          <w:sz w:val="22"/>
          <w:szCs w:val="22"/>
        </w:rPr>
        <w:t>of natural cycles</w:t>
      </w:r>
      <w:r w:rsidR="00D81356" w:rsidRPr="00D81356">
        <w:rPr>
          <w:rFonts w:ascii="Arial" w:hAnsi="Arial" w:cs="Arial"/>
          <w:sz w:val="22"/>
          <w:szCs w:val="22"/>
        </w:rPr>
        <w:t>.</w:t>
      </w:r>
      <w:r w:rsidR="00F81839">
        <w:rPr>
          <w:rFonts w:ascii="Arial" w:hAnsi="Arial" w:cs="Arial"/>
          <w:sz w:val="22"/>
          <w:szCs w:val="22"/>
        </w:rPr>
        <w:t xml:space="preserve"> </w:t>
      </w:r>
      <w:r w:rsidRPr="00ED5803">
        <w:rPr>
          <w:rFonts w:ascii="Arial" w:hAnsi="Arial" w:cs="Arial"/>
          <w:sz w:val="22"/>
          <w:szCs w:val="22"/>
        </w:rPr>
        <w:t xml:space="preserve">The </w:t>
      </w:r>
      <w:r w:rsidR="00A8053E">
        <w:rPr>
          <w:rFonts w:ascii="Arial" w:hAnsi="Arial" w:cs="Arial"/>
          <w:sz w:val="22"/>
          <w:szCs w:val="22"/>
        </w:rPr>
        <w:t xml:space="preserve">ecological </w:t>
      </w:r>
      <w:r w:rsidRPr="00ED5803">
        <w:rPr>
          <w:rFonts w:ascii="Arial" w:hAnsi="Arial" w:cs="Arial"/>
          <w:sz w:val="22"/>
          <w:szCs w:val="22"/>
        </w:rPr>
        <w:t xml:space="preserve">consequences of these </w:t>
      </w:r>
      <w:r w:rsidR="00A8053E">
        <w:rPr>
          <w:rFonts w:ascii="Arial" w:hAnsi="Arial" w:cs="Arial"/>
          <w:sz w:val="22"/>
          <w:szCs w:val="22"/>
        </w:rPr>
        <w:t>changes manifest in adjusted</w:t>
      </w:r>
      <w:r w:rsidRPr="00ED5803">
        <w:rPr>
          <w:rFonts w:ascii="Arial" w:hAnsi="Arial" w:cs="Arial"/>
          <w:sz w:val="22"/>
          <w:szCs w:val="22"/>
        </w:rPr>
        <w:t xml:space="preserve"> primary producti</w:t>
      </w:r>
      <w:r w:rsidR="00A8053E">
        <w:rPr>
          <w:rFonts w:ascii="Arial" w:hAnsi="Arial" w:cs="Arial"/>
          <w:sz w:val="22"/>
          <w:szCs w:val="22"/>
        </w:rPr>
        <w:t>vity cycles</w:t>
      </w:r>
      <w:r w:rsidRPr="00ED5803">
        <w:rPr>
          <w:rFonts w:ascii="Arial" w:hAnsi="Arial" w:cs="Arial"/>
          <w:sz w:val="22"/>
          <w:szCs w:val="22"/>
        </w:rPr>
        <w:t xml:space="preserve"> (Lewis et al., 2020)</w:t>
      </w:r>
      <w:r w:rsidR="00ED5803">
        <w:rPr>
          <w:rFonts w:ascii="Arial" w:hAnsi="Arial" w:cs="Arial"/>
          <w:sz w:val="22"/>
          <w:szCs w:val="22"/>
        </w:rPr>
        <w:t xml:space="preserve">, </w:t>
      </w:r>
      <w:r w:rsidR="00A8053E">
        <w:rPr>
          <w:rFonts w:ascii="Arial" w:hAnsi="Arial" w:cs="Arial"/>
          <w:sz w:val="22"/>
          <w:szCs w:val="22"/>
        </w:rPr>
        <w:t xml:space="preserve">alterations in </w:t>
      </w:r>
      <w:r w:rsidR="00ED5803">
        <w:rPr>
          <w:rFonts w:ascii="Arial" w:hAnsi="Arial" w:cs="Arial"/>
          <w:sz w:val="22"/>
          <w:szCs w:val="22"/>
        </w:rPr>
        <w:t>the quality and quantity of organic matter reaching the seafloor (</w:t>
      </w:r>
      <w:r w:rsidR="00ED5803" w:rsidRPr="00ED5803">
        <w:rPr>
          <w:rFonts w:ascii="Arial" w:hAnsi="Arial" w:cs="Arial"/>
          <w:sz w:val="22"/>
          <w:szCs w:val="22"/>
          <w:lang w:val="en-GB"/>
        </w:rPr>
        <w:t>Krajewska et al. 2017; Stevenson and Abbott 2019</w:t>
      </w:r>
      <w:r w:rsidR="006B1D58">
        <w:rPr>
          <w:rFonts w:ascii="Arial" w:hAnsi="Arial" w:cs="Arial"/>
          <w:sz w:val="22"/>
          <w:szCs w:val="22"/>
          <w:lang w:val="en-GB"/>
        </w:rPr>
        <w:t>; Oliver et al. 2020</w:t>
      </w:r>
      <w:r w:rsidR="00ED5803">
        <w:rPr>
          <w:rFonts w:ascii="Arial" w:hAnsi="Arial" w:cs="Arial"/>
          <w:sz w:val="22"/>
          <w:szCs w:val="22"/>
          <w:lang w:val="en-GB"/>
        </w:rPr>
        <w:t>)</w:t>
      </w:r>
      <w:r w:rsidR="00ED5803">
        <w:rPr>
          <w:rFonts w:ascii="Arial" w:hAnsi="Arial" w:cs="Arial"/>
          <w:sz w:val="22"/>
          <w:szCs w:val="22"/>
        </w:rPr>
        <w:t>,</w:t>
      </w:r>
      <w:r w:rsidR="00177999">
        <w:rPr>
          <w:rFonts w:ascii="Arial" w:hAnsi="Arial" w:cs="Arial"/>
          <w:sz w:val="22"/>
          <w:szCs w:val="22"/>
        </w:rPr>
        <w:t xml:space="preserve"> benthic</w:t>
      </w:r>
      <w:r w:rsidR="00ED5803">
        <w:rPr>
          <w:rFonts w:ascii="Arial" w:hAnsi="Arial" w:cs="Arial"/>
          <w:sz w:val="22"/>
          <w:szCs w:val="22"/>
        </w:rPr>
        <w:t xml:space="preserve"> </w:t>
      </w:r>
      <w:r w:rsidR="00A8053E">
        <w:rPr>
          <w:rFonts w:ascii="Arial" w:hAnsi="Arial" w:cs="Arial"/>
          <w:sz w:val="22"/>
          <w:szCs w:val="22"/>
        </w:rPr>
        <w:t xml:space="preserve">biogeochemical cycles </w:t>
      </w:r>
      <w:r w:rsidR="00ED5803">
        <w:rPr>
          <w:rFonts w:ascii="Arial" w:hAnsi="Arial" w:cs="Arial"/>
          <w:sz w:val="22"/>
          <w:szCs w:val="22"/>
        </w:rPr>
        <w:t>(</w:t>
      </w:r>
      <w:r w:rsidR="00C559D3" w:rsidRPr="00C559D3">
        <w:rPr>
          <w:rFonts w:ascii="Arial" w:hAnsi="Arial" w:cs="Arial"/>
          <w:sz w:val="22"/>
          <w:szCs w:val="22"/>
        </w:rPr>
        <w:t>MacDonald et al. 2015</w:t>
      </w:r>
      <w:r w:rsidR="00C559D3">
        <w:rPr>
          <w:rFonts w:ascii="Arial" w:hAnsi="Arial" w:cs="Arial"/>
          <w:sz w:val="22"/>
          <w:szCs w:val="22"/>
        </w:rPr>
        <w:t xml:space="preserve">; </w:t>
      </w:r>
      <w:r w:rsidR="00ED5803" w:rsidRPr="00ED5803">
        <w:rPr>
          <w:rFonts w:ascii="Arial" w:hAnsi="Arial" w:cs="Arial"/>
          <w:sz w:val="22"/>
          <w:szCs w:val="22"/>
        </w:rPr>
        <w:t>Solan et al. 2020</w:t>
      </w:r>
      <w:r w:rsidR="00ED5803">
        <w:rPr>
          <w:rFonts w:ascii="Arial" w:hAnsi="Arial" w:cs="Arial"/>
          <w:sz w:val="22"/>
          <w:szCs w:val="22"/>
        </w:rPr>
        <w:t>)</w:t>
      </w:r>
      <w:r w:rsidR="00EB3A1E">
        <w:rPr>
          <w:rFonts w:ascii="Arial" w:hAnsi="Arial" w:cs="Arial"/>
          <w:sz w:val="22"/>
          <w:szCs w:val="22"/>
        </w:rPr>
        <w:t xml:space="preserve"> and the food-</w:t>
      </w:r>
      <w:r w:rsidR="006B1D58">
        <w:rPr>
          <w:rFonts w:ascii="Arial" w:hAnsi="Arial" w:cs="Arial"/>
          <w:sz w:val="22"/>
          <w:szCs w:val="22"/>
        </w:rPr>
        <w:t>web (Yunda-Guarin et al. 2020)</w:t>
      </w:r>
      <w:r w:rsidR="00ED5803">
        <w:rPr>
          <w:rFonts w:ascii="Arial" w:hAnsi="Arial" w:cs="Arial"/>
          <w:sz w:val="22"/>
          <w:szCs w:val="22"/>
        </w:rPr>
        <w:t>.</w:t>
      </w:r>
      <w:r w:rsidR="00A8053E">
        <w:rPr>
          <w:rFonts w:ascii="Arial" w:hAnsi="Arial" w:cs="Arial"/>
          <w:sz w:val="22"/>
          <w:szCs w:val="22"/>
        </w:rPr>
        <w:t xml:space="preserve"> </w:t>
      </w:r>
      <w:r w:rsidR="00FA0ED9">
        <w:rPr>
          <w:rFonts w:ascii="Arial" w:hAnsi="Arial" w:cs="Arial"/>
          <w:sz w:val="22"/>
          <w:szCs w:val="22"/>
        </w:rPr>
        <w:t xml:space="preserve">Mechanistic understanding of these processes requires continual revision, and </w:t>
      </w:r>
      <w:r w:rsidR="006B1D58">
        <w:rPr>
          <w:rFonts w:ascii="Arial" w:hAnsi="Arial" w:cs="Arial"/>
          <w:sz w:val="22"/>
          <w:szCs w:val="22"/>
        </w:rPr>
        <w:t>i</w:t>
      </w:r>
      <w:r w:rsidR="00A8053E">
        <w:rPr>
          <w:rFonts w:ascii="Arial" w:hAnsi="Arial" w:cs="Arial"/>
          <w:sz w:val="22"/>
          <w:szCs w:val="22"/>
        </w:rPr>
        <w:t>n this</w:t>
      </w:r>
      <w:r w:rsidR="00F81839">
        <w:rPr>
          <w:rFonts w:ascii="Arial" w:hAnsi="Arial" w:cs="Arial"/>
          <w:sz w:val="22"/>
          <w:szCs w:val="22"/>
        </w:rPr>
        <w:t xml:space="preserve"> research topic</w:t>
      </w:r>
      <w:r w:rsidR="00A8053E">
        <w:rPr>
          <w:rFonts w:ascii="Arial" w:hAnsi="Arial" w:cs="Arial"/>
          <w:sz w:val="22"/>
          <w:szCs w:val="22"/>
        </w:rPr>
        <w:t xml:space="preserve">, </w:t>
      </w:r>
      <w:r w:rsidR="00FA0ED9">
        <w:rPr>
          <w:rFonts w:ascii="Arial" w:hAnsi="Arial" w:cs="Arial"/>
          <w:sz w:val="22"/>
          <w:szCs w:val="22"/>
        </w:rPr>
        <w:t xml:space="preserve">we report new findings and emerging insights about how </w:t>
      </w:r>
      <w:r w:rsidR="00F81839">
        <w:rPr>
          <w:rFonts w:ascii="Arial" w:hAnsi="Arial" w:cs="Arial"/>
          <w:sz w:val="22"/>
          <w:szCs w:val="22"/>
        </w:rPr>
        <w:t>Arctic biogeochemical processes</w:t>
      </w:r>
      <w:r w:rsidR="00A8053E">
        <w:rPr>
          <w:rFonts w:ascii="Arial" w:hAnsi="Arial" w:cs="Arial"/>
          <w:sz w:val="22"/>
          <w:szCs w:val="22"/>
        </w:rPr>
        <w:t xml:space="preserve"> are </w:t>
      </w:r>
      <w:r w:rsidR="00FA0ED9">
        <w:rPr>
          <w:rFonts w:ascii="Arial" w:hAnsi="Arial" w:cs="Arial"/>
          <w:sz w:val="22"/>
          <w:szCs w:val="22"/>
        </w:rPr>
        <w:t>responding to climate change and altering system dynamics.</w:t>
      </w:r>
      <w:r w:rsidR="00EC02FD">
        <w:rPr>
          <w:rFonts w:ascii="Arial" w:hAnsi="Arial" w:cs="Arial"/>
          <w:sz w:val="22"/>
          <w:szCs w:val="22"/>
        </w:rPr>
        <w:t xml:space="preserve"> </w:t>
      </w:r>
      <w:r w:rsidR="00BE0A6D">
        <w:rPr>
          <w:rFonts w:ascii="Arial" w:hAnsi="Arial" w:cs="Arial"/>
          <w:sz w:val="22"/>
          <w:szCs w:val="22"/>
        </w:rPr>
        <w:t>The contributions received</w:t>
      </w:r>
      <w:r w:rsidR="00EC02FD">
        <w:rPr>
          <w:rFonts w:ascii="Arial" w:hAnsi="Arial" w:cs="Arial"/>
          <w:sz w:val="22"/>
          <w:szCs w:val="22"/>
        </w:rPr>
        <w:t xml:space="preserve"> present</w:t>
      </w:r>
      <w:r w:rsidR="004A7335">
        <w:rPr>
          <w:rFonts w:ascii="Arial" w:hAnsi="Arial" w:cs="Arial"/>
          <w:sz w:val="22"/>
          <w:szCs w:val="22"/>
        </w:rPr>
        <w:t xml:space="preserve"> </w:t>
      </w:r>
      <w:r w:rsidR="004A7335">
        <w:rPr>
          <w:rFonts w:ascii="Arial" w:hAnsi="Arial" w:cs="Arial"/>
          <w:sz w:val="22"/>
          <w:szCs w:val="22"/>
        </w:rPr>
        <w:lastRenderedPageBreak/>
        <w:t>nuanced</w:t>
      </w:r>
      <w:r w:rsidR="00EC02FD">
        <w:rPr>
          <w:rFonts w:ascii="Arial" w:hAnsi="Arial" w:cs="Arial"/>
          <w:sz w:val="22"/>
          <w:szCs w:val="22"/>
        </w:rPr>
        <w:t xml:space="preserve"> perspectives </w:t>
      </w:r>
      <w:r w:rsidR="004A7335">
        <w:rPr>
          <w:rFonts w:ascii="Arial" w:hAnsi="Arial" w:cs="Arial"/>
          <w:sz w:val="22"/>
          <w:szCs w:val="22"/>
        </w:rPr>
        <w:t xml:space="preserve">on the role of spatial and temporal variability, the connectivity between terrestrial and marine systems, </w:t>
      </w:r>
      <w:r w:rsidR="00BE0A6D">
        <w:rPr>
          <w:rFonts w:ascii="Arial" w:hAnsi="Arial" w:cs="Arial"/>
          <w:sz w:val="22"/>
          <w:szCs w:val="22"/>
        </w:rPr>
        <w:t xml:space="preserve">the context dependency of organic matter degradation, </w:t>
      </w:r>
      <w:r w:rsidR="004A7335">
        <w:rPr>
          <w:rFonts w:ascii="Arial" w:hAnsi="Arial" w:cs="Arial"/>
          <w:sz w:val="22"/>
          <w:szCs w:val="22"/>
        </w:rPr>
        <w:t xml:space="preserve">and </w:t>
      </w:r>
      <w:r w:rsidR="00BE0A6D">
        <w:rPr>
          <w:rFonts w:ascii="Arial" w:hAnsi="Arial" w:cs="Arial"/>
          <w:sz w:val="22"/>
          <w:szCs w:val="22"/>
        </w:rPr>
        <w:t xml:space="preserve">they </w:t>
      </w:r>
      <w:r w:rsidR="004A7335">
        <w:rPr>
          <w:rFonts w:ascii="Arial" w:hAnsi="Arial" w:cs="Arial"/>
          <w:sz w:val="22"/>
          <w:szCs w:val="22"/>
        </w:rPr>
        <w:t>highlight some emerging ecological consequences from a range of Arctic locations.</w:t>
      </w:r>
    </w:p>
    <w:p w14:paraId="33270D93" w14:textId="56EBB7C2" w:rsidR="00CE5EEC" w:rsidRPr="00ED5803" w:rsidRDefault="00CE5EEC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4AADFE6E" w14:textId="52E46429" w:rsidR="00F00AC1" w:rsidRPr="00ED5803" w:rsidRDefault="006222DD" w:rsidP="00ED580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D5803">
        <w:rPr>
          <w:rFonts w:ascii="Arial" w:hAnsi="Arial" w:cs="Arial"/>
          <w:b/>
          <w:bCs/>
          <w:sz w:val="22"/>
          <w:szCs w:val="22"/>
        </w:rPr>
        <w:t xml:space="preserve">Spatial and temporal </w:t>
      </w:r>
      <w:r w:rsidR="00645C81" w:rsidRPr="00ED5803">
        <w:rPr>
          <w:rFonts w:ascii="Arial" w:hAnsi="Arial" w:cs="Arial"/>
          <w:b/>
          <w:bCs/>
          <w:sz w:val="22"/>
          <w:szCs w:val="22"/>
        </w:rPr>
        <w:t xml:space="preserve">influences on biogeochemistry </w:t>
      </w:r>
    </w:p>
    <w:p w14:paraId="45AD4902" w14:textId="77777777" w:rsidR="009864FF" w:rsidRPr="00ED5803" w:rsidRDefault="009864FF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4A289397" w14:textId="3EFC8ECC" w:rsidR="004D025A" w:rsidRPr="00ED5803" w:rsidRDefault="00F00AC1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 xml:space="preserve">As sea ice melts, areas of </w:t>
      </w:r>
      <w:r w:rsidR="009864FF" w:rsidRPr="00ED5803">
        <w:rPr>
          <w:rFonts w:ascii="Arial" w:hAnsi="Arial" w:cs="Arial"/>
          <w:sz w:val="22"/>
          <w:szCs w:val="22"/>
        </w:rPr>
        <w:t xml:space="preserve">once </w:t>
      </w:r>
      <w:r w:rsidRPr="00ED5803">
        <w:rPr>
          <w:rFonts w:ascii="Arial" w:hAnsi="Arial" w:cs="Arial"/>
          <w:sz w:val="22"/>
          <w:szCs w:val="22"/>
        </w:rPr>
        <w:t>permanent sea ice are now shifting to seasonal sea ice</w:t>
      </w:r>
      <w:r w:rsidR="009864FF" w:rsidRPr="00ED5803">
        <w:rPr>
          <w:rFonts w:ascii="Arial" w:hAnsi="Arial" w:cs="Arial"/>
          <w:sz w:val="22"/>
          <w:szCs w:val="22"/>
        </w:rPr>
        <w:t xml:space="preserve"> zones</w:t>
      </w:r>
      <w:r w:rsidR="00212776" w:rsidRPr="00ED5803">
        <w:rPr>
          <w:rFonts w:ascii="Arial" w:hAnsi="Arial" w:cs="Arial"/>
          <w:sz w:val="22"/>
          <w:szCs w:val="22"/>
        </w:rPr>
        <w:t xml:space="preserve">, </w:t>
      </w:r>
      <w:r w:rsidR="004A7335">
        <w:rPr>
          <w:rFonts w:ascii="Arial" w:hAnsi="Arial" w:cs="Arial"/>
          <w:sz w:val="22"/>
          <w:szCs w:val="22"/>
        </w:rPr>
        <w:t>with concomitant changes in</w:t>
      </w:r>
      <w:r w:rsidR="00212776" w:rsidRPr="00ED5803">
        <w:rPr>
          <w:rFonts w:ascii="Arial" w:hAnsi="Arial" w:cs="Arial"/>
          <w:sz w:val="22"/>
          <w:szCs w:val="22"/>
        </w:rPr>
        <w:t xml:space="preserve"> light availability, </w:t>
      </w:r>
      <w:r w:rsidR="00F81839">
        <w:rPr>
          <w:rFonts w:ascii="Arial" w:hAnsi="Arial" w:cs="Arial"/>
          <w:sz w:val="22"/>
          <w:szCs w:val="22"/>
        </w:rPr>
        <w:t>upper-</w:t>
      </w:r>
      <w:r w:rsidR="00212776" w:rsidRPr="00ED5803">
        <w:rPr>
          <w:rFonts w:ascii="Arial" w:hAnsi="Arial" w:cs="Arial"/>
          <w:sz w:val="22"/>
          <w:szCs w:val="22"/>
        </w:rPr>
        <w:t>ocean mixing</w:t>
      </w:r>
      <w:r w:rsidR="00F81839">
        <w:rPr>
          <w:rFonts w:ascii="Arial" w:hAnsi="Arial" w:cs="Arial"/>
          <w:sz w:val="22"/>
          <w:szCs w:val="22"/>
        </w:rPr>
        <w:t>,</w:t>
      </w:r>
      <w:r w:rsidR="00212776" w:rsidRPr="00ED5803">
        <w:rPr>
          <w:rFonts w:ascii="Arial" w:hAnsi="Arial" w:cs="Arial"/>
          <w:sz w:val="22"/>
          <w:szCs w:val="22"/>
        </w:rPr>
        <w:t xml:space="preserve"> and community structure</w:t>
      </w:r>
      <w:r w:rsidRPr="00ED5803">
        <w:rPr>
          <w:rFonts w:ascii="Arial" w:hAnsi="Arial" w:cs="Arial"/>
          <w:sz w:val="22"/>
          <w:szCs w:val="22"/>
        </w:rPr>
        <w:t>.</w:t>
      </w:r>
      <w:r w:rsidR="00C27CD7" w:rsidRPr="00ED5803">
        <w:rPr>
          <w:rFonts w:ascii="Arial" w:hAnsi="Arial" w:cs="Arial"/>
          <w:sz w:val="22"/>
          <w:szCs w:val="22"/>
        </w:rPr>
        <w:t xml:space="preserve"> </w:t>
      </w:r>
      <w:r w:rsidRPr="00ED5803">
        <w:rPr>
          <w:rFonts w:ascii="Arial" w:hAnsi="Arial" w:cs="Arial"/>
          <w:sz w:val="22"/>
          <w:szCs w:val="22"/>
        </w:rPr>
        <w:t xml:space="preserve">In this issue, </w:t>
      </w:r>
      <w:hyperlink r:id="rId8" w:history="1">
        <w:r w:rsidRPr="00ED5803">
          <w:rPr>
            <w:rStyle w:val="Hyperlink"/>
            <w:rFonts w:ascii="Arial" w:hAnsi="Arial" w:cs="Arial"/>
            <w:sz w:val="22"/>
            <w:szCs w:val="22"/>
          </w:rPr>
          <w:t>Matthes et al. 2020</w:t>
        </w:r>
      </w:hyperlink>
      <w:r w:rsidRPr="00ED5803">
        <w:rPr>
          <w:rFonts w:ascii="Arial" w:hAnsi="Arial" w:cs="Arial"/>
          <w:sz w:val="22"/>
          <w:szCs w:val="22"/>
        </w:rPr>
        <w:t xml:space="preserve"> </w:t>
      </w:r>
      <w:r w:rsidR="004A7335">
        <w:rPr>
          <w:rFonts w:ascii="Arial" w:hAnsi="Arial" w:cs="Arial"/>
          <w:sz w:val="22"/>
          <w:szCs w:val="22"/>
        </w:rPr>
        <w:t xml:space="preserve">document </w:t>
      </w:r>
      <w:r w:rsidRPr="00ED5803">
        <w:rPr>
          <w:rFonts w:ascii="Arial" w:hAnsi="Arial" w:cs="Arial"/>
          <w:sz w:val="22"/>
          <w:szCs w:val="22"/>
        </w:rPr>
        <w:t>the</w:t>
      </w:r>
      <w:r w:rsidR="008E5760" w:rsidRPr="00ED5803">
        <w:rPr>
          <w:rFonts w:ascii="Arial" w:hAnsi="Arial" w:cs="Arial"/>
          <w:sz w:val="22"/>
          <w:szCs w:val="22"/>
        </w:rPr>
        <w:t xml:space="preserve"> spatial</w:t>
      </w:r>
      <w:r w:rsidRPr="00ED5803">
        <w:rPr>
          <w:rFonts w:ascii="Arial" w:hAnsi="Arial" w:cs="Arial"/>
          <w:sz w:val="22"/>
          <w:szCs w:val="22"/>
        </w:rPr>
        <w:t xml:space="preserve"> variability </w:t>
      </w:r>
      <w:r w:rsidR="008E5760" w:rsidRPr="00ED5803">
        <w:rPr>
          <w:rFonts w:ascii="Arial" w:hAnsi="Arial" w:cs="Arial"/>
          <w:sz w:val="22"/>
          <w:szCs w:val="22"/>
        </w:rPr>
        <w:t>of UV and PAR transmission</w:t>
      </w:r>
      <w:r w:rsidRPr="00ED5803">
        <w:rPr>
          <w:rFonts w:ascii="Arial" w:hAnsi="Arial" w:cs="Arial"/>
          <w:sz w:val="22"/>
          <w:szCs w:val="22"/>
        </w:rPr>
        <w:t xml:space="preserve"> through melting sea ice</w:t>
      </w:r>
      <w:r w:rsidR="004A7335">
        <w:rPr>
          <w:rFonts w:ascii="Arial" w:hAnsi="Arial" w:cs="Arial"/>
          <w:sz w:val="22"/>
          <w:szCs w:val="22"/>
        </w:rPr>
        <w:t xml:space="preserve"> and</w:t>
      </w:r>
      <w:r w:rsidR="008E5760" w:rsidRPr="00ED5803">
        <w:rPr>
          <w:rFonts w:ascii="Arial" w:hAnsi="Arial" w:cs="Arial"/>
          <w:sz w:val="22"/>
          <w:szCs w:val="22"/>
        </w:rPr>
        <w:t xml:space="preserve"> conclude that</w:t>
      </w:r>
      <w:r w:rsidR="00212776" w:rsidRPr="00ED5803">
        <w:rPr>
          <w:rFonts w:ascii="Arial" w:hAnsi="Arial" w:cs="Arial"/>
          <w:sz w:val="22"/>
          <w:szCs w:val="22"/>
        </w:rPr>
        <w:t xml:space="preserve"> </w:t>
      </w:r>
      <w:r w:rsidRPr="00ED5803">
        <w:rPr>
          <w:rFonts w:ascii="Arial" w:hAnsi="Arial" w:cs="Arial"/>
          <w:sz w:val="22"/>
          <w:szCs w:val="22"/>
        </w:rPr>
        <w:t>spatial averages</w:t>
      </w:r>
      <w:r w:rsidR="008E5760" w:rsidRPr="00ED5803">
        <w:rPr>
          <w:rFonts w:ascii="Arial" w:hAnsi="Arial" w:cs="Arial"/>
          <w:sz w:val="22"/>
          <w:szCs w:val="22"/>
        </w:rPr>
        <w:t xml:space="preserve"> in transmission are more representative than</w:t>
      </w:r>
      <w:r w:rsidRPr="00ED5803">
        <w:rPr>
          <w:rFonts w:ascii="Arial" w:hAnsi="Arial" w:cs="Arial"/>
          <w:sz w:val="22"/>
          <w:szCs w:val="22"/>
        </w:rPr>
        <w:t xml:space="preserve"> single point irradiance measurements</w:t>
      </w:r>
      <w:r w:rsidR="008E5760" w:rsidRPr="00ED5803">
        <w:rPr>
          <w:rFonts w:ascii="Arial" w:hAnsi="Arial" w:cs="Arial"/>
          <w:sz w:val="22"/>
          <w:szCs w:val="22"/>
        </w:rPr>
        <w:t xml:space="preserve"> </w:t>
      </w:r>
      <w:r w:rsidR="004A7335">
        <w:rPr>
          <w:rFonts w:ascii="Arial" w:hAnsi="Arial" w:cs="Arial"/>
          <w:sz w:val="22"/>
          <w:szCs w:val="22"/>
        </w:rPr>
        <w:t>used for estimating</w:t>
      </w:r>
      <w:r w:rsidR="004A7335" w:rsidRPr="00ED5803">
        <w:rPr>
          <w:rFonts w:ascii="Arial" w:hAnsi="Arial" w:cs="Arial"/>
          <w:sz w:val="22"/>
          <w:szCs w:val="22"/>
        </w:rPr>
        <w:t xml:space="preserve"> </w:t>
      </w:r>
      <w:r w:rsidR="008E5760" w:rsidRPr="00ED5803">
        <w:rPr>
          <w:rFonts w:ascii="Arial" w:hAnsi="Arial" w:cs="Arial"/>
          <w:sz w:val="22"/>
          <w:szCs w:val="22"/>
        </w:rPr>
        <w:t xml:space="preserve">nutrient availability and, </w:t>
      </w:r>
      <w:r w:rsidR="004A7335">
        <w:rPr>
          <w:rFonts w:ascii="Arial" w:hAnsi="Arial" w:cs="Arial"/>
          <w:sz w:val="22"/>
          <w:szCs w:val="22"/>
        </w:rPr>
        <w:t>by inference</w:t>
      </w:r>
      <w:r w:rsidR="008E5760" w:rsidRPr="00ED5803">
        <w:rPr>
          <w:rFonts w:ascii="Arial" w:hAnsi="Arial" w:cs="Arial"/>
          <w:sz w:val="22"/>
          <w:szCs w:val="22"/>
        </w:rPr>
        <w:t xml:space="preserve">, primary </w:t>
      </w:r>
      <w:r w:rsidR="00A91A5B" w:rsidRPr="00ED5803">
        <w:rPr>
          <w:rFonts w:ascii="Arial" w:hAnsi="Arial" w:cs="Arial"/>
          <w:sz w:val="22"/>
          <w:szCs w:val="22"/>
        </w:rPr>
        <w:t>production</w:t>
      </w:r>
      <w:r w:rsidR="00212776" w:rsidRPr="00ED5803">
        <w:rPr>
          <w:rFonts w:ascii="Arial" w:hAnsi="Arial" w:cs="Arial"/>
          <w:sz w:val="22"/>
          <w:szCs w:val="22"/>
        </w:rPr>
        <w:t xml:space="preserve">. </w:t>
      </w:r>
      <w:hyperlink r:id="rId9" w:history="1">
        <w:r w:rsidR="00A91A5B" w:rsidRPr="00ED5803">
          <w:rPr>
            <w:rStyle w:val="Hyperlink"/>
            <w:rFonts w:ascii="Arial" w:hAnsi="Arial" w:cs="Arial"/>
            <w:sz w:val="22"/>
            <w:szCs w:val="22"/>
          </w:rPr>
          <w:t>Marmillot et al. 2020</w:t>
        </w:r>
      </w:hyperlink>
      <w:r w:rsidR="004D00C0" w:rsidRPr="00ED5803">
        <w:rPr>
          <w:rFonts w:ascii="Arial" w:hAnsi="Arial" w:cs="Arial"/>
          <w:sz w:val="22"/>
          <w:szCs w:val="22"/>
        </w:rPr>
        <w:t xml:space="preserve"> </w:t>
      </w:r>
      <w:r w:rsidR="004D025A" w:rsidRPr="00ED5803">
        <w:rPr>
          <w:rFonts w:ascii="Arial" w:hAnsi="Arial" w:cs="Arial"/>
          <w:sz w:val="22"/>
          <w:szCs w:val="22"/>
        </w:rPr>
        <w:t>exploit</w:t>
      </w:r>
      <w:r w:rsidR="004D00C0" w:rsidRPr="00ED5803">
        <w:rPr>
          <w:rFonts w:ascii="Arial" w:hAnsi="Arial" w:cs="Arial"/>
          <w:sz w:val="22"/>
          <w:szCs w:val="22"/>
        </w:rPr>
        <w:t xml:space="preserve"> spatial variations in physiochemical seawater properties to explore its relationship with lipid and fatty acid distributions, </w:t>
      </w:r>
      <w:r w:rsidR="00164FA9">
        <w:rPr>
          <w:rFonts w:ascii="Arial" w:hAnsi="Arial" w:cs="Arial"/>
          <w:sz w:val="22"/>
          <w:szCs w:val="22"/>
        </w:rPr>
        <w:t xml:space="preserve">and highlight </w:t>
      </w:r>
      <w:r w:rsidR="00164FA9" w:rsidRPr="00164FA9">
        <w:rPr>
          <w:rFonts w:ascii="Arial" w:hAnsi="Arial" w:cs="Arial"/>
          <w:sz w:val="22"/>
          <w:szCs w:val="22"/>
        </w:rPr>
        <w:t>the importance of long-lived subsurface chlorophyll maximum layers in supplying PUFA-rich POM to the food web</w:t>
      </w:r>
      <w:r w:rsidR="004D00C0" w:rsidRPr="00ED5803">
        <w:rPr>
          <w:rFonts w:ascii="Arial" w:hAnsi="Arial" w:cs="Arial"/>
          <w:sz w:val="22"/>
          <w:szCs w:val="22"/>
        </w:rPr>
        <w:t>.</w:t>
      </w:r>
      <w:r w:rsidR="00D6482C" w:rsidRPr="00ED5803">
        <w:rPr>
          <w:rFonts w:ascii="Arial" w:hAnsi="Arial" w:cs="Arial"/>
          <w:sz w:val="22"/>
          <w:szCs w:val="22"/>
        </w:rPr>
        <w:t xml:space="preserve"> </w:t>
      </w:r>
      <w:r w:rsidR="00B80831">
        <w:rPr>
          <w:rFonts w:ascii="Arial" w:hAnsi="Arial" w:cs="Arial"/>
          <w:sz w:val="22"/>
          <w:szCs w:val="22"/>
        </w:rPr>
        <w:t xml:space="preserve">Using </w:t>
      </w:r>
      <w:r w:rsidR="00B80831" w:rsidRPr="00ED5803">
        <w:rPr>
          <w:rFonts w:ascii="Arial" w:hAnsi="Arial" w:cs="Arial"/>
          <w:sz w:val="22"/>
          <w:szCs w:val="22"/>
        </w:rPr>
        <w:t>biogeochemical model</w:t>
      </w:r>
      <w:r w:rsidR="00B80831">
        <w:rPr>
          <w:rFonts w:ascii="Arial" w:hAnsi="Arial" w:cs="Arial"/>
          <w:sz w:val="22"/>
          <w:szCs w:val="22"/>
        </w:rPr>
        <w:t xml:space="preserve">ling, </w:t>
      </w:r>
      <w:hyperlink r:id="rId10" w:history="1">
        <w:r w:rsidR="008E5760" w:rsidRPr="00ED5803">
          <w:rPr>
            <w:rStyle w:val="Hyperlink"/>
            <w:rFonts w:ascii="Arial" w:hAnsi="Arial" w:cs="Arial"/>
            <w:sz w:val="22"/>
            <w:szCs w:val="22"/>
          </w:rPr>
          <w:t>Benkort et al. 2020</w:t>
        </w:r>
      </w:hyperlink>
      <w:r w:rsidR="008E5760" w:rsidRPr="00ED5803">
        <w:rPr>
          <w:rFonts w:ascii="Arial" w:hAnsi="Arial" w:cs="Arial"/>
          <w:sz w:val="22"/>
          <w:szCs w:val="22"/>
        </w:rPr>
        <w:t xml:space="preserve"> </w:t>
      </w:r>
      <w:r w:rsidR="00212776" w:rsidRPr="00ED5803">
        <w:rPr>
          <w:rFonts w:ascii="Arial" w:hAnsi="Arial" w:cs="Arial"/>
          <w:sz w:val="22"/>
          <w:szCs w:val="22"/>
        </w:rPr>
        <w:t>include a sea-ice component for the Barents Sea, which links the ecological dynamics of the sea-ice, pelagic and benthic environments. Their findings indicate the important role of sea-ice algae in influencing the timing and amplitude of pelagic primary and secondary production, and in seeding pelagic diatoms.</w:t>
      </w:r>
    </w:p>
    <w:p w14:paraId="15BA44A6" w14:textId="6210E832" w:rsidR="004D025A" w:rsidRPr="00ED5803" w:rsidRDefault="004D025A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3DA8C3D2" w14:textId="059C1EDC" w:rsidR="00645C81" w:rsidRPr="00ED5803" w:rsidRDefault="00B80831" w:rsidP="00ED580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Terrestrial</w:t>
      </w:r>
      <w:r w:rsidR="00645C81" w:rsidRPr="00ED5803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Marine </w:t>
      </w:r>
      <w:r w:rsidR="00645C81" w:rsidRPr="00ED5803">
        <w:rPr>
          <w:rFonts w:ascii="Arial" w:hAnsi="Arial" w:cs="Arial"/>
          <w:b/>
          <w:sz w:val="22"/>
          <w:szCs w:val="22"/>
        </w:rPr>
        <w:t xml:space="preserve">connectivity </w:t>
      </w:r>
    </w:p>
    <w:p w14:paraId="3430CC55" w14:textId="78187893" w:rsidR="00212776" w:rsidRPr="00ED5803" w:rsidRDefault="00CE5EEC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 xml:space="preserve">The Arctic Ocean is surrounded by the northernmost regions of the American and Eurasian continents where glaciers and permafrost are decreasing </w:t>
      </w:r>
      <w:r w:rsidR="00164FA9">
        <w:rPr>
          <w:rFonts w:ascii="Arial" w:hAnsi="Arial" w:cs="Arial"/>
          <w:sz w:val="22"/>
          <w:szCs w:val="22"/>
        </w:rPr>
        <w:t>in</w:t>
      </w:r>
      <w:r w:rsidR="00164FA9" w:rsidRPr="00ED5803">
        <w:rPr>
          <w:rFonts w:ascii="Arial" w:hAnsi="Arial" w:cs="Arial"/>
          <w:sz w:val="22"/>
          <w:szCs w:val="22"/>
        </w:rPr>
        <w:t xml:space="preserve"> </w:t>
      </w:r>
      <w:r w:rsidRPr="00ED5803">
        <w:rPr>
          <w:rFonts w:ascii="Arial" w:hAnsi="Arial" w:cs="Arial"/>
          <w:sz w:val="22"/>
          <w:szCs w:val="22"/>
        </w:rPr>
        <w:t xml:space="preserve">areal </w:t>
      </w:r>
      <w:r w:rsidR="00164FA9">
        <w:rPr>
          <w:rFonts w:ascii="Arial" w:hAnsi="Arial" w:cs="Arial"/>
          <w:sz w:val="22"/>
          <w:szCs w:val="22"/>
        </w:rPr>
        <w:t>extent</w:t>
      </w:r>
      <w:r w:rsidR="00164FA9" w:rsidRPr="00ED5803">
        <w:rPr>
          <w:rFonts w:ascii="Arial" w:hAnsi="Arial" w:cs="Arial"/>
          <w:sz w:val="22"/>
          <w:szCs w:val="22"/>
        </w:rPr>
        <w:t xml:space="preserve"> </w:t>
      </w:r>
      <w:r w:rsidRPr="00ED5803">
        <w:rPr>
          <w:rFonts w:ascii="Arial" w:hAnsi="Arial" w:cs="Arial"/>
          <w:sz w:val="22"/>
          <w:szCs w:val="22"/>
        </w:rPr>
        <w:t>(Chadburn et al., 2017). The Arctic basin is unique in that it holds less than 2% of the ocean’s volume but receives 10% of global riverine discharge and</w:t>
      </w:r>
      <w:r w:rsidR="00164FA9">
        <w:rPr>
          <w:rFonts w:ascii="Arial" w:hAnsi="Arial" w:cs="Arial"/>
          <w:sz w:val="22"/>
          <w:szCs w:val="22"/>
        </w:rPr>
        <w:t>,</w:t>
      </w:r>
      <w:r w:rsidRPr="00ED5803">
        <w:rPr>
          <w:rFonts w:ascii="Arial" w:hAnsi="Arial" w:cs="Arial"/>
          <w:sz w:val="22"/>
          <w:szCs w:val="22"/>
        </w:rPr>
        <w:t xml:space="preserve"> therefore</w:t>
      </w:r>
      <w:r w:rsidR="00164FA9">
        <w:rPr>
          <w:rFonts w:ascii="Arial" w:hAnsi="Arial" w:cs="Arial"/>
          <w:sz w:val="22"/>
          <w:szCs w:val="22"/>
        </w:rPr>
        <w:t>,</w:t>
      </w:r>
      <w:r w:rsidRPr="00ED5803">
        <w:rPr>
          <w:rFonts w:ascii="Arial" w:hAnsi="Arial" w:cs="Arial"/>
          <w:sz w:val="22"/>
          <w:szCs w:val="22"/>
        </w:rPr>
        <w:t xml:space="preserve"> processes occurring in Arctic rivers can have </w:t>
      </w:r>
      <w:r w:rsidR="00164FA9">
        <w:rPr>
          <w:rFonts w:ascii="Arial" w:hAnsi="Arial" w:cs="Arial"/>
          <w:sz w:val="22"/>
          <w:szCs w:val="22"/>
        </w:rPr>
        <w:t xml:space="preserve">disproportionate </w:t>
      </w:r>
      <w:r w:rsidRPr="00ED5803">
        <w:rPr>
          <w:rFonts w:ascii="Arial" w:hAnsi="Arial" w:cs="Arial"/>
          <w:sz w:val="22"/>
          <w:szCs w:val="22"/>
        </w:rPr>
        <w:t xml:space="preserve">consequences </w:t>
      </w:r>
      <w:r w:rsidR="00164FA9">
        <w:rPr>
          <w:rFonts w:ascii="Arial" w:hAnsi="Arial" w:cs="Arial"/>
          <w:sz w:val="22"/>
          <w:szCs w:val="22"/>
        </w:rPr>
        <w:t>for biogeochemical cycling across</w:t>
      </w:r>
      <w:r w:rsidR="00164FA9" w:rsidRPr="00ED5803">
        <w:rPr>
          <w:rFonts w:ascii="Arial" w:hAnsi="Arial" w:cs="Arial"/>
          <w:sz w:val="22"/>
          <w:szCs w:val="22"/>
        </w:rPr>
        <w:t xml:space="preserve"> </w:t>
      </w:r>
      <w:r w:rsidRPr="00ED5803">
        <w:rPr>
          <w:rFonts w:ascii="Arial" w:hAnsi="Arial" w:cs="Arial"/>
          <w:sz w:val="22"/>
          <w:szCs w:val="22"/>
        </w:rPr>
        <w:t xml:space="preserve">the wider Arctic Ocean (Holmes et al., 2012). </w:t>
      </w:r>
      <w:r w:rsidR="004D025A" w:rsidRPr="00ED5803">
        <w:rPr>
          <w:rFonts w:ascii="Arial" w:hAnsi="Arial" w:cs="Arial"/>
          <w:sz w:val="22"/>
          <w:szCs w:val="22"/>
        </w:rPr>
        <w:t>A</w:t>
      </w:r>
      <w:r w:rsidR="00164FA9">
        <w:rPr>
          <w:rFonts w:ascii="Arial" w:hAnsi="Arial" w:cs="Arial"/>
          <w:sz w:val="22"/>
          <w:szCs w:val="22"/>
        </w:rPr>
        <w:t xml:space="preserve">s </w:t>
      </w:r>
      <w:r w:rsidR="004D025A" w:rsidRPr="00ED5803">
        <w:rPr>
          <w:rFonts w:ascii="Arial" w:hAnsi="Arial" w:cs="Arial"/>
          <w:sz w:val="22"/>
          <w:szCs w:val="22"/>
        </w:rPr>
        <w:t xml:space="preserve">climate forcing </w:t>
      </w:r>
      <w:r w:rsidR="00164FA9">
        <w:rPr>
          <w:rFonts w:ascii="Arial" w:hAnsi="Arial" w:cs="Arial"/>
          <w:sz w:val="22"/>
          <w:szCs w:val="22"/>
        </w:rPr>
        <w:t xml:space="preserve">progresses, </w:t>
      </w:r>
      <w:r w:rsidR="00A468F8">
        <w:rPr>
          <w:rFonts w:ascii="Arial" w:hAnsi="Arial" w:cs="Arial"/>
          <w:sz w:val="22"/>
          <w:szCs w:val="22"/>
        </w:rPr>
        <w:t xml:space="preserve">increases in riverine discharge associated with </w:t>
      </w:r>
      <w:r w:rsidR="00607BCB" w:rsidRPr="00607BCB">
        <w:rPr>
          <w:rFonts w:ascii="Arial" w:hAnsi="Arial" w:cs="Arial"/>
          <w:sz w:val="22"/>
          <w:szCs w:val="22"/>
        </w:rPr>
        <w:t>increases in precipitation</w:t>
      </w:r>
      <w:r w:rsidR="00607BCB">
        <w:rPr>
          <w:rFonts w:ascii="Arial" w:hAnsi="Arial" w:cs="Arial"/>
          <w:sz w:val="22"/>
          <w:szCs w:val="22"/>
        </w:rPr>
        <w:t xml:space="preserve"> and </w:t>
      </w:r>
      <w:r w:rsidR="00607BCB" w:rsidRPr="00607BCB">
        <w:rPr>
          <w:rFonts w:ascii="Arial" w:hAnsi="Arial" w:cs="Arial"/>
          <w:sz w:val="22"/>
          <w:szCs w:val="22"/>
        </w:rPr>
        <w:t xml:space="preserve">permafrost thaw </w:t>
      </w:r>
      <w:r w:rsidR="00A468F8">
        <w:rPr>
          <w:rFonts w:ascii="Arial" w:hAnsi="Arial" w:cs="Arial"/>
          <w:sz w:val="22"/>
          <w:szCs w:val="22"/>
        </w:rPr>
        <w:t>emphasise</w:t>
      </w:r>
      <w:r w:rsidR="00164FA9">
        <w:rPr>
          <w:rFonts w:ascii="Arial" w:hAnsi="Arial" w:cs="Arial"/>
          <w:sz w:val="22"/>
          <w:szCs w:val="22"/>
        </w:rPr>
        <w:t xml:space="preserve"> </w:t>
      </w:r>
      <w:r w:rsidR="001A15DD">
        <w:rPr>
          <w:rFonts w:ascii="Arial" w:hAnsi="Arial" w:cs="Arial"/>
          <w:sz w:val="22"/>
          <w:szCs w:val="22"/>
        </w:rPr>
        <w:t xml:space="preserve">land – </w:t>
      </w:r>
      <w:r w:rsidR="004D025A" w:rsidRPr="00ED5803">
        <w:rPr>
          <w:rFonts w:ascii="Arial" w:hAnsi="Arial" w:cs="Arial"/>
          <w:sz w:val="22"/>
          <w:szCs w:val="22"/>
        </w:rPr>
        <w:t xml:space="preserve">ocean connectivity. </w:t>
      </w:r>
      <w:hyperlink r:id="rId11" w:history="1">
        <w:r w:rsidR="00081FCB" w:rsidRPr="00ED5803">
          <w:rPr>
            <w:rStyle w:val="Hyperlink"/>
            <w:rFonts w:ascii="Arial" w:hAnsi="Arial" w:cs="Arial"/>
            <w:sz w:val="22"/>
            <w:szCs w:val="22"/>
          </w:rPr>
          <w:t>McGovern et al. 2020</w:t>
        </w:r>
      </w:hyperlink>
      <w:r w:rsidR="00081FCB" w:rsidRPr="00ED5803">
        <w:rPr>
          <w:rFonts w:ascii="Arial" w:hAnsi="Arial" w:cs="Arial"/>
          <w:sz w:val="22"/>
          <w:szCs w:val="22"/>
        </w:rPr>
        <w:t xml:space="preserve"> describe the effects of increased terrestrial riverine input on a fjordal system in Svalbard, and highlight the need for detailed and high resolution sampling to explore biogeochemical and ecological </w:t>
      </w:r>
      <w:r w:rsidR="00607BCB">
        <w:rPr>
          <w:rFonts w:ascii="Arial" w:hAnsi="Arial" w:cs="Arial"/>
          <w:sz w:val="22"/>
          <w:szCs w:val="22"/>
        </w:rPr>
        <w:t>responses</w:t>
      </w:r>
      <w:r w:rsidR="00607BCB" w:rsidRPr="00ED5803">
        <w:rPr>
          <w:rFonts w:ascii="Arial" w:hAnsi="Arial" w:cs="Arial"/>
          <w:sz w:val="22"/>
          <w:szCs w:val="22"/>
        </w:rPr>
        <w:t xml:space="preserve"> </w:t>
      </w:r>
      <w:r w:rsidR="00081FCB" w:rsidRPr="00ED5803">
        <w:rPr>
          <w:rFonts w:ascii="Arial" w:hAnsi="Arial" w:cs="Arial"/>
          <w:sz w:val="22"/>
          <w:szCs w:val="22"/>
        </w:rPr>
        <w:t xml:space="preserve">over time. </w:t>
      </w:r>
      <w:r w:rsidR="00607BCB">
        <w:rPr>
          <w:rFonts w:ascii="Arial" w:hAnsi="Arial" w:cs="Arial"/>
          <w:sz w:val="22"/>
          <w:szCs w:val="22"/>
        </w:rPr>
        <w:t>Similarly</w:t>
      </w:r>
      <w:r w:rsidR="00081FCB" w:rsidRPr="00ED5803">
        <w:rPr>
          <w:rFonts w:ascii="Arial" w:hAnsi="Arial" w:cs="Arial"/>
          <w:sz w:val="22"/>
          <w:szCs w:val="22"/>
        </w:rPr>
        <w:t xml:space="preserve">, </w:t>
      </w:r>
      <w:hyperlink r:id="rId12" w:history="1">
        <w:r w:rsidR="004D025A" w:rsidRPr="00ED5803">
          <w:rPr>
            <w:rStyle w:val="Hyperlink"/>
            <w:rFonts w:ascii="Arial" w:hAnsi="Arial" w:cs="Arial"/>
            <w:sz w:val="22"/>
            <w:szCs w:val="22"/>
          </w:rPr>
          <w:t>Juhls et al. 2020</w:t>
        </w:r>
      </w:hyperlink>
      <w:r w:rsidR="004D025A" w:rsidRPr="00ED5803">
        <w:rPr>
          <w:rFonts w:ascii="Arial" w:hAnsi="Arial" w:cs="Arial"/>
          <w:sz w:val="22"/>
          <w:szCs w:val="22"/>
        </w:rPr>
        <w:t xml:space="preserve"> </w:t>
      </w:r>
      <w:r w:rsidR="00645C81" w:rsidRPr="00ED5803">
        <w:rPr>
          <w:rFonts w:ascii="Arial" w:hAnsi="Arial" w:cs="Arial"/>
          <w:sz w:val="22"/>
          <w:szCs w:val="22"/>
        </w:rPr>
        <w:t xml:space="preserve">describe the dynamics of the Lena </w:t>
      </w:r>
      <w:r w:rsidR="00DE4F4D">
        <w:rPr>
          <w:rFonts w:ascii="Arial" w:hAnsi="Arial" w:cs="Arial"/>
          <w:sz w:val="22"/>
          <w:szCs w:val="22"/>
        </w:rPr>
        <w:t>R</w:t>
      </w:r>
      <w:r w:rsidR="00645C81" w:rsidRPr="00ED5803">
        <w:rPr>
          <w:rFonts w:ascii="Arial" w:hAnsi="Arial" w:cs="Arial"/>
          <w:sz w:val="22"/>
          <w:szCs w:val="22"/>
        </w:rPr>
        <w:t>iver biogeochemistry</w:t>
      </w:r>
      <w:r w:rsidR="001B3E5B">
        <w:rPr>
          <w:rFonts w:ascii="Arial" w:hAnsi="Arial" w:cs="Arial"/>
          <w:sz w:val="22"/>
          <w:szCs w:val="22"/>
        </w:rPr>
        <w:t>.</w:t>
      </w:r>
      <w:r w:rsidR="002E7B7E">
        <w:rPr>
          <w:rFonts w:ascii="Arial" w:hAnsi="Arial" w:cs="Arial"/>
          <w:sz w:val="22"/>
          <w:szCs w:val="22"/>
        </w:rPr>
        <w:t xml:space="preserve"> </w:t>
      </w:r>
      <w:r w:rsidR="00BC3275">
        <w:rPr>
          <w:rFonts w:ascii="Arial" w:hAnsi="Arial" w:cs="Arial"/>
          <w:sz w:val="22"/>
          <w:szCs w:val="22"/>
        </w:rPr>
        <w:t xml:space="preserve">Using an unprecedented </w:t>
      </w:r>
      <w:r w:rsidR="00EB3A1E">
        <w:rPr>
          <w:rFonts w:ascii="Arial" w:hAnsi="Arial" w:cs="Arial"/>
          <w:sz w:val="22"/>
          <w:szCs w:val="22"/>
        </w:rPr>
        <w:t xml:space="preserve">high </w:t>
      </w:r>
      <w:r w:rsidR="00607BCB" w:rsidRPr="00607BCB">
        <w:rPr>
          <w:rFonts w:ascii="Arial" w:hAnsi="Arial" w:cs="Arial"/>
          <w:sz w:val="22"/>
          <w:szCs w:val="22"/>
        </w:rPr>
        <w:t xml:space="preserve">temporal frequency </w:t>
      </w:r>
      <w:r w:rsidR="00BC3275">
        <w:rPr>
          <w:rFonts w:ascii="Arial" w:hAnsi="Arial" w:cs="Arial"/>
          <w:sz w:val="22"/>
          <w:szCs w:val="22"/>
        </w:rPr>
        <w:t xml:space="preserve">of samples, they </w:t>
      </w:r>
      <w:r w:rsidR="00BC3275" w:rsidRPr="00BC3275">
        <w:rPr>
          <w:rFonts w:ascii="Arial" w:hAnsi="Arial" w:cs="Arial"/>
          <w:sz w:val="22"/>
          <w:szCs w:val="22"/>
        </w:rPr>
        <w:t xml:space="preserve">reveal </w:t>
      </w:r>
      <w:r w:rsidR="00BC3275">
        <w:rPr>
          <w:rFonts w:ascii="Arial" w:hAnsi="Arial" w:cs="Arial"/>
          <w:sz w:val="22"/>
          <w:szCs w:val="22"/>
        </w:rPr>
        <w:t xml:space="preserve">seasonal </w:t>
      </w:r>
      <w:r w:rsidR="00BC3275" w:rsidRPr="00BC3275">
        <w:rPr>
          <w:rFonts w:ascii="Arial" w:hAnsi="Arial" w:cs="Arial"/>
          <w:sz w:val="22"/>
          <w:szCs w:val="22"/>
        </w:rPr>
        <w:t>chang</w:t>
      </w:r>
      <w:r w:rsidR="00BC3275">
        <w:rPr>
          <w:rFonts w:ascii="Arial" w:hAnsi="Arial" w:cs="Arial"/>
          <w:sz w:val="22"/>
          <w:szCs w:val="22"/>
        </w:rPr>
        <w:t>es in the</w:t>
      </w:r>
      <w:r w:rsidR="00EB3A1E">
        <w:rPr>
          <w:rFonts w:ascii="Arial" w:hAnsi="Arial" w:cs="Arial"/>
          <w:sz w:val="22"/>
          <w:szCs w:val="22"/>
        </w:rPr>
        <w:t xml:space="preserve"> composition and sources of dissolved organic matter</w:t>
      </w:r>
      <w:r w:rsidR="00317A9B">
        <w:rPr>
          <w:rFonts w:ascii="Arial" w:hAnsi="Arial" w:cs="Arial"/>
          <w:sz w:val="22"/>
          <w:szCs w:val="22"/>
        </w:rPr>
        <w:t xml:space="preserve"> (DOM).</w:t>
      </w:r>
      <w:r w:rsidR="00BC3275" w:rsidRPr="00BC3275">
        <w:rPr>
          <w:rFonts w:ascii="Arial" w:hAnsi="Arial" w:cs="Arial"/>
          <w:sz w:val="22"/>
          <w:szCs w:val="22"/>
        </w:rPr>
        <w:t xml:space="preserve"> </w:t>
      </w:r>
      <w:r w:rsidR="00BC3275">
        <w:rPr>
          <w:rFonts w:ascii="Arial" w:hAnsi="Arial" w:cs="Arial"/>
          <w:sz w:val="22"/>
          <w:szCs w:val="22"/>
        </w:rPr>
        <w:t>These new data</w:t>
      </w:r>
      <w:r w:rsidR="00BC3275" w:rsidRPr="00BC3275" w:rsidDel="00607BCB">
        <w:rPr>
          <w:rFonts w:ascii="Arial" w:hAnsi="Arial" w:cs="Arial"/>
          <w:sz w:val="22"/>
          <w:szCs w:val="22"/>
        </w:rPr>
        <w:t xml:space="preserve"> </w:t>
      </w:r>
      <w:r w:rsidR="00645C81" w:rsidRPr="00ED5803">
        <w:rPr>
          <w:rFonts w:ascii="Arial" w:hAnsi="Arial" w:cs="Arial"/>
          <w:sz w:val="22"/>
          <w:szCs w:val="22"/>
        </w:rPr>
        <w:t xml:space="preserve">indicate a shift in </w:t>
      </w:r>
      <w:r w:rsidR="002E7B7E">
        <w:rPr>
          <w:rFonts w:ascii="Arial" w:hAnsi="Arial" w:cs="Arial"/>
          <w:sz w:val="22"/>
          <w:szCs w:val="22"/>
        </w:rPr>
        <w:t xml:space="preserve">subsurface </w:t>
      </w:r>
      <w:r w:rsidR="00EB3A1E">
        <w:rPr>
          <w:rFonts w:ascii="Arial" w:hAnsi="Arial" w:cs="Arial"/>
          <w:sz w:val="22"/>
          <w:szCs w:val="22"/>
        </w:rPr>
        <w:t>DOM</w:t>
      </w:r>
      <w:r w:rsidR="002E7B7E">
        <w:rPr>
          <w:rFonts w:ascii="Arial" w:hAnsi="Arial" w:cs="Arial"/>
          <w:sz w:val="22"/>
          <w:szCs w:val="22"/>
        </w:rPr>
        <w:t xml:space="preserve"> properties </w:t>
      </w:r>
      <w:r w:rsidR="00645C81" w:rsidRPr="00ED5803">
        <w:rPr>
          <w:rFonts w:ascii="Arial" w:hAnsi="Arial" w:cs="Arial"/>
          <w:sz w:val="22"/>
          <w:szCs w:val="22"/>
        </w:rPr>
        <w:t xml:space="preserve">towards older </w:t>
      </w:r>
      <w:r w:rsidR="00EB3A1E">
        <w:rPr>
          <w:rFonts w:ascii="Arial" w:hAnsi="Arial" w:cs="Arial"/>
          <w:sz w:val="22"/>
          <w:szCs w:val="22"/>
        </w:rPr>
        <w:t>sources which are</w:t>
      </w:r>
      <w:r w:rsidR="00645C81" w:rsidRPr="00ED5803">
        <w:rPr>
          <w:rFonts w:ascii="Arial" w:hAnsi="Arial" w:cs="Arial"/>
          <w:sz w:val="22"/>
          <w:szCs w:val="22"/>
        </w:rPr>
        <w:t xml:space="preserve"> mobilized from within deeper soil horizons and permafrost deposits</w:t>
      </w:r>
      <w:r w:rsidR="00BC3275">
        <w:rPr>
          <w:rFonts w:ascii="Arial" w:hAnsi="Arial" w:cs="Arial"/>
          <w:sz w:val="22"/>
          <w:szCs w:val="22"/>
        </w:rPr>
        <w:t>, raising concerns about positive climatic feedbacks</w:t>
      </w:r>
      <w:r w:rsidR="00645C81" w:rsidRPr="00ED5803">
        <w:rPr>
          <w:rFonts w:ascii="Arial" w:hAnsi="Arial" w:cs="Arial"/>
          <w:sz w:val="22"/>
          <w:szCs w:val="22"/>
        </w:rPr>
        <w:t>.</w:t>
      </w:r>
      <w:r w:rsidR="002E7B7E">
        <w:rPr>
          <w:rFonts w:ascii="Arial" w:hAnsi="Arial" w:cs="Arial"/>
          <w:sz w:val="22"/>
          <w:szCs w:val="22"/>
        </w:rPr>
        <w:t xml:space="preserve"> </w:t>
      </w:r>
    </w:p>
    <w:p w14:paraId="11095762" w14:textId="77777777" w:rsidR="00212776" w:rsidRPr="00ED5803" w:rsidRDefault="00212776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6FD3C218" w14:textId="483816F7" w:rsidR="006222DD" w:rsidRPr="00ED5803" w:rsidRDefault="006222DD" w:rsidP="00ED580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D5803">
        <w:rPr>
          <w:rFonts w:ascii="Arial" w:hAnsi="Arial" w:cs="Arial"/>
          <w:b/>
          <w:bCs/>
          <w:sz w:val="22"/>
          <w:szCs w:val="22"/>
        </w:rPr>
        <w:t xml:space="preserve">Effects of changing biogeochemistry on the ecosystem </w:t>
      </w:r>
    </w:p>
    <w:p w14:paraId="4652B6FD" w14:textId="704A5CCE" w:rsidR="00645C81" w:rsidRPr="00ED5803" w:rsidRDefault="00AA6EE3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bCs/>
          <w:sz w:val="22"/>
          <w:szCs w:val="22"/>
        </w:rPr>
        <w:t xml:space="preserve">Changes to biogeochemical properties in the Arctic </w:t>
      </w:r>
      <w:r w:rsidR="00BA43AA">
        <w:rPr>
          <w:rFonts w:ascii="Arial" w:hAnsi="Arial" w:cs="Arial"/>
          <w:bCs/>
          <w:sz w:val="22"/>
          <w:szCs w:val="22"/>
        </w:rPr>
        <w:t>can also influence</w:t>
      </w:r>
      <w:r w:rsidRPr="00ED5803">
        <w:rPr>
          <w:rFonts w:ascii="Arial" w:hAnsi="Arial" w:cs="Arial"/>
          <w:bCs/>
          <w:sz w:val="22"/>
          <w:szCs w:val="22"/>
        </w:rPr>
        <w:t xml:space="preserve"> the broader ecosystem, although the </w:t>
      </w:r>
      <w:r w:rsidR="00BA43AA">
        <w:rPr>
          <w:rFonts w:ascii="Arial" w:hAnsi="Arial" w:cs="Arial"/>
          <w:bCs/>
          <w:sz w:val="22"/>
          <w:szCs w:val="22"/>
        </w:rPr>
        <w:t>mechanistic basis of many of these linkages</w:t>
      </w:r>
      <w:r w:rsidRPr="00ED5803">
        <w:rPr>
          <w:rFonts w:ascii="Arial" w:hAnsi="Arial" w:cs="Arial"/>
          <w:bCs/>
          <w:sz w:val="22"/>
          <w:szCs w:val="22"/>
        </w:rPr>
        <w:t xml:space="preserve"> </w:t>
      </w:r>
      <w:r w:rsidR="00BA43AA">
        <w:rPr>
          <w:rFonts w:ascii="Arial" w:hAnsi="Arial" w:cs="Arial"/>
          <w:bCs/>
          <w:sz w:val="22"/>
          <w:szCs w:val="22"/>
        </w:rPr>
        <w:t xml:space="preserve">are </w:t>
      </w:r>
      <w:r w:rsidRPr="00ED5803">
        <w:rPr>
          <w:rFonts w:ascii="Arial" w:hAnsi="Arial" w:cs="Arial"/>
          <w:bCs/>
          <w:sz w:val="22"/>
          <w:szCs w:val="22"/>
        </w:rPr>
        <w:t>poorly understood</w:t>
      </w:r>
      <w:r w:rsidR="00C00542" w:rsidRPr="00ED5803">
        <w:rPr>
          <w:rFonts w:ascii="Arial" w:hAnsi="Arial" w:cs="Arial"/>
          <w:bCs/>
          <w:sz w:val="22"/>
          <w:szCs w:val="22"/>
        </w:rPr>
        <w:t>, and do not always follow expected patterns</w:t>
      </w:r>
      <w:r w:rsidRPr="00ED5803">
        <w:rPr>
          <w:rFonts w:ascii="Arial" w:hAnsi="Arial" w:cs="Arial"/>
          <w:bCs/>
          <w:sz w:val="22"/>
          <w:szCs w:val="22"/>
        </w:rPr>
        <w:t xml:space="preserve">. </w:t>
      </w:r>
      <w:hyperlink r:id="rId13" w:history="1">
        <w:r w:rsidR="00645C81" w:rsidRPr="00ED5803">
          <w:rPr>
            <w:rStyle w:val="Hyperlink"/>
            <w:rFonts w:ascii="Arial" w:hAnsi="Arial" w:cs="Arial"/>
            <w:sz w:val="22"/>
            <w:szCs w:val="22"/>
          </w:rPr>
          <w:t>O’Daly et al. 2020</w:t>
        </w:r>
      </w:hyperlink>
      <w:r w:rsidRPr="00ED580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D252C6" w:rsidRPr="00ED5803">
        <w:rPr>
          <w:rFonts w:ascii="Arial" w:hAnsi="Arial" w:cs="Arial"/>
          <w:bCs/>
          <w:sz w:val="22"/>
          <w:szCs w:val="22"/>
        </w:rPr>
        <w:t>m</w:t>
      </w:r>
      <w:r w:rsidRPr="00ED5803">
        <w:rPr>
          <w:rFonts w:ascii="Arial" w:hAnsi="Arial" w:cs="Arial"/>
          <w:sz w:val="22"/>
          <w:szCs w:val="22"/>
        </w:rPr>
        <w:t xml:space="preserve">easured sinking particulate organic carbon during a </w:t>
      </w:r>
      <w:r w:rsidR="00D252C6" w:rsidRPr="00ED5803">
        <w:rPr>
          <w:rFonts w:ascii="Arial" w:hAnsi="Arial" w:cs="Arial"/>
          <w:sz w:val="22"/>
          <w:szCs w:val="22"/>
        </w:rPr>
        <w:t>particularly ice free and warm summer in the Pacific</w:t>
      </w:r>
      <w:r w:rsidR="006B1D58">
        <w:rPr>
          <w:rFonts w:ascii="Arial" w:hAnsi="Arial" w:cs="Arial"/>
          <w:sz w:val="22"/>
          <w:szCs w:val="22"/>
        </w:rPr>
        <w:t>-influenced</w:t>
      </w:r>
      <w:r w:rsidR="00D252C6" w:rsidRPr="00ED5803">
        <w:rPr>
          <w:rFonts w:ascii="Arial" w:hAnsi="Arial" w:cs="Arial"/>
          <w:sz w:val="22"/>
          <w:szCs w:val="22"/>
        </w:rPr>
        <w:t xml:space="preserve"> Arctic. </w:t>
      </w:r>
      <w:r w:rsidR="00C00542" w:rsidRPr="00ED5803">
        <w:rPr>
          <w:rFonts w:ascii="Arial" w:hAnsi="Arial" w:cs="Arial"/>
          <w:sz w:val="22"/>
          <w:szCs w:val="22"/>
        </w:rPr>
        <w:t>Contrary</w:t>
      </w:r>
      <w:r w:rsidR="00D252C6" w:rsidRPr="00ED5803">
        <w:rPr>
          <w:rFonts w:ascii="Arial" w:hAnsi="Arial" w:cs="Arial"/>
          <w:sz w:val="22"/>
          <w:szCs w:val="22"/>
        </w:rPr>
        <w:t xml:space="preserve"> to expectations, they </w:t>
      </w:r>
      <w:r w:rsidR="00BA43AA" w:rsidRPr="00ED5803">
        <w:rPr>
          <w:rFonts w:ascii="Arial" w:hAnsi="Arial" w:cs="Arial"/>
          <w:sz w:val="22"/>
          <w:szCs w:val="22"/>
        </w:rPr>
        <w:t>f</w:t>
      </w:r>
      <w:r w:rsidR="00BA43AA">
        <w:rPr>
          <w:rFonts w:ascii="Arial" w:hAnsi="Arial" w:cs="Arial"/>
          <w:sz w:val="22"/>
          <w:szCs w:val="22"/>
        </w:rPr>
        <w:t>ind</w:t>
      </w:r>
      <w:r w:rsidR="00BA43AA" w:rsidRPr="00ED5803">
        <w:rPr>
          <w:rFonts w:ascii="Arial" w:hAnsi="Arial" w:cs="Arial"/>
          <w:sz w:val="22"/>
          <w:szCs w:val="22"/>
        </w:rPr>
        <w:t xml:space="preserve"> </w:t>
      </w:r>
      <w:r w:rsidR="00D252C6" w:rsidRPr="00ED5803">
        <w:rPr>
          <w:rFonts w:ascii="Arial" w:hAnsi="Arial" w:cs="Arial"/>
          <w:sz w:val="22"/>
          <w:szCs w:val="22"/>
        </w:rPr>
        <w:t>h</w:t>
      </w:r>
      <w:r w:rsidR="00F00AC1" w:rsidRPr="00ED5803">
        <w:rPr>
          <w:rFonts w:ascii="Arial" w:hAnsi="Arial" w:cs="Arial"/>
          <w:sz w:val="22"/>
          <w:szCs w:val="22"/>
        </w:rPr>
        <w:t xml:space="preserve">igh carbon fluxes </w:t>
      </w:r>
      <w:r w:rsidR="00D252C6" w:rsidRPr="00ED5803">
        <w:rPr>
          <w:rFonts w:ascii="Arial" w:hAnsi="Arial" w:cs="Arial"/>
          <w:sz w:val="22"/>
          <w:szCs w:val="22"/>
        </w:rPr>
        <w:t xml:space="preserve">which suggest the potential for </w:t>
      </w:r>
      <w:r w:rsidR="00F00AC1" w:rsidRPr="00ED5803">
        <w:rPr>
          <w:rFonts w:ascii="Arial" w:hAnsi="Arial" w:cs="Arial"/>
          <w:sz w:val="22"/>
          <w:szCs w:val="22"/>
        </w:rPr>
        <w:t xml:space="preserve">high productivity </w:t>
      </w:r>
      <w:r w:rsidR="00D252C6" w:rsidRPr="00ED5803">
        <w:rPr>
          <w:rFonts w:ascii="Arial" w:hAnsi="Arial" w:cs="Arial"/>
          <w:sz w:val="22"/>
          <w:szCs w:val="22"/>
        </w:rPr>
        <w:t>in a warming Arctic ocean.</w:t>
      </w:r>
      <w:r w:rsidR="00F00AC1" w:rsidRPr="00ED5803">
        <w:rPr>
          <w:rFonts w:ascii="Arial" w:hAnsi="Arial" w:cs="Arial"/>
          <w:sz w:val="22"/>
          <w:szCs w:val="22"/>
        </w:rPr>
        <w:t xml:space="preserve"> </w:t>
      </w:r>
      <w:r w:rsidR="00D252C6" w:rsidRPr="00ED5803">
        <w:rPr>
          <w:rFonts w:ascii="Arial" w:hAnsi="Arial" w:cs="Arial"/>
          <w:sz w:val="22"/>
          <w:szCs w:val="22"/>
        </w:rPr>
        <w:t xml:space="preserve">Meanwhile, </w:t>
      </w:r>
      <w:hyperlink r:id="rId14" w:history="1">
        <w:r w:rsidR="00645C81" w:rsidRPr="00ED5803">
          <w:rPr>
            <w:rStyle w:val="Hyperlink"/>
            <w:rFonts w:ascii="Arial" w:hAnsi="Arial" w:cs="Arial"/>
            <w:sz w:val="22"/>
            <w:szCs w:val="22"/>
          </w:rPr>
          <w:t>Reed et al. 2021</w:t>
        </w:r>
      </w:hyperlink>
      <w:r w:rsidR="00C00542" w:rsidRPr="00ED5803">
        <w:rPr>
          <w:rFonts w:ascii="Arial" w:hAnsi="Arial" w:cs="Arial"/>
          <w:bCs/>
          <w:sz w:val="22"/>
          <w:szCs w:val="22"/>
        </w:rPr>
        <w:t xml:space="preserve"> c</w:t>
      </w:r>
      <w:r w:rsidR="00D252C6" w:rsidRPr="00ED5803">
        <w:rPr>
          <w:rFonts w:ascii="Arial" w:hAnsi="Arial" w:cs="Arial"/>
          <w:sz w:val="22"/>
          <w:szCs w:val="22"/>
        </w:rPr>
        <w:t>onducted mesocosm experiments to investigate the reproductive response of</w:t>
      </w:r>
      <w:r w:rsidR="00C00542" w:rsidRPr="00ED5803">
        <w:rPr>
          <w:rFonts w:ascii="Arial" w:hAnsi="Arial" w:cs="Arial"/>
          <w:sz w:val="22"/>
          <w:szCs w:val="22"/>
        </w:rPr>
        <w:t xml:space="preserve"> abundant benthic invertebrates to</w:t>
      </w:r>
      <w:r w:rsidR="00645C81" w:rsidRPr="00ED5803">
        <w:rPr>
          <w:rFonts w:ascii="Arial" w:hAnsi="Arial" w:cs="Arial"/>
          <w:sz w:val="22"/>
          <w:szCs w:val="22"/>
        </w:rPr>
        <w:t xml:space="preserve"> </w:t>
      </w:r>
      <w:r w:rsidR="00C00542" w:rsidRPr="00ED5803">
        <w:rPr>
          <w:rFonts w:ascii="Arial" w:hAnsi="Arial" w:cs="Arial"/>
          <w:sz w:val="22"/>
          <w:szCs w:val="22"/>
        </w:rPr>
        <w:t xml:space="preserve">projected </w:t>
      </w:r>
      <w:r w:rsidR="00645C81" w:rsidRPr="00ED5803">
        <w:rPr>
          <w:rFonts w:ascii="Arial" w:hAnsi="Arial" w:cs="Arial"/>
          <w:sz w:val="22"/>
          <w:szCs w:val="22"/>
        </w:rPr>
        <w:t>temperature</w:t>
      </w:r>
      <w:r w:rsidR="00D252C6" w:rsidRPr="00ED5803">
        <w:rPr>
          <w:rFonts w:ascii="Arial" w:hAnsi="Arial" w:cs="Arial"/>
          <w:sz w:val="22"/>
          <w:szCs w:val="22"/>
        </w:rPr>
        <w:t xml:space="preserve"> and CO</w:t>
      </w:r>
      <w:r w:rsidR="00D252C6" w:rsidRPr="00ED5803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="00C00542" w:rsidRPr="00ED5803">
        <w:rPr>
          <w:rFonts w:ascii="Arial" w:hAnsi="Arial" w:cs="Arial"/>
          <w:sz w:val="22"/>
          <w:szCs w:val="22"/>
        </w:rPr>
        <w:t xml:space="preserve">concentrations. They </w:t>
      </w:r>
      <w:r w:rsidR="00645C81" w:rsidRPr="00ED5803">
        <w:rPr>
          <w:rFonts w:ascii="Arial" w:hAnsi="Arial" w:cs="Arial"/>
          <w:sz w:val="22"/>
          <w:szCs w:val="22"/>
        </w:rPr>
        <w:t>show</w:t>
      </w:r>
      <w:r w:rsidR="00BE0A6D">
        <w:rPr>
          <w:rFonts w:ascii="Arial" w:hAnsi="Arial" w:cs="Arial"/>
          <w:sz w:val="22"/>
          <w:szCs w:val="22"/>
        </w:rPr>
        <w:t xml:space="preserve"> </w:t>
      </w:r>
      <w:r w:rsidR="00645C81" w:rsidRPr="00ED5803">
        <w:rPr>
          <w:rFonts w:ascii="Arial" w:hAnsi="Arial" w:cs="Arial"/>
          <w:sz w:val="22"/>
          <w:szCs w:val="22"/>
        </w:rPr>
        <w:t xml:space="preserve">no </w:t>
      </w:r>
      <w:r w:rsidR="00C00542" w:rsidRPr="00ED5803">
        <w:rPr>
          <w:rFonts w:ascii="Arial" w:hAnsi="Arial" w:cs="Arial"/>
          <w:sz w:val="22"/>
          <w:szCs w:val="22"/>
        </w:rPr>
        <w:t>change</w:t>
      </w:r>
      <w:r w:rsidR="00645C81" w:rsidRPr="00ED5803">
        <w:rPr>
          <w:rFonts w:ascii="Arial" w:hAnsi="Arial" w:cs="Arial"/>
          <w:sz w:val="22"/>
          <w:szCs w:val="22"/>
        </w:rPr>
        <w:t xml:space="preserve"> in </w:t>
      </w:r>
      <w:r w:rsidR="00C00542" w:rsidRPr="00ED5803">
        <w:rPr>
          <w:rFonts w:ascii="Arial" w:hAnsi="Arial" w:cs="Arial"/>
          <w:sz w:val="22"/>
          <w:szCs w:val="22"/>
        </w:rPr>
        <w:t>oocyte size frequency, an</w:t>
      </w:r>
      <w:r w:rsidR="00FA178A" w:rsidRPr="00ED5803">
        <w:rPr>
          <w:rFonts w:ascii="Arial" w:hAnsi="Arial" w:cs="Arial"/>
          <w:sz w:val="22"/>
          <w:szCs w:val="22"/>
        </w:rPr>
        <w:t xml:space="preserve">d suggest that the quantity and </w:t>
      </w:r>
      <w:r w:rsidR="00645C81" w:rsidRPr="00ED5803">
        <w:rPr>
          <w:rFonts w:ascii="Arial" w:hAnsi="Arial" w:cs="Arial"/>
          <w:sz w:val="22"/>
          <w:szCs w:val="22"/>
        </w:rPr>
        <w:t>quality of food</w:t>
      </w:r>
      <w:r w:rsidR="00FA178A" w:rsidRPr="00ED5803">
        <w:rPr>
          <w:rFonts w:ascii="Arial" w:hAnsi="Arial" w:cs="Arial"/>
          <w:sz w:val="22"/>
          <w:szCs w:val="22"/>
        </w:rPr>
        <w:t xml:space="preserve">, often available </w:t>
      </w:r>
      <w:r w:rsidR="00FA178A" w:rsidRPr="00ED5803">
        <w:rPr>
          <w:rFonts w:ascii="Arial" w:hAnsi="Arial" w:cs="Arial"/>
          <w:i/>
          <w:sz w:val="22"/>
          <w:szCs w:val="22"/>
        </w:rPr>
        <w:t>ad libitum</w:t>
      </w:r>
      <w:r w:rsidR="00FA178A" w:rsidRPr="00ED5803">
        <w:rPr>
          <w:rFonts w:ascii="Arial" w:hAnsi="Arial" w:cs="Arial"/>
          <w:sz w:val="22"/>
          <w:szCs w:val="22"/>
        </w:rPr>
        <w:t xml:space="preserve"> in laboratory experiments,</w:t>
      </w:r>
      <w:r w:rsidR="00645C81" w:rsidRPr="00ED5803">
        <w:rPr>
          <w:rFonts w:ascii="Arial" w:hAnsi="Arial" w:cs="Arial"/>
          <w:sz w:val="22"/>
          <w:szCs w:val="22"/>
        </w:rPr>
        <w:t xml:space="preserve"> </w:t>
      </w:r>
      <w:r w:rsidR="00FA178A" w:rsidRPr="00ED5803">
        <w:rPr>
          <w:rFonts w:ascii="Arial" w:hAnsi="Arial" w:cs="Arial"/>
          <w:sz w:val="22"/>
          <w:szCs w:val="22"/>
        </w:rPr>
        <w:t xml:space="preserve">is likely to be essential in </w:t>
      </w:r>
      <w:r w:rsidR="007467A9" w:rsidRPr="00ED5803">
        <w:rPr>
          <w:rFonts w:ascii="Arial" w:hAnsi="Arial" w:cs="Arial"/>
          <w:sz w:val="22"/>
          <w:szCs w:val="22"/>
        </w:rPr>
        <w:t>determining the</w:t>
      </w:r>
      <w:r w:rsidR="00FA178A" w:rsidRPr="00ED5803">
        <w:rPr>
          <w:rFonts w:ascii="Arial" w:hAnsi="Arial" w:cs="Arial"/>
          <w:sz w:val="22"/>
          <w:szCs w:val="22"/>
        </w:rPr>
        <w:t xml:space="preserve"> physiological responses to projected environmental change.</w:t>
      </w:r>
    </w:p>
    <w:p w14:paraId="7ED7EBA7" w14:textId="77777777" w:rsidR="00F00AC1" w:rsidRPr="00ED5803" w:rsidRDefault="00F00AC1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3CB27E78" w14:textId="2803B010" w:rsidR="006222DD" w:rsidRPr="00ED5803" w:rsidRDefault="006222DD" w:rsidP="00ED580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D5803">
        <w:rPr>
          <w:rFonts w:ascii="Arial" w:hAnsi="Arial" w:cs="Arial"/>
          <w:b/>
          <w:bCs/>
          <w:sz w:val="22"/>
          <w:szCs w:val="22"/>
        </w:rPr>
        <w:t>O</w:t>
      </w:r>
      <w:r w:rsidR="007D275A">
        <w:rPr>
          <w:rFonts w:ascii="Arial" w:hAnsi="Arial" w:cs="Arial"/>
          <w:b/>
          <w:bCs/>
          <w:sz w:val="22"/>
          <w:szCs w:val="22"/>
        </w:rPr>
        <w:t>rganic matter</w:t>
      </w:r>
      <w:r w:rsidRPr="00ED5803">
        <w:rPr>
          <w:rFonts w:ascii="Arial" w:hAnsi="Arial" w:cs="Arial"/>
          <w:b/>
          <w:bCs/>
          <w:sz w:val="22"/>
          <w:szCs w:val="22"/>
        </w:rPr>
        <w:t xml:space="preserve"> degradation </w:t>
      </w:r>
    </w:p>
    <w:p w14:paraId="39208C65" w14:textId="0A7C7718" w:rsidR="00947989" w:rsidRPr="006B1D58" w:rsidRDefault="007467A9" w:rsidP="00FE66FA">
      <w:pPr>
        <w:spacing w:line="360" w:lineRule="auto"/>
        <w:rPr>
          <w:rStyle w:val="Hyperlink"/>
          <w:rFonts w:ascii="Arial" w:hAnsi="Arial" w:cs="Arial"/>
          <w:color w:val="auto"/>
          <w:sz w:val="22"/>
          <w:szCs w:val="22"/>
          <w:u w:val="none"/>
          <w:lang w:val="en-GB"/>
        </w:rPr>
      </w:pPr>
      <w:r w:rsidRPr="00ED5803">
        <w:rPr>
          <w:rFonts w:ascii="Arial" w:hAnsi="Arial" w:cs="Arial"/>
          <w:sz w:val="22"/>
          <w:szCs w:val="22"/>
        </w:rPr>
        <w:t xml:space="preserve">The </w:t>
      </w:r>
      <w:r w:rsidR="00FC1DB8">
        <w:rPr>
          <w:rFonts w:ascii="Arial" w:hAnsi="Arial" w:cs="Arial"/>
          <w:sz w:val="22"/>
          <w:szCs w:val="22"/>
        </w:rPr>
        <w:t>characteristics and degradability</w:t>
      </w:r>
      <w:r w:rsidRPr="00ED5803">
        <w:rPr>
          <w:rFonts w:ascii="Arial" w:hAnsi="Arial" w:cs="Arial"/>
          <w:sz w:val="22"/>
          <w:szCs w:val="22"/>
        </w:rPr>
        <w:t xml:space="preserve"> of organic matter </w:t>
      </w:r>
      <w:r w:rsidR="00FC1DB8">
        <w:rPr>
          <w:rFonts w:ascii="Arial" w:hAnsi="Arial" w:cs="Arial"/>
          <w:sz w:val="22"/>
          <w:szCs w:val="22"/>
        </w:rPr>
        <w:t>has important implications for climate</w:t>
      </w:r>
      <w:r w:rsidRPr="00ED5803">
        <w:rPr>
          <w:rFonts w:ascii="Arial" w:hAnsi="Arial" w:cs="Arial"/>
          <w:sz w:val="22"/>
          <w:szCs w:val="22"/>
        </w:rPr>
        <w:t>.</w:t>
      </w:r>
      <w:r w:rsidR="00947989" w:rsidRPr="00ED5803">
        <w:rPr>
          <w:rFonts w:ascii="Arial" w:hAnsi="Arial" w:cs="Arial"/>
          <w:sz w:val="22"/>
          <w:szCs w:val="22"/>
        </w:rPr>
        <w:t xml:space="preserve"> In this issue,</w:t>
      </w:r>
      <w:r w:rsidRPr="00ED5803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645C81" w:rsidRPr="00ED5803">
          <w:rPr>
            <w:rStyle w:val="Hyperlink"/>
            <w:rFonts w:ascii="Arial" w:hAnsi="Arial" w:cs="Arial"/>
            <w:sz w:val="22"/>
            <w:szCs w:val="22"/>
          </w:rPr>
          <w:t>Jongejans et al. 2020</w:t>
        </w:r>
      </w:hyperlink>
      <w:r w:rsidR="00947989" w:rsidRPr="00ED580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describe the organic matter characteristics in a thermokarst lake in Siberia and postulate on the ecological landscape through time while exploring the degradation of organic matter through permafrost thaw. </w:t>
      </w:r>
      <w:r w:rsidR="00FE66F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They find that the organic carbon inventory of thawed permafrost reflects </w:t>
      </w:r>
      <w:r w:rsidR="00FE66FA" w:rsidRPr="00FE66FA">
        <w:rPr>
          <w:rFonts w:ascii="Arial" w:hAnsi="Arial" w:cs="Arial"/>
          <w:sz w:val="22"/>
          <w:szCs w:val="22"/>
          <w:lang w:val="en-GB"/>
        </w:rPr>
        <w:t>poor</w:t>
      </w:r>
      <w:r w:rsidR="00FE66FA">
        <w:rPr>
          <w:rFonts w:ascii="Arial" w:hAnsi="Arial" w:cs="Arial"/>
          <w:sz w:val="22"/>
          <w:szCs w:val="22"/>
          <w:lang w:val="en-GB"/>
        </w:rPr>
        <w:t xml:space="preserve"> </w:t>
      </w:r>
      <w:r w:rsidR="00FE66FA" w:rsidRPr="00FE66FA">
        <w:rPr>
          <w:rFonts w:ascii="Arial" w:hAnsi="Arial" w:cs="Arial"/>
          <w:sz w:val="22"/>
          <w:szCs w:val="22"/>
          <w:lang w:val="en-GB"/>
        </w:rPr>
        <w:t>deposition</w:t>
      </w:r>
      <w:r w:rsidR="00FE66FA">
        <w:rPr>
          <w:rFonts w:ascii="Arial" w:hAnsi="Arial" w:cs="Arial"/>
          <w:sz w:val="22"/>
          <w:szCs w:val="22"/>
          <w:lang w:val="en-GB"/>
        </w:rPr>
        <w:t xml:space="preserve">, </w:t>
      </w:r>
      <w:r w:rsidR="00FE66FA" w:rsidRPr="00FE66FA">
        <w:rPr>
          <w:rFonts w:ascii="Arial" w:hAnsi="Arial" w:cs="Arial"/>
          <w:sz w:val="22"/>
          <w:szCs w:val="22"/>
          <w:lang w:val="en-GB"/>
        </w:rPr>
        <w:t>partial mobilization and release as methane from the lake</w:t>
      </w:r>
      <w:r w:rsidR="00FE66FA">
        <w:rPr>
          <w:rFonts w:ascii="Arial" w:hAnsi="Arial" w:cs="Arial"/>
          <w:sz w:val="22"/>
          <w:szCs w:val="22"/>
          <w:lang w:val="en-GB"/>
        </w:rPr>
        <w:t xml:space="preserve">, whilst the frozen elements of the permafrost indicate that </w:t>
      </w:r>
      <w:r w:rsidR="00FE66FA" w:rsidRPr="00FE66FA">
        <w:rPr>
          <w:rFonts w:ascii="Arial" w:hAnsi="Arial" w:cs="Arial"/>
          <w:sz w:val="22"/>
          <w:szCs w:val="22"/>
          <w:lang w:val="en-GB"/>
        </w:rPr>
        <w:t xml:space="preserve">the input signal of the </w:t>
      </w:r>
      <w:r w:rsidR="00FE66FA">
        <w:rPr>
          <w:rFonts w:ascii="Arial" w:hAnsi="Arial" w:cs="Arial"/>
          <w:sz w:val="22"/>
          <w:szCs w:val="22"/>
          <w:lang w:val="en-GB"/>
        </w:rPr>
        <w:t>organic matter</w:t>
      </w:r>
      <w:r w:rsidR="00FE66FA" w:rsidRPr="00FE66FA">
        <w:rPr>
          <w:rFonts w:ascii="Arial" w:hAnsi="Arial" w:cs="Arial"/>
          <w:sz w:val="22"/>
          <w:szCs w:val="22"/>
          <w:lang w:val="en-GB"/>
        </w:rPr>
        <w:t xml:space="preserve"> still exceeds the degradation signal from thaw underneath</w:t>
      </w:r>
      <w:r w:rsidR="00FE66FA">
        <w:rPr>
          <w:rFonts w:ascii="Arial" w:hAnsi="Arial" w:cs="Arial"/>
          <w:sz w:val="22"/>
          <w:szCs w:val="22"/>
          <w:lang w:val="en-GB"/>
        </w:rPr>
        <w:t>.</w:t>
      </w:r>
      <w:r w:rsidR="00FD3DA8">
        <w:rPr>
          <w:rFonts w:ascii="Arial" w:hAnsi="Arial" w:cs="Arial"/>
          <w:sz w:val="22"/>
          <w:szCs w:val="22"/>
          <w:lang w:val="en-GB"/>
        </w:rPr>
        <w:t xml:space="preserve"> Their study indicates that changes in environmental circumstance can have substantive effects on organic matter retention and release. Indeed,</w:t>
      </w:r>
      <w:r w:rsidR="00FE66FA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6" w:history="1">
        <w:r w:rsidR="00645C81" w:rsidRPr="00ED5803">
          <w:rPr>
            <w:rStyle w:val="Hyperlink"/>
            <w:rFonts w:ascii="Arial" w:hAnsi="Arial" w:cs="Arial"/>
            <w:sz w:val="22"/>
            <w:szCs w:val="22"/>
          </w:rPr>
          <w:t>Saidi-Mehrabad et al. 2020</w:t>
        </w:r>
      </w:hyperlink>
      <w:r w:rsidR="00FE66FA" w:rsidRPr="00EB3A1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D3DA8" w:rsidRPr="00EB3A1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considers whether or not climatic-induced transitions in state </w:t>
      </w:r>
      <w:r w:rsid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could occur</w:t>
      </w:r>
      <w:r w:rsidR="00FD3DA8" w:rsidRPr="00FE66F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in Arctic </w:t>
      </w:r>
      <w:r w:rsidR="00FD3DA8" w:rsidRPr="00EB3A1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regions by examining</w:t>
      </w:r>
      <w:r w:rsidR="00FE66FA" w:rsidRPr="00EB3A1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D3DA8" w:rsidRPr="00EB3A1E">
        <w:rPr>
          <w:rFonts w:ascii="Arial" w:hAnsi="Arial" w:cs="Arial"/>
          <w:sz w:val="22"/>
          <w:szCs w:val="22"/>
          <w:lang w:val="en-GB"/>
        </w:rPr>
        <w:t xml:space="preserve">how </w:t>
      </w:r>
      <w:r w:rsidR="00FE66FA" w:rsidRPr="00EB3A1E">
        <w:rPr>
          <w:rFonts w:ascii="Arial" w:hAnsi="Arial" w:cs="Arial"/>
          <w:sz w:val="22"/>
          <w:szCs w:val="22"/>
          <w:lang w:val="en-GB"/>
        </w:rPr>
        <w:t xml:space="preserve">soil </w:t>
      </w:r>
      <w:r w:rsidR="00FE66FA" w:rsidRPr="00FE66FA">
        <w:rPr>
          <w:rFonts w:ascii="Arial" w:hAnsi="Arial" w:cs="Arial"/>
          <w:sz w:val="22"/>
          <w:szCs w:val="22"/>
          <w:lang w:val="en-GB"/>
        </w:rPr>
        <w:t xml:space="preserve">chemical and microbial parameters </w:t>
      </w:r>
      <w:r w:rsidR="00FE66FA">
        <w:rPr>
          <w:rFonts w:ascii="Arial" w:hAnsi="Arial" w:cs="Arial"/>
          <w:sz w:val="22"/>
          <w:szCs w:val="22"/>
          <w:lang w:val="en-GB"/>
        </w:rPr>
        <w:t xml:space="preserve">operate </w:t>
      </w:r>
      <w:r w:rsidR="00FE66F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across</w:t>
      </w:r>
      <w:r w:rsidR="00FE66FA" w:rsidRPr="00ED580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947989" w:rsidRPr="00ED580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the Pleistocene – Holocene boundary.</w:t>
      </w:r>
      <w:r w:rsid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As modern </w:t>
      </w:r>
      <w:r w:rsidR="00FD3DA8" w:rsidRP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cold-adapted systems near a </w:t>
      </w:r>
      <w:r w:rsid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climatic </w:t>
      </w:r>
      <w:r w:rsidR="00FD3DA8" w:rsidRP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threshold</w:t>
      </w:r>
      <w:r w:rsid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they conclude that</w:t>
      </w:r>
      <w:r w:rsidR="00FD3DA8" w:rsidRP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cold soils</w:t>
      </w:r>
      <w:r w:rsid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could transition in ways similar to those seen across the </w:t>
      </w:r>
      <w:r w:rsidR="00FD3DA8" w:rsidRP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Pleistocene – Holocene boundary</w:t>
      </w:r>
      <w:r w:rsid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D3DA8" w:rsidRP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with unknown </w:t>
      </w:r>
      <w:r w:rsid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ecosystem </w:t>
      </w:r>
      <w:r w:rsidR="00FD3DA8" w:rsidRPr="00FD3DA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consequences.</w:t>
      </w:r>
    </w:p>
    <w:p w14:paraId="435D391C" w14:textId="70ECBA64" w:rsidR="00DB770D" w:rsidRPr="00ED5803" w:rsidRDefault="00DB770D" w:rsidP="00ED5803">
      <w:pPr>
        <w:spacing w:line="36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44B784A4" w14:textId="7B8E0BAF" w:rsidR="00ED5803" w:rsidRPr="00ED5803" w:rsidRDefault="00ED5803" w:rsidP="00ED5803">
      <w:pPr>
        <w:spacing w:line="360" w:lineRule="auto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 w:rsidRPr="00ED5803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Conclusion</w:t>
      </w:r>
    </w:p>
    <w:p w14:paraId="65C2ADA3" w14:textId="32579072" w:rsidR="0020161F" w:rsidRPr="00ED5803" w:rsidRDefault="0020161F" w:rsidP="002E78A4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Biogeochemical influences in the Arctic are often studied in the context of seasonality and climate forcing. However, it is now becoming clear that a greater understanding of the temporal influences in biogeochemistry overshadow our knowledge of spatial variations</w:t>
      </w:r>
      <w:r w:rsidR="0023137D">
        <w:rPr>
          <w:rFonts w:ascii="Arial" w:hAnsi="Arial" w:cs="Arial"/>
          <w:sz w:val="22"/>
          <w:szCs w:val="22"/>
        </w:rPr>
        <w:t xml:space="preserve">, </w:t>
      </w:r>
      <w:r w:rsidR="00830E01">
        <w:rPr>
          <w:rFonts w:ascii="Arial" w:hAnsi="Arial" w:cs="Arial"/>
          <w:sz w:val="22"/>
          <w:szCs w:val="22"/>
        </w:rPr>
        <w:t>which may constrain</w:t>
      </w:r>
      <w:r w:rsidR="0023137D">
        <w:rPr>
          <w:rFonts w:ascii="Arial" w:hAnsi="Arial" w:cs="Arial"/>
          <w:sz w:val="22"/>
          <w:szCs w:val="22"/>
        </w:rPr>
        <w:t xml:space="preserve"> </w:t>
      </w:r>
      <w:r w:rsidR="00830E01">
        <w:rPr>
          <w:rFonts w:ascii="Arial" w:hAnsi="Arial" w:cs="Arial"/>
          <w:sz w:val="22"/>
          <w:szCs w:val="22"/>
        </w:rPr>
        <w:t xml:space="preserve">efforts to project regional </w:t>
      </w:r>
      <w:r w:rsidR="006B335A">
        <w:rPr>
          <w:rFonts w:ascii="Arial" w:hAnsi="Arial" w:cs="Arial"/>
          <w:sz w:val="22"/>
          <w:szCs w:val="22"/>
        </w:rPr>
        <w:t>responses to climate forcing</w:t>
      </w:r>
      <w:r w:rsidRPr="00ED5803">
        <w:rPr>
          <w:rFonts w:ascii="Arial" w:hAnsi="Arial" w:cs="Arial"/>
          <w:sz w:val="22"/>
          <w:szCs w:val="22"/>
        </w:rPr>
        <w:t xml:space="preserve">. </w:t>
      </w:r>
      <w:r w:rsidR="002E78A4">
        <w:rPr>
          <w:rFonts w:ascii="Arial" w:hAnsi="Arial" w:cs="Arial"/>
          <w:sz w:val="22"/>
          <w:szCs w:val="22"/>
        </w:rPr>
        <w:t>P</w:t>
      </w:r>
      <w:r w:rsidR="00830E01">
        <w:rPr>
          <w:rFonts w:ascii="Arial" w:hAnsi="Arial" w:cs="Arial"/>
          <w:sz w:val="22"/>
          <w:szCs w:val="22"/>
        </w:rPr>
        <w:t>revious work has emphasized the importance of primary productivity</w:t>
      </w:r>
      <w:r w:rsidR="002E78A4">
        <w:rPr>
          <w:rFonts w:ascii="Arial" w:hAnsi="Arial" w:cs="Arial"/>
          <w:sz w:val="22"/>
          <w:szCs w:val="22"/>
        </w:rPr>
        <w:t xml:space="preserve"> in controlling Arctic biogeochemistry</w:t>
      </w:r>
      <w:r w:rsidR="00830E01">
        <w:rPr>
          <w:rFonts w:ascii="Arial" w:hAnsi="Arial" w:cs="Arial"/>
          <w:sz w:val="22"/>
          <w:szCs w:val="22"/>
        </w:rPr>
        <w:t xml:space="preserve">, but as shown throughout the contributions in this thematic issue, multiple components of the </w:t>
      </w:r>
      <w:r w:rsidR="00830E01">
        <w:rPr>
          <w:rFonts w:ascii="Arial" w:hAnsi="Arial" w:cs="Arial"/>
          <w:sz w:val="22"/>
          <w:szCs w:val="22"/>
        </w:rPr>
        <w:lastRenderedPageBreak/>
        <w:t xml:space="preserve">system, </w:t>
      </w:r>
      <w:r w:rsidR="003F0FBB">
        <w:rPr>
          <w:rFonts w:ascii="Arial" w:hAnsi="Arial" w:cs="Arial"/>
          <w:sz w:val="22"/>
          <w:szCs w:val="22"/>
        </w:rPr>
        <w:t>from sea ice to seafloor</w:t>
      </w:r>
      <w:r w:rsidR="00830E01">
        <w:rPr>
          <w:rFonts w:ascii="Arial" w:hAnsi="Arial" w:cs="Arial"/>
          <w:sz w:val="22"/>
          <w:szCs w:val="22"/>
        </w:rPr>
        <w:t xml:space="preserve">, can have </w:t>
      </w:r>
      <w:r w:rsidR="002E78A4">
        <w:rPr>
          <w:rFonts w:ascii="Arial" w:hAnsi="Arial" w:cs="Arial"/>
          <w:sz w:val="22"/>
          <w:szCs w:val="22"/>
        </w:rPr>
        <w:t xml:space="preserve">a </w:t>
      </w:r>
      <w:r w:rsidR="00830E01">
        <w:rPr>
          <w:rFonts w:ascii="Arial" w:hAnsi="Arial" w:cs="Arial"/>
          <w:sz w:val="22"/>
          <w:szCs w:val="22"/>
        </w:rPr>
        <w:t xml:space="preserve">substantive </w:t>
      </w:r>
      <w:r w:rsidR="002E78A4">
        <w:rPr>
          <w:rFonts w:ascii="Arial" w:hAnsi="Arial" w:cs="Arial"/>
          <w:sz w:val="22"/>
          <w:szCs w:val="22"/>
        </w:rPr>
        <w:t>role in determining system response</w:t>
      </w:r>
      <w:r w:rsidRPr="00ED5803">
        <w:rPr>
          <w:rFonts w:ascii="Arial" w:hAnsi="Arial" w:cs="Arial"/>
          <w:sz w:val="22"/>
          <w:szCs w:val="22"/>
        </w:rPr>
        <w:t xml:space="preserve">. </w:t>
      </w:r>
      <w:r w:rsidR="002E78A4" w:rsidRPr="002E78A4">
        <w:rPr>
          <w:rFonts w:ascii="Arial" w:hAnsi="Arial" w:cs="Arial"/>
          <w:sz w:val="22"/>
          <w:szCs w:val="22"/>
        </w:rPr>
        <w:t xml:space="preserve">It will be important to </w:t>
      </w:r>
      <w:r w:rsidR="002E78A4">
        <w:rPr>
          <w:rFonts w:ascii="Arial" w:hAnsi="Arial" w:cs="Arial"/>
          <w:sz w:val="22"/>
          <w:szCs w:val="22"/>
        </w:rPr>
        <w:t xml:space="preserve">incorporate </w:t>
      </w:r>
      <w:r w:rsidR="002E78A4" w:rsidRPr="002E78A4">
        <w:rPr>
          <w:rFonts w:ascii="Arial" w:hAnsi="Arial" w:cs="Arial"/>
          <w:sz w:val="22"/>
          <w:szCs w:val="22"/>
        </w:rPr>
        <w:t>this knowledge to identify thresholds and feedbacks</w:t>
      </w:r>
      <w:r w:rsidR="002E78A4">
        <w:rPr>
          <w:rFonts w:ascii="Arial" w:hAnsi="Arial" w:cs="Arial"/>
          <w:sz w:val="22"/>
          <w:szCs w:val="22"/>
        </w:rPr>
        <w:t>, vulnerabilities and surprises,</w:t>
      </w:r>
      <w:r w:rsidR="002E78A4" w:rsidRPr="002E78A4">
        <w:rPr>
          <w:rFonts w:ascii="Arial" w:hAnsi="Arial" w:cs="Arial"/>
          <w:sz w:val="22"/>
          <w:szCs w:val="22"/>
        </w:rPr>
        <w:t xml:space="preserve"> and </w:t>
      </w:r>
      <w:r w:rsidR="002E78A4">
        <w:rPr>
          <w:rFonts w:ascii="Arial" w:hAnsi="Arial" w:cs="Arial"/>
          <w:sz w:val="22"/>
          <w:szCs w:val="22"/>
        </w:rPr>
        <w:t>to improve projections of biogeochemical and wider ecosystem responses to</w:t>
      </w:r>
      <w:r w:rsidR="002E78A4" w:rsidRPr="002E78A4">
        <w:rPr>
          <w:rFonts w:ascii="Arial" w:hAnsi="Arial" w:cs="Arial"/>
          <w:sz w:val="22"/>
          <w:szCs w:val="22"/>
        </w:rPr>
        <w:t xml:space="preserve"> climate</w:t>
      </w:r>
      <w:r w:rsidR="002E78A4">
        <w:rPr>
          <w:rFonts w:ascii="Arial" w:hAnsi="Arial" w:cs="Arial"/>
          <w:sz w:val="22"/>
          <w:szCs w:val="22"/>
        </w:rPr>
        <w:t xml:space="preserve"> </w:t>
      </w:r>
      <w:r w:rsidR="002E78A4" w:rsidRPr="002E78A4">
        <w:rPr>
          <w:rFonts w:ascii="Arial" w:hAnsi="Arial" w:cs="Arial"/>
          <w:sz w:val="22"/>
          <w:szCs w:val="22"/>
        </w:rPr>
        <w:t>change.</w:t>
      </w:r>
      <w:r w:rsidR="002E78A4" w:rsidRPr="002E78A4" w:rsidDel="002E78A4">
        <w:rPr>
          <w:rFonts w:ascii="Arial" w:hAnsi="Arial" w:cs="Arial"/>
          <w:sz w:val="22"/>
          <w:szCs w:val="22"/>
        </w:rPr>
        <w:t xml:space="preserve"> </w:t>
      </w:r>
      <w:r w:rsidRPr="00ED5803">
        <w:rPr>
          <w:rFonts w:ascii="Arial" w:hAnsi="Arial" w:cs="Arial"/>
          <w:sz w:val="22"/>
          <w:szCs w:val="22"/>
        </w:rPr>
        <w:t xml:space="preserve"> </w:t>
      </w:r>
    </w:p>
    <w:p w14:paraId="246D4A1D" w14:textId="2A050C21" w:rsidR="00ED5803" w:rsidRPr="00ED5803" w:rsidRDefault="00ED5803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6A64C5A7" w14:textId="77777777" w:rsidR="00DB770D" w:rsidRPr="00ED5803" w:rsidRDefault="00DB770D" w:rsidP="00ED580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5803">
        <w:rPr>
          <w:rFonts w:ascii="Arial" w:hAnsi="Arial" w:cs="Arial"/>
          <w:b/>
          <w:sz w:val="22"/>
          <w:szCs w:val="22"/>
        </w:rPr>
        <w:t>FUNDING</w:t>
      </w:r>
    </w:p>
    <w:p w14:paraId="06B9F474" w14:textId="59A449FB" w:rsidR="00DB770D" w:rsidRPr="00ED5803" w:rsidRDefault="00DB770D" w:rsidP="00ED5803">
      <w:pPr>
        <w:spacing w:line="360" w:lineRule="auto"/>
        <w:rPr>
          <w:rFonts w:ascii="Arial" w:hAnsi="Arial" w:cs="Arial"/>
          <w:sz w:val="22"/>
          <w:szCs w:val="22"/>
        </w:rPr>
      </w:pPr>
      <w:r w:rsidRPr="00ED5803">
        <w:rPr>
          <w:rFonts w:ascii="Arial" w:hAnsi="Arial" w:cs="Arial"/>
          <w:sz w:val="22"/>
          <w:szCs w:val="22"/>
        </w:rPr>
        <w:t>Supported by “The Changing Arctic Ocean Seafloor (ChAOS) – how changing sea ice conditions impact biological communities, biogeochemical processes, and ecosystems” project (NE/N015894/1 and NE/P006426/1, 2017-2021)</w:t>
      </w:r>
      <w:r w:rsidR="007D275A">
        <w:rPr>
          <w:rFonts w:ascii="Arial" w:hAnsi="Arial" w:cs="Arial"/>
          <w:sz w:val="22"/>
          <w:szCs w:val="22"/>
        </w:rPr>
        <w:t xml:space="preserve"> </w:t>
      </w:r>
      <w:r w:rsidR="007D275A" w:rsidRPr="007D275A">
        <w:rPr>
          <w:rFonts w:ascii="Arial" w:hAnsi="Arial" w:cs="Arial"/>
          <w:sz w:val="22"/>
          <w:szCs w:val="22"/>
        </w:rPr>
        <w:t>and the ARISE project “Can we detect changes in Arctic ecosystems?” (NE/P006310/1)</w:t>
      </w:r>
      <w:r w:rsidRPr="00ED5803">
        <w:rPr>
          <w:rFonts w:ascii="Arial" w:hAnsi="Arial" w:cs="Arial"/>
          <w:sz w:val="22"/>
          <w:szCs w:val="22"/>
        </w:rPr>
        <w:t xml:space="preserve"> funded by the Natural Environment Research Council (NERC) in the United Kingdom.</w:t>
      </w:r>
    </w:p>
    <w:p w14:paraId="26E3C53B" w14:textId="77777777" w:rsidR="00DB770D" w:rsidRPr="00ED5803" w:rsidRDefault="00DB770D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0B124007" w14:textId="77777777" w:rsidR="00DB770D" w:rsidRPr="00ED5803" w:rsidRDefault="00DB770D" w:rsidP="00ED580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5803">
        <w:rPr>
          <w:rFonts w:ascii="Arial" w:hAnsi="Arial" w:cs="Arial"/>
          <w:b/>
          <w:sz w:val="22"/>
          <w:szCs w:val="22"/>
        </w:rPr>
        <w:t>REFERENCES</w:t>
      </w:r>
    </w:p>
    <w:p w14:paraId="562F0CFB" w14:textId="71CAB7E6" w:rsidR="00DB770D" w:rsidRPr="00ED5803" w:rsidRDefault="00DB770D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p w14:paraId="0E0CAB1F" w14:textId="77777777" w:rsidR="00CE5EEC" w:rsidRPr="00ED5803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D5803">
        <w:rPr>
          <w:rFonts w:ascii="Arial" w:hAnsi="Arial" w:cs="Arial"/>
          <w:noProof/>
          <w:sz w:val="22"/>
          <w:szCs w:val="22"/>
        </w:rPr>
        <w:t xml:space="preserve">Chadburn, S. E. </w:t>
      </w:r>
      <w:r w:rsidRPr="00ED5803">
        <w:rPr>
          <w:rFonts w:ascii="Arial" w:hAnsi="Arial" w:cs="Arial"/>
          <w:i/>
          <w:iCs/>
          <w:noProof/>
          <w:sz w:val="22"/>
          <w:szCs w:val="22"/>
        </w:rPr>
        <w:t>et al.</w:t>
      </w:r>
      <w:r w:rsidRPr="00ED5803">
        <w:rPr>
          <w:rFonts w:ascii="Arial" w:hAnsi="Arial" w:cs="Arial"/>
          <w:noProof/>
          <w:sz w:val="22"/>
          <w:szCs w:val="22"/>
        </w:rPr>
        <w:t xml:space="preserve"> (2017) ‘An observation-based constraint on permafrost loss as a function of global warming’, </w:t>
      </w:r>
      <w:r w:rsidRPr="00ED5803">
        <w:rPr>
          <w:rFonts w:ascii="Arial" w:hAnsi="Arial" w:cs="Arial"/>
          <w:i/>
          <w:iCs/>
          <w:noProof/>
          <w:sz w:val="22"/>
          <w:szCs w:val="22"/>
        </w:rPr>
        <w:t>Nature Climate Change</w:t>
      </w:r>
      <w:r w:rsidRPr="00ED5803">
        <w:rPr>
          <w:rFonts w:ascii="Arial" w:hAnsi="Arial" w:cs="Arial"/>
          <w:noProof/>
          <w:sz w:val="22"/>
          <w:szCs w:val="22"/>
        </w:rPr>
        <w:t>. Nature Publishing Group, 7(5), pp. 340–344. doi: 10.1038/nclimate3262.</w:t>
      </w:r>
    </w:p>
    <w:p w14:paraId="170D8766" w14:textId="77777777" w:rsidR="00CE5EEC" w:rsidRPr="00ED5803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7D10244D" w14:textId="5BC450AD" w:rsidR="00CE5EEC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D5803">
        <w:rPr>
          <w:rFonts w:ascii="Arial" w:hAnsi="Arial" w:cs="Arial"/>
          <w:noProof/>
          <w:sz w:val="22"/>
          <w:szCs w:val="22"/>
        </w:rPr>
        <w:t xml:space="preserve">Holmes, R. M. </w:t>
      </w:r>
      <w:r w:rsidRPr="00ED5803">
        <w:rPr>
          <w:rFonts w:ascii="Arial" w:hAnsi="Arial" w:cs="Arial"/>
          <w:i/>
          <w:iCs/>
          <w:noProof/>
          <w:sz w:val="22"/>
          <w:szCs w:val="22"/>
        </w:rPr>
        <w:t>et al.</w:t>
      </w:r>
      <w:r w:rsidR="001B3E5B">
        <w:rPr>
          <w:rFonts w:ascii="Arial" w:hAnsi="Arial" w:cs="Arial"/>
          <w:noProof/>
          <w:sz w:val="22"/>
          <w:szCs w:val="22"/>
        </w:rPr>
        <w:t xml:space="preserve"> (2012</w:t>
      </w:r>
      <w:r w:rsidRPr="00ED5803">
        <w:rPr>
          <w:rFonts w:ascii="Arial" w:hAnsi="Arial" w:cs="Arial"/>
          <w:noProof/>
          <w:sz w:val="22"/>
          <w:szCs w:val="22"/>
        </w:rPr>
        <w:t xml:space="preserve">) ‘Seasonal and Annual Fluxes of Nutrients and Organic Matter from Large Rivers to the Arctic Ocean and Surrounding Seas’, </w:t>
      </w:r>
      <w:r w:rsidRPr="00ED5803">
        <w:rPr>
          <w:rFonts w:ascii="Arial" w:hAnsi="Arial" w:cs="Arial"/>
          <w:i/>
          <w:iCs/>
          <w:noProof/>
          <w:sz w:val="22"/>
          <w:szCs w:val="22"/>
        </w:rPr>
        <w:t>Estuaries and Coasts</w:t>
      </w:r>
      <w:r w:rsidRPr="00ED5803">
        <w:rPr>
          <w:rFonts w:ascii="Arial" w:hAnsi="Arial" w:cs="Arial"/>
          <w:noProof/>
          <w:sz w:val="22"/>
          <w:szCs w:val="22"/>
        </w:rPr>
        <w:t>, 35(2), pp. 369–382. doi: 10.1007/s12237-011-9386-6.</w:t>
      </w:r>
    </w:p>
    <w:p w14:paraId="578915EC" w14:textId="411AF08D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418B27B1" w14:textId="797DAD3E" w:rsidR="00E021AB" w:rsidRPr="00ED5803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021AB">
        <w:rPr>
          <w:rFonts w:ascii="Arial" w:hAnsi="Arial" w:cs="Arial"/>
          <w:noProof/>
          <w:sz w:val="22"/>
          <w:szCs w:val="22"/>
        </w:rPr>
        <w:t>Krajewska M, Szymczak-Żyła M, Kowalewska G (2017) Algal pigments in Hornsund (Svalbard) sediments as biomarkers of Arctic productivity and environmental conditions. Pol Polar Res 38:423-443</w:t>
      </w:r>
    </w:p>
    <w:p w14:paraId="6F4D8C6A" w14:textId="77777777" w:rsidR="00CE5EEC" w:rsidRPr="00ED5803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0D10B4D3" w14:textId="77777777" w:rsidR="00CE5EEC" w:rsidRPr="00ED5803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D5803">
        <w:rPr>
          <w:rFonts w:ascii="Arial" w:hAnsi="Arial" w:cs="Arial"/>
          <w:noProof/>
          <w:sz w:val="22"/>
          <w:szCs w:val="22"/>
        </w:rPr>
        <w:t xml:space="preserve">Lewis, K. M., van Dijken, G. L., &amp; Arrigo, K. R. (2020). Changes in phytoplankton concentration now drive increased Arctic Ocean primary production. </w:t>
      </w:r>
      <w:r w:rsidRPr="00ED5803">
        <w:rPr>
          <w:rFonts w:ascii="Arial" w:hAnsi="Arial" w:cs="Arial"/>
          <w:i/>
          <w:iCs/>
          <w:noProof/>
          <w:sz w:val="22"/>
          <w:szCs w:val="22"/>
        </w:rPr>
        <w:t>Science</w:t>
      </w:r>
      <w:r w:rsidRPr="00ED5803">
        <w:rPr>
          <w:rFonts w:ascii="Arial" w:hAnsi="Arial" w:cs="Arial"/>
          <w:noProof/>
          <w:sz w:val="22"/>
          <w:szCs w:val="22"/>
        </w:rPr>
        <w:t>, 369(6500), 198. doi:10.1126/science.aay8380</w:t>
      </w:r>
    </w:p>
    <w:p w14:paraId="54F5AEEF" w14:textId="77777777" w:rsidR="00CE5EEC" w:rsidRPr="00ED5803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7044EE13" w14:textId="48F32A37" w:rsidR="00CE5EEC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D5803">
        <w:rPr>
          <w:rFonts w:ascii="Arial" w:hAnsi="Arial" w:cs="Arial"/>
          <w:noProof/>
          <w:sz w:val="22"/>
          <w:szCs w:val="22"/>
        </w:rPr>
        <w:t xml:space="preserve">Lind, S., Ingvaldsen, R. B., and Furevik, T. (2018) Arctic warming hotspot in the northern Barents Sea linked to declining sea-ice import, </w:t>
      </w:r>
      <w:r w:rsidRPr="00ED5803">
        <w:rPr>
          <w:rFonts w:ascii="Arial" w:hAnsi="Arial" w:cs="Arial"/>
          <w:i/>
          <w:iCs/>
          <w:noProof/>
          <w:sz w:val="22"/>
          <w:szCs w:val="22"/>
        </w:rPr>
        <w:t>Nature Climate Change</w:t>
      </w:r>
      <w:r w:rsidRPr="00ED5803">
        <w:rPr>
          <w:rFonts w:ascii="Arial" w:hAnsi="Arial" w:cs="Arial"/>
          <w:noProof/>
          <w:sz w:val="22"/>
          <w:szCs w:val="22"/>
        </w:rPr>
        <w:t>, 8, doi: 10.1038/s41558-018-0205-y.</w:t>
      </w:r>
    </w:p>
    <w:p w14:paraId="33A754CD" w14:textId="356D07A0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32CA6615" w14:textId="529E2AAB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021AB">
        <w:rPr>
          <w:rFonts w:ascii="Arial" w:hAnsi="Arial" w:cs="Arial"/>
          <w:noProof/>
          <w:sz w:val="22"/>
          <w:szCs w:val="22"/>
        </w:rPr>
        <w:t>Macdonald RW, Kuzyk ZZA, Johannessen SC (2015) The vulnerability of Arctic shelf sediments to climate change. Environ Rev 23:461-479</w:t>
      </w:r>
    </w:p>
    <w:p w14:paraId="2FCF7FEF" w14:textId="77777777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3F3706D6" w14:textId="792C5EA2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021AB">
        <w:rPr>
          <w:rFonts w:ascii="Arial" w:hAnsi="Arial" w:cs="Arial"/>
          <w:noProof/>
          <w:sz w:val="22"/>
          <w:szCs w:val="22"/>
        </w:rPr>
        <w:lastRenderedPageBreak/>
        <w:t>McClelland, J. W., Déry, S. J., Peterson, B. J., Holmes, R. M., and Wood, E. F. (2006). A pan-arctic evaluation of changes in river discharge during the latter half of the 20th century. Geophys. Res. Lett. 33:L06715. doi: 10.1029/2006gl025753</w:t>
      </w:r>
    </w:p>
    <w:p w14:paraId="36376137" w14:textId="05995845" w:rsidR="006B1D58" w:rsidRDefault="006B1D58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66DC0803" w14:textId="744F9C86" w:rsidR="006B1D58" w:rsidRDefault="006B1D58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6B1D58">
        <w:rPr>
          <w:rFonts w:ascii="Arial" w:hAnsi="Arial" w:cs="Arial"/>
          <w:noProof/>
          <w:sz w:val="22"/>
          <w:szCs w:val="22"/>
        </w:rPr>
        <w:t xml:space="preserve">Olivier F, Gaillard B, Thébault J Meziane T, Tremblay R, Dumont D, Bélanger S, Gosselin M, Jolivet A, Chauvaud L, Martel AL, Rysgaard S, Olivier A-H, Pettré J, Mars J, Gerber S, Archambault P (2020) Shells of the bivalve Astarte moerchi give new evidence of a strong pelagic-benthic coupling’s shift occurring since the late 70s in the NOW Polynya. Phil Trans. </w:t>
      </w:r>
      <w:r w:rsidR="001B3E5B">
        <w:rPr>
          <w:rFonts w:ascii="Arial" w:hAnsi="Arial" w:cs="Arial"/>
          <w:noProof/>
          <w:sz w:val="22"/>
          <w:szCs w:val="22"/>
        </w:rPr>
        <w:t>R</w:t>
      </w:r>
      <w:r w:rsidRPr="006B1D58">
        <w:rPr>
          <w:rFonts w:ascii="Arial" w:hAnsi="Arial" w:cs="Arial"/>
          <w:noProof/>
          <w:sz w:val="22"/>
          <w:szCs w:val="22"/>
        </w:rPr>
        <w:t>. Soc A 378: 20190353. http://dx.doi.org/10.1098/rsta.2019.0353</w:t>
      </w:r>
    </w:p>
    <w:p w14:paraId="596A31A6" w14:textId="59FF8173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3A15F1F1" w14:textId="148873C1" w:rsidR="00E021AB" w:rsidRPr="00ED5803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021AB">
        <w:rPr>
          <w:rFonts w:ascii="Arial" w:hAnsi="Arial" w:cs="Arial"/>
          <w:noProof/>
          <w:sz w:val="22"/>
          <w:szCs w:val="22"/>
        </w:rPr>
        <w:t>Parmentier, F. J. W., Christensen, T. R., Rysgaard, S., Bendtsen, J., Glud, R. N., Else, B., et al. (2017). A synthesis of the arctic terrestrial and marine carbon cycles under pressure from a dwindling cryosphere. Ambio 46, S53–S69. doi: 10.1007/s13280-016-0872-8</w:t>
      </w:r>
    </w:p>
    <w:p w14:paraId="1F6E3448" w14:textId="77777777" w:rsidR="00CE5EEC" w:rsidRPr="00ED5803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61D87EDA" w14:textId="49F811E3" w:rsidR="00CE5EEC" w:rsidRDefault="00CE5EEC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D5803">
        <w:rPr>
          <w:rFonts w:ascii="Arial" w:hAnsi="Arial" w:cs="Arial"/>
          <w:noProof/>
          <w:sz w:val="22"/>
          <w:szCs w:val="22"/>
        </w:rPr>
        <w:t xml:space="preserve">Polyakov, I. V., Pnyushkov, A. V., Alkire, M. B., Ashik, I. M., Baumann, T. M., Carmack, E. C. et al. (2017). Greater role for Atlantic inflows on sea-ice loss in the Eurasian Basin of the Arctic Ocean. </w:t>
      </w:r>
      <w:r w:rsidRPr="00ED5803">
        <w:rPr>
          <w:rFonts w:ascii="Arial" w:hAnsi="Arial" w:cs="Arial"/>
          <w:i/>
          <w:iCs/>
          <w:noProof/>
          <w:sz w:val="22"/>
          <w:szCs w:val="22"/>
        </w:rPr>
        <w:t>Science</w:t>
      </w:r>
      <w:r w:rsidRPr="00ED5803">
        <w:rPr>
          <w:rFonts w:ascii="Arial" w:hAnsi="Arial" w:cs="Arial"/>
          <w:noProof/>
          <w:sz w:val="22"/>
          <w:szCs w:val="22"/>
        </w:rPr>
        <w:t>, 356(6335). doi:10.1126/science.aai8204</w:t>
      </w:r>
    </w:p>
    <w:p w14:paraId="4CD30635" w14:textId="56A209CD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215EE28E" w14:textId="7D6941D4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021AB">
        <w:rPr>
          <w:rFonts w:ascii="Arial" w:hAnsi="Arial" w:cs="Arial"/>
          <w:noProof/>
          <w:sz w:val="22"/>
          <w:szCs w:val="22"/>
        </w:rPr>
        <w:t>Solan M, Ward, ER, Wood CL, Reed AJ, Grange LJ, Godbold, JA (2020a). Climate-driven benthic invertebrate activity and biogeochemical functioning across the Barents Sea polar front. Phil Trans R Soc 378:20190365. doi/10.1098/rsta.2019.0365</w:t>
      </w:r>
    </w:p>
    <w:p w14:paraId="4A0F5315" w14:textId="77777777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5DC7D2E2" w14:textId="542BCD9F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021AB">
        <w:rPr>
          <w:rFonts w:ascii="Arial" w:hAnsi="Arial" w:cs="Arial"/>
          <w:noProof/>
          <w:sz w:val="22"/>
          <w:szCs w:val="22"/>
        </w:rPr>
        <w:t>Stevenson MA, Abbott GD (2019) Exploring the composition of macromolecular organic matter in Arctic Ocean sediments under a changing sea ice gradient. J Anal Appl Pyrol 140:102-111 https://doi.org/10.1016/j.jaap.2019.02.006</w:t>
      </w:r>
    </w:p>
    <w:p w14:paraId="39D0A335" w14:textId="1411F2A9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0F96FF09" w14:textId="62D1F049" w:rsidR="00E021AB" w:rsidRDefault="00E021AB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E021AB">
        <w:rPr>
          <w:rFonts w:ascii="Arial" w:hAnsi="Arial" w:cs="Arial"/>
          <w:noProof/>
          <w:sz w:val="22"/>
          <w:szCs w:val="22"/>
        </w:rPr>
        <w:t>Stroeve J, Notz D (2018) Changing state of Arctic sea ice across all seasons. Environ Res Lett 13:103001</w:t>
      </w:r>
    </w:p>
    <w:p w14:paraId="2AFC0CDE" w14:textId="22866D27" w:rsidR="006B1D58" w:rsidRDefault="006B1D58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1A16361B" w14:textId="2C4E510E" w:rsidR="006B1D58" w:rsidRPr="00ED5803" w:rsidRDefault="006B1D58" w:rsidP="00ED580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 w:rsidRPr="006B1D58">
        <w:rPr>
          <w:rFonts w:ascii="Arial" w:hAnsi="Arial" w:cs="Arial"/>
          <w:noProof/>
          <w:sz w:val="22"/>
          <w:szCs w:val="22"/>
        </w:rPr>
        <w:t>Yunda-Guarin G, Brown TA, Michel LN, Saint-Béat B, Amiraux R, Nozais C, Archambault P (2020) Reliance of deep-sea benthic macrofauna on ice-derived organic matter highlighted by multiple trophic markers during spring in Baffin Bay, Canadian Arctic. Elem Sci Anth, 8: 1. doi.org/10.1525/elementa.2020.047</w:t>
      </w:r>
    </w:p>
    <w:p w14:paraId="08FDDCCF" w14:textId="77777777" w:rsidR="00CE5EEC" w:rsidRPr="00ED5803" w:rsidRDefault="00CE5EEC" w:rsidP="00ED580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CE5EEC" w:rsidRPr="00ED5803" w:rsidSect="00A34D46">
      <w:footerReference w:type="default" r:id="rId17"/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00EBFD" w16cid:durableId="240840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F43AF" w14:textId="77777777" w:rsidR="004457E9" w:rsidRDefault="004457E9" w:rsidP="00A34D46">
      <w:r>
        <w:separator/>
      </w:r>
    </w:p>
  </w:endnote>
  <w:endnote w:type="continuationSeparator" w:id="0">
    <w:p w14:paraId="3DDAFE24" w14:textId="77777777" w:rsidR="004457E9" w:rsidRDefault="004457E9" w:rsidP="00A3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987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47EDD" w14:textId="6451A2DA" w:rsidR="00A34D46" w:rsidRDefault="00A34D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8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72CF96" w14:textId="77777777" w:rsidR="00A34D46" w:rsidRDefault="00A3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3B1B0" w14:textId="77777777" w:rsidR="004457E9" w:rsidRDefault="004457E9" w:rsidP="00A34D46">
      <w:r>
        <w:separator/>
      </w:r>
    </w:p>
  </w:footnote>
  <w:footnote w:type="continuationSeparator" w:id="0">
    <w:p w14:paraId="740031C7" w14:textId="77777777" w:rsidR="004457E9" w:rsidRDefault="004457E9" w:rsidP="00A3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AF6"/>
    <w:multiLevelType w:val="multilevel"/>
    <w:tmpl w:val="173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01E00"/>
    <w:multiLevelType w:val="hybridMultilevel"/>
    <w:tmpl w:val="E3F60478"/>
    <w:lvl w:ilvl="0" w:tplc="B12085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E4"/>
    <w:rsid w:val="000005D8"/>
    <w:rsid w:val="00002651"/>
    <w:rsid w:val="00002DED"/>
    <w:rsid w:val="00003DDE"/>
    <w:rsid w:val="00003FC1"/>
    <w:rsid w:val="00004D0E"/>
    <w:rsid w:val="00005F6A"/>
    <w:rsid w:val="000128EA"/>
    <w:rsid w:val="00014610"/>
    <w:rsid w:val="0001535E"/>
    <w:rsid w:val="00022B19"/>
    <w:rsid w:val="00022C10"/>
    <w:rsid w:val="00023229"/>
    <w:rsid w:val="00026431"/>
    <w:rsid w:val="000272E1"/>
    <w:rsid w:val="000321B3"/>
    <w:rsid w:val="00033A26"/>
    <w:rsid w:val="00033F19"/>
    <w:rsid w:val="000350D3"/>
    <w:rsid w:val="000359DE"/>
    <w:rsid w:val="00035AC6"/>
    <w:rsid w:val="00036E8F"/>
    <w:rsid w:val="00040FEA"/>
    <w:rsid w:val="00041F29"/>
    <w:rsid w:val="0004257E"/>
    <w:rsid w:val="00043494"/>
    <w:rsid w:val="0004426E"/>
    <w:rsid w:val="0004568A"/>
    <w:rsid w:val="00045780"/>
    <w:rsid w:val="00046014"/>
    <w:rsid w:val="00046BCB"/>
    <w:rsid w:val="00046CB0"/>
    <w:rsid w:val="00047A16"/>
    <w:rsid w:val="00051A72"/>
    <w:rsid w:val="00052D97"/>
    <w:rsid w:val="0005341B"/>
    <w:rsid w:val="00054F1E"/>
    <w:rsid w:val="00060394"/>
    <w:rsid w:val="000605DB"/>
    <w:rsid w:val="00060636"/>
    <w:rsid w:val="00061EDC"/>
    <w:rsid w:val="00062AD4"/>
    <w:rsid w:val="00062EA3"/>
    <w:rsid w:val="00064E51"/>
    <w:rsid w:val="00066177"/>
    <w:rsid w:val="000662C6"/>
    <w:rsid w:val="0006699B"/>
    <w:rsid w:val="000709D9"/>
    <w:rsid w:val="00070C99"/>
    <w:rsid w:val="00071091"/>
    <w:rsid w:val="00071E20"/>
    <w:rsid w:val="00074038"/>
    <w:rsid w:val="00074D85"/>
    <w:rsid w:val="00075F6B"/>
    <w:rsid w:val="00075FD6"/>
    <w:rsid w:val="00076133"/>
    <w:rsid w:val="00077D33"/>
    <w:rsid w:val="00081FCB"/>
    <w:rsid w:val="0008237E"/>
    <w:rsid w:val="00084B83"/>
    <w:rsid w:val="00084D6F"/>
    <w:rsid w:val="000911D4"/>
    <w:rsid w:val="00091470"/>
    <w:rsid w:val="000915F4"/>
    <w:rsid w:val="00092C19"/>
    <w:rsid w:val="000952E1"/>
    <w:rsid w:val="000955C2"/>
    <w:rsid w:val="000A0EF9"/>
    <w:rsid w:val="000A451F"/>
    <w:rsid w:val="000A4EB6"/>
    <w:rsid w:val="000A67C9"/>
    <w:rsid w:val="000B0E8A"/>
    <w:rsid w:val="000B2003"/>
    <w:rsid w:val="000B3DF1"/>
    <w:rsid w:val="000B6224"/>
    <w:rsid w:val="000B687D"/>
    <w:rsid w:val="000C2636"/>
    <w:rsid w:val="000C2902"/>
    <w:rsid w:val="000C4724"/>
    <w:rsid w:val="000C51DA"/>
    <w:rsid w:val="000C5CB6"/>
    <w:rsid w:val="000C629E"/>
    <w:rsid w:val="000C66C7"/>
    <w:rsid w:val="000C6E15"/>
    <w:rsid w:val="000C7236"/>
    <w:rsid w:val="000C7EE2"/>
    <w:rsid w:val="000D0F6A"/>
    <w:rsid w:val="000D1AB1"/>
    <w:rsid w:val="000D27A4"/>
    <w:rsid w:val="000D2F06"/>
    <w:rsid w:val="000D4401"/>
    <w:rsid w:val="000D5080"/>
    <w:rsid w:val="000D51D6"/>
    <w:rsid w:val="000E2CFE"/>
    <w:rsid w:val="000E3356"/>
    <w:rsid w:val="000E42F3"/>
    <w:rsid w:val="000E4A3D"/>
    <w:rsid w:val="000E4AF4"/>
    <w:rsid w:val="000E5329"/>
    <w:rsid w:val="000E7FF9"/>
    <w:rsid w:val="000F07C6"/>
    <w:rsid w:val="000F1083"/>
    <w:rsid w:val="000F1994"/>
    <w:rsid w:val="000F3107"/>
    <w:rsid w:val="000F4EE8"/>
    <w:rsid w:val="000F5857"/>
    <w:rsid w:val="000F68F7"/>
    <w:rsid w:val="000F7F1E"/>
    <w:rsid w:val="001005A6"/>
    <w:rsid w:val="001006D6"/>
    <w:rsid w:val="0010321C"/>
    <w:rsid w:val="001040CC"/>
    <w:rsid w:val="0010454C"/>
    <w:rsid w:val="0010537A"/>
    <w:rsid w:val="00107738"/>
    <w:rsid w:val="00112FA1"/>
    <w:rsid w:val="00120CD3"/>
    <w:rsid w:val="001247B8"/>
    <w:rsid w:val="00124BCA"/>
    <w:rsid w:val="00124C9C"/>
    <w:rsid w:val="0012739A"/>
    <w:rsid w:val="00130E2C"/>
    <w:rsid w:val="0014261B"/>
    <w:rsid w:val="001435D1"/>
    <w:rsid w:val="00146335"/>
    <w:rsid w:val="00146732"/>
    <w:rsid w:val="001467DA"/>
    <w:rsid w:val="001503F5"/>
    <w:rsid w:val="00152487"/>
    <w:rsid w:val="001529C4"/>
    <w:rsid w:val="00153608"/>
    <w:rsid w:val="001544B2"/>
    <w:rsid w:val="001576F6"/>
    <w:rsid w:val="00160954"/>
    <w:rsid w:val="00162DDA"/>
    <w:rsid w:val="001634CD"/>
    <w:rsid w:val="001641BF"/>
    <w:rsid w:val="00164A46"/>
    <w:rsid w:val="00164D45"/>
    <w:rsid w:val="00164FA9"/>
    <w:rsid w:val="001664A5"/>
    <w:rsid w:val="0016678D"/>
    <w:rsid w:val="00167FDD"/>
    <w:rsid w:val="0017036B"/>
    <w:rsid w:val="00171593"/>
    <w:rsid w:val="00171BE4"/>
    <w:rsid w:val="0017461F"/>
    <w:rsid w:val="001778A8"/>
    <w:rsid w:val="00177999"/>
    <w:rsid w:val="001800E4"/>
    <w:rsid w:val="00180737"/>
    <w:rsid w:val="00183194"/>
    <w:rsid w:val="00183E54"/>
    <w:rsid w:val="00184491"/>
    <w:rsid w:val="001846BC"/>
    <w:rsid w:val="0018558B"/>
    <w:rsid w:val="00186810"/>
    <w:rsid w:val="00191B73"/>
    <w:rsid w:val="00192878"/>
    <w:rsid w:val="00193916"/>
    <w:rsid w:val="00194C85"/>
    <w:rsid w:val="0019506F"/>
    <w:rsid w:val="00195432"/>
    <w:rsid w:val="001976B4"/>
    <w:rsid w:val="00197CD7"/>
    <w:rsid w:val="001A15DD"/>
    <w:rsid w:val="001A33F4"/>
    <w:rsid w:val="001A3CE6"/>
    <w:rsid w:val="001A4E37"/>
    <w:rsid w:val="001A528D"/>
    <w:rsid w:val="001A7281"/>
    <w:rsid w:val="001A7C9E"/>
    <w:rsid w:val="001B0DD3"/>
    <w:rsid w:val="001B1140"/>
    <w:rsid w:val="001B3975"/>
    <w:rsid w:val="001B3E5B"/>
    <w:rsid w:val="001B3F18"/>
    <w:rsid w:val="001B46B7"/>
    <w:rsid w:val="001B4BCA"/>
    <w:rsid w:val="001B5ABA"/>
    <w:rsid w:val="001B61D2"/>
    <w:rsid w:val="001B737E"/>
    <w:rsid w:val="001B743C"/>
    <w:rsid w:val="001B7E7E"/>
    <w:rsid w:val="001C13CD"/>
    <w:rsid w:val="001C167A"/>
    <w:rsid w:val="001C3195"/>
    <w:rsid w:val="001C4A17"/>
    <w:rsid w:val="001C6450"/>
    <w:rsid w:val="001C64D1"/>
    <w:rsid w:val="001C7374"/>
    <w:rsid w:val="001C75BC"/>
    <w:rsid w:val="001D025F"/>
    <w:rsid w:val="001D1E99"/>
    <w:rsid w:val="001D2DA3"/>
    <w:rsid w:val="001D4216"/>
    <w:rsid w:val="001D4C18"/>
    <w:rsid w:val="001D6DF9"/>
    <w:rsid w:val="001D78B7"/>
    <w:rsid w:val="001E04C2"/>
    <w:rsid w:val="001E1ED1"/>
    <w:rsid w:val="001E2E53"/>
    <w:rsid w:val="001E43DA"/>
    <w:rsid w:val="001E56CF"/>
    <w:rsid w:val="001E5DB6"/>
    <w:rsid w:val="001E6077"/>
    <w:rsid w:val="001E6FF9"/>
    <w:rsid w:val="001E7005"/>
    <w:rsid w:val="001E7178"/>
    <w:rsid w:val="001E7EF8"/>
    <w:rsid w:val="001F074F"/>
    <w:rsid w:val="001F1C43"/>
    <w:rsid w:val="001F1DDC"/>
    <w:rsid w:val="001F451E"/>
    <w:rsid w:val="001F4A4C"/>
    <w:rsid w:val="001F5239"/>
    <w:rsid w:val="001F5EC0"/>
    <w:rsid w:val="00200DD9"/>
    <w:rsid w:val="0020161F"/>
    <w:rsid w:val="00202DEF"/>
    <w:rsid w:val="00205510"/>
    <w:rsid w:val="00205DDD"/>
    <w:rsid w:val="00207E99"/>
    <w:rsid w:val="00210CCE"/>
    <w:rsid w:val="0021154A"/>
    <w:rsid w:val="00211A39"/>
    <w:rsid w:val="00212111"/>
    <w:rsid w:val="00212191"/>
    <w:rsid w:val="00212385"/>
    <w:rsid w:val="002124BF"/>
    <w:rsid w:val="00212776"/>
    <w:rsid w:val="00214765"/>
    <w:rsid w:val="002163F9"/>
    <w:rsid w:val="002210C3"/>
    <w:rsid w:val="00223FA4"/>
    <w:rsid w:val="0022445F"/>
    <w:rsid w:val="0023081D"/>
    <w:rsid w:val="00231067"/>
    <w:rsid w:val="0023137D"/>
    <w:rsid w:val="002331BA"/>
    <w:rsid w:val="00234BB0"/>
    <w:rsid w:val="00234D06"/>
    <w:rsid w:val="0023537F"/>
    <w:rsid w:val="00235974"/>
    <w:rsid w:val="00236621"/>
    <w:rsid w:val="00236FBC"/>
    <w:rsid w:val="00237AE8"/>
    <w:rsid w:val="0024001C"/>
    <w:rsid w:val="00240F5C"/>
    <w:rsid w:val="002431D2"/>
    <w:rsid w:val="00243D9A"/>
    <w:rsid w:val="00243FDD"/>
    <w:rsid w:val="002446ED"/>
    <w:rsid w:val="00244E93"/>
    <w:rsid w:val="00246A27"/>
    <w:rsid w:val="00247750"/>
    <w:rsid w:val="002501D1"/>
    <w:rsid w:val="00250533"/>
    <w:rsid w:val="00252B60"/>
    <w:rsid w:val="002533BF"/>
    <w:rsid w:val="0025379E"/>
    <w:rsid w:val="00255C93"/>
    <w:rsid w:val="002560E9"/>
    <w:rsid w:val="002575A4"/>
    <w:rsid w:val="00257C95"/>
    <w:rsid w:val="00260BE3"/>
    <w:rsid w:val="00260F83"/>
    <w:rsid w:val="00261AD0"/>
    <w:rsid w:val="00262FAE"/>
    <w:rsid w:val="00263A74"/>
    <w:rsid w:val="0026534D"/>
    <w:rsid w:val="002673BA"/>
    <w:rsid w:val="00270853"/>
    <w:rsid w:val="00272BBB"/>
    <w:rsid w:val="00273147"/>
    <w:rsid w:val="00273CFD"/>
    <w:rsid w:val="00275821"/>
    <w:rsid w:val="00275861"/>
    <w:rsid w:val="0028021F"/>
    <w:rsid w:val="00283A1C"/>
    <w:rsid w:val="00284CD1"/>
    <w:rsid w:val="002857DD"/>
    <w:rsid w:val="002858CE"/>
    <w:rsid w:val="00287B1F"/>
    <w:rsid w:val="0029039E"/>
    <w:rsid w:val="002918C4"/>
    <w:rsid w:val="002927D2"/>
    <w:rsid w:val="00292979"/>
    <w:rsid w:val="00293F59"/>
    <w:rsid w:val="002941DA"/>
    <w:rsid w:val="0029425A"/>
    <w:rsid w:val="00294E5E"/>
    <w:rsid w:val="00295A0D"/>
    <w:rsid w:val="002A1EA1"/>
    <w:rsid w:val="002A49D2"/>
    <w:rsid w:val="002A7088"/>
    <w:rsid w:val="002A721A"/>
    <w:rsid w:val="002B00EF"/>
    <w:rsid w:val="002B02FD"/>
    <w:rsid w:val="002B1E5D"/>
    <w:rsid w:val="002B25E3"/>
    <w:rsid w:val="002B37E0"/>
    <w:rsid w:val="002B6858"/>
    <w:rsid w:val="002C0D80"/>
    <w:rsid w:val="002C11B3"/>
    <w:rsid w:val="002C15D1"/>
    <w:rsid w:val="002C18A2"/>
    <w:rsid w:val="002C4D3E"/>
    <w:rsid w:val="002C5526"/>
    <w:rsid w:val="002C5E4E"/>
    <w:rsid w:val="002C74DF"/>
    <w:rsid w:val="002D1AED"/>
    <w:rsid w:val="002D4F50"/>
    <w:rsid w:val="002D6FBB"/>
    <w:rsid w:val="002E0345"/>
    <w:rsid w:val="002E15B1"/>
    <w:rsid w:val="002E16A7"/>
    <w:rsid w:val="002E2504"/>
    <w:rsid w:val="002E684E"/>
    <w:rsid w:val="002E78A4"/>
    <w:rsid w:val="002E7B7E"/>
    <w:rsid w:val="002E7CBA"/>
    <w:rsid w:val="002F24BD"/>
    <w:rsid w:val="002F250D"/>
    <w:rsid w:val="002F45C2"/>
    <w:rsid w:val="002F4B75"/>
    <w:rsid w:val="002F561E"/>
    <w:rsid w:val="002F60A9"/>
    <w:rsid w:val="00301698"/>
    <w:rsid w:val="00301B0F"/>
    <w:rsid w:val="00303B91"/>
    <w:rsid w:val="00304FB9"/>
    <w:rsid w:val="00306FEE"/>
    <w:rsid w:val="00310010"/>
    <w:rsid w:val="003112BF"/>
    <w:rsid w:val="00315A1A"/>
    <w:rsid w:val="00315D66"/>
    <w:rsid w:val="00317A9B"/>
    <w:rsid w:val="00317F6C"/>
    <w:rsid w:val="00320C90"/>
    <w:rsid w:val="00321F9B"/>
    <w:rsid w:val="00324A6C"/>
    <w:rsid w:val="00324B85"/>
    <w:rsid w:val="00327B26"/>
    <w:rsid w:val="0033030B"/>
    <w:rsid w:val="00332795"/>
    <w:rsid w:val="00332CE7"/>
    <w:rsid w:val="00333004"/>
    <w:rsid w:val="003331FE"/>
    <w:rsid w:val="00334002"/>
    <w:rsid w:val="00334376"/>
    <w:rsid w:val="003347DE"/>
    <w:rsid w:val="00335604"/>
    <w:rsid w:val="00335F73"/>
    <w:rsid w:val="00337082"/>
    <w:rsid w:val="003414D3"/>
    <w:rsid w:val="00341DC7"/>
    <w:rsid w:val="00345C8C"/>
    <w:rsid w:val="00347156"/>
    <w:rsid w:val="003507BA"/>
    <w:rsid w:val="003507DC"/>
    <w:rsid w:val="00351106"/>
    <w:rsid w:val="00352DFF"/>
    <w:rsid w:val="003539DE"/>
    <w:rsid w:val="0035466D"/>
    <w:rsid w:val="00354A72"/>
    <w:rsid w:val="003551ED"/>
    <w:rsid w:val="00355283"/>
    <w:rsid w:val="00355F1D"/>
    <w:rsid w:val="00356009"/>
    <w:rsid w:val="00356931"/>
    <w:rsid w:val="003570C2"/>
    <w:rsid w:val="00357765"/>
    <w:rsid w:val="003605AD"/>
    <w:rsid w:val="00360B90"/>
    <w:rsid w:val="00363FF7"/>
    <w:rsid w:val="00364180"/>
    <w:rsid w:val="00364B4B"/>
    <w:rsid w:val="00364E34"/>
    <w:rsid w:val="00366233"/>
    <w:rsid w:val="0037016C"/>
    <w:rsid w:val="003702A1"/>
    <w:rsid w:val="00372DDD"/>
    <w:rsid w:val="0037709D"/>
    <w:rsid w:val="003779D9"/>
    <w:rsid w:val="0038040D"/>
    <w:rsid w:val="00382C11"/>
    <w:rsid w:val="00383707"/>
    <w:rsid w:val="00383E30"/>
    <w:rsid w:val="0038537C"/>
    <w:rsid w:val="00385B43"/>
    <w:rsid w:val="00385C1E"/>
    <w:rsid w:val="00386406"/>
    <w:rsid w:val="003869C3"/>
    <w:rsid w:val="00390EB3"/>
    <w:rsid w:val="00393AFC"/>
    <w:rsid w:val="00394E2F"/>
    <w:rsid w:val="00396736"/>
    <w:rsid w:val="003A0B1C"/>
    <w:rsid w:val="003A2E13"/>
    <w:rsid w:val="003A2F80"/>
    <w:rsid w:val="003A44FA"/>
    <w:rsid w:val="003A5730"/>
    <w:rsid w:val="003A625A"/>
    <w:rsid w:val="003B0E5B"/>
    <w:rsid w:val="003B1DCA"/>
    <w:rsid w:val="003B2217"/>
    <w:rsid w:val="003B27CA"/>
    <w:rsid w:val="003B480C"/>
    <w:rsid w:val="003C31C1"/>
    <w:rsid w:val="003C3CF5"/>
    <w:rsid w:val="003C417C"/>
    <w:rsid w:val="003C43AE"/>
    <w:rsid w:val="003C5D21"/>
    <w:rsid w:val="003C71C0"/>
    <w:rsid w:val="003C7685"/>
    <w:rsid w:val="003D0CCE"/>
    <w:rsid w:val="003D46B8"/>
    <w:rsid w:val="003D4EC2"/>
    <w:rsid w:val="003D7A55"/>
    <w:rsid w:val="003E0861"/>
    <w:rsid w:val="003E17CE"/>
    <w:rsid w:val="003E215E"/>
    <w:rsid w:val="003E5C59"/>
    <w:rsid w:val="003E6AF7"/>
    <w:rsid w:val="003F0C00"/>
    <w:rsid w:val="003F0FBB"/>
    <w:rsid w:val="003F1540"/>
    <w:rsid w:val="003F3AE3"/>
    <w:rsid w:val="003F4587"/>
    <w:rsid w:val="003F510C"/>
    <w:rsid w:val="00400886"/>
    <w:rsid w:val="004012A1"/>
    <w:rsid w:val="004015AA"/>
    <w:rsid w:val="00404ED6"/>
    <w:rsid w:val="00405619"/>
    <w:rsid w:val="00407BF2"/>
    <w:rsid w:val="004114A9"/>
    <w:rsid w:val="00413C3B"/>
    <w:rsid w:val="00414D4B"/>
    <w:rsid w:val="00414D81"/>
    <w:rsid w:val="0041709C"/>
    <w:rsid w:val="00417AED"/>
    <w:rsid w:val="00420BD6"/>
    <w:rsid w:val="00421B13"/>
    <w:rsid w:val="00422534"/>
    <w:rsid w:val="00424FE8"/>
    <w:rsid w:val="004276BC"/>
    <w:rsid w:val="00430160"/>
    <w:rsid w:val="00431FC7"/>
    <w:rsid w:val="00433674"/>
    <w:rsid w:val="00436DA3"/>
    <w:rsid w:val="00436F4F"/>
    <w:rsid w:val="004370DF"/>
    <w:rsid w:val="0043778C"/>
    <w:rsid w:val="00440566"/>
    <w:rsid w:val="00442197"/>
    <w:rsid w:val="00442467"/>
    <w:rsid w:val="004457E9"/>
    <w:rsid w:val="00447E0E"/>
    <w:rsid w:val="004518AF"/>
    <w:rsid w:val="00452280"/>
    <w:rsid w:val="00452E1C"/>
    <w:rsid w:val="00453161"/>
    <w:rsid w:val="004545B5"/>
    <w:rsid w:val="00454A01"/>
    <w:rsid w:val="00455AAF"/>
    <w:rsid w:val="00456453"/>
    <w:rsid w:val="00457340"/>
    <w:rsid w:val="00460500"/>
    <w:rsid w:val="00460638"/>
    <w:rsid w:val="00461CEC"/>
    <w:rsid w:val="00462CDA"/>
    <w:rsid w:val="0046317B"/>
    <w:rsid w:val="00463A9F"/>
    <w:rsid w:val="004647F0"/>
    <w:rsid w:val="004652D8"/>
    <w:rsid w:val="00471447"/>
    <w:rsid w:val="004717A9"/>
    <w:rsid w:val="0047201D"/>
    <w:rsid w:val="00472C8B"/>
    <w:rsid w:val="00473456"/>
    <w:rsid w:val="00473940"/>
    <w:rsid w:val="00473987"/>
    <w:rsid w:val="00473BB5"/>
    <w:rsid w:val="00477609"/>
    <w:rsid w:val="00477D69"/>
    <w:rsid w:val="00483816"/>
    <w:rsid w:val="00483B3C"/>
    <w:rsid w:val="00484BED"/>
    <w:rsid w:val="00484DE1"/>
    <w:rsid w:val="00490113"/>
    <w:rsid w:val="004903B5"/>
    <w:rsid w:val="00490AAF"/>
    <w:rsid w:val="00495512"/>
    <w:rsid w:val="004969AB"/>
    <w:rsid w:val="004978D9"/>
    <w:rsid w:val="004979E0"/>
    <w:rsid w:val="00497D75"/>
    <w:rsid w:val="004A1C1F"/>
    <w:rsid w:val="004A219D"/>
    <w:rsid w:val="004A21E5"/>
    <w:rsid w:val="004A2DF5"/>
    <w:rsid w:val="004A3BBF"/>
    <w:rsid w:val="004A4E6A"/>
    <w:rsid w:val="004A7335"/>
    <w:rsid w:val="004A78C0"/>
    <w:rsid w:val="004B0A85"/>
    <w:rsid w:val="004B0FE2"/>
    <w:rsid w:val="004B43EA"/>
    <w:rsid w:val="004B4AF0"/>
    <w:rsid w:val="004B4C1B"/>
    <w:rsid w:val="004B6C24"/>
    <w:rsid w:val="004B7E8B"/>
    <w:rsid w:val="004C099C"/>
    <w:rsid w:val="004C2728"/>
    <w:rsid w:val="004C2BD7"/>
    <w:rsid w:val="004C678D"/>
    <w:rsid w:val="004C7EF2"/>
    <w:rsid w:val="004D00C0"/>
    <w:rsid w:val="004D025A"/>
    <w:rsid w:val="004D1EF9"/>
    <w:rsid w:val="004D35E5"/>
    <w:rsid w:val="004D4DE7"/>
    <w:rsid w:val="004D4F71"/>
    <w:rsid w:val="004D711A"/>
    <w:rsid w:val="004D7247"/>
    <w:rsid w:val="004E08A8"/>
    <w:rsid w:val="004E1304"/>
    <w:rsid w:val="004E2391"/>
    <w:rsid w:val="004E2859"/>
    <w:rsid w:val="004E2E1F"/>
    <w:rsid w:val="004E406B"/>
    <w:rsid w:val="004E5FFC"/>
    <w:rsid w:val="004F3AAB"/>
    <w:rsid w:val="004F772B"/>
    <w:rsid w:val="004F7941"/>
    <w:rsid w:val="004F79E0"/>
    <w:rsid w:val="0050056E"/>
    <w:rsid w:val="00501CF5"/>
    <w:rsid w:val="00501F22"/>
    <w:rsid w:val="00502677"/>
    <w:rsid w:val="00506866"/>
    <w:rsid w:val="0051102E"/>
    <w:rsid w:val="00511F88"/>
    <w:rsid w:val="00512B04"/>
    <w:rsid w:val="005137A1"/>
    <w:rsid w:val="00514FBE"/>
    <w:rsid w:val="00516064"/>
    <w:rsid w:val="005168BD"/>
    <w:rsid w:val="00516C81"/>
    <w:rsid w:val="00517649"/>
    <w:rsid w:val="00517CC0"/>
    <w:rsid w:val="00517CED"/>
    <w:rsid w:val="00522213"/>
    <w:rsid w:val="005228CB"/>
    <w:rsid w:val="0052345E"/>
    <w:rsid w:val="005247A4"/>
    <w:rsid w:val="00525857"/>
    <w:rsid w:val="00530535"/>
    <w:rsid w:val="00531BB5"/>
    <w:rsid w:val="0053221C"/>
    <w:rsid w:val="00532C11"/>
    <w:rsid w:val="00533663"/>
    <w:rsid w:val="00534E7C"/>
    <w:rsid w:val="00537C29"/>
    <w:rsid w:val="00537C3F"/>
    <w:rsid w:val="00543613"/>
    <w:rsid w:val="00544677"/>
    <w:rsid w:val="005449BA"/>
    <w:rsid w:val="0054565E"/>
    <w:rsid w:val="0054574A"/>
    <w:rsid w:val="00547B0A"/>
    <w:rsid w:val="00550B05"/>
    <w:rsid w:val="00550DC4"/>
    <w:rsid w:val="005511D6"/>
    <w:rsid w:val="00554D38"/>
    <w:rsid w:val="00556939"/>
    <w:rsid w:val="0056089B"/>
    <w:rsid w:val="00562B7F"/>
    <w:rsid w:val="0056320C"/>
    <w:rsid w:val="005635B6"/>
    <w:rsid w:val="0056455E"/>
    <w:rsid w:val="0056464C"/>
    <w:rsid w:val="005651FA"/>
    <w:rsid w:val="00565C86"/>
    <w:rsid w:val="00565F03"/>
    <w:rsid w:val="00566A76"/>
    <w:rsid w:val="005704B2"/>
    <w:rsid w:val="00571A31"/>
    <w:rsid w:val="00574A06"/>
    <w:rsid w:val="00574C55"/>
    <w:rsid w:val="005750B8"/>
    <w:rsid w:val="00580103"/>
    <w:rsid w:val="00582767"/>
    <w:rsid w:val="00582FBF"/>
    <w:rsid w:val="00583F45"/>
    <w:rsid w:val="00590817"/>
    <w:rsid w:val="0059122D"/>
    <w:rsid w:val="00591659"/>
    <w:rsid w:val="00593EE8"/>
    <w:rsid w:val="005968FD"/>
    <w:rsid w:val="00596C83"/>
    <w:rsid w:val="005A09F5"/>
    <w:rsid w:val="005A0D2A"/>
    <w:rsid w:val="005A1715"/>
    <w:rsid w:val="005A2CD5"/>
    <w:rsid w:val="005B0E42"/>
    <w:rsid w:val="005B1173"/>
    <w:rsid w:val="005B21A6"/>
    <w:rsid w:val="005B2775"/>
    <w:rsid w:val="005B393C"/>
    <w:rsid w:val="005B4A88"/>
    <w:rsid w:val="005B7C82"/>
    <w:rsid w:val="005C3D41"/>
    <w:rsid w:val="005C46EC"/>
    <w:rsid w:val="005C518F"/>
    <w:rsid w:val="005C7940"/>
    <w:rsid w:val="005D20C4"/>
    <w:rsid w:val="005D25E3"/>
    <w:rsid w:val="005D63BA"/>
    <w:rsid w:val="005E00A2"/>
    <w:rsid w:val="005E5A03"/>
    <w:rsid w:val="005E75B1"/>
    <w:rsid w:val="005F2B32"/>
    <w:rsid w:val="005F3B11"/>
    <w:rsid w:val="005F4935"/>
    <w:rsid w:val="005F5ACA"/>
    <w:rsid w:val="005F5BF0"/>
    <w:rsid w:val="005F5C03"/>
    <w:rsid w:val="005F6968"/>
    <w:rsid w:val="005F72C4"/>
    <w:rsid w:val="00600119"/>
    <w:rsid w:val="00602C23"/>
    <w:rsid w:val="00606367"/>
    <w:rsid w:val="00607BCB"/>
    <w:rsid w:val="00610B68"/>
    <w:rsid w:val="00611B3F"/>
    <w:rsid w:val="006124B1"/>
    <w:rsid w:val="00613794"/>
    <w:rsid w:val="00613CD0"/>
    <w:rsid w:val="00613D4E"/>
    <w:rsid w:val="0061567A"/>
    <w:rsid w:val="0061614A"/>
    <w:rsid w:val="006161E5"/>
    <w:rsid w:val="00616F2A"/>
    <w:rsid w:val="006215E8"/>
    <w:rsid w:val="00621E7A"/>
    <w:rsid w:val="006222DD"/>
    <w:rsid w:val="00622536"/>
    <w:rsid w:val="0062326D"/>
    <w:rsid w:val="00624B28"/>
    <w:rsid w:val="00627D4B"/>
    <w:rsid w:val="00630A67"/>
    <w:rsid w:val="00631B4E"/>
    <w:rsid w:val="00631FE8"/>
    <w:rsid w:val="00632B77"/>
    <w:rsid w:val="00633DE4"/>
    <w:rsid w:val="00634F1B"/>
    <w:rsid w:val="00635EC6"/>
    <w:rsid w:val="006374F1"/>
    <w:rsid w:val="00637909"/>
    <w:rsid w:val="00637B79"/>
    <w:rsid w:val="00640E68"/>
    <w:rsid w:val="00641974"/>
    <w:rsid w:val="0064312B"/>
    <w:rsid w:val="00644C82"/>
    <w:rsid w:val="006452B2"/>
    <w:rsid w:val="006456EB"/>
    <w:rsid w:val="00645C81"/>
    <w:rsid w:val="0064630C"/>
    <w:rsid w:val="00646F04"/>
    <w:rsid w:val="006478C8"/>
    <w:rsid w:val="00647F5F"/>
    <w:rsid w:val="0065136F"/>
    <w:rsid w:val="00655151"/>
    <w:rsid w:val="006564AA"/>
    <w:rsid w:val="006567CF"/>
    <w:rsid w:val="006569A2"/>
    <w:rsid w:val="00660E07"/>
    <w:rsid w:val="00661441"/>
    <w:rsid w:val="006622D6"/>
    <w:rsid w:val="00662844"/>
    <w:rsid w:val="00662A15"/>
    <w:rsid w:val="00662C8E"/>
    <w:rsid w:val="00662DDD"/>
    <w:rsid w:val="00667D04"/>
    <w:rsid w:val="00671768"/>
    <w:rsid w:val="00672472"/>
    <w:rsid w:val="00672509"/>
    <w:rsid w:val="00672642"/>
    <w:rsid w:val="00672652"/>
    <w:rsid w:val="00672B59"/>
    <w:rsid w:val="006735CF"/>
    <w:rsid w:val="0067438E"/>
    <w:rsid w:val="006753D1"/>
    <w:rsid w:val="0067540D"/>
    <w:rsid w:val="00680A9A"/>
    <w:rsid w:val="00680E34"/>
    <w:rsid w:val="0068187A"/>
    <w:rsid w:val="006819AA"/>
    <w:rsid w:val="00681BF8"/>
    <w:rsid w:val="00681E4C"/>
    <w:rsid w:val="00681E79"/>
    <w:rsid w:val="006821B4"/>
    <w:rsid w:val="006835DA"/>
    <w:rsid w:val="00685CB5"/>
    <w:rsid w:val="00685D3A"/>
    <w:rsid w:val="006862BB"/>
    <w:rsid w:val="00690C43"/>
    <w:rsid w:val="00692E69"/>
    <w:rsid w:val="00692FFA"/>
    <w:rsid w:val="0069529C"/>
    <w:rsid w:val="006954E6"/>
    <w:rsid w:val="006960DD"/>
    <w:rsid w:val="0069612E"/>
    <w:rsid w:val="006967EA"/>
    <w:rsid w:val="0069724D"/>
    <w:rsid w:val="00697B26"/>
    <w:rsid w:val="006A16BE"/>
    <w:rsid w:val="006A3A59"/>
    <w:rsid w:val="006A4F6F"/>
    <w:rsid w:val="006A50A9"/>
    <w:rsid w:val="006A5873"/>
    <w:rsid w:val="006A6643"/>
    <w:rsid w:val="006A6A35"/>
    <w:rsid w:val="006B103B"/>
    <w:rsid w:val="006B1112"/>
    <w:rsid w:val="006B16DA"/>
    <w:rsid w:val="006B1D58"/>
    <w:rsid w:val="006B335A"/>
    <w:rsid w:val="006B6DA8"/>
    <w:rsid w:val="006B6E92"/>
    <w:rsid w:val="006C2552"/>
    <w:rsid w:val="006C2AF3"/>
    <w:rsid w:val="006C4390"/>
    <w:rsid w:val="006C5971"/>
    <w:rsid w:val="006C7BEB"/>
    <w:rsid w:val="006D0BAC"/>
    <w:rsid w:val="006D2523"/>
    <w:rsid w:val="006D34E1"/>
    <w:rsid w:val="006D41B8"/>
    <w:rsid w:val="006D4F5E"/>
    <w:rsid w:val="006D54CD"/>
    <w:rsid w:val="006E0B73"/>
    <w:rsid w:val="006E1121"/>
    <w:rsid w:val="006E1B0E"/>
    <w:rsid w:val="006E1EAB"/>
    <w:rsid w:val="006E3F78"/>
    <w:rsid w:val="006E5653"/>
    <w:rsid w:val="006F04B4"/>
    <w:rsid w:val="006F0E58"/>
    <w:rsid w:val="006F372B"/>
    <w:rsid w:val="006F46F3"/>
    <w:rsid w:val="006F621D"/>
    <w:rsid w:val="006F7390"/>
    <w:rsid w:val="006F7CF8"/>
    <w:rsid w:val="00700FB7"/>
    <w:rsid w:val="00701B4C"/>
    <w:rsid w:val="0070249E"/>
    <w:rsid w:val="00702823"/>
    <w:rsid w:val="00703296"/>
    <w:rsid w:val="0070453E"/>
    <w:rsid w:val="00704D16"/>
    <w:rsid w:val="00705E0C"/>
    <w:rsid w:val="00707017"/>
    <w:rsid w:val="00711D54"/>
    <w:rsid w:val="00712480"/>
    <w:rsid w:val="00713AF5"/>
    <w:rsid w:val="007146CB"/>
    <w:rsid w:val="00716FEE"/>
    <w:rsid w:val="007178AE"/>
    <w:rsid w:val="00717E3D"/>
    <w:rsid w:val="00717F0F"/>
    <w:rsid w:val="00720085"/>
    <w:rsid w:val="00720CE0"/>
    <w:rsid w:val="00721128"/>
    <w:rsid w:val="00723CEC"/>
    <w:rsid w:val="00725020"/>
    <w:rsid w:val="007273CB"/>
    <w:rsid w:val="00727646"/>
    <w:rsid w:val="00730C3E"/>
    <w:rsid w:val="007314A6"/>
    <w:rsid w:val="00734BE8"/>
    <w:rsid w:val="0073565C"/>
    <w:rsid w:val="00735778"/>
    <w:rsid w:val="00736DF1"/>
    <w:rsid w:val="00737824"/>
    <w:rsid w:val="007410CF"/>
    <w:rsid w:val="0074474D"/>
    <w:rsid w:val="00744D3A"/>
    <w:rsid w:val="00744E8E"/>
    <w:rsid w:val="007462EF"/>
    <w:rsid w:val="007467A9"/>
    <w:rsid w:val="00750F0B"/>
    <w:rsid w:val="0075253B"/>
    <w:rsid w:val="00752697"/>
    <w:rsid w:val="00753181"/>
    <w:rsid w:val="007533C7"/>
    <w:rsid w:val="00753732"/>
    <w:rsid w:val="0075535A"/>
    <w:rsid w:val="0075697E"/>
    <w:rsid w:val="00756E55"/>
    <w:rsid w:val="00757E3D"/>
    <w:rsid w:val="00757EC7"/>
    <w:rsid w:val="007602AA"/>
    <w:rsid w:val="007615D4"/>
    <w:rsid w:val="00761915"/>
    <w:rsid w:val="00766B59"/>
    <w:rsid w:val="00766D50"/>
    <w:rsid w:val="007714FC"/>
    <w:rsid w:val="0077183B"/>
    <w:rsid w:val="00774332"/>
    <w:rsid w:val="00774568"/>
    <w:rsid w:val="00775D81"/>
    <w:rsid w:val="00780BC6"/>
    <w:rsid w:val="00780D3E"/>
    <w:rsid w:val="00782362"/>
    <w:rsid w:val="00785495"/>
    <w:rsid w:val="00785ED4"/>
    <w:rsid w:val="007872F5"/>
    <w:rsid w:val="00787B1F"/>
    <w:rsid w:val="00787B62"/>
    <w:rsid w:val="00787CA9"/>
    <w:rsid w:val="00791541"/>
    <w:rsid w:val="007922A9"/>
    <w:rsid w:val="00794866"/>
    <w:rsid w:val="0079506D"/>
    <w:rsid w:val="0079547B"/>
    <w:rsid w:val="00795A1A"/>
    <w:rsid w:val="00795FD5"/>
    <w:rsid w:val="007A1091"/>
    <w:rsid w:val="007A185C"/>
    <w:rsid w:val="007A2609"/>
    <w:rsid w:val="007A262B"/>
    <w:rsid w:val="007A4B9B"/>
    <w:rsid w:val="007A4F0B"/>
    <w:rsid w:val="007A5186"/>
    <w:rsid w:val="007A57EC"/>
    <w:rsid w:val="007A7FE4"/>
    <w:rsid w:val="007B1238"/>
    <w:rsid w:val="007B1C01"/>
    <w:rsid w:val="007B202D"/>
    <w:rsid w:val="007B2B57"/>
    <w:rsid w:val="007B5A5F"/>
    <w:rsid w:val="007B6287"/>
    <w:rsid w:val="007C146F"/>
    <w:rsid w:val="007D275A"/>
    <w:rsid w:val="007D458F"/>
    <w:rsid w:val="007D6177"/>
    <w:rsid w:val="007D6EDA"/>
    <w:rsid w:val="007D7C79"/>
    <w:rsid w:val="007E08BD"/>
    <w:rsid w:val="007E1ACC"/>
    <w:rsid w:val="007E2B57"/>
    <w:rsid w:val="007E2CF4"/>
    <w:rsid w:val="007E5FDF"/>
    <w:rsid w:val="007E6A10"/>
    <w:rsid w:val="007E74CA"/>
    <w:rsid w:val="007F016D"/>
    <w:rsid w:val="007F28EA"/>
    <w:rsid w:val="007F460D"/>
    <w:rsid w:val="007F52BA"/>
    <w:rsid w:val="007F5A02"/>
    <w:rsid w:val="007F6203"/>
    <w:rsid w:val="008004FF"/>
    <w:rsid w:val="008021E7"/>
    <w:rsid w:val="00806B83"/>
    <w:rsid w:val="00807C8D"/>
    <w:rsid w:val="008104F3"/>
    <w:rsid w:val="008129FD"/>
    <w:rsid w:val="00813D06"/>
    <w:rsid w:val="00814FFE"/>
    <w:rsid w:val="00816479"/>
    <w:rsid w:val="008206DD"/>
    <w:rsid w:val="008207EC"/>
    <w:rsid w:val="00821FB8"/>
    <w:rsid w:val="00830E01"/>
    <w:rsid w:val="00831AD7"/>
    <w:rsid w:val="00832538"/>
    <w:rsid w:val="00834BB7"/>
    <w:rsid w:val="00835209"/>
    <w:rsid w:val="008359D0"/>
    <w:rsid w:val="00835A90"/>
    <w:rsid w:val="00836918"/>
    <w:rsid w:val="00837E2F"/>
    <w:rsid w:val="008415C2"/>
    <w:rsid w:val="00846186"/>
    <w:rsid w:val="008466DF"/>
    <w:rsid w:val="00846823"/>
    <w:rsid w:val="008475A1"/>
    <w:rsid w:val="00850230"/>
    <w:rsid w:val="00850A31"/>
    <w:rsid w:val="00850BB4"/>
    <w:rsid w:val="008526C2"/>
    <w:rsid w:val="008537B2"/>
    <w:rsid w:val="00853EBC"/>
    <w:rsid w:val="00855CEB"/>
    <w:rsid w:val="00856FAF"/>
    <w:rsid w:val="00857A0A"/>
    <w:rsid w:val="00860159"/>
    <w:rsid w:val="00860E46"/>
    <w:rsid w:val="008635EA"/>
    <w:rsid w:val="0086634F"/>
    <w:rsid w:val="008667C1"/>
    <w:rsid w:val="008722CC"/>
    <w:rsid w:val="008723B3"/>
    <w:rsid w:val="00872674"/>
    <w:rsid w:val="00874526"/>
    <w:rsid w:val="008748B5"/>
    <w:rsid w:val="008826A4"/>
    <w:rsid w:val="00883095"/>
    <w:rsid w:val="0088406E"/>
    <w:rsid w:val="0088414A"/>
    <w:rsid w:val="00886EBD"/>
    <w:rsid w:val="00890ED7"/>
    <w:rsid w:val="00892926"/>
    <w:rsid w:val="00894548"/>
    <w:rsid w:val="00897059"/>
    <w:rsid w:val="00897FF4"/>
    <w:rsid w:val="008A0032"/>
    <w:rsid w:val="008A035C"/>
    <w:rsid w:val="008A047C"/>
    <w:rsid w:val="008A2112"/>
    <w:rsid w:val="008A3499"/>
    <w:rsid w:val="008A6067"/>
    <w:rsid w:val="008A6C1E"/>
    <w:rsid w:val="008A78E2"/>
    <w:rsid w:val="008B0218"/>
    <w:rsid w:val="008B1F87"/>
    <w:rsid w:val="008B44AA"/>
    <w:rsid w:val="008B4531"/>
    <w:rsid w:val="008B47E6"/>
    <w:rsid w:val="008B4A95"/>
    <w:rsid w:val="008B587C"/>
    <w:rsid w:val="008B5DC4"/>
    <w:rsid w:val="008B7949"/>
    <w:rsid w:val="008B7BF3"/>
    <w:rsid w:val="008C07B8"/>
    <w:rsid w:val="008C4340"/>
    <w:rsid w:val="008C5D00"/>
    <w:rsid w:val="008C606C"/>
    <w:rsid w:val="008C7618"/>
    <w:rsid w:val="008D0124"/>
    <w:rsid w:val="008D0F1D"/>
    <w:rsid w:val="008D1583"/>
    <w:rsid w:val="008D182D"/>
    <w:rsid w:val="008D1C04"/>
    <w:rsid w:val="008D3568"/>
    <w:rsid w:val="008D4638"/>
    <w:rsid w:val="008D629E"/>
    <w:rsid w:val="008D6825"/>
    <w:rsid w:val="008E2462"/>
    <w:rsid w:val="008E438D"/>
    <w:rsid w:val="008E5760"/>
    <w:rsid w:val="008F056E"/>
    <w:rsid w:val="008F0854"/>
    <w:rsid w:val="008F094A"/>
    <w:rsid w:val="008F43D5"/>
    <w:rsid w:val="008F4A56"/>
    <w:rsid w:val="008F71E3"/>
    <w:rsid w:val="009007E9"/>
    <w:rsid w:val="009013E4"/>
    <w:rsid w:val="00902AE2"/>
    <w:rsid w:val="009030C4"/>
    <w:rsid w:val="0090409A"/>
    <w:rsid w:val="00904667"/>
    <w:rsid w:val="009049A3"/>
    <w:rsid w:val="00910D47"/>
    <w:rsid w:val="00911822"/>
    <w:rsid w:val="009138D8"/>
    <w:rsid w:val="0091456B"/>
    <w:rsid w:val="0091496C"/>
    <w:rsid w:val="009152C8"/>
    <w:rsid w:val="00916973"/>
    <w:rsid w:val="009170B6"/>
    <w:rsid w:val="00917BEE"/>
    <w:rsid w:val="00922ADE"/>
    <w:rsid w:val="00923EB5"/>
    <w:rsid w:val="0092581D"/>
    <w:rsid w:val="00926106"/>
    <w:rsid w:val="009303CA"/>
    <w:rsid w:val="00930726"/>
    <w:rsid w:val="0093135C"/>
    <w:rsid w:val="00931B57"/>
    <w:rsid w:val="00935C43"/>
    <w:rsid w:val="00936188"/>
    <w:rsid w:val="00936C47"/>
    <w:rsid w:val="00937A0B"/>
    <w:rsid w:val="00937EA4"/>
    <w:rsid w:val="00943204"/>
    <w:rsid w:val="009454A5"/>
    <w:rsid w:val="00947746"/>
    <w:rsid w:val="00947989"/>
    <w:rsid w:val="00947A41"/>
    <w:rsid w:val="00950D5C"/>
    <w:rsid w:val="00950DFA"/>
    <w:rsid w:val="0095198E"/>
    <w:rsid w:val="00960465"/>
    <w:rsid w:val="009614A6"/>
    <w:rsid w:val="00961583"/>
    <w:rsid w:val="00963CFB"/>
    <w:rsid w:val="00965A04"/>
    <w:rsid w:val="00967D55"/>
    <w:rsid w:val="0097257F"/>
    <w:rsid w:val="00974BEE"/>
    <w:rsid w:val="00974E41"/>
    <w:rsid w:val="0098076D"/>
    <w:rsid w:val="009833EA"/>
    <w:rsid w:val="00983C0C"/>
    <w:rsid w:val="00985179"/>
    <w:rsid w:val="009864FF"/>
    <w:rsid w:val="00987D96"/>
    <w:rsid w:val="0099130C"/>
    <w:rsid w:val="009921E8"/>
    <w:rsid w:val="00992526"/>
    <w:rsid w:val="009954DF"/>
    <w:rsid w:val="0099579B"/>
    <w:rsid w:val="00996B6B"/>
    <w:rsid w:val="00996BC1"/>
    <w:rsid w:val="00996F30"/>
    <w:rsid w:val="0099785C"/>
    <w:rsid w:val="009A01C9"/>
    <w:rsid w:val="009A0BDA"/>
    <w:rsid w:val="009A23E4"/>
    <w:rsid w:val="009A4821"/>
    <w:rsid w:val="009A6EFC"/>
    <w:rsid w:val="009B22AD"/>
    <w:rsid w:val="009B2AEC"/>
    <w:rsid w:val="009B2D36"/>
    <w:rsid w:val="009B2D3F"/>
    <w:rsid w:val="009B602E"/>
    <w:rsid w:val="009B6848"/>
    <w:rsid w:val="009B6D80"/>
    <w:rsid w:val="009C0833"/>
    <w:rsid w:val="009C0C84"/>
    <w:rsid w:val="009C474C"/>
    <w:rsid w:val="009C7743"/>
    <w:rsid w:val="009D1648"/>
    <w:rsid w:val="009D19DA"/>
    <w:rsid w:val="009D271C"/>
    <w:rsid w:val="009D39A8"/>
    <w:rsid w:val="009D3DFB"/>
    <w:rsid w:val="009D69E5"/>
    <w:rsid w:val="009D72A9"/>
    <w:rsid w:val="009E0175"/>
    <w:rsid w:val="009E0C41"/>
    <w:rsid w:val="009E19E1"/>
    <w:rsid w:val="009E1EBD"/>
    <w:rsid w:val="009E2816"/>
    <w:rsid w:val="009E3086"/>
    <w:rsid w:val="009E3C43"/>
    <w:rsid w:val="009E4B6E"/>
    <w:rsid w:val="009E61DA"/>
    <w:rsid w:val="009E68A4"/>
    <w:rsid w:val="009F1639"/>
    <w:rsid w:val="009F19AE"/>
    <w:rsid w:val="009F1F85"/>
    <w:rsid w:val="009F2355"/>
    <w:rsid w:val="009F23F4"/>
    <w:rsid w:val="009F301F"/>
    <w:rsid w:val="009F56A9"/>
    <w:rsid w:val="009F6ABF"/>
    <w:rsid w:val="009F7AB0"/>
    <w:rsid w:val="00A00ED7"/>
    <w:rsid w:val="00A02093"/>
    <w:rsid w:val="00A02B17"/>
    <w:rsid w:val="00A03042"/>
    <w:rsid w:val="00A038CE"/>
    <w:rsid w:val="00A0393F"/>
    <w:rsid w:val="00A04332"/>
    <w:rsid w:val="00A068D3"/>
    <w:rsid w:val="00A106B9"/>
    <w:rsid w:val="00A10D55"/>
    <w:rsid w:val="00A113CB"/>
    <w:rsid w:val="00A12109"/>
    <w:rsid w:val="00A14515"/>
    <w:rsid w:val="00A15497"/>
    <w:rsid w:val="00A2125E"/>
    <w:rsid w:val="00A2145A"/>
    <w:rsid w:val="00A230DC"/>
    <w:rsid w:val="00A24A45"/>
    <w:rsid w:val="00A24E59"/>
    <w:rsid w:val="00A27F59"/>
    <w:rsid w:val="00A31B1D"/>
    <w:rsid w:val="00A31B22"/>
    <w:rsid w:val="00A32153"/>
    <w:rsid w:val="00A34D46"/>
    <w:rsid w:val="00A3576A"/>
    <w:rsid w:val="00A370A8"/>
    <w:rsid w:val="00A4262C"/>
    <w:rsid w:val="00A43F2E"/>
    <w:rsid w:val="00A442D2"/>
    <w:rsid w:val="00A45746"/>
    <w:rsid w:val="00A468F8"/>
    <w:rsid w:val="00A4758E"/>
    <w:rsid w:val="00A50E89"/>
    <w:rsid w:val="00A51542"/>
    <w:rsid w:val="00A51CAF"/>
    <w:rsid w:val="00A51DB0"/>
    <w:rsid w:val="00A53E66"/>
    <w:rsid w:val="00A55C2F"/>
    <w:rsid w:val="00A57470"/>
    <w:rsid w:val="00A579ED"/>
    <w:rsid w:val="00A60A31"/>
    <w:rsid w:val="00A65C95"/>
    <w:rsid w:val="00A660CE"/>
    <w:rsid w:val="00A66BE8"/>
    <w:rsid w:val="00A70345"/>
    <w:rsid w:val="00A70719"/>
    <w:rsid w:val="00A71B7C"/>
    <w:rsid w:val="00A729EA"/>
    <w:rsid w:val="00A73B09"/>
    <w:rsid w:val="00A73D24"/>
    <w:rsid w:val="00A74207"/>
    <w:rsid w:val="00A746AE"/>
    <w:rsid w:val="00A74C24"/>
    <w:rsid w:val="00A76C86"/>
    <w:rsid w:val="00A77E6B"/>
    <w:rsid w:val="00A77FA8"/>
    <w:rsid w:val="00A8053E"/>
    <w:rsid w:val="00A81895"/>
    <w:rsid w:val="00A82FDB"/>
    <w:rsid w:val="00A83059"/>
    <w:rsid w:val="00A839F9"/>
    <w:rsid w:val="00A86768"/>
    <w:rsid w:val="00A87478"/>
    <w:rsid w:val="00A879CC"/>
    <w:rsid w:val="00A87F54"/>
    <w:rsid w:val="00A91A5B"/>
    <w:rsid w:val="00A93D19"/>
    <w:rsid w:val="00A96829"/>
    <w:rsid w:val="00AA0E1F"/>
    <w:rsid w:val="00AA2547"/>
    <w:rsid w:val="00AA2790"/>
    <w:rsid w:val="00AA3E36"/>
    <w:rsid w:val="00AA6EE3"/>
    <w:rsid w:val="00AB18DE"/>
    <w:rsid w:val="00AB2354"/>
    <w:rsid w:val="00AB2DF4"/>
    <w:rsid w:val="00AB3D38"/>
    <w:rsid w:val="00AB4E75"/>
    <w:rsid w:val="00AB77D4"/>
    <w:rsid w:val="00AB7D62"/>
    <w:rsid w:val="00AC0FEA"/>
    <w:rsid w:val="00AC46CC"/>
    <w:rsid w:val="00AC5485"/>
    <w:rsid w:val="00AD17DE"/>
    <w:rsid w:val="00AD2822"/>
    <w:rsid w:val="00AD29B0"/>
    <w:rsid w:val="00AE19B8"/>
    <w:rsid w:val="00AE1A0E"/>
    <w:rsid w:val="00AE27A4"/>
    <w:rsid w:val="00AE4CA9"/>
    <w:rsid w:val="00AF0EB2"/>
    <w:rsid w:val="00AF1467"/>
    <w:rsid w:val="00AF24F6"/>
    <w:rsid w:val="00AF44DC"/>
    <w:rsid w:val="00AF53AA"/>
    <w:rsid w:val="00AF53F7"/>
    <w:rsid w:val="00AF5C86"/>
    <w:rsid w:val="00AF6915"/>
    <w:rsid w:val="00B017E9"/>
    <w:rsid w:val="00B01FD1"/>
    <w:rsid w:val="00B025FA"/>
    <w:rsid w:val="00B0581F"/>
    <w:rsid w:val="00B05A30"/>
    <w:rsid w:val="00B05F00"/>
    <w:rsid w:val="00B06DD8"/>
    <w:rsid w:val="00B06FE3"/>
    <w:rsid w:val="00B11943"/>
    <w:rsid w:val="00B1478D"/>
    <w:rsid w:val="00B14811"/>
    <w:rsid w:val="00B1728E"/>
    <w:rsid w:val="00B17498"/>
    <w:rsid w:val="00B1786D"/>
    <w:rsid w:val="00B2126D"/>
    <w:rsid w:val="00B21D05"/>
    <w:rsid w:val="00B22432"/>
    <w:rsid w:val="00B22B81"/>
    <w:rsid w:val="00B239C4"/>
    <w:rsid w:val="00B259C5"/>
    <w:rsid w:val="00B276C8"/>
    <w:rsid w:val="00B27787"/>
    <w:rsid w:val="00B30FF7"/>
    <w:rsid w:val="00B31ED3"/>
    <w:rsid w:val="00B35E24"/>
    <w:rsid w:val="00B36B2C"/>
    <w:rsid w:val="00B374F2"/>
    <w:rsid w:val="00B37DB1"/>
    <w:rsid w:val="00B402C1"/>
    <w:rsid w:val="00B4052D"/>
    <w:rsid w:val="00B41AAE"/>
    <w:rsid w:val="00B41B70"/>
    <w:rsid w:val="00B43450"/>
    <w:rsid w:val="00B44D06"/>
    <w:rsid w:val="00B538BE"/>
    <w:rsid w:val="00B60718"/>
    <w:rsid w:val="00B61638"/>
    <w:rsid w:val="00B6164A"/>
    <w:rsid w:val="00B61C2C"/>
    <w:rsid w:val="00B63A4C"/>
    <w:rsid w:val="00B63CDE"/>
    <w:rsid w:val="00B70E5B"/>
    <w:rsid w:val="00B70ECB"/>
    <w:rsid w:val="00B7485F"/>
    <w:rsid w:val="00B74A53"/>
    <w:rsid w:val="00B75188"/>
    <w:rsid w:val="00B75607"/>
    <w:rsid w:val="00B76BE9"/>
    <w:rsid w:val="00B80831"/>
    <w:rsid w:val="00B834F9"/>
    <w:rsid w:val="00B8615A"/>
    <w:rsid w:val="00B8639B"/>
    <w:rsid w:val="00B86D82"/>
    <w:rsid w:val="00B87244"/>
    <w:rsid w:val="00B91589"/>
    <w:rsid w:val="00B915C4"/>
    <w:rsid w:val="00B91F50"/>
    <w:rsid w:val="00B921D6"/>
    <w:rsid w:val="00B93171"/>
    <w:rsid w:val="00B968C6"/>
    <w:rsid w:val="00BA068C"/>
    <w:rsid w:val="00BA2DD4"/>
    <w:rsid w:val="00BA3A27"/>
    <w:rsid w:val="00BA43AA"/>
    <w:rsid w:val="00BA4AA2"/>
    <w:rsid w:val="00BA512C"/>
    <w:rsid w:val="00BA607B"/>
    <w:rsid w:val="00BB33DC"/>
    <w:rsid w:val="00BB353B"/>
    <w:rsid w:val="00BB62B1"/>
    <w:rsid w:val="00BC0970"/>
    <w:rsid w:val="00BC09A3"/>
    <w:rsid w:val="00BC1701"/>
    <w:rsid w:val="00BC1985"/>
    <w:rsid w:val="00BC1F1F"/>
    <w:rsid w:val="00BC276E"/>
    <w:rsid w:val="00BC288C"/>
    <w:rsid w:val="00BC3275"/>
    <w:rsid w:val="00BC373E"/>
    <w:rsid w:val="00BC497D"/>
    <w:rsid w:val="00BC4E13"/>
    <w:rsid w:val="00BC4FE3"/>
    <w:rsid w:val="00BC54AD"/>
    <w:rsid w:val="00BC599B"/>
    <w:rsid w:val="00BC5B80"/>
    <w:rsid w:val="00BC77F9"/>
    <w:rsid w:val="00BD0DAE"/>
    <w:rsid w:val="00BD17AA"/>
    <w:rsid w:val="00BD297F"/>
    <w:rsid w:val="00BD3F49"/>
    <w:rsid w:val="00BD6911"/>
    <w:rsid w:val="00BD7C15"/>
    <w:rsid w:val="00BE044D"/>
    <w:rsid w:val="00BE0A6D"/>
    <w:rsid w:val="00BE1103"/>
    <w:rsid w:val="00BE164A"/>
    <w:rsid w:val="00BE2093"/>
    <w:rsid w:val="00BE2A3D"/>
    <w:rsid w:val="00BE2B25"/>
    <w:rsid w:val="00BE2BD6"/>
    <w:rsid w:val="00BE3245"/>
    <w:rsid w:val="00BE45BB"/>
    <w:rsid w:val="00BE6076"/>
    <w:rsid w:val="00BE61E1"/>
    <w:rsid w:val="00BF0622"/>
    <w:rsid w:val="00BF207D"/>
    <w:rsid w:val="00BF2486"/>
    <w:rsid w:val="00BF3683"/>
    <w:rsid w:val="00BF426D"/>
    <w:rsid w:val="00BF498D"/>
    <w:rsid w:val="00BF4E08"/>
    <w:rsid w:val="00BF5C41"/>
    <w:rsid w:val="00BF5C94"/>
    <w:rsid w:val="00BF70F1"/>
    <w:rsid w:val="00BF7C9B"/>
    <w:rsid w:val="00C00542"/>
    <w:rsid w:val="00C01DAB"/>
    <w:rsid w:val="00C0257A"/>
    <w:rsid w:val="00C039F2"/>
    <w:rsid w:val="00C03A0B"/>
    <w:rsid w:val="00C03BB9"/>
    <w:rsid w:val="00C043CB"/>
    <w:rsid w:val="00C04AA7"/>
    <w:rsid w:val="00C04ABA"/>
    <w:rsid w:val="00C05C87"/>
    <w:rsid w:val="00C06942"/>
    <w:rsid w:val="00C075BE"/>
    <w:rsid w:val="00C10917"/>
    <w:rsid w:val="00C11F28"/>
    <w:rsid w:val="00C14AE0"/>
    <w:rsid w:val="00C21EBA"/>
    <w:rsid w:val="00C226BE"/>
    <w:rsid w:val="00C231FB"/>
    <w:rsid w:val="00C24C1C"/>
    <w:rsid w:val="00C252B1"/>
    <w:rsid w:val="00C27CD7"/>
    <w:rsid w:val="00C30CAA"/>
    <w:rsid w:val="00C319E8"/>
    <w:rsid w:val="00C32025"/>
    <w:rsid w:val="00C3424D"/>
    <w:rsid w:val="00C354AE"/>
    <w:rsid w:val="00C36D66"/>
    <w:rsid w:val="00C40D05"/>
    <w:rsid w:val="00C40D9F"/>
    <w:rsid w:val="00C4308D"/>
    <w:rsid w:val="00C43D79"/>
    <w:rsid w:val="00C44AFD"/>
    <w:rsid w:val="00C45480"/>
    <w:rsid w:val="00C45C4C"/>
    <w:rsid w:val="00C50354"/>
    <w:rsid w:val="00C528F9"/>
    <w:rsid w:val="00C52C8A"/>
    <w:rsid w:val="00C52EFF"/>
    <w:rsid w:val="00C53748"/>
    <w:rsid w:val="00C55874"/>
    <w:rsid w:val="00C559D3"/>
    <w:rsid w:val="00C55C03"/>
    <w:rsid w:val="00C60612"/>
    <w:rsid w:val="00C6104B"/>
    <w:rsid w:val="00C6202D"/>
    <w:rsid w:val="00C633E3"/>
    <w:rsid w:val="00C6597C"/>
    <w:rsid w:val="00C66669"/>
    <w:rsid w:val="00C678A1"/>
    <w:rsid w:val="00C71063"/>
    <w:rsid w:val="00C72752"/>
    <w:rsid w:val="00C74D46"/>
    <w:rsid w:val="00C7588E"/>
    <w:rsid w:val="00C804E5"/>
    <w:rsid w:val="00C80D91"/>
    <w:rsid w:val="00C84A37"/>
    <w:rsid w:val="00C85059"/>
    <w:rsid w:val="00C86C18"/>
    <w:rsid w:val="00C90778"/>
    <w:rsid w:val="00C91668"/>
    <w:rsid w:val="00C92A28"/>
    <w:rsid w:val="00C92CAC"/>
    <w:rsid w:val="00C92EED"/>
    <w:rsid w:val="00C94FDE"/>
    <w:rsid w:val="00C960AA"/>
    <w:rsid w:val="00C9731E"/>
    <w:rsid w:val="00C97D40"/>
    <w:rsid w:val="00CA0017"/>
    <w:rsid w:val="00CA323B"/>
    <w:rsid w:val="00CA3FA9"/>
    <w:rsid w:val="00CA43F3"/>
    <w:rsid w:val="00CA6102"/>
    <w:rsid w:val="00CA6565"/>
    <w:rsid w:val="00CB1351"/>
    <w:rsid w:val="00CB3972"/>
    <w:rsid w:val="00CB6C00"/>
    <w:rsid w:val="00CB6E1C"/>
    <w:rsid w:val="00CB706C"/>
    <w:rsid w:val="00CC22AD"/>
    <w:rsid w:val="00CC4B07"/>
    <w:rsid w:val="00CC4D3A"/>
    <w:rsid w:val="00CD1FE1"/>
    <w:rsid w:val="00CD248A"/>
    <w:rsid w:val="00CD39B2"/>
    <w:rsid w:val="00CD68E8"/>
    <w:rsid w:val="00CE07CF"/>
    <w:rsid w:val="00CE094F"/>
    <w:rsid w:val="00CE185F"/>
    <w:rsid w:val="00CE2873"/>
    <w:rsid w:val="00CE2DA7"/>
    <w:rsid w:val="00CE5227"/>
    <w:rsid w:val="00CE5EEC"/>
    <w:rsid w:val="00CE7BC9"/>
    <w:rsid w:val="00CE7C78"/>
    <w:rsid w:val="00CF04AB"/>
    <w:rsid w:val="00D02858"/>
    <w:rsid w:val="00D043FF"/>
    <w:rsid w:val="00D04502"/>
    <w:rsid w:val="00D1014E"/>
    <w:rsid w:val="00D11C28"/>
    <w:rsid w:val="00D12A07"/>
    <w:rsid w:val="00D1385B"/>
    <w:rsid w:val="00D14024"/>
    <w:rsid w:val="00D16BAA"/>
    <w:rsid w:val="00D20879"/>
    <w:rsid w:val="00D20E49"/>
    <w:rsid w:val="00D20EB1"/>
    <w:rsid w:val="00D24AF2"/>
    <w:rsid w:val="00D24D7E"/>
    <w:rsid w:val="00D252C6"/>
    <w:rsid w:val="00D258BD"/>
    <w:rsid w:val="00D324BE"/>
    <w:rsid w:val="00D32EF0"/>
    <w:rsid w:val="00D3532B"/>
    <w:rsid w:val="00D366B1"/>
    <w:rsid w:val="00D36FCE"/>
    <w:rsid w:val="00D37655"/>
    <w:rsid w:val="00D401D1"/>
    <w:rsid w:val="00D40BE8"/>
    <w:rsid w:val="00D41103"/>
    <w:rsid w:val="00D43994"/>
    <w:rsid w:val="00D50686"/>
    <w:rsid w:val="00D51060"/>
    <w:rsid w:val="00D5110A"/>
    <w:rsid w:val="00D54435"/>
    <w:rsid w:val="00D54E2F"/>
    <w:rsid w:val="00D565FB"/>
    <w:rsid w:val="00D570F5"/>
    <w:rsid w:val="00D60D33"/>
    <w:rsid w:val="00D6167B"/>
    <w:rsid w:val="00D619CE"/>
    <w:rsid w:val="00D61DE0"/>
    <w:rsid w:val="00D6204E"/>
    <w:rsid w:val="00D622F4"/>
    <w:rsid w:val="00D6482C"/>
    <w:rsid w:val="00D65DD3"/>
    <w:rsid w:val="00D6631E"/>
    <w:rsid w:val="00D7390A"/>
    <w:rsid w:val="00D7411E"/>
    <w:rsid w:val="00D74375"/>
    <w:rsid w:val="00D74E72"/>
    <w:rsid w:val="00D81356"/>
    <w:rsid w:val="00D837FB"/>
    <w:rsid w:val="00D85476"/>
    <w:rsid w:val="00D919BB"/>
    <w:rsid w:val="00D924A5"/>
    <w:rsid w:val="00D9334E"/>
    <w:rsid w:val="00D94534"/>
    <w:rsid w:val="00D95079"/>
    <w:rsid w:val="00D95A52"/>
    <w:rsid w:val="00D96C5C"/>
    <w:rsid w:val="00D97752"/>
    <w:rsid w:val="00DA0942"/>
    <w:rsid w:val="00DA1DF1"/>
    <w:rsid w:val="00DA3C08"/>
    <w:rsid w:val="00DA3FCF"/>
    <w:rsid w:val="00DA643B"/>
    <w:rsid w:val="00DA7309"/>
    <w:rsid w:val="00DB1D80"/>
    <w:rsid w:val="00DB2EA0"/>
    <w:rsid w:val="00DB433E"/>
    <w:rsid w:val="00DB46B1"/>
    <w:rsid w:val="00DB62FB"/>
    <w:rsid w:val="00DB770D"/>
    <w:rsid w:val="00DC05DE"/>
    <w:rsid w:val="00DC06D5"/>
    <w:rsid w:val="00DC0861"/>
    <w:rsid w:val="00DC154D"/>
    <w:rsid w:val="00DC1D08"/>
    <w:rsid w:val="00DC30E7"/>
    <w:rsid w:val="00DC3163"/>
    <w:rsid w:val="00DC4388"/>
    <w:rsid w:val="00DC52FE"/>
    <w:rsid w:val="00DC60A3"/>
    <w:rsid w:val="00DD1A7E"/>
    <w:rsid w:val="00DD209A"/>
    <w:rsid w:val="00DD2B65"/>
    <w:rsid w:val="00DD41BC"/>
    <w:rsid w:val="00DD5AE8"/>
    <w:rsid w:val="00DD7014"/>
    <w:rsid w:val="00DD7412"/>
    <w:rsid w:val="00DD7911"/>
    <w:rsid w:val="00DE1684"/>
    <w:rsid w:val="00DE48FF"/>
    <w:rsid w:val="00DE4F4D"/>
    <w:rsid w:val="00DE5B0C"/>
    <w:rsid w:val="00DE6E62"/>
    <w:rsid w:val="00DE6EFD"/>
    <w:rsid w:val="00DF23B0"/>
    <w:rsid w:val="00DF3610"/>
    <w:rsid w:val="00DF6989"/>
    <w:rsid w:val="00DF70E2"/>
    <w:rsid w:val="00DF77B5"/>
    <w:rsid w:val="00E01340"/>
    <w:rsid w:val="00E0189C"/>
    <w:rsid w:val="00E021AB"/>
    <w:rsid w:val="00E02DDF"/>
    <w:rsid w:val="00E043D0"/>
    <w:rsid w:val="00E053FF"/>
    <w:rsid w:val="00E05F90"/>
    <w:rsid w:val="00E07657"/>
    <w:rsid w:val="00E11C0B"/>
    <w:rsid w:val="00E12321"/>
    <w:rsid w:val="00E13200"/>
    <w:rsid w:val="00E13615"/>
    <w:rsid w:val="00E1395E"/>
    <w:rsid w:val="00E146F1"/>
    <w:rsid w:val="00E14FA3"/>
    <w:rsid w:val="00E1513B"/>
    <w:rsid w:val="00E1615B"/>
    <w:rsid w:val="00E16502"/>
    <w:rsid w:val="00E212CD"/>
    <w:rsid w:val="00E22089"/>
    <w:rsid w:val="00E225A1"/>
    <w:rsid w:val="00E22F6A"/>
    <w:rsid w:val="00E232AA"/>
    <w:rsid w:val="00E2589D"/>
    <w:rsid w:val="00E260BF"/>
    <w:rsid w:val="00E266B8"/>
    <w:rsid w:val="00E279CC"/>
    <w:rsid w:val="00E3067C"/>
    <w:rsid w:val="00E311E1"/>
    <w:rsid w:val="00E315C1"/>
    <w:rsid w:val="00E341F8"/>
    <w:rsid w:val="00E42C04"/>
    <w:rsid w:val="00E4619D"/>
    <w:rsid w:val="00E466CD"/>
    <w:rsid w:val="00E47731"/>
    <w:rsid w:val="00E47EB3"/>
    <w:rsid w:val="00E50F3F"/>
    <w:rsid w:val="00E5140C"/>
    <w:rsid w:val="00E51AD7"/>
    <w:rsid w:val="00E523DC"/>
    <w:rsid w:val="00E524DA"/>
    <w:rsid w:val="00E5663F"/>
    <w:rsid w:val="00E5709A"/>
    <w:rsid w:val="00E574FE"/>
    <w:rsid w:val="00E60D00"/>
    <w:rsid w:val="00E60F90"/>
    <w:rsid w:val="00E626F6"/>
    <w:rsid w:val="00E669E6"/>
    <w:rsid w:val="00E672E2"/>
    <w:rsid w:val="00E701DC"/>
    <w:rsid w:val="00E70979"/>
    <w:rsid w:val="00E71966"/>
    <w:rsid w:val="00E71B5B"/>
    <w:rsid w:val="00E72211"/>
    <w:rsid w:val="00E72F67"/>
    <w:rsid w:val="00E7529A"/>
    <w:rsid w:val="00E75D0E"/>
    <w:rsid w:val="00E7600B"/>
    <w:rsid w:val="00E770A9"/>
    <w:rsid w:val="00E77886"/>
    <w:rsid w:val="00E805D8"/>
    <w:rsid w:val="00E82941"/>
    <w:rsid w:val="00E84AE9"/>
    <w:rsid w:val="00E84D1C"/>
    <w:rsid w:val="00E859E6"/>
    <w:rsid w:val="00E85F40"/>
    <w:rsid w:val="00E86A3D"/>
    <w:rsid w:val="00E87D52"/>
    <w:rsid w:val="00E913F7"/>
    <w:rsid w:val="00E92896"/>
    <w:rsid w:val="00E93293"/>
    <w:rsid w:val="00E93F59"/>
    <w:rsid w:val="00E9617A"/>
    <w:rsid w:val="00E96E39"/>
    <w:rsid w:val="00EA0093"/>
    <w:rsid w:val="00EA1B43"/>
    <w:rsid w:val="00EA22E5"/>
    <w:rsid w:val="00EA496B"/>
    <w:rsid w:val="00EA5820"/>
    <w:rsid w:val="00EA6896"/>
    <w:rsid w:val="00EB0990"/>
    <w:rsid w:val="00EB3A1E"/>
    <w:rsid w:val="00EB44E3"/>
    <w:rsid w:val="00EB5003"/>
    <w:rsid w:val="00EB5D03"/>
    <w:rsid w:val="00EC02FD"/>
    <w:rsid w:val="00EC07B4"/>
    <w:rsid w:val="00EC2EA2"/>
    <w:rsid w:val="00EC4E4A"/>
    <w:rsid w:val="00EC5496"/>
    <w:rsid w:val="00ED23D3"/>
    <w:rsid w:val="00ED2A2F"/>
    <w:rsid w:val="00ED319C"/>
    <w:rsid w:val="00ED3CA0"/>
    <w:rsid w:val="00ED5803"/>
    <w:rsid w:val="00EE1742"/>
    <w:rsid w:val="00EE1D58"/>
    <w:rsid w:val="00EE2EF7"/>
    <w:rsid w:val="00EE35DE"/>
    <w:rsid w:val="00EE43A3"/>
    <w:rsid w:val="00EE6031"/>
    <w:rsid w:val="00EE66C1"/>
    <w:rsid w:val="00EE711D"/>
    <w:rsid w:val="00EE74E3"/>
    <w:rsid w:val="00EE7CA6"/>
    <w:rsid w:val="00EF016B"/>
    <w:rsid w:val="00EF1E86"/>
    <w:rsid w:val="00EF2168"/>
    <w:rsid w:val="00EF318C"/>
    <w:rsid w:val="00EF5058"/>
    <w:rsid w:val="00EF5D47"/>
    <w:rsid w:val="00EF7841"/>
    <w:rsid w:val="00F0010C"/>
    <w:rsid w:val="00F00AC1"/>
    <w:rsid w:val="00F012CB"/>
    <w:rsid w:val="00F01597"/>
    <w:rsid w:val="00F04200"/>
    <w:rsid w:val="00F04F84"/>
    <w:rsid w:val="00F05AAB"/>
    <w:rsid w:val="00F05AF2"/>
    <w:rsid w:val="00F06AAA"/>
    <w:rsid w:val="00F11182"/>
    <w:rsid w:val="00F12F87"/>
    <w:rsid w:val="00F14904"/>
    <w:rsid w:val="00F14964"/>
    <w:rsid w:val="00F15CC8"/>
    <w:rsid w:val="00F16937"/>
    <w:rsid w:val="00F20A77"/>
    <w:rsid w:val="00F2387D"/>
    <w:rsid w:val="00F330B7"/>
    <w:rsid w:val="00F338C1"/>
    <w:rsid w:val="00F35C10"/>
    <w:rsid w:val="00F35E42"/>
    <w:rsid w:val="00F374DD"/>
    <w:rsid w:val="00F401D0"/>
    <w:rsid w:val="00F4108C"/>
    <w:rsid w:val="00F42ED8"/>
    <w:rsid w:val="00F446CF"/>
    <w:rsid w:val="00F44706"/>
    <w:rsid w:val="00F44DDD"/>
    <w:rsid w:val="00F4637B"/>
    <w:rsid w:val="00F46957"/>
    <w:rsid w:val="00F46BC0"/>
    <w:rsid w:val="00F46D8E"/>
    <w:rsid w:val="00F54E22"/>
    <w:rsid w:val="00F55D0E"/>
    <w:rsid w:val="00F60A03"/>
    <w:rsid w:val="00F62777"/>
    <w:rsid w:val="00F63126"/>
    <w:rsid w:val="00F64601"/>
    <w:rsid w:val="00F666D4"/>
    <w:rsid w:val="00F67AEA"/>
    <w:rsid w:val="00F744E9"/>
    <w:rsid w:val="00F74AA6"/>
    <w:rsid w:val="00F758AC"/>
    <w:rsid w:val="00F75A41"/>
    <w:rsid w:val="00F76DA5"/>
    <w:rsid w:val="00F76FA6"/>
    <w:rsid w:val="00F76FE4"/>
    <w:rsid w:val="00F77F2F"/>
    <w:rsid w:val="00F80CFB"/>
    <w:rsid w:val="00F8134D"/>
    <w:rsid w:val="00F81487"/>
    <w:rsid w:val="00F81839"/>
    <w:rsid w:val="00F81D4A"/>
    <w:rsid w:val="00F8226C"/>
    <w:rsid w:val="00F822E4"/>
    <w:rsid w:val="00F82424"/>
    <w:rsid w:val="00F85AC1"/>
    <w:rsid w:val="00F85DEC"/>
    <w:rsid w:val="00F914E0"/>
    <w:rsid w:val="00F916F2"/>
    <w:rsid w:val="00F926FE"/>
    <w:rsid w:val="00F92F83"/>
    <w:rsid w:val="00F95503"/>
    <w:rsid w:val="00F959C2"/>
    <w:rsid w:val="00F96150"/>
    <w:rsid w:val="00FA0D27"/>
    <w:rsid w:val="00FA0ED9"/>
    <w:rsid w:val="00FA1766"/>
    <w:rsid w:val="00FA178A"/>
    <w:rsid w:val="00FA1A02"/>
    <w:rsid w:val="00FA201A"/>
    <w:rsid w:val="00FA214A"/>
    <w:rsid w:val="00FB3BE3"/>
    <w:rsid w:val="00FB3C83"/>
    <w:rsid w:val="00FB425E"/>
    <w:rsid w:val="00FB4E44"/>
    <w:rsid w:val="00FB722F"/>
    <w:rsid w:val="00FC1DB8"/>
    <w:rsid w:val="00FC26F2"/>
    <w:rsid w:val="00FC2964"/>
    <w:rsid w:val="00FC3997"/>
    <w:rsid w:val="00FC5C56"/>
    <w:rsid w:val="00FC6AE4"/>
    <w:rsid w:val="00FC72CB"/>
    <w:rsid w:val="00FD0B1E"/>
    <w:rsid w:val="00FD0FD7"/>
    <w:rsid w:val="00FD105D"/>
    <w:rsid w:val="00FD17A5"/>
    <w:rsid w:val="00FD29E4"/>
    <w:rsid w:val="00FD3B79"/>
    <w:rsid w:val="00FD3DA8"/>
    <w:rsid w:val="00FD3F57"/>
    <w:rsid w:val="00FD4D98"/>
    <w:rsid w:val="00FD7061"/>
    <w:rsid w:val="00FE03A8"/>
    <w:rsid w:val="00FE291C"/>
    <w:rsid w:val="00FE2F3D"/>
    <w:rsid w:val="00FE3449"/>
    <w:rsid w:val="00FE39F3"/>
    <w:rsid w:val="00FE4181"/>
    <w:rsid w:val="00FE48E9"/>
    <w:rsid w:val="00FE4946"/>
    <w:rsid w:val="00FE66FA"/>
    <w:rsid w:val="00FE7239"/>
    <w:rsid w:val="00FE75B1"/>
    <w:rsid w:val="00FF5A9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17C5C"/>
  <w15:chartTrackingRefBased/>
  <w15:docId w15:val="{74892AB3-6165-FE44-8A82-D2933337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3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3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DB433E"/>
  </w:style>
  <w:style w:type="character" w:styleId="Hyperlink">
    <w:name w:val="Hyperlink"/>
    <w:basedOn w:val="DefaultParagraphFont"/>
    <w:uiPriority w:val="99"/>
    <w:unhideWhenUsed/>
    <w:rsid w:val="00DB433E"/>
    <w:rPr>
      <w:color w:val="0000FF"/>
      <w:u w:val="single"/>
    </w:rPr>
  </w:style>
  <w:style w:type="paragraph" w:styleId="Revision">
    <w:name w:val="Revision"/>
    <w:hidden/>
    <w:uiPriority w:val="99"/>
    <w:semiHidden/>
    <w:rsid w:val="00DB433E"/>
  </w:style>
  <w:style w:type="character" w:customStyle="1" w:styleId="UnresolvedMention1">
    <w:name w:val="Unresolved Mention1"/>
    <w:basedOn w:val="DefaultParagraphFont"/>
    <w:uiPriority w:val="99"/>
    <w:rsid w:val="00DB43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4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D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46"/>
  </w:style>
  <w:style w:type="paragraph" w:styleId="Footer">
    <w:name w:val="footer"/>
    <w:basedOn w:val="Normal"/>
    <w:link w:val="FooterChar"/>
    <w:uiPriority w:val="99"/>
    <w:unhideWhenUsed/>
    <w:rsid w:val="00A34D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46"/>
  </w:style>
  <w:style w:type="character" w:styleId="LineNumber">
    <w:name w:val="line number"/>
    <w:basedOn w:val="DefaultParagraphFont"/>
    <w:uiPriority w:val="99"/>
    <w:semiHidden/>
    <w:unhideWhenUsed/>
    <w:rsid w:val="00A3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mars.2020.00183" TargetMode="External"/><Relationship Id="rId13" Type="http://schemas.openxmlformats.org/officeDocument/2006/relationships/hyperlink" Target="https://doi.org/10.3389/fmars.2020.54893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.reed@noc.soton.ac.uk" TargetMode="External"/><Relationship Id="rId12" Type="http://schemas.openxmlformats.org/officeDocument/2006/relationships/hyperlink" Target="https://doi.org/10.3389/fenvs.2020.0005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3389/fenvs.2020.00133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mars.2020.5425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89/fenvs.2020.00118" TargetMode="External"/><Relationship Id="rId10" Type="http://schemas.openxmlformats.org/officeDocument/2006/relationships/hyperlink" Target="https://doi.org/10.3389/fenvs.2020.5480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envs.2020.538635" TargetMode="External"/><Relationship Id="rId14" Type="http://schemas.openxmlformats.org/officeDocument/2006/relationships/hyperlink" Target="https://doi.org/10.3389/fmars.2021.576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5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Reed</cp:lastModifiedBy>
  <cp:revision>13</cp:revision>
  <dcterms:created xsi:type="dcterms:W3CDTF">2021-04-16T21:32:00Z</dcterms:created>
  <dcterms:modified xsi:type="dcterms:W3CDTF">2021-04-18T07:07:00Z</dcterms:modified>
</cp:coreProperties>
</file>