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B792" w14:textId="77777777" w:rsidR="00022D8A" w:rsidRPr="00022D8A" w:rsidRDefault="00022D8A" w:rsidP="00022D8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22D8A">
        <w:rPr>
          <w:rFonts w:ascii="Times New Roman" w:hAnsi="Times New Roman" w:cs="Times New Roman"/>
          <w:b/>
          <w:bCs/>
        </w:rPr>
        <w:t>Supplementary Material</w:t>
      </w:r>
    </w:p>
    <w:p w14:paraId="0DB76F74" w14:textId="7488E6F5" w:rsidR="00534478" w:rsidRPr="00534478" w:rsidRDefault="00534478">
      <w:pPr>
        <w:rPr>
          <w:rFonts w:ascii="Times New Roman" w:hAnsi="Times New Roman" w:cs="Times New Roman"/>
        </w:rPr>
      </w:pPr>
    </w:p>
    <w:p w14:paraId="51F86425" w14:textId="18F80298" w:rsidR="00534478" w:rsidRPr="009D2B0B" w:rsidRDefault="00534478" w:rsidP="009D2B0B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9D2B0B">
        <w:rPr>
          <w:rFonts w:ascii="Times New Roman" w:hAnsi="Times New Roman" w:cs="Times New Roman"/>
        </w:rPr>
        <w:t xml:space="preserve">Supplementary </w:t>
      </w:r>
      <w:r w:rsidRPr="009D2B0B">
        <w:rPr>
          <w:rFonts w:ascii="Times New Roman" w:eastAsia="Times New Roman" w:hAnsi="Times New Roman" w:cs="Times New Roman"/>
          <w:lang w:eastAsia="en-GB"/>
        </w:rPr>
        <w:t>Table 1</w:t>
      </w:r>
      <w:r w:rsidR="00161B32">
        <w:rPr>
          <w:rFonts w:ascii="Times New Roman" w:eastAsia="Times New Roman" w:hAnsi="Times New Roman" w:cs="Times New Roman"/>
          <w:lang w:eastAsia="en-GB"/>
        </w:rPr>
        <w:t>.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Results from logistic regressions examining the relationships between different hip morphologies, and rHOA, as well as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1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osteophytes and JSN in a combined sex analysis. Unadjusted and adjusted results are shown in the form of odds ratios (OR), 95% confidence intervals (CI) and p-values (</w:t>
      </w:r>
      <w:r w:rsidRPr="009D2B0B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). Adjusted models include age, sex, height, weight and ethnicity. rHOA, radiographic hip osteoarthritis; OP, osteophyte; JSN, joint space narrowing. </w:t>
      </w:r>
    </w:p>
    <w:tbl>
      <w:tblPr>
        <w:tblStyle w:val="TableGrid"/>
        <w:tblpPr w:leftFromText="180" w:rightFromText="180" w:vertAnchor="text" w:horzAnchor="page" w:tblpX="334" w:tblpY="272"/>
        <w:tblW w:w="16399" w:type="dxa"/>
        <w:tblLook w:val="00A0" w:firstRow="1" w:lastRow="0" w:firstColumn="1" w:lastColumn="0" w:noHBand="0" w:noVBand="0"/>
      </w:tblPr>
      <w:tblGrid>
        <w:gridCol w:w="1701"/>
        <w:gridCol w:w="1564"/>
        <w:gridCol w:w="1219"/>
        <w:gridCol w:w="1560"/>
        <w:gridCol w:w="1277"/>
        <w:gridCol w:w="1560"/>
        <w:gridCol w:w="1277"/>
        <w:gridCol w:w="1707"/>
        <w:gridCol w:w="1413"/>
        <w:gridCol w:w="1702"/>
        <w:gridCol w:w="1419"/>
      </w:tblGrid>
      <w:tr w:rsidR="00534478" w:rsidRPr="00534478" w14:paraId="043780FF" w14:textId="77777777" w:rsidTr="00EA2FF7">
        <w:trPr>
          <w:trHeight w:val="384"/>
        </w:trPr>
        <w:tc>
          <w:tcPr>
            <w:tcW w:w="16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26AFE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Combined sex analysis</w:t>
            </w:r>
          </w:p>
        </w:tc>
      </w:tr>
      <w:tr w:rsidR="00534478" w:rsidRPr="00534478" w14:paraId="56C3F0A9" w14:textId="77777777" w:rsidTr="00EA2FF7">
        <w:trPr>
          <w:trHeight w:val="384"/>
        </w:trPr>
        <w:tc>
          <w:tcPr>
            <w:tcW w:w="16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5C7A1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Unadjusted analysis</w:t>
            </w:r>
          </w:p>
        </w:tc>
      </w:tr>
      <w:tr w:rsidR="00534478" w:rsidRPr="00534478" w14:paraId="2E122B9A" w14:textId="77777777" w:rsidTr="00EA2FF7">
        <w:trPr>
          <w:trHeight w:val="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5F4615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47B15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6BCCF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328E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5D5F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CEB56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4D2C2B04" w14:textId="77777777" w:rsidTr="00EA2FF7">
        <w:trPr>
          <w:trHeight w:val="5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A1F7E1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535660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C98691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E059BD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839195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18E175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32149C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F19335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4D3395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64C9DC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44E5C0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01C36C8C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091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08D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 [3.15-5.27]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68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A61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 [1.65-2.53]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F09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5B2E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 [1.93-3.26]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CB85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771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 [5.30-9.45]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E4C0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A71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 [1.56-2.27]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252E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-11</w:t>
            </w:r>
          </w:p>
        </w:tc>
      </w:tr>
      <w:tr w:rsidR="00534478" w:rsidRPr="00534478" w14:paraId="728ABB24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D74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B97C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 [0.93-1.87]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A0F2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E41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[0.69-1.18]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E859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DAA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[0.56-1.19]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69B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9A4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 [0.72-1.81]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A234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4F4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 [3.36-4.77]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74E7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9.70 x 10</w:t>
            </w:r>
            <w:r w:rsidRPr="00AC729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54</w:t>
            </w:r>
          </w:p>
        </w:tc>
      </w:tr>
      <w:tr w:rsidR="00534478" w:rsidRPr="00534478" w14:paraId="27E56505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5AF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F45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[0.45-1.23]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B1A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030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[0.92-1.62]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6F55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1E5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[0.57-1.33]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910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847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 [0.95-2.44]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E20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4E9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 [0.20-0.42]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545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-11</w:t>
            </w:r>
          </w:p>
        </w:tc>
      </w:tr>
      <w:tr w:rsidR="00534478" w:rsidRPr="00534478" w14:paraId="79804E7B" w14:textId="77777777" w:rsidTr="00EA2FF7">
        <w:trPr>
          <w:trHeight w:val="313"/>
        </w:trPr>
        <w:tc>
          <w:tcPr>
            <w:tcW w:w="16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1302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analysis</w:t>
            </w:r>
          </w:p>
        </w:tc>
      </w:tr>
      <w:tr w:rsidR="00534478" w:rsidRPr="00534478" w14:paraId="1329970A" w14:textId="77777777" w:rsidTr="00EA2FF7">
        <w:trPr>
          <w:trHeight w:val="3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A4FC57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8092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4E91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4F57B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E42BE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75B18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2EF98C54" w14:textId="77777777" w:rsidTr="00EA2FF7">
        <w:trPr>
          <w:trHeight w:val="5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D94172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549EA3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FAA59A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53D4AD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B6CA2F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1B4086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2B29C1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91A642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480676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D0AFE2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9C613F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74AAD92A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4DE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F6E0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 [2.40-4.12]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C5F0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65A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 [1.41-2.21]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ECB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7F64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 [1.47-2.54]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0306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CB54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 [3.83-7.06]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6B6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6B1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 [1.28-1.89]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C4A4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-06</w:t>
            </w:r>
          </w:p>
        </w:tc>
      </w:tr>
      <w:tr w:rsidR="00534478" w:rsidRPr="00534478" w14:paraId="546C92BD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A09C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527B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[0.90-1.81]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D2A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B209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 [0.64-1.11]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1FF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4D6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 [0.55-1.17]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455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441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[0.66-1.66]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B47B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BA8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 [3.41-4.89]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39E4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-52</w:t>
            </w:r>
          </w:p>
        </w:tc>
      </w:tr>
      <w:tr w:rsidR="00534478" w:rsidRPr="00534478" w14:paraId="17848613" w14:textId="77777777" w:rsidTr="00EA2FF7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6414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8B8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[0.50-1.36]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67A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D695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 [1.04-1.83]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52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E75E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 [0.61-1.44]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C13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425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 [1.09-2.83]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507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899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 [0.21-0.44]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838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-10</w:t>
            </w:r>
          </w:p>
        </w:tc>
      </w:tr>
    </w:tbl>
    <w:p w14:paraId="5218562D" w14:textId="77777777" w:rsidR="00534478" w:rsidRPr="00534478" w:rsidRDefault="00534478" w:rsidP="00534478">
      <w:pPr>
        <w:rPr>
          <w:rFonts w:ascii="Times New Roman" w:hAnsi="Times New Roman" w:cs="Times New Roman"/>
          <w:sz w:val="20"/>
          <w:szCs w:val="20"/>
        </w:rPr>
      </w:pPr>
    </w:p>
    <w:p w14:paraId="0AAEDCEF" w14:textId="77777777" w:rsidR="00534478" w:rsidRPr="00534478" w:rsidRDefault="00534478" w:rsidP="005344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07" w:tblpY="1547"/>
        <w:tblW w:w="16023" w:type="dxa"/>
        <w:tblLook w:val="00A0" w:firstRow="1" w:lastRow="0" w:firstColumn="1" w:lastColumn="0" w:noHBand="0" w:noVBand="0"/>
      </w:tblPr>
      <w:tblGrid>
        <w:gridCol w:w="1139"/>
        <w:gridCol w:w="1701"/>
        <w:gridCol w:w="1276"/>
        <w:gridCol w:w="1559"/>
        <w:gridCol w:w="1276"/>
        <w:gridCol w:w="1559"/>
        <w:gridCol w:w="1276"/>
        <w:gridCol w:w="1706"/>
        <w:gridCol w:w="1412"/>
        <w:gridCol w:w="1701"/>
        <w:gridCol w:w="1418"/>
      </w:tblGrid>
      <w:tr w:rsidR="00534478" w:rsidRPr="00534478" w14:paraId="4FCD62B8" w14:textId="77777777" w:rsidTr="00EA2FF7">
        <w:trPr>
          <w:trHeight w:val="419"/>
        </w:trPr>
        <w:tc>
          <w:tcPr>
            <w:tcW w:w="1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E757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Males (grade 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3"/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</w:tr>
      <w:tr w:rsidR="00534478" w:rsidRPr="00534478" w14:paraId="63CD12F7" w14:textId="77777777" w:rsidTr="00EA2FF7">
        <w:trPr>
          <w:trHeight w:val="419"/>
        </w:trPr>
        <w:tc>
          <w:tcPr>
            <w:tcW w:w="1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11CD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Unadjusted analysis</w:t>
            </w:r>
          </w:p>
        </w:tc>
      </w:tr>
      <w:tr w:rsidR="00534478" w:rsidRPr="00534478" w14:paraId="62E454A3" w14:textId="77777777" w:rsidTr="00EA2FF7">
        <w:trPr>
          <w:trHeight w:val="413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D5D6EE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74D10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8431C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77055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40D0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45AC0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60A614A4" w14:textId="77777777" w:rsidTr="00EA2FF7">
        <w:trPr>
          <w:trHeight w:val="567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C8FECD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87E0F6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722DDA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F9D4E3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0CD8C6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89167F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D4E99C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B6ECE8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4F5B2F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0E0525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8C31FC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1F75BEB6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2B62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3F6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 [2.62-5.85]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E7F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F077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 [1.51-2.65]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344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9402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 [1.33-2.71]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958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72E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 [3.47-10.35]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97D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201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 [1.24-2.16]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5F7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-04</w:t>
            </w:r>
          </w:p>
        </w:tc>
      </w:tr>
      <w:tr w:rsidR="00534478" w:rsidRPr="00534478" w14:paraId="4733D940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1B7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48BC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 [1.00-3.06]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3528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29C0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 [0.72-1.64]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8F5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6A5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[0.40-1.34]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E5C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A61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[0.42-2.71]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7982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A55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 [3.41-5.98]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45D1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-26</w:t>
            </w:r>
          </w:p>
        </w:tc>
      </w:tr>
      <w:tr w:rsidR="00534478" w:rsidRPr="00534478" w14:paraId="74B496D9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584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2329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[0.68-2.96]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135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B35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[0.73-1.95]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F373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1E8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 [0.68-2.29]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3FC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E4B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 [1.18-5.94]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6895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F67B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 [0.22-0.86]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5ED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-02</w:t>
            </w:r>
          </w:p>
        </w:tc>
      </w:tr>
      <w:tr w:rsidR="00534478" w:rsidRPr="00534478" w14:paraId="169BD2F5" w14:textId="77777777" w:rsidTr="00EA2FF7">
        <w:trPr>
          <w:trHeight w:val="341"/>
        </w:trPr>
        <w:tc>
          <w:tcPr>
            <w:tcW w:w="1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BE6A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analysis</w:t>
            </w:r>
          </w:p>
        </w:tc>
      </w:tr>
      <w:tr w:rsidR="00534478" w:rsidRPr="00534478" w14:paraId="6161E713" w14:textId="77777777" w:rsidTr="00EA2FF7">
        <w:trPr>
          <w:trHeight w:val="33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2F8CF6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3895E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DC8F4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7132A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1937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3827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21903BD6" w14:textId="77777777" w:rsidTr="00EA2FF7">
        <w:trPr>
          <w:trHeight w:val="567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EAB2C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DDA0F5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18BE85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F5CC94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A2EF8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6CAF69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363BB3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4118F6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0B6861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439C0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DC60A9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162C26F5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44E7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2CC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 [2.57-5.77]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AA9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A7B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 [1.48-2.61]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CB6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2.98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F4FF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 [1.31-2.66]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CA80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E05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5.81 [3.36-10.05]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5B5A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7B2D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[1.23-2.14]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F23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6.75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-04</w:t>
            </w:r>
          </w:p>
        </w:tc>
      </w:tr>
      <w:tr w:rsidR="00534478" w:rsidRPr="00534478" w14:paraId="286848EC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40B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CA2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[0.92-2.85]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346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E44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 [0.69-1.58]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72B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529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[0.42-1.39]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0D4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120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[0.40-2.57]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CF8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CD1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 [3.38-5.98]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954D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-25</w:t>
            </w:r>
          </w:p>
        </w:tc>
      </w:tr>
      <w:tr w:rsidR="00534478" w:rsidRPr="00534478" w14:paraId="11C2D34E" w14:textId="77777777" w:rsidTr="00EA2FF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3B8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2BA4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 [0.76-3.35]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128E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3FF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[0.77-2.07]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D23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4AE4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 [0.68-2.30]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D830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94D3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 [1.28-6.54]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C38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C58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 [0.23-0.89]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50F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</w:tbl>
    <w:p w14:paraId="7A30FF32" w14:textId="7D884BC5" w:rsidR="00534478" w:rsidRPr="009D2B0B" w:rsidRDefault="00534478" w:rsidP="009D2B0B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9D2B0B">
        <w:rPr>
          <w:rFonts w:ascii="Times New Roman" w:eastAsia="Times New Roman" w:hAnsi="Times New Roman" w:cs="Times New Roman"/>
          <w:lang w:eastAsia="en-GB"/>
        </w:rPr>
        <w:t>Supplementary Table 2</w:t>
      </w:r>
      <w:r w:rsidR="00161B32">
        <w:rPr>
          <w:rFonts w:ascii="Times New Roman" w:eastAsia="Times New Roman" w:hAnsi="Times New Roman" w:cs="Times New Roman"/>
          <w:lang w:eastAsia="en-GB"/>
        </w:rPr>
        <w:t>.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Results from logistic regression examining the relationships between different hip morphologies, and rHOA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2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, as well as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2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osteophytes and JSN in males. Unadjusted and adjusted results are shown in the form of odds ratios (OR), 95% confidence intervals (CI) and p-values (</w:t>
      </w:r>
      <w:r w:rsidRPr="009D2B0B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). Adjusted models include age, height, weight and ethnicity. rHOA, radiographic hip osteoarthritis; OP, osteophyte; JSN, joint space narrowing. </w:t>
      </w:r>
    </w:p>
    <w:p w14:paraId="439C3176" w14:textId="77777777" w:rsidR="009D2B0B" w:rsidRDefault="009D2B0B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br w:type="page"/>
      </w:r>
    </w:p>
    <w:p w14:paraId="33D3421B" w14:textId="70CFBA80" w:rsidR="00534478" w:rsidRPr="009D2B0B" w:rsidRDefault="00534478" w:rsidP="009D2B0B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9D2B0B">
        <w:rPr>
          <w:rFonts w:ascii="Times New Roman" w:eastAsia="Times New Roman" w:hAnsi="Times New Roman" w:cs="Times New Roman"/>
          <w:lang w:eastAsia="en-GB"/>
        </w:rPr>
        <w:lastRenderedPageBreak/>
        <w:t>Supplementary Table 3</w:t>
      </w:r>
      <w:r w:rsidR="00161B32">
        <w:rPr>
          <w:rFonts w:ascii="Times New Roman" w:eastAsia="Times New Roman" w:hAnsi="Times New Roman" w:cs="Times New Roman"/>
          <w:lang w:eastAsia="en-GB"/>
        </w:rPr>
        <w:t>.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Results from logistic regression examining the relationships between different hip morphologies, and rHOA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2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, as well as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2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osteophytes and JSN in females. Unadjusted and adjusted results are shown in the form of odds ratios (OR), 95% confidence intervals (CI) and p-values (</w:t>
      </w:r>
      <w:r w:rsidRPr="009D2B0B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). Adjusted models include age, height, weight and ethnicity. rHOA, radiographic hip osteoarthritis; OP, osteophyte; JSN, joint space narrowing. </w:t>
      </w:r>
    </w:p>
    <w:tbl>
      <w:tblPr>
        <w:tblStyle w:val="TableGrid"/>
        <w:tblpPr w:leftFromText="180" w:rightFromText="180" w:vertAnchor="page" w:horzAnchor="page" w:tblpX="361" w:tblpY="3201"/>
        <w:tblW w:w="16306" w:type="dxa"/>
        <w:tblLook w:val="00A0" w:firstRow="1" w:lastRow="0" w:firstColumn="1" w:lastColumn="0" w:noHBand="0" w:noVBand="0"/>
      </w:tblPr>
      <w:tblGrid>
        <w:gridCol w:w="1417"/>
        <w:gridCol w:w="1701"/>
        <w:gridCol w:w="1281"/>
        <w:gridCol w:w="1559"/>
        <w:gridCol w:w="1276"/>
        <w:gridCol w:w="1559"/>
        <w:gridCol w:w="1276"/>
        <w:gridCol w:w="1842"/>
        <w:gridCol w:w="1276"/>
        <w:gridCol w:w="1701"/>
        <w:gridCol w:w="1418"/>
      </w:tblGrid>
      <w:tr w:rsidR="00534478" w:rsidRPr="00534478" w14:paraId="57758545" w14:textId="77777777" w:rsidTr="00EA2FF7">
        <w:trPr>
          <w:trHeight w:val="419"/>
        </w:trPr>
        <w:tc>
          <w:tcPr>
            <w:tcW w:w="16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BD6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Females (grade 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3"/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</w:tr>
      <w:tr w:rsidR="00534478" w:rsidRPr="00534478" w14:paraId="1034D04C" w14:textId="77777777" w:rsidTr="00EA2FF7">
        <w:trPr>
          <w:trHeight w:val="419"/>
        </w:trPr>
        <w:tc>
          <w:tcPr>
            <w:tcW w:w="16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8695F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Unadjusted analysis</w:t>
            </w:r>
          </w:p>
        </w:tc>
      </w:tr>
      <w:tr w:rsidR="00534478" w:rsidRPr="00534478" w14:paraId="06B9833F" w14:textId="77777777" w:rsidTr="00EA2FF7">
        <w:trPr>
          <w:trHeight w:val="41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527AEB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66FB7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CA2BF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06A3C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C6413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1BE9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646885F7" w14:textId="77777777" w:rsidTr="00EA2FF7"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5ECB9F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5A612E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F3075F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12A989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A2BB49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9BCBEE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F3A16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583697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D7303D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066BBE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04439C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1611CE2E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414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086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 [0.32-18.45]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502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872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 [0.49-3.78]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642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BA0C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[0.34-5.9]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DB1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EC2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 [0.36-20.40]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5A7D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309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 [1.09-6.08]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4BA0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-02</w:t>
            </w:r>
          </w:p>
        </w:tc>
      </w:tr>
      <w:tr w:rsidR="00534478" w:rsidRPr="00534478" w14:paraId="6BD9F1F4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653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08A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 [0.5-5.78]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9DDA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4A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[0.54-1.74]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9F9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0DAA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 [0.74-3.02]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B86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F89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 [1.77-11.97]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D8D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C91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 [3.39-7.44]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D53E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8.59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-16</w:t>
            </w:r>
          </w:p>
        </w:tc>
      </w:tr>
      <w:tr w:rsidR="00534478" w:rsidRPr="00534478" w14:paraId="7A0EB943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20D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B40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 [0.3-5.48]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3DEF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82D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[0.39-1.53]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8B0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819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 [0.17-1.69]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5BB6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0D3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 [0.09-5.00]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B5E1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FFF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 [0.14-1.06]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452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6.55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-02</w:t>
            </w:r>
          </w:p>
        </w:tc>
      </w:tr>
      <w:tr w:rsidR="00534478" w:rsidRPr="00534478" w14:paraId="1A233D9B" w14:textId="77777777" w:rsidTr="00EA2FF7">
        <w:trPr>
          <w:trHeight w:val="341"/>
        </w:trPr>
        <w:tc>
          <w:tcPr>
            <w:tcW w:w="16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E6464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analysis</w:t>
            </w:r>
          </w:p>
        </w:tc>
      </w:tr>
      <w:tr w:rsidR="00534478" w:rsidRPr="00534478" w14:paraId="4D817992" w14:textId="77777777" w:rsidTr="00EA2FF7">
        <w:trPr>
          <w:trHeight w:val="3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4FF2A0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CAD7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7239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3D39A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D8FDA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86D40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</w:tr>
      <w:tr w:rsidR="00534478" w:rsidRPr="00534478" w14:paraId="572EDCFD" w14:textId="77777777" w:rsidTr="00EA2FF7"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B21AC21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5D562E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63F12F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CC8C8DB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CE5C1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0AFB2C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F6B313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E4C2DE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B88BFD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8358B2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928396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34478" w:rsidRPr="00534478" w14:paraId="3DF6C7A1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B51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413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 [0.28-16.07]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A8D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E8BF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 [0.41-3.23]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C5A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381D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 [0.28-4.96]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7CF7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CDB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 [0.26-15.27]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07D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DB2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 [1.01-5.78]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5006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534478" w:rsidRPr="00534478" w14:paraId="3F62277F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2FF9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3E0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 [0.47-5.42]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1CF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EC7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[0.47-1.53]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6F01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576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 [0.64-2.66]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218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2628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 [1.51-10.37]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BB3A2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254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 [3.34-7.5]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871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 x 10</w:t>
            </w: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-15</w:t>
            </w:r>
          </w:p>
        </w:tc>
      </w:tr>
      <w:tr w:rsidR="00534478" w:rsidRPr="00534478" w14:paraId="7FEB678D" w14:textId="77777777" w:rsidTr="00EA2FF7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20350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D52E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 [0.35-6.53]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F34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6254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[0.48-1.93]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F633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D98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[0.20-2.07]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98B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40D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 [0.12-6.97]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11BC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116A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 [0.16-1.2]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1195" w14:textId="77777777" w:rsidR="00534478" w:rsidRPr="00534478" w:rsidRDefault="00534478" w:rsidP="00EA2F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</w:tbl>
    <w:p w14:paraId="04F0980B" w14:textId="77777777" w:rsidR="00534478" w:rsidRPr="00534478" w:rsidRDefault="00534478" w:rsidP="00534478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D058F60" w14:textId="77777777" w:rsidR="00534478" w:rsidRPr="00534478" w:rsidRDefault="00534478" w:rsidP="00534478">
      <w:pPr>
        <w:rPr>
          <w:rFonts w:ascii="Times New Roman" w:hAnsi="Times New Roman" w:cs="Times New Roman"/>
        </w:rPr>
        <w:sectPr w:rsidR="00534478" w:rsidRPr="00534478" w:rsidSect="005C3D36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2A977F2" w14:textId="6C32BD1A" w:rsidR="00B008D8" w:rsidRDefault="00730D40" w:rsidP="00730D40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9D2B0B">
        <w:rPr>
          <w:rFonts w:ascii="Times New Roman" w:hAnsi="Times New Roman" w:cs="Times New Roman"/>
        </w:rPr>
        <w:t xml:space="preserve">Supplementary 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Table </w:t>
      </w:r>
      <w:r w:rsidR="00B008D8">
        <w:rPr>
          <w:rFonts w:ascii="Times New Roman" w:eastAsia="Times New Roman" w:hAnsi="Times New Roman" w:cs="Times New Roman"/>
          <w:lang w:eastAsia="en-GB"/>
        </w:rPr>
        <w:t>4</w:t>
      </w:r>
      <w:r w:rsidR="00161B32">
        <w:rPr>
          <w:rFonts w:ascii="Times New Roman" w:eastAsia="Times New Roman" w:hAnsi="Times New Roman" w:cs="Times New Roman"/>
          <w:lang w:eastAsia="en-GB"/>
        </w:rPr>
        <w:t>.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Results from</w:t>
      </w:r>
      <w:r>
        <w:rPr>
          <w:rFonts w:ascii="Times New Roman" w:eastAsia="Times New Roman" w:hAnsi="Times New Roman" w:cs="Times New Roman"/>
          <w:lang w:eastAsia="en-GB"/>
        </w:rPr>
        <w:t xml:space="preserve"> a sensitivity analysis using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logistic regressions </w:t>
      </w:r>
      <w:r>
        <w:rPr>
          <w:rFonts w:ascii="Times New Roman" w:eastAsia="Times New Roman" w:hAnsi="Times New Roman" w:cs="Times New Roman"/>
          <w:lang w:eastAsia="en-GB"/>
        </w:rPr>
        <w:t>to examine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the relationships between different hip morphologies, and rHOA, as well as grade </w:t>
      </w:r>
      <w:r w:rsidRPr="009D2B0B">
        <w:rPr>
          <w:rFonts w:ascii="Times New Roman" w:hAnsi="Times New Roman" w:cs="Times New Roman"/>
          <w:color w:val="000000"/>
        </w:rPr>
        <w:sym w:font="Symbol" w:char="F0B3"/>
      </w:r>
      <w:r w:rsidRPr="009D2B0B">
        <w:rPr>
          <w:rFonts w:ascii="Times New Roman" w:hAnsi="Times New Roman" w:cs="Times New Roman"/>
          <w:color w:val="000000"/>
        </w:rPr>
        <w:t>1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osteophytes</w:t>
      </w:r>
      <w:r>
        <w:rPr>
          <w:rFonts w:ascii="Times New Roman" w:eastAsia="Times New Roman" w:hAnsi="Times New Roman" w:cs="Times New Roman"/>
          <w:lang w:eastAsia="en-GB"/>
        </w:rPr>
        <w:t>,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JSN</w:t>
      </w:r>
      <w:r>
        <w:rPr>
          <w:rFonts w:ascii="Times New Roman" w:eastAsia="Times New Roman" w:hAnsi="Times New Roman" w:cs="Times New Roman"/>
          <w:lang w:eastAsia="en-GB"/>
        </w:rPr>
        <w:t xml:space="preserve"> and hip pain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in a combined sex analysis</w:t>
      </w:r>
      <w:r>
        <w:rPr>
          <w:rFonts w:ascii="Times New Roman" w:eastAsia="Times New Roman" w:hAnsi="Times New Roman" w:cs="Times New Roman"/>
          <w:lang w:eastAsia="en-GB"/>
        </w:rPr>
        <w:t xml:space="preserve"> where the reference group have neither pincer nor acetabular dysplasia</w:t>
      </w:r>
      <w:r w:rsidRPr="009D2B0B">
        <w:rPr>
          <w:rFonts w:ascii="Times New Roman" w:eastAsia="Times New Roman" w:hAnsi="Times New Roman" w:cs="Times New Roman"/>
          <w:lang w:eastAsia="en-GB"/>
        </w:rPr>
        <w:t>. Unadjusted and adjusted results are shown in the form of odds ratios (OR), 95% confidence intervals (CI) and p-values (</w:t>
      </w:r>
      <w:r w:rsidRPr="009D2B0B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). Adjusted models include age, sex, height, weight and ethnicity. rHOA, radiographic hip osteoarthritis; OP, osteophyte; JSN, joint space narrowing. </w:t>
      </w:r>
    </w:p>
    <w:tbl>
      <w:tblPr>
        <w:tblStyle w:val="TableGrid"/>
        <w:tblpPr w:leftFromText="180" w:rightFromText="180" w:vertAnchor="text" w:horzAnchor="margin" w:tblpXSpec="center" w:tblpY="124"/>
        <w:tblW w:w="16321" w:type="dxa"/>
        <w:tblLook w:val="00A0" w:firstRow="1" w:lastRow="0" w:firstColumn="1" w:lastColumn="0" w:noHBand="0" w:noVBand="0"/>
      </w:tblPr>
      <w:tblGrid>
        <w:gridCol w:w="1980"/>
        <w:gridCol w:w="1559"/>
        <w:gridCol w:w="709"/>
        <w:gridCol w:w="1559"/>
        <w:gridCol w:w="709"/>
        <w:gridCol w:w="1559"/>
        <w:gridCol w:w="709"/>
        <w:gridCol w:w="1559"/>
        <w:gridCol w:w="709"/>
        <w:gridCol w:w="1559"/>
        <w:gridCol w:w="1276"/>
        <w:gridCol w:w="1624"/>
        <w:gridCol w:w="790"/>
        <w:gridCol w:w="20"/>
      </w:tblGrid>
      <w:tr w:rsidR="00B008D8" w:rsidRPr="00534478" w14:paraId="73ECFF15" w14:textId="77777777" w:rsidTr="00B008D8">
        <w:trPr>
          <w:trHeight w:val="492"/>
        </w:trPr>
        <w:tc>
          <w:tcPr>
            <w:tcW w:w="163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DD0D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Combined sex analysis</w:t>
            </w:r>
          </w:p>
        </w:tc>
      </w:tr>
      <w:tr w:rsidR="00B008D8" w:rsidRPr="00534478" w14:paraId="0FD1B3E4" w14:textId="77777777" w:rsidTr="00B008D8">
        <w:trPr>
          <w:trHeight w:val="492"/>
        </w:trPr>
        <w:tc>
          <w:tcPr>
            <w:tcW w:w="163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2ADC8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Unadjusted analysis</w:t>
            </w:r>
          </w:p>
        </w:tc>
      </w:tr>
      <w:tr w:rsidR="00B008D8" w:rsidRPr="00534478" w14:paraId="3ACC938F" w14:textId="77777777" w:rsidTr="00B008D8">
        <w:trPr>
          <w:trHeight w:val="48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AEEEA52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A04A58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50E3DE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428394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EACFD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F5927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0BEE94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 Pain</w:t>
            </w:r>
          </w:p>
        </w:tc>
      </w:tr>
      <w:tr w:rsidR="00B008D8" w:rsidRPr="00534478" w14:paraId="0ED280A5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545AF16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5ACC89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F65930A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6C6B66F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05184F6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2669388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4368ACB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B77650A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E6BFB90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F9E8F5D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0EECAA4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3E09F9D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B58200D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008D8" w:rsidRPr="00534478" w14:paraId="0057D24B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DFF53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F4A3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[0.92-1.84]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D0C1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5727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 [0.7-1.2]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413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CBB5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[0.56-1.19]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C8C9C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1CCD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 [0.75-1.88]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CE67A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8F7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 [3.18-4.53]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79EF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 x 10</w:t>
            </w: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9C9BC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 [0.72-1.34]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1C00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</w:tr>
      <w:tr w:rsidR="00B008D8" w:rsidRPr="00534478" w14:paraId="7A1ADE1A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B33C2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5FE7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[0.47-1.26]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06F9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4112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 [0.91-1.61]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155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C270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[0.56-1.31]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363B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2C5A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[0.96-2.48]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D7E5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5B7C9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 [0.23-0.49]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797A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 x 10</w:t>
            </w: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26E6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 [0.91-1.73]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F669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:rsidR="00B008D8" w:rsidRPr="00534478" w14:paraId="1319EF57" w14:textId="77777777" w:rsidTr="00B008D8">
        <w:trPr>
          <w:trHeight w:val="401"/>
        </w:trPr>
        <w:tc>
          <w:tcPr>
            <w:tcW w:w="13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781FB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analysis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261C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FF2421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08D8" w:rsidRPr="00534478" w14:paraId="0C1C92C1" w14:textId="77777777" w:rsidTr="00B008D8">
        <w:trPr>
          <w:trHeight w:val="39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4FF9F11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862D70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9E87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Acetabular 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A91C90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 Femoral 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B9A4A5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Inferior Femoral OP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E09BC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JSN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F8492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Hip Pain</w:t>
            </w:r>
          </w:p>
        </w:tc>
      </w:tr>
      <w:tr w:rsidR="00B008D8" w:rsidRPr="00534478" w14:paraId="4F4908EC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F36A133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DD2E603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ECEDBA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0CE6CD7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324AA5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6669446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85336D7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B6BC83A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0ECFEA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EF3607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9C83D06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1D9E4D2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F2C3DBB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008D8" w:rsidRPr="00534478" w14:paraId="41A2F36C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2558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721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[0.89-1.8]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B7D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D115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[0.65-1.13]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0233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23C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 [0.54-1.16]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C36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C74C0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[0.69-1.75]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79DA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8E1F9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 [3.26-4.68]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1C50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 x 10</w:t>
            </w: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7B61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 [0.69-1.29]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3B8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B008D8" w:rsidRPr="00534478" w14:paraId="409B3AC6" w14:textId="77777777" w:rsidTr="00B008D8">
        <w:trPr>
          <w:gridAfter w:val="1"/>
          <w:wAfter w:w="20" w:type="dxa"/>
          <w:trHeight w:val="6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1401E" w14:textId="77777777" w:rsidR="00B008D8" w:rsidRPr="00534478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761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 [0.51-1.39]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581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E8C8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 [1.03-1.82]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219C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5F86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[0.6-1.42]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E6948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9B36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 [1.09-2.85]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5F54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E4E5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 [0.24-0.51]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F4B1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 x 10</w:t>
            </w: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-08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DF96E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[0.94-1.8]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9D3F" w14:textId="77777777" w:rsidR="00B008D8" w:rsidRPr="00730D40" w:rsidRDefault="00B008D8" w:rsidP="00B008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</w:tbl>
    <w:p w14:paraId="01A647E5" w14:textId="77777777" w:rsidR="00B008D8" w:rsidRDefault="00B008D8" w:rsidP="00730D40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CF9A2B9" w14:textId="77777777" w:rsidR="00B008D8" w:rsidRDefault="00B008D8" w:rsidP="00730D40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4C7CB18C" w14:textId="77777777" w:rsidR="00B008D8" w:rsidRDefault="00B008D8" w:rsidP="00730D40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61F33E2" w14:textId="0FE482DA" w:rsidR="00B008D8" w:rsidRDefault="00B008D8" w:rsidP="00730D40">
      <w:pPr>
        <w:jc w:val="both"/>
        <w:rPr>
          <w:rFonts w:ascii="Times New Roman" w:eastAsia="Times New Roman" w:hAnsi="Times New Roman" w:cs="Times New Roman"/>
          <w:lang w:eastAsia="en-GB"/>
        </w:rPr>
        <w:sectPr w:rsidR="00B008D8" w:rsidSect="00730D40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6202967" w14:textId="3AEF3709" w:rsidR="00730D40" w:rsidRPr="009D2B0B" w:rsidRDefault="00730D40" w:rsidP="00730D40">
      <w:pPr>
        <w:jc w:val="both"/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Y="2027"/>
        <w:tblW w:w="8747" w:type="dxa"/>
        <w:tblLook w:val="00A0" w:firstRow="1" w:lastRow="0" w:firstColumn="1" w:lastColumn="0" w:noHBand="0" w:noVBand="0"/>
      </w:tblPr>
      <w:tblGrid>
        <w:gridCol w:w="1985"/>
        <w:gridCol w:w="1843"/>
        <w:gridCol w:w="1559"/>
        <w:gridCol w:w="1843"/>
        <w:gridCol w:w="1517"/>
      </w:tblGrid>
      <w:tr w:rsidR="00B008D8" w:rsidRPr="00534478" w14:paraId="004641A6" w14:textId="77777777" w:rsidTr="00C261FE"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BA6875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Combined sex analysis</w:t>
            </w:r>
          </w:p>
        </w:tc>
      </w:tr>
      <w:tr w:rsidR="00B008D8" w:rsidRPr="00534478" w14:paraId="61CC73DF" w14:textId="77777777" w:rsidTr="00C261F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513B92" w14:textId="77777777" w:rsidR="00B008D8" w:rsidRPr="00534478" w:rsidRDefault="00B008D8" w:rsidP="00C26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16727B5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Unadjusted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D6B208D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</w:p>
        </w:tc>
      </w:tr>
      <w:tr w:rsidR="00B008D8" w:rsidRPr="00534478" w14:paraId="594F3C6E" w14:textId="77777777" w:rsidTr="00C261F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862A1E" w14:textId="77777777" w:rsidR="00B008D8" w:rsidRPr="00534478" w:rsidRDefault="00B008D8" w:rsidP="00C26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50AC79E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998E903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A301885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[95% CI]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2296688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B008D8" w:rsidRPr="00534478" w14:paraId="5AF304FC" w14:textId="77777777" w:rsidTr="00C261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3DAC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0D70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[0.8-1.44]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4F2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980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 [1.02-1.9]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5754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B008D8" w:rsidRPr="00534478" w14:paraId="132C4702" w14:textId="77777777" w:rsidTr="00C261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1EB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Pincer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7D9E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[0.71-1.31]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5EB25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AEA1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 [0.68-1.26]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1534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</w:tr>
      <w:tr w:rsidR="00B008D8" w:rsidRPr="00534478" w14:paraId="6E558A21" w14:textId="77777777" w:rsidTr="00C261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C66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463D8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 [0.91-1.73]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03B3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C6A4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 [0.95-1.81]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889" w14:textId="77777777" w:rsidR="00B008D8" w:rsidRPr="00534478" w:rsidRDefault="00B008D8" w:rsidP="00C261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</w:tbl>
    <w:p w14:paraId="6FE6FE88" w14:textId="29E15A9A" w:rsidR="00534478" w:rsidRPr="00534478" w:rsidRDefault="00B008D8" w:rsidP="009D2B0B">
      <w:pPr>
        <w:jc w:val="both"/>
        <w:rPr>
          <w:rFonts w:ascii="Times New Roman" w:hAnsi="Times New Roman" w:cs="Times New Roman"/>
        </w:rPr>
      </w:pPr>
      <w:r w:rsidRPr="009D2B0B">
        <w:rPr>
          <w:rFonts w:ascii="Times New Roman" w:eastAsia="Times New Roman" w:hAnsi="Times New Roman" w:cs="Times New Roman"/>
          <w:lang w:eastAsia="en-GB"/>
        </w:rPr>
        <w:t xml:space="preserve">Supplementary Table </w:t>
      </w:r>
      <w:r>
        <w:rPr>
          <w:rFonts w:ascii="Times New Roman" w:eastAsia="Times New Roman" w:hAnsi="Times New Roman" w:cs="Times New Roman"/>
          <w:lang w:eastAsia="en-GB"/>
        </w:rPr>
        <w:t>5</w:t>
      </w:r>
      <w:r w:rsidRPr="009D2B0B">
        <w:rPr>
          <w:rFonts w:ascii="Times New Roman" w:eastAsia="Times New Roman" w:hAnsi="Times New Roman" w:cs="Times New Roman"/>
          <w:lang w:eastAsia="en-GB"/>
        </w:rPr>
        <w:t xml:space="preserve"> Results from logistic regression examining the relationships between different hip morphologies, and hip pain in a combined sex analysis. Unadjusted and adjusted results are shown in the form of odds ratios (OR), 95% confidence intervals (CI) and p-values (</w:t>
      </w:r>
      <w:r w:rsidRPr="009D2B0B">
        <w:rPr>
          <w:rFonts w:ascii="Times New Roman" w:eastAsia="Times New Roman" w:hAnsi="Times New Roman" w:cs="Times New Roman"/>
          <w:i/>
          <w:iCs/>
          <w:lang w:eastAsia="en-GB"/>
        </w:rPr>
        <w:t>P</w:t>
      </w:r>
      <w:r w:rsidRPr="009D2B0B">
        <w:rPr>
          <w:rFonts w:ascii="Times New Roman" w:eastAsia="Times New Roman" w:hAnsi="Times New Roman" w:cs="Times New Roman"/>
          <w:lang w:eastAsia="en-GB"/>
        </w:rPr>
        <w:t>). Adjusted models include age, sex, height, weight and ethnicity.</w:t>
      </w:r>
    </w:p>
    <w:sectPr w:rsidR="00534478" w:rsidRPr="00534478" w:rsidSect="00B008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34478"/>
    <w:rsid w:val="0002269A"/>
    <w:rsid w:val="00022D8A"/>
    <w:rsid w:val="000305BF"/>
    <w:rsid w:val="000353CC"/>
    <w:rsid w:val="00037E92"/>
    <w:rsid w:val="0007392E"/>
    <w:rsid w:val="00084FE8"/>
    <w:rsid w:val="00110AC8"/>
    <w:rsid w:val="001609EF"/>
    <w:rsid w:val="00161B32"/>
    <w:rsid w:val="001D5215"/>
    <w:rsid w:val="001E1279"/>
    <w:rsid w:val="00224487"/>
    <w:rsid w:val="002373E5"/>
    <w:rsid w:val="0024126A"/>
    <w:rsid w:val="002C0F67"/>
    <w:rsid w:val="002C3640"/>
    <w:rsid w:val="002D46D1"/>
    <w:rsid w:val="002D76A1"/>
    <w:rsid w:val="002E4009"/>
    <w:rsid w:val="0032586A"/>
    <w:rsid w:val="00354817"/>
    <w:rsid w:val="00383999"/>
    <w:rsid w:val="003B7A2F"/>
    <w:rsid w:val="003D75BC"/>
    <w:rsid w:val="00420C12"/>
    <w:rsid w:val="004A13E4"/>
    <w:rsid w:val="004C09DF"/>
    <w:rsid w:val="005326F6"/>
    <w:rsid w:val="00534478"/>
    <w:rsid w:val="00543AA9"/>
    <w:rsid w:val="00560B9D"/>
    <w:rsid w:val="00561E76"/>
    <w:rsid w:val="00563152"/>
    <w:rsid w:val="00655F06"/>
    <w:rsid w:val="00656734"/>
    <w:rsid w:val="0065736E"/>
    <w:rsid w:val="00664D56"/>
    <w:rsid w:val="0066716F"/>
    <w:rsid w:val="00694CF0"/>
    <w:rsid w:val="006A7E18"/>
    <w:rsid w:val="006C1D3C"/>
    <w:rsid w:val="006D1749"/>
    <w:rsid w:val="006D5FE4"/>
    <w:rsid w:val="00716BFE"/>
    <w:rsid w:val="00730D40"/>
    <w:rsid w:val="00731BB4"/>
    <w:rsid w:val="00736820"/>
    <w:rsid w:val="007742E2"/>
    <w:rsid w:val="00775654"/>
    <w:rsid w:val="00785CB6"/>
    <w:rsid w:val="00795A8F"/>
    <w:rsid w:val="007A68C2"/>
    <w:rsid w:val="007B463F"/>
    <w:rsid w:val="007E4E2F"/>
    <w:rsid w:val="008263FF"/>
    <w:rsid w:val="008270FA"/>
    <w:rsid w:val="00836BA2"/>
    <w:rsid w:val="008436C0"/>
    <w:rsid w:val="00852D7E"/>
    <w:rsid w:val="00863C68"/>
    <w:rsid w:val="008857BD"/>
    <w:rsid w:val="008A23C2"/>
    <w:rsid w:val="008A3E10"/>
    <w:rsid w:val="008C61FF"/>
    <w:rsid w:val="00952707"/>
    <w:rsid w:val="00953BF9"/>
    <w:rsid w:val="0098053A"/>
    <w:rsid w:val="009B1032"/>
    <w:rsid w:val="009C4800"/>
    <w:rsid w:val="009C4997"/>
    <w:rsid w:val="009D0824"/>
    <w:rsid w:val="009D2B0B"/>
    <w:rsid w:val="00A16AD1"/>
    <w:rsid w:val="00A34697"/>
    <w:rsid w:val="00A52615"/>
    <w:rsid w:val="00AC7292"/>
    <w:rsid w:val="00B008D8"/>
    <w:rsid w:val="00B14B85"/>
    <w:rsid w:val="00B21D69"/>
    <w:rsid w:val="00B4403C"/>
    <w:rsid w:val="00BE2B96"/>
    <w:rsid w:val="00C86B3F"/>
    <w:rsid w:val="00C97C4B"/>
    <w:rsid w:val="00CC3F2D"/>
    <w:rsid w:val="00CD38AD"/>
    <w:rsid w:val="00D158F5"/>
    <w:rsid w:val="00D226D0"/>
    <w:rsid w:val="00D432F8"/>
    <w:rsid w:val="00DA5580"/>
    <w:rsid w:val="00DF552F"/>
    <w:rsid w:val="00E02C98"/>
    <w:rsid w:val="00E061EF"/>
    <w:rsid w:val="00E1427F"/>
    <w:rsid w:val="00E22C32"/>
    <w:rsid w:val="00E33DBB"/>
    <w:rsid w:val="00F34742"/>
    <w:rsid w:val="00F3675C"/>
    <w:rsid w:val="00F50568"/>
    <w:rsid w:val="00F6587D"/>
    <w:rsid w:val="00F67964"/>
    <w:rsid w:val="00F82CD3"/>
    <w:rsid w:val="00F95C4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B081"/>
  <w15:chartTrackingRefBased/>
  <w15:docId w15:val="{D5E12079-77E4-9F4F-A694-3A8085C8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47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6587D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587D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587D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6587D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57300A-0E64-41B6-BF78-BD4619F7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Faber</dc:creator>
  <cp:keywords/>
  <dc:description/>
  <cp:lastModifiedBy>Karen Drake</cp:lastModifiedBy>
  <cp:revision>2</cp:revision>
  <dcterms:created xsi:type="dcterms:W3CDTF">2021-09-01T10:46:00Z</dcterms:created>
  <dcterms:modified xsi:type="dcterms:W3CDTF">2021-09-01T10:46:00Z</dcterms:modified>
</cp:coreProperties>
</file>