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7A630" w14:textId="364F2965" w:rsidR="00F04EB8" w:rsidRPr="007131EB" w:rsidRDefault="00DB6B3B" w:rsidP="00DB6B3B">
      <w:pPr>
        <w:spacing w:line="360" w:lineRule="auto"/>
        <w:rPr>
          <w:rFonts w:ascii="Arial" w:hAnsi="Arial" w:cs="Arial"/>
          <w:color w:val="000000" w:themeColor="text1"/>
          <w:sz w:val="22"/>
          <w:szCs w:val="22"/>
        </w:rPr>
      </w:pPr>
      <w:r w:rsidRPr="007131EB">
        <w:rPr>
          <w:rFonts w:ascii="Arial" w:hAnsi="Arial" w:cs="Arial"/>
          <w:b/>
          <w:bCs/>
          <w:color w:val="000000" w:themeColor="text1"/>
          <w:sz w:val="22"/>
          <w:szCs w:val="22"/>
        </w:rPr>
        <w:t>TITLE</w:t>
      </w:r>
      <w:r w:rsidR="00167EB1" w:rsidRPr="007131EB">
        <w:rPr>
          <w:rFonts w:ascii="Arial" w:hAnsi="Arial" w:cs="Arial"/>
          <w:b/>
          <w:bCs/>
          <w:color w:val="000000" w:themeColor="text1"/>
          <w:sz w:val="22"/>
          <w:szCs w:val="22"/>
        </w:rPr>
        <w:t>:</w:t>
      </w:r>
      <w:r w:rsidR="00167EB1" w:rsidRPr="007131EB">
        <w:rPr>
          <w:rFonts w:ascii="Arial" w:hAnsi="Arial" w:cs="Arial"/>
          <w:color w:val="000000" w:themeColor="text1"/>
          <w:sz w:val="22"/>
          <w:szCs w:val="22"/>
        </w:rPr>
        <w:t xml:space="preserve"> </w:t>
      </w:r>
      <w:r w:rsidR="000F48FC" w:rsidRPr="007131EB">
        <w:rPr>
          <w:rFonts w:ascii="Arial" w:hAnsi="Arial" w:cs="Arial"/>
          <w:color w:val="000000" w:themeColor="text1"/>
          <w:sz w:val="22"/>
          <w:szCs w:val="22"/>
        </w:rPr>
        <w:t>Determining the s</w:t>
      </w:r>
      <w:r w:rsidR="007F11D2" w:rsidRPr="007131EB">
        <w:rPr>
          <w:rFonts w:ascii="Arial" w:hAnsi="Arial" w:cs="Arial"/>
          <w:color w:val="000000" w:themeColor="text1"/>
          <w:sz w:val="22"/>
          <w:szCs w:val="22"/>
        </w:rPr>
        <w:t>kills</w:t>
      </w:r>
      <w:r w:rsidR="000F48FC" w:rsidRPr="007131EB">
        <w:rPr>
          <w:rFonts w:ascii="Arial" w:hAnsi="Arial" w:cs="Arial"/>
          <w:color w:val="000000" w:themeColor="text1"/>
          <w:sz w:val="22"/>
          <w:szCs w:val="22"/>
        </w:rPr>
        <w:t xml:space="preserve"> needed</w:t>
      </w:r>
      <w:r w:rsidR="007F11D2" w:rsidRPr="007131EB">
        <w:rPr>
          <w:rFonts w:ascii="Arial" w:hAnsi="Arial" w:cs="Arial"/>
          <w:color w:val="000000" w:themeColor="text1"/>
          <w:sz w:val="22"/>
          <w:szCs w:val="22"/>
        </w:rPr>
        <w:t xml:space="preserve"> </w:t>
      </w:r>
      <w:r w:rsidR="00B3669D" w:rsidRPr="007131EB">
        <w:rPr>
          <w:rFonts w:ascii="Arial" w:hAnsi="Arial" w:cs="Arial"/>
          <w:color w:val="000000" w:themeColor="text1"/>
          <w:sz w:val="22"/>
          <w:szCs w:val="22"/>
        </w:rPr>
        <w:t xml:space="preserve">by </w:t>
      </w:r>
      <w:r w:rsidR="005C2684" w:rsidRPr="007131EB">
        <w:rPr>
          <w:rFonts w:ascii="Arial" w:hAnsi="Arial" w:cs="Arial"/>
          <w:color w:val="000000" w:themeColor="text1"/>
          <w:sz w:val="22"/>
          <w:szCs w:val="22"/>
        </w:rPr>
        <w:t xml:space="preserve">frontline </w:t>
      </w:r>
      <w:r w:rsidR="00B3669D" w:rsidRPr="007131EB">
        <w:rPr>
          <w:rFonts w:ascii="Arial" w:hAnsi="Arial" w:cs="Arial"/>
          <w:color w:val="000000" w:themeColor="text1"/>
          <w:sz w:val="22"/>
          <w:szCs w:val="22"/>
        </w:rPr>
        <w:t xml:space="preserve">NHS </w:t>
      </w:r>
      <w:r w:rsidR="005C2684" w:rsidRPr="007131EB">
        <w:rPr>
          <w:rFonts w:ascii="Arial" w:hAnsi="Arial" w:cs="Arial"/>
          <w:color w:val="000000" w:themeColor="text1"/>
          <w:sz w:val="22"/>
          <w:szCs w:val="22"/>
        </w:rPr>
        <w:t>staff to deliver quality improvement</w:t>
      </w:r>
      <w:r w:rsidR="00167EB1" w:rsidRPr="007131EB">
        <w:rPr>
          <w:rFonts w:ascii="Arial" w:hAnsi="Arial" w:cs="Arial"/>
          <w:color w:val="000000" w:themeColor="text1"/>
          <w:sz w:val="22"/>
          <w:szCs w:val="22"/>
        </w:rPr>
        <w:t xml:space="preserve">: </w:t>
      </w:r>
      <w:r w:rsidR="005C2684" w:rsidRPr="007131EB">
        <w:rPr>
          <w:rFonts w:ascii="Arial" w:hAnsi="Arial" w:cs="Arial"/>
          <w:color w:val="000000" w:themeColor="text1"/>
          <w:sz w:val="22"/>
          <w:szCs w:val="22"/>
        </w:rPr>
        <w:t xml:space="preserve">findings from </w:t>
      </w:r>
      <w:r w:rsidR="007F11D2" w:rsidRPr="007131EB">
        <w:rPr>
          <w:rFonts w:ascii="Arial" w:hAnsi="Arial" w:cs="Arial"/>
          <w:color w:val="000000" w:themeColor="text1"/>
          <w:sz w:val="22"/>
          <w:szCs w:val="22"/>
        </w:rPr>
        <w:t xml:space="preserve">six </w:t>
      </w:r>
      <w:r w:rsidR="00167EB1" w:rsidRPr="007131EB">
        <w:rPr>
          <w:rFonts w:ascii="Arial" w:hAnsi="Arial" w:cs="Arial"/>
          <w:color w:val="000000" w:themeColor="text1"/>
          <w:sz w:val="22"/>
          <w:szCs w:val="22"/>
        </w:rPr>
        <w:t>case studies</w:t>
      </w:r>
    </w:p>
    <w:p w14:paraId="1743F06C" w14:textId="77777777" w:rsidR="0040485C" w:rsidRPr="007131EB" w:rsidRDefault="0040485C" w:rsidP="00DB6B3B">
      <w:pPr>
        <w:spacing w:line="360" w:lineRule="auto"/>
        <w:rPr>
          <w:rFonts w:ascii="Arial" w:hAnsi="Arial" w:cs="Arial"/>
          <w:color w:val="000000" w:themeColor="text1"/>
          <w:sz w:val="22"/>
          <w:szCs w:val="22"/>
        </w:rPr>
      </w:pPr>
    </w:p>
    <w:p w14:paraId="3F66328D" w14:textId="40552A57" w:rsidR="00F344C0" w:rsidRPr="007131EB" w:rsidRDefault="00DB6B3B" w:rsidP="00DB6B3B">
      <w:pPr>
        <w:spacing w:line="360" w:lineRule="auto"/>
        <w:rPr>
          <w:rFonts w:ascii="Arial" w:hAnsi="Arial" w:cs="Arial"/>
          <w:b/>
          <w:bCs/>
          <w:color w:val="000000" w:themeColor="text1"/>
          <w:sz w:val="22"/>
          <w:szCs w:val="22"/>
        </w:rPr>
      </w:pPr>
      <w:r w:rsidRPr="007131EB">
        <w:rPr>
          <w:rFonts w:ascii="Arial" w:hAnsi="Arial" w:cs="Arial"/>
          <w:b/>
          <w:bCs/>
          <w:color w:val="000000" w:themeColor="text1"/>
          <w:sz w:val="22"/>
          <w:szCs w:val="22"/>
        </w:rPr>
        <w:t>ABSTRACT</w:t>
      </w:r>
    </w:p>
    <w:p w14:paraId="4EAE2EE0" w14:textId="444B42AF" w:rsidR="00F344C0" w:rsidRPr="007131EB" w:rsidRDefault="00F344C0" w:rsidP="00DB6B3B">
      <w:pPr>
        <w:spacing w:line="360" w:lineRule="auto"/>
        <w:rPr>
          <w:rFonts w:ascii="Arial" w:hAnsi="Arial" w:cs="Arial"/>
          <w:b/>
          <w:bCs/>
          <w:color w:val="000000" w:themeColor="text1"/>
          <w:sz w:val="22"/>
          <w:szCs w:val="22"/>
        </w:rPr>
      </w:pPr>
      <w:r w:rsidRPr="007131EB">
        <w:rPr>
          <w:rFonts w:ascii="Arial" w:hAnsi="Arial" w:cs="Arial"/>
          <w:b/>
          <w:bCs/>
          <w:color w:val="000000" w:themeColor="text1"/>
          <w:sz w:val="22"/>
          <w:szCs w:val="22"/>
        </w:rPr>
        <w:t>Background</w:t>
      </w:r>
    </w:p>
    <w:p w14:paraId="58495712" w14:textId="78AE4A73" w:rsidR="00E11014" w:rsidRPr="007131EB" w:rsidRDefault="00DD6BD4" w:rsidP="00DB6B3B">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Previous s</w:t>
      </w:r>
      <w:r w:rsidR="00E11014" w:rsidRPr="007131EB">
        <w:rPr>
          <w:rFonts w:ascii="Arial" w:hAnsi="Arial" w:cs="Arial"/>
          <w:color w:val="000000" w:themeColor="text1"/>
          <w:sz w:val="22"/>
          <w:szCs w:val="22"/>
        </w:rPr>
        <w:t xml:space="preserve">tudies have detailed the technical, learning and soft skills healthcare staff deploy to deliver Quality Improvement (QI). However, research has </w:t>
      </w:r>
      <w:r w:rsidR="00340F5D" w:rsidRPr="007131EB">
        <w:rPr>
          <w:rFonts w:ascii="Arial" w:hAnsi="Arial" w:cs="Arial"/>
          <w:color w:val="000000" w:themeColor="text1"/>
          <w:sz w:val="22"/>
          <w:szCs w:val="22"/>
        </w:rPr>
        <w:t xml:space="preserve">mainly </w:t>
      </w:r>
      <w:r w:rsidR="00E11014" w:rsidRPr="007131EB">
        <w:rPr>
          <w:rFonts w:ascii="Arial" w:hAnsi="Arial" w:cs="Arial"/>
          <w:color w:val="000000" w:themeColor="text1"/>
          <w:sz w:val="22"/>
          <w:szCs w:val="22"/>
        </w:rPr>
        <w:t>focused on management and leadership skills, overlooking the skills frontline staff use to improve care. Our research explor</w:t>
      </w:r>
      <w:r w:rsidR="00364AB6" w:rsidRPr="007131EB">
        <w:rPr>
          <w:rFonts w:ascii="Arial" w:hAnsi="Arial" w:cs="Arial"/>
          <w:color w:val="000000" w:themeColor="text1"/>
          <w:sz w:val="22"/>
          <w:szCs w:val="22"/>
        </w:rPr>
        <w:t>ed</w:t>
      </w:r>
      <w:r w:rsidR="00E11014" w:rsidRPr="007131EB">
        <w:rPr>
          <w:rFonts w:ascii="Arial" w:hAnsi="Arial" w:cs="Arial"/>
          <w:color w:val="000000" w:themeColor="text1"/>
          <w:sz w:val="22"/>
          <w:szCs w:val="22"/>
        </w:rPr>
        <w:t xml:space="preserve"> which skills mattered</w:t>
      </w:r>
      <w:r w:rsidR="00B5770F" w:rsidRPr="007131EB">
        <w:rPr>
          <w:rFonts w:ascii="Arial" w:hAnsi="Arial" w:cs="Arial"/>
          <w:color w:val="000000" w:themeColor="text1"/>
          <w:sz w:val="22"/>
          <w:szCs w:val="22"/>
        </w:rPr>
        <w:t xml:space="preserve"> </w:t>
      </w:r>
      <w:r w:rsidR="00E11014" w:rsidRPr="007131EB">
        <w:rPr>
          <w:rFonts w:ascii="Arial" w:hAnsi="Arial" w:cs="Arial"/>
          <w:color w:val="000000" w:themeColor="text1"/>
          <w:sz w:val="22"/>
          <w:szCs w:val="22"/>
        </w:rPr>
        <w:t>to frontline health practitioners delivering QI</w:t>
      </w:r>
      <w:r w:rsidRPr="007131EB">
        <w:rPr>
          <w:rFonts w:ascii="Arial" w:hAnsi="Arial" w:cs="Arial"/>
          <w:color w:val="000000" w:themeColor="text1"/>
          <w:sz w:val="22"/>
          <w:szCs w:val="22"/>
        </w:rPr>
        <w:t xml:space="preserve"> projects</w:t>
      </w:r>
      <w:r w:rsidR="00E11014" w:rsidRPr="007131EB">
        <w:rPr>
          <w:rFonts w:ascii="Arial" w:hAnsi="Arial" w:cs="Arial"/>
          <w:color w:val="000000" w:themeColor="text1"/>
          <w:sz w:val="22"/>
          <w:szCs w:val="22"/>
        </w:rPr>
        <w:t>.</w:t>
      </w:r>
    </w:p>
    <w:p w14:paraId="164A1103" w14:textId="109E32EC" w:rsidR="00E11014" w:rsidRPr="007131EB" w:rsidRDefault="00E11014" w:rsidP="00DB6B3B">
      <w:pPr>
        <w:spacing w:line="360" w:lineRule="auto"/>
        <w:rPr>
          <w:rFonts w:ascii="Arial" w:hAnsi="Arial" w:cs="Arial"/>
          <w:color w:val="000000" w:themeColor="text1"/>
          <w:sz w:val="22"/>
          <w:szCs w:val="22"/>
        </w:rPr>
      </w:pPr>
    </w:p>
    <w:p w14:paraId="0B49378C" w14:textId="35C6A1CD" w:rsidR="00F344C0" w:rsidRPr="007131EB" w:rsidRDefault="00F344C0" w:rsidP="00DB6B3B">
      <w:pPr>
        <w:spacing w:line="360" w:lineRule="auto"/>
        <w:rPr>
          <w:rFonts w:ascii="Arial" w:hAnsi="Arial" w:cs="Arial"/>
          <w:b/>
          <w:bCs/>
          <w:color w:val="000000" w:themeColor="text1"/>
          <w:sz w:val="22"/>
          <w:szCs w:val="22"/>
        </w:rPr>
      </w:pPr>
      <w:r w:rsidRPr="007131EB">
        <w:rPr>
          <w:rFonts w:ascii="Arial" w:hAnsi="Arial" w:cs="Arial"/>
          <w:b/>
          <w:bCs/>
          <w:color w:val="000000" w:themeColor="text1"/>
          <w:sz w:val="22"/>
          <w:szCs w:val="22"/>
        </w:rPr>
        <w:t>Study Design</w:t>
      </w:r>
    </w:p>
    <w:p w14:paraId="23C10F34" w14:textId="55C6A91C" w:rsidR="0010400F" w:rsidRPr="007131EB" w:rsidRDefault="002B03B7" w:rsidP="00DB6B3B">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 xml:space="preserve">We used a theory-driven approach, </w:t>
      </w:r>
      <w:r w:rsidR="00364AB6" w:rsidRPr="007131EB">
        <w:rPr>
          <w:rFonts w:ascii="Arial" w:hAnsi="Arial" w:cs="Arial"/>
          <w:color w:val="000000" w:themeColor="text1"/>
          <w:sz w:val="22"/>
          <w:szCs w:val="22"/>
        </w:rPr>
        <w:t>informed by</w:t>
      </w:r>
      <w:r w:rsidRPr="007131EB">
        <w:rPr>
          <w:rFonts w:ascii="Arial" w:hAnsi="Arial" w:cs="Arial"/>
          <w:color w:val="000000" w:themeColor="text1"/>
          <w:sz w:val="22"/>
          <w:szCs w:val="22"/>
        </w:rPr>
        <w:t xml:space="preserve"> </w:t>
      </w:r>
      <w:r w:rsidR="00C06EFA" w:rsidRPr="007131EB">
        <w:rPr>
          <w:rFonts w:ascii="Arial" w:hAnsi="Arial" w:cs="Arial"/>
          <w:color w:val="000000" w:themeColor="text1"/>
          <w:sz w:val="22"/>
          <w:szCs w:val="22"/>
        </w:rPr>
        <w:t xml:space="preserve">communities </w:t>
      </w:r>
      <w:r w:rsidRPr="007131EB">
        <w:rPr>
          <w:rFonts w:ascii="Arial" w:hAnsi="Arial" w:cs="Arial"/>
          <w:color w:val="000000" w:themeColor="text1"/>
          <w:sz w:val="22"/>
          <w:szCs w:val="22"/>
        </w:rPr>
        <w:t xml:space="preserve">of </w:t>
      </w:r>
      <w:r w:rsidR="00C06EFA" w:rsidRPr="007131EB">
        <w:rPr>
          <w:rFonts w:ascii="Arial" w:hAnsi="Arial" w:cs="Arial"/>
          <w:color w:val="000000" w:themeColor="text1"/>
          <w:sz w:val="22"/>
          <w:szCs w:val="22"/>
        </w:rPr>
        <w:t>practice</w:t>
      </w:r>
      <w:r w:rsidRPr="007131EB">
        <w:rPr>
          <w:rFonts w:ascii="Arial" w:hAnsi="Arial" w:cs="Arial"/>
          <w:color w:val="000000" w:themeColor="text1"/>
          <w:sz w:val="22"/>
          <w:szCs w:val="22"/>
        </w:rPr>
        <w:t xml:space="preserve">, </w:t>
      </w:r>
      <w:r w:rsidR="000F48FC" w:rsidRPr="007131EB">
        <w:rPr>
          <w:rFonts w:ascii="Arial" w:hAnsi="Arial" w:cs="Arial"/>
          <w:color w:val="000000" w:themeColor="text1"/>
          <w:sz w:val="22"/>
          <w:szCs w:val="22"/>
        </w:rPr>
        <w:t>k</w:t>
      </w:r>
      <w:r w:rsidRPr="007131EB">
        <w:rPr>
          <w:rFonts w:ascii="Arial" w:hAnsi="Arial" w:cs="Arial"/>
          <w:color w:val="000000" w:themeColor="text1"/>
          <w:sz w:val="22"/>
          <w:szCs w:val="22"/>
        </w:rPr>
        <w:t>nowledge-in-practice-in-context, and positive deviance</w:t>
      </w:r>
      <w:r w:rsidR="00364AB6" w:rsidRPr="007131EB">
        <w:rPr>
          <w:rFonts w:ascii="Arial" w:hAnsi="Arial" w:cs="Arial"/>
          <w:color w:val="000000" w:themeColor="text1"/>
          <w:sz w:val="22"/>
          <w:szCs w:val="22"/>
        </w:rPr>
        <w:t xml:space="preserve"> theory</w:t>
      </w:r>
      <w:r w:rsidRPr="007131EB">
        <w:rPr>
          <w:rFonts w:ascii="Arial" w:hAnsi="Arial" w:cs="Arial"/>
          <w:color w:val="000000" w:themeColor="text1"/>
          <w:sz w:val="22"/>
          <w:szCs w:val="22"/>
        </w:rPr>
        <w:t>. We used case-stud</w:t>
      </w:r>
      <w:r w:rsidR="00364AB6" w:rsidRPr="007131EB">
        <w:rPr>
          <w:rFonts w:ascii="Arial" w:hAnsi="Arial" w:cs="Arial"/>
          <w:color w:val="000000" w:themeColor="text1"/>
          <w:sz w:val="22"/>
          <w:szCs w:val="22"/>
        </w:rPr>
        <w:t>ies</w:t>
      </w:r>
      <w:r w:rsidRPr="007131EB">
        <w:rPr>
          <w:rFonts w:ascii="Arial" w:hAnsi="Arial" w:cs="Arial"/>
          <w:color w:val="000000" w:themeColor="text1"/>
          <w:sz w:val="22"/>
          <w:szCs w:val="22"/>
        </w:rPr>
        <w:t xml:space="preserve"> to examine skill use in three </w:t>
      </w:r>
      <w:r w:rsidR="000E5ADD" w:rsidRPr="007131EB">
        <w:rPr>
          <w:rFonts w:ascii="Arial" w:hAnsi="Arial" w:cs="Arial"/>
          <w:color w:val="000000" w:themeColor="text1"/>
          <w:sz w:val="22"/>
          <w:szCs w:val="22"/>
        </w:rPr>
        <w:t xml:space="preserve">pseudonymized </w:t>
      </w:r>
      <w:r w:rsidRPr="007131EB">
        <w:rPr>
          <w:rFonts w:ascii="Arial" w:hAnsi="Arial" w:cs="Arial"/>
          <w:color w:val="000000" w:themeColor="text1"/>
          <w:sz w:val="22"/>
          <w:szCs w:val="22"/>
        </w:rPr>
        <w:t>English hospital Trusts</w:t>
      </w:r>
      <w:r w:rsidR="00EE183F"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 selected</w:t>
      </w:r>
      <w:r w:rsidR="00BC33B5" w:rsidRPr="007131EB">
        <w:rPr>
          <w:rFonts w:ascii="Arial" w:hAnsi="Arial" w:cs="Arial"/>
          <w:color w:val="000000" w:themeColor="text1"/>
          <w:sz w:val="22"/>
          <w:szCs w:val="22"/>
        </w:rPr>
        <w:t xml:space="preserve"> on the basis of </w:t>
      </w:r>
      <w:r w:rsidRPr="007131EB">
        <w:rPr>
          <w:rFonts w:ascii="Arial" w:hAnsi="Arial" w:cs="Arial"/>
          <w:color w:val="000000" w:themeColor="text1"/>
          <w:sz w:val="22"/>
          <w:szCs w:val="22"/>
        </w:rPr>
        <w:t>Care Quality Commission rating.</w:t>
      </w:r>
      <w:r w:rsidRPr="007131EB">
        <w:rPr>
          <w:rFonts w:ascii="Arial" w:hAnsi="Arial" w:cs="Arial"/>
          <w:b/>
          <w:bCs/>
          <w:i/>
          <w:iCs/>
          <w:color w:val="000000" w:themeColor="text1"/>
          <w:sz w:val="22"/>
          <w:szCs w:val="22"/>
        </w:rPr>
        <w:t xml:space="preserve"> </w:t>
      </w:r>
      <w:r w:rsidRPr="007131EB">
        <w:rPr>
          <w:rFonts w:ascii="Arial" w:hAnsi="Arial" w:cs="Arial"/>
          <w:color w:val="000000" w:themeColor="text1"/>
          <w:sz w:val="22"/>
          <w:szCs w:val="22"/>
        </w:rPr>
        <w:t xml:space="preserve">Seventy-three </w:t>
      </w:r>
      <w:r w:rsidR="00364AB6" w:rsidRPr="007131EB">
        <w:rPr>
          <w:rFonts w:ascii="Arial" w:hAnsi="Arial" w:cs="Arial"/>
          <w:color w:val="000000" w:themeColor="text1"/>
          <w:sz w:val="22"/>
          <w:szCs w:val="22"/>
        </w:rPr>
        <w:t>senior</w:t>
      </w:r>
      <w:r w:rsidR="00515D8C" w:rsidRPr="007131EB">
        <w:rPr>
          <w:rFonts w:ascii="Arial" w:hAnsi="Arial" w:cs="Arial"/>
          <w:color w:val="000000" w:themeColor="text1"/>
          <w:sz w:val="22"/>
          <w:szCs w:val="22"/>
        </w:rPr>
        <w:t>-</w:t>
      </w:r>
      <w:r w:rsidR="00364AB6" w:rsidRPr="007131EB">
        <w:rPr>
          <w:rFonts w:ascii="Arial" w:hAnsi="Arial" w:cs="Arial"/>
          <w:color w:val="000000" w:themeColor="text1"/>
          <w:sz w:val="22"/>
          <w:szCs w:val="22"/>
        </w:rPr>
        <w:t xml:space="preserve">staff </w:t>
      </w:r>
      <w:r w:rsidRPr="007131EB">
        <w:rPr>
          <w:rFonts w:ascii="Arial" w:hAnsi="Arial" w:cs="Arial"/>
          <w:color w:val="000000" w:themeColor="text1"/>
          <w:sz w:val="22"/>
          <w:szCs w:val="22"/>
        </w:rPr>
        <w:t xml:space="preserve">orientation interviews </w:t>
      </w:r>
      <w:r w:rsidR="00515D8C" w:rsidRPr="007131EB">
        <w:rPr>
          <w:rFonts w:ascii="Arial" w:hAnsi="Arial" w:cs="Arial"/>
          <w:color w:val="000000" w:themeColor="text1"/>
          <w:sz w:val="22"/>
          <w:szCs w:val="22"/>
        </w:rPr>
        <w:t xml:space="preserve">led to the selection of </w:t>
      </w:r>
      <w:r w:rsidRPr="007131EB">
        <w:rPr>
          <w:rFonts w:ascii="Arial" w:hAnsi="Arial" w:cs="Arial"/>
          <w:color w:val="000000" w:themeColor="text1"/>
          <w:sz w:val="22"/>
          <w:szCs w:val="22"/>
        </w:rPr>
        <w:t xml:space="preserve">two QI projects </w:t>
      </w:r>
      <w:r w:rsidR="00515D8C" w:rsidRPr="007131EB">
        <w:rPr>
          <w:rFonts w:ascii="Arial" w:hAnsi="Arial" w:cs="Arial"/>
          <w:color w:val="000000" w:themeColor="text1"/>
          <w:sz w:val="22"/>
          <w:szCs w:val="22"/>
        </w:rPr>
        <w:t xml:space="preserve">at </w:t>
      </w:r>
      <w:r w:rsidRPr="007131EB">
        <w:rPr>
          <w:rFonts w:ascii="Arial" w:hAnsi="Arial" w:cs="Arial"/>
          <w:color w:val="000000" w:themeColor="text1"/>
          <w:sz w:val="22"/>
          <w:szCs w:val="22"/>
        </w:rPr>
        <w:t>each site. Snowball sampling obtain</w:t>
      </w:r>
      <w:r w:rsidR="00364AB6" w:rsidRPr="007131EB">
        <w:rPr>
          <w:rFonts w:ascii="Arial" w:hAnsi="Arial" w:cs="Arial"/>
          <w:color w:val="000000" w:themeColor="text1"/>
          <w:sz w:val="22"/>
          <w:szCs w:val="22"/>
        </w:rPr>
        <w:t>ed</w:t>
      </w:r>
      <w:r w:rsidRPr="007131EB">
        <w:rPr>
          <w:rFonts w:ascii="Arial" w:hAnsi="Arial" w:cs="Arial"/>
          <w:color w:val="000000" w:themeColor="text1"/>
          <w:sz w:val="22"/>
          <w:szCs w:val="22"/>
        </w:rPr>
        <w:t xml:space="preserve"> a maximally varied range of </w:t>
      </w:r>
      <w:r w:rsidR="003D5D4D" w:rsidRPr="007131EB">
        <w:rPr>
          <w:rFonts w:ascii="Arial" w:hAnsi="Arial" w:cs="Arial"/>
          <w:color w:val="000000" w:themeColor="text1"/>
          <w:sz w:val="22"/>
          <w:szCs w:val="22"/>
        </w:rPr>
        <w:t xml:space="preserve">87 </w:t>
      </w:r>
      <w:r w:rsidRPr="007131EB">
        <w:rPr>
          <w:rFonts w:ascii="Arial" w:hAnsi="Arial" w:cs="Arial"/>
          <w:color w:val="000000" w:themeColor="text1"/>
          <w:sz w:val="22"/>
          <w:szCs w:val="22"/>
        </w:rPr>
        <w:t>staff</w:t>
      </w:r>
      <w:r w:rsidR="003D5D4D" w:rsidRPr="007131EB">
        <w:rPr>
          <w:rFonts w:ascii="Arial" w:hAnsi="Arial" w:cs="Arial"/>
          <w:color w:val="000000" w:themeColor="text1"/>
          <w:sz w:val="22"/>
          <w:szCs w:val="22"/>
        </w:rPr>
        <w:t xml:space="preserve"> with whom </w:t>
      </w:r>
      <w:r w:rsidR="000C35FD" w:rsidRPr="007131EB">
        <w:rPr>
          <w:rFonts w:ascii="Arial" w:hAnsi="Arial" w:cs="Arial"/>
          <w:color w:val="000000" w:themeColor="text1"/>
          <w:sz w:val="22"/>
          <w:szCs w:val="22"/>
        </w:rPr>
        <w:t xml:space="preserve">we held </w:t>
      </w:r>
      <w:r w:rsidR="00DD6BD4" w:rsidRPr="007131EB">
        <w:rPr>
          <w:rFonts w:ascii="Arial" w:hAnsi="Arial" w:cs="Arial"/>
          <w:color w:val="000000" w:themeColor="text1"/>
          <w:sz w:val="22"/>
          <w:szCs w:val="22"/>
        </w:rPr>
        <w:t>122</w:t>
      </w:r>
      <w:r w:rsidR="00364AB6" w:rsidRPr="007131EB">
        <w:rPr>
          <w:rFonts w:ascii="Arial" w:hAnsi="Arial" w:cs="Arial"/>
          <w:color w:val="000000" w:themeColor="text1"/>
          <w:sz w:val="22"/>
          <w:szCs w:val="22"/>
        </w:rPr>
        <w:t xml:space="preserve"> semi-structured interviews </w:t>
      </w:r>
      <w:r w:rsidRPr="007131EB">
        <w:rPr>
          <w:rFonts w:ascii="Arial" w:hAnsi="Arial" w:cs="Arial"/>
          <w:color w:val="000000" w:themeColor="text1"/>
          <w:sz w:val="22"/>
          <w:szCs w:val="22"/>
        </w:rPr>
        <w:t>at different stages of QI delivery</w:t>
      </w:r>
      <w:r w:rsidR="00364AB6" w:rsidRPr="007131EB">
        <w:rPr>
          <w:rFonts w:ascii="Arial" w:hAnsi="Arial" w:cs="Arial"/>
          <w:color w:val="000000" w:themeColor="text1"/>
          <w:sz w:val="22"/>
          <w:szCs w:val="22"/>
        </w:rPr>
        <w:t>, and</w:t>
      </w:r>
      <w:r w:rsidR="0010400F" w:rsidRPr="007131EB">
        <w:rPr>
          <w:rFonts w:ascii="Arial" w:hAnsi="Arial" w:cs="Arial"/>
          <w:color w:val="000000" w:themeColor="text1"/>
          <w:sz w:val="22"/>
          <w:szCs w:val="22"/>
        </w:rPr>
        <w:t xml:space="preserve"> </w:t>
      </w:r>
      <w:proofErr w:type="spellStart"/>
      <w:r w:rsidR="0010400F" w:rsidRPr="007131EB">
        <w:rPr>
          <w:rFonts w:ascii="Arial" w:hAnsi="Arial" w:cs="Arial"/>
          <w:color w:val="000000" w:themeColor="text1"/>
          <w:sz w:val="22"/>
          <w:szCs w:val="22"/>
        </w:rPr>
        <w:t>analysed</w:t>
      </w:r>
      <w:proofErr w:type="spellEnd"/>
      <w:r w:rsidR="0010400F" w:rsidRPr="007131EB">
        <w:rPr>
          <w:rFonts w:ascii="Arial" w:hAnsi="Arial" w:cs="Arial"/>
          <w:color w:val="000000" w:themeColor="text1"/>
          <w:sz w:val="22"/>
          <w:szCs w:val="22"/>
        </w:rPr>
        <w:t xml:space="preserve"> thematically. </w:t>
      </w:r>
    </w:p>
    <w:p w14:paraId="275B7FAD" w14:textId="1AA7D4A8" w:rsidR="002B03B7" w:rsidRPr="007131EB" w:rsidRDefault="002B03B7" w:rsidP="00DB6B3B">
      <w:pPr>
        <w:spacing w:line="360" w:lineRule="auto"/>
        <w:rPr>
          <w:rFonts w:ascii="Arial" w:hAnsi="Arial" w:cs="Arial"/>
          <w:b/>
          <w:bCs/>
          <w:i/>
          <w:iCs/>
          <w:color w:val="000000" w:themeColor="text1"/>
          <w:sz w:val="22"/>
          <w:szCs w:val="22"/>
        </w:rPr>
      </w:pPr>
    </w:p>
    <w:p w14:paraId="12E4A61E" w14:textId="41815035" w:rsidR="00F344C0" w:rsidRPr="007131EB" w:rsidRDefault="00F344C0" w:rsidP="00DB6B3B">
      <w:pPr>
        <w:spacing w:line="360" w:lineRule="auto"/>
        <w:rPr>
          <w:rFonts w:ascii="Arial" w:hAnsi="Arial" w:cs="Arial"/>
          <w:b/>
          <w:bCs/>
          <w:color w:val="000000" w:themeColor="text1"/>
          <w:sz w:val="22"/>
          <w:szCs w:val="22"/>
        </w:rPr>
      </w:pPr>
      <w:r w:rsidRPr="007131EB">
        <w:rPr>
          <w:rFonts w:ascii="Arial" w:hAnsi="Arial" w:cs="Arial"/>
          <w:b/>
          <w:bCs/>
          <w:color w:val="000000" w:themeColor="text1"/>
          <w:sz w:val="22"/>
          <w:szCs w:val="22"/>
        </w:rPr>
        <w:t>Results</w:t>
      </w:r>
    </w:p>
    <w:p w14:paraId="643D8947" w14:textId="30553C26" w:rsidR="0010400F" w:rsidRPr="007131EB" w:rsidRDefault="0010400F" w:rsidP="00DB6B3B">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Six</w:t>
      </w:r>
      <w:r w:rsidR="004378E5" w:rsidRPr="007131EB">
        <w:rPr>
          <w:rFonts w:ascii="Arial" w:hAnsi="Arial" w:cs="Arial"/>
          <w:color w:val="000000" w:themeColor="text1"/>
          <w:sz w:val="22"/>
          <w:szCs w:val="22"/>
        </w:rPr>
        <w:t xml:space="preserve"> </w:t>
      </w:r>
      <w:r w:rsidR="00F829CC" w:rsidRPr="007131EB">
        <w:rPr>
          <w:rFonts w:ascii="Arial" w:hAnsi="Arial" w:cs="Arial"/>
          <w:color w:val="000000" w:themeColor="text1"/>
          <w:sz w:val="22"/>
          <w:szCs w:val="22"/>
        </w:rPr>
        <w:t xml:space="preserve">overarching </w:t>
      </w:r>
      <w:r w:rsidRPr="007131EB">
        <w:rPr>
          <w:rFonts w:ascii="Arial" w:hAnsi="Arial" w:cs="Arial"/>
          <w:color w:val="000000" w:themeColor="text1"/>
          <w:sz w:val="22"/>
          <w:szCs w:val="22"/>
        </w:rPr>
        <w:t>‘Socio-</w:t>
      </w:r>
      <w:proofErr w:type="spellStart"/>
      <w:r w:rsidRPr="007131EB">
        <w:rPr>
          <w:rFonts w:ascii="Arial" w:hAnsi="Arial" w:cs="Arial"/>
          <w:color w:val="000000" w:themeColor="text1"/>
          <w:sz w:val="22"/>
          <w:szCs w:val="22"/>
        </w:rPr>
        <w:t>Organisational</w:t>
      </w:r>
      <w:proofErr w:type="spellEnd"/>
      <w:r w:rsidRPr="007131EB">
        <w:rPr>
          <w:rFonts w:ascii="Arial" w:hAnsi="Arial" w:cs="Arial"/>
          <w:color w:val="000000" w:themeColor="text1"/>
          <w:sz w:val="22"/>
          <w:szCs w:val="22"/>
        </w:rPr>
        <w:t xml:space="preserve"> Function</w:t>
      </w:r>
      <w:r w:rsidR="00432D78" w:rsidRPr="007131EB">
        <w:rPr>
          <w:rFonts w:ascii="Arial" w:hAnsi="Arial" w:cs="Arial"/>
          <w:color w:val="000000" w:themeColor="text1"/>
          <w:sz w:val="22"/>
          <w:szCs w:val="22"/>
        </w:rPr>
        <w:t>al</w:t>
      </w:r>
      <w:r w:rsidRPr="007131EB">
        <w:rPr>
          <w:rFonts w:ascii="Arial" w:hAnsi="Arial" w:cs="Arial"/>
          <w:color w:val="000000" w:themeColor="text1"/>
          <w:sz w:val="22"/>
          <w:szCs w:val="22"/>
        </w:rPr>
        <w:t xml:space="preserve"> and Facilitative Tasks’ (SOFFTs) were deployed </w:t>
      </w:r>
      <w:r w:rsidR="007E791D" w:rsidRPr="007131EB">
        <w:rPr>
          <w:rFonts w:ascii="Arial" w:hAnsi="Arial" w:cs="Arial"/>
          <w:color w:val="000000" w:themeColor="text1"/>
          <w:sz w:val="22"/>
          <w:szCs w:val="22"/>
        </w:rPr>
        <w:t>by frontline staff</w:t>
      </w:r>
      <w:r w:rsidRPr="007131EB">
        <w:rPr>
          <w:rFonts w:ascii="Arial" w:hAnsi="Arial" w:cs="Arial"/>
          <w:color w:val="000000" w:themeColor="text1"/>
          <w:sz w:val="22"/>
          <w:szCs w:val="22"/>
        </w:rPr>
        <w:t xml:space="preserve">. </w:t>
      </w:r>
      <w:r w:rsidR="000F48FC" w:rsidRPr="007131EB">
        <w:rPr>
          <w:rFonts w:ascii="Arial" w:hAnsi="Arial" w:cs="Arial"/>
          <w:color w:val="000000" w:themeColor="text1"/>
          <w:sz w:val="22"/>
          <w:szCs w:val="22"/>
        </w:rPr>
        <w:t>Several</w:t>
      </w:r>
      <w:r w:rsidRPr="007131EB">
        <w:rPr>
          <w:rFonts w:ascii="Arial" w:hAnsi="Arial" w:cs="Arial"/>
          <w:color w:val="000000" w:themeColor="text1"/>
          <w:sz w:val="22"/>
          <w:szCs w:val="22"/>
        </w:rPr>
        <w:t xml:space="preserve"> </w:t>
      </w:r>
      <w:r w:rsidR="00EE183F" w:rsidRPr="007131EB">
        <w:rPr>
          <w:rFonts w:ascii="Arial" w:hAnsi="Arial" w:cs="Arial"/>
          <w:color w:val="000000" w:themeColor="text1"/>
          <w:sz w:val="22"/>
          <w:szCs w:val="22"/>
        </w:rPr>
        <w:t xml:space="preserve">of these </w:t>
      </w:r>
      <w:r w:rsidR="007E791D" w:rsidRPr="007131EB">
        <w:rPr>
          <w:rFonts w:ascii="Arial" w:hAnsi="Arial" w:cs="Arial"/>
          <w:color w:val="000000" w:themeColor="text1"/>
          <w:sz w:val="22"/>
          <w:szCs w:val="22"/>
        </w:rPr>
        <w:t xml:space="preserve">had to be </w:t>
      </w:r>
      <w:r w:rsidRPr="007131EB">
        <w:rPr>
          <w:rFonts w:ascii="Arial" w:hAnsi="Arial" w:cs="Arial"/>
          <w:color w:val="000000" w:themeColor="text1"/>
          <w:sz w:val="22"/>
          <w:szCs w:val="22"/>
        </w:rPr>
        <w:t xml:space="preserve">enacted to </w:t>
      </w:r>
      <w:r w:rsidR="007E791D" w:rsidRPr="007131EB">
        <w:rPr>
          <w:rFonts w:ascii="Arial" w:hAnsi="Arial" w:cs="Arial"/>
          <w:color w:val="000000" w:themeColor="text1"/>
          <w:sz w:val="22"/>
          <w:szCs w:val="22"/>
        </w:rPr>
        <w:t xml:space="preserve">address </w:t>
      </w:r>
      <w:r w:rsidRPr="007131EB">
        <w:rPr>
          <w:rFonts w:ascii="Arial" w:hAnsi="Arial" w:cs="Arial"/>
          <w:color w:val="000000" w:themeColor="text1"/>
          <w:sz w:val="22"/>
          <w:szCs w:val="22"/>
        </w:rPr>
        <w:t xml:space="preserve">challenges faced. </w:t>
      </w:r>
      <w:r w:rsidR="007E791D" w:rsidRPr="007131EB">
        <w:rPr>
          <w:rFonts w:ascii="Arial" w:hAnsi="Arial" w:cs="Arial"/>
          <w:color w:val="000000" w:themeColor="text1"/>
          <w:sz w:val="22"/>
          <w:szCs w:val="22"/>
        </w:rPr>
        <w:t xml:space="preserve">The SOFFTs </w:t>
      </w:r>
      <w:r w:rsidR="004378E5" w:rsidRPr="007131EB">
        <w:rPr>
          <w:rFonts w:ascii="Arial" w:hAnsi="Arial" w:cs="Arial"/>
          <w:color w:val="000000" w:themeColor="text1"/>
          <w:sz w:val="22"/>
          <w:szCs w:val="22"/>
        </w:rPr>
        <w:t>included</w:t>
      </w:r>
      <w:r w:rsidR="007E791D" w:rsidRPr="007131EB">
        <w:rPr>
          <w:rFonts w:ascii="Arial" w:hAnsi="Arial" w:cs="Arial"/>
          <w:color w:val="000000" w:themeColor="text1"/>
          <w:sz w:val="22"/>
          <w:szCs w:val="22"/>
        </w:rPr>
        <w:t>: 1)</w:t>
      </w:r>
      <w:r w:rsidRPr="007131EB">
        <w:rPr>
          <w:rFonts w:ascii="Arial" w:hAnsi="Arial" w:cs="Arial"/>
          <w:color w:val="000000" w:themeColor="text1"/>
          <w:sz w:val="22"/>
          <w:szCs w:val="22"/>
        </w:rPr>
        <w:t xml:space="preserve"> Adopting and promulgating the appropriate </w:t>
      </w:r>
      <w:proofErr w:type="spellStart"/>
      <w:r w:rsidR="00A55F0F" w:rsidRPr="007131EB">
        <w:rPr>
          <w:rFonts w:ascii="Arial" w:hAnsi="Arial" w:cs="Arial"/>
          <w:color w:val="000000" w:themeColor="text1"/>
          <w:sz w:val="22"/>
          <w:szCs w:val="22"/>
        </w:rPr>
        <w:t>organisation</w:t>
      </w:r>
      <w:r w:rsidR="008A4C4C">
        <w:rPr>
          <w:rFonts w:ascii="Arial" w:hAnsi="Arial" w:cs="Arial"/>
          <w:color w:val="000000" w:themeColor="text1"/>
          <w:sz w:val="22"/>
          <w:szCs w:val="22"/>
        </w:rPr>
        <w:t>al</w:t>
      </w:r>
      <w:proofErr w:type="spellEnd"/>
      <w:r w:rsidR="00A55F0F" w:rsidRPr="007131EB">
        <w:rPr>
          <w:rFonts w:ascii="Arial" w:hAnsi="Arial" w:cs="Arial"/>
          <w:color w:val="000000" w:themeColor="text1"/>
          <w:sz w:val="22"/>
          <w:szCs w:val="22"/>
        </w:rPr>
        <w:t xml:space="preserve"> environment</w:t>
      </w:r>
      <w:r w:rsidR="007E791D" w:rsidRPr="007131EB">
        <w:rPr>
          <w:rFonts w:ascii="Arial" w:hAnsi="Arial" w:cs="Arial"/>
          <w:color w:val="000000" w:themeColor="text1"/>
          <w:sz w:val="22"/>
          <w:szCs w:val="22"/>
        </w:rPr>
        <w:t xml:space="preserve">; 2) </w:t>
      </w:r>
      <w:r w:rsidRPr="007131EB">
        <w:rPr>
          <w:rFonts w:ascii="Arial" w:hAnsi="Arial" w:cs="Arial"/>
          <w:color w:val="000000" w:themeColor="text1"/>
          <w:sz w:val="22"/>
          <w:szCs w:val="22"/>
        </w:rPr>
        <w:t>Managing the QI roller-coaster</w:t>
      </w:r>
      <w:r w:rsidR="007E791D" w:rsidRPr="007131EB">
        <w:rPr>
          <w:rFonts w:ascii="Arial" w:hAnsi="Arial" w:cs="Arial"/>
          <w:color w:val="000000" w:themeColor="text1"/>
          <w:sz w:val="22"/>
          <w:szCs w:val="22"/>
        </w:rPr>
        <w:t xml:space="preserve">; 3) </w:t>
      </w:r>
      <w:r w:rsidRPr="007131EB">
        <w:rPr>
          <w:rFonts w:ascii="Arial" w:hAnsi="Arial" w:cs="Arial"/>
          <w:color w:val="000000" w:themeColor="text1"/>
          <w:sz w:val="22"/>
          <w:szCs w:val="22"/>
        </w:rPr>
        <w:t>Getting the problem right</w:t>
      </w:r>
      <w:r w:rsidR="007E791D" w:rsidRPr="007131EB">
        <w:rPr>
          <w:rFonts w:ascii="Arial" w:hAnsi="Arial" w:cs="Arial"/>
          <w:color w:val="000000" w:themeColor="text1"/>
          <w:sz w:val="22"/>
          <w:szCs w:val="22"/>
        </w:rPr>
        <w:t xml:space="preserve">; 4) </w:t>
      </w:r>
      <w:r w:rsidRPr="007131EB">
        <w:rPr>
          <w:rFonts w:ascii="Arial" w:hAnsi="Arial" w:cs="Arial"/>
          <w:color w:val="000000" w:themeColor="text1"/>
          <w:sz w:val="22"/>
          <w:szCs w:val="22"/>
        </w:rPr>
        <w:t>Getting the right message to the right people</w:t>
      </w:r>
      <w:r w:rsidR="007E791D" w:rsidRPr="007131EB">
        <w:rPr>
          <w:rFonts w:ascii="Arial" w:hAnsi="Arial" w:cs="Arial"/>
          <w:color w:val="000000" w:themeColor="text1"/>
          <w:sz w:val="22"/>
          <w:szCs w:val="22"/>
        </w:rPr>
        <w:t xml:space="preserve">; 5) </w:t>
      </w:r>
      <w:r w:rsidRPr="007131EB">
        <w:rPr>
          <w:rFonts w:ascii="Arial" w:hAnsi="Arial" w:cs="Arial"/>
          <w:color w:val="000000" w:themeColor="text1"/>
          <w:sz w:val="22"/>
          <w:szCs w:val="22"/>
        </w:rPr>
        <w:t>Enabling learning to occur</w:t>
      </w:r>
      <w:r w:rsidR="007E791D" w:rsidRPr="007131EB">
        <w:rPr>
          <w:rFonts w:ascii="Arial" w:hAnsi="Arial" w:cs="Arial"/>
          <w:color w:val="000000" w:themeColor="text1"/>
          <w:sz w:val="22"/>
          <w:szCs w:val="22"/>
        </w:rPr>
        <w:t xml:space="preserve">; 6) </w:t>
      </w:r>
      <w:proofErr w:type="spellStart"/>
      <w:r w:rsidRPr="007131EB">
        <w:rPr>
          <w:rFonts w:ascii="Arial" w:hAnsi="Arial" w:cs="Arial"/>
          <w:color w:val="000000" w:themeColor="text1"/>
          <w:sz w:val="22"/>
          <w:szCs w:val="22"/>
        </w:rPr>
        <w:t>Contextualising</w:t>
      </w:r>
      <w:proofErr w:type="spellEnd"/>
      <w:r w:rsidRPr="007131EB">
        <w:rPr>
          <w:rFonts w:ascii="Arial" w:hAnsi="Arial" w:cs="Arial"/>
          <w:color w:val="000000" w:themeColor="text1"/>
          <w:sz w:val="22"/>
          <w:szCs w:val="22"/>
        </w:rPr>
        <w:t xml:space="preserve"> experience</w:t>
      </w:r>
      <w:r w:rsidR="007E791D"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 </w:t>
      </w:r>
      <w:r w:rsidR="00023F24" w:rsidRPr="007131EB">
        <w:rPr>
          <w:rFonts w:ascii="Arial" w:hAnsi="Arial" w:cs="Arial"/>
          <w:color w:val="000000" w:themeColor="text1"/>
          <w:sz w:val="22"/>
          <w:szCs w:val="22"/>
        </w:rPr>
        <w:t xml:space="preserve">Each task has its own </w:t>
      </w:r>
      <w:r w:rsidR="00D745F9" w:rsidRPr="007131EB">
        <w:rPr>
          <w:rFonts w:ascii="Arial" w:hAnsi="Arial" w:cs="Arial"/>
          <w:color w:val="000000" w:themeColor="text1"/>
          <w:sz w:val="22"/>
          <w:szCs w:val="22"/>
        </w:rPr>
        <w:t>inherent</w:t>
      </w:r>
      <w:r w:rsidR="00023F24" w:rsidRPr="007131EB">
        <w:rPr>
          <w:rFonts w:ascii="Arial" w:hAnsi="Arial" w:cs="Arial"/>
          <w:color w:val="000000" w:themeColor="text1"/>
          <w:sz w:val="22"/>
          <w:szCs w:val="22"/>
        </w:rPr>
        <w:t xml:space="preserve"> skills.</w:t>
      </w:r>
    </w:p>
    <w:p w14:paraId="18EED89F" w14:textId="77777777" w:rsidR="0010400F" w:rsidRPr="007131EB" w:rsidRDefault="0010400F" w:rsidP="00DB6B3B">
      <w:pPr>
        <w:spacing w:line="360" w:lineRule="auto"/>
        <w:rPr>
          <w:rFonts w:ascii="Arial" w:hAnsi="Arial" w:cs="Arial"/>
          <w:color w:val="000000" w:themeColor="text1"/>
          <w:sz w:val="22"/>
          <w:szCs w:val="22"/>
        </w:rPr>
      </w:pPr>
    </w:p>
    <w:p w14:paraId="0D211DD9" w14:textId="77777777" w:rsidR="007E791D" w:rsidRPr="007131EB" w:rsidRDefault="00F344C0" w:rsidP="00DB6B3B">
      <w:pPr>
        <w:spacing w:line="360" w:lineRule="auto"/>
        <w:rPr>
          <w:rFonts w:ascii="Arial" w:hAnsi="Arial" w:cs="Arial"/>
          <w:b/>
          <w:bCs/>
          <w:color w:val="000000" w:themeColor="text1"/>
          <w:sz w:val="22"/>
          <w:szCs w:val="22"/>
        </w:rPr>
      </w:pPr>
      <w:r w:rsidRPr="007131EB">
        <w:rPr>
          <w:rFonts w:ascii="Arial" w:hAnsi="Arial" w:cs="Arial"/>
          <w:b/>
          <w:bCs/>
          <w:color w:val="000000" w:themeColor="text1"/>
          <w:sz w:val="22"/>
          <w:szCs w:val="22"/>
        </w:rPr>
        <w:t>Conclusion</w:t>
      </w:r>
    </w:p>
    <w:p w14:paraId="517F83F4" w14:textId="5DF3E222" w:rsidR="007E791D" w:rsidRPr="007131EB" w:rsidRDefault="007E791D" w:rsidP="00DB6B3B">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Our case-studies provide a nuanced understanding of the</w:t>
      </w:r>
      <w:r w:rsidR="00962F2A"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 xml:space="preserve">skills </w:t>
      </w:r>
      <w:r w:rsidR="00962F2A" w:rsidRPr="007131EB">
        <w:rPr>
          <w:rFonts w:ascii="Arial" w:hAnsi="Arial" w:cs="Arial"/>
          <w:color w:val="000000" w:themeColor="text1"/>
          <w:sz w:val="22"/>
          <w:szCs w:val="22"/>
        </w:rPr>
        <w:t>used by healthcare staff. W</w:t>
      </w:r>
      <w:r w:rsidRPr="007131EB">
        <w:rPr>
          <w:rFonts w:ascii="Arial" w:hAnsi="Arial" w:cs="Arial"/>
          <w:color w:val="000000" w:themeColor="text1"/>
          <w:sz w:val="22"/>
          <w:szCs w:val="22"/>
        </w:rPr>
        <w:t>hil</w:t>
      </w:r>
      <w:r w:rsidR="00DD6BD4" w:rsidRPr="007131EB">
        <w:rPr>
          <w:rFonts w:ascii="Arial" w:hAnsi="Arial" w:cs="Arial"/>
          <w:color w:val="000000" w:themeColor="text1"/>
          <w:sz w:val="22"/>
          <w:szCs w:val="22"/>
        </w:rPr>
        <w:t>e</w:t>
      </w:r>
      <w:r w:rsidRPr="007131EB">
        <w:rPr>
          <w:rFonts w:ascii="Arial" w:hAnsi="Arial" w:cs="Arial"/>
          <w:color w:val="000000" w:themeColor="text1"/>
          <w:sz w:val="22"/>
          <w:szCs w:val="22"/>
        </w:rPr>
        <w:t xml:space="preserve"> technical skills are important, the ability to judge when and how to use </w:t>
      </w:r>
      <w:r w:rsidR="00F15592" w:rsidRPr="007131EB">
        <w:rPr>
          <w:rFonts w:ascii="Arial" w:hAnsi="Arial" w:cs="Arial"/>
          <w:color w:val="000000" w:themeColor="text1"/>
          <w:sz w:val="22"/>
          <w:szCs w:val="22"/>
        </w:rPr>
        <w:t xml:space="preserve">wider skills </w:t>
      </w:r>
      <w:r w:rsidRPr="007131EB">
        <w:rPr>
          <w:rFonts w:ascii="Arial" w:hAnsi="Arial" w:cs="Arial"/>
          <w:color w:val="000000" w:themeColor="text1"/>
          <w:sz w:val="22"/>
          <w:szCs w:val="22"/>
        </w:rPr>
        <w:t xml:space="preserve">was paramount. </w:t>
      </w:r>
      <w:r w:rsidR="00962F2A" w:rsidRPr="007131EB">
        <w:rPr>
          <w:rFonts w:ascii="Arial" w:hAnsi="Arial" w:cs="Arial"/>
          <w:color w:val="000000" w:themeColor="text1"/>
          <w:sz w:val="22"/>
          <w:szCs w:val="22"/>
        </w:rPr>
        <w:t>T</w:t>
      </w:r>
      <w:r w:rsidRPr="007131EB">
        <w:rPr>
          <w:rFonts w:ascii="Arial" w:hAnsi="Arial" w:cs="Arial"/>
          <w:color w:val="000000" w:themeColor="text1"/>
          <w:sz w:val="22"/>
          <w:szCs w:val="22"/>
        </w:rPr>
        <w:t xml:space="preserve">he provision of QI training </w:t>
      </w:r>
      <w:r w:rsidR="00962F2A" w:rsidRPr="007131EB">
        <w:rPr>
          <w:rFonts w:ascii="Arial" w:hAnsi="Arial" w:cs="Arial"/>
          <w:color w:val="000000" w:themeColor="text1"/>
          <w:sz w:val="22"/>
          <w:szCs w:val="22"/>
        </w:rPr>
        <w:t xml:space="preserve">and fidelity to the improvement </w:t>
      </w:r>
      <w:proofErr w:type="spellStart"/>
      <w:r w:rsidR="00962F2A" w:rsidRPr="007131EB">
        <w:rPr>
          <w:rFonts w:ascii="Arial" w:hAnsi="Arial" w:cs="Arial"/>
          <w:color w:val="000000" w:themeColor="text1"/>
          <w:sz w:val="22"/>
          <w:szCs w:val="22"/>
        </w:rPr>
        <w:t>programme</w:t>
      </w:r>
      <w:proofErr w:type="spellEnd"/>
      <w:r w:rsidR="00962F2A"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 xml:space="preserve">may be less of a priority than the </w:t>
      </w:r>
      <w:r w:rsidR="003C7B30" w:rsidRPr="007131EB">
        <w:rPr>
          <w:rFonts w:ascii="Arial" w:hAnsi="Arial" w:cs="Arial"/>
          <w:color w:val="000000" w:themeColor="text1"/>
          <w:sz w:val="22"/>
          <w:szCs w:val="22"/>
        </w:rPr>
        <w:t xml:space="preserve">deployment of SOFFT </w:t>
      </w:r>
      <w:r w:rsidRPr="007131EB">
        <w:rPr>
          <w:rFonts w:ascii="Arial" w:hAnsi="Arial" w:cs="Arial"/>
          <w:color w:val="000000" w:themeColor="text1"/>
          <w:sz w:val="22"/>
          <w:szCs w:val="22"/>
        </w:rPr>
        <w:t xml:space="preserve">skills </w:t>
      </w:r>
      <w:r w:rsidR="00001C60" w:rsidRPr="007131EB">
        <w:rPr>
          <w:rFonts w:ascii="Arial" w:hAnsi="Arial" w:cs="Arial"/>
          <w:color w:val="000000" w:themeColor="text1"/>
          <w:sz w:val="22"/>
          <w:szCs w:val="22"/>
        </w:rPr>
        <w:t>used</w:t>
      </w:r>
      <w:r w:rsidR="00962F2A" w:rsidRPr="007131EB">
        <w:rPr>
          <w:rFonts w:ascii="Arial" w:hAnsi="Arial" w:cs="Arial"/>
          <w:color w:val="000000" w:themeColor="text1"/>
          <w:sz w:val="22"/>
          <w:szCs w:val="22"/>
        </w:rPr>
        <w:t xml:space="preserve"> to</w:t>
      </w:r>
      <w:r w:rsidRPr="007131EB">
        <w:rPr>
          <w:rFonts w:ascii="Arial" w:hAnsi="Arial" w:cs="Arial"/>
          <w:color w:val="000000" w:themeColor="text1"/>
          <w:sz w:val="22"/>
          <w:szCs w:val="22"/>
        </w:rPr>
        <w:t xml:space="preserve"> </w:t>
      </w:r>
      <w:r w:rsidR="00962F2A" w:rsidRPr="007131EB">
        <w:rPr>
          <w:rFonts w:ascii="Arial" w:hAnsi="Arial" w:cs="Arial"/>
          <w:color w:val="000000" w:themeColor="text1"/>
          <w:sz w:val="22"/>
          <w:szCs w:val="22"/>
        </w:rPr>
        <w:t>overcome</w:t>
      </w:r>
      <w:r w:rsidRPr="007131EB">
        <w:rPr>
          <w:rFonts w:ascii="Arial" w:hAnsi="Arial" w:cs="Arial"/>
          <w:color w:val="000000" w:themeColor="text1"/>
          <w:sz w:val="22"/>
          <w:szCs w:val="22"/>
        </w:rPr>
        <w:t xml:space="preserve"> barriers. QI projects </w:t>
      </w:r>
      <w:r w:rsidR="00962F2A" w:rsidRPr="007131EB">
        <w:rPr>
          <w:rFonts w:ascii="Arial" w:hAnsi="Arial" w:cs="Arial"/>
          <w:color w:val="000000" w:themeColor="text1"/>
          <w:sz w:val="22"/>
          <w:szCs w:val="22"/>
        </w:rPr>
        <w:t xml:space="preserve">will fail if </w:t>
      </w:r>
      <w:r w:rsidR="004A6229" w:rsidRPr="007131EB">
        <w:rPr>
          <w:rFonts w:ascii="Arial" w:hAnsi="Arial" w:cs="Arial"/>
          <w:color w:val="000000" w:themeColor="text1"/>
          <w:sz w:val="22"/>
          <w:szCs w:val="22"/>
        </w:rPr>
        <w:t xml:space="preserve">such </w:t>
      </w:r>
      <w:r w:rsidRPr="007131EB">
        <w:rPr>
          <w:rFonts w:ascii="Arial" w:hAnsi="Arial" w:cs="Arial"/>
          <w:color w:val="000000" w:themeColor="text1"/>
          <w:sz w:val="22"/>
          <w:szCs w:val="22"/>
        </w:rPr>
        <w:t xml:space="preserve">skills and resources are not </w:t>
      </w:r>
      <w:r w:rsidR="00EA109B" w:rsidRPr="007131EB">
        <w:rPr>
          <w:rFonts w:ascii="Arial" w:hAnsi="Arial" w:cs="Arial"/>
          <w:color w:val="000000" w:themeColor="text1"/>
          <w:sz w:val="22"/>
          <w:szCs w:val="22"/>
        </w:rPr>
        <w:t>accessed</w:t>
      </w:r>
      <w:r w:rsidR="00AE0C13" w:rsidRPr="007131EB">
        <w:rPr>
          <w:rFonts w:ascii="Arial" w:hAnsi="Arial" w:cs="Arial"/>
          <w:color w:val="000000" w:themeColor="text1"/>
          <w:sz w:val="22"/>
          <w:szCs w:val="22"/>
        </w:rPr>
        <w:t>.</w:t>
      </w:r>
    </w:p>
    <w:p w14:paraId="73B72C8E" w14:textId="3EE6427A" w:rsidR="00432D78" w:rsidRPr="007131EB" w:rsidRDefault="00432D78" w:rsidP="00DB6B3B">
      <w:pPr>
        <w:spacing w:line="360" w:lineRule="auto"/>
        <w:rPr>
          <w:rFonts w:ascii="Arial" w:hAnsi="Arial" w:cs="Arial"/>
          <w:color w:val="000000" w:themeColor="text1"/>
          <w:sz w:val="22"/>
          <w:szCs w:val="22"/>
        </w:rPr>
      </w:pPr>
    </w:p>
    <w:p w14:paraId="229121DB" w14:textId="77777777" w:rsidR="003C7B30" w:rsidRPr="007131EB" w:rsidRDefault="003C7B30" w:rsidP="00DB6B3B">
      <w:pPr>
        <w:spacing w:line="360" w:lineRule="auto"/>
        <w:rPr>
          <w:rFonts w:ascii="Arial" w:hAnsi="Arial" w:cs="Arial"/>
          <w:color w:val="000000" w:themeColor="text1"/>
          <w:sz w:val="22"/>
          <w:szCs w:val="22"/>
        </w:rPr>
      </w:pPr>
    </w:p>
    <w:p w14:paraId="6500418F" w14:textId="6670D1A8" w:rsidR="00382986" w:rsidRPr="007131EB" w:rsidRDefault="00DB6B3B" w:rsidP="00DB6B3B">
      <w:pPr>
        <w:spacing w:line="360" w:lineRule="auto"/>
        <w:rPr>
          <w:rFonts w:ascii="Arial" w:hAnsi="Arial" w:cs="Arial"/>
          <w:b/>
          <w:bCs/>
          <w:color w:val="000000" w:themeColor="text1"/>
          <w:sz w:val="22"/>
          <w:szCs w:val="22"/>
        </w:rPr>
      </w:pPr>
      <w:r w:rsidRPr="007131EB">
        <w:rPr>
          <w:rFonts w:ascii="Arial" w:hAnsi="Arial" w:cs="Arial"/>
          <w:b/>
          <w:bCs/>
          <w:color w:val="000000" w:themeColor="text1"/>
          <w:sz w:val="22"/>
          <w:szCs w:val="22"/>
        </w:rPr>
        <w:t>INTRODUCTION</w:t>
      </w:r>
    </w:p>
    <w:p w14:paraId="1B240F21" w14:textId="120EEBBD" w:rsidR="00954E31" w:rsidRPr="007131EB" w:rsidRDefault="00BA27A2" w:rsidP="00DB6B3B">
      <w:pPr>
        <w:spacing w:line="360" w:lineRule="auto"/>
        <w:rPr>
          <w:rFonts w:ascii="Arial" w:hAnsi="Arial" w:cs="Arial"/>
          <w:iCs/>
          <w:color w:val="000000" w:themeColor="text1"/>
          <w:sz w:val="22"/>
          <w:szCs w:val="22"/>
        </w:rPr>
      </w:pPr>
      <w:r w:rsidRPr="007131EB">
        <w:rPr>
          <w:rFonts w:ascii="Arial" w:hAnsi="Arial" w:cs="Arial"/>
          <w:iCs/>
          <w:color w:val="000000" w:themeColor="text1"/>
          <w:sz w:val="22"/>
          <w:szCs w:val="22"/>
        </w:rPr>
        <w:t xml:space="preserve">It is </w:t>
      </w:r>
      <w:r w:rsidR="00A60DDA" w:rsidRPr="007131EB">
        <w:rPr>
          <w:rFonts w:ascii="Arial" w:hAnsi="Arial" w:cs="Arial"/>
          <w:iCs/>
          <w:color w:val="000000" w:themeColor="text1"/>
          <w:sz w:val="22"/>
          <w:szCs w:val="22"/>
        </w:rPr>
        <w:t>increasingly</w:t>
      </w:r>
      <w:r w:rsidRPr="007131EB">
        <w:rPr>
          <w:rFonts w:ascii="Arial" w:hAnsi="Arial" w:cs="Arial"/>
          <w:iCs/>
          <w:color w:val="000000" w:themeColor="text1"/>
          <w:sz w:val="22"/>
          <w:szCs w:val="22"/>
        </w:rPr>
        <w:t xml:space="preserve"> acknowledged that Quality Improvement (QI) </w:t>
      </w:r>
      <w:proofErr w:type="spellStart"/>
      <w:r w:rsidRPr="007131EB">
        <w:rPr>
          <w:rFonts w:ascii="Arial" w:hAnsi="Arial" w:cs="Arial"/>
          <w:iCs/>
          <w:color w:val="000000" w:themeColor="text1"/>
          <w:sz w:val="22"/>
          <w:szCs w:val="22"/>
        </w:rPr>
        <w:t>programmes</w:t>
      </w:r>
      <w:proofErr w:type="spellEnd"/>
      <w:r w:rsidRPr="007131EB">
        <w:rPr>
          <w:rFonts w:ascii="Arial" w:hAnsi="Arial" w:cs="Arial"/>
          <w:iCs/>
          <w:color w:val="000000" w:themeColor="text1"/>
          <w:sz w:val="22"/>
          <w:szCs w:val="22"/>
        </w:rPr>
        <w:t xml:space="preserve"> often fail to deliver their anticipated </w:t>
      </w:r>
      <w:r w:rsidR="00A73612" w:rsidRPr="007131EB">
        <w:rPr>
          <w:rFonts w:ascii="Arial" w:hAnsi="Arial" w:cs="Arial"/>
          <w:iCs/>
          <w:color w:val="000000" w:themeColor="text1"/>
          <w:sz w:val="22"/>
          <w:szCs w:val="22"/>
        </w:rPr>
        <w:t xml:space="preserve">benefits </w:t>
      </w:r>
      <w:r w:rsidR="009668BA" w:rsidRPr="007131EB">
        <w:rPr>
          <w:rFonts w:ascii="Arial" w:hAnsi="Arial" w:cs="Arial"/>
          <w:iCs/>
          <w:color w:val="000000" w:themeColor="text1"/>
          <w:sz w:val="22"/>
          <w:szCs w:val="22"/>
        </w:rPr>
        <w:t>[1, 2]</w:t>
      </w:r>
      <w:r w:rsidRPr="007131EB">
        <w:rPr>
          <w:rFonts w:ascii="Arial" w:hAnsi="Arial" w:cs="Arial"/>
          <w:iCs/>
          <w:color w:val="000000" w:themeColor="text1"/>
          <w:sz w:val="22"/>
          <w:szCs w:val="22"/>
        </w:rPr>
        <w:t xml:space="preserve">. Understanding </w:t>
      </w:r>
      <w:r w:rsidR="00555477" w:rsidRPr="007131EB">
        <w:rPr>
          <w:rFonts w:ascii="Arial" w:hAnsi="Arial" w:cs="Arial"/>
          <w:iCs/>
          <w:color w:val="000000" w:themeColor="text1"/>
          <w:sz w:val="22"/>
          <w:szCs w:val="22"/>
        </w:rPr>
        <w:t>the reasons for t</w:t>
      </w:r>
      <w:r w:rsidRPr="007131EB">
        <w:rPr>
          <w:rFonts w:ascii="Arial" w:hAnsi="Arial" w:cs="Arial"/>
          <w:iCs/>
          <w:color w:val="000000" w:themeColor="text1"/>
          <w:sz w:val="22"/>
          <w:szCs w:val="22"/>
        </w:rPr>
        <w:t xml:space="preserve">his is complicated </w:t>
      </w:r>
      <w:r w:rsidR="00A60DDA" w:rsidRPr="007131EB">
        <w:rPr>
          <w:rFonts w:ascii="Arial" w:hAnsi="Arial" w:cs="Arial"/>
          <w:iCs/>
          <w:color w:val="000000" w:themeColor="text1"/>
          <w:sz w:val="22"/>
          <w:szCs w:val="22"/>
        </w:rPr>
        <w:t>as</w:t>
      </w:r>
      <w:r w:rsidRPr="007131EB">
        <w:rPr>
          <w:rFonts w:ascii="Arial" w:hAnsi="Arial" w:cs="Arial"/>
          <w:iCs/>
          <w:color w:val="000000" w:themeColor="text1"/>
          <w:sz w:val="22"/>
          <w:szCs w:val="22"/>
        </w:rPr>
        <w:t xml:space="preserve"> initiatives </w:t>
      </w:r>
      <w:r w:rsidR="00A60DDA" w:rsidRPr="007131EB">
        <w:rPr>
          <w:rFonts w:ascii="Arial" w:hAnsi="Arial" w:cs="Arial"/>
          <w:iCs/>
          <w:color w:val="000000" w:themeColor="text1"/>
          <w:sz w:val="22"/>
          <w:szCs w:val="22"/>
        </w:rPr>
        <w:t xml:space="preserve">are diverse and </w:t>
      </w:r>
      <w:r w:rsidR="00555477" w:rsidRPr="007131EB">
        <w:rPr>
          <w:rFonts w:ascii="Arial" w:hAnsi="Arial" w:cs="Arial"/>
          <w:iCs/>
          <w:color w:val="000000" w:themeColor="text1"/>
          <w:sz w:val="22"/>
          <w:szCs w:val="22"/>
        </w:rPr>
        <w:t xml:space="preserve">are </w:t>
      </w:r>
      <w:r w:rsidR="00AE0C13" w:rsidRPr="007131EB">
        <w:rPr>
          <w:rFonts w:ascii="Arial" w:hAnsi="Arial" w:cs="Arial"/>
          <w:iCs/>
          <w:color w:val="000000" w:themeColor="text1"/>
          <w:sz w:val="22"/>
          <w:szCs w:val="22"/>
        </w:rPr>
        <w:t>delivered in</w:t>
      </w:r>
      <w:r w:rsidR="00A60DDA" w:rsidRPr="007131EB">
        <w:rPr>
          <w:rFonts w:ascii="Arial" w:hAnsi="Arial" w:cs="Arial"/>
          <w:iCs/>
          <w:color w:val="000000" w:themeColor="text1"/>
          <w:sz w:val="22"/>
          <w:szCs w:val="22"/>
        </w:rPr>
        <w:t xml:space="preserve"> </w:t>
      </w:r>
      <w:r w:rsidRPr="007131EB">
        <w:rPr>
          <w:rFonts w:ascii="Arial" w:hAnsi="Arial" w:cs="Arial"/>
          <w:iCs/>
          <w:color w:val="000000" w:themeColor="text1"/>
          <w:sz w:val="22"/>
          <w:szCs w:val="22"/>
        </w:rPr>
        <w:t>disparate health and social care settings</w:t>
      </w:r>
      <w:r w:rsidR="00BC33B5" w:rsidRPr="007131EB">
        <w:rPr>
          <w:rFonts w:ascii="Arial" w:hAnsi="Arial" w:cs="Arial"/>
          <w:iCs/>
          <w:color w:val="000000" w:themeColor="text1"/>
          <w:sz w:val="22"/>
          <w:szCs w:val="22"/>
        </w:rPr>
        <w:t xml:space="preserve"> [3]</w:t>
      </w:r>
      <w:r w:rsidRPr="007131EB">
        <w:rPr>
          <w:rFonts w:ascii="Arial" w:hAnsi="Arial" w:cs="Arial"/>
          <w:iCs/>
          <w:color w:val="000000" w:themeColor="text1"/>
          <w:sz w:val="22"/>
          <w:szCs w:val="22"/>
        </w:rPr>
        <w:t xml:space="preserve">. Indeed, </w:t>
      </w:r>
      <w:r w:rsidR="00A60DDA" w:rsidRPr="007131EB">
        <w:rPr>
          <w:rFonts w:ascii="Arial" w:hAnsi="Arial" w:cs="Arial"/>
          <w:iCs/>
          <w:color w:val="000000" w:themeColor="text1"/>
          <w:sz w:val="22"/>
          <w:szCs w:val="22"/>
        </w:rPr>
        <w:t xml:space="preserve">QI </w:t>
      </w:r>
      <w:r w:rsidRPr="007131EB">
        <w:rPr>
          <w:rFonts w:ascii="Arial" w:hAnsi="Arial" w:cs="Arial"/>
          <w:iCs/>
          <w:color w:val="000000" w:themeColor="text1"/>
          <w:sz w:val="22"/>
          <w:szCs w:val="22"/>
        </w:rPr>
        <w:t xml:space="preserve">projects </w:t>
      </w:r>
      <w:r w:rsidR="00253619" w:rsidRPr="007131EB">
        <w:rPr>
          <w:rFonts w:ascii="Arial" w:hAnsi="Arial" w:cs="Arial"/>
          <w:iCs/>
          <w:color w:val="000000" w:themeColor="text1"/>
          <w:sz w:val="22"/>
          <w:szCs w:val="22"/>
        </w:rPr>
        <w:t xml:space="preserve">or techniques </w:t>
      </w:r>
      <w:r w:rsidR="00555477" w:rsidRPr="007131EB">
        <w:rPr>
          <w:rFonts w:ascii="Arial" w:hAnsi="Arial" w:cs="Arial"/>
          <w:iCs/>
          <w:color w:val="000000" w:themeColor="text1"/>
          <w:sz w:val="22"/>
          <w:szCs w:val="22"/>
        </w:rPr>
        <w:t>may</w:t>
      </w:r>
      <w:r w:rsidR="00A60DDA" w:rsidRPr="007131EB">
        <w:rPr>
          <w:rFonts w:ascii="Arial" w:hAnsi="Arial" w:cs="Arial"/>
          <w:iCs/>
          <w:color w:val="000000" w:themeColor="text1"/>
          <w:sz w:val="22"/>
          <w:szCs w:val="22"/>
        </w:rPr>
        <w:t xml:space="preserve"> </w:t>
      </w:r>
      <w:r w:rsidRPr="007131EB">
        <w:rPr>
          <w:rFonts w:ascii="Arial" w:hAnsi="Arial" w:cs="Arial"/>
          <w:iCs/>
          <w:color w:val="000000" w:themeColor="text1"/>
          <w:sz w:val="22"/>
          <w:szCs w:val="22"/>
        </w:rPr>
        <w:t xml:space="preserve">falter </w:t>
      </w:r>
      <w:r w:rsidR="00A60DDA" w:rsidRPr="007131EB">
        <w:rPr>
          <w:rFonts w:ascii="Arial" w:hAnsi="Arial" w:cs="Arial"/>
          <w:iCs/>
          <w:color w:val="000000" w:themeColor="text1"/>
          <w:sz w:val="22"/>
          <w:szCs w:val="22"/>
        </w:rPr>
        <w:t xml:space="preserve">if they are </w:t>
      </w:r>
      <w:r w:rsidR="00555477" w:rsidRPr="007131EB">
        <w:rPr>
          <w:rFonts w:ascii="Arial" w:hAnsi="Arial" w:cs="Arial"/>
          <w:iCs/>
          <w:color w:val="000000" w:themeColor="text1"/>
          <w:sz w:val="22"/>
          <w:szCs w:val="22"/>
        </w:rPr>
        <w:t xml:space="preserve">viewed </w:t>
      </w:r>
      <w:r w:rsidRPr="007131EB">
        <w:rPr>
          <w:rFonts w:ascii="Arial" w:hAnsi="Arial" w:cs="Arial"/>
          <w:iCs/>
          <w:color w:val="000000" w:themeColor="text1"/>
          <w:sz w:val="22"/>
          <w:szCs w:val="22"/>
        </w:rPr>
        <w:t>as ‘magic bullet</w:t>
      </w:r>
      <w:r w:rsidR="00A73612" w:rsidRPr="007131EB">
        <w:rPr>
          <w:rFonts w:ascii="Arial" w:hAnsi="Arial" w:cs="Arial"/>
          <w:iCs/>
          <w:color w:val="000000" w:themeColor="text1"/>
          <w:sz w:val="22"/>
          <w:szCs w:val="22"/>
        </w:rPr>
        <w:t>s</w:t>
      </w:r>
      <w:r w:rsidRPr="007131EB">
        <w:rPr>
          <w:rFonts w:ascii="Arial" w:hAnsi="Arial" w:cs="Arial"/>
          <w:iCs/>
          <w:color w:val="000000" w:themeColor="text1"/>
          <w:sz w:val="22"/>
          <w:szCs w:val="22"/>
        </w:rPr>
        <w:t>’ with</w:t>
      </w:r>
      <w:r w:rsidR="00555477" w:rsidRPr="007131EB">
        <w:rPr>
          <w:rFonts w:ascii="Arial" w:hAnsi="Arial" w:cs="Arial"/>
          <w:iCs/>
          <w:color w:val="000000" w:themeColor="text1"/>
          <w:sz w:val="22"/>
          <w:szCs w:val="22"/>
        </w:rPr>
        <w:t>out</w:t>
      </w:r>
      <w:r w:rsidR="00A60DDA" w:rsidRPr="007131EB">
        <w:rPr>
          <w:rFonts w:ascii="Arial" w:hAnsi="Arial" w:cs="Arial"/>
          <w:iCs/>
          <w:color w:val="000000" w:themeColor="text1"/>
          <w:sz w:val="22"/>
          <w:szCs w:val="22"/>
        </w:rPr>
        <w:t xml:space="preserve"> sufficient adaptation to</w:t>
      </w:r>
      <w:r w:rsidRPr="007131EB">
        <w:rPr>
          <w:rFonts w:ascii="Arial" w:hAnsi="Arial" w:cs="Arial"/>
          <w:iCs/>
          <w:color w:val="000000" w:themeColor="text1"/>
          <w:sz w:val="22"/>
          <w:szCs w:val="22"/>
        </w:rPr>
        <w:t xml:space="preserve"> local context</w:t>
      </w:r>
      <w:r w:rsidR="009668BA" w:rsidRPr="007131EB">
        <w:rPr>
          <w:rFonts w:ascii="Arial" w:hAnsi="Arial" w:cs="Arial"/>
          <w:iCs/>
          <w:color w:val="000000" w:themeColor="text1"/>
          <w:sz w:val="22"/>
          <w:szCs w:val="22"/>
        </w:rPr>
        <w:t xml:space="preserve"> [1, 4]</w:t>
      </w:r>
      <w:r w:rsidRPr="007131EB">
        <w:rPr>
          <w:rFonts w:ascii="Arial" w:hAnsi="Arial" w:cs="Arial"/>
          <w:iCs/>
          <w:color w:val="000000" w:themeColor="text1"/>
          <w:sz w:val="22"/>
          <w:szCs w:val="22"/>
        </w:rPr>
        <w:t>.</w:t>
      </w:r>
    </w:p>
    <w:p w14:paraId="33CE3E53" w14:textId="77777777" w:rsidR="00BA27A2" w:rsidRPr="007131EB" w:rsidRDefault="00BA27A2" w:rsidP="00DB6B3B">
      <w:pPr>
        <w:spacing w:line="360" w:lineRule="auto"/>
        <w:rPr>
          <w:rFonts w:ascii="Arial" w:hAnsi="Arial" w:cs="Arial"/>
          <w:iCs/>
          <w:color w:val="000000" w:themeColor="text1"/>
          <w:sz w:val="22"/>
          <w:szCs w:val="22"/>
        </w:rPr>
      </w:pPr>
    </w:p>
    <w:p w14:paraId="0A39D6D0" w14:textId="2EC674C3" w:rsidR="00BA27A2" w:rsidRPr="007131EB" w:rsidRDefault="00555477" w:rsidP="00DB6B3B">
      <w:pPr>
        <w:spacing w:line="360" w:lineRule="auto"/>
        <w:rPr>
          <w:rFonts w:ascii="Arial" w:hAnsi="Arial" w:cs="Arial"/>
          <w:iCs/>
          <w:color w:val="000000" w:themeColor="text1"/>
          <w:sz w:val="22"/>
          <w:szCs w:val="22"/>
        </w:rPr>
      </w:pPr>
      <w:r w:rsidRPr="007131EB">
        <w:rPr>
          <w:rFonts w:ascii="Arial" w:hAnsi="Arial" w:cs="Arial"/>
          <w:iCs/>
          <w:color w:val="000000" w:themeColor="text1"/>
          <w:sz w:val="22"/>
          <w:szCs w:val="22"/>
        </w:rPr>
        <w:t>Many</w:t>
      </w:r>
      <w:r w:rsidR="00BA27A2" w:rsidRPr="007131EB">
        <w:rPr>
          <w:rFonts w:ascii="Arial" w:hAnsi="Arial" w:cs="Arial"/>
          <w:iCs/>
          <w:color w:val="000000" w:themeColor="text1"/>
          <w:sz w:val="22"/>
          <w:szCs w:val="22"/>
        </w:rPr>
        <w:t xml:space="preserve"> models have been proposed to explicate the co</w:t>
      </w:r>
      <w:r w:rsidRPr="007131EB">
        <w:rPr>
          <w:rFonts w:ascii="Arial" w:hAnsi="Arial" w:cs="Arial"/>
          <w:iCs/>
          <w:color w:val="000000" w:themeColor="text1"/>
          <w:sz w:val="22"/>
          <w:szCs w:val="22"/>
        </w:rPr>
        <w:t>mplex processes of</w:t>
      </w:r>
      <w:r w:rsidR="00BA27A2" w:rsidRPr="007131EB">
        <w:rPr>
          <w:rFonts w:ascii="Arial" w:hAnsi="Arial" w:cs="Arial"/>
          <w:iCs/>
          <w:color w:val="000000" w:themeColor="text1"/>
          <w:sz w:val="22"/>
          <w:szCs w:val="22"/>
        </w:rPr>
        <w:t xml:space="preserve"> QI delivery. Collectively, the</w:t>
      </w:r>
      <w:r w:rsidR="00253619" w:rsidRPr="007131EB">
        <w:rPr>
          <w:rFonts w:ascii="Arial" w:hAnsi="Arial" w:cs="Arial"/>
          <w:iCs/>
          <w:color w:val="000000" w:themeColor="text1"/>
          <w:sz w:val="22"/>
          <w:szCs w:val="22"/>
        </w:rPr>
        <w:t xml:space="preserve"> research literature </w:t>
      </w:r>
      <w:r w:rsidR="00BA27A2" w:rsidRPr="007131EB">
        <w:rPr>
          <w:rFonts w:ascii="Arial" w:hAnsi="Arial" w:cs="Arial"/>
          <w:iCs/>
          <w:color w:val="000000" w:themeColor="text1"/>
          <w:sz w:val="22"/>
          <w:szCs w:val="22"/>
        </w:rPr>
        <w:t>reveal</w:t>
      </w:r>
      <w:r w:rsidR="00253619" w:rsidRPr="007131EB">
        <w:rPr>
          <w:rFonts w:ascii="Arial" w:hAnsi="Arial" w:cs="Arial"/>
          <w:iCs/>
          <w:color w:val="000000" w:themeColor="text1"/>
          <w:sz w:val="22"/>
          <w:szCs w:val="22"/>
        </w:rPr>
        <w:t>s</w:t>
      </w:r>
      <w:r w:rsidR="00BA27A2" w:rsidRPr="007131EB">
        <w:rPr>
          <w:rFonts w:ascii="Arial" w:hAnsi="Arial" w:cs="Arial"/>
          <w:iCs/>
          <w:color w:val="000000" w:themeColor="text1"/>
          <w:sz w:val="22"/>
          <w:szCs w:val="22"/>
        </w:rPr>
        <w:t xml:space="preserve"> QI to be multi-factorial and multi-dimensional, with varied contextual, people and process-related factors impacting on design</w:t>
      </w:r>
      <w:r w:rsidRPr="007131EB">
        <w:rPr>
          <w:rFonts w:ascii="Arial" w:hAnsi="Arial" w:cs="Arial"/>
          <w:iCs/>
          <w:color w:val="000000" w:themeColor="text1"/>
          <w:sz w:val="22"/>
          <w:szCs w:val="22"/>
        </w:rPr>
        <w:t>,</w:t>
      </w:r>
      <w:r w:rsidR="00BA27A2" w:rsidRPr="007131EB">
        <w:rPr>
          <w:rFonts w:ascii="Arial" w:hAnsi="Arial" w:cs="Arial"/>
          <w:iCs/>
          <w:color w:val="000000" w:themeColor="text1"/>
          <w:sz w:val="22"/>
          <w:szCs w:val="22"/>
        </w:rPr>
        <w:t xml:space="preserve"> delivery</w:t>
      </w:r>
      <w:r w:rsidRPr="007131EB">
        <w:rPr>
          <w:rFonts w:ascii="Arial" w:hAnsi="Arial" w:cs="Arial"/>
          <w:iCs/>
          <w:color w:val="000000" w:themeColor="text1"/>
          <w:sz w:val="22"/>
          <w:szCs w:val="22"/>
        </w:rPr>
        <w:t xml:space="preserve"> and outcome</w:t>
      </w:r>
      <w:r w:rsidR="009668BA" w:rsidRPr="007131EB">
        <w:rPr>
          <w:rFonts w:ascii="Arial" w:hAnsi="Arial" w:cs="Arial"/>
          <w:iCs/>
          <w:color w:val="000000" w:themeColor="text1"/>
          <w:sz w:val="22"/>
          <w:szCs w:val="22"/>
        </w:rPr>
        <w:t xml:space="preserve"> [5, 6]</w:t>
      </w:r>
      <w:r w:rsidR="00BA27A2" w:rsidRPr="007131EB">
        <w:rPr>
          <w:rFonts w:ascii="Arial" w:hAnsi="Arial" w:cs="Arial"/>
          <w:iCs/>
          <w:color w:val="000000" w:themeColor="text1"/>
          <w:sz w:val="22"/>
          <w:szCs w:val="22"/>
        </w:rPr>
        <w:t xml:space="preserve">. </w:t>
      </w:r>
      <w:r w:rsidR="00A60DDA" w:rsidRPr="007131EB">
        <w:rPr>
          <w:rFonts w:ascii="Arial" w:hAnsi="Arial" w:cs="Arial"/>
          <w:iCs/>
          <w:color w:val="000000" w:themeColor="text1"/>
          <w:sz w:val="22"/>
          <w:szCs w:val="22"/>
        </w:rPr>
        <w:t xml:space="preserve">External contextual </w:t>
      </w:r>
      <w:r w:rsidR="00BA27A2" w:rsidRPr="007131EB">
        <w:rPr>
          <w:rFonts w:ascii="Arial" w:hAnsi="Arial" w:cs="Arial"/>
          <w:color w:val="000000" w:themeColor="text1"/>
          <w:sz w:val="22"/>
          <w:szCs w:val="22"/>
        </w:rPr>
        <w:t>factors</w:t>
      </w:r>
      <w:r w:rsidR="00BA27A2" w:rsidRPr="007131EB">
        <w:rPr>
          <w:rFonts w:ascii="Arial" w:hAnsi="Arial" w:cs="Arial"/>
          <w:iCs/>
          <w:color w:val="000000" w:themeColor="text1"/>
          <w:sz w:val="22"/>
          <w:szCs w:val="22"/>
        </w:rPr>
        <w:t xml:space="preserve"> include policy and regulatory environments, which </w:t>
      </w:r>
      <w:r w:rsidRPr="007131EB">
        <w:rPr>
          <w:rFonts w:ascii="Arial" w:hAnsi="Arial" w:cs="Arial"/>
          <w:iCs/>
          <w:color w:val="000000" w:themeColor="text1"/>
          <w:sz w:val="22"/>
          <w:szCs w:val="22"/>
        </w:rPr>
        <w:t xml:space="preserve">can </w:t>
      </w:r>
      <w:r w:rsidR="00BA27A2" w:rsidRPr="007131EB">
        <w:rPr>
          <w:rFonts w:ascii="Arial" w:hAnsi="Arial" w:cs="Arial"/>
          <w:iCs/>
          <w:color w:val="000000" w:themeColor="text1"/>
          <w:sz w:val="22"/>
          <w:szCs w:val="22"/>
        </w:rPr>
        <w:t>generate ‘</w:t>
      </w:r>
      <w:proofErr w:type="spellStart"/>
      <w:r w:rsidR="00BA27A2" w:rsidRPr="007131EB">
        <w:rPr>
          <w:rFonts w:ascii="Arial" w:hAnsi="Arial" w:cs="Arial"/>
          <w:iCs/>
          <w:color w:val="000000" w:themeColor="text1"/>
          <w:sz w:val="22"/>
          <w:szCs w:val="22"/>
        </w:rPr>
        <w:t>organi</w:t>
      </w:r>
      <w:r w:rsidR="00917FE4" w:rsidRPr="007131EB">
        <w:rPr>
          <w:rFonts w:ascii="Arial" w:hAnsi="Arial" w:cs="Arial"/>
          <w:iCs/>
          <w:color w:val="000000" w:themeColor="text1"/>
          <w:sz w:val="22"/>
          <w:szCs w:val="22"/>
        </w:rPr>
        <w:t>s</w:t>
      </w:r>
      <w:r w:rsidR="00BA27A2" w:rsidRPr="007131EB">
        <w:rPr>
          <w:rFonts w:ascii="Arial" w:hAnsi="Arial" w:cs="Arial"/>
          <w:iCs/>
          <w:color w:val="000000" w:themeColor="text1"/>
          <w:sz w:val="22"/>
          <w:szCs w:val="22"/>
        </w:rPr>
        <w:t>ational</w:t>
      </w:r>
      <w:proofErr w:type="spellEnd"/>
      <w:r w:rsidR="00BA27A2" w:rsidRPr="007131EB">
        <w:rPr>
          <w:rFonts w:ascii="Arial" w:hAnsi="Arial" w:cs="Arial"/>
          <w:iCs/>
          <w:color w:val="000000" w:themeColor="text1"/>
          <w:sz w:val="22"/>
          <w:szCs w:val="22"/>
        </w:rPr>
        <w:t xml:space="preserve"> turbulence’ </w:t>
      </w:r>
      <w:r w:rsidRPr="007131EB">
        <w:rPr>
          <w:rFonts w:ascii="Arial" w:hAnsi="Arial" w:cs="Arial"/>
          <w:iCs/>
          <w:color w:val="000000" w:themeColor="text1"/>
          <w:sz w:val="22"/>
          <w:szCs w:val="22"/>
        </w:rPr>
        <w:t>when</w:t>
      </w:r>
      <w:r w:rsidR="00BA27A2" w:rsidRPr="007131EB">
        <w:rPr>
          <w:rFonts w:ascii="Arial" w:hAnsi="Arial" w:cs="Arial"/>
          <w:iCs/>
          <w:color w:val="000000" w:themeColor="text1"/>
          <w:sz w:val="22"/>
          <w:szCs w:val="22"/>
        </w:rPr>
        <w:t xml:space="preserve"> they shift, or strengthen commitment </w:t>
      </w:r>
      <w:r w:rsidRPr="007131EB">
        <w:rPr>
          <w:rFonts w:ascii="Arial" w:hAnsi="Arial" w:cs="Arial"/>
          <w:iCs/>
          <w:color w:val="000000" w:themeColor="text1"/>
          <w:sz w:val="22"/>
          <w:szCs w:val="22"/>
        </w:rPr>
        <w:t>when</w:t>
      </w:r>
      <w:r w:rsidR="00BA27A2" w:rsidRPr="007131EB">
        <w:rPr>
          <w:rFonts w:ascii="Arial" w:hAnsi="Arial" w:cs="Arial"/>
          <w:iCs/>
          <w:color w:val="000000" w:themeColor="text1"/>
          <w:sz w:val="22"/>
          <w:szCs w:val="22"/>
        </w:rPr>
        <w:t xml:space="preserve"> </w:t>
      </w:r>
      <w:r w:rsidRPr="007131EB">
        <w:rPr>
          <w:rFonts w:ascii="Arial" w:hAnsi="Arial" w:cs="Arial"/>
          <w:iCs/>
          <w:color w:val="000000" w:themeColor="text1"/>
          <w:sz w:val="22"/>
          <w:szCs w:val="22"/>
        </w:rPr>
        <w:t xml:space="preserve">they </w:t>
      </w:r>
      <w:r w:rsidR="00BA27A2" w:rsidRPr="007131EB">
        <w:rPr>
          <w:rFonts w:ascii="Arial" w:hAnsi="Arial" w:cs="Arial"/>
          <w:iCs/>
          <w:color w:val="000000" w:themeColor="text1"/>
          <w:sz w:val="22"/>
          <w:szCs w:val="22"/>
        </w:rPr>
        <w:t>align to local priorities</w:t>
      </w:r>
      <w:r w:rsidR="009668BA" w:rsidRPr="007131EB">
        <w:rPr>
          <w:rFonts w:ascii="Arial" w:hAnsi="Arial" w:cs="Arial"/>
          <w:iCs/>
          <w:color w:val="000000" w:themeColor="text1"/>
          <w:sz w:val="22"/>
          <w:szCs w:val="22"/>
        </w:rPr>
        <w:t xml:space="preserve"> [7, 8]</w:t>
      </w:r>
      <w:r w:rsidR="00BA27A2" w:rsidRPr="007131EB">
        <w:rPr>
          <w:rFonts w:ascii="Arial" w:hAnsi="Arial" w:cs="Arial"/>
          <w:iCs/>
          <w:color w:val="000000" w:themeColor="text1"/>
          <w:sz w:val="22"/>
          <w:szCs w:val="22"/>
        </w:rPr>
        <w:t xml:space="preserve">. Internal </w:t>
      </w:r>
      <w:proofErr w:type="spellStart"/>
      <w:r w:rsidR="00BA27A2" w:rsidRPr="007131EB">
        <w:rPr>
          <w:rFonts w:ascii="Arial" w:hAnsi="Arial" w:cs="Arial"/>
          <w:iCs/>
          <w:color w:val="000000" w:themeColor="text1"/>
          <w:sz w:val="22"/>
          <w:szCs w:val="22"/>
        </w:rPr>
        <w:t>organi</w:t>
      </w:r>
      <w:r w:rsidR="00917FE4" w:rsidRPr="007131EB">
        <w:rPr>
          <w:rFonts w:ascii="Arial" w:hAnsi="Arial" w:cs="Arial"/>
          <w:iCs/>
          <w:color w:val="000000" w:themeColor="text1"/>
          <w:sz w:val="22"/>
          <w:szCs w:val="22"/>
        </w:rPr>
        <w:t>s</w:t>
      </w:r>
      <w:r w:rsidR="00BA27A2" w:rsidRPr="007131EB">
        <w:rPr>
          <w:rFonts w:ascii="Arial" w:hAnsi="Arial" w:cs="Arial"/>
          <w:iCs/>
          <w:color w:val="000000" w:themeColor="text1"/>
          <w:sz w:val="22"/>
          <w:szCs w:val="22"/>
        </w:rPr>
        <w:t>ational</w:t>
      </w:r>
      <w:proofErr w:type="spellEnd"/>
      <w:r w:rsidR="00BA27A2" w:rsidRPr="007131EB">
        <w:rPr>
          <w:rFonts w:ascii="Arial" w:hAnsi="Arial" w:cs="Arial"/>
          <w:iCs/>
          <w:color w:val="000000" w:themeColor="text1"/>
          <w:sz w:val="22"/>
          <w:szCs w:val="22"/>
        </w:rPr>
        <w:t xml:space="preserve"> factors </w:t>
      </w:r>
      <w:r w:rsidR="009826C6" w:rsidRPr="007131EB">
        <w:rPr>
          <w:rFonts w:ascii="Arial" w:hAnsi="Arial" w:cs="Arial"/>
          <w:iCs/>
          <w:color w:val="000000" w:themeColor="text1"/>
          <w:sz w:val="22"/>
          <w:szCs w:val="22"/>
        </w:rPr>
        <w:t>include work culture</w:t>
      </w:r>
      <w:r w:rsidR="00432D78" w:rsidRPr="007131EB">
        <w:rPr>
          <w:rFonts w:ascii="Arial" w:hAnsi="Arial" w:cs="Arial"/>
          <w:iCs/>
          <w:color w:val="000000" w:themeColor="text1"/>
          <w:sz w:val="22"/>
          <w:szCs w:val="22"/>
        </w:rPr>
        <w:t>s</w:t>
      </w:r>
      <w:r w:rsidR="009826C6" w:rsidRPr="007131EB">
        <w:rPr>
          <w:rFonts w:ascii="Arial" w:hAnsi="Arial" w:cs="Arial"/>
          <w:iCs/>
          <w:color w:val="000000" w:themeColor="text1"/>
          <w:sz w:val="22"/>
          <w:szCs w:val="22"/>
        </w:rPr>
        <w:t xml:space="preserve">, which </w:t>
      </w:r>
      <w:r w:rsidR="00BA27A2" w:rsidRPr="007131EB">
        <w:rPr>
          <w:rFonts w:ascii="Arial" w:hAnsi="Arial" w:cs="Arial"/>
          <w:iCs/>
          <w:color w:val="000000" w:themeColor="text1"/>
          <w:sz w:val="22"/>
          <w:szCs w:val="22"/>
        </w:rPr>
        <w:t>inhibit QI</w:t>
      </w:r>
      <w:r w:rsidR="009826C6" w:rsidRPr="007131EB">
        <w:rPr>
          <w:rFonts w:ascii="Arial" w:hAnsi="Arial" w:cs="Arial"/>
          <w:iCs/>
          <w:color w:val="000000" w:themeColor="text1"/>
          <w:sz w:val="22"/>
          <w:szCs w:val="22"/>
        </w:rPr>
        <w:t xml:space="preserve"> if</w:t>
      </w:r>
      <w:r w:rsidR="00BA27A2" w:rsidRPr="007131EB">
        <w:rPr>
          <w:rFonts w:ascii="Arial" w:hAnsi="Arial" w:cs="Arial"/>
          <w:iCs/>
          <w:color w:val="000000" w:themeColor="text1"/>
          <w:sz w:val="22"/>
          <w:szCs w:val="22"/>
        </w:rPr>
        <w:t xml:space="preserve"> </w:t>
      </w:r>
      <w:r w:rsidR="009826C6" w:rsidRPr="007131EB">
        <w:rPr>
          <w:rFonts w:ascii="Arial" w:hAnsi="Arial" w:cs="Arial"/>
          <w:iCs/>
          <w:color w:val="000000" w:themeColor="text1"/>
          <w:sz w:val="22"/>
          <w:szCs w:val="22"/>
        </w:rPr>
        <w:t xml:space="preserve">they </w:t>
      </w:r>
      <w:r w:rsidR="00BA27A2" w:rsidRPr="007131EB">
        <w:rPr>
          <w:rFonts w:ascii="Arial" w:hAnsi="Arial" w:cs="Arial"/>
          <w:iCs/>
          <w:color w:val="000000" w:themeColor="text1"/>
          <w:sz w:val="22"/>
          <w:szCs w:val="22"/>
        </w:rPr>
        <w:t xml:space="preserve">are </w:t>
      </w:r>
      <w:r w:rsidR="0064369D" w:rsidRPr="007131EB">
        <w:rPr>
          <w:rFonts w:ascii="Arial" w:hAnsi="Arial" w:cs="Arial"/>
          <w:iCs/>
          <w:color w:val="000000" w:themeColor="text1"/>
          <w:sz w:val="22"/>
          <w:szCs w:val="22"/>
        </w:rPr>
        <w:t>rigid</w:t>
      </w:r>
      <w:r w:rsidR="00BA27A2" w:rsidRPr="007131EB">
        <w:rPr>
          <w:rFonts w:ascii="Arial" w:hAnsi="Arial" w:cs="Arial"/>
          <w:iCs/>
          <w:color w:val="000000" w:themeColor="text1"/>
          <w:sz w:val="22"/>
          <w:szCs w:val="22"/>
        </w:rPr>
        <w:t xml:space="preserve">, coercive or </w:t>
      </w:r>
      <w:r w:rsidR="00DB7BD9" w:rsidRPr="007131EB">
        <w:rPr>
          <w:rFonts w:ascii="Arial" w:hAnsi="Arial" w:cs="Arial"/>
          <w:iCs/>
          <w:color w:val="000000" w:themeColor="text1"/>
          <w:sz w:val="22"/>
          <w:szCs w:val="22"/>
        </w:rPr>
        <w:t>blaming</w:t>
      </w:r>
      <w:r w:rsidR="0064369D" w:rsidRPr="007131EB">
        <w:rPr>
          <w:rFonts w:ascii="Arial" w:hAnsi="Arial" w:cs="Arial"/>
          <w:iCs/>
          <w:color w:val="000000" w:themeColor="text1"/>
          <w:sz w:val="22"/>
          <w:szCs w:val="22"/>
        </w:rPr>
        <w:t>, and</w:t>
      </w:r>
      <w:r w:rsidR="009826C6" w:rsidRPr="007131EB">
        <w:rPr>
          <w:rFonts w:ascii="Arial" w:hAnsi="Arial" w:cs="Arial"/>
          <w:iCs/>
          <w:color w:val="000000" w:themeColor="text1"/>
          <w:sz w:val="22"/>
          <w:szCs w:val="22"/>
        </w:rPr>
        <w:t xml:space="preserve"> </w:t>
      </w:r>
      <w:r w:rsidR="00DB7BD9" w:rsidRPr="007131EB">
        <w:rPr>
          <w:rFonts w:ascii="Arial" w:hAnsi="Arial" w:cs="Arial"/>
          <w:iCs/>
          <w:color w:val="000000" w:themeColor="text1"/>
          <w:sz w:val="22"/>
          <w:szCs w:val="22"/>
        </w:rPr>
        <w:t>support</w:t>
      </w:r>
      <w:r w:rsidR="00BA27A2" w:rsidRPr="007131EB">
        <w:rPr>
          <w:rFonts w:ascii="Arial" w:hAnsi="Arial" w:cs="Arial"/>
          <w:iCs/>
          <w:color w:val="000000" w:themeColor="text1"/>
          <w:sz w:val="22"/>
          <w:szCs w:val="22"/>
        </w:rPr>
        <w:t xml:space="preserve"> QI </w:t>
      </w:r>
      <w:r w:rsidR="009826C6" w:rsidRPr="007131EB">
        <w:rPr>
          <w:rFonts w:ascii="Arial" w:hAnsi="Arial" w:cs="Arial"/>
          <w:iCs/>
          <w:color w:val="000000" w:themeColor="text1"/>
          <w:sz w:val="22"/>
          <w:szCs w:val="22"/>
        </w:rPr>
        <w:t xml:space="preserve">if </w:t>
      </w:r>
      <w:r w:rsidR="00BA27A2" w:rsidRPr="007131EB">
        <w:rPr>
          <w:rFonts w:ascii="Arial" w:hAnsi="Arial" w:cs="Arial"/>
          <w:iCs/>
          <w:color w:val="000000" w:themeColor="text1"/>
          <w:sz w:val="22"/>
          <w:szCs w:val="22"/>
        </w:rPr>
        <w:t xml:space="preserve">they foster an </w:t>
      </w:r>
      <w:r w:rsidR="0064369D" w:rsidRPr="007131EB">
        <w:rPr>
          <w:rFonts w:ascii="Arial" w:hAnsi="Arial" w:cs="Arial"/>
          <w:iCs/>
          <w:color w:val="000000" w:themeColor="text1"/>
          <w:sz w:val="22"/>
          <w:szCs w:val="22"/>
        </w:rPr>
        <w:t>open</w:t>
      </w:r>
      <w:r w:rsidR="00BA27A2" w:rsidRPr="007131EB">
        <w:rPr>
          <w:rFonts w:ascii="Arial" w:hAnsi="Arial" w:cs="Arial"/>
          <w:iCs/>
          <w:color w:val="000000" w:themeColor="text1"/>
          <w:sz w:val="22"/>
          <w:szCs w:val="22"/>
        </w:rPr>
        <w:t>, learning, inclusive environment where vision, values and goals are freely shared and clearly communicated</w:t>
      </w:r>
      <w:r w:rsidR="009668BA" w:rsidRPr="007131EB">
        <w:rPr>
          <w:rFonts w:ascii="Arial" w:hAnsi="Arial" w:cs="Arial"/>
          <w:iCs/>
          <w:color w:val="000000" w:themeColor="text1"/>
          <w:sz w:val="22"/>
          <w:szCs w:val="22"/>
        </w:rPr>
        <w:t xml:space="preserve"> [8 – 11]</w:t>
      </w:r>
      <w:r w:rsidR="00BA27A2" w:rsidRPr="007131EB">
        <w:rPr>
          <w:rFonts w:ascii="Arial" w:hAnsi="Arial" w:cs="Arial"/>
          <w:iCs/>
          <w:color w:val="000000" w:themeColor="text1"/>
          <w:sz w:val="22"/>
          <w:szCs w:val="22"/>
        </w:rPr>
        <w:t>.</w:t>
      </w:r>
    </w:p>
    <w:p w14:paraId="67F2A92D" w14:textId="77777777" w:rsidR="00BA27A2" w:rsidRPr="007131EB" w:rsidRDefault="00BA27A2" w:rsidP="00DB6B3B">
      <w:pPr>
        <w:spacing w:line="360" w:lineRule="auto"/>
        <w:rPr>
          <w:rFonts w:ascii="Arial" w:hAnsi="Arial" w:cs="Arial"/>
          <w:iCs/>
          <w:color w:val="000000" w:themeColor="text1"/>
          <w:sz w:val="22"/>
          <w:szCs w:val="22"/>
        </w:rPr>
      </w:pPr>
    </w:p>
    <w:p w14:paraId="6351055A" w14:textId="2D72239F" w:rsidR="00BA27A2" w:rsidRPr="007131EB" w:rsidRDefault="00BA27A2" w:rsidP="00DB6B3B">
      <w:pPr>
        <w:spacing w:line="360" w:lineRule="auto"/>
        <w:rPr>
          <w:rFonts w:ascii="Arial" w:hAnsi="Arial" w:cs="Arial"/>
          <w:iCs/>
          <w:color w:val="000000" w:themeColor="text1"/>
          <w:sz w:val="22"/>
          <w:szCs w:val="22"/>
        </w:rPr>
      </w:pPr>
      <w:r w:rsidRPr="007131EB">
        <w:rPr>
          <w:rFonts w:ascii="Arial" w:hAnsi="Arial" w:cs="Arial"/>
          <w:iCs/>
          <w:color w:val="000000" w:themeColor="text1"/>
          <w:sz w:val="22"/>
          <w:szCs w:val="22"/>
        </w:rPr>
        <w:t>People factors include the commitment of the CEO, Board and senior managers</w:t>
      </w:r>
      <w:r w:rsidR="0064369D" w:rsidRPr="007131EB">
        <w:rPr>
          <w:rFonts w:ascii="Arial" w:hAnsi="Arial" w:cs="Arial"/>
          <w:iCs/>
          <w:color w:val="000000" w:themeColor="text1"/>
          <w:sz w:val="22"/>
          <w:szCs w:val="22"/>
        </w:rPr>
        <w:t xml:space="preserve"> to QI</w:t>
      </w:r>
      <w:r w:rsidRPr="007131EB">
        <w:rPr>
          <w:rFonts w:ascii="Arial" w:hAnsi="Arial" w:cs="Arial"/>
          <w:iCs/>
          <w:color w:val="000000" w:themeColor="text1"/>
          <w:sz w:val="22"/>
          <w:szCs w:val="22"/>
        </w:rPr>
        <w:t xml:space="preserve"> and the involvement of ‘change champions’</w:t>
      </w:r>
      <w:r w:rsidR="00BB1CB9" w:rsidRPr="007131EB">
        <w:rPr>
          <w:rFonts w:ascii="Arial" w:hAnsi="Arial" w:cs="Arial"/>
          <w:iCs/>
          <w:color w:val="000000" w:themeColor="text1"/>
          <w:sz w:val="22"/>
          <w:szCs w:val="22"/>
        </w:rPr>
        <w:t>. B</w:t>
      </w:r>
      <w:r w:rsidRPr="007131EB">
        <w:rPr>
          <w:rFonts w:ascii="Arial" w:hAnsi="Arial" w:cs="Arial"/>
          <w:iCs/>
          <w:color w:val="000000" w:themeColor="text1"/>
          <w:sz w:val="22"/>
          <w:szCs w:val="22"/>
        </w:rPr>
        <w:t xml:space="preserve">arriers </w:t>
      </w:r>
      <w:r w:rsidR="00BB1CB9" w:rsidRPr="007131EB">
        <w:rPr>
          <w:rFonts w:ascii="Arial" w:hAnsi="Arial" w:cs="Arial"/>
          <w:iCs/>
          <w:color w:val="000000" w:themeColor="text1"/>
          <w:sz w:val="22"/>
          <w:szCs w:val="22"/>
        </w:rPr>
        <w:t xml:space="preserve">include </w:t>
      </w:r>
      <w:r w:rsidRPr="007131EB">
        <w:rPr>
          <w:rFonts w:ascii="Arial" w:hAnsi="Arial" w:cs="Arial"/>
          <w:iCs/>
          <w:color w:val="000000" w:themeColor="text1"/>
          <w:sz w:val="22"/>
          <w:szCs w:val="22"/>
        </w:rPr>
        <w:t xml:space="preserve">professional ‘tribalism’, </w:t>
      </w:r>
      <w:r w:rsidRPr="007131EB">
        <w:rPr>
          <w:rFonts w:ascii="Arial" w:eastAsia="PMingLiU" w:hAnsi="Arial" w:cs="Arial"/>
          <w:color w:val="000000" w:themeColor="text1"/>
          <w:sz w:val="22"/>
          <w:szCs w:val="22"/>
          <w:lang w:eastAsia="zh-TW"/>
        </w:rPr>
        <w:t xml:space="preserve">resistance to change, and managerially-driven </w:t>
      </w:r>
      <w:r w:rsidR="00DB7BD9" w:rsidRPr="007131EB">
        <w:rPr>
          <w:rFonts w:ascii="Arial" w:eastAsia="PMingLiU" w:hAnsi="Arial" w:cs="Arial"/>
          <w:color w:val="000000" w:themeColor="text1"/>
          <w:sz w:val="22"/>
          <w:szCs w:val="22"/>
          <w:lang w:eastAsia="zh-TW"/>
        </w:rPr>
        <w:t>improvement</w:t>
      </w:r>
      <w:r w:rsidR="009668BA" w:rsidRPr="007131EB">
        <w:rPr>
          <w:rFonts w:ascii="Arial" w:eastAsia="PMingLiU" w:hAnsi="Arial" w:cs="Arial"/>
          <w:color w:val="000000" w:themeColor="text1"/>
          <w:sz w:val="22"/>
          <w:szCs w:val="22"/>
          <w:lang w:eastAsia="zh-TW"/>
        </w:rPr>
        <w:t xml:space="preserve"> [7, 8, 12 – 19]</w:t>
      </w:r>
      <w:r w:rsidRPr="007131EB">
        <w:rPr>
          <w:rFonts w:ascii="Arial" w:eastAsia="PMingLiU" w:hAnsi="Arial" w:cs="Arial"/>
          <w:color w:val="000000" w:themeColor="text1"/>
          <w:sz w:val="22"/>
          <w:szCs w:val="22"/>
          <w:lang w:eastAsia="zh-TW"/>
        </w:rPr>
        <w:t>.</w:t>
      </w:r>
      <w:r w:rsidRPr="007131EB">
        <w:rPr>
          <w:rFonts w:ascii="Arial" w:eastAsia="PMingLiU" w:hAnsi="Arial" w:cs="Arial"/>
          <w:color w:val="000000" w:themeColor="text1"/>
          <w:sz w:val="22"/>
          <w:szCs w:val="22"/>
          <w:vertAlign w:val="superscript"/>
          <w:lang w:eastAsia="zh-TW"/>
        </w:rPr>
        <w:t xml:space="preserve"> </w:t>
      </w:r>
      <w:r w:rsidRPr="007131EB">
        <w:rPr>
          <w:rFonts w:ascii="Arial" w:eastAsia="PMingLiU" w:hAnsi="Arial" w:cs="Arial"/>
          <w:color w:val="000000" w:themeColor="text1"/>
          <w:sz w:val="22"/>
          <w:szCs w:val="22"/>
          <w:lang w:eastAsia="zh-TW"/>
        </w:rPr>
        <w:t xml:space="preserve">QI projects are thus more likely to succeed where teams </w:t>
      </w:r>
      <w:r w:rsidR="000322CA" w:rsidRPr="007131EB">
        <w:rPr>
          <w:rFonts w:ascii="Arial" w:eastAsia="PMingLiU" w:hAnsi="Arial" w:cs="Arial"/>
          <w:color w:val="000000" w:themeColor="text1"/>
          <w:sz w:val="22"/>
          <w:szCs w:val="22"/>
          <w:lang w:eastAsia="zh-TW"/>
        </w:rPr>
        <w:t xml:space="preserve">operate beyond professional / disciplinary </w:t>
      </w:r>
      <w:r w:rsidR="00917FE4" w:rsidRPr="007131EB">
        <w:rPr>
          <w:rFonts w:ascii="Arial" w:eastAsia="PMingLiU" w:hAnsi="Arial" w:cs="Arial"/>
          <w:color w:val="000000" w:themeColor="text1"/>
          <w:sz w:val="22"/>
          <w:szCs w:val="22"/>
          <w:lang w:eastAsia="zh-TW"/>
        </w:rPr>
        <w:t>boundar</w:t>
      </w:r>
      <w:r w:rsidR="000322CA" w:rsidRPr="007131EB">
        <w:rPr>
          <w:rFonts w:ascii="Arial" w:eastAsia="PMingLiU" w:hAnsi="Arial" w:cs="Arial"/>
          <w:color w:val="000000" w:themeColor="text1"/>
          <w:sz w:val="22"/>
          <w:szCs w:val="22"/>
          <w:lang w:eastAsia="zh-TW"/>
        </w:rPr>
        <w:t>ies</w:t>
      </w:r>
      <w:r w:rsidRPr="007131EB">
        <w:rPr>
          <w:rFonts w:ascii="Arial" w:eastAsia="PMingLiU" w:hAnsi="Arial" w:cs="Arial"/>
          <w:color w:val="000000" w:themeColor="text1"/>
          <w:sz w:val="22"/>
          <w:szCs w:val="22"/>
          <w:lang w:eastAsia="zh-TW"/>
        </w:rPr>
        <w:t>,</w:t>
      </w:r>
      <w:r w:rsidR="000322CA" w:rsidRPr="007131EB">
        <w:rPr>
          <w:rFonts w:ascii="Arial" w:eastAsia="PMingLiU" w:hAnsi="Arial" w:cs="Arial"/>
          <w:color w:val="000000" w:themeColor="text1"/>
          <w:sz w:val="22"/>
          <w:szCs w:val="22"/>
          <w:lang w:eastAsia="zh-TW"/>
        </w:rPr>
        <w:t xml:space="preserve"> and are</w:t>
      </w:r>
      <w:r w:rsidRPr="007131EB">
        <w:rPr>
          <w:rFonts w:ascii="Arial" w:eastAsia="PMingLiU" w:hAnsi="Arial" w:cs="Arial"/>
          <w:color w:val="000000" w:themeColor="text1"/>
          <w:sz w:val="22"/>
          <w:szCs w:val="22"/>
          <w:lang w:eastAsia="zh-TW"/>
        </w:rPr>
        <w:t xml:space="preserve"> interdisciplinary, collaborative, responsive and consultative</w:t>
      </w:r>
      <w:r w:rsidR="009668BA" w:rsidRPr="007131EB">
        <w:rPr>
          <w:rFonts w:ascii="Arial" w:eastAsia="PMingLiU" w:hAnsi="Arial" w:cs="Arial"/>
          <w:color w:val="000000" w:themeColor="text1"/>
          <w:sz w:val="22"/>
          <w:szCs w:val="22"/>
          <w:lang w:eastAsia="zh-TW"/>
        </w:rPr>
        <w:t xml:space="preserve"> [7, 19, 20 – 27]</w:t>
      </w:r>
      <w:r w:rsidRPr="007131EB">
        <w:rPr>
          <w:rFonts w:ascii="Arial" w:eastAsia="PMingLiU" w:hAnsi="Arial" w:cs="Arial"/>
          <w:color w:val="000000" w:themeColor="text1"/>
          <w:sz w:val="22"/>
          <w:szCs w:val="22"/>
          <w:lang w:eastAsia="zh-TW"/>
        </w:rPr>
        <w:t>.</w:t>
      </w:r>
      <w:r w:rsidRPr="007131EB">
        <w:rPr>
          <w:rFonts w:ascii="Arial" w:hAnsi="Arial" w:cs="Arial"/>
          <w:iCs/>
          <w:color w:val="000000" w:themeColor="text1"/>
          <w:sz w:val="22"/>
          <w:szCs w:val="22"/>
        </w:rPr>
        <w:t xml:space="preserve"> </w:t>
      </w:r>
      <w:r w:rsidRPr="007131EB">
        <w:rPr>
          <w:rFonts w:ascii="Arial" w:eastAsia="PMingLiU" w:hAnsi="Arial" w:cs="Arial"/>
          <w:color w:val="000000" w:themeColor="text1"/>
          <w:sz w:val="22"/>
          <w:szCs w:val="22"/>
          <w:lang w:eastAsia="zh-TW"/>
        </w:rPr>
        <w:t>Process factors influencing QI delivery are diverse</w:t>
      </w:r>
      <w:r w:rsidR="0071600B" w:rsidRPr="007131EB">
        <w:rPr>
          <w:rFonts w:ascii="Arial" w:eastAsia="PMingLiU" w:hAnsi="Arial" w:cs="Arial"/>
          <w:color w:val="000000" w:themeColor="text1"/>
          <w:sz w:val="22"/>
          <w:szCs w:val="22"/>
          <w:lang w:eastAsia="zh-TW"/>
        </w:rPr>
        <w:t xml:space="preserve">; they </w:t>
      </w:r>
      <w:r w:rsidRPr="007131EB">
        <w:rPr>
          <w:rFonts w:ascii="Arial" w:eastAsia="PMingLiU" w:hAnsi="Arial" w:cs="Arial"/>
          <w:color w:val="000000" w:themeColor="text1"/>
          <w:sz w:val="22"/>
          <w:szCs w:val="22"/>
          <w:lang w:eastAsia="zh-TW"/>
        </w:rPr>
        <w:t xml:space="preserve">include understanding the problem, designing the right solution, </w:t>
      </w:r>
      <w:r w:rsidR="00DB7BD9" w:rsidRPr="007131EB">
        <w:rPr>
          <w:rFonts w:ascii="Arial" w:eastAsia="PMingLiU" w:hAnsi="Arial" w:cs="Arial"/>
          <w:color w:val="000000" w:themeColor="text1"/>
          <w:sz w:val="22"/>
          <w:szCs w:val="22"/>
          <w:lang w:eastAsia="zh-TW"/>
        </w:rPr>
        <w:t>setting appropriate</w:t>
      </w:r>
      <w:r w:rsidRPr="007131EB">
        <w:rPr>
          <w:rFonts w:ascii="Arial" w:eastAsia="PMingLiU" w:hAnsi="Arial" w:cs="Arial"/>
          <w:color w:val="000000" w:themeColor="text1"/>
          <w:sz w:val="22"/>
          <w:szCs w:val="22"/>
          <w:lang w:eastAsia="zh-TW"/>
        </w:rPr>
        <w:t xml:space="preserve"> timelines, developing effective data collection and monitoring systems, and ensuring change is embedded in practice</w:t>
      </w:r>
      <w:r w:rsidR="009668BA" w:rsidRPr="007131EB">
        <w:rPr>
          <w:rFonts w:ascii="Arial" w:eastAsia="PMingLiU" w:hAnsi="Arial" w:cs="Arial"/>
          <w:color w:val="000000" w:themeColor="text1"/>
          <w:sz w:val="22"/>
          <w:szCs w:val="22"/>
          <w:lang w:eastAsia="zh-TW"/>
        </w:rPr>
        <w:t xml:space="preserve"> [</w:t>
      </w:r>
      <w:r w:rsidR="00322D2B" w:rsidRPr="007131EB">
        <w:rPr>
          <w:rFonts w:ascii="Arial" w:eastAsia="PMingLiU" w:hAnsi="Arial" w:cs="Arial"/>
          <w:color w:val="000000" w:themeColor="text1"/>
          <w:sz w:val="22"/>
          <w:szCs w:val="22"/>
          <w:lang w:eastAsia="zh-TW"/>
        </w:rPr>
        <w:t>7,</w:t>
      </w:r>
      <w:r w:rsidR="009668BA" w:rsidRPr="007131EB">
        <w:rPr>
          <w:rFonts w:ascii="Arial" w:eastAsia="PMingLiU" w:hAnsi="Arial" w:cs="Arial"/>
          <w:color w:val="000000" w:themeColor="text1"/>
          <w:sz w:val="22"/>
          <w:szCs w:val="22"/>
          <w:lang w:eastAsia="zh-TW"/>
        </w:rPr>
        <w:t xml:space="preserve"> </w:t>
      </w:r>
      <w:r w:rsidR="00322D2B" w:rsidRPr="007131EB">
        <w:rPr>
          <w:rFonts w:ascii="Arial" w:eastAsia="PMingLiU" w:hAnsi="Arial" w:cs="Arial"/>
          <w:color w:val="000000" w:themeColor="text1"/>
          <w:sz w:val="22"/>
          <w:szCs w:val="22"/>
          <w:lang w:eastAsia="zh-TW"/>
        </w:rPr>
        <w:t>8</w:t>
      </w:r>
      <w:r w:rsidR="001A3BE6" w:rsidRPr="007131EB">
        <w:rPr>
          <w:rFonts w:ascii="Arial" w:eastAsia="PMingLiU" w:hAnsi="Arial" w:cs="Arial"/>
          <w:color w:val="000000" w:themeColor="text1"/>
          <w:sz w:val="22"/>
          <w:szCs w:val="22"/>
          <w:lang w:eastAsia="zh-TW"/>
        </w:rPr>
        <w:t>,</w:t>
      </w:r>
      <w:r w:rsidR="009668BA" w:rsidRPr="007131EB">
        <w:rPr>
          <w:rFonts w:ascii="Arial" w:eastAsia="PMingLiU" w:hAnsi="Arial" w:cs="Arial"/>
          <w:color w:val="000000" w:themeColor="text1"/>
          <w:sz w:val="22"/>
          <w:szCs w:val="22"/>
          <w:lang w:eastAsia="zh-TW"/>
        </w:rPr>
        <w:t xml:space="preserve"> </w:t>
      </w:r>
      <w:r w:rsidR="001A3BE6" w:rsidRPr="007131EB">
        <w:rPr>
          <w:rFonts w:ascii="Arial" w:eastAsia="PMingLiU" w:hAnsi="Arial" w:cs="Arial"/>
          <w:color w:val="000000" w:themeColor="text1"/>
          <w:sz w:val="22"/>
          <w:szCs w:val="22"/>
          <w:lang w:eastAsia="zh-TW"/>
        </w:rPr>
        <w:t>25,</w:t>
      </w:r>
      <w:r w:rsidR="009668BA" w:rsidRPr="007131EB">
        <w:rPr>
          <w:rFonts w:ascii="Arial" w:eastAsia="PMingLiU" w:hAnsi="Arial" w:cs="Arial"/>
          <w:color w:val="000000" w:themeColor="text1"/>
          <w:sz w:val="22"/>
          <w:szCs w:val="22"/>
          <w:lang w:eastAsia="zh-TW"/>
        </w:rPr>
        <w:t xml:space="preserve"> </w:t>
      </w:r>
      <w:r w:rsidR="001A3BE6" w:rsidRPr="007131EB">
        <w:rPr>
          <w:rFonts w:ascii="Arial" w:eastAsia="PMingLiU" w:hAnsi="Arial" w:cs="Arial"/>
          <w:color w:val="000000" w:themeColor="text1"/>
          <w:sz w:val="22"/>
          <w:szCs w:val="22"/>
          <w:lang w:eastAsia="zh-TW"/>
        </w:rPr>
        <w:t>2</w:t>
      </w:r>
      <w:r w:rsidR="00CF5B50" w:rsidRPr="007131EB">
        <w:rPr>
          <w:rFonts w:ascii="Arial" w:eastAsia="PMingLiU" w:hAnsi="Arial" w:cs="Arial"/>
          <w:color w:val="000000" w:themeColor="text1"/>
          <w:sz w:val="22"/>
          <w:szCs w:val="22"/>
          <w:lang w:eastAsia="zh-TW"/>
        </w:rPr>
        <w:t>8</w:t>
      </w:r>
      <w:r w:rsidR="009668BA" w:rsidRPr="007131EB">
        <w:rPr>
          <w:rFonts w:ascii="Arial" w:eastAsia="PMingLiU" w:hAnsi="Arial" w:cs="Arial"/>
          <w:color w:val="000000" w:themeColor="text1"/>
          <w:sz w:val="22"/>
          <w:szCs w:val="22"/>
          <w:lang w:eastAsia="zh-TW"/>
        </w:rPr>
        <w:t>].</w:t>
      </w:r>
    </w:p>
    <w:p w14:paraId="5DC19D8B" w14:textId="49D686E8" w:rsidR="00C11E13" w:rsidRPr="007131EB" w:rsidRDefault="00C11E13" w:rsidP="00DB6B3B">
      <w:pPr>
        <w:pStyle w:val="Heading4"/>
        <w:spacing w:line="360" w:lineRule="auto"/>
        <w:rPr>
          <w:rStyle w:val="Heading3Char"/>
          <w:rFonts w:ascii="Arial" w:hAnsi="Arial" w:cs="Arial"/>
          <w:i w:val="0"/>
          <w:iCs w:val="0"/>
          <w:color w:val="000000" w:themeColor="text1"/>
        </w:rPr>
      </w:pPr>
    </w:p>
    <w:p w14:paraId="67C5D53B" w14:textId="7842FD7E" w:rsidR="00C11E13" w:rsidRPr="007131EB" w:rsidRDefault="009826C6" w:rsidP="00DB6B3B">
      <w:pPr>
        <w:spacing w:line="360" w:lineRule="auto"/>
        <w:rPr>
          <w:rFonts w:ascii="Arial" w:hAnsi="Arial" w:cs="Arial"/>
          <w:iCs/>
          <w:color w:val="000000" w:themeColor="text1"/>
          <w:sz w:val="22"/>
          <w:szCs w:val="22"/>
        </w:rPr>
      </w:pPr>
      <w:r w:rsidRPr="007131EB">
        <w:rPr>
          <w:rFonts w:ascii="Arial" w:hAnsi="Arial" w:cs="Arial"/>
          <w:iCs/>
          <w:color w:val="000000" w:themeColor="text1"/>
          <w:sz w:val="22"/>
          <w:szCs w:val="22"/>
        </w:rPr>
        <w:t>Healthcare t</w:t>
      </w:r>
      <w:r w:rsidR="00C11E13" w:rsidRPr="007131EB">
        <w:rPr>
          <w:rFonts w:ascii="Arial" w:hAnsi="Arial" w:cs="Arial"/>
          <w:iCs/>
          <w:color w:val="000000" w:themeColor="text1"/>
          <w:sz w:val="22"/>
          <w:szCs w:val="22"/>
        </w:rPr>
        <w:t xml:space="preserve">eams deploy a range of skills </w:t>
      </w:r>
      <w:r w:rsidR="0064369D" w:rsidRPr="007131EB">
        <w:rPr>
          <w:rFonts w:ascii="Arial" w:hAnsi="Arial" w:cs="Arial"/>
          <w:iCs/>
          <w:color w:val="000000" w:themeColor="text1"/>
          <w:sz w:val="22"/>
          <w:szCs w:val="22"/>
        </w:rPr>
        <w:t>when</w:t>
      </w:r>
      <w:r w:rsidR="00D6722A" w:rsidRPr="007131EB">
        <w:rPr>
          <w:rFonts w:ascii="Arial" w:hAnsi="Arial" w:cs="Arial"/>
          <w:iCs/>
          <w:color w:val="000000" w:themeColor="text1"/>
          <w:sz w:val="22"/>
          <w:szCs w:val="22"/>
        </w:rPr>
        <w:t xml:space="preserve"> </w:t>
      </w:r>
      <w:r w:rsidR="00247555" w:rsidRPr="007131EB">
        <w:rPr>
          <w:rFonts w:ascii="Arial" w:hAnsi="Arial" w:cs="Arial"/>
          <w:iCs/>
          <w:color w:val="000000" w:themeColor="text1"/>
          <w:sz w:val="22"/>
          <w:szCs w:val="22"/>
        </w:rPr>
        <w:t>deliver</w:t>
      </w:r>
      <w:r w:rsidR="0064369D" w:rsidRPr="007131EB">
        <w:rPr>
          <w:rFonts w:ascii="Arial" w:hAnsi="Arial" w:cs="Arial"/>
          <w:iCs/>
          <w:color w:val="000000" w:themeColor="text1"/>
          <w:sz w:val="22"/>
          <w:szCs w:val="22"/>
        </w:rPr>
        <w:t>ing</w:t>
      </w:r>
      <w:r w:rsidR="00761FA0" w:rsidRPr="007131EB">
        <w:rPr>
          <w:rFonts w:ascii="Arial" w:hAnsi="Arial" w:cs="Arial"/>
          <w:iCs/>
          <w:color w:val="000000" w:themeColor="text1"/>
          <w:sz w:val="22"/>
          <w:szCs w:val="22"/>
        </w:rPr>
        <w:t xml:space="preserve"> </w:t>
      </w:r>
      <w:r w:rsidR="00247555" w:rsidRPr="007131EB">
        <w:rPr>
          <w:rFonts w:ascii="Arial" w:hAnsi="Arial" w:cs="Arial"/>
          <w:iCs/>
          <w:color w:val="000000" w:themeColor="text1"/>
          <w:sz w:val="22"/>
          <w:szCs w:val="22"/>
        </w:rPr>
        <w:t xml:space="preserve">QI </w:t>
      </w:r>
      <w:r w:rsidR="0054162A" w:rsidRPr="007131EB">
        <w:rPr>
          <w:rFonts w:ascii="Arial" w:hAnsi="Arial" w:cs="Arial"/>
          <w:iCs/>
          <w:color w:val="000000" w:themeColor="text1"/>
          <w:sz w:val="22"/>
          <w:szCs w:val="22"/>
        </w:rPr>
        <w:t>in the face of these</w:t>
      </w:r>
      <w:r w:rsidR="00761FA0" w:rsidRPr="007131EB">
        <w:rPr>
          <w:rFonts w:ascii="Arial" w:hAnsi="Arial" w:cs="Arial"/>
          <w:iCs/>
          <w:color w:val="000000" w:themeColor="text1"/>
          <w:sz w:val="22"/>
          <w:szCs w:val="22"/>
        </w:rPr>
        <w:t xml:space="preserve"> </w:t>
      </w:r>
      <w:r w:rsidR="00D6722A" w:rsidRPr="007131EB">
        <w:rPr>
          <w:rFonts w:ascii="Arial" w:hAnsi="Arial" w:cs="Arial"/>
          <w:iCs/>
          <w:color w:val="000000" w:themeColor="text1"/>
          <w:sz w:val="22"/>
          <w:szCs w:val="22"/>
        </w:rPr>
        <w:t>factors</w:t>
      </w:r>
      <w:r w:rsidR="00C11E13" w:rsidRPr="007131EB">
        <w:rPr>
          <w:rFonts w:ascii="Arial" w:hAnsi="Arial" w:cs="Arial"/>
          <w:iCs/>
          <w:color w:val="000000" w:themeColor="text1"/>
          <w:sz w:val="22"/>
          <w:szCs w:val="22"/>
        </w:rPr>
        <w:t xml:space="preserve">. </w:t>
      </w:r>
      <w:r w:rsidR="00247555" w:rsidRPr="007131EB">
        <w:rPr>
          <w:rFonts w:ascii="Arial" w:hAnsi="Arial" w:cs="Arial"/>
          <w:iCs/>
          <w:color w:val="000000" w:themeColor="text1"/>
          <w:sz w:val="22"/>
          <w:szCs w:val="22"/>
        </w:rPr>
        <w:t>Gabbay et al., in their study of two UK hospital trusts, identified three skill</w:t>
      </w:r>
      <w:r w:rsidR="00761FA0" w:rsidRPr="007131EB">
        <w:rPr>
          <w:rFonts w:ascii="Arial" w:hAnsi="Arial" w:cs="Arial"/>
          <w:iCs/>
          <w:color w:val="000000" w:themeColor="text1"/>
          <w:sz w:val="22"/>
          <w:szCs w:val="22"/>
        </w:rPr>
        <w:t xml:space="preserve">-sets </w:t>
      </w:r>
      <w:r w:rsidR="00247555" w:rsidRPr="007131EB">
        <w:rPr>
          <w:rFonts w:ascii="Arial" w:hAnsi="Arial" w:cs="Arial"/>
          <w:iCs/>
          <w:color w:val="000000" w:themeColor="text1"/>
          <w:sz w:val="22"/>
          <w:szCs w:val="22"/>
        </w:rPr>
        <w:t xml:space="preserve">staff </w:t>
      </w:r>
      <w:r w:rsidR="0054162A" w:rsidRPr="007131EB">
        <w:rPr>
          <w:rFonts w:ascii="Arial" w:hAnsi="Arial" w:cs="Arial"/>
          <w:iCs/>
          <w:color w:val="000000" w:themeColor="text1"/>
          <w:sz w:val="22"/>
          <w:szCs w:val="22"/>
        </w:rPr>
        <w:t xml:space="preserve">use </w:t>
      </w:r>
      <w:r w:rsidR="00247555" w:rsidRPr="007131EB">
        <w:rPr>
          <w:rFonts w:ascii="Arial" w:hAnsi="Arial" w:cs="Arial"/>
          <w:iCs/>
          <w:color w:val="000000" w:themeColor="text1"/>
          <w:sz w:val="22"/>
          <w:szCs w:val="22"/>
        </w:rPr>
        <w:t>to deliver QI: technical, soft</w:t>
      </w:r>
      <w:r w:rsidR="0017280E" w:rsidRPr="007131EB">
        <w:rPr>
          <w:rFonts w:ascii="Arial" w:hAnsi="Arial" w:cs="Arial"/>
          <w:iCs/>
          <w:color w:val="000000" w:themeColor="text1"/>
          <w:sz w:val="22"/>
          <w:szCs w:val="22"/>
        </w:rPr>
        <w:t>,</w:t>
      </w:r>
      <w:r w:rsidR="00247555" w:rsidRPr="007131EB">
        <w:rPr>
          <w:rFonts w:ascii="Arial" w:hAnsi="Arial" w:cs="Arial"/>
          <w:iCs/>
          <w:color w:val="000000" w:themeColor="text1"/>
          <w:sz w:val="22"/>
          <w:szCs w:val="22"/>
        </w:rPr>
        <w:t xml:space="preserve"> and learning</w:t>
      </w:r>
      <w:r w:rsidR="009668BA" w:rsidRPr="007131EB">
        <w:rPr>
          <w:rFonts w:ascii="Arial" w:hAnsi="Arial" w:cs="Arial"/>
          <w:iCs/>
          <w:color w:val="000000" w:themeColor="text1"/>
          <w:sz w:val="22"/>
          <w:szCs w:val="22"/>
        </w:rPr>
        <w:t xml:space="preserve"> </w:t>
      </w:r>
      <w:r w:rsidR="00E27001" w:rsidRPr="007131EB">
        <w:rPr>
          <w:rFonts w:ascii="Arial" w:hAnsi="Arial" w:cs="Arial"/>
          <w:iCs/>
          <w:color w:val="000000" w:themeColor="text1"/>
          <w:sz w:val="22"/>
          <w:szCs w:val="22"/>
        </w:rPr>
        <w:t>skills</w:t>
      </w:r>
      <w:r w:rsidR="0017280E" w:rsidRPr="007131EB">
        <w:rPr>
          <w:rFonts w:ascii="Arial" w:hAnsi="Arial" w:cs="Arial"/>
          <w:iCs/>
          <w:color w:val="000000" w:themeColor="text1"/>
          <w:sz w:val="22"/>
          <w:szCs w:val="22"/>
        </w:rPr>
        <w:t xml:space="preserve"> </w:t>
      </w:r>
      <w:r w:rsidR="009668BA" w:rsidRPr="007131EB">
        <w:rPr>
          <w:rFonts w:ascii="Arial" w:hAnsi="Arial" w:cs="Arial"/>
          <w:iCs/>
          <w:color w:val="000000" w:themeColor="text1"/>
          <w:sz w:val="22"/>
          <w:szCs w:val="22"/>
        </w:rPr>
        <w:t>[</w:t>
      </w:r>
      <w:r w:rsidR="001A3BE6" w:rsidRPr="007131EB">
        <w:rPr>
          <w:rFonts w:ascii="Arial" w:hAnsi="Arial" w:cs="Arial"/>
          <w:iCs/>
          <w:color w:val="000000" w:themeColor="text1"/>
          <w:sz w:val="22"/>
          <w:szCs w:val="22"/>
        </w:rPr>
        <w:t>4,</w:t>
      </w:r>
      <w:r w:rsidR="009668BA" w:rsidRPr="007131EB">
        <w:rPr>
          <w:rFonts w:ascii="Arial" w:hAnsi="Arial" w:cs="Arial"/>
          <w:iCs/>
          <w:color w:val="000000" w:themeColor="text1"/>
          <w:sz w:val="22"/>
          <w:szCs w:val="22"/>
        </w:rPr>
        <w:t xml:space="preserve"> </w:t>
      </w:r>
      <w:r w:rsidR="00CF5B50" w:rsidRPr="007131EB">
        <w:rPr>
          <w:rFonts w:ascii="Arial" w:hAnsi="Arial" w:cs="Arial"/>
          <w:iCs/>
          <w:color w:val="000000" w:themeColor="text1"/>
          <w:sz w:val="22"/>
          <w:szCs w:val="22"/>
        </w:rPr>
        <w:t>29</w:t>
      </w:r>
      <w:r w:rsidR="009668BA" w:rsidRPr="007131EB">
        <w:rPr>
          <w:rFonts w:ascii="Arial" w:hAnsi="Arial" w:cs="Arial"/>
          <w:iCs/>
          <w:color w:val="000000" w:themeColor="text1"/>
          <w:sz w:val="22"/>
          <w:szCs w:val="22"/>
        </w:rPr>
        <w:t>].</w:t>
      </w:r>
      <w:r w:rsidR="00C11E13" w:rsidRPr="007131EB">
        <w:rPr>
          <w:rFonts w:ascii="Arial" w:hAnsi="Arial" w:cs="Arial"/>
          <w:iCs/>
          <w:color w:val="000000" w:themeColor="text1"/>
          <w:sz w:val="22"/>
          <w:szCs w:val="22"/>
        </w:rPr>
        <w:t xml:space="preserve"> </w:t>
      </w:r>
      <w:r w:rsidR="00247555" w:rsidRPr="007131EB">
        <w:rPr>
          <w:rFonts w:ascii="Arial" w:hAnsi="Arial" w:cs="Arial"/>
          <w:iCs/>
          <w:color w:val="000000" w:themeColor="text1"/>
          <w:sz w:val="22"/>
          <w:szCs w:val="22"/>
        </w:rPr>
        <w:t>T</w:t>
      </w:r>
      <w:r w:rsidR="00C11E13" w:rsidRPr="007131EB">
        <w:rPr>
          <w:rFonts w:ascii="Arial" w:hAnsi="Arial" w:cs="Arial"/>
          <w:iCs/>
          <w:color w:val="000000" w:themeColor="text1"/>
          <w:sz w:val="22"/>
          <w:szCs w:val="22"/>
        </w:rPr>
        <w:t xml:space="preserve">echnical skills </w:t>
      </w:r>
      <w:r w:rsidR="00761FA0" w:rsidRPr="007131EB">
        <w:rPr>
          <w:rFonts w:ascii="Arial" w:hAnsi="Arial" w:cs="Arial"/>
          <w:iCs/>
          <w:color w:val="000000" w:themeColor="text1"/>
          <w:sz w:val="22"/>
          <w:szCs w:val="22"/>
        </w:rPr>
        <w:t>include</w:t>
      </w:r>
      <w:r w:rsidR="00247555" w:rsidRPr="007131EB">
        <w:rPr>
          <w:rFonts w:ascii="Arial" w:hAnsi="Arial" w:cs="Arial"/>
          <w:iCs/>
          <w:color w:val="000000" w:themeColor="text1"/>
          <w:sz w:val="22"/>
          <w:szCs w:val="22"/>
        </w:rPr>
        <w:t xml:space="preserve"> PDSA and Lean methodologies (</w:t>
      </w:r>
      <w:r w:rsidR="00761FA0" w:rsidRPr="007131EB">
        <w:rPr>
          <w:rFonts w:ascii="Arial" w:hAnsi="Arial" w:cs="Arial"/>
          <w:iCs/>
          <w:color w:val="000000" w:themeColor="text1"/>
          <w:sz w:val="22"/>
          <w:szCs w:val="22"/>
        </w:rPr>
        <w:t xml:space="preserve">which are </w:t>
      </w:r>
      <w:r w:rsidR="00E27001" w:rsidRPr="007131EB">
        <w:rPr>
          <w:rFonts w:ascii="Arial" w:hAnsi="Arial" w:cs="Arial"/>
          <w:iCs/>
          <w:color w:val="000000" w:themeColor="text1"/>
          <w:sz w:val="22"/>
          <w:szCs w:val="22"/>
        </w:rPr>
        <w:t xml:space="preserve">the </w:t>
      </w:r>
      <w:r w:rsidR="00247555" w:rsidRPr="007131EB">
        <w:rPr>
          <w:rFonts w:ascii="Arial" w:hAnsi="Arial" w:cs="Arial"/>
          <w:iCs/>
          <w:color w:val="000000" w:themeColor="text1"/>
          <w:sz w:val="22"/>
          <w:szCs w:val="22"/>
        </w:rPr>
        <w:t xml:space="preserve">most likely to be </w:t>
      </w:r>
      <w:r w:rsidR="00761FA0" w:rsidRPr="007131EB">
        <w:rPr>
          <w:rFonts w:ascii="Arial" w:hAnsi="Arial" w:cs="Arial"/>
          <w:iCs/>
          <w:color w:val="000000" w:themeColor="text1"/>
          <w:sz w:val="22"/>
          <w:szCs w:val="22"/>
        </w:rPr>
        <w:t>used</w:t>
      </w:r>
      <w:r w:rsidR="00247555" w:rsidRPr="007131EB">
        <w:rPr>
          <w:rFonts w:ascii="Arial" w:hAnsi="Arial" w:cs="Arial"/>
          <w:iCs/>
          <w:color w:val="000000" w:themeColor="text1"/>
          <w:sz w:val="22"/>
          <w:szCs w:val="22"/>
        </w:rPr>
        <w:t xml:space="preserve"> in healthcare</w:t>
      </w:r>
      <w:r w:rsidR="009668BA" w:rsidRPr="007131EB">
        <w:rPr>
          <w:rFonts w:ascii="Arial" w:hAnsi="Arial" w:cs="Arial"/>
          <w:iCs/>
          <w:color w:val="000000" w:themeColor="text1"/>
          <w:sz w:val="22"/>
          <w:szCs w:val="22"/>
        </w:rPr>
        <w:t xml:space="preserve"> [3</w:t>
      </w:r>
      <w:r w:rsidR="00CF5B50" w:rsidRPr="007131EB">
        <w:rPr>
          <w:rFonts w:ascii="Arial" w:hAnsi="Arial" w:cs="Arial"/>
          <w:iCs/>
          <w:color w:val="000000" w:themeColor="text1"/>
          <w:sz w:val="22"/>
          <w:szCs w:val="22"/>
        </w:rPr>
        <w:t>0</w:t>
      </w:r>
      <w:r w:rsidR="009668BA" w:rsidRPr="007131EB">
        <w:rPr>
          <w:rFonts w:ascii="Arial" w:hAnsi="Arial" w:cs="Arial"/>
          <w:iCs/>
          <w:color w:val="000000" w:themeColor="text1"/>
          <w:sz w:val="22"/>
          <w:szCs w:val="22"/>
        </w:rPr>
        <w:t>]</w:t>
      </w:r>
      <w:r w:rsidR="00E45E3D" w:rsidRPr="007131EB">
        <w:rPr>
          <w:rFonts w:ascii="Arial" w:hAnsi="Arial" w:cs="Arial"/>
          <w:iCs/>
          <w:color w:val="000000" w:themeColor="text1"/>
          <w:sz w:val="22"/>
          <w:szCs w:val="22"/>
        </w:rPr>
        <w:t>)</w:t>
      </w:r>
      <w:r w:rsidR="00247555" w:rsidRPr="007131EB">
        <w:rPr>
          <w:rFonts w:ascii="Arial" w:hAnsi="Arial" w:cs="Arial"/>
          <w:iCs/>
          <w:color w:val="000000" w:themeColor="text1"/>
          <w:sz w:val="22"/>
          <w:szCs w:val="22"/>
          <w:vertAlign w:val="superscript"/>
        </w:rPr>
        <w:t xml:space="preserve">  </w:t>
      </w:r>
      <w:r w:rsidR="00247555" w:rsidRPr="007131EB">
        <w:rPr>
          <w:rFonts w:ascii="Arial" w:hAnsi="Arial" w:cs="Arial"/>
          <w:iCs/>
          <w:color w:val="000000" w:themeColor="text1"/>
          <w:sz w:val="22"/>
          <w:szCs w:val="22"/>
        </w:rPr>
        <w:t>and</w:t>
      </w:r>
      <w:r w:rsidR="00C11E13" w:rsidRPr="007131EB">
        <w:rPr>
          <w:rFonts w:ascii="Arial" w:hAnsi="Arial" w:cs="Arial"/>
          <w:iCs/>
          <w:color w:val="000000" w:themeColor="text1"/>
          <w:sz w:val="22"/>
          <w:szCs w:val="22"/>
        </w:rPr>
        <w:t xml:space="preserve"> </w:t>
      </w:r>
      <w:r w:rsidR="00247555" w:rsidRPr="007131EB">
        <w:rPr>
          <w:rFonts w:ascii="Arial" w:hAnsi="Arial" w:cs="Arial"/>
          <w:iCs/>
          <w:color w:val="000000" w:themeColor="text1"/>
          <w:sz w:val="22"/>
          <w:szCs w:val="22"/>
        </w:rPr>
        <w:t xml:space="preserve">the use of </w:t>
      </w:r>
      <w:r w:rsidR="00C11E13" w:rsidRPr="007131EB">
        <w:rPr>
          <w:rFonts w:ascii="Arial" w:hAnsi="Arial" w:cs="Arial"/>
          <w:iCs/>
          <w:color w:val="000000" w:themeColor="text1"/>
          <w:sz w:val="22"/>
          <w:szCs w:val="22"/>
        </w:rPr>
        <w:t xml:space="preserve">data to </w:t>
      </w:r>
      <w:r w:rsidR="00761FA0" w:rsidRPr="007131EB">
        <w:rPr>
          <w:rFonts w:ascii="Arial" w:hAnsi="Arial" w:cs="Arial"/>
          <w:iCs/>
          <w:color w:val="000000" w:themeColor="text1"/>
          <w:sz w:val="22"/>
          <w:szCs w:val="22"/>
        </w:rPr>
        <w:t>demonstrate</w:t>
      </w:r>
      <w:r w:rsidR="00247555" w:rsidRPr="007131EB">
        <w:rPr>
          <w:rFonts w:ascii="Arial" w:hAnsi="Arial" w:cs="Arial"/>
          <w:iCs/>
          <w:color w:val="000000" w:themeColor="text1"/>
          <w:sz w:val="22"/>
          <w:szCs w:val="22"/>
        </w:rPr>
        <w:t xml:space="preserve"> </w:t>
      </w:r>
      <w:r w:rsidR="00C11E13" w:rsidRPr="007131EB">
        <w:rPr>
          <w:rFonts w:ascii="Arial" w:hAnsi="Arial" w:cs="Arial"/>
          <w:iCs/>
          <w:color w:val="000000" w:themeColor="text1"/>
          <w:sz w:val="22"/>
          <w:szCs w:val="22"/>
        </w:rPr>
        <w:t>problem</w:t>
      </w:r>
      <w:r w:rsidR="00761FA0" w:rsidRPr="007131EB">
        <w:rPr>
          <w:rFonts w:ascii="Arial" w:hAnsi="Arial" w:cs="Arial"/>
          <w:iCs/>
          <w:color w:val="000000" w:themeColor="text1"/>
          <w:sz w:val="22"/>
          <w:szCs w:val="22"/>
        </w:rPr>
        <w:t>s</w:t>
      </w:r>
      <w:r w:rsidR="00C11E13" w:rsidRPr="007131EB">
        <w:rPr>
          <w:rFonts w:ascii="Arial" w:hAnsi="Arial" w:cs="Arial"/>
          <w:iCs/>
          <w:color w:val="000000" w:themeColor="text1"/>
          <w:sz w:val="22"/>
          <w:szCs w:val="22"/>
        </w:rPr>
        <w:t xml:space="preserve">, </w:t>
      </w:r>
      <w:r w:rsidR="00247555" w:rsidRPr="007131EB">
        <w:rPr>
          <w:rFonts w:ascii="Arial" w:hAnsi="Arial" w:cs="Arial"/>
          <w:iCs/>
          <w:color w:val="000000" w:themeColor="text1"/>
          <w:sz w:val="22"/>
          <w:szCs w:val="22"/>
        </w:rPr>
        <w:t xml:space="preserve">measure </w:t>
      </w:r>
      <w:r w:rsidR="00C11E13" w:rsidRPr="007131EB">
        <w:rPr>
          <w:rFonts w:ascii="Arial" w:hAnsi="Arial" w:cs="Arial"/>
          <w:iCs/>
          <w:color w:val="000000" w:themeColor="text1"/>
          <w:sz w:val="22"/>
          <w:szCs w:val="22"/>
        </w:rPr>
        <w:t>performance</w:t>
      </w:r>
      <w:r w:rsidR="00247555" w:rsidRPr="007131EB">
        <w:rPr>
          <w:rFonts w:ascii="Arial" w:hAnsi="Arial" w:cs="Arial"/>
          <w:iCs/>
          <w:color w:val="000000" w:themeColor="text1"/>
          <w:sz w:val="22"/>
          <w:szCs w:val="22"/>
        </w:rPr>
        <w:t xml:space="preserve"> and </w:t>
      </w:r>
      <w:r w:rsidR="00C11E13" w:rsidRPr="007131EB">
        <w:rPr>
          <w:rFonts w:ascii="Arial" w:hAnsi="Arial" w:cs="Arial"/>
          <w:iCs/>
          <w:color w:val="000000" w:themeColor="text1"/>
          <w:sz w:val="22"/>
          <w:szCs w:val="22"/>
        </w:rPr>
        <w:t>assess impact</w:t>
      </w:r>
      <w:r w:rsidR="009668BA" w:rsidRPr="007131EB">
        <w:rPr>
          <w:rFonts w:ascii="Arial" w:hAnsi="Arial" w:cs="Arial"/>
          <w:iCs/>
          <w:color w:val="000000" w:themeColor="text1"/>
          <w:sz w:val="22"/>
          <w:szCs w:val="22"/>
        </w:rPr>
        <w:t xml:space="preserve"> [11]</w:t>
      </w:r>
      <w:r w:rsidR="00C11E13" w:rsidRPr="007131EB">
        <w:rPr>
          <w:rFonts w:ascii="Arial" w:hAnsi="Arial" w:cs="Arial"/>
          <w:iCs/>
          <w:color w:val="000000" w:themeColor="text1"/>
          <w:sz w:val="22"/>
          <w:szCs w:val="22"/>
        </w:rPr>
        <w:t xml:space="preserve">. Learning skills </w:t>
      </w:r>
      <w:r w:rsidR="00FA04D6" w:rsidRPr="007131EB">
        <w:rPr>
          <w:rFonts w:ascii="Arial" w:hAnsi="Arial" w:cs="Arial"/>
          <w:iCs/>
          <w:color w:val="000000" w:themeColor="text1"/>
          <w:sz w:val="22"/>
          <w:szCs w:val="22"/>
        </w:rPr>
        <w:t xml:space="preserve">include </w:t>
      </w:r>
      <w:r w:rsidR="0054162A" w:rsidRPr="007131EB">
        <w:rPr>
          <w:rFonts w:ascii="Arial" w:hAnsi="Arial" w:cs="Arial"/>
          <w:iCs/>
          <w:color w:val="000000" w:themeColor="text1"/>
          <w:sz w:val="22"/>
          <w:szCs w:val="22"/>
        </w:rPr>
        <w:t xml:space="preserve">fostering </w:t>
      </w:r>
      <w:r w:rsidR="00C11E13" w:rsidRPr="007131EB">
        <w:rPr>
          <w:rFonts w:ascii="Arial" w:hAnsi="Arial" w:cs="Arial"/>
          <w:iCs/>
          <w:color w:val="000000" w:themeColor="text1"/>
          <w:sz w:val="22"/>
          <w:szCs w:val="22"/>
        </w:rPr>
        <w:t>multidisciplinary, team-based learning</w:t>
      </w:r>
      <w:r w:rsidR="00761FA0" w:rsidRPr="007131EB">
        <w:rPr>
          <w:rFonts w:ascii="Arial" w:hAnsi="Arial" w:cs="Arial"/>
          <w:iCs/>
          <w:color w:val="000000" w:themeColor="text1"/>
          <w:sz w:val="22"/>
          <w:szCs w:val="22"/>
        </w:rPr>
        <w:t xml:space="preserve"> </w:t>
      </w:r>
      <w:r w:rsidR="0054162A" w:rsidRPr="007131EB">
        <w:rPr>
          <w:rFonts w:ascii="Arial" w:hAnsi="Arial" w:cs="Arial"/>
          <w:iCs/>
          <w:color w:val="000000" w:themeColor="text1"/>
          <w:sz w:val="22"/>
          <w:szCs w:val="22"/>
        </w:rPr>
        <w:t>that</w:t>
      </w:r>
      <w:r w:rsidR="00761FA0" w:rsidRPr="007131EB">
        <w:rPr>
          <w:rFonts w:ascii="Arial" w:hAnsi="Arial" w:cs="Arial"/>
          <w:iCs/>
          <w:color w:val="000000" w:themeColor="text1"/>
          <w:sz w:val="22"/>
          <w:szCs w:val="22"/>
        </w:rPr>
        <w:t xml:space="preserve"> </w:t>
      </w:r>
      <w:r w:rsidR="00FA04D6" w:rsidRPr="007131EB">
        <w:rPr>
          <w:rFonts w:ascii="Arial" w:hAnsi="Arial" w:cs="Arial"/>
          <w:iCs/>
          <w:color w:val="000000" w:themeColor="text1"/>
          <w:sz w:val="22"/>
          <w:szCs w:val="22"/>
        </w:rPr>
        <w:t xml:space="preserve">encourages </w:t>
      </w:r>
      <w:r w:rsidR="00C11E13" w:rsidRPr="007131EB">
        <w:rPr>
          <w:rFonts w:ascii="Arial" w:hAnsi="Arial" w:cs="Arial"/>
          <w:iCs/>
          <w:color w:val="000000" w:themeColor="text1"/>
          <w:sz w:val="22"/>
          <w:szCs w:val="22"/>
        </w:rPr>
        <w:t>motivation, experimentation and psychological safety</w:t>
      </w:r>
      <w:r w:rsidR="009668BA" w:rsidRPr="007131EB">
        <w:rPr>
          <w:rFonts w:ascii="Arial" w:hAnsi="Arial" w:cs="Arial"/>
          <w:iCs/>
          <w:color w:val="000000" w:themeColor="text1"/>
          <w:sz w:val="22"/>
          <w:szCs w:val="22"/>
        </w:rPr>
        <w:t xml:space="preserve"> [</w:t>
      </w:r>
      <w:r w:rsidR="001A3BE6" w:rsidRPr="007131EB">
        <w:rPr>
          <w:rFonts w:ascii="Arial" w:hAnsi="Arial" w:cs="Arial"/>
          <w:iCs/>
          <w:color w:val="000000" w:themeColor="text1"/>
          <w:sz w:val="22"/>
          <w:szCs w:val="22"/>
        </w:rPr>
        <w:t>16,</w:t>
      </w:r>
      <w:r w:rsidR="009668BA" w:rsidRPr="007131EB">
        <w:rPr>
          <w:rFonts w:ascii="Arial" w:hAnsi="Arial" w:cs="Arial"/>
          <w:iCs/>
          <w:color w:val="000000" w:themeColor="text1"/>
          <w:sz w:val="22"/>
          <w:szCs w:val="22"/>
        </w:rPr>
        <w:t xml:space="preserve"> </w:t>
      </w:r>
      <w:r w:rsidR="001A3BE6" w:rsidRPr="007131EB">
        <w:rPr>
          <w:rFonts w:ascii="Arial" w:hAnsi="Arial" w:cs="Arial"/>
          <w:iCs/>
          <w:color w:val="000000" w:themeColor="text1"/>
          <w:sz w:val="22"/>
          <w:szCs w:val="22"/>
        </w:rPr>
        <w:t>26</w:t>
      </w:r>
      <w:r w:rsidR="009668BA" w:rsidRPr="007131EB">
        <w:rPr>
          <w:rFonts w:ascii="Arial" w:hAnsi="Arial" w:cs="Arial"/>
          <w:iCs/>
          <w:color w:val="000000" w:themeColor="text1"/>
          <w:sz w:val="22"/>
          <w:szCs w:val="22"/>
        </w:rPr>
        <w:t>].</w:t>
      </w:r>
      <w:r w:rsidR="00C11E13" w:rsidRPr="007131EB">
        <w:rPr>
          <w:rFonts w:ascii="Arial" w:hAnsi="Arial" w:cs="Arial"/>
          <w:iCs/>
          <w:color w:val="000000" w:themeColor="text1"/>
          <w:sz w:val="22"/>
          <w:szCs w:val="22"/>
        </w:rPr>
        <w:t xml:space="preserve"> Soft skills </w:t>
      </w:r>
      <w:r w:rsidR="00FA04D6" w:rsidRPr="007131EB">
        <w:rPr>
          <w:rFonts w:ascii="Arial" w:hAnsi="Arial" w:cs="Arial"/>
          <w:iCs/>
          <w:color w:val="000000" w:themeColor="text1"/>
          <w:sz w:val="22"/>
          <w:szCs w:val="22"/>
        </w:rPr>
        <w:t xml:space="preserve">are </w:t>
      </w:r>
      <w:r w:rsidR="00C11E13" w:rsidRPr="007131EB">
        <w:rPr>
          <w:rFonts w:ascii="Arial" w:hAnsi="Arial" w:cs="Arial"/>
          <w:iCs/>
          <w:color w:val="000000" w:themeColor="text1"/>
          <w:sz w:val="22"/>
          <w:szCs w:val="22"/>
        </w:rPr>
        <w:t xml:space="preserve">diverse </w:t>
      </w:r>
      <w:r w:rsidR="00761FA0" w:rsidRPr="007131EB">
        <w:rPr>
          <w:rFonts w:ascii="Arial" w:hAnsi="Arial" w:cs="Arial"/>
          <w:iCs/>
          <w:color w:val="000000" w:themeColor="text1"/>
          <w:sz w:val="22"/>
          <w:szCs w:val="22"/>
        </w:rPr>
        <w:t xml:space="preserve">and </w:t>
      </w:r>
      <w:r w:rsidR="00C11E13" w:rsidRPr="007131EB">
        <w:rPr>
          <w:rFonts w:ascii="Arial" w:hAnsi="Arial" w:cs="Arial"/>
          <w:iCs/>
          <w:color w:val="000000" w:themeColor="text1"/>
          <w:sz w:val="22"/>
          <w:szCs w:val="22"/>
        </w:rPr>
        <w:t>includ</w:t>
      </w:r>
      <w:r w:rsidR="00761FA0" w:rsidRPr="007131EB">
        <w:rPr>
          <w:rFonts w:ascii="Arial" w:hAnsi="Arial" w:cs="Arial"/>
          <w:iCs/>
          <w:color w:val="000000" w:themeColor="text1"/>
          <w:sz w:val="22"/>
          <w:szCs w:val="22"/>
        </w:rPr>
        <w:t>e</w:t>
      </w:r>
      <w:r w:rsidR="00C11E13" w:rsidRPr="007131EB">
        <w:rPr>
          <w:rFonts w:ascii="Arial" w:hAnsi="Arial" w:cs="Arial"/>
          <w:iCs/>
          <w:color w:val="000000" w:themeColor="text1"/>
          <w:sz w:val="22"/>
          <w:szCs w:val="22"/>
        </w:rPr>
        <w:t xml:space="preserve"> </w:t>
      </w:r>
      <w:r w:rsidR="00FA04D6" w:rsidRPr="007131EB">
        <w:rPr>
          <w:rFonts w:ascii="Arial" w:hAnsi="Arial" w:cs="Arial"/>
          <w:iCs/>
          <w:color w:val="000000" w:themeColor="text1"/>
          <w:sz w:val="22"/>
          <w:szCs w:val="22"/>
        </w:rPr>
        <w:t xml:space="preserve">transformational </w:t>
      </w:r>
      <w:r w:rsidR="00C11E13" w:rsidRPr="007131EB">
        <w:rPr>
          <w:rFonts w:ascii="Arial" w:hAnsi="Arial" w:cs="Arial"/>
          <w:iCs/>
          <w:color w:val="000000" w:themeColor="text1"/>
          <w:sz w:val="22"/>
          <w:szCs w:val="22"/>
        </w:rPr>
        <w:t xml:space="preserve">leadership, </w:t>
      </w:r>
      <w:r w:rsidR="00FA04D6" w:rsidRPr="007131EB">
        <w:rPr>
          <w:rFonts w:ascii="Arial" w:hAnsi="Arial" w:cs="Arial"/>
          <w:iCs/>
          <w:color w:val="000000" w:themeColor="text1"/>
          <w:sz w:val="22"/>
          <w:szCs w:val="22"/>
        </w:rPr>
        <w:t xml:space="preserve">clear and consistent </w:t>
      </w:r>
      <w:r w:rsidR="00C11E13" w:rsidRPr="007131EB">
        <w:rPr>
          <w:rFonts w:ascii="Arial" w:hAnsi="Arial" w:cs="Arial"/>
          <w:iCs/>
          <w:color w:val="000000" w:themeColor="text1"/>
          <w:sz w:val="22"/>
          <w:szCs w:val="22"/>
        </w:rPr>
        <w:t>communication and negotiation skills</w:t>
      </w:r>
      <w:r w:rsidR="009668BA" w:rsidRPr="007131EB">
        <w:rPr>
          <w:rFonts w:ascii="Arial" w:hAnsi="Arial" w:cs="Arial"/>
          <w:iCs/>
          <w:color w:val="000000" w:themeColor="text1"/>
          <w:sz w:val="22"/>
          <w:szCs w:val="22"/>
        </w:rPr>
        <w:t xml:space="preserve"> [</w:t>
      </w:r>
      <w:r w:rsidR="001A3BE6" w:rsidRPr="007131EB">
        <w:rPr>
          <w:rFonts w:ascii="Arial" w:hAnsi="Arial" w:cs="Arial"/>
          <w:iCs/>
          <w:color w:val="000000" w:themeColor="text1"/>
          <w:sz w:val="22"/>
          <w:szCs w:val="22"/>
        </w:rPr>
        <w:t>18,</w:t>
      </w:r>
      <w:r w:rsidR="009668BA" w:rsidRPr="007131EB">
        <w:rPr>
          <w:rFonts w:ascii="Arial" w:hAnsi="Arial" w:cs="Arial"/>
          <w:iCs/>
          <w:color w:val="000000" w:themeColor="text1"/>
          <w:sz w:val="22"/>
          <w:szCs w:val="22"/>
        </w:rPr>
        <w:t xml:space="preserve"> </w:t>
      </w:r>
      <w:r w:rsidR="001A3BE6" w:rsidRPr="007131EB">
        <w:rPr>
          <w:rFonts w:ascii="Arial" w:hAnsi="Arial" w:cs="Arial"/>
          <w:iCs/>
          <w:color w:val="000000" w:themeColor="text1"/>
          <w:sz w:val="22"/>
          <w:szCs w:val="22"/>
        </w:rPr>
        <w:t>25,</w:t>
      </w:r>
      <w:r w:rsidR="009668BA" w:rsidRPr="007131EB">
        <w:rPr>
          <w:rFonts w:ascii="Arial" w:hAnsi="Arial" w:cs="Arial"/>
          <w:iCs/>
          <w:color w:val="000000" w:themeColor="text1"/>
          <w:sz w:val="22"/>
          <w:szCs w:val="22"/>
        </w:rPr>
        <w:t xml:space="preserve"> </w:t>
      </w:r>
      <w:r w:rsidR="001A3BE6" w:rsidRPr="007131EB">
        <w:rPr>
          <w:rFonts w:ascii="Arial" w:hAnsi="Arial" w:cs="Arial"/>
          <w:iCs/>
          <w:color w:val="000000" w:themeColor="text1"/>
          <w:sz w:val="22"/>
          <w:szCs w:val="22"/>
        </w:rPr>
        <w:t>3</w:t>
      </w:r>
      <w:r w:rsidR="00CF5B50" w:rsidRPr="007131EB">
        <w:rPr>
          <w:rFonts w:ascii="Arial" w:hAnsi="Arial" w:cs="Arial"/>
          <w:iCs/>
          <w:color w:val="000000" w:themeColor="text1"/>
          <w:sz w:val="22"/>
          <w:szCs w:val="22"/>
        </w:rPr>
        <w:t>1</w:t>
      </w:r>
      <w:r w:rsidR="001A3BE6" w:rsidRPr="007131EB">
        <w:rPr>
          <w:rFonts w:ascii="Arial" w:hAnsi="Arial" w:cs="Arial"/>
          <w:iCs/>
          <w:color w:val="000000" w:themeColor="text1"/>
          <w:sz w:val="22"/>
          <w:szCs w:val="22"/>
        </w:rPr>
        <w:t>,</w:t>
      </w:r>
      <w:r w:rsidR="009668BA" w:rsidRPr="007131EB">
        <w:rPr>
          <w:rFonts w:ascii="Arial" w:hAnsi="Arial" w:cs="Arial"/>
          <w:iCs/>
          <w:color w:val="000000" w:themeColor="text1"/>
          <w:sz w:val="22"/>
          <w:szCs w:val="22"/>
        </w:rPr>
        <w:t xml:space="preserve"> </w:t>
      </w:r>
      <w:r w:rsidR="001A3BE6" w:rsidRPr="007131EB">
        <w:rPr>
          <w:rFonts w:ascii="Arial" w:hAnsi="Arial" w:cs="Arial"/>
          <w:iCs/>
          <w:color w:val="000000" w:themeColor="text1"/>
          <w:sz w:val="22"/>
          <w:szCs w:val="22"/>
        </w:rPr>
        <w:t>3</w:t>
      </w:r>
      <w:r w:rsidR="00CF5B50" w:rsidRPr="007131EB">
        <w:rPr>
          <w:rFonts w:ascii="Arial" w:hAnsi="Arial" w:cs="Arial"/>
          <w:iCs/>
          <w:color w:val="000000" w:themeColor="text1"/>
          <w:sz w:val="22"/>
          <w:szCs w:val="22"/>
        </w:rPr>
        <w:t>2</w:t>
      </w:r>
      <w:r w:rsidR="009668BA" w:rsidRPr="007131EB">
        <w:rPr>
          <w:rFonts w:ascii="Arial" w:hAnsi="Arial" w:cs="Arial"/>
          <w:iCs/>
          <w:color w:val="000000" w:themeColor="text1"/>
          <w:sz w:val="22"/>
          <w:szCs w:val="22"/>
        </w:rPr>
        <w:t>].</w:t>
      </w:r>
    </w:p>
    <w:p w14:paraId="63F512FD" w14:textId="77777777" w:rsidR="00D6722A" w:rsidRPr="007131EB" w:rsidRDefault="00D6722A" w:rsidP="00DB6B3B">
      <w:pPr>
        <w:spacing w:line="360" w:lineRule="auto"/>
        <w:rPr>
          <w:rFonts w:ascii="Arial" w:hAnsi="Arial" w:cs="Arial"/>
          <w:iCs/>
          <w:color w:val="000000" w:themeColor="text1"/>
          <w:sz w:val="22"/>
          <w:szCs w:val="22"/>
        </w:rPr>
      </w:pPr>
    </w:p>
    <w:p w14:paraId="490E139E" w14:textId="10D209E4" w:rsidR="00C03368" w:rsidRPr="007131EB" w:rsidRDefault="000521DD" w:rsidP="00DB6B3B">
      <w:pPr>
        <w:spacing w:line="360" w:lineRule="auto"/>
        <w:rPr>
          <w:rFonts w:ascii="Arial" w:hAnsi="Arial" w:cs="Arial"/>
          <w:color w:val="000000" w:themeColor="text1"/>
          <w:sz w:val="22"/>
          <w:szCs w:val="22"/>
        </w:rPr>
      </w:pPr>
      <w:r w:rsidRPr="007131EB">
        <w:rPr>
          <w:rFonts w:ascii="Arial" w:hAnsi="Arial" w:cs="Arial"/>
          <w:iCs/>
          <w:color w:val="000000" w:themeColor="text1"/>
          <w:sz w:val="22"/>
          <w:szCs w:val="22"/>
        </w:rPr>
        <w:t>Whilst</w:t>
      </w:r>
      <w:r w:rsidR="00AE6B36" w:rsidRPr="007131EB">
        <w:rPr>
          <w:rFonts w:ascii="Arial" w:hAnsi="Arial" w:cs="Arial"/>
          <w:iCs/>
          <w:color w:val="000000" w:themeColor="text1"/>
          <w:sz w:val="22"/>
          <w:szCs w:val="22"/>
        </w:rPr>
        <w:t xml:space="preserve"> </w:t>
      </w:r>
      <w:r w:rsidRPr="007131EB">
        <w:rPr>
          <w:rFonts w:ascii="Arial" w:hAnsi="Arial" w:cs="Arial"/>
          <w:iCs/>
          <w:color w:val="000000" w:themeColor="text1"/>
          <w:sz w:val="22"/>
          <w:szCs w:val="22"/>
        </w:rPr>
        <w:t xml:space="preserve">an extensive literature </w:t>
      </w:r>
      <w:r w:rsidR="009B5782" w:rsidRPr="007131EB">
        <w:rPr>
          <w:rFonts w:ascii="Arial" w:hAnsi="Arial" w:cs="Arial"/>
          <w:iCs/>
          <w:color w:val="000000" w:themeColor="text1"/>
          <w:sz w:val="22"/>
          <w:szCs w:val="22"/>
        </w:rPr>
        <w:t xml:space="preserve">exists </w:t>
      </w:r>
      <w:r w:rsidRPr="007131EB">
        <w:rPr>
          <w:rFonts w:ascii="Arial" w:hAnsi="Arial" w:cs="Arial"/>
          <w:iCs/>
          <w:color w:val="000000" w:themeColor="text1"/>
          <w:sz w:val="22"/>
          <w:szCs w:val="22"/>
        </w:rPr>
        <w:t xml:space="preserve">on </w:t>
      </w:r>
      <w:r w:rsidR="002500DD" w:rsidRPr="007131EB">
        <w:rPr>
          <w:rFonts w:ascii="Arial" w:hAnsi="Arial" w:cs="Arial"/>
          <w:iCs/>
          <w:color w:val="000000" w:themeColor="text1"/>
          <w:sz w:val="22"/>
          <w:szCs w:val="22"/>
        </w:rPr>
        <w:t>‘improvement science’</w:t>
      </w:r>
      <w:r w:rsidR="0064369D" w:rsidRPr="007131EB">
        <w:rPr>
          <w:rFonts w:ascii="Arial" w:hAnsi="Arial" w:cs="Arial"/>
          <w:iCs/>
          <w:color w:val="000000" w:themeColor="text1"/>
          <w:sz w:val="22"/>
          <w:szCs w:val="22"/>
        </w:rPr>
        <w:t xml:space="preserve"> </w:t>
      </w:r>
      <w:r w:rsidRPr="007131EB">
        <w:rPr>
          <w:rFonts w:ascii="Arial" w:hAnsi="Arial" w:cs="Arial"/>
          <w:iCs/>
          <w:color w:val="000000" w:themeColor="text1"/>
          <w:sz w:val="22"/>
          <w:szCs w:val="22"/>
        </w:rPr>
        <w:t xml:space="preserve">and the enablers </w:t>
      </w:r>
      <w:r w:rsidR="0054162A" w:rsidRPr="007131EB">
        <w:rPr>
          <w:rFonts w:ascii="Arial" w:hAnsi="Arial" w:cs="Arial"/>
          <w:iCs/>
          <w:color w:val="000000" w:themeColor="text1"/>
          <w:sz w:val="22"/>
          <w:szCs w:val="22"/>
        </w:rPr>
        <w:t>/</w:t>
      </w:r>
      <w:r w:rsidR="00C11E13" w:rsidRPr="007131EB">
        <w:rPr>
          <w:rFonts w:ascii="Arial" w:hAnsi="Arial" w:cs="Arial"/>
          <w:iCs/>
          <w:color w:val="000000" w:themeColor="text1"/>
          <w:sz w:val="22"/>
          <w:szCs w:val="22"/>
        </w:rPr>
        <w:t xml:space="preserve"> barriers to</w:t>
      </w:r>
      <w:r w:rsidR="00AE6B36" w:rsidRPr="007131EB">
        <w:rPr>
          <w:rFonts w:ascii="Arial" w:hAnsi="Arial" w:cs="Arial"/>
          <w:iCs/>
          <w:color w:val="000000" w:themeColor="text1"/>
          <w:sz w:val="22"/>
          <w:szCs w:val="22"/>
        </w:rPr>
        <w:t xml:space="preserve"> </w:t>
      </w:r>
      <w:r w:rsidR="00C11E13" w:rsidRPr="007131EB">
        <w:rPr>
          <w:rFonts w:ascii="Arial" w:hAnsi="Arial" w:cs="Arial"/>
          <w:iCs/>
          <w:color w:val="000000" w:themeColor="text1"/>
          <w:sz w:val="22"/>
          <w:szCs w:val="22"/>
        </w:rPr>
        <w:t>QI</w:t>
      </w:r>
      <w:r w:rsidR="002500DD" w:rsidRPr="007131EB">
        <w:rPr>
          <w:rFonts w:ascii="Arial" w:hAnsi="Arial" w:cs="Arial"/>
          <w:iCs/>
          <w:color w:val="000000" w:themeColor="text1"/>
          <w:sz w:val="22"/>
          <w:szCs w:val="22"/>
        </w:rPr>
        <w:t xml:space="preserve"> in healthcare</w:t>
      </w:r>
      <w:r w:rsidRPr="007131EB">
        <w:rPr>
          <w:rFonts w:ascii="Arial" w:hAnsi="Arial" w:cs="Arial"/>
          <w:iCs/>
          <w:color w:val="000000" w:themeColor="text1"/>
          <w:sz w:val="22"/>
          <w:szCs w:val="22"/>
        </w:rPr>
        <w:t xml:space="preserve">, less attention </w:t>
      </w:r>
      <w:r w:rsidR="00AE6B36" w:rsidRPr="007131EB">
        <w:rPr>
          <w:rFonts w:ascii="Arial" w:hAnsi="Arial" w:cs="Arial"/>
          <w:iCs/>
          <w:color w:val="000000" w:themeColor="text1"/>
          <w:sz w:val="22"/>
          <w:szCs w:val="22"/>
        </w:rPr>
        <w:t>has been given to</w:t>
      </w:r>
      <w:r w:rsidRPr="007131EB">
        <w:rPr>
          <w:rFonts w:ascii="Arial" w:hAnsi="Arial" w:cs="Arial"/>
          <w:iCs/>
          <w:color w:val="000000" w:themeColor="text1"/>
          <w:sz w:val="22"/>
          <w:szCs w:val="22"/>
        </w:rPr>
        <w:t xml:space="preserve"> the </w:t>
      </w:r>
      <w:r w:rsidR="004C7E9E" w:rsidRPr="007131EB">
        <w:rPr>
          <w:rFonts w:ascii="Arial" w:hAnsi="Arial" w:cs="Arial"/>
          <w:iCs/>
          <w:color w:val="000000" w:themeColor="text1"/>
          <w:sz w:val="22"/>
          <w:szCs w:val="22"/>
        </w:rPr>
        <w:t xml:space="preserve">wider </w:t>
      </w:r>
      <w:r w:rsidRPr="007131EB">
        <w:rPr>
          <w:rFonts w:ascii="Arial" w:hAnsi="Arial" w:cs="Arial"/>
          <w:iCs/>
          <w:color w:val="000000" w:themeColor="text1"/>
          <w:sz w:val="22"/>
          <w:szCs w:val="22"/>
        </w:rPr>
        <w:t xml:space="preserve">skills </w:t>
      </w:r>
      <w:r w:rsidR="0064369D" w:rsidRPr="007131EB">
        <w:rPr>
          <w:rFonts w:ascii="Arial" w:hAnsi="Arial" w:cs="Arial"/>
          <w:iCs/>
          <w:color w:val="000000" w:themeColor="text1"/>
          <w:sz w:val="22"/>
          <w:szCs w:val="22"/>
        </w:rPr>
        <w:t>needed</w:t>
      </w:r>
      <w:r w:rsidR="009B5782" w:rsidRPr="007131EB">
        <w:rPr>
          <w:rFonts w:ascii="Arial" w:hAnsi="Arial" w:cs="Arial"/>
          <w:iCs/>
          <w:color w:val="000000" w:themeColor="text1"/>
          <w:sz w:val="22"/>
          <w:szCs w:val="22"/>
        </w:rPr>
        <w:t xml:space="preserve"> </w:t>
      </w:r>
      <w:r w:rsidR="00B038B1" w:rsidRPr="007131EB">
        <w:rPr>
          <w:rFonts w:ascii="Arial" w:hAnsi="Arial" w:cs="Arial"/>
          <w:iCs/>
          <w:color w:val="000000" w:themeColor="text1"/>
          <w:sz w:val="22"/>
          <w:szCs w:val="22"/>
        </w:rPr>
        <w:t xml:space="preserve">by staff </w:t>
      </w:r>
      <w:r w:rsidR="004C7E9E" w:rsidRPr="007131EB">
        <w:rPr>
          <w:rFonts w:ascii="Arial" w:hAnsi="Arial" w:cs="Arial"/>
          <w:iCs/>
          <w:color w:val="000000" w:themeColor="text1"/>
          <w:sz w:val="22"/>
          <w:szCs w:val="22"/>
        </w:rPr>
        <w:t>to</w:t>
      </w:r>
      <w:r w:rsidR="00B038B1" w:rsidRPr="007131EB">
        <w:rPr>
          <w:rFonts w:ascii="Arial" w:hAnsi="Arial" w:cs="Arial"/>
          <w:iCs/>
          <w:color w:val="000000" w:themeColor="text1"/>
          <w:sz w:val="22"/>
          <w:szCs w:val="22"/>
        </w:rPr>
        <w:t xml:space="preserve"> </w:t>
      </w:r>
      <w:r w:rsidRPr="007131EB">
        <w:rPr>
          <w:rFonts w:ascii="Arial" w:hAnsi="Arial" w:cs="Arial"/>
          <w:iCs/>
          <w:color w:val="000000" w:themeColor="text1"/>
          <w:sz w:val="22"/>
          <w:szCs w:val="22"/>
        </w:rPr>
        <w:t xml:space="preserve">deliver </w:t>
      </w:r>
      <w:r w:rsidR="002500DD" w:rsidRPr="007131EB">
        <w:rPr>
          <w:rFonts w:ascii="Arial" w:hAnsi="Arial" w:cs="Arial"/>
          <w:iCs/>
          <w:color w:val="000000" w:themeColor="text1"/>
          <w:sz w:val="22"/>
          <w:szCs w:val="22"/>
        </w:rPr>
        <w:t xml:space="preserve">effective </w:t>
      </w:r>
      <w:r w:rsidRPr="007131EB">
        <w:rPr>
          <w:rFonts w:ascii="Arial" w:hAnsi="Arial" w:cs="Arial"/>
          <w:iCs/>
          <w:color w:val="000000" w:themeColor="text1"/>
          <w:sz w:val="22"/>
          <w:szCs w:val="22"/>
        </w:rPr>
        <w:t>improvement projects</w:t>
      </w:r>
      <w:r w:rsidR="00C11E13" w:rsidRPr="007131EB">
        <w:rPr>
          <w:rFonts w:ascii="Arial" w:hAnsi="Arial" w:cs="Arial"/>
          <w:iCs/>
          <w:color w:val="000000" w:themeColor="text1"/>
          <w:sz w:val="22"/>
          <w:szCs w:val="22"/>
        </w:rPr>
        <w:t xml:space="preserve">. </w:t>
      </w:r>
      <w:r w:rsidR="009B5782" w:rsidRPr="007131EB">
        <w:rPr>
          <w:rFonts w:ascii="Arial" w:hAnsi="Arial" w:cs="Arial"/>
          <w:iCs/>
          <w:color w:val="000000" w:themeColor="text1"/>
          <w:sz w:val="22"/>
          <w:szCs w:val="22"/>
        </w:rPr>
        <w:t xml:space="preserve">Furthermore, </w:t>
      </w:r>
      <w:r w:rsidR="008D414B" w:rsidRPr="007131EB">
        <w:rPr>
          <w:rFonts w:ascii="Arial" w:hAnsi="Arial" w:cs="Arial"/>
          <w:iCs/>
          <w:color w:val="000000" w:themeColor="text1"/>
          <w:sz w:val="22"/>
          <w:szCs w:val="22"/>
        </w:rPr>
        <w:t xml:space="preserve">while research has </w:t>
      </w:r>
      <w:r w:rsidR="00BC33B5" w:rsidRPr="007131EB">
        <w:rPr>
          <w:rFonts w:ascii="Arial" w:hAnsi="Arial" w:cs="Arial"/>
          <w:iCs/>
          <w:color w:val="000000" w:themeColor="text1"/>
          <w:sz w:val="22"/>
          <w:szCs w:val="22"/>
        </w:rPr>
        <w:t>begun to</w:t>
      </w:r>
      <w:r w:rsidR="008D414B" w:rsidRPr="007131EB">
        <w:rPr>
          <w:rFonts w:ascii="Arial" w:hAnsi="Arial" w:cs="Arial"/>
          <w:iCs/>
          <w:color w:val="000000" w:themeColor="text1"/>
          <w:sz w:val="22"/>
          <w:szCs w:val="22"/>
        </w:rPr>
        <w:t xml:space="preserve"> explore QI delivery </w:t>
      </w:r>
      <w:r w:rsidR="00BC33B5" w:rsidRPr="007131EB">
        <w:rPr>
          <w:rFonts w:ascii="Arial" w:hAnsi="Arial" w:cs="Arial"/>
          <w:iCs/>
          <w:color w:val="000000" w:themeColor="text1"/>
          <w:sz w:val="22"/>
          <w:szCs w:val="22"/>
        </w:rPr>
        <w:t>by</w:t>
      </w:r>
      <w:r w:rsidR="008D414B" w:rsidRPr="007131EB">
        <w:rPr>
          <w:rFonts w:ascii="Arial" w:hAnsi="Arial" w:cs="Arial"/>
          <w:iCs/>
          <w:color w:val="000000" w:themeColor="text1"/>
          <w:sz w:val="22"/>
          <w:szCs w:val="22"/>
        </w:rPr>
        <w:t xml:space="preserve"> frontline staff [33, 34]</w:t>
      </w:r>
      <w:r w:rsidR="00F140CF" w:rsidRPr="007131EB">
        <w:rPr>
          <w:rFonts w:ascii="Arial" w:hAnsi="Arial" w:cs="Arial"/>
          <w:iCs/>
          <w:color w:val="000000" w:themeColor="text1"/>
          <w:sz w:val="22"/>
          <w:szCs w:val="22"/>
        </w:rPr>
        <w:t xml:space="preserve">, </w:t>
      </w:r>
      <w:r w:rsidR="009B5782" w:rsidRPr="007131EB">
        <w:rPr>
          <w:rFonts w:ascii="Arial" w:hAnsi="Arial" w:cs="Arial"/>
          <w:iCs/>
          <w:color w:val="000000" w:themeColor="text1"/>
          <w:sz w:val="22"/>
          <w:szCs w:val="22"/>
        </w:rPr>
        <w:t xml:space="preserve">studies have tended </w:t>
      </w:r>
      <w:r w:rsidR="002500DD" w:rsidRPr="007131EB">
        <w:rPr>
          <w:rFonts w:ascii="Arial" w:hAnsi="Arial" w:cs="Arial"/>
          <w:iCs/>
          <w:color w:val="000000" w:themeColor="text1"/>
          <w:sz w:val="22"/>
          <w:szCs w:val="22"/>
        </w:rPr>
        <w:t xml:space="preserve">to focus </w:t>
      </w:r>
      <w:r w:rsidR="00F140CF" w:rsidRPr="007131EB">
        <w:rPr>
          <w:rFonts w:ascii="Arial" w:hAnsi="Arial" w:cs="Arial"/>
          <w:iCs/>
          <w:color w:val="000000" w:themeColor="text1"/>
          <w:sz w:val="22"/>
          <w:szCs w:val="22"/>
        </w:rPr>
        <w:t xml:space="preserve">more </w:t>
      </w:r>
      <w:r w:rsidR="002500DD" w:rsidRPr="007131EB">
        <w:rPr>
          <w:rFonts w:ascii="Arial" w:hAnsi="Arial" w:cs="Arial"/>
          <w:iCs/>
          <w:color w:val="000000" w:themeColor="text1"/>
          <w:sz w:val="22"/>
          <w:szCs w:val="22"/>
        </w:rPr>
        <w:t xml:space="preserve">on </w:t>
      </w:r>
      <w:r w:rsidR="00C11E13" w:rsidRPr="007131EB">
        <w:rPr>
          <w:rFonts w:ascii="Arial" w:hAnsi="Arial" w:cs="Arial"/>
          <w:iCs/>
          <w:color w:val="000000" w:themeColor="text1"/>
          <w:sz w:val="22"/>
          <w:szCs w:val="22"/>
        </w:rPr>
        <w:t>managerial or leadership skills</w:t>
      </w:r>
      <w:r w:rsidR="009B5782" w:rsidRPr="007131EB">
        <w:rPr>
          <w:rFonts w:ascii="Arial" w:hAnsi="Arial" w:cs="Arial"/>
          <w:iCs/>
          <w:color w:val="000000" w:themeColor="text1"/>
          <w:sz w:val="22"/>
          <w:szCs w:val="22"/>
        </w:rPr>
        <w:t xml:space="preserve"> </w:t>
      </w:r>
      <w:r w:rsidR="00F140CF" w:rsidRPr="007131EB">
        <w:rPr>
          <w:rFonts w:ascii="Arial" w:hAnsi="Arial" w:cs="Arial"/>
          <w:iCs/>
          <w:color w:val="000000" w:themeColor="text1"/>
          <w:sz w:val="22"/>
          <w:szCs w:val="22"/>
        </w:rPr>
        <w:t>and less on the</w:t>
      </w:r>
      <w:r w:rsidR="009B5782" w:rsidRPr="007131EB">
        <w:rPr>
          <w:rFonts w:ascii="Arial" w:hAnsi="Arial" w:cs="Arial"/>
          <w:iCs/>
          <w:color w:val="000000" w:themeColor="text1"/>
          <w:sz w:val="22"/>
          <w:szCs w:val="22"/>
        </w:rPr>
        <w:t xml:space="preserve"> </w:t>
      </w:r>
      <w:r w:rsidR="00C11E13" w:rsidRPr="007131EB">
        <w:rPr>
          <w:rFonts w:ascii="Arial" w:hAnsi="Arial" w:cs="Arial"/>
          <w:iCs/>
          <w:color w:val="000000" w:themeColor="text1"/>
          <w:sz w:val="22"/>
          <w:szCs w:val="22"/>
        </w:rPr>
        <w:t>skill</w:t>
      </w:r>
      <w:r w:rsidR="009B5782" w:rsidRPr="007131EB">
        <w:rPr>
          <w:rFonts w:ascii="Arial" w:hAnsi="Arial" w:cs="Arial"/>
          <w:iCs/>
          <w:color w:val="000000" w:themeColor="text1"/>
          <w:sz w:val="22"/>
          <w:szCs w:val="22"/>
        </w:rPr>
        <w:t>s</w:t>
      </w:r>
      <w:r w:rsidR="002500DD" w:rsidRPr="007131EB">
        <w:rPr>
          <w:rFonts w:ascii="Arial" w:hAnsi="Arial" w:cs="Arial"/>
          <w:iCs/>
          <w:color w:val="000000" w:themeColor="text1"/>
          <w:sz w:val="22"/>
          <w:szCs w:val="22"/>
        </w:rPr>
        <w:t xml:space="preserve"> and</w:t>
      </w:r>
      <w:r w:rsidR="00C11E13" w:rsidRPr="007131EB">
        <w:rPr>
          <w:rFonts w:ascii="Arial" w:hAnsi="Arial" w:cs="Arial"/>
          <w:iCs/>
          <w:color w:val="000000" w:themeColor="text1"/>
          <w:sz w:val="22"/>
          <w:szCs w:val="22"/>
        </w:rPr>
        <w:t xml:space="preserve"> competencies </w:t>
      </w:r>
      <w:r w:rsidR="009B5782" w:rsidRPr="007131EB">
        <w:rPr>
          <w:rFonts w:ascii="Arial" w:hAnsi="Arial" w:cs="Arial"/>
          <w:iCs/>
          <w:color w:val="000000" w:themeColor="text1"/>
          <w:sz w:val="22"/>
          <w:szCs w:val="22"/>
        </w:rPr>
        <w:t xml:space="preserve">used by frontline </w:t>
      </w:r>
      <w:r w:rsidR="002500DD" w:rsidRPr="007131EB">
        <w:rPr>
          <w:rFonts w:ascii="Arial" w:hAnsi="Arial" w:cs="Arial"/>
          <w:color w:val="000000" w:themeColor="text1"/>
          <w:sz w:val="22"/>
          <w:szCs w:val="22"/>
        </w:rPr>
        <w:t xml:space="preserve">health professionals </w:t>
      </w:r>
      <w:r w:rsidR="00C11E13" w:rsidRPr="007131EB">
        <w:rPr>
          <w:rFonts w:ascii="Arial" w:hAnsi="Arial" w:cs="Arial"/>
          <w:color w:val="000000" w:themeColor="text1"/>
          <w:sz w:val="22"/>
          <w:szCs w:val="22"/>
        </w:rPr>
        <w:t xml:space="preserve">trying to improve care. This is </w:t>
      </w:r>
      <w:r w:rsidR="009B5782" w:rsidRPr="007131EB">
        <w:rPr>
          <w:rFonts w:ascii="Arial" w:hAnsi="Arial" w:cs="Arial"/>
          <w:color w:val="000000" w:themeColor="text1"/>
          <w:sz w:val="22"/>
          <w:szCs w:val="22"/>
        </w:rPr>
        <w:t xml:space="preserve">significant given </w:t>
      </w:r>
      <w:r w:rsidR="00C11E13" w:rsidRPr="007131EB">
        <w:rPr>
          <w:rFonts w:ascii="Arial" w:hAnsi="Arial" w:cs="Arial"/>
          <w:color w:val="000000" w:themeColor="text1"/>
          <w:sz w:val="22"/>
          <w:szCs w:val="22"/>
        </w:rPr>
        <w:t xml:space="preserve">the </w:t>
      </w:r>
      <w:r w:rsidR="009B5782" w:rsidRPr="007131EB">
        <w:rPr>
          <w:rFonts w:ascii="Arial" w:hAnsi="Arial" w:cs="Arial"/>
          <w:color w:val="000000" w:themeColor="text1"/>
          <w:sz w:val="22"/>
          <w:szCs w:val="22"/>
        </w:rPr>
        <w:t xml:space="preserve">substantial investment in QI </w:t>
      </w:r>
      <w:proofErr w:type="spellStart"/>
      <w:r w:rsidR="009B5782" w:rsidRPr="007131EB">
        <w:rPr>
          <w:rFonts w:ascii="Arial" w:hAnsi="Arial" w:cs="Arial"/>
          <w:color w:val="000000" w:themeColor="text1"/>
          <w:sz w:val="22"/>
          <w:szCs w:val="22"/>
        </w:rPr>
        <w:t>programmes</w:t>
      </w:r>
      <w:proofErr w:type="spellEnd"/>
      <w:r w:rsidR="009B5782" w:rsidRPr="007131EB">
        <w:rPr>
          <w:rFonts w:ascii="Arial" w:hAnsi="Arial" w:cs="Arial"/>
          <w:color w:val="000000" w:themeColor="text1"/>
          <w:sz w:val="22"/>
          <w:szCs w:val="22"/>
        </w:rPr>
        <w:t xml:space="preserve"> and the </w:t>
      </w:r>
      <w:r w:rsidR="0064369D" w:rsidRPr="007131EB">
        <w:rPr>
          <w:rFonts w:ascii="Arial" w:hAnsi="Arial" w:cs="Arial"/>
          <w:color w:val="000000" w:themeColor="text1"/>
          <w:sz w:val="22"/>
          <w:szCs w:val="22"/>
        </w:rPr>
        <w:t>continual</w:t>
      </w:r>
      <w:r w:rsidR="009B5782" w:rsidRPr="007131EB">
        <w:rPr>
          <w:rFonts w:ascii="Arial" w:hAnsi="Arial" w:cs="Arial"/>
          <w:color w:val="000000" w:themeColor="text1"/>
          <w:sz w:val="22"/>
          <w:szCs w:val="22"/>
        </w:rPr>
        <w:t xml:space="preserve"> demand </w:t>
      </w:r>
      <w:r w:rsidR="0064369D" w:rsidRPr="007131EB">
        <w:rPr>
          <w:rFonts w:ascii="Arial" w:hAnsi="Arial" w:cs="Arial"/>
          <w:color w:val="000000" w:themeColor="text1"/>
          <w:sz w:val="22"/>
          <w:szCs w:val="22"/>
        </w:rPr>
        <w:t>for</w:t>
      </w:r>
      <w:r w:rsidR="009B5782" w:rsidRPr="007131EB">
        <w:rPr>
          <w:rFonts w:ascii="Arial" w:hAnsi="Arial" w:cs="Arial"/>
          <w:color w:val="000000" w:themeColor="text1"/>
          <w:sz w:val="22"/>
          <w:szCs w:val="22"/>
        </w:rPr>
        <w:t xml:space="preserve"> improved practice. </w:t>
      </w:r>
      <w:r w:rsidR="00BC33B5" w:rsidRPr="007131EB">
        <w:rPr>
          <w:rFonts w:ascii="Arial" w:hAnsi="Arial" w:cs="Arial"/>
          <w:color w:val="000000" w:themeColor="text1"/>
          <w:sz w:val="22"/>
          <w:szCs w:val="22"/>
        </w:rPr>
        <w:t>The aim of o</w:t>
      </w:r>
      <w:r w:rsidR="009B5782" w:rsidRPr="007131EB">
        <w:rPr>
          <w:rFonts w:ascii="Arial" w:hAnsi="Arial" w:cs="Arial"/>
          <w:color w:val="000000" w:themeColor="text1"/>
          <w:sz w:val="22"/>
          <w:szCs w:val="22"/>
        </w:rPr>
        <w:t xml:space="preserve">ur study </w:t>
      </w:r>
      <w:r w:rsidR="007434CD" w:rsidRPr="007131EB">
        <w:rPr>
          <w:rFonts w:ascii="Arial" w:hAnsi="Arial" w:cs="Arial"/>
          <w:color w:val="000000" w:themeColor="text1"/>
          <w:sz w:val="22"/>
          <w:szCs w:val="22"/>
        </w:rPr>
        <w:t xml:space="preserve">was to identify which </w:t>
      </w:r>
      <w:r w:rsidR="00D06A4C" w:rsidRPr="007131EB">
        <w:rPr>
          <w:rFonts w:ascii="Arial" w:hAnsi="Arial" w:cs="Arial"/>
          <w:color w:val="000000" w:themeColor="text1"/>
          <w:sz w:val="22"/>
          <w:szCs w:val="22"/>
        </w:rPr>
        <w:t>skills matter</w:t>
      </w:r>
      <w:r w:rsidR="00CD0824" w:rsidRPr="007131EB">
        <w:rPr>
          <w:rFonts w:ascii="Arial" w:hAnsi="Arial" w:cs="Arial"/>
          <w:color w:val="000000" w:themeColor="text1"/>
          <w:sz w:val="22"/>
          <w:szCs w:val="22"/>
        </w:rPr>
        <w:t>ed</w:t>
      </w:r>
      <w:r w:rsidR="00D06A4C" w:rsidRPr="007131EB">
        <w:rPr>
          <w:rFonts w:ascii="Arial" w:hAnsi="Arial" w:cs="Arial"/>
          <w:color w:val="000000" w:themeColor="text1"/>
          <w:sz w:val="22"/>
          <w:szCs w:val="22"/>
        </w:rPr>
        <w:t xml:space="preserve"> most</w:t>
      </w:r>
      <w:r w:rsidR="001F2A84" w:rsidRPr="007131EB">
        <w:rPr>
          <w:rFonts w:ascii="Arial" w:hAnsi="Arial" w:cs="Arial"/>
          <w:color w:val="000000" w:themeColor="text1"/>
          <w:sz w:val="22"/>
          <w:szCs w:val="22"/>
        </w:rPr>
        <w:t xml:space="preserve"> to frontline health practitioners</w:t>
      </w:r>
      <w:r w:rsidR="00EC05D6" w:rsidRPr="007131EB">
        <w:rPr>
          <w:rFonts w:ascii="Arial" w:hAnsi="Arial" w:cs="Arial"/>
          <w:color w:val="000000" w:themeColor="text1"/>
          <w:sz w:val="22"/>
          <w:szCs w:val="22"/>
        </w:rPr>
        <w:t xml:space="preserve"> </w:t>
      </w:r>
      <w:r w:rsidR="001F2A84" w:rsidRPr="007131EB">
        <w:rPr>
          <w:rFonts w:ascii="Arial" w:hAnsi="Arial" w:cs="Arial"/>
          <w:color w:val="000000" w:themeColor="text1"/>
          <w:sz w:val="22"/>
          <w:szCs w:val="22"/>
        </w:rPr>
        <w:t>(i.e. those directly interacting with patients and the public)</w:t>
      </w:r>
      <w:r w:rsidR="00EC05D6" w:rsidRPr="007131EB">
        <w:rPr>
          <w:rFonts w:ascii="Arial" w:hAnsi="Arial" w:cs="Arial"/>
          <w:color w:val="000000" w:themeColor="text1"/>
          <w:sz w:val="22"/>
          <w:szCs w:val="22"/>
        </w:rPr>
        <w:t xml:space="preserve"> deliver</w:t>
      </w:r>
      <w:r w:rsidR="00517171" w:rsidRPr="007131EB">
        <w:rPr>
          <w:rFonts w:ascii="Arial" w:hAnsi="Arial" w:cs="Arial"/>
          <w:color w:val="000000" w:themeColor="text1"/>
          <w:sz w:val="22"/>
          <w:szCs w:val="22"/>
        </w:rPr>
        <w:t>ing</w:t>
      </w:r>
      <w:r w:rsidR="007D22D2" w:rsidRPr="007131EB">
        <w:rPr>
          <w:rFonts w:ascii="Arial" w:hAnsi="Arial" w:cs="Arial"/>
          <w:color w:val="000000" w:themeColor="text1"/>
          <w:sz w:val="22"/>
          <w:szCs w:val="22"/>
        </w:rPr>
        <w:t xml:space="preserve"> </w:t>
      </w:r>
      <w:r w:rsidR="00EC05D6" w:rsidRPr="007131EB">
        <w:rPr>
          <w:rFonts w:ascii="Arial" w:hAnsi="Arial" w:cs="Arial"/>
          <w:color w:val="000000" w:themeColor="text1"/>
          <w:sz w:val="22"/>
          <w:szCs w:val="22"/>
        </w:rPr>
        <w:t>QI</w:t>
      </w:r>
      <w:r w:rsidR="007434CD" w:rsidRPr="007131EB">
        <w:rPr>
          <w:rFonts w:ascii="Arial" w:hAnsi="Arial" w:cs="Arial"/>
          <w:color w:val="000000" w:themeColor="text1"/>
          <w:sz w:val="22"/>
          <w:szCs w:val="22"/>
        </w:rPr>
        <w:t>, when they were deployed and why they were important</w:t>
      </w:r>
      <w:r w:rsidR="00517171" w:rsidRPr="007131EB">
        <w:rPr>
          <w:rFonts w:ascii="Arial" w:hAnsi="Arial" w:cs="Arial"/>
          <w:color w:val="000000" w:themeColor="text1"/>
          <w:sz w:val="22"/>
          <w:szCs w:val="22"/>
        </w:rPr>
        <w:t xml:space="preserve">. </w:t>
      </w:r>
      <w:r w:rsidR="007434CD" w:rsidRPr="007131EB">
        <w:rPr>
          <w:rFonts w:ascii="Arial" w:hAnsi="Arial" w:cs="Arial"/>
          <w:color w:val="000000" w:themeColor="text1"/>
          <w:sz w:val="22"/>
          <w:szCs w:val="22"/>
        </w:rPr>
        <w:t>While several staff were experienced in QI methods, they</w:t>
      </w:r>
      <w:r w:rsidR="00243EA5" w:rsidRPr="007131EB">
        <w:rPr>
          <w:rFonts w:ascii="Arial" w:hAnsi="Arial" w:cs="Arial"/>
          <w:color w:val="000000" w:themeColor="text1"/>
          <w:sz w:val="22"/>
          <w:szCs w:val="22"/>
        </w:rPr>
        <w:t xml:space="preserve"> were not QI leaders </w:t>
      </w:r>
      <w:r w:rsidR="007434CD" w:rsidRPr="007131EB">
        <w:rPr>
          <w:rFonts w:ascii="Arial" w:hAnsi="Arial" w:cs="Arial"/>
          <w:color w:val="000000" w:themeColor="text1"/>
          <w:sz w:val="22"/>
          <w:szCs w:val="22"/>
        </w:rPr>
        <w:t>with</w:t>
      </w:r>
      <w:r w:rsidR="0017280E" w:rsidRPr="007131EB">
        <w:rPr>
          <w:rFonts w:ascii="Arial" w:hAnsi="Arial" w:cs="Arial"/>
          <w:color w:val="000000" w:themeColor="text1"/>
          <w:sz w:val="22"/>
          <w:szCs w:val="22"/>
        </w:rPr>
        <w:t>in</w:t>
      </w:r>
      <w:r w:rsidR="007434CD" w:rsidRPr="007131EB">
        <w:rPr>
          <w:rFonts w:ascii="Arial" w:hAnsi="Arial" w:cs="Arial"/>
          <w:color w:val="000000" w:themeColor="text1"/>
          <w:sz w:val="22"/>
          <w:szCs w:val="22"/>
        </w:rPr>
        <w:t xml:space="preserve"> the hospital</w:t>
      </w:r>
      <w:r w:rsidR="00F449B0" w:rsidRPr="007131EB">
        <w:rPr>
          <w:rFonts w:ascii="Arial" w:hAnsi="Arial" w:cs="Arial"/>
          <w:color w:val="000000" w:themeColor="text1"/>
          <w:sz w:val="22"/>
          <w:szCs w:val="22"/>
        </w:rPr>
        <w:t>.</w:t>
      </w:r>
      <w:r w:rsidR="00CD0824" w:rsidRPr="007131EB">
        <w:rPr>
          <w:rFonts w:ascii="Arial" w:hAnsi="Arial" w:cs="Arial"/>
          <w:color w:val="000000" w:themeColor="text1"/>
          <w:sz w:val="22"/>
          <w:szCs w:val="22"/>
        </w:rPr>
        <w:t xml:space="preserve"> </w:t>
      </w:r>
      <w:r w:rsidR="0054162A" w:rsidRPr="007131EB">
        <w:rPr>
          <w:rFonts w:ascii="Arial" w:hAnsi="Arial" w:cs="Arial"/>
          <w:color w:val="000000" w:themeColor="text1"/>
          <w:sz w:val="22"/>
          <w:szCs w:val="22"/>
        </w:rPr>
        <w:t>W</w:t>
      </w:r>
      <w:r w:rsidR="00CD0824" w:rsidRPr="007131EB">
        <w:rPr>
          <w:rFonts w:ascii="Arial" w:hAnsi="Arial" w:cs="Arial"/>
          <w:color w:val="000000" w:themeColor="text1"/>
          <w:sz w:val="22"/>
          <w:szCs w:val="22"/>
        </w:rPr>
        <w:t>e explored w</w:t>
      </w:r>
      <w:r w:rsidR="00D06A4C" w:rsidRPr="007131EB">
        <w:rPr>
          <w:rFonts w:ascii="Arial" w:hAnsi="Arial" w:cs="Arial"/>
          <w:color w:val="000000" w:themeColor="text1"/>
          <w:sz w:val="22"/>
          <w:szCs w:val="22"/>
        </w:rPr>
        <w:t xml:space="preserve">hat factors </w:t>
      </w:r>
      <w:r w:rsidR="00EC05D6" w:rsidRPr="007131EB">
        <w:rPr>
          <w:rFonts w:ascii="Arial" w:hAnsi="Arial" w:cs="Arial"/>
          <w:color w:val="000000" w:themeColor="text1"/>
          <w:sz w:val="22"/>
          <w:szCs w:val="22"/>
        </w:rPr>
        <w:t>facilitated</w:t>
      </w:r>
      <w:r w:rsidR="00D06A4C" w:rsidRPr="007131EB">
        <w:rPr>
          <w:rFonts w:ascii="Arial" w:hAnsi="Arial" w:cs="Arial"/>
          <w:color w:val="000000" w:themeColor="text1"/>
          <w:sz w:val="22"/>
          <w:szCs w:val="22"/>
        </w:rPr>
        <w:t xml:space="preserve"> or impede</w:t>
      </w:r>
      <w:r w:rsidR="00CD0824" w:rsidRPr="007131EB">
        <w:rPr>
          <w:rFonts w:ascii="Arial" w:hAnsi="Arial" w:cs="Arial"/>
          <w:color w:val="000000" w:themeColor="text1"/>
          <w:sz w:val="22"/>
          <w:szCs w:val="22"/>
        </w:rPr>
        <w:t>d</w:t>
      </w:r>
      <w:r w:rsidR="00D06A4C" w:rsidRPr="007131EB">
        <w:rPr>
          <w:rFonts w:ascii="Arial" w:hAnsi="Arial" w:cs="Arial"/>
          <w:color w:val="000000" w:themeColor="text1"/>
          <w:sz w:val="22"/>
          <w:szCs w:val="22"/>
        </w:rPr>
        <w:t xml:space="preserve"> </w:t>
      </w:r>
      <w:r w:rsidR="00EC05D6" w:rsidRPr="007131EB">
        <w:rPr>
          <w:rFonts w:ascii="Arial" w:hAnsi="Arial" w:cs="Arial"/>
          <w:color w:val="000000" w:themeColor="text1"/>
          <w:sz w:val="22"/>
          <w:szCs w:val="22"/>
        </w:rPr>
        <w:t>skill use</w:t>
      </w:r>
      <w:r w:rsidR="006F3942" w:rsidRPr="007131EB">
        <w:rPr>
          <w:rFonts w:ascii="Arial" w:hAnsi="Arial" w:cs="Arial"/>
          <w:color w:val="000000" w:themeColor="text1"/>
          <w:sz w:val="22"/>
          <w:szCs w:val="22"/>
        </w:rPr>
        <w:t xml:space="preserve"> and why</w:t>
      </w:r>
      <w:r w:rsidR="00CD0824" w:rsidRPr="007131EB">
        <w:rPr>
          <w:rFonts w:ascii="Arial" w:hAnsi="Arial" w:cs="Arial"/>
          <w:color w:val="000000" w:themeColor="text1"/>
          <w:sz w:val="22"/>
          <w:szCs w:val="22"/>
        </w:rPr>
        <w:t>, and h</w:t>
      </w:r>
      <w:r w:rsidR="00D06A4C" w:rsidRPr="007131EB">
        <w:rPr>
          <w:rFonts w:ascii="Arial" w:hAnsi="Arial" w:cs="Arial"/>
          <w:color w:val="000000" w:themeColor="text1"/>
          <w:sz w:val="22"/>
          <w:szCs w:val="22"/>
        </w:rPr>
        <w:t xml:space="preserve">ow </w:t>
      </w:r>
      <w:r w:rsidR="00CD0824" w:rsidRPr="007131EB">
        <w:rPr>
          <w:rFonts w:ascii="Arial" w:hAnsi="Arial" w:cs="Arial"/>
          <w:color w:val="000000" w:themeColor="text1"/>
          <w:sz w:val="22"/>
          <w:szCs w:val="22"/>
        </w:rPr>
        <w:t xml:space="preserve">staff were able to </w:t>
      </w:r>
      <w:r w:rsidR="00D06A4C" w:rsidRPr="007131EB">
        <w:rPr>
          <w:rFonts w:ascii="Arial" w:hAnsi="Arial" w:cs="Arial"/>
          <w:color w:val="000000" w:themeColor="text1"/>
          <w:sz w:val="22"/>
          <w:szCs w:val="22"/>
        </w:rPr>
        <w:t>overcome barriers</w:t>
      </w:r>
      <w:r w:rsidR="00CD0824" w:rsidRPr="007131EB">
        <w:rPr>
          <w:rFonts w:ascii="Arial" w:hAnsi="Arial" w:cs="Arial"/>
          <w:color w:val="000000" w:themeColor="text1"/>
          <w:sz w:val="22"/>
          <w:szCs w:val="22"/>
        </w:rPr>
        <w:t xml:space="preserve"> and</w:t>
      </w:r>
      <w:r w:rsidR="00D06A4C" w:rsidRPr="007131EB">
        <w:rPr>
          <w:rFonts w:ascii="Arial" w:hAnsi="Arial" w:cs="Arial"/>
          <w:color w:val="000000" w:themeColor="text1"/>
          <w:sz w:val="22"/>
          <w:szCs w:val="22"/>
        </w:rPr>
        <w:t xml:space="preserve"> </w:t>
      </w:r>
      <w:proofErr w:type="spellStart"/>
      <w:r w:rsidR="00D06A4C" w:rsidRPr="007131EB">
        <w:rPr>
          <w:rFonts w:ascii="Arial" w:hAnsi="Arial" w:cs="Arial"/>
          <w:color w:val="000000" w:themeColor="text1"/>
          <w:sz w:val="22"/>
          <w:szCs w:val="22"/>
        </w:rPr>
        <w:t>capitalise</w:t>
      </w:r>
      <w:proofErr w:type="spellEnd"/>
      <w:r w:rsidR="00D06A4C" w:rsidRPr="007131EB">
        <w:rPr>
          <w:rFonts w:ascii="Arial" w:hAnsi="Arial" w:cs="Arial"/>
          <w:color w:val="000000" w:themeColor="text1"/>
          <w:sz w:val="22"/>
          <w:szCs w:val="22"/>
        </w:rPr>
        <w:t xml:space="preserve"> on the facilitators.</w:t>
      </w:r>
    </w:p>
    <w:p w14:paraId="3C137881" w14:textId="77777777" w:rsidR="00F344C0" w:rsidRPr="007131EB" w:rsidRDefault="00F344C0" w:rsidP="00DB6B3B">
      <w:pPr>
        <w:spacing w:line="360" w:lineRule="auto"/>
        <w:rPr>
          <w:rFonts w:ascii="Arial" w:hAnsi="Arial" w:cs="Arial"/>
          <w:color w:val="000000" w:themeColor="text1"/>
          <w:sz w:val="22"/>
          <w:szCs w:val="22"/>
        </w:rPr>
      </w:pPr>
    </w:p>
    <w:p w14:paraId="5202BA1D" w14:textId="7690F265" w:rsidR="00F344C0" w:rsidRPr="007131EB" w:rsidRDefault="00DB6B3B" w:rsidP="00DB6B3B">
      <w:pPr>
        <w:spacing w:line="360" w:lineRule="auto"/>
        <w:rPr>
          <w:rFonts w:ascii="Arial" w:hAnsi="Arial" w:cs="Arial"/>
          <w:b/>
          <w:bCs/>
          <w:color w:val="000000" w:themeColor="text1"/>
          <w:sz w:val="22"/>
          <w:szCs w:val="22"/>
        </w:rPr>
      </w:pPr>
      <w:r w:rsidRPr="007131EB">
        <w:rPr>
          <w:rFonts w:ascii="Arial" w:hAnsi="Arial" w:cs="Arial"/>
          <w:b/>
          <w:bCs/>
          <w:color w:val="000000" w:themeColor="text1"/>
          <w:sz w:val="22"/>
          <w:szCs w:val="22"/>
        </w:rPr>
        <w:t>METHODS</w:t>
      </w:r>
    </w:p>
    <w:p w14:paraId="4DAACECA" w14:textId="77777777" w:rsidR="00D06A4C" w:rsidRPr="007131EB" w:rsidRDefault="00F344C0" w:rsidP="00DB6B3B">
      <w:pPr>
        <w:spacing w:line="360" w:lineRule="auto"/>
        <w:rPr>
          <w:rFonts w:ascii="Arial" w:hAnsi="Arial" w:cs="Arial"/>
          <w:b/>
          <w:bCs/>
          <w:color w:val="000000" w:themeColor="text1"/>
          <w:sz w:val="22"/>
          <w:szCs w:val="22"/>
        </w:rPr>
      </w:pPr>
      <w:r w:rsidRPr="007131EB">
        <w:rPr>
          <w:rFonts w:ascii="Arial" w:hAnsi="Arial" w:cs="Arial"/>
          <w:b/>
          <w:bCs/>
          <w:color w:val="000000" w:themeColor="text1"/>
          <w:sz w:val="22"/>
          <w:szCs w:val="22"/>
        </w:rPr>
        <w:t>Design</w:t>
      </w:r>
    </w:p>
    <w:p w14:paraId="13D2D285" w14:textId="76E37D54" w:rsidR="00AC0F6B" w:rsidRPr="007131EB" w:rsidRDefault="00AC0F6B" w:rsidP="00DB6B3B">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 xml:space="preserve">We used a theory-driven approach to inform </w:t>
      </w:r>
      <w:r w:rsidR="00432D78" w:rsidRPr="007131EB">
        <w:rPr>
          <w:rFonts w:ascii="Arial" w:hAnsi="Arial" w:cs="Arial"/>
          <w:color w:val="000000" w:themeColor="text1"/>
          <w:sz w:val="22"/>
          <w:szCs w:val="22"/>
        </w:rPr>
        <w:t xml:space="preserve">our </w:t>
      </w:r>
      <w:r w:rsidRPr="007131EB">
        <w:rPr>
          <w:rFonts w:ascii="Arial" w:hAnsi="Arial" w:cs="Arial"/>
          <w:color w:val="000000" w:themeColor="text1"/>
          <w:sz w:val="22"/>
          <w:szCs w:val="22"/>
        </w:rPr>
        <w:t>s</w:t>
      </w:r>
      <w:r w:rsidR="00AA01FB" w:rsidRPr="007131EB">
        <w:rPr>
          <w:rFonts w:ascii="Arial" w:hAnsi="Arial" w:cs="Arial"/>
          <w:color w:val="000000" w:themeColor="text1"/>
          <w:sz w:val="22"/>
          <w:szCs w:val="22"/>
        </w:rPr>
        <w:t xml:space="preserve">tudy </w:t>
      </w:r>
      <w:r w:rsidRPr="007131EB">
        <w:rPr>
          <w:rFonts w:ascii="Arial" w:hAnsi="Arial" w:cs="Arial"/>
          <w:color w:val="000000" w:themeColor="text1"/>
          <w:sz w:val="22"/>
          <w:szCs w:val="22"/>
        </w:rPr>
        <w:t>design, drawing on three concepts:</w:t>
      </w:r>
    </w:p>
    <w:p w14:paraId="3E9C56CD" w14:textId="0C04279A" w:rsidR="00AC0F6B" w:rsidRPr="007131EB" w:rsidRDefault="00AC0F6B" w:rsidP="00DB6B3B">
      <w:pPr>
        <w:pStyle w:val="ListParagraph"/>
        <w:numPr>
          <w:ilvl w:val="0"/>
          <w:numId w:val="11"/>
        </w:num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Communities of practice</w:t>
      </w:r>
      <w:r w:rsidR="00CC44E3" w:rsidRPr="007131EB">
        <w:rPr>
          <w:rFonts w:ascii="Arial" w:hAnsi="Arial" w:cs="Arial"/>
          <w:color w:val="000000" w:themeColor="text1"/>
          <w:sz w:val="22"/>
          <w:szCs w:val="22"/>
        </w:rPr>
        <w:t xml:space="preserve"> [</w:t>
      </w:r>
      <w:r w:rsidR="00DE4D81" w:rsidRPr="007131EB">
        <w:rPr>
          <w:rFonts w:ascii="Arial" w:hAnsi="Arial" w:cs="Arial"/>
          <w:color w:val="000000" w:themeColor="text1"/>
          <w:sz w:val="22"/>
          <w:szCs w:val="22"/>
        </w:rPr>
        <w:t>3</w:t>
      </w:r>
      <w:r w:rsidR="00A23814" w:rsidRPr="007131EB">
        <w:rPr>
          <w:rFonts w:ascii="Arial" w:hAnsi="Arial" w:cs="Arial"/>
          <w:color w:val="000000" w:themeColor="text1"/>
          <w:sz w:val="22"/>
          <w:szCs w:val="22"/>
        </w:rPr>
        <w:t>5</w:t>
      </w:r>
      <w:r w:rsidR="00CC44E3" w:rsidRPr="007131EB">
        <w:rPr>
          <w:rFonts w:ascii="Arial" w:hAnsi="Arial" w:cs="Arial"/>
          <w:color w:val="000000" w:themeColor="text1"/>
          <w:sz w:val="22"/>
          <w:szCs w:val="22"/>
        </w:rPr>
        <w:t xml:space="preserve"> – </w:t>
      </w:r>
      <w:r w:rsidR="00A23814" w:rsidRPr="007131EB">
        <w:rPr>
          <w:rFonts w:ascii="Arial" w:hAnsi="Arial" w:cs="Arial"/>
          <w:color w:val="000000" w:themeColor="text1"/>
          <w:sz w:val="22"/>
          <w:szCs w:val="22"/>
        </w:rPr>
        <w:t>41</w:t>
      </w:r>
      <w:r w:rsidR="00CC44E3"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 </w:t>
      </w:r>
      <w:r w:rsidR="0054162A"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 people often learn in </w:t>
      </w:r>
      <w:r w:rsidR="00253619" w:rsidRPr="007131EB">
        <w:rPr>
          <w:rFonts w:ascii="Arial" w:hAnsi="Arial" w:cs="Arial"/>
          <w:color w:val="000000" w:themeColor="text1"/>
          <w:sz w:val="22"/>
          <w:szCs w:val="22"/>
        </w:rPr>
        <w:t xml:space="preserve">informal </w:t>
      </w:r>
      <w:r w:rsidRPr="007131EB">
        <w:rPr>
          <w:rFonts w:ascii="Arial" w:hAnsi="Arial" w:cs="Arial"/>
          <w:color w:val="000000" w:themeColor="text1"/>
          <w:sz w:val="22"/>
          <w:szCs w:val="22"/>
        </w:rPr>
        <w:t xml:space="preserve">groups with </w:t>
      </w:r>
      <w:r w:rsidR="006470FA" w:rsidRPr="007131EB">
        <w:rPr>
          <w:rFonts w:ascii="Arial" w:hAnsi="Arial" w:cs="Arial"/>
          <w:color w:val="000000" w:themeColor="text1"/>
          <w:sz w:val="22"/>
          <w:szCs w:val="22"/>
        </w:rPr>
        <w:t xml:space="preserve">similar </w:t>
      </w:r>
      <w:r w:rsidRPr="007131EB">
        <w:rPr>
          <w:rFonts w:ascii="Arial" w:hAnsi="Arial" w:cs="Arial"/>
          <w:color w:val="000000" w:themeColor="text1"/>
          <w:sz w:val="22"/>
          <w:szCs w:val="22"/>
        </w:rPr>
        <w:t xml:space="preserve">interests, ideals and activities, exchanging ideas, </w:t>
      </w:r>
      <w:r w:rsidR="00006E1C" w:rsidRPr="007131EB">
        <w:rPr>
          <w:rFonts w:ascii="Arial" w:hAnsi="Arial" w:cs="Arial"/>
          <w:color w:val="000000" w:themeColor="text1"/>
          <w:sz w:val="22"/>
          <w:szCs w:val="22"/>
        </w:rPr>
        <w:t>aiding</w:t>
      </w:r>
      <w:r w:rsidRPr="007131EB">
        <w:rPr>
          <w:rFonts w:ascii="Arial" w:hAnsi="Arial" w:cs="Arial"/>
          <w:color w:val="000000" w:themeColor="text1"/>
          <w:sz w:val="22"/>
          <w:szCs w:val="22"/>
        </w:rPr>
        <w:t xml:space="preserve"> problem solving, develop</w:t>
      </w:r>
      <w:r w:rsidR="006470FA" w:rsidRPr="007131EB">
        <w:rPr>
          <w:rFonts w:ascii="Arial" w:hAnsi="Arial" w:cs="Arial"/>
          <w:color w:val="000000" w:themeColor="text1"/>
          <w:sz w:val="22"/>
          <w:szCs w:val="22"/>
        </w:rPr>
        <w:t>ing</w:t>
      </w:r>
      <w:r w:rsidRPr="007131EB">
        <w:rPr>
          <w:rFonts w:ascii="Arial" w:hAnsi="Arial" w:cs="Arial"/>
          <w:color w:val="000000" w:themeColor="text1"/>
          <w:sz w:val="22"/>
          <w:szCs w:val="22"/>
        </w:rPr>
        <w:t xml:space="preserve"> skills, and </w:t>
      </w:r>
      <w:r w:rsidR="00006E1C" w:rsidRPr="007131EB">
        <w:rPr>
          <w:rFonts w:ascii="Arial" w:hAnsi="Arial" w:cs="Arial"/>
          <w:color w:val="000000" w:themeColor="text1"/>
          <w:sz w:val="22"/>
          <w:szCs w:val="22"/>
        </w:rPr>
        <w:t>establishing</w:t>
      </w:r>
      <w:r w:rsidR="006470FA" w:rsidRPr="007131EB">
        <w:rPr>
          <w:rFonts w:ascii="Arial" w:hAnsi="Arial" w:cs="Arial"/>
          <w:color w:val="000000" w:themeColor="text1"/>
          <w:sz w:val="22"/>
          <w:szCs w:val="22"/>
        </w:rPr>
        <w:t xml:space="preserve"> a </w:t>
      </w:r>
      <w:r w:rsidRPr="007131EB">
        <w:rPr>
          <w:rFonts w:ascii="Arial" w:hAnsi="Arial" w:cs="Arial"/>
          <w:color w:val="000000" w:themeColor="text1"/>
          <w:sz w:val="22"/>
          <w:szCs w:val="22"/>
        </w:rPr>
        <w:t xml:space="preserve">sense of </w:t>
      </w:r>
      <w:r w:rsidR="006470FA" w:rsidRPr="007131EB">
        <w:rPr>
          <w:rFonts w:ascii="Arial" w:hAnsi="Arial" w:cs="Arial"/>
          <w:color w:val="000000" w:themeColor="text1"/>
          <w:sz w:val="22"/>
          <w:szCs w:val="22"/>
        </w:rPr>
        <w:t xml:space="preserve">collective </w:t>
      </w:r>
      <w:r w:rsidRPr="007131EB">
        <w:rPr>
          <w:rFonts w:ascii="Arial" w:hAnsi="Arial" w:cs="Arial"/>
          <w:color w:val="000000" w:themeColor="text1"/>
          <w:sz w:val="22"/>
          <w:szCs w:val="22"/>
        </w:rPr>
        <w:t>ident</w:t>
      </w:r>
      <w:r w:rsidR="006470FA" w:rsidRPr="007131EB">
        <w:rPr>
          <w:rFonts w:ascii="Arial" w:hAnsi="Arial" w:cs="Arial"/>
          <w:color w:val="000000" w:themeColor="text1"/>
          <w:sz w:val="22"/>
          <w:szCs w:val="22"/>
        </w:rPr>
        <w:t>ity</w:t>
      </w:r>
      <w:r w:rsidRPr="007131EB">
        <w:rPr>
          <w:rFonts w:ascii="Arial" w:hAnsi="Arial" w:cs="Arial"/>
          <w:color w:val="000000" w:themeColor="text1"/>
          <w:sz w:val="22"/>
          <w:szCs w:val="22"/>
        </w:rPr>
        <w:t>.</w:t>
      </w:r>
    </w:p>
    <w:p w14:paraId="5BA911DE" w14:textId="4F5F224A" w:rsidR="006470FA" w:rsidRPr="007131EB" w:rsidRDefault="006470FA" w:rsidP="00DB6B3B">
      <w:pPr>
        <w:pStyle w:val="ListParagraph"/>
        <w:numPr>
          <w:ilvl w:val="0"/>
          <w:numId w:val="11"/>
        </w:num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Knowledge-in-practice-in-context (K-I-P-I-C) / ‘contextual adroitness’</w:t>
      </w:r>
      <w:r w:rsidR="00CC44E3" w:rsidRPr="007131EB">
        <w:rPr>
          <w:rFonts w:ascii="Arial" w:hAnsi="Arial" w:cs="Arial"/>
          <w:color w:val="000000" w:themeColor="text1"/>
          <w:sz w:val="22"/>
          <w:szCs w:val="22"/>
        </w:rPr>
        <w:t xml:space="preserve"> [</w:t>
      </w:r>
      <w:r w:rsidR="00DE4D81" w:rsidRPr="007131EB">
        <w:rPr>
          <w:rFonts w:ascii="Arial" w:hAnsi="Arial" w:cs="Arial"/>
          <w:color w:val="000000" w:themeColor="text1"/>
          <w:sz w:val="22"/>
          <w:szCs w:val="22"/>
        </w:rPr>
        <w:t>4</w:t>
      </w:r>
      <w:r w:rsidR="00A23814" w:rsidRPr="007131EB">
        <w:rPr>
          <w:rFonts w:ascii="Arial" w:hAnsi="Arial" w:cs="Arial"/>
          <w:color w:val="000000" w:themeColor="text1"/>
          <w:sz w:val="22"/>
          <w:szCs w:val="22"/>
        </w:rPr>
        <w:t>2</w:t>
      </w:r>
      <w:r w:rsidR="00DE4D81" w:rsidRPr="007131EB">
        <w:rPr>
          <w:rFonts w:ascii="Arial" w:hAnsi="Arial" w:cs="Arial"/>
          <w:color w:val="000000" w:themeColor="text1"/>
          <w:sz w:val="22"/>
          <w:szCs w:val="22"/>
        </w:rPr>
        <w:t>,</w:t>
      </w:r>
      <w:r w:rsidR="00CC44E3" w:rsidRPr="007131EB">
        <w:rPr>
          <w:rFonts w:ascii="Arial" w:hAnsi="Arial" w:cs="Arial"/>
          <w:color w:val="000000" w:themeColor="text1"/>
          <w:sz w:val="22"/>
          <w:szCs w:val="22"/>
        </w:rPr>
        <w:t xml:space="preserve"> </w:t>
      </w:r>
      <w:r w:rsidR="00DE4D81" w:rsidRPr="007131EB">
        <w:rPr>
          <w:rFonts w:ascii="Arial" w:hAnsi="Arial" w:cs="Arial"/>
          <w:color w:val="000000" w:themeColor="text1"/>
          <w:sz w:val="22"/>
          <w:szCs w:val="22"/>
        </w:rPr>
        <w:t>4</w:t>
      </w:r>
      <w:r w:rsidR="00A23814" w:rsidRPr="007131EB">
        <w:rPr>
          <w:rFonts w:ascii="Arial" w:hAnsi="Arial" w:cs="Arial"/>
          <w:color w:val="000000" w:themeColor="text1"/>
          <w:sz w:val="22"/>
          <w:szCs w:val="22"/>
        </w:rPr>
        <w:t>3</w:t>
      </w:r>
      <w:r w:rsidR="00CC44E3"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 - </w:t>
      </w:r>
      <w:r w:rsidR="007D22D2" w:rsidRPr="007131EB">
        <w:rPr>
          <w:rFonts w:ascii="Arial" w:hAnsi="Arial" w:cs="Arial"/>
          <w:color w:val="000000" w:themeColor="text1"/>
          <w:sz w:val="22"/>
          <w:szCs w:val="22"/>
        </w:rPr>
        <w:t xml:space="preserve">theoretical knowledge is transformed into K-I-P-I-C through </w:t>
      </w:r>
      <w:r w:rsidRPr="007131EB">
        <w:rPr>
          <w:rFonts w:ascii="Arial" w:hAnsi="Arial" w:cs="Arial"/>
          <w:color w:val="000000" w:themeColor="text1"/>
          <w:sz w:val="22"/>
          <w:szCs w:val="22"/>
        </w:rPr>
        <w:t>social learning processes</w:t>
      </w:r>
      <w:r w:rsidR="00006E1C" w:rsidRPr="007131EB">
        <w:rPr>
          <w:rFonts w:ascii="Arial" w:hAnsi="Arial" w:cs="Arial"/>
          <w:color w:val="000000" w:themeColor="text1"/>
          <w:sz w:val="22"/>
          <w:szCs w:val="22"/>
        </w:rPr>
        <w:t xml:space="preserve"> that</w:t>
      </w:r>
      <w:r w:rsidRPr="007131EB">
        <w:rPr>
          <w:rFonts w:ascii="Arial" w:hAnsi="Arial" w:cs="Arial"/>
          <w:color w:val="000000" w:themeColor="text1"/>
          <w:sz w:val="22"/>
          <w:szCs w:val="22"/>
        </w:rPr>
        <w:t xml:space="preserve"> occur where people work </w:t>
      </w:r>
      <w:r w:rsidR="007209FB" w:rsidRPr="007131EB">
        <w:rPr>
          <w:rFonts w:ascii="Arial" w:hAnsi="Arial" w:cs="Arial"/>
          <w:color w:val="000000" w:themeColor="text1"/>
          <w:sz w:val="22"/>
          <w:szCs w:val="22"/>
        </w:rPr>
        <w:t xml:space="preserve">together </w:t>
      </w:r>
      <w:r w:rsidRPr="007131EB">
        <w:rPr>
          <w:rFonts w:ascii="Arial" w:hAnsi="Arial" w:cs="Arial"/>
          <w:color w:val="000000" w:themeColor="text1"/>
          <w:sz w:val="22"/>
          <w:szCs w:val="22"/>
        </w:rPr>
        <w:t>on complex problems to achieve common goals.</w:t>
      </w:r>
    </w:p>
    <w:p w14:paraId="391CDAB6" w14:textId="6E519557" w:rsidR="00EA38A3" w:rsidRPr="007131EB" w:rsidRDefault="006470FA" w:rsidP="00DB6B3B">
      <w:pPr>
        <w:pStyle w:val="ListParagraph"/>
        <w:numPr>
          <w:ilvl w:val="0"/>
          <w:numId w:val="11"/>
        </w:num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‘Positive deviance’</w:t>
      </w:r>
      <w:r w:rsidR="00CC44E3" w:rsidRPr="007131EB">
        <w:rPr>
          <w:rFonts w:ascii="Arial" w:hAnsi="Arial" w:cs="Arial"/>
          <w:color w:val="000000" w:themeColor="text1"/>
          <w:sz w:val="22"/>
          <w:szCs w:val="22"/>
        </w:rPr>
        <w:t xml:space="preserve"> [</w:t>
      </w:r>
      <w:r w:rsidR="00DE4D81" w:rsidRPr="007131EB">
        <w:rPr>
          <w:rFonts w:ascii="Arial" w:hAnsi="Arial" w:cs="Arial"/>
          <w:color w:val="000000" w:themeColor="text1"/>
          <w:sz w:val="22"/>
          <w:szCs w:val="22"/>
        </w:rPr>
        <w:t>4</w:t>
      </w:r>
      <w:r w:rsidR="00A23814" w:rsidRPr="007131EB">
        <w:rPr>
          <w:rFonts w:ascii="Arial" w:hAnsi="Arial" w:cs="Arial"/>
          <w:color w:val="000000" w:themeColor="text1"/>
          <w:sz w:val="22"/>
          <w:szCs w:val="22"/>
        </w:rPr>
        <w:t>4</w:t>
      </w:r>
      <w:r w:rsidR="00CC44E3"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 - </w:t>
      </w:r>
      <w:r w:rsidR="00EA38A3" w:rsidRPr="007131EB">
        <w:rPr>
          <w:rFonts w:ascii="Arial" w:hAnsi="Arial" w:cs="Arial"/>
          <w:color w:val="000000" w:themeColor="text1"/>
          <w:sz w:val="22"/>
          <w:szCs w:val="22"/>
        </w:rPr>
        <w:t>understanding how some groups operating with similar resources succeed whilst others fail.</w:t>
      </w:r>
    </w:p>
    <w:p w14:paraId="4A19702D" w14:textId="77777777" w:rsidR="00A8652F" w:rsidRPr="007131EB" w:rsidRDefault="00A8652F" w:rsidP="00DB6B3B">
      <w:pPr>
        <w:spacing w:line="360" w:lineRule="auto"/>
        <w:rPr>
          <w:rFonts w:ascii="Arial" w:hAnsi="Arial" w:cs="Arial"/>
          <w:color w:val="000000" w:themeColor="text1"/>
          <w:sz w:val="22"/>
          <w:szCs w:val="22"/>
        </w:rPr>
      </w:pPr>
    </w:p>
    <w:p w14:paraId="37D8A4CB" w14:textId="3075A27B" w:rsidR="00913DEA" w:rsidRPr="007131EB" w:rsidRDefault="00A8652F" w:rsidP="00DB6B3B">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These concepts informed our research questions, foci of data collection and analytic framework</w:t>
      </w:r>
      <w:r w:rsidR="00334581" w:rsidRPr="007131EB">
        <w:rPr>
          <w:rFonts w:ascii="Arial" w:hAnsi="Arial" w:cs="Arial"/>
          <w:color w:val="000000" w:themeColor="text1"/>
          <w:sz w:val="22"/>
          <w:szCs w:val="22"/>
        </w:rPr>
        <w:t>, exploring the context-specific</w:t>
      </w:r>
      <w:r w:rsidR="00556D0B" w:rsidRPr="007131EB">
        <w:rPr>
          <w:rFonts w:ascii="Arial" w:hAnsi="Arial" w:cs="Arial"/>
          <w:color w:val="000000" w:themeColor="text1"/>
          <w:sz w:val="22"/>
          <w:szCs w:val="22"/>
        </w:rPr>
        <w:t xml:space="preserve"> processes of skill use.</w:t>
      </w:r>
    </w:p>
    <w:p w14:paraId="5FCA06D7" w14:textId="77777777" w:rsidR="00A8652F" w:rsidRPr="007131EB" w:rsidRDefault="00A8652F" w:rsidP="00DB6B3B">
      <w:pPr>
        <w:spacing w:line="360" w:lineRule="auto"/>
        <w:rPr>
          <w:rFonts w:ascii="Arial" w:hAnsi="Arial" w:cs="Arial"/>
          <w:color w:val="000000" w:themeColor="text1"/>
          <w:sz w:val="22"/>
          <w:szCs w:val="22"/>
        </w:rPr>
      </w:pPr>
    </w:p>
    <w:p w14:paraId="20EF422E" w14:textId="1E624B5C" w:rsidR="00913DEA" w:rsidRPr="007131EB" w:rsidRDefault="0046316F" w:rsidP="00DB6B3B">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We used a</w:t>
      </w:r>
      <w:r w:rsidR="00570379" w:rsidRPr="007131EB">
        <w:rPr>
          <w:rFonts w:ascii="Arial" w:hAnsi="Arial" w:cs="Arial"/>
          <w:color w:val="000000" w:themeColor="text1"/>
          <w:sz w:val="22"/>
          <w:szCs w:val="22"/>
        </w:rPr>
        <w:t xml:space="preserve"> </w:t>
      </w:r>
      <w:r w:rsidR="006D176F" w:rsidRPr="007131EB">
        <w:rPr>
          <w:rFonts w:ascii="Arial" w:hAnsi="Arial" w:cs="Arial"/>
          <w:color w:val="000000" w:themeColor="text1"/>
          <w:sz w:val="22"/>
          <w:szCs w:val="22"/>
        </w:rPr>
        <w:t>case-study approach</w:t>
      </w:r>
      <w:r w:rsidR="00006E1C" w:rsidRPr="007131EB">
        <w:rPr>
          <w:rFonts w:ascii="Arial" w:hAnsi="Arial" w:cs="Arial"/>
          <w:color w:val="000000" w:themeColor="text1"/>
          <w:sz w:val="22"/>
          <w:szCs w:val="22"/>
        </w:rPr>
        <w:t xml:space="preserve"> </w:t>
      </w:r>
      <w:r w:rsidR="00570379" w:rsidRPr="007131EB">
        <w:rPr>
          <w:rFonts w:ascii="Arial" w:hAnsi="Arial" w:cs="Arial"/>
          <w:color w:val="000000" w:themeColor="text1"/>
          <w:sz w:val="22"/>
          <w:szCs w:val="22"/>
        </w:rPr>
        <w:t xml:space="preserve">informed by ethnographic </w:t>
      </w:r>
      <w:r w:rsidR="00E00D6B" w:rsidRPr="007131EB">
        <w:rPr>
          <w:rFonts w:ascii="Arial" w:hAnsi="Arial" w:cs="Arial"/>
          <w:color w:val="000000" w:themeColor="text1"/>
          <w:sz w:val="22"/>
          <w:szCs w:val="22"/>
        </w:rPr>
        <w:t>methods</w:t>
      </w:r>
      <w:r w:rsidR="00570379" w:rsidRPr="007131EB">
        <w:rPr>
          <w:rFonts w:ascii="Arial" w:hAnsi="Arial" w:cs="Arial"/>
          <w:color w:val="000000" w:themeColor="text1"/>
          <w:sz w:val="22"/>
          <w:szCs w:val="22"/>
        </w:rPr>
        <w:t xml:space="preserve"> </w:t>
      </w:r>
      <w:r w:rsidR="00006E1C" w:rsidRPr="007131EB">
        <w:rPr>
          <w:rFonts w:ascii="Arial" w:hAnsi="Arial" w:cs="Arial"/>
          <w:color w:val="000000" w:themeColor="text1"/>
          <w:sz w:val="22"/>
          <w:szCs w:val="22"/>
        </w:rPr>
        <w:t>to</w:t>
      </w:r>
      <w:r w:rsidR="00EA386D" w:rsidRPr="007131EB">
        <w:rPr>
          <w:rFonts w:ascii="Arial" w:hAnsi="Arial" w:cs="Arial"/>
          <w:color w:val="000000" w:themeColor="text1"/>
          <w:sz w:val="22"/>
          <w:szCs w:val="22"/>
        </w:rPr>
        <w:t xml:space="preserve"> </w:t>
      </w:r>
      <w:r w:rsidR="002D4646" w:rsidRPr="007131EB">
        <w:rPr>
          <w:rFonts w:ascii="Arial" w:hAnsi="Arial" w:cs="Arial"/>
          <w:color w:val="000000" w:themeColor="text1"/>
          <w:sz w:val="22"/>
          <w:szCs w:val="22"/>
        </w:rPr>
        <w:t>surface the complex processes by which skills are put into collective practice.</w:t>
      </w:r>
      <w:r w:rsidR="00913DEA" w:rsidRPr="007131EB">
        <w:rPr>
          <w:rFonts w:ascii="Arial" w:hAnsi="Arial" w:cs="Arial"/>
          <w:color w:val="000000" w:themeColor="text1"/>
          <w:sz w:val="22"/>
          <w:szCs w:val="22"/>
        </w:rPr>
        <w:t xml:space="preserve"> </w:t>
      </w:r>
      <w:r w:rsidR="000B323F" w:rsidRPr="007131EB">
        <w:rPr>
          <w:rFonts w:ascii="Arial" w:hAnsi="Arial" w:cs="Arial"/>
          <w:color w:val="000000" w:themeColor="text1"/>
          <w:sz w:val="22"/>
          <w:szCs w:val="22"/>
        </w:rPr>
        <w:t xml:space="preserve">Ethnography </w:t>
      </w:r>
      <w:r w:rsidR="006F2715" w:rsidRPr="007131EB">
        <w:rPr>
          <w:rFonts w:ascii="Arial" w:hAnsi="Arial" w:cs="Arial"/>
          <w:color w:val="000000" w:themeColor="text1"/>
          <w:sz w:val="22"/>
          <w:szCs w:val="22"/>
        </w:rPr>
        <w:t>ha</w:t>
      </w:r>
      <w:r w:rsidR="00006E1C" w:rsidRPr="007131EB">
        <w:rPr>
          <w:rFonts w:ascii="Arial" w:hAnsi="Arial" w:cs="Arial"/>
          <w:color w:val="000000" w:themeColor="text1"/>
          <w:sz w:val="22"/>
          <w:szCs w:val="22"/>
        </w:rPr>
        <w:t>s</w:t>
      </w:r>
      <w:r w:rsidR="006F2715" w:rsidRPr="007131EB">
        <w:rPr>
          <w:rFonts w:ascii="Arial" w:hAnsi="Arial" w:cs="Arial"/>
          <w:color w:val="000000" w:themeColor="text1"/>
          <w:sz w:val="22"/>
          <w:szCs w:val="22"/>
        </w:rPr>
        <w:t xml:space="preserve"> been</w:t>
      </w:r>
      <w:r w:rsidR="000B323F" w:rsidRPr="007131EB">
        <w:rPr>
          <w:rFonts w:ascii="Arial" w:hAnsi="Arial" w:cs="Arial"/>
          <w:color w:val="000000" w:themeColor="text1"/>
          <w:sz w:val="22"/>
          <w:szCs w:val="22"/>
        </w:rPr>
        <w:t xml:space="preserve"> widely used in QI </w:t>
      </w:r>
      <w:r w:rsidR="00006E1C" w:rsidRPr="007131EB">
        <w:rPr>
          <w:rFonts w:ascii="Arial" w:hAnsi="Arial" w:cs="Arial"/>
          <w:color w:val="000000" w:themeColor="text1"/>
          <w:sz w:val="22"/>
          <w:szCs w:val="22"/>
        </w:rPr>
        <w:t xml:space="preserve">research </w:t>
      </w:r>
      <w:r w:rsidR="000B323F" w:rsidRPr="007131EB">
        <w:rPr>
          <w:rFonts w:ascii="Arial" w:hAnsi="Arial" w:cs="Arial"/>
          <w:color w:val="000000" w:themeColor="text1"/>
          <w:sz w:val="22"/>
          <w:szCs w:val="22"/>
        </w:rPr>
        <w:t>to understand how people experience and understand the environment in which they operate</w:t>
      </w:r>
      <w:r w:rsidR="00CC44E3" w:rsidRPr="007131EB">
        <w:rPr>
          <w:rFonts w:ascii="Arial" w:hAnsi="Arial" w:cs="Arial"/>
          <w:color w:val="000000" w:themeColor="text1"/>
          <w:sz w:val="22"/>
          <w:szCs w:val="22"/>
        </w:rPr>
        <w:t xml:space="preserve"> [4</w:t>
      </w:r>
      <w:r w:rsidR="00A23814" w:rsidRPr="007131EB">
        <w:rPr>
          <w:rFonts w:ascii="Arial" w:hAnsi="Arial" w:cs="Arial"/>
          <w:color w:val="000000" w:themeColor="text1"/>
          <w:sz w:val="22"/>
          <w:szCs w:val="22"/>
        </w:rPr>
        <w:t>5</w:t>
      </w:r>
      <w:r w:rsidR="00CC44E3" w:rsidRPr="007131EB">
        <w:rPr>
          <w:rFonts w:ascii="Arial" w:hAnsi="Arial" w:cs="Arial"/>
          <w:color w:val="000000" w:themeColor="text1"/>
          <w:sz w:val="22"/>
          <w:szCs w:val="22"/>
        </w:rPr>
        <w:t>]</w:t>
      </w:r>
      <w:r w:rsidR="000B323F" w:rsidRPr="007131EB">
        <w:rPr>
          <w:rFonts w:ascii="Arial" w:hAnsi="Arial" w:cs="Arial"/>
          <w:color w:val="000000" w:themeColor="text1"/>
          <w:sz w:val="22"/>
          <w:szCs w:val="22"/>
        </w:rPr>
        <w:t>.</w:t>
      </w:r>
    </w:p>
    <w:p w14:paraId="697D9DA8" w14:textId="77777777" w:rsidR="00AA01FB" w:rsidRPr="007131EB" w:rsidRDefault="00AA01FB" w:rsidP="00DB6B3B">
      <w:pPr>
        <w:spacing w:line="360" w:lineRule="auto"/>
        <w:rPr>
          <w:rFonts w:ascii="Arial" w:hAnsi="Arial" w:cs="Arial"/>
          <w:color w:val="000000" w:themeColor="text1"/>
          <w:sz w:val="22"/>
          <w:szCs w:val="22"/>
        </w:rPr>
      </w:pPr>
    </w:p>
    <w:p w14:paraId="55787C7C" w14:textId="4848A41C" w:rsidR="00C068CC" w:rsidRPr="007131EB" w:rsidRDefault="00C068CC" w:rsidP="00DB6B3B">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lastRenderedPageBreak/>
        <w:t xml:space="preserve">Three </w:t>
      </w:r>
      <w:r w:rsidR="00570379" w:rsidRPr="007131EB">
        <w:rPr>
          <w:rFonts w:ascii="Arial" w:hAnsi="Arial" w:cs="Arial"/>
          <w:color w:val="000000" w:themeColor="text1"/>
          <w:sz w:val="22"/>
          <w:szCs w:val="22"/>
        </w:rPr>
        <w:t xml:space="preserve">NHS </w:t>
      </w:r>
      <w:r w:rsidRPr="007131EB">
        <w:rPr>
          <w:rFonts w:ascii="Arial" w:hAnsi="Arial" w:cs="Arial"/>
          <w:color w:val="000000" w:themeColor="text1"/>
          <w:sz w:val="22"/>
          <w:szCs w:val="22"/>
        </w:rPr>
        <w:t>hospital</w:t>
      </w:r>
      <w:r w:rsidR="00570379" w:rsidRPr="007131EB">
        <w:rPr>
          <w:rFonts w:ascii="Arial" w:hAnsi="Arial" w:cs="Arial"/>
          <w:color w:val="000000" w:themeColor="text1"/>
          <w:sz w:val="22"/>
          <w:szCs w:val="22"/>
        </w:rPr>
        <w:t>s</w:t>
      </w:r>
      <w:r w:rsidRPr="007131EB">
        <w:rPr>
          <w:rFonts w:ascii="Arial" w:hAnsi="Arial" w:cs="Arial"/>
          <w:color w:val="000000" w:themeColor="text1"/>
          <w:sz w:val="22"/>
          <w:szCs w:val="22"/>
        </w:rPr>
        <w:t xml:space="preserve"> in England</w:t>
      </w:r>
      <w:r w:rsidR="00570379" w:rsidRPr="007131EB">
        <w:rPr>
          <w:rFonts w:ascii="Arial" w:hAnsi="Arial" w:cs="Arial"/>
          <w:color w:val="000000" w:themeColor="text1"/>
          <w:sz w:val="22"/>
          <w:szCs w:val="22"/>
        </w:rPr>
        <w:t xml:space="preserve"> managed by trusts (</w:t>
      </w:r>
      <w:r w:rsidR="006E51F0" w:rsidRPr="007131EB">
        <w:rPr>
          <w:rFonts w:ascii="Arial" w:hAnsi="Arial" w:cs="Arial"/>
          <w:color w:val="000000" w:themeColor="text1"/>
          <w:sz w:val="22"/>
          <w:szCs w:val="22"/>
        </w:rPr>
        <w:t>‘</w:t>
      </w:r>
      <w:r w:rsidR="00570379" w:rsidRPr="007131EB">
        <w:rPr>
          <w:rFonts w:ascii="Arial" w:hAnsi="Arial" w:cs="Arial"/>
          <w:color w:val="000000" w:themeColor="text1"/>
          <w:sz w:val="22"/>
          <w:szCs w:val="22"/>
        </w:rPr>
        <w:t>NHS hospital Trusts</w:t>
      </w:r>
      <w:r w:rsidR="006E51F0" w:rsidRPr="007131EB">
        <w:rPr>
          <w:rFonts w:ascii="Arial" w:hAnsi="Arial" w:cs="Arial"/>
          <w:color w:val="000000" w:themeColor="text1"/>
          <w:sz w:val="22"/>
          <w:szCs w:val="22"/>
        </w:rPr>
        <w:t>’</w:t>
      </w:r>
      <w:r w:rsidR="00570379"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 were selected </w:t>
      </w:r>
      <w:r w:rsidR="00BF2B0E" w:rsidRPr="007131EB">
        <w:rPr>
          <w:rFonts w:ascii="Arial" w:hAnsi="Arial" w:cs="Arial"/>
          <w:color w:val="000000" w:themeColor="text1"/>
          <w:sz w:val="22"/>
          <w:szCs w:val="22"/>
        </w:rPr>
        <w:t xml:space="preserve">by the </w:t>
      </w:r>
      <w:r w:rsidR="00A8652F" w:rsidRPr="007131EB">
        <w:rPr>
          <w:rFonts w:ascii="Arial" w:hAnsi="Arial" w:cs="Arial"/>
          <w:color w:val="000000" w:themeColor="text1"/>
          <w:sz w:val="22"/>
          <w:szCs w:val="22"/>
        </w:rPr>
        <w:t xml:space="preserve">research team </w:t>
      </w:r>
      <w:r w:rsidRPr="007131EB">
        <w:rPr>
          <w:rFonts w:ascii="Arial" w:hAnsi="Arial" w:cs="Arial"/>
          <w:color w:val="000000" w:themeColor="text1"/>
          <w:sz w:val="22"/>
          <w:szCs w:val="22"/>
        </w:rPr>
        <w:t xml:space="preserve">to </w:t>
      </w:r>
      <w:r w:rsidR="00A8652F" w:rsidRPr="007131EB">
        <w:rPr>
          <w:rFonts w:ascii="Arial" w:hAnsi="Arial" w:cs="Arial"/>
          <w:color w:val="000000" w:themeColor="text1"/>
          <w:sz w:val="22"/>
          <w:szCs w:val="22"/>
        </w:rPr>
        <w:t>ensure</w:t>
      </w:r>
      <w:r w:rsidRPr="007131EB">
        <w:rPr>
          <w:rFonts w:ascii="Arial" w:hAnsi="Arial" w:cs="Arial"/>
          <w:color w:val="000000" w:themeColor="text1"/>
          <w:sz w:val="22"/>
          <w:szCs w:val="22"/>
        </w:rPr>
        <w:t xml:space="preserve"> maximum variation in C</w:t>
      </w:r>
      <w:r w:rsidR="00006E1C" w:rsidRPr="007131EB">
        <w:rPr>
          <w:rFonts w:ascii="Arial" w:hAnsi="Arial" w:cs="Arial"/>
          <w:color w:val="000000" w:themeColor="text1"/>
          <w:sz w:val="22"/>
          <w:szCs w:val="22"/>
        </w:rPr>
        <w:t xml:space="preserve">are </w:t>
      </w:r>
      <w:r w:rsidRPr="007131EB">
        <w:rPr>
          <w:rFonts w:ascii="Arial" w:hAnsi="Arial" w:cs="Arial"/>
          <w:color w:val="000000" w:themeColor="text1"/>
          <w:sz w:val="22"/>
          <w:szCs w:val="22"/>
        </w:rPr>
        <w:t>Q</w:t>
      </w:r>
      <w:r w:rsidR="00006E1C" w:rsidRPr="007131EB">
        <w:rPr>
          <w:rFonts w:ascii="Arial" w:hAnsi="Arial" w:cs="Arial"/>
          <w:color w:val="000000" w:themeColor="text1"/>
          <w:sz w:val="22"/>
          <w:szCs w:val="22"/>
        </w:rPr>
        <w:t xml:space="preserve">uality </w:t>
      </w:r>
      <w:r w:rsidRPr="007131EB">
        <w:rPr>
          <w:rFonts w:ascii="Arial" w:hAnsi="Arial" w:cs="Arial"/>
          <w:color w:val="000000" w:themeColor="text1"/>
          <w:sz w:val="22"/>
          <w:szCs w:val="22"/>
        </w:rPr>
        <w:t>C</w:t>
      </w:r>
      <w:r w:rsidR="00006E1C" w:rsidRPr="007131EB">
        <w:rPr>
          <w:rFonts w:ascii="Arial" w:hAnsi="Arial" w:cs="Arial"/>
          <w:color w:val="000000" w:themeColor="text1"/>
          <w:sz w:val="22"/>
          <w:szCs w:val="22"/>
        </w:rPr>
        <w:t>ommission (CQC)</w:t>
      </w:r>
      <w:r w:rsidRPr="007131EB">
        <w:rPr>
          <w:rFonts w:ascii="Arial" w:hAnsi="Arial" w:cs="Arial"/>
          <w:color w:val="000000" w:themeColor="text1"/>
          <w:sz w:val="22"/>
          <w:szCs w:val="22"/>
        </w:rPr>
        <w:t xml:space="preserve"> rating</w:t>
      </w:r>
      <w:r w:rsidR="00D20493" w:rsidRPr="007131EB">
        <w:rPr>
          <w:rFonts w:ascii="Arial" w:hAnsi="Arial" w:cs="Arial"/>
          <w:color w:val="000000" w:themeColor="text1"/>
          <w:sz w:val="22"/>
          <w:szCs w:val="22"/>
        </w:rPr>
        <w:t xml:space="preserve">. </w:t>
      </w:r>
      <w:r w:rsidR="007434CD" w:rsidRPr="007131EB">
        <w:rPr>
          <w:rFonts w:ascii="Arial" w:hAnsi="Arial" w:cs="Arial"/>
          <w:color w:val="000000" w:themeColor="text1"/>
          <w:sz w:val="22"/>
          <w:szCs w:val="22"/>
        </w:rPr>
        <w:t>The s</w:t>
      </w:r>
      <w:r w:rsidR="00D20493" w:rsidRPr="007131EB">
        <w:rPr>
          <w:rFonts w:ascii="Arial" w:hAnsi="Arial" w:cs="Arial"/>
          <w:color w:val="000000" w:themeColor="text1"/>
          <w:sz w:val="22"/>
          <w:szCs w:val="22"/>
        </w:rPr>
        <w:t>elected Trusts (</w:t>
      </w:r>
      <w:r w:rsidR="00620964" w:rsidRPr="007131EB">
        <w:rPr>
          <w:rFonts w:ascii="Arial" w:hAnsi="Arial" w:cs="Arial"/>
          <w:color w:val="000000" w:themeColor="text1"/>
          <w:sz w:val="22"/>
          <w:szCs w:val="22"/>
        </w:rPr>
        <w:t>referred to b</w:t>
      </w:r>
      <w:r w:rsidR="007434CD" w:rsidRPr="007131EB">
        <w:rPr>
          <w:rFonts w:ascii="Arial" w:hAnsi="Arial" w:cs="Arial"/>
          <w:color w:val="000000" w:themeColor="text1"/>
          <w:sz w:val="22"/>
          <w:szCs w:val="22"/>
        </w:rPr>
        <w:t>y</w:t>
      </w:r>
      <w:r w:rsidR="00D20493" w:rsidRPr="007131EB">
        <w:rPr>
          <w:rFonts w:ascii="Arial" w:hAnsi="Arial" w:cs="Arial"/>
          <w:color w:val="000000" w:themeColor="text1"/>
          <w:sz w:val="22"/>
          <w:szCs w:val="22"/>
        </w:rPr>
        <w:t xml:space="preserve"> pseudonyms throughout this paper) were</w:t>
      </w:r>
      <w:r w:rsidRPr="007131EB">
        <w:rPr>
          <w:rFonts w:ascii="Arial" w:hAnsi="Arial" w:cs="Arial"/>
          <w:color w:val="000000" w:themeColor="text1"/>
          <w:sz w:val="22"/>
          <w:szCs w:val="22"/>
        </w:rPr>
        <w:t>:</w:t>
      </w:r>
    </w:p>
    <w:p w14:paraId="36BC3DFA" w14:textId="77777777" w:rsidR="00C068CC" w:rsidRPr="007131EB" w:rsidRDefault="00C068CC" w:rsidP="00DB6B3B">
      <w:pPr>
        <w:spacing w:line="360" w:lineRule="auto"/>
        <w:rPr>
          <w:rFonts w:ascii="Arial" w:hAnsi="Arial" w:cs="Arial"/>
          <w:color w:val="000000" w:themeColor="text1"/>
          <w:sz w:val="22"/>
          <w:szCs w:val="22"/>
        </w:rPr>
      </w:pPr>
    </w:p>
    <w:p w14:paraId="435434D8" w14:textId="0D03CFF5" w:rsidR="00C068CC" w:rsidRPr="007131EB" w:rsidRDefault="00C068CC" w:rsidP="00DB6B3B">
      <w:pPr>
        <w:pStyle w:val="ListParagraph"/>
        <w:numPr>
          <w:ilvl w:val="0"/>
          <w:numId w:val="2"/>
        </w:numPr>
        <w:spacing w:line="360" w:lineRule="auto"/>
        <w:rPr>
          <w:rFonts w:ascii="Arial" w:hAnsi="Arial" w:cs="Arial"/>
          <w:color w:val="000000" w:themeColor="text1"/>
          <w:sz w:val="22"/>
          <w:szCs w:val="22"/>
        </w:rPr>
      </w:pPr>
      <w:r w:rsidRPr="007131EB">
        <w:rPr>
          <w:rFonts w:ascii="Arial" w:hAnsi="Arial" w:cs="Arial"/>
          <w:b/>
          <w:bCs/>
          <w:color w:val="000000" w:themeColor="text1"/>
          <w:sz w:val="22"/>
          <w:szCs w:val="22"/>
        </w:rPr>
        <w:t>‘</w:t>
      </w:r>
      <w:proofErr w:type="spellStart"/>
      <w:r w:rsidRPr="007131EB">
        <w:rPr>
          <w:rFonts w:ascii="Arial" w:hAnsi="Arial" w:cs="Arial"/>
          <w:b/>
          <w:bCs/>
          <w:color w:val="000000" w:themeColor="text1"/>
          <w:sz w:val="22"/>
          <w:szCs w:val="22"/>
        </w:rPr>
        <w:t>Premton</w:t>
      </w:r>
      <w:proofErr w:type="spellEnd"/>
      <w:r w:rsidRPr="007131EB">
        <w:rPr>
          <w:rFonts w:ascii="Arial" w:hAnsi="Arial" w:cs="Arial"/>
          <w:b/>
          <w:bCs/>
          <w:color w:val="000000" w:themeColor="text1"/>
          <w:sz w:val="22"/>
          <w:szCs w:val="22"/>
        </w:rPr>
        <w:t xml:space="preserve">’: </w:t>
      </w:r>
      <w:r w:rsidRPr="007131EB">
        <w:rPr>
          <w:rFonts w:ascii="Arial" w:hAnsi="Arial" w:cs="Arial"/>
          <w:color w:val="000000" w:themeColor="text1"/>
          <w:sz w:val="22"/>
          <w:szCs w:val="22"/>
        </w:rPr>
        <w:t>A Trust with two main district hospitals with a sizeable population.  CQC rated</w:t>
      </w:r>
      <w:r w:rsidR="00006E1C"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 ‘outstanding’. </w:t>
      </w:r>
    </w:p>
    <w:p w14:paraId="107C0A1A" w14:textId="2B194CFD" w:rsidR="00C068CC" w:rsidRPr="007131EB" w:rsidRDefault="00C068CC" w:rsidP="00DB6B3B">
      <w:pPr>
        <w:pStyle w:val="ListParagraph"/>
        <w:numPr>
          <w:ilvl w:val="0"/>
          <w:numId w:val="2"/>
        </w:numPr>
        <w:spacing w:line="360" w:lineRule="auto"/>
        <w:rPr>
          <w:rFonts w:ascii="Arial" w:hAnsi="Arial" w:cs="Arial"/>
          <w:color w:val="000000" w:themeColor="text1"/>
          <w:sz w:val="22"/>
          <w:szCs w:val="22"/>
        </w:rPr>
      </w:pPr>
      <w:r w:rsidRPr="007131EB">
        <w:rPr>
          <w:rFonts w:ascii="Arial" w:hAnsi="Arial" w:cs="Arial"/>
          <w:b/>
          <w:bCs/>
          <w:color w:val="000000" w:themeColor="text1"/>
          <w:sz w:val="22"/>
          <w:szCs w:val="22"/>
        </w:rPr>
        <w:t>‘</w:t>
      </w:r>
      <w:proofErr w:type="spellStart"/>
      <w:r w:rsidRPr="007131EB">
        <w:rPr>
          <w:rFonts w:ascii="Arial" w:hAnsi="Arial" w:cs="Arial"/>
          <w:b/>
          <w:bCs/>
          <w:color w:val="000000" w:themeColor="text1"/>
          <w:sz w:val="22"/>
          <w:szCs w:val="22"/>
        </w:rPr>
        <w:t>Middleswick</w:t>
      </w:r>
      <w:proofErr w:type="spellEnd"/>
      <w:r w:rsidRPr="007131EB">
        <w:rPr>
          <w:rFonts w:ascii="Arial" w:hAnsi="Arial" w:cs="Arial"/>
          <w:b/>
          <w:bCs/>
          <w:color w:val="000000" w:themeColor="text1"/>
          <w:sz w:val="22"/>
          <w:szCs w:val="22"/>
        </w:rPr>
        <w:t xml:space="preserve">’: </w:t>
      </w:r>
      <w:r w:rsidRPr="007131EB">
        <w:rPr>
          <w:rFonts w:ascii="Arial" w:hAnsi="Arial" w:cs="Arial"/>
          <w:color w:val="000000" w:themeColor="text1"/>
          <w:sz w:val="22"/>
          <w:szCs w:val="22"/>
        </w:rPr>
        <w:t xml:space="preserve">A metropolitan Trust deeply embedded in its </w:t>
      </w:r>
      <w:r w:rsidR="007B40B1" w:rsidRPr="007131EB">
        <w:rPr>
          <w:rFonts w:ascii="Arial" w:hAnsi="Arial" w:cs="Arial"/>
          <w:color w:val="000000" w:themeColor="text1"/>
          <w:sz w:val="22"/>
          <w:szCs w:val="22"/>
        </w:rPr>
        <w:t xml:space="preserve">community with </w:t>
      </w:r>
      <w:r w:rsidRPr="007131EB">
        <w:rPr>
          <w:rFonts w:ascii="Arial" w:hAnsi="Arial" w:cs="Arial"/>
          <w:color w:val="000000" w:themeColor="text1"/>
          <w:sz w:val="22"/>
          <w:szCs w:val="22"/>
        </w:rPr>
        <w:t>university-hospital status. CQC-rated</w:t>
      </w:r>
      <w:r w:rsidR="00006E1C"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 ‘requires improvement’.</w:t>
      </w:r>
    </w:p>
    <w:p w14:paraId="019C53CD" w14:textId="5D60499C" w:rsidR="00C068CC" w:rsidRPr="007131EB" w:rsidRDefault="00C068CC" w:rsidP="00DB6B3B">
      <w:pPr>
        <w:pStyle w:val="ListParagraph"/>
        <w:numPr>
          <w:ilvl w:val="0"/>
          <w:numId w:val="2"/>
        </w:numPr>
        <w:spacing w:line="360" w:lineRule="auto"/>
        <w:rPr>
          <w:rFonts w:ascii="Arial" w:hAnsi="Arial" w:cs="Arial"/>
          <w:color w:val="000000" w:themeColor="text1"/>
          <w:sz w:val="22"/>
          <w:szCs w:val="22"/>
        </w:rPr>
      </w:pPr>
      <w:r w:rsidRPr="007131EB">
        <w:rPr>
          <w:rFonts w:ascii="Arial" w:hAnsi="Arial" w:cs="Arial"/>
          <w:b/>
          <w:bCs/>
          <w:color w:val="000000" w:themeColor="text1"/>
          <w:sz w:val="22"/>
          <w:szCs w:val="22"/>
        </w:rPr>
        <w:t>‘</w:t>
      </w:r>
      <w:proofErr w:type="spellStart"/>
      <w:r w:rsidRPr="007131EB">
        <w:rPr>
          <w:rFonts w:ascii="Arial" w:hAnsi="Arial" w:cs="Arial"/>
          <w:b/>
          <w:bCs/>
          <w:color w:val="000000" w:themeColor="text1"/>
          <w:sz w:val="22"/>
          <w:szCs w:val="22"/>
        </w:rPr>
        <w:t>Upsworth</w:t>
      </w:r>
      <w:proofErr w:type="spellEnd"/>
      <w:r w:rsidRPr="007131EB">
        <w:rPr>
          <w:rFonts w:ascii="Arial" w:hAnsi="Arial" w:cs="Arial"/>
          <w:b/>
          <w:bCs/>
          <w:color w:val="000000" w:themeColor="text1"/>
          <w:sz w:val="22"/>
          <w:szCs w:val="22"/>
        </w:rPr>
        <w:t xml:space="preserve">’: </w:t>
      </w:r>
      <w:r w:rsidRPr="007131EB">
        <w:rPr>
          <w:rFonts w:ascii="Arial" w:hAnsi="Arial" w:cs="Arial"/>
          <w:color w:val="000000" w:themeColor="text1"/>
          <w:sz w:val="22"/>
          <w:szCs w:val="22"/>
        </w:rPr>
        <w:t>A single-hospital Trust, mainly serving an urban population. In CQC ‘special measures’.</w:t>
      </w:r>
    </w:p>
    <w:p w14:paraId="0A519132" w14:textId="77777777" w:rsidR="00AA01FB" w:rsidRPr="007131EB" w:rsidRDefault="00AA01FB" w:rsidP="00DB6B3B">
      <w:pPr>
        <w:spacing w:line="360" w:lineRule="auto"/>
        <w:rPr>
          <w:rFonts w:ascii="Arial" w:hAnsi="Arial" w:cs="Arial"/>
          <w:color w:val="000000" w:themeColor="text1"/>
          <w:sz w:val="22"/>
          <w:szCs w:val="22"/>
        </w:rPr>
      </w:pPr>
    </w:p>
    <w:p w14:paraId="763BD559" w14:textId="0AB7ACAA" w:rsidR="006636C8" w:rsidRPr="007131EB" w:rsidRDefault="00697DB1" w:rsidP="00DB6B3B">
      <w:pPr>
        <w:spacing w:line="360" w:lineRule="auto"/>
        <w:rPr>
          <w:rFonts w:ascii="Arial" w:hAnsi="Arial" w:cs="Arial"/>
          <w:b/>
          <w:bCs/>
          <w:color w:val="000000" w:themeColor="text1"/>
          <w:sz w:val="22"/>
          <w:szCs w:val="22"/>
        </w:rPr>
      </w:pPr>
      <w:r w:rsidRPr="007131EB">
        <w:rPr>
          <w:rFonts w:ascii="Arial" w:hAnsi="Arial" w:cs="Arial"/>
          <w:b/>
          <w:bCs/>
          <w:color w:val="000000" w:themeColor="text1"/>
          <w:sz w:val="22"/>
          <w:szCs w:val="22"/>
        </w:rPr>
        <w:t xml:space="preserve">Orientation and </w:t>
      </w:r>
      <w:r w:rsidR="00006E1C" w:rsidRPr="007131EB">
        <w:rPr>
          <w:rFonts w:ascii="Arial" w:hAnsi="Arial" w:cs="Arial"/>
          <w:b/>
          <w:bCs/>
          <w:color w:val="000000" w:themeColor="text1"/>
          <w:sz w:val="22"/>
          <w:szCs w:val="22"/>
        </w:rPr>
        <w:t>c</w:t>
      </w:r>
      <w:r w:rsidR="00AA01FB" w:rsidRPr="007131EB">
        <w:rPr>
          <w:rFonts w:ascii="Arial" w:hAnsi="Arial" w:cs="Arial"/>
          <w:b/>
          <w:bCs/>
          <w:color w:val="000000" w:themeColor="text1"/>
          <w:sz w:val="22"/>
          <w:szCs w:val="22"/>
        </w:rPr>
        <w:t>ase-study selection</w:t>
      </w:r>
    </w:p>
    <w:p w14:paraId="21C4C80B" w14:textId="38928C9B" w:rsidR="00225861" w:rsidRPr="007131EB" w:rsidRDefault="007D22D2" w:rsidP="00010C5C">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 xml:space="preserve">JG and </w:t>
      </w:r>
      <w:proofErr w:type="spellStart"/>
      <w:r w:rsidRPr="007131EB">
        <w:rPr>
          <w:rFonts w:ascii="Arial" w:hAnsi="Arial" w:cs="Arial"/>
          <w:color w:val="000000" w:themeColor="text1"/>
          <w:sz w:val="22"/>
          <w:szCs w:val="22"/>
        </w:rPr>
        <w:t>AlM</w:t>
      </w:r>
      <w:proofErr w:type="spellEnd"/>
      <w:r w:rsidRPr="007131EB">
        <w:rPr>
          <w:rFonts w:ascii="Arial" w:hAnsi="Arial" w:cs="Arial"/>
          <w:color w:val="000000" w:themeColor="text1"/>
          <w:sz w:val="22"/>
          <w:szCs w:val="22"/>
        </w:rPr>
        <w:t xml:space="preserve"> conducted 73</w:t>
      </w:r>
      <w:r w:rsidR="00225861" w:rsidRPr="007131EB">
        <w:rPr>
          <w:rFonts w:ascii="Arial" w:hAnsi="Arial" w:cs="Arial"/>
          <w:color w:val="000000" w:themeColor="text1"/>
          <w:sz w:val="22"/>
          <w:szCs w:val="22"/>
        </w:rPr>
        <w:t xml:space="preserve"> </w:t>
      </w:r>
      <w:r w:rsidR="00944572" w:rsidRPr="007131EB">
        <w:rPr>
          <w:rFonts w:ascii="Arial" w:hAnsi="Arial" w:cs="Arial"/>
          <w:color w:val="000000" w:themeColor="text1"/>
          <w:sz w:val="22"/>
          <w:szCs w:val="22"/>
        </w:rPr>
        <w:t xml:space="preserve">preliminary </w:t>
      </w:r>
      <w:r w:rsidR="00225861" w:rsidRPr="007131EB">
        <w:rPr>
          <w:rFonts w:ascii="Arial" w:hAnsi="Arial" w:cs="Arial"/>
          <w:color w:val="000000" w:themeColor="text1"/>
          <w:sz w:val="22"/>
          <w:szCs w:val="22"/>
        </w:rPr>
        <w:t>interviews</w:t>
      </w:r>
      <w:r w:rsidR="00432D78" w:rsidRPr="007131EB">
        <w:rPr>
          <w:rFonts w:ascii="Arial" w:hAnsi="Arial" w:cs="Arial"/>
          <w:color w:val="000000" w:themeColor="text1"/>
          <w:sz w:val="22"/>
          <w:szCs w:val="22"/>
        </w:rPr>
        <w:t xml:space="preserve"> </w:t>
      </w:r>
      <w:r w:rsidR="00225861" w:rsidRPr="007131EB">
        <w:rPr>
          <w:rFonts w:ascii="Arial" w:hAnsi="Arial" w:cs="Arial"/>
          <w:color w:val="000000" w:themeColor="text1"/>
          <w:sz w:val="22"/>
          <w:szCs w:val="22"/>
        </w:rPr>
        <w:t xml:space="preserve">with CEOs, board members, senior managers, clinicians, team leads, other senior staff, including one group interview with directors. </w:t>
      </w:r>
      <w:r w:rsidR="00570379" w:rsidRPr="007131EB">
        <w:rPr>
          <w:rFonts w:ascii="Arial" w:hAnsi="Arial" w:cs="Arial"/>
          <w:color w:val="000000" w:themeColor="text1"/>
          <w:sz w:val="22"/>
          <w:szCs w:val="22"/>
        </w:rPr>
        <w:t xml:space="preserve">The </w:t>
      </w:r>
      <w:r w:rsidR="00097837" w:rsidRPr="007131EB">
        <w:rPr>
          <w:rFonts w:ascii="Arial" w:hAnsi="Arial" w:cs="Arial"/>
          <w:color w:val="000000" w:themeColor="text1"/>
          <w:sz w:val="22"/>
          <w:szCs w:val="22"/>
        </w:rPr>
        <w:t xml:space="preserve">purpose of these interviews was to orientate the research team to </w:t>
      </w:r>
      <w:r w:rsidR="00225861" w:rsidRPr="007131EB">
        <w:rPr>
          <w:rFonts w:ascii="Arial" w:hAnsi="Arial" w:cs="Arial"/>
          <w:color w:val="000000" w:themeColor="text1"/>
          <w:sz w:val="22"/>
          <w:szCs w:val="22"/>
        </w:rPr>
        <w:t xml:space="preserve">the </w:t>
      </w:r>
      <w:r w:rsidR="00097837" w:rsidRPr="007131EB">
        <w:rPr>
          <w:rFonts w:ascii="Arial" w:hAnsi="Arial" w:cs="Arial"/>
          <w:color w:val="000000" w:themeColor="text1"/>
          <w:sz w:val="22"/>
          <w:szCs w:val="22"/>
        </w:rPr>
        <w:t xml:space="preserve">hospitals’ </w:t>
      </w:r>
      <w:r w:rsidR="00225861" w:rsidRPr="007131EB">
        <w:rPr>
          <w:rFonts w:ascii="Arial" w:hAnsi="Arial" w:cs="Arial"/>
          <w:color w:val="000000" w:themeColor="text1"/>
          <w:sz w:val="22"/>
          <w:szCs w:val="22"/>
        </w:rPr>
        <w:t xml:space="preserve">QI structures, processes and culture (including </w:t>
      </w:r>
      <w:r w:rsidR="00253619" w:rsidRPr="007131EB">
        <w:rPr>
          <w:rFonts w:ascii="Arial" w:hAnsi="Arial" w:cs="Arial"/>
          <w:color w:val="000000" w:themeColor="text1"/>
          <w:sz w:val="22"/>
          <w:szCs w:val="22"/>
        </w:rPr>
        <w:t xml:space="preserve">QI </w:t>
      </w:r>
      <w:r w:rsidR="00225861" w:rsidRPr="007131EB">
        <w:rPr>
          <w:rFonts w:ascii="Arial" w:hAnsi="Arial" w:cs="Arial"/>
          <w:color w:val="000000" w:themeColor="text1"/>
          <w:sz w:val="22"/>
          <w:szCs w:val="22"/>
        </w:rPr>
        <w:t>capability-building activities), explor</w:t>
      </w:r>
      <w:r w:rsidR="00097837" w:rsidRPr="007131EB">
        <w:rPr>
          <w:rFonts w:ascii="Arial" w:hAnsi="Arial" w:cs="Arial"/>
          <w:color w:val="000000" w:themeColor="text1"/>
          <w:sz w:val="22"/>
          <w:szCs w:val="22"/>
        </w:rPr>
        <w:t>ing</w:t>
      </w:r>
      <w:r w:rsidR="00225861" w:rsidRPr="007131EB">
        <w:rPr>
          <w:rFonts w:ascii="Arial" w:hAnsi="Arial" w:cs="Arial"/>
          <w:color w:val="000000" w:themeColor="text1"/>
          <w:sz w:val="22"/>
          <w:szCs w:val="22"/>
        </w:rPr>
        <w:t xml:space="preserve"> the internal and external context, and identif</w:t>
      </w:r>
      <w:r w:rsidR="00097837" w:rsidRPr="007131EB">
        <w:rPr>
          <w:rFonts w:ascii="Arial" w:hAnsi="Arial" w:cs="Arial"/>
          <w:color w:val="000000" w:themeColor="text1"/>
          <w:sz w:val="22"/>
          <w:szCs w:val="22"/>
        </w:rPr>
        <w:t>ying</w:t>
      </w:r>
      <w:r w:rsidR="00225861" w:rsidRPr="007131EB">
        <w:rPr>
          <w:rFonts w:ascii="Arial" w:hAnsi="Arial" w:cs="Arial"/>
          <w:color w:val="000000" w:themeColor="text1"/>
          <w:sz w:val="22"/>
          <w:szCs w:val="22"/>
        </w:rPr>
        <w:t xml:space="preserve"> potential QI initiatives</w:t>
      </w:r>
      <w:r w:rsidRPr="007131EB">
        <w:rPr>
          <w:rFonts w:ascii="Arial" w:hAnsi="Arial" w:cs="Arial"/>
          <w:color w:val="000000" w:themeColor="text1"/>
          <w:sz w:val="22"/>
          <w:szCs w:val="22"/>
        </w:rPr>
        <w:t xml:space="preserve">. </w:t>
      </w:r>
      <w:r w:rsidR="00097837" w:rsidRPr="007131EB">
        <w:rPr>
          <w:rFonts w:ascii="Arial" w:hAnsi="Arial" w:cs="Arial"/>
          <w:color w:val="000000" w:themeColor="text1"/>
          <w:sz w:val="22"/>
          <w:szCs w:val="22"/>
        </w:rPr>
        <w:t>The</w:t>
      </w:r>
      <w:r w:rsidR="00944572" w:rsidRPr="007131EB">
        <w:rPr>
          <w:rFonts w:ascii="Arial" w:hAnsi="Arial" w:cs="Arial"/>
          <w:color w:val="000000" w:themeColor="text1"/>
          <w:sz w:val="22"/>
          <w:szCs w:val="22"/>
        </w:rPr>
        <w:t>se preliminary</w:t>
      </w:r>
      <w:r w:rsidR="00097837" w:rsidRPr="007131EB">
        <w:rPr>
          <w:rFonts w:ascii="Arial" w:hAnsi="Arial" w:cs="Arial"/>
          <w:color w:val="000000" w:themeColor="text1"/>
          <w:sz w:val="22"/>
          <w:szCs w:val="22"/>
        </w:rPr>
        <w:t xml:space="preserve"> orientation interviews </w:t>
      </w:r>
      <w:r w:rsidR="00BD3B3A" w:rsidRPr="007131EB">
        <w:rPr>
          <w:rFonts w:ascii="Arial" w:hAnsi="Arial" w:cs="Arial"/>
          <w:color w:val="000000" w:themeColor="text1"/>
          <w:sz w:val="22"/>
          <w:szCs w:val="22"/>
        </w:rPr>
        <w:t xml:space="preserve">included </w:t>
      </w:r>
      <w:r w:rsidR="00097837" w:rsidRPr="007131EB">
        <w:rPr>
          <w:rFonts w:ascii="Arial" w:hAnsi="Arial" w:cs="Arial"/>
          <w:color w:val="000000" w:themeColor="text1"/>
          <w:sz w:val="22"/>
          <w:szCs w:val="22"/>
        </w:rPr>
        <w:t xml:space="preserve">frontline staff leading projects </w:t>
      </w:r>
      <w:r w:rsidR="007434CD" w:rsidRPr="007131EB">
        <w:rPr>
          <w:rFonts w:ascii="Arial" w:hAnsi="Arial" w:cs="Arial"/>
          <w:color w:val="000000" w:themeColor="text1"/>
          <w:sz w:val="22"/>
          <w:szCs w:val="22"/>
        </w:rPr>
        <w:t xml:space="preserve">that were </w:t>
      </w:r>
      <w:r w:rsidR="00097837" w:rsidRPr="007131EB">
        <w:rPr>
          <w:rFonts w:ascii="Arial" w:hAnsi="Arial" w:cs="Arial"/>
          <w:color w:val="000000" w:themeColor="text1"/>
          <w:sz w:val="22"/>
          <w:szCs w:val="22"/>
        </w:rPr>
        <w:t>considered for inclusion in the study</w:t>
      </w:r>
      <w:r w:rsidR="00BD3B3A" w:rsidRPr="007131EB">
        <w:rPr>
          <w:rFonts w:ascii="Arial" w:hAnsi="Arial" w:cs="Arial"/>
          <w:color w:val="000000" w:themeColor="text1"/>
          <w:sz w:val="22"/>
          <w:szCs w:val="22"/>
        </w:rPr>
        <w:t xml:space="preserve">, and </w:t>
      </w:r>
      <w:r w:rsidRPr="007131EB">
        <w:rPr>
          <w:rFonts w:ascii="Arial" w:hAnsi="Arial" w:cs="Arial"/>
          <w:color w:val="000000" w:themeColor="text1"/>
          <w:sz w:val="22"/>
          <w:szCs w:val="22"/>
        </w:rPr>
        <w:t xml:space="preserve">led to the </w:t>
      </w:r>
      <w:r w:rsidR="00225861" w:rsidRPr="007131EB">
        <w:rPr>
          <w:rFonts w:ascii="Arial" w:hAnsi="Arial" w:cs="Arial"/>
          <w:color w:val="000000" w:themeColor="text1"/>
          <w:sz w:val="22"/>
          <w:szCs w:val="22"/>
        </w:rPr>
        <w:t>agreement to follow two QI projects from each site, selected using the following criteria:</w:t>
      </w:r>
    </w:p>
    <w:p w14:paraId="153B1328" w14:textId="77777777" w:rsidR="00225861" w:rsidRPr="007131EB" w:rsidRDefault="00225861" w:rsidP="00DB6B3B">
      <w:pPr>
        <w:pStyle w:val="ListParagraph"/>
        <w:numPr>
          <w:ilvl w:val="0"/>
          <w:numId w:val="13"/>
        </w:num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multidisciplinary</w:t>
      </w:r>
    </w:p>
    <w:p w14:paraId="165AB21C" w14:textId="77777777" w:rsidR="00225861" w:rsidRPr="007131EB" w:rsidRDefault="00225861" w:rsidP="00DB6B3B">
      <w:pPr>
        <w:pStyle w:val="ListParagraph"/>
        <w:numPr>
          <w:ilvl w:val="0"/>
          <w:numId w:val="13"/>
        </w:num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involving staff recently exposed to capability-building</w:t>
      </w:r>
    </w:p>
    <w:p w14:paraId="306FA813" w14:textId="3F640EB1" w:rsidR="00225861" w:rsidRPr="007131EB" w:rsidRDefault="00225861" w:rsidP="00DB6B3B">
      <w:pPr>
        <w:pStyle w:val="ListParagraph"/>
        <w:numPr>
          <w:ilvl w:val="0"/>
          <w:numId w:val="13"/>
        </w:num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involving cross-</w:t>
      </w:r>
      <w:proofErr w:type="spellStart"/>
      <w:r w:rsidRPr="007131EB">
        <w:rPr>
          <w:rFonts w:ascii="Arial" w:hAnsi="Arial" w:cs="Arial"/>
          <w:color w:val="000000" w:themeColor="text1"/>
          <w:sz w:val="22"/>
          <w:szCs w:val="22"/>
        </w:rPr>
        <w:t>organi</w:t>
      </w:r>
      <w:r w:rsidR="00917FE4" w:rsidRPr="007131EB">
        <w:rPr>
          <w:rFonts w:ascii="Arial" w:hAnsi="Arial" w:cs="Arial"/>
          <w:color w:val="000000" w:themeColor="text1"/>
          <w:sz w:val="22"/>
          <w:szCs w:val="22"/>
        </w:rPr>
        <w:t>s</w:t>
      </w:r>
      <w:r w:rsidRPr="007131EB">
        <w:rPr>
          <w:rFonts w:ascii="Arial" w:hAnsi="Arial" w:cs="Arial"/>
          <w:color w:val="000000" w:themeColor="text1"/>
          <w:sz w:val="22"/>
          <w:szCs w:val="22"/>
        </w:rPr>
        <w:t>ational</w:t>
      </w:r>
      <w:proofErr w:type="spellEnd"/>
      <w:r w:rsidRPr="007131EB">
        <w:rPr>
          <w:rFonts w:ascii="Arial" w:hAnsi="Arial" w:cs="Arial"/>
          <w:color w:val="000000" w:themeColor="text1"/>
          <w:sz w:val="22"/>
          <w:szCs w:val="22"/>
        </w:rPr>
        <w:t xml:space="preserve"> clinical services</w:t>
      </w:r>
    </w:p>
    <w:p w14:paraId="468FBAD1" w14:textId="77777777" w:rsidR="00225861" w:rsidRPr="007131EB" w:rsidRDefault="00225861" w:rsidP="00DB6B3B">
      <w:pPr>
        <w:pStyle w:val="ListParagraph"/>
        <w:numPr>
          <w:ilvl w:val="0"/>
          <w:numId w:val="13"/>
        </w:num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of strategic / operational importance</w:t>
      </w:r>
    </w:p>
    <w:p w14:paraId="12FEBC92" w14:textId="429F7FB1" w:rsidR="00225861" w:rsidRPr="007131EB" w:rsidRDefault="00225861" w:rsidP="00DB6B3B">
      <w:pPr>
        <w:pStyle w:val="ListParagraph"/>
        <w:numPr>
          <w:ilvl w:val="0"/>
          <w:numId w:val="13"/>
        </w:num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having clear endpoints and outcomes</w:t>
      </w:r>
      <w:r w:rsidR="00FF1996" w:rsidRPr="007131EB">
        <w:rPr>
          <w:rFonts w:ascii="Arial" w:hAnsi="Arial" w:cs="Arial"/>
          <w:color w:val="000000" w:themeColor="text1"/>
          <w:sz w:val="22"/>
          <w:szCs w:val="22"/>
        </w:rPr>
        <w:t>.</w:t>
      </w:r>
    </w:p>
    <w:p w14:paraId="00E41492" w14:textId="6AB39B16" w:rsidR="00CA4C01" w:rsidRPr="007131EB" w:rsidRDefault="00CA4C01" w:rsidP="00DB6B3B">
      <w:pPr>
        <w:spacing w:line="360" w:lineRule="auto"/>
        <w:rPr>
          <w:rFonts w:ascii="Arial" w:hAnsi="Arial" w:cs="Arial"/>
          <w:color w:val="000000" w:themeColor="text1"/>
          <w:sz w:val="22"/>
          <w:szCs w:val="22"/>
        </w:rPr>
      </w:pPr>
    </w:p>
    <w:p w14:paraId="7D3349E0" w14:textId="3D449E9B" w:rsidR="00CA4C01" w:rsidRPr="007131EB" w:rsidRDefault="00FF1996" w:rsidP="00DB6B3B">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We selected six projects focusing on</w:t>
      </w:r>
      <w:r w:rsidR="00A776BF" w:rsidRPr="007131EB">
        <w:rPr>
          <w:rFonts w:ascii="Arial" w:hAnsi="Arial" w:cs="Arial"/>
          <w:color w:val="000000" w:themeColor="text1"/>
          <w:sz w:val="22"/>
          <w:szCs w:val="22"/>
        </w:rPr>
        <w:t xml:space="preserve"> ‘n</w:t>
      </w:r>
      <w:r w:rsidRPr="007131EB">
        <w:rPr>
          <w:rFonts w:ascii="Arial" w:hAnsi="Arial" w:cs="Arial"/>
          <w:color w:val="000000" w:themeColor="text1"/>
          <w:sz w:val="22"/>
          <w:szCs w:val="22"/>
        </w:rPr>
        <w:t>urse-led discharge</w:t>
      </w:r>
      <w:r w:rsidR="00A776BF" w:rsidRPr="007131EB">
        <w:rPr>
          <w:rFonts w:ascii="Arial" w:hAnsi="Arial" w:cs="Arial"/>
          <w:color w:val="000000" w:themeColor="text1"/>
          <w:sz w:val="22"/>
          <w:szCs w:val="22"/>
        </w:rPr>
        <w:t xml:space="preserve">’ and ‘handover at night’ at </w:t>
      </w:r>
      <w:proofErr w:type="spellStart"/>
      <w:r w:rsidRPr="007131EB">
        <w:rPr>
          <w:rFonts w:ascii="Arial" w:hAnsi="Arial" w:cs="Arial"/>
          <w:color w:val="000000" w:themeColor="text1"/>
          <w:sz w:val="22"/>
          <w:szCs w:val="22"/>
        </w:rPr>
        <w:t>Premton</w:t>
      </w:r>
      <w:proofErr w:type="spellEnd"/>
      <w:r w:rsidR="00A776BF" w:rsidRPr="007131EB">
        <w:rPr>
          <w:rFonts w:ascii="Arial" w:hAnsi="Arial" w:cs="Arial"/>
          <w:color w:val="000000" w:themeColor="text1"/>
          <w:sz w:val="22"/>
          <w:szCs w:val="22"/>
        </w:rPr>
        <w:t xml:space="preserve">; ‘enhanced care’ and ‘postural blood pressure’ at </w:t>
      </w:r>
      <w:proofErr w:type="spellStart"/>
      <w:r w:rsidR="00A776BF" w:rsidRPr="007131EB">
        <w:rPr>
          <w:rFonts w:ascii="Arial" w:hAnsi="Arial" w:cs="Arial"/>
          <w:color w:val="000000" w:themeColor="text1"/>
          <w:sz w:val="22"/>
          <w:szCs w:val="22"/>
        </w:rPr>
        <w:t>Middleswick</w:t>
      </w:r>
      <w:proofErr w:type="spellEnd"/>
      <w:r w:rsidR="00A776BF" w:rsidRPr="007131EB">
        <w:rPr>
          <w:rFonts w:ascii="Arial" w:hAnsi="Arial" w:cs="Arial"/>
          <w:color w:val="000000" w:themeColor="text1"/>
          <w:sz w:val="22"/>
          <w:szCs w:val="22"/>
        </w:rPr>
        <w:t xml:space="preserve">; and ‘managing unprofessional </w:t>
      </w:r>
      <w:proofErr w:type="spellStart"/>
      <w:r w:rsidR="00A776BF" w:rsidRPr="007131EB">
        <w:rPr>
          <w:rFonts w:ascii="Arial" w:hAnsi="Arial" w:cs="Arial"/>
          <w:color w:val="000000" w:themeColor="text1"/>
          <w:sz w:val="22"/>
          <w:szCs w:val="22"/>
        </w:rPr>
        <w:t>behaviour</w:t>
      </w:r>
      <w:proofErr w:type="spellEnd"/>
      <w:r w:rsidR="00A776BF" w:rsidRPr="007131EB">
        <w:rPr>
          <w:rFonts w:ascii="Arial" w:hAnsi="Arial" w:cs="Arial"/>
          <w:color w:val="000000" w:themeColor="text1"/>
          <w:sz w:val="22"/>
          <w:szCs w:val="22"/>
        </w:rPr>
        <w:t xml:space="preserve">’ and ‘tissue viability’ at </w:t>
      </w:r>
      <w:proofErr w:type="spellStart"/>
      <w:r w:rsidR="00A776BF" w:rsidRPr="007131EB">
        <w:rPr>
          <w:rFonts w:ascii="Arial" w:hAnsi="Arial" w:cs="Arial"/>
          <w:color w:val="000000" w:themeColor="text1"/>
          <w:sz w:val="22"/>
          <w:szCs w:val="22"/>
        </w:rPr>
        <w:t>Upsworth</w:t>
      </w:r>
      <w:proofErr w:type="spellEnd"/>
      <w:r w:rsidR="00A776BF" w:rsidRPr="007131EB">
        <w:rPr>
          <w:rFonts w:ascii="Arial" w:hAnsi="Arial" w:cs="Arial"/>
          <w:color w:val="000000" w:themeColor="text1"/>
          <w:sz w:val="22"/>
          <w:szCs w:val="22"/>
        </w:rPr>
        <w:t xml:space="preserve">. </w:t>
      </w:r>
      <w:r w:rsidR="00D745F9" w:rsidRPr="007131EB">
        <w:rPr>
          <w:rFonts w:ascii="Arial" w:hAnsi="Arial" w:cs="Arial"/>
          <w:color w:val="000000" w:themeColor="text1"/>
          <w:sz w:val="22"/>
          <w:szCs w:val="22"/>
        </w:rPr>
        <w:t>(</w:t>
      </w:r>
      <w:r w:rsidR="00A2015A" w:rsidRPr="007131EB">
        <w:rPr>
          <w:rFonts w:ascii="Arial" w:hAnsi="Arial" w:cs="Arial"/>
          <w:color w:val="000000" w:themeColor="text1"/>
          <w:sz w:val="22"/>
          <w:szCs w:val="22"/>
        </w:rPr>
        <w:t>S</w:t>
      </w:r>
      <w:r w:rsidR="00D745F9" w:rsidRPr="007131EB">
        <w:rPr>
          <w:rFonts w:ascii="Arial" w:hAnsi="Arial" w:cs="Arial"/>
          <w:color w:val="000000" w:themeColor="text1"/>
          <w:sz w:val="22"/>
          <w:szCs w:val="22"/>
        </w:rPr>
        <w:t xml:space="preserve">ee </w:t>
      </w:r>
      <w:r w:rsidR="00CA4C01" w:rsidRPr="007131EB">
        <w:rPr>
          <w:rFonts w:ascii="Arial" w:hAnsi="Arial" w:cs="Arial"/>
          <w:color w:val="000000" w:themeColor="text1"/>
          <w:sz w:val="22"/>
          <w:szCs w:val="22"/>
        </w:rPr>
        <w:t>Table 1</w:t>
      </w:r>
      <w:r w:rsidR="00D745F9" w:rsidRPr="007131EB">
        <w:rPr>
          <w:rFonts w:ascii="Arial" w:hAnsi="Arial" w:cs="Arial"/>
          <w:color w:val="000000" w:themeColor="text1"/>
          <w:sz w:val="22"/>
          <w:szCs w:val="22"/>
        </w:rPr>
        <w:t>).</w:t>
      </w:r>
      <w:r w:rsidR="00CA4C01" w:rsidRPr="007131EB">
        <w:rPr>
          <w:rFonts w:ascii="Arial" w:hAnsi="Arial" w:cs="Arial"/>
          <w:color w:val="000000" w:themeColor="text1"/>
          <w:sz w:val="22"/>
          <w:szCs w:val="22"/>
        </w:rPr>
        <w:t xml:space="preserve"> </w:t>
      </w:r>
    </w:p>
    <w:p w14:paraId="2CA85893" w14:textId="4158518B" w:rsidR="000110DB" w:rsidRPr="007131EB" w:rsidRDefault="000110DB" w:rsidP="00DB6B3B">
      <w:pPr>
        <w:spacing w:line="360" w:lineRule="auto"/>
        <w:rPr>
          <w:rFonts w:ascii="Arial" w:hAnsi="Arial" w:cs="Arial"/>
          <w:color w:val="000000" w:themeColor="text1"/>
          <w:sz w:val="22"/>
          <w:szCs w:val="22"/>
        </w:rPr>
      </w:pPr>
    </w:p>
    <w:p w14:paraId="743D0E98" w14:textId="77777777" w:rsidR="00A2015A" w:rsidRPr="007131EB" w:rsidRDefault="00A2015A" w:rsidP="00DB6B3B">
      <w:pPr>
        <w:spacing w:line="360" w:lineRule="auto"/>
        <w:rPr>
          <w:rFonts w:ascii="Arial" w:hAnsi="Arial" w:cs="Arial"/>
          <w:color w:val="000000" w:themeColor="text1"/>
          <w:sz w:val="22"/>
          <w:szCs w:val="22"/>
        </w:rPr>
      </w:pPr>
    </w:p>
    <w:p w14:paraId="7C9DDC77" w14:textId="4F1FA9C1" w:rsidR="000110DB" w:rsidRPr="007131EB" w:rsidRDefault="000110DB" w:rsidP="00DB6B3B">
      <w:pPr>
        <w:spacing w:line="360" w:lineRule="auto"/>
        <w:rPr>
          <w:rFonts w:ascii="Arial" w:hAnsi="Arial" w:cs="Arial"/>
          <w:color w:val="000000" w:themeColor="text1"/>
          <w:sz w:val="22"/>
          <w:szCs w:val="22"/>
        </w:rPr>
      </w:pPr>
    </w:p>
    <w:p w14:paraId="0CC039F1" w14:textId="06FDAF59" w:rsidR="000110DB" w:rsidRPr="007131EB" w:rsidRDefault="000110DB" w:rsidP="00DB6B3B">
      <w:pPr>
        <w:spacing w:line="360" w:lineRule="auto"/>
        <w:rPr>
          <w:rFonts w:ascii="Arial" w:hAnsi="Arial" w:cs="Arial"/>
          <w:color w:val="000000" w:themeColor="text1"/>
          <w:sz w:val="22"/>
          <w:szCs w:val="22"/>
        </w:rPr>
      </w:pPr>
    </w:p>
    <w:p w14:paraId="4D3C940A" w14:textId="77777777" w:rsidR="002E15DD" w:rsidRPr="007131EB" w:rsidRDefault="002E15DD" w:rsidP="00DB6B3B">
      <w:pPr>
        <w:spacing w:line="360" w:lineRule="auto"/>
        <w:rPr>
          <w:rFonts w:ascii="Arial" w:hAnsi="Arial" w:cs="Arial"/>
          <w:color w:val="000000" w:themeColor="text1"/>
          <w:sz w:val="22"/>
          <w:szCs w:val="22"/>
        </w:rPr>
      </w:pPr>
    </w:p>
    <w:p w14:paraId="75032F46" w14:textId="77777777" w:rsidR="00FA43AC" w:rsidRPr="007131EB" w:rsidRDefault="00FA43AC" w:rsidP="00FA43AC">
      <w:pPr>
        <w:spacing w:line="360" w:lineRule="auto"/>
        <w:rPr>
          <w:rFonts w:ascii="Arial" w:hAnsi="Arial" w:cs="Arial"/>
          <w:color w:val="000000" w:themeColor="text1"/>
          <w:sz w:val="22"/>
          <w:szCs w:val="22"/>
        </w:rPr>
      </w:pPr>
    </w:p>
    <w:tbl>
      <w:tblPr>
        <w:tblStyle w:val="TableGrid"/>
        <w:tblpPr w:leftFromText="180" w:rightFromText="180" w:vertAnchor="text" w:horzAnchor="margin" w:tblpY="111"/>
        <w:tblW w:w="0" w:type="auto"/>
        <w:tblLook w:val="04A0" w:firstRow="1" w:lastRow="0" w:firstColumn="1" w:lastColumn="0" w:noHBand="0" w:noVBand="1"/>
      </w:tblPr>
      <w:tblGrid>
        <w:gridCol w:w="4148"/>
        <w:gridCol w:w="4142"/>
      </w:tblGrid>
      <w:tr w:rsidR="007131EB" w:rsidRPr="007131EB" w14:paraId="562A2E2F" w14:textId="77777777" w:rsidTr="00FF5251">
        <w:tc>
          <w:tcPr>
            <w:tcW w:w="4148" w:type="dxa"/>
          </w:tcPr>
          <w:p w14:paraId="16398D30" w14:textId="77777777" w:rsidR="00FA43AC" w:rsidRPr="007131EB" w:rsidRDefault="00FA43AC" w:rsidP="00FF5251">
            <w:pPr>
              <w:jc w:val="center"/>
              <w:rPr>
                <w:rFonts w:ascii="Arial" w:hAnsi="Arial" w:cs="Arial"/>
                <w:b/>
                <w:bCs/>
                <w:color w:val="000000" w:themeColor="text1"/>
                <w:sz w:val="18"/>
                <w:szCs w:val="18"/>
              </w:rPr>
            </w:pPr>
            <w:r w:rsidRPr="007131EB">
              <w:rPr>
                <w:rFonts w:ascii="Arial" w:hAnsi="Arial" w:cs="Arial"/>
                <w:b/>
                <w:bCs/>
                <w:color w:val="000000" w:themeColor="text1"/>
                <w:sz w:val="18"/>
                <w:szCs w:val="18"/>
              </w:rPr>
              <w:lastRenderedPageBreak/>
              <w:t xml:space="preserve">NLD: </w:t>
            </w:r>
            <w:proofErr w:type="spellStart"/>
            <w:r w:rsidRPr="007131EB">
              <w:rPr>
                <w:rFonts w:ascii="Arial" w:hAnsi="Arial" w:cs="Arial"/>
                <w:b/>
                <w:bCs/>
                <w:color w:val="000000" w:themeColor="text1"/>
                <w:sz w:val="18"/>
                <w:szCs w:val="18"/>
              </w:rPr>
              <w:t>Premton</w:t>
            </w:r>
            <w:proofErr w:type="spellEnd"/>
          </w:p>
          <w:p w14:paraId="38EA2E8C" w14:textId="77777777" w:rsidR="00FA43AC" w:rsidRPr="007131EB" w:rsidRDefault="00FA43AC" w:rsidP="00FF5251">
            <w:pPr>
              <w:rPr>
                <w:rFonts w:ascii="Arial" w:hAnsi="Arial" w:cs="Arial"/>
                <w:color w:val="000000" w:themeColor="text1"/>
                <w:sz w:val="18"/>
                <w:szCs w:val="18"/>
              </w:rPr>
            </w:pPr>
            <w:r w:rsidRPr="007131EB">
              <w:rPr>
                <w:rFonts w:ascii="Arial" w:hAnsi="Arial" w:cs="Arial"/>
                <w:b/>
                <w:bCs/>
                <w:color w:val="000000" w:themeColor="text1"/>
                <w:sz w:val="18"/>
                <w:szCs w:val="18"/>
              </w:rPr>
              <w:t>Nurse-led Discharge</w:t>
            </w:r>
            <w:r w:rsidRPr="007131EB">
              <w:rPr>
                <w:rFonts w:ascii="Arial" w:hAnsi="Arial" w:cs="Arial"/>
                <w:color w:val="000000" w:themeColor="text1"/>
                <w:sz w:val="18"/>
                <w:szCs w:val="18"/>
              </w:rPr>
              <w:t xml:space="preserve"> (NLD) was a suite of QI activities designed to speed up discharge initially on two </w:t>
            </w:r>
            <w:proofErr w:type="spellStart"/>
            <w:r w:rsidRPr="007131EB">
              <w:rPr>
                <w:rFonts w:ascii="Arial" w:hAnsi="Arial" w:cs="Arial"/>
                <w:color w:val="000000" w:themeColor="text1"/>
                <w:sz w:val="18"/>
                <w:szCs w:val="18"/>
              </w:rPr>
              <w:t>specialised</w:t>
            </w:r>
            <w:proofErr w:type="spellEnd"/>
            <w:r w:rsidRPr="007131EB">
              <w:rPr>
                <w:rFonts w:ascii="Arial" w:hAnsi="Arial" w:cs="Arial"/>
                <w:color w:val="000000" w:themeColor="text1"/>
                <w:sz w:val="18"/>
                <w:szCs w:val="18"/>
              </w:rPr>
              <w:t xml:space="preserve"> surgical units, but later adopted in other surgical wards. Led by senior surgical nurses, supported by most surgeons, the aim was to produce documents and checklists suitable for each surgical environment so that patients could routinely be discharged home or to less high-dependency wards without waiting for a doctor to decide.</w:t>
            </w:r>
          </w:p>
        </w:tc>
        <w:tc>
          <w:tcPr>
            <w:tcW w:w="4142" w:type="dxa"/>
          </w:tcPr>
          <w:p w14:paraId="0B088EF9" w14:textId="77777777" w:rsidR="00FA43AC" w:rsidRPr="007131EB" w:rsidRDefault="00FA43AC" w:rsidP="00FF5251">
            <w:pPr>
              <w:jc w:val="center"/>
              <w:rPr>
                <w:rFonts w:ascii="Arial" w:hAnsi="Arial" w:cs="Arial"/>
                <w:b/>
                <w:bCs/>
                <w:color w:val="000000" w:themeColor="text1"/>
                <w:sz w:val="18"/>
                <w:szCs w:val="18"/>
              </w:rPr>
            </w:pPr>
            <w:r w:rsidRPr="007131EB">
              <w:rPr>
                <w:rFonts w:ascii="Arial" w:hAnsi="Arial" w:cs="Arial"/>
                <w:b/>
                <w:bCs/>
                <w:color w:val="000000" w:themeColor="text1"/>
                <w:sz w:val="18"/>
                <w:szCs w:val="18"/>
              </w:rPr>
              <w:t xml:space="preserve">HAN: </w:t>
            </w:r>
            <w:proofErr w:type="spellStart"/>
            <w:r w:rsidRPr="007131EB">
              <w:rPr>
                <w:rFonts w:ascii="Arial" w:hAnsi="Arial" w:cs="Arial"/>
                <w:b/>
                <w:bCs/>
                <w:color w:val="000000" w:themeColor="text1"/>
                <w:sz w:val="18"/>
                <w:szCs w:val="18"/>
              </w:rPr>
              <w:t>Premton</w:t>
            </w:r>
            <w:proofErr w:type="spellEnd"/>
          </w:p>
          <w:p w14:paraId="62619F53" w14:textId="77777777" w:rsidR="00FA43AC" w:rsidRPr="007131EB" w:rsidRDefault="00FA43AC" w:rsidP="00FF5251">
            <w:pPr>
              <w:rPr>
                <w:rFonts w:ascii="Arial" w:hAnsi="Arial" w:cs="Arial"/>
                <w:color w:val="000000" w:themeColor="text1"/>
                <w:sz w:val="18"/>
                <w:szCs w:val="18"/>
              </w:rPr>
            </w:pPr>
            <w:r w:rsidRPr="007131EB">
              <w:rPr>
                <w:rFonts w:ascii="Arial" w:hAnsi="Arial" w:cs="Arial"/>
                <w:b/>
                <w:bCs/>
                <w:color w:val="000000" w:themeColor="text1"/>
                <w:sz w:val="18"/>
                <w:szCs w:val="18"/>
              </w:rPr>
              <w:t>Handover at night</w:t>
            </w:r>
            <w:r w:rsidRPr="007131EB">
              <w:rPr>
                <w:rFonts w:ascii="Arial" w:hAnsi="Arial" w:cs="Arial"/>
                <w:color w:val="000000" w:themeColor="text1"/>
                <w:sz w:val="18"/>
                <w:szCs w:val="18"/>
              </w:rPr>
              <w:t xml:space="preserve"> (HAN) attempted to build on the success of the Trust’s upgrade of ward shift-changeovers. HAN aimed to hold, besides the separate specialty-based handovers, an additional cross-disciplinary meeting of key night-staff to discuss potentially problematic patients across the hospital.</w:t>
            </w:r>
          </w:p>
        </w:tc>
      </w:tr>
      <w:tr w:rsidR="007131EB" w:rsidRPr="007131EB" w14:paraId="1F6E4BB5" w14:textId="77777777" w:rsidTr="00FF5251">
        <w:tc>
          <w:tcPr>
            <w:tcW w:w="4148" w:type="dxa"/>
          </w:tcPr>
          <w:p w14:paraId="2B3AA4A8" w14:textId="77777777" w:rsidR="00FA43AC" w:rsidRPr="007131EB" w:rsidRDefault="00FA43AC" w:rsidP="00FF5251">
            <w:pPr>
              <w:jc w:val="center"/>
              <w:rPr>
                <w:rFonts w:ascii="Arial" w:hAnsi="Arial" w:cs="Arial"/>
                <w:b/>
                <w:bCs/>
                <w:color w:val="000000" w:themeColor="text1"/>
                <w:sz w:val="18"/>
                <w:szCs w:val="18"/>
              </w:rPr>
            </w:pPr>
            <w:r w:rsidRPr="007131EB">
              <w:rPr>
                <w:rFonts w:ascii="Arial" w:hAnsi="Arial" w:cs="Arial"/>
                <w:b/>
                <w:bCs/>
                <w:color w:val="000000" w:themeColor="text1"/>
                <w:sz w:val="18"/>
                <w:szCs w:val="18"/>
              </w:rPr>
              <w:t xml:space="preserve">EC: </w:t>
            </w:r>
            <w:proofErr w:type="spellStart"/>
            <w:r w:rsidRPr="007131EB">
              <w:rPr>
                <w:rFonts w:ascii="Arial" w:hAnsi="Arial" w:cs="Arial"/>
                <w:b/>
                <w:bCs/>
                <w:color w:val="000000" w:themeColor="text1"/>
                <w:sz w:val="18"/>
                <w:szCs w:val="18"/>
              </w:rPr>
              <w:t>Middleswick</w:t>
            </w:r>
            <w:proofErr w:type="spellEnd"/>
          </w:p>
          <w:p w14:paraId="03CB83DF" w14:textId="77777777" w:rsidR="00FA43AC" w:rsidRPr="007131EB" w:rsidRDefault="00FA43AC" w:rsidP="00FF5251">
            <w:pPr>
              <w:rPr>
                <w:rFonts w:ascii="Arial" w:hAnsi="Arial" w:cs="Arial"/>
                <w:color w:val="000000" w:themeColor="text1"/>
                <w:sz w:val="18"/>
                <w:szCs w:val="18"/>
              </w:rPr>
            </w:pPr>
            <w:r w:rsidRPr="007131EB">
              <w:rPr>
                <w:rFonts w:ascii="Arial" w:hAnsi="Arial" w:cs="Arial"/>
                <w:b/>
                <w:bCs/>
                <w:color w:val="000000" w:themeColor="text1"/>
                <w:sz w:val="18"/>
                <w:szCs w:val="18"/>
              </w:rPr>
              <w:t>Enhanced Care</w:t>
            </w:r>
            <w:r w:rsidRPr="007131EB">
              <w:rPr>
                <w:rFonts w:ascii="Arial" w:hAnsi="Arial" w:cs="Arial"/>
                <w:color w:val="000000" w:themeColor="text1"/>
                <w:sz w:val="18"/>
                <w:szCs w:val="18"/>
              </w:rPr>
              <w:t xml:space="preserve"> (EC) grouped patients with special nursing needs into one or more bays of a ward, so avoiding ‘</w:t>
            </w:r>
            <w:proofErr w:type="spellStart"/>
            <w:r w:rsidRPr="007131EB">
              <w:rPr>
                <w:rFonts w:ascii="Arial" w:hAnsi="Arial" w:cs="Arial"/>
                <w:color w:val="000000" w:themeColor="text1"/>
                <w:sz w:val="18"/>
                <w:szCs w:val="18"/>
              </w:rPr>
              <w:t>specialing</w:t>
            </w:r>
            <w:proofErr w:type="spellEnd"/>
            <w:r w:rsidRPr="007131EB">
              <w:rPr>
                <w:rFonts w:ascii="Arial" w:hAnsi="Arial" w:cs="Arial"/>
                <w:color w:val="000000" w:themeColor="text1"/>
                <w:sz w:val="18"/>
                <w:szCs w:val="18"/>
              </w:rPr>
              <w:t xml:space="preserve">’ with 1:1 care, which put great strain on stretched wards. A team of enthusiastic nurses, led by selected senior nurses, developed the scheme over many months before rolling it out to a rigorous timetable across all wards. </w:t>
            </w:r>
          </w:p>
        </w:tc>
        <w:tc>
          <w:tcPr>
            <w:tcW w:w="4142" w:type="dxa"/>
          </w:tcPr>
          <w:p w14:paraId="318EB663" w14:textId="77777777" w:rsidR="00FA43AC" w:rsidRPr="007131EB" w:rsidRDefault="00FA43AC" w:rsidP="00FF5251">
            <w:pPr>
              <w:jc w:val="center"/>
              <w:rPr>
                <w:rFonts w:ascii="Arial" w:hAnsi="Arial" w:cs="Arial"/>
                <w:b/>
                <w:bCs/>
                <w:color w:val="000000" w:themeColor="text1"/>
                <w:sz w:val="18"/>
                <w:szCs w:val="18"/>
              </w:rPr>
            </w:pPr>
            <w:r w:rsidRPr="007131EB">
              <w:rPr>
                <w:rFonts w:ascii="Arial" w:hAnsi="Arial" w:cs="Arial"/>
                <w:b/>
                <w:bCs/>
                <w:color w:val="000000" w:themeColor="text1"/>
                <w:sz w:val="18"/>
                <w:szCs w:val="18"/>
              </w:rPr>
              <w:t xml:space="preserve">PBP: </w:t>
            </w:r>
            <w:proofErr w:type="spellStart"/>
            <w:r w:rsidRPr="007131EB">
              <w:rPr>
                <w:rFonts w:ascii="Arial" w:hAnsi="Arial" w:cs="Arial"/>
                <w:b/>
                <w:bCs/>
                <w:color w:val="000000" w:themeColor="text1"/>
                <w:sz w:val="18"/>
                <w:szCs w:val="18"/>
              </w:rPr>
              <w:t>Middleswick</w:t>
            </w:r>
            <w:proofErr w:type="spellEnd"/>
          </w:p>
          <w:p w14:paraId="4AF7CC88" w14:textId="77777777" w:rsidR="00FA43AC" w:rsidRPr="007131EB" w:rsidRDefault="00FA43AC" w:rsidP="00FF5251">
            <w:pPr>
              <w:rPr>
                <w:rFonts w:ascii="Arial" w:hAnsi="Arial" w:cs="Arial"/>
                <w:color w:val="000000" w:themeColor="text1"/>
                <w:sz w:val="18"/>
                <w:szCs w:val="18"/>
              </w:rPr>
            </w:pPr>
            <w:r w:rsidRPr="007131EB">
              <w:rPr>
                <w:rFonts w:ascii="Arial" w:hAnsi="Arial" w:cs="Arial"/>
                <w:b/>
                <w:bCs/>
                <w:color w:val="000000" w:themeColor="text1"/>
                <w:sz w:val="18"/>
                <w:szCs w:val="18"/>
              </w:rPr>
              <w:t>Postural Blood Pressure</w:t>
            </w:r>
            <w:r w:rsidRPr="007131EB">
              <w:rPr>
                <w:rFonts w:ascii="Arial" w:hAnsi="Arial" w:cs="Arial"/>
                <w:color w:val="000000" w:themeColor="text1"/>
                <w:sz w:val="18"/>
                <w:szCs w:val="18"/>
              </w:rPr>
              <w:t xml:space="preserve"> (PBP) measurement helps avoid patients falling in hospital. It requires nurses to select at-risk patients and measure their BP standing and lying, which audits had shown was not done satisfactorily. A multidisciplinary team, led by an experienced specialist nurse, developed a </w:t>
            </w:r>
            <w:proofErr w:type="spellStart"/>
            <w:r w:rsidRPr="007131EB">
              <w:rPr>
                <w:rFonts w:ascii="Arial" w:hAnsi="Arial" w:cs="Arial"/>
                <w:color w:val="000000" w:themeColor="text1"/>
                <w:sz w:val="18"/>
                <w:szCs w:val="18"/>
              </w:rPr>
              <w:t>programme</w:t>
            </w:r>
            <w:proofErr w:type="spellEnd"/>
            <w:r w:rsidRPr="007131EB">
              <w:rPr>
                <w:rFonts w:ascii="Arial" w:hAnsi="Arial" w:cs="Arial"/>
                <w:color w:val="000000" w:themeColor="text1"/>
                <w:sz w:val="18"/>
                <w:szCs w:val="18"/>
              </w:rPr>
              <w:t xml:space="preserve"> to raise awareness and train ward staff. </w:t>
            </w:r>
          </w:p>
        </w:tc>
      </w:tr>
      <w:tr w:rsidR="007131EB" w:rsidRPr="007131EB" w14:paraId="3CE87E7B" w14:textId="77777777" w:rsidTr="00FF5251">
        <w:tc>
          <w:tcPr>
            <w:tcW w:w="4148" w:type="dxa"/>
          </w:tcPr>
          <w:p w14:paraId="655B3179" w14:textId="77777777" w:rsidR="00FA43AC" w:rsidRPr="007131EB" w:rsidRDefault="00FA43AC" w:rsidP="00FF5251">
            <w:pPr>
              <w:jc w:val="center"/>
              <w:rPr>
                <w:rFonts w:ascii="Arial" w:hAnsi="Arial" w:cs="Arial"/>
                <w:b/>
                <w:bCs/>
                <w:color w:val="000000" w:themeColor="text1"/>
                <w:sz w:val="18"/>
                <w:szCs w:val="18"/>
              </w:rPr>
            </w:pPr>
            <w:r w:rsidRPr="007131EB">
              <w:rPr>
                <w:rFonts w:ascii="Arial" w:hAnsi="Arial" w:cs="Arial"/>
                <w:color w:val="000000" w:themeColor="text1"/>
                <w:sz w:val="18"/>
                <w:szCs w:val="18"/>
              </w:rPr>
              <w:t xml:space="preserve"> </w:t>
            </w:r>
            <w:r w:rsidRPr="007131EB">
              <w:rPr>
                <w:rFonts w:ascii="Arial" w:hAnsi="Arial" w:cs="Arial"/>
                <w:b/>
                <w:bCs/>
                <w:color w:val="000000" w:themeColor="text1"/>
                <w:sz w:val="18"/>
                <w:szCs w:val="18"/>
              </w:rPr>
              <w:t xml:space="preserve">MUB: </w:t>
            </w:r>
            <w:proofErr w:type="spellStart"/>
            <w:r w:rsidRPr="007131EB">
              <w:rPr>
                <w:rFonts w:ascii="Arial" w:hAnsi="Arial" w:cs="Arial"/>
                <w:b/>
                <w:bCs/>
                <w:color w:val="000000" w:themeColor="text1"/>
                <w:sz w:val="18"/>
                <w:szCs w:val="18"/>
              </w:rPr>
              <w:t>Upsworth</w:t>
            </w:r>
            <w:proofErr w:type="spellEnd"/>
          </w:p>
          <w:p w14:paraId="17E22648" w14:textId="77777777" w:rsidR="00FA43AC" w:rsidRPr="007131EB" w:rsidRDefault="00FA43AC" w:rsidP="00FF5251">
            <w:pPr>
              <w:rPr>
                <w:rFonts w:ascii="Arial" w:hAnsi="Arial" w:cs="Arial"/>
                <w:color w:val="000000" w:themeColor="text1"/>
                <w:sz w:val="18"/>
                <w:szCs w:val="18"/>
              </w:rPr>
            </w:pPr>
            <w:r w:rsidRPr="007131EB">
              <w:rPr>
                <w:rFonts w:ascii="Arial" w:hAnsi="Arial" w:cs="Arial"/>
                <w:b/>
                <w:bCs/>
                <w:color w:val="000000" w:themeColor="text1"/>
                <w:sz w:val="18"/>
                <w:szCs w:val="18"/>
              </w:rPr>
              <w:t xml:space="preserve">Managing Unprofessional </w:t>
            </w:r>
            <w:proofErr w:type="spellStart"/>
            <w:r w:rsidRPr="007131EB">
              <w:rPr>
                <w:rFonts w:ascii="Arial" w:hAnsi="Arial" w:cs="Arial"/>
                <w:b/>
                <w:bCs/>
                <w:color w:val="000000" w:themeColor="text1"/>
                <w:sz w:val="18"/>
                <w:szCs w:val="18"/>
              </w:rPr>
              <w:t>Behaviour</w:t>
            </w:r>
            <w:proofErr w:type="spellEnd"/>
            <w:r w:rsidRPr="007131EB">
              <w:rPr>
                <w:rFonts w:ascii="Arial" w:hAnsi="Arial" w:cs="Arial"/>
                <w:b/>
                <w:bCs/>
                <w:color w:val="000000" w:themeColor="text1"/>
                <w:sz w:val="18"/>
                <w:szCs w:val="18"/>
              </w:rPr>
              <w:t xml:space="preserve"> </w:t>
            </w:r>
            <w:r w:rsidRPr="007131EB">
              <w:rPr>
                <w:rFonts w:ascii="Arial" w:hAnsi="Arial" w:cs="Arial"/>
                <w:color w:val="000000" w:themeColor="text1"/>
                <w:sz w:val="18"/>
                <w:szCs w:val="18"/>
              </w:rPr>
              <w:t xml:space="preserve">(MUB), based on a proven US scheme, was designed to allow trained colleagues (‘peer messengers’) to avert poor </w:t>
            </w:r>
            <w:proofErr w:type="spellStart"/>
            <w:r w:rsidRPr="007131EB">
              <w:rPr>
                <w:rFonts w:ascii="Arial" w:hAnsi="Arial" w:cs="Arial"/>
                <w:color w:val="000000" w:themeColor="text1"/>
                <w:sz w:val="18"/>
                <w:szCs w:val="18"/>
              </w:rPr>
              <w:t>behaviour</w:t>
            </w:r>
            <w:proofErr w:type="spellEnd"/>
            <w:r w:rsidRPr="007131EB">
              <w:rPr>
                <w:rFonts w:ascii="Arial" w:hAnsi="Arial" w:cs="Arial"/>
                <w:color w:val="000000" w:themeColor="text1"/>
                <w:sz w:val="18"/>
                <w:szCs w:val="18"/>
              </w:rPr>
              <w:t xml:space="preserve"> by having carefully designed ‘cup of coffee’ conversations with ‘transgressors’, making them aware of their </w:t>
            </w:r>
            <w:proofErr w:type="spellStart"/>
            <w:r w:rsidRPr="007131EB">
              <w:rPr>
                <w:rFonts w:ascii="Arial" w:hAnsi="Arial" w:cs="Arial"/>
                <w:color w:val="000000" w:themeColor="text1"/>
                <w:sz w:val="18"/>
                <w:szCs w:val="18"/>
              </w:rPr>
              <w:t>behaviour</w:t>
            </w:r>
            <w:proofErr w:type="spellEnd"/>
            <w:r w:rsidRPr="007131EB">
              <w:rPr>
                <w:rFonts w:ascii="Arial" w:hAnsi="Arial" w:cs="Arial"/>
                <w:color w:val="000000" w:themeColor="text1"/>
                <w:sz w:val="18"/>
                <w:szCs w:val="18"/>
              </w:rPr>
              <w:t xml:space="preserve"> without the need of HR department’s disciplinary procedures, unless they ‘reoffend’.</w:t>
            </w:r>
          </w:p>
          <w:p w14:paraId="7685DD2C" w14:textId="225CFB27" w:rsidR="00E1611F" w:rsidRPr="007131EB" w:rsidRDefault="00E1611F" w:rsidP="00FF5251">
            <w:pPr>
              <w:rPr>
                <w:rFonts w:ascii="Arial" w:hAnsi="Arial" w:cs="Arial"/>
                <w:color w:val="000000" w:themeColor="text1"/>
                <w:sz w:val="18"/>
                <w:szCs w:val="18"/>
              </w:rPr>
            </w:pPr>
            <w:r w:rsidRPr="007131EB">
              <w:rPr>
                <w:rFonts w:ascii="Arial" w:hAnsi="Arial" w:cs="Arial"/>
                <w:color w:val="000000" w:themeColor="text1"/>
                <w:sz w:val="18"/>
                <w:szCs w:val="18"/>
              </w:rPr>
              <w:t>A senior, doctor-initiated, multidisciplinary team lead the innovation.</w:t>
            </w:r>
          </w:p>
        </w:tc>
        <w:tc>
          <w:tcPr>
            <w:tcW w:w="4142" w:type="dxa"/>
          </w:tcPr>
          <w:p w14:paraId="0882E89C" w14:textId="77777777" w:rsidR="00FA43AC" w:rsidRPr="007131EB" w:rsidRDefault="00FA43AC" w:rsidP="00FF5251">
            <w:pPr>
              <w:jc w:val="center"/>
              <w:rPr>
                <w:rFonts w:ascii="Arial" w:hAnsi="Arial" w:cs="Arial"/>
                <w:b/>
                <w:bCs/>
                <w:color w:val="000000" w:themeColor="text1"/>
                <w:sz w:val="18"/>
                <w:szCs w:val="18"/>
              </w:rPr>
            </w:pPr>
            <w:r w:rsidRPr="007131EB">
              <w:rPr>
                <w:rFonts w:ascii="Arial" w:hAnsi="Arial" w:cs="Arial"/>
                <w:b/>
                <w:bCs/>
                <w:color w:val="000000" w:themeColor="text1"/>
                <w:sz w:val="18"/>
                <w:szCs w:val="18"/>
              </w:rPr>
              <w:t xml:space="preserve">TV: </w:t>
            </w:r>
            <w:proofErr w:type="spellStart"/>
            <w:r w:rsidRPr="007131EB">
              <w:rPr>
                <w:rFonts w:ascii="Arial" w:hAnsi="Arial" w:cs="Arial"/>
                <w:b/>
                <w:bCs/>
                <w:color w:val="000000" w:themeColor="text1"/>
                <w:sz w:val="18"/>
                <w:szCs w:val="18"/>
              </w:rPr>
              <w:t>Upsworth</w:t>
            </w:r>
            <w:proofErr w:type="spellEnd"/>
          </w:p>
          <w:p w14:paraId="21225375" w14:textId="28083201" w:rsidR="00FA43AC" w:rsidRPr="007131EB" w:rsidRDefault="00FA43AC" w:rsidP="00FF5251">
            <w:pPr>
              <w:rPr>
                <w:rFonts w:ascii="Arial" w:hAnsi="Arial" w:cs="Arial"/>
                <w:color w:val="000000" w:themeColor="text1"/>
                <w:sz w:val="18"/>
                <w:szCs w:val="18"/>
              </w:rPr>
            </w:pPr>
            <w:r w:rsidRPr="007131EB">
              <w:rPr>
                <w:rFonts w:ascii="Arial" w:hAnsi="Arial" w:cs="Arial"/>
                <w:b/>
                <w:bCs/>
                <w:color w:val="000000" w:themeColor="text1"/>
                <w:sz w:val="18"/>
                <w:szCs w:val="18"/>
              </w:rPr>
              <w:t>Tissue Viability</w:t>
            </w:r>
            <w:r w:rsidRPr="007131EB">
              <w:rPr>
                <w:rFonts w:ascii="Arial" w:hAnsi="Arial" w:cs="Arial"/>
                <w:color w:val="000000" w:themeColor="text1"/>
                <w:sz w:val="18"/>
                <w:szCs w:val="18"/>
              </w:rPr>
              <w:t xml:space="preserve"> (TV), especially the excessive incidence of pressure sores, was a serious problem being tackled by a small, understaffed team of specialist nurses. One strand of activity was to introduce a new TV assessment tool (the </w:t>
            </w:r>
            <w:proofErr w:type="spellStart"/>
            <w:r w:rsidRPr="007131EB">
              <w:rPr>
                <w:rFonts w:ascii="Arial" w:hAnsi="Arial" w:cs="Arial"/>
                <w:color w:val="000000" w:themeColor="text1"/>
                <w:sz w:val="18"/>
                <w:szCs w:val="18"/>
              </w:rPr>
              <w:t>Waterlow</w:t>
            </w:r>
            <w:proofErr w:type="spellEnd"/>
            <w:r w:rsidRPr="007131EB">
              <w:rPr>
                <w:rFonts w:ascii="Arial" w:hAnsi="Arial" w:cs="Arial"/>
                <w:color w:val="000000" w:themeColor="text1"/>
                <w:sz w:val="18"/>
                <w:szCs w:val="18"/>
              </w:rPr>
              <w:t xml:space="preserve"> Scale) across all relevant hospital wards.</w:t>
            </w:r>
          </w:p>
        </w:tc>
      </w:tr>
    </w:tbl>
    <w:p w14:paraId="3E48F965" w14:textId="77777777" w:rsidR="00FA43AC" w:rsidRPr="007131EB" w:rsidRDefault="00FA43AC" w:rsidP="00FA43AC">
      <w:pPr>
        <w:rPr>
          <w:rFonts w:ascii="Arial" w:hAnsi="Arial" w:cs="Arial"/>
          <w:b/>
          <w:bCs/>
          <w:color w:val="000000" w:themeColor="text1"/>
          <w:sz w:val="18"/>
          <w:szCs w:val="18"/>
        </w:rPr>
      </w:pPr>
    </w:p>
    <w:p w14:paraId="109460D3" w14:textId="0C857BA6" w:rsidR="00FA43AC" w:rsidRPr="007131EB" w:rsidRDefault="00FA43AC" w:rsidP="00FA43AC">
      <w:pPr>
        <w:rPr>
          <w:rFonts w:ascii="Arial" w:hAnsi="Arial" w:cs="Arial"/>
          <w:b/>
          <w:bCs/>
          <w:color w:val="000000" w:themeColor="text1"/>
          <w:sz w:val="18"/>
          <w:szCs w:val="18"/>
        </w:rPr>
      </w:pPr>
      <w:r w:rsidRPr="007131EB">
        <w:rPr>
          <w:rFonts w:ascii="Arial" w:hAnsi="Arial" w:cs="Arial"/>
          <w:b/>
          <w:bCs/>
          <w:color w:val="000000" w:themeColor="text1"/>
          <w:sz w:val="18"/>
          <w:szCs w:val="18"/>
        </w:rPr>
        <w:t>Table 1: Summary of selected case-studies</w:t>
      </w:r>
      <w:r w:rsidRPr="007131EB">
        <w:rPr>
          <w:color w:val="000000" w:themeColor="text1"/>
          <w:sz w:val="18"/>
          <w:szCs w:val="18"/>
        </w:rPr>
        <w:t xml:space="preserve">. </w:t>
      </w:r>
    </w:p>
    <w:p w14:paraId="57309A66" w14:textId="77777777" w:rsidR="00CA4C01" w:rsidRPr="007131EB" w:rsidRDefault="00CA4C01" w:rsidP="00DB6B3B">
      <w:pPr>
        <w:spacing w:line="360" w:lineRule="auto"/>
        <w:rPr>
          <w:rFonts w:ascii="Arial" w:hAnsi="Arial" w:cs="Arial"/>
          <w:b/>
          <w:bCs/>
          <w:color w:val="000000" w:themeColor="text1"/>
          <w:sz w:val="22"/>
          <w:szCs w:val="22"/>
        </w:rPr>
      </w:pPr>
    </w:p>
    <w:p w14:paraId="1CC02616" w14:textId="20076814" w:rsidR="00225861" w:rsidRPr="007131EB" w:rsidRDefault="00225861" w:rsidP="00DB6B3B">
      <w:pPr>
        <w:spacing w:line="360" w:lineRule="auto"/>
        <w:rPr>
          <w:rFonts w:ascii="Arial" w:hAnsi="Arial" w:cs="Arial"/>
          <w:b/>
          <w:bCs/>
          <w:color w:val="000000" w:themeColor="text1"/>
          <w:sz w:val="22"/>
          <w:szCs w:val="22"/>
        </w:rPr>
      </w:pPr>
      <w:r w:rsidRPr="007131EB">
        <w:rPr>
          <w:rFonts w:ascii="Arial" w:hAnsi="Arial" w:cs="Arial"/>
          <w:b/>
          <w:bCs/>
          <w:color w:val="000000" w:themeColor="text1"/>
          <w:sz w:val="22"/>
          <w:szCs w:val="22"/>
        </w:rPr>
        <w:t>Participant selection</w:t>
      </w:r>
    </w:p>
    <w:p w14:paraId="1C465D24" w14:textId="3CB99634" w:rsidR="00225861" w:rsidRPr="007131EB" w:rsidRDefault="00225861" w:rsidP="00FA43AC">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We obtained a maximally varied range of staff involved with QI projects through purposive snowball sampling, starting with key staff members identified by senior Trust directors as lead</w:t>
      </w:r>
      <w:r w:rsidR="007434CD" w:rsidRPr="007131EB">
        <w:rPr>
          <w:rFonts w:ascii="Arial" w:hAnsi="Arial" w:cs="Arial"/>
          <w:color w:val="000000" w:themeColor="text1"/>
          <w:sz w:val="22"/>
          <w:szCs w:val="22"/>
        </w:rPr>
        <w:t>ing</w:t>
      </w:r>
      <w:r w:rsidRPr="007131EB">
        <w:rPr>
          <w:rFonts w:ascii="Arial" w:hAnsi="Arial" w:cs="Arial"/>
          <w:color w:val="000000" w:themeColor="text1"/>
          <w:sz w:val="22"/>
          <w:szCs w:val="22"/>
        </w:rPr>
        <w:t xml:space="preserve"> QI </w:t>
      </w:r>
      <w:r w:rsidR="007434CD" w:rsidRPr="007131EB">
        <w:rPr>
          <w:rFonts w:ascii="Arial" w:hAnsi="Arial" w:cs="Arial"/>
          <w:color w:val="000000" w:themeColor="text1"/>
          <w:sz w:val="22"/>
          <w:szCs w:val="22"/>
        </w:rPr>
        <w:t>projects</w:t>
      </w:r>
      <w:r w:rsidRPr="007131EB">
        <w:rPr>
          <w:rFonts w:ascii="Arial" w:hAnsi="Arial" w:cs="Arial"/>
          <w:color w:val="000000" w:themeColor="text1"/>
          <w:sz w:val="22"/>
          <w:szCs w:val="22"/>
        </w:rPr>
        <w:t>. Relevant participants were confirmed by cross-referencing during the interviews. Response rates were good with the exception of H</w:t>
      </w:r>
      <w:r w:rsidR="00432D78" w:rsidRPr="007131EB">
        <w:rPr>
          <w:rFonts w:ascii="Arial" w:hAnsi="Arial" w:cs="Arial"/>
          <w:color w:val="000000" w:themeColor="text1"/>
          <w:sz w:val="22"/>
          <w:szCs w:val="22"/>
        </w:rPr>
        <w:t>andover at Night (H</w:t>
      </w:r>
      <w:r w:rsidRPr="007131EB">
        <w:rPr>
          <w:rFonts w:ascii="Arial" w:hAnsi="Arial" w:cs="Arial"/>
          <w:color w:val="000000" w:themeColor="text1"/>
          <w:sz w:val="22"/>
          <w:szCs w:val="22"/>
        </w:rPr>
        <w:t>AN</w:t>
      </w:r>
      <w:r w:rsidR="00432D78"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 where most people declined to participate or failed to respond. Recruitment continued until data saturation was sufficiently reached</w:t>
      </w:r>
      <w:r w:rsidR="00CC44E3" w:rsidRPr="007131EB">
        <w:rPr>
          <w:rFonts w:ascii="Arial" w:hAnsi="Arial" w:cs="Arial"/>
          <w:color w:val="000000" w:themeColor="text1"/>
          <w:sz w:val="22"/>
          <w:szCs w:val="22"/>
        </w:rPr>
        <w:t xml:space="preserve"> [4</w:t>
      </w:r>
      <w:r w:rsidR="00A23814" w:rsidRPr="007131EB">
        <w:rPr>
          <w:rFonts w:ascii="Arial" w:hAnsi="Arial" w:cs="Arial"/>
          <w:color w:val="000000" w:themeColor="text1"/>
          <w:sz w:val="22"/>
          <w:szCs w:val="22"/>
        </w:rPr>
        <w:t>6</w:t>
      </w:r>
      <w:r w:rsidR="00CC44E3"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 Multiple interviews were held at different stages of QI delivery from prior to / early project </w:t>
      </w:r>
      <w:r w:rsidR="00E716CF" w:rsidRPr="007131EB">
        <w:rPr>
          <w:rFonts w:ascii="Arial" w:hAnsi="Arial" w:cs="Arial"/>
          <w:color w:val="000000" w:themeColor="text1"/>
          <w:sz w:val="22"/>
          <w:szCs w:val="22"/>
        </w:rPr>
        <w:t xml:space="preserve">work </w:t>
      </w:r>
      <w:r w:rsidRPr="007131EB">
        <w:rPr>
          <w:rFonts w:ascii="Arial" w:hAnsi="Arial" w:cs="Arial"/>
          <w:color w:val="000000" w:themeColor="text1"/>
          <w:sz w:val="22"/>
          <w:szCs w:val="22"/>
        </w:rPr>
        <w:t xml:space="preserve">to post-completion of </w:t>
      </w:r>
      <w:r w:rsidR="00E716CF" w:rsidRPr="007131EB">
        <w:rPr>
          <w:rFonts w:ascii="Arial" w:hAnsi="Arial" w:cs="Arial"/>
          <w:color w:val="000000" w:themeColor="text1"/>
          <w:sz w:val="22"/>
          <w:szCs w:val="22"/>
        </w:rPr>
        <w:t xml:space="preserve">the </w:t>
      </w:r>
      <w:r w:rsidRPr="007131EB">
        <w:rPr>
          <w:rFonts w:ascii="Arial" w:hAnsi="Arial" w:cs="Arial"/>
          <w:color w:val="000000" w:themeColor="text1"/>
          <w:sz w:val="22"/>
          <w:szCs w:val="22"/>
        </w:rPr>
        <w:t xml:space="preserve">project where feasible or appropriate. We interviewed 87 staff on 1 – 4 occasions, resulting in a total of 122 interviews conducted over a maximum period of 14 months (Table </w:t>
      </w:r>
      <w:r w:rsidR="00D04AC6" w:rsidRPr="007131EB">
        <w:rPr>
          <w:rFonts w:ascii="Arial" w:hAnsi="Arial" w:cs="Arial"/>
          <w:color w:val="000000" w:themeColor="text1"/>
          <w:sz w:val="22"/>
          <w:szCs w:val="22"/>
        </w:rPr>
        <w:t>2</w:t>
      </w:r>
      <w:r w:rsidRPr="007131EB">
        <w:rPr>
          <w:rFonts w:ascii="Arial" w:hAnsi="Arial" w:cs="Arial"/>
          <w:color w:val="000000" w:themeColor="text1"/>
          <w:sz w:val="22"/>
          <w:szCs w:val="22"/>
        </w:rPr>
        <w:t>).</w:t>
      </w:r>
    </w:p>
    <w:p w14:paraId="3A5070A9" w14:textId="3AFEE28E" w:rsidR="00225861" w:rsidRPr="007131EB" w:rsidRDefault="00225861" w:rsidP="006F2715">
      <w:pPr>
        <w:rPr>
          <w:rFonts w:ascii="Arial" w:hAnsi="Arial" w:cs="Arial"/>
          <w:b/>
          <w:bCs/>
          <w:color w:val="000000" w:themeColor="text1"/>
          <w:sz w:val="18"/>
          <w:szCs w:val="18"/>
        </w:rPr>
      </w:pPr>
    </w:p>
    <w:p w14:paraId="11103A63" w14:textId="58FB9298" w:rsidR="006F2715" w:rsidRPr="007131EB" w:rsidRDefault="006F2715" w:rsidP="0034241F">
      <w:pPr>
        <w:rPr>
          <w:rFonts w:ascii="Arial" w:hAnsi="Arial" w:cs="Arial"/>
          <w:b/>
          <w:bCs/>
          <w:color w:val="000000" w:themeColor="text1"/>
          <w:sz w:val="18"/>
          <w:szCs w:val="18"/>
        </w:rPr>
      </w:pPr>
    </w:p>
    <w:p w14:paraId="2AA9167F" w14:textId="77777777" w:rsidR="00D67D03" w:rsidRPr="007131EB" w:rsidRDefault="00D67D03" w:rsidP="00D67D03">
      <w:pPr>
        <w:spacing w:line="360" w:lineRule="auto"/>
        <w:rPr>
          <w:rFonts w:ascii="Arial" w:hAnsi="Arial" w:cs="Arial"/>
          <w:b/>
          <w:bCs/>
          <w:color w:val="000000" w:themeColor="text1"/>
          <w:sz w:val="22"/>
          <w:szCs w:val="22"/>
        </w:rPr>
      </w:pPr>
      <w:r w:rsidRPr="007131EB">
        <w:rPr>
          <w:rFonts w:ascii="Arial" w:hAnsi="Arial" w:cs="Arial"/>
          <w:b/>
          <w:bCs/>
          <w:color w:val="000000" w:themeColor="text1"/>
          <w:sz w:val="22"/>
          <w:szCs w:val="22"/>
        </w:rPr>
        <w:t>Method of approach and data collection following orientation and selection</w:t>
      </w:r>
    </w:p>
    <w:p w14:paraId="33D0D650" w14:textId="77777777" w:rsidR="00D67D03" w:rsidRPr="007131EB" w:rsidRDefault="00D67D03" w:rsidP="00D67D03">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Staff were given a brief verbal explanation of the study and an information sheet and signed consent was obtained before the first interview. Where meetings were observed, attendees who had not previously given consent did so after receiving written information before the meeting.</w:t>
      </w:r>
    </w:p>
    <w:p w14:paraId="3053DD9A" w14:textId="77777777" w:rsidR="00D67D03" w:rsidRPr="007131EB" w:rsidRDefault="00D67D03" w:rsidP="00D67D03">
      <w:pPr>
        <w:spacing w:line="360" w:lineRule="auto"/>
        <w:rPr>
          <w:rFonts w:ascii="Arial" w:hAnsi="Arial" w:cs="Arial"/>
          <w:color w:val="000000" w:themeColor="text1"/>
          <w:sz w:val="22"/>
          <w:szCs w:val="22"/>
        </w:rPr>
      </w:pPr>
    </w:p>
    <w:p w14:paraId="30B0590F" w14:textId="0135F20B" w:rsidR="00075A01" w:rsidRPr="007131EB" w:rsidRDefault="00D67D03" w:rsidP="00D67D03">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We developed an interview guide, informed by our literature review, which identified factors likely to be important in QI skill deployment [supplemental appendix 1]. The guide was piloted through three initial interviews with QI project leads from two participating sites, with subsequent refinement. Interviews were guided conversations, enabling questions to be adapted to responses. Interview topics were iteratively amended as findings emerged from the study.</w:t>
      </w:r>
    </w:p>
    <w:p w14:paraId="7C672D3D" w14:textId="77777777" w:rsidR="00075A01" w:rsidRPr="007131EB" w:rsidRDefault="00075A01" w:rsidP="0034241F">
      <w:pPr>
        <w:rPr>
          <w:rFonts w:ascii="Arial" w:hAnsi="Arial" w:cs="Arial"/>
          <w:b/>
          <w:bCs/>
          <w:color w:val="000000" w:themeColor="text1"/>
          <w:sz w:val="18"/>
          <w:szCs w:val="18"/>
        </w:rPr>
      </w:pPr>
    </w:p>
    <w:tbl>
      <w:tblPr>
        <w:tblStyle w:val="TableGrid"/>
        <w:tblW w:w="0" w:type="auto"/>
        <w:tblLook w:val="04A0" w:firstRow="1" w:lastRow="0" w:firstColumn="1" w:lastColumn="0" w:noHBand="0" w:noVBand="1"/>
      </w:tblPr>
      <w:tblGrid>
        <w:gridCol w:w="1381"/>
        <w:gridCol w:w="1382"/>
        <w:gridCol w:w="1382"/>
        <w:gridCol w:w="1381"/>
        <w:gridCol w:w="1382"/>
        <w:gridCol w:w="1382"/>
      </w:tblGrid>
      <w:tr w:rsidR="007131EB" w:rsidRPr="007131EB" w14:paraId="6FD83825" w14:textId="77777777" w:rsidTr="00800970">
        <w:tc>
          <w:tcPr>
            <w:tcW w:w="2763" w:type="dxa"/>
            <w:gridSpan w:val="2"/>
          </w:tcPr>
          <w:p w14:paraId="7A95C7D2" w14:textId="77777777" w:rsidR="00060F05" w:rsidRPr="007131EB" w:rsidRDefault="00060F05" w:rsidP="00800970">
            <w:pPr>
              <w:jc w:val="center"/>
              <w:rPr>
                <w:rFonts w:ascii="Arial" w:hAnsi="Arial" w:cs="Arial"/>
                <w:b/>
                <w:bCs/>
                <w:color w:val="000000" w:themeColor="text1"/>
                <w:sz w:val="18"/>
                <w:szCs w:val="18"/>
              </w:rPr>
            </w:pPr>
            <w:proofErr w:type="spellStart"/>
            <w:r w:rsidRPr="007131EB">
              <w:rPr>
                <w:rFonts w:ascii="Arial" w:hAnsi="Arial" w:cs="Arial"/>
                <w:b/>
                <w:bCs/>
                <w:color w:val="000000" w:themeColor="text1"/>
                <w:sz w:val="18"/>
                <w:szCs w:val="18"/>
              </w:rPr>
              <w:t>Premton</w:t>
            </w:r>
            <w:proofErr w:type="spellEnd"/>
          </w:p>
        </w:tc>
        <w:tc>
          <w:tcPr>
            <w:tcW w:w="2763" w:type="dxa"/>
            <w:gridSpan w:val="2"/>
          </w:tcPr>
          <w:p w14:paraId="5F1FB76D" w14:textId="77777777" w:rsidR="00060F05" w:rsidRPr="007131EB" w:rsidRDefault="00060F05" w:rsidP="00800970">
            <w:pPr>
              <w:jc w:val="center"/>
              <w:rPr>
                <w:rFonts w:ascii="Arial" w:hAnsi="Arial" w:cs="Arial"/>
                <w:b/>
                <w:bCs/>
                <w:color w:val="000000" w:themeColor="text1"/>
                <w:sz w:val="18"/>
                <w:szCs w:val="18"/>
              </w:rPr>
            </w:pPr>
            <w:proofErr w:type="spellStart"/>
            <w:r w:rsidRPr="007131EB">
              <w:rPr>
                <w:rFonts w:ascii="Arial" w:hAnsi="Arial" w:cs="Arial"/>
                <w:b/>
                <w:bCs/>
                <w:color w:val="000000" w:themeColor="text1"/>
                <w:sz w:val="18"/>
                <w:szCs w:val="18"/>
              </w:rPr>
              <w:t>Middleswick</w:t>
            </w:r>
            <w:proofErr w:type="spellEnd"/>
          </w:p>
        </w:tc>
        <w:tc>
          <w:tcPr>
            <w:tcW w:w="2764" w:type="dxa"/>
            <w:gridSpan w:val="2"/>
          </w:tcPr>
          <w:p w14:paraId="5ECCBF6A" w14:textId="77777777" w:rsidR="00060F05" w:rsidRPr="007131EB" w:rsidRDefault="00060F05" w:rsidP="00800970">
            <w:pPr>
              <w:jc w:val="center"/>
              <w:rPr>
                <w:rFonts w:ascii="Arial" w:hAnsi="Arial" w:cs="Arial"/>
                <w:b/>
                <w:bCs/>
                <w:color w:val="000000" w:themeColor="text1"/>
                <w:sz w:val="18"/>
                <w:szCs w:val="18"/>
              </w:rPr>
            </w:pPr>
            <w:proofErr w:type="spellStart"/>
            <w:r w:rsidRPr="007131EB">
              <w:rPr>
                <w:rFonts w:ascii="Arial" w:hAnsi="Arial" w:cs="Arial"/>
                <w:b/>
                <w:bCs/>
                <w:color w:val="000000" w:themeColor="text1"/>
                <w:sz w:val="18"/>
                <w:szCs w:val="18"/>
              </w:rPr>
              <w:t>Upsworth</w:t>
            </w:r>
            <w:proofErr w:type="spellEnd"/>
          </w:p>
        </w:tc>
      </w:tr>
      <w:tr w:rsidR="007131EB" w:rsidRPr="007131EB" w14:paraId="7B820F28" w14:textId="77777777" w:rsidTr="000B7A93">
        <w:tc>
          <w:tcPr>
            <w:tcW w:w="1381" w:type="dxa"/>
            <w:tcBorders>
              <w:bottom w:val="single" w:sz="4" w:space="0" w:color="auto"/>
            </w:tcBorders>
          </w:tcPr>
          <w:p w14:paraId="54EEE032" w14:textId="77777777" w:rsidR="00060F05" w:rsidRPr="007131EB" w:rsidRDefault="00060F05" w:rsidP="00800970">
            <w:pPr>
              <w:tabs>
                <w:tab w:val="left" w:pos="415"/>
              </w:tabs>
              <w:ind w:right="-144"/>
              <w:rPr>
                <w:rFonts w:ascii="Arial" w:hAnsi="Arial" w:cs="Arial"/>
                <w:b/>
                <w:bCs/>
                <w:color w:val="000000" w:themeColor="text1"/>
                <w:sz w:val="18"/>
                <w:szCs w:val="18"/>
              </w:rPr>
            </w:pPr>
            <w:r w:rsidRPr="007131EB">
              <w:rPr>
                <w:rFonts w:ascii="Arial" w:hAnsi="Arial" w:cs="Arial"/>
                <w:b/>
                <w:bCs/>
                <w:color w:val="000000" w:themeColor="text1"/>
                <w:sz w:val="18"/>
                <w:szCs w:val="18"/>
              </w:rPr>
              <w:t>HAN</w:t>
            </w:r>
          </w:p>
        </w:tc>
        <w:tc>
          <w:tcPr>
            <w:tcW w:w="1382" w:type="dxa"/>
            <w:tcBorders>
              <w:bottom w:val="single" w:sz="4" w:space="0" w:color="auto"/>
            </w:tcBorders>
          </w:tcPr>
          <w:p w14:paraId="6B1BC8A3" w14:textId="77777777" w:rsidR="00060F05" w:rsidRPr="007131EB" w:rsidRDefault="00060F05" w:rsidP="00800970">
            <w:pPr>
              <w:tabs>
                <w:tab w:val="left" w:pos="415"/>
              </w:tabs>
              <w:rPr>
                <w:rFonts w:ascii="Arial" w:hAnsi="Arial" w:cs="Arial"/>
                <w:b/>
                <w:bCs/>
                <w:color w:val="000000" w:themeColor="text1"/>
                <w:sz w:val="18"/>
                <w:szCs w:val="18"/>
              </w:rPr>
            </w:pPr>
            <w:r w:rsidRPr="007131EB">
              <w:rPr>
                <w:rFonts w:ascii="Arial" w:hAnsi="Arial" w:cs="Arial"/>
                <w:b/>
                <w:bCs/>
                <w:color w:val="000000" w:themeColor="text1"/>
                <w:sz w:val="18"/>
                <w:szCs w:val="18"/>
              </w:rPr>
              <w:t>NLD</w:t>
            </w:r>
          </w:p>
        </w:tc>
        <w:tc>
          <w:tcPr>
            <w:tcW w:w="1382" w:type="dxa"/>
            <w:tcBorders>
              <w:bottom w:val="single" w:sz="4" w:space="0" w:color="auto"/>
            </w:tcBorders>
          </w:tcPr>
          <w:p w14:paraId="23ECF354" w14:textId="77777777" w:rsidR="00060F05" w:rsidRPr="007131EB" w:rsidRDefault="00060F05" w:rsidP="00800970">
            <w:pPr>
              <w:rPr>
                <w:rFonts w:ascii="Arial" w:hAnsi="Arial" w:cs="Arial"/>
                <w:b/>
                <w:bCs/>
                <w:color w:val="000000" w:themeColor="text1"/>
                <w:sz w:val="18"/>
                <w:szCs w:val="18"/>
              </w:rPr>
            </w:pPr>
            <w:r w:rsidRPr="007131EB">
              <w:rPr>
                <w:rFonts w:ascii="Arial" w:hAnsi="Arial" w:cs="Arial"/>
                <w:b/>
                <w:bCs/>
                <w:color w:val="000000" w:themeColor="text1"/>
                <w:sz w:val="18"/>
                <w:szCs w:val="18"/>
              </w:rPr>
              <w:t>EC</w:t>
            </w:r>
          </w:p>
        </w:tc>
        <w:tc>
          <w:tcPr>
            <w:tcW w:w="1381" w:type="dxa"/>
            <w:tcBorders>
              <w:bottom w:val="single" w:sz="4" w:space="0" w:color="auto"/>
            </w:tcBorders>
          </w:tcPr>
          <w:p w14:paraId="543F9663" w14:textId="77777777" w:rsidR="00060F05" w:rsidRPr="007131EB" w:rsidRDefault="00060F05" w:rsidP="00800970">
            <w:pPr>
              <w:rPr>
                <w:rFonts w:ascii="Arial" w:hAnsi="Arial" w:cs="Arial"/>
                <w:b/>
                <w:bCs/>
                <w:color w:val="000000" w:themeColor="text1"/>
                <w:sz w:val="18"/>
                <w:szCs w:val="18"/>
              </w:rPr>
            </w:pPr>
            <w:r w:rsidRPr="007131EB">
              <w:rPr>
                <w:rFonts w:ascii="Arial" w:hAnsi="Arial" w:cs="Arial"/>
                <w:b/>
                <w:bCs/>
                <w:color w:val="000000" w:themeColor="text1"/>
                <w:sz w:val="18"/>
                <w:szCs w:val="18"/>
              </w:rPr>
              <w:t>PBP</w:t>
            </w:r>
          </w:p>
        </w:tc>
        <w:tc>
          <w:tcPr>
            <w:tcW w:w="1382" w:type="dxa"/>
            <w:tcBorders>
              <w:bottom w:val="single" w:sz="4" w:space="0" w:color="auto"/>
            </w:tcBorders>
          </w:tcPr>
          <w:p w14:paraId="267928A3" w14:textId="77777777" w:rsidR="00060F05" w:rsidRPr="007131EB" w:rsidRDefault="00060F05" w:rsidP="00800970">
            <w:pPr>
              <w:rPr>
                <w:rFonts w:ascii="Arial" w:hAnsi="Arial" w:cs="Arial"/>
                <w:b/>
                <w:bCs/>
                <w:color w:val="000000" w:themeColor="text1"/>
                <w:sz w:val="18"/>
                <w:szCs w:val="18"/>
              </w:rPr>
            </w:pPr>
            <w:r w:rsidRPr="007131EB">
              <w:rPr>
                <w:rFonts w:ascii="Arial" w:hAnsi="Arial" w:cs="Arial"/>
                <w:b/>
                <w:bCs/>
                <w:color w:val="000000" w:themeColor="text1"/>
                <w:sz w:val="18"/>
                <w:szCs w:val="18"/>
              </w:rPr>
              <w:t>TV</w:t>
            </w:r>
          </w:p>
        </w:tc>
        <w:tc>
          <w:tcPr>
            <w:tcW w:w="1382" w:type="dxa"/>
            <w:tcBorders>
              <w:bottom w:val="single" w:sz="4" w:space="0" w:color="auto"/>
            </w:tcBorders>
          </w:tcPr>
          <w:p w14:paraId="1118B26F" w14:textId="77777777" w:rsidR="00060F05" w:rsidRPr="007131EB" w:rsidRDefault="00060F05" w:rsidP="00800970">
            <w:pPr>
              <w:rPr>
                <w:rFonts w:ascii="Arial" w:hAnsi="Arial" w:cs="Arial"/>
                <w:b/>
                <w:bCs/>
                <w:color w:val="000000" w:themeColor="text1"/>
                <w:sz w:val="18"/>
                <w:szCs w:val="18"/>
              </w:rPr>
            </w:pPr>
            <w:r w:rsidRPr="007131EB">
              <w:rPr>
                <w:rFonts w:ascii="Arial" w:hAnsi="Arial" w:cs="Arial"/>
                <w:b/>
                <w:bCs/>
                <w:color w:val="000000" w:themeColor="text1"/>
                <w:sz w:val="18"/>
                <w:szCs w:val="18"/>
              </w:rPr>
              <w:t>MUB</w:t>
            </w:r>
          </w:p>
        </w:tc>
      </w:tr>
      <w:tr w:rsidR="007131EB" w:rsidRPr="007131EB" w14:paraId="3F96C8C5" w14:textId="77777777" w:rsidTr="000B7A93">
        <w:tc>
          <w:tcPr>
            <w:tcW w:w="1381" w:type="dxa"/>
            <w:tcBorders>
              <w:bottom w:val="single" w:sz="4" w:space="0" w:color="auto"/>
            </w:tcBorders>
          </w:tcPr>
          <w:p w14:paraId="45129B73" w14:textId="55524BCD" w:rsidR="000B7A93" w:rsidRPr="007131EB" w:rsidRDefault="00060F05" w:rsidP="000B7A93">
            <w:pPr>
              <w:tabs>
                <w:tab w:val="left" w:pos="415"/>
              </w:tabs>
              <w:ind w:right="-144"/>
              <w:rPr>
                <w:rFonts w:ascii="Arial" w:hAnsi="Arial" w:cs="Arial"/>
                <w:color w:val="000000" w:themeColor="text1"/>
                <w:sz w:val="18"/>
                <w:szCs w:val="18"/>
              </w:rPr>
            </w:pPr>
            <w:r w:rsidRPr="007131EB">
              <w:rPr>
                <w:rFonts w:ascii="Arial" w:hAnsi="Arial" w:cs="Arial"/>
                <w:color w:val="000000" w:themeColor="text1"/>
                <w:sz w:val="18"/>
                <w:szCs w:val="18"/>
              </w:rPr>
              <w:t>QI lead matron x3</w:t>
            </w:r>
          </w:p>
          <w:p w14:paraId="4106D6FA" w14:textId="77777777" w:rsidR="000B7A93" w:rsidRPr="007131EB" w:rsidRDefault="000B7A93" w:rsidP="000B7A93">
            <w:pPr>
              <w:tabs>
                <w:tab w:val="left" w:pos="415"/>
              </w:tabs>
              <w:ind w:right="-144"/>
              <w:rPr>
                <w:rFonts w:ascii="Arial" w:hAnsi="Arial" w:cs="Arial"/>
                <w:color w:val="000000" w:themeColor="text1"/>
                <w:sz w:val="18"/>
                <w:szCs w:val="18"/>
              </w:rPr>
            </w:pPr>
          </w:p>
          <w:p w14:paraId="739839AA" w14:textId="59CDCAA3" w:rsidR="000B7A93" w:rsidRPr="007131EB" w:rsidRDefault="000B7A93" w:rsidP="00E658AC">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QI lead junior doctor x2</w:t>
            </w:r>
          </w:p>
          <w:p w14:paraId="56C48741" w14:textId="77777777" w:rsidR="000B7A93" w:rsidRPr="007131EB" w:rsidRDefault="000B7A93" w:rsidP="000B7A93">
            <w:pPr>
              <w:tabs>
                <w:tab w:val="left" w:pos="415"/>
              </w:tabs>
              <w:ind w:right="-144"/>
              <w:rPr>
                <w:rFonts w:ascii="Arial" w:hAnsi="Arial" w:cs="Arial"/>
                <w:color w:val="000000" w:themeColor="text1"/>
                <w:sz w:val="18"/>
                <w:szCs w:val="18"/>
              </w:rPr>
            </w:pPr>
          </w:p>
          <w:p w14:paraId="21A05B16" w14:textId="6DBC9E2E" w:rsidR="000B7A93" w:rsidRPr="007131EB" w:rsidRDefault="00F30DF4" w:rsidP="000B7A93">
            <w:pPr>
              <w:tabs>
                <w:tab w:val="left" w:pos="415"/>
              </w:tabs>
              <w:rPr>
                <w:rFonts w:ascii="Arial" w:hAnsi="Arial" w:cs="Arial"/>
                <w:color w:val="000000" w:themeColor="text1"/>
                <w:sz w:val="18"/>
                <w:szCs w:val="18"/>
              </w:rPr>
            </w:pPr>
            <w:r>
              <w:rPr>
                <w:rFonts w:ascii="Arial" w:hAnsi="Arial" w:cs="Arial"/>
                <w:color w:val="000000" w:themeColor="text1"/>
                <w:sz w:val="18"/>
                <w:szCs w:val="18"/>
              </w:rPr>
              <w:t xml:space="preserve">2 </w:t>
            </w:r>
            <w:r w:rsidR="000B7A93" w:rsidRPr="007131EB">
              <w:rPr>
                <w:rFonts w:ascii="Arial" w:hAnsi="Arial" w:cs="Arial"/>
                <w:color w:val="000000" w:themeColor="text1"/>
                <w:sz w:val="18"/>
                <w:szCs w:val="18"/>
              </w:rPr>
              <w:t>Senior Management Team managers</w:t>
            </w:r>
            <w:r w:rsidR="00063B1F" w:rsidRPr="007131EB">
              <w:rPr>
                <w:rFonts w:ascii="Arial" w:hAnsi="Arial" w:cs="Arial"/>
                <w:color w:val="000000" w:themeColor="text1"/>
                <w:sz w:val="18"/>
                <w:szCs w:val="18"/>
              </w:rPr>
              <w:t xml:space="preserve"> </w:t>
            </w:r>
          </w:p>
          <w:p w14:paraId="7F7CFC26" w14:textId="77777777" w:rsidR="000B7A93" w:rsidRPr="007131EB" w:rsidRDefault="000B7A93" w:rsidP="000B7A93">
            <w:pPr>
              <w:tabs>
                <w:tab w:val="left" w:pos="415"/>
              </w:tabs>
              <w:rPr>
                <w:rFonts w:ascii="Arial" w:hAnsi="Arial" w:cs="Arial"/>
                <w:color w:val="000000" w:themeColor="text1"/>
                <w:sz w:val="18"/>
                <w:szCs w:val="18"/>
              </w:rPr>
            </w:pPr>
          </w:p>
          <w:p w14:paraId="540D5AD0" w14:textId="38253832" w:rsidR="000B7A93" w:rsidRPr="007131EB" w:rsidRDefault="000B7A93" w:rsidP="000B7A93">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2 Consultants</w:t>
            </w:r>
          </w:p>
          <w:p w14:paraId="09A346F8" w14:textId="77777777" w:rsidR="000B7A93" w:rsidRPr="007131EB" w:rsidRDefault="000B7A93" w:rsidP="000B7A93">
            <w:pPr>
              <w:tabs>
                <w:tab w:val="left" w:pos="415"/>
              </w:tabs>
              <w:rPr>
                <w:rFonts w:ascii="Arial" w:hAnsi="Arial" w:cs="Arial"/>
                <w:color w:val="000000" w:themeColor="text1"/>
                <w:sz w:val="18"/>
                <w:szCs w:val="18"/>
              </w:rPr>
            </w:pPr>
          </w:p>
          <w:p w14:paraId="3601B520" w14:textId="4C2EFDC3" w:rsidR="000B7A93" w:rsidRPr="007131EB" w:rsidRDefault="000B7A93" w:rsidP="000B7A93">
            <w:pPr>
              <w:tabs>
                <w:tab w:val="left" w:pos="415"/>
              </w:tabs>
              <w:rPr>
                <w:rFonts w:ascii="Arial" w:hAnsi="Arial" w:cs="Arial"/>
                <w:color w:val="000000" w:themeColor="text1"/>
                <w:sz w:val="18"/>
                <w:szCs w:val="18"/>
              </w:rPr>
            </w:pPr>
            <w:proofErr w:type="spellStart"/>
            <w:r w:rsidRPr="007131EB">
              <w:rPr>
                <w:rFonts w:ascii="Arial" w:hAnsi="Arial" w:cs="Arial"/>
                <w:color w:val="000000" w:themeColor="text1"/>
                <w:sz w:val="18"/>
                <w:szCs w:val="18"/>
              </w:rPr>
              <w:t>Organisation</w:t>
            </w:r>
            <w:proofErr w:type="spellEnd"/>
            <w:r w:rsidRPr="007131EB">
              <w:rPr>
                <w:rFonts w:ascii="Arial" w:hAnsi="Arial" w:cs="Arial"/>
                <w:color w:val="000000" w:themeColor="text1"/>
                <w:sz w:val="18"/>
                <w:szCs w:val="18"/>
              </w:rPr>
              <w:t xml:space="preserve"> Development manager</w:t>
            </w:r>
          </w:p>
          <w:p w14:paraId="292324FC" w14:textId="77777777" w:rsidR="000B7A93" w:rsidRPr="007131EB" w:rsidRDefault="000B7A93" w:rsidP="000B7A93">
            <w:pPr>
              <w:tabs>
                <w:tab w:val="left" w:pos="415"/>
              </w:tabs>
              <w:rPr>
                <w:rFonts w:ascii="Arial" w:hAnsi="Arial" w:cs="Arial"/>
                <w:color w:val="000000" w:themeColor="text1"/>
                <w:sz w:val="18"/>
                <w:szCs w:val="18"/>
              </w:rPr>
            </w:pPr>
          </w:p>
          <w:p w14:paraId="44373251" w14:textId="6B11124C" w:rsidR="000B7A93" w:rsidRPr="007131EB" w:rsidRDefault="000B7A93" w:rsidP="000B7A93">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1 Meeting observation</w:t>
            </w:r>
          </w:p>
          <w:p w14:paraId="478C72A2" w14:textId="7A8E67F6" w:rsidR="000B7A93" w:rsidRPr="007131EB" w:rsidRDefault="000B7A93" w:rsidP="000B7A93">
            <w:pPr>
              <w:tabs>
                <w:tab w:val="left" w:pos="415"/>
              </w:tabs>
              <w:rPr>
                <w:rFonts w:ascii="Arial" w:hAnsi="Arial" w:cs="Arial"/>
                <w:color w:val="000000" w:themeColor="text1"/>
                <w:sz w:val="18"/>
                <w:szCs w:val="18"/>
              </w:rPr>
            </w:pPr>
          </w:p>
        </w:tc>
        <w:tc>
          <w:tcPr>
            <w:tcW w:w="1382" w:type="dxa"/>
            <w:tcBorders>
              <w:bottom w:val="single" w:sz="4" w:space="0" w:color="auto"/>
            </w:tcBorders>
          </w:tcPr>
          <w:p w14:paraId="7A7CBEEC" w14:textId="77777777" w:rsidR="000B7A93" w:rsidRPr="007131EB" w:rsidRDefault="00060F05" w:rsidP="000B7A93">
            <w:pPr>
              <w:tabs>
                <w:tab w:val="left" w:pos="415"/>
              </w:tabs>
              <w:rPr>
                <w:rFonts w:ascii="Arial" w:hAnsi="Arial" w:cs="Arial"/>
                <w:bCs/>
                <w:color w:val="000000" w:themeColor="text1"/>
                <w:sz w:val="18"/>
                <w:szCs w:val="18"/>
              </w:rPr>
            </w:pPr>
            <w:r w:rsidRPr="007131EB">
              <w:rPr>
                <w:rFonts w:ascii="Arial" w:hAnsi="Arial" w:cs="Arial"/>
                <w:color w:val="000000" w:themeColor="text1"/>
                <w:sz w:val="18"/>
                <w:szCs w:val="18"/>
              </w:rPr>
              <w:t xml:space="preserve">QI lead matron </w:t>
            </w:r>
            <w:r w:rsidRPr="007131EB">
              <w:rPr>
                <w:rFonts w:ascii="Arial" w:hAnsi="Arial" w:cs="Arial"/>
                <w:bCs/>
                <w:color w:val="000000" w:themeColor="text1"/>
                <w:sz w:val="18"/>
                <w:szCs w:val="18"/>
              </w:rPr>
              <w:t>x2</w:t>
            </w:r>
          </w:p>
          <w:p w14:paraId="2DB117FE" w14:textId="77777777" w:rsidR="000B7A93" w:rsidRPr="007131EB" w:rsidRDefault="000B7A93" w:rsidP="000B7A93">
            <w:pPr>
              <w:tabs>
                <w:tab w:val="left" w:pos="415"/>
              </w:tabs>
              <w:rPr>
                <w:rFonts w:ascii="Arial" w:hAnsi="Arial" w:cs="Arial"/>
                <w:bCs/>
                <w:color w:val="000000" w:themeColor="text1"/>
                <w:sz w:val="18"/>
                <w:szCs w:val="18"/>
              </w:rPr>
            </w:pPr>
          </w:p>
          <w:p w14:paraId="5513746A" w14:textId="0A001087" w:rsidR="000B7A93" w:rsidRPr="007131EB" w:rsidRDefault="000B7A93" w:rsidP="000B7A93">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Senior Management Team manager</w:t>
            </w:r>
          </w:p>
          <w:p w14:paraId="705365DC" w14:textId="77777777" w:rsidR="000B7A93" w:rsidRPr="007131EB" w:rsidRDefault="000B7A93" w:rsidP="000B7A93">
            <w:pPr>
              <w:tabs>
                <w:tab w:val="left" w:pos="415"/>
              </w:tabs>
              <w:rPr>
                <w:rFonts w:ascii="Arial" w:hAnsi="Arial" w:cs="Arial"/>
                <w:color w:val="000000" w:themeColor="text1"/>
                <w:sz w:val="18"/>
                <w:szCs w:val="18"/>
              </w:rPr>
            </w:pPr>
          </w:p>
          <w:p w14:paraId="7B916342" w14:textId="7CFCD18D" w:rsidR="000B7A93" w:rsidRPr="007131EB" w:rsidRDefault="000B7A93" w:rsidP="000B7A93">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Matron x2</w:t>
            </w:r>
          </w:p>
          <w:p w14:paraId="1193F8C9" w14:textId="77777777" w:rsidR="000B7A93" w:rsidRPr="007131EB" w:rsidRDefault="000B7A93" w:rsidP="000B7A93">
            <w:pPr>
              <w:tabs>
                <w:tab w:val="left" w:pos="415"/>
              </w:tabs>
              <w:rPr>
                <w:rFonts w:ascii="Arial" w:hAnsi="Arial" w:cs="Arial"/>
                <w:color w:val="000000" w:themeColor="text1"/>
                <w:sz w:val="18"/>
                <w:szCs w:val="18"/>
              </w:rPr>
            </w:pPr>
          </w:p>
          <w:p w14:paraId="2EC80723" w14:textId="1CAC2EBE" w:rsidR="000B7A93" w:rsidRPr="007131EB" w:rsidRDefault="000B7A93" w:rsidP="000B7A93">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2 Matrons</w:t>
            </w:r>
          </w:p>
          <w:p w14:paraId="3D897DC8" w14:textId="77777777" w:rsidR="000B7A93" w:rsidRPr="007131EB" w:rsidRDefault="000B7A93" w:rsidP="000B7A93">
            <w:pPr>
              <w:tabs>
                <w:tab w:val="left" w:pos="415"/>
              </w:tabs>
              <w:rPr>
                <w:rFonts w:ascii="Arial" w:hAnsi="Arial" w:cs="Arial"/>
                <w:color w:val="000000" w:themeColor="text1"/>
                <w:sz w:val="18"/>
                <w:szCs w:val="18"/>
              </w:rPr>
            </w:pPr>
          </w:p>
          <w:p w14:paraId="1871ACFA" w14:textId="77777777" w:rsidR="000B7A93" w:rsidRPr="007131EB" w:rsidRDefault="000B7A93" w:rsidP="000B7A93">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Senior sister x2</w:t>
            </w:r>
          </w:p>
          <w:p w14:paraId="600020D3" w14:textId="77777777" w:rsidR="000B7A93" w:rsidRPr="007131EB" w:rsidRDefault="000B7A93" w:rsidP="000B7A93">
            <w:pPr>
              <w:tabs>
                <w:tab w:val="left" w:pos="415"/>
              </w:tabs>
              <w:rPr>
                <w:rFonts w:ascii="Arial" w:hAnsi="Arial" w:cs="Arial"/>
                <w:color w:val="000000" w:themeColor="text1"/>
                <w:sz w:val="18"/>
                <w:szCs w:val="18"/>
              </w:rPr>
            </w:pPr>
          </w:p>
          <w:p w14:paraId="56487A01" w14:textId="3F86B9B9" w:rsidR="000B7A93" w:rsidRPr="007131EB" w:rsidRDefault="000B7A93" w:rsidP="000B7A93">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Sister / charge nurse x2</w:t>
            </w:r>
          </w:p>
          <w:p w14:paraId="27A15A35" w14:textId="77777777" w:rsidR="000B7A93" w:rsidRPr="007131EB" w:rsidRDefault="000B7A93" w:rsidP="000B7A93">
            <w:pPr>
              <w:tabs>
                <w:tab w:val="left" w:pos="415"/>
              </w:tabs>
              <w:rPr>
                <w:rFonts w:ascii="Arial" w:hAnsi="Arial" w:cs="Arial"/>
                <w:color w:val="000000" w:themeColor="text1"/>
                <w:sz w:val="18"/>
                <w:szCs w:val="18"/>
              </w:rPr>
            </w:pPr>
          </w:p>
          <w:p w14:paraId="65F3EC2A" w14:textId="0A4FEE93" w:rsidR="00060F05" w:rsidRPr="007131EB" w:rsidRDefault="000B7A93" w:rsidP="000B7A93">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Sister / charge nurse</w:t>
            </w:r>
          </w:p>
          <w:p w14:paraId="7F1DC3EC" w14:textId="77777777" w:rsidR="000B7A93" w:rsidRPr="007131EB" w:rsidRDefault="000B7A93" w:rsidP="000B7A93">
            <w:pPr>
              <w:tabs>
                <w:tab w:val="left" w:pos="415"/>
              </w:tabs>
              <w:rPr>
                <w:rFonts w:ascii="Arial" w:hAnsi="Arial" w:cs="Arial"/>
                <w:color w:val="000000" w:themeColor="text1"/>
                <w:sz w:val="18"/>
                <w:szCs w:val="18"/>
              </w:rPr>
            </w:pPr>
          </w:p>
          <w:p w14:paraId="7646B79B" w14:textId="7FD6CB51" w:rsidR="000B7A93" w:rsidRPr="007131EB" w:rsidRDefault="000B7A93" w:rsidP="000B7A93">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2 Ward manager</w:t>
            </w:r>
            <w:r w:rsidR="00D23FE1" w:rsidRPr="007131EB">
              <w:rPr>
                <w:rFonts w:ascii="Arial" w:hAnsi="Arial" w:cs="Arial"/>
                <w:color w:val="000000" w:themeColor="text1"/>
                <w:sz w:val="18"/>
                <w:szCs w:val="18"/>
              </w:rPr>
              <w:t>s</w:t>
            </w:r>
            <w:r w:rsidRPr="007131EB">
              <w:rPr>
                <w:rFonts w:ascii="Arial" w:hAnsi="Arial" w:cs="Arial"/>
                <w:color w:val="000000" w:themeColor="text1"/>
                <w:sz w:val="18"/>
                <w:szCs w:val="18"/>
              </w:rPr>
              <w:t xml:space="preserve"> </w:t>
            </w:r>
            <w:r w:rsidR="00950357" w:rsidRPr="007131EB">
              <w:rPr>
                <w:rFonts w:ascii="Arial" w:hAnsi="Arial" w:cs="Arial"/>
                <w:color w:val="000000" w:themeColor="text1"/>
                <w:sz w:val="18"/>
                <w:szCs w:val="18"/>
              </w:rPr>
              <w:t>x 2</w:t>
            </w:r>
          </w:p>
          <w:p w14:paraId="73F08F79" w14:textId="77777777" w:rsidR="000B7A93" w:rsidRPr="007131EB" w:rsidRDefault="000B7A93" w:rsidP="000B7A93">
            <w:pPr>
              <w:tabs>
                <w:tab w:val="left" w:pos="415"/>
              </w:tabs>
              <w:rPr>
                <w:rFonts w:ascii="Arial" w:hAnsi="Arial" w:cs="Arial"/>
                <w:color w:val="000000" w:themeColor="text1"/>
                <w:sz w:val="18"/>
                <w:szCs w:val="18"/>
              </w:rPr>
            </w:pPr>
          </w:p>
          <w:p w14:paraId="14303AFE" w14:textId="705D9E3C" w:rsidR="000B7A93" w:rsidRPr="007131EB" w:rsidRDefault="000B7A93" w:rsidP="000B7A93">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4 Staff nurses</w:t>
            </w:r>
          </w:p>
          <w:p w14:paraId="4110AEDA" w14:textId="77777777" w:rsidR="000B7A93" w:rsidRPr="007131EB" w:rsidRDefault="000B7A93" w:rsidP="000B7A93">
            <w:pPr>
              <w:tabs>
                <w:tab w:val="left" w:pos="415"/>
              </w:tabs>
              <w:rPr>
                <w:rFonts w:ascii="Arial" w:hAnsi="Arial" w:cs="Arial"/>
                <w:color w:val="000000" w:themeColor="text1"/>
                <w:sz w:val="18"/>
                <w:szCs w:val="18"/>
              </w:rPr>
            </w:pPr>
          </w:p>
          <w:p w14:paraId="0B13F426" w14:textId="6D8C3543" w:rsidR="000B7A93" w:rsidRPr="007131EB" w:rsidRDefault="000B7A93" w:rsidP="000B7A93">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2 Advanced Nurse practitioners</w:t>
            </w:r>
          </w:p>
          <w:p w14:paraId="252B657C" w14:textId="77777777" w:rsidR="000B7A93" w:rsidRPr="007131EB" w:rsidRDefault="000B7A93" w:rsidP="000B7A93">
            <w:pPr>
              <w:tabs>
                <w:tab w:val="left" w:pos="415"/>
              </w:tabs>
              <w:rPr>
                <w:rFonts w:ascii="Arial" w:hAnsi="Arial" w:cs="Arial"/>
                <w:color w:val="000000" w:themeColor="text1"/>
                <w:sz w:val="18"/>
                <w:szCs w:val="18"/>
              </w:rPr>
            </w:pPr>
          </w:p>
          <w:p w14:paraId="7216897D" w14:textId="36E44DDE" w:rsidR="000B7A93" w:rsidRPr="007131EB" w:rsidRDefault="000B7A93" w:rsidP="000B7A93">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Consultant surgeon</w:t>
            </w:r>
          </w:p>
        </w:tc>
        <w:tc>
          <w:tcPr>
            <w:tcW w:w="1382" w:type="dxa"/>
            <w:tcBorders>
              <w:bottom w:val="single" w:sz="4" w:space="0" w:color="auto"/>
            </w:tcBorders>
          </w:tcPr>
          <w:p w14:paraId="5A1E9CA5" w14:textId="77777777" w:rsidR="00060F05" w:rsidRPr="007131EB" w:rsidRDefault="00060F05" w:rsidP="000B7A93">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QI lead nurse x3</w:t>
            </w:r>
          </w:p>
          <w:p w14:paraId="4C1C7EB7" w14:textId="77777777" w:rsidR="000B7A93" w:rsidRPr="007131EB" w:rsidRDefault="000B7A93" w:rsidP="000B7A93">
            <w:pPr>
              <w:tabs>
                <w:tab w:val="left" w:pos="415"/>
              </w:tabs>
              <w:rPr>
                <w:rFonts w:ascii="Arial" w:hAnsi="Arial" w:cs="Arial"/>
                <w:color w:val="000000" w:themeColor="text1"/>
                <w:sz w:val="18"/>
                <w:szCs w:val="18"/>
              </w:rPr>
            </w:pPr>
          </w:p>
          <w:p w14:paraId="1ECDC1FF" w14:textId="77777777" w:rsidR="000B7A93" w:rsidRPr="007131EB" w:rsidRDefault="000B7A93" w:rsidP="000B7A93">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QI lead nurse x3</w:t>
            </w:r>
          </w:p>
          <w:p w14:paraId="23B15A0D" w14:textId="77777777" w:rsidR="000B7A93" w:rsidRPr="007131EB" w:rsidRDefault="000B7A93" w:rsidP="000B7A93">
            <w:pPr>
              <w:tabs>
                <w:tab w:val="left" w:pos="415"/>
              </w:tabs>
              <w:rPr>
                <w:rFonts w:ascii="Arial" w:hAnsi="Arial" w:cs="Arial"/>
                <w:color w:val="000000" w:themeColor="text1"/>
                <w:sz w:val="18"/>
                <w:szCs w:val="18"/>
              </w:rPr>
            </w:pPr>
          </w:p>
          <w:p w14:paraId="24F68FA3" w14:textId="77777777" w:rsidR="000B7A93" w:rsidRPr="007131EB" w:rsidRDefault="000B7A93" w:rsidP="000B7A93">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QI manager x3</w:t>
            </w:r>
          </w:p>
          <w:p w14:paraId="3DE5816A" w14:textId="77777777" w:rsidR="000B7A93" w:rsidRPr="007131EB" w:rsidRDefault="000B7A93" w:rsidP="000B7A93">
            <w:pPr>
              <w:tabs>
                <w:tab w:val="left" w:pos="415"/>
              </w:tabs>
              <w:rPr>
                <w:rFonts w:ascii="Arial" w:hAnsi="Arial" w:cs="Arial"/>
                <w:color w:val="000000" w:themeColor="text1"/>
                <w:sz w:val="18"/>
                <w:szCs w:val="18"/>
              </w:rPr>
            </w:pPr>
          </w:p>
          <w:p w14:paraId="7F3B8932" w14:textId="77777777" w:rsidR="000B7A93" w:rsidRPr="007131EB" w:rsidRDefault="000B7A93" w:rsidP="000B7A93">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Matron x2</w:t>
            </w:r>
          </w:p>
          <w:p w14:paraId="09F3E3A1" w14:textId="77777777" w:rsidR="000B7A93" w:rsidRPr="007131EB" w:rsidRDefault="000B7A93" w:rsidP="000B7A93">
            <w:pPr>
              <w:tabs>
                <w:tab w:val="left" w:pos="415"/>
              </w:tabs>
              <w:rPr>
                <w:rFonts w:ascii="Arial" w:hAnsi="Arial" w:cs="Arial"/>
                <w:color w:val="000000" w:themeColor="text1"/>
                <w:sz w:val="18"/>
                <w:szCs w:val="18"/>
              </w:rPr>
            </w:pPr>
          </w:p>
          <w:p w14:paraId="3CA3F063" w14:textId="4E02D788" w:rsidR="000B7A93" w:rsidRPr="007131EB" w:rsidRDefault="000B7A93" w:rsidP="000B7A93">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6 Ward managers</w:t>
            </w:r>
          </w:p>
          <w:p w14:paraId="465AD09E" w14:textId="77777777" w:rsidR="000B7A93" w:rsidRPr="007131EB" w:rsidRDefault="000B7A93" w:rsidP="000B7A93">
            <w:pPr>
              <w:tabs>
                <w:tab w:val="left" w:pos="415"/>
              </w:tabs>
              <w:rPr>
                <w:rFonts w:ascii="Arial" w:hAnsi="Arial" w:cs="Arial"/>
                <w:color w:val="000000" w:themeColor="text1"/>
                <w:sz w:val="18"/>
                <w:szCs w:val="18"/>
              </w:rPr>
            </w:pPr>
          </w:p>
          <w:p w14:paraId="3F8A5B58" w14:textId="5E135CC3" w:rsidR="000B7A93" w:rsidRPr="007131EB" w:rsidRDefault="000B7A93" w:rsidP="000B7A93">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5 Staff nurses</w:t>
            </w:r>
          </w:p>
          <w:p w14:paraId="3EA2308D" w14:textId="77777777" w:rsidR="00E658AC" w:rsidRPr="007131EB" w:rsidRDefault="00E658AC" w:rsidP="000B7A93">
            <w:pPr>
              <w:tabs>
                <w:tab w:val="left" w:pos="415"/>
              </w:tabs>
              <w:rPr>
                <w:rFonts w:ascii="Arial" w:hAnsi="Arial" w:cs="Arial"/>
                <w:color w:val="000000" w:themeColor="text1"/>
                <w:sz w:val="18"/>
                <w:szCs w:val="18"/>
              </w:rPr>
            </w:pPr>
          </w:p>
          <w:p w14:paraId="33E59F97" w14:textId="27DA954F" w:rsidR="00E658AC" w:rsidRPr="007131EB" w:rsidRDefault="00E658AC" w:rsidP="000B7A93">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4 Health Care Assistants</w:t>
            </w:r>
          </w:p>
          <w:p w14:paraId="202A3A7A" w14:textId="77777777" w:rsidR="00E658AC" w:rsidRPr="007131EB" w:rsidRDefault="00E658AC" w:rsidP="000B7A93">
            <w:pPr>
              <w:tabs>
                <w:tab w:val="left" w:pos="415"/>
              </w:tabs>
              <w:rPr>
                <w:rFonts w:ascii="Arial" w:hAnsi="Arial" w:cs="Arial"/>
                <w:color w:val="000000" w:themeColor="text1"/>
                <w:sz w:val="18"/>
                <w:szCs w:val="18"/>
              </w:rPr>
            </w:pPr>
          </w:p>
          <w:p w14:paraId="65A57C0A" w14:textId="45DA423C" w:rsidR="00E658AC" w:rsidRPr="007131EB" w:rsidRDefault="00E658AC" w:rsidP="000B7A93">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 xml:space="preserve">Director of </w:t>
            </w:r>
            <w:r w:rsidR="000134B5" w:rsidRPr="007131EB">
              <w:rPr>
                <w:rFonts w:ascii="Arial" w:hAnsi="Arial" w:cs="Arial"/>
                <w:color w:val="000000" w:themeColor="text1"/>
                <w:sz w:val="18"/>
                <w:szCs w:val="18"/>
              </w:rPr>
              <w:t>N</w:t>
            </w:r>
            <w:r w:rsidRPr="007131EB">
              <w:rPr>
                <w:rFonts w:ascii="Arial" w:hAnsi="Arial" w:cs="Arial"/>
                <w:color w:val="000000" w:themeColor="text1"/>
                <w:sz w:val="18"/>
                <w:szCs w:val="18"/>
              </w:rPr>
              <w:t>ursing</w:t>
            </w:r>
          </w:p>
        </w:tc>
        <w:tc>
          <w:tcPr>
            <w:tcW w:w="1381" w:type="dxa"/>
            <w:tcBorders>
              <w:bottom w:val="single" w:sz="4" w:space="0" w:color="auto"/>
            </w:tcBorders>
          </w:tcPr>
          <w:p w14:paraId="25373264" w14:textId="77777777" w:rsidR="00060F05" w:rsidRPr="007131EB" w:rsidRDefault="00060F05" w:rsidP="000B7A93">
            <w:pPr>
              <w:rPr>
                <w:rFonts w:ascii="Arial" w:hAnsi="Arial" w:cs="Arial"/>
                <w:color w:val="000000" w:themeColor="text1"/>
                <w:sz w:val="18"/>
                <w:szCs w:val="18"/>
              </w:rPr>
            </w:pPr>
            <w:r w:rsidRPr="007131EB">
              <w:rPr>
                <w:rFonts w:ascii="Arial" w:hAnsi="Arial" w:cs="Arial"/>
                <w:color w:val="000000" w:themeColor="text1"/>
                <w:sz w:val="18"/>
                <w:szCs w:val="18"/>
              </w:rPr>
              <w:t>QI lead nurse x3</w:t>
            </w:r>
          </w:p>
          <w:p w14:paraId="5879EE3A" w14:textId="77777777" w:rsidR="00E658AC" w:rsidRPr="007131EB" w:rsidRDefault="00E658AC" w:rsidP="000B7A93">
            <w:pPr>
              <w:rPr>
                <w:rFonts w:ascii="Arial" w:hAnsi="Arial" w:cs="Arial"/>
                <w:color w:val="000000" w:themeColor="text1"/>
                <w:sz w:val="18"/>
                <w:szCs w:val="18"/>
              </w:rPr>
            </w:pPr>
          </w:p>
          <w:p w14:paraId="2662338A" w14:textId="612BCE56"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QI physio</w:t>
            </w:r>
          </w:p>
          <w:p w14:paraId="1E4E0D99" w14:textId="77777777" w:rsidR="00E658AC" w:rsidRPr="007131EB" w:rsidRDefault="00E658AC" w:rsidP="000B7A93">
            <w:pPr>
              <w:rPr>
                <w:rFonts w:ascii="Arial" w:hAnsi="Arial" w:cs="Arial"/>
                <w:color w:val="000000" w:themeColor="text1"/>
                <w:sz w:val="18"/>
                <w:szCs w:val="18"/>
              </w:rPr>
            </w:pPr>
          </w:p>
          <w:p w14:paraId="57C61D98" w14:textId="6897B193"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Consultant lead</w:t>
            </w:r>
          </w:p>
          <w:p w14:paraId="15D5E558" w14:textId="77777777" w:rsidR="00E658AC" w:rsidRPr="007131EB" w:rsidRDefault="00E658AC" w:rsidP="000B7A93">
            <w:pPr>
              <w:rPr>
                <w:rFonts w:ascii="Arial" w:hAnsi="Arial" w:cs="Arial"/>
                <w:color w:val="000000" w:themeColor="text1"/>
                <w:sz w:val="18"/>
                <w:szCs w:val="18"/>
              </w:rPr>
            </w:pPr>
          </w:p>
          <w:p w14:paraId="3DCD606A" w14:textId="540AE2DC"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2 Matrons</w:t>
            </w:r>
          </w:p>
          <w:p w14:paraId="7FC94608" w14:textId="77777777" w:rsidR="00E658AC" w:rsidRPr="007131EB" w:rsidRDefault="00E658AC" w:rsidP="000B7A93">
            <w:pPr>
              <w:rPr>
                <w:rFonts w:ascii="Arial" w:hAnsi="Arial" w:cs="Arial"/>
                <w:color w:val="000000" w:themeColor="text1"/>
                <w:sz w:val="18"/>
                <w:szCs w:val="18"/>
              </w:rPr>
            </w:pPr>
          </w:p>
          <w:p w14:paraId="05909A14" w14:textId="40AE0589"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Senior nurse</w:t>
            </w:r>
            <w:r w:rsidR="00063B1F" w:rsidRPr="007131EB">
              <w:rPr>
                <w:rFonts w:ascii="Arial" w:hAnsi="Arial" w:cs="Arial"/>
                <w:color w:val="000000" w:themeColor="text1"/>
                <w:sz w:val="18"/>
                <w:szCs w:val="18"/>
              </w:rPr>
              <w:t xml:space="preserve"> </w:t>
            </w:r>
          </w:p>
          <w:p w14:paraId="4919AEFD" w14:textId="77777777" w:rsidR="00E658AC" w:rsidRPr="007131EB" w:rsidRDefault="00E658AC" w:rsidP="000B7A93">
            <w:pPr>
              <w:rPr>
                <w:rFonts w:ascii="Arial" w:hAnsi="Arial" w:cs="Arial"/>
                <w:color w:val="000000" w:themeColor="text1"/>
                <w:sz w:val="18"/>
                <w:szCs w:val="18"/>
              </w:rPr>
            </w:pPr>
          </w:p>
          <w:p w14:paraId="5824D716" w14:textId="7F89B9FF"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 xml:space="preserve">2 </w:t>
            </w:r>
            <w:r w:rsidR="00D23FE1" w:rsidRPr="007131EB">
              <w:rPr>
                <w:rFonts w:ascii="Arial" w:hAnsi="Arial" w:cs="Arial"/>
                <w:color w:val="000000" w:themeColor="text1"/>
                <w:sz w:val="18"/>
                <w:szCs w:val="18"/>
              </w:rPr>
              <w:t>Ward</w:t>
            </w:r>
            <w:r w:rsidRPr="007131EB">
              <w:rPr>
                <w:rFonts w:ascii="Arial" w:hAnsi="Arial" w:cs="Arial"/>
                <w:color w:val="000000" w:themeColor="text1"/>
                <w:sz w:val="18"/>
                <w:szCs w:val="18"/>
              </w:rPr>
              <w:t xml:space="preserve"> manager</w:t>
            </w:r>
            <w:r w:rsidR="00D23FE1" w:rsidRPr="007131EB">
              <w:rPr>
                <w:rFonts w:ascii="Arial" w:hAnsi="Arial" w:cs="Arial"/>
                <w:color w:val="000000" w:themeColor="text1"/>
                <w:sz w:val="18"/>
                <w:szCs w:val="18"/>
              </w:rPr>
              <w:t>s</w:t>
            </w:r>
          </w:p>
          <w:p w14:paraId="26AE775D" w14:textId="77777777" w:rsidR="00E658AC" w:rsidRPr="007131EB" w:rsidRDefault="00E658AC" w:rsidP="000B7A93">
            <w:pPr>
              <w:rPr>
                <w:rFonts w:ascii="Arial" w:hAnsi="Arial" w:cs="Arial"/>
                <w:color w:val="000000" w:themeColor="text1"/>
                <w:sz w:val="18"/>
                <w:szCs w:val="18"/>
              </w:rPr>
            </w:pPr>
          </w:p>
          <w:p w14:paraId="3FB4F27F" w14:textId="6BD9A793"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2 staff nurses</w:t>
            </w:r>
          </w:p>
          <w:p w14:paraId="59569999" w14:textId="77777777" w:rsidR="00E658AC" w:rsidRPr="007131EB" w:rsidRDefault="00E658AC" w:rsidP="000B7A93">
            <w:pPr>
              <w:rPr>
                <w:rFonts w:ascii="Arial" w:hAnsi="Arial" w:cs="Arial"/>
                <w:color w:val="000000" w:themeColor="text1"/>
                <w:sz w:val="18"/>
                <w:szCs w:val="18"/>
              </w:rPr>
            </w:pPr>
          </w:p>
          <w:p w14:paraId="189480C0" w14:textId="53AEB4EB"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3 Health Care Assistants</w:t>
            </w:r>
          </w:p>
        </w:tc>
        <w:tc>
          <w:tcPr>
            <w:tcW w:w="1382" w:type="dxa"/>
            <w:tcBorders>
              <w:bottom w:val="single" w:sz="4" w:space="0" w:color="auto"/>
            </w:tcBorders>
          </w:tcPr>
          <w:p w14:paraId="4728D5D9" w14:textId="1C704341" w:rsidR="00060F05" w:rsidRPr="007131EB" w:rsidRDefault="00060F05" w:rsidP="000B7A93">
            <w:pPr>
              <w:rPr>
                <w:rFonts w:ascii="Arial" w:hAnsi="Arial" w:cs="Arial"/>
                <w:color w:val="000000" w:themeColor="text1"/>
                <w:sz w:val="18"/>
                <w:szCs w:val="18"/>
              </w:rPr>
            </w:pPr>
            <w:r w:rsidRPr="007131EB">
              <w:rPr>
                <w:rFonts w:ascii="Arial" w:hAnsi="Arial" w:cs="Arial"/>
                <w:color w:val="000000" w:themeColor="text1"/>
                <w:sz w:val="18"/>
                <w:szCs w:val="18"/>
              </w:rPr>
              <w:t>QI manager x3</w:t>
            </w:r>
          </w:p>
          <w:p w14:paraId="24A409A5" w14:textId="77777777" w:rsidR="00E658AC" w:rsidRPr="007131EB" w:rsidRDefault="00E658AC" w:rsidP="000B7A93">
            <w:pPr>
              <w:rPr>
                <w:rFonts w:ascii="Arial" w:hAnsi="Arial" w:cs="Arial"/>
                <w:color w:val="000000" w:themeColor="text1"/>
                <w:sz w:val="18"/>
                <w:szCs w:val="18"/>
              </w:rPr>
            </w:pPr>
          </w:p>
          <w:p w14:paraId="06896EBF" w14:textId="4499C6C4"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QI lead x4</w:t>
            </w:r>
          </w:p>
          <w:p w14:paraId="5A6B2B03" w14:textId="5C5DFBD0" w:rsidR="00E658AC" w:rsidRPr="007131EB" w:rsidRDefault="00E658AC" w:rsidP="000B7A93">
            <w:pPr>
              <w:rPr>
                <w:rFonts w:ascii="Arial" w:hAnsi="Arial" w:cs="Arial"/>
                <w:color w:val="000000" w:themeColor="text1"/>
                <w:sz w:val="18"/>
                <w:szCs w:val="18"/>
              </w:rPr>
            </w:pPr>
          </w:p>
          <w:p w14:paraId="1C923FB8" w14:textId="4047C22E"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2 Specialist nurse</w:t>
            </w:r>
            <w:r w:rsidR="00950357" w:rsidRPr="007131EB">
              <w:rPr>
                <w:rFonts w:ascii="Arial" w:hAnsi="Arial" w:cs="Arial"/>
                <w:color w:val="000000" w:themeColor="text1"/>
                <w:sz w:val="18"/>
                <w:szCs w:val="18"/>
              </w:rPr>
              <w:t>s</w:t>
            </w:r>
          </w:p>
          <w:p w14:paraId="39CA0E03" w14:textId="17885226" w:rsidR="00E658AC" w:rsidRPr="007131EB" w:rsidRDefault="00E658AC" w:rsidP="000B7A93">
            <w:pPr>
              <w:rPr>
                <w:rFonts w:ascii="Arial" w:hAnsi="Arial" w:cs="Arial"/>
                <w:color w:val="000000" w:themeColor="text1"/>
                <w:sz w:val="18"/>
                <w:szCs w:val="18"/>
              </w:rPr>
            </w:pPr>
          </w:p>
          <w:p w14:paraId="63C4331A" w14:textId="1B95EDF8"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Patient safety manager</w:t>
            </w:r>
          </w:p>
          <w:p w14:paraId="4706C61C" w14:textId="77777777" w:rsidR="00E658AC" w:rsidRPr="007131EB" w:rsidRDefault="00E658AC" w:rsidP="000B7A93">
            <w:pPr>
              <w:rPr>
                <w:rFonts w:ascii="Arial" w:hAnsi="Arial" w:cs="Arial"/>
                <w:color w:val="000000" w:themeColor="text1"/>
                <w:sz w:val="18"/>
                <w:szCs w:val="18"/>
              </w:rPr>
            </w:pPr>
          </w:p>
          <w:p w14:paraId="154BC984" w14:textId="61D70867"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 xml:space="preserve">Director of </w:t>
            </w:r>
            <w:r w:rsidR="000134B5" w:rsidRPr="007131EB">
              <w:rPr>
                <w:rFonts w:ascii="Arial" w:hAnsi="Arial" w:cs="Arial"/>
                <w:color w:val="000000" w:themeColor="text1"/>
                <w:sz w:val="18"/>
                <w:szCs w:val="18"/>
              </w:rPr>
              <w:t>N</w:t>
            </w:r>
            <w:r w:rsidRPr="007131EB">
              <w:rPr>
                <w:rFonts w:ascii="Arial" w:hAnsi="Arial" w:cs="Arial"/>
                <w:color w:val="000000" w:themeColor="text1"/>
                <w:sz w:val="18"/>
                <w:szCs w:val="18"/>
              </w:rPr>
              <w:t>ursing x2</w:t>
            </w:r>
          </w:p>
          <w:p w14:paraId="6D5F131E" w14:textId="77777777" w:rsidR="00E658AC" w:rsidRPr="007131EB" w:rsidRDefault="00E658AC" w:rsidP="000B7A93">
            <w:pPr>
              <w:rPr>
                <w:rFonts w:ascii="Arial" w:hAnsi="Arial" w:cs="Arial"/>
                <w:color w:val="000000" w:themeColor="text1"/>
                <w:sz w:val="18"/>
                <w:szCs w:val="18"/>
              </w:rPr>
            </w:pPr>
          </w:p>
          <w:p w14:paraId="520E209B" w14:textId="116A31EF"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Training manager</w:t>
            </w:r>
          </w:p>
          <w:p w14:paraId="0DF0DB11" w14:textId="77777777" w:rsidR="00E658AC" w:rsidRPr="007131EB" w:rsidRDefault="00E658AC" w:rsidP="000B7A93">
            <w:pPr>
              <w:rPr>
                <w:rFonts w:ascii="Arial" w:hAnsi="Arial" w:cs="Arial"/>
                <w:color w:val="000000" w:themeColor="text1"/>
                <w:sz w:val="18"/>
                <w:szCs w:val="18"/>
              </w:rPr>
            </w:pPr>
          </w:p>
          <w:p w14:paraId="210F1DA1" w14:textId="320A617C"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Link nurse</w:t>
            </w:r>
          </w:p>
          <w:p w14:paraId="2FB53B32" w14:textId="77777777" w:rsidR="00E658AC" w:rsidRPr="007131EB" w:rsidRDefault="00E658AC" w:rsidP="000B7A93">
            <w:pPr>
              <w:rPr>
                <w:rFonts w:ascii="Arial" w:hAnsi="Arial" w:cs="Arial"/>
                <w:color w:val="000000" w:themeColor="text1"/>
                <w:sz w:val="18"/>
                <w:szCs w:val="18"/>
              </w:rPr>
            </w:pPr>
          </w:p>
          <w:p w14:paraId="2EC8730E" w14:textId="534AACB6"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3 Ward managers</w:t>
            </w:r>
          </w:p>
          <w:p w14:paraId="280821FE" w14:textId="77777777" w:rsidR="00E658AC" w:rsidRPr="007131EB" w:rsidRDefault="00E658AC" w:rsidP="000B7A93">
            <w:pPr>
              <w:rPr>
                <w:rFonts w:ascii="Arial" w:hAnsi="Arial" w:cs="Arial"/>
                <w:color w:val="000000" w:themeColor="text1"/>
                <w:sz w:val="18"/>
                <w:szCs w:val="18"/>
              </w:rPr>
            </w:pPr>
          </w:p>
          <w:p w14:paraId="6F9422AE" w14:textId="72D093B6"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4 Staff nurses</w:t>
            </w:r>
          </w:p>
          <w:p w14:paraId="195BA659" w14:textId="77777777" w:rsidR="00E658AC" w:rsidRPr="007131EB" w:rsidRDefault="00E658AC" w:rsidP="000B7A93">
            <w:pPr>
              <w:rPr>
                <w:rFonts w:ascii="Arial" w:hAnsi="Arial" w:cs="Arial"/>
                <w:color w:val="000000" w:themeColor="text1"/>
                <w:sz w:val="18"/>
                <w:szCs w:val="18"/>
              </w:rPr>
            </w:pPr>
          </w:p>
          <w:p w14:paraId="697BE260" w14:textId="46BFA5E7"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Matron</w:t>
            </w:r>
          </w:p>
          <w:p w14:paraId="6701E5E8" w14:textId="77777777" w:rsidR="00E658AC" w:rsidRPr="007131EB" w:rsidRDefault="00E658AC" w:rsidP="000B7A93">
            <w:pPr>
              <w:rPr>
                <w:rFonts w:ascii="Arial" w:hAnsi="Arial" w:cs="Arial"/>
                <w:color w:val="000000" w:themeColor="text1"/>
                <w:sz w:val="18"/>
                <w:szCs w:val="18"/>
              </w:rPr>
            </w:pPr>
          </w:p>
          <w:p w14:paraId="038A0933" w14:textId="2A3C3915"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2 Physios</w:t>
            </w:r>
          </w:p>
          <w:p w14:paraId="5C08B23C" w14:textId="77777777" w:rsidR="00E658AC" w:rsidRPr="007131EB" w:rsidRDefault="00E658AC" w:rsidP="000B7A93">
            <w:pPr>
              <w:rPr>
                <w:rFonts w:ascii="Arial" w:hAnsi="Arial" w:cs="Arial"/>
                <w:color w:val="000000" w:themeColor="text1"/>
                <w:sz w:val="18"/>
                <w:szCs w:val="18"/>
              </w:rPr>
            </w:pPr>
          </w:p>
          <w:p w14:paraId="568686B7" w14:textId="6366AA20"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Student nurse</w:t>
            </w:r>
          </w:p>
          <w:p w14:paraId="2FC82726" w14:textId="77777777" w:rsidR="00E658AC" w:rsidRPr="007131EB" w:rsidRDefault="00E658AC" w:rsidP="000B7A93">
            <w:pPr>
              <w:rPr>
                <w:rFonts w:ascii="Arial" w:hAnsi="Arial" w:cs="Arial"/>
                <w:color w:val="000000" w:themeColor="text1"/>
                <w:sz w:val="18"/>
                <w:szCs w:val="18"/>
              </w:rPr>
            </w:pPr>
          </w:p>
          <w:p w14:paraId="141BF58F" w14:textId="7499831C"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Health Care Assistant</w:t>
            </w:r>
          </w:p>
        </w:tc>
        <w:tc>
          <w:tcPr>
            <w:tcW w:w="1382" w:type="dxa"/>
            <w:tcBorders>
              <w:bottom w:val="single" w:sz="4" w:space="0" w:color="auto"/>
            </w:tcBorders>
          </w:tcPr>
          <w:p w14:paraId="6103A9E7" w14:textId="079E2254" w:rsidR="00060F05" w:rsidRPr="007131EB" w:rsidRDefault="00060F05" w:rsidP="000B7A93">
            <w:pPr>
              <w:rPr>
                <w:rFonts w:ascii="Arial" w:hAnsi="Arial" w:cs="Arial"/>
                <w:color w:val="000000" w:themeColor="text1"/>
                <w:sz w:val="18"/>
                <w:szCs w:val="18"/>
              </w:rPr>
            </w:pPr>
            <w:r w:rsidRPr="007131EB">
              <w:rPr>
                <w:rFonts w:ascii="Arial" w:hAnsi="Arial" w:cs="Arial"/>
                <w:color w:val="000000" w:themeColor="text1"/>
                <w:sz w:val="18"/>
                <w:szCs w:val="18"/>
              </w:rPr>
              <w:t>S</w:t>
            </w:r>
            <w:r w:rsidR="00E658AC" w:rsidRPr="007131EB">
              <w:rPr>
                <w:rFonts w:ascii="Arial" w:hAnsi="Arial" w:cs="Arial"/>
                <w:color w:val="000000" w:themeColor="text1"/>
                <w:sz w:val="18"/>
                <w:szCs w:val="18"/>
              </w:rPr>
              <w:t>e</w:t>
            </w:r>
            <w:r w:rsidRPr="007131EB">
              <w:rPr>
                <w:rFonts w:ascii="Arial" w:hAnsi="Arial" w:cs="Arial"/>
                <w:color w:val="000000" w:themeColor="text1"/>
                <w:sz w:val="18"/>
                <w:szCs w:val="18"/>
              </w:rPr>
              <w:t>n</w:t>
            </w:r>
            <w:r w:rsidR="00E658AC" w:rsidRPr="007131EB">
              <w:rPr>
                <w:rFonts w:ascii="Arial" w:hAnsi="Arial" w:cs="Arial"/>
                <w:color w:val="000000" w:themeColor="text1"/>
                <w:sz w:val="18"/>
                <w:szCs w:val="18"/>
              </w:rPr>
              <w:t>io</w:t>
            </w:r>
            <w:r w:rsidRPr="007131EB">
              <w:rPr>
                <w:rFonts w:ascii="Arial" w:hAnsi="Arial" w:cs="Arial"/>
                <w:color w:val="000000" w:themeColor="text1"/>
                <w:sz w:val="18"/>
                <w:szCs w:val="18"/>
              </w:rPr>
              <w:t>r clin</w:t>
            </w:r>
            <w:r w:rsidR="00E658AC" w:rsidRPr="007131EB">
              <w:rPr>
                <w:rFonts w:ascii="Arial" w:hAnsi="Arial" w:cs="Arial"/>
                <w:color w:val="000000" w:themeColor="text1"/>
                <w:sz w:val="18"/>
                <w:szCs w:val="18"/>
              </w:rPr>
              <w:t>ical</w:t>
            </w:r>
            <w:r w:rsidRPr="007131EB">
              <w:rPr>
                <w:rFonts w:ascii="Arial" w:hAnsi="Arial" w:cs="Arial"/>
                <w:color w:val="000000" w:themeColor="text1"/>
                <w:sz w:val="18"/>
                <w:szCs w:val="18"/>
              </w:rPr>
              <w:t xml:space="preserve"> m</w:t>
            </w:r>
            <w:r w:rsidR="00E658AC" w:rsidRPr="007131EB">
              <w:rPr>
                <w:rFonts w:ascii="Arial" w:hAnsi="Arial" w:cs="Arial"/>
                <w:color w:val="000000" w:themeColor="text1"/>
                <w:sz w:val="18"/>
                <w:szCs w:val="18"/>
              </w:rPr>
              <w:t>ana</w:t>
            </w:r>
            <w:r w:rsidRPr="007131EB">
              <w:rPr>
                <w:rFonts w:ascii="Arial" w:hAnsi="Arial" w:cs="Arial"/>
                <w:color w:val="000000" w:themeColor="text1"/>
                <w:sz w:val="18"/>
                <w:szCs w:val="18"/>
              </w:rPr>
              <w:t>g</w:t>
            </w:r>
            <w:r w:rsidR="00E658AC" w:rsidRPr="007131EB">
              <w:rPr>
                <w:rFonts w:ascii="Arial" w:hAnsi="Arial" w:cs="Arial"/>
                <w:color w:val="000000" w:themeColor="text1"/>
                <w:sz w:val="18"/>
                <w:szCs w:val="18"/>
              </w:rPr>
              <w:t>e</w:t>
            </w:r>
            <w:r w:rsidRPr="007131EB">
              <w:rPr>
                <w:rFonts w:ascii="Arial" w:hAnsi="Arial" w:cs="Arial"/>
                <w:color w:val="000000" w:themeColor="text1"/>
                <w:sz w:val="18"/>
                <w:szCs w:val="18"/>
              </w:rPr>
              <w:t>r x2</w:t>
            </w:r>
          </w:p>
          <w:p w14:paraId="7ECDA39A" w14:textId="77777777" w:rsidR="00E658AC" w:rsidRPr="007131EB" w:rsidRDefault="00E658AC" w:rsidP="000B7A93">
            <w:pPr>
              <w:rPr>
                <w:rFonts w:ascii="Arial" w:hAnsi="Arial" w:cs="Arial"/>
                <w:color w:val="000000" w:themeColor="text1"/>
                <w:sz w:val="18"/>
                <w:szCs w:val="18"/>
              </w:rPr>
            </w:pPr>
          </w:p>
          <w:p w14:paraId="0358D21E" w14:textId="77777777"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Medical administrator x2</w:t>
            </w:r>
          </w:p>
          <w:p w14:paraId="5D9ED6CA" w14:textId="77777777" w:rsidR="00E658AC" w:rsidRPr="007131EB" w:rsidRDefault="00E658AC" w:rsidP="000B7A93">
            <w:pPr>
              <w:rPr>
                <w:rFonts w:ascii="Arial" w:hAnsi="Arial" w:cs="Arial"/>
                <w:color w:val="000000" w:themeColor="text1"/>
                <w:sz w:val="18"/>
                <w:szCs w:val="18"/>
              </w:rPr>
            </w:pPr>
          </w:p>
          <w:p w14:paraId="657E9455" w14:textId="77777777" w:rsidR="00E658AC" w:rsidRPr="007131EB" w:rsidRDefault="00E658AC" w:rsidP="000B7A93">
            <w:pPr>
              <w:rPr>
                <w:rFonts w:ascii="Arial" w:hAnsi="Arial" w:cs="Arial"/>
                <w:color w:val="000000" w:themeColor="text1"/>
                <w:sz w:val="18"/>
                <w:szCs w:val="18"/>
                <w:lang w:val="fr-FR"/>
              </w:rPr>
            </w:pPr>
            <w:r w:rsidRPr="007131EB">
              <w:rPr>
                <w:rFonts w:ascii="Arial" w:hAnsi="Arial" w:cs="Arial"/>
                <w:color w:val="000000" w:themeColor="text1"/>
                <w:sz w:val="18"/>
                <w:szCs w:val="18"/>
                <w:lang w:val="fr-FR"/>
              </w:rPr>
              <w:t>HR manager x2</w:t>
            </w:r>
          </w:p>
          <w:p w14:paraId="50F36448" w14:textId="77777777" w:rsidR="00E658AC" w:rsidRPr="007131EB" w:rsidRDefault="00E658AC" w:rsidP="000B7A93">
            <w:pPr>
              <w:rPr>
                <w:rFonts w:ascii="Arial" w:hAnsi="Arial" w:cs="Arial"/>
                <w:color w:val="000000" w:themeColor="text1"/>
                <w:sz w:val="18"/>
                <w:szCs w:val="18"/>
                <w:lang w:val="fr-FR"/>
              </w:rPr>
            </w:pPr>
          </w:p>
          <w:p w14:paraId="39A9A4CF" w14:textId="77777777" w:rsidR="00E658AC" w:rsidRPr="007131EB" w:rsidRDefault="00E658AC" w:rsidP="000B7A93">
            <w:pPr>
              <w:rPr>
                <w:rFonts w:ascii="Arial" w:hAnsi="Arial" w:cs="Arial"/>
                <w:color w:val="000000" w:themeColor="text1"/>
                <w:sz w:val="18"/>
                <w:szCs w:val="18"/>
                <w:lang w:val="fr-FR"/>
              </w:rPr>
            </w:pPr>
            <w:r w:rsidRPr="007131EB">
              <w:rPr>
                <w:rFonts w:ascii="Arial" w:hAnsi="Arial" w:cs="Arial"/>
                <w:color w:val="000000" w:themeColor="text1"/>
                <w:sz w:val="18"/>
                <w:szCs w:val="18"/>
                <w:lang w:val="fr-FR"/>
              </w:rPr>
              <w:t>Consultant x4</w:t>
            </w:r>
          </w:p>
          <w:p w14:paraId="5B055355" w14:textId="77777777" w:rsidR="00E658AC" w:rsidRPr="007131EB" w:rsidRDefault="00E658AC" w:rsidP="000B7A93">
            <w:pPr>
              <w:rPr>
                <w:rFonts w:ascii="Arial" w:hAnsi="Arial" w:cs="Arial"/>
                <w:color w:val="000000" w:themeColor="text1"/>
                <w:sz w:val="18"/>
                <w:szCs w:val="18"/>
                <w:lang w:val="fr-FR"/>
              </w:rPr>
            </w:pPr>
          </w:p>
          <w:p w14:paraId="62EDD693" w14:textId="77777777" w:rsidR="00E658AC" w:rsidRPr="007131EB" w:rsidRDefault="00E658AC" w:rsidP="000B7A93">
            <w:pPr>
              <w:rPr>
                <w:rFonts w:ascii="Arial" w:hAnsi="Arial" w:cs="Arial"/>
                <w:color w:val="000000" w:themeColor="text1"/>
                <w:sz w:val="18"/>
                <w:szCs w:val="18"/>
                <w:lang w:val="fr-FR"/>
              </w:rPr>
            </w:pPr>
            <w:r w:rsidRPr="007131EB">
              <w:rPr>
                <w:rFonts w:ascii="Arial" w:hAnsi="Arial" w:cs="Arial"/>
                <w:color w:val="000000" w:themeColor="text1"/>
                <w:sz w:val="18"/>
                <w:szCs w:val="18"/>
                <w:lang w:val="fr-FR"/>
              </w:rPr>
              <w:t>Consultant x2</w:t>
            </w:r>
          </w:p>
          <w:p w14:paraId="13612DFF" w14:textId="77777777" w:rsidR="00E658AC" w:rsidRPr="007131EB" w:rsidRDefault="00E658AC" w:rsidP="000B7A93">
            <w:pPr>
              <w:rPr>
                <w:rFonts w:ascii="Arial" w:hAnsi="Arial" w:cs="Arial"/>
                <w:color w:val="000000" w:themeColor="text1"/>
                <w:sz w:val="18"/>
                <w:szCs w:val="18"/>
                <w:lang w:val="fr-FR"/>
              </w:rPr>
            </w:pPr>
          </w:p>
          <w:p w14:paraId="253D9A1D" w14:textId="1BF1460A"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Senior nurse manager</w:t>
            </w:r>
          </w:p>
          <w:p w14:paraId="19EAD5AB" w14:textId="77777777" w:rsidR="00E658AC" w:rsidRPr="007131EB" w:rsidRDefault="00E658AC" w:rsidP="000B7A93">
            <w:pPr>
              <w:rPr>
                <w:rFonts w:ascii="Arial" w:hAnsi="Arial" w:cs="Arial"/>
                <w:color w:val="000000" w:themeColor="text1"/>
                <w:sz w:val="18"/>
                <w:szCs w:val="18"/>
              </w:rPr>
            </w:pPr>
          </w:p>
          <w:p w14:paraId="6E585501" w14:textId="77777777"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Senior nurse manager x2</w:t>
            </w:r>
          </w:p>
          <w:p w14:paraId="2835F103" w14:textId="77777777" w:rsidR="00E658AC" w:rsidRPr="007131EB" w:rsidRDefault="00E658AC" w:rsidP="000B7A93">
            <w:pPr>
              <w:rPr>
                <w:rFonts w:ascii="Arial" w:hAnsi="Arial" w:cs="Arial"/>
                <w:color w:val="000000" w:themeColor="text1"/>
                <w:sz w:val="18"/>
                <w:szCs w:val="18"/>
              </w:rPr>
            </w:pPr>
          </w:p>
          <w:p w14:paraId="1860B49A" w14:textId="77777777"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Administrator x2</w:t>
            </w:r>
          </w:p>
          <w:p w14:paraId="1B3582E2" w14:textId="77777777" w:rsidR="00E658AC" w:rsidRPr="007131EB" w:rsidRDefault="00E658AC" w:rsidP="000B7A93">
            <w:pPr>
              <w:rPr>
                <w:rFonts w:ascii="Arial" w:hAnsi="Arial" w:cs="Arial"/>
                <w:color w:val="000000" w:themeColor="text1"/>
                <w:sz w:val="18"/>
                <w:szCs w:val="18"/>
              </w:rPr>
            </w:pPr>
          </w:p>
          <w:p w14:paraId="7CBA655D" w14:textId="1218B39E"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Trainer/ manager</w:t>
            </w:r>
          </w:p>
          <w:p w14:paraId="56495F25" w14:textId="77777777" w:rsidR="00E658AC" w:rsidRPr="007131EB" w:rsidRDefault="00E658AC" w:rsidP="000B7A93">
            <w:pPr>
              <w:rPr>
                <w:rFonts w:ascii="Arial" w:hAnsi="Arial" w:cs="Arial"/>
                <w:color w:val="000000" w:themeColor="text1"/>
                <w:sz w:val="18"/>
                <w:szCs w:val="18"/>
              </w:rPr>
            </w:pPr>
          </w:p>
          <w:p w14:paraId="504B5FBD" w14:textId="77777777"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Training manager x3</w:t>
            </w:r>
          </w:p>
          <w:p w14:paraId="26F912A8" w14:textId="77777777" w:rsidR="00E658AC" w:rsidRPr="007131EB" w:rsidRDefault="00E658AC" w:rsidP="000B7A93">
            <w:pPr>
              <w:rPr>
                <w:rFonts w:ascii="Arial" w:hAnsi="Arial" w:cs="Arial"/>
                <w:color w:val="000000" w:themeColor="text1"/>
                <w:sz w:val="18"/>
                <w:szCs w:val="18"/>
              </w:rPr>
            </w:pPr>
          </w:p>
          <w:p w14:paraId="0FA81E15" w14:textId="55848F12" w:rsidR="00E658AC" w:rsidRPr="007131EB" w:rsidRDefault="00E658AC" w:rsidP="000B7A93">
            <w:pPr>
              <w:rPr>
                <w:rFonts w:ascii="Arial" w:hAnsi="Arial" w:cs="Arial"/>
                <w:color w:val="000000" w:themeColor="text1"/>
                <w:sz w:val="18"/>
                <w:szCs w:val="18"/>
              </w:rPr>
            </w:pPr>
            <w:r w:rsidRPr="007131EB">
              <w:rPr>
                <w:rFonts w:ascii="Arial" w:hAnsi="Arial" w:cs="Arial"/>
                <w:color w:val="000000" w:themeColor="text1"/>
                <w:sz w:val="18"/>
                <w:szCs w:val="18"/>
              </w:rPr>
              <w:t>1 Meeting observation</w:t>
            </w:r>
          </w:p>
        </w:tc>
      </w:tr>
      <w:tr w:rsidR="007131EB" w:rsidRPr="007131EB" w14:paraId="0BBF8B49" w14:textId="77777777" w:rsidTr="00800970">
        <w:tc>
          <w:tcPr>
            <w:tcW w:w="1381" w:type="dxa"/>
            <w:shd w:val="clear" w:color="auto" w:fill="auto"/>
          </w:tcPr>
          <w:p w14:paraId="7DF7FD8E" w14:textId="77777777" w:rsidR="00060F05" w:rsidRPr="007131EB" w:rsidRDefault="00060F05" w:rsidP="00800970">
            <w:pPr>
              <w:tabs>
                <w:tab w:val="left" w:pos="415"/>
              </w:tabs>
              <w:rPr>
                <w:rFonts w:ascii="Arial" w:hAnsi="Arial" w:cs="Arial"/>
                <w:color w:val="000000" w:themeColor="text1"/>
                <w:sz w:val="18"/>
                <w:szCs w:val="18"/>
              </w:rPr>
            </w:pPr>
            <w:r w:rsidRPr="007131EB">
              <w:rPr>
                <w:rFonts w:ascii="Arial" w:hAnsi="Arial" w:cs="Arial"/>
                <w:b/>
                <w:bCs/>
                <w:color w:val="000000" w:themeColor="text1"/>
                <w:sz w:val="18"/>
                <w:szCs w:val="18"/>
              </w:rPr>
              <w:t>Total:</w:t>
            </w:r>
          </w:p>
          <w:p w14:paraId="2DC725B3" w14:textId="77777777" w:rsidR="00060F05" w:rsidRPr="007131EB" w:rsidRDefault="00060F05" w:rsidP="00800970">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10 (+ 1 meeting)</w:t>
            </w:r>
          </w:p>
        </w:tc>
        <w:tc>
          <w:tcPr>
            <w:tcW w:w="1382" w:type="dxa"/>
          </w:tcPr>
          <w:p w14:paraId="4BFE1A45" w14:textId="77777777" w:rsidR="00060F05" w:rsidRPr="007131EB" w:rsidRDefault="00060F05" w:rsidP="00800970">
            <w:pPr>
              <w:tabs>
                <w:tab w:val="left" w:pos="415"/>
              </w:tabs>
              <w:rPr>
                <w:rFonts w:ascii="Arial" w:hAnsi="Arial" w:cs="Arial"/>
                <w:color w:val="000000" w:themeColor="text1"/>
                <w:sz w:val="18"/>
                <w:szCs w:val="18"/>
              </w:rPr>
            </w:pPr>
          </w:p>
          <w:p w14:paraId="6E42A587" w14:textId="6E42EF5D" w:rsidR="00060F05" w:rsidRPr="007131EB" w:rsidRDefault="00060F05" w:rsidP="00800970">
            <w:pPr>
              <w:tabs>
                <w:tab w:val="left" w:pos="415"/>
              </w:tabs>
              <w:rPr>
                <w:rFonts w:ascii="Arial" w:hAnsi="Arial" w:cs="Arial"/>
                <w:color w:val="000000" w:themeColor="text1"/>
                <w:sz w:val="18"/>
                <w:szCs w:val="18"/>
              </w:rPr>
            </w:pPr>
            <w:r w:rsidRPr="007131EB">
              <w:rPr>
                <w:rFonts w:ascii="Arial" w:hAnsi="Arial" w:cs="Arial"/>
                <w:color w:val="000000" w:themeColor="text1"/>
                <w:sz w:val="18"/>
                <w:szCs w:val="18"/>
              </w:rPr>
              <w:t>23</w:t>
            </w:r>
          </w:p>
        </w:tc>
        <w:tc>
          <w:tcPr>
            <w:tcW w:w="1382" w:type="dxa"/>
          </w:tcPr>
          <w:p w14:paraId="0DD50B6E" w14:textId="77777777" w:rsidR="00060F05" w:rsidRPr="007131EB" w:rsidRDefault="00060F05" w:rsidP="00800970">
            <w:pPr>
              <w:rPr>
                <w:rFonts w:ascii="Arial" w:hAnsi="Arial" w:cs="Arial"/>
                <w:color w:val="000000" w:themeColor="text1"/>
                <w:sz w:val="18"/>
                <w:szCs w:val="18"/>
              </w:rPr>
            </w:pPr>
          </w:p>
          <w:p w14:paraId="41243747" w14:textId="77777777" w:rsidR="00060F05" w:rsidRPr="007131EB" w:rsidRDefault="00060F05" w:rsidP="00800970">
            <w:pPr>
              <w:rPr>
                <w:rFonts w:ascii="Arial" w:hAnsi="Arial" w:cs="Arial"/>
                <w:color w:val="000000" w:themeColor="text1"/>
                <w:sz w:val="18"/>
                <w:szCs w:val="18"/>
              </w:rPr>
            </w:pPr>
            <w:r w:rsidRPr="007131EB">
              <w:rPr>
                <w:rFonts w:ascii="Arial" w:hAnsi="Arial" w:cs="Arial"/>
                <w:color w:val="000000" w:themeColor="text1"/>
                <w:sz w:val="18"/>
                <w:szCs w:val="18"/>
              </w:rPr>
              <w:t>27</w:t>
            </w:r>
          </w:p>
        </w:tc>
        <w:tc>
          <w:tcPr>
            <w:tcW w:w="1381" w:type="dxa"/>
          </w:tcPr>
          <w:p w14:paraId="2569811A" w14:textId="77777777" w:rsidR="00060F05" w:rsidRPr="007131EB" w:rsidRDefault="00060F05" w:rsidP="00800970">
            <w:pPr>
              <w:rPr>
                <w:rFonts w:ascii="Arial" w:hAnsi="Arial" w:cs="Arial"/>
                <w:color w:val="000000" w:themeColor="text1"/>
                <w:sz w:val="18"/>
                <w:szCs w:val="18"/>
              </w:rPr>
            </w:pPr>
          </w:p>
          <w:p w14:paraId="5B8A81E9" w14:textId="77777777" w:rsidR="00060F05" w:rsidRPr="007131EB" w:rsidRDefault="00060F05" w:rsidP="00800970">
            <w:pPr>
              <w:rPr>
                <w:rFonts w:ascii="Arial" w:hAnsi="Arial" w:cs="Arial"/>
                <w:color w:val="000000" w:themeColor="text1"/>
                <w:sz w:val="18"/>
                <w:szCs w:val="18"/>
              </w:rPr>
            </w:pPr>
            <w:r w:rsidRPr="007131EB">
              <w:rPr>
                <w:rFonts w:ascii="Arial" w:hAnsi="Arial" w:cs="Arial"/>
                <w:color w:val="000000" w:themeColor="text1"/>
                <w:sz w:val="18"/>
                <w:szCs w:val="18"/>
              </w:rPr>
              <w:t>15</w:t>
            </w:r>
          </w:p>
        </w:tc>
        <w:tc>
          <w:tcPr>
            <w:tcW w:w="1382" w:type="dxa"/>
          </w:tcPr>
          <w:p w14:paraId="6BA69BB6" w14:textId="77777777" w:rsidR="00060F05" w:rsidRPr="007131EB" w:rsidRDefault="00060F05" w:rsidP="00800970">
            <w:pPr>
              <w:rPr>
                <w:rFonts w:ascii="Arial" w:hAnsi="Arial" w:cs="Arial"/>
                <w:color w:val="000000" w:themeColor="text1"/>
                <w:sz w:val="18"/>
                <w:szCs w:val="18"/>
              </w:rPr>
            </w:pPr>
          </w:p>
          <w:p w14:paraId="71B08DAD" w14:textId="77777777" w:rsidR="00060F05" w:rsidRPr="007131EB" w:rsidRDefault="00060F05" w:rsidP="00800970">
            <w:pPr>
              <w:rPr>
                <w:rFonts w:ascii="Arial" w:hAnsi="Arial" w:cs="Arial"/>
                <w:color w:val="000000" w:themeColor="text1"/>
                <w:sz w:val="18"/>
                <w:szCs w:val="18"/>
              </w:rPr>
            </w:pPr>
            <w:r w:rsidRPr="007131EB">
              <w:rPr>
                <w:rFonts w:ascii="Arial" w:hAnsi="Arial" w:cs="Arial"/>
                <w:color w:val="000000" w:themeColor="text1"/>
                <w:sz w:val="18"/>
                <w:szCs w:val="18"/>
              </w:rPr>
              <w:t>26</w:t>
            </w:r>
          </w:p>
        </w:tc>
        <w:tc>
          <w:tcPr>
            <w:tcW w:w="1382" w:type="dxa"/>
          </w:tcPr>
          <w:p w14:paraId="1D3809BB" w14:textId="77777777" w:rsidR="00060F05" w:rsidRPr="007131EB" w:rsidRDefault="00060F05" w:rsidP="00800970">
            <w:pPr>
              <w:rPr>
                <w:rFonts w:ascii="Arial" w:hAnsi="Arial" w:cs="Arial"/>
                <w:color w:val="000000" w:themeColor="text1"/>
                <w:sz w:val="18"/>
                <w:szCs w:val="18"/>
              </w:rPr>
            </w:pPr>
          </w:p>
          <w:p w14:paraId="09DA035C" w14:textId="77777777" w:rsidR="00060F05" w:rsidRPr="007131EB" w:rsidRDefault="00060F05" w:rsidP="00800970">
            <w:pPr>
              <w:rPr>
                <w:rFonts w:ascii="Arial" w:hAnsi="Arial" w:cs="Arial"/>
                <w:color w:val="000000" w:themeColor="text1"/>
                <w:sz w:val="18"/>
                <w:szCs w:val="18"/>
              </w:rPr>
            </w:pPr>
            <w:r w:rsidRPr="007131EB">
              <w:rPr>
                <w:rFonts w:ascii="Arial" w:hAnsi="Arial" w:cs="Arial"/>
                <w:color w:val="000000" w:themeColor="text1"/>
                <w:sz w:val="18"/>
                <w:szCs w:val="18"/>
              </w:rPr>
              <w:t>21 (+ 1 meeting)</w:t>
            </w:r>
          </w:p>
        </w:tc>
      </w:tr>
    </w:tbl>
    <w:p w14:paraId="4E4F1F19" w14:textId="6D5AF412" w:rsidR="00060F05" w:rsidRPr="007131EB" w:rsidRDefault="00C460F0" w:rsidP="00060F05">
      <w:pPr>
        <w:rPr>
          <w:rFonts w:ascii="Arial" w:hAnsi="Arial" w:cs="Arial"/>
          <w:b/>
          <w:bCs/>
          <w:i/>
          <w:iCs/>
          <w:color w:val="000000" w:themeColor="text1"/>
          <w:sz w:val="18"/>
          <w:szCs w:val="18"/>
        </w:rPr>
      </w:pPr>
      <w:r w:rsidRPr="007131EB">
        <w:rPr>
          <w:rFonts w:ascii="Arial" w:hAnsi="Arial" w:cs="Arial"/>
          <w:color w:val="000000" w:themeColor="text1"/>
          <w:sz w:val="18"/>
          <w:szCs w:val="18"/>
        </w:rPr>
        <w:t xml:space="preserve">Key: </w:t>
      </w:r>
      <w:r w:rsidR="00D71731" w:rsidRPr="007131EB">
        <w:rPr>
          <w:rFonts w:ascii="Arial" w:hAnsi="Arial" w:cs="Arial"/>
          <w:color w:val="000000" w:themeColor="text1"/>
          <w:sz w:val="18"/>
          <w:szCs w:val="18"/>
        </w:rPr>
        <w:t xml:space="preserve">2 participants = 2 individuals interviewed once; </w:t>
      </w:r>
      <w:r w:rsidR="00060F05" w:rsidRPr="007131EB">
        <w:rPr>
          <w:rFonts w:ascii="Arial" w:hAnsi="Arial" w:cs="Arial"/>
          <w:color w:val="000000" w:themeColor="text1"/>
          <w:sz w:val="18"/>
          <w:szCs w:val="18"/>
        </w:rPr>
        <w:t>x</w:t>
      </w:r>
      <w:r w:rsidR="00D71731" w:rsidRPr="007131EB">
        <w:rPr>
          <w:rFonts w:ascii="Arial" w:hAnsi="Arial" w:cs="Arial"/>
          <w:color w:val="000000" w:themeColor="text1"/>
          <w:sz w:val="18"/>
          <w:szCs w:val="18"/>
        </w:rPr>
        <w:t>2</w:t>
      </w:r>
      <w:r w:rsidR="00060F05" w:rsidRPr="007131EB">
        <w:rPr>
          <w:rFonts w:ascii="Arial" w:hAnsi="Arial" w:cs="Arial"/>
          <w:color w:val="000000" w:themeColor="text1"/>
          <w:sz w:val="18"/>
          <w:szCs w:val="18"/>
        </w:rPr>
        <w:t xml:space="preserve"> = </w:t>
      </w:r>
      <w:r w:rsidR="00D71731" w:rsidRPr="007131EB">
        <w:rPr>
          <w:rFonts w:ascii="Arial" w:hAnsi="Arial" w:cs="Arial"/>
          <w:color w:val="000000" w:themeColor="text1"/>
          <w:sz w:val="18"/>
          <w:szCs w:val="18"/>
        </w:rPr>
        <w:t>2</w:t>
      </w:r>
      <w:r w:rsidR="00060F05" w:rsidRPr="007131EB">
        <w:rPr>
          <w:rFonts w:ascii="Arial" w:hAnsi="Arial" w:cs="Arial"/>
          <w:color w:val="000000" w:themeColor="text1"/>
          <w:sz w:val="18"/>
          <w:szCs w:val="18"/>
        </w:rPr>
        <w:t xml:space="preserve"> interviews with one participant</w:t>
      </w:r>
      <w:r w:rsidR="00D71731" w:rsidRPr="007131EB">
        <w:rPr>
          <w:rFonts w:ascii="Arial" w:hAnsi="Arial" w:cs="Arial"/>
          <w:color w:val="000000" w:themeColor="text1"/>
          <w:sz w:val="18"/>
          <w:szCs w:val="18"/>
        </w:rPr>
        <w:t xml:space="preserve"> etc.</w:t>
      </w:r>
    </w:p>
    <w:p w14:paraId="2623B038" w14:textId="77777777" w:rsidR="00896EA6" w:rsidRPr="007131EB" w:rsidRDefault="00896EA6" w:rsidP="00060F05">
      <w:pPr>
        <w:rPr>
          <w:rFonts w:ascii="Arial" w:hAnsi="Arial" w:cs="Arial"/>
          <w:b/>
          <w:bCs/>
          <w:color w:val="000000" w:themeColor="text1"/>
          <w:sz w:val="18"/>
          <w:szCs w:val="18"/>
        </w:rPr>
      </w:pPr>
    </w:p>
    <w:p w14:paraId="6FC0C7C6" w14:textId="1BF1CBC9" w:rsidR="00060F05" w:rsidRPr="007131EB" w:rsidRDefault="00060F05" w:rsidP="00060F05">
      <w:pPr>
        <w:rPr>
          <w:rFonts w:ascii="Arial" w:hAnsi="Arial" w:cs="Arial"/>
          <w:b/>
          <w:bCs/>
          <w:color w:val="000000" w:themeColor="text1"/>
          <w:sz w:val="18"/>
          <w:szCs w:val="18"/>
        </w:rPr>
      </w:pPr>
      <w:r w:rsidRPr="007131EB">
        <w:rPr>
          <w:rFonts w:ascii="Arial" w:hAnsi="Arial" w:cs="Arial"/>
          <w:b/>
          <w:bCs/>
          <w:color w:val="000000" w:themeColor="text1"/>
          <w:sz w:val="18"/>
          <w:szCs w:val="18"/>
        </w:rPr>
        <w:t xml:space="preserve">Table </w:t>
      </w:r>
      <w:r w:rsidR="00D04AC6" w:rsidRPr="007131EB">
        <w:rPr>
          <w:rFonts w:ascii="Arial" w:hAnsi="Arial" w:cs="Arial"/>
          <w:b/>
          <w:bCs/>
          <w:color w:val="000000" w:themeColor="text1"/>
          <w:sz w:val="18"/>
          <w:szCs w:val="18"/>
        </w:rPr>
        <w:t>2</w:t>
      </w:r>
      <w:r w:rsidRPr="007131EB">
        <w:rPr>
          <w:rFonts w:ascii="Arial" w:hAnsi="Arial" w:cs="Arial"/>
          <w:b/>
          <w:bCs/>
          <w:color w:val="000000" w:themeColor="text1"/>
          <w:sz w:val="18"/>
          <w:szCs w:val="18"/>
        </w:rPr>
        <w:t xml:space="preserve">: Participant characteristics by case study </w:t>
      </w:r>
    </w:p>
    <w:p w14:paraId="74E75B61" w14:textId="77777777" w:rsidR="00DC19F6" w:rsidRPr="007131EB" w:rsidRDefault="00DC19F6" w:rsidP="009D0C85">
      <w:pPr>
        <w:spacing w:line="360" w:lineRule="auto"/>
        <w:rPr>
          <w:rFonts w:ascii="Arial" w:hAnsi="Arial" w:cs="Arial"/>
          <w:color w:val="000000" w:themeColor="text1"/>
          <w:sz w:val="22"/>
          <w:szCs w:val="22"/>
        </w:rPr>
      </w:pPr>
    </w:p>
    <w:p w14:paraId="5CE2E260" w14:textId="5DFAD5D6" w:rsidR="0034241F" w:rsidRPr="007131EB" w:rsidRDefault="00DC19F6" w:rsidP="009D0C85">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Interviews were recorded (but not transcribed) in two of the case studies to ensure accurate recall. Recording was not necessary or feasible in the other case studies, where two interviewers worked together, one writing extensive fieldnotes.</w:t>
      </w:r>
      <w:r w:rsidR="004C3125" w:rsidRPr="007131EB">
        <w:rPr>
          <w:rFonts w:ascii="Arial" w:hAnsi="Arial" w:cs="Arial"/>
          <w:color w:val="000000" w:themeColor="text1"/>
          <w:sz w:val="22"/>
          <w:szCs w:val="22"/>
        </w:rPr>
        <w:t xml:space="preserve">  </w:t>
      </w:r>
      <w:r w:rsidR="0034241F" w:rsidRPr="007131EB">
        <w:rPr>
          <w:rFonts w:ascii="Arial" w:hAnsi="Arial" w:cs="Arial"/>
          <w:color w:val="000000" w:themeColor="text1"/>
          <w:sz w:val="22"/>
          <w:szCs w:val="22"/>
        </w:rPr>
        <w:t>Most interviews were face-to-face</w:t>
      </w:r>
      <w:r w:rsidR="004C3125" w:rsidRPr="007131EB">
        <w:rPr>
          <w:rFonts w:ascii="Arial" w:hAnsi="Arial" w:cs="Arial"/>
          <w:color w:val="000000" w:themeColor="text1"/>
          <w:sz w:val="22"/>
          <w:szCs w:val="22"/>
        </w:rPr>
        <w:t xml:space="preserve"> and were conducted out of ear-shot from colleagues</w:t>
      </w:r>
      <w:r w:rsidR="0034241F" w:rsidRPr="007131EB">
        <w:rPr>
          <w:rFonts w:ascii="Arial" w:hAnsi="Arial" w:cs="Arial"/>
          <w:color w:val="000000" w:themeColor="text1"/>
          <w:sz w:val="22"/>
          <w:szCs w:val="22"/>
        </w:rPr>
        <w:t>, with a small number of telephone follow-up interviews with staff and email conversations for clarification.</w:t>
      </w:r>
      <w:r w:rsidR="004C3125" w:rsidRPr="007131EB">
        <w:rPr>
          <w:rFonts w:ascii="Arial" w:hAnsi="Arial" w:cs="Arial"/>
          <w:color w:val="000000" w:themeColor="text1"/>
          <w:sz w:val="22"/>
          <w:szCs w:val="22"/>
        </w:rPr>
        <w:t xml:space="preserve"> </w:t>
      </w:r>
      <w:r w:rsidR="0034241F" w:rsidRPr="007131EB">
        <w:rPr>
          <w:rFonts w:ascii="Arial" w:hAnsi="Arial" w:cs="Arial"/>
          <w:color w:val="000000" w:themeColor="text1"/>
          <w:sz w:val="22"/>
          <w:szCs w:val="22"/>
        </w:rPr>
        <w:t>J</w:t>
      </w:r>
      <w:r w:rsidR="00DB0B02" w:rsidRPr="007131EB">
        <w:rPr>
          <w:rFonts w:ascii="Arial" w:hAnsi="Arial" w:cs="Arial"/>
          <w:color w:val="000000" w:themeColor="text1"/>
          <w:sz w:val="22"/>
          <w:szCs w:val="22"/>
        </w:rPr>
        <w:t>G</w:t>
      </w:r>
      <w:r w:rsidR="0034241F" w:rsidRPr="007131EB">
        <w:rPr>
          <w:rFonts w:ascii="Arial" w:hAnsi="Arial" w:cs="Arial"/>
          <w:color w:val="000000" w:themeColor="text1"/>
          <w:sz w:val="22"/>
          <w:szCs w:val="22"/>
        </w:rPr>
        <w:t xml:space="preserve"> and </w:t>
      </w:r>
      <w:proofErr w:type="spellStart"/>
      <w:r w:rsidR="0034241F" w:rsidRPr="007131EB">
        <w:rPr>
          <w:rFonts w:ascii="Arial" w:hAnsi="Arial" w:cs="Arial"/>
          <w:color w:val="000000" w:themeColor="text1"/>
          <w:sz w:val="22"/>
          <w:szCs w:val="22"/>
        </w:rPr>
        <w:t>AlM</w:t>
      </w:r>
      <w:proofErr w:type="spellEnd"/>
      <w:r w:rsidR="0034241F" w:rsidRPr="007131EB">
        <w:rPr>
          <w:rFonts w:ascii="Arial" w:hAnsi="Arial" w:cs="Arial"/>
          <w:color w:val="000000" w:themeColor="text1"/>
          <w:sz w:val="22"/>
          <w:szCs w:val="22"/>
        </w:rPr>
        <w:t xml:space="preserve"> jointly conducted </w:t>
      </w:r>
      <w:r w:rsidR="005B460A" w:rsidRPr="007131EB">
        <w:rPr>
          <w:rFonts w:ascii="Arial" w:hAnsi="Arial" w:cs="Arial"/>
          <w:color w:val="000000" w:themeColor="text1"/>
          <w:sz w:val="22"/>
          <w:szCs w:val="22"/>
        </w:rPr>
        <w:t xml:space="preserve">the </w:t>
      </w:r>
      <w:r w:rsidR="0034241F" w:rsidRPr="007131EB">
        <w:rPr>
          <w:rFonts w:ascii="Arial" w:hAnsi="Arial" w:cs="Arial"/>
          <w:color w:val="000000" w:themeColor="text1"/>
          <w:sz w:val="22"/>
          <w:szCs w:val="22"/>
        </w:rPr>
        <w:t xml:space="preserve">interviews in two </w:t>
      </w:r>
      <w:r w:rsidR="0034241F" w:rsidRPr="007131EB">
        <w:rPr>
          <w:rFonts w:ascii="Arial" w:hAnsi="Arial" w:cs="Arial"/>
          <w:color w:val="000000" w:themeColor="text1"/>
          <w:sz w:val="22"/>
          <w:szCs w:val="22"/>
        </w:rPr>
        <w:lastRenderedPageBreak/>
        <w:t>sites (</w:t>
      </w:r>
      <w:proofErr w:type="spellStart"/>
      <w:r w:rsidR="0034241F" w:rsidRPr="007131EB">
        <w:rPr>
          <w:rFonts w:ascii="Arial" w:hAnsi="Arial" w:cs="Arial"/>
          <w:color w:val="000000" w:themeColor="text1"/>
          <w:sz w:val="22"/>
          <w:szCs w:val="22"/>
        </w:rPr>
        <w:t>Middleswick</w:t>
      </w:r>
      <w:proofErr w:type="spellEnd"/>
      <w:r w:rsidR="0034241F" w:rsidRPr="007131EB">
        <w:rPr>
          <w:rFonts w:ascii="Arial" w:hAnsi="Arial" w:cs="Arial"/>
          <w:color w:val="000000" w:themeColor="text1"/>
          <w:sz w:val="22"/>
          <w:szCs w:val="22"/>
        </w:rPr>
        <w:t xml:space="preserve"> and </w:t>
      </w:r>
      <w:proofErr w:type="spellStart"/>
      <w:r w:rsidR="0034241F" w:rsidRPr="007131EB">
        <w:rPr>
          <w:rFonts w:ascii="Arial" w:hAnsi="Arial" w:cs="Arial"/>
          <w:color w:val="000000" w:themeColor="text1"/>
          <w:sz w:val="22"/>
          <w:szCs w:val="22"/>
        </w:rPr>
        <w:t>Up</w:t>
      </w:r>
      <w:r w:rsidR="004C3125" w:rsidRPr="007131EB">
        <w:rPr>
          <w:rFonts w:ascii="Arial" w:hAnsi="Arial" w:cs="Arial"/>
          <w:color w:val="000000" w:themeColor="text1"/>
          <w:sz w:val="22"/>
          <w:szCs w:val="22"/>
        </w:rPr>
        <w:t>sworth</w:t>
      </w:r>
      <w:proofErr w:type="spellEnd"/>
      <w:r w:rsidR="0034241F" w:rsidRPr="007131EB">
        <w:rPr>
          <w:rFonts w:ascii="Arial" w:hAnsi="Arial" w:cs="Arial"/>
          <w:color w:val="000000" w:themeColor="text1"/>
          <w:sz w:val="22"/>
          <w:szCs w:val="22"/>
        </w:rPr>
        <w:t>), whil</w:t>
      </w:r>
      <w:r w:rsidR="00EC089D" w:rsidRPr="007131EB">
        <w:rPr>
          <w:rFonts w:ascii="Arial" w:hAnsi="Arial" w:cs="Arial"/>
          <w:color w:val="000000" w:themeColor="text1"/>
          <w:sz w:val="22"/>
          <w:szCs w:val="22"/>
        </w:rPr>
        <w:t>e</w:t>
      </w:r>
      <w:r w:rsidR="0034241F" w:rsidRPr="007131EB">
        <w:rPr>
          <w:rFonts w:ascii="Arial" w:hAnsi="Arial" w:cs="Arial"/>
          <w:color w:val="000000" w:themeColor="text1"/>
          <w:sz w:val="22"/>
          <w:szCs w:val="22"/>
        </w:rPr>
        <w:t xml:space="preserve"> DW </w:t>
      </w:r>
      <w:r w:rsidR="005B460A" w:rsidRPr="007131EB">
        <w:rPr>
          <w:rFonts w:ascii="Arial" w:hAnsi="Arial" w:cs="Arial"/>
          <w:color w:val="000000" w:themeColor="text1"/>
          <w:sz w:val="22"/>
          <w:szCs w:val="22"/>
        </w:rPr>
        <w:t xml:space="preserve">held the </w:t>
      </w:r>
      <w:r w:rsidR="0034241F" w:rsidRPr="007131EB">
        <w:rPr>
          <w:rFonts w:ascii="Arial" w:hAnsi="Arial" w:cs="Arial"/>
          <w:color w:val="000000" w:themeColor="text1"/>
          <w:sz w:val="22"/>
          <w:szCs w:val="22"/>
        </w:rPr>
        <w:t xml:space="preserve">interviews in </w:t>
      </w:r>
      <w:proofErr w:type="spellStart"/>
      <w:r w:rsidR="0034241F" w:rsidRPr="007131EB">
        <w:rPr>
          <w:rFonts w:ascii="Arial" w:hAnsi="Arial" w:cs="Arial"/>
          <w:color w:val="000000" w:themeColor="text1"/>
          <w:sz w:val="22"/>
          <w:szCs w:val="22"/>
        </w:rPr>
        <w:t>Premton</w:t>
      </w:r>
      <w:proofErr w:type="spellEnd"/>
      <w:r w:rsidR="0034241F" w:rsidRPr="007131EB">
        <w:rPr>
          <w:rFonts w:ascii="Arial" w:hAnsi="Arial" w:cs="Arial"/>
          <w:color w:val="000000" w:themeColor="text1"/>
          <w:sz w:val="22"/>
          <w:szCs w:val="22"/>
        </w:rPr>
        <w:t>.</w:t>
      </w:r>
      <w:r w:rsidR="004C3125" w:rsidRPr="007131EB">
        <w:rPr>
          <w:rFonts w:ascii="Arial" w:hAnsi="Arial" w:cs="Arial"/>
          <w:color w:val="000000" w:themeColor="text1"/>
          <w:sz w:val="22"/>
          <w:szCs w:val="22"/>
        </w:rPr>
        <w:t xml:space="preserve"> </w:t>
      </w:r>
      <w:r w:rsidR="00677396" w:rsidRPr="007131EB">
        <w:rPr>
          <w:rFonts w:ascii="Arial" w:hAnsi="Arial" w:cs="Arial"/>
          <w:color w:val="000000" w:themeColor="text1"/>
          <w:sz w:val="22"/>
          <w:szCs w:val="22"/>
        </w:rPr>
        <w:t xml:space="preserve">In addition to general observations of ward activity while conducting the fieldwork, </w:t>
      </w:r>
      <w:r w:rsidR="00446268" w:rsidRPr="007131EB">
        <w:rPr>
          <w:rFonts w:ascii="Arial" w:hAnsi="Arial" w:cs="Arial"/>
          <w:color w:val="000000" w:themeColor="text1"/>
          <w:sz w:val="22"/>
          <w:szCs w:val="22"/>
        </w:rPr>
        <w:t xml:space="preserve">JG and </w:t>
      </w:r>
      <w:proofErr w:type="spellStart"/>
      <w:r w:rsidR="00446268" w:rsidRPr="007131EB">
        <w:rPr>
          <w:rFonts w:ascii="Arial" w:hAnsi="Arial" w:cs="Arial"/>
          <w:color w:val="000000" w:themeColor="text1"/>
          <w:sz w:val="22"/>
          <w:szCs w:val="22"/>
        </w:rPr>
        <w:t>AlM</w:t>
      </w:r>
      <w:proofErr w:type="spellEnd"/>
      <w:r w:rsidR="00446268" w:rsidRPr="007131EB">
        <w:rPr>
          <w:rFonts w:ascii="Arial" w:hAnsi="Arial" w:cs="Arial"/>
          <w:color w:val="000000" w:themeColor="text1"/>
          <w:sz w:val="22"/>
          <w:szCs w:val="22"/>
        </w:rPr>
        <w:t xml:space="preserve"> observed a</w:t>
      </w:r>
      <w:r w:rsidR="00EC089D" w:rsidRPr="007131EB">
        <w:rPr>
          <w:rFonts w:ascii="Arial" w:hAnsi="Arial" w:cs="Arial"/>
          <w:color w:val="000000" w:themeColor="text1"/>
          <w:sz w:val="22"/>
          <w:szCs w:val="22"/>
        </w:rPr>
        <w:t xml:space="preserve"> MUB project meeting which focused on the design and delivery of the QI activity. DW observed a hospital</w:t>
      </w:r>
      <w:r w:rsidR="00227F03" w:rsidRPr="007131EB">
        <w:rPr>
          <w:rFonts w:ascii="Arial" w:hAnsi="Arial" w:cs="Arial"/>
          <w:color w:val="000000" w:themeColor="text1"/>
          <w:sz w:val="22"/>
          <w:szCs w:val="22"/>
        </w:rPr>
        <w:t>-</w:t>
      </w:r>
      <w:r w:rsidR="00EC089D" w:rsidRPr="007131EB">
        <w:rPr>
          <w:rFonts w:ascii="Arial" w:hAnsi="Arial" w:cs="Arial"/>
          <w:color w:val="000000" w:themeColor="text1"/>
          <w:sz w:val="22"/>
          <w:szCs w:val="22"/>
        </w:rPr>
        <w:t>at</w:t>
      </w:r>
      <w:r w:rsidR="00227F03" w:rsidRPr="007131EB">
        <w:rPr>
          <w:rFonts w:ascii="Arial" w:hAnsi="Arial" w:cs="Arial"/>
          <w:color w:val="000000" w:themeColor="text1"/>
          <w:sz w:val="22"/>
          <w:szCs w:val="22"/>
        </w:rPr>
        <w:t>-</w:t>
      </w:r>
      <w:r w:rsidR="00EC089D" w:rsidRPr="007131EB">
        <w:rPr>
          <w:rFonts w:ascii="Arial" w:hAnsi="Arial" w:cs="Arial"/>
          <w:color w:val="000000" w:themeColor="text1"/>
          <w:sz w:val="22"/>
          <w:szCs w:val="22"/>
        </w:rPr>
        <w:t xml:space="preserve">night handover, in which the HAN model was enacted. </w:t>
      </w:r>
      <w:r w:rsidR="00792525" w:rsidRPr="007131EB">
        <w:rPr>
          <w:rFonts w:ascii="Arial" w:hAnsi="Arial" w:cs="Arial"/>
          <w:color w:val="000000" w:themeColor="text1"/>
          <w:sz w:val="22"/>
          <w:szCs w:val="22"/>
        </w:rPr>
        <w:t xml:space="preserve">Formal </w:t>
      </w:r>
      <w:r w:rsidR="00143902" w:rsidRPr="007131EB">
        <w:rPr>
          <w:rFonts w:ascii="Arial" w:hAnsi="Arial" w:cs="Arial"/>
          <w:color w:val="000000" w:themeColor="text1"/>
          <w:sz w:val="22"/>
          <w:szCs w:val="22"/>
        </w:rPr>
        <w:t>o</w:t>
      </w:r>
      <w:r w:rsidR="00EC089D" w:rsidRPr="007131EB">
        <w:rPr>
          <w:rFonts w:ascii="Arial" w:hAnsi="Arial" w:cs="Arial"/>
          <w:color w:val="000000" w:themeColor="text1"/>
          <w:sz w:val="22"/>
          <w:szCs w:val="22"/>
        </w:rPr>
        <w:t xml:space="preserve">bservations </w:t>
      </w:r>
      <w:r w:rsidR="00143902" w:rsidRPr="007131EB">
        <w:rPr>
          <w:rFonts w:ascii="Arial" w:hAnsi="Arial" w:cs="Arial"/>
          <w:color w:val="000000" w:themeColor="text1"/>
          <w:sz w:val="22"/>
          <w:szCs w:val="22"/>
        </w:rPr>
        <w:t xml:space="preserve">of meetings </w:t>
      </w:r>
      <w:r w:rsidR="00EC089D" w:rsidRPr="007131EB">
        <w:rPr>
          <w:rFonts w:ascii="Arial" w:hAnsi="Arial" w:cs="Arial"/>
          <w:color w:val="000000" w:themeColor="text1"/>
          <w:sz w:val="22"/>
          <w:szCs w:val="22"/>
        </w:rPr>
        <w:t xml:space="preserve">lasted up to an hour </w:t>
      </w:r>
      <w:r w:rsidR="00915CDD" w:rsidRPr="007131EB">
        <w:rPr>
          <w:rFonts w:ascii="Arial" w:hAnsi="Arial" w:cs="Arial"/>
          <w:color w:val="000000" w:themeColor="text1"/>
          <w:sz w:val="22"/>
          <w:szCs w:val="22"/>
        </w:rPr>
        <w:t xml:space="preserve">and fieldnotes focused on challenges / opportunities and skills deployed. </w:t>
      </w:r>
      <w:r w:rsidR="00FC7D7D" w:rsidRPr="007131EB">
        <w:rPr>
          <w:rFonts w:ascii="Arial" w:hAnsi="Arial" w:cs="Arial"/>
          <w:color w:val="000000" w:themeColor="text1"/>
          <w:sz w:val="22"/>
          <w:szCs w:val="22"/>
        </w:rPr>
        <w:t xml:space="preserve">We also collected relevant documents associated with each QI project. </w:t>
      </w:r>
      <w:r w:rsidR="00FC7D7D" w:rsidRPr="007131EB" w:rsidDel="00FC7D7D">
        <w:rPr>
          <w:rStyle w:val="CommentReference"/>
          <w:rFonts w:eastAsiaTheme="minorEastAsia"/>
          <w:color w:val="000000" w:themeColor="text1"/>
          <w:lang w:val="en-GB" w:eastAsia="zh-CN"/>
        </w:rPr>
        <w:t xml:space="preserve"> </w:t>
      </w:r>
      <w:r w:rsidR="00DA329F" w:rsidRPr="007131EB">
        <w:rPr>
          <w:rFonts w:ascii="Arial" w:hAnsi="Arial" w:cs="Arial"/>
          <w:color w:val="000000" w:themeColor="text1"/>
          <w:sz w:val="22"/>
          <w:szCs w:val="22"/>
        </w:rPr>
        <w:t xml:space="preserve">All </w:t>
      </w:r>
      <w:r w:rsidR="005B460A" w:rsidRPr="007131EB">
        <w:rPr>
          <w:rFonts w:ascii="Arial" w:hAnsi="Arial" w:cs="Arial"/>
          <w:color w:val="000000" w:themeColor="text1"/>
          <w:sz w:val="22"/>
          <w:szCs w:val="22"/>
        </w:rPr>
        <w:t xml:space="preserve">three </w:t>
      </w:r>
      <w:r w:rsidR="00DA329F" w:rsidRPr="007131EB">
        <w:rPr>
          <w:rFonts w:ascii="Arial" w:hAnsi="Arial" w:cs="Arial"/>
          <w:color w:val="000000" w:themeColor="text1"/>
          <w:sz w:val="22"/>
          <w:szCs w:val="22"/>
        </w:rPr>
        <w:t>researchers are</w:t>
      </w:r>
      <w:r w:rsidR="0034241F" w:rsidRPr="007131EB">
        <w:rPr>
          <w:rFonts w:ascii="Arial" w:hAnsi="Arial" w:cs="Arial"/>
          <w:color w:val="000000" w:themeColor="text1"/>
          <w:sz w:val="22"/>
          <w:szCs w:val="22"/>
        </w:rPr>
        <w:t xml:space="preserve"> experienced qualitative </w:t>
      </w:r>
      <w:r w:rsidR="00792525" w:rsidRPr="007131EB">
        <w:rPr>
          <w:rFonts w:ascii="Arial" w:hAnsi="Arial" w:cs="Arial"/>
          <w:color w:val="000000" w:themeColor="text1"/>
          <w:sz w:val="22"/>
          <w:szCs w:val="22"/>
        </w:rPr>
        <w:t xml:space="preserve">health-service </w:t>
      </w:r>
      <w:r w:rsidR="0034241F" w:rsidRPr="007131EB">
        <w:rPr>
          <w:rFonts w:ascii="Arial" w:hAnsi="Arial" w:cs="Arial"/>
          <w:color w:val="000000" w:themeColor="text1"/>
          <w:sz w:val="22"/>
          <w:szCs w:val="22"/>
        </w:rPr>
        <w:t>researchers, independent from the case-stud</w:t>
      </w:r>
      <w:r w:rsidR="004D7C5F" w:rsidRPr="007131EB">
        <w:rPr>
          <w:rFonts w:ascii="Arial" w:hAnsi="Arial" w:cs="Arial"/>
          <w:color w:val="000000" w:themeColor="text1"/>
          <w:sz w:val="22"/>
          <w:szCs w:val="22"/>
        </w:rPr>
        <w:t>y sites</w:t>
      </w:r>
      <w:r w:rsidR="00792525" w:rsidRPr="007131EB">
        <w:rPr>
          <w:rFonts w:ascii="Arial" w:hAnsi="Arial" w:cs="Arial"/>
          <w:color w:val="000000" w:themeColor="text1"/>
          <w:sz w:val="22"/>
          <w:szCs w:val="22"/>
        </w:rPr>
        <w:t xml:space="preserve">. Because most interviews took place within the hospital, often on the wards, the researchers were able to undertake </w:t>
      </w:r>
      <w:r w:rsidR="00FF5251" w:rsidRPr="007131EB">
        <w:rPr>
          <w:rFonts w:ascii="Arial" w:hAnsi="Arial" w:cs="Arial"/>
          <w:color w:val="000000" w:themeColor="text1"/>
          <w:sz w:val="22"/>
          <w:szCs w:val="22"/>
        </w:rPr>
        <w:t xml:space="preserve">concurrent </w:t>
      </w:r>
      <w:r w:rsidR="00792525" w:rsidRPr="007131EB">
        <w:rPr>
          <w:rFonts w:ascii="Arial" w:hAnsi="Arial" w:cs="Arial"/>
          <w:color w:val="000000" w:themeColor="text1"/>
          <w:sz w:val="22"/>
          <w:szCs w:val="22"/>
        </w:rPr>
        <w:t>informal observation</w:t>
      </w:r>
      <w:r w:rsidR="00FF5251" w:rsidRPr="007131EB">
        <w:rPr>
          <w:rFonts w:ascii="Arial" w:hAnsi="Arial" w:cs="Arial"/>
          <w:color w:val="000000" w:themeColor="text1"/>
          <w:sz w:val="22"/>
          <w:szCs w:val="22"/>
        </w:rPr>
        <w:t>s</w:t>
      </w:r>
      <w:r w:rsidR="00792525" w:rsidRPr="007131EB">
        <w:rPr>
          <w:rFonts w:ascii="Arial" w:hAnsi="Arial" w:cs="Arial"/>
          <w:color w:val="000000" w:themeColor="text1"/>
          <w:sz w:val="22"/>
          <w:szCs w:val="22"/>
        </w:rPr>
        <w:t xml:space="preserve"> of the </w:t>
      </w:r>
      <w:proofErr w:type="spellStart"/>
      <w:r w:rsidR="00792525" w:rsidRPr="007131EB">
        <w:rPr>
          <w:rFonts w:ascii="Arial" w:hAnsi="Arial" w:cs="Arial"/>
          <w:color w:val="000000" w:themeColor="text1"/>
          <w:sz w:val="22"/>
          <w:szCs w:val="22"/>
        </w:rPr>
        <w:t>organisational</w:t>
      </w:r>
      <w:proofErr w:type="spellEnd"/>
      <w:r w:rsidR="00792525" w:rsidRPr="007131EB">
        <w:rPr>
          <w:rFonts w:ascii="Arial" w:hAnsi="Arial" w:cs="Arial"/>
          <w:color w:val="000000" w:themeColor="text1"/>
          <w:sz w:val="22"/>
          <w:szCs w:val="22"/>
        </w:rPr>
        <w:t xml:space="preserve"> ‘feel’ of the environment. </w:t>
      </w:r>
      <w:r w:rsidR="00E543E3" w:rsidRPr="007131EB">
        <w:rPr>
          <w:rFonts w:ascii="Arial" w:hAnsi="Arial" w:cs="Arial"/>
          <w:color w:val="000000" w:themeColor="text1"/>
          <w:sz w:val="22"/>
          <w:szCs w:val="22"/>
        </w:rPr>
        <w:t>W</w:t>
      </w:r>
      <w:r w:rsidR="000072F1" w:rsidRPr="007131EB">
        <w:rPr>
          <w:rFonts w:ascii="Arial" w:hAnsi="Arial" w:cs="Arial"/>
          <w:color w:val="000000" w:themeColor="text1"/>
          <w:sz w:val="22"/>
          <w:szCs w:val="22"/>
        </w:rPr>
        <w:t xml:space="preserve">e </w:t>
      </w:r>
      <w:r w:rsidR="00E543E3" w:rsidRPr="007131EB">
        <w:rPr>
          <w:rFonts w:ascii="Arial" w:hAnsi="Arial" w:cs="Arial"/>
          <w:color w:val="000000" w:themeColor="text1"/>
          <w:sz w:val="22"/>
          <w:szCs w:val="22"/>
        </w:rPr>
        <w:t xml:space="preserve">mostly </w:t>
      </w:r>
      <w:r w:rsidR="000072F1" w:rsidRPr="007131EB">
        <w:rPr>
          <w:rFonts w:ascii="Arial" w:hAnsi="Arial" w:cs="Arial"/>
          <w:color w:val="000000" w:themeColor="text1"/>
          <w:sz w:val="22"/>
          <w:szCs w:val="22"/>
        </w:rPr>
        <w:t xml:space="preserve">maintained </w:t>
      </w:r>
      <w:r w:rsidR="0034241F" w:rsidRPr="007131EB">
        <w:rPr>
          <w:rFonts w:ascii="Arial" w:hAnsi="Arial" w:cs="Arial"/>
          <w:color w:val="000000" w:themeColor="text1"/>
          <w:sz w:val="22"/>
          <w:szCs w:val="22"/>
        </w:rPr>
        <w:t xml:space="preserve">a non-participatory involvement (i.e. </w:t>
      </w:r>
      <w:r w:rsidR="000072F1" w:rsidRPr="007131EB">
        <w:rPr>
          <w:rFonts w:ascii="Arial" w:hAnsi="Arial" w:cs="Arial"/>
          <w:color w:val="000000" w:themeColor="text1"/>
          <w:sz w:val="22"/>
          <w:szCs w:val="22"/>
        </w:rPr>
        <w:t>we</w:t>
      </w:r>
      <w:r w:rsidR="0034241F" w:rsidRPr="007131EB">
        <w:rPr>
          <w:rFonts w:ascii="Arial" w:hAnsi="Arial" w:cs="Arial"/>
          <w:color w:val="000000" w:themeColor="text1"/>
          <w:sz w:val="22"/>
          <w:szCs w:val="22"/>
        </w:rPr>
        <w:t xml:space="preserve"> observed events but did not make recommendations for change)</w:t>
      </w:r>
      <w:r w:rsidR="000072F1" w:rsidRPr="007131EB">
        <w:rPr>
          <w:rFonts w:ascii="Arial" w:hAnsi="Arial" w:cs="Arial"/>
          <w:color w:val="000000" w:themeColor="text1"/>
          <w:sz w:val="22"/>
          <w:szCs w:val="22"/>
        </w:rPr>
        <w:t xml:space="preserve">, </w:t>
      </w:r>
      <w:r w:rsidR="00E543E3" w:rsidRPr="007131EB">
        <w:rPr>
          <w:rFonts w:ascii="Arial" w:hAnsi="Arial" w:cs="Arial"/>
          <w:color w:val="000000" w:themeColor="text1"/>
          <w:sz w:val="22"/>
          <w:szCs w:val="22"/>
        </w:rPr>
        <w:t xml:space="preserve">but </w:t>
      </w:r>
      <w:r w:rsidR="0034241F" w:rsidRPr="007131EB">
        <w:rPr>
          <w:rFonts w:ascii="Arial" w:hAnsi="Arial" w:cs="Arial"/>
          <w:color w:val="000000" w:themeColor="text1"/>
          <w:sz w:val="22"/>
          <w:szCs w:val="22"/>
        </w:rPr>
        <w:t>in one case</w:t>
      </w:r>
      <w:r w:rsidR="000072F1" w:rsidRPr="007131EB">
        <w:rPr>
          <w:rFonts w:ascii="Arial" w:hAnsi="Arial" w:cs="Arial"/>
          <w:color w:val="000000" w:themeColor="text1"/>
          <w:sz w:val="22"/>
          <w:szCs w:val="22"/>
        </w:rPr>
        <w:t>-study</w:t>
      </w:r>
      <w:r w:rsidR="0034241F" w:rsidRPr="007131EB">
        <w:rPr>
          <w:rFonts w:ascii="Arial" w:hAnsi="Arial" w:cs="Arial"/>
          <w:color w:val="000000" w:themeColor="text1"/>
          <w:sz w:val="22"/>
          <w:szCs w:val="22"/>
        </w:rPr>
        <w:t xml:space="preserve"> (MUB), </w:t>
      </w:r>
      <w:r w:rsidR="00E543E3" w:rsidRPr="007131EB">
        <w:rPr>
          <w:rFonts w:ascii="Arial" w:hAnsi="Arial" w:cs="Arial"/>
          <w:color w:val="000000" w:themeColor="text1"/>
          <w:sz w:val="22"/>
          <w:szCs w:val="22"/>
        </w:rPr>
        <w:t xml:space="preserve">provided </w:t>
      </w:r>
      <w:r w:rsidR="0034241F" w:rsidRPr="007131EB">
        <w:rPr>
          <w:rFonts w:ascii="Arial" w:hAnsi="Arial" w:cs="Arial"/>
          <w:color w:val="000000" w:themeColor="text1"/>
          <w:sz w:val="22"/>
          <w:szCs w:val="22"/>
        </w:rPr>
        <w:t xml:space="preserve">feedback </w:t>
      </w:r>
      <w:r w:rsidR="0094277F" w:rsidRPr="007131EB">
        <w:rPr>
          <w:rFonts w:ascii="Arial" w:hAnsi="Arial" w:cs="Arial"/>
          <w:color w:val="000000" w:themeColor="text1"/>
          <w:sz w:val="22"/>
          <w:szCs w:val="22"/>
        </w:rPr>
        <w:t>during the project</w:t>
      </w:r>
      <w:r w:rsidR="0034241F" w:rsidRPr="007131EB">
        <w:rPr>
          <w:rFonts w:ascii="Arial" w:hAnsi="Arial" w:cs="Arial"/>
          <w:color w:val="000000" w:themeColor="text1"/>
          <w:sz w:val="22"/>
          <w:szCs w:val="22"/>
        </w:rPr>
        <w:t xml:space="preserve">. </w:t>
      </w:r>
    </w:p>
    <w:p w14:paraId="071370CB" w14:textId="77777777" w:rsidR="0034241F" w:rsidRPr="007131EB" w:rsidRDefault="0034241F" w:rsidP="009D0C85">
      <w:pPr>
        <w:spacing w:line="360" w:lineRule="auto"/>
        <w:rPr>
          <w:rFonts w:ascii="Arial" w:hAnsi="Arial" w:cs="Arial"/>
          <w:color w:val="000000" w:themeColor="text1"/>
          <w:sz w:val="22"/>
          <w:szCs w:val="22"/>
        </w:rPr>
      </w:pPr>
    </w:p>
    <w:p w14:paraId="0FDACF26" w14:textId="77777777" w:rsidR="0034241F" w:rsidRPr="007131EB" w:rsidRDefault="0034241F" w:rsidP="009D0C85">
      <w:pPr>
        <w:spacing w:line="360" w:lineRule="auto"/>
        <w:rPr>
          <w:rFonts w:ascii="Arial" w:hAnsi="Arial" w:cs="Arial"/>
          <w:b/>
          <w:bCs/>
          <w:color w:val="000000" w:themeColor="text1"/>
          <w:sz w:val="22"/>
          <w:szCs w:val="22"/>
        </w:rPr>
      </w:pPr>
      <w:r w:rsidRPr="007131EB">
        <w:rPr>
          <w:rFonts w:ascii="Arial" w:hAnsi="Arial" w:cs="Arial"/>
          <w:b/>
          <w:bCs/>
          <w:color w:val="000000" w:themeColor="text1"/>
          <w:sz w:val="22"/>
          <w:szCs w:val="22"/>
        </w:rPr>
        <w:t>Data analysis</w:t>
      </w:r>
    </w:p>
    <w:p w14:paraId="1A17D4BC" w14:textId="39379BD0" w:rsidR="0034241F" w:rsidRPr="007131EB" w:rsidRDefault="004C3125" w:rsidP="009D0C85">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 xml:space="preserve">We </w:t>
      </w:r>
      <w:proofErr w:type="spellStart"/>
      <w:r w:rsidRPr="007131EB">
        <w:rPr>
          <w:rFonts w:ascii="Arial" w:hAnsi="Arial" w:cs="Arial"/>
          <w:color w:val="000000" w:themeColor="text1"/>
          <w:sz w:val="22"/>
          <w:szCs w:val="22"/>
        </w:rPr>
        <w:t>analysed</w:t>
      </w:r>
      <w:proofErr w:type="spellEnd"/>
      <w:r w:rsidRPr="007131EB">
        <w:rPr>
          <w:rFonts w:ascii="Arial" w:hAnsi="Arial" w:cs="Arial"/>
          <w:color w:val="000000" w:themeColor="text1"/>
          <w:sz w:val="22"/>
          <w:szCs w:val="22"/>
        </w:rPr>
        <w:t xml:space="preserve"> i</w:t>
      </w:r>
      <w:r w:rsidR="0034241F" w:rsidRPr="007131EB">
        <w:rPr>
          <w:rFonts w:ascii="Arial" w:hAnsi="Arial" w:cs="Arial"/>
          <w:color w:val="000000" w:themeColor="text1"/>
          <w:sz w:val="22"/>
          <w:szCs w:val="22"/>
        </w:rPr>
        <w:t xml:space="preserve">nterviews, observational field-notes and relevant documents thematically </w:t>
      </w:r>
      <w:r w:rsidRPr="007131EB">
        <w:rPr>
          <w:rFonts w:ascii="Arial" w:hAnsi="Arial" w:cs="Arial"/>
          <w:color w:val="000000" w:themeColor="text1"/>
          <w:sz w:val="22"/>
          <w:szCs w:val="22"/>
        </w:rPr>
        <w:t>with a</w:t>
      </w:r>
      <w:r w:rsidR="0034241F" w:rsidRPr="007131EB">
        <w:rPr>
          <w:rFonts w:ascii="Arial" w:hAnsi="Arial" w:cs="Arial"/>
          <w:color w:val="000000" w:themeColor="text1"/>
          <w:sz w:val="22"/>
          <w:szCs w:val="22"/>
        </w:rPr>
        <w:t>nalysis of interview</w:t>
      </w:r>
      <w:r w:rsidR="003C048D" w:rsidRPr="007131EB">
        <w:rPr>
          <w:rFonts w:ascii="Arial" w:hAnsi="Arial" w:cs="Arial"/>
          <w:color w:val="000000" w:themeColor="text1"/>
          <w:sz w:val="22"/>
          <w:szCs w:val="22"/>
        </w:rPr>
        <w:t>s</w:t>
      </w:r>
      <w:r w:rsidR="0034241F" w:rsidRPr="007131EB">
        <w:rPr>
          <w:rFonts w:ascii="Arial" w:hAnsi="Arial" w:cs="Arial"/>
          <w:color w:val="000000" w:themeColor="text1"/>
          <w:sz w:val="22"/>
          <w:szCs w:val="22"/>
        </w:rPr>
        <w:t xml:space="preserve"> occurr</w:t>
      </w:r>
      <w:r w:rsidRPr="007131EB">
        <w:rPr>
          <w:rFonts w:ascii="Arial" w:hAnsi="Arial" w:cs="Arial"/>
          <w:color w:val="000000" w:themeColor="text1"/>
          <w:sz w:val="22"/>
          <w:szCs w:val="22"/>
        </w:rPr>
        <w:t>ing</w:t>
      </w:r>
      <w:r w:rsidR="0034241F" w:rsidRPr="007131EB">
        <w:rPr>
          <w:rFonts w:ascii="Arial" w:hAnsi="Arial" w:cs="Arial"/>
          <w:color w:val="000000" w:themeColor="text1"/>
          <w:sz w:val="22"/>
          <w:szCs w:val="22"/>
        </w:rPr>
        <w:t xml:space="preserve"> through repeated listening of recordings or reviewing of notes, from which key themes and supporting evidence were extracted.</w:t>
      </w:r>
      <w:r w:rsidRPr="007131EB">
        <w:rPr>
          <w:rFonts w:ascii="Arial" w:hAnsi="Arial" w:cs="Arial"/>
          <w:color w:val="000000" w:themeColor="text1"/>
          <w:sz w:val="22"/>
          <w:szCs w:val="22"/>
        </w:rPr>
        <w:t xml:space="preserve"> </w:t>
      </w:r>
      <w:r w:rsidR="003D2A2C" w:rsidRPr="007131EB">
        <w:rPr>
          <w:rFonts w:ascii="Arial" w:hAnsi="Arial" w:cs="Arial"/>
          <w:color w:val="000000" w:themeColor="text1"/>
          <w:sz w:val="22"/>
          <w:szCs w:val="22"/>
        </w:rPr>
        <w:t xml:space="preserve">Analyses were initially </w:t>
      </w:r>
      <w:r w:rsidR="00E35D21" w:rsidRPr="007131EB">
        <w:rPr>
          <w:rFonts w:ascii="Arial" w:hAnsi="Arial" w:cs="Arial"/>
          <w:color w:val="000000" w:themeColor="text1"/>
          <w:sz w:val="22"/>
          <w:szCs w:val="22"/>
        </w:rPr>
        <w:t xml:space="preserve">conducted </w:t>
      </w:r>
      <w:r w:rsidR="003D2A2C" w:rsidRPr="007131EB">
        <w:rPr>
          <w:rFonts w:ascii="Arial" w:hAnsi="Arial" w:cs="Arial"/>
          <w:color w:val="000000" w:themeColor="text1"/>
          <w:sz w:val="22"/>
          <w:szCs w:val="22"/>
        </w:rPr>
        <w:t xml:space="preserve">independently and then collectively to discuss emerging themes, </w:t>
      </w:r>
      <w:r w:rsidR="00E35D21" w:rsidRPr="007131EB">
        <w:rPr>
          <w:rFonts w:ascii="Arial" w:hAnsi="Arial" w:cs="Arial"/>
          <w:color w:val="000000" w:themeColor="text1"/>
          <w:sz w:val="22"/>
          <w:szCs w:val="22"/>
        </w:rPr>
        <w:t xml:space="preserve">which </w:t>
      </w:r>
      <w:r w:rsidR="003D2A2C" w:rsidRPr="007131EB">
        <w:rPr>
          <w:rFonts w:ascii="Arial" w:hAnsi="Arial" w:cs="Arial"/>
          <w:color w:val="000000" w:themeColor="text1"/>
          <w:sz w:val="22"/>
          <w:szCs w:val="22"/>
        </w:rPr>
        <w:t>afford</w:t>
      </w:r>
      <w:r w:rsidR="00E35D21" w:rsidRPr="007131EB">
        <w:rPr>
          <w:rFonts w:ascii="Arial" w:hAnsi="Arial" w:cs="Arial"/>
          <w:color w:val="000000" w:themeColor="text1"/>
          <w:sz w:val="22"/>
          <w:szCs w:val="22"/>
        </w:rPr>
        <w:t>ed</w:t>
      </w:r>
      <w:r w:rsidR="003D2A2C" w:rsidRPr="007131EB">
        <w:rPr>
          <w:rFonts w:ascii="Arial" w:hAnsi="Arial" w:cs="Arial"/>
          <w:color w:val="000000" w:themeColor="text1"/>
          <w:sz w:val="22"/>
          <w:szCs w:val="22"/>
        </w:rPr>
        <w:t xml:space="preserve"> an opportunity for </w:t>
      </w:r>
      <w:r w:rsidR="00E35D21" w:rsidRPr="007131EB">
        <w:rPr>
          <w:rFonts w:ascii="Arial" w:hAnsi="Arial" w:cs="Arial"/>
          <w:color w:val="000000" w:themeColor="text1"/>
          <w:sz w:val="22"/>
          <w:szCs w:val="22"/>
        </w:rPr>
        <w:t xml:space="preserve">assessing the </w:t>
      </w:r>
      <w:r w:rsidR="003D2A2C" w:rsidRPr="007131EB">
        <w:rPr>
          <w:rFonts w:ascii="Arial" w:hAnsi="Arial" w:cs="Arial"/>
          <w:color w:val="000000" w:themeColor="text1"/>
          <w:sz w:val="22"/>
          <w:szCs w:val="22"/>
        </w:rPr>
        <w:t xml:space="preserve">reliability </w:t>
      </w:r>
      <w:r w:rsidR="00E35D21" w:rsidRPr="007131EB">
        <w:rPr>
          <w:rFonts w:ascii="Arial" w:hAnsi="Arial" w:cs="Arial"/>
          <w:color w:val="000000" w:themeColor="text1"/>
          <w:sz w:val="22"/>
          <w:szCs w:val="22"/>
        </w:rPr>
        <w:t>of the analysis</w:t>
      </w:r>
      <w:r w:rsidR="003D2A2C"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 xml:space="preserve">Emerging themes </w:t>
      </w:r>
      <w:r w:rsidR="0034241F" w:rsidRPr="007131EB">
        <w:rPr>
          <w:rFonts w:ascii="Arial" w:hAnsi="Arial" w:cs="Arial"/>
          <w:color w:val="000000" w:themeColor="text1"/>
          <w:sz w:val="22"/>
          <w:szCs w:val="22"/>
        </w:rPr>
        <w:t xml:space="preserve">were reviewed </w:t>
      </w:r>
      <w:r w:rsidRPr="007131EB">
        <w:rPr>
          <w:rFonts w:ascii="Arial" w:hAnsi="Arial" w:cs="Arial"/>
          <w:color w:val="000000" w:themeColor="text1"/>
          <w:sz w:val="22"/>
          <w:szCs w:val="22"/>
        </w:rPr>
        <w:t xml:space="preserve">iteratively </w:t>
      </w:r>
      <w:r w:rsidR="0034241F" w:rsidRPr="007131EB">
        <w:rPr>
          <w:rFonts w:ascii="Arial" w:hAnsi="Arial" w:cs="Arial"/>
          <w:color w:val="000000" w:themeColor="text1"/>
          <w:sz w:val="22"/>
          <w:szCs w:val="22"/>
        </w:rPr>
        <w:t>as fieldwork progressed and</w:t>
      </w:r>
      <w:r w:rsidRPr="007131EB">
        <w:rPr>
          <w:rFonts w:ascii="Arial" w:hAnsi="Arial" w:cs="Arial"/>
          <w:color w:val="000000" w:themeColor="text1"/>
          <w:sz w:val="22"/>
          <w:szCs w:val="22"/>
        </w:rPr>
        <w:t>, a</w:t>
      </w:r>
      <w:r w:rsidR="0034241F" w:rsidRPr="007131EB">
        <w:rPr>
          <w:rFonts w:ascii="Arial" w:hAnsi="Arial" w:cs="Arial"/>
          <w:color w:val="000000" w:themeColor="text1"/>
          <w:sz w:val="22"/>
          <w:szCs w:val="22"/>
        </w:rPr>
        <w:t xml:space="preserve">t the end of data collection, </w:t>
      </w:r>
      <w:r w:rsidR="00A42A25" w:rsidRPr="007131EB">
        <w:rPr>
          <w:rFonts w:ascii="Arial" w:hAnsi="Arial" w:cs="Arial"/>
          <w:color w:val="000000" w:themeColor="text1"/>
          <w:sz w:val="22"/>
          <w:szCs w:val="22"/>
        </w:rPr>
        <w:t xml:space="preserve">the three researchers </w:t>
      </w:r>
      <w:r w:rsidR="0034241F" w:rsidRPr="007131EB">
        <w:rPr>
          <w:rFonts w:ascii="Arial" w:hAnsi="Arial" w:cs="Arial"/>
          <w:color w:val="000000" w:themeColor="text1"/>
          <w:sz w:val="22"/>
          <w:szCs w:val="22"/>
        </w:rPr>
        <w:t>held a two-day analytical workshop from which a framework was developed of the agreed themes</w:t>
      </w:r>
      <w:r w:rsidR="008F5002" w:rsidRPr="007131EB">
        <w:rPr>
          <w:rFonts w:ascii="Arial" w:hAnsi="Arial" w:cs="Arial"/>
          <w:color w:val="000000" w:themeColor="text1"/>
          <w:sz w:val="22"/>
          <w:szCs w:val="22"/>
        </w:rPr>
        <w:t>.  These themes structured our account of</w:t>
      </w:r>
      <w:r w:rsidR="0034241F" w:rsidRPr="007131EB">
        <w:rPr>
          <w:rFonts w:ascii="Arial" w:hAnsi="Arial" w:cs="Arial"/>
          <w:color w:val="000000" w:themeColor="text1"/>
          <w:sz w:val="22"/>
          <w:szCs w:val="22"/>
        </w:rPr>
        <w:t xml:space="preserve"> </w:t>
      </w:r>
      <w:r w:rsidR="00BA4D26" w:rsidRPr="007131EB">
        <w:rPr>
          <w:rFonts w:ascii="Arial" w:hAnsi="Arial" w:cs="Arial"/>
          <w:color w:val="000000" w:themeColor="text1"/>
          <w:sz w:val="22"/>
          <w:szCs w:val="22"/>
        </w:rPr>
        <w:t xml:space="preserve">the </w:t>
      </w:r>
      <w:r w:rsidR="0029631E" w:rsidRPr="007131EB">
        <w:rPr>
          <w:rFonts w:ascii="Arial" w:hAnsi="Arial" w:cs="Arial"/>
          <w:color w:val="000000" w:themeColor="text1"/>
          <w:sz w:val="22"/>
          <w:szCs w:val="22"/>
        </w:rPr>
        <w:t xml:space="preserve">skills, the tasks they were used for, and their </w:t>
      </w:r>
      <w:r w:rsidR="0034241F" w:rsidRPr="007131EB">
        <w:rPr>
          <w:rFonts w:ascii="Arial" w:hAnsi="Arial" w:cs="Arial"/>
          <w:color w:val="000000" w:themeColor="text1"/>
          <w:sz w:val="22"/>
          <w:szCs w:val="22"/>
        </w:rPr>
        <w:t>interrelationships</w:t>
      </w:r>
      <w:r w:rsidR="0086042F" w:rsidRPr="007131EB">
        <w:rPr>
          <w:rFonts w:ascii="Arial" w:hAnsi="Arial" w:cs="Arial"/>
          <w:color w:val="000000" w:themeColor="text1"/>
          <w:sz w:val="22"/>
          <w:szCs w:val="22"/>
        </w:rPr>
        <w:t xml:space="preserve"> [4</w:t>
      </w:r>
      <w:r w:rsidR="00A23814" w:rsidRPr="007131EB">
        <w:rPr>
          <w:rFonts w:ascii="Arial" w:hAnsi="Arial" w:cs="Arial"/>
          <w:color w:val="000000" w:themeColor="text1"/>
          <w:sz w:val="22"/>
          <w:szCs w:val="22"/>
        </w:rPr>
        <w:t>7</w:t>
      </w:r>
      <w:r w:rsidR="0086042F" w:rsidRPr="007131EB">
        <w:rPr>
          <w:rFonts w:ascii="Arial" w:hAnsi="Arial" w:cs="Arial"/>
          <w:color w:val="000000" w:themeColor="text1"/>
          <w:sz w:val="22"/>
          <w:szCs w:val="22"/>
        </w:rPr>
        <w:t>]</w:t>
      </w:r>
      <w:r w:rsidR="0034241F"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 We shared case-study reports with QI leads to assess a</w:t>
      </w:r>
      <w:r w:rsidR="0034241F" w:rsidRPr="007131EB">
        <w:rPr>
          <w:rFonts w:ascii="Arial" w:hAnsi="Arial" w:cs="Arial"/>
          <w:color w:val="000000" w:themeColor="text1"/>
          <w:sz w:val="22"/>
          <w:szCs w:val="22"/>
        </w:rPr>
        <w:t>ccuracy, all of whom responded and approved the analysis.</w:t>
      </w:r>
      <w:r w:rsidRPr="007131EB">
        <w:rPr>
          <w:rFonts w:ascii="Arial" w:hAnsi="Arial" w:cs="Arial"/>
          <w:color w:val="000000" w:themeColor="text1"/>
          <w:sz w:val="22"/>
          <w:szCs w:val="22"/>
        </w:rPr>
        <w:t xml:space="preserve"> </w:t>
      </w:r>
      <w:r w:rsidR="0034241F" w:rsidRPr="007131EB">
        <w:rPr>
          <w:rFonts w:ascii="Arial" w:hAnsi="Arial" w:cs="Arial"/>
          <w:color w:val="000000" w:themeColor="text1"/>
          <w:sz w:val="22"/>
          <w:szCs w:val="22"/>
        </w:rPr>
        <w:t>A draft report was sent to site representatives</w:t>
      </w:r>
      <w:r w:rsidRPr="007131EB">
        <w:rPr>
          <w:rFonts w:ascii="Arial" w:hAnsi="Arial" w:cs="Arial"/>
          <w:color w:val="000000" w:themeColor="text1"/>
          <w:sz w:val="22"/>
          <w:szCs w:val="22"/>
        </w:rPr>
        <w:t xml:space="preserve"> </w:t>
      </w:r>
      <w:r w:rsidR="0034241F" w:rsidRPr="007131EB">
        <w:rPr>
          <w:rFonts w:ascii="Arial" w:hAnsi="Arial" w:cs="Arial"/>
          <w:color w:val="000000" w:themeColor="text1"/>
          <w:sz w:val="22"/>
          <w:szCs w:val="22"/>
        </w:rPr>
        <w:t>/ project leads for comment</w:t>
      </w:r>
      <w:r w:rsidRPr="007131EB">
        <w:rPr>
          <w:rFonts w:ascii="Arial" w:hAnsi="Arial" w:cs="Arial"/>
          <w:color w:val="000000" w:themeColor="text1"/>
          <w:sz w:val="22"/>
          <w:szCs w:val="22"/>
        </w:rPr>
        <w:t xml:space="preserve"> at the end of the project</w:t>
      </w:r>
      <w:r w:rsidR="00BE5234" w:rsidRPr="007131EB">
        <w:rPr>
          <w:rFonts w:ascii="Arial" w:hAnsi="Arial" w:cs="Arial"/>
          <w:color w:val="000000" w:themeColor="text1"/>
          <w:sz w:val="22"/>
          <w:szCs w:val="22"/>
        </w:rPr>
        <w:t>: no alterations were requested.</w:t>
      </w:r>
      <w:r w:rsidR="0034241F" w:rsidRPr="007131EB">
        <w:rPr>
          <w:rFonts w:ascii="Arial" w:hAnsi="Arial" w:cs="Arial"/>
          <w:color w:val="000000" w:themeColor="text1"/>
          <w:sz w:val="22"/>
          <w:szCs w:val="22"/>
        </w:rPr>
        <w:t xml:space="preserve"> </w:t>
      </w:r>
    </w:p>
    <w:p w14:paraId="1F48F708" w14:textId="77777777" w:rsidR="0034241F" w:rsidRPr="007131EB" w:rsidRDefault="0034241F" w:rsidP="009D0C85">
      <w:pPr>
        <w:spacing w:line="360" w:lineRule="auto"/>
        <w:rPr>
          <w:rFonts w:ascii="Arial" w:hAnsi="Arial" w:cs="Arial"/>
          <w:color w:val="000000" w:themeColor="text1"/>
          <w:sz w:val="22"/>
          <w:szCs w:val="22"/>
        </w:rPr>
      </w:pPr>
    </w:p>
    <w:p w14:paraId="4D39B35D" w14:textId="77777777" w:rsidR="0034241F" w:rsidRPr="007131EB" w:rsidRDefault="0034241F" w:rsidP="009D0C85">
      <w:pPr>
        <w:spacing w:line="360" w:lineRule="auto"/>
        <w:rPr>
          <w:rFonts w:ascii="Arial" w:hAnsi="Arial" w:cs="Arial"/>
          <w:b/>
          <w:bCs/>
          <w:color w:val="000000" w:themeColor="text1"/>
          <w:sz w:val="22"/>
          <w:szCs w:val="22"/>
        </w:rPr>
      </w:pPr>
      <w:r w:rsidRPr="007131EB">
        <w:rPr>
          <w:rFonts w:ascii="Arial" w:hAnsi="Arial" w:cs="Arial"/>
          <w:b/>
          <w:bCs/>
          <w:color w:val="000000" w:themeColor="text1"/>
          <w:sz w:val="22"/>
          <w:szCs w:val="22"/>
        </w:rPr>
        <w:t>Ethics</w:t>
      </w:r>
    </w:p>
    <w:p w14:paraId="1BA45AE2" w14:textId="25614F02" w:rsidR="005A7203" w:rsidRPr="007131EB" w:rsidRDefault="0034241F" w:rsidP="009D0C85">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 xml:space="preserve">The project received ethical approval and was registered </w:t>
      </w:r>
      <w:r w:rsidR="00D115D6" w:rsidRPr="007131EB">
        <w:rPr>
          <w:rFonts w:ascii="Arial" w:hAnsi="Arial" w:cs="Arial"/>
          <w:color w:val="000000" w:themeColor="text1"/>
          <w:sz w:val="22"/>
          <w:szCs w:val="22"/>
        </w:rPr>
        <w:t xml:space="preserve">with </w:t>
      </w:r>
      <w:r w:rsidRPr="007131EB">
        <w:rPr>
          <w:rFonts w:ascii="Arial" w:hAnsi="Arial" w:cs="Arial"/>
          <w:color w:val="000000" w:themeColor="text1"/>
          <w:sz w:val="22"/>
          <w:szCs w:val="22"/>
        </w:rPr>
        <w:t xml:space="preserve">HRA </w:t>
      </w:r>
      <w:r w:rsidR="00D115D6"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IRAS reference 216254 and </w:t>
      </w:r>
      <w:r w:rsidR="00DB5101" w:rsidRPr="007131EB">
        <w:rPr>
          <w:rFonts w:ascii="Arial" w:hAnsi="Arial" w:cs="Arial"/>
          <w:i/>
          <w:iCs/>
          <w:color w:val="000000" w:themeColor="text1"/>
          <w:sz w:val="22"/>
          <w:szCs w:val="22"/>
        </w:rPr>
        <w:t>[* Institutional ethics approval will be disclosed in published version, but not possible here due to triple blinding of</w:t>
      </w:r>
      <w:r w:rsidRPr="007131EB">
        <w:rPr>
          <w:rFonts w:ascii="Arial" w:hAnsi="Arial" w:cs="Arial"/>
          <w:i/>
          <w:iCs/>
          <w:color w:val="000000" w:themeColor="text1"/>
          <w:sz w:val="22"/>
          <w:szCs w:val="22"/>
        </w:rPr>
        <w:t xml:space="preserve"> </w:t>
      </w:r>
      <w:r w:rsidR="00DB5101" w:rsidRPr="007131EB">
        <w:rPr>
          <w:rFonts w:ascii="Arial" w:hAnsi="Arial" w:cs="Arial"/>
          <w:i/>
          <w:iCs/>
          <w:color w:val="000000" w:themeColor="text1"/>
          <w:sz w:val="22"/>
          <w:szCs w:val="22"/>
        </w:rPr>
        <w:t>peer review]</w:t>
      </w:r>
      <w:r w:rsidRPr="007131EB">
        <w:rPr>
          <w:rFonts w:ascii="Arial" w:hAnsi="Arial" w:cs="Arial"/>
          <w:color w:val="000000" w:themeColor="text1"/>
          <w:sz w:val="22"/>
          <w:szCs w:val="22"/>
        </w:rPr>
        <w:t xml:space="preserve">. All findings </w:t>
      </w:r>
      <w:r w:rsidR="004C3125" w:rsidRPr="007131EB">
        <w:rPr>
          <w:rFonts w:ascii="Arial" w:hAnsi="Arial" w:cs="Arial"/>
          <w:color w:val="000000" w:themeColor="text1"/>
          <w:sz w:val="22"/>
          <w:szCs w:val="22"/>
        </w:rPr>
        <w:t xml:space="preserve">were </w:t>
      </w:r>
      <w:r w:rsidRPr="007131EB">
        <w:rPr>
          <w:rFonts w:ascii="Arial" w:hAnsi="Arial" w:cs="Arial"/>
          <w:color w:val="000000" w:themeColor="text1"/>
          <w:sz w:val="22"/>
          <w:szCs w:val="22"/>
        </w:rPr>
        <w:t>pseudonymi</w:t>
      </w:r>
      <w:r w:rsidR="00BE5234" w:rsidRPr="007131EB">
        <w:rPr>
          <w:rFonts w:ascii="Arial" w:hAnsi="Arial" w:cs="Arial"/>
          <w:color w:val="000000" w:themeColor="text1"/>
          <w:sz w:val="22"/>
          <w:szCs w:val="22"/>
        </w:rPr>
        <w:t>z</w:t>
      </w:r>
      <w:r w:rsidRPr="007131EB">
        <w:rPr>
          <w:rFonts w:ascii="Arial" w:hAnsi="Arial" w:cs="Arial"/>
          <w:color w:val="000000" w:themeColor="text1"/>
          <w:sz w:val="22"/>
          <w:szCs w:val="22"/>
        </w:rPr>
        <w:t xml:space="preserve">ed, including Trust and participant names, and identifying details </w:t>
      </w:r>
      <w:r w:rsidR="004C3125" w:rsidRPr="007131EB">
        <w:rPr>
          <w:rFonts w:ascii="Arial" w:hAnsi="Arial" w:cs="Arial"/>
          <w:color w:val="000000" w:themeColor="text1"/>
          <w:sz w:val="22"/>
          <w:szCs w:val="22"/>
        </w:rPr>
        <w:t>were</w:t>
      </w:r>
      <w:r w:rsidRPr="007131EB">
        <w:rPr>
          <w:rFonts w:ascii="Arial" w:hAnsi="Arial" w:cs="Arial"/>
          <w:color w:val="000000" w:themeColor="text1"/>
          <w:sz w:val="22"/>
          <w:szCs w:val="22"/>
        </w:rPr>
        <w:t xml:space="preserve"> removed.</w:t>
      </w:r>
    </w:p>
    <w:p w14:paraId="69894BF9" w14:textId="5334870B" w:rsidR="002C68F0" w:rsidRPr="007131EB" w:rsidRDefault="002C68F0" w:rsidP="009D0C85">
      <w:pPr>
        <w:spacing w:line="360" w:lineRule="auto"/>
        <w:rPr>
          <w:rFonts w:ascii="Arial" w:hAnsi="Arial" w:cs="Arial"/>
          <w:color w:val="000000" w:themeColor="text1"/>
          <w:sz w:val="22"/>
          <w:szCs w:val="22"/>
        </w:rPr>
      </w:pPr>
    </w:p>
    <w:p w14:paraId="212D86F1" w14:textId="6A9E8C23" w:rsidR="002C68F0" w:rsidRPr="007131EB" w:rsidRDefault="002C68F0" w:rsidP="009D0C85">
      <w:pPr>
        <w:spacing w:line="360" w:lineRule="auto"/>
        <w:rPr>
          <w:rFonts w:ascii="Arial" w:hAnsi="Arial" w:cs="Arial"/>
          <w:color w:val="000000" w:themeColor="text1"/>
          <w:sz w:val="22"/>
          <w:szCs w:val="22"/>
        </w:rPr>
      </w:pPr>
    </w:p>
    <w:p w14:paraId="5F730A95" w14:textId="5B69D73C" w:rsidR="002C68F0" w:rsidRPr="007131EB" w:rsidRDefault="002C68F0" w:rsidP="009D0C85">
      <w:pPr>
        <w:spacing w:line="360" w:lineRule="auto"/>
        <w:rPr>
          <w:rFonts w:ascii="Arial" w:hAnsi="Arial" w:cs="Arial"/>
          <w:color w:val="000000" w:themeColor="text1"/>
          <w:sz w:val="22"/>
          <w:szCs w:val="22"/>
        </w:rPr>
      </w:pPr>
    </w:p>
    <w:p w14:paraId="0673023A" w14:textId="05290DFE" w:rsidR="002C68F0" w:rsidRPr="007131EB" w:rsidRDefault="002C68F0" w:rsidP="009D0C85">
      <w:pPr>
        <w:spacing w:line="360" w:lineRule="auto"/>
        <w:rPr>
          <w:rFonts w:ascii="Arial" w:hAnsi="Arial" w:cs="Arial"/>
          <w:color w:val="000000" w:themeColor="text1"/>
          <w:sz w:val="22"/>
          <w:szCs w:val="22"/>
        </w:rPr>
      </w:pPr>
    </w:p>
    <w:p w14:paraId="130A6F1E" w14:textId="12557AF6" w:rsidR="002C68F0" w:rsidRPr="007131EB" w:rsidRDefault="002C68F0" w:rsidP="009D0C85">
      <w:pPr>
        <w:spacing w:line="360" w:lineRule="auto"/>
        <w:rPr>
          <w:rFonts w:ascii="Arial" w:hAnsi="Arial" w:cs="Arial"/>
          <w:color w:val="000000" w:themeColor="text1"/>
          <w:sz w:val="22"/>
          <w:szCs w:val="22"/>
        </w:rPr>
      </w:pPr>
    </w:p>
    <w:p w14:paraId="745AF785" w14:textId="77777777" w:rsidR="002C68F0" w:rsidRPr="007131EB" w:rsidRDefault="002C68F0" w:rsidP="009D0C85">
      <w:pPr>
        <w:spacing w:line="360" w:lineRule="auto"/>
        <w:rPr>
          <w:rFonts w:ascii="Arial" w:hAnsi="Arial" w:cs="Arial"/>
          <w:color w:val="000000" w:themeColor="text1"/>
          <w:sz w:val="22"/>
          <w:szCs w:val="22"/>
        </w:rPr>
      </w:pPr>
    </w:p>
    <w:p w14:paraId="197723BF" w14:textId="77777777" w:rsidR="005A7203" w:rsidRPr="007131EB" w:rsidRDefault="005A7203" w:rsidP="009D0C85">
      <w:pPr>
        <w:spacing w:line="360" w:lineRule="auto"/>
        <w:rPr>
          <w:rFonts w:ascii="Arial" w:hAnsi="Arial" w:cs="Arial"/>
          <w:color w:val="000000" w:themeColor="text1"/>
          <w:sz w:val="22"/>
          <w:szCs w:val="22"/>
        </w:rPr>
      </w:pPr>
    </w:p>
    <w:p w14:paraId="219CCA91" w14:textId="535DCF1A" w:rsidR="00F344C0" w:rsidRPr="007131EB" w:rsidRDefault="005B081F" w:rsidP="009D0C85">
      <w:pPr>
        <w:spacing w:line="360" w:lineRule="auto"/>
        <w:rPr>
          <w:rFonts w:ascii="Arial" w:hAnsi="Arial" w:cs="Arial"/>
          <w:b/>
          <w:bCs/>
          <w:color w:val="000000" w:themeColor="text1"/>
          <w:sz w:val="22"/>
          <w:szCs w:val="22"/>
        </w:rPr>
      </w:pPr>
      <w:r w:rsidRPr="007131EB">
        <w:rPr>
          <w:rFonts w:ascii="Arial" w:hAnsi="Arial" w:cs="Arial"/>
          <w:b/>
          <w:bCs/>
          <w:color w:val="000000" w:themeColor="text1"/>
          <w:sz w:val="22"/>
          <w:szCs w:val="22"/>
        </w:rPr>
        <w:t>RESULTS</w:t>
      </w:r>
    </w:p>
    <w:p w14:paraId="368FD917" w14:textId="2120CE67" w:rsidR="00964902" w:rsidRPr="007131EB" w:rsidRDefault="00964902" w:rsidP="009D0C85">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 xml:space="preserve">The projects had variable success (see Table </w:t>
      </w:r>
      <w:r w:rsidR="00F01EDE" w:rsidRPr="007131EB">
        <w:rPr>
          <w:rFonts w:ascii="Arial" w:hAnsi="Arial" w:cs="Arial"/>
          <w:color w:val="000000" w:themeColor="text1"/>
          <w:sz w:val="22"/>
          <w:szCs w:val="22"/>
        </w:rPr>
        <w:t>3</w:t>
      </w:r>
      <w:r w:rsidRPr="007131EB">
        <w:rPr>
          <w:rFonts w:ascii="Arial" w:hAnsi="Arial" w:cs="Arial"/>
          <w:color w:val="000000" w:themeColor="text1"/>
          <w:sz w:val="22"/>
          <w:szCs w:val="22"/>
        </w:rPr>
        <w:t xml:space="preserve">).  </w:t>
      </w:r>
    </w:p>
    <w:p w14:paraId="1D6996FE" w14:textId="77777777" w:rsidR="00F01EDE" w:rsidRPr="007131EB" w:rsidRDefault="00F01EDE" w:rsidP="009D0C85">
      <w:pPr>
        <w:spacing w:line="360" w:lineRule="auto"/>
        <w:rPr>
          <w:rFonts w:ascii="Arial" w:hAnsi="Arial" w:cs="Arial"/>
          <w:color w:val="000000" w:themeColor="text1"/>
          <w:sz w:val="22"/>
          <w:szCs w:val="22"/>
        </w:rPr>
      </w:pPr>
    </w:p>
    <w:tbl>
      <w:tblPr>
        <w:tblStyle w:val="TableGrid"/>
        <w:tblpPr w:leftFromText="180" w:rightFromText="180" w:vertAnchor="text" w:horzAnchor="margin" w:tblpY="111"/>
        <w:tblW w:w="0" w:type="auto"/>
        <w:tblLook w:val="04A0" w:firstRow="1" w:lastRow="0" w:firstColumn="1" w:lastColumn="0" w:noHBand="0" w:noVBand="1"/>
      </w:tblPr>
      <w:tblGrid>
        <w:gridCol w:w="4148"/>
        <w:gridCol w:w="4142"/>
      </w:tblGrid>
      <w:tr w:rsidR="007131EB" w:rsidRPr="007131EB" w14:paraId="623C1338" w14:textId="77777777" w:rsidTr="00FF5251">
        <w:tc>
          <w:tcPr>
            <w:tcW w:w="4148" w:type="dxa"/>
          </w:tcPr>
          <w:p w14:paraId="422C11C9" w14:textId="029B149F" w:rsidR="00896EA6" w:rsidRPr="007131EB" w:rsidRDefault="00896EA6" w:rsidP="00FF5251">
            <w:pPr>
              <w:spacing w:line="360" w:lineRule="auto"/>
              <w:rPr>
                <w:rFonts w:ascii="Arial" w:hAnsi="Arial" w:cs="Arial"/>
                <w:b/>
                <w:bCs/>
                <w:color w:val="000000" w:themeColor="text1"/>
                <w:sz w:val="18"/>
                <w:szCs w:val="18"/>
              </w:rPr>
            </w:pPr>
            <w:r w:rsidRPr="007131EB">
              <w:rPr>
                <w:rFonts w:ascii="Arial" w:hAnsi="Arial" w:cs="Arial"/>
                <w:b/>
                <w:bCs/>
                <w:color w:val="000000" w:themeColor="text1"/>
                <w:sz w:val="18"/>
                <w:szCs w:val="18"/>
              </w:rPr>
              <w:t>N</w:t>
            </w:r>
            <w:r w:rsidR="00E77214" w:rsidRPr="007131EB">
              <w:rPr>
                <w:rFonts w:ascii="Arial" w:hAnsi="Arial" w:cs="Arial"/>
                <w:b/>
                <w:bCs/>
                <w:color w:val="000000" w:themeColor="text1"/>
                <w:sz w:val="18"/>
                <w:szCs w:val="18"/>
              </w:rPr>
              <w:t>urse-led Discharge</w:t>
            </w:r>
            <w:r w:rsidR="00AD21E6" w:rsidRPr="007131EB">
              <w:rPr>
                <w:rFonts w:ascii="Arial" w:hAnsi="Arial" w:cs="Arial"/>
                <w:b/>
                <w:bCs/>
                <w:color w:val="000000" w:themeColor="text1"/>
                <w:sz w:val="18"/>
                <w:szCs w:val="18"/>
              </w:rPr>
              <w:t xml:space="preserve"> (NLD)</w:t>
            </w:r>
            <w:r w:rsidRPr="007131EB">
              <w:rPr>
                <w:rFonts w:ascii="Arial" w:hAnsi="Arial" w:cs="Arial"/>
                <w:b/>
                <w:bCs/>
                <w:color w:val="000000" w:themeColor="text1"/>
                <w:sz w:val="18"/>
                <w:szCs w:val="18"/>
              </w:rPr>
              <w:t xml:space="preserve">: </w:t>
            </w:r>
            <w:proofErr w:type="spellStart"/>
            <w:r w:rsidRPr="007131EB">
              <w:rPr>
                <w:rFonts w:ascii="Arial" w:hAnsi="Arial" w:cs="Arial"/>
                <w:b/>
                <w:bCs/>
                <w:color w:val="000000" w:themeColor="text1"/>
                <w:sz w:val="18"/>
                <w:szCs w:val="18"/>
              </w:rPr>
              <w:t>Premton</w:t>
            </w:r>
            <w:proofErr w:type="spellEnd"/>
          </w:p>
          <w:p w14:paraId="2FB323C3" w14:textId="1AB2021A" w:rsidR="00896EA6" w:rsidRPr="007131EB" w:rsidRDefault="00BC2312" w:rsidP="005E7F77">
            <w:pPr>
              <w:spacing w:line="360" w:lineRule="auto"/>
              <w:rPr>
                <w:rFonts w:ascii="Arial" w:hAnsi="Arial" w:cs="Arial"/>
                <w:color w:val="000000" w:themeColor="text1"/>
                <w:sz w:val="18"/>
                <w:szCs w:val="18"/>
              </w:rPr>
            </w:pPr>
            <w:r w:rsidRPr="007131EB">
              <w:rPr>
                <w:rFonts w:ascii="Arial" w:hAnsi="Arial" w:cs="Arial"/>
                <w:b/>
                <w:bCs/>
                <w:color w:val="000000" w:themeColor="text1"/>
                <w:sz w:val="18"/>
                <w:szCs w:val="18"/>
              </w:rPr>
              <w:t xml:space="preserve">The introduction of </w:t>
            </w:r>
            <w:r w:rsidR="005E7F77" w:rsidRPr="007131EB">
              <w:rPr>
                <w:rFonts w:ascii="Arial" w:hAnsi="Arial" w:cs="Arial"/>
                <w:color w:val="000000" w:themeColor="text1"/>
                <w:sz w:val="18"/>
                <w:szCs w:val="18"/>
              </w:rPr>
              <w:t>NLD</w:t>
            </w:r>
            <w:r w:rsidR="00896EA6" w:rsidRPr="007131EB">
              <w:rPr>
                <w:rFonts w:ascii="Arial" w:hAnsi="Arial" w:cs="Arial"/>
                <w:color w:val="000000" w:themeColor="text1"/>
                <w:sz w:val="18"/>
                <w:szCs w:val="18"/>
              </w:rPr>
              <w:t xml:space="preserve"> </w:t>
            </w:r>
            <w:r w:rsidRPr="007131EB">
              <w:rPr>
                <w:rFonts w:ascii="Arial" w:hAnsi="Arial" w:cs="Arial"/>
                <w:color w:val="000000" w:themeColor="text1"/>
                <w:sz w:val="18"/>
                <w:szCs w:val="18"/>
              </w:rPr>
              <w:t xml:space="preserve">was </w:t>
            </w:r>
            <w:r w:rsidR="004E3B1A" w:rsidRPr="007131EB">
              <w:rPr>
                <w:rFonts w:ascii="Arial" w:hAnsi="Arial" w:cs="Arial"/>
                <w:color w:val="000000" w:themeColor="text1"/>
                <w:sz w:val="18"/>
                <w:szCs w:val="18"/>
              </w:rPr>
              <w:t xml:space="preserve">under </w:t>
            </w:r>
            <w:r w:rsidR="00896EA6" w:rsidRPr="007131EB">
              <w:rPr>
                <w:rFonts w:ascii="Arial" w:hAnsi="Arial" w:cs="Arial"/>
                <w:color w:val="000000" w:themeColor="text1"/>
                <w:sz w:val="18"/>
                <w:szCs w:val="18"/>
              </w:rPr>
              <w:t xml:space="preserve">no time pressure, and </w:t>
            </w:r>
            <w:r w:rsidRPr="007131EB">
              <w:rPr>
                <w:rFonts w:ascii="Arial" w:hAnsi="Arial" w:cs="Arial"/>
                <w:color w:val="000000" w:themeColor="text1"/>
                <w:sz w:val="18"/>
                <w:szCs w:val="18"/>
              </w:rPr>
              <w:t xml:space="preserve">was </w:t>
            </w:r>
            <w:r w:rsidR="00896EA6" w:rsidRPr="007131EB">
              <w:rPr>
                <w:rFonts w:ascii="Arial" w:hAnsi="Arial" w:cs="Arial"/>
                <w:color w:val="000000" w:themeColor="text1"/>
                <w:sz w:val="18"/>
                <w:szCs w:val="18"/>
              </w:rPr>
              <w:t>developed and audited in an inclusive way that</w:t>
            </w:r>
            <w:r w:rsidR="009E5245" w:rsidRPr="007131EB">
              <w:rPr>
                <w:rFonts w:ascii="Arial" w:hAnsi="Arial" w:cs="Arial"/>
                <w:color w:val="000000" w:themeColor="text1"/>
                <w:sz w:val="18"/>
                <w:szCs w:val="18"/>
              </w:rPr>
              <w:t>, whilst coordinated,</w:t>
            </w:r>
            <w:r w:rsidR="00896EA6" w:rsidRPr="007131EB">
              <w:rPr>
                <w:rFonts w:ascii="Arial" w:hAnsi="Arial" w:cs="Arial"/>
                <w:color w:val="000000" w:themeColor="text1"/>
                <w:sz w:val="18"/>
                <w:szCs w:val="18"/>
              </w:rPr>
              <w:t xml:space="preserve"> varied according to each unit’s needs</w:t>
            </w:r>
            <w:r w:rsidRPr="007131EB">
              <w:rPr>
                <w:rFonts w:ascii="Arial" w:hAnsi="Arial" w:cs="Arial"/>
                <w:color w:val="000000" w:themeColor="text1"/>
                <w:sz w:val="18"/>
                <w:szCs w:val="18"/>
              </w:rPr>
              <w:t>. I</w:t>
            </w:r>
            <w:r w:rsidR="00896EA6" w:rsidRPr="007131EB">
              <w:rPr>
                <w:rFonts w:ascii="Arial" w:hAnsi="Arial" w:cs="Arial"/>
                <w:color w:val="000000" w:themeColor="text1"/>
                <w:sz w:val="18"/>
                <w:szCs w:val="18"/>
              </w:rPr>
              <w:t xml:space="preserve">t was successfully implemented across </w:t>
            </w:r>
            <w:r w:rsidR="009E5245" w:rsidRPr="007131EB">
              <w:rPr>
                <w:rFonts w:ascii="Arial" w:hAnsi="Arial" w:cs="Arial"/>
                <w:color w:val="000000" w:themeColor="text1"/>
                <w:sz w:val="18"/>
                <w:szCs w:val="18"/>
              </w:rPr>
              <w:t xml:space="preserve">the </w:t>
            </w:r>
            <w:r w:rsidR="00896EA6" w:rsidRPr="007131EB">
              <w:rPr>
                <w:rFonts w:ascii="Arial" w:hAnsi="Arial" w:cs="Arial"/>
                <w:color w:val="000000" w:themeColor="text1"/>
                <w:sz w:val="18"/>
                <w:szCs w:val="18"/>
              </w:rPr>
              <w:t>units and appeared to be firmly embedded.</w:t>
            </w:r>
          </w:p>
        </w:tc>
        <w:tc>
          <w:tcPr>
            <w:tcW w:w="4142" w:type="dxa"/>
          </w:tcPr>
          <w:p w14:paraId="066FBE38" w14:textId="23D005E8" w:rsidR="00896EA6" w:rsidRPr="007131EB" w:rsidRDefault="00896EA6" w:rsidP="00FF5251">
            <w:pPr>
              <w:spacing w:line="360" w:lineRule="auto"/>
              <w:rPr>
                <w:rFonts w:ascii="Arial" w:hAnsi="Arial" w:cs="Arial"/>
                <w:b/>
                <w:bCs/>
                <w:color w:val="000000" w:themeColor="text1"/>
                <w:sz w:val="18"/>
                <w:szCs w:val="18"/>
              </w:rPr>
            </w:pPr>
            <w:r w:rsidRPr="007131EB">
              <w:rPr>
                <w:rFonts w:ascii="Arial" w:hAnsi="Arial" w:cs="Arial"/>
                <w:b/>
                <w:bCs/>
                <w:color w:val="000000" w:themeColor="text1"/>
                <w:sz w:val="18"/>
                <w:szCs w:val="18"/>
              </w:rPr>
              <w:t>H</w:t>
            </w:r>
            <w:r w:rsidR="00E77214" w:rsidRPr="007131EB">
              <w:rPr>
                <w:rFonts w:ascii="Arial" w:hAnsi="Arial" w:cs="Arial"/>
                <w:b/>
                <w:bCs/>
                <w:color w:val="000000" w:themeColor="text1"/>
                <w:sz w:val="18"/>
                <w:szCs w:val="18"/>
              </w:rPr>
              <w:t>ando</w:t>
            </w:r>
            <w:r w:rsidR="00AD21E6" w:rsidRPr="007131EB">
              <w:rPr>
                <w:rFonts w:ascii="Arial" w:hAnsi="Arial" w:cs="Arial"/>
                <w:b/>
                <w:bCs/>
                <w:color w:val="000000" w:themeColor="text1"/>
                <w:sz w:val="18"/>
                <w:szCs w:val="18"/>
              </w:rPr>
              <w:t>ver at Night (H</w:t>
            </w:r>
            <w:r w:rsidRPr="007131EB">
              <w:rPr>
                <w:rFonts w:ascii="Arial" w:hAnsi="Arial" w:cs="Arial"/>
                <w:b/>
                <w:bCs/>
                <w:color w:val="000000" w:themeColor="text1"/>
                <w:sz w:val="18"/>
                <w:szCs w:val="18"/>
              </w:rPr>
              <w:t>AN</w:t>
            </w:r>
            <w:r w:rsidR="00AD21E6" w:rsidRPr="007131EB">
              <w:rPr>
                <w:rFonts w:ascii="Arial" w:hAnsi="Arial" w:cs="Arial"/>
                <w:b/>
                <w:bCs/>
                <w:color w:val="000000" w:themeColor="text1"/>
                <w:sz w:val="18"/>
                <w:szCs w:val="18"/>
              </w:rPr>
              <w:t>)</w:t>
            </w:r>
            <w:r w:rsidRPr="007131EB">
              <w:rPr>
                <w:rFonts w:ascii="Arial" w:hAnsi="Arial" w:cs="Arial"/>
                <w:b/>
                <w:bCs/>
                <w:color w:val="000000" w:themeColor="text1"/>
                <w:sz w:val="18"/>
                <w:szCs w:val="18"/>
              </w:rPr>
              <w:t xml:space="preserve">: </w:t>
            </w:r>
            <w:proofErr w:type="spellStart"/>
            <w:r w:rsidRPr="007131EB">
              <w:rPr>
                <w:rFonts w:ascii="Arial" w:hAnsi="Arial" w:cs="Arial"/>
                <w:b/>
                <w:bCs/>
                <w:color w:val="000000" w:themeColor="text1"/>
                <w:sz w:val="18"/>
                <w:szCs w:val="18"/>
              </w:rPr>
              <w:t>Premton</w:t>
            </w:r>
            <w:proofErr w:type="spellEnd"/>
          </w:p>
          <w:p w14:paraId="07E11DAC" w14:textId="3A07637B" w:rsidR="00896EA6" w:rsidRPr="007131EB" w:rsidRDefault="00896EA6" w:rsidP="00FF5251">
            <w:pPr>
              <w:spacing w:line="360" w:lineRule="auto"/>
              <w:rPr>
                <w:rFonts w:ascii="Arial" w:hAnsi="Arial" w:cs="Arial"/>
                <w:color w:val="000000" w:themeColor="text1"/>
                <w:sz w:val="18"/>
                <w:szCs w:val="18"/>
              </w:rPr>
            </w:pPr>
            <w:r w:rsidRPr="007131EB">
              <w:rPr>
                <w:rFonts w:ascii="Arial" w:hAnsi="Arial" w:cs="Arial"/>
                <w:color w:val="000000" w:themeColor="text1"/>
                <w:sz w:val="18"/>
                <w:szCs w:val="18"/>
              </w:rPr>
              <w:t xml:space="preserve">Everyone agreed </w:t>
            </w:r>
            <w:r w:rsidR="00717A9B" w:rsidRPr="007131EB">
              <w:rPr>
                <w:rFonts w:ascii="Arial" w:hAnsi="Arial" w:cs="Arial"/>
                <w:color w:val="000000" w:themeColor="text1"/>
                <w:sz w:val="18"/>
                <w:szCs w:val="18"/>
              </w:rPr>
              <w:t xml:space="preserve">HAN </w:t>
            </w:r>
            <w:r w:rsidRPr="007131EB">
              <w:rPr>
                <w:rFonts w:ascii="Arial" w:hAnsi="Arial" w:cs="Arial"/>
                <w:color w:val="000000" w:themeColor="text1"/>
                <w:sz w:val="18"/>
                <w:szCs w:val="18"/>
              </w:rPr>
              <w:t>was a good idea in principle, but never agreed what the problem was they were trying to solve, nor was the QI leadership clarified, nor was the backing of key senior clinicians forthcoming. Attendance was poor and the project fizzled out, despite an audit showing that it might have been effective in reducing the number of emergency calls from the wards at night.</w:t>
            </w:r>
          </w:p>
        </w:tc>
      </w:tr>
      <w:tr w:rsidR="007131EB" w:rsidRPr="007131EB" w14:paraId="38FA1172" w14:textId="77777777" w:rsidTr="00FF5251">
        <w:tc>
          <w:tcPr>
            <w:tcW w:w="4148" w:type="dxa"/>
          </w:tcPr>
          <w:p w14:paraId="35BA2CFA" w14:textId="6848CFB0" w:rsidR="00896EA6" w:rsidRPr="007131EB" w:rsidRDefault="00AD21E6" w:rsidP="00FF5251">
            <w:pPr>
              <w:spacing w:line="360" w:lineRule="auto"/>
              <w:rPr>
                <w:rFonts w:ascii="Arial" w:hAnsi="Arial" w:cs="Arial"/>
                <w:b/>
                <w:bCs/>
                <w:color w:val="000000" w:themeColor="text1"/>
                <w:sz w:val="18"/>
                <w:szCs w:val="18"/>
              </w:rPr>
            </w:pPr>
            <w:r w:rsidRPr="007131EB">
              <w:rPr>
                <w:rFonts w:ascii="Arial" w:hAnsi="Arial" w:cs="Arial"/>
                <w:b/>
                <w:bCs/>
                <w:color w:val="000000" w:themeColor="text1"/>
                <w:sz w:val="18"/>
                <w:szCs w:val="18"/>
              </w:rPr>
              <w:t>Enhanced Care (</w:t>
            </w:r>
            <w:r w:rsidR="00896EA6" w:rsidRPr="007131EB">
              <w:rPr>
                <w:rFonts w:ascii="Arial" w:hAnsi="Arial" w:cs="Arial"/>
                <w:b/>
                <w:bCs/>
                <w:color w:val="000000" w:themeColor="text1"/>
                <w:sz w:val="18"/>
                <w:szCs w:val="18"/>
              </w:rPr>
              <w:t>EC</w:t>
            </w:r>
            <w:r w:rsidRPr="007131EB">
              <w:rPr>
                <w:rFonts w:ascii="Arial" w:hAnsi="Arial" w:cs="Arial"/>
                <w:b/>
                <w:bCs/>
                <w:color w:val="000000" w:themeColor="text1"/>
                <w:sz w:val="18"/>
                <w:szCs w:val="18"/>
              </w:rPr>
              <w:t>)</w:t>
            </w:r>
            <w:r w:rsidR="00896EA6" w:rsidRPr="007131EB">
              <w:rPr>
                <w:rFonts w:ascii="Arial" w:hAnsi="Arial" w:cs="Arial"/>
                <w:b/>
                <w:bCs/>
                <w:color w:val="000000" w:themeColor="text1"/>
                <w:sz w:val="18"/>
                <w:szCs w:val="18"/>
              </w:rPr>
              <w:t xml:space="preserve">: </w:t>
            </w:r>
            <w:proofErr w:type="spellStart"/>
            <w:r w:rsidR="00896EA6" w:rsidRPr="007131EB">
              <w:rPr>
                <w:rFonts w:ascii="Arial" w:hAnsi="Arial" w:cs="Arial"/>
                <w:b/>
                <w:bCs/>
                <w:color w:val="000000" w:themeColor="text1"/>
                <w:sz w:val="18"/>
                <w:szCs w:val="18"/>
              </w:rPr>
              <w:t>Middleswick</w:t>
            </w:r>
            <w:proofErr w:type="spellEnd"/>
          </w:p>
          <w:p w14:paraId="425C404C" w14:textId="572591A8" w:rsidR="00896EA6" w:rsidRPr="007131EB" w:rsidRDefault="00896EA6" w:rsidP="00FF5251">
            <w:pPr>
              <w:spacing w:line="360" w:lineRule="auto"/>
              <w:rPr>
                <w:rFonts w:ascii="Arial" w:hAnsi="Arial" w:cs="Arial"/>
                <w:color w:val="000000" w:themeColor="text1"/>
                <w:sz w:val="18"/>
                <w:szCs w:val="18"/>
              </w:rPr>
            </w:pPr>
            <w:r w:rsidRPr="007131EB">
              <w:rPr>
                <w:rFonts w:ascii="Arial" w:hAnsi="Arial" w:cs="Arial"/>
                <w:color w:val="000000" w:themeColor="text1"/>
                <w:sz w:val="18"/>
                <w:szCs w:val="18"/>
              </w:rPr>
              <w:t>The principle and new paperwork were accepted but EC practice was patchy, muddled and challenging. This was exacerbated by mixed messages about the motives for change and staff shortages. When fieldwork ended, the scheme was being redesigned and relaunched alongside wider work on reducing falls.</w:t>
            </w:r>
          </w:p>
        </w:tc>
        <w:tc>
          <w:tcPr>
            <w:tcW w:w="4142" w:type="dxa"/>
          </w:tcPr>
          <w:p w14:paraId="681B7667" w14:textId="552B25B9" w:rsidR="00896EA6" w:rsidRPr="007131EB" w:rsidRDefault="00AD21E6" w:rsidP="00FF5251">
            <w:pPr>
              <w:spacing w:line="360" w:lineRule="auto"/>
              <w:rPr>
                <w:rFonts w:ascii="Arial" w:hAnsi="Arial" w:cs="Arial"/>
                <w:b/>
                <w:bCs/>
                <w:color w:val="000000" w:themeColor="text1"/>
                <w:sz w:val="18"/>
                <w:szCs w:val="18"/>
              </w:rPr>
            </w:pPr>
            <w:r w:rsidRPr="007131EB">
              <w:rPr>
                <w:rFonts w:ascii="Arial" w:hAnsi="Arial" w:cs="Arial"/>
                <w:b/>
                <w:bCs/>
                <w:color w:val="000000" w:themeColor="text1"/>
                <w:sz w:val="18"/>
                <w:szCs w:val="18"/>
              </w:rPr>
              <w:t>Postural Blood Pressure</w:t>
            </w:r>
            <w:r w:rsidRPr="007131EB">
              <w:rPr>
                <w:rFonts w:ascii="Arial" w:hAnsi="Arial" w:cs="Arial"/>
                <w:color w:val="000000" w:themeColor="text1"/>
                <w:sz w:val="18"/>
                <w:szCs w:val="18"/>
              </w:rPr>
              <w:t xml:space="preserve"> </w:t>
            </w:r>
            <w:r w:rsidR="002D11D0" w:rsidRPr="007131EB">
              <w:rPr>
                <w:rFonts w:ascii="Arial" w:hAnsi="Arial" w:cs="Arial"/>
                <w:color w:val="000000" w:themeColor="text1"/>
                <w:sz w:val="18"/>
                <w:szCs w:val="18"/>
              </w:rPr>
              <w:t>(</w:t>
            </w:r>
            <w:r w:rsidR="00896EA6" w:rsidRPr="007131EB">
              <w:rPr>
                <w:rFonts w:ascii="Arial" w:hAnsi="Arial" w:cs="Arial"/>
                <w:b/>
                <w:bCs/>
                <w:color w:val="000000" w:themeColor="text1"/>
                <w:sz w:val="18"/>
                <w:szCs w:val="18"/>
              </w:rPr>
              <w:t>PBP</w:t>
            </w:r>
            <w:r w:rsidR="002D11D0" w:rsidRPr="007131EB">
              <w:rPr>
                <w:rFonts w:ascii="Arial" w:hAnsi="Arial" w:cs="Arial"/>
                <w:b/>
                <w:bCs/>
                <w:color w:val="000000" w:themeColor="text1"/>
                <w:sz w:val="18"/>
                <w:szCs w:val="18"/>
              </w:rPr>
              <w:t>)</w:t>
            </w:r>
            <w:r w:rsidR="00896EA6" w:rsidRPr="007131EB">
              <w:rPr>
                <w:rFonts w:ascii="Arial" w:hAnsi="Arial" w:cs="Arial"/>
                <w:b/>
                <w:bCs/>
                <w:color w:val="000000" w:themeColor="text1"/>
                <w:sz w:val="18"/>
                <w:szCs w:val="18"/>
              </w:rPr>
              <w:t xml:space="preserve">: </w:t>
            </w:r>
            <w:proofErr w:type="spellStart"/>
            <w:r w:rsidR="00896EA6" w:rsidRPr="007131EB">
              <w:rPr>
                <w:rFonts w:ascii="Arial" w:hAnsi="Arial" w:cs="Arial"/>
                <w:b/>
                <w:bCs/>
                <w:color w:val="000000" w:themeColor="text1"/>
                <w:sz w:val="18"/>
                <w:szCs w:val="18"/>
              </w:rPr>
              <w:t>Middleswick</w:t>
            </w:r>
            <w:proofErr w:type="spellEnd"/>
          </w:p>
          <w:p w14:paraId="009A429C" w14:textId="727F7705" w:rsidR="00896EA6" w:rsidRPr="007131EB" w:rsidRDefault="00896EA6" w:rsidP="00FF5251">
            <w:pPr>
              <w:spacing w:line="360" w:lineRule="auto"/>
              <w:rPr>
                <w:rFonts w:ascii="Arial" w:hAnsi="Arial" w:cs="Arial"/>
                <w:color w:val="000000" w:themeColor="text1"/>
                <w:sz w:val="18"/>
                <w:szCs w:val="18"/>
              </w:rPr>
            </w:pPr>
            <w:r w:rsidRPr="007131EB">
              <w:rPr>
                <w:rFonts w:ascii="Arial" w:hAnsi="Arial" w:cs="Arial"/>
                <w:color w:val="000000" w:themeColor="text1"/>
                <w:sz w:val="18"/>
                <w:szCs w:val="18"/>
              </w:rPr>
              <w:t>PBP measurement struggled to become embedded, with differences between hospitals, but greatest success was on wards with enthusiastic ward managers. Audits of falls incidence were disappointing and a reconfigured team was reconsidering the problem at a wider level, encompassing PBP among other factors.</w:t>
            </w:r>
          </w:p>
        </w:tc>
      </w:tr>
      <w:tr w:rsidR="007131EB" w:rsidRPr="007131EB" w14:paraId="49D218BE" w14:textId="77777777" w:rsidTr="00FF5251">
        <w:tc>
          <w:tcPr>
            <w:tcW w:w="4148" w:type="dxa"/>
          </w:tcPr>
          <w:p w14:paraId="6C7C13C9" w14:textId="1F05E1FF" w:rsidR="00896EA6" w:rsidRPr="007131EB" w:rsidRDefault="00A11C0A" w:rsidP="00FF5251">
            <w:pPr>
              <w:spacing w:line="360" w:lineRule="auto"/>
              <w:rPr>
                <w:rFonts w:ascii="Arial" w:hAnsi="Arial" w:cs="Arial"/>
                <w:b/>
                <w:bCs/>
                <w:color w:val="000000" w:themeColor="text1"/>
                <w:sz w:val="18"/>
                <w:szCs w:val="18"/>
              </w:rPr>
            </w:pPr>
            <w:r w:rsidRPr="007131EB">
              <w:rPr>
                <w:rFonts w:ascii="Arial" w:hAnsi="Arial" w:cs="Arial"/>
                <w:b/>
                <w:bCs/>
                <w:color w:val="000000" w:themeColor="text1"/>
                <w:sz w:val="18"/>
                <w:szCs w:val="18"/>
              </w:rPr>
              <w:t xml:space="preserve">Managing Unprofessional </w:t>
            </w:r>
            <w:proofErr w:type="spellStart"/>
            <w:r w:rsidRPr="007131EB">
              <w:rPr>
                <w:rFonts w:ascii="Arial" w:hAnsi="Arial" w:cs="Arial"/>
                <w:b/>
                <w:bCs/>
                <w:color w:val="000000" w:themeColor="text1"/>
                <w:sz w:val="18"/>
                <w:szCs w:val="18"/>
              </w:rPr>
              <w:t>Behaviour</w:t>
            </w:r>
            <w:proofErr w:type="spellEnd"/>
            <w:r w:rsidRPr="007131EB">
              <w:rPr>
                <w:rFonts w:ascii="Arial" w:hAnsi="Arial" w:cs="Arial"/>
                <w:b/>
                <w:bCs/>
                <w:color w:val="000000" w:themeColor="text1"/>
                <w:sz w:val="18"/>
                <w:szCs w:val="18"/>
              </w:rPr>
              <w:t xml:space="preserve"> </w:t>
            </w:r>
            <w:r w:rsidRPr="007131EB">
              <w:rPr>
                <w:rFonts w:ascii="Arial" w:hAnsi="Arial" w:cs="Arial"/>
                <w:color w:val="000000" w:themeColor="text1"/>
                <w:sz w:val="18"/>
                <w:szCs w:val="18"/>
              </w:rPr>
              <w:t>(</w:t>
            </w:r>
            <w:r w:rsidR="00896EA6" w:rsidRPr="007131EB">
              <w:rPr>
                <w:rFonts w:ascii="Arial" w:hAnsi="Arial" w:cs="Arial"/>
                <w:b/>
                <w:bCs/>
                <w:color w:val="000000" w:themeColor="text1"/>
                <w:sz w:val="18"/>
                <w:szCs w:val="18"/>
              </w:rPr>
              <w:t>MUB</w:t>
            </w:r>
            <w:r w:rsidRPr="007131EB">
              <w:rPr>
                <w:rFonts w:ascii="Arial" w:hAnsi="Arial" w:cs="Arial"/>
                <w:b/>
                <w:bCs/>
                <w:color w:val="000000" w:themeColor="text1"/>
                <w:sz w:val="18"/>
                <w:szCs w:val="18"/>
              </w:rPr>
              <w:t>)</w:t>
            </w:r>
            <w:r w:rsidR="00896EA6" w:rsidRPr="007131EB">
              <w:rPr>
                <w:rFonts w:ascii="Arial" w:hAnsi="Arial" w:cs="Arial"/>
                <w:b/>
                <w:bCs/>
                <w:color w:val="000000" w:themeColor="text1"/>
                <w:sz w:val="18"/>
                <w:szCs w:val="18"/>
              </w:rPr>
              <w:t xml:space="preserve">: </w:t>
            </w:r>
            <w:proofErr w:type="spellStart"/>
            <w:r w:rsidR="00896EA6" w:rsidRPr="007131EB">
              <w:rPr>
                <w:rFonts w:ascii="Arial" w:hAnsi="Arial" w:cs="Arial"/>
                <w:b/>
                <w:bCs/>
                <w:color w:val="000000" w:themeColor="text1"/>
                <w:sz w:val="18"/>
                <w:szCs w:val="18"/>
              </w:rPr>
              <w:t>Upsworth</w:t>
            </w:r>
            <w:proofErr w:type="spellEnd"/>
          </w:p>
          <w:p w14:paraId="6F0FF55C" w14:textId="3FBBABC2" w:rsidR="00896EA6" w:rsidRPr="007131EB" w:rsidRDefault="00896EA6" w:rsidP="00FF5251">
            <w:pPr>
              <w:spacing w:line="360" w:lineRule="auto"/>
              <w:rPr>
                <w:rFonts w:ascii="Arial" w:hAnsi="Arial" w:cs="Arial"/>
                <w:color w:val="000000" w:themeColor="text1"/>
                <w:sz w:val="18"/>
                <w:szCs w:val="18"/>
              </w:rPr>
            </w:pPr>
            <w:r w:rsidRPr="007131EB">
              <w:rPr>
                <w:rFonts w:ascii="Arial" w:hAnsi="Arial" w:cs="Arial"/>
                <w:color w:val="000000" w:themeColor="text1"/>
                <w:sz w:val="18"/>
                <w:szCs w:val="18"/>
              </w:rPr>
              <w:t xml:space="preserve">The team leading the innovation had initial problems in designing and implementing MUB locally, </w:t>
            </w:r>
            <w:r w:rsidR="00C431EB" w:rsidRPr="007131EB">
              <w:rPr>
                <w:rFonts w:ascii="Arial" w:hAnsi="Arial" w:cs="Arial"/>
                <w:color w:val="000000" w:themeColor="text1"/>
                <w:sz w:val="18"/>
                <w:szCs w:val="18"/>
              </w:rPr>
              <w:t xml:space="preserve">taking several months to </w:t>
            </w:r>
            <w:r w:rsidRPr="007131EB">
              <w:rPr>
                <w:rFonts w:ascii="Arial" w:hAnsi="Arial" w:cs="Arial"/>
                <w:color w:val="000000" w:themeColor="text1"/>
                <w:sz w:val="18"/>
                <w:szCs w:val="18"/>
              </w:rPr>
              <w:t>resolv</w:t>
            </w:r>
            <w:r w:rsidR="00C431EB" w:rsidRPr="007131EB">
              <w:rPr>
                <w:rFonts w:ascii="Arial" w:hAnsi="Arial" w:cs="Arial"/>
                <w:color w:val="000000" w:themeColor="text1"/>
                <w:sz w:val="18"/>
                <w:szCs w:val="18"/>
              </w:rPr>
              <w:t xml:space="preserve">e their </w:t>
            </w:r>
            <w:r w:rsidR="00570A03" w:rsidRPr="007131EB">
              <w:rPr>
                <w:rFonts w:ascii="Arial" w:hAnsi="Arial" w:cs="Arial"/>
                <w:color w:val="000000" w:themeColor="text1"/>
                <w:sz w:val="18"/>
                <w:szCs w:val="18"/>
              </w:rPr>
              <w:t>internal interdisciplinary</w:t>
            </w:r>
            <w:r w:rsidRPr="007131EB">
              <w:rPr>
                <w:rFonts w:ascii="Arial" w:hAnsi="Arial" w:cs="Arial"/>
                <w:color w:val="000000" w:themeColor="text1"/>
                <w:sz w:val="18"/>
                <w:szCs w:val="18"/>
              </w:rPr>
              <w:t xml:space="preserve"> differences and difficulties. When fieldwork ended, they were on the way to training a cadre of peer messengers and launching the scheme.   </w:t>
            </w:r>
          </w:p>
        </w:tc>
        <w:tc>
          <w:tcPr>
            <w:tcW w:w="4142" w:type="dxa"/>
          </w:tcPr>
          <w:p w14:paraId="5244C7A0" w14:textId="4E85089E" w:rsidR="00896EA6" w:rsidRPr="007131EB" w:rsidRDefault="00C431EB" w:rsidP="00FF5251">
            <w:pPr>
              <w:spacing w:line="360" w:lineRule="auto"/>
              <w:rPr>
                <w:rFonts w:ascii="Arial" w:hAnsi="Arial" w:cs="Arial"/>
                <w:b/>
                <w:bCs/>
                <w:color w:val="000000" w:themeColor="text1"/>
                <w:sz w:val="18"/>
                <w:szCs w:val="18"/>
              </w:rPr>
            </w:pPr>
            <w:r w:rsidRPr="007131EB">
              <w:rPr>
                <w:rFonts w:ascii="Arial" w:hAnsi="Arial" w:cs="Arial"/>
                <w:b/>
                <w:bCs/>
                <w:color w:val="000000" w:themeColor="text1"/>
                <w:sz w:val="18"/>
                <w:szCs w:val="18"/>
              </w:rPr>
              <w:t>Tissue Viability</w:t>
            </w:r>
            <w:r w:rsidRPr="007131EB">
              <w:rPr>
                <w:rFonts w:ascii="Arial" w:hAnsi="Arial" w:cs="Arial"/>
                <w:color w:val="000000" w:themeColor="text1"/>
                <w:sz w:val="18"/>
                <w:szCs w:val="18"/>
              </w:rPr>
              <w:t xml:space="preserve"> (</w:t>
            </w:r>
            <w:r w:rsidR="00896EA6" w:rsidRPr="007131EB">
              <w:rPr>
                <w:rFonts w:ascii="Arial" w:hAnsi="Arial" w:cs="Arial"/>
                <w:b/>
                <w:bCs/>
                <w:color w:val="000000" w:themeColor="text1"/>
                <w:sz w:val="18"/>
                <w:szCs w:val="18"/>
              </w:rPr>
              <w:t>TV</w:t>
            </w:r>
            <w:r w:rsidRPr="007131EB">
              <w:rPr>
                <w:rFonts w:ascii="Arial" w:hAnsi="Arial" w:cs="Arial"/>
                <w:b/>
                <w:bCs/>
                <w:color w:val="000000" w:themeColor="text1"/>
                <w:sz w:val="18"/>
                <w:szCs w:val="18"/>
              </w:rPr>
              <w:t>)</w:t>
            </w:r>
            <w:r w:rsidR="00896EA6" w:rsidRPr="007131EB">
              <w:rPr>
                <w:rFonts w:ascii="Arial" w:hAnsi="Arial" w:cs="Arial"/>
                <w:b/>
                <w:bCs/>
                <w:color w:val="000000" w:themeColor="text1"/>
                <w:sz w:val="18"/>
                <w:szCs w:val="18"/>
              </w:rPr>
              <w:t xml:space="preserve">: </w:t>
            </w:r>
            <w:proofErr w:type="spellStart"/>
            <w:r w:rsidR="00896EA6" w:rsidRPr="007131EB">
              <w:rPr>
                <w:rFonts w:ascii="Arial" w:hAnsi="Arial" w:cs="Arial"/>
                <w:b/>
                <w:bCs/>
                <w:color w:val="000000" w:themeColor="text1"/>
                <w:sz w:val="18"/>
                <w:szCs w:val="18"/>
              </w:rPr>
              <w:t>Upsworth</w:t>
            </w:r>
            <w:proofErr w:type="spellEnd"/>
          </w:p>
          <w:p w14:paraId="33AB330C" w14:textId="1A0573A8" w:rsidR="00896EA6" w:rsidRPr="007131EB" w:rsidRDefault="00896EA6" w:rsidP="00FF5251">
            <w:pPr>
              <w:spacing w:line="360" w:lineRule="auto"/>
              <w:rPr>
                <w:rFonts w:ascii="Arial" w:hAnsi="Arial" w:cs="Arial"/>
                <w:color w:val="000000" w:themeColor="text1"/>
                <w:sz w:val="18"/>
                <w:szCs w:val="18"/>
              </w:rPr>
            </w:pPr>
            <w:r w:rsidRPr="007131EB">
              <w:rPr>
                <w:rFonts w:ascii="Arial" w:hAnsi="Arial" w:cs="Arial"/>
                <w:color w:val="000000" w:themeColor="text1"/>
                <w:sz w:val="18"/>
                <w:szCs w:val="18"/>
              </w:rPr>
              <w:t xml:space="preserve">After auditing, preparation and attempts to train staff on all wards, </w:t>
            </w:r>
            <w:r w:rsidR="00CE7CE2" w:rsidRPr="007131EB">
              <w:rPr>
                <w:rFonts w:ascii="Arial" w:hAnsi="Arial" w:cs="Arial"/>
                <w:color w:val="000000" w:themeColor="text1"/>
                <w:sz w:val="18"/>
                <w:szCs w:val="18"/>
              </w:rPr>
              <w:t>a</w:t>
            </w:r>
            <w:r w:rsidR="007E0E79" w:rsidRPr="007131EB">
              <w:rPr>
                <w:rFonts w:ascii="Arial" w:hAnsi="Arial" w:cs="Arial"/>
                <w:color w:val="000000" w:themeColor="text1"/>
                <w:sz w:val="18"/>
                <w:szCs w:val="18"/>
              </w:rPr>
              <w:t xml:space="preserve"> small, understaffed QI team launched </w:t>
            </w:r>
            <w:r w:rsidRPr="007131EB">
              <w:rPr>
                <w:rFonts w:ascii="Arial" w:hAnsi="Arial" w:cs="Arial"/>
                <w:color w:val="000000" w:themeColor="text1"/>
                <w:sz w:val="18"/>
                <w:szCs w:val="18"/>
              </w:rPr>
              <w:t>the new scheme. The message did not percolate to all staff, however, and there was patchy and unsatisfactory practice change with considerable confusion about the new scheme. Following a rethink and the establishment of a fully staffed QI team, matters improved greatly.</w:t>
            </w:r>
          </w:p>
        </w:tc>
      </w:tr>
    </w:tbl>
    <w:p w14:paraId="1C0C1282" w14:textId="77777777" w:rsidR="00896EA6" w:rsidRPr="007131EB" w:rsidRDefault="00896EA6" w:rsidP="00896EA6">
      <w:pPr>
        <w:spacing w:line="360" w:lineRule="auto"/>
        <w:rPr>
          <w:rFonts w:ascii="Arial" w:hAnsi="Arial" w:cs="Arial"/>
          <w:b/>
          <w:bCs/>
          <w:color w:val="000000" w:themeColor="text1"/>
          <w:sz w:val="18"/>
          <w:szCs w:val="18"/>
        </w:rPr>
      </w:pPr>
    </w:p>
    <w:p w14:paraId="162EC4C5" w14:textId="2C5099FE" w:rsidR="00896EA6" w:rsidRPr="007131EB" w:rsidRDefault="00896EA6" w:rsidP="00896EA6">
      <w:pPr>
        <w:spacing w:line="360" w:lineRule="auto"/>
        <w:rPr>
          <w:rFonts w:ascii="Arial" w:hAnsi="Arial" w:cs="Arial"/>
          <w:b/>
          <w:bCs/>
          <w:color w:val="000000" w:themeColor="text1"/>
          <w:sz w:val="18"/>
          <w:szCs w:val="18"/>
        </w:rPr>
      </w:pPr>
      <w:r w:rsidRPr="007131EB">
        <w:rPr>
          <w:rFonts w:ascii="Arial" w:hAnsi="Arial" w:cs="Arial"/>
          <w:b/>
          <w:bCs/>
          <w:color w:val="000000" w:themeColor="text1"/>
          <w:sz w:val="18"/>
          <w:szCs w:val="18"/>
        </w:rPr>
        <w:t>Table 3: Summary of case-stud</w:t>
      </w:r>
      <w:r w:rsidR="00F01EDE" w:rsidRPr="007131EB">
        <w:rPr>
          <w:rFonts w:ascii="Arial" w:hAnsi="Arial" w:cs="Arial"/>
          <w:b/>
          <w:bCs/>
          <w:color w:val="000000" w:themeColor="text1"/>
          <w:sz w:val="18"/>
          <w:szCs w:val="18"/>
        </w:rPr>
        <w:t xml:space="preserve">y </w:t>
      </w:r>
      <w:r w:rsidRPr="007131EB">
        <w:rPr>
          <w:rFonts w:ascii="Arial" w:hAnsi="Arial" w:cs="Arial"/>
          <w:b/>
          <w:bCs/>
          <w:color w:val="000000" w:themeColor="text1"/>
          <w:sz w:val="18"/>
          <w:szCs w:val="18"/>
        </w:rPr>
        <w:t>outcomes</w:t>
      </w:r>
      <w:r w:rsidRPr="007131EB">
        <w:rPr>
          <w:color w:val="000000" w:themeColor="text1"/>
          <w:sz w:val="18"/>
          <w:szCs w:val="18"/>
        </w:rPr>
        <w:t xml:space="preserve"> </w:t>
      </w:r>
    </w:p>
    <w:p w14:paraId="4B127C7C" w14:textId="77777777" w:rsidR="00964902" w:rsidRPr="007131EB" w:rsidRDefault="00964902" w:rsidP="009D0C85">
      <w:pPr>
        <w:spacing w:line="360" w:lineRule="auto"/>
        <w:rPr>
          <w:rFonts w:ascii="Arial" w:hAnsi="Arial" w:cs="Arial"/>
          <w:color w:val="000000" w:themeColor="text1"/>
          <w:sz w:val="22"/>
          <w:szCs w:val="22"/>
        </w:rPr>
      </w:pPr>
    </w:p>
    <w:p w14:paraId="714FD55E" w14:textId="2643CEF6" w:rsidR="0096576F" w:rsidRPr="007131EB" w:rsidRDefault="00964902" w:rsidP="009D0C85">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Our</w:t>
      </w:r>
      <w:r w:rsidR="005F5197"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 xml:space="preserve">thematic </w:t>
      </w:r>
      <w:r w:rsidR="005F5197" w:rsidRPr="007131EB">
        <w:rPr>
          <w:rFonts w:ascii="Arial" w:hAnsi="Arial" w:cs="Arial"/>
          <w:color w:val="000000" w:themeColor="text1"/>
          <w:sz w:val="22"/>
          <w:szCs w:val="22"/>
        </w:rPr>
        <w:t>analys</w:t>
      </w:r>
      <w:r w:rsidRPr="007131EB">
        <w:rPr>
          <w:rFonts w:ascii="Arial" w:hAnsi="Arial" w:cs="Arial"/>
          <w:color w:val="000000" w:themeColor="text1"/>
          <w:sz w:val="22"/>
          <w:szCs w:val="22"/>
        </w:rPr>
        <w:t>i</w:t>
      </w:r>
      <w:r w:rsidR="005F5197" w:rsidRPr="007131EB">
        <w:rPr>
          <w:rFonts w:ascii="Arial" w:hAnsi="Arial" w:cs="Arial"/>
          <w:color w:val="000000" w:themeColor="text1"/>
          <w:sz w:val="22"/>
          <w:szCs w:val="22"/>
        </w:rPr>
        <w:t xml:space="preserve">s of the data </w:t>
      </w:r>
      <w:r w:rsidRPr="007131EB">
        <w:rPr>
          <w:rFonts w:ascii="Arial" w:hAnsi="Arial" w:cs="Arial"/>
          <w:color w:val="000000" w:themeColor="text1"/>
          <w:sz w:val="22"/>
          <w:szCs w:val="22"/>
        </w:rPr>
        <w:t>was focused on the skills and tasks that frontline staff deployed when working on the projects</w:t>
      </w:r>
      <w:r w:rsidR="00FF5251"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 </w:t>
      </w:r>
      <w:r w:rsidR="00FF5251" w:rsidRPr="007131EB">
        <w:rPr>
          <w:rFonts w:ascii="Arial" w:hAnsi="Arial" w:cs="Arial"/>
          <w:color w:val="000000" w:themeColor="text1"/>
          <w:sz w:val="22"/>
          <w:szCs w:val="22"/>
        </w:rPr>
        <w:t>W</w:t>
      </w:r>
      <w:r w:rsidR="003C048D" w:rsidRPr="007131EB">
        <w:rPr>
          <w:rFonts w:ascii="Arial" w:hAnsi="Arial" w:cs="Arial"/>
          <w:color w:val="000000" w:themeColor="text1"/>
          <w:sz w:val="22"/>
          <w:szCs w:val="22"/>
        </w:rPr>
        <w:t>e</w:t>
      </w:r>
      <w:r w:rsidRPr="007131EB">
        <w:rPr>
          <w:rFonts w:ascii="Arial" w:hAnsi="Arial" w:cs="Arial"/>
          <w:color w:val="000000" w:themeColor="text1"/>
          <w:sz w:val="22"/>
          <w:szCs w:val="22"/>
        </w:rPr>
        <w:t xml:space="preserve"> </w:t>
      </w:r>
      <w:r w:rsidR="00CD0824" w:rsidRPr="007131EB">
        <w:rPr>
          <w:rFonts w:ascii="Arial" w:hAnsi="Arial" w:cs="Arial"/>
          <w:color w:val="000000" w:themeColor="text1"/>
          <w:sz w:val="22"/>
          <w:szCs w:val="22"/>
        </w:rPr>
        <w:t>identified s</w:t>
      </w:r>
      <w:r w:rsidR="0096576F" w:rsidRPr="007131EB">
        <w:rPr>
          <w:rFonts w:ascii="Arial" w:hAnsi="Arial" w:cs="Arial"/>
          <w:color w:val="000000" w:themeColor="text1"/>
          <w:sz w:val="22"/>
          <w:szCs w:val="22"/>
        </w:rPr>
        <w:t>ix</w:t>
      </w:r>
      <w:r w:rsidR="00405811" w:rsidRPr="007131EB">
        <w:rPr>
          <w:rFonts w:ascii="Arial" w:hAnsi="Arial" w:cs="Arial"/>
          <w:color w:val="000000" w:themeColor="text1"/>
          <w:sz w:val="22"/>
          <w:szCs w:val="22"/>
        </w:rPr>
        <w:t xml:space="preserve"> </w:t>
      </w:r>
      <w:r w:rsidR="005F5197" w:rsidRPr="007131EB">
        <w:rPr>
          <w:rFonts w:ascii="Arial" w:hAnsi="Arial" w:cs="Arial"/>
          <w:color w:val="000000" w:themeColor="text1"/>
          <w:sz w:val="22"/>
          <w:szCs w:val="22"/>
        </w:rPr>
        <w:t xml:space="preserve">main </w:t>
      </w:r>
      <w:bookmarkStart w:id="0" w:name="_Hlk71383807"/>
      <w:r w:rsidR="007F11D2" w:rsidRPr="007131EB">
        <w:rPr>
          <w:rFonts w:ascii="Arial" w:hAnsi="Arial" w:cs="Arial"/>
          <w:color w:val="000000" w:themeColor="text1"/>
          <w:sz w:val="22"/>
          <w:szCs w:val="22"/>
        </w:rPr>
        <w:t>‘</w:t>
      </w:r>
      <w:r w:rsidR="00CD1A02" w:rsidRPr="007131EB">
        <w:rPr>
          <w:rFonts w:ascii="Arial" w:hAnsi="Arial" w:cs="Arial"/>
          <w:color w:val="000000" w:themeColor="text1"/>
          <w:sz w:val="22"/>
          <w:szCs w:val="22"/>
        </w:rPr>
        <w:t>S</w:t>
      </w:r>
      <w:r w:rsidR="007F11D2" w:rsidRPr="007131EB">
        <w:rPr>
          <w:rFonts w:ascii="Arial" w:hAnsi="Arial" w:cs="Arial"/>
          <w:color w:val="000000" w:themeColor="text1"/>
          <w:sz w:val="22"/>
          <w:szCs w:val="22"/>
        </w:rPr>
        <w:t>ocio-</w:t>
      </w:r>
      <w:proofErr w:type="spellStart"/>
      <w:r w:rsidR="00CD1A02" w:rsidRPr="007131EB">
        <w:rPr>
          <w:rFonts w:ascii="Arial" w:hAnsi="Arial" w:cs="Arial"/>
          <w:color w:val="000000" w:themeColor="text1"/>
          <w:sz w:val="22"/>
          <w:szCs w:val="22"/>
        </w:rPr>
        <w:t>O</w:t>
      </w:r>
      <w:r w:rsidR="007F11D2" w:rsidRPr="007131EB">
        <w:rPr>
          <w:rFonts w:ascii="Arial" w:hAnsi="Arial" w:cs="Arial"/>
          <w:color w:val="000000" w:themeColor="text1"/>
          <w:sz w:val="22"/>
          <w:szCs w:val="22"/>
        </w:rPr>
        <w:t>rganisational</w:t>
      </w:r>
      <w:proofErr w:type="spellEnd"/>
      <w:r w:rsidR="007F11D2" w:rsidRPr="007131EB">
        <w:rPr>
          <w:rFonts w:ascii="Arial" w:hAnsi="Arial" w:cs="Arial"/>
          <w:color w:val="000000" w:themeColor="text1"/>
          <w:sz w:val="22"/>
          <w:szCs w:val="22"/>
        </w:rPr>
        <w:t xml:space="preserve"> </w:t>
      </w:r>
      <w:r w:rsidR="00CD1A02" w:rsidRPr="007131EB">
        <w:rPr>
          <w:rFonts w:ascii="Arial" w:hAnsi="Arial" w:cs="Arial"/>
          <w:color w:val="000000" w:themeColor="text1"/>
          <w:sz w:val="22"/>
          <w:szCs w:val="22"/>
        </w:rPr>
        <w:t>F</w:t>
      </w:r>
      <w:r w:rsidR="007F11D2" w:rsidRPr="007131EB">
        <w:rPr>
          <w:rFonts w:ascii="Arial" w:hAnsi="Arial" w:cs="Arial"/>
          <w:color w:val="000000" w:themeColor="text1"/>
          <w:sz w:val="22"/>
          <w:szCs w:val="22"/>
        </w:rPr>
        <w:t>unction</w:t>
      </w:r>
      <w:r w:rsidR="00DB0B02" w:rsidRPr="007131EB">
        <w:rPr>
          <w:rFonts w:ascii="Arial" w:hAnsi="Arial" w:cs="Arial"/>
          <w:color w:val="000000" w:themeColor="text1"/>
          <w:sz w:val="22"/>
          <w:szCs w:val="22"/>
        </w:rPr>
        <w:t>al</w:t>
      </w:r>
      <w:r w:rsidR="007F11D2" w:rsidRPr="007131EB">
        <w:rPr>
          <w:rFonts w:ascii="Arial" w:hAnsi="Arial" w:cs="Arial"/>
          <w:color w:val="000000" w:themeColor="text1"/>
          <w:sz w:val="22"/>
          <w:szCs w:val="22"/>
        </w:rPr>
        <w:t xml:space="preserve"> and </w:t>
      </w:r>
      <w:r w:rsidR="00CD1A02" w:rsidRPr="007131EB">
        <w:rPr>
          <w:rFonts w:ascii="Arial" w:hAnsi="Arial" w:cs="Arial"/>
          <w:color w:val="000000" w:themeColor="text1"/>
          <w:sz w:val="22"/>
          <w:szCs w:val="22"/>
        </w:rPr>
        <w:t>F</w:t>
      </w:r>
      <w:r w:rsidR="007F11D2" w:rsidRPr="007131EB">
        <w:rPr>
          <w:rFonts w:ascii="Arial" w:hAnsi="Arial" w:cs="Arial"/>
          <w:color w:val="000000" w:themeColor="text1"/>
          <w:sz w:val="22"/>
          <w:szCs w:val="22"/>
        </w:rPr>
        <w:t xml:space="preserve">acilitative </w:t>
      </w:r>
      <w:r w:rsidR="00CD1A02" w:rsidRPr="007131EB">
        <w:rPr>
          <w:rFonts w:ascii="Arial" w:hAnsi="Arial" w:cs="Arial"/>
          <w:color w:val="000000" w:themeColor="text1"/>
          <w:sz w:val="22"/>
          <w:szCs w:val="22"/>
        </w:rPr>
        <w:t>T</w:t>
      </w:r>
      <w:r w:rsidR="007F11D2" w:rsidRPr="007131EB">
        <w:rPr>
          <w:rFonts w:ascii="Arial" w:hAnsi="Arial" w:cs="Arial"/>
          <w:color w:val="000000" w:themeColor="text1"/>
          <w:sz w:val="22"/>
          <w:szCs w:val="22"/>
        </w:rPr>
        <w:t xml:space="preserve">asks’ (SOFFTs) </w:t>
      </w:r>
      <w:bookmarkEnd w:id="0"/>
      <w:r w:rsidR="00FD3311" w:rsidRPr="007131EB">
        <w:rPr>
          <w:rFonts w:ascii="Arial" w:hAnsi="Arial" w:cs="Arial"/>
          <w:color w:val="000000" w:themeColor="text1"/>
          <w:sz w:val="22"/>
          <w:szCs w:val="22"/>
        </w:rPr>
        <w:t xml:space="preserve">(Table </w:t>
      </w:r>
      <w:r w:rsidR="00B63A89">
        <w:rPr>
          <w:rFonts w:ascii="Arial" w:hAnsi="Arial" w:cs="Arial"/>
          <w:color w:val="000000" w:themeColor="text1"/>
          <w:sz w:val="22"/>
          <w:szCs w:val="22"/>
        </w:rPr>
        <w:t>4</w:t>
      </w:r>
      <w:r w:rsidR="00FD3311" w:rsidRPr="007131EB">
        <w:rPr>
          <w:rFonts w:ascii="Arial" w:hAnsi="Arial" w:cs="Arial"/>
          <w:color w:val="000000" w:themeColor="text1"/>
          <w:sz w:val="22"/>
          <w:szCs w:val="22"/>
        </w:rPr>
        <w:t>)</w:t>
      </w:r>
      <w:r w:rsidR="00CD1A02" w:rsidRPr="007131EB">
        <w:rPr>
          <w:rFonts w:ascii="Arial" w:hAnsi="Arial" w:cs="Arial"/>
          <w:color w:val="000000" w:themeColor="text1"/>
          <w:sz w:val="22"/>
          <w:szCs w:val="22"/>
        </w:rPr>
        <w:t>.</w:t>
      </w:r>
      <w:r w:rsidR="00210604" w:rsidRPr="007131EB">
        <w:rPr>
          <w:rFonts w:ascii="Arial" w:hAnsi="Arial" w:cs="Arial"/>
          <w:color w:val="000000" w:themeColor="text1"/>
          <w:sz w:val="22"/>
          <w:szCs w:val="22"/>
        </w:rPr>
        <w:t xml:space="preserve"> </w:t>
      </w:r>
      <w:r w:rsidR="005F5197" w:rsidRPr="007131EB">
        <w:rPr>
          <w:rFonts w:ascii="Arial" w:hAnsi="Arial" w:cs="Arial"/>
          <w:color w:val="000000" w:themeColor="text1"/>
          <w:sz w:val="22"/>
          <w:szCs w:val="22"/>
        </w:rPr>
        <w:t>The</w:t>
      </w:r>
      <w:r w:rsidR="000322CA" w:rsidRPr="007131EB">
        <w:rPr>
          <w:rFonts w:ascii="Arial" w:hAnsi="Arial" w:cs="Arial"/>
          <w:color w:val="000000" w:themeColor="text1"/>
          <w:sz w:val="22"/>
          <w:szCs w:val="22"/>
        </w:rPr>
        <w:t xml:space="preserve"> </w:t>
      </w:r>
      <w:r w:rsidR="00210604" w:rsidRPr="007131EB">
        <w:rPr>
          <w:rFonts w:ascii="Arial" w:hAnsi="Arial" w:cs="Arial"/>
          <w:color w:val="000000" w:themeColor="text1"/>
          <w:sz w:val="22"/>
          <w:szCs w:val="22"/>
        </w:rPr>
        <w:t>SOFFT</w:t>
      </w:r>
      <w:r w:rsidR="003829D1" w:rsidRPr="007131EB">
        <w:rPr>
          <w:rFonts w:ascii="Arial" w:hAnsi="Arial" w:cs="Arial"/>
          <w:color w:val="000000" w:themeColor="text1"/>
          <w:sz w:val="22"/>
          <w:szCs w:val="22"/>
        </w:rPr>
        <w:t>s</w:t>
      </w:r>
      <w:r w:rsidR="00210604" w:rsidRPr="007131EB">
        <w:rPr>
          <w:rFonts w:ascii="Arial" w:hAnsi="Arial" w:cs="Arial"/>
          <w:color w:val="000000" w:themeColor="text1"/>
          <w:sz w:val="22"/>
          <w:szCs w:val="22"/>
        </w:rPr>
        <w:t xml:space="preserve"> </w:t>
      </w:r>
      <w:r w:rsidR="008371E4" w:rsidRPr="007131EB">
        <w:rPr>
          <w:rFonts w:ascii="Arial" w:hAnsi="Arial" w:cs="Arial"/>
          <w:color w:val="000000" w:themeColor="text1"/>
          <w:sz w:val="22"/>
          <w:szCs w:val="22"/>
        </w:rPr>
        <w:lastRenderedPageBreak/>
        <w:t>had subcomponents that</w:t>
      </w:r>
      <w:r w:rsidR="000375B1" w:rsidRPr="007131EB">
        <w:rPr>
          <w:rFonts w:ascii="Arial" w:hAnsi="Arial" w:cs="Arial"/>
          <w:color w:val="000000" w:themeColor="text1"/>
          <w:sz w:val="22"/>
          <w:szCs w:val="22"/>
        </w:rPr>
        <w:t>, like the SOFFTs themselves,</w:t>
      </w:r>
      <w:r w:rsidR="008371E4" w:rsidRPr="007131EB">
        <w:rPr>
          <w:rFonts w:ascii="Arial" w:hAnsi="Arial" w:cs="Arial"/>
          <w:color w:val="000000" w:themeColor="text1"/>
          <w:sz w:val="22"/>
          <w:szCs w:val="22"/>
        </w:rPr>
        <w:t xml:space="preserve"> </w:t>
      </w:r>
      <w:r w:rsidR="001601D1" w:rsidRPr="007131EB">
        <w:rPr>
          <w:rFonts w:ascii="Arial" w:hAnsi="Arial" w:cs="Arial"/>
          <w:color w:val="000000" w:themeColor="text1"/>
          <w:sz w:val="22"/>
          <w:szCs w:val="22"/>
        </w:rPr>
        <w:t>were both</w:t>
      </w:r>
      <w:r w:rsidR="003829D1" w:rsidRPr="007131EB">
        <w:rPr>
          <w:rFonts w:ascii="Arial" w:hAnsi="Arial" w:cs="Arial"/>
          <w:color w:val="000000" w:themeColor="text1"/>
          <w:sz w:val="22"/>
          <w:szCs w:val="22"/>
        </w:rPr>
        <w:t xml:space="preserve"> </w:t>
      </w:r>
      <w:r w:rsidR="00210604" w:rsidRPr="007131EB">
        <w:rPr>
          <w:rFonts w:ascii="Arial" w:hAnsi="Arial" w:cs="Arial"/>
          <w:color w:val="000000" w:themeColor="text1"/>
          <w:sz w:val="22"/>
          <w:szCs w:val="22"/>
        </w:rPr>
        <w:t>skill</w:t>
      </w:r>
      <w:r w:rsidR="003829D1" w:rsidRPr="007131EB">
        <w:rPr>
          <w:rFonts w:ascii="Arial" w:hAnsi="Arial" w:cs="Arial"/>
          <w:color w:val="000000" w:themeColor="text1"/>
          <w:sz w:val="22"/>
          <w:szCs w:val="22"/>
        </w:rPr>
        <w:t xml:space="preserve">s </w:t>
      </w:r>
      <w:r w:rsidR="00EE0652" w:rsidRPr="007131EB">
        <w:rPr>
          <w:rFonts w:ascii="Arial" w:hAnsi="Arial" w:cs="Arial"/>
          <w:color w:val="000000" w:themeColor="text1"/>
          <w:sz w:val="22"/>
          <w:szCs w:val="22"/>
        </w:rPr>
        <w:t xml:space="preserve">and tasks, </w:t>
      </w:r>
      <w:r w:rsidR="005F5197" w:rsidRPr="007131EB">
        <w:rPr>
          <w:rFonts w:ascii="Arial" w:hAnsi="Arial" w:cs="Arial"/>
          <w:color w:val="000000" w:themeColor="text1"/>
          <w:sz w:val="22"/>
          <w:szCs w:val="22"/>
        </w:rPr>
        <w:t xml:space="preserve">in the same way that, </w:t>
      </w:r>
      <w:r w:rsidR="005F419E" w:rsidRPr="007131EB">
        <w:rPr>
          <w:rFonts w:ascii="Arial" w:hAnsi="Arial" w:cs="Arial"/>
          <w:color w:val="000000" w:themeColor="text1"/>
          <w:sz w:val="22"/>
          <w:szCs w:val="22"/>
        </w:rPr>
        <w:t>e.g.</w:t>
      </w:r>
      <w:r w:rsidR="005F5197" w:rsidRPr="007131EB">
        <w:rPr>
          <w:rFonts w:ascii="Arial" w:hAnsi="Arial" w:cs="Arial"/>
          <w:color w:val="000000" w:themeColor="text1"/>
          <w:sz w:val="22"/>
          <w:szCs w:val="22"/>
        </w:rPr>
        <w:t xml:space="preserve">, </w:t>
      </w:r>
      <w:r w:rsidR="00903B92" w:rsidRPr="007131EB">
        <w:rPr>
          <w:rFonts w:ascii="Arial" w:hAnsi="Arial" w:cs="Arial"/>
          <w:color w:val="000000" w:themeColor="text1"/>
          <w:sz w:val="22"/>
          <w:szCs w:val="22"/>
        </w:rPr>
        <w:t>giving an injection</w:t>
      </w:r>
      <w:r w:rsidR="005F5197" w:rsidRPr="007131EB">
        <w:rPr>
          <w:rFonts w:ascii="Arial" w:hAnsi="Arial" w:cs="Arial"/>
          <w:color w:val="000000" w:themeColor="text1"/>
          <w:sz w:val="22"/>
          <w:szCs w:val="22"/>
        </w:rPr>
        <w:t xml:space="preserve"> is both a task and a skill</w:t>
      </w:r>
      <w:r w:rsidR="005F419E" w:rsidRPr="007131EB">
        <w:rPr>
          <w:rFonts w:ascii="Arial" w:hAnsi="Arial" w:cs="Arial"/>
          <w:color w:val="000000" w:themeColor="text1"/>
          <w:sz w:val="22"/>
          <w:szCs w:val="22"/>
        </w:rPr>
        <w:t xml:space="preserve"> that </w:t>
      </w:r>
      <w:r w:rsidR="00277A42" w:rsidRPr="007131EB">
        <w:rPr>
          <w:rFonts w:ascii="Arial" w:hAnsi="Arial" w:cs="Arial"/>
          <w:color w:val="000000" w:themeColor="text1"/>
          <w:sz w:val="22"/>
          <w:szCs w:val="22"/>
        </w:rPr>
        <w:t xml:space="preserve">relies on many </w:t>
      </w:r>
      <w:r w:rsidR="00BB5C7D" w:rsidRPr="007131EB">
        <w:rPr>
          <w:rFonts w:ascii="Arial" w:hAnsi="Arial" w:cs="Arial"/>
          <w:color w:val="000000" w:themeColor="text1"/>
          <w:sz w:val="22"/>
          <w:szCs w:val="22"/>
        </w:rPr>
        <w:t>component tasks</w:t>
      </w:r>
      <w:r w:rsidR="00FF5251" w:rsidRPr="007131EB">
        <w:rPr>
          <w:rFonts w:ascii="Arial" w:hAnsi="Arial" w:cs="Arial"/>
          <w:color w:val="000000" w:themeColor="text1"/>
          <w:sz w:val="22"/>
          <w:szCs w:val="22"/>
        </w:rPr>
        <w:t>/</w:t>
      </w:r>
      <w:r w:rsidR="00BB5C7D" w:rsidRPr="007131EB">
        <w:rPr>
          <w:rFonts w:ascii="Arial" w:hAnsi="Arial" w:cs="Arial"/>
          <w:color w:val="000000" w:themeColor="text1"/>
          <w:sz w:val="22"/>
          <w:szCs w:val="22"/>
        </w:rPr>
        <w:t>skills (</w:t>
      </w:r>
      <w:r w:rsidR="00490B37" w:rsidRPr="007131EB">
        <w:rPr>
          <w:rFonts w:ascii="Arial" w:hAnsi="Arial" w:cs="Arial"/>
          <w:color w:val="000000" w:themeColor="text1"/>
          <w:sz w:val="22"/>
          <w:szCs w:val="22"/>
        </w:rPr>
        <w:t xml:space="preserve">e.g. </w:t>
      </w:r>
      <w:r w:rsidR="003604B6" w:rsidRPr="007131EB">
        <w:rPr>
          <w:rFonts w:ascii="Arial" w:hAnsi="Arial" w:cs="Arial"/>
          <w:color w:val="000000" w:themeColor="text1"/>
          <w:sz w:val="22"/>
          <w:szCs w:val="22"/>
        </w:rPr>
        <w:t xml:space="preserve">dose-checking, </w:t>
      </w:r>
      <w:r w:rsidR="00FF5251" w:rsidRPr="007131EB">
        <w:rPr>
          <w:rFonts w:ascii="Arial" w:hAnsi="Arial" w:cs="Arial"/>
          <w:color w:val="000000" w:themeColor="text1"/>
          <w:sz w:val="22"/>
          <w:szCs w:val="22"/>
        </w:rPr>
        <w:t xml:space="preserve">asepsis, </w:t>
      </w:r>
      <w:r w:rsidR="00490B37" w:rsidRPr="007131EB">
        <w:rPr>
          <w:rFonts w:ascii="Arial" w:hAnsi="Arial" w:cs="Arial"/>
          <w:color w:val="000000" w:themeColor="text1"/>
          <w:sz w:val="22"/>
          <w:szCs w:val="22"/>
        </w:rPr>
        <w:t xml:space="preserve">drawing up, </w:t>
      </w:r>
      <w:r w:rsidR="003604B6" w:rsidRPr="007131EB">
        <w:rPr>
          <w:rFonts w:ascii="Arial" w:hAnsi="Arial" w:cs="Arial"/>
          <w:color w:val="000000" w:themeColor="text1"/>
          <w:sz w:val="22"/>
          <w:szCs w:val="22"/>
        </w:rPr>
        <w:t>positioning,</w:t>
      </w:r>
      <w:r w:rsidR="00A70583" w:rsidRPr="007131EB">
        <w:rPr>
          <w:rFonts w:ascii="Arial" w:hAnsi="Arial" w:cs="Arial"/>
          <w:color w:val="000000" w:themeColor="text1"/>
          <w:sz w:val="22"/>
          <w:szCs w:val="22"/>
        </w:rPr>
        <w:t xml:space="preserve"> reassurance, moni</w:t>
      </w:r>
      <w:r w:rsidR="00291C91" w:rsidRPr="007131EB">
        <w:rPr>
          <w:rFonts w:ascii="Arial" w:hAnsi="Arial" w:cs="Arial"/>
          <w:color w:val="000000" w:themeColor="text1"/>
          <w:sz w:val="22"/>
          <w:szCs w:val="22"/>
        </w:rPr>
        <w:t xml:space="preserve">toring </w:t>
      </w:r>
      <w:r w:rsidR="00A70583" w:rsidRPr="007131EB">
        <w:rPr>
          <w:rFonts w:ascii="Arial" w:hAnsi="Arial" w:cs="Arial"/>
          <w:color w:val="000000" w:themeColor="text1"/>
          <w:sz w:val="22"/>
          <w:szCs w:val="22"/>
        </w:rPr>
        <w:t>for</w:t>
      </w:r>
      <w:r w:rsidR="00291C91" w:rsidRPr="007131EB">
        <w:rPr>
          <w:rFonts w:ascii="Arial" w:hAnsi="Arial" w:cs="Arial"/>
          <w:color w:val="000000" w:themeColor="text1"/>
          <w:sz w:val="22"/>
          <w:szCs w:val="22"/>
        </w:rPr>
        <w:t xml:space="preserve"> anaphylaxis</w:t>
      </w:r>
      <w:r w:rsidR="00FF5251" w:rsidRPr="007131EB">
        <w:rPr>
          <w:rFonts w:ascii="Arial" w:hAnsi="Arial" w:cs="Arial"/>
          <w:color w:val="000000" w:themeColor="text1"/>
          <w:sz w:val="22"/>
          <w:szCs w:val="22"/>
        </w:rPr>
        <w:t>, recording</w:t>
      </w:r>
      <w:r w:rsidR="003604B6" w:rsidRPr="007131EB">
        <w:rPr>
          <w:rFonts w:ascii="Arial" w:hAnsi="Arial" w:cs="Arial"/>
          <w:color w:val="000000" w:themeColor="text1"/>
          <w:sz w:val="22"/>
          <w:szCs w:val="22"/>
        </w:rPr>
        <w:t>)</w:t>
      </w:r>
      <w:r w:rsidR="005F5197" w:rsidRPr="007131EB">
        <w:rPr>
          <w:rFonts w:ascii="Arial" w:hAnsi="Arial" w:cs="Arial"/>
          <w:color w:val="000000" w:themeColor="text1"/>
          <w:sz w:val="22"/>
          <w:szCs w:val="22"/>
        </w:rPr>
        <w:t xml:space="preserve">. </w:t>
      </w:r>
      <w:r w:rsidR="001E60BD" w:rsidRPr="007131EB">
        <w:rPr>
          <w:rFonts w:ascii="Arial" w:hAnsi="Arial" w:cs="Arial"/>
          <w:color w:val="000000" w:themeColor="text1"/>
          <w:sz w:val="22"/>
          <w:szCs w:val="22"/>
        </w:rPr>
        <w:t xml:space="preserve">It was therefore not possible to </w:t>
      </w:r>
      <w:r w:rsidR="00F56426" w:rsidRPr="007131EB">
        <w:rPr>
          <w:rFonts w:ascii="Arial" w:hAnsi="Arial" w:cs="Arial"/>
          <w:color w:val="000000" w:themeColor="text1"/>
          <w:sz w:val="22"/>
          <w:szCs w:val="22"/>
        </w:rPr>
        <w:t>differentiat</w:t>
      </w:r>
      <w:r w:rsidR="001E60BD" w:rsidRPr="007131EB">
        <w:rPr>
          <w:rFonts w:ascii="Arial" w:hAnsi="Arial" w:cs="Arial"/>
          <w:color w:val="000000" w:themeColor="text1"/>
          <w:sz w:val="22"/>
          <w:szCs w:val="22"/>
        </w:rPr>
        <w:t>e</w:t>
      </w:r>
      <w:r w:rsidR="003829D1" w:rsidRPr="007131EB">
        <w:rPr>
          <w:rFonts w:ascii="Arial" w:hAnsi="Arial" w:cs="Arial"/>
          <w:color w:val="000000" w:themeColor="text1"/>
          <w:sz w:val="22"/>
          <w:szCs w:val="22"/>
        </w:rPr>
        <w:t xml:space="preserve"> </w:t>
      </w:r>
      <w:r w:rsidR="00642167" w:rsidRPr="007131EB">
        <w:rPr>
          <w:rFonts w:ascii="Arial" w:hAnsi="Arial" w:cs="Arial"/>
          <w:color w:val="000000" w:themeColor="text1"/>
          <w:sz w:val="22"/>
          <w:szCs w:val="22"/>
        </w:rPr>
        <w:t xml:space="preserve">between </w:t>
      </w:r>
      <w:r w:rsidR="005F5197" w:rsidRPr="007131EB">
        <w:rPr>
          <w:rFonts w:ascii="Arial" w:hAnsi="Arial" w:cs="Arial"/>
          <w:color w:val="000000" w:themeColor="text1"/>
          <w:sz w:val="22"/>
          <w:szCs w:val="22"/>
        </w:rPr>
        <w:t xml:space="preserve">the tasks and the skills used in achieving </w:t>
      </w:r>
      <w:r w:rsidR="00DA157E" w:rsidRPr="007131EB">
        <w:rPr>
          <w:rFonts w:ascii="Arial" w:hAnsi="Arial" w:cs="Arial"/>
          <w:color w:val="000000" w:themeColor="text1"/>
          <w:sz w:val="22"/>
          <w:szCs w:val="22"/>
        </w:rPr>
        <w:t>SOFFTs</w:t>
      </w:r>
      <w:r w:rsidR="00E316C5" w:rsidRPr="007131EB">
        <w:rPr>
          <w:rFonts w:ascii="Arial" w:hAnsi="Arial" w:cs="Arial"/>
          <w:color w:val="000000" w:themeColor="text1"/>
          <w:sz w:val="22"/>
          <w:szCs w:val="22"/>
        </w:rPr>
        <w:t xml:space="preserve">. </w:t>
      </w:r>
      <w:r w:rsidR="00DA157E" w:rsidRPr="007131EB">
        <w:rPr>
          <w:rFonts w:ascii="Arial" w:hAnsi="Arial" w:cs="Arial"/>
          <w:color w:val="000000" w:themeColor="text1"/>
          <w:sz w:val="22"/>
          <w:szCs w:val="22"/>
        </w:rPr>
        <w:t>The</w:t>
      </w:r>
      <w:r w:rsidR="009B2518" w:rsidRPr="007131EB">
        <w:rPr>
          <w:rFonts w:ascii="Arial" w:hAnsi="Arial" w:cs="Arial"/>
          <w:color w:val="000000" w:themeColor="text1"/>
          <w:sz w:val="22"/>
          <w:szCs w:val="22"/>
        </w:rPr>
        <w:t xml:space="preserve"> overarching SOFFTs </w:t>
      </w:r>
      <w:r w:rsidR="00AD007A" w:rsidRPr="007131EB">
        <w:rPr>
          <w:rFonts w:ascii="Arial" w:hAnsi="Arial" w:cs="Arial"/>
          <w:color w:val="000000" w:themeColor="text1"/>
          <w:sz w:val="22"/>
          <w:szCs w:val="22"/>
        </w:rPr>
        <w:t>a</w:t>
      </w:r>
      <w:r w:rsidR="009B2518" w:rsidRPr="007131EB">
        <w:rPr>
          <w:rFonts w:ascii="Arial" w:hAnsi="Arial" w:cs="Arial"/>
          <w:color w:val="000000" w:themeColor="text1"/>
          <w:sz w:val="22"/>
          <w:szCs w:val="22"/>
        </w:rPr>
        <w:t>n</w:t>
      </w:r>
      <w:r w:rsidR="00AD007A" w:rsidRPr="007131EB">
        <w:rPr>
          <w:rFonts w:ascii="Arial" w:hAnsi="Arial" w:cs="Arial"/>
          <w:color w:val="000000" w:themeColor="text1"/>
          <w:sz w:val="22"/>
          <w:szCs w:val="22"/>
        </w:rPr>
        <w:t>d the</w:t>
      </w:r>
      <w:r w:rsidR="009B2518" w:rsidRPr="007131EB">
        <w:rPr>
          <w:rFonts w:ascii="Arial" w:hAnsi="Arial" w:cs="Arial"/>
          <w:color w:val="000000" w:themeColor="text1"/>
          <w:sz w:val="22"/>
          <w:szCs w:val="22"/>
        </w:rPr>
        <w:t xml:space="preserve">ir </w:t>
      </w:r>
      <w:r w:rsidR="00AD007A" w:rsidRPr="007131EB">
        <w:rPr>
          <w:rFonts w:ascii="Arial" w:hAnsi="Arial" w:cs="Arial"/>
          <w:color w:val="000000" w:themeColor="text1"/>
          <w:sz w:val="22"/>
          <w:szCs w:val="22"/>
        </w:rPr>
        <w:t>subcomponent</w:t>
      </w:r>
      <w:r w:rsidR="009B2518" w:rsidRPr="007131EB">
        <w:rPr>
          <w:rFonts w:ascii="Arial" w:hAnsi="Arial" w:cs="Arial"/>
          <w:color w:val="000000" w:themeColor="text1"/>
          <w:sz w:val="22"/>
          <w:szCs w:val="22"/>
        </w:rPr>
        <w:t xml:space="preserve">s </w:t>
      </w:r>
      <w:r w:rsidR="00E316C5" w:rsidRPr="007131EB">
        <w:rPr>
          <w:rFonts w:ascii="Arial" w:hAnsi="Arial" w:cs="Arial"/>
          <w:color w:val="000000" w:themeColor="text1"/>
          <w:sz w:val="22"/>
          <w:szCs w:val="22"/>
        </w:rPr>
        <w:t xml:space="preserve">were </w:t>
      </w:r>
      <w:r w:rsidR="009B2518" w:rsidRPr="007131EB">
        <w:rPr>
          <w:rFonts w:ascii="Arial" w:hAnsi="Arial" w:cs="Arial"/>
          <w:color w:val="000000" w:themeColor="text1"/>
          <w:sz w:val="22"/>
          <w:szCs w:val="22"/>
        </w:rPr>
        <w:t xml:space="preserve">further </w:t>
      </w:r>
      <w:r w:rsidR="00E316C5" w:rsidRPr="007131EB">
        <w:rPr>
          <w:rFonts w:ascii="Arial" w:hAnsi="Arial" w:cs="Arial"/>
          <w:color w:val="000000" w:themeColor="text1"/>
          <w:sz w:val="22"/>
          <w:szCs w:val="22"/>
        </w:rPr>
        <w:t>dependent on a wide range of other more elementary technical</w:t>
      </w:r>
      <w:r w:rsidR="00EE0652" w:rsidRPr="007131EB">
        <w:rPr>
          <w:rFonts w:ascii="Arial" w:hAnsi="Arial" w:cs="Arial"/>
          <w:color w:val="000000" w:themeColor="text1"/>
          <w:sz w:val="22"/>
          <w:szCs w:val="22"/>
        </w:rPr>
        <w:t xml:space="preserve">, learning and ‘soft’ </w:t>
      </w:r>
      <w:r w:rsidR="005F5197" w:rsidRPr="007131EB">
        <w:rPr>
          <w:rFonts w:ascii="Arial" w:hAnsi="Arial" w:cs="Arial"/>
          <w:color w:val="000000" w:themeColor="text1"/>
          <w:sz w:val="22"/>
          <w:szCs w:val="22"/>
        </w:rPr>
        <w:t>(interpersonal</w:t>
      </w:r>
      <w:r w:rsidR="009E319C" w:rsidRPr="007131EB">
        <w:rPr>
          <w:rFonts w:ascii="Arial" w:hAnsi="Arial" w:cs="Arial"/>
          <w:color w:val="000000" w:themeColor="text1"/>
          <w:sz w:val="22"/>
          <w:szCs w:val="22"/>
        </w:rPr>
        <w:t xml:space="preserve">/ </w:t>
      </w:r>
      <w:proofErr w:type="spellStart"/>
      <w:r w:rsidR="009E319C" w:rsidRPr="007131EB">
        <w:rPr>
          <w:rFonts w:ascii="Arial" w:hAnsi="Arial" w:cs="Arial"/>
          <w:color w:val="000000" w:themeColor="text1"/>
          <w:sz w:val="22"/>
          <w:szCs w:val="22"/>
        </w:rPr>
        <w:t>organisational</w:t>
      </w:r>
      <w:proofErr w:type="spellEnd"/>
      <w:r w:rsidR="005F5197" w:rsidRPr="007131EB">
        <w:rPr>
          <w:rFonts w:ascii="Arial" w:hAnsi="Arial" w:cs="Arial"/>
          <w:color w:val="000000" w:themeColor="text1"/>
          <w:sz w:val="22"/>
          <w:szCs w:val="22"/>
        </w:rPr>
        <w:t xml:space="preserve">) </w:t>
      </w:r>
      <w:r w:rsidR="003829D1" w:rsidRPr="007131EB">
        <w:rPr>
          <w:rFonts w:ascii="Arial" w:hAnsi="Arial" w:cs="Arial"/>
          <w:color w:val="000000" w:themeColor="text1"/>
          <w:sz w:val="22"/>
          <w:szCs w:val="22"/>
        </w:rPr>
        <w:t>task</w:t>
      </w:r>
      <w:r w:rsidR="00642167" w:rsidRPr="007131EB">
        <w:rPr>
          <w:rFonts w:ascii="Arial" w:hAnsi="Arial" w:cs="Arial"/>
          <w:color w:val="000000" w:themeColor="text1"/>
          <w:sz w:val="22"/>
          <w:szCs w:val="22"/>
        </w:rPr>
        <w:t>s</w:t>
      </w:r>
      <w:r w:rsidR="003829D1" w:rsidRPr="007131EB">
        <w:rPr>
          <w:rFonts w:ascii="Arial" w:hAnsi="Arial" w:cs="Arial"/>
          <w:color w:val="000000" w:themeColor="text1"/>
          <w:sz w:val="22"/>
          <w:szCs w:val="22"/>
        </w:rPr>
        <w:t>/skill</w:t>
      </w:r>
      <w:r w:rsidR="00642167" w:rsidRPr="007131EB">
        <w:rPr>
          <w:rFonts w:ascii="Arial" w:hAnsi="Arial" w:cs="Arial"/>
          <w:color w:val="000000" w:themeColor="text1"/>
          <w:sz w:val="22"/>
          <w:szCs w:val="22"/>
        </w:rPr>
        <w:t>s</w:t>
      </w:r>
      <w:r w:rsidR="009E319C" w:rsidRPr="007131EB">
        <w:rPr>
          <w:rFonts w:ascii="Arial" w:hAnsi="Arial" w:cs="Arial"/>
          <w:color w:val="000000" w:themeColor="text1"/>
          <w:sz w:val="22"/>
          <w:szCs w:val="22"/>
        </w:rPr>
        <w:t xml:space="preserve">. </w:t>
      </w:r>
      <w:r w:rsidR="00F84F5C" w:rsidRPr="007131EB">
        <w:rPr>
          <w:rFonts w:ascii="Arial" w:hAnsi="Arial" w:cs="Arial"/>
          <w:color w:val="000000" w:themeColor="text1"/>
          <w:sz w:val="22"/>
          <w:szCs w:val="22"/>
        </w:rPr>
        <w:t>N</w:t>
      </w:r>
      <w:r w:rsidR="00CD1A02" w:rsidRPr="007131EB">
        <w:rPr>
          <w:rFonts w:ascii="Arial" w:hAnsi="Arial" w:cs="Arial"/>
          <w:color w:val="000000" w:themeColor="text1"/>
          <w:sz w:val="22"/>
          <w:szCs w:val="22"/>
        </w:rPr>
        <w:t>ot every</w:t>
      </w:r>
      <w:r w:rsidR="004B1CEE" w:rsidRPr="007131EB">
        <w:rPr>
          <w:rFonts w:ascii="Arial" w:hAnsi="Arial" w:cs="Arial"/>
          <w:color w:val="000000" w:themeColor="text1"/>
          <w:sz w:val="22"/>
          <w:szCs w:val="22"/>
        </w:rPr>
        <w:t xml:space="preserve"> </w:t>
      </w:r>
      <w:r w:rsidR="00F84F5C" w:rsidRPr="007131EB">
        <w:rPr>
          <w:rFonts w:ascii="Arial" w:hAnsi="Arial" w:cs="Arial"/>
          <w:color w:val="000000" w:themeColor="text1"/>
          <w:sz w:val="22"/>
          <w:szCs w:val="22"/>
        </w:rPr>
        <w:t xml:space="preserve">QI project required every </w:t>
      </w:r>
      <w:r w:rsidR="005B460A" w:rsidRPr="007131EB">
        <w:rPr>
          <w:rFonts w:ascii="Arial" w:hAnsi="Arial" w:cs="Arial"/>
          <w:color w:val="000000" w:themeColor="text1"/>
          <w:sz w:val="22"/>
          <w:szCs w:val="22"/>
        </w:rPr>
        <w:t>SOFFT</w:t>
      </w:r>
      <w:r w:rsidR="00F84F5C" w:rsidRPr="007131EB">
        <w:rPr>
          <w:rFonts w:ascii="Arial" w:hAnsi="Arial" w:cs="Arial"/>
          <w:color w:val="000000" w:themeColor="text1"/>
          <w:sz w:val="22"/>
          <w:szCs w:val="22"/>
        </w:rPr>
        <w:t>.</w:t>
      </w:r>
      <w:r w:rsidR="005B460A" w:rsidRPr="007131EB">
        <w:rPr>
          <w:rFonts w:ascii="Arial" w:hAnsi="Arial" w:cs="Arial"/>
          <w:color w:val="000000" w:themeColor="text1"/>
          <w:sz w:val="22"/>
          <w:szCs w:val="22"/>
        </w:rPr>
        <w:t xml:space="preserve"> </w:t>
      </w:r>
      <w:r w:rsidR="00617909" w:rsidRPr="007131EB">
        <w:rPr>
          <w:rFonts w:ascii="Arial" w:hAnsi="Arial" w:cs="Arial"/>
          <w:color w:val="000000" w:themeColor="text1"/>
          <w:sz w:val="22"/>
          <w:szCs w:val="22"/>
        </w:rPr>
        <w:t xml:space="preserve">Projects struggled when </w:t>
      </w:r>
      <w:r w:rsidR="005F5197" w:rsidRPr="007131EB">
        <w:rPr>
          <w:rFonts w:ascii="Arial" w:hAnsi="Arial" w:cs="Arial"/>
          <w:color w:val="000000" w:themeColor="text1"/>
          <w:sz w:val="22"/>
          <w:szCs w:val="22"/>
        </w:rPr>
        <w:t xml:space="preserve">the frontline staff leading them </w:t>
      </w:r>
      <w:r w:rsidR="008B0BF0" w:rsidRPr="007131EB">
        <w:rPr>
          <w:rFonts w:ascii="Arial" w:hAnsi="Arial" w:cs="Arial"/>
          <w:color w:val="000000" w:themeColor="text1"/>
          <w:sz w:val="22"/>
          <w:szCs w:val="22"/>
        </w:rPr>
        <w:t xml:space="preserve">lacked the necessary SOFFT skills </w:t>
      </w:r>
      <w:r w:rsidR="00E21F81" w:rsidRPr="007131EB">
        <w:rPr>
          <w:rFonts w:ascii="Arial" w:hAnsi="Arial" w:cs="Arial"/>
          <w:color w:val="000000" w:themeColor="text1"/>
          <w:sz w:val="22"/>
          <w:szCs w:val="22"/>
        </w:rPr>
        <w:t xml:space="preserve">or </w:t>
      </w:r>
      <w:r w:rsidR="005F5197" w:rsidRPr="007131EB">
        <w:rPr>
          <w:rFonts w:ascii="Arial" w:hAnsi="Arial" w:cs="Arial"/>
          <w:color w:val="000000" w:themeColor="text1"/>
          <w:sz w:val="22"/>
          <w:szCs w:val="22"/>
        </w:rPr>
        <w:t xml:space="preserve">were </w:t>
      </w:r>
      <w:r w:rsidR="00734F81" w:rsidRPr="007131EB">
        <w:rPr>
          <w:rFonts w:ascii="Arial" w:hAnsi="Arial" w:cs="Arial"/>
          <w:color w:val="000000" w:themeColor="text1"/>
          <w:sz w:val="22"/>
          <w:szCs w:val="22"/>
        </w:rPr>
        <w:t xml:space="preserve">otherwise </w:t>
      </w:r>
      <w:r w:rsidR="00CD3397" w:rsidRPr="007131EB">
        <w:rPr>
          <w:rFonts w:ascii="Arial" w:hAnsi="Arial" w:cs="Arial"/>
          <w:color w:val="000000" w:themeColor="text1"/>
          <w:sz w:val="22"/>
          <w:szCs w:val="22"/>
        </w:rPr>
        <w:t>impeded</w:t>
      </w:r>
      <w:r w:rsidR="00CD3397" w:rsidRPr="007131EB" w:rsidDel="00734F81">
        <w:rPr>
          <w:rFonts w:ascii="Arial" w:hAnsi="Arial" w:cs="Arial"/>
          <w:color w:val="000000" w:themeColor="text1"/>
          <w:sz w:val="22"/>
          <w:szCs w:val="22"/>
        </w:rPr>
        <w:t xml:space="preserve"> </w:t>
      </w:r>
      <w:r w:rsidR="00734F81" w:rsidRPr="007131EB">
        <w:rPr>
          <w:rFonts w:ascii="Arial" w:hAnsi="Arial" w:cs="Arial"/>
          <w:color w:val="000000" w:themeColor="text1"/>
          <w:sz w:val="22"/>
          <w:szCs w:val="22"/>
        </w:rPr>
        <w:t>from</w:t>
      </w:r>
      <w:r w:rsidR="00CD1A02" w:rsidRPr="007131EB">
        <w:rPr>
          <w:rFonts w:ascii="Arial" w:hAnsi="Arial" w:cs="Arial"/>
          <w:color w:val="000000" w:themeColor="text1"/>
          <w:sz w:val="22"/>
          <w:szCs w:val="22"/>
        </w:rPr>
        <w:t xml:space="preserve"> </w:t>
      </w:r>
      <w:r w:rsidR="005F5197" w:rsidRPr="007131EB">
        <w:rPr>
          <w:rFonts w:ascii="Arial" w:hAnsi="Arial" w:cs="Arial"/>
          <w:color w:val="000000" w:themeColor="text1"/>
          <w:sz w:val="22"/>
          <w:szCs w:val="22"/>
        </w:rPr>
        <w:t>carry</w:t>
      </w:r>
      <w:r w:rsidR="00CD3397" w:rsidRPr="007131EB">
        <w:rPr>
          <w:rFonts w:ascii="Arial" w:hAnsi="Arial" w:cs="Arial"/>
          <w:color w:val="000000" w:themeColor="text1"/>
          <w:sz w:val="22"/>
          <w:szCs w:val="22"/>
        </w:rPr>
        <w:t>ing</w:t>
      </w:r>
      <w:r w:rsidR="005F5197" w:rsidRPr="007131EB">
        <w:rPr>
          <w:rFonts w:ascii="Arial" w:hAnsi="Arial" w:cs="Arial"/>
          <w:color w:val="000000" w:themeColor="text1"/>
          <w:sz w:val="22"/>
          <w:szCs w:val="22"/>
        </w:rPr>
        <w:t xml:space="preserve"> out the necessary SOFFTs</w:t>
      </w:r>
      <w:r w:rsidR="00734F81" w:rsidRPr="007131EB">
        <w:rPr>
          <w:rFonts w:ascii="Arial" w:hAnsi="Arial" w:cs="Arial"/>
          <w:color w:val="000000" w:themeColor="text1"/>
          <w:sz w:val="22"/>
          <w:szCs w:val="22"/>
        </w:rPr>
        <w:t>.</w:t>
      </w:r>
      <w:r w:rsidR="005F5197" w:rsidRPr="007131EB">
        <w:rPr>
          <w:rFonts w:ascii="Arial" w:hAnsi="Arial" w:cs="Arial"/>
          <w:color w:val="000000" w:themeColor="text1"/>
          <w:sz w:val="22"/>
          <w:szCs w:val="22"/>
        </w:rPr>
        <w:t xml:space="preserve"> </w:t>
      </w:r>
      <w:r w:rsidR="004629DD" w:rsidRPr="007131EB">
        <w:rPr>
          <w:rFonts w:ascii="Arial" w:hAnsi="Arial" w:cs="Arial"/>
          <w:color w:val="000000" w:themeColor="text1"/>
          <w:sz w:val="22"/>
          <w:szCs w:val="22"/>
        </w:rPr>
        <w:t xml:space="preserve"> </w:t>
      </w:r>
    </w:p>
    <w:p w14:paraId="7DD10D76" w14:textId="77777777" w:rsidR="00E27FD4" w:rsidRPr="007131EB" w:rsidRDefault="00E27FD4" w:rsidP="009D0C85">
      <w:pPr>
        <w:spacing w:line="360" w:lineRule="auto"/>
        <w:rPr>
          <w:rFonts w:ascii="Arial" w:hAnsi="Arial" w:cs="Arial"/>
          <w:color w:val="000000" w:themeColor="text1"/>
          <w:sz w:val="22"/>
          <w:szCs w:val="22"/>
        </w:rPr>
      </w:pPr>
    </w:p>
    <w:p w14:paraId="57FE6A9E" w14:textId="2299F970" w:rsidR="00405811" w:rsidRPr="007131EB" w:rsidRDefault="00D115D6" w:rsidP="009D0C85">
      <w:pPr>
        <w:spacing w:line="360" w:lineRule="auto"/>
        <w:rPr>
          <w:rFonts w:ascii="Arial" w:hAnsi="Arial" w:cs="Arial"/>
          <w:b/>
          <w:bCs/>
          <w:color w:val="000000" w:themeColor="text1"/>
          <w:sz w:val="22"/>
          <w:szCs w:val="22"/>
        </w:rPr>
      </w:pPr>
      <w:r w:rsidRPr="007131EB">
        <w:rPr>
          <w:rFonts w:ascii="Arial" w:hAnsi="Arial" w:cs="Arial"/>
          <w:b/>
          <w:bCs/>
          <w:color w:val="000000" w:themeColor="text1"/>
          <w:sz w:val="22"/>
          <w:szCs w:val="22"/>
        </w:rPr>
        <w:t xml:space="preserve">SOFFT I: </w:t>
      </w:r>
      <w:r w:rsidR="00405811" w:rsidRPr="007131EB">
        <w:rPr>
          <w:rFonts w:ascii="Arial" w:hAnsi="Arial" w:cs="Arial"/>
          <w:b/>
          <w:bCs/>
          <w:color w:val="000000" w:themeColor="text1"/>
          <w:sz w:val="22"/>
          <w:szCs w:val="22"/>
        </w:rPr>
        <w:t xml:space="preserve">Adopting and promulgating the appropriate </w:t>
      </w:r>
      <w:proofErr w:type="spellStart"/>
      <w:r w:rsidR="004B337F" w:rsidRPr="007131EB">
        <w:rPr>
          <w:rFonts w:ascii="Arial" w:hAnsi="Arial" w:cs="Arial"/>
          <w:b/>
          <w:bCs/>
          <w:color w:val="000000" w:themeColor="text1"/>
          <w:sz w:val="22"/>
          <w:szCs w:val="22"/>
        </w:rPr>
        <w:t>organisational</w:t>
      </w:r>
      <w:proofErr w:type="spellEnd"/>
      <w:r w:rsidR="004B337F" w:rsidRPr="007131EB">
        <w:rPr>
          <w:rFonts w:ascii="Arial" w:hAnsi="Arial" w:cs="Arial"/>
          <w:b/>
          <w:bCs/>
          <w:color w:val="000000" w:themeColor="text1"/>
          <w:sz w:val="22"/>
          <w:szCs w:val="22"/>
        </w:rPr>
        <w:t xml:space="preserve"> </w:t>
      </w:r>
      <w:r w:rsidR="00E54088" w:rsidRPr="007131EB">
        <w:rPr>
          <w:rFonts w:ascii="Arial" w:hAnsi="Arial" w:cs="Arial"/>
          <w:b/>
          <w:bCs/>
          <w:color w:val="000000" w:themeColor="text1"/>
          <w:sz w:val="22"/>
          <w:szCs w:val="22"/>
        </w:rPr>
        <w:t>env</w:t>
      </w:r>
      <w:r w:rsidR="004B337F" w:rsidRPr="007131EB">
        <w:rPr>
          <w:rFonts w:ascii="Arial" w:hAnsi="Arial" w:cs="Arial"/>
          <w:b/>
          <w:bCs/>
          <w:color w:val="000000" w:themeColor="text1"/>
          <w:sz w:val="22"/>
          <w:szCs w:val="22"/>
        </w:rPr>
        <w:t xml:space="preserve">ironment </w:t>
      </w:r>
    </w:p>
    <w:p w14:paraId="1C15C2BC" w14:textId="0E6FA84F" w:rsidR="00C86C82" w:rsidRPr="007131EB" w:rsidRDefault="00B3669D" w:rsidP="009D0C85">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The</w:t>
      </w:r>
      <w:r w:rsidR="00B3680A" w:rsidRPr="007131EB">
        <w:rPr>
          <w:rFonts w:ascii="Arial" w:hAnsi="Arial" w:cs="Arial"/>
          <w:color w:val="000000" w:themeColor="text1"/>
          <w:sz w:val="22"/>
          <w:szCs w:val="22"/>
        </w:rPr>
        <w:t xml:space="preserve"> style and tone </w:t>
      </w:r>
      <w:r w:rsidR="00174246" w:rsidRPr="007131EB">
        <w:rPr>
          <w:rFonts w:ascii="Arial" w:hAnsi="Arial" w:cs="Arial"/>
          <w:color w:val="000000" w:themeColor="text1"/>
          <w:sz w:val="22"/>
          <w:szCs w:val="22"/>
        </w:rPr>
        <w:t xml:space="preserve">adopted by </w:t>
      </w:r>
      <w:r w:rsidR="00FD3311" w:rsidRPr="007131EB">
        <w:rPr>
          <w:rFonts w:ascii="Arial" w:hAnsi="Arial" w:cs="Arial"/>
          <w:color w:val="000000" w:themeColor="text1"/>
          <w:sz w:val="22"/>
          <w:szCs w:val="22"/>
        </w:rPr>
        <w:t>frontline staff foster</w:t>
      </w:r>
      <w:r w:rsidR="00D115D6" w:rsidRPr="007131EB">
        <w:rPr>
          <w:rFonts w:ascii="Arial" w:hAnsi="Arial" w:cs="Arial"/>
          <w:color w:val="000000" w:themeColor="text1"/>
          <w:sz w:val="22"/>
          <w:szCs w:val="22"/>
        </w:rPr>
        <w:t>ed</w:t>
      </w:r>
      <w:r w:rsidR="00FD3311" w:rsidRPr="007131EB">
        <w:rPr>
          <w:rFonts w:ascii="Arial" w:hAnsi="Arial" w:cs="Arial"/>
          <w:color w:val="000000" w:themeColor="text1"/>
          <w:sz w:val="22"/>
          <w:szCs w:val="22"/>
        </w:rPr>
        <w:t xml:space="preserve"> a conduc</w:t>
      </w:r>
      <w:r w:rsidR="004B1CEE" w:rsidRPr="007131EB">
        <w:rPr>
          <w:rFonts w:ascii="Arial" w:hAnsi="Arial" w:cs="Arial"/>
          <w:color w:val="000000" w:themeColor="text1"/>
          <w:sz w:val="22"/>
          <w:szCs w:val="22"/>
        </w:rPr>
        <w:t>i</w:t>
      </w:r>
      <w:r w:rsidR="00FD3311" w:rsidRPr="007131EB">
        <w:rPr>
          <w:rFonts w:ascii="Arial" w:hAnsi="Arial" w:cs="Arial"/>
          <w:color w:val="000000" w:themeColor="text1"/>
          <w:sz w:val="22"/>
          <w:szCs w:val="22"/>
        </w:rPr>
        <w:t>ve learning environment th</w:t>
      </w:r>
      <w:r w:rsidR="00D115D6" w:rsidRPr="007131EB">
        <w:rPr>
          <w:rFonts w:ascii="Arial" w:hAnsi="Arial" w:cs="Arial"/>
          <w:color w:val="000000" w:themeColor="text1"/>
          <w:sz w:val="22"/>
          <w:szCs w:val="22"/>
        </w:rPr>
        <w:t xml:space="preserve">at aided </w:t>
      </w:r>
      <w:r w:rsidR="005B460A" w:rsidRPr="007131EB">
        <w:rPr>
          <w:rFonts w:ascii="Arial" w:hAnsi="Arial" w:cs="Arial"/>
          <w:color w:val="000000" w:themeColor="text1"/>
          <w:sz w:val="22"/>
          <w:szCs w:val="22"/>
        </w:rPr>
        <w:t xml:space="preserve">(or not) </w:t>
      </w:r>
      <w:r w:rsidR="00D115D6" w:rsidRPr="007131EB">
        <w:rPr>
          <w:rFonts w:ascii="Arial" w:hAnsi="Arial" w:cs="Arial"/>
          <w:color w:val="000000" w:themeColor="text1"/>
          <w:sz w:val="22"/>
          <w:szCs w:val="22"/>
        </w:rPr>
        <w:t>successful</w:t>
      </w:r>
      <w:r w:rsidR="00FD3311" w:rsidRPr="007131EB">
        <w:rPr>
          <w:rFonts w:ascii="Arial" w:hAnsi="Arial" w:cs="Arial"/>
          <w:color w:val="000000" w:themeColor="text1"/>
          <w:sz w:val="22"/>
          <w:szCs w:val="22"/>
        </w:rPr>
        <w:t xml:space="preserve"> deliver</w:t>
      </w:r>
      <w:r w:rsidR="00D115D6" w:rsidRPr="007131EB">
        <w:rPr>
          <w:rFonts w:ascii="Arial" w:hAnsi="Arial" w:cs="Arial"/>
          <w:color w:val="000000" w:themeColor="text1"/>
          <w:sz w:val="22"/>
          <w:szCs w:val="22"/>
        </w:rPr>
        <w:t>y of</w:t>
      </w:r>
      <w:r w:rsidR="00FD3311"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QI project</w:t>
      </w:r>
      <w:r w:rsidR="00FD3311" w:rsidRPr="007131EB">
        <w:rPr>
          <w:rFonts w:ascii="Arial" w:hAnsi="Arial" w:cs="Arial"/>
          <w:color w:val="000000" w:themeColor="text1"/>
          <w:sz w:val="22"/>
          <w:szCs w:val="22"/>
        </w:rPr>
        <w:t>s</w:t>
      </w:r>
      <w:r w:rsidR="00B3680A" w:rsidRPr="007131EB">
        <w:rPr>
          <w:rFonts w:ascii="Arial" w:hAnsi="Arial" w:cs="Arial"/>
          <w:color w:val="000000" w:themeColor="text1"/>
          <w:sz w:val="22"/>
          <w:szCs w:val="22"/>
        </w:rPr>
        <w:t xml:space="preserve">. </w:t>
      </w:r>
      <w:r w:rsidR="008371E4" w:rsidRPr="007131EB">
        <w:rPr>
          <w:rFonts w:ascii="Arial" w:hAnsi="Arial" w:cs="Arial"/>
          <w:color w:val="000000" w:themeColor="text1"/>
          <w:sz w:val="22"/>
          <w:szCs w:val="22"/>
        </w:rPr>
        <w:t>We delineated e</w:t>
      </w:r>
      <w:r w:rsidR="00B3680A" w:rsidRPr="007131EB">
        <w:rPr>
          <w:rFonts w:ascii="Arial" w:hAnsi="Arial" w:cs="Arial"/>
          <w:color w:val="000000" w:themeColor="text1"/>
          <w:sz w:val="22"/>
          <w:szCs w:val="22"/>
        </w:rPr>
        <w:t xml:space="preserve">ight </w:t>
      </w:r>
      <w:r w:rsidR="008371E4" w:rsidRPr="007131EB">
        <w:rPr>
          <w:rFonts w:ascii="Arial" w:hAnsi="Arial" w:cs="Arial"/>
          <w:color w:val="000000" w:themeColor="text1"/>
          <w:sz w:val="22"/>
          <w:szCs w:val="22"/>
        </w:rPr>
        <w:t>components</w:t>
      </w:r>
      <w:r w:rsidR="007F7E68" w:rsidRPr="007131EB">
        <w:rPr>
          <w:rFonts w:ascii="Arial" w:hAnsi="Arial" w:cs="Arial"/>
          <w:color w:val="000000" w:themeColor="text1"/>
          <w:sz w:val="22"/>
          <w:szCs w:val="22"/>
        </w:rPr>
        <w:t>, both cultural and structural,</w:t>
      </w:r>
      <w:r w:rsidR="008371E4" w:rsidRPr="007131EB">
        <w:rPr>
          <w:rFonts w:ascii="Arial" w:hAnsi="Arial" w:cs="Arial"/>
          <w:color w:val="000000" w:themeColor="text1"/>
          <w:sz w:val="22"/>
          <w:szCs w:val="22"/>
        </w:rPr>
        <w:t xml:space="preserve"> of this overarching task</w:t>
      </w:r>
      <w:r w:rsidR="00B3680A" w:rsidRPr="007131EB">
        <w:rPr>
          <w:rFonts w:ascii="Arial" w:hAnsi="Arial" w:cs="Arial"/>
          <w:color w:val="000000" w:themeColor="text1"/>
          <w:sz w:val="22"/>
          <w:szCs w:val="22"/>
        </w:rPr>
        <w:t>:</w:t>
      </w:r>
    </w:p>
    <w:p w14:paraId="674FBCDF" w14:textId="77777777" w:rsidR="00075A01" w:rsidRPr="007131EB" w:rsidRDefault="00075A01" w:rsidP="009D0C85">
      <w:pPr>
        <w:spacing w:line="360" w:lineRule="auto"/>
        <w:rPr>
          <w:rFonts w:ascii="Arial" w:hAnsi="Arial" w:cs="Arial"/>
          <w:color w:val="000000" w:themeColor="text1"/>
          <w:sz w:val="22"/>
          <w:szCs w:val="22"/>
        </w:rPr>
      </w:pPr>
    </w:p>
    <w:p w14:paraId="790DB4F7" w14:textId="54A7E2B5" w:rsidR="00075A01" w:rsidRPr="007131EB" w:rsidRDefault="00075A01" w:rsidP="007131EB">
      <w:pPr>
        <w:pStyle w:val="ListParagraph"/>
        <w:numPr>
          <w:ilvl w:val="0"/>
          <w:numId w:val="29"/>
        </w:numPr>
        <w:spacing w:line="360" w:lineRule="auto"/>
        <w:rPr>
          <w:rFonts w:ascii="Arial" w:hAnsi="Arial" w:cs="Arial"/>
          <w:i/>
          <w:iCs/>
          <w:color w:val="000000" w:themeColor="text1"/>
          <w:sz w:val="22"/>
          <w:szCs w:val="22"/>
        </w:rPr>
      </w:pPr>
      <w:r w:rsidRPr="007131EB">
        <w:rPr>
          <w:rFonts w:ascii="Arial" w:hAnsi="Arial" w:cs="Arial"/>
          <w:i/>
          <w:iCs/>
          <w:color w:val="000000" w:themeColor="text1"/>
          <w:sz w:val="22"/>
          <w:szCs w:val="22"/>
        </w:rPr>
        <w:t>Ensuring a blame-free, nurturing and open environment</w:t>
      </w:r>
    </w:p>
    <w:p w14:paraId="5AA59956" w14:textId="6CEBDF1C" w:rsidR="00075A01" w:rsidRPr="007131EB" w:rsidRDefault="00075A01" w:rsidP="00075A01">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Having clear communications</w:t>
      </w:r>
      <w:r w:rsidR="00573DE4"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 based on respectful </w:t>
      </w:r>
      <w:r w:rsidR="00A67902" w:rsidRPr="007131EB">
        <w:rPr>
          <w:rFonts w:ascii="Arial" w:hAnsi="Arial" w:cs="Arial"/>
          <w:color w:val="000000" w:themeColor="text1"/>
          <w:sz w:val="22"/>
          <w:szCs w:val="22"/>
        </w:rPr>
        <w:t xml:space="preserve">but critical </w:t>
      </w:r>
      <w:r w:rsidRPr="007131EB">
        <w:rPr>
          <w:rFonts w:ascii="Arial" w:hAnsi="Arial" w:cs="Arial"/>
          <w:color w:val="000000" w:themeColor="text1"/>
          <w:sz w:val="22"/>
          <w:szCs w:val="22"/>
        </w:rPr>
        <w:t>dialogue</w:t>
      </w:r>
      <w:r w:rsidR="00573DE4"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 generated an honest, supportive and collaborative environment and a shared commitment to the QI activity. An open, shared understanding was necessary, </w:t>
      </w:r>
      <w:r w:rsidR="00DD1730" w:rsidRPr="007131EB">
        <w:rPr>
          <w:rFonts w:ascii="Arial" w:hAnsi="Arial" w:cs="Arial"/>
          <w:color w:val="000000" w:themeColor="text1"/>
          <w:sz w:val="22"/>
          <w:szCs w:val="22"/>
        </w:rPr>
        <w:t xml:space="preserve">not only </w:t>
      </w:r>
      <w:r w:rsidRPr="007131EB">
        <w:rPr>
          <w:rFonts w:ascii="Arial" w:hAnsi="Arial" w:cs="Arial"/>
          <w:color w:val="000000" w:themeColor="text1"/>
          <w:sz w:val="22"/>
          <w:szCs w:val="22"/>
        </w:rPr>
        <w:t>‘respecting and working with your immediate subordinates so they feel they can contribute to your passion for this matter’ [</w:t>
      </w:r>
      <w:r w:rsidR="00182FDB" w:rsidRPr="007131EB">
        <w:rPr>
          <w:rFonts w:ascii="Arial" w:hAnsi="Arial" w:cs="Arial"/>
          <w:color w:val="000000" w:themeColor="text1"/>
          <w:sz w:val="22"/>
          <w:szCs w:val="22"/>
        </w:rPr>
        <w:t xml:space="preserve">ward manager, </w:t>
      </w:r>
      <w:r w:rsidRPr="007131EB">
        <w:rPr>
          <w:rFonts w:ascii="Arial" w:hAnsi="Arial" w:cs="Arial"/>
          <w:color w:val="000000" w:themeColor="text1"/>
          <w:sz w:val="22"/>
          <w:szCs w:val="22"/>
        </w:rPr>
        <w:t>PBP]</w:t>
      </w:r>
      <w:r w:rsidR="00136AF2" w:rsidRPr="007131EB">
        <w:rPr>
          <w:rFonts w:ascii="Arial" w:hAnsi="Arial" w:cs="Arial"/>
          <w:color w:val="000000" w:themeColor="text1"/>
          <w:sz w:val="22"/>
          <w:szCs w:val="22"/>
        </w:rPr>
        <w:t xml:space="preserve"> </w:t>
      </w:r>
      <w:r w:rsidR="00DD1730" w:rsidRPr="007131EB">
        <w:rPr>
          <w:rFonts w:ascii="Arial" w:hAnsi="Arial" w:cs="Arial"/>
          <w:color w:val="000000" w:themeColor="text1"/>
          <w:sz w:val="22"/>
          <w:szCs w:val="22"/>
        </w:rPr>
        <w:t>but also with those working</w:t>
      </w:r>
      <w:r w:rsidR="00136AF2" w:rsidRPr="007131EB">
        <w:rPr>
          <w:rFonts w:ascii="Arial" w:hAnsi="Arial" w:cs="Arial"/>
          <w:color w:val="000000" w:themeColor="text1"/>
          <w:sz w:val="22"/>
          <w:szCs w:val="22"/>
        </w:rPr>
        <w:t xml:space="preserve"> alongside and above the QI leads</w:t>
      </w:r>
      <w:r w:rsidR="00856C6B" w:rsidRPr="007131EB">
        <w:rPr>
          <w:rFonts w:ascii="Arial" w:hAnsi="Arial" w:cs="Arial"/>
          <w:color w:val="000000" w:themeColor="text1"/>
          <w:sz w:val="22"/>
          <w:szCs w:val="22"/>
        </w:rPr>
        <w:t>.</w:t>
      </w:r>
      <w:r w:rsidR="00136AF2"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Failing to</w:t>
      </w:r>
      <w:r w:rsidR="00DB5101"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create this environment caused problems in three case-studies (MUB, TV, HAN).</w:t>
      </w:r>
    </w:p>
    <w:p w14:paraId="71DB12AF" w14:textId="77777777" w:rsidR="00F124E6" w:rsidRPr="007131EB" w:rsidRDefault="00F124E6" w:rsidP="00075A01">
      <w:pPr>
        <w:spacing w:line="360" w:lineRule="auto"/>
        <w:rPr>
          <w:rFonts w:ascii="Arial" w:hAnsi="Arial" w:cs="Arial"/>
          <w:color w:val="000000" w:themeColor="text1"/>
          <w:sz w:val="22"/>
          <w:szCs w:val="22"/>
        </w:rPr>
      </w:pPr>
    </w:p>
    <w:p w14:paraId="1DF86198" w14:textId="77777777" w:rsidR="00075A01" w:rsidRPr="007131EB" w:rsidRDefault="00075A01" w:rsidP="007131EB">
      <w:pPr>
        <w:pStyle w:val="ListParagraph"/>
        <w:numPr>
          <w:ilvl w:val="0"/>
          <w:numId w:val="29"/>
        </w:numPr>
        <w:spacing w:line="360" w:lineRule="auto"/>
        <w:rPr>
          <w:rFonts w:ascii="Arial" w:hAnsi="Arial" w:cs="Arial"/>
          <w:i/>
          <w:iCs/>
          <w:color w:val="000000" w:themeColor="text1"/>
          <w:sz w:val="22"/>
          <w:szCs w:val="22"/>
        </w:rPr>
      </w:pPr>
      <w:r w:rsidRPr="007131EB">
        <w:rPr>
          <w:rFonts w:ascii="Arial" w:hAnsi="Arial" w:cs="Arial"/>
          <w:i/>
          <w:iCs/>
          <w:color w:val="000000" w:themeColor="text1"/>
          <w:sz w:val="22"/>
          <w:szCs w:val="22"/>
        </w:rPr>
        <w:t>Enabling staff to have difficult conversations</w:t>
      </w:r>
    </w:p>
    <w:p w14:paraId="5CC4C687" w14:textId="6FF921BA" w:rsidR="00075A01" w:rsidRPr="007131EB" w:rsidRDefault="00075A01" w:rsidP="00075A01">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 xml:space="preserve">Staff were effective in changing practice when they questioned suboptimal processes (without punitive action) and persuaded others to change. This required managing and removing interpersonal / interprofessional tensions and boundaries. For example, </w:t>
      </w:r>
      <w:r w:rsidR="00674D37" w:rsidRPr="007131EB">
        <w:rPr>
          <w:rFonts w:ascii="Arial" w:hAnsi="Arial" w:cs="Arial"/>
          <w:color w:val="000000" w:themeColor="text1"/>
          <w:sz w:val="22"/>
          <w:szCs w:val="22"/>
        </w:rPr>
        <w:t>when the MUB project was at risk of failing, the clinical leads intervened and decided to quietly chat ‘offline’ with their opponents on the project steering group. They demonstrated they understood their concerns, which enabled them to ski</w:t>
      </w:r>
      <w:r w:rsidR="002509F3" w:rsidRPr="007131EB">
        <w:rPr>
          <w:rFonts w:ascii="Arial" w:hAnsi="Arial" w:cs="Arial"/>
          <w:color w:val="000000" w:themeColor="text1"/>
          <w:sz w:val="22"/>
          <w:szCs w:val="22"/>
        </w:rPr>
        <w:t>l</w:t>
      </w:r>
      <w:r w:rsidR="00674D37" w:rsidRPr="007131EB">
        <w:rPr>
          <w:rFonts w:ascii="Arial" w:hAnsi="Arial" w:cs="Arial"/>
          <w:color w:val="000000" w:themeColor="text1"/>
          <w:sz w:val="22"/>
          <w:szCs w:val="22"/>
        </w:rPr>
        <w:t xml:space="preserve">lfully agree on a way forward. </w:t>
      </w:r>
    </w:p>
    <w:p w14:paraId="04011FBC" w14:textId="77777777" w:rsidR="00075A01" w:rsidRPr="007131EB" w:rsidRDefault="00075A01" w:rsidP="00075A01">
      <w:pPr>
        <w:spacing w:line="360" w:lineRule="auto"/>
        <w:rPr>
          <w:rFonts w:ascii="Arial" w:hAnsi="Arial" w:cs="Arial"/>
          <w:color w:val="000000" w:themeColor="text1"/>
          <w:sz w:val="22"/>
          <w:szCs w:val="22"/>
        </w:rPr>
      </w:pPr>
    </w:p>
    <w:p w14:paraId="3A2B17FC" w14:textId="77777777" w:rsidR="00075A01" w:rsidRPr="007131EB" w:rsidRDefault="00075A01" w:rsidP="007131EB">
      <w:pPr>
        <w:pStyle w:val="ListParagraph"/>
        <w:numPr>
          <w:ilvl w:val="0"/>
          <w:numId w:val="29"/>
        </w:numPr>
        <w:spacing w:line="360" w:lineRule="auto"/>
        <w:rPr>
          <w:rFonts w:ascii="Arial" w:hAnsi="Arial" w:cs="Arial"/>
          <w:i/>
          <w:iCs/>
          <w:color w:val="000000" w:themeColor="text1"/>
          <w:sz w:val="22"/>
          <w:szCs w:val="22"/>
        </w:rPr>
      </w:pPr>
      <w:r w:rsidRPr="007131EB">
        <w:rPr>
          <w:rFonts w:ascii="Arial" w:hAnsi="Arial" w:cs="Arial"/>
          <w:i/>
          <w:iCs/>
          <w:color w:val="000000" w:themeColor="text1"/>
          <w:sz w:val="22"/>
          <w:szCs w:val="22"/>
        </w:rPr>
        <w:t>Ensuring the QI team can use technical QI skills</w:t>
      </w:r>
    </w:p>
    <w:p w14:paraId="2243EA3A" w14:textId="1C614CEB" w:rsidR="00075A01" w:rsidRPr="007131EB" w:rsidRDefault="001123ED" w:rsidP="00075A01">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lastRenderedPageBreak/>
        <w:t xml:space="preserve">Successful projects involved </w:t>
      </w:r>
      <w:r w:rsidR="004807F7" w:rsidRPr="007131EB">
        <w:rPr>
          <w:rFonts w:ascii="Arial" w:hAnsi="Arial" w:cs="Arial"/>
          <w:color w:val="000000" w:themeColor="text1"/>
          <w:sz w:val="22"/>
          <w:szCs w:val="22"/>
        </w:rPr>
        <w:t xml:space="preserve">that task/skill of </w:t>
      </w:r>
      <w:r w:rsidR="00860551" w:rsidRPr="007131EB">
        <w:rPr>
          <w:rFonts w:ascii="Arial" w:hAnsi="Arial" w:cs="Arial"/>
          <w:color w:val="000000" w:themeColor="text1"/>
          <w:sz w:val="22"/>
          <w:szCs w:val="22"/>
        </w:rPr>
        <w:t xml:space="preserve">supporting </w:t>
      </w:r>
      <w:r w:rsidRPr="007131EB">
        <w:rPr>
          <w:rFonts w:ascii="Arial" w:hAnsi="Arial" w:cs="Arial"/>
          <w:color w:val="000000" w:themeColor="text1"/>
          <w:sz w:val="22"/>
          <w:szCs w:val="22"/>
        </w:rPr>
        <w:t xml:space="preserve">staff to deploy </w:t>
      </w:r>
      <w:r w:rsidR="001D4CBA" w:rsidRPr="007131EB">
        <w:rPr>
          <w:rFonts w:ascii="Arial" w:hAnsi="Arial" w:cs="Arial"/>
          <w:color w:val="000000" w:themeColor="text1"/>
          <w:sz w:val="22"/>
          <w:szCs w:val="22"/>
        </w:rPr>
        <w:t xml:space="preserve">appropriate </w:t>
      </w:r>
      <w:r w:rsidR="00256F6F" w:rsidRPr="007131EB">
        <w:rPr>
          <w:rFonts w:ascii="Arial" w:hAnsi="Arial" w:cs="Arial"/>
          <w:color w:val="000000" w:themeColor="text1"/>
          <w:sz w:val="22"/>
          <w:szCs w:val="22"/>
        </w:rPr>
        <w:t>technical</w:t>
      </w:r>
      <w:r w:rsidR="001D4CBA" w:rsidRPr="007131EB">
        <w:rPr>
          <w:rFonts w:ascii="Arial" w:hAnsi="Arial" w:cs="Arial"/>
          <w:color w:val="000000" w:themeColor="text1"/>
          <w:sz w:val="22"/>
          <w:szCs w:val="22"/>
        </w:rPr>
        <w:t xml:space="preserve"> skills. For example, a</w:t>
      </w:r>
      <w:r w:rsidR="009341A4" w:rsidRPr="007131EB">
        <w:rPr>
          <w:rFonts w:ascii="Arial" w:hAnsi="Arial" w:cs="Arial"/>
          <w:color w:val="000000" w:themeColor="text1"/>
          <w:sz w:val="22"/>
          <w:szCs w:val="22"/>
        </w:rPr>
        <w:t xml:space="preserve"> lack of benchmarking or initial audit data</w:t>
      </w:r>
      <w:r w:rsidR="001565F9" w:rsidRPr="007131EB">
        <w:rPr>
          <w:rFonts w:ascii="Arial" w:hAnsi="Arial" w:cs="Arial"/>
          <w:color w:val="000000" w:themeColor="text1"/>
          <w:sz w:val="22"/>
          <w:szCs w:val="22"/>
        </w:rPr>
        <w:t xml:space="preserve"> </w:t>
      </w:r>
      <w:r w:rsidR="00592823" w:rsidRPr="007131EB">
        <w:rPr>
          <w:rFonts w:ascii="Arial" w:hAnsi="Arial" w:cs="Arial"/>
          <w:color w:val="000000" w:themeColor="text1"/>
          <w:sz w:val="22"/>
          <w:szCs w:val="22"/>
        </w:rPr>
        <w:t xml:space="preserve">weakened </w:t>
      </w:r>
      <w:r w:rsidR="00D6061F" w:rsidRPr="007131EB">
        <w:rPr>
          <w:rFonts w:ascii="Arial" w:hAnsi="Arial" w:cs="Arial"/>
          <w:color w:val="000000" w:themeColor="text1"/>
          <w:sz w:val="22"/>
          <w:szCs w:val="22"/>
        </w:rPr>
        <w:t>the</w:t>
      </w:r>
      <w:r w:rsidR="009341A4" w:rsidRPr="007131EB">
        <w:rPr>
          <w:rFonts w:ascii="Arial" w:hAnsi="Arial" w:cs="Arial"/>
          <w:color w:val="000000" w:themeColor="text1"/>
          <w:sz w:val="22"/>
          <w:szCs w:val="22"/>
        </w:rPr>
        <w:t xml:space="preserve"> incentive for change</w:t>
      </w:r>
      <w:r w:rsidR="00CB08CA" w:rsidRPr="007131EB">
        <w:rPr>
          <w:rFonts w:ascii="Arial" w:hAnsi="Arial" w:cs="Arial"/>
          <w:color w:val="000000" w:themeColor="text1"/>
          <w:sz w:val="22"/>
          <w:szCs w:val="22"/>
        </w:rPr>
        <w:t>, w</w:t>
      </w:r>
      <w:r w:rsidR="009B289F" w:rsidRPr="007131EB">
        <w:rPr>
          <w:rFonts w:ascii="Arial" w:hAnsi="Arial" w:cs="Arial"/>
          <w:color w:val="000000" w:themeColor="text1"/>
          <w:sz w:val="22"/>
          <w:szCs w:val="22"/>
        </w:rPr>
        <w:t xml:space="preserve">hereas </w:t>
      </w:r>
      <w:r w:rsidR="00112848" w:rsidRPr="007131EB">
        <w:rPr>
          <w:rFonts w:ascii="Arial" w:hAnsi="Arial" w:cs="Arial"/>
          <w:color w:val="000000" w:themeColor="text1"/>
          <w:sz w:val="22"/>
          <w:szCs w:val="22"/>
        </w:rPr>
        <w:t xml:space="preserve">enabling the staff to understand and </w:t>
      </w:r>
      <w:r w:rsidR="00390005" w:rsidRPr="007131EB">
        <w:rPr>
          <w:rFonts w:ascii="Arial" w:hAnsi="Arial" w:cs="Arial"/>
          <w:color w:val="000000" w:themeColor="text1"/>
          <w:sz w:val="22"/>
          <w:szCs w:val="22"/>
        </w:rPr>
        <w:t>harness</w:t>
      </w:r>
      <w:r w:rsidR="00D6061F" w:rsidRPr="007131EB">
        <w:rPr>
          <w:rFonts w:ascii="Arial" w:hAnsi="Arial" w:cs="Arial"/>
          <w:color w:val="000000" w:themeColor="text1"/>
          <w:sz w:val="22"/>
          <w:szCs w:val="22"/>
        </w:rPr>
        <w:t xml:space="preserve"> </w:t>
      </w:r>
      <w:r w:rsidR="00BD71F8" w:rsidRPr="007131EB">
        <w:rPr>
          <w:rFonts w:ascii="Arial" w:hAnsi="Arial" w:cs="Arial"/>
          <w:color w:val="000000" w:themeColor="text1"/>
          <w:sz w:val="22"/>
          <w:szCs w:val="22"/>
        </w:rPr>
        <w:t>data</w:t>
      </w:r>
      <w:r w:rsidR="009B289F" w:rsidRPr="007131EB">
        <w:rPr>
          <w:rFonts w:ascii="Arial" w:hAnsi="Arial" w:cs="Arial"/>
          <w:color w:val="000000" w:themeColor="text1"/>
          <w:sz w:val="22"/>
          <w:szCs w:val="22"/>
        </w:rPr>
        <w:t xml:space="preserve"> could help </w:t>
      </w:r>
      <w:r w:rsidR="00CB08CA" w:rsidRPr="007131EB">
        <w:rPr>
          <w:rFonts w:ascii="Arial" w:hAnsi="Arial" w:cs="Arial"/>
          <w:color w:val="000000" w:themeColor="text1"/>
          <w:sz w:val="22"/>
          <w:szCs w:val="22"/>
        </w:rPr>
        <w:t>establish</w:t>
      </w:r>
      <w:r w:rsidR="00847021" w:rsidRPr="007131EB">
        <w:rPr>
          <w:rFonts w:ascii="Arial" w:hAnsi="Arial" w:cs="Arial"/>
          <w:color w:val="000000" w:themeColor="text1"/>
          <w:sz w:val="22"/>
          <w:szCs w:val="22"/>
        </w:rPr>
        <w:t xml:space="preserve"> </w:t>
      </w:r>
      <w:r w:rsidR="00075A01" w:rsidRPr="007131EB">
        <w:rPr>
          <w:rFonts w:ascii="Arial" w:hAnsi="Arial" w:cs="Arial"/>
          <w:color w:val="000000" w:themeColor="text1"/>
          <w:sz w:val="22"/>
          <w:szCs w:val="22"/>
        </w:rPr>
        <w:t>th</w:t>
      </w:r>
      <w:r w:rsidR="00256F6F" w:rsidRPr="007131EB">
        <w:rPr>
          <w:rFonts w:ascii="Arial" w:hAnsi="Arial" w:cs="Arial"/>
          <w:color w:val="000000" w:themeColor="text1"/>
          <w:sz w:val="22"/>
          <w:szCs w:val="22"/>
        </w:rPr>
        <w:t xml:space="preserve">e need for </w:t>
      </w:r>
      <w:r w:rsidR="00075A01" w:rsidRPr="007131EB">
        <w:rPr>
          <w:rFonts w:ascii="Arial" w:hAnsi="Arial" w:cs="Arial"/>
          <w:color w:val="000000" w:themeColor="text1"/>
          <w:sz w:val="22"/>
          <w:szCs w:val="22"/>
        </w:rPr>
        <w:t xml:space="preserve">change. NLD, for example, used audit data to demonstrate to initially resistant staff that fewer patients telephoned for help following discharge when </w:t>
      </w:r>
      <w:r w:rsidR="0025598C" w:rsidRPr="007131EB">
        <w:rPr>
          <w:rFonts w:ascii="Arial" w:hAnsi="Arial" w:cs="Arial"/>
          <w:color w:val="000000" w:themeColor="text1"/>
          <w:sz w:val="22"/>
          <w:szCs w:val="22"/>
        </w:rPr>
        <w:t xml:space="preserve">the proposed </w:t>
      </w:r>
      <w:r w:rsidR="00075A01" w:rsidRPr="007131EB">
        <w:rPr>
          <w:rFonts w:ascii="Arial" w:hAnsi="Arial" w:cs="Arial"/>
          <w:color w:val="000000" w:themeColor="text1"/>
          <w:sz w:val="22"/>
          <w:szCs w:val="22"/>
        </w:rPr>
        <w:t xml:space="preserve">documentation was used. </w:t>
      </w:r>
    </w:p>
    <w:p w14:paraId="11610E03" w14:textId="09DC665D" w:rsidR="00075A01" w:rsidRPr="007131EB" w:rsidRDefault="00075A01" w:rsidP="009D0C85">
      <w:pPr>
        <w:spacing w:line="360" w:lineRule="auto"/>
        <w:rPr>
          <w:rFonts w:ascii="Arial" w:hAnsi="Arial" w:cs="Arial"/>
          <w:color w:val="000000" w:themeColor="text1"/>
          <w:sz w:val="18"/>
          <w:szCs w:val="18"/>
        </w:rPr>
        <w:sectPr w:rsidR="00075A01" w:rsidRPr="007131EB" w:rsidSect="009D0C85">
          <w:footerReference w:type="even" r:id="rId11"/>
          <w:footerReference w:type="default" r:id="rId12"/>
          <w:pgSz w:w="11900" w:h="16840"/>
          <w:pgMar w:top="1440" w:right="1800" w:bottom="1440" w:left="1800" w:header="708" w:footer="708" w:gutter="0"/>
          <w:cols w:space="708"/>
          <w:docGrid w:linePitch="326"/>
        </w:sectPr>
      </w:pPr>
    </w:p>
    <w:p w14:paraId="0C9BEA6D" w14:textId="288D0858" w:rsidR="00C86C82" w:rsidRPr="007131EB" w:rsidRDefault="00C86C82" w:rsidP="00C86C82">
      <w:pPr>
        <w:rPr>
          <w:rFonts w:ascii="Arial" w:hAnsi="Arial" w:cs="Arial"/>
          <w:b/>
          <w:bCs/>
          <w:color w:val="000000" w:themeColor="text1"/>
          <w:sz w:val="18"/>
          <w:szCs w:val="18"/>
        </w:rPr>
      </w:pPr>
      <w:r w:rsidRPr="007131EB">
        <w:rPr>
          <w:rFonts w:ascii="Arial" w:hAnsi="Arial" w:cs="Arial"/>
          <w:b/>
          <w:bCs/>
          <w:color w:val="000000" w:themeColor="text1"/>
          <w:sz w:val="18"/>
          <w:szCs w:val="18"/>
        </w:rPr>
        <w:lastRenderedPageBreak/>
        <w:t xml:space="preserve">Table </w:t>
      </w:r>
      <w:r w:rsidR="00B63A89">
        <w:rPr>
          <w:rFonts w:ascii="Arial" w:hAnsi="Arial" w:cs="Arial"/>
          <w:b/>
          <w:bCs/>
          <w:color w:val="000000" w:themeColor="text1"/>
          <w:sz w:val="18"/>
          <w:szCs w:val="18"/>
        </w:rPr>
        <w:t>4</w:t>
      </w:r>
      <w:r w:rsidRPr="007131EB">
        <w:rPr>
          <w:rFonts w:ascii="Arial" w:hAnsi="Arial" w:cs="Arial"/>
          <w:b/>
          <w:bCs/>
          <w:color w:val="000000" w:themeColor="text1"/>
          <w:sz w:val="18"/>
          <w:szCs w:val="18"/>
        </w:rPr>
        <w:t xml:space="preserve">: </w:t>
      </w:r>
      <w:r w:rsidR="008371E4" w:rsidRPr="007131EB">
        <w:rPr>
          <w:rFonts w:ascii="Arial" w:hAnsi="Arial" w:cs="Arial"/>
          <w:b/>
          <w:bCs/>
          <w:color w:val="000000" w:themeColor="text1"/>
          <w:sz w:val="18"/>
          <w:szCs w:val="18"/>
        </w:rPr>
        <w:t>Examples of the ‘Socio-</w:t>
      </w:r>
      <w:proofErr w:type="spellStart"/>
      <w:r w:rsidR="008371E4" w:rsidRPr="007131EB">
        <w:rPr>
          <w:rFonts w:ascii="Arial" w:hAnsi="Arial" w:cs="Arial"/>
          <w:b/>
          <w:bCs/>
          <w:color w:val="000000" w:themeColor="text1"/>
          <w:sz w:val="18"/>
          <w:szCs w:val="18"/>
        </w:rPr>
        <w:t>Organisational</w:t>
      </w:r>
      <w:proofErr w:type="spellEnd"/>
      <w:r w:rsidR="008371E4" w:rsidRPr="007131EB">
        <w:rPr>
          <w:rFonts w:ascii="Arial" w:hAnsi="Arial" w:cs="Arial"/>
          <w:b/>
          <w:bCs/>
          <w:color w:val="000000" w:themeColor="text1"/>
          <w:sz w:val="18"/>
          <w:szCs w:val="18"/>
        </w:rPr>
        <w:t xml:space="preserve"> Functional and Facilitative Tasks’ (SOFFTs) and their associated skills</w:t>
      </w:r>
    </w:p>
    <w:p w14:paraId="547CFFF2" w14:textId="77777777" w:rsidR="00C86C82" w:rsidRPr="007131EB" w:rsidRDefault="00C86C82" w:rsidP="00C86C82">
      <w:pPr>
        <w:rPr>
          <w:rFonts w:ascii="Arial" w:hAnsi="Arial" w:cs="Arial"/>
          <w:color w:val="000000" w:themeColor="text1"/>
          <w:sz w:val="18"/>
          <w:szCs w:val="18"/>
        </w:rPr>
      </w:pPr>
    </w:p>
    <w:tbl>
      <w:tblPr>
        <w:tblStyle w:val="TableGrid"/>
        <w:tblW w:w="0" w:type="auto"/>
        <w:tblLook w:val="04A0" w:firstRow="1" w:lastRow="0" w:firstColumn="1" w:lastColumn="0" w:noHBand="0" w:noVBand="1"/>
      </w:tblPr>
      <w:tblGrid>
        <w:gridCol w:w="4650"/>
        <w:gridCol w:w="4650"/>
        <w:gridCol w:w="4650"/>
      </w:tblGrid>
      <w:tr w:rsidR="007131EB" w:rsidRPr="007131EB" w14:paraId="0E4EDAF9" w14:textId="77777777" w:rsidTr="00D34B9E">
        <w:trPr>
          <w:cantSplit/>
          <w:tblHeader/>
        </w:trPr>
        <w:tc>
          <w:tcPr>
            <w:tcW w:w="4650" w:type="dxa"/>
          </w:tcPr>
          <w:p w14:paraId="5A73CCC7" w14:textId="77777777" w:rsidR="00C86C82" w:rsidRPr="007131EB" w:rsidRDefault="00C86C82" w:rsidP="00D34B9E">
            <w:pPr>
              <w:rPr>
                <w:rFonts w:ascii="Arial" w:hAnsi="Arial" w:cs="Arial"/>
                <w:b/>
                <w:bCs/>
                <w:color w:val="000000" w:themeColor="text1"/>
                <w:sz w:val="18"/>
                <w:szCs w:val="18"/>
              </w:rPr>
            </w:pPr>
            <w:r w:rsidRPr="007131EB">
              <w:rPr>
                <w:rFonts w:ascii="Arial" w:hAnsi="Arial" w:cs="Arial"/>
                <w:b/>
                <w:bCs/>
                <w:color w:val="000000" w:themeColor="text1"/>
                <w:sz w:val="18"/>
                <w:szCs w:val="18"/>
              </w:rPr>
              <w:t>SOFFTs / SOFFT Skills</w:t>
            </w:r>
          </w:p>
        </w:tc>
        <w:tc>
          <w:tcPr>
            <w:tcW w:w="4650" w:type="dxa"/>
          </w:tcPr>
          <w:p w14:paraId="2783D8FE" w14:textId="5CB28BE2" w:rsidR="00C86C82" w:rsidRPr="007131EB" w:rsidRDefault="00C86C82" w:rsidP="00D34B9E">
            <w:pPr>
              <w:rPr>
                <w:rFonts w:ascii="Arial" w:hAnsi="Arial" w:cs="Arial"/>
                <w:b/>
                <w:bCs/>
                <w:color w:val="000000" w:themeColor="text1"/>
                <w:sz w:val="18"/>
                <w:szCs w:val="18"/>
              </w:rPr>
            </w:pPr>
            <w:r w:rsidRPr="007131EB">
              <w:rPr>
                <w:rFonts w:ascii="Arial" w:hAnsi="Arial" w:cs="Arial"/>
                <w:b/>
                <w:bCs/>
                <w:color w:val="000000" w:themeColor="text1"/>
                <w:sz w:val="18"/>
                <w:szCs w:val="18"/>
              </w:rPr>
              <w:t xml:space="preserve">Example of successful deployment of </w:t>
            </w:r>
            <w:r w:rsidR="00B17419" w:rsidRPr="007131EB">
              <w:rPr>
                <w:rFonts w:ascii="Arial" w:hAnsi="Arial" w:cs="Arial"/>
                <w:b/>
                <w:bCs/>
                <w:color w:val="000000" w:themeColor="text1"/>
                <w:sz w:val="18"/>
                <w:szCs w:val="18"/>
              </w:rPr>
              <w:t xml:space="preserve">SOFFT </w:t>
            </w:r>
            <w:r w:rsidRPr="007131EB">
              <w:rPr>
                <w:rFonts w:ascii="Arial" w:hAnsi="Arial" w:cs="Arial"/>
                <w:b/>
                <w:bCs/>
                <w:color w:val="000000" w:themeColor="text1"/>
                <w:sz w:val="18"/>
                <w:szCs w:val="18"/>
              </w:rPr>
              <w:t>skill</w:t>
            </w:r>
          </w:p>
        </w:tc>
        <w:tc>
          <w:tcPr>
            <w:tcW w:w="4650" w:type="dxa"/>
          </w:tcPr>
          <w:p w14:paraId="082854EE" w14:textId="4C3D9E73" w:rsidR="00C86C82" w:rsidRPr="007131EB" w:rsidRDefault="00C86C82" w:rsidP="00D34B9E">
            <w:pPr>
              <w:rPr>
                <w:rFonts w:ascii="Arial" w:hAnsi="Arial" w:cs="Arial"/>
                <w:b/>
                <w:bCs/>
                <w:color w:val="000000" w:themeColor="text1"/>
                <w:sz w:val="18"/>
                <w:szCs w:val="18"/>
              </w:rPr>
            </w:pPr>
            <w:r w:rsidRPr="007131EB">
              <w:rPr>
                <w:rFonts w:ascii="Arial" w:hAnsi="Arial" w:cs="Arial"/>
                <w:b/>
                <w:bCs/>
                <w:color w:val="000000" w:themeColor="text1"/>
                <w:sz w:val="18"/>
                <w:szCs w:val="18"/>
              </w:rPr>
              <w:t xml:space="preserve">Example of problems caused by not deploying </w:t>
            </w:r>
            <w:r w:rsidR="00B17419" w:rsidRPr="007131EB">
              <w:rPr>
                <w:rFonts w:ascii="Arial" w:hAnsi="Arial" w:cs="Arial"/>
                <w:b/>
                <w:bCs/>
                <w:color w:val="000000" w:themeColor="text1"/>
                <w:sz w:val="18"/>
                <w:szCs w:val="18"/>
              </w:rPr>
              <w:t xml:space="preserve">SOFFT </w:t>
            </w:r>
            <w:r w:rsidRPr="007131EB">
              <w:rPr>
                <w:rFonts w:ascii="Arial" w:hAnsi="Arial" w:cs="Arial"/>
                <w:b/>
                <w:bCs/>
                <w:color w:val="000000" w:themeColor="text1"/>
                <w:sz w:val="18"/>
                <w:szCs w:val="18"/>
              </w:rPr>
              <w:t>skill</w:t>
            </w:r>
          </w:p>
        </w:tc>
      </w:tr>
      <w:tr w:rsidR="007131EB" w:rsidRPr="007131EB" w14:paraId="55B941EF" w14:textId="77777777" w:rsidTr="007131EB">
        <w:trPr>
          <w:cantSplit/>
          <w:trHeight w:val="2767"/>
        </w:trPr>
        <w:tc>
          <w:tcPr>
            <w:tcW w:w="4650" w:type="dxa"/>
          </w:tcPr>
          <w:p w14:paraId="023331E4" w14:textId="19F04551" w:rsidR="00C86C82" w:rsidRPr="007131EB" w:rsidRDefault="00C86C82" w:rsidP="00D34B9E">
            <w:pPr>
              <w:rPr>
                <w:rFonts w:ascii="Arial" w:hAnsi="Arial" w:cs="Arial"/>
                <w:color w:val="000000" w:themeColor="text1"/>
                <w:sz w:val="18"/>
                <w:szCs w:val="18"/>
              </w:rPr>
            </w:pPr>
            <w:r w:rsidRPr="007131EB">
              <w:rPr>
                <w:rFonts w:ascii="Arial" w:hAnsi="Arial" w:cs="Arial"/>
                <w:b/>
                <w:color w:val="000000" w:themeColor="text1"/>
                <w:sz w:val="18"/>
                <w:szCs w:val="18"/>
              </w:rPr>
              <w:t xml:space="preserve">Adopting and promulgating the appropriate </w:t>
            </w:r>
            <w:proofErr w:type="spellStart"/>
            <w:r w:rsidR="00856C6B" w:rsidRPr="007131EB">
              <w:rPr>
                <w:rFonts w:ascii="Arial" w:hAnsi="Arial" w:cs="Arial"/>
                <w:b/>
                <w:color w:val="000000" w:themeColor="text1"/>
                <w:sz w:val="18"/>
                <w:szCs w:val="18"/>
              </w:rPr>
              <w:t>organi</w:t>
            </w:r>
            <w:r w:rsidR="001B5558" w:rsidRPr="007131EB">
              <w:rPr>
                <w:rFonts w:ascii="Arial" w:hAnsi="Arial" w:cs="Arial"/>
                <w:b/>
                <w:color w:val="000000" w:themeColor="text1"/>
                <w:sz w:val="18"/>
                <w:szCs w:val="18"/>
              </w:rPr>
              <w:t>s</w:t>
            </w:r>
            <w:r w:rsidR="00856C6B" w:rsidRPr="007131EB">
              <w:rPr>
                <w:rFonts w:ascii="Arial" w:hAnsi="Arial" w:cs="Arial"/>
                <w:b/>
                <w:color w:val="000000" w:themeColor="text1"/>
                <w:sz w:val="18"/>
                <w:szCs w:val="18"/>
              </w:rPr>
              <w:t>ational</w:t>
            </w:r>
            <w:proofErr w:type="spellEnd"/>
            <w:r w:rsidR="00856C6B" w:rsidRPr="007131EB">
              <w:rPr>
                <w:rFonts w:ascii="Arial" w:hAnsi="Arial" w:cs="Arial"/>
                <w:b/>
                <w:color w:val="000000" w:themeColor="text1"/>
                <w:sz w:val="18"/>
                <w:szCs w:val="18"/>
              </w:rPr>
              <w:t xml:space="preserve"> environment</w:t>
            </w:r>
            <w:r w:rsidRPr="007131EB">
              <w:rPr>
                <w:rFonts w:ascii="Arial" w:hAnsi="Arial" w:cs="Arial"/>
                <w:color w:val="000000" w:themeColor="text1"/>
                <w:sz w:val="18"/>
                <w:szCs w:val="18"/>
              </w:rPr>
              <w:t>:</w:t>
            </w:r>
          </w:p>
          <w:p w14:paraId="010DAA7C" w14:textId="77777777" w:rsidR="00C86C82" w:rsidRPr="007131EB" w:rsidRDefault="00C86C82" w:rsidP="00C86C82">
            <w:pPr>
              <w:pStyle w:val="ListParagraph"/>
              <w:numPr>
                <w:ilvl w:val="0"/>
                <w:numId w:val="8"/>
              </w:numPr>
              <w:ind w:left="315" w:hanging="284"/>
              <w:rPr>
                <w:rFonts w:ascii="Arial" w:hAnsi="Arial" w:cs="Arial"/>
                <w:color w:val="000000" w:themeColor="text1"/>
                <w:sz w:val="18"/>
                <w:szCs w:val="18"/>
              </w:rPr>
            </w:pPr>
            <w:r w:rsidRPr="007131EB">
              <w:rPr>
                <w:rFonts w:ascii="Arial" w:hAnsi="Arial" w:cs="Arial"/>
                <w:color w:val="000000" w:themeColor="text1"/>
                <w:sz w:val="18"/>
                <w:szCs w:val="18"/>
              </w:rPr>
              <w:t>Ensuring a blame-free, nurturing and open environment</w:t>
            </w:r>
          </w:p>
          <w:p w14:paraId="04520270" w14:textId="77777777" w:rsidR="00C86C82" w:rsidRPr="007131EB" w:rsidRDefault="00C86C82" w:rsidP="00C86C82">
            <w:pPr>
              <w:pStyle w:val="ListParagraph"/>
              <w:numPr>
                <w:ilvl w:val="0"/>
                <w:numId w:val="8"/>
              </w:numPr>
              <w:ind w:left="315" w:hanging="284"/>
              <w:rPr>
                <w:rFonts w:ascii="Arial" w:hAnsi="Arial" w:cs="Arial"/>
                <w:color w:val="000000" w:themeColor="text1"/>
                <w:sz w:val="18"/>
                <w:szCs w:val="18"/>
              </w:rPr>
            </w:pPr>
            <w:r w:rsidRPr="007131EB">
              <w:rPr>
                <w:rFonts w:ascii="Arial" w:hAnsi="Arial" w:cs="Arial"/>
                <w:color w:val="000000" w:themeColor="text1"/>
                <w:sz w:val="18"/>
                <w:szCs w:val="18"/>
              </w:rPr>
              <w:t xml:space="preserve">Enabling staff to have difficult conversations </w:t>
            </w:r>
          </w:p>
          <w:p w14:paraId="59342D51" w14:textId="77777777" w:rsidR="00C86C82" w:rsidRPr="007131EB" w:rsidRDefault="00C86C82" w:rsidP="00C86C82">
            <w:pPr>
              <w:pStyle w:val="ListParagraph"/>
              <w:numPr>
                <w:ilvl w:val="0"/>
                <w:numId w:val="8"/>
              </w:numPr>
              <w:ind w:left="315" w:hanging="284"/>
              <w:rPr>
                <w:rFonts w:ascii="Arial" w:hAnsi="Arial" w:cs="Arial"/>
                <w:color w:val="000000" w:themeColor="text1"/>
                <w:sz w:val="18"/>
                <w:szCs w:val="18"/>
              </w:rPr>
            </w:pPr>
            <w:r w:rsidRPr="007131EB">
              <w:rPr>
                <w:rFonts w:ascii="Arial" w:hAnsi="Arial" w:cs="Arial"/>
                <w:color w:val="000000" w:themeColor="text1"/>
                <w:sz w:val="18"/>
                <w:szCs w:val="18"/>
              </w:rPr>
              <w:t>Ensuring the QI team can use technical QI skills</w:t>
            </w:r>
          </w:p>
          <w:p w14:paraId="41BB50B4" w14:textId="77777777" w:rsidR="00C86C82" w:rsidRPr="007131EB" w:rsidRDefault="00C86C82" w:rsidP="00C86C82">
            <w:pPr>
              <w:pStyle w:val="ListParagraph"/>
              <w:numPr>
                <w:ilvl w:val="0"/>
                <w:numId w:val="8"/>
              </w:numPr>
              <w:ind w:left="315" w:hanging="284"/>
              <w:rPr>
                <w:rFonts w:ascii="Arial" w:hAnsi="Arial" w:cs="Arial"/>
                <w:color w:val="000000" w:themeColor="text1"/>
                <w:sz w:val="18"/>
                <w:szCs w:val="18"/>
              </w:rPr>
            </w:pPr>
            <w:r w:rsidRPr="007131EB">
              <w:rPr>
                <w:rFonts w:ascii="Arial" w:hAnsi="Arial" w:cs="Arial"/>
                <w:color w:val="000000" w:themeColor="text1"/>
                <w:sz w:val="18"/>
                <w:szCs w:val="18"/>
              </w:rPr>
              <w:t>Fostering a strong sense of ownership by staff</w:t>
            </w:r>
          </w:p>
          <w:p w14:paraId="4A13D1FF" w14:textId="77777777" w:rsidR="00C86C82" w:rsidRPr="007131EB" w:rsidRDefault="00C86C82" w:rsidP="00C86C82">
            <w:pPr>
              <w:pStyle w:val="ListParagraph"/>
              <w:numPr>
                <w:ilvl w:val="0"/>
                <w:numId w:val="8"/>
              </w:numPr>
              <w:ind w:left="315" w:hanging="284"/>
              <w:rPr>
                <w:rFonts w:ascii="Arial" w:hAnsi="Arial" w:cs="Arial"/>
                <w:color w:val="000000" w:themeColor="text1"/>
                <w:sz w:val="18"/>
                <w:szCs w:val="18"/>
              </w:rPr>
            </w:pPr>
            <w:r w:rsidRPr="007131EB">
              <w:rPr>
                <w:rFonts w:ascii="Arial" w:hAnsi="Arial" w:cs="Arial"/>
                <w:color w:val="000000" w:themeColor="text1"/>
                <w:sz w:val="18"/>
                <w:szCs w:val="18"/>
              </w:rPr>
              <w:t>Encouraging and rewarding good suggestions</w:t>
            </w:r>
          </w:p>
          <w:p w14:paraId="756BFDD9" w14:textId="77777777" w:rsidR="00C86C82" w:rsidRPr="007131EB" w:rsidRDefault="00C86C82" w:rsidP="00C86C82">
            <w:pPr>
              <w:pStyle w:val="ListParagraph"/>
              <w:numPr>
                <w:ilvl w:val="0"/>
                <w:numId w:val="8"/>
              </w:numPr>
              <w:ind w:left="315" w:hanging="284"/>
              <w:rPr>
                <w:rFonts w:ascii="Arial" w:hAnsi="Arial" w:cs="Arial"/>
                <w:color w:val="000000" w:themeColor="text1"/>
                <w:sz w:val="18"/>
                <w:szCs w:val="18"/>
              </w:rPr>
            </w:pPr>
            <w:r w:rsidRPr="007131EB">
              <w:rPr>
                <w:rFonts w:ascii="Arial" w:hAnsi="Arial" w:cs="Arial"/>
                <w:color w:val="000000" w:themeColor="text1"/>
                <w:sz w:val="18"/>
                <w:szCs w:val="18"/>
              </w:rPr>
              <w:t>Inculcating dedication to high-quality care</w:t>
            </w:r>
          </w:p>
          <w:p w14:paraId="4AF66258" w14:textId="77777777" w:rsidR="00C86C82" w:rsidRPr="007131EB" w:rsidRDefault="00C86C82" w:rsidP="00C86C82">
            <w:pPr>
              <w:pStyle w:val="ListParagraph"/>
              <w:numPr>
                <w:ilvl w:val="0"/>
                <w:numId w:val="8"/>
              </w:numPr>
              <w:ind w:left="315" w:hanging="284"/>
              <w:rPr>
                <w:rFonts w:ascii="Arial" w:hAnsi="Arial" w:cs="Arial"/>
                <w:color w:val="000000" w:themeColor="text1"/>
                <w:sz w:val="18"/>
                <w:szCs w:val="18"/>
              </w:rPr>
            </w:pPr>
            <w:r w:rsidRPr="007131EB">
              <w:rPr>
                <w:rFonts w:ascii="Arial" w:hAnsi="Arial" w:cs="Arial"/>
                <w:color w:val="000000" w:themeColor="text1"/>
                <w:sz w:val="18"/>
                <w:szCs w:val="18"/>
              </w:rPr>
              <w:t>Securing the resources to do the job</w:t>
            </w:r>
          </w:p>
          <w:p w14:paraId="6927B530" w14:textId="77777777" w:rsidR="00C86C82" w:rsidRPr="007131EB" w:rsidRDefault="00C86C82" w:rsidP="00C86C82">
            <w:pPr>
              <w:pStyle w:val="ListParagraph"/>
              <w:numPr>
                <w:ilvl w:val="0"/>
                <w:numId w:val="8"/>
              </w:numPr>
              <w:ind w:left="315" w:hanging="284"/>
              <w:rPr>
                <w:color w:val="000000" w:themeColor="text1"/>
                <w:sz w:val="18"/>
                <w:szCs w:val="18"/>
              </w:rPr>
            </w:pPr>
            <w:r w:rsidRPr="007131EB">
              <w:rPr>
                <w:rFonts w:ascii="Arial" w:hAnsi="Arial" w:cs="Arial"/>
                <w:color w:val="000000" w:themeColor="text1"/>
                <w:sz w:val="18"/>
                <w:szCs w:val="18"/>
              </w:rPr>
              <w:t>Leading staff towards the achievement of improvement</w:t>
            </w:r>
          </w:p>
        </w:tc>
        <w:tc>
          <w:tcPr>
            <w:tcW w:w="4650" w:type="dxa"/>
          </w:tcPr>
          <w:p w14:paraId="335EEFDE" w14:textId="77777777" w:rsidR="00C86C82" w:rsidRPr="007131EB" w:rsidRDefault="00C86C82" w:rsidP="00D34B9E">
            <w:pPr>
              <w:ind w:left="31"/>
              <w:rPr>
                <w:rFonts w:ascii="Arial" w:hAnsi="Arial" w:cs="Arial"/>
                <w:i/>
                <w:iCs/>
                <w:color w:val="000000" w:themeColor="text1"/>
                <w:sz w:val="18"/>
                <w:szCs w:val="18"/>
              </w:rPr>
            </w:pPr>
            <w:r w:rsidRPr="007131EB">
              <w:rPr>
                <w:rFonts w:ascii="Arial" w:hAnsi="Arial" w:cs="Arial"/>
                <w:i/>
                <w:iCs/>
                <w:color w:val="000000" w:themeColor="text1"/>
                <w:sz w:val="18"/>
                <w:szCs w:val="18"/>
              </w:rPr>
              <w:t xml:space="preserve">Ensuring a blame-free, nurturing and open environment: PBP, </w:t>
            </w:r>
            <w:proofErr w:type="spellStart"/>
            <w:r w:rsidRPr="007131EB">
              <w:rPr>
                <w:rFonts w:ascii="Arial" w:hAnsi="Arial" w:cs="Arial"/>
                <w:i/>
                <w:iCs/>
                <w:color w:val="000000" w:themeColor="text1"/>
                <w:sz w:val="18"/>
                <w:szCs w:val="18"/>
              </w:rPr>
              <w:t>Middleswick</w:t>
            </w:r>
            <w:proofErr w:type="spellEnd"/>
          </w:p>
          <w:p w14:paraId="5C24F409" w14:textId="601696A1" w:rsidR="00C86C82" w:rsidRPr="007131EB" w:rsidRDefault="004B4B9E" w:rsidP="00D34B9E">
            <w:pPr>
              <w:ind w:left="31"/>
              <w:rPr>
                <w:rFonts w:ascii="Arial" w:hAnsi="Arial" w:cs="Arial"/>
                <w:color w:val="000000" w:themeColor="text1"/>
                <w:sz w:val="18"/>
                <w:szCs w:val="18"/>
              </w:rPr>
            </w:pPr>
            <w:r w:rsidRPr="007131EB">
              <w:rPr>
                <w:rFonts w:ascii="Arial" w:hAnsi="Arial" w:cs="Arial"/>
                <w:color w:val="000000" w:themeColor="text1"/>
                <w:sz w:val="18"/>
                <w:szCs w:val="18"/>
              </w:rPr>
              <w:t>A</w:t>
            </w:r>
            <w:r w:rsidR="00C86C82" w:rsidRPr="007131EB">
              <w:rPr>
                <w:rFonts w:ascii="Arial" w:hAnsi="Arial" w:cs="Arial"/>
                <w:color w:val="000000" w:themeColor="text1"/>
                <w:sz w:val="18"/>
                <w:szCs w:val="18"/>
              </w:rPr>
              <w:t xml:space="preserve"> PBP lead attributed the initial success of the project to mutual trust, support and respectful </w:t>
            </w:r>
            <w:r w:rsidR="00A67902" w:rsidRPr="007131EB">
              <w:rPr>
                <w:rFonts w:ascii="Arial" w:hAnsi="Arial" w:cs="Arial"/>
                <w:color w:val="000000" w:themeColor="text1"/>
                <w:sz w:val="18"/>
                <w:szCs w:val="18"/>
              </w:rPr>
              <w:t xml:space="preserve">critical </w:t>
            </w:r>
            <w:r w:rsidR="00C86C82" w:rsidRPr="007131EB">
              <w:rPr>
                <w:rFonts w:ascii="Arial" w:hAnsi="Arial" w:cs="Arial"/>
                <w:color w:val="000000" w:themeColor="text1"/>
                <w:sz w:val="18"/>
                <w:szCs w:val="18"/>
              </w:rPr>
              <w:t>dialogue. She persuade</w:t>
            </w:r>
            <w:r w:rsidRPr="007131EB">
              <w:rPr>
                <w:rFonts w:ascii="Arial" w:hAnsi="Arial" w:cs="Arial"/>
                <w:color w:val="000000" w:themeColor="text1"/>
                <w:sz w:val="18"/>
                <w:szCs w:val="18"/>
              </w:rPr>
              <w:t>d</w:t>
            </w:r>
            <w:r w:rsidR="00C86C82" w:rsidRPr="007131EB">
              <w:rPr>
                <w:rFonts w:ascii="Arial" w:hAnsi="Arial" w:cs="Arial"/>
                <w:color w:val="000000" w:themeColor="text1"/>
                <w:sz w:val="18"/>
                <w:szCs w:val="18"/>
              </w:rPr>
              <w:t xml:space="preserve"> staff to change practice by, ‘knowing the staff personally… always being there… never pulling rank or talking down to the staff or making them feel silly… being supportive and encouraging… giving feedback on performance without making people feel guilty, </w:t>
            </w:r>
            <w:proofErr w:type="spellStart"/>
            <w:r w:rsidR="00C86C82" w:rsidRPr="007131EB">
              <w:rPr>
                <w:rFonts w:ascii="Arial" w:hAnsi="Arial" w:cs="Arial"/>
                <w:color w:val="000000" w:themeColor="text1"/>
                <w:sz w:val="18"/>
                <w:szCs w:val="18"/>
              </w:rPr>
              <w:t>capitalising</w:t>
            </w:r>
            <w:proofErr w:type="spellEnd"/>
            <w:r w:rsidR="00C86C82" w:rsidRPr="007131EB">
              <w:rPr>
                <w:rFonts w:ascii="Arial" w:hAnsi="Arial" w:cs="Arial"/>
                <w:color w:val="000000" w:themeColor="text1"/>
                <w:sz w:val="18"/>
                <w:szCs w:val="18"/>
              </w:rPr>
              <w:t xml:space="preserve"> on staff’s desire to do a good job for their patients’ [Senior nurse, PBP Lead].</w:t>
            </w:r>
          </w:p>
        </w:tc>
        <w:tc>
          <w:tcPr>
            <w:tcW w:w="4650" w:type="dxa"/>
          </w:tcPr>
          <w:p w14:paraId="10B2D5B0" w14:textId="77777777" w:rsidR="00C86C82" w:rsidRPr="007131EB" w:rsidRDefault="00C86C82" w:rsidP="00D34B9E">
            <w:pPr>
              <w:ind w:left="31"/>
              <w:rPr>
                <w:rFonts w:ascii="Arial" w:hAnsi="Arial" w:cs="Arial"/>
                <w:i/>
                <w:iCs/>
                <w:color w:val="000000" w:themeColor="text1"/>
                <w:sz w:val="18"/>
                <w:szCs w:val="18"/>
              </w:rPr>
            </w:pPr>
            <w:r w:rsidRPr="007131EB">
              <w:rPr>
                <w:rFonts w:ascii="Arial" w:hAnsi="Arial" w:cs="Arial"/>
                <w:i/>
                <w:iCs/>
                <w:color w:val="000000" w:themeColor="text1"/>
                <w:sz w:val="18"/>
                <w:szCs w:val="18"/>
              </w:rPr>
              <w:t xml:space="preserve">Enabling staff to have difficult conversations: HAN, </w:t>
            </w:r>
            <w:proofErr w:type="spellStart"/>
            <w:r w:rsidRPr="007131EB">
              <w:rPr>
                <w:rFonts w:ascii="Arial" w:hAnsi="Arial" w:cs="Arial"/>
                <w:i/>
                <w:iCs/>
                <w:color w:val="000000" w:themeColor="text1"/>
                <w:sz w:val="18"/>
                <w:szCs w:val="18"/>
              </w:rPr>
              <w:t>Premton</w:t>
            </w:r>
            <w:proofErr w:type="spellEnd"/>
          </w:p>
          <w:p w14:paraId="37BC814D" w14:textId="52D588BF" w:rsidR="00C86C82" w:rsidRPr="007131EB" w:rsidRDefault="004B4B9E" w:rsidP="00D34B9E">
            <w:pPr>
              <w:ind w:left="31"/>
              <w:rPr>
                <w:rFonts w:ascii="Arial" w:hAnsi="Arial" w:cs="Arial"/>
                <w:color w:val="000000" w:themeColor="text1"/>
                <w:sz w:val="18"/>
                <w:szCs w:val="18"/>
              </w:rPr>
            </w:pPr>
            <w:r w:rsidRPr="007131EB">
              <w:rPr>
                <w:rFonts w:ascii="Arial" w:hAnsi="Arial" w:cs="Arial"/>
                <w:color w:val="000000" w:themeColor="text1"/>
                <w:sz w:val="18"/>
                <w:szCs w:val="18"/>
              </w:rPr>
              <w:t>D</w:t>
            </w:r>
            <w:r w:rsidR="00C86C82" w:rsidRPr="007131EB">
              <w:rPr>
                <w:rFonts w:ascii="Arial" w:hAnsi="Arial" w:cs="Arial"/>
                <w:color w:val="000000" w:themeColor="text1"/>
                <w:sz w:val="18"/>
                <w:szCs w:val="18"/>
              </w:rPr>
              <w:t xml:space="preserve">ivisions between professional groups undermined the HAN project. One problem was ‘siloed’ handover meetings, with staff across specialties and departments meeting at different times with </w:t>
            </w:r>
            <w:r w:rsidR="00331E87" w:rsidRPr="007131EB">
              <w:rPr>
                <w:rFonts w:ascii="Arial" w:hAnsi="Arial" w:cs="Arial"/>
                <w:color w:val="000000" w:themeColor="text1"/>
                <w:sz w:val="18"/>
                <w:szCs w:val="18"/>
              </w:rPr>
              <w:t xml:space="preserve">conflicting </w:t>
            </w:r>
            <w:r w:rsidR="00C86C82" w:rsidRPr="007131EB">
              <w:rPr>
                <w:rFonts w:ascii="Arial" w:hAnsi="Arial" w:cs="Arial"/>
                <w:color w:val="000000" w:themeColor="text1"/>
                <w:sz w:val="18"/>
                <w:szCs w:val="18"/>
              </w:rPr>
              <w:t>agendas. This was never reconciled, with co-leads saying they needed greater confidence in dealing with apathy</w:t>
            </w:r>
            <w:r w:rsidRPr="007131EB">
              <w:rPr>
                <w:rFonts w:ascii="Arial" w:hAnsi="Arial" w:cs="Arial"/>
                <w:color w:val="000000" w:themeColor="text1"/>
                <w:sz w:val="18"/>
                <w:szCs w:val="18"/>
              </w:rPr>
              <w:t xml:space="preserve"> and</w:t>
            </w:r>
            <w:r w:rsidR="00C86C82" w:rsidRPr="007131EB">
              <w:rPr>
                <w:rFonts w:ascii="Arial" w:hAnsi="Arial" w:cs="Arial"/>
                <w:color w:val="000000" w:themeColor="text1"/>
                <w:sz w:val="18"/>
                <w:szCs w:val="18"/>
              </w:rPr>
              <w:t xml:space="preserve"> resistance, especially with senior staff: ‘</w:t>
            </w:r>
            <w:r w:rsidR="00506C01" w:rsidRPr="007131EB">
              <w:rPr>
                <w:rFonts w:ascii="Arial" w:hAnsi="Arial" w:cs="Arial"/>
                <w:color w:val="000000" w:themeColor="text1"/>
                <w:sz w:val="18"/>
                <w:szCs w:val="18"/>
              </w:rPr>
              <w:t>T</w:t>
            </w:r>
            <w:r w:rsidR="00341DE5" w:rsidRPr="007131EB">
              <w:rPr>
                <w:rFonts w:ascii="Arial" w:hAnsi="Arial" w:cs="Arial"/>
                <w:color w:val="000000" w:themeColor="text1"/>
                <w:sz w:val="18"/>
                <w:szCs w:val="18"/>
              </w:rPr>
              <w:t>h</w:t>
            </w:r>
            <w:r w:rsidR="00506C01" w:rsidRPr="007131EB">
              <w:rPr>
                <w:rFonts w:ascii="Arial" w:hAnsi="Arial" w:cs="Arial"/>
                <w:color w:val="000000" w:themeColor="text1"/>
                <w:sz w:val="18"/>
                <w:szCs w:val="18"/>
              </w:rPr>
              <w:t xml:space="preserve">e </w:t>
            </w:r>
            <w:r w:rsidR="00C86C82" w:rsidRPr="007131EB">
              <w:rPr>
                <w:rFonts w:ascii="Arial" w:hAnsi="Arial" w:cs="Arial"/>
                <w:color w:val="000000" w:themeColor="text1"/>
                <w:sz w:val="18"/>
                <w:szCs w:val="18"/>
              </w:rPr>
              <w:t>initiative</w:t>
            </w:r>
            <w:r w:rsidR="00154DD3" w:rsidRPr="007131EB">
              <w:rPr>
                <w:rFonts w:ascii="Arial" w:hAnsi="Arial" w:cs="Arial"/>
                <w:color w:val="000000" w:themeColor="text1"/>
                <w:sz w:val="18"/>
                <w:szCs w:val="18"/>
              </w:rPr>
              <w:t>…</w:t>
            </w:r>
            <w:r w:rsidR="00C86C82" w:rsidRPr="007131EB">
              <w:rPr>
                <w:rFonts w:ascii="Arial" w:hAnsi="Arial" w:cs="Arial"/>
                <w:color w:val="000000" w:themeColor="text1"/>
                <w:sz w:val="18"/>
                <w:szCs w:val="18"/>
              </w:rPr>
              <w:t xml:space="preserve"> was more top down, which means that although I was trying to do the bottom up bit, it felt there was a wedge in the middle that was somehow not really totally engaged.’ [QI</w:t>
            </w:r>
            <w:r w:rsidR="00E634F9" w:rsidRPr="007131EB">
              <w:rPr>
                <w:rFonts w:ascii="Arial" w:hAnsi="Arial" w:cs="Arial"/>
                <w:color w:val="000000" w:themeColor="text1"/>
                <w:sz w:val="18"/>
                <w:szCs w:val="18"/>
              </w:rPr>
              <w:t xml:space="preserve"> lead junior doctor</w:t>
            </w:r>
            <w:r w:rsidR="00C86C82" w:rsidRPr="007131EB">
              <w:rPr>
                <w:rFonts w:ascii="Arial" w:hAnsi="Arial" w:cs="Arial"/>
                <w:color w:val="000000" w:themeColor="text1"/>
                <w:sz w:val="18"/>
                <w:szCs w:val="18"/>
              </w:rPr>
              <w:t>, HAN].</w:t>
            </w:r>
          </w:p>
        </w:tc>
      </w:tr>
      <w:tr w:rsidR="007131EB" w:rsidRPr="007131EB" w14:paraId="4BFD7E34" w14:textId="77777777" w:rsidTr="00D34B9E">
        <w:trPr>
          <w:cantSplit/>
          <w:trHeight w:val="455"/>
        </w:trPr>
        <w:tc>
          <w:tcPr>
            <w:tcW w:w="4650" w:type="dxa"/>
          </w:tcPr>
          <w:p w14:paraId="3F235B4B" w14:textId="77777777" w:rsidR="00C86C82" w:rsidRPr="007131EB" w:rsidRDefault="00C86C82" w:rsidP="00D34B9E">
            <w:pPr>
              <w:rPr>
                <w:rFonts w:ascii="Arial" w:hAnsi="Arial" w:cs="Arial"/>
                <w:b/>
                <w:color w:val="000000" w:themeColor="text1"/>
                <w:sz w:val="18"/>
                <w:szCs w:val="18"/>
              </w:rPr>
            </w:pPr>
            <w:r w:rsidRPr="007131EB">
              <w:rPr>
                <w:rFonts w:ascii="Arial" w:hAnsi="Arial" w:cs="Arial"/>
                <w:b/>
                <w:color w:val="000000" w:themeColor="text1"/>
                <w:sz w:val="18"/>
                <w:szCs w:val="18"/>
              </w:rPr>
              <w:t>Managing the QI roller-coaster:</w:t>
            </w:r>
          </w:p>
          <w:p w14:paraId="4A72348C" w14:textId="77777777" w:rsidR="00C86C82" w:rsidRPr="007131EB" w:rsidRDefault="00C86C82" w:rsidP="00C86C82">
            <w:pPr>
              <w:pStyle w:val="ListParagraph"/>
              <w:numPr>
                <w:ilvl w:val="0"/>
                <w:numId w:val="8"/>
              </w:numPr>
              <w:ind w:left="315" w:hanging="284"/>
              <w:rPr>
                <w:rFonts w:ascii="Arial" w:hAnsi="Arial" w:cs="Arial"/>
                <w:color w:val="000000" w:themeColor="text1"/>
                <w:sz w:val="18"/>
                <w:szCs w:val="18"/>
              </w:rPr>
            </w:pPr>
            <w:r w:rsidRPr="007131EB">
              <w:rPr>
                <w:rFonts w:ascii="Arial" w:hAnsi="Arial" w:cs="Arial"/>
                <w:color w:val="000000" w:themeColor="text1"/>
                <w:sz w:val="18"/>
                <w:szCs w:val="18"/>
              </w:rPr>
              <w:t>Avoiding “</w:t>
            </w:r>
            <w:proofErr w:type="spellStart"/>
            <w:r w:rsidRPr="007131EB">
              <w:rPr>
                <w:rFonts w:ascii="Arial" w:hAnsi="Arial" w:cs="Arial"/>
                <w:color w:val="000000" w:themeColor="text1"/>
                <w:sz w:val="18"/>
                <w:szCs w:val="18"/>
              </w:rPr>
              <w:t>initiativitis</w:t>
            </w:r>
            <w:proofErr w:type="spellEnd"/>
            <w:r w:rsidRPr="007131EB">
              <w:rPr>
                <w:rFonts w:ascii="Arial" w:hAnsi="Arial" w:cs="Arial"/>
                <w:color w:val="000000" w:themeColor="text1"/>
                <w:sz w:val="18"/>
                <w:szCs w:val="18"/>
              </w:rPr>
              <w:t>”</w:t>
            </w:r>
          </w:p>
          <w:p w14:paraId="1A56B2B5" w14:textId="77777777" w:rsidR="00C86C82" w:rsidRPr="007131EB" w:rsidRDefault="00C86C82" w:rsidP="00C86C82">
            <w:pPr>
              <w:pStyle w:val="ListParagraph"/>
              <w:numPr>
                <w:ilvl w:val="0"/>
                <w:numId w:val="8"/>
              </w:numPr>
              <w:ind w:left="315" w:hanging="284"/>
              <w:rPr>
                <w:rFonts w:ascii="Arial" w:hAnsi="Arial" w:cs="Arial"/>
                <w:color w:val="000000" w:themeColor="text1"/>
                <w:sz w:val="18"/>
                <w:szCs w:val="18"/>
              </w:rPr>
            </w:pPr>
            <w:r w:rsidRPr="007131EB">
              <w:rPr>
                <w:rFonts w:ascii="Arial" w:hAnsi="Arial" w:cs="Arial"/>
                <w:color w:val="000000" w:themeColor="text1"/>
                <w:sz w:val="18"/>
                <w:szCs w:val="18"/>
              </w:rPr>
              <w:t>Timing, coordination and momentum</w:t>
            </w:r>
          </w:p>
        </w:tc>
        <w:tc>
          <w:tcPr>
            <w:tcW w:w="4650" w:type="dxa"/>
          </w:tcPr>
          <w:p w14:paraId="0B12870C" w14:textId="77777777" w:rsidR="00C86C82" w:rsidRPr="007131EB" w:rsidRDefault="00C86C82" w:rsidP="00D34B9E">
            <w:pPr>
              <w:rPr>
                <w:rFonts w:ascii="Arial" w:hAnsi="Arial" w:cs="Arial"/>
                <w:i/>
                <w:iCs/>
                <w:color w:val="000000" w:themeColor="text1"/>
                <w:sz w:val="18"/>
                <w:szCs w:val="18"/>
              </w:rPr>
            </w:pPr>
            <w:r w:rsidRPr="007131EB">
              <w:rPr>
                <w:rFonts w:ascii="Arial" w:hAnsi="Arial" w:cs="Arial"/>
                <w:i/>
                <w:iCs/>
                <w:color w:val="000000" w:themeColor="text1"/>
                <w:sz w:val="18"/>
                <w:szCs w:val="18"/>
              </w:rPr>
              <w:t xml:space="preserve">Timing, coordination, and momentum: TV, </w:t>
            </w:r>
            <w:proofErr w:type="spellStart"/>
            <w:r w:rsidRPr="007131EB">
              <w:rPr>
                <w:rFonts w:ascii="Arial" w:hAnsi="Arial" w:cs="Arial"/>
                <w:i/>
                <w:iCs/>
                <w:color w:val="000000" w:themeColor="text1"/>
                <w:sz w:val="18"/>
                <w:szCs w:val="18"/>
              </w:rPr>
              <w:t>Upsworth</w:t>
            </w:r>
            <w:proofErr w:type="spellEnd"/>
          </w:p>
          <w:p w14:paraId="60D3A129" w14:textId="16E8D794" w:rsidR="00C86C82" w:rsidRPr="007131EB" w:rsidRDefault="00C86C82" w:rsidP="00D34B9E">
            <w:pPr>
              <w:rPr>
                <w:rFonts w:ascii="Arial" w:hAnsi="Arial" w:cs="Arial"/>
                <w:color w:val="000000" w:themeColor="text1"/>
                <w:sz w:val="18"/>
                <w:szCs w:val="18"/>
              </w:rPr>
            </w:pPr>
            <w:r w:rsidRPr="007131EB">
              <w:rPr>
                <w:rFonts w:ascii="Arial" w:hAnsi="Arial" w:cs="Arial"/>
                <w:color w:val="000000" w:themeColor="text1"/>
                <w:sz w:val="18"/>
                <w:szCs w:val="18"/>
              </w:rPr>
              <w:t xml:space="preserve">The TV team needed to be persistent, determined, and able to turn untoward events into opportunities when it became evident their enforced attempt to introduce change too rapidly was failing. They focused instead on just two high risk wards, refining the approach before rolling out the change gradually. After six months, outcome data were more positive </w:t>
            </w:r>
            <w:r w:rsidR="00BD2B0C" w:rsidRPr="007131EB">
              <w:rPr>
                <w:rFonts w:ascii="Arial" w:hAnsi="Arial" w:cs="Arial"/>
                <w:color w:val="000000" w:themeColor="text1"/>
                <w:sz w:val="18"/>
                <w:szCs w:val="18"/>
              </w:rPr>
              <w:t xml:space="preserve">and </w:t>
            </w:r>
            <w:r w:rsidRPr="007131EB">
              <w:rPr>
                <w:rFonts w:ascii="Arial" w:hAnsi="Arial" w:cs="Arial"/>
                <w:color w:val="000000" w:themeColor="text1"/>
                <w:sz w:val="18"/>
                <w:szCs w:val="18"/>
              </w:rPr>
              <w:t xml:space="preserve">the team’s morale, having been rock bottom, was restored enough to carry out a more effective roll-out. </w:t>
            </w:r>
          </w:p>
        </w:tc>
        <w:tc>
          <w:tcPr>
            <w:tcW w:w="4650" w:type="dxa"/>
          </w:tcPr>
          <w:p w14:paraId="31DA9EE0" w14:textId="77777777" w:rsidR="00C86C82" w:rsidRPr="007131EB" w:rsidRDefault="00C86C82" w:rsidP="00D34B9E">
            <w:pPr>
              <w:ind w:left="31"/>
              <w:rPr>
                <w:rFonts w:ascii="Arial" w:hAnsi="Arial" w:cs="Arial"/>
                <w:i/>
                <w:iCs/>
                <w:color w:val="000000" w:themeColor="text1"/>
                <w:sz w:val="18"/>
                <w:szCs w:val="18"/>
              </w:rPr>
            </w:pPr>
            <w:r w:rsidRPr="007131EB">
              <w:rPr>
                <w:rFonts w:ascii="Arial" w:hAnsi="Arial" w:cs="Arial"/>
                <w:i/>
                <w:iCs/>
                <w:color w:val="000000" w:themeColor="text1"/>
                <w:sz w:val="18"/>
                <w:szCs w:val="18"/>
              </w:rPr>
              <w:t>Avoiding ‘</w:t>
            </w:r>
            <w:proofErr w:type="spellStart"/>
            <w:r w:rsidRPr="007131EB">
              <w:rPr>
                <w:rFonts w:ascii="Arial" w:hAnsi="Arial" w:cs="Arial"/>
                <w:i/>
                <w:iCs/>
                <w:color w:val="000000" w:themeColor="text1"/>
                <w:sz w:val="18"/>
                <w:szCs w:val="18"/>
              </w:rPr>
              <w:t>initiativitis</w:t>
            </w:r>
            <w:proofErr w:type="spellEnd"/>
            <w:r w:rsidRPr="007131EB">
              <w:rPr>
                <w:rFonts w:ascii="Arial" w:hAnsi="Arial" w:cs="Arial"/>
                <w:i/>
                <w:iCs/>
                <w:color w:val="000000" w:themeColor="text1"/>
                <w:sz w:val="18"/>
                <w:szCs w:val="18"/>
              </w:rPr>
              <w:t xml:space="preserve">’: EC, </w:t>
            </w:r>
            <w:proofErr w:type="spellStart"/>
            <w:r w:rsidRPr="007131EB">
              <w:rPr>
                <w:rFonts w:ascii="Arial" w:hAnsi="Arial" w:cs="Arial"/>
                <w:i/>
                <w:iCs/>
                <w:color w:val="000000" w:themeColor="text1"/>
                <w:sz w:val="18"/>
                <w:szCs w:val="18"/>
              </w:rPr>
              <w:t>Middleswick</w:t>
            </w:r>
            <w:proofErr w:type="spellEnd"/>
          </w:p>
          <w:p w14:paraId="2B0DD051" w14:textId="564715AB" w:rsidR="00C86C82" w:rsidRPr="007131EB" w:rsidRDefault="00C86C82" w:rsidP="00D34B9E">
            <w:pPr>
              <w:rPr>
                <w:rFonts w:ascii="Arial" w:hAnsi="Arial" w:cs="Arial"/>
                <w:color w:val="000000" w:themeColor="text1"/>
                <w:sz w:val="18"/>
                <w:szCs w:val="18"/>
              </w:rPr>
            </w:pPr>
            <w:r w:rsidRPr="007131EB">
              <w:rPr>
                <w:rFonts w:ascii="Arial" w:hAnsi="Arial" w:cs="Arial"/>
                <w:color w:val="000000" w:themeColor="text1"/>
                <w:sz w:val="18"/>
                <w:szCs w:val="18"/>
              </w:rPr>
              <w:t>There were concerns that changes to EC would be lost among so many other QI projects in the Trust. A lack of time meant EC was not properly established, a problem compounded by too many competing demands (e.g. winter pressures) and too many ongoing improvement projects: ‘They’re all good projects but you can only do so much.’ [</w:t>
            </w:r>
            <w:r w:rsidR="009C0205" w:rsidRPr="007131EB">
              <w:rPr>
                <w:rFonts w:ascii="Arial" w:hAnsi="Arial" w:cs="Arial"/>
                <w:color w:val="000000" w:themeColor="text1"/>
                <w:sz w:val="18"/>
                <w:szCs w:val="18"/>
              </w:rPr>
              <w:t xml:space="preserve">QI </w:t>
            </w:r>
            <w:r w:rsidR="007D69D0" w:rsidRPr="007131EB">
              <w:rPr>
                <w:rFonts w:ascii="Arial" w:hAnsi="Arial" w:cs="Arial"/>
                <w:color w:val="000000" w:themeColor="text1"/>
                <w:sz w:val="18"/>
                <w:szCs w:val="18"/>
              </w:rPr>
              <w:t>L</w:t>
            </w:r>
            <w:r w:rsidR="009C0205" w:rsidRPr="007131EB">
              <w:rPr>
                <w:rFonts w:ascii="Arial" w:hAnsi="Arial" w:cs="Arial"/>
                <w:color w:val="000000" w:themeColor="text1"/>
                <w:sz w:val="18"/>
                <w:szCs w:val="18"/>
              </w:rPr>
              <w:t xml:space="preserve">ead </w:t>
            </w:r>
            <w:r w:rsidR="003D0B79" w:rsidRPr="007131EB">
              <w:rPr>
                <w:rFonts w:ascii="Arial" w:hAnsi="Arial" w:cs="Arial"/>
                <w:color w:val="000000" w:themeColor="text1"/>
                <w:sz w:val="18"/>
                <w:szCs w:val="18"/>
              </w:rPr>
              <w:t>Matron</w:t>
            </w:r>
            <w:r w:rsidR="00EC2B2E" w:rsidRPr="007131EB">
              <w:rPr>
                <w:rFonts w:ascii="Arial" w:hAnsi="Arial" w:cs="Arial"/>
                <w:color w:val="000000" w:themeColor="text1"/>
                <w:sz w:val="18"/>
                <w:szCs w:val="18"/>
              </w:rPr>
              <w:t>, EC</w:t>
            </w:r>
            <w:r w:rsidRPr="007131EB">
              <w:rPr>
                <w:rFonts w:ascii="Arial" w:hAnsi="Arial" w:cs="Arial"/>
                <w:color w:val="000000" w:themeColor="text1"/>
                <w:sz w:val="18"/>
                <w:szCs w:val="18"/>
              </w:rPr>
              <w:t>] The result was that staff reverted to a culture that was less receptive to change.</w:t>
            </w:r>
          </w:p>
        </w:tc>
      </w:tr>
      <w:tr w:rsidR="007131EB" w:rsidRPr="007131EB" w14:paraId="65FE2F3B" w14:textId="77777777" w:rsidTr="00D34B9E">
        <w:trPr>
          <w:cantSplit/>
        </w:trPr>
        <w:tc>
          <w:tcPr>
            <w:tcW w:w="4650" w:type="dxa"/>
          </w:tcPr>
          <w:p w14:paraId="56DF755E" w14:textId="77777777" w:rsidR="00C86C82" w:rsidRPr="007131EB" w:rsidRDefault="00C86C82" w:rsidP="00D34B9E">
            <w:pPr>
              <w:rPr>
                <w:color w:val="000000" w:themeColor="text1"/>
                <w:sz w:val="18"/>
                <w:szCs w:val="18"/>
              </w:rPr>
            </w:pPr>
            <w:r w:rsidRPr="007131EB">
              <w:rPr>
                <w:rFonts w:ascii="Arial" w:hAnsi="Arial" w:cs="Arial"/>
                <w:b/>
                <w:color w:val="000000" w:themeColor="text1"/>
                <w:sz w:val="18"/>
                <w:szCs w:val="18"/>
              </w:rPr>
              <w:t>Getting the problem right:</w:t>
            </w:r>
          </w:p>
          <w:p w14:paraId="55A6873D" w14:textId="77777777" w:rsidR="00C86C82" w:rsidRPr="007131EB" w:rsidRDefault="00C86C82" w:rsidP="00C86C82">
            <w:pPr>
              <w:pStyle w:val="ListParagraph"/>
              <w:numPr>
                <w:ilvl w:val="0"/>
                <w:numId w:val="8"/>
              </w:numPr>
              <w:ind w:left="315" w:hanging="284"/>
              <w:rPr>
                <w:rFonts w:ascii="Arial" w:hAnsi="Arial" w:cs="Arial"/>
                <w:color w:val="000000" w:themeColor="text1"/>
                <w:sz w:val="18"/>
                <w:szCs w:val="18"/>
              </w:rPr>
            </w:pPr>
            <w:r w:rsidRPr="007131EB">
              <w:rPr>
                <w:rFonts w:ascii="Arial" w:hAnsi="Arial" w:cs="Arial"/>
                <w:color w:val="000000" w:themeColor="text1"/>
                <w:sz w:val="18"/>
                <w:szCs w:val="18"/>
              </w:rPr>
              <w:t>Understanding properly what is wrong and why</w:t>
            </w:r>
          </w:p>
          <w:p w14:paraId="709F252B" w14:textId="77777777" w:rsidR="00C86C82" w:rsidRPr="007131EB" w:rsidRDefault="00C86C82" w:rsidP="00C86C82">
            <w:pPr>
              <w:pStyle w:val="ListParagraph"/>
              <w:numPr>
                <w:ilvl w:val="0"/>
                <w:numId w:val="8"/>
              </w:numPr>
              <w:ind w:left="315" w:hanging="284"/>
              <w:rPr>
                <w:rFonts w:ascii="Arial" w:hAnsi="Arial" w:cs="Arial"/>
                <w:color w:val="000000" w:themeColor="text1"/>
                <w:sz w:val="18"/>
                <w:szCs w:val="18"/>
              </w:rPr>
            </w:pPr>
            <w:r w:rsidRPr="007131EB">
              <w:rPr>
                <w:rFonts w:ascii="Arial" w:hAnsi="Arial" w:cs="Arial"/>
                <w:color w:val="000000" w:themeColor="text1"/>
                <w:sz w:val="18"/>
                <w:szCs w:val="18"/>
              </w:rPr>
              <w:t>Co-designing QI work</w:t>
            </w:r>
          </w:p>
        </w:tc>
        <w:tc>
          <w:tcPr>
            <w:tcW w:w="4650" w:type="dxa"/>
          </w:tcPr>
          <w:p w14:paraId="2461E60C" w14:textId="77777777" w:rsidR="00C86C82" w:rsidRPr="007131EB" w:rsidRDefault="00C86C82" w:rsidP="00D34B9E">
            <w:pPr>
              <w:rPr>
                <w:rFonts w:ascii="Arial" w:hAnsi="Arial" w:cs="Arial"/>
                <w:i/>
                <w:iCs/>
                <w:color w:val="000000" w:themeColor="text1"/>
                <w:sz w:val="18"/>
                <w:szCs w:val="18"/>
              </w:rPr>
            </w:pPr>
            <w:r w:rsidRPr="007131EB">
              <w:rPr>
                <w:rFonts w:ascii="Arial" w:hAnsi="Arial" w:cs="Arial"/>
                <w:i/>
                <w:iCs/>
                <w:color w:val="000000" w:themeColor="text1"/>
                <w:sz w:val="18"/>
                <w:szCs w:val="18"/>
              </w:rPr>
              <w:t xml:space="preserve">Co-designing QI work: NLD, </w:t>
            </w:r>
            <w:proofErr w:type="spellStart"/>
            <w:r w:rsidRPr="007131EB">
              <w:rPr>
                <w:rFonts w:ascii="Arial" w:hAnsi="Arial" w:cs="Arial"/>
                <w:i/>
                <w:iCs/>
                <w:color w:val="000000" w:themeColor="text1"/>
                <w:sz w:val="18"/>
                <w:szCs w:val="18"/>
              </w:rPr>
              <w:t>Premton</w:t>
            </w:r>
            <w:proofErr w:type="spellEnd"/>
          </w:p>
          <w:p w14:paraId="5AC324E9" w14:textId="50A049F3" w:rsidR="00C86C82" w:rsidRPr="007131EB" w:rsidRDefault="00C86C82" w:rsidP="00D34B9E">
            <w:pPr>
              <w:rPr>
                <w:rFonts w:ascii="Arial" w:hAnsi="Arial" w:cs="Arial"/>
                <w:color w:val="000000" w:themeColor="text1"/>
                <w:sz w:val="18"/>
                <w:szCs w:val="18"/>
              </w:rPr>
            </w:pPr>
            <w:r w:rsidRPr="007131EB">
              <w:rPr>
                <w:rFonts w:ascii="Arial" w:hAnsi="Arial" w:cs="Arial"/>
                <w:color w:val="000000" w:themeColor="text1"/>
                <w:sz w:val="18"/>
                <w:szCs w:val="18"/>
              </w:rPr>
              <w:t>The core-competency document underpinn</w:t>
            </w:r>
            <w:r w:rsidR="00154DD3" w:rsidRPr="007131EB">
              <w:rPr>
                <w:rFonts w:ascii="Arial" w:hAnsi="Arial" w:cs="Arial"/>
                <w:color w:val="000000" w:themeColor="text1"/>
                <w:sz w:val="18"/>
                <w:szCs w:val="18"/>
              </w:rPr>
              <w:t>ing</w:t>
            </w:r>
            <w:r w:rsidRPr="007131EB">
              <w:rPr>
                <w:rFonts w:ascii="Arial" w:hAnsi="Arial" w:cs="Arial"/>
                <w:color w:val="000000" w:themeColor="text1"/>
                <w:sz w:val="18"/>
                <w:szCs w:val="18"/>
              </w:rPr>
              <w:t xml:space="preserve"> much of the project was designed </w:t>
            </w:r>
            <w:r w:rsidR="00154DD3" w:rsidRPr="007131EB">
              <w:rPr>
                <w:rFonts w:ascii="Arial" w:hAnsi="Arial" w:cs="Arial"/>
                <w:color w:val="000000" w:themeColor="text1"/>
                <w:sz w:val="18"/>
                <w:szCs w:val="18"/>
              </w:rPr>
              <w:t>through</w:t>
            </w:r>
            <w:r w:rsidRPr="007131EB">
              <w:rPr>
                <w:rFonts w:ascii="Arial" w:hAnsi="Arial" w:cs="Arial"/>
                <w:color w:val="000000" w:themeColor="text1"/>
                <w:sz w:val="18"/>
                <w:szCs w:val="18"/>
              </w:rPr>
              <w:t>: 1) collating clinical experience and information from the successful use of patient discharge</w:t>
            </w:r>
            <w:r w:rsidR="00154DD3" w:rsidRPr="007131EB">
              <w:rPr>
                <w:rFonts w:ascii="Arial" w:hAnsi="Arial" w:cs="Arial"/>
                <w:color w:val="000000" w:themeColor="text1"/>
                <w:sz w:val="18"/>
                <w:szCs w:val="18"/>
              </w:rPr>
              <w:t xml:space="preserve"> elsewhere</w:t>
            </w:r>
            <w:r w:rsidRPr="007131EB">
              <w:rPr>
                <w:rFonts w:ascii="Arial" w:hAnsi="Arial" w:cs="Arial"/>
                <w:color w:val="000000" w:themeColor="text1"/>
                <w:sz w:val="18"/>
                <w:szCs w:val="18"/>
              </w:rPr>
              <w:t>; 2) ‘brainstorming’ with senior staff, particularly senior sisters and matrons; 3) reviewing effective models of supported discharge from other Trusts.</w:t>
            </w:r>
            <w:r w:rsidR="001B5558" w:rsidRPr="007131EB">
              <w:rPr>
                <w:rFonts w:ascii="Arial" w:hAnsi="Arial" w:cs="Arial"/>
                <w:color w:val="000000" w:themeColor="text1"/>
                <w:sz w:val="18"/>
                <w:szCs w:val="18"/>
              </w:rPr>
              <w:t xml:space="preserve"> </w:t>
            </w:r>
            <w:r w:rsidRPr="007131EB">
              <w:rPr>
                <w:rFonts w:ascii="Arial" w:hAnsi="Arial" w:cs="Arial"/>
                <w:color w:val="000000" w:themeColor="text1"/>
                <w:sz w:val="18"/>
                <w:szCs w:val="18"/>
              </w:rPr>
              <w:t>Such was the level of experience within the Trust and the level of acceptance, the competency document was successfully adopted without piloting.</w:t>
            </w:r>
          </w:p>
        </w:tc>
        <w:tc>
          <w:tcPr>
            <w:tcW w:w="4650" w:type="dxa"/>
          </w:tcPr>
          <w:p w14:paraId="0B6BF496" w14:textId="77777777" w:rsidR="00C86C82" w:rsidRPr="007131EB" w:rsidRDefault="00C86C82" w:rsidP="00D34B9E">
            <w:pPr>
              <w:rPr>
                <w:rFonts w:ascii="Arial" w:hAnsi="Arial" w:cs="Arial"/>
                <w:i/>
                <w:iCs/>
                <w:color w:val="000000" w:themeColor="text1"/>
                <w:sz w:val="18"/>
                <w:szCs w:val="18"/>
              </w:rPr>
            </w:pPr>
            <w:r w:rsidRPr="007131EB">
              <w:rPr>
                <w:rFonts w:ascii="Arial" w:hAnsi="Arial" w:cs="Arial"/>
                <w:i/>
                <w:iCs/>
                <w:color w:val="000000" w:themeColor="text1"/>
                <w:sz w:val="18"/>
                <w:szCs w:val="18"/>
              </w:rPr>
              <w:t xml:space="preserve">Understanding properly what is wrong and why: HAN, </w:t>
            </w:r>
            <w:proofErr w:type="spellStart"/>
            <w:r w:rsidRPr="007131EB">
              <w:rPr>
                <w:rFonts w:ascii="Arial" w:hAnsi="Arial" w:cs="Arial"/>
                <w:i/>
                <w:iCs/>
                <w:color w:val="000000" w:themeColor="text1"/>
                <w:sz w:val="18"/>
                <w:szCs w:val="18"/>
              </w:rPr>
              <w:t>Premton</w:t>
            </w:r>
            <w:proofErr w:type="spellEnd"/>
          </w:p>
          <w:p w14:paraId="4792CE39" w14:textId="25763590" w:rsidR="00C86C82" w:rsidRPr="007131EB" w:rsidRDefault="00C86C82" w:rsidP="00D34B9E">
            <w:pPr>
              <w:rPr>
                <w:rFonts w:ascii="Arial" w:hAnsi="Arial" w:cs="Arial"/>
                <w:color w:val="000000" w:themeColor="text1"/>
                <w:sz w:val="18"/>
                <w:szCs w:val="18"/>
              </w:rPr>
            </w:pPr>
            <w:r w:rsidRPr="007131EB">
              <w:rPr>
                <w:rFonts w:ascii="Arial" w:hAnsi="Arial" w:cs="Arial"/>
                <w:color w:val="000000" w:themeColor="text1"/>
                <w:sz w:val="18"/>
                <w:szCs w:val="18"/>
              </w:rPr>
              <w:t xml:space="preserve">A key </w:t>
            </w:r>
            <w:r w:rsidR="00154DD3" w:rsidRPr="007131EB">
              <w:rPr>
                <w:rFonts w:ascii="Arial" w:hAnsi="Arial" w:cs="Arial"/>
                <w:color w:val="000000" w:themeColor="text1"/>
                <w:sz w:val="18"/>
                <w:szCs w:val="18"/>
              </w:rPr>
              <w:t>factor undermining this</w:t>
            </w:r>
            <w:r w:rsidRPr="007131EB">
              <w:rPr>
                <w:rFonts w:ascii="Arial" w:hAnsi="Arial" w:cs="Arial"/>
                <w:color w:val="000000" w:themeColor="text1"/>
                <w:sz w:val="18"/>
                <w:szCs w:val="18"/>
              </w:rPr>
              <w:t xml:space="preserve"> project was the failure to establish </w:t>
            </w:r>
            <w:r w:rsidR="00154DD3" w:rsidRPr="007131EB">
              <w:rPr>
                <w:rFonts w:ascii="Arial" w:hAnsi="Arial" w:cs="Arial"/>
                <w:color w:val="000000" w:themeColor="text1"/>
                <w:sz w:val="18"/>
                <w:szCs w:val="18"/>
              </w:rPr>
              <w:t xml:space="preserve">the problem </w:t>
            </w:r>
            <w:r w:rsidRPr="007131EB">
              <w:rPr>
                <w:rFonts w:ascii="Arial" w:hAnsi="Arial" w:cs="Arial"/>
                <w:color w:val="000000" w:themeColor="text1"/>
                <w:sz w:val="18"/>
                <w:szCs w:val="18"/>
              </w:rPr>
              <w:t>they want</w:t>
            </w:r>
            <w:r w:rsidR="00154DD3" w:rsidRPr="007131EB">
              <w:rPr>
                <w:rFonts w:ascii="Arial" w:hAnsi="Arial" w:cs="Arial"/>
                <w:color w:val="000000" w:themeColor="text1"/>
                <w:sz w:val="18"/>
                <w:szCs w:val="18"/>
              </w:rPr>
              <w:t>ed</w:t>
            </w:r>
            <w:r w:rsidRPr="007131EB">
              <w:rPr>
                <w:rFonts w:ascii="Arial" w:hAnsi="Arial" w:cs="Arial"/>
                <w:color w:val="000000" w:themeColor="text1"/>
                <w:sz w:val="18"/>
                <w:szCs w:val="18"/>
              </w:rPr>
              <w:t xml:space="preserve"> to solve: ‘It was very much process driven. It was, “We want to have a handover that looks like this” rather than, </w:t>
            </w:r>
            <w:r w:rsidR="00154DD3" w:rsidRPr="007131EB">
              <w:rPr>
                <w:rFonts w:ascii="Arial" w:hAnsi="Arial" w:cs="Arial"/>
                <w:color w:val="000000" w:themeColor="text1"/>
                <w:sz w:val="18"/>
                <w:szCs w:val="18"/>
              </w:rPr>
              <w:t>“</w:t>
            </w:r>
            <w:r w:rsidRPr="007131EB">
              <w:rPr>
                <w:rFonts w:ascii="Arial" w:hAnsi="Arial" w:cs="Arial"/>
                <w:color w:val="000000" w:themeColor="text1"/>
                <w:sz w:val="18"/>
                <w:szCs w:val="18"/>
              </w:rPr>
              <w:t>the aim of changing our handover is…</w:t>
            </w:r>
            <w:r w:rsidR="00154DD3" w:rsidRPr="007131EB">
              <w:rPr>
                <w:rFonts w:ascii="Arial" w:hAnsi="Arial" w:cs="Arial"/>
                <w:color w:val="000000" w:themeColor="text1"/>
                <w:sz w:val="18"/>
                <w:szCs w:val="18"/>
              </w:rPr>
              <w:t>”</w:t>
            </w:r>
            <w:r w:rsidRPr="007131EB">
              <w:rPr>
                <w:rFonts w:ascii="Arial" w:hAnsi="Arial" w:cs="Arial"/>
                <w:color w:val="000000" w:themeColor="text1"/>
                <w:sz w:val="18"/>
                <w:szCs w:val="18"/>
              </w:rPr>
              <w:t>’ Is it to make our patients safer? Is it to make our staff feel safer?</w:t>
            </w:r>
            <w:r w:rsidR="00A772A6" w:rsidRPr="007131EB">
              <w:rPr>
                <w:rFonts w:ascii="Arial" w:hAnsi="Arial" w:cs="Arial"/>
                <w:color w:val="000000" w:themeColor="text1"/>
                <w:sz w:val="18"/>
                <w:szCs w:val="18"/>
              </w:rPr>
              <w:t>...</w:t>
            </w:r>
            <w:r w:rsidRPr="007131EB">
              <w:rPr>
                <w:rFonts w:ascii="Arial" w:hAnsi="Arial" w:cs="Arial"/>
                <w:color w:val="000000" w:themeColor="text1"/>
                <w:sz w:val="18"/>
                <w:szCs w:val="18"/>
              </w:rPr>
              <w:t xml:space="preserve">’ [QI lead matron, HAN]. In addition, there was no clarity on how and why handover was a problem, and so there was no agreement on </w:t>
            </w:r>
            <w:r w:rsidR="00154DD3" w:rsidRPr="007131EB">
              <w:rPr>
                <w:rFonts w:ascii="Arial" w:hAnsi="Arial" w:cs="Arial"/>
                <w:color w:val="000000" w:themeColor="text1"/>
                <w:sz w:val="18"/>
                <w:szCs w:val="18"/>
              </w:rPr>
              <w:t>the need for</w:t>
            </w:r>
            <w:r w:rsidRPr="007131EB">
              <w:rPr>
                <w:rFonts w:ascii="Arial" w:hAnsi="Arial" w:cs="Arial"/>
                <w:color w:val="000000" w:themeColor="text1"/>
                <w:sz w:val="18"/>
                <w:szCs w:val="18"/>
              </w:rPr>
              <w:t xml:space="preserve"> change.</w:t>
            </w:r>
          </w:p>
        </w:tc>
      </w:tr>
      <w:tr w:rsidR="007131EB" w:rsidRPr="007131EB" w14:paraId="28C8BDA8" w14:textId="77777777" w:rsidTr="00D34B9E">
        <w:trPr>
          <w:cantSplit/>
        </w:trPr>
        <w:tc>
          <w:tcPr>
            <w:tcW w:w="4650" w:type="dxa"/>
          </w:tcPr>
          <w:p w14:paraId="6366D20F" w14:textId="77777777" w:rsidR="00C86C82" w:rsidRPr="007131EB" w:rsidRDefault="00C86C82" w:rsidP="00D34B9E">
            <w:pPr>
              <w:rPr>
                <w:color w:val="000000" w:themeColor="text1"/>
                <w:sz w:val="18"/>
                <w:szCs w:val="18"/>
              </w:rPr>
            </w:pPr>
            <w:r w:rsidRPr="007131EB">
              <w:rPr>
                <w:rFonts w:ascii="Arial" w:hAnsi="Arial" w:cs="Arial"/>
                <w:b/>
                <w:color w:val="000000" w:themeColor="text1"/>
                <w:sz w:val="18"/>
                <w:szCs w:val="18"/>
              </w:rPr>
              <w:lastRenderedPageBreak/>
              <w:t>Getting the right message to the right people:</w:t>
            </w:r>
          </w:p>
          <w:p w14:paraId="0F83BAC7" w14:textId="77777777" w:rsidR="00262806" w:rsidRPr="007131EB" w:rsidRDefault="00262806" w:rsidP="00C86C82">
            <w:pPr>
              <w:pStyle w:val="ListParagraph"/>
              <w:numPr>
                <w:ilvl w:val="0"/>
                <w:numId w:val="8"/>
              </w:numPr>
              <w:ind w:left="315" w:hanging="284"/>
              <w:rPr>
                <w:rFonts w:ascii="Arial" w:hAnsi="Arial" w:cs="Arial"/>
                <w:color w:val="000000" w:themeColor="text1"/>
                <w:sz w:val="18"/>
                <w:szCs w:val="18"/>
              </w:rPr>
            </w:pPr>
            <w:r w:rsidRPr="007131EB">
              <w:rPr>
                <w:rFonts w:ascii="Arial" w:hAnsi="Arial" w:cs="Arial"/>
                <w:color w:val="000000" w:themeColor="text1"/>
                <w:sz w:val="18"/>
                <w:szCs w:val="18"/>
              </w:rPr>
              <w:t>Getting the message right</w:t>
            </w:r>
          </w:p>
          <w:p w14:paraId="514271B7" w14:textId="63D01F07" w:rsidR="00C86C82" w:rsidRPr="007131EB" w:rsidRDefault="00C86C82" w:rsidP="00262806">
            <w:pPr>
              <w:pStyle w:val="ListParagraph"/>
              <w:numPr>
                <w:ilvl w:val="0"/>
                <w:numId w:val="8"/>
              </w:numPr>
              <w:ind w:left="315" w:hanging="284"/>
              <w:rPr>
                <w:rFonts w:ascii="Arial" w:hAnsi="Arial" w:cs="Arial"/>
                <w:color w:val="000000" w:themeColor="text1"/>
                <w:sz w:val="18"/>
                <w:szCs w:val="18"/>
              </w:rPr>
            </w:pPr>
            <w:r w:rsidRPr="007131EB">
              <w:rPr>
                <w:rFonts w:ascii="Arial" w:hAnsi="Arial" w:cs="Arial"/>
                <w:color w:val="000000" w:themeColor="text1"/>
                <w:sz w:val="18"/>
                <w:szCs w:val="18"/>
              </w:rPr>
              <w:t>Getting to the right people</w:t>
            </w:r>
          </w:p>
          <w:p w14:paraId="7D116659" w14:textId="77777777" w:rsidR="00C86C82" w:rsidRPr="007131EB" w:rsidRDefault="00C86C82" w:rsidP="00C86C82">
            <w:pPr>
              <w:pStyle w:val="ListParagraph"/>
              <w:numPr>
                <w:ilvl w:val="0"/>
                <w:numId w:val="8"/>
              </w:numPr>
              <w:ind w:left="315" w:hanging="284"/>
              <w:rPr>
                <w:rFonts w:ascii="Arial" w:hAnsi="Arial" w:cs="Arial"/>
                <w:color w:val="000000" w:themeColor="text1"/>
                <w:sz w:val="18"/>
                <w:szCs w:val="18"/>
              </w:rPr>
            </w:pPr>
            <w:r w:rsidRPr="007131EB">
              <w:rPr>
                <w:rFonts w:ascii="Arial" w:hAnsi="Arial" w:cs="Arial"/>
                <w:color w:val="000000" w:themeColor="text1"/>
                <w:sz w:val="18"/>
                <w:szCs w:val="18"/>
              </w:rPr>
              <w:t xml:space="preserve">Communicating </w:t>
            </w:r>
          </w:p>
        </w:tc>
        <w:tc>
          <w:tcPr>
            <w:tcW w:w="4650" w:type="dxa"/>
          </w:tcPr>
          <w:p w14:paraId="1F90619D" w14:textId="77777777" w:rsidR="00C86C82" w:rsidRPr="007131EB" w:rsidRDefault="00C86C82" w:rsidP="00D34B9E">
            <w:pPr>
              <w:rPr>
                <w:rFonts w:ascii="Arial" w:hAnsi="Arial" w:cs="Arial"/>
                <w:i/>
                <w:iCs/>
                <w:color w:val="000000" w:themeColor="text1"/>
                <w:sz w:val="18"/>
                <w:szCs w:val="18"/>
              </w:rPr>
            </w:pPr>
            <w:r w:rsidRPr="007131EB">
              <w:rPr>
                <w:rFonts w:ascii="Arial" w:hAnsi="Arial" w:cs="Arial"/>
                <w:i/>
                <w:iCs/>
                <w:color w:val="000000" w:themeColor="text1"/>
                <w:sz w:val="18"/>
                <w:szCs w:val="18"/>
              </w:rPr>
              <w:t xml:space="preserve">Getting the message right: NLD, </w:t>
            </w:r>
            <w:proofErr w:type="spellStart"/>
            <w:r w:rsidRPr="007131EB">
              <w:rPr>
                <w:rFonts w:ascii="Arial" w:hAnsi="Arial" w:cs="Arial"/>
                <w:i/>
                <w:iCs/>
                <w:color w:val="000000" w:themeColor="text1"/>
                <w:sz w:val="18"/>
                <w:szCs w:val="18"/>
              </w:rPr>
              <w:t>Premton</w:t>
            </w:r>
            <w:proofErr w:type="spellEnd"/>
          </w:p>
          <w:p w14:paraId="00FD927D" w14:textId="6D0116FA" w:rsidR="00C86C82" w:rsidRPr="007131EB" w:rsidRDefault="00C86C82" w:rsidP="00D34B9E">
            <w:pPr>
              <w:rPr>
                <w:rFonts w:ascii="Arial" w:hAnsi="Arial" w:cs="Arial"/>
                <w:color w:val="000000" w:themeColor="text1"/>
                <w:sz w:val="18"/>
                <w:szCs w:val="18"/>
              </w:rPr>
            </w:pPr>
            <w:r w:rsidRPr="007131EB">
              <w:rPr>
                <w:rFonts w:ascii="Arial" w:hAnsi="Arial" w:cs="Arial"/>
                <w:color w:val="000000" w:themeColor="text1"/>
                <w:sz w:val="18"/>
                <w:szCs w:val="18"/>
              </w:rPr>
              <w:t>The nurses involved were aware that some consultant surgeons were dubious about the concept. They ‘read’ th</w:t>
            </w:r>
            <w:r w:rsidR="008D7C46" w:rsidRPr="007131EB">
              <w:rPr>
                <w:rFonts w:ascii="Arial" w:hAnsi="Arial" w:cs="Arial"/>
                <w:color w:val="000000" w:themeColor="text1"/>
                <w:sz w:val="18"/>
                <w:szCs w:val="18"/>
              </w:rPr>
              <w:t>o</w:t>
            </w:r>
            <w:r w:rsidRPr="007131EB">
              <w:rPr>
                <w:rFonts w:ascii="Arial" w:hAnsi="Arial" w:cs="Arial"/>
                <w:color w:val="000000" w:themeColor="text1"/>
                <w:sz w:val="18"/>
                <w:szCs w:val="18"/>
              </w:rPr>
              <w:t xml:space="preserve">se consultants with skill, adapting their style to suit each individual. A ward manager, </w:t>
            </w:r>
            <w:proofErr w:type="spellStart"/>
            <w:r w:rsidRPr="007131EB">
              <w:rPr>
                <w:rFonts w:ascii="Arial" w:hAnsi="Arial" w:cs="Arial"/>
                <w:color w:val="000000" w:themeColor="text1"/>
                <w:sz w:val="18"/>
                <w:szCs w:val="18"/>
              </w:rPr>
              <w:t>recognising</w:t>
            </w:r>
            <w:proofErr w:type="spellEnd"/>
            <w:r w:rsidRPr="007131EB">
              <w:rPr>
                <w:rFonts w:ascii="Arial" w:hAnsi="Arial" w:cs="Arial"/>
                <w:color w:val="000000" w:themeColor="text1"/>
                <w:sz w:val="18"/>
                <w:szCs w:val="18"/>
              </w:rPr>
              <w:t xml:space="preserve"> that a head-on discussion might prove counterproductive, deliberately and slowly began using the nurse-led discharge terminology on every ward-round until it became second nature for staff</w:t>
            </w:r>
            <w:r w:rsidR="00A56342" w:rsidRPr="007131EB">
              <w:rPr>
                <w:rFonts w:ascii="Arial" w:hAnsi="Arial" w:cs="Arial"/>
                <w:color w:val="000000" w:themeColor="text1"/>
                <w:sz w:val="18"/>
                <w:szCs w:val="18"/>
              </w:rPr>
              <w:t xml:space="preserve"> </w:t>
            </w:r>
            <w:r w:rsidR="00AC6041" w:rsidRPr="007131EB">
              <w:rPr>
                <w:rFonts w:ascii="Arial" w:hAnsi="Arial" w:cs="Arial"/>
                <w:color w:val="000000" w:themeColor="text1"/>
                <w:sz w:val="18"/>
                <w:szCs w:val="18"/>
              </w:rPr>
              <w:t>– r</w:t>
            </w:r>
            <w:r w:rsidRPr="007131EB">
              <w:rPr>
                <w:rFonts w:ascii="Arial" w:hAnsi="Arial" w:cs="Arial"/>
                <w:color w:val="000000" w:themeColor="text1"/>
                <w:sz w:val="18"/>
                <w:szCs w:val="18"/>
              </w:rPr>
              <w:t>esistant consultants included.</w:t>
            </w:r>
          </w:p>
        </w:tc>
        <w:tc>
          <w:tcPr>
            <w:tcW w:w="4650" w:type="dxa"/>
          </w:tcPr>
          <w:p w14:paraId="1AE97FB5" w14:textId="77777777" w:rsidR="00C86C82" w:rsidRPr="007131EB" w:rsidRDefault="00C86C82" w:rsidP="00D34B9E">
            <w:pPr>
              <w:rPr>
                <w:rFonts w:ascii="Arial" w:hAnsi="Arial" w:cs="Arial"/>
                <w:i/>
                <w:iCs/>
                <w:color w:val="000000" w:themeColor="text1"/>
                <w:sz w:val="18"/>
                <w:szCs w:val="18"/>
              </w:rPr>
            </w:pPr>
            <w:r w:rsidRPr="007131EB">
              <w:rPr>
                <w:rFonts w:ascii="Arial" w:hAnsi="Arial" w:cs="Arial"/>
                <w:i/>
                <w:iCs/>
                <w:color w:val="000000" w:themeColor="text1"/>
                <w:sz w:val="18"/>
                <w:szCs w:val="18"/>
              </w:rPr>
              <w:t xml:space="preserve">Getting to the right people: EC, </w:t>
            </w:r>
            <w:proofErr w:type="spellStart"/>
            <w:r w:rsidRPr="007131EB">
              <w:rPr>
                <w:rFonts w:ascii="Arial" w:hAnsi="Arial" w:cs="Arial"/>
                <w:i/>
                <w:iCs/>
                <w:color w:val="000000" w:themeColor="text1"/>
                <w:sz w:val="18"/>
                <w:szCs w:val="18"/>
              </w:rPr>
              <w:t>Middleswick</w:t>
            </w:r>
            <w:proofErr w:type="spellEnd"/>
          </w:p>
          <w:p w14:paraId="0AD5025F" w14:textId="3643BA25" w:rsidR="00C86C82" w:rsidRPr="007131EB" w:rsidRDefault="00C86C82" w:rsidP="00D34B9E">
            <w:pPr>
              <w:rPr>
                <w:rFonts w:ascii="Arial" w:hAnsi="Arial" w:cs="Arial"/>
                <w:color w:val="000000" w:themeColor="text1"/>
                <w:sz w:val="18"/>
                <w:szCs w:val="18"/>
              </w:rPr>
            </w:pPr>
            <w:r w:rsidRPr="007131EB">
              <w:rPr>
                <w:rFonts w:ascii="Arial" w:hAnsi="Arial" w:cs="Arial"/>
                <w:color w:val="000000" w:themeColor="text1"/>
                <w:sz w:val="18"/>
                <w:szCs w:val="18"/>
              </w:rPr>
              <w:t>The team relied on ‘spreading the word’ through informal networks across all ward managers. Some felt this strategy of letting the word travel from the initial wards created anticipation fr</w:t>
            </w:r>
            <w:r w:rsidR="00F34C9B" w:rsidRPr="007131EB">
              <w:rPr>
                <w:rFonts w:ascii="Arial" w:hAnsi="Arial" w:cs="Arial"/>
                <w:color w:val="000000" w:themeColor="text1"/>
                <w:sz w:val="18"/>
                <w:szCs w:val="18"/>
              </w:rPr>
              <w:t>om</w:t>
            </w:r>
            <w:r w:rsidRPr="007131EB">
              <w:rPr>
                <w:rFonts w:ascii="Arial" w:hAnsi="Arial" w:cs="Arial"/>
                <w:color w:val="000000" w:themeColor="text1"/>
                <w:sz w:val="18"/>
                <w:szCs w:val="18"/>
              </w:rPr>
              <w:t xml:space="preserve"> other wards. </w:t>
            </w:r>
            <w:r w:rsidR="00154DD3" w:rsidRPr="007131EB">
              <w:rPr>
                <w:rFonts w:ascii="Arial" w:hAnsi="Arial" w:cs="Arial"/>
                <w:color w:val="000000" w:themeColor="text1"/>
                <w:sz w:val="18"/>
                <w:szCs w:val="18"/>
              </w:rPr>
              <w:t>I</w:t>
            </w:r>
            <w:r w:rsidRPr="007131EB">
              <w:rPr>
                <w:rFonts w:ascii="Arial" w:hAnsi="Arial" w:cs="Arial"/>
                <w:color w:val="000000" w:themeColor="text1"/>
                <w:sz w:val="18"/>
                <w:szCs w:val="18"/>
              </w:rPr>
              <w:t>n retrospect</w:t>
            </w:r>
            <w:r w:rsidR="00871C05" w:rsidRPr="007131EB">
              <w:rPr>
                <w:rFonts w:ascii="Arial" w:hAnsi="Arial" w:cs="Arial"/>
                <w:color w:val="000000" w:themeColor="text1"/>
                <w:sz w:val="18"/>
                <w:szCs w:val="18"/>
              </w:rPr>
              <w:t>, though,</w:t>
            </w:r>
            <w:r w:rsidRPr="007131EB">
              <w:rPr>
                <w:rFonts w:ascii="Arial" w:hAnsi="Arial" w:cs="Arial"/>
                <w:color w:val="000000" w:themeColor="text1"/>
                <w:sz w:val="18"/>
                <w:szCs w:val="18"/>
              </w:rPr>
              <w:t xml:space="preserve"> most </w:t>
            </w:r>
            <w:proofErr w:type="spellStart"/>
            <w:r w:rsidRPr="007131EB">
              <w:rPr>
                <w:rFonts w:ascii="Arial" w:hAnsi="Arial" w:cs="Arial"/>
                <w:color w:val="000000" w:themeColor="text1"/>
                <w:sz w:val="18"/>
                <w:szCs w:val="18"/>
              </w:rPr>
              <w:t>recognised</w:t>
            </w:r>
            <w:proofErr w:type="spellEnd"/>
            <w:r w:rsidRPr="007131EB">
              <w:rPr>
                <w:rFonts w:ascii="Arial" w:hAnsi="Arial" w:cs="Arial"/>
                <w:color w:val="000000" w:themeColor="text1"/>
                <w:sz w:val="18"/>
                <w:szCs w:val="18"/>
              </w:rPr>
              <w:t xml:space="preserve"> a launch event</w:t>
            </w:r>
            <w:r w:rsidR="00154DD3" w:rsidRPr="007131EB">
              <w:rPr>
                <w:rFonts w:ascii="Arial" w:hAnsi="Arial" w:cs="Arial"/>
                <w:color w:val="000000" w:themeColor="text1"/>
                <w:sz w:val="18"/>
                <w:szCs w:val="18"/>
              </w:rPr>
              <w:t xml:space="preserve"> would </w:t>
            </w:r>
            <w:r w:rsidR="008F5102" w:rsidRPr="007131EB">
              <w:rPr>
                <w:rFonts w:ascii="Arial" w:hAnsi="Arial" w:cs="Arial"/>
                <w:color w:val="000000" w:themeColor="text1"/>
                <w:sz w:val="18"/>
                <w:szCs w:val="18"/>
              </w:rPr>
              <w:t xml:space="preserve">have been </w:t>
            </w:r>
            <w:r w:rsidR="00154DD3" w:rsidRPr="007131EB">
              <w:rPr>
                <w:rFonts w:ascii="Arial" w:hAnsi="Arial" w:cs="Arial"/>
                <w:color w:val="000000" w:themeColor="text1"/>
                <w:sz w:val="18"/>
                <w:szCs w:val="18"/>
              </w:rPr>
              <w:t>better</w:t>
            </w:r>
            <w:r w:rsidRPr="007131EB">
              <w:rPr>
                <w:rFonts w:ascii="Arial" w:hAnsi="Arial" w:cs="Arial"/>
                <w:color w:val="000000" w:themeColor="text1"/>
                <w:sz w:val="18"/>
                <w:szCs w:val="18"/>
              </w:rPr>
              <w:t>: attending a meeting and having “just a 10-minute slot to talk about it” did not have sufficient impact. Rollout depended on staff relaying the message correctly, which was not guaranteed and resulted in distortion of the message.</w:t>
            </w:r>
          </w:p>
        </w:tc>
      </w:tr>
      <w:tr w:rsidR="007131EB" w:rsidRPr="007131EB" w14:paraId="2B7E1006" w14:textId="77777777" w:rsidTr="00D34B9E">
        <w:trPr>
          <w:cantSplit/>
        </w:trPr>
        <w:tc>
          <w:tcPr>
            <w:tcW w:w="4650" w:type="dxa"/>
          </w:tcPr>
          <w:p w14:paraId="3820AEA2" w14:textId="77777777" w:rsidR="00C86C82" w:rsidRPr="007131EB" w:rsidRDefault="00C86C82" w:rsidP="00D34B9E">
            <w:pPr>
              <w:rPr>
                <w:rFonts w:ascii="Arial" w:hAnsi="Arial" w:cs="Arial"/>
                <w:b/>
                <w:color w:val="000000" w:themeColor="text1"/>
                <w:sz w:val="18"/>
                <w:szCs w:val="18"/>
              </w:rPr>
            </w:pPr>
            <w:r w:rsidRPr="007131EB">
              <w:rPr>
                <w:rFonts w:ascii="Arial" w:hAnsi="Arial" w:cs="Arial"/>
                <w:b/>
                <w:color w:val="000000" w:themeColor="text1"/>
                <w:sz w:val="18"/>
                <w:szCs w:val="18"/>
              </w:rPr>
              <w:t>Enabling learning to occur:</w:t>
            </w:r>
          </w:p>
          <w:p w14:paraId="58D861D1" w14:textId="77777777" w:rsidR="00C86C82" w:rsidRPr="007131EB" w:rsidRDefault="00C86C82" w:rsidP="00C86C82">
            <w:pPr>
              <w:pStyle w:val="ListParagraph"/>
              <w:numPr>
                <w:ilvl w:val="0"/>
                <w:numId w:val="8"/>
              </w:numPr>
              <w:ind w:left="315" w:hanging="284"/>
              <w:rPr>
                <w:rFonts w:ascii="Arial" w:hAnsi="Arial" w:cs="Arial"/>
                <w:color w:val="000000" w:themeColor="text1"/>
                <w:sz w:val="18"/>
                <w:szCs w:val="18"/>
              </w:rPr>
            </w:pPr>
            <w:r w:rsidRPr="007131EB">
              <w:rPr>
                <w:rFonts w:ascii="Arial" w:hAnsi="Arial" w:cs="Arial"/>
                <w:color w:val="000000" w:themeColor="text1"/>
                <w:sz w:val="18"/>
                <w:szCs w:val="18"/>
              </w:rPr>
              <w:t>Creating the necessary culture of learning</w:t>
            </w:r>
          </w:p>
          <w:p w14:paraId="002D72BC" w14:textId="77777777" w:rsidR="00C86C82" w:rsidRPr="007131EB" w:rsidRDefault="00C86C82" w:rsidP="00C86C82">
            <w:pPr>
              <w:pStyle w:val="ListParagraph"/>
              <w:numPr>
                <w:ilvl w:val="0"/>
                <w:numId w:val="8"/>
              </w:numPr>
              <w:ind w:left="315" w:hanging="284"/>
              <w:rPr>
                <w:rFonts w:ascii="Arial" w:hAnsi="Arial" w:cs="Arial"/>
                <w:color w:val="000000" w:themeColor="text1"/>
                <w:sz w:val="18"/>
                <w:szCs w:val="18"/>
              </w:rPr>
            </w:pPr>
            <w:r w:rsidRPr="007131EB">
              <w:rPr>
                <w:rFonts w:ascii="Arial" w:hAnsi="Arial" w:cs="Arial"/>
                <w:color w:val="000000" w:themeColor="text1"/>
                <w:sz w:val="18"/>
                <w:szCs w:val="18"/>
              </w:rPr>
              <w:t>Growing skills</w:t>
            </w:r>
          </w:p>
        </w:tc>
        <w:tc>
          <w:tcPr>
            <w:tcW w:w="4650" w:type="dxa"/>
          </w:tcPr>
          <w:p w14:paraId="6A9747AC" w14:textId="77777777" w:rsidR="00C86C82" w:rsidRPr="007131EB" w:rsidRDefault="00C86C82" w:rsidP="00D34B9E">
            <w:pPr>
              <w:rPr>
                <w:rFonts w:ascii="Arial" w:hAnsi="Arial" w:cs="Arial"/>
                <w:i/>
                <w:iCs/>
                <w:color w:val="000000" w:themeColor="text1"/>
                <w:sz w:val="18"/>
                <w:szCs w:val="18"/>
              </w:rPr>
            </w:pPr>
            <w:r w:rsidRPr="007131EB">
              <w:rPr>
                <w:rFonts w:ascii="Arial" w:hAnsi="Arial" w:cs="Arial"/>
                <w:i/>
                <w:iCs/>
                <w:color w:val="000000" w:themeColor="text1"/>
                <w:sz w:val="18"/>
                <w:szCs w:val="18"/>
              </w:rPr>
              <w:t xml:space="preserve">Growing skills: PBP, </w:t>
            </w:r>
            <w:proofErr w:type="spellStart"/>
            <w:r w:rsidRPr="007131EB">
              <w:rPr>
                <w:rFonts w:ascii="Arial" w:hAnsi="Arial" w:cs="Arial"/>
                <w:i/>
                <w:iCs/>
                <w:color w:val="000000" w:themeColor="text1"/>
                <w:sz w:val="18"/>
                <w:szCs w:val="18"/>
              </w:rPr>
              <w:t>Middleswick</w:t>
            </w:r>
            <w:proofErr w:type="spellEnd"/>
          </w:p>
          <w:p w14:paraId="48A58639" w14:textId="5F48F2C8" w:rsidR="00C86C82" w:rsidRPr="007131EB" w:rsidRDefault="00C86C82" w:rsidP="00D34B9E">
            <w:pPr>
              <w:rPr>
                <w:rFonts w:ascii="Arial" w:hAnsi="Arial" w:cs="Arial"/>
                <w:color w:val="000000" w:themeColor="text1"/>
                <w:sz w:val="18"/>
                <w:szCs w:val="18"/>
              </w:rPr>
            </w:pPr>
            <w:r w:rsidRPr="007131EB">
              <w:rPr>
                <w:rFonts w:ascii="Arial" w:hAnsi="Arial" w:cs="Arial"/>
                <w:color w:val="000000" w:themeColor="text1"/>
                <w:sz w:val="18"/>
                <w:szCs w:val="18"/>
              </w:rPr>
              <w:t>The PBP team attended a national QI course aimed at developing their intervention. The team felt the most valuable part of the course was meeting others doing similar work, learning from other’s experience of problem-solving. Formal presentations and posters were less helpful as they ‘never really reported what they’d actually done’</w:t>
            </w:r>
            <w:r w:rsidR="00B30700" w:rsidRPr="007131EB">
              <w:rPr>
                <w:rFonts w:ascii="Arial" w:hAnsi="Arial" w:cs="Arial"/>
                <w:color w:val="000000" w:themeColor="text1"/>
                <w:sz w:val="18"/>
                <w:szCs w:val="18"/>
              </w:rPr>
              <w:t xml:space="preserve"> [Senior physiotherapist</w:t>
            </w:r>
            <w:r w:rsidR="00143D4F" w:rsidRPr="007131EB">
              <w:rPr>
                <w:rFonts w:ascii="Arial" w:hAnsi="Arial" w:cs="Arial"/>
                <w:color w:val="000000" w:themeColor="text1"/>
                <w:sz w:val="18"/>
                <w:szCs w:val="18"/>
              </w:rPr>
              <w:t>, PBP]</w:t>
            </w:r>
            <w:r w:rsidRPr="007131EB">
              <w:rPr>
                <w:rFonts w:ascii="Arial" w:hAnsi="Arial" w:cs="Arial"/>
                <w:color w:val="000000" w:themeColor="text1"/>
                <w:sz w:val="18"/>
                <w:szCs w:val="18"/>
              </w:rPr>
              <w:t xml:space="preserve">. It was helpful for the team to </w:t>
            </w:r>
            <w:proofErr w:type="spellStart"/>
            <w:r w:rsidRPr="007131EB">
              <w:rPr>
                <w:rFonts w:ascii="Arial" w:hAnsi="Arial" w:cs="Arial"/>
                <w:color w:val="000000" w:themeColor="text1"/>
                <w:sz w:val="18"/>
                <w:szCs w:val="18"/>
              </w:rPr>
              <w:t>realise</w:t>
            </w:r>
            <w:proofErr w:type="spellEnd"/>
            <w:r w:rsidRPr="007131EB">
              <w:rPr>
                <w:rFonts w:ascii="Arial" w:hAnsi="Arial" w:cs="Arial"/>
                <w:color w:val="000000" w:themeColor="text1"/>
                <w:sz w:val="18"/>
                <w:szCs w:val="18"/>
              </w:rPr>
              <w:t xml:space="preserve"> they were not behind everyone else in preventing falls, which boosted confidence.</w:t>
            </w:r>
          </w:p>
        </w:tc>
        <w:tc>
          <w:tcPr>
            <w:tcW w:w="4650" w:type="dxa"/>
          </w:tcPr>
          <w:p w14:paraId="111B20C9" w14:textId="5F61CB9D" w:rsidR="00C86C82" w:rsidRPr="007131EB" w:rsidRDefault="00763B91" w:rsidP="00763B91">
            <w:pPr>
              <w:rPr>
                <w:rFonts w:ascii="Arial" w:hAnsi="Arial" w:cs="Arial"/>
                <w:i/>
                <w:iCs/>
                <w:color w:val="000000" w:themeColor="text1"/>
                <w:sz w:val="18"/>
                <w:szCs w:val="18"/>
              </w:rPr>
            </w:pPr>
            <w:r w:rsidRPr="007131EB">
              <w:rPr>
                <w:rFonts w:ascii="Arial" w:hAnsi="Arial" w:cs="Arial"/>
                <w:i/>
                <w:iCs/>
                <w:color w:val="000000" w:themeColor="text1"/>
                <w:sz w:val="18"/>
                <w:szCs w:val="18"/>
              </w:rPr>
              <w:t>Creating the necessary culture of learning</w:t>
            </w:r>
            <w:r w:rsidR="00C86C82" w:rsidRPr="007131EB">
              <w:rPr>
                <w:rFonts w:ascii="Arial" w:hAnsi="Arial" w:cs="Arial"/>
                <w:i/>
                <w:iCs/>
                <w:color w:val="000000" w:themeColor="text1"/>
                <w:sz w:val="18"/>
                <w:szCs w:val="18"/>
              </w:rPr>
              <w:t xml:space="preserve">: TV, </w:t>
            </w:r>
            <w:proofErr w:type="spellStart"/>
            <w:r w:rsidR="00C86C82" w:rsidRPr="007131EB">
              <w:rPr>
                <w:rFonts w:ascii="Arial" w:hAnsi="Arial" w:cs="Arial"/>
                <w:i/>
                <w:iCs/>
                <w:color w:val="000000" w:themeColor="text1"/>
                <w:sz w:val="18"/>
                <w:szCs w:val="18"/>
              </w:rPr>
              <w:t>Upsworth</w:t>
            </w:r>
            <w:proofErr w:type="spellEnd"/>
          </w:p>
          <w:p w14:paraId="58C57DF5" w14:textId="30B73CE9" w:rsidR="00C86C82" w:rsidRPr="007131EB" w:rsidRDefault="00C86C82" w:rsidP="00D34B9E">
            <w:pPr>
              <w:rPr>
                <w:rFonts w:ascii="Arial" w:hAnsi="Arial" w:cs="Arial"/>
                <w:color w:val="000000" w:themeColor="text1"/>
                <w:sz w:val="18"/>
                <w:szCs w:val="18"/>
              </w:rPr>
            </w:pPr>
            <w:r w:rsidRPr="007131EB">
              <w:rPr>
                <w:rFonts w:ascii="Arial" w:hAnsi="Arial" w:cs="Arial"/>
                <w:color w:val="000000" w:themeColor="text1"/>
                <w:sz w:val="18"/>
                <w:szCs w:val="18"/>
              </w:rPr>
              <w:t xml:space="preserve">The TV QI lead attended a course on Lean methodology, which she found useless and </w:t>
            </w:r>
            <w:r w:rsidR="00DB5101" w:rsidRPr="007131EB">
              <w:rPr>
                <w:rFonts w:ascii="Arial" w:hAnsi="Arial" w:cs="Arial"/>
                <w:color w:val="000000" w:themeColor="text1"/>
                <w:sz w:val="18"/>
                <w:szCs w:val="18"/>
              </w:rPr>
              <w:t xml:space="preserve">of </w:t>
            </w:r>
            <w:r w:rsidRPr="007131EB">
              <w:rPr>
                <w:rFonts w:ascii="Arial" w:hAnsi="Arial" w:cs="Arial"/>
                <w:color w:val="000000" w:themeColor="text1"/>
                <w:sz w:val="18"/>
                <w:szCs w:val="18"/>
              </w:rPr>
              <w:t xml:space="preserve">little relevance to clinical practice. Instead, she drew on her own expertise and the skills of others in delivering the TC project. Although initially disappointed, the TV </w:t>
            </w:r>
            <w:r w:rsidR="009A1B72" w:rsidRPr="007131EB">
              <w:rPr>
                <w:rFonts w:ascii="Arial" w:hAnsi="Arial" w:cs="Arial"/>
                <w:color w:val="000000" w:themeColor="text1"/>
                <w:sz w:val="18"/>
                <w:szCs w:val="18"/>
              </w:rPr>
              <w:t xml:space="preserve">frontline </w:t>
            </w:r>
            <w:r w:rsidRPr="007131EB">
              <w:rPr>
                <w:rFonts w:ascii="Arial" w:hAnsi="Arial" w:cs="Arial"/>
                <w:color w:val="000000" w:themeColor="text1"/>
                <w:sz w:val="18"/>
                <w:szCs w:val="18"/>
              </w:rPr>
              <w:t>lead was retrospectively relieved not to be allowed to attend the course as she felt this would ultimately be a waste of her overstretched time.</w:t>
            </w:r>
          </w:p>
        </w:tc>
      </w:tr>
      <w:tr w:rsidR="00C86C82" w:rsidRPr="007131EB" w14:paraId="6A06D73C" w14:textId="77777777" w:rsidTr="00D34B9E">
        <w:trPr>
          <w:cantSplit/>
        </w:trPr>
        <w:tc>
          <w:tcPr>
            <w:tcW w:w="4650" w:type="dxa"/>
          </w:tcPr>
          <w:p w14:paraId="1E397EDD" w14:textId="77777777" w:rsidR="00C86C82" w:rsidRPr="007131EB" w:rsidRDefault="00C86C82" w:rsidP="00D34B9E">
            <w:pPr>
              <w:rPr>
                <w:rFonts w:ascii="Arial" w:hAnsi="Arial" w:cs="Arial"/>
                <w:b/>
                <w:color w:val="000000" w:themeColor="text1"/>
                <w:sz w:val="18"/>
                <w:szCs w:val="18"/>
              </w:rPr>
            </w:pPr>
            <w:proofErr w:type="spellStart"/>
            <w:r w:rsidRPr="007131EB">
              <w:rPr>
                <w:rFonts w:ascii="Arial" w:hAnsi="Arial" w:cs="Arial"/>
                <w:b/>
                <w:color w:val="000000" w:themeColor="text1"/>
                <w:sz w:val="18"/>
                <w:szCs w:val="18"/>
              </w:rPr>
              <w:t>Contextualising</w:t>
            </w:r>
            <w:proofErr w:type="spellEnd"/>
            <w:r w:rsidRPr="007131EB">
              <w:rPr>
                <w:rFonts w:ascii="Arial" w:hAnsi="Arial" w:cs="Arial"/>
                <w:b/>
                <w:color w:val="000000" w:themeColor="text1"/>
                <w:sz w:val="18"/>
                <w:szCs w:val="18"/>
              </w:rPr>
              <w:t xml:space="preserve"> experience:</w:t>
            </w:r>
          </w:p>
          <w:p w14:paraId="1EC49F1B" w14:textId="77777777" w:rsidR="00C86C82" w:rsidRPr="007131EB" w:rsidRDefault="00C86C82" w:rsidP="00C86C82">
            <w:pPr>
              <w:pStyle w:val="ListParagraph"/>
              <w:numPr>
                <w:ilvl w:val="0"/>
                <w:numId w:val="8"/>
              </w:numPr>
              <w:ind w:left="315" w:hanging="284"/>
              <w:rPr>
                <w:rFonts w:ascii="Arial" w:hAnsi="Arial" w:cs="Arial"/>
                <w:color w:val="000000" w:themeColor="text1"/>
                <w:sz w:val="18"/>
                <w:szCs w:val="18"/>
              </w:rPr>
            </w:pPr>
            <w:r w:rsidRPr="007131EB">
              <w:rPr>
                <w:rFonts w:ascii="Arial" w:hAnsi="Arial" w:cs="Arial"/>
                <w:color w:val="000000" w:themeColor="text1"/>
                <w:sz w:val="18"/>
                <w:szCs w:val="18"/>
              </w:rPr>
              <w:t>Adapting prior experiential learning</w:t>
            </w:r>
          </w:p>
          <w:p w14:paraId="781898D6" w14:textId="77777777" w:rsidR="00C86C82" w:rsidRPr="007131EB" w:rsidRDefault="00C86C82" w:rsidP="00C86C82">
            <w:pPr>
              <w:pStyle w:val="ListParagraph"/>
              <w:numPr>
                <w:ilvl w:val="0"/>
                <w:numId w:val="8"/>
              </w:numPr>
              <w:ind w:left="315" w:hanging="284"/>
              <w:rPr>
                <w:rFonts w:ascii="Arial" w:hAnsi="Arial" w:cs="Arial"/>
                <w:color w:val="000000" w:themeColor="text1"/>
                <w:sz w:val="18"/>
                <w:szCs w:val="18"/>
              </w:rPr>
            </w:pPr>
            <w:r w:rsidRPr="007131EB">
              <w:rPr>
                <w:rFonts w:ascii="Arial" w:hAnsi="Arial" w:cs="Arial"/>
                <w:color w:val="000000" w:themeColor="text1"/>
                <w:sz w:val="18"/>
                <w:szCs w:val="18"/>
              </w:rPr>
              <w:t>Using experience to modify the intervention</w:t>
            </w:r>
          </w:p>
          <w:p w14:paraId="62AC3543" w14:textId="77777777" w:rsidR="00C86C82" w:rsidRPr="007131EB" w:rsidRDefault="00C86C82" w:rsidP="00C86C82">
            <w:pPr>
              <w:pStyle w:val="ListParagraph"/>
              <w:numPr>
                <w:ilvl w:val="0"/>
                <w:numId w:val="8"/>
              </w:numPr>
              <w:ind w:left="315" w:hanging="284"/>
              <w:rPr>
                <w:rFonts w:ascii="Arial" w:hAnsi="Arial" w:cs="Arial"/>
                <w:color w:val="000000" w:themeColor="text1"/>
                <w:sz w:val="18"/>
                <w:szCs w:val="18"/>
              </w:rPr>
            </w:pPr>
            <w:r w:rsidRPr="007131EB">
              <w:rPr>
                <w:rFonts w:ascii="Arial" w:hAnsi="Arial" w:cs="Arial"/>
                <w:color w:val="000000" w:themeColor="text1"/>
                <w:sz w:val="18"/>
                <w:szCs w:val="18"/>
              </w:rPr>
              <w:t>Transforming the original improvement to match the context</w:t>
            </w:r>
          </w:p>
        </w:tc>
        <w:tc>
          <w:tcPr>
            <w:tcW w:w="4650" w:type="dxa"/>
          </w:tcPr>
          <w:p w14:paraId="03843E5C" w14:textId="77777777" w:rsidR="00C86C82" w:rsidRPr="007131EB" w:rsidRDefault="00C86C82" w:rsidP="00D34B9E">
            <w:pPr>
              <w:rPr>
                <w:rFonts w:ascii="Arial" w:hAnsi="Arial" w:cs="Arial"/>
                <w:i/>
                <w:iCs/>
                <w:color w:val="000000" w:themeColor="text1"/>
                <w:sz w:val="18"/>
                <w:szCs w:val="18"/>
              </w:rPr>
            </w:pPr>
            <w:r w:rsidRPr="007131EB">
              <w:rPr>
                <w:rFonts w:ascii="Arial" w:hAnsi="Arial" w:cs="Arial"/>
                <w:i/>
                <w:iCs/>
                <w:color w:val="000000" w:themeColor="text1"/>
                <w:sz w:val="18"/>
                <w:szCs w:val="18"/>
              </w:rPr>
              <w:t xml:space="preserve">Transforming the improvement to match the context: NLD, </w:t>
            </w:r>
            <w:proofErr w:type="spellStart"/>
            <w:r w:rsidRPr="007131EB">
              <w:rPr>
                <w:rFonts w:ascii="Arial" w:hAnsi="Arial" w:cs="Arial"/>
                <w:i/>
                <w:iCs/>
                <w:color w:val="000000" w:themeColor="text1"/>
                <w:sz w:val="18"/>
                <w:szCs w:val="18"/>
              </w:rPr>
              <w:t>Premton</w:t>
            </w:r>
            <w:proofErr w:type="spellEnd"/>
          </w:p>
          <w:p w14:paraId="0358FBEF" w14:textId="5444FC23" w:rsidR="00C86C82" w:rsidRPr="007131EB" w:rsidRDefault="00C86C82" w:rsidP="00D34B9E">
            <w:pPr>
              <w:rPr>
                <w:rFonts w:ascii="Arial" w:hAnsi="Arial" w:cs="Arial"/>
                <w:color w:val="000000" w:themeColor="text1"/>
                <w:sz w:val="18"/>
                <w:szCs w:val="18"/>
              </w:rPr>
            </w:pPr>
            <w:r w:rsidRPr="007131EB">
              <w:rPr>
                <w:rFonts w:ascii="Arial" w:hAnsi="Arial" w:cs="Arial"/>
                <w:color w:val="000000" w:themeColor="text1"/>
                <w:sz w:val="18"/>
                <w:szCs w:val="18"/>
              </w:rPr>
              <w:t>The NLD project successfully balanced the need for fidelity to the improvement with adapt</w:t>
            </w:r>
            <w:r w:rsidR="00723007" w:rsidRPr="007131EB">
              <w:rPr>
                <w:rFonts w:ascii="Arial" w:hAnsi="Arial" w:cs="Arial"/>
                <w:color w:val="000000" w:themeColor="text1"/>
                <w:sz w:val="18"/>
                <w:szCs w:val="18"/>
              </w:rPr>
              <w:t>ing</w:t>
            </w:r>
            <w:r w:rsidRPr="007131EB">
              <w:rPr>
                <w:rFonts w:ascii="Arial" w:hAnsi="Arial" w:cs="Arial"/>
                <w:color w:val="000000" w:themeColor="text1"/>
                <w:sz w:val="18"/>
                <w:szCs w:val="18"/>
              </w:rPr>
              <w:t xml:space="preserve"> its design for different units. The matrons </w:t>
            </w:r>
            <w:proofErr w:type="spellStart"/>
            <w:r w:rsidRPr="007131EB">
              <w:rPr>
                <w:rFonts w:ascii="Arial" w:hAnsi="Arial" w:cs="Arial"/>
                <w:color w:val="000000" w:themeColor="text1"/>
                <w:sz w:val="18"/>
                <w:szCs w:val="18"/>
              </w:rPr>
              <w:t>recognised</w:t>
            </w:r>
            <w:proofErr w:type="spellEnd"/>
            <w:r w:rsidRPr="007131EB">
              <w:rPr>
                <w:rFonts w:ascii="Arial" w:hAnsi="Arial" w:cs="Arial"/>
                <w:color w:val="000000" w:themeColor="text1"/>
                <w:sz w:val="18"/>
                <w:szCs w:val="18"/>
              </w:rPr>
              <w:t xml:space="preserve"> that the diverse traditions of practice </w:t>
            </w:r>
            <w:r w:rsidR="00723007" w:rsidRPr="007131EB">
              <w:rPr>
                <w:rFonts w:ascii="Arial" w:hAnsi="Arial" w:cs="Arial"/>
                <w:color w:val="000000" w:themeColor="text1"/>
                <w:sz w:val="18"/>
                <w:szCs w:val="18"/>
              </w:rPr>
              <w:t>across</w:t>
            </w:r>
            <w:r w:rsidRPr="007131EB">
              <w:rPr>
                <w:rFonts w:ascii="Arial" w:hAnsi="Arial" w:cs="Arial"/>
                <w:color w:val="000000" w:themeColor="text1"/>
                <w:sz w:val="18"/>
                <w:szCs w:val="18"/>
              </w:rPr>
              <w:t xml:space="preserve"> wards required crucial adaptions without which it would have been rejected. They worked with staff to </w:t>
            </w:r>
            <w:r w:rsidR="00723007" w:rsidRPr="007131EB">
              <w:rPr>
                <w:rFonts w:ascii="Arial" w:hAnsi="Arial" w:cs="Arial"/>
                <w:color w:val="000000" w:themeColor="text1"/>
                <w:sz w:val="18"/>
                <w:szCs w:val="18"/>
              </w:rPr>
              <w:t xml:space="preserve">adapt </w:t>
            </w:r>
            <w:r w:rsidRPr="007131EB">
              <w:rPr>
                <w:rFonts w:ascii="Arial" w:hAnsi="Arial" w:cs="Arial"/>
                <w:color w:val="000000" w:themeColor="text1"/>
                <w:sz w:val="18"/>
                <w:szCs w:val="18"/>
              </w:rPr>
              <w:t>NLD</w:t>
            </w:r>
            <w:r w:rsidR="00723007" w:rsidRPr="007131EB">
              <w:rPr>
                <w:rFonts w:ascii="Arial" w:hAnsi="Arial" w:cs="Arial"/>
                <w:color w:val="000000" w:themeColor="text1"/>
                <w:sz w:val="18"/>
                <w:szCs w:val="18"/>
              </w:rPr>
              <w:t xml:space="preserve"> </w:t>
            </w:r>
            <w:r w:rsidRPr="007131EB">
              <w:rPr>
                <w:rFonts w:ascii="Arial" w:hAnsi="Arial" w:cs="Arial"/>
                <w:color w:val="000000" w:themeColor="text1"/>
                <w:sz w:val="18"/>
                <w:szCs w:val="18"/>
              </w:rPr>
              <w:t>in a complex</w:t>
            </w:r>
            <w:r w:rsidR="00723007" w:rsidRPr="007131EB">
              <w:rPr>
                <w:rFonts w:ascii="Arial" w:hAnsi="Arial" w:cs="Arial"/>
                <w:color w:val="000000" w:themeColor="text1"/>
                <w:sz w:val="18"/>
                <w:szCs w:val="18"/>
              </w:rPr>
              <w:t>,</w:t>
            </w:r>
            <w:r w:rsidRPr="007131EB">
              <w:rPr>
                <w:rFonts w:ascii="Arial" w:hAnsi="Arial" w:cs="Arial"/>
                <w:color w:val="000000" w:themeColor="text1"/>
                <w:sz w:val="18"/>
                <w:szCs w:val="18"/>
              </w:rPr>
              <w:t xml:space="preserve"> divers</w:t>
            </w:r>
            <w:r w:rsidR="00723007" w:rsidRPr="007131EB">
              <w:rPr>
                <w:rFonts w:ascii="Arial" w:hAnsi="Arial" w:cs="Arial"/>
                <w:color w:val="000000" w:themeColor="text1"/>
                <w:sz w:val="18"/>
                <w:szCs w:val="18"/>
              </w:rPr>
              <w:t>e</w:t>
            </w:r>
            <w:r w:rsidRPr="007131EB">
              <w:rPr>
                <w:rFonts w:ascii="Arial" w:hAnsi="Arial" w:cs="Arial"/>
                <w:color w:val="000000" w:themeColor="text1"/>
                <w:sz w:val="18"/>
                <w:szCs w:val="18"/>
              </w:rPr>
              <w:t xml:space="preserve"> model</w:t>
            </w:r>
            <w:r w:rsidR="00723007" w:rsidRPr="007131EB">
              <w:rPr>
                <w:rFonts w:ascii="Arial" w:hAnsi="Arial" w:cs="Arial"/>
                <w:color w:val="000000" w:themeColor="text1"/>
                <w:sz w:val="18"/>
                <w:szCs w:val="18"/>
              </w:rPr>
              <w:t>,</w:t>
            </w:r>
            <w:r w:rsidRPr="007131EB">
              <w:rPr>
                <w:rFonts w:ascii="Arial" w:hAnsi="Arial" w:cs="Arial"/>
                <w:color w:val="000000" w:themeColor="text1"/>
                <w:sz w:val="18"/>
                <w:szCs w:val="18"/>
              </w:rPr>
              <w:t xml:space="preserve"> ensur</w:t>
            </w:r>
            <w:r w:rsidR="00723007" w:rsidRPr="007131EB">
              <w:rPr>
                <w:rFonts w:ascii="Arial" w:hAnsi="Arial" w:cs="Arial"/>
                <w:color w:val="000000" w:themeColor="text1"/>
                <w:sz w:val="18"/>
                <w:szCs w:val="18"/>
              </w:rPr>
              <w:t>ing</w:t>
            </w:r>
            <w:r w:rsidRPr="007131EB">
              <w:rPr>
                <w:rFonts w:ascii="Arial" w:hAnsi="Arial" w:cs="Arial"/>
                <w:color w:val="000000" w:themeColor="text1"/>
                <w:sz w:val="18"/>
                <w:szCs w:val="18"/>
              </w:rPr>
              <w:t xml:space="preserve"> discharge activities were appropriate to the history and experience of each unit or ward.</w:t>
            </w:r>
          </w:p>
        </w:tc>
        <w:tc>
          <w:tcPr>
            <w:tcW w:w="4650" w:type="dxa"/>
          </w:tcPr>
          <w:p w14:paraId="07C5AF42" w14:textId="77777777" w:rsidR="00C86C82" w:rsidRPr="007131EB" w:rsidRDefault="00C86C82" w:rsidP="00D34B9E">
            <w:pPr>
              <w:rPr>
                <w:rFonts w:ascii="Arial" w:hAnsi="Arial" w:cs="Arial"/>
                <w:i/>
                <w:iCs/>
                <w:color w:val="000000" w:themeColor="text1"/>
                <w:sz w:val="18"/>
                <w:szCs w:val="18"/>
              </w:rPr>
            </w:pPr>
            <w:r w:rsidRPr="007131EB">
              <w:rPr>
                <w:rFonts w:ascii="Arial" w:hAnsi="Arial" w:cs="Arial"/>
                <w:i/>
                <w:iCs/>
                <w:color w:val="000000" w:themeColor="text1"/>
                <w:sz w:val="18"/>
                <w:szCs w:val="18"/>
              </w:rPr>
              <w:t xml:space="preserve">Using experience to modify the intervention: EC, </w:t>
            </w:r>
            <w:proofErr w:type="spellStart"/>
            <w:r w:rsidRPr="007131EB">
              <w:rPr>
                <w:rFonts w:ascii="Arial" w:hAnsi="Arial" w:cs="Arial"/>
                <w:i/>
                <w:iCs/>
                <w:color w:val="000000" w:themeColor="text1"/>
                <w:sz w:val="18"/>
                <w:szCs w:val="18"/>
              </w:rPr>
              <w:t>Middleswick</w:t>
            </w:r>
            <w:proofErr w:type="spellEnd"/>
          </w:p>
          <w:p w14:paraId="45E129A1" w14:textId="603E5CA0" w:rsidR="00C86C82" w:rsidRPr="007131EB" w:rsidRDefault="00C86C82" w:rsidP="00D34B9E">
            <w:pPr>
              <w:rPr>
                <w:rFonts w:ascii="Arial" w:hAnsi="Arial" w:cs="Arial"/>
                <w:color w:val="000000" w:themeColor="text1"/>
                <w:sz w:val="18"/>
                <w:szCs w:val="18"/>
              </w:rPr>
            </w:pPr>
            <w:r w:rsidRPr="007131EB">
              <w:rPr>
                <w:rFonts w:ascii="Arial" w:hAnsi="Arial" w:cs="Arial"/>
                <w:color w:val="000000" w:themeColor="text1"/>
                <w:sz w:val="18"/>
                <w:szCs w:val="18"/>
              </w:rPr>
              <w:t xml:space="preserve">The EC project used an adapted PDSA approach, making small tests of change, considering lessons learned, tweaking the intervention and trying again. </w:t>
            </w:r>
            <w:r w:rsidR="000D06D6" w:rsidRPr="007131EB">
              <w:rPr>
                <w:rFonts w:ascii="Arial" w:hAnsi="Arial" w:cs="Arial"/>
                <w:color w:val="000000" w:themeColor="text1"/>
                <w:sz w:val="18"/>
                <w:szCs w:val="18"/>
              </w:rPr>
              <w:t>However,</w:t>
            </w:r>
            <w:r w:rsidRPr="007131EB">
              <w:rPr>
                <w:rFonts w:ascii="Arial" w:hAnsi="Arial" w:cs="Arial"/>
                <w:color w:val="000000" w:themeColor="text1"/>
                <w:sz w:val="18"/>
                <w:szCs w:val="18"/>
              </w:rPr>
              <w:t xml:space="preserve"> EC fail</w:t>
            </w:r>
            <w:r w:rsidR="000D06D6" w:rsidRPr="007131EB">
              <w:rPr>
                <w:rFonts w:ascii="Arial" w:hAnsi="Arial" w:cs="Arial"/>
                <w:color w:val="000000" w:themeColor="text1"/>
                <w:sz w:val="18"/>
                <w:szCs w:val="18"/>
              </w:rPr>
              <w:t>ed</w:t>
            </w:r>
            <w:r w:rsidRPr="007131EB">
              <w:rPr>
                <w:rFonts w:ascii="Arial" w:hAnsi="Arial" w:cs="Arial"/>
                <w:color w:val="000000" w:themeColor="text1"/>
                <w:sz w:val="18"/>
                <w:szCs w:val="18"/>
              </w:rPr>
              <w:t xml:space="preserve"> to continue with PDSA once roll-out had started</w:t>
            </w:r>
            <w:r w:rsidR="007616FE" w:rsidRPr="007131EB">
              <w:rPr>
                <w:rFonts w:ascii="Arial" w:hAnsi="Arial" w:cs="Arial"/>
                <w:color w:val="000000" w:themeColor="text1"/>
                <w:sz w:val="18"/>
                <w:szCs w:val="18"/>
              </w:rPr>
              <w:t xml:space="preserve">, </w:t>
            </w:r>
            <w:r w:rsidRPr="007131EB">
              <w:rPr>
                <w:rFonts w:ascii="Arial" w:hAnsi="Arial" w:cs="Arial"/>
                <w:color w:val="000000" w:themeColor="text1"/>
                <w:sz w:val="18"/>
                <w:szCs w:val="18"/>
              </w:rPr>
              <w:t>prevent</w:t>
            </w:r>
            <w:r w:rsidR="007616FE" w:rsidRPr="007131EB">
              <w:rPr>
                <w:rFonts w:ascii="Arial" w:hAnsi="Arial" w:cs="Arial"/>
                <w:color w:val="000000" w:themeColor="text1"/>
                <w:sz w:val="18"/>
                <w:szCs w:val="18"/>
              </w:rPr>
              <w:t>ing</w:t>
            </w:r>
            <w:r w:rsidRPr="007131EB">
              <w:rPr>
                <w:rFonts w:ascii="Arial" w:hAnsi="Arial" w:cs="Arial"/>
                <w:color w:val="000000" w:themeColor="text1"/>
                <w:sz w:val="18"/>
                <w:szCs w:val="18"/>
              </w:rPr>
              <w:t xml:space="preserve"> methods from evolving to meet the contexts of wards not part of the initial development and piloting. Despite </w:t>
            </w:r>
            <w:r w:rsidR="0094096E" w:rsidRPr="007131EB">
              <w:rPr>
                <w:rFonts w:ascii="Arial" w:hAnsi="Arial" w:cs="Arial"/>
                <w:color w:val="000000" w:themeColor="text1"/>
                <w:sz w:val="18"/>
                <w:szCs w:val="18"/>
              </w:rPr>
              <w:t xml:space="preserve">the </w:t>
            </w:r>
            <w:r w:rsidR="004E1246" w:rsidRPr="007131EB">
              <w:rPr>
                <w:rFonts w:ascii="Arial" w:hAnsi="Arial" w:cs="Arial"/>
                <w:color w:val="000000" w:themeColor="text1"/>
                <w:sz w:val="18"/>
                <w:szCs w:val="18"/>
              </w:rPr>
              <w:t xml:space="preserve">varied </w:t>
            </w:r>
            <w:r w:rsidRPr="007131EB">
              <w:rPr>
                <w:rFonts w:ascii="Arial" w:hAnsi="Arial" w:cs="Arial"/>
                <w:color w:val="000000" w:themeColor="text1"/>
                <w:sz w:val="18"/>
                <w:szCs w:val="18"/>
              </w:rPr>
              <w:t>reception and implementation between wards</w:t>
            </w:r>
            <w:r w:rsidR="001B5558" w:rsidRPr="007131EB">
              <w:rPr>
                <w:rFonts w:ascii="Arial" w:hAnsi="Arial" w:cs="Arial"/>
                <w:color w:val="000000" w:themeColor="text1"/>
                <w:sz w:val="18"/>
                <w:szCs w:val="18"/>
              </w:rPr>
              <w:t>, t</w:t>
            </w:r>
            <w:r w:rsidRPr="007131EB">
              <w:rPr>
                <w:rFonts w:ascii="Arial" w:hAnsi="Arial" w:cs="Arial"/>
                <w:color w:val="000000" w:themeColor="text1"/>
                <w:sz w:val="18"/>
                <w:szCs w:val="18"/>
              </w:rPr>
              <w:t>he team felt compelled to stick to their strict timetable for spreading the practice</w:t>
            </w:r>
            <w:r w:rsidR="007616FE" w:rsidRPr="007131EB">
              <w:rPr>
                <w:rFonts w:ascii="Arial" w:hAnsi="Arial" w:cs="Arial"/>
                <w:color w:val="000000" w:themeColor="text1"/>
                <w:sz w:val="18"/>
                <w:szCs w:val="18"/>
              </w:rPr>
              <w:t xml:space="preserve">, resulting in emerging </w:t>
            </w:r>
            <w:r w:rsidRPr="007131EB">
              <w:rPr>
                <w:rFonts w:ascii="Arial" w:hAnsi="Arial" w:cs="Arial"/>
                <w:color w:val="000000" w:themeColor="text1"/>
                <w:sz w:val="18"/>
                <w:szCs w:val="18"/>
              </w:rPr>
              <w:t xml:space="preserve">problems not </w:t>
            </w:r>
            <w:r w:rsidR="007616FE" w:rsidRPr="007131EB">
              <w:rPr>
                <w:rFonts w:ascii="Arial" w:hAnsi="Arial" w:cs="Arial"/>
                <w:color w:val="000000" w:themeColor="text1"/>
                <w:sz w:val="18"/>
                <w:szCs w:val="18"/>
              </w:rPr>
              <w:t xml:space="preserve">being </w:t>
            </w:r>
            <w:r w:rsidRPr="007131EB">
              <w:rPr>
                <w:rFonts w:ascii="Arial" w:hAnsi="Arial" w:cs="Arial"/>
                <w:color w:val="000000" w:themeColor="text1"/>
                <w:sz w:val="18"/>
                <w:szCs w:val="18"/>
              </w:rPr>
              <w:t>addressed.</w:t>
            </w:r>
            <w:r w:rsidRPr="007131EB">
              <w:rPr>
                <w:color w:val="000000" w:themeColor="text1"/>
                <w:sz w:val="18"/>
                <w:szCs w:val="18"/>
              </w:rPr>
              <w:t xml:space="preserve">  </w:t>
            </w:r>
          </w:p>
        </w:tc>
      </w:tr>
    </w:tbl>
    <w:p w14:paraId="237BF928" w14:textId="77777777" w:rsidR="00C86C82" w:rsidRPr="007131EB" w:rsidRDefault="00C86C82" w:rsidP="00C86C82">
      <w:pPr>
        <w:rPr>
          <w:rFonts w:ascii="Arial" w:hAnsi="Arial" w:cs="Arial"/>
          <w:color w:val="000000" w:themeColor="text1"/>
          <w:sz w:val="18"/>
          <w:szCs w:val="18"/>
        </w:rPr>
      </w:pPr>
    </w:p>
    <w:p w14:paraId="66123DA2" w14:textId="77777777" w:rsidR="00C86C82" w:rsidRPr="007131EB" w:rsidRDefault="00C86C82" w:rsidP="00C86C82">
      <w:pPr>
        <w:rPr>
          <w:color w:val="000000" w:themeColor="text1"/>
          <w:sz w:val="18"/>
          <w:szCs w:val="18"/>
        </w:rPr>
      </w:pPr>
    </w:p>
    <w:p w14:paraId="00613E9F" w14:textId="77777777" w:rsidR="00C86C82" w:rsidRPr="007131EB" w:rsidRDefault="00C86C82" w:rsidP="009D0C85">
      <w:pPr>
        <w:spacing w:line="360" w:lineRule="auto"/>
        <w:rPr>
          <w:rFonts w:ascii="Arial" w:hAnsi="Arial" w:cs="Arial"/>
          <w:color w:val="000000" w:themeColor="text1"/>
          <w:sz w:val="18"/>
          <w:szCs w:val="18"/>
        </w:rPr>
        <w:sectPr w:rsidR="00C86C82" w:rsidRPr="007131EB" w:rsidSect="00C86C82">
          <w:pgSz w:w="16840" w:h="11900" w:orient="landscape"/>
          <w:pgMar w:top="1800" w:right="1440" w:bottom="1800" w:left="1440" w:header="708" w:footer="708" w:gutter="0"/>
          <w:cols w:space="708"/>
          <w:docGrid w:linePitch="326"/>
        </w:sectPr>
      </w:pPr>
    </w:p>
    <w:p w14:paraId="733C2DF2" w14:textId="66BBA535" w:rsidR="0030299E" w:rsidRPr="007131EB" w:rsidRDefault="00CD252B" w:rsidP="007131EB">
      <w:pPr>
        <w:pStyle w:val="ListParagraph"/>
        <w:numPr>
          <w:ilvl w:val="0"/>
          <w:numId w:val="29"/>
        </w:numPr>
        <w:spacing w:line="360" w:lineRule="auto"/>
        <w:rPr>
          <w:rFonts w:ascii="Arial" w:hAnsi="Arial" w:cs="Arial"/>
          <w:i/>
          <w:iCs/>
          <w:color w:val="000000" w:themeColor="text1"/>
          <w:sz w:val="22"/>
          <w:szCs w:val="22"/>
        </w:rPr>
      </w:pPr>
      <w:r w:rsidRPr="007131EB">
        <w:rPr>
          <w:rFonts w:ascii="Arial" w:hAnsi="Arial" w:cs="Arial"/>
          <w:i/>
          <w:iCs/>
          <w:color w:val="000000" w:themeColor="text1"/>
          <w:sz w:val="22"/>
          <w:szCs w:val="22"/>
        </w:rPr>
        <w:lastRenderedPageBreak/>
        <w:t>Fostering a strong sense of ownership by staff</w:t>
      </w:r>
    </w:p>
    <w:p w14:paraId="17E5CE22" w14:textId="2B6D4C49" w:rsidR="0030299E" w:rsidRPr="007131EB" w:rsidRDefault="0030299E" w:rsidP="009D0C85">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It was important that s</w:t>
      </w:r>
      <w:r w:rsidR="00CD252B" w:rsidRPr="007131EB">
        <w:rPr>
          <w:rFonts w:ascii="Arial" w:hAnsi="Arial" w:cs="Arial"/>
          <w:color w:val="000000" w:themeColor="text1"/>
          <w:sz w:val="22"/>
          <w:szCs w:val="22"/>
        </w:rPr>
        <w:t>taff</w:t>
      </w:r>
      <w:r w:rsidRPr="007131EB">
        <w:rPr>
          <w:rFonts w:ascii="Arial" w:hAnsi="Arial" w:cs="Arial"/>
          <w:color w:val="000000" w:themeColor="text1"/>
          <w:sz w:val="22"/>
          <w:szCs w:val="22"/>
        </w:rPr>
        <w:t xml:space="preserve"> had a</w:t>
      </w:r>
      <w:r w:rsidR="009E1CCF" w:rsidRPr="007131EB">
        <w:rPr>
          <w:rFonts w:ascii="Arial" w:hAnsi="Arial" w:cs="Arial"/>
          <w:color w:val="000000" w:themeColor="text1"/>
          <w:sz w:val="22"/>
          <w:szCs w:val="22"/>
        </w:rPr>
        <w:t xml:space="preserve"> </w:t>
      </w:r>
      <w:r w:rsidR="00CD252B" w:rsidRPr="007131EB">
        <w:rPr>
          <w:rFonts w:ascii="Arial" w:hAnsi="Arial" w:cs="Arial"/>
          <w:color w:val="000000" w:themeColor="text1"/>
          <w:sz w:val="22"/>
          <w:szCs w:val="22"/>
        </w:rPr>
        <w:t>shared vie</w:t>
      </w:r>
      <w:r w:rsidR="009E1CCF" w:rsidRPr="007131EB">
        <w:rPr>
          <w:rFonts w:ascii="Arial" w:hAnsi="Arial" w:cs="Arial"/>
          <w:color w:val="000000" w:themeColor="text1"/>
          <w:sz w:val="22"/>
          <w:szCs w:val="22"/>
        </w:rPr>
        <w:t>w</w:t>
      </w:r>
      <w:r w:rsidR="00CD252B" w:rsidRPr="007131EB">
        <w:rPr>
          <w:rFonts w:ascii="Arial" w:hAnsi="Arial" w:cs="Arial"/>
          <w:color w:val="000000" w:themeColor="text1"/>
          <w:sz w:val="22"/>
          <w:szCs w:val="22"/>
        </w:rPr>
        <w:t xml:space="preserve"> o</w:t>
      </w:r>
      <w:r w:rsidR="009E1CCF" w:rsidRPr="007131EB">
        <w:rPr>
          <w:rFonts w:ascii="Arial" w:hAnsi="Arial" w:cs="Arial"/>
          <w:color w:val="000000" w:themeColor="text1"/>
          <w:sz w:val="22"/>
          <w:szCs w:val="22"/>
        </w:rPr>
        <w:t>n</w:t>
      </w:r>
      <w:r w:rsidR="00CD252B" w:rsidRPr="007131EB">
        <w:rPr>
          <w:rFonts w:ascii="Arial" w:hAnsi="Arial" w:cs="Arial"/>
          <w:color w:val="000000" w:themeColor="text1"/>
          <w:sz w:val="22"/>
          <w:szCs w:val="22"/>
        </w:rPr>
        <w:t xml:space="preserve"> the improvement required. </w:t>
      </w:r>
      <w:r w:rsidR="00877381" w:rsidRPr="007131EB">
        <w:rPr>
          <w:rFonts w:ascii="Arial" w:hAnsi="Arial" w:cs="Arial"/>
          <w:color w:val="000000" w:themeColor="text1"/>
          <w:sz w:val="22"/>
          <w:szCs w:val="22"/>
        </w:rPr>
        <w:t xml:space="preserve">For example, ward staff involved in PBP </w:t>
      </w:r>
      <w:proofErr w:type="spellStart"/>
      <w:r w:rsidR="00877381" w:rsidRPr="007131EB">
        <w:rPr>
          <w:rFonts w:ascii="Arial" w:hAnsi="Arial" w:cs="Arial"/>
          <w:color w:val="000000" w:themeColor="text1"/>
          <w:sz w:val="22"/>
          <w:szCs w:val="22"/>
        </w:rPr>
        <w:t>critici</w:t>
      </w:r>
      <w:r w:rsidR="003B4E9B" w:rsidRPr="007131EB">
        <w:rPr>
          <w:rFonts w:ascii="Arial" w:hAnsi="Arial" w:cs="Arial"/>
          <w:color w:val="000000" w:themeColor="text1"/>
          <w:sz w:val="22"/>
          <w:szCs w:val="22"/>
        </w:rPr>
        <w:t>s</w:t>
      </w:r>
      <w:r w:rsidR="00877381" w:rsidRPr="007131EB">
        <w:rPr>
          <w:rFonts w:ascii="Arial" w:hAnsi="Arial" w:cs="Arial"/>
          <w:color w:val="000000" w:themeColor="text1"/>
          <w:sz w:val="22"/>
          <w:szCs w:val="22"/>
        </w:rPr>
        <w:t>ed</w:t>
      </w:r>
      <w:proofErr w:type="spellEnd"/>
      <w:r w:rsidR="00877381" w:rsidRPr="007131EB">
        <w:rPr>
          <w:rFonts w:ascii="Arial" w:hAnsi="Arial" w:cs="Arial"/>
          <w:color w:val="000000" w:themeColor="text1"/>
          <w:sz w:val="22"/>
          <w:szCs w:val="22"/>
        </w:rPr>
        <w:t xml:space="preserve"> the project for failing to ‘have a working party that included people who actually take the blood pressures’</w:t>
      </w:r>
      <w:r w:rsidR="008D6626" w:rsidRPr="007131EB">
        <w:rPr>
          <w:rFonts w:ascii="Arial" w:hAnsi="Arial" w:cs="Arial"/>
          <w:color w:val="000000" w:themeColor="text1"/>
          <w:sz w:val="22"/>
          <w:szCs w:val="22"/>
        </w:rPr>
        <w:t xml:space="preserve"> [</w:t>
      </w:r>
      <w:r w:rsidR="0069123B" w:rsidRPr="007131EB">
        <w:rPr>
          <w:rFonts w:ascii="Arial" w:hAnsi="Arial" w:cs="Arial"/>
          <w:color w:val="000000" w:themeColor="text1"/>
          <w:sz w:val="22"/>
          <w:szCs w:val="22"/>
        </w:rPr>
        <w:t xml:space="preserve">Ward manager, </w:t>
      </w:r>
      <w:r w:rsidR="008D6626" w:rsidRPr="007131EB">
        <w:rPr>
          <w:rFonts w:ascii="Arial" w:hAnsi="Arial" w:cs="Arial"/>
          <w:color w:val="000000" w:themeColor="text1"/>
          <w:sz w:val="22"/>
          <w:szCs w:val="22"/>
        </w:rPr>
        <w:t>PBP]</w:t>
      </w:r>
      <w:r w:rsidR="00877381" w:rsidRPr="007131EB">
        <w:rPr>
          <w:rFonts w:ascii="Arial" w:hAnsi="Arial" w:cs="Arial"/>
          <w:color w:val="000000" w:themeColor="text1"/>
          <w:sz w:val="22"/>
          <w:szCs w:val="22"/>
        </w:rPr>
        <w:t xml:space="preserve">.  Engagement </w:t>
      </w:r>
      <w:r w:rsidR="002D3934" w:rsidRPr="007131EB">
        <w:rPr>
          <w:rFonts w:ascii="Arial" w:hAnsi="Arial" w:cs="Arial"/>
          <w:color w:val="000000" w:themeColor="text1"/>
          <w:sz w:val="22"/>
          <w:szCs w:val="22"/>
        </w:rPr>
        <w:t>necessitated</w:t>
      </w:r>
      <w:r w:rsidR="009E1CCF" w:rsidRPr="007131EB">
        <w:rPr>
          <w:rFonts w:ascii="Arial" w:hAnsi="Arial" w:cs="Arial"/>
          <w:color w:val="000000" w:themeColor="text1"/>
          <w:sz w:val="22"/>
          <w:szCs w:val="22"/>
        </w:rPr>
        <w:t xml:space="preserve"> time</w:t>
      </w:r>
      <w:r w:rsidRPr="007131EB">
        <w:rPr>
          <w:rFonts w:ascii="Arial" w:hAnsi="Arial" w:cs="Arial"/>
          <w:color w:val="000000" w:themeColor="text1"/>
          <w:sz w:val="22"/>
          <w:szCs w:val="22"/>
        </w:rPr>
        <w:t xml:space="preserve">, </w:t>
      </w:r>
      <w:r w:rsidR="009E1CCF" w:rsidRPr="007131EB">
        <w:rPr>
          <w:rFonts w:ascii="Arial" w:hAnsi="Arial" w:cs="Arial"/>
          <w:color w:val="000000" w:themeColor="text1"/>
          <w:sz w:val="22"/>
          <w:szCs w:val="22"/>
        </w:rPr>
        <w:t>resources, and socio-</w:t>
      </w:r>
      <w:proofErr w:type="spellStart"/>
      <w:r w:rsidR="009E1CCF" w:rsidRPr="007131EB">
        <w:rPr>
          <w:rFonts w:ascii="Arial" w:hAnsi="Arial" w:cs="Arial"/>
          <w:color w:val="000000" w:themeColor="text1"/>
          <w:sz w:val="22"/>
          <w:szCs w:val="22"/>
        </w:rPr>
        <w:t>organisational</w:t>
      </w:r>
      <w:proofErr w:type="spellEnd"/>
      <w:r w:rsidR="009E1CCF" w:rsidRPr="007131EB">
        <w:rPr>
          <w:rFonts w:ascii="Arial" w:hAnsi="Arial" w:cs="Arial"/>
          <w:color w:val="000000" w:themeColor="text1"/>
          <w:sz w:val="22"/>
          <w:szCs w:val="22"/>
        </w:rPr>
        <w:t xml:space="preserve"> intelligence </w:t>
      </w:r>
      <w:r w:rsidR="002D3934" w:rsidRPr="007131EB">
        <w:rPr>
          <w:rFonts w:ascii="Arial" w:hAnsi="Arial" w:cs="Arial"/>
          <w:color w:val="000000" w:themeColor="text1"/>
          <w:sz w:val="22"/>
          <w:szCs w:val="22"/>
        </w:rPr>
        <w:t xml:space="preserve">regarding </w:t>
      </w:r>
      <w:r w:rsidR="00685B8D" w:rsidRPr="007131EB">
        <w:rPr>
          <w:rFonts w:ascii="Arial" w:hAnsi="Arial" w:cs="Arial"/>
          <w:color w:val="000000" w:themeColor="text1"/>
          <w:sz w:val="22"/>
          <w:szCs w:val="22"/>
        </w:rPr>
        <w:t xml:space="preserve">the </w:t>
      </w:r>
      <w:r w:rsidR="002D3934" w:rsidRPr="007131EB">
        <w:rPr>
          <w:rFonts w:ascii="Arial" w:hAnsi="Arial" w:cs="Arial"/>
          <w:color w:val="000000" w:themeColor="text1"/>
          <w:sz w:val="22"/>
          <w:szCs w:val="22"/>
        </w:rPr>
        <w:t xml:space="preserve">timing of </w:t>
      </w:r>
      <w:r w:rsidR="00EE2B3F" w:rsidRPr="007131EB">
        <w:rPr>
          <w:rFonts w:ascii="Arial" w:hAnsi="Arial" w:cs="Arial"/>
          <w:color w:val="000000" w:themeColor="text1"/>
          <w:sz w:val="22"/>
          <w:szCs w:val="22"/>
        </w:rPr>
        <w:t>QI activity</w:t>
      </w:r>
      <w:r w:rsidR="00877381" w:rsidRPr="007131EB">
        <w:rPr>
          <w:rFonts w:ascii="Arial" w:hAnsi="Arial" w:cs="Arial"/>
          <w:color w:val="000000" w:themeColor="text1"/>
          <w:sz w:val="22"/>
          <w:szCs w:val="22"/>
        </w:rPr>
        <w:t xml:space="preserve">, </w:t>
      </w:r>
      <w:r w:rsidR="00EE2B3F" w:rsidRPr="007131EB">
        <w:rPr>
          <w:rFonts w:ascii="Arial" w:hAnsi="Arial" w:cs="Arial"/>
          <w:color w:val="000000" w:themeColor="text1"/>
          <w:sz w:val="22"/>
          <w:szCs w:val="22"/>
        </w:rPr>
        <w:t xml:space="preserve">but </w:t>
      </w:r>
      <w:r w:rsidR="00877381" w:rsidRPr="007131EB">
        <w:rPr>
          <w:rFonts w:ascii="Arial" w:hAnsi="Arial" w:cs="Arial"/>
          <w:color w:val="000000" w:themeColor="text1"/>
          <w:sz w:val="22"/>
          <w:szCs w:val="22"/>
        </w:rPr>
        <w:t>paid off in other projects.</w:t>
      </w:r>
    </w:p>
    <w:p w14:paraId="7BC805ED" w14:textId="77777777" w:rsidR="002D3934" w:rsidRPr="007131EB" w:rsidRDefault="002D3934" w:rsidP="009D0C85">
      <w:pPr>
        <w:spacing w:line="360" w:lineRule="auto"/>
        <w:rPr>
          <w:rFonts w:ascii="Arial" w:hAnsi="Arial" w:cs="Arial"/>
          <w:color w:val="000000" w:themeColor="text1"/>
          <w:sz w:val="22"/>
          <w:szCs w:val="22"/>
        </w:rPr>
      </w:pPr>
    </w:p>
    <w:p w14:paraId="0F918977" w14:textId="77777777" w:rsidR="00EF0FA8" w:rsidRPr="007131EB" w:rsidRDefault="00CD252B" w:rsidP="007131EB">
      <w:pPr>
        <w:pStyle w:val="ListParagraph"/>
        <w:numPr>
          <w:ilvl w:val="0"/>
          <w:numId w:val="29"/>
        </w:numPr>
        <w:spacing w:line="360" w:lineRule="auto"/>
        <w:rPr>
          <w:rFonts w:ascii="Arial" w:hAnsi="Arial" w:cs="Arial"/>
          <w:i/>
          <w:iCs/>
          <w:color w:val="000000" w:themeColor="text1"/>
          <w:sz w:val="22"/>
          <w:szCs w:val="22"/>
        </w:rPr>
      </w:pPr>
      <w:r w:rsidRPr="007131EB">
        <w:rPr>
          <w:rFonts w:ascii="Arial" w:hAnsi="Arial" w:cs="Arial"/>
          <w:i/>
          <w:iCs/>
          <w:color w:val="000000" w:themeColor="text1"/>
          <w:sz w:val="22"/>
          <w:szCs w:val="22"/>
        </w:rPr>
        <w:t>Encouraging and rewarding good suggestions</w:t>
      </w:r>
    </w:p>
    <w:p w14:paraId="3EC803B0" w14:textId="2FE9147E" w:rsidR="00CD252B" w:rsidRPr="007131EB" w:rsidRDefault="00685B8D" w:rsidP="009D0C85">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Staff were more m</w:t>
      </w:r>
      <w:r w:rsidR="00FB6C87" w:rsidRPr="007131EB">
        <w:rPr>
          <w:rFonts w:ascii="Arial" w:hAnsi="Arial" w:cs="Arial"/>
          <w:color w:val="000000" w:themeColor="text1"/>
          <w:sz w:val="22"/>
          <w:szCs w:val="22"/>
        </w:rPr>
        <w:t>otivat</w:t>
      </w:r>
      <w:r w:rsidRPr="007131EB">
        <w:rPr>
          <w:rFonts w:ascii="Arial" w:hAnsi="Arial" w:cs="Arial"/>
          <w:color w:val="000000" w:themeColor="text1"/>
          <w:sz w:val="22"/>
          <w:szCs w:val="22"/>
        </w:rPr>
        <w:t>ed</w:t>
      </w:r>
      <w:r w:rsidR="00FB6C87" w:rsidRPr="007131EB">
        <w:rPr>
          <w:rFonts w:ascii="Arial" w:hAnsi="Arial" w:cs="Arial"/>
          <w:color w:val="000000" w:themeColor="text1"/>
          <w:sz w:val="22"/>
          <w:szCs w:val="22"/>
        </w:rPr>
        <w:t xml:space="preserve"> to engage with a QI project </w:t>
      </w:r>
      <w:r w:rsidRPr="007131EB">
        <w:rPr>
          <w:rFonts w:ascii="Arial" w:hAnsi="Arial" w:cs="Arial"/>
          <w:color w:val="000000" w:themeColor="text1"/>
          <w:sz w:val="22"/>
          <w:szCs w:val="22"/>
        </w:rPr>
        <w:t>if the</w:t>
      </w:r>
      <w:r w:rsidR="00EE2B3F" w:rsidRPr="007131EB">
        <w:rPr>
          <w:rFonts w:ascii="Arial" w:hAnsi="Arial" w:cs="Arial"/>
          <w:color w:val="000000" w:themeColor="text1"/>
          <w:sz w:val="22"/>
          <w:szCs w:val="22"/>
        </w:rPr>
        <w:t xml:space="preserve">y felt </w:t>
      </w:r>
      <w:r w:rsidR="00EF0FA8" w:rsidRPr="007131EB">
        <w:rPr>
          <w:rFonts w:ascii="Arial" w:hAnsi="Arial" w:cs="Arial"/>
          <w:color w:val="000000" w:themeColor="text1"/>
          <w:sz w:val="22"/>
          <w:szCs w:val="22"/>
        </w:rPr>
        <w:t>genuine</w:t>
      </w:r>
      <w:r w:rsidR="00EE2B3F" w:rsidRPr="007131EB">
        <w:rPr>
          <w:rFonts w:ascii="Arial" w:hAnsi="Arial" w:cs="Arial"/>
          <w:color w:val="000000" w:themeColor="text1"/>
          <w:sz w:val="22"/>
          <w:szCs w:val="22"/>
        </w:rPr>
        <w:t>ly</w:t>
      </w:r>
      <w:r w:rsidR="00EF0FA8" w:rsidRPr="007131EB">
        <w:rPr>
          <w:rFonts w:ascii="Arial" w:hAnsi="Arial" w:cs="Arial"/>
          <w:color w:val="000000" w:themeColor="text1"/>
          <w:sz w:val="22"/>
          <w:szCs w:val="22"/>
        </w:rPr>
        <w:t xml:space="preserve"> </w:t>
      </w:r>
      <w:r w:rsidR="00FB6C87" w:rsidRPr="007131EB">
        <w:rPr>
          <w:rFonts w:ascii="Arial" w:hAnsi="Arial" w:cs="Arial"/>
          <w:color w:val="000000" w:themeColor="text1"/>
          <w:sz w:val="22"/>
          <w:szCs w:val="22"/>
        </w:rPr>
        <w:t>involve</w:t>
      </w:r>
      <w:r w:rsidR="00EE2B3F" w:rsidRPr="007131EB">
        <w:rPr>
          <w:rFonts w:ascii="Arial" w:hAnsi="Arial" w:cs="Arial"/>
          <w:color w:val="000000" w:themeColor="text1"/>
          <w:sz w:val="22"/>
          <w:szCs w:val="22"/>
        </w:rPr>
        <w:t>d, with</w:t>
      </w:r>
      <w:r w:rsidR="00FB6C87" w:rsidRPr="007131EB">
        <w:rPr>
          <w:rFonts w:ascii="Arial" w:hAnsi="Arial" w:cs="Arial"/>
          <w:color w:val="000000" w:themeColor="text1"/>
          <w:sz w:val="22"/>
          <w:szCs w:val="22"/>
        </w:rPr>
        <w:t xml:space="preserve"> a</w:t>
      </w:r>
      <w:r w:rsidR="00C53FB8" w:rsidRPr="007131EB">
        <w:rPr>
          <w:rFonts w:ascii="Arial" w:hAnsi="Arial" w:cs="Arial"/>
          <w:color w:val="000000" w:themeColor="text1"/>
          <w:sz w:val="22"/>
          <w:szCs w:val="22"/>
        </w:rPr>
        <w:t xml:space="preserve"> clear</w:t>
      </w:r>
      <w:r w:rsidR="00FB6C87" w:rsidRPr="007131EB">
        <w:rPr>
          <w:rFonts w:ascii="Arial" w:hAnsi="Arial" w:cs="Arial"/>
          <w:color w:val="000000" w:themeColor="text1"/>
          <w:sz w:val="22"/>
          <w:szCs w:val="22"/>
        </w:rPr>
        <w:t xml:space="preserve"> understanding of the </w:t>
      </w:r>
      <w:r w:rsidR="009E1CCF" w:rsidRPr="007131EB">
        <w:rPr>
          <w:rFonts w:ascii="Arial" w:hAnsi="Arial" w:cs="Arial"/>
          <w:color w:val="000000" w:themeColor="text1"/>
          <w:sz w:val="22"/>
          <w:szCs w:val="22"/>
        </w:rPr>
        <w:t>result</w:t>
      </w:r>
      <w:r w:rsidR="00C53FB8" w:rsidRPr="007131EB">
        <w:rPr>
          <w:rFonts w:ascii="Arial" w:hAnsi="Arial" w:cs="Arial"/>
          <w:color w:val="000000" w:themeColor="text1"/>
          <w:sz w:val="22"/>
          <w:szCs w:val="22"/>
        </w:rPr>
        <w:t>ing</w:t>
      </w:r>
      <w:r w:rsidR="009E1CCF" w:rsidRPr="007131EB">
        <w:rPr>
          <w:rFonts w:ascii="Arial" w:hAnsi="Arial" w:cs="Arial"/>
          <w:color w:val="000000" w:themeColor="text1"/>
          <w:sz w:val="22"/>
          <w:szCs w:val="22"/>
        </w:rPr>
        <w:t xml:space="preserve"> </w:t>
      </w:r>
      <w:r w:rsidR="00FB6C87" w:rsidRPr="007131EB">
        <w:rPr>
          <w:rFonts w:ascii="Arial" w:hAnsi="Arial" w:cs="Arial"/>
          <w:color w:val="000000" w:themeColor="text1"/>
          <w:sz w:val="22"/>
          <w:szCs w:val="22"/>
        </w:rPr>
        <w:t xml:space="preserve">benefits. </w:t>
      </w:r>
      <w:r w:rsidR="00EF0FA8" w:rsidRPr="007131EB">
        <w:rPr>
          <w:rFonts w:ascii="Arial" w:hAnsi="Arial" w:cs="Arial"/>
          <w:color w:val="000000" w:themeColor="text1"/>
          <w:sz w:val="22"/>
          <w:szCs w:val="22"/>
        </w:rPr>
        <w:t>As one of the</w:t>
      </w:r>
      <w:r w:rsidR="00651F19" w:rsidRPr="007131EB">
        <w:rPr>
          <w:rFonts w:ascii="Arial" w:hAnsi="Arial" w:cs="Arial"/>
          <w:color w:val="000000" w:themeColor="text1"/>
          <w:sz w:val="22"/>
          <w:szCs w:val="22"/>
        </w:rPr>
        <w:t xml:space="preserve"> </w:t>
      </w:r>
      <w:r w:rsidR="00FB6C87" w:rsidRPr="007131EB">
        <w:rPr>
          <w:rFonts w:ascii="Arial" w:hAnsi="Arial" w:cs="Arial"/>
          <w:color w:val="000000" w:themeColor="text1"/>
          <w:sz w:val="22"/>
          <w:szCs w:val="22"/>
        </w:rPr>
        <w:t xml:space="preserve">NLD </w:t>
      </w:r>
      <w:r w:rsidR="00C53FB8" w:rsidRPr="007131EB">
        <w:rPr>
          <w:rFonts w:ascii="Arial" w:hAnsi="Arial" w:cs="Arial"/>
          <w:color w:val="000000" w:themeColor="text1"/>
          <w:sz w:val="22"/>
          <w:szCs w:val="22"/>
        </w:rPr>
        <w:t xml:space="preserve">team </w:t>
      </w:r>
      <w:r w:rsidR="00EF0FA8" w:rsidRPr="007131EB">
        <w:rPr>
          <w:rFonts w:ascii="Arial" w:hAnsi="Arial" w:cs="Arial"/>
          <w:color w:val="000000" w:themeColor="text1"/>
          <w:sz w:val="22"/>
          <w:szCs w:val="22"/>
        </w:rPr>
        <w:t>put i</w:t>
      </w:r>
      <w:r w:rsidR="00C53FB8" w:rsidRPr="007131EB">
        <w:rPr>
          <w:rFonts w:ascii="Arial" w:hAnsi="Arial" w:cs="Arial"/>
          <w:color w:val="000000" w:themeColor="text1"/>
          <w:sz w:val="22"/>
          <w:szCs w:val="22"/>
        </w:rPr>
        <w:t>t</w:t>
      </w:r>
      <w:r w:rsidR="00EF0FA8" w:rsidRPr="007131EB">
        <w:rPr>
          <w:rFonts w:ascii="Arial" w:hAnsi="Arial" w:cs="Arial"/>
          <w:color w:val="000000" w:themeColor="text1"/>
          <w:sz w:val="22"/>
          <w:szCs w:val="22"/>
        </w:rPr>
        <w:t xml:space="preserve">, </w:t>
      </w:r>
      <w:r w:rsidR="00C53FB8" w:rsidRPr="007131EB">
        <w:rPr>
          <w:rFonts w:ascii="Arial" w:hAnsi="Arial" w:cs="Arial"/>
          <w:color w:val="000000" w:themeColor="text1"/>
          <w:sz w:val="22"/>
          <w:szCs w:val="22"/>
        </w:rPr>
        <w:t xml:space="preserve">projects </w:t>
      </w:r>
      <w:r w:rsidR="00FB6C87" w:rsidRPr="007131EB">
        <w:rPr>
          <w:rFonts w:ascii="Arial" w:hAnsi="Arial" w:cs="Arial"/>
          <w:color w:val="000000" w:themeColor="text1"/>
          <w:sz w:val="22"/>
          <w:szCs w:val="22"/>
        </w:rPr>
        <w:t>succeed</w:t>
      </w:r>
      <w:r w:rsidR="00C53FB8" w:rsidRPr="007131EB">
        <w:rPr>
          <w:rFonts w:ascii="Arial" w:hAnsi="Arial" w:cs="Arial"/>
          <w:color w:val="000000" w:themeColor="text1"/>
          <w:sz w:val="22"/>
          <w:szCs w:val="22"/>
        </w:rPr>
        <w:t>,</w:t>
      </w:r>
      <w:r w:rsidR="00FB6C87" w:rsidRPr="007131EB">
        <w:rPr>
          <w:rFonts w:ascii="Arial" w:hAnsi="Arial" w:cs="Arial"/>
          <w:color w:val="000000" w:themeColor="text1"/>
          <w:sz w:val="22"/>
          <w:szCs w:val="22"/>
        </w:rPr>
        <w:t xml:space="preserve"> </w:t>
      </w:r>
      <w:r w:rsidR="00EF0FA8" w:rsidRPr="007131EB">
        <w:rPr>
          <w:rFonts w:ascii="Arial" w:hAnsi="Arial" w:cs="Arial"/>
          <w:color w:val="000000" w:themeColor="text1"/>
          <w:sz w:val="22"/>
          <w:szCs w:val="22"/>
        </w:rPr>
        <w:t>‘if your staff feel they are being listened to and you are prepared to try something’</w:t>
      </w:r>
      <w:r w:rsidR="00CA316A" w:rsidRPr="007131EB">
        <w:rPr>
          <w:rFonts w:ascii="Arial" w:hAnsi="Arial" w:cs="Arial"/>
          <w:color w:val="000000" w:themeColor="text1"/>
          <w:sz w:val="22"/>
          <w:szCs w:val="22"/>
        </w:rPr>
        <w:t xml:space="preserve"> [Senior Sister, NLD].</w:t>
      </w:r>
      <w:r w:rsidR="00EF0FA8" w:rsidRPr="007131EB">
        <w:rPr>
          <w:rFonts w:ascii="Arial" w:hAnsi="Arial" w:cs="Arial"/>
          <w:color w:val="000000" w:themeColor="text1"/>
          <w:sz w:val="22"/>
          <w:szCs w:val="22"/>
        </w:rPr>
        <w:t xml:space="preserve"> </w:t>
      </w:r>
      <w:r w:rsidR="0067155C" w:rsidRPr="007131EB">
        <w:rPr>
          <w:rFonts w:ascii="Arial" w:hAnsi="Arial" w:cs="Arial"/>
          <w:color w:val="000000" w:themeColor="text1"/>
          <w:sz w:val="22"/>
          <w:szCs w:val="22"/>
        </w:rPr>
        <w:t xml:space="preserve">This required sufficient time to </w:t>
      </w:r>
      <w:r w:rsidR="00F009B2" w:rsidRPr="007131EB">
        <w:rPr>
          <w:rFonts w:ascii="Arial" w:hAnsi="Arial" w:cs="Arial"/>
          <w:color w:val="000000" w:themeColor="text1"/>
          <w:sz w:val="22"/>
          <w:szCs w:val="22"/>
        </w:rPr>
        <w:t>involve staff and to</w:t>
      </w:r>
      <w:r w:rsidR="00C53FB8" w:rsidRPr="007131EB">
        <w:rPr>
          <w:rFonts w:ascii="Arial" w:hAnsi="Arial" w:cs="Arial"/>
          <w:color w:val="000000" w:themeColor="text1"/>
          <w:sz w:val="22"/>
          <w:szCs w:val="22"/>
        </w:rPr>
        <w:t xml:space="preserve"> secu</w:t>
      </w:r>
      <w:r w:rsidR="00F009B2" w:rsidRPr="007131EB">
        <w:rPr>
          <w:rFonts w:ascii="Arial" w:hAnsi="Arial" w:cs="Arial"/>
          <w:color w:val="000000" w:themeColor="text1"/>
          <w:sz w:val="22"/>
          <w:szCs w:val="22"/>
        </w:rPr>
        <w:t>re</w:t>
      </w:r>
      <w:r w:rsidR="00C53FB8" w:rsidRPr="007131EB">
        <w:rPr>
          <w:rFonts w:ascii="Arial" w:hAnsi="Arial" w:cs="Arial"/>
          <w:color w:val="000000" w:themeColor="text1"/>
          <w:sz w:val="22"/>
          <w:szCs w:val="22"/>
        </w:rPr>
        <w:t xml:space="preserve"> s</w:t>
      </w:r>
      <w:r w:rsidR="00EF0FA8" w:rsidRPr="007131EB">
        <w:rPr>
          <w:rFonts w:ascii="Arial" w:hAnsi="Arial" w:cs="Arial"/>
          <w:color w:val="000000" w:themeColor="text1"/>
          <w:sz w:val="22"/>
          <w:szCs w:val="22"/>
        </w:rPr>
        <w:t>enior executive</w:t>
      </w:r>
      <w:r w:rsidR="0067155C" w:rsidRPr="007131EB">
        <w:rPr>
          <w:rFonts w:ascii="Arial" w:hAnsi="Arial" w:cs="Arial"/>
          <w:color w:val="000000" w:themeColor="text1"/>
          <w:sz w:val="22"/>
          <w:szCs w:val="22"/>
        </w:rPr>
        <w:t xml:space="preserve"> support</w:t>
      </w:r>
      <w:r w:rsidR="00EF0FA8" w:rsidRPr="007131EB">
        <w:rPr>
          <w:rFonts w:ascii="Arial" w:hAnsi="Arial" w:cs="Arial"/>
          <w:color w:val="000000" w:themeColor="text1"/>
          <w:sz w:val="22"/>
          <w:szCs w:val="22"/>
        </w:rPr>
        <w:t xml:space="preserve"> </w:t>
      </w:r>
      <w:r w:rsidR="00C53FB8" w:rsidRPr="007131EB">
        <w:rPr>
          <w:rFonts w:ascii="Arial" w:hAnsi="Arial" w:cs="Arial"/>
          <w:color w:val="000000" w:themeColor="text1"/>
          <w:sz w:val="22"/>
          <w:szCs w:val="22"/>
        </w:rPr>
        <w:t>for</w:t>
      </w:r>
      <w:r w:rsidR="00FB6C87" w:rsidRPr="007131EB">
        <w:rPr>
          <w:rFonts w:ascii="Arial" w:hAnsi="Arial" w:cs="Arial"/>
          <w:color w:val="000000" w:themeColor="text1"/>
          <w:sz w:val="22"/>
          <w:szCs w:val="22"/>
        </w:rPr>
        <w:t xml:space="preserve"> ‘home</w:t>
      </w:r>
      <w:r w:rsidR="007E6FA0" w:rsidRPr="007131EB">
        <w:rPr>
          <w:rFonts w:ascii="Arial" w:hAnsi="Arial" w:cs="Arial"/>
          <w:color w:val="000000" w:themeColor="text1"/>
          <w:sz w:val="22"/>
          <w:szCs w:val="22"/>
        </w:rPr>
        <w:t xml:space="preserve"> </w:t>
      </w:r>
      <w:r w:rsidR="00FB6C87" w:rsidRPr="007131EB">
        <w:rPr>
          <w:rFonts w:ascii="Arial" w:hAnsi="Arial" w:cs="Arial"/>
          <w:color w:val="000000" w:themeColor="text1"/>
          <w:sz w:val="22"/>
          <w:szCs w:val="22"/>
        </w:rPr>
        <w:t>grown’ improvement</w:t>
      </w:r>
      <w:r w:rsidR="00EF0FA8" w:rsidRPr="007131EB">
        <w:rPr>
          <w:rFonts w:ascii="Arial" w:hAnsi="Arial" w:cs="Arial"/>
          <w:color w:val="000000" w:themeColor="text1"/>
          <w:sz w:val="22"/>
          <w:szCs w:val="22"/>
        </w:rPr>
        <w:t>s</w:t>
      </w:r>
      <w:r w:rsidR="00FB6C87" w:rsidRPr="007131EB">
        <w:rPr>
          <w:rFonts w:ascii="Arial" w:hAnsi="Arial" w:cs="Arial"/>
          <w:color w:val="000000" w:themeColor="text1"/>
          <w:sz w:val="22"/>
          <w:szCs w:val="22"/>
        </w:rPr>
        <w:t>.</w:t>
      </w:r>
    </w:p>
    <w:p w14:paraId="09BDE3F9" w14:textId="77777777" w:rsidR="00C53FB8" w:rsidRPr="007131EB" w:rsidRDefault="00C53FB8" w:rsidP="009D0C85">
      <w:pPr>
        <w:spacing w:line="360" w:lineRule="auto"/>
        <w:rPr>
          <w:rFonts w:ascii="Arial" w:hAnsi="Arial" w:cs="Arial"/>
          <w:color w:val="000000" w:themeColor="text1"/>
          <w:sz w:val="22"/>
          <w:szCs w:val="22"/>
        </w:rPr>
      </w:pPr>
    </w:p>
    <w:p w14:paraId="5CBC599F" w14:textId="4ECAB5EE" w:rsidR="00C53FB8" w:rsidRPr="007131EB" w:rsidRDefault="00FB6C87" w:rsidP="007131EB">
      <w:pPr>
        <w:pStyle w:val="ListParagraph"/>
        <w:numPr>
          <w:ilvl w:val="0"/>
          <w:numId w:val="29"/>
        </w:numPr>
        <w:spacing w:line="360" w:lineRule="auto"/>
        <w:rPr>
          <w:rFonts w:ascii="Arial" w:hAnsi="Arial" w:cs="Arial"/>
          <w:i/>
          <w:iCs/>
          <w:color w:val="000000" w:themeColor="text1"/>
          <w:sz w:val="22"/>
          <w:szCs w:val="22"/>
        </w:rPr>
      </w:pPr>
      <w:r w:rsidRPr="007131EB">
        <w:rPr>
          <w:rFonts w:ascii="Arial" w:hAnsi="Arial" w:cs="Arial"/>
          <w:i/>
          <w:iCs/>
          <w:color w:val="000000" w:themeColor="text1"/>
          <w:sz w:val="22"/>
          <w:szCs w:val="22"/>
        </w:rPr>
        <w:t>Inculcating dedication to high-quality care</w:t>
      </w:r>
    </w:p>
    <w:p w14:paraId="1A424AA3" w14:textId="4825BC17" w:rsidR="00FB6C87" w:rsidRPr="007131EB" w:rsidRDefault="00AD7D15" w:rsidP="009D0C85">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I</w:t>
      </w:r>
      <w:r w:rsidR="00D235B1" w:rsidRPr="007131EB">
        <w:rPr>
          <w:rFonts w:ascii="Arial" w:hAnsi="Arial" w:cs="Arial"/>
          <w:color w:val="000000" w:themeColor="text1"/>
          <w:sz w:val="22"/>
          <w:szCs w:val="22"/>
        </w:rPr>
        <w:t>nstill</w:t>
      </w:r>
      <w:r w:rsidR="005803FC" w:rsidRPr="007131EB">
        <w:rPr>
          <w:rFonts w:ascii="Arial" w:hAnsi="Arial" w:cs="Arial"/>
          <w:color w:val="000000" w:themeColor="text1"/>
          <w:sz w:val="22"/>
          <w:szCs w:val="22"/>
        </w:rPr>
        <w:t>ing</w:t>
      </w:r>
      <w:r w:rsidR="00D235B1" w:rsidRPr="007131EB">
        <w:rPr>
          <w:rFonts w:ascii="Arial" w:hAnsi="Arial" w:cs="Arial"/>
          <w:color w:val="000000" w:themeColor="text1"/>
          <w:sz w:val="22"/>
          <w:szCs w:val="22"/>
        </w:rPr>
        <w:t xml:space="preserve"> high professional values</w:t>
      </w:r>
      <w:r w:rsidR="004F55F8" w:rsidRPr="007131EB">
        <w:rPr>
          <w:rFonts w:ascii="Arial" w:hAnsi="Arial" w:cs="Arial"/>
          <w:color w:val="000000" w:themeColor="text1"/>
          <w:sz w:val="22"/>
          <w:szCs w:val="22"/>
        </w:rPr>
        <w:t xml:space="preserve">, </w:t>
      </w:r>
      <w:proofErr w:type="spellStart"/>
      <w:r w:rsidR="004F55F8" w:rsidRPr="007131EB">
        <w:rPr>
          <w:rFonts w:ascii="Arial" w:hAnsi="Arial" w:cs="Arial"/>
          <w:color w:val="000000" w:themeColor="text1"/>
          <w:sz w:val="22"/>
          <w:szCs w:val="22"/>
        </w:rPr>
        <w:t>emphasi</w:t>
      </w:r>
      <w:r w:rsidR="00C460F0" w:rsidRPr="007131EB">
        <w:rPr>
          <w:rFonts w:ascii="Arial" w:hAnsi="Arial" w:cs="Arial"/>
          <w:color w:val="000000" w:themeColor="text1"/>
          <w:sz w:val="22"/>
          <w:szCs w:val="22"/>
        </w:rPr>
        <w:t>s</w:t>
      </w:r>
      <w:r w:rsidR="004F55F8" w:rsidRPr="007131EB">
        <w:rPr>
          <w:rFonts w:ascii="Arial" w:hAnsi="Arial" w:cs="Arial"/>
          <w:color w:val="000000" w:themeColor="text1"/>
          <w:sz w:val="22"/>
          <w:szCs w:val="22"/>
        </w:rPr>
        <w:t>ing</w:t>
      </w:r>
      <w:proofErr w:type="spellEnd"/>
      <w:r w:rsidR="004F55F8" w:rsidRPr="007131EB">
        <w:rPr>
          <w:rFonts w:ascii="Arial" w:hAnsi="Arial" w:cs="Arial"/>
          <w:color w:val="000000" w:themeColor="text1"/>
          <w:sz w:val="22"/>
          <w:szCs w:val="22"/>
        </w:rPr>
        <w:t xml:space="preserve"> </w:t>
      </w:r>
      <w:r w:rsidR="005803FC" w:rsidRPr="007131EB">
        <w:rPr>
          <w:rFonts w:ascii="Arial" w:hAnsi="Arial" w:cs="Arial"/>
          <w:color w:val="000000" w:themeColor="text1"/>
          <w:sz w:val="22"/>
          <w:szCs w:val="22"/>
        </w:rPr>
        <w:t xml:space="preserve">the </w:t>
      </w:r>
      <w:r w:rsidR="004F55F8" w:rsidRPr="007131EB">
        <w:rPr>
          <w:rFonts w:ascii="Arial" w:hAnsi="Arial" w:cs="Arial"/>
          <w:color w:val="000000" w:themeColor="text1"/>
          <w:sz w:val="22"/>
          <w:szCs w:val="22"/>
        </w:rPr>
        <w:t xml:space="preserve">highest </w:t>
      </w:r>
      <w:r w:rsidR="007E6FA0" w:rsidRPr="007131EB">
        <w:rPr>
          <w:rFonts w:ascii="Arial" w:hAnsi="Arial" w:cs="Arial"/>
          <w:color w:val="000000" w:themeColor="text1"/>
          <w:sz w:val="22"/>
          <w:szCs w:val="22"/>
        </w:rPr>
        <w:t xml:space="preserve">care </w:t>
      </w:r>
      <w:r w:rsidR="004F55F8" w:rsidRPr="007131EB">
        <w:rPr>
          <w:rFonts w:ascii="Arial" w:hAnsi="Arial" w:cs="Arial"/>
          <w:color w:val="000000" w:themeColor="text1"/>
          <w:sz w:val="22"/>
          <w:szCs w:val="22"/>
        </w:rPr>
        <w:t xml:space="preserve">standards, </w:t>
      </w:r>
      <w:r w:rsidR="005803FC" w:rsidRPr="007131EB">
        <w:rPr>
          <w:rFonts w:ascii="Arial" w:hAnsi="Arial" w:cs="Arial"/>
          <w:color w:val="000000" w:themeColor="text1"/>
          <w:sz w:val="22"/>
          <w:szCs w:val="22"/>
        </w:rPr>
        <w:t xml:space="preserve">and </w:t>
      </w:r>
      <w:r w:rsidR="004F55F8" w:rsidRPr="007131EB">
        <w:rPr>
          <w:rFonts w:ascii="Arial" w:hAnsi="Arial" w:cs="Arial"/>
          <w:color w:val="000000" w:themeColor="text1"/>
          <w:sz w:val="22"/>
          <w:szCs w:val="22"/>
        </w:rPr>
        <w:t xml:space="preserve">inspiring </w:t>
      </w:r>
      <w:r w:rsidR="005803FC" w:rsidRPr="007131EB">
        <w:rPr>
          <w:rFonts w:ascii="Arial" w:hAnsi="Arial" w:cs="Arial"/>
          <w:color w:val="000000" w:themeColor="text1"/>
          <w:sz w:val="22"/>
          <w:szCs w:val="22"/>
        </w:rPr>
        <w:t>/</w:t>
      </w:r>
      <w:r w:rsidR="004F55F8" w:rsidRPr="007131EB">
        <w:rPr>
          <w:rFonts w:ascii="Arial" w:hAnsi="Arial" w:cs="Arial"/>
          <w:color w:val="000000" w:themeColor="text1"/>
          <w:sz w:val="22"/>
          <w:szCs w:val="22"/>
        </w:rPr>
        <w:t xml:space="preserve"> admonishing where standards slip</w:t>
      </w:r>
      <w:r w:rsidRPr="007131EB">
        <w:rPr>
          <w:rFonts w:ascii="Arial" w:hAnsi="Arial" w:cs="Arial"/>
          <w:color w:val="000000" w:themeColor="text1"/>
          <w:sz w:val="22"/>
          <w:szCs w:val="22"/>
        </w:rPr>
        <w:t xml:space="preserve"> were important </w:t>
      </w:r>
      <w:r w:rsidR="00F2214D" w:rsidRPr="007131EB">
        <w:rPr>
          <w:rFonts w:ascii="Arial" w:hAnsi="Arial" w:cs="Arial"/>
          <w:color w:val="000000" w:themeColor="text1"/>
          <w:sz w:val="22"/>
          <w:szCs w:val="22"/>
        </w:rPr>
        <w:t>tasks/</w:t>
      </w:r>
      <w:r w:rsidRPr="007131EB">
        <w:rPr>
          <w:rFonts w:ascii="Arial" w:hAnsi="Arial" w:cs="Arial"/>
          <w:color w:val="000000" w:themeColor="text1"/>
          <w:sz w:val="22"/>
          <w:szCs w:val="22"/>
        </w:rPr>
        <w:t>skills</w:t>
      </w:r>
      <w:r w:rsidR="004F55F8"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For</w:t>
      </w:r>
      <w:r w:rsidR="005803FC"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the EC and PBP projects</w:t>
      </w:r>
      <w:r w:rsidR="005803FC" w:rsidRPr="007131EB">
        <w:rPr>
          <w:rFonts w:ascii="Arial" w:hAnsi="Arial" w:cs="Arial"/>
          <w:color w:val="000000" w:themeColor="text1"/>
          <w:sz w:val="22"/>
          <w:szCs w:val="22"/>
        </w:rPr>
        <w:t xml:space="preserve">, ward meetings, handovers and safety huddles </w:t>
      </w:r>
      <w:r w:rsidR="00D22882" w:rsidRPr="007131EB">
        <w:rPr>
          <w:rFonts w:ascii="Arial" w:hAnsi="Arial" w:cs="Arial"/>
          <w:color w:val="000000" w:themeColor="text1"/>
          <w:sz w:val="22"/>
          <w:szCs w:val="22"/>
        </w:rPr>
        <w:t>help</w:t>
      </w:r>
      <w:r w:rsidRPr="007131EB">
        <w:rPr>
          <w:rFonts w:ascii="Arial" w:hAnsi="Arial" w:cs="Arial"/>
          <w:color w:val="000000" w:themeColor="text1"/>
          <w:sz w:val="22"/>
          <w:szCs w:val="22"/>
        </w:rPr>
        <w:t xml:space="preserve">ed </w:t>
      </w:r>
      <w:r w:rsidR="005803FC" w:rsidRPr="007131EB">
        <w:rPr>
          <w:rFonts w:ascii="Arial" w:hAnsi="Arial" w:cs="Arial"/>
          <w:color w:val="000000" w:themeColor="text1"/>
          <w:sz w:val="22"/>
          <w:szCs w:val="22"/>
        </w:rPr>
        <w:t>to reinforce excellent care</w:t>
      </w:r>
      <w:r w:rsidR="00255285" w:rsidRPr="007131EB">
        <w:rPr>
          <w:rFonts w:ascii="Arial" w:hAnsi="Arial" w:cs="Arial"/>
          <w:color w:val="000000" w:themeColor="text1"/>
          <w:sz w:val="22"/>
          <w:szCs w:val="22"/>
        </w:rPr>
        <w:t>: ‘It’s all about the principles of good nursing</w:t>
      </w:r>
      <w:r w:rsidR="0067155C" w:rsidRPr="007131EB">
        <w:rPr>
          <w:rFonts w:ascii="Arial" w:hAnsi="Arial" w:cs="Arial"/>
          <w:color w:val="000000" w:themeColor="text1"/>
          <w:sz w:val="22"/>
          <w:szCs w:val="22"/>
        </w:rPr>
        <w:t>;</w:t>
      </w:r>
      <w:r w:rsidR="00255285" w:rsidRPr="007131EB">
        <w:rPr>
          <w:rFonts w:ascii="Arial" w:hAnsi="Arial" w:cs="Arial"/>
          <w:color w:val="000000" w:themeColor="text1"/>
          <w:sz w:val="22"/>
          <w:szCs w:val="22"/>
        </w:rPr>
        <w:t xml:space="preserve"> nothing more</w:t>
      </w:r>
      <w:r w:rsidR="0067155C" w:rsidRPr="007131EB">
        <w:rPr>
          <w:rFonts w:ascii="Arial" w:hAnsi="Arial" w:cs="Arial"/>
          <w:color w:val="000000" w:themeColor="text1"/>
          <w:sz w:val="22"/>
          <w:szCs w:val="22"/>
        </w:rPr>
        <w:t>,</w:t>
      </w:r>
      <w:r w:rsidR="00255285" w:rsidRPr="007131EB">
        <w:rPr>
          <w:rFonts w:ascii="Arial" w:hAnsi="Arial" w:cs="Arial"/>
          <w:color w:val="000000" w:themeColor="text1"/>
          <w:sz w:val="22"/>
          <w:szCs w:val="22"/>
        </w:rPr>
        <w:t xml:space="preserve"> nothing less’</w:t>
      </w:r>
      <w:r w:rsidR="005803FC" w:rsidRPr="007131EB">
        <w:rPr>
          <w:rFonts w:ascii="Arial" w:hAnsi="Arial" w:cs="Arial"/>
          <w:color w:val="000000" w:themeColor="text1"/>
          <w:sz w:val="22"/>
          <w:szCs w:val="22"/>
        </w:rPr>
        <w:t>.</w:t>
      </w:r>
      <w:r w:rsidR="00255285" w:rsidRPr="007131EB">
        <w:rPr>
          <w:rFonts w:ascii="Arial" w:hAnsi="Arial" w:cs="Arial"/>
          <w:color w:val="000000" w:themeColor="text1"/>
          <w:sz w:val="22"/>
          <w:szCs w:val="22"/>
        </w:rPr>
        <w:t xml:space="preserve"> </w:t>
      </w:r>
      <w:r w:rsidR="00651F19" w:rsidRPr="007131EB">
        <w:rPr>
          <w:rFonts w:ascii="Arial" w:hAnsi="Arial" w:cs="Arial"/>
          <w:color w:val="000000" w:themeColor="text1"/>
          <w:sz w:val="22"/>
          <w:szCs w:val="22"/>
        </w:rPr>
        <w:t>Role-model</w:t>
      </w:r>
      <w:r w:rsidR="00255285" w:rsidRPr="007131EB">
        <w:rPr>
          <w:rFonts w:ascii="Arial" w:hAnsi="Arial" w:cs="Arial"/>
          <w:color w:val="000000" w:themeColor="text1"/>
          <w:sz w:val="22"/>
          <w:szCs w:val="22"/>
        </w:rPr>
        <w:t xml:space="preserve">ling </w:t>
      </w:r>
      <w:r w:rsidR="00651F19" w:rsidRPr="007131EB">
        <w:rPr>
          <w:rFonts w:ascii="Arial" w:hAnsi="Arial" w:cs="Arial"/>
          <w:color w:val="000000" w:themeColor="text1"/>
          <w:sz w:val="22"/>
          <w:szCs w:val="22"/>
        </w:rPr>
        <w:t>inculcate</w:t>
      </w:r>
      <w:r w:rsidR="00255285" w:rsidRPr="007131EB">
        <w:rPr>
          <w:rFonts w:ascii="Arial" w:hAnsi="Arial" w:cs="Arial"/>
          <w:color w:val="000000" w:themeColor="text1"/>
          <w:sz w:val="22"/>
          <w:szCs w:val="22"/>
        </w:rPr>
        <w:t>d</w:t>
      </w:r>
      <w:r w:rsidR="00651F19" w:rsidRPr="007131EB">
        <w:rPr>
          <w:rFonts w:ascii="Arial" w:hAnsi="Arial" w:cs="Arial"/>
          <w:color w:val="000000" w:themeColor="text1"/>
          <w:sz w:val="22"/>
          <w:szCs w:val="22"/>
        </w:rPr>
        <w:t xml:space="preserve"> a desire to improve</w:t>
      </w:r>
      <w:r w:rsidR="00255285" w:rsidRPr="007131EB">
        <w:rPr>
          <w:rFonts w:ascii="Arial" w:hAnsi="Arial" w:cs="Arial"/>
          <w:color w:val="000000" w:themeColor="text1"/>
          <w:sz w:val="22"/>
          <w:szCs w:val="22"/>
        </w:rPr>
        <w:t>: ‘If my staff can see me doing it, they are going to do it</w:t>
      </w:r>
      <w:r w:rsidRPr="007131EB">
        <w:rPr>
          <w:rFonts w:ascii="Arial" w:hAnsi="Arial" w:cs="Arial"/>
          <w:color w:val="000000" w:themeColor="text1"/>
          <w:sz w:val="22"/>
          <w:szCs w:val="22"/>
        </w:rPr>
        <w:t>’</w:t>
      </w:r>
      <w:r w:rsidR="00255285" w:rsidRPr="007131EB">
        <w:rPr>
          <w:rFonts w:ascii="Arial" w:hAnsi="Arial" w:cs="Arial"/>
          <w:color w:val="000000" w:themeColor="text1"/>
          <w:sz w:val="22"/>
          <w:szCs w:val="22"/>
        </w:rPr>
        <w:t xml:space="preserve"> </w:t>
      </w:r>
      <w:r w:rsidR="002E109D" w:rsidRPr="007131EB">
        <w:rPr>
          <w:rFonts w:ascii="Arial" w:hAnsi="Arial" w:cs="Arial"/>
          <w:color w:val="000000" w:themeColor="text1"/>
          <w:sz w:val="22"/>
          <w:szCs w:val="22"/>
        </w:rPr>
        <w:t>[QI Lead matron, NLD]</w:t>
      </w:r>
      <w:r w:rsidR="00255285" w:rsidRPr="007131EB">
        <w:rPr>
          <w:rFonts w:ascii="Arial" w:hAnsi="Arial" w:cs="Arial"/>
          <w:color w:val="000000" w:themeColor="text1"/>
          <w:sz w:val="22"/>
          <w:szCs w:val="22"/>
        </w:rPr>
        <w:t xml:space="preserve">. </w:t>
      </w:r>
      <w:r w:rsidR="009F27FA" w:rsidRPr="007131EB">
        <w:rPr>
          <w:rFonts w:ascii="Arial" w:hAnsi="Arial" w:cs="Arial"/>
          <w:color w:val="000000" w:themeColor="text1"/>
          <w:sz w:val="22"/>
          <w:szCs w:val="22"/>
        </w:rPr>
        <w:t xml:space="preserve">This was more </w:t>
      </w:r>
      <w:r w:rsidR="00255285" w:rsidRPr="007131EB">
        <w:rPr>
          <w:rFonts w:ascii="Arial" w:hAnsi="Arial" w:cs="Arial"/>
          <w:color w:val="000000" w:themeColor="text1"/>
          <w:sz w:val="22"/>
          <w:szCs w:val="22"/>
        </w:rPr>
        <w:t>success</w:t>
      </w:r>
      <w:r w:rsidR="009F27FA" w:rsidRPr="007131EB">
        <w:rPr>
          <w:rFonts w:ascii="Arial" w:hAnsi="Arial" w:cs="Arial"/>
          <w:color w:val="000000" w:themeColor="text1"/>
          <w:sz w:val="22"/>
          <w:szCs w:val="22"/>
        </w:rPr>
        <w:t xml:space="preserve">ful when tasks were led by </w:t>
      </w:r>
      <w:r w:rsidR="0025598C" w:rsidRPr="007131EB">
        <w:rPr>
          <w:rFonts w:ascii="Arial" w:hAnsi="Arial" w:cs="Arial"/>
          <w:color w:val="000000" w:themeColor="text1"/>
          <w:sz w:val="22"/>
          <w:szCs w:val="22"/>
        </w:rPr>
        <w:t xml:space="preserve">clinically </w:t>
      </w:r>
      <w:r w:rsidR="009F27FA" w:rsidRPr="007131EB">
        <w:rPr>
          <w:rFonts w:ascii="Arial" w:hAnsi="Arial" w:cs="Arial"/>
          <w:color w:val="000000" w:themeColor="text1"/>
          <w:sz w:val="22"/>
          <w:szCs w:val="22"/>
        </w:rPr>
        <w:t>active</w:t>
      </w:r>
      <w:r w:rsidR="0025598C" w:rsidRPr="007131EB">
        <w:rPr>
          <w:rFonts w:ascii="Arial" w:hAnsi="Arial" w:cs="Arial"/>
          <w:color w:val="000000" w:themeColor="text1"/>
          <w:sz w:val="22"/>
          <w:szCs w:val="22"/>
        </w:rPr>
        <w:t xml:space="preserve"> staff </w:t>
      </w:r>
      <w:r w:rsidR="009F27FA" w:rsidRPr="007131EB">
        <w:rPr>
          <w:rFonts w:ascii="Arial" w:hAnsi="Arial" w:cs="Arial"/>
          <w:color w:val="000000" w:themeColor="text1"/>
          <w:sz w:val="22"/>
          <w:szCs w:val="22"/>
        </w:rPr>
        <w:t>rather than those impos</w:t>
      </w:r>
      <w:r w:rsidR="00F009B2" w:rsidRPr="007131EB">
        <w:rPr>
          <w:rFonts w:ascii="Arial" w:hAnsi="Arial" w:cs="Arial"/>
          <w:color w:val="000000" w:themeColor="text1"/>
          <w:sz w:val="22"/>
          <w:szCs w:val="22"/>
        </w:rPr>
        <w:t>ing</w:t>
      </w:r>
      <w:r w:rsidR="009F27FA" w:rsidRPr="007131EB">
        <w:rPr>
          <w:rFonts w:ascii="Arial" w:hAnsi="Arial" w:cs="Arial"/>
          <w:color w:val="000000" w:themeColor="text1"/>
          <w:sz w:val="22"/>
          <w:szCs w:val="22"/>
        </w:rPr>
        <w:t xml:space="preserve"> change </w:t>
      </w:r>
      <w:r w:rsidR="00651F19" w:rsidRPr="007131EB">
        <w:rPr>
          <w:rFonts w:ascii="Arial" w:hAnsi="Arial" w:cs="Arial"/>
          <w:color w:val="000000" w:themeColor="text1"/>
          <w:sz w:val="22"/>
          <w:szCs w:val="22"/>
        </w:rPr>
        <w:t>remotely.</w:t>
      </w:r>
    </w:p>
    <w:p w14:paraId="6F5CB96A" w14:textId="77777777" w:rsidR="005803FC" w:rsidRPr="007131EB" w:rsidRDefault="005803FC" w:rsidP="009D0C85">
      <w:pPr>
        <w:spacing w:line="360" w:lineRule="auto"/>
        <w:rPr>
          <w:rFonts w:ascii="Arial" w:hAnsi="Arial" w:cs="Arial"/>
          <w:color w:val="000000" w:themeColor="text1"/>
          <w:sz w:val="22"/>
          <w:szCs w:val="22"/>
        </w:rPr>
      </w:pPr>
    </w:p>
    <w:p w14:paraId="0CEF5101" w14:textId="77777777" w:rsidR="00255285" w:rsidRPr="007131EB" w:rsidRDefault="00F031C3" w:rsidP="007131EB">
      <w:pPr>
        <w:pStyle w:val="ListParagraph"/>
        <w:numPr>
          <w:ilvl w:val="0"/>
          <w:numId w:val="29"/>
        </w:numPr>
        <w:spacing w:line="360" w:lineRule="auto"/>
        <w:rPr>
          <w:rFonts w:ascii="Arial" w:hAnsi="Arial" w:cs="Arial"/>
          <w:i/>
          <w:iCs/>
          <w:color w:val="000000" w:themeColor="text1"/>
          <w:sz w:val="22"/>
          <w:szCs w:val="22"/>
        </w:rPr>
      </w:pPr>
      <w:r w:rsidRPr="007131EB">
        <w:rPr>
          <w:rFonts w:ascii="Arial" w:hAnsi="Arial" w:cs="Arial"/>
          <w:i/>
          <w:iCs/>
          <w:color w:val="000000" w:themeColor="text1"/>
          <w:sz w:val="22"/>
          <w:szCs w:val="22"/>
        </w:rPr>
        <w:t>Securing the resources to do the job</w:t>
      </w:r>
    </w:p>
    <w:p w14:paraId="7C35FE91" w14:textId="2D403DE0" w:rsidR="00F031C3" w:rsidRPr="007131EB" w:rsidRDefault="002F69DC" w:rsidP="009D0C85">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 xml:space="preserve">Being responsive and matching the demands on the QI team to the resources required / available was an important </w:t>
      </w:r>
      <w:proofErr w:type="spellStart"/>
      <w:r w:rsidR="00DA60B8" w:rsidRPr="007131EB">
        <w:rPr>
          <w:rFonts w:ascii="Arial" w:hAnsi="Arial" w:cs="Arial"/>
          <w:color w:val="000000" w:themeColor="text1"/>
          <w:sz w:val="22"/>
          <w:szCs w:val="22"/>
        </w:rPr>
        <w:t>organisational</w:t>
      </w:r>
      <w:proofErr w:type="spellEnd"/>
      <w:r w:rsidR="00DA60B8" w:rsidRPr="007131EB">
        <w:rPr>
          <w:rFonts w:ascii="Arial" w:hAnsi="Arial" w:cs="Arial"/>
          <w:color w:val="000000" w:themeColor="text1"/>
          <w:sz w:val="22"/>
          <w:szCs w:val="22"/>
        </w:rPr>
        <w:t xml:space="preserve"> </w:t>
      </w:r>
      <w:r w:rsidR="008F2D7F" w:rsidRPr="007131EB">
        <w:rPr>
          <w:rFonts w:ascii="Arial" w:hAnsi="Arial" w:cs="Arial"/>
          <w:color w:val="000000" w:themeColor="text1"/>
          <w:sz w:val="22"/>
          <w:szCs w:val="22"/>
        </w:rPr>
        <w:t>task/</w:t>
      </w:r>
      <w:r w:rsidRPr="007131EB">
        <w:rPr>
          <w:rFonts w:ascii="Arial" w:hAnsi="Arial" w:cs="Arial"/>
          <w:color w:val="000000" w:themeColor="text1"/>
          <w:sz w:val="22"/>
          <w:szCs w:val="22"/>
        </w:rPr>
        <w:t xml:space="preserve">skill. </w:t>
      </w:r>
      <w:r w:rsidR="00F031C3" w:rsidRPr="007131EB">
        <w:rPr>
          <w:rFonts w:ascii="Arial" w:hAnsi="Arial" w:cs="Arial"/>
          <w:color w:val="000000" w:themeColor="text1"/>
          <w:sz w:val="22"/>
          <w:szCs w:val="22"/>
        </w:rPr>
        <w:t>Inadequate staffing undermined s</w:t>
      </w:r>
      <w:r w:rsidR="00255285" w:rsidRPr="007131EB">
        <w:rPr>
          <w:rFonts w:ascii="Arial" w:hAnsi="Arial" w:cs="Arial"/>
          <w:color w:val="000000" w:themeColor="text1"/>
          <w:sz w:val="22"/>
          <w:szCs w:val="22"/>
        </w:rPr>
        <w:t>everal</w:t>
      </w:r>
      <w:r w:rsidR="00F031C3" w:rsidRPr="007131EB">
        <w:rPr>
          <w:rFonts w:ascii="Arial" w:hAnsi="Arial" w:cs="Arial"/>
          <w:color w:val="000000" w:themeColor="text1"/>
          <w:sz w:val="22"/>
          <w:szCs w:val="22"/>
        </w:rPr>
        <w:t xml:space="preserve"> case-studies. </w:t>
      </w:r>
      <w:r w:rsidR="004E5B45" w:rsidRPr="007131EB">
        <w:rPr>
          <w:rFonts w:ascii="Arial" w:hAnsi="Arial" w:cs="Arial"/>
          <w:color w:val="000000" w:themeColor="text1"/>
          <w:sz w:val="22"/>
          <w:szCs w:val="22"/>
        </w:rPr>
        <w:t>Basic administrati</w:t>
      </w:r>
      <w:r w:rsidR="0025598C" w:rsidRPr="007131EB">
        <w:rPr>
          <w:rFonts w:ascii="Arial" w:hAnsi="Arial" w:cs="Arial"/>
          <w:color w:val="000000" w:themeColor="text1"/>
          <w:sz w:val="22"/>
          <w:szCs w:val="22"/>
        </w:rPr>
        <w:t>ve</w:t>
      </w:r>
      <w:r w:rsidR="004E5B45" w:rsidRPr="007131EB">
        <w:rPr>
          <w:rFonts w:ascii="Arial" w:hAnsi="Arial" w:cs="Arial"/>
          <w:color w:val="000000" w:themeColor="text1"/>
          <w:sz w:val="22"/>
          <w:szCs w:val="22"/>
        </w:rPr>
        <w:t xml:space="preserve"> </w:t>
      </w:r>
      <w:r w:rsidR="004519BD" w:rsidRPr="007131EB">
        <w:rPr>
          <w:rFonts w:ascii="Arial" w:hAnsi="Arial" w:cs="Arial"/>
          <w:color w:val="000000" w:themeColor="text1"/>
          <w:sz w:val="22"/>
          <w:szCs w:val="22"/>
        </w:rPr>
        <w:t>support</w:t>
      </w:r>
      <w:r w:rsidR="00B55C44" w:rsidRPr="007131EB">
        <w:rPr>
          <w:rFonts w:ascii="Arial" w:hAnsi="Arial" w:cs="Arial"/>
          <w:color w:val="000000" w:themeColor="text1"/>
          <w:sz w:val="22"/>
          <w:szCs w:val="22"/>
        </w:rPr>
        <w:t xml:space="preserve"> </w:t>
      </w:r>
      <w:r w:rsidR="004519BD" w:rsidRPr="007131EB">
        <w:rPr>
          <w:rFonts w:ascii="Arial" w:hAnsi="Arial" w:cs="Arial"/>
          <w:color w:val="000000" w:themeColor="text1"/>
          <w:sz w:val="22"/>
          <w:szCs w:val="22"/>
        </w:rPr>
        <w:t xml:space="preserve">was </w:t>
      </w:r>
      <w:r w:rsidR="00F031C3" w:rsidRPr="007131EB">
        <w:rPr>
          <w:rFonts w:ascii="Arial" w:hAnsi="Arial" w:cs="Arial"/>
          <w:color w:val="000000" w:themeColor="text1"/>
          <w:sz w:val="22"/>
          <w:szCs w:val="22"/>
        </w:rPr>
        <w:t>important</w:t>
      </w:r>
      <w:r w:rsidR="008049F9" w:rsidRPr="007131EB">
        <w:rPr>
          <w:rFonts w:ascii="Arial" w:hAnsi="Arial" w:cs="Arial"/>
          <w:color w:val="000000" w:themeColor="text1"/>
          <w:sz w:val="22"/>
          <w:szCs w:val="22"/>
        </w:rPr>
        <w:t xml:space="preserve">, particularly </w:t>
      </w:r>
      <w:r w:rsidR="003F3009" w:rsidRPr="007131EB">
        <w:rPr>
          <w:rFonts w:ascii="Arial" w:hAnsi="Arial" w:cs="Arial"/>
          <w:color w:val="000000" w:themeColor="text1"/>
          <w:sz w:val="22"/>
          <w:szCs w:val="22"/>
        </w:rPr>
        <w:t xml:space="preserve">the provision of </w:t>
      </w:r>
      <w:r w:rsidR="008049F9" w:rsidRPr="007131EB">
        <w:rPr>
          <w:rFonts w:ascii="Arial" w:hAnsi="Arial" w:cs="Arial"/>
          <w:color w:val="000000" w:themeColor="text1"/>
          <w:sz w:val="22"/>
          <w:szCs w:val="22"/>
        </w:rPr>
        <w:t>daily ward-based administration</w:t>
      </w:r>
      <w:r w:rsidR="00B55C44" w:rsidRPr="007131EB">
        <w:rPr>
          <w:rFonts w:ascii="Arial" w:hAnsi="Arial" w:cs="Arial"/>
          <w:color w:val="000000" w:themeColor="text1"/>
          <w:sz w:val="22"/>
          <w:szCs w:val="22"/>
        </w:rPr>
        <w:t>.</w:t>
      </w:r>
      <w:r w:rsidR="008049F9" w:rsidRPr="007131EB">
        <w:rPr>
          <w:rFonts w:ascii="Arial" w:hAnsi="Arial" w:cs="Arial"/>
          <w:color w:val="000000" w:themeColor="text1"/>
          <w:sz w:val="22"/>
          <w:szCs w:val="22"/>
        </w:rPr>
        <w:t xml:space="preserve"> The </w:t>
      </w:r>
      <w:r w:rsidR="003F3009" w:rsidRPr="007131EB">
        <w:rPr>
          <w:rFonts w:ascii="Arial" w:hAnsi="Arial" w:cs="Arial"/>
          <w:color w:val="000000" w:themeColor="text1"/>
          <w:sz w:val="22"/>
          <w:szCs w:val="22"/>
        </w:rPr>
        <w:t xml:space="preserve">use of the </w:t>
      </w:r>
      <w:proofErr w:type="spellStart"/>
      <w:r w:rsidR="003F3009" w:rsidRPr="007131EB">
        <w:rPr>
          <w:rFonts w:ascii="Arial" w:hAnsi="Arial" w:cs="Arial"/>
          <w:color w:val="000000" w:themeColor="text1"/>
          <w:sz w:val="22"/>
          <w:szCs w:val="22"/>
        </w:rPr>
        <w:t>Waterlow</w:t>
      </w:r>
      <w:proofErr w:type="spellEnd"/>
      <w:r w:rsidR="003F3009" w:rsidRPr="007131EB">
        <w:rPr>
          <w:rFonts w:ascii="Arial" w:hAnsi="Arial" w:cs="Arial"/>
          <w:color w:val="000000" w:themeColor="text1"/>
          <w:sz w:val="22"/>
          <w:szCs w:val="22"/>
        </w:rPr>
        <w:t xml:space="preserve"> assessment scale for the TV project, for example, was </w:t>
      </w:r>
      <w:r w:rsidR="00DA299E" w:rsidRPr="007131EB">
        <w:rPr>
          <w:rFonts w:ascii="Arial" w:hAnsi="Arial" w:cs="Arial"/>
          <w:color w:val="000000" w:themeColor="text1"/>
          <w:sz w:val="22"/>
          <w:szCs w:val="22"/>
        </w:rPr>
        <w:t xml:space="preserve">hampered </w:t>
      </w:r>
      <w:r w:rsidR="003F3009" w:rsidRPr="007131EB">
        <w:rPr>
          <w:rFonts w:ascii="Arial" w:hAnsi="Arial" w:cs="Arial"/>
          <w:color w:val="000000" w:themeColor="text1"/>
          <w:sz w:val="22"/>
          <w:szCs w:val="22"/>
        </w:rPr>
        <w:t xml:space="preserve">by </w:t>
      </w:r>
      <w:r w:rsidR="004519BD" w:rsidRPr="007131EB">
        <w:rPr>
          <w:rFonts w:ascii="Arial" w:hAnsi="Arial" w:cs="Arial"/>
          <w:color w:val="000000" w:themeColor="text1"/>
          <w:sz w:val="22"/>
          <w:szCs w:val="22"/>
        </w:rPr>
        <w:t xml:space="preserve">ineffective </w:t>
      </w:r>
      <w:r w:rsidR="007E6FA0" w:rsidRPr="007131EB">
        <w:rPr>
          <w:rFonts w:ascii="Arial" w:hAnsi="Arial" w:cs="Arial"/>
          <w:color w:val="000000" w:themeColor="text1"/>
          <w:sz w:val="22"/>
          <w:szCs w:val="22"/>
        </w:rPr>
        <w:t>nursing</w:t>
      </w:r>
      <w:r w:rsidR="0025598C" w:rsidRPr="007131EB">
        <w:rPr>
          <w:rFonts w:ascii="Arial" w:hAnsi="Arial" w:cs="Arial"/>
          <w:color w:val="000000" w:themeColor="text1"/>
          <w:sz w:val="22"/>
          <w:szCs w:val="22"/>
        </w:rPr>
        <w:t>-</w:t>
      </w:r>
      <w:r w:rsidR="007E6FA0" w:rsidRPr="007131EB">
        <w:rPr>
          <w:rFonts w:ascii="Arial" w:hAnsi="Arial" w:cs="Arial"/>
          <w:color w:val="000000" w:themeColor="text1"/>
          <w:sz w:val="22"/>
          <w:szCs w:val="22"/>
        </w:rPr>
        <w:t xml:space="preserve">record </w:t>
      </w:r>
      <w:r w:rsidR="004519BD" w:rsidRPr="007131EB">
        <w:rPr>
          <w:rFonts w:ascii="Arial" w:hAnsi="Arial" w:cs="Arial"/>
          <w:color w:val="000000" w:themeColor="text1"/>
          <w:sz w:val="22"/>
          <w:szCs w:val="22"/>
        </w:rPr>
        <w:t xml:space="preserve">administration </w:t>
      </w:r>
      <w:r w:rsidR="008049F9" w:rsidRPr="007131EB">
        <w:rPr>
          <w:rFonts w:ascii="Arial" w:hAnsi="Arial" w:cs="Arial"/>
          <w:color w:val="000000" w:themeColor="text1"/>
          <w:sz w:val="22"/>
          <w:szCs w:val="22"/>
        </w:rPr>
        <w:t>(</w:t>
      </w:r>
      <w:r w:rsidR="003F3009" w:rsidRPr="007131EB">
        <w:rPr>
          <w:rFonts w:ascii="Arial" w:hAnsi="Arial" w:cs="Arial"/>
          <w:color w:val="000000" w:themeColor="text1"/>
          <w:sz w:val="22"/>
          <w:szCs w:val="22"/>
        </w:rPr>
        <w:t xml:space="preserve">comprising </w:t>
      </w:r>
      <w:r w:rsidR="008049F9" w:rsidRPr="007131EB">
        <w:rPr>
          <w:rFonts w:ascii="Arial" w:hAnsi="Arial" w:cs="Arial"/>
          <w:color w:val="000000" w:themeColor="text1"/>
          <w:sz w:val="22"/>
          <w:szCs w:val="22"/>
        </w:rPr>
        <w:t>24 pages with 18 assessment sheets).</w:t>
      </w:r>
    </w:p>
    <w:p w14:paraId="172DB752" w14:textId="77777777" w:rsidR="00B55C44" w:rsidRPr="007131EB" w:rsidRDefault="00B55C44" w:rsidP="009D0C85">
      <w:pPr>
        <w:spacing w:line="360" w:lineRule="auto"/>
        <w:rPr>
          <w:rFonts w:ascii="Arial" w:hAnsi="Arial" w:cs="Arial"/>
          <w:i/>
          <w:iCs/>
          <w:color w:val="000000" w:themeColor="text1"/>
          <w:sz w:val="22"/>
          <w:szCs w:val="22"/>
        </w:rPr>
      </w:pPr>
    </w:p>
    <w:p w14:paraId="6B411489" w14:textId="77777777" w:rsidR="00271028" w:rsidRPr="007131EB" w:rsidRDefault="009A00AE" w:rsidP="007131EB">
      <w:pPr>
        <w:pStyle w:val="ListParagraph"/>
        <w:numPr>
          <w:ilvl w:val="0"/>
          <w:numId w:val="29"/>
        </w:numPr>
        <w:spacing w:line="360" w:lineRule="auto"/>
        <w:rPr>
          <w:rFonts w:ascii="Arial" w:hAnsi="Arial" w:cs="Arial"/>
          <w:i/>
          <w:iCs/>
          <w:color w:val="000000" w:themeColor="text1"/>
          <w:sz w:val="22"/>
          <w:szCs w:val="22"/>
        </w:rPr>
      </w:pPr>
      <w:r w:rsidRPr="007131EB">
        <w:rPr>
          <w:rFonts w:ascii="Arial" w:hAnsi="Arial" w:cs="Arial"/>
          <w:i/>
          <w:iCs/>
          <w:color w:val="000000" w:themeColor="text1"/>
          <w:sz w:val="22"/>
          <w:szCs w:val="22"/>
        </w:rPr>
        <w:t>Leading staff towards the achievement of improvement</w:t>
      </w:r>
    </w:p>
    <w:p w14:paraId="3E73F916" w14:textId="1492853B" w:rsidR="009160BF" w:rsidRPr="007131EB" w:rsidRDefault="00CE0FA7" w:rsidP="009D0C85">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 xml:space="preserve">The relationship between senior and frontline managers was important, ensuring the </w:t>
      </w:r>
      <w:proofErr w:type="spellStart"/>
      <w:r w:rsidRPr="007131EB">
        <w:rPr>
          <w:rFonts w:ascii="Arial" w:hAnsi="Arial" w:cs="Arial"/>
          <w:color w:val="000000" w:themeColor="text1"/>
          <w:sz w:val="22"/>
          <w:szCs w:val="22"/>
        </w:rPr>
        <w:t>favourable</w:t>
      </w:r>
      <w:proofErr w:type="spellEnd"/>
      <w:r w:rsidRPr="007131EB">
        <w:rPr>
          <w:rFonts w:ascii="Arial" w:hAnsi="Arial" w:cs="Arial"/>
          <w:color w:val="000000" w:themeColor="text1"/>
          <w:sz w:val="22"/>
          <w:szCs w:val="22"/>
        </w:rPr>
        <w:t xml:space="preserve"> environment espoused </w:t>
      </w:r>
      <w:r w:rsidR="0010533E" w:rsidRPr="007131EB">
        <w:rPr>
          <w:rFonts w:ascii="Arial" w:hAnsi="Arial" w:cs="Arial"/>
          <w:color w:val="000000" w:themeColor="text1"/>
          <w:sz w:val="22"/>
          <w:szCs w:val="22"/>
        </w:rPr>
        <w:t>in the boardroom</w:t>
      </w:r>
      <w:r w:rsidRPr="007131EB">
        <w:rPr>
          <w:rFonts w:ascii="Arial" w:hAnsi="Arial" w:cs="Arial"/>
          <w:color w:val="000000" w:themeColor="text1"/>
          <w:sz w:val="22"/>
          <w:szCs w:val="22"/>
        </w:rPr>
        <w:t xml:space="preserve"> was embodied</w:t>
      </w:r>
      <w:r w:rsidR="00271028" w:rsidRPr="007131EB">
        <w:rPr>
          <w:rFonts w:ascii="Arial" w:hAnsi="Arial" w:cs="Arial"/>
          <w:color w:val="000000" w:themeColor="text1"/>
          <w:sz w:val="22"/>
          <w:szCs w:val="22"/>
        </w:rPr>
        <w:t xml:space="preserve"> throughout the </w:t>
      </w:r>
      <w:proofErr w:type="spellStart"/>
      <w:r w:rsidR="00271028" w:rsidRPr="007131EB">
        <w:rPr>
          <w:rFonts w:ascii="Arial" w:hAnsi="Arial" w:cs="Arial"/>
          <w:color w:val="000000" w:themeColor="text1"/>
          <w:sz w:val="22"/>
          <w:szCs w:val="22"/>
        </w:rPr>
        <w:t>organisation</w:t>
      </w:r>
      <w:proofErr w:type="spellEnd"/>
      <w:r w:rsidRPr="007131EB">
        <w:rPr>
          <w:rFonts w:ascii="Arial" w:hAnsi="Arial" w:cs="Arial"/>
          <w:color w:val="000000" w:themeColor="text1"/>
          <w:sz w:val="22"/>
          <w:szCs w:val="22"/>
        </w:rPr>
        <w:t xml:space="preserve">. </w:t>
      </w:r>
      <w:r w:rsidR="00271028" w:rsidRPr="007131EB">
        <w:rPr>
          <w:rFonts w:ascii="Arial" w:hAnsi="Arial" w:cs="Arial"/>
          <w:color w:val="000000" w:themeColor="text1"/>
          <w:sz w:val="22"/>
          <w:szCs w:val="22"/>
        </w:rPr>
        <w:t>However</w:t>
      </w:r>
      <w:r w:rsidR="003F3009" w:rsidRPr="007131EB">
        <w:rPr>
          <w:rFonts w:ascii="Arial" w:hAnsi="Arial" w:cs="Arial"/>
          <w:color w:val="000000" w:themeColor="text1"/>
          <w:sz w:val="22"/>
          <w:szCs w:val="22"/>
        </w:rPr>
        <w:t>,</w:t>
      </w:r>
      <w:r w:rsidR="00271028" w:rsidRPr="007131EB">
        <w:rPr>
          <w:rFonts w:ascii="Arial" w:hAnsi="Arial" w:cs="Arial"/>
          <w:color w:val="000000" w:themeColor="text1"/>
          <w:sz w:val="22"/>
          <w:szCs w:val="22"/>
        </w:rPr>
        <w:t xml:space="preserve"> local </w:t>
      </w:r>
      <w:r w:rsidRPr="007131EB">
        <w:rPr>
          <w:rFonts w:ascii="Arial" w:hAnsi="Arial" w:cs="Arial"/>
          <w:color w:val="000000" w:themeColor="text1"/>
          <w:sz w:val="22"/>
          <w:szCs w:val="22"/>
        </w:rPr>
        <w:t xml:space="preserve">standards of practice varied </w:t>
      </w:r>
      <w:r w:rsidR="00AB2B37" w:rsidRPr="007131EB">
        <w:rPr>
          <w:rFonts w:ascii="Arial" w:hAnsi="Arial" w:cs="Arial"/>
          <w:color w:val="000000" w:themeColor="text1"/>
          <w:sz w:val="22"/>
          <w:szCs w:val="22"/>
        </w:rPr>
        <w:t>in</w:t>
      </w:r>
      <w:r w:rsidR="003F3009" w:rsidRPr="007131EB">
        <w:rPr>
          <w:rFonts w:ascii="Arial" w:hAnsi="Arial" w:cs="Arial"/>
          <w:color w:val="000000" w:themeColor="text1"/>
          <w:sz w:val="22"/>
          <w:szCs w:val="22"/>
        </w:rPr>
        <w:t xml:space="preserve"> each</w:t>
      </w:r>
      <w:r w:rsidRPr="007131EB">
        <w:rPr>
          <w:rFonts w:ascii="Arial" w:hAnsi="Arial" w:cs="Arial"/>
          <w:color w:val="000000" w:themeColor="text1"/>
          <w:sz w:val="22"/>
          <w:szCs w:val="22"/>
        </w:rPr>
        <w:t xml:space="preserve"> </w:t>
      </w:r>
      <w:proofErr w:type="spellStart"/>
      <w:r w:rsidRPr="007131EB">
        <w:rPr>
          <w:rFonts w:ascii="Arial" w:hAnsi="Arial" w:cs="Arial"/>
          <w:color w:val="000000" w:themeColor="text1"/>
          <w:sz w:val="22"/>
          <w:szCs w:val="22"/>
        </w:rPr>
        <w:t>organi</w:t>
      </w:r>
      <w:r w:rsidR="003F3009" w:rsidRPr="007131EB">
        <w:rPr>
          <w:rFonts w:ascii="Arial" w:hAnsi="Arial" w:cs="Arial"/>
          <w:color w:val="000000" w:themeColor="text1"/>
          <w:sz w:val="22"/>
          <w:szCs w:val="22"/>
        </w:rPr>
        <w:t>s</w:t>
      </w:r>
      <w:r w:rsidRPr="007131EB">
        <w:rPr>
          <w:rFonts w:ascii="Arial" w:hAnsi="Arial" w:cs="Arial"/>
          <w:color w:val="000000" w:themeColor="text1"/>
          <w:sz w:val="22"/>
          <w:szCs w:val="22"/>
        </w:rPr>
        <w:t>ation</w:t>
      </w:r>
      <w:proofErr w:type="spellEnd"/>
      <w:r w:rsidRPr="007131EB">
        <w:rPr>
          <w:rFonts w:ascii="Arial" w:hAnsi="Arial" w:cs="Arial"/>
          <w:color w:val="000000" w:themeColor="text1"/>
          <w:sz w:val="22"/>
          <w:szCs w:val="22"/>
        </w:rPr>
        <w:t xml:space="preserve">, often due to </w:t>
      </w:r>
      <w:r w:rsidR="008B7EA9" w:rsidRPr="007131EB">
        <w:rPr>
          <w:rFonts w:ascii="Arial" w:hAnsi="Arial" w:cs="Arial"/>
          <w:color w:val="000000" w:themeColor="text1"/>
          <w:sz w:val="22"/>
          <w:szCs w:val="22"/>
        </w:rPr>
        <w:t xml:space="preserve">frontline managers’ </w:t>
      </w:r>
      <w:r w:rsidRPr="007131EB">
        <w:rPr>
          <w:rFonts w:ascii="Arial" w:hAnsi="Arial" w:cs="Arial"/>
          <w:color w:val="000000" w:themeColor="text1"/>
          <w:sz w:val="22"/>
          <w:szCs w:val="22"/>
        </w:rPr>
        <w:t xml:space="preserve">management style. </w:t>
      </w:r>
      <w:r w:rsidR="00622F5A" w:rsidRPr="007131EB">
        <w:rPr>
          <w:rFonts w:ascii="Arial" w:hAnsi="Arial" w:cs="Arial"/>
          <w:color w:val="000000" w:themeColor="text1"/>
          <w:sz w:val="22"/>
          <w:szCs w:val="22"/>
        </w:rPr>
        <w:t xml:space="preserve">Effective leadership included enthusiasm, motivation, clear communication, setting clear direction and goals, </w:t>
      </w:r>
      <w:r w:rsidR="00622F5A" w:rsidRPr="007131EB">
        <w:rPr>
          <w:rFonts w:ascii="Arial" w:hAnsi="Arial" w:cs="Arial"/>
          <w:color w:val="000000" w:themeColor="text1"/>
          <w:sz w:val="22"/>
          <w:szCs w:val="22"/>
        </w:rPr>
        <w:lastRenderedPageBreak/>
        <w:t>conferring autonomy,</w:t>
      </w:r>
      <w:r w:rsidR="008B7EA9" w:rsidRPr="007131EB">
        <w:rPr>
          <w:rFonts w:ascii="Arial" w:hAnsi="Arial" w:cs="Arial"/>
          <w:color w:val="000000" w:themeColor="text1"/>
          <w:sz w:val="22"/>
          <w:szCs w:val="22"/>
        </w:rPr>
        <w:t xml:space="preserve"> </w:t>
      </w:r>
      <w:r w:rsidR="00622F5A" w:rsidRPr="007131EB">
        <w:rPr>
          <w:rFonts w:ascii="Arial" w:hAnsi="Arial" w:cs="Arial"/>
          <w:color w:val="000000" w:themeColor="text1"/>
          <w:sz w:val="22"/>
          <w:szCs w:val="22"/>
        </w:rPr>
        <w:t xml:space="preserve">providing resources, </w:t>
      </w:r>
      <w:r w:rsidRPr="007131EB">
        <w:rPr>
          <w:rFonts w:ascii="Arial" w:hAnsi="Arial" w:cs="Arial"/>
          <w:color w:val="000000" w:themeColor="text1"/>
          <w:sz w:val="22"/>
          <w:szCs w:val="22"/>
        </w:rPr>
        <w:t>appoint</w:t>
      </w:r>
      <w:r w:rsidR="008B7EA9" w:rsidRPr="007131EB">
        <w:rPr>
          <w:rFonts w:ascii="Arial" w:hAnsi="Arial" w:cs="Arial"/>
          <w:color w:val="000000" w:themeColor="text1"/>
          <w:sz w:val="22"/>
          <w:szCs w:val="22"/>
        </w:rPr>
        <w:t>ing</w:t>
      </w:r>
      <w:r w:rsidRPr="007131EB">
        <w:rPr>
          <w:rFonts w:ascii="Arial" w:hAnsi="Arial" w:cs="Arial"/>
          <w:color w:val="000000" w:themeColor="text1"/>
          <w:sz w:val="22"/>
          <w:szCs w:val="22"/>
        </w:rPr>
        <w:t xml:space="preserve"> the right team and helping them be creative and productive.</w:t>
      </w:r>
    </w:p>
    <w:p w14:paraId="022796F0" w14:textId="77777777" w:rsidR="009A00AE" w:rsidRPr="007131EB" w:rsidRDefault="009A00AE" w:rsidP="009D0C85">
      <w:pPr>
        <w:spacing w:line="360" w:lineRule="auto"/>
        <w:rPr>
          <w:rFonts w:ascii="Arial" w:hAnsi="Arial" w:cs="Arial"/>
          <w:color w:val="000000" w:themeColor="text1"/>
          <w:sz w:val="22"/>
          <w:szCs w:val="22"/>
        </w:rPr>
      </w:pPr>
    </w:p>
    <w:p w14:paraId="43D635C7" w14:textId="19738753" w:rsidR="009160BF" w:rsidRPr="007131EB" w:rsidRDefault="00FB746A" w:rsidP="009D0C85">
      <w:pPr>
        <w:spacing w:line="360" w:lineRule="auto"/>
        <w:rPr>
          <w:rFonts w:ascii="Arial" w:hAnsi="Arial" w:cs="Arial"/>
          <w:b/>
          <w:bCs/>
          <w:color w:val="000000" w:themeColor="text1"/>
          <w:sz w:val="22"/>
          <w:szCs w:val="22"/>
        </w:rPr>
      </w:pPr>
      <w:r w:rsidRPr="007131EB">
        <w:rPr>
          <w:rFonts w:ascii="Arial" w:hAnsi="Arial" w:cs="Arial"/>
          <w:b/>
          <w:bCs/>
          <w:color w:val="000000" w:themeColor="text1"/>
          <w:sz w:val="22"/>
          <w:szCs w:val="22"/>
        </w:rPr>
        <w:t xml:space="preserve">SOFFT II: </w:t>
      </w:r>
      <w:r w:rsidR="009160BF" w:rsidRPr="007131EB">
        <w:rPr>
          <w:rFonts w:ascii="Arial" w:hAnsi="Arial" w:cs="Arial"/>
          <w:b/>
          <w:bCs/>
          <w:color w:val="000000" w:themeColor="text1"/>
          <w:sz w:val="22"/>
          <w:szCs w:val="22"/>
        </w:rPr>
        <w:t>Managing the QI roller-coaster</w:t>
      </w:r>
    </w:p>
    <w:p w14:paraId="12A1A162" w14:textId="77777777" w:rsidR="0030690B" w:rsidRPr="007131EB" w:rsidRDefault="0030690B" w:rsidP="009D0C85">
      <w:pPr>
        <w:spacing w:line="360" w:lineRule="auto"/>
        <w:rPr>
          <w:rFonts w:ascii="Arial" w:hAnsi="Arial" w:cs="Arial"/>
          <w:i/>
          <w:iCs/>
          <w:color w:val="000000" w:themeColor="text1"/>
          <w:sz w:val="22"/>
          <w:szCs w:val="22"/>
        </w:rPr>
      </w:pPr>
    </w:p>
    <w:p w14:paraId="58EABDBF" w14:textId="77777777" w:rsidR="0030690B" w:rsidRPr="007131EB" w:rsidRDefault="009160BF" w:rsidP="007131EB">
      <w:pPr>
        <w:pStyle w:val="ListParagraph"/>
        <w:numPr>
          <w:ilvl w:val="0"/>
          <w:numId w:val="30"/>
        </w:numPr>
        <w:spacing w:line="360" w:lineRule="auto"/>
        <w:rPr>
          <w:rFonts w:ascii="Arial" w:hAnsi="Arial" w:cs="Arial"/>
          <w:i/>
          <w:iCs/>
          <w:color w:val="000000" w:themeColor="text1"/>
          <w:sz w:val="22"/>
          <w:szCs w:val="22"/>
        </w:rPr>
      </w:pPr>
      <w:r w:rsidRPr="007131EB">
        <w:rPr>
          <w:rFonts w:ascii="Arial" w:hAnsi="Arial" w:cs="Arial"/>
          <w:i/>
          <w:iCs/>
          <w:color w:val="000000" w:themeColor="text1"/>
          <w:sz w:val="22"/>
          <w:szCs w:val="22"/>
        </w:rPr>
        <w:t>Avoiding ‘</w:t>
      </w:r>
      <w:proofErr w:type="spellStart"/>
      <w:r w:rsidRPr="007131EB">
        <w:rPr>
          <w:rFonts w:ascii="Arial" w:hAnsi="Arial" w:cs="Arial"/>
          <w:i/>
          <w:iCs/>
          <w:color w:val="000000" w:themeColor="text1"/>
          <w:sz w:val="22"/>
          <w:szCs w:val="22"/>
        </w:rPr>
        <w:t>initiativitis</w:t>
      </w:r>
      <w:proofErr w:type="spellEnd"/>
      <w:r w:rsidRPr="007131EB">
        <w:rPr>
          <w:rFonts w:ascii="Arial" w:hAnsi="Arial" w:cs="Arial"/>
          <w:i/>
          <w:iCs/>
          <w:color w:val="000000" w:themeColor="text1"/>
          <w:sz w:val="22"/>
          <w:szCs w:val="22"/>
        </w:rPr>
        <w:t>’</w:t>
      </w:r>
    </w:p>
    <w:p w14:paraId="0BD9DCCE" w14:textId="6135F617" w:rsidR="00DF04EA" w:rsidRPr="007131EB" w:rsidRDefault="00BE6D1F" w:rsidP="009D0C85">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 xml:space="preserve">The </w:t>
      </w:r>
      <w:r w:rsidR="00DA299E" w:rsidRPr="007131EB">
        <w:rPr>
          <w:rFonts w:ascii="Arial" w:hAnsi="Arial" w:cs="Arial"/>
          <w:color w:val="000000" w:themeColor="text1"/>
          <w:sz w:val="22"/>
          <w:szCs w:val="22"/>
        </w:rPr>
        <w:t xml:space="preserve">relentless </w:t>
      </w:r>
      <w:r w:rsidRPr="007131EB">
        <w:rPr>
          <w:rFonts w:ascii="Arial" w:hAnsi="Arial" w:cs="Arial"/>
          <w:color w:val="000000" w:themeColor="text1"/>
          <w:sz w:val="22"/>
          <w:szCs w:val="22"/>
        </w:rPr>
        <w:t xml:space="preserve">demand </w:t>
      </w:r>
      <w:r w:rsidR="00AB2B37" w:rsidRPr="007131EB">
        <w:rPr>
          <w:rFonts w:ascii="Arial" w:hAnsi="Arial" w:cs="Arial"/>
          <w:color w:val="000000" w:themeColor="text1"/>
          <w:sz w:val="22"/>
          <w:szCs w:val="22"/>
        </w:rPr>
        <w:t>for</w:t>
      </w:r>
      <w:r w:rsidRPr="007131EB">
        <w:rPr>
          <w:rFonts w:ascii="Arial" w:hAnsi="Arial" w:cs="Arial"/>
          <w:color w:val="000000" w:themeColor="text1"/>
          <w:sz w:val="22"/>
          <w:szCs w:val="22"/>
        </w:rPr>
        <w:t xml:space="preserve"> improvement led to staff feeling</w:t>
      </w:r>
      <w:r w:rsidR="00DF04EA" w:rsidRPr="007131EB">
        <w:rPr>
          <w:rFonts w:ascii="Arial" w:hAnsi="Arial" w:cs="Arial"/>
          <w:color w:val="000000" w:themeColor="text1"/>
          <w:sz w:val="22"/>
          <w:szCs w:val="22"/>
        </w:rPr>
        <w:t xml:space="preserve"> inundated by ‘quality initiatives’</w:t>
      </w:r>
      <w:r w:rsidRPr="007131EB">
        <w:rPr>
          <w:rFonts w:ascii="Arial" w:hAnsi="Arial" w:cs="Arial"/>
          <w:color w:val="000000" w:themeColor="text1"/>
          <w:sz w:val="22"/>
          <w:szCs w:val="22"/>
        </w:rPr>
        <w:t xml:space="preserve">. </w:t>
      </w:r>
      <w:r w:rsidR="00DF04EA" w:rsidRPr="007131EB">
        <w:rPr>
          <w:rFonts w:ascii="Arial" w:hAnsi="Arial" w:cs="Arial"/>
          <w:color w:val="000000" w:themeColor="text1"/>
          <w:sz w:val="22"/>
          <w:szCs w:val="22"/>
        </w:rPr>
        <w:t xml:space="preserve">At </w:t>
      </w:r>
      <w:proofErr w:type="spellStart"/>
      <w:r w:rsidR="00DF04EA" w:rsidRPr="007131EB">
        <w:rPr>
          <w:rFonts w:ascii="Arial" w:hAnsi="Arial" w:cs="Arial"/>
          <w:color w:val="000000" w:themeColor="text1"/>
          <w:sz w:val="22"/>
          <w:szCs w:val="22"/>
        </w:rPr>
        <w:t>Upsworth</w:t>
      </w:r>
      <w:proofErr w:type="spellEnd"/>
      <w:r w:rsidR="00DF04EA" w:rsidRPr="007131EB">
        <w:rPr>
          <w:rFonts w:ascii="Arial" w:hAnsi="Arial" w:cs="Arial"/>
          <w:color w:val="000000" w:themeColor="text1"/>
          <w:sz w:val="22"/>
          <w:szCs w:val="22"/>
        </w:rPr>
        <w:t>, the imperative to improve patient safety resulted in</w:t>
      </w:r>
      <w:r w:rsidR="00FB746A"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w:t>
      </w:r>
      <w:proofErr w:type="spellStart"/>
      <w:r w:rsidRPr="007131EB">
        <w:rPr>
          <w:rFonts w:ascii="Arial" w:hAnsi="Arial" w:cs="Arial"/>
          <w:color w:val="000000" w:themeColor="text1"/>
          <w:sz w:val="22"/>
          <w:szCs w:val="22"/>
        </w:rPr>
        <w:t>initiativitis</w:t>
      </w:r>
      <w:proofErr w:type="spellEnd"/>
      <w:r w:rsidRPr="007131EB">
        <w:rPr>
          <w:rFonts w:ascii="Arial" w:hAnsi="Arial" w:cs="Arial"/>
          <w:color w:val="000000" w:themeColor="text1"/>
          <w:sz w:val="22"/>
          <w:szCs w:val="22"/>
        </w:rPr>
        <w:t>’, with numerous</w:t>
      </w:r>
      <w:r w:rsidR="001574D7" w:rsidRPr="007131EB">
        <w:rPr>
          <w:rFonts w:ascii="Arial" w:hAnsi="Arial" w:cs="Arial"/>
          <w:color w:val="000000" w:themeColor="text1"/>
          <w:sz w:val="22"/>
          <w:szCs w:val="22"/>
        </w:rPr>
        <w:t xml:space="preserve"> </w:t>
      </w:r>
      <w:r w:rsidR="00DF04EA" w:rsidRPr="007131EB">
        <w:rPr>
          <w:rFonts w:ascii="Arial" w:hAnsi="Arial" w:cs="Arial"/>
          <w:color w:val="000000" w:themeColor="text1"/>
          <w:sz w:val="22"/>
          <w:szCs w:val="22"/>
        </w:rPr>
        <w:t xml:space="preserve">top-down improvements being </w:t>
      </w:r>
      <w:r w:rsidRPr="007131EB">
        <w:rPr>
          <w:rFonts w:ascii="Arial" w:hAnsi="Arial" w:cs="Arial"/>
          <w:color w:val="000000" w:themeColor="text1"/>
          <w:sz w:val="22"/>
          <w:szCs w:val="22"/>
        </w:rPr>
        <w:t xml:space="preserve">implemented </w:t>
      </w:r>
      <w:r w:rsidR="00DF04EA" w:rsidRPr="007131EB">
        <w:rPr>
          <w:rFonts w:ascii="Arial" w:hAnsi="Arial" w:cs="Arial"/>
          <w:color w:val="000000" w:themeColor="text1"/>
          <w:sz w:val="22"/>
          <w:szCs w:val="22"/>
        </w:rPr>
        <w:t>quickly</w:t>
      </w:r>
      <w:r w:rsidRPr="007131EB">
        <w:rPr>
          <w:rFonts w:ascii="Arial" w:hAnsi="Arial" w:cs="Arial"/>
          <w:color w:val="000000" w:themeColor="text1"/>
          <w:sz w:val="22"/>
          <w:szCs w:val="22"/>
        </w:rPr>
        <w:t xml:space="preserve"> a</w:t>
      </w:r>
      <w:r w:rsidR="00AB2B37" w:rsidRPr="007131EB">
        <w:rPr>
          <w:rFonts w:ascii="Arial" w:hAnsi="Arial" w:cs="Arial"/>
          <w:color w:val="000000" w:themeColor="text1"/>
          <w:sz w:val="22"/>
          <w:szCs w:val="22"/>
        </w:rPr>
        <w:t>nd a perception</w:t>
      </w:r>
      <w:r w:rsidR="00B31135" w:rsidRPr="007131EB">
        <w:rPr>
          <w:rFonts w:ascii="Arial" w:hAnsi="Arial" w:cs="Arial"/>
          <w:color w:val="000000" w:themeColor="text1"/>
          <w:sz w:val="22"/>
          <w:szCs w:val="22"/>
        </w:rPr>
        <w:t xml:space="preserve"> that QI managers were making </w:t>
      </w:r>
      <w:r w:rsidRPr="007131EB">
        <w:rPr>
          <w:rFonts w:ascii="Arial" w:hAnsi="Arial" w:cs="Arial"/>
          <w:color w:val="000000" w:themeColor="text1"/>
          <w:sz w:val="22"/>
          <w:szCs w:val="22"/>
        </w:rPr>
        <w:t>bureaucratic and uncomprehending demands</w:t>
      </w:r>
      <w:r w:rsidR="008F6119" w:rsidRPr="007131EB">
        <w:rPr>
          <w:rFonts w:ascii="Arial" w:hAnsi="Arial" w:cs="Arial"/>
          <w:color w:val="000000" w:themeColor="text1"/>
          <w:sz w:val="22"/>
          <w:szCs w:val="22"/>
        </w:rPr>
        <w:t xml:space="preserve">. </w:t>
      </w:r>
      <w:r w:rsidR="00B31135" w:rsidRPr="007131EB">
        <w:rPr>
          <w:rFonts w:ascii="Arial" w:hAnsi="Arial" w:cs="Arial"/>
          <w:color w:val="000000" w:themeColor="text1"/>
          <w:sz w:val="22"/>
          <w:szCs w:val="22"/>
        </w:rPr>
        <w:t xml:space="preserve">The </w:t>
      </w:r>
      <w:r w:rsidR="00921D33" w:rsidRPr="007131EB">
        <w:rPr>
          <w:rFonts w:ascii="Arial" w:hAnsi="Arial" w:cs="Arial"/>
          <w:color w:val="000000" w:themeColor="text1"/>
          <w:sz w:val="22"/>
          <w:szCs w:val="22"/>
        </w:rPr>
        <w:t>tasks/</w:t>
      </w:r>
      <w:r w:rsidR="00B31135" w:rsidRPr="007131EB">
        <w:rPr>
          <w:rFonts w:ascii="Arial" w:hAnsi="Arial" w:cs="Arial"/>
          <w:color w:val="000000" w:themeColor="text1"/>
          <w:sz w:val="22"/>
          <w:szCs w:val="22"/>
        </w:rPr>
        <w:t>s</w:t>
      </w:r>
      <w:r w:rsidR="008F6119" w:rsidRPr="007131EB">
        <w:rPr>
          <w:rFonts w:ascii="Arial" w:hAnsi="Arial" w:cs="Arial"/>
          <w:color w:val="000000" w:themeColor="text1"/>
          <w:sz w:val="22"/>
          <w:szCs w:val="22"/>
        </w:rPr>
        <w:t xml:space="preserve">kills required to survive </w:t>
      </w:r>
      <w:r w:rsidR="00DE570A" w:rsidRPr="007131EB">
        <w:rPr>
          <w:rFonts w:ascii="Arial" w:hAnsi="Arial" w:cs="Arial"/>
          <w:color w:val="000000" w:themeColor="text1"/>
          <w:sz w:val="22"/>
          <w:szCs w:val="22"/>
        </w:rPr>
        <w:t>‘</w:t>
      </w:r>
      <w:proofErr w:type="spellStart"/>
      <w:r w:rsidR="00DE570A" w:rsidRPr="007131EB">
        <w:rPr>
          <w:rFonts w:ascii="Arial" w:hAnsi="Arial" w:cs="Arial"/>
          <w:color w:val="000000" w:themeColor="text1"/>
          <w:sz w:val="22"/>
          <w:szCs w:val="22"/>
        </w:rPr>
        <w:t>initiativitis</w:t>
      </w:r>
      <w:proofErr w:type="spellEnd"/>
      <w:r w:rsidR="00DE570A" w:rsidRPr="007131EB">
        <w:rPr>
          <w:rFonts w:ascii="Arial" w:hAnsi="Arial" w:cs="Arial"/>
          <w:color w:val="000000" w:themeColor="text1"/>
          <w:sz w:val="22"/>
          <w:szCs w:val="22"/>
        </w:rPr>
        <w:t>’</w:t>
      </w:r>
      <w:r w:rsidR="008F6119" w:rsidRPr="007131EB">
        <w:rPr>
          <w:rFonts w:ascii="Arial" w:hAnsi="Arial" w:cs="Arial"/>
          <w:color w:val="000000" w:themeColor="text1"/>
          <w:sz w:val="22"/>
          <w:szCs w:val="22"/>
        </w:rPr>
        <w:t xml:space="preserve"> </w:t>
      </w:r>
      <w:r w:rsidR="001574D7" w:rsidRPr="007131EB">
        <w:rPr>
          <w:rFonts w:ascii="Arial" w:hAnsi="Arial" w:cs="Arial"/>
          <w:color w:val="000000" w:themeColor="text1"/>
          <w:sz w:val="22"/>
          <w:szCs w:val="22"/>
        </w:rPr>
        <w:t>include</w:t>
      </w:r>
      <w:r w:rsidR="00DE570A" w:rsidRPr="007131EB">
        <w:rPr>
          <w:rFonts w:ascii="Arial" w:hAnsi="Arial" w:cs="Arial"/>
          <w:color w:val="000000" w:themeColor="text1"/>
          <w:sz w:val="22"/>
          <w:szCs w:val="22"/>
        </w:rPr>
        <w:t>d</w:t>
      </w:r>
      <w:r w:rsidR="008F6119" w:rsidRPr="007131EB">
        <w:rPr>
          <w:rFonts w:ascii="Arial" w:hAnsi="Arial" w:cs="Arial"/>
          <w:color w:val="000000" w:themeColor="text1"/>
          <w:sz w:val="22"/>
          <w:szCs w:val="22"/>
        </w:rPr>
        <w:t xml:space="preserve"> persistence and the abilit</w:t>
      </w:r>
      <w:r w:rsidR="001574D7" w:rsidRPr="007131EB">
        <w:rPr>
          <w:rFonts w:ascii="Arial" w:hAnsi="Arial" w:cs="Arial"/>
          <w:color w:val="000000" w:themeColor="text1"/>
          <w:sz w:val="22"/>
          <w:szCs w:val="22"/>
        </w:rPr>
        <w:t>y</w:t>
      </w:r>
      <w:r w:rsidR="008F6119" w:rsidRPr="007131EB">
        <w:rPr>
          <w:rFonts w:ascii="Arial" w:hAnsi="Arial" w:cs="Arial"/>
          <w:color w:val="000000" w:themeColor="text1"/>
          <w:sz w:val="22"/>
          <w:szCs w:val="22"/>
        </w:rPr>
        <w:t xml:space="preserve"> to see unexpected events as opportunities. </w:t>
      </w:r>
      <w:r w:rsidR="00F807A1" w:rsidRPr="007131EB">
        <w:rPr>
          <w:rFonts w:ascii="Arial" w:hAnsi="Arial" w:cs="Arial"/>
          <w:color w:val="000000" w:themeColor="text1"/>
          <w:sz w:val="22"/>
          <w:szCs w:val="22"/>
        </w:rPr>
        <w:t xml:space="preserve">The TV team, for example, </w:t>
      </w:r>
      <w:r w:rsidR="00AB2B37" w:rsidRPr="007131EB">
        <w:rPr>
          <w:rFonts w:ascii="Arial" w:hAnsi="Arial" w:cs="Arial"/>
          <w:color w:val="000000" w:themeColor="text1"/>
          <w:sz w:val="22"/>
          <w:szCs w:val="22"/>
        </w:rPr>
        <w:t>used the</w:t>
      </w:r>
      <w:r w:rsidR="00F807A1" w:rsidRPr="007131EB">
        <w:rPr>
          <w:rFonts w:ascii="Arial" w:hAnsi="Arial" w:cs="Arial"/>
          <w:color w:val="000000" w:themeColor="text1"/>
          <w:sz w:val="22"/>
          <w:szCs w:val="22"/>
        </w:rPr>
        <w:t xml:space="preserve"> failed </w:t>
      </w:r>
      <w:r w:rsidR="007A3366" w:rsidRPr="007131EB">
        <w:rPr>
          <w:rFonts w:ascii="Arial" w:hAnsi="Arial" w:cs="Arial"/>
          <w:color w:val="000000" w:themeColor="text1"/>
          <w:sz w:val="22"/>
          <w:szCs w:val="22"/>
        </w:rPr>
        <w:t>imposition of</w:t>
      </w:r>
      <w:r w:rsidR="00F807A1" w:rsidRPr="007131EB">
        <w:rPr>
          <w:rFonts w:ascii="Arial" w:hAnsi="Arial" w:cs="Arial"/>
          <w:color w:val="000000" w:themeColor="text1"/>
          <w:sz w:val="22"/>
          <w:szCs w:val="22"/>
        </w:rPr>
        <w:t xml:space="preserve"> </w:t>
      </w:r>
      <w:r w:rsidR="00A02789" w:rsidRPr="007131EB">
        <w:rPr>
          <w:rFonts w:ascii="Arial" w:hAnsi="Arial" w:cs="Arial"/>
          <w:color w:val="000000" w:themeColor="text1"/>
          <w:sz w:val="22"/>
          <w:szCs w:val="22"/>
        </w:rPr>
        <w:t xml:space="preserve">rapid </w:t>
      </w:r>
      <w:r w:rsidR="00F807A1" w:rsidRPr="007131EB">
        <w:rPr>
          <w:rFonts w:ascii="Arial" w:hAnsi="Arial" w:cs="Arial"/>
          <w:color w:val="000000" w:themeColor="text1"/>
          <w:sz w:val="22"/>
          <w:szCs w:val="22"/>
        </w:rPr>
        <w:t>change across the hospital as an opportunity</w:t>
      </w:r>
      <w:r w:rsidR="00DE570A" w:rsidRPr="007131EB">
        <w:rPr>
          <w:rFonts w:ascii="Arial" w:hAnsi="Arial" w:cs="Arial"/>
          <w:color w:val="000000" w:themeColor="text1"/>
          <w:sz w:val="22"/>
          <w:szCs w:val="22"/>
        </w:rPr>
        <w:t xml:space="preserve"> to </w:t>
      </w:r>
      <w:r w:rsidR="007A3366" w:rsidRPr="007131EB">
        <w:rPr>
          <w:rFonts w:ascii="Arial" w:hAnsi="Arial" w:cs="Arial"/>
          <w:color w:val="000000" w:themeColor="text1"/>
          <w:sz w:val="22"/>
          <w:szCs w:val="22"/>
        </w:rPr>
        <w:t xml:space="preserve">insist on </w:t>
      </w:r>
      <w:r w:rsidR="00F807A1" w:rsidRPr="007131EB">
        <w:rPr>
          <w:rFonts w:ascii="Arial" w:hAnsi="Arial" w:cs="Arial"/>
          <w:color w:val="000000" w:themeColor="text1"/>
          <w:sz w:val="22"/>
          <w:szCs w:val="22"/>
        </w:rPr>
        <w:t>get</w:t>
      </w:r>
      <w:r w:rsidR="007A3366" w:rsidRPr="007131EB">
        <w:rPr>
          <w:rFonts w:ascii="Arial" w:hAnsi="Arial" w:cs="Arial"/>
          <w:color w:val="000000" w:themeColor="text1"/>
          <w:sz w:val="22"/>
          <w:szCs w:val="22"/>
        </w:rPr>
        <w:t>ting</w:t>
      </w:r>
      <w:r w:rsidR="00F807A1" w:rsidRPr="007131EB">
        <w:rPr>
          <w:rFonts w:ascii="Arial" w:hAnsi="Arial" w:cs="Arial"/>
          <w:color w:val="000000" w:themeColor="text1"/>
          <w:sz w:val="22"/>
          <w:szCs w:val="22"/>
        </w:rPr>
        <w:t xml:space="preserve"> it right </w:t>
      </w:r>
      <w:r w:rsidR="00AB2B37" w:rsidRPr="007131EB">
        <w:rPr>
          <w:rFonts w:ascii="Arial" w:hAnsi="Arial" w:cs="Arial"/>
          <w:color w:val="000000" w:themeColor="text1"/>
          <w:sz w:val="22"/>
          <w:szCs w:val="22"/>
        </w:rPr>
        <w:t xml:space="preserve">in </w:t>
      </w:r>
      <w:r w:rsidR="00F807A1" w:rsidRPr="007131EB">
        <w:rPr>
          <w:rFonts w:ascii="Arial" w:hAnsi="Arial" w:cs="Arial"/>
          <w:color w:val="000000" w:themeColor="text1"/>
          <w:sz w:val="22"/>
          <w:szCs w:val="22"/>
        </w:rPr>
        <w:t>two wards before implement</w:t>
      </w:r>
      <w:r w:rsidR="00DE570A" w:rsidRPr="007131EB">
        <w:rPr>
          <w:rFonts w:ascii="Arial" w:hAnsi="Arial" w:cs="Arial"/>
          <w:color w:val="000000" w:themeColor="text1"/>
          <w:sz w:val="22"/>
          <w:szCs w:val="22"/>
        </w:rPr>
        <w:t>ing</w:t>
      </w:r>
      <w:r w:rsidR="00F807A1" w:rsidRPr="007131EB">
        <w:rPr>
          <w:rFonts w:ascii="Arial" w:hAnsi="Arial" w:cs="Arial"/>
          <w:color w:val="000000" w:themeColor="text1"/>
          <w:sz w:val="22"/>
          <w:szCs w:val="22"/>
        </w:rPr>
        <w:t xml:space="preserve"> elsewhere.</w:t>
      </w:r>
    </w:p>
    <w:p w14:paraId="17625D7C" w14:textId="77777777" w:rsidR="0030690B" w:rsidRPr="007131EB" w:rsidRDefault="0030690B" w:rsidP="009D0C85">
      <w:pPr>
        <w:spacing w:line="360" w:lineRule="auto"/>
        <w:rPr>
          <w:rFonts w:ascii="Arial" w:hAnsi="Arial" w:cs="Arial"/>
          <w:color w:val="000000" w:themeColor="text1"/>
          <w:sz w:val="22"/>
          <w:szCs w:val="22"/>
        </w:rPr>
      </w:pPr>
    </w:p>
    <w:p w14:paraId="3590E194" w14:textId="77777777" w:rsidR="00F807A1" w:rsidRPr="007131EB" w:rsidRDefault="008F6119" w:rsidP="007131EB">
      <w:pPr>
        <w:pStyle w:val="ListParagraph"/>
        <w:numPr>
          <w:ilvl w:val="0"/>
          <w:numId w:val="30"/>
        </w:numPr>
        <w:spacing w:line="360" w:lineRule="auto"/>
        <w:rPr>
          <w:rFonts w:ascii="Arial" w:hAnsi="Arial" w:cs="Arial"/>
          <w:i/>
          <w:iCs/>
          <w:color w:val="000000" w:themeColor="text1"/>
          <w:sz w:val="22"/>
          <w:szCs w:val="22"/>
        </w:rPr>
      </w:pPr>
      <w:r w:rsidRPr="007131EB">
        <w:rPr>
          <w:rFonts w:ascii="Arial" w:hAnsi="Arial" w:cs="Arial"/>
          <w:i/>
          <w:iCs/>
          <w:color w:val="000000" w:themeColor="text1"/>
          <w:sz w:val="22"/>
          <w:szCs w:val="22"/>
        </w:rPr>
        <w:t>Timing, coordination and momentum</w:t>
      </w:r>
    </w:p>
    <w:p w14:paraId="3FF87638" w14:textId="540DED84" w:rsidR="00651F19" w:rsidRPr="007131EB" w:rsidRDefault="008F6119" w:rsidP="009D0C85">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 xml:space="preserve">Time was </w:t>
      </w:r>
      <w:r w:rsidR="00B047A7" w:rsidRPr="007131EB">
        <w:rPr>
          <w:rFonts w:ascii="Arial" w:hAnsi="Arial" w:cs="Arial"/>
          <w:color w:val="000000" w:themeColor="text1"/>
          <w:sz w:val="22"/>
          <w:szCs w:val="22"/>
        </w:rPr>
        <w:t>neede</w:t>
      </w:r>
      <w:r w:rsidRPr="007131EB">
        <w:rPr>
          <w:rFonts w:ascii="Arial" w:hAnsi="Arial" w:cs="Arial"/>
          <w:color w:val="000000" w:themeColor="text1"/>
          <w:sz w:val="22"/>
          <w:szCs w:val="22"/>
        </w:rPr>
        <w:t xml:space="preserve">d to </w:t>
      </w:r>
      <w:r w:rsidR="009A0418" w:rsidRPr="007131EB">
        <w:rPr>
          <w:rFonts w:ascii="Arial" w:hAnsi="Arial" w:cs="Arial"/>
          <w:color w:val="000000" w:themeColor="text1"/>
          <w:sz w:val="22"/>
          <w:szCs w:val="22"/>
        </w:rPr>
        <w:t>define the</w:t>
      </w:r>
      <w:r w:rsidRPr="007131EB">
        <w:rPr>
          <w:rFonts w:ascii="Arial" w:hAnsi="Arial" w:cs="Arial"/>
          <w:color w:val="000000" w:themeColor="text1"/>
          <w:sz w:val="22"/>
          <w:szCs w:val="22"/>
        </w:rPr>
        <w:t xml:space="preserve"> </w:t>
      </w:r>
      <w:r w:rsidR="009A0418" w:rsidRPr="007131EB">
        <w:rPr>
          <w:rFonts w:ascii="Arial" w:hAnsi="Arial" w:cs="Arial"/>
          <w:color w:val="000000" w:themeColor="text1"/>
          <w:sz w:val="22"/>
          <w:szCs w:val="22"/>
        </w:rPr>
        <w:t>QI</w:t>
      </w:r>
      <w:r w:rsidR="00DB0B02" w:rsidRPr="007131EB">
        <w:rPr>
          <w:rFonts w:ascii="Arial" w:hAnsi="Arial" w:cs="Arial"/>
          <w:color w:val="000000" w:themeColor="text1"/>
          <w:sz w:val="22"/>
          <w:szCs w:val="22"/>
        </w:rPr>
        <w:t xml:space="preserve"> project</w:t>
      </w:r>
      <w:r w:rsidRPr="007131EB">
        <w:rPr>
          <w:rFonts w:ascii="Arial" w:hAnsi="Arial" w:cs="Arial"/>
          <w:color w:val="000000" w:themeColor="text1"/>
          <w:sz w:val="22"/>
          <w:szCs w:val="22"/>
        </w:rPr>
        <w:t xml:space="preserve">, </w:t>
      </w:r>
      <w:r w:rsidR="009A0418" w:rsidRPr="007131EB">
        <w:rPr>
          <w:rFonts w:ascii="Arial" w:hAnsi="Arial" w:cs="Arial"/>
          <w:color w:val="000000" w:themeColor="text1"/>
          <w:sz w:val="22"/>
          <w:szCs w:val="22"/>
        </w:rPr>
        <w:t xml:space="preserve">develop </w:t>
      </w:r>
      <w:r w:rsidRPr="007131EB">
        <w:rPr>
          <w:rFonts w:ascii="Arial" w:hAnsi="Arial" w:cs="Arial"/>
          <w:color w:val="000000" w:themeColor="text1"/>
          <w:sz w:val="22"/>
          <w:szCs w:val="22"/>
        </w:rPr>
        <w:t xml:space="preserve">practice, </w:t>
      </w:r>
      <w:r w:rsidR="00BB1FFB" w:rsidRPr="007131EB">
        <w:rPr>
          <w:rFonts w:ascii="Arial" w:hAnsi="Arial" w:cs="Arial"/>
          <w:color w:val="000000" w:themeColor="text1"/>
          <w:sz w:val="22"/>
          <w:szCs w:val="22"/>
        </w:rPr>
        <w:t>assess</w:t>
      </w:r>
      <w:r w:rsidR="009A0418" w:rsidRPr="007131EB">
        <w:rPr>
          <w:rFonts w:ascii="Arial" w:hAnsi="Arial" w:cs="Arial"/>
          <w:color w:val="000000" w:themeColor="text1"/>
          <w:sz w:val="22"/>
          <w:szCs w:val="22"/>
        </w:rPr>
        <w:t xml:space="preserve"> progress,</w:t>
      </w:r>
      <w:r w:rsidR="002D46E2" w:rsidRPr="007131EB">
        <w:rPr>
          <w:rFonts w:ascii="Arial" w:hAnsi="Arial" w:cs="Arial"/>
          <w:color w:val="000000" w:themeColor="text1"/>
          <w:sz w:val="22"/>
          <w:szCs w:val="22"/>
        </w:rPr>
        <w:t xml:space="preserve"> </w:t>
      </w:r>
      <w:r w:rsidR="00041709" w:rsidRPr="007131EB">
        <w:rPr>
          <w:rFonts w:ascii="Arial" w:hAnsi="Arial" w:cs="Arial"/>
          <w:color w:val="000000" w:themeColor="text1"/>
          <w:sz w:val="22"/>
          <w:szCs w:val="22"/>
        </w:rPr>
        <w:t xml:space="preserve">and </w:t>
      </w:r>
      <w:r w:rsidR="00F807A1" w:rsidRPr="007131EB">
        <w:rPr>
          <w:rFonts w:ascii="Arial" w:hAnsi="Arial" w:cs="Arial"/>
          <w:color w:val="000000" w:themeColor="text1"/>
          <w:sz w:val="22"/>
          <w:szCs w:val="22"/>
        </w:rPr>
        <w:t xml:space="preserve">embed </w:t>
      </w:r>
      <w:r w:rsidRPr="007131EB">
        <w:rPr>
          <w:rFonts w:ascii="Arial" w:hAnsi="Arial" w:cs="Arial"/>
          <w:color w:val="000000" w:themeColor="text1"/>
          <w:sz w:val="22"/>
          <w:szCs w:val="22"/>
        </w:rPr>
        <w:t>change</w:t>
      </w:r>
      <w:r w:rsidR="009A0418" w:rsidRPr="007131EB">
        <w:rPr>
          <w:rFonts w:ascii="Arial" w:hAnsi="Arial" w:cs="Arial"/>
          <w:color w:val="000000" w:themeColor="text1"/>
          <w:sz w:val="22"/>
          <w:szCs w:val="22"/>
        </w:rPr>
        <w:t xml:space="preserve">. </w:t>
      </w:r>
      <w:r w:rsidR="006B4FBF" w:rsidRPr="007131EB">
        <w:rPr>
          <w:rFonts w:ascii="Arial" w:hAnsi="Arial" w:cs="Arial"/>
          <w:color w:val="000000" w:themeColor="text1"/>
          <w:sz w:val="22"/>
          <w:szCs w:val="22"/>
        </w:rPr>
        <w:t>Tasks/s</w:t>
      </w:r>
      <w:r w:rsidR="00F807A1" w:rsidRPr="007131EB">
        <w:rPr>
          <w:rFonts w:ascii="Arial" w:hAnsi="Arial" w:cs="Arial"/>
          <w:color w:val="000000" w:themeColor="text1"/>
          <w:sz w:val="22"/>
          <w:szCs w:val="22"/>
        </w:rPr>
        <w:t>kills include</w:t>
      </w:r>
      <w:r w:rsidR="00041709" w:rsidRPr="007131EB">
        <w:rPr>
          <w:rFonts w:ascii="Arial" w:hAnsi="Arial" w:cs="Arial"/>
          <w:color w:val="000000" w:themeColor="text1"/>
          <w:sz w:val="22"/>
          <w:szCs w:val="22"/>
        </w:rPr>
        <w:t>d</w:t>
      </w:r>
      <w:r w:rsidR="00F807A1" w:rsidRPr="007131EB">
        <w:rPr>
          <w:rFonts w:ascii="Arial" w:hAnsi="Arial" w:cs="Arial"/>
          <w:color w:val="000000" w:themeColor="text1"/>
          <w:sz w:val="22"/>
          <w:szCs w:val="22"/>
        </w:rPr>
        <w:t xml:space="preserve"> ensuring adequate </w:t>
      </w:r>
      <w:r w:rsidR="00041709" w:rsidRPr="007131EB">
        <w:rPr>
          <w:rFonts w:ascii="Arial" w:hAnsi="Arial" w:cs="Arial"/>
          <w:color w:val="000000" w:themeColor="text1"/>
          <w:sz w:val="22"/>
          <w:szCs w:val="22"/>
        </w:rPr>
        <w:t xml:space="preserve">allocation of </w:t>
      </w:r>
      <w:r w:rsidR="00F807A1" w:rsidRPr="007131EB">
        <w:rPr>
          <w:rFonts w:ascii="Arial" w:hAnsi="Arial" w:cs="Arial"/>
          <w:color w:val="000000" w:themeColor="text1"/>
          <w:sz w:val="22"/>
          <w:szCs w:val="22"/>
        </w:rPr>
        <w:t>staff time and c</w:t>
      </w:r>
      <w:r w:rsidR="009A0418" w:rsidRPr="007131EB">
        <w:rPr>
          <w:rFonts w:ascii="Arial" w:hAnsi="Arial" w:cs="Arial"/>
          <w:color w:val="000000" w:themeColor="text1"/>
          <w:sz w:val="22"/>
          <w:szCs w:val="22"/>
        </w:rPr>
        <w:t>oordinated leadership</w:t>
      </w:r>
      <w:r w:rsidR="00F807A1" w:rsidRPr="007131EB">
        <w:rPr>
          <w:rFonts w:ascii="Arial" w:hAnsi="Arial" w:cs="Arial"/>
          <w:color w:val="000000" w:themeColor="text1"/>
          <w:sz w:val="22"/>
          <w:szCs w:val="22"/>
        </w:rPr>
        <w:t>, which</w:t>
      </w:r>
      <w:r w:rsidR="009A0418" w:rsidRPr="007131EB">
        <w:rPr>
          <w:rFonts w:ascii="Arial" w:hAnsi="Arial" w:cs="Arial"/>
          <w:color w:val="000000" w:themeColor="text1"/>
          <w:sz w:val="22"/>
          <w:szCs w:val="22"/>
        </w:rPr>
        <w:t xml:space="preserve"> involved </w:t>
      </w:r>
      <w:r w:rsidR="00041709" w:rsidRPr="007131EB">
        <w:rPr>
          <w:rFonts w:ascii="Arial" w:hAnsi="Arial" w:cs="Arial"/>
          <w:color w:val="000000" w:themeColor="text1"/>
          <w:sz w:val="22"/>
          <w:szCs w:val="22"/>
        </w:rPr>
        <w:t xml:space="preserve">QI leads </w:t>
      </w:r>
      <w:r w:rsidR="009A0418" w:rsidRPr="007131EB">
        <w:rPr>
          <w:rFonts w:ascii="Arial" w:hAnsi="Arial" w:cs="Arial"/>
          <w:color w:val="000000" w:themeColor="text1"/>
          <w:sz w:val="22"/>
          <w:szCs w:val="22"/>
        </w:rPr>
        <w:t xml:space="preserve">delivering </w:t>
      </w:r>
      <w:r w:rsidR="00041709" w:rsidRPr="007131EB">
        <w:rPr>
          <w:rFonts w:ascii="Arial" w:hAnsi="Arial" w:cs="Arial"/>
          <w:color w:val="000000" w:themeColor="text1"/>
          <w:sz w:val="22"/>
          <w:szCs w:val="22"/>
        </w:rPr>
        <w:t>improvement</w:t>
      </w:r>
      <w:r w:rsidR="009A0418" w:rsidRPr="007131EB">
        <w:rPr>
          <w:rFonts w:ascii="Arial" w:hAnsi="Arial" w:cs="Arial"/>
          <w:color w:val="000000" w:themeColor="text1"/>
          <w:sz w:val="22"/>
          <w:szCs w:val="22"/>
        </w:rPr>
        <w:t xml:space="preserve"> </w:t>
      </w:r>
      <w:r w:rsidR="00F807A1" w:rsidRPr="007131EB">
        <w:rPr>
          <w:rFonts w:ascii="Arial" w:hAnsi="Arial" w:cs="Arial"/>
          <w:color w:val="000000" w:themeColor="text1"/>
          <w:sz w:val="22"/>
          <w:szCs w:val="22"/>
        </w:rPr>
        <w:t>with</w:t>
      </w:r>
      <w:r w:rsidR="00235BAE" w:rsidRPr="007131EB">
        <w:rPr>
          <w:rFonts w:ascii="Arial" w:hAnsi="Arial" w:cs="Arial"/>
          <w:color w:val="000000" w:themeColor="text1"/>
          <w:sz w:val="22"/>
          <w:szCs w:val="22"/>
        </w:rPr>
        <w:t xml:space="preserve">in the </w:t>
      </w:r>
      <w:r w:rsidR="009A0418" w:rsidRPr="007131EB">
        <w:rPr>
          <w:rFonts w:ascii="Arial" w:hAnsi="Arial" w:cs="Arial"/>
          <w:color w:val="000000" w:themeColor="text1"/>
          <w:sz w:val="22"/>
          <w:szCs w:val="22"/>
        </w:rPr>
        <w:t xml:space="preserve">context of other changes. ‘Getting the timing right’ was </w:t>
      </w:r>
      <w:r w:rsidR="00F91814" w:rsidRPr="007131EB">
        <w:rPr>
          <w:rFonts w:ascii="Arial" w:hAnsi="Arial" w:cs="Arial"/>
          <w:color w:val="000000" w:themeColor="text1"/>
          <w:sz w:val="22"/>
          <w:szCs w:val="22"/>
        </w:rPr>
        <w:t>a frequently used skill</w:t>
      </w:r>
      <w:r w:rsidR="009A0418" w:rsidRPr="007131EB">
        <w:rPr>
          <w:rFonts w:ascii="Arial" w:hAnsi="Arial" w:cs="Arial"/>
          <w:color w:val="000000" w:themeColor="text1"/>
          <w:sz w:val="22"/>
          <w:szCs w:val="22"/>
        </w:rPr>
        <w:t>,</w:t>
      </w:r>
      <w:r w:rsidR="00F91814" w:rsidRPr="007131EB">
        <w:rPr>
          <w:rFonts w:ascii="Arial" w:hAnsi="Arial" w:cs="Arial"/>
          <w:color w:val="000000" w:themeColor="text1"/>
          <w:sz w:val="22"/>
          <w:szCs w:val="22"/>
        </w:rPr>
        <w:t xml:space="preserve"> as exemplified in NLD, where leads </w:t>
      </w:r>
      <w:r w:rsidR="0023597F" w:rsidRPr="007131EB">
        <w:rPr>
          <w:rFonts w:ascii="Arial" w:hAnsi="Arial" w:cs="Arial"/>
          <w:color w:val="000000" w:themeColor="text1"/>
          <w:sz w:val="22"/>
          <w:szCs w:val="22"/>
        </w:rPr>
        <w:t>‘</w:t>
      </w:r>
      <w:r w:rsidR="009A0418" w:rsidRPr="007131EB">
        <w:rPr>
          <w:rFonts w:ascii="Arial" w:hAnsi="Arial" w:cs="Arial"/>
          <w:color w:val="000000" w:themeColor="text1"/>
          <w:sz w:val="22"/>
          <w:szCs w:val="22"/>
        </w:rPr>
        <w:t>read</w:t>
      </w:r>
      <w:r w:rsidR="0023597F" w:rsidRPr="007131EB">
        <w:rPr>
          <w:rFonts w:ascii="Arial" w:hAnsi="Arial" w:cs="Arial"/>
          <w:color w:val="000000" w:themeColor="text1"/>
          <w:sz w:val="22"/>
          <w:szCs w:val="22"/>
        </w:rPr>
        <w:t>’</w:t>
      </w:r>
      <w:r w:rsidR="009A0418" w:rsidRPr="007131EB">
        <w:rPr>
          <w:rFonts w:ascii="Arial" w:hAnsi="Arial" w:cs="Arial"/>
          <w:color w:val="000000" w:themeColor="text1"/>
          <w:sz w:val="22"/>
          <w:szCs w:val="22"/>
        </w:rPr>
        <w:t xml:space="preserve"> wards</w:t>
      </w:r>
      <w:r w:rsidR="00F91814" w:rsidRPr="007131EB">
        <w:rPr>
          <w:rFonts w:ascii="Arial" w:hAnsi="Arial" w:cs="Arial"/>
          <w:color w:val="000000" w:themeColor="text1"/>
          <w:sz w:val="22"/>
          <w:szCs w:val="22"/>
        </w:rPr>
        <w:t xml:space="preserve">, </w:t>
      </w:r>
      <w:r w:rsidR="00041709" w:rsidRPr="007131EB">
        <w:rPr>
          <w:rFonts w:ascii="Arial" w:hAnsi="Arial" w:cs="Arial"/>
          <w:color w:val="000000" w:themeColor="text1"/>
          <w:sz w:val="22"/>
          <w:szCs w:val="22"/>
        </w:rPr>
        <w:t xml:space="preserve">judging </w:t>
      </w:r>
      <w:r w:rsidR="009A0418" w:rsidRPr="007131EB">
        <w:rPr>
          <w:rFonts w:ascii="Arial" w:hAnsi="Arial" w:cs="Arial"/>
          <w:color w:val="000000" w:themeColor="text1"/>
          <w:sz w:val="22"/>
          <w:szCs w:val="22"/>
        </w:rPr>
        <w:t>when to push</w:t>
      </w:r>
      <w:r w:rsidR="00F91814" w:rsidRPr="007131EB">
        <w:rPr>
          <w:rFonts w:ascii="Arial" w:hAnsi="Arial" w:cs="Arial"/>
          <w:color w:val="000000" w:themeColor="text1"/>
          <w:sz w:val="22"/>
          <w:szCs w:val="22"/>
        </w:rPr>
        <w:t xml:space="preserve"> and when to</w:t>
      </w:r>
      <w:r w:rsidR="009A0418" w:rsidRPr="007131EB">
        <w:rPr>
          <w:rFonts w:ascii="Arial" w:hAnsi="Arial" w:cs="Arial"/>
          <w:color w:val="000000" w:themeColor="text1"/>
          <w:sz w:val="22"/>
          <w:szCs w:val="22"/>
        </w:rPr>
        <w:t xml:space="preserve"> support</w:t>
      </w:r>
      <w:r w:rsidR="00F91814" w:rsidRPr="007131EB">
        <w:rPr>
          <w:rFonts w:ascii="Arial" w:hAnsi="Arial" w:cs="Arial"/>
          <w:color w:val="000000" w:themeColor="text1"/>
          <w:sz w:val="22"/>
          <w:szCs w:val="22"/>
        </w:rPr>
        <w:t xml:space="preserve">, </w:t>
      </w:r>
      <w:r w:rsidR="00041709" w:rsidRPr="007131EB">
        <w:rPr>
          <w:rFonts w:ascii="Arial" w:hAnsi="Arial" w:cs="Arial"/>
          <w:color w:val="000000" w:themeColor="text1"/>
          <w:sz w:val="22"/>
          <w:szCs w:val="22"/>
        </w:rPr>
        <w:t>which also</w:t>
      </w:r>
      <w:r w:rsidR="00F91814" w:rsidRPr="007131EB">
        <w:rPr>
          <w:rFonts w:ascii="Arial" w:hAnsi="Arial" w:cs="Arial"/>
          <w:color w:val="000000" w:themeColor="text1"/>
          <w:sz w:val="22"/>
          <w:szCs w:val="22"/>
        </w:rPr>
        <w:t xml:space="preserve"> </w:t>
      </w:r>
      <w:r w:rsidR="00041709" w:rsidRPr="007131EB">
        <w:rPr>
          <w:rFonts w:ascii="Arial" w:hAnsi="Arial" w:cs="Arial"/>
          <w:color w:val="000000" w:themeColor="text1"/>
          <w:sz w:val="22"/>
          <w:szCs w:val="22"/>
        </w:rPr>
        <w:t>enhance</w:t>
      </w:r>
      <w:r w:rsidR="00BB1FFB" w:rsidRPr="007131EB">
        <w:rPr>
          <w:rFonts w:ascii="Arial" w:hAnsi="Arial" w:cs="Arial"/>
          <w:color w:val="000000" w:themeColor="text1"/>
          <w:sz w:val="22"/>
          <w:szCs w:val="22"/>
        </w:rPr>
        <w:t>d</w:t>
      </w:r>
      <w:r w:rsidR="00041709" w:rsidRPr="007131EB">
        <w:rPr>
          <w:rFonts w:ascii="Arial" w:hAnsi="Arial" w:cs="Arial"/>
          <w:color w:val="000000" w:themeColor="text1"/>
          <w:sz w:val="22"/>
          <w:szCs w:val="22"/>
        </w:rPr>
        <w:t xml:space="preserve"> their</w:t>
      </w:r>
      <w:r w:rsidR="009A0418" w:rsidRPr="007131EB">
        <w:rPr>
          <w:rFonts w:ascii="Arial" w:hAnsi="Arial" w:cs="Arial"/>
          <w:color w:val="000000" w:themeColor="text1"/>
          <w:sz w:val="22"/>
          <w:szCs w:val="22"/>
        </w:rPr>
        <w:t xml:space="preserve"> credibility</w:t>
      </w:r>
      <w:r w:rsidR="00041709" w:rsidRPr="007131EB">
        <w:rPr>
          <w:rFonts w:ascii="Arial" w:hAnsi="Arial" w:cs="Arial"/>
          <w:color w:val="000000" w:themeColor="text1"/>
          <w:sz w:val="22"/>
          <w:szCs w:val="22"/>
        </w:rPr>
        <w:t>.</w:t>
      </w:r>
    </w:p>
    <w:p w14:paraId="39DC22B4" w14:textId="77777777" w:rsidR="00405811" w:rsidRPr="007131EB" w:rsidRDefault="00405811" w:rsidP="009D0C85">
      <w:pPr>
        <w:spacing w:line="360" w:lineRule="auto"/>
        <w:rPr>
          <w:rFonts w:ascii="Arial" w:hAnsi="Arial" w:cs="Arial"/>
          <w:color w:val="000000" w:themeColor="text1"/>
          <w:sz w:val="22"/>
          <w:szCs w:val="22"/>
        </w:rPr>
      </w:pPr>
    </w:p>
    <w:p w14:paraId="4D2C1D7F" w14:textId="4EA4A818" w:rsidR="00E164E1" w:rsidRPr="007131EB" w:rsidRDefault="001D253D" w:rsidP="009D0C85">
      <w:pPr>
        <w:spacing w:line="360" w:lineRule="auto"/>
        <w:rPr>
          <w:rFonts w:ascii="Arial" w:hAnsi="Arial" w:cs="Arial"/>
          <w:b/>
          <w:bCs/>
          <w:color w:val="000000" w:themeColor="text1"/>
          <w:sz w:val="22"/>
          <w:szCs w:val="22"/>
        </w:rPr>
      </w:pPr>
      <w:r w:rsidRPr="007131EB">
        <w:rPr>
          <w:rFonts w:ascii="Arial" w:hAnsi="Arial" w:cs="Arial"/>
          <w:b/>
          <w:bCs/>
          <w:color w:val="000000" w:themeColor="text1"/>
          <w:sz w:val="22"/>
          <w:szCs w:val="22"/>
        </w:rPr>
        <w:t xml:space="preserve">SOFFT III: </w:t>
      </w:r>
      <w:r w:rsidR="00E164E1" w:rsidRPr="007131EB">
        <w:rPr>
          <w:rFonts w:ascii="Arial" w:hAnsi="Arial" w:cs="Arial"/>
          <w:b/>
          <w:bCs/>
          <w:color w:val="000000" w:themeColor="text1"/>
          <w:sz w:val="22"/>
          <w:szCs w:val="22"/>
        </w:rPr>
        <w:t>Getting the problem right</w:t>
      </w:r>
    </w:p>
    <w:p w14:paraId="081E1FAD" w14:textId="77777777" w:rsidR="001D253D" w:rsidRPr="007131EB" w:rsidRDefault="001D253D" w:rsidP="009D0C85">
      <w:pPr>
        <w:spacing w:line="360" w:lineRule="auto"/>
        <w:rPr>
          <w:rFonts w:ascii="Arial" w:hAnsi="Arial" w:cs="Arial"/>
          <w:i/>
          <w:color w:val="000000" w:themeColor="text1"/>
          <w:sz w:val="22"/>
          <w:szCs w:val="22"/>
        </w:rPr>
      </w:pPr>
    </w:p>
    <w:p w14:paraId="212C61D0" w14:textId="1DD17910" w:rsidR="00184238" w:rsidRPr="007131EB" w:rsidRDefault="00250B38" w:rsidP="007131EB">
      <w:pPr>
        <w:pStyle w:val="ListParagraph"/>
        <w:numPr>
          <w:ilvl w:val="0"/>
          <w:numId w:val="31"/>
        </w:numPr>
        <w:spacing w:line="360" w:lineRule="auto"/>
        <w:rPr>
          <w:rFonts w:ascii="Arial" w:hAnsi="Arial" w:cs="Arial"/>
          <w:i/>
          <w:color w:val="000000" w:themeColor="text1"/>
          <w:sz w:val="22"/>
          <w:szCs w:val="22"/>
        </w:rPr>
      </w:pPr>
      <w:r w:rsidRPr="007131EB">
        <w:rPr>
          <w:rFonts w:ascii="Arial" w:hAnsi="Arial" w:cs="Arial"/>
          <w:i/>
          <w:color w:val="000000" w:themeColor="text1"/>
          <w:sz w:val="22"/>
          <w:szCs w:val="22"/>
        </w:rPr>
        <w:t xml:space="preserve">Understanding </w:t>
      </w:r>
      <w:r w:rsidRPr="007131EB">
        <w:rPr>
          <w:rFonts w:ascii="Arial" w:hAnsi="Arial" w:cs="Arial"/>
          <w:i/>
          <w:iCs/>
          <w:color w:val="000000" w:themeColor="text1"/>
          <w:sz w:val="22"/>
          <w:szCs w:val="22"/>
        </w:rPr>
        <w:t>properly</w:t>
      </w:r>
      <w:r w:rsidRPr="007131EB">
        <w:rPr>
          <w:rFonts w:ascii="Arial" w:hAnsi="Arial" w:cs="Arial"/>
          <w:i/>
          <w:color w:val="000000" w:themeColor="text1"/>
          <w:sz w:val="22"/>
          <w:szCs w:val="22"/>
        </w:rPr>
        <w:t xml:space="preserve"> what is wrong and why</w:t>
      </w:r>
    </w:p>
    <w:p w14:paraId="30745D44" w14:textId="476848D4" w:rsidR="00250B38" w:rsidRPr="007131EB" w:rsidRDefault="001D253D" w:rsidP="009D0C85">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S</w:t>
      </w:r>
      <w:r w:rsidR="004B6E6C" w:rsidRPr="007131EB">
        <w:rPr>
          <w:rFonts w:ascii="Arial" w:hAnsi="Arial" w:cs="Arial"/>
          <w:color w:val="000000" w:themeColor="text1"/>
          <w:sz w:val="22"/>
          <w:szCs w:val="22"/>
        </w:rPr>
        <w:t xml:space="preserve">everal QI </w:t>
      </w:r>
      <w:r w:rsidR="00DC4D99" w:rsidRPr="007131EB">
        <w:rPr>
          <w:rFonts w:ascii="Arial" w:hAnsi="Arial" w:cs="Arial"/>
          <w:color w:val="000000" w:themeColor="text1"/>
          <w:sz w:val="22"/>
          <w:szCs w:val="22"/>
        </w:rPr>
        <w:t xml:space="preserve">projects </w:t>
      </w:r>
      <w:r w:rsidR="004B6E6C" w:rsidRPr="007131EB">
        <w:rPr>
          <w:rFonts w:ascii="Arial" w:hAnsi="Arial" w:cs="Arial"/>
          <w:color w:val="000000" w:themeColor="text1"/>
          <w:sz w:val="22"/>
          <w:szCs w:val="22"/>
        </w:rPr>
        <w:t>failed because the initial problem</w:t>
      </w:r>
      <w:r w:rsidR="00DC4D99" w:rsidRPr="007131EB">
        <w:rPr>
          <w:rFonts w:ascii="Arial" w:hAnsi="Arial" w:cs="Arial"/>
          <w:color w:val="000000" w:themeColor="text1"/>
          <w:sz w:val="22"/>
          <w:szCs w:val="22"/>
        </w:rPr>
        <w:t xml:space="preserve"> / solution</w:t>
      </w:r>
      <w:r w:rsidR="004B6E6C" w:rsidRPr="007131EB">
        <w:rPr>
          <w:rFonts w:ascii="Arial" w:hAnsi="Arial" w:cs="Arial"/>
          <w:color w:val="000000" w:themeColor="text1"/>
          <w:sz w:val="22"/>
          <w:szCs w:val="22"/>
        </w:rPr>
        <w:t xml:space="preserve"> was not sufficiently determined</w:t>
      </w:r>
      <w:r w:rsidR="00250B38" w:rsidRPr="007131EB">
        <w:rPr>
          <w:rFonts w:ascii="Arial" w:hAnsi="Arial" w:cs="Arial"/>
          <w:color w:val="000000" w:themeColor="text1"/>
          <w:sz w:val="22"/>
          <w:szCs w:val="22"/>
        </w:rPr>
        <w:t xml:space="preserve">. </w:t>
      </w:r>
      <w:r w:rsidR="00CB70BF" w:rsidRPr="007131EB">
        <w:rPr>
          <w:rFonts w:ascii="Arial" w:hAnsi="Arial" w:cs="Arial"/>
          <w:color w:val="000000" w:themeColor="text1"/>
          <w:sz w:val="22"/>
          <w:szCs w:val="22"/>
        </w:rPr>
        <w:t xml:space="preserve">Direct clinical experience </w:t>
      </w:r>
      <w:r w:rsidR="00DA299E" w:rsidRPr="007131EB">
        <w:rPr>
          <w:rFonts w:ascii="Arial" w:hAnsi="Arial" w:cs="Arial"/>
          <w:color w:val="000000" w:themeColor="text1"/>
          <w:sz w:val="22"/>
          <w:szCs w:val="22"/>
        </w:rPr>
        <w:t xml:space="preserve">among </w:t>
      </w:r>
      <w:r w:rsidR="00CB70BF" w:rsidRPr="007131EB">
        <w:rPr>
          <w:rFonts w:ascii="Arial" w:hAnsi="Arial" w:cs="Arial"/>
          <w:color w:val="000000" w:themeColor="text1"/>
          <w:sz w:val="22"/>
          <w:szCs w:val="22"/>
        </w:rPr>
        <w:t xml:space="preserve">QI leads </w:t>
      </w:r>
      <w:r w:rsidR="00DA299E" w:rsidRPr="007131EB">
        <w:rPr>
          <w:rFonts w:ascii="Arial" w:hAnsi="Arial" w:cs="Arial"/>
          <w:color w:val="000000" w:themeColor="text1"/>
          <w:sz w:val="22"/>
          <w:szCs w:val="22"/>
        </w:rPr>
        <w:t xml:space="preserve">helped them </w:t>
      </w:r>
      <w:r w:rsidR="00CB70BF" w:rsidRPr="007131EB">
        <w:rPr>
          <w:rFonts w:ascii="Arial" w:hAnsi="Arial" w:cs="Arial"/>
          <w:color w:val="000000" w:themeColor="text1"/>
          <w:sz w:val="22"/>
          <w:szCs w:val="22"/>
        </w:rPr>
        <w:t>understand</w:t>
      </w:r>
      <w:r w:rsidR="00DA299E" w:rsidRPr="007131EB">
        <w:rPr>
          <w:rFonts w:ascii="Arial" w:hAnsi="Arial" w:cs="Arial"/>
          <w:color w:val="000000" w:themeColor="text1"/>
          <w:sz w:val="22"/>
          <w:szCs w:val="22"/>
        </w:rPr>
        <w:t xml:space="preserve"> the full consequences of </w:t>
      </w:r>
      <w:r w:rsidR="00132581" w:rsidRPr="007131EB">
        <w:rPr>
          <w:rFonts w:ascii="Arial" w:hAnsi="Arial" w:cs="Arial"/>
          <w:color w:val="000000" w:themeColor="text1"/>
          <w:sz w:val="22"/>
          <w:szCs w:val="22"/>
        </w:rPr>
        <w:t xml:space="preserve">what </w:t>
      </w:r>
      <w:r w:rsidR="00CB70BF" w:rsidRPr="007131EB">
        <w:rPr>
          <w:rFonts w:ascii="Arial" w:hAnsi="Arial" w:cs="Arial"/>
          <w:color w:val="000000" w:themeColor="text1"/>
          <w:sz w:val="22"/>
          <w:szCs w:val="22"/>
        </w:rPr>
        <w:t xml:space="preserve">staff were </w:t>
      </w:r>
      <w:r w:rsidRPr="007131EB">
        <w:rPr>
          <w:rFonts w:ascii="Arial" w:hAnsi="Arial" w:cs="Arial"/>
          <w:color w:val="000000" w:themeColor="text1"/>
          <w:sz w:val="22"/>
          <w:szCs w:val="22"/>
        </w:rPr>
        <w:t xml:space="preserve">being </w:t>
      </w:r>
      <w:r w:rsidR="00CB70BF" w:rsidRPr="007131EB">
        <w:rPr>
          <w:rFonts w:ascii="Arial" w:hAnsi="Arial" w:cs="Arial"/>
          <w:color w:val="000000" w:themeColor="text1"/>
          <w:sz w:val="22"/>
          <w:szCs w:val="22"/>
        </w:rPr>
        <w:t>asked to do. Most projects used literatur</w:t>
      </w:r>
      <w:r w:rsidRPr="007131EB">
        <w:rPr>
          <w:rFonts w:ascii="Arial" w:hAnsi="Arial" w:cs="Arial"/>
          <w:color w:val="000000" w:themeColor="text1"/>
          <w:sz w:val="22"/>
          <w:szCs w:val="22"/>
        </w:rPr>
        <w:t>e</w:t>
      </w:r>
      <w:r w:rsidR="00CB70BF" w:rsidRPr="007131EB">
        <w:rPr>
          <w:rFonts w:ascii="Arial" w:hAnsi="Arial" w:cs="Arial"/>
          <w:color w:val="000000" w:themeColor="text1"/>
          <w:sz w:val="22"/>
          <w:szCs w:val="22"/>
        </w:rPr>
        <w:t xml:space="preserve">, audits, experiences </w:t>
      </w:r>
      <w:r w:rsidRPr="007131EB">
        <w:rPr>
          <w:rFonts w:ascii="Arial" w:hAnsi="Arial" w:cs="Arial"/>
          <w:color w:val="000000" w:themeColor="text1"/>
          <w:sz w:val="22"/>
          <w:szCs w:val="22"/>
        </w:rPr>
        <w:t>from</w:t>
      </w:r>
      <w:r w:rsidR="00CB70BF" w:rsidRPr="007131EB">
        <w:rPr>
          <w:rFonts w:ascii="Arial" w:hAnsi="Arial" w:cs="Arial"/>
          <w:color w:val="000000" w:themeColor="text1"/>
          <w:sz w:val="22"/>
          <w:szCs w:val="22"/>
        </w:rPr>
        <w:t xml:space="preserve"> other Trusts, and talking to staff to develop the intervention</w:t>
      </w:r>
      <w:r w:rsidRPr="007131EB">
        <w:rPr>
          <w:rFonts w:ascii="Arial" w:hAnsi="Arial" w:cs="Arial"/>
          <w:color w:val="000000" w:themeColor="text1"/>
          <w:sz w:val="22"/>
          <w:szCs w:val="22"/>
        </w:rPr>
        <w:t>.</w:t>
      </w:r>
      <w:r w:rsidR="00DC4D99"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O</w:t>
      </w:r>
      <w:r w:rsidR="00DC4D99" w:rsidRPr="007131EB">
        <w:rPr>
          <w:rFonts w:ascii="Arial" w:hAnsi="Arial" w:cs="Arial"/>
          <w:color w:val="000000" w:themeColor="text1"/>
          <w:sz w:val="22"/>
          <w:szCs w:val="22"/>
        </w:rPr>
        <w:t>nly the NLD team were able to involve sufficient staff to implement a fully representative QI design</w:t>
      </w:r>
      <w:r w:rsidR="00CB70BF" w:rsidRPr="007131EB">
        <w:rPr>
          <w:rFonts w:ascii="Arial" w:hAnsi="Arial" w:cs="Arial"/>
          <w:color w:val="000000" w:themeColor="text1"/>
          <w:sz w:val="22"/>
          <w:szCs w:val="22"/>
        </w:rPr>
        <w:t xml:space="preserve">. </w:t>
      </w:r>
      <w:r w:rsidR="00DC4D99" w:rsidRPr="007131EB">
        <w:rPr>
          <w:rFonts w:ascii="Arial" w:hAnsi="Arial" w:cs="Arial"/>
          <w:color w:val="000000" w:themeColor="text1"/>
          <w:sz w:val="22"/>
          <w:szCs w:val="22"/>
        </w:rPr>
        <w:t xml:space="preserve">Conversely, HAN failed because </w:t>
      </w:r>
      <w:r w:rsidR="00DA299E" w:rsidRPr="007131EB">
        <w:rPr>
          <w:rFonts w:ascii="Arial" w:hAnsi="Arial" w:cs="Arial"/>
          <w:color w:val="000000" w:themeColor="text1"/>
          <w:sz w:val="22"/>
          <w:szCs w:val="22"/>
        </w:rPr>
        <w:t xml:space="preserve">neither </w:t>
      </w:r>
      <w:r w:rsidR="00DC4D99" w:rsidRPr="007131EB">
        <w:rPr>
          <w:rFonts w:ascii="Arial" w:hAnsi="Arial" w:cs="Arial"/>
          <w:color w:val="000000" w:themeColor="text1"/>
          <w:sz w:val="22"/>
          <w:szCs w:val="22"/>
        </w:rPr>
        <w:t xml:space="preserve">the </w:t>
      </w:r>
      <w:r w:rsidR="00250B38" w:rsidRPr="007131EB">
        <w:rPr>
          <w:rFonts w:ascii="Arial" w:hAnsi="Arial" w:cs="Arial"/>
          <w:color w:val="000000" w:themeColor="text1"/>
          <w:sz w:val="22"/>
          <w:szCs w:val="22"/>
        </w:rPr>
        <w:t xml:space="preserve">problem </w:t>
      </w:r>
      <w:r w:rsidR="00DA299E" w:rsidRPr="007131EB">
        <w:rPr>
          <w:rFonts w:ascii="Arial" w:hAnsi="Arial" w:cs="Arial"/>
          <w:color w:val="000000" w:themeColor="text1"/>
          <w:sz w:val="22"/>
          <w:szCs w:val="22"/>
        </w:rPr>
        <w:t xml:space="preserve">nor </w:t>
      </w:r>
      <w:r w:rsidR="00250B38" w:rsidRPr="007131EB">
        <w:rPr>
          <w:rFonts w:ascii="Arial" w:hAnsi="Arial" w:cs="Arial"/>
          <w:color w:val="000000" w:themeColor="text1"/>
          <w:sz w:val="22"/>
          <w:szCs w:val="22"/>
        </w:rPr>
        <w:t>solution w</w:t>
      </w:r>
      <w:r w:rsidRPr="007131EB">
        <w:rPr>
          <w:rFonts w:ascii="Arial" w:hAnsi="Arial" w:cs="Arial"/>
          <w:color w:val="000000" w:themeColor="text1"/>
          <w:sz w:val="22"/>
          <w:szCs w:val="22"/>
        </w:rPr>
        <w:t>ere</w:t>
      </w:r>
      <w:r w:rsidR="00250B38" w:rsidRPr="007131EB">
        <w:rPr>
          <w:rFonts w:ascii="Arial" w:hAnsi="Arial" w:cs="Arial"/>
          <w:color w:val="000000" w:themeColor="text1"/>
          <w:sz w:val="22"/>
          <w:szCs w:val="22"/>
        </w:rPr>
        <w:t xml:space="preserve"> well de</w:t>
      </w:r>
      <w:r w:rsidR="00CB70BF" w:rsidRPr="007131EB">
        <w:rPr>
          <w:rFonts w:ascii="Arial" w:hAnsi="Arial" w:cs="Arial"/>
          <w:color w:val="000000" w:themeColor="text1"/>
          <w:sz w:val="22"/>
          <w:szCs w:val="22"/>
        </w:rPr>
        <w:t>fined</w:t>
      </w:r>
      <w:r w:rsidR="00DC4D99" w:rsidRPr="007131EB">
        <w:rPr>
          <w:rFonts w:ascii="Arial" w:hAnsi="Arial" w:cs="Arial"/>
          <w:color w:val="000000" w:themeColor="text1"/>
          <w:sz w:val="22"/>
          <w:szCs w:val="22"/>
        </w:rPr>
        <w:t>: ‘We started with the idea that this meeting would be a very good idea, but we weren’t quite sure of what the problem was we were fixing’</w:t>
      </w:r>
      <w:r w:rsidR="003932D2" w:rsidRPr="007131EB">
        <w:rPr>
          <w:rFonts w:ascii="Arial" w:hAnsi="Arial" w:cs="Arial"/>
          <w:color w:val="000000" w:themeColor="text1"/>
          <w:sz w:val="22"/>
          <w:szCs w:val="22"/>
        </w:rPr>
        <w:t xml:space="preserve"> </w:t>
      </w:r>
      <w:r w:rsidR="00912C99" w:rsidRPr="007131EB">
        <w:rPr>
          <w:rFonts w:ascii="Arial" w:hAnsi="Arial" w:cs="Arial"/>
          <w:color w:val="000000" w:themeColor="text1"/>
          <w:sz w:val="22"/>
          <w:szCs w:val="22"/>
        </w:rPr>
        <w:t>[</w:t>
      </w:r>
      <w:r w:rsidR="003932D2" w:rsidRPr="007131EB">
        <w:rPr>
          <w:rFonts w:ascii="Arial" w:hAnsi="Arial" w:cs="Arial"/>
          <w:color w:val="000000" w:themeColor="text1"/>
          <w:sz w:val="22"/>
          <w:szCs w:val="22"/>
        </w:rPr>
        <w:t>QI lead junior doctor</w:t>
      </w:r>
      <w:r w:rsidR="00912C99" w:rsidRPr="007131EB">
        <w:rPr>
          <w:rFonts w:ascii="Arial" w:hAnsi="Arial" w:cs="Arial"/>
          <w:color w:val="000000" w:themeColor="text1"/>
          <w:sz w:val="22"/>
          <w:szCs w:val="22"/>
        </w:rPr>
        <w:t>, HAN]</w:t>
      </w:r>
      <w:r w:rsidR="00250B38" w:rsidRPr="007131EB">
        <w:rPr>
          <w:rFonts w:ascii="Arial" w:hAnsi="Arial" w:cs="Arial"/>
          <w:color w:val="000000" w:themeColor="text1"/>
          <w:sz w:val="22"/>
          <w:szCs w:val="22"/>
        </w:rPr>
        <w:t>.</w:t>
      </w:r>
    </w:p>
    <w:p w14:paraId="5F0F5282" w14:textId="77777777" w:rsidR="004B6E6C" w:rsidRPr="007131EB" w:rsidRDefault="004B6E6C" w:rsidP="009D0C85">
      <w:pPr>
        <w:spacing w:line="360" w:lineRule="auto"/>
        <w:rPr>
          <w:rFonts w:ascii="Arial" w:hAnsi="Arial" w:cs="Arial"/>
          <w:color w:val="000000" w:themeColor="text1"/>
          <w:sz w:val="22"/>
          <w:szCs w:val="22"/>
        </w:rPr>
      </w:pPr>
    </w:p>
    <w:p w14:paraId="2FDDB866" w14:textId="77777777" w:rsidR="00763B91" w:rsidRPr="007131EB" w:rsidRDefault="00763B91" w:rsidP="009D0C85">
      <w:pPr>
        <w:spacing w:line="360" w:lineRule="auto"/>
        <w:rPr>
          <w:rFonts w:ascii="Arial" w:hAnsi="Arial" w:cs="Arial"/>
          <w:iCs/>
          <w:color w:val="000000" w:themeColor="text1"/>
          <w:sz w:val="22"/>
          <w:szCs w:val="22"/>
        </w:rPr>
      </w:pPr>
    </w:p>
    <w:p w14:paraId="426ABF3F" w14:textId="48CD1FE2" w:rsidR="008517C8" w:rsidRPr="007131EB" w:rsidRDefault="00250B38" w:rsidP="007131EB">
      <w:pPr>
        <w:pStyle w:val="ListParagraph"/>
        <w:numPr>
          <w:ilvl w:val="0"/>
          <w:numId w:val="31"/>
        </w:numPr>
        <w:spacing w:line="360" w:lineRule="auto"/>
        <w:rPr>
          <w:rFonts w:ascii="Arial" w:hAnsi="Arial" w:cs="Arial"/>
          <w:i/>
          <w:color w:val="000000" w:themeColor="text1"/>
          <w:sz w:val="22"/>
          <w:szCs w:val="22"/>
        </w:rPr>
      </w:pPr>
      <w:r w:rsidRPr="007131EB">
        <w:rPr>
          <w:rFonts w:ascii="Arial" w:hAnsi="Arial" w:cs="Arial"/>
          <w:i/>
          <w:color w:val="000000" w:themeColor="text1"/>
          <w:sz w:val="22"/>
          <w:szCs w:val="22"/>
        </w:rPr>
        <w:lastRenderedPageBreak/>
        <w:t>Co-</w:t>
      </w:r>
      <w:r w:rsidRPr="007131EB">
        <w:rPr>
          <w:rFonts w:ascii="Arial" w:hAnsi="Arial" w:cs="Arial"/>
          <w:i/>
          <w:iCs/>
          <w:color w:val="000000" w:themeColor="text1"/>
          <w:sz w:val="22"/>
          <w:szCs w:val="22"/>
        </w:rPr>
        <w:t>designing</w:t>
      </w:r>
      <w:r w:rsidRPr="007131EB">
        <w:rPr>
          <w:rFonts w:ascii="Arial" w:hAnsi="Arial" w:cs="Arial"/>
          <w:i/>
          <w:color w:val="000000" w:themeColor="text1"/>
          <w:sz w:val="22"/>
          <w:szCs w:val="22"/>
        </w:rPr>
        <w:t xml:space="preserve"> QI work</w:t>
      </w:r>
      <w:r w:rsidR="008E4FF3" w:rsidRPr="007131EB">
        <w:rPr>
          <w:rFonts w:ascii="Arial" w:hAnsi="Arial" w:cs="Arial"/>
          <w:i/>
          <w:color w:val="000000" w:themeColor="text1"/>
          <w:sz w:val="22"/>
          <w:szCs w:val="22"/>
        </w:rPr>
        <w:t xml:space="preserve"> </w:t>
      </w:r>
    </w:p>
    <w:p w14:paraId="32676B2C" w14:textId="040E3DDD" w:rsidR="003A07AB" w:rsidRPr="007131EB" w:rsidRDefault="00CB70BF" w:rsidP="009D0C85">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 xml:space="preserve">Ensuring careful and appropriate consultation with involved parties was essential in </w:t>
      </w:r>
      <w:r w:rsidR="00A02789" w:rsidRPr="007131EB">
        <w:rPr>
          <w:rFonts w:ascii="Arial" w:hAnsi="Arial" w:cs="Arial"/>
          <w:color w:val="000000" w:themeColor="text1"/>
          <w:sz w:val="22"/>
          <w:szCs w:val="22"/>
        </w:rPr>
        <w:t xml:space="preserve">understanding the problem and designing the best </w:t>
      </w:r>
      <w:r w:rsidRPr="007131EB">
        <w:rPr>
          <w:rFonts w:ascii="Arial" w:hAnsi="Arial" w:cs="Arial"/>
          <w:color w:val="000000" w:themeColor="text1"/>
          <w:sz w:val="22"/>
          <w:szCs w:val="22"/>
        </w:rPr>
        <w:t>QI</w:t>
      </w:r>
      <w:r w:rsidR="00A02789" w:rsidRPr="007131EB">
        <w:rPr>
          <w:rFonts w:ascii="Arial" w:hAnsi="Arial" w:cs="Arial"/>
          <w:color w:val="000000" w:themeColor="text1"/>
          <w:sz w:val="22"/>
          <w:szCs w:val="22"/>
        </w:rPr>
        <w:t xml:space="preserve"> solution</w:t>
      </w:r>
      <w:r w:rsidRPr="007131EB">
        <w:rPr>
          <w:rFonts w:ascii="Arial" w:hAnsi="Arial" w:cs="Arial"/>
          <w:color w:val="000000" w:themeColor="text1"/>
          <w:sz w:val="22"/>
          <w:szCs w:val="22"/>
        </w:rPr>
        <w:t xml:space="preserve">. </w:t>
      </w:r>
      <w:r w:rsidR="00250B38" w:rsidRPr="007131EB">
        <w:rPr>
          <w:rFonts w:ascii="Arial" w:hAnsi="Arial" w:cs="Arial"/>
          <w:color w:val="000000" w:themeColor="text1"/>
          <w:sz w:val="22"/>
          <w:szCs w:val="22"/>
        </w:rPr>
        <w:t>Success</w:t>
      </w:r>
      <w:r w:rsidRPr="007131EB">
        <w:rPr>
          <w:rFonts w:ascii="Arial" w:hAnsi="Arial" w:cs="Arial"/>
          <w:color w:val="000000" w:themeColor="text1"/>
          <w:sz w:val="22"/>
          <w:szCs w:val="22"/>
        </w:rPr>
        <w:t>ful</w:t>
      </w:r>
      <w:r w:rsidR="00250B38" w:rsidRPr="007131EB">
        <w:rPr>
          <w:rFonts w:ascii="Arial" w:hAnsi="Arial" w:cs="Arial"/>
          <w:color w:val="000000" w:themeColor="text1"/>
          <w:sz w:val="22"/>
          <w:szCs w:val="22"/>
        </w:rPr>
        <w:t xml:space="preserve"> projects </w:t>
      </w:r>
      <w:r w:rsidR="00882BD6" w:rsidRPr="007131EB">
        <w:rPr>
          <w:rFonts w:ascii="Arial" w:hAnsi="Arial" w:cs="Arial"/>
          <w:color w:val="000000" w:themeColor="text1"/>
          <w:sz w:val="22"/>
          <w:szCs w:val="22"/>
        </w:rPr>
        <w:t xml:space="preserve">typically involved wide consultation in the initial stages, which enabled knowledge, data and experiences to be shared </w:t>
      </w:r>
      <w:r w:rsidR="00810306" w:rsidRPr="007131EB">
        <w:rPr>
          <w:rFonts w:ascii="Arial" w:hAnsi="Arial" w:cs="Arial"/>
          <w:color w:val="000000" w:themeColor="text1"/>
          <w:sz w:val="22"/>
          <w:szCs w:val="22"/>
        </w:rPr>
        <w:t>and</w:t>
      </w:r>
      <w:r w:rsidR="00882BD6" w:rsidRPr="007131EB">
        <w:rPr>
          <w:rFonts w:ascii="Arial" w:hAnsi="Arial" w:cs="Arial"/>
          <w:color w:val="000000" w:themeColor="text1"/>
          <w:sz w:val="22"/>
          <w:szCs w:val="22"/>
        </w:rPr>
        <w:t xml:space="preserve"> potential challenges </w:t>
      </w:r>
      <w:r w:rsidR="00810306" w:rsidRPr="007131EB">
        <w:rPr>
          <w:rFonts w:ascii="Arial" w:hAnsi="Arial" w:cs="Arial"/>
          <w:color w:val="000000" w:themeColor="text1"/>
          <w:sz w:val="22"/>
          <w:szCs w:val="22"/>
        </w:rPr>
        <w:t>to be highlighted</w:t>
      </w:r>
      <w:r w:rsidR="00882BD6" w:rsidRPr="007131EB">
        <w:rPr>
          <w:rFonts w:ascii="Arial" w:hAnsi="Arial" w:cs="Arial"/>
          <w:color w:val="000000" w:themeColor="text1"/>
          <w:sz w:val="22"/>
          <w:szCs w:val="22"/>
        </w:rPr>
        <w:t xml:space="preserve">. For example, </w:t>
      </w:r>
      <w:r w:rsidRPr="007131EB">
        <w:rPr>
          <w:rFonts w:ascii="Arial" w:hAnsi="Arial" w:cs="Arial"/>
          <w:color w:val="000000" w:themeColor="text1"/>
          <w:sz w:val="22"/>
          <w:szCs w:val="22"/>
        </w:rPr>
        <w:t>t</w:t>
      </w:r>
      <w:r w:rsidR="003A07AB" w:rsidRPr="007131EB">
        <w:rPr>
          <w:rFonts w:ascii="Arial" w:hAnsi="Arial" w:cs="Arial"/>
          <w:color w:val="000000" w:themeColor="text1"/>
          <w:sz w:val="22"/>
          <w:szCs w:val="22"/>
        </w:rPr>
        <w:t>he PBP group</w:t>
      </w:r>
      <w:r w:rsidR="00A773C4" w:rsidRPr="007131EB">
        <w:rPr>
          <w:rFonts w:ascii="Arial" w:hAnsi="Arial" w:cs="Arial"/>
          <w:color w:val="000000" w:themeColor="text1"/>
          <w:sz w:val="22"/>
          <w:szCs w:val="22"/>
        </w:rPr>
        <w:t xml:space="preserve"> </w:t>
      </w:r>
      <w:r w:rsidR="00DB1B71" w:rsidRPr="007131EB">
        <w:rPr>
          <w:rFonts w:ascii="Arial" w:hAnsi="Arial" w:cs="Arial"/>
          <w:color w:val="000000" w:themeColor="text1"/>
          <w:sz w:val="22"/>
          <w:szCs w:val="22"/>
        </w:rPr>
        <w:t xml:space="preserve">was </w:t>
      </w:r>
      <w:r w:rsidR="00A773C4" w:rsidRPr="007131EB">
        <w:rPr>
          <w:rFonts w:ascii="Arial" w:hAnsi="Arial" w:cs="Arial"/>
          <w:color w:val="000000" w:themeColor="text1"/>
          <w:sz w:val="22"/>
          <w:szCs w:val="22"/>
        </w:rPr>
        <w:t>self-selected, which meant that the project faltered as the level of ignorance of</w:t>
      </w:r>
      <w:r w:rsidR="00882BD6" w:rsidRPr="007131EB">
        <w:rPr>
          <w:rFonts w:ascii="Arial" w:hAnsi="Arial" w:cs="Arial"/>
          <w:color w:val="000000" w:themeColor="text1"/>
          <w:sz w:val="22"/>
          <w:szCs w:val="22"/>
        </w:rPr>
        <w:t xml:space="preserve"> blood</w:t>
      </w:r>
      <w:r w:rsidR="00A02789" w:rsidRPr="007131EB">
        <w:rPr>
          <w:rFonts w:ascii="Arial" w:hAnsi="Arial" w:cs="Arial"/>
          <w:color w:val="000000" w:themeColor="text1"/>
          <w:sz w:val="22"/>
          <w:szCs w:val="22"/>
        </w:rPr>
        <w:t>-</w:t>
      </w:r>
      <w:r w:rsidR="00882BD6" w:rsidRPr="007131EB">
        <w:rPr>
          <w:rFonts w:ascii="Arial" w:hAnsi="Arial" w:cs="Arial"/>
          <w:color w:val="000000" w:themeColor="text1"/>
          <w:sz w:val="22"/>
          <w:szCs w:val="22"/>
        </w:rPr>
        <w:t xml:space="preserve">pressure management </w:t>
      </w:r>
      <w:r w:rsidR="00A773C4" w:rsidRPr="007131EB">
        <w:rPr>
          <w:rFonts w:ascii="Arial" w:hAnsi="Arial" w:cs="Arial"/>
          <w:color w:val="000000" w:themeColor="text1"/>
          <w:sz w:val="22"/>
          <w:szCs w:val="22"/>
        </w:rPr>
        <w:t xml:space="preserve">was underestimated, a problem that could have been addressed </w:t>
      </w:r>
      <w:r w:rsidR="00DA299E" w:rsidRPr="007131EB">
        <w:rPr>
          <w:rFonts w:ascii="Arial" w:hAnsi="Arial" w:cs="Arial"/>
          <w:color w:val="000000" w:themeColor="text1"/>
          <w:sz w:val="22"/>
          <w:szCs w:val="22"/>
        </w:rPr>
        <w:t xml:space="preserve">early </w:t>
      </w:r>
      <w:r w:rsidR="00A773C4" w:rsidRPr="007131EB">
        <w:rPr>
          <w:rFonts w:ascii="Arial" w:hAnsi="Arial" w:cs="Arial"/>
          <w:color w:val="000000" w:themeColor="text1"/>
          <w:sz w:val="22"/>
          <w:szCs w:val="22"/>
        </w:rPr>
        <w:t xml:space="preserve">if senior </w:t>
      </w:r>
      <w:r w:rsidR="00A02789" w:rsidRPr="007131EB">
        <w:rPr>
          <w:rFonts w:ascii="Arial" w:hAnsi="Arial" w:cs="Arial"/>
          <w:color w:val="000000" w:themeColor="text1"/>
          <w:sz w:val="22"/>
          <w:szCs w:val="22"/>
        </w:rPr>
        <w:t xml:space="preserve">ward </w:t>
      </w:r>
      <w:r w:rsidR="00A773C4" w:rsidRPr="007131EB">
        <w:rPr>
          <w:rFonts w:ascii="Arial" w:hAnsi="Arial" w:cs="Arial"/>
          <w:color w:val="000000" w:themeColor="text1"/>
          <w:sz w:val="22"/>
          <w:szCs w:val="22"/>
        </w:rPr>
        <w:t xml:space="preserve">nurses </w:t>
      </w:r>
      <w:r w:rsidR="00A02789" w:rsidRPr="007131EB">
        <w:rPr>
          <w:rFonts w:ascii="Arial" w:hAnsi="Arial" w:cs="Arial"/>
          <w:color w:val="000000" w:themeColor="text1"/>
          <w:sz w:val="22"/>
          <w:szCs w:val="22"/>
        </w:rPr>
        <w:t xml:space="preserve">had been </w:t>
      </w:r>
      <w:r w:rsidR="00A773C4" w:rsidRPr="007131EB">
        <w:rPr>
          <w:rFonts w:ascii="Arial" w:hAnsi="Arial" w:cs="Arial"/>
          <w:color w:val="000000" w:themeColor="text1"/>
          <w:sz w:val="22"/>
          <w:szCs w:val="22"/>
        </w:rPr>
        <w:t>involved initially</w:t>
      </w:r>
      <w:r w:rsidR="003A07AB" w:rsidRPr="007131EB">
        <w:rPr>
          <w:rFonts w:ascii="Arial" w:hAnsi="Arial" w:cs="Arial"/>
          <w:color w:val="000000" w:themeColor="text1"/>
          <w:sz w:val="22"/>
          <w:szCs w:val="22"/>
        </w:rPr>
        <w:t>.</w:t>
      </w:r>
    </w:p>
    <w:p w14:paraId="58A15D76" w14:textId="77777777" w:rsidR="00D07B78" w:rsidRPr="007131EB" w:rsidRDefault="00D07B78" w:rsidP="009D0C85">
      <w:pPr>
        <w:spacing w:line="360" w:lineRule="auto"/>
        <w:rPr>
          <w:rFonts w:ascii="Arial" w:hAnsi="Arial" w:cs="Arial"/>
          <w:color w:val="000000" w:themeColor="text1"/>
          <w:sz w:val="22"/>
          <w:szCs w:val="22"/>
        </w:rPr>
      </w:pPr>
    </w:p>
    <w:p w14:paraId="44874D87" w14:textId="0DF00B70" w:rsidR="003A07AB" w:rsidRPr="007131EB" w:rsidRDefault="007736B2" w:rsidP="009D0C85">
      <w:pPr>
        <w:spacing w:line="360" w:lineRule="auto"/>
        <w:rPr>
          <w:rFonts w:ascii="Arial" w:hAnsi="Arial" w:cs="Arial"/>
          <w:b/>
          <w:iCs/>
          <w:color w:val="000000" w:themeColor="text1"/>
          <w:sz w:val="22"/>
          <w:szCs w:val="22"/>
        </w:rPr>
      </w:pPr>
      <w:r w:rsidRPr="007131EB">
        <w:rPr>
          <w:rFonts w:ascii="Arial" w:hAnsi="Arial" w:cs="Arial"/>
          <w:b/>
          <w:iCs/>
          <w:color w:val="000000" w:themeColor="text1"/>
          <w:sz w:val="22"/>
          <w:szCs w:val="22"/>
        </w:rPr>
        <w:t xml:space="preserve">SOFFT IV: </w:t>
      </w:r>
      <w:r w:rsidR="003A07AB" w:rsidRPr="007131EB">
        <w:rPr>
          <w:rFonts w:ascii="Arial" w:hAnsi="Arial" w:cs="Arial"/>
          <w:b/>
          <w:iCs/>
          <w:color w:val="000000" w:themeColor="text1"/>
          <w:sz w:val="22"/>
          <w:szCs w:val="22"/>
        </w:rPr>
        <w:t>Getting the right message to the right people</w:t>
      </w:r>
    </w:p>
    <w:p w14:paraId="70BBADEB" w14:textId="77777777" w:rsidR="0075459D" w:rsidRPr="007131EB" w:rsidRDefault="0075459D" w:rsidP="009D0C85">
      <w:pPr>
        <w:spacing w:line="360" w:lineRule="auto"/>
        <w:rPr>
          <w:rFonts w:ascii="Arial" w:hAnsi="Arial" w:cs="Arial"/>
          <w:i/>
          <w:color w:val="000000" w:themeColor="text1"/>
          <w:sz w:val="22"/>
          <w:szCs w:val="22"/>
        </w:rPr>
      </w:pPr>
    </w:p>
    <w:p w14:paraId="4790ADBA" w14:textId="67668AED" w:rsidR="00DB1B71" w:rsidRPr="007131EB" w:rsidRDefault="00DB1B71" w:rsidP="007131EB">
      <w:pPr>
        <w:pStyle w:val="ListParagraph"/>
        <w:numPr>
          <w:ilvl w:val="0"/>
          <w:numId w:val="32"/>
        </w:numPr>
        <w:spacing w:line="360" w:lineRule="auto"/>
        <w:rPr>
          <w:rFonts w:ascii="Arial" w:hAnsi="Arial" w:cs="Arial"/>
          <w:i/>
          <w:color w:val="000000" w:themeColor="text1"/>
          <w:sz w:val="22"/>
          <w:szCs w:val="22"/>
        </w:rPr>
      </w:pPr>
      <w:r w:rsidRPr="007131EB">
        <w:rPr>
          <w:rFonts w:ascii="Arial" w:hAnsi="Arial" w:cs="Arial"/>
          <w:i/>
          <w:color w:val="000000" w:themeColor="text1"/>
          <w:sz w:val="22"/>
          <w:szCs w:val="22"/>
        </w:rPr>
        <w:t xml:space="preserve">Getting the message </w:t>
      </w:r>
      <w:r w:rsidRPr="007131EB">
        <w:rPr>
          <w:rFonts w:ascii="Arial" w:hAnsi="Arial" w:cs="Arial"/>
          <w:i/>
          <w:iCs/>
          <w:color w:val="000000" w:themeColor="text1"/>
          <w:sz w:val="22"/>
          <w:szCs w:val="22"/>
        </w:rPr>
        <w:t>right</w:t>
      </w:r>
      <w:r w:rsidR="008E4FF3" w:rsidRPr="007131EB">
        <w:rPr>
          <w:rFonts w:ascii="Arial" w:hAnsi="Arial" w:cs="Arial"/>
          <w:i/>
          <w:iCs/>
          <w:color w:val="000000" w:themeColor="text1"/>
          <w:sz w:val="22"/>
          <w:szCs w:val="22"/>
        </w:rPr>
        <w:t xml:space="preserve"> </w:t>
      </w:r>
    </w:p>
    <w:p w14:paraId="146585E6" w14:textId="32654AA3" w:rsidR="00DB1B71" w:rsidRPr="007131EB" w:rsidRDefault="00DB1B71" w:rsidP="00DB1B71">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The art of framing and ‘selling’ an improvement was important, requiring the identification of the right staff, understanding resistance / support for change, and tailoring communication styles. For example, PBP persuaded nurses to engage by explaining that avoiding falls triggered by postural hypotension would benefit patients and reduce staff workload. The skill of framing had drawbacks, however: EC pitched the QI rationale differently to different staff (</w:t>
      </w:r>
      <w:r w:rsidR="007D59AE" w:rsidRPr="007131EB">
        <w:rPr>
          <w:rFonts w:ascii="Arial" w:hAnsi="Arial" w:cs="Arial"/>
          <w:color w:val="000000" w:themeColor="text1"/>
          <w:sz w:val="22"/>
          <w:szCs w:val="22"/>
        </w:rPr>
        <w:t xml:space="preserve">for ward managers, </w:t>
      </w:r>
      <w:r w:rsidRPr="007131EB">
        <w:rPr>
          <w:rFonts w:ascii="Arial" w:hAnsi="Arial" w:cs="Arial"/>
          <w:color w:val="000000" w:themeColor="text1"/>
          <w:sz w:val="22"/>
          <w:szCs w:val="22"/>
        </w:rPr>
        <w:t>improving staffing ratios</w:t>
      </w:r>
      <w:r w:rsidR="007D59AE"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 </w:t>
      </w:r>
      <w:r w:rsidR="007D59AE" w:rsidRPr="007131EB">
        <w:rPr>
          <w:rFonts w:ascii="Arial" w:hAnsi="Arial" w:cs="Arial"/>
          <w:color w:val="000000" w:themeColor="text1"/>
          <w:sz w:val="22"/>
          <w:szCs w:val="22"/>
        </w:rPr>
        <w:t xml:space="preserve">for matrons, </w:t>
      </w:r>
      <w:r w:rsidRPr="007131EB">
        <w:rPr>
          <w:rFonts w:ascii="Arial" w:hAnsi="Arial" w:cs="Arial"/>
          <w:color w:val="000000" w:themeColor="text1"/>
          <w:sz w:val="22"/>
          <w:szCs w:val="22"/>
        </w:rPr>
        <w:t>increasing patient safety</w:t>
      </w:r>
      <w:r w:rsidR="007D59AE"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 </w:t>
      </w:r>
      <w:r w:rsidR="007D59AE" w:rsidRPr="007131EB">
        <w:rPr>
          <w:rFonts w:ascii="Arial" w:hAnsi="Arial" w:cs="Arial"/>
          <w:color w:val="000000" w:themeColor="text1"/>
          <w:sz w:val="22"/>
          <w:szCs w:val="22"/>
        </w:rPr>
        <w:t>for managers,</w:t>
      </w:r>
      <w:r w:rsidR="007D59AE" w:rsidRPr="007131EB" w:rsidDel="007D59AE">
        <w:rPr>
          <w:rFonts w:ascii="Arial" w:hAnsi="Arial" w:cs="Arial"/>
          <w:color w:val="000000" w:themeColor="text1"/>
          <w:sz w:val="22"/>
          <w:szCs w:val="22"/>
        </w:rPr>
        <w:t xml:space="preserve"> </w:t>
      </w:r>
      <w:r w:rsidRPr="007131EB">
        <w:rPr>
          <w:rFonts w:ascii="Arial" w:hAnsi="Arial" w:cs="Arial"/>
          <w:color w:val="000000" w:themeColor="text1"/>
          <w:sz w:val="22"/>
          <w:szCs w:val="22"/>
        </w:rPr>
        <w:t>reducing costs). This was interpreted as ‘mixed messaging’ at best, and cynical spin at worst.</w:t>
      </w:r>
    </w:p>
    <w:p w14:paraId="3013F293" w14:textId="77777777" w:rsidR="00DB1B71" w:rsidRPr="007131EB" w:rsidRDefault="00DB1B71" w:rsidP="00DB1B71">
      <w:pPr>
        <w:spacing w:line="360" w:lineRule="auto"/>
        <w:rPr>
          <w:rFonts w:ascii="Arial" w:hAnsi="Arial" w:cs="Arial"/>
          <w:color w:val="000000" w:themeColor="text1"/>
          <w:sz w:val="22"/>
          <w:szCs w:val="22"/>
        </w:rPr>
      </w:pPr>
    </w:p>
    <w:p w14:paraId="3D639357" w14:textId="2CB68291" w:rsidR="0075459D" w:rsidRPr="007131EB" w:rsidRDefault="003A07AB" w:rsidP="007131EB">
      <w:pPr>
        <w:pStyle w:val="ListParagraph"/>
        <w:numPr>
          <w:ilvl w:val="0"/>
          <w:numId w:val="32"/>
        </w:numPr>
        <w:spacing w:line="360" w:lineRule="auto"/>
        <w:rPr>
          <w:rFonts w:ascii="Arial" w:hAnsi="Arial" w:cs="Arial"/>
          <w:i/>
          <w:color w:val="000000" w:themeColor="text1"/>
          <w:sz w:val="22"/>
          <w:szCs w:val="22"/>
        </w:rPr>
      </w:pPr>
      <w:r w:rsidRPr="007131EB">
        <w:rPr>
          <w:rFonts w:ascii="Arial" w:hAnsi="Arial" w:cs="Arial"/>
          <w:i/>
          <w:color w:val="000000" w:themeColor="text1"/>
          <w:sz w:val="22"/>
          <w:szCs w:val="22"/>
        </w:rPr>
        <w:t xml:space="preserve">Getting to the right </w:t>
      </w:r>
      <w:r w:rsidRPr="007131EB">
        <w:rPr>
          <w:rFonts w:ascii="Arial" w:hAnsi="Arial" w:cs="Arial"/>
          <w:i/>
          <w:iCs/>
          <w:color w:val="000000" w:themeColor="text1"/>
          <w:sz w:val="22"/>
          <w:szCs w:val="22"/>
        </w:rPr>
        <w:t>people</w:t>
      </w:r>
    </w:p>
    <w:p w14:paraId="15B60604" w14:textId="72ED12BA" w:rsidR="00C072B0" w:rsidRPr="007131EB" w:rsidRDefault="00B3649B" w:rsidP="009D0C85">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G</w:t>
      </w:r>
      <w:r w:rsidR="00661785" w:rsidRPr="007131EB">
        <w:rPr>
          <w:rFonts w:ascii="Arial" w:hAnsi="Arial" w:cs="Arial"/>
          <w:color w:val="000000" w:themeColor="text1"/>
          <w:sz w:val="22"/>
          <w:szCs w:val="22"/>
        </w:rPr>
        <w:t>etting the</w:t>
      </w:r>
      <w:r w:rsidR="008D79C9" w:rsidRPr="007131EB">
        <w:rPr>
          <w:rFonts w:ascii="Arial" w:hAnsi="Arial" w:cs="Arial"/>
          <w:color w:val="000000" w:themeColor="text1"/>
          <w:sz w:val="22"/>
          <w:szCs w:val="22"/>
        </w:rPr>
        <w:t xml:space="preserve"> QI</w:t>
      </w:r>
      <w:r w:rsidR="00661785" w:rsidRPr="007131EB">
        <w:rPr>
          <w:rFonts w:ascii="Arial" w:hAnsi="Arial" w:cs="Arial"/>
          <w:color w:val="000000" w:themeColor="text1"/>
          <w:sz w:val="22"/>
          <w:szCs w:val="22"/>
        </w:rPr>
        <w:t xml:space="preserve"> message </w:t>
      </w:r>
      <w:r w:rsidR="008D79C9" w:rsidRPr="007131EB">
        <w:rPr>
          <w:rFonts w:ascii="Arial" w:hAnsi="Arial" w:cs="Arial"/>
          <w:color w:val="000000" w:themeColor="text1"/>
          <w:sz w:val="22"/>
          <w:szCs w:val="22"/>
        </w:rPr>
        <w:t xml:space="preserve">to </w:t>
      </w:r>
      <w:r w:rsidR="00661785" w:rsidRPr="007131EB">
        <w:rPr>
          <w:rFonts w:ascii="Arial" w:hAnsi="Arial" w:cs="Arial"/>
          <w:color w:val="000000" w:themeColor="text1"/>
          <w:sz w:val="22"/>
          <w:szCs w:val="22"/>
        </w:rPr>
        <w:t>staff</w:t>
      </w:r>
      <w:r w:rsidRPr="007131EB">
        <w:rPr>
          <w:rFonts w:ascii="Arial" w:hAnsi="Arial" w:cs="Arial"/>
          <w:color w:val="000000" w:themeColor="text1"/>
          <w:sz w:val="22"/>
          <w:szCs w:val="22"/>
        </w:rPr>
        <w:t xml:space="preserve"> was important</w:t>
      </w:r>
      <w:r w:rsidR="008D79C9" w:rsidRPr="007131EB">
        <w:rPr>
          <w:rFonts w:ascii="Arial" w:hAnsi="Arial" w:cs="Arial"/>
          <w:color w:val="000000" w:themeColor="text1"/>
          <w:sz w:val="22"/>
          <w:szCs w:val="22"/>
        </w:rPr>
        <w:t xml:space="preserve"> but </w:t>
      </w:r>
      <w:r w:rsidRPr="007131EB">
        <w:rPr>
          <w:rFonts w:ascii="Arial" w:hAnsi="Arial" w:cs="Arial"/>
          <w:color w:val="000000" w:themeColor="text1"/>
          <w:sz w:val="22"/>
          <w:szCs w:val="22"/>
        </w:rPr>
        <w:t>challenging due to</w:t>
      </w:r>
      <w:r w:rsidR="00661785" w:rsidRPr="007131EB">
        <w:rPr>
          <w:rFonts w:ascii="Arial" w:hAnsi="Arial" w:cs="Arial"/>
          <w:color w:val="000000" w:themeColor="text1"/>
          <w:sz w:val="22"/>
          <w:szCs w:val="22"/>
        </w:rPr>
        <w:t xml:space="preserve"> shift work</w:t>
      </w:r>
      <w:r w:rsidRPr="007131EB">
        <w:rPr>
          <w:rFonts w:ascii="Arial" w:hAnsi="Arial" w:cs="Arial"/>
          <w:color w:val="000000" w:themeColor="text1"/>
          <w:sz w:val="22"/>
          <w:szCs w:val="22"/>
        </w:rPr>
        <w:t xml:space="preserve">, </w:t>
      </w:r>
      <w:r w:rsidR="00661785" w:rsidRPr="007131EB">
        <w:rPr>
          <w:rFonts w:ascii="Arial" w:hAnsi="Arial" w:cs="Arial"/>
          <w:color w:val="000000" w:themeColor="text1"/>
          <w:sz w:val="22"/>
          <w:szCs w:val="22"/>
        </w:rPr>
        <w:t>the pressure of clinical duties, under-resourcing and staffing problems</w:t>
      </w:r>
      <w:r w:rsidR="00515739" w:rsidRPr="007131EB">
        <w:rPr>
          <w:rFonts w:ascii="Arial" w:hAnsi="Arial" w:cs="Arial"/>
          <w:color w:val="000000" w:themeColor="text1"/>
          <w:sz w:val="22"/>
          <w:szCs w:val="22"/>
        </w:rPr>
        <w:t xml:space="preserve">. Four projects (PBP, TV, EC, HAN) were unable to achieve this. </w:t>
      </w:r>
      <w:r w:rsidR="00B47487" w:rsidRPr="007131EB">
        <w:rPr>
          <w:rFonts w:ascii="Arial" w:hAnsi="Arial" w:cs="Arial"/>
          <w:color w:val="000000" w:themeColor="text1"/>
          <w:sz w:val="22"/>
          <w:szCs w:val="22"/>
        </w:rPr>
        <w:t>A</w:t>
      </w:r>
      <w:r w:rsidR="00D07B78" w:rsidRPr="007131EB">
        <w:rPr>
          <w:rFonts w:ascii="Arial" w:hAnsi="Arial" w:cs="Arial"/>
          <w:color w:val="000000" w:themeColor="text1"/>
          <w:sz w:val="22"/>
          <w:szCs w:val="22"/>
        </w:rPr>
        <w:t>pproache</w:t>
      </w:r>
      <w:r w:rsidR="008D79C9" w:rsidRPr="007131EB">
        <w:rPr>
          <w:rFonts w:ascii="Arial" w:hAnsi="Arial" w:cs="Arial"/>
          <w:color w:val="000000" w:themeColor="text1"/>
          <w:sz w:val="22"/>
          <w:szCs w:val="22"/>
        </w:rPr>
        <w:t>s</w:t>
      </w:r>
      <w:r w:rsidR="00D07B78" w:rsidRPr="007131EB">
        <w:rPr>
          <w:rFonts w:ascii="Arial" w:hAnsi="Arial" w:cs="Arial"/>
          <w:color w:val="000000" w:themeColor="text1"/>
          <w:sz w:val="22"/>
          <w:szCs w:val="22"/>
        </w:rPr>
        <w:t xml:space="preserve"> for communicat</w:t>
      </w:r>
      <w:r w:rsidR="008D79C9" w:rsidRPr="007131EB">
        <w:rPr>
          <w:rFonts w:ascii="Arial" w:hAnsi="Arial" w:cs="Arial"/>
          <w:color w:val="000000" w:themeColor="text1"/>
          <w:sz w:val="22"/>
          <w:szCs w:val="22"/>
        </w:rPr>
        <w:t>ing QI</w:t>
      </w:r>
      <w:r w:rsidR="00D07B78" w:rsidRPr="007131EB">
        <w:rPr>
          <w:rFonts w:ascii="Arial" w:hAnsi="Arial" w:cs="Arial"/>
          <w:color w:val="000000" w:themeColor="text1"/>
          <w:sz w:val="22"/>
          <w:szCs w:val="22"/>
        </w:rPr>
        <w:t xml:space="preserve"> messages included ward meeting</w:t>
      </w:r>
      <w:r w:rsidR="008D79C9" w:rsidRPr="007131EB">
        <w:rPr>
          <w:rFonts w:ascii="Arial" w:hAnsi="Arial" w:cs="Arial"/>
          <w:color w:val="000000" w:themeColor="text1"/>
          <w:sz w:val="22"/>
          <w:szCs w:val="22"/>
        </w:rPr>
        <w:t>s</w:t>
      </w:r>
      <w:r w:rsidR="00D07B78" w:rsidRPr="007131EB">
        <w:rPr>
          <w:rFonts w:ascii="Arial" w:hAnsi="Arial" w:cs="Arial"/>
          <w:color w:val="000000" w:themeColor="text1"/>
          <w:sz w:val="22"/>
          <w:szCs w:val="22"/>
        </w:rPr>
        <w:t>, ‘trolley d</w:t>
      </w:r>
      <w:r w:rsidR="008D79C9" w:rsidRPr="007131EB">
        <w:rPr>
          <w:rFonts w:ascii="Arial" w:hAnsi="Arial" w:cs="Arial"/>
          <w:color w:val="000000" w:themeColor="text1"/>
          <w:sz w:val="22"/>
          <w:szCs w:val="22"/>
        </w:rPr>
        <w:t>a</w:t>
      </w:r>
      <w:r w:rsidR="00D07B78" w:rsidRPr="007131EB">
        <w:rPr>
          <w:rFonts w:ascii="Arial" w:hAnsi="Arial" w:cs="Arial"/>
          <w:color w:val="000000" w:themeColor="text1"/>
          <w:sz w:val="22"/>
          <w:szCs w:val="22"/>
        </w:rPr>
        <w:t xml:space="preserve">shes’, 1:1 coaching and onsite / sessional training, although most of these involved reaching </w:t>
      </w:r>
      <w:r w:rsidR="00DA299E" w:rsidRPr="007131EB">
        <w:rPr>
          <w:rFonts w:ascii="Arial" w:hAnsi="Arial" w:cs="Arial"/>
          <w:color w:val="000000" w:themeColor="text1"/>
          <w:sz w:val="22"/>
          <w:szCs w:val="22"/>
        </w:rPr>
        <w:t xml:space="preserve">the </w:t>
      </w:r>
      <w:r w:rsidR="00D07B78" w:rsidRPr="007131EB">
        <w:rPr>
          <w:rFonts w:ascii="Arial" w:hAnsi="Arial" w:cs="Arial"/>
          <w:color w:val="000000" w:themeColor="text1"/>
          <w:sz w:val="22"/>
          <w:szCs w:val="22"/>
        </w:rPr>
        <w:t>staff on duty and hop</w:t>
      </w:r>
      <w:r w:rsidR="008D79C9" w:rsidRPr="007131EB">
        <w:rPr>
          <w:rFonts w:ascii="Arial" w:hAnsi="Arial" w:cs="Arial"/>
          <w:color w:val="000000" w:themeColor="text1"/>
          <w:sz w:val="22"/>
          <w:szCs w:val="22"/>
        </w:rPr>
        <w:t>ing</w:t>
      </w:r>
      <w:r w:rsidR="00D07B78" w:rsidRPr="007131EB">
        <w:rPr>
          <w:rFonts w:ascii="Arial" w:hAnsi="Arial" w:cs="Arial"/>
          <w:color w:val="000000" w:themeColor="text1"/>
          <w:sz w:val="22"/>
          <w:szCs w:val="22"/>
        </w:rPr>
        <w:t xml:space="preserve"> information would trickle down to other</w:t>
      </w:r>
      <w:r w:rsidR="00B47487" w:rsidRPr="007131EB">
        <w:rPr>
          <w:rFonts w:ascii="Arial" w:hAnsi="Arial" w:cs="Arial"/>
          <w:color w:val="000000" w:themeColor="text1"/>
          <w:sz w:val="22"/>
          <w:szCs w:val="22"/>
        </w:rPr>
        <w:t>s</w:t>
      </w:r>
      <w:r w:rsidR="00D07B78" w:rsidRPr="007131EB">
        <w:rPr>
          <w:rFonts w:ascii="Arial" w:hAnsi="Arial" w:cs="Arial"/>
          <w:color w:val="000000" w:themeColor="text1"/>
          <w:sz w:val="22"/>
          <w:szCs w:val="22"/>
        </w:rPr>
        <w:t xml:space="preserve">. </w:t>
      </w:r>
      <w:r w:rsidR="00A02789" w:rsidRPr="007131EB">
        <w:rPr>
          <w:rFonts w:ascii="Arial" w:hAnsi="Arial" w:cs="Arial"/>
          <w:color w:val="000000" w:themeColor="text1"/>
          <w:sz w:val="22"/>
          <w:szCs w:val="22"/>
        </w:rPr>
        <w:t xml:space="preserve">Often it did not; and if </w:t>
      </w:r>
      <w:r w:rsidR="00C81C6A" w:rsidRPr="007131EB">
        <w:rPr>
          <w:rFonts w:ascii="Arial" w:hAnsi="Arial" w:cs="Arial"/>
          <w:color w:val="000000" w:themeColor="text1"/>
          <w:sz w:val="22"/>
          <w:szCs w:val="22"/>
        </w:rPr>
        <w:t xml:space="preserve">it </w:t>
      </w:r>
      <w:r w:rsidR="00A02789" w:rsidRPr="007131EB">
        <w:rPr>
          <w:rFonts w:ascii="Arial" w:hAnsi="Arial" w:cs="Arial"/>
          <w:color w:val="000000" w:themeColor="text1"/>
          <w:sz w:val="22"/>
          <w:szCs w:val="22"/>
        </w:rPr>
        <w:t xml:space="preserve">did, it was </w:t>
      </w:r>
      <w:r w:rsidR="00752A3C" w:rsidRPr="007131EB">
        <w:rPr>
          <w:rFonts w:ascii="Arial" w:hAnsi="Arial" w:cs="Arial"/>
          <w:color w:val="000000" w:themeColor="text1"/>
          <w:sz w:val="22"/>
          <w:szCs w:val="22"/>
        </w:rPr>
        <w:t xml:space="preserve">usually </w:t>
      </w:r>
      <w:r w:rsidR="00A02789" w:rsidRPr="007131EB">
        <w:rPr>
          <w:rFonts w:ascii="Arial" w:hAnsi="Arial" w:cs="Arial"/>
          <w:color w:val="000000" w:themeColor="text1"/>
          <w:sz w:val="22"/>
          <w:szCs w:val="22"/>
        </w:rPr>
        <w:t xml:space="preserve">distorted. </w:t>
      </w:r>
      <w:r w:rsidR="00D07B78" w:rsidRPr="007131EB">
        <w:rPr>
          <w:rFonts w:ascii="Arial" w:hAnsi="Arial" w:cs="Arial"/>
          <w:color w:val="000000" w:themeColor="text1"/>
          <w:sz w:val="22"/>
          <w:szCs w:val="22"/>
        </w:rPr>
        <w:t>Other skills</w:t>
      </w:r>
      <w:r w:rsidRPr="007131EB">
        <w:rPr>
          <w:rFonts w:ascii="Arial" w:hAnsi="Arial" w:cs="Arial"/>
          <w:color w:val="000000" w:themeColor="text1"/>
          <w:sz w:val="22"/>
          <w:szCs w:val="22"/>
        </w:rPr>
        <w:t xml:space="preserve"> in</w:t>
      </w:r>
      <w:r w:rsidR="00D07B78" w:rsidRPr="007131EB">
        <w:rPr>
          <w:rFonts w:ascii="Arial" w:hAnsi="Arial" w:cs="Arial"/>
          <w:color w:val="000000" w:themeColor="text1"/>
          <w:sz w:val="22"/>
          <w:szCs w:val="22"/>
        </w:rPr>
        <w:t>volved</w:t>
      </w:r>
      <w:r w:rsidRPr="007131EB">
        <w:rPr>
          <w:rFonts w:ascii="Arial" w:hAnsi="Arial" w:cs="Arial"/>
          <w:color w:val="000000" w:themeColor="text1"/>
          <w:sz w:val="22"/>
          <w:szCs w:val="22"/>
        </w:rPr>
        <w:t xml:space="preserve"> building commitment, using </w:t>
      </w:r>
      <w:r w:rsidR="00235BAE" w:rsidRPr="007131EB">
        <w:rPr>
          <w:rFonts w:ascii="Arial" w:hAnsi="Arial" w:cs="Arial"/>
          <w:color w:val="000000" w:themeColor="text1"/>
          <w:sz w:val="22"/>
          <w:szCs w:val="22"/>
        </w:rPr>
        <w:t>appropriate</w:t>
      </w:r>
      <w:r w:rsidRPr="007131EB">
        <w:rPr>
          <w:rFonts w:ascii="Arial" w:hAnsi="Arial" w:cs="Arial"/>
          <w:color w:val="000000" w:themeColor="text1"/>
          <w:sz w:val="22"/>
          <w:szCs w:val="22"/>
        </w:rPr>
        <w:t xml:space="preserve"> method</w:t>
      </w:r>
      <w:r w:rsidR="00235BAE" w:rsidRPr="007131EB">
        <w:rPr>
          <w:rFonts w:ascii="Arial" w:hAnsi="Arial" w:cs="Arial"/>
          <w:color w:val="000000" w:themeColor="text1"/>
          <w:sz w:val="22"/>
          <w:szCs w:val="22"/>
        </w:rPr>
        <w:t>s</w:t>
      </w:r>
      <w:r w:rsidRPr="007131EB">
        <w:rPr>
          <w:rFonts w:ascii="Arial" w:hAnsi="Arial" w:cs="Arial"/>
          <w:color w:val="000000" w:themeColor="text1"/>
          <w:sz w:val="22"/>
          <w:szCs w:val="22"/>
        </w:rPr>
        <w:t xml:space="preserve"> to achieve change (e.g. </w:t>
      </w:r>
      <w:r w:rsidR="00D07B78" w:rsidRPr="007131EB">
        <w:rPr>
          <w:rFonts w:ascii="Arial" w:hAnsi="Arial" w:cs="Arial"/>
          <w:color w:val="000000" w:themeColor="text1"/>
          <w:sz w:val="22"/>
          <w:szCs w:val="22"/>
        </w:rPr>
        <w:t xml:space="preserve">‘warm </w:t>
      </w:r>
      <w:r w:rsidRPr="007131EB">
        <w:rPr>
          <w:rFonts w:ascii="Arial" w:hAnsi="Arial" w:cs="Arial"/>
          <w:color w:val="000000" w:themeColor="text1"/>
          <w:sz w:val="22"/>
          <w:szCs w:val="22"/>
        </w:rPr>
        <w:t>chats</w:t>
      </w:r>
      <w:r w:rsidR="00D07B78" w:rsidRPr="007131EB">
        <w:rPr>
          <w:rFonts w:ascii="Arial" w:hAnsi="Arial" w:cs="Arial"/>
          <w:color w:val="000000" w:themeColor="text1"/>
          <w:sz w:val="22"/>
          <w:szCs w:val="22"/>
        </w:rPr>
        <w:t>’</w:t>
      </w:r>
      <w:r w:rsidR="00B47487" w:rsidRPr="007131EB">
        <w:rPr>
          <w:rFonts w:ascii="Arial" w:hAnsi="Arial" w:cs="Arial"/>
          <w:color w:val="000000" w:themeColor="text1"/>
          <w:sz w:val="22"/>
          <w:szCs w:val="22"/>
        </w:rPr>
        <w:t>,</w:t>
      </w:r>
      <w:r w:rsidR="00D07B78"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 xml:space="preserve">not </w:t>
      </w:r>
      <w:r w:rsidR="00D07B78" w:rsidRPr="007131EB">
        <w:rPr>
          <w:rFonts w:ascii="Arial" w:hAnsi="Arial" w:cs="Arial"/>
          <w:color w:val="000000" w:themeColor="text1"/>
          <w:sz w:val="22"/>
          <w:szCs w:val="22"/>
        </w:rPr>
        <w:t>‘</w:t>
      </w:r>
      <w:r w:rsidRPr="007131EB">
        <w:rPr>
          <w:rFonts w:ascii="Arial" w:hAnsi="Arial" w:cs="Arial"/>
          <w:color w:val="000000" w:themeColor="text1"/>
          <w:sz w:val="22"/>
          <w:szCs w:val="22"/>
        </w:rPr>
        <w:t>cold emails</w:t>
      </w:r>
      <w:r w:rsidR="00D07B78"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 and </w:t>
      </w:r>
      <w:r w:rsidR="00D07B78" w:rsidRPr="007131EB">
        <w:rPr>
          <w:rFonts w:ascii="Arial" w:hAnsi="Arial" w:cs="Arial"/>
          <w:color w:val="000000" w:themeColor="text1"/>
          <w:sz w:val="22"/>
          <w:szCs w:val="22"/>
        </w:rPr>
        <w:t>‘knowing the place’ (e.g. when and how to discuss QI)</w:t>
      </w:r>
      <w:r w:rsidR="008D79C9" w:rsidRPr="007131EB">
        <w:rPr>
          <w:rFonts w:ascii="Arial" w:hAnsi="Arial" w:cs="Arial"/>
          <w:color w:val="000000" w:themeColor="text1"/>
          <w:sz w:val="22"/>
          <w:szCs w:val="22"/>
        </w:rPr>
        <w:t>.</w:t>
      </w:r>
    </w:p>
    <w:p w14:paraId="10F7ED94" w14:textId="57AFBD6A" w:rsidR="00D07B78" w:rsidRPr="007131EB" w:rsidRDefault="00D07B78" w:rsidP="009D0C85">
      <w:pPr>
        <w:spacing w:line="360" w:lineRule="auto"/>
        <w:rPr>
          <w:rFonts w:ascii="Arial" w:hAnsi="Arial" w:cs="Arial"/>
          <w:color w:val="000000" w:themeColor="text1"/>
          <w:sz w:val="22"/>
          <w:szCs w:val="22"/>
        </w:rPr>
      </w:pPr>
    </w:p>
    <w:p w14:paraId="7673150F" w14:textId="37FBD32B" w:rsidR="00146E36" w:rsidRPr="007131EB" w:rsidRDefault="00D71A1C" w:rsidP="007131EB">
      <w:pPr>
        <w:pStyle w:val="ListParagraph"/>
        <w:numPr>
          <w:ilvl w:val="0"/>
          <w:numId w:val="32"/>
        </w:numPr>
        <w:spacing w:line="360" w:lineRule="auto"/>
        <w:rPr>
          <w:rFonts w:ascii="Arial" w:hAnsi="Arial" w:cs="Arial"/>
          <w:i/>
          <w:color w:val="000000" w:themeColor="text1"/>
          <w:sz w:val="22"/>
          <w:szCs w:val="22"/>
        </w:rPr>
      </w:pPr>
      <w:r w:rsidRPr="007131EB">
        <w:rPr>
          <w:rFonts w:ascii="Arial" w:hAnsi="Arial" w:cs="Arial"/>
          <w:i/>
          <w:iCs/>
          <w:color w:val="000000" w:themeColor="text1"/>
          <w:sz w:val="22"/>
          <w:szCs w:val="22"/>
        </w:rPr>
        <w:t>Communicating</w:t>
      </w:r>
    </w:p>
    <w:p w14:paraId="2C8D2BBA" w14:textId="611FC17D" w:rsidR="00A92EE1" w:rsidRPr="007131EB" w:rsidRDefault="00D71A1C" w:rsidP="009D0C85">
      <w:pPr>
        <w:spacing w:line="360" w:lineRule="auto"/>
        <w:rPr>
          <w:rFonts w:ascii="Arial" w:hAnsi="Arial" w:cs="Arial"/>
          <w:i/>
          <w:color w:val="000000" w:themeColor="text1"/>
          <w:sz w:val="22"/>
          <w:szCs w:val="22"/>
        </w:rPr>
      </w:pPr>
      <w:r w:rsidRPr="007131EB">
        <w:rPr>
          <w:rFonts w:ascii="Arial" w:hAnsi="Arial" w:cs="Arial"/>
          <w:color w:val="000000" w:themeColor="text1"/>
          <w:sz w:val="22"/>
          <w:szCs w:val="22"/>
        </w:rPr>
        <w:t xml:space="preserve">The </w:t>
      </w:r>
      <w:r w:rsidR="001857EB" w:rsidRPr="007131EB">
        <w:rPr>
          <w:rFonts w:ascii="Arial" w:hAnsi="Arial" w:cs="Arial"/>
          <w:color w:val="000000" w:themeColor="text1"/>
          <w:sz w:val="22"/>
          <w:szCs w:val="22"/>
        </w:rPr>
        <w:t>tasks/</w:t>
      </w:r>
      <w:r w:rsidRPr="007131EB">
        <w:rPr>
          <w:rFonts w:ascii="Arial" w:hAnsi="Arial" w:cs="Arial"/>
          <w:color w:val="000000" w:themeColor="text1"/>
          <w:sz w:val="22"/>
          <w:szCs w:val="22"/>
        </w:rPr>
        <w:t xml:space="preserve">skills </w:t>
      </w:r>
      <w:r w:rsidR="00B047A7" w:rsidRPr="007131EB">
        <w:rPr>
          <w:rFonts w:ascii="Arial" w:hAnsi="Arial" w:cs="Arial"/>
          <w:color w:val="000000" w:themeColor="text1"/>
          <w:sz w:val="22"/>
          <w:szCs w:val="22"/>
        </w:rPr>
        <w:t xml:space="preserve">needed to frame </w:t>
      </w:r>
      <w:r w:rsidRPr="007131EB">
        <w:rPr>
          <w:rFonts w:ascii="Arial" w:hAnsi="Arial" w:cs="Arial"/>
          <w:color w:val="000000" w:themeColor="text1"/>
          <w:sz w:val="22"/>
          <w:szCs w:val="22"/>
        </w:rPr>
        <w:t xml:space="preserve">messages </w:t>
      </w:r>
      <w:r w:rsidR="00B047A7" w:rsidRPr="007131EB">
        <w:rPr>
          <w:rFonts w:ascii="Arial" w:hAnsi="Arial" w:cs="Arial"/>
          <w:color w:val="000000" w:themeColor="text1"/>
          <w:sz w:val="22"/>
          <w:szCs w:val="22"/>
        </w:rPr>
        <w:t xml:space="preserve">required </w:t>
      </w:r>
      <w:r w:rsidR="00146E36" w:rsidRPr="007131EB">
        <w:rPr>
          <w:rFonts w:ascii="Arial" w:hAnsi="Arial" w:cs="Arial"/>
          <w:color w:val="000000" w:themeColor="text1"/>
          <w:sz w:val="22"/>
          <w:szCs w:val="22"/>
        </w:rPr>
        <w:t xml:space="preserve">fundamental </w:t>
      </w:r>
      <w:r w:rsidRPr="007131EB">
        <w:rPr>
          <w:rFonts w:ascii="Arial" w:hAnsi="Arial" w:cs="Arial"/>
          <w:color w:val="000000" w:themeColor="text1"/>
          <w:sz w:val="22"/>
          <w:szCs w:val="22"/>
        </w:rPr>
        <w:t>personal skills and socio-</w:t>
      </w:r>
      <w:proofErr w:type="spellStart"/>
      <w:r w:rsidRPr="007131EB">
        <w:rPr>
          <w:rFonts w:ascii="Arial" w:hAnsi="Arial" w:cs="Arial"/>
          <w:color w:val="000000" w:themeColor="text1"/>
          <w:sz w:val="22"/>
          <w:szCs w:val="22"/>
        </w:rPr>
        <w:t>organisational</w:t>
      </w:r>
      <w:proofErr w:type="spellEnd"/>
      <w:r w:rsidRPr="007131EB">
        <w:rPr>
          <w:rFonts w:ascii="Arial" w:hAnsi="Arial" w:cs="Arial"/>
          <w:color w:val="000000" w:themeColor="text1"/>
          <w:sz w:val="22"/>
          <w:szCs w:val="22"/>
        </w:rPr>
        <w:t xml:space="preserve"> intelligence. </w:t>
      </w:r>
      <w:r w:rsidR="00146E36" w:rsidRPr="007131EB">
        <w:rPr>
          <w:rFonts w:ascii="Arial" w:hAnsi="Arial" w:cs="Arial"/>
          <w:color w:val="000000" w:themeColor="text1"/>
          <w:sz w:val="22"/>
          <w:szCs w:val="22"/>
        </w:rPr>
        <w:t>Of these, c</w:t>
      </w:r>
      <w:r w:rsidRPr="007131EB">
        <w:rPr>
          <w:rFonts w:ascii="Arial" w:hAnsi="Arial" w:cs="Arial"/>
          <w:color w:val="000000" w:themeColor="text1"/>
          <w:sz w:val="22"/>
          <w:szCs w:val="22"/>
        </w:rPr>
        <w:t xml:space="preserve">ommunication was frequently cited, including the art of listening, engaging, being clear what was expected, explaining </w:t>
      </w:r>
      <w:r w:rsidRPr="007131EB">
        <w:rPr>
          <w:rFonts w:ascii="Arial" w:hAnsi="Arial" w:cs="Arial"/>
          <w:color w:val="000000" w:themeColor="text1"/>
          <w:sz w:val="22"/>
          <w:szCs w:val="22"/>
        </w:rPr>
        <w:lastRenderedPageBreak/>
        <w:t xml:space="preserve">the need for change and the resultant benefit, anticipating needs and views, </w:t>
      </w:r>
      <w:r w:rsidR="00B047A7" w:rsidRPr="007131EB">
        <w:rPr>
          <w:rFonts w:ascii="Arial" w:hAnsi="Arial" w:cs="Arial"/>
          <w:color w:val="000000" w:themeColor="text1"/>
          <w:sz w:val="22"/>
          <w:szCs w:val="22"/>
        </w:rPr>
        <w:t>and</w:t>
      </w:r>
      <w:r w:rsidRPr="007131EB">
        <w:rPr>
          <w:rFonts w:ascii="Arial" w:hAnsi="Arial" w:cs="Arial"/>
          <w:color w:val="000000" w:themeColor="text1"/>
          <w:sz w:val="22"/>
          <w:szCs w:val="22"/>
        </w:rPr>
        <w:t xml:space="preserve"> motivat</w:t>
      </w:r>
      <w:r w:rsidR="0096141C" w:rsidRPr="007131EB">
        <w:rPr>
          <w:rFonts w:ascii="Arial" w:hAnsi="Arial" w:cs="Arial"/>
          <w:color w:val="000000" w:themeColor="text1"/>
          <w:sz w:val="22"/>
          <w:szCs w:val="22"/>
        </w:rPr>
        <w:t>ing</w:t>
      </w:r>
      <w:r w:rsidRPr="007131EB">
        <w:rPr>
          <w:rFonts w:ascii="Arial" w:hAnsi="Arial" w:cs="Arial"/>
          <w:color w:val="000000" w:themeColor="text1"/>
          <w:sz w:val="22"/>
          <w:szCs w:val="22"/>
        </w:rPr>
        <w:t xml:space="preserve"> others.</w:t>
      </w:r>
      <w:r w:rsidR="00EC2668" w:rsidRPr="007131EB">
        <w:rPr>
          <w:rFonts w:ascii="Arial" w:hAnsi="Arial" w:cs="Arial"/>
          <w:color w:val="000000" w:themeColor="text1"/>
          <w:sz w:val="22"/>
          <w:szCs w:val="22"/>
        </w:rPr>
        <w:t xml:space="preserve"> One of the HAN leads admitted she had failed to communicate the project </w:t>
      </w:r>
      <w:r w:rsidR="00CD5FC9" w:rsidRPr="007131EB">
        <w:rPr>
          <w:rFonts w:ascii="Arial" w:hAnsi="Arial" w:cs="Arial"/>
          <w:color w:val="000000" w:themeColor="text1"/>
          <w:sz w:val="22"/>
          <w:szCs w:val="22"/>
        </w:rPr>
        <w:t xml:space="preserve">effectively </w:t>
      </w:r>
      <w:r w:rsidR="00EC2668" w:rsidRPr="007131EB">
        <w:rPr>
          <w:rFonts w:ascii="Arial" w:hAnsi="Arial" w:cs="Arial"/>
          <w:color w:val="000000" w:themeColor="text1"/>
          <w:sz w:val="22"/>
          <w:szCs w:val="22"/>
        </w:rPr>
        <w:t xml:space="preserve">to senior staff, which provided </w:t>
      </w:r>
      <w:r w:rsidR="00CD5FC9" w:rsidRPr="007131EB">
        <w:rPr>
          <w:rFonts w:ascii="Arial" w:hAnsi="Arial" w:cs="Arial"/>
          <w:color w:val="000000" w:themeColor="text1"/>
          <w:sz w:val="22"/>
          <w:szCs w:val="22"/>
        </w:rPr>
        <w:t xml:space="preserve">them </w:t>
      </w:r>
      <w:r w:rsidR="00EC2668" w:rsidRPr="007131EB">
        <w:rPr>
          <w:rFonts w:ascii="Arial" w:hAnsi="Arial" w:cs="Arial"/>
          <w:color w:val="000000" w:themeColor="text1"/>
          <w:sz w:val="22"/>
          <w:szCs w:val="22"/>
        </w:rPr>
        <w:t xml:space="preserve">an opportunity to </w:t>
      </w:r>
      <w:r w:rsidR="00CD5FC9" w:rsidRPr="007131EB">
        <w:rPr>
          <w:rFonts w:ascii="Arial" w:hAnsi="Arial" w:cs="Arial"/>
          <w:color w:val="000000" w:themeColor="text1"/>
          <w:sz w:val="22"/>
          <w:szCs w:val="22"/>
        </w:rPr>
        <w:t xml:space="preserve">instruct </w:t>
      </w:r>
      <w:r w:rsidR="00EC2668" w:rsidRPr="007131EB">
        <w:rPr>
          <w:rFonts w:ascii="Arial" w:hAnsi="Arial" w:cs="Arial"/>
          <w:color w:val="000000" w:themeColor="text1"/>
          <w:sz w:val="22"/>
          <w:szCs w:val="22"/>
        </w:rPr>
        <w:t>their teams not to participate.</w:t>
      </w:r>
    </w:p>
    <w:p w14:paraId="3ED35377" w14:textId="77777777" w:rsidR="00D71A1C" w:rsidRPr="007131EB" w:rsidRDefault="00D71A1C" w:rsidP="009D0C85">
      <w:pPr>
        <w:spacing w:line="360" w:lineRule="auto"/>
        <w:rPr>
          <w:rFonts w:ascii="Arial" w:hAnsi="Arial" w:cs="Arial"/>
          <w:i/>
          <w:color w:val="000000" w:themeColor="text1"/>
          <w:sz w:val="22"/>
          <w:szCs w:val="22"/>
        </w:rPr>
      </w:pPr>
    </w:p>
    <w:p w14:paraId="4C35CE5A" w14:textId="5A0B556B" w:rsidR="00335B83" w:rsidRPr="007131EB" w:rsidRDefault="00B47487" w:rsidP="009D0C85">
      <w:pPr>
        <w:spacing w:line="360" w:lineRule="auto"/>
        <w:rPr>
          <w:rFonts w:ascii="Arial" w:hAnsi="Arial" w:cs="Arial"/>
          <w:b/>
          <w:iCs/>
          <w:color w:val="000000" w:themeColor="text1"/>
          <w:sz w:val="22"/>
          <w:szCs w:val="22"/>
        </w:rPr>
      </w:pPr>
      <w:r w:rsidRPr="007131EB">
        <w:rPr>
          <w:rFonts w:ascii="Arial" w:hAnsi="Arial" w:cs="Arial"/>
          <w:b/>
          <w:iCs/>
          <w:color w:val="000000" w:themeColor="text1"/>
          <w:sz w:val="22"/>
          <w:szCs w:val="22"/>
        </w:rPr>
        <w:t xml:space="preserve">SOFFT V: </w:t>
      </w:r>
      <w:r w:rsidR="00D71A1C" w:rsidRPr="007131EB">
        <w:rPr>
          <w:rFonts w:ascii="Arial" w:hAnsi="Arial" w:cs="Arial"/>
          <w:b/>
          <w:iCs/>
          <w:color w:val="000000" w:themeColor="text1"/>
          <w:sz w:val="22"/>
          <w:szCs w:val="22"/>
        </w:rPr>
        <w:t>Enabling learning to occur</w:t>
      </w:r>
    </w:p>
    <w:p w14:paraId="6056BA16" w14:textId="77777777" w:rsidR="00041DB4" w:rsidRPr="007131EB" w:rsidRDefault="00041DB4" w:rsidP="009D0C85">
      <w:pPr>
        <w:spacing w:line="360" w:lineRule="auto"/>
        <w:rPr>
          <w:rFonts w:ascii="Arial" w:hAnsi="Arial" w:cs="Arial"/>
          <w:i/>
          <w:color w:val="000000" w:themeColor="text1"/>
          <w:sz w:val="22"/>
          <w:szCs w:val="22"/>
        </w:rPr>
      </w:pPr>
    </w:p>
    <w:p w14:paraId="3CF7B1BD" w14:textId="056A76A8" w:rsidR="00041DB4" w:rsidRPr="007131EB" w:rsidRDefault="00F760A3" w:rsidP="007131EB">
      <w:pPr>
        <w:pStyle w:val="ListParagraph"/>
        <w:numPr>
          <w:ilvl w:val="0"/>
          <w:numId w:val="33"/>
        </w:numPr>
        <w:spacing w:line="360" w:lineRule="auto"/>
        <w:rPr>
          <w:rFonts w:ascii="Arial" w:hAnsi="Arial" w:cs="Arial"/>
          <w:i/>
          <w:color w:val="000000" w:themeColor="text1"/>
          <w:sz w:val="22"/>
          <w:szCs w:val="22"/>
        </w:rPr>
      </w:pPr>
      <w:r w:rsidRPr="007131EB">
        <w:rPr>
          <w:rFonts w:ascii="Arial" w:hAnsi="Arial" w:cs="Arial"/>
          <w:i/>
          <w:color w:val="000000" w:themeColor="text1"/>
          <w:sz w:val="22"/>
          <w:szCs w:val="22"/>
        </w:rPr>
        <w:t>Creating the necessary culture of learning</w:t>
      </w:r>
    </w:p>
    <w:p w14:paraId="5A7DF6F0" w14:textId="0881E6E4" w:rsidR="0086376E" w:rsidRPr="007131EB" w:rsidRDefault="0086376E" w:rsidP="009D0C85">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Each</w:t>
      </w:r>
      <w:r w:rsidR="00753B1F" w:rsidRPr="007131EB">
        <w:rPr>
          <w:rFonts w:ascii="Arial" w:hAnsi="Arial" w:cs="Arial"/>
          <w:color w:val="000000" w:themeColor="text1"/>
          <w:sz w:val="22"/>
          <w:szCs w:val="22"/>
        </w:rPr>
        <w:t xml:space="preserve"> Trust deploye</w:t>
      </w:r>
      <w:r w:rsidRPr="007131EB">
        <w:rPr>
          <w:rFonts w:ascii="Arial" w:hAnsi="Arial" w:cs="Arial"/>
          <w:color w:val="000000" w:themeColor="text1"/>
          <w:sz w:val="22"/>
          <w:szCs w:val="22"/>
        </w:rPr>
        <w:t xml:space="preserve">d </w:t>
      </w:r>
      <w:r w:rsidR="00753B1F" w:rsidRPr="007131EB">
        <w:rPr>
          <w:rFonts w:ascii="Arial" w:hAnsi="Arial" w:cs="Arial"/>
          <w:color w:val="000000" w:themeColor="text1"/>
          <w:sz w:val="22"/>
          <w:szCs w:val="22"/>
        </w:rPr>
        <w:t>different approach</w:t>
      </w:r>
      <w:r w:rsidR="00C627E4" w:rsidRPr="007131EB">
        <w:rPr>
          <w:rFonts w:ascii="Arial" w:hAnsi="Arial" w:cs="Arial"/>
          <w:color w:val="000000" w:themeColor="text1"/>
          <w:sz w:val="22"/>
          <w:szCs w:val="22"/>
        </w:rPr>
        <w:t>es</w:t>
      </w:r>
      <w:r w:rsidRPr="007131EB">
        <w:rPr>
          <w:rFonts w:ascii="Arial" w:hAnsi="Arial" w:cs="Arial"/>
          <w:color w:val="000000" w:themeColor="text1"/>
          <w:sz w:val="22"/>
          <w:szCs w:val="22"/>
        </w:rPr>
        <w:t xml:space="preserve"> to</w:t>
      </w:r>
      <w:r w:rsidR="00753B1F" w:rsidRPr="007131EB">
        <w:rPr>
          <w:rFonts w:ascii="Arial" w:hAnsi="Arial" w:cs="Arial"/>
          <w:color w:val="000000" w:themeColor="text1"/>
          <w:sz w:val="22"/>
          <w:szCs w:val="22"/>
        </w:rPr>
        <w:t xml:space="preserve"> QI learning and</w:t>
      </w:r>
      <w:r w:rsidR="00C627E4" w:rsidRPr="007131EB">
        <w:rPr>
          <w:rFonts w:ascii="Arial" w:hAnsi="Arial" w:cs="Arial"/>
          <w:color w:val="000000" w:themeColor="text1"/>
          <w:sz w:val="22"/>
          <w:szCs w:val="22"/>
        </w:rPr>
        <w:t xml:space="preserve"> </w:t>
      </w:r>
      <w:r w:rsidR="00753B1F" w:rsidRPr="007131EB">
        <w:rPr>
          <w:rFonts w:ascii="Arial" w:hAnsi="Arial" w:cs="Arial"/>
          <w:color w:val="000000" w:themeColor="text1"/>
          <w:sz w:val="22"/>
          <w:szCs w:val="22"/>
        </w:rPr>
        <w:t xml:space="preserve">development. </w:t>
      </w:r>
      <w:proofErr w:type="spellStart"/>
      <w:r w:rsidR="00335B83" w:rsidRPr="007131EB">
        <w:rPr>
          <w:rFonts w:ascii="Arial" w:hAnsi="Arial" w:cs="Arial"/>
          <w:color w:val="000000" w:themeColor="text1"/>
          <w:sz w:val="22"/>
          <w:szCs w:val="22"/>
        </w:rPr>
        <w:t>Premton</w:t>
      </w:r>
      <w:proofErr w:type="spellEnd"/>
      <w:r w:rsidR="0016654D" w:rsidRPr="007131EB">
        <w:rPr>
          <w:rFonts w:ascii="Arial" w:hAnsi="Arial" w:cs="Arial"/>
          <w:color w:val="000000" w:themeColor="text1"/>
          <w:sz w:val="22"/>
          <w:szCs w:val="22"/>
        </w:rPr>
        <w:t xml:space="preserve"> </w:t>
      </w:r>
      <w:proofErr w:type="spellStart"/>
      <w:r w:rsidR="0016654D" w:rsidRPr="007131EB">
        <w:rPr>
          <w:rFonts w:ascii="Arial" w:hAnsi="Arial" w:cs="Arial"/>
          <w:color w:val="000000" w:themeColor="text1"/>
          <w:sz w:val="22"/>
          <w:szCs w:val="22"/>
        </w:rPr>
        <w:t>f</w:t>
      </w:r>
      <w:r w:rsidR="00753B1F" w:rsidRPr="007131EB">
        <w:rPr>
          <w:rFonts w:ascii="Arial" w:hAnsi="Arial" w:cs="Arial"/>
          <w:color w:val="000000" w:themeColor="text1"/>
          <w:sz w:val="22"/>
          <w:szCs w:val="22"/>
        </w:rPr>
        <w:t>avour</w:t>
      </w:r>
      <w:r w:rsidR="0016654D" w:rsidRPr="007131EB">
        <w:rPr>
          <w:rFonts w:ascii="Arial" w:hAnsi="Arial" w:cs="Arial"/>
          <w:color w:val="000000" w:themeColor="text1"/>
          <w:sz w:val="22"/>
          <w:szCs w:val="22"/>
        </w:rPr>
        <w:t>ed</w:t>
      </w:r>
      <w:proofErr w:type="spellEnd"/>
      <w:r w:rsidR="00790E75" w:rsidRPr="007131EB">
        <w:rPr>
          <w:rFonts w:ascii="Arial" w:hAnsi="Arial" w:cs="Arial"/>
          <w:color w:val="000000" w:themeColor="text1"/>
          <w:sz w:val="22"/>
          <w:szCs w:val="22"/>
        </w:rPr>
        <w:t xml:space="preserve"> an approach that implicitly put QI at the </w:t>
      </w:r>
      <w:proofErr w:type="spellStart"/>
      <w:r w:rsidR="00790E75" w:rsidRPr="007131EB">
        <w:rPr>
          <w:rFonts w:ascii="Arial" w:hAnsi="Arial" w:cs="Arial"/>
          <w:color w:val="000000" w:themeColor="text1"/>
          <w:sz w:val="22"/>
          <w:szCs w:val="22"/>
        </w:rPr>
        <w:t>centre</w:t>
      </w:r>
      <w:proofErr w:type="spellEnd"/>
      <w:r w:rsidR="00790E75" w:rsidRPr="007131EB">
        <w:rPr>
          <w:rFonts w:ascii="Arial" w:hAnsi="Arial" w:cs="Arial"/>
          <w:color w:val="000000" w:themeColor="text1"/>
          <w:sz w:val="22"/>
          <w:szCs w:val="22"/>
        </w:rPr>
        <w:t xml:space="preserve"> of learning</w:t>
      </w:r>
      <w:r w:rsidR="0001487E" w:rsidRPr="007131EB">
        <w:rPr>
          <w:rFonts w:ascii="Arial" w:hAnsi="Arial" w:cs="Arial"/>
          <w:color w:val="000000" w:themeColor="text1"/>
          <w:sz w:val="22"/>
          <w:szCs w:val="22"/>
        </w:rPr>
        <w:t xml:space="preserve"> and</w:t>
      </w:r>
      <w:r w:rsidR="00790E75" w:rsidRPr="007131EB">
        <w:rPr>
          <w:rFonts w:ascii="Arial" w:hAnsi="Arial" w:cs="Arial"/>
          <w:color w:val="000000" w:themeColor="text1"/>
          <w:sz w:val="22"/>
          <w:szCs w:val="22"/>
        </w:rPr>
        <w:t xml:space="preserve"> included</w:t>
      </w:r>
      <w:r w:rsidR="00753B1F" w:rsidRPr="007131EB">
        <w:rPr>
          <w:rFonts w:ascii="Arial" w:hAnsi="Arial" w:cs="Arial"/>
          <w:color w:val="000000" w:themeColor="text1"/>
          <w:sz w:val="22"/>
          <w:szCs w:val="22"/>
        </w:rPr>
        <w:t xml:space="preserve"> </w:t>
      </w:r>
      <w:r w:rsidR="00F760A3" w:rsidRPr="007131EB">
        <w:rPr>
          <w:rFonts w:ascii="Arial" w:hAnsi="Arial" w:cs="Arial"/>
          <w:color w:val="000000" w:themeColor="text1"/>
          <w:sz w:val="22"/>
          <w:szCs w:val="22"/>
        </w:rPr>
        <w:t>coaching, mentoring, preceptorship, on-site training, roadshows, and skills blitz</w:t>
      </w:r>
      <w:r w:rsidR="00235BAE" w:rsidRPr="007131EB">
        <w:rPr>
          <w:rFonts w:ascii="Arial" w:hAnsi="Arial" w:cs="Arial"/>
          <w:color w:val="000000" w:themeColor="text1"/>
          <w:sz w:val="22"/>
          <w:szCs w:val="22"/>
        </w:rPr>
        <w:t>es</w:t>
      </w:r>
      <w:r w:rsidR="00F760A3" w:rsidRPr="007131EB">
        <w:rPr>
          <w:rFonts w:ascii="Arial" w:hAnsi="Arial" w:cs="Arial"/>
          <w:color w:val="000000" w:themeColor="text1"/>
          <w:sz w:val="22"/>
          <w:szCs w:val="22"/>
        </w:rPr>
        <w:t xml:space="preserve">. This </w:t>
      </w:r>
      <w:r w:rsidR="00C627E4" w:rsidRPr="007131EB">
        <w:rPr>
          <w:rFonts w:ascii="Arial" w:hAnsi="Arial" w:cs="Arial"/>
          <w:color w:val="000000" w:themeColor="text1"/>
          <w:sz w:val="22"/>
          <w:szCs w:val="22"/>
        </w:rPr>
        <w:t>used</w:t>
      </w:r>
      <w:r w:rsidR="00F760A3" w:rsidRPr="007131EB">
        <w:rPr>
          <w:rFonts w:ascii="Arial" w:hAnsi="Arial" w:cs="Arial"/>
          <w:color w:val="000000" w:themeColor="text1"/>
          <w:sz w:val="22"/>
          <w:szCs w:val="22"/>
        </w:rPr>
        <w:t xml:space="preserve"> home-grown online tools, educational videos, and </w:t>
      </w:r>
      <w:r w:rsidR="00C627E4" w:rsidRPr="007131EB">
        <w:rPr>
          <w:rFonts w:ascii="Arial" w:hAnsi="Arial" w:cs="Arial"/>
          <w:color w:val="000000" w:themeColor="text1"/>
          <w:sz w:val="22"/>
          <w:szCs w:val="22"/>
        </w:rPr>
        <w:t xml:space="preserve">the </w:t>
      </w:r>
      <w:r w:rsidR="00362903" w:rsidRPr="007131EB">
        <w:rPr>
          <w:rFonts w:ascii="Arial" w:hAnsi="Arial" w:cs="Arial"/>
          <w:color w:val="000000" w:themeColor="text1"/>
          <w:sz w:val="22"/>
          <w:szCs w:val="22"/>
        </w:rPr>
        <w:t xml:space="preserve">inclusion of </w:t>
      </w:r>
      <w:r w:rsidR="00F760A3" w:rsidRPr="007131EB">
        <w:rPr>
          <w:rFonts w:ascii="Arial" w:hAnsi="Arial" w:cs="Arial"/>
          <w:color w:val="000000" w:themeColor="text1"/>
          <w:sz w:val="22"/>
          <w:szCs w:val="22"/>
        </w:rPr>
        <w:t>QI in staff inductions. A</w:t>
      </w:r>
      <w:r w:rsidR="00753B1F"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 xml:space="preserve">well-established </w:t>
      </w:r>
      <w:r w:rsidR="00CD5FC9" w:rsidRPr="007131EB">
        <w:rPr>
          <w:rFonts w:ascii="Arial" w:hAnsi="Arial" w:cs="Arial"/>
          <w:color w:val="000000" w:themeColor="text1"/>
          <w:sz w:val="22"/>
          <w:szCs w:val="22"/>
        </w:rPr>
        <w:t xml:space="preserve">and respected </w:t>
      </w:r>
      <w:r w:rsidR="00F760A3" w:rsidRPr="007131EB">
        <w:rPr>
          <w:rFonts w:ascii="Arial" w:hAnsi="Arial" w:cs="Arial"/>
          <w:color w:val="000000" w:themeColor="text1"/>
          <w:sz w:val="22"/>
          <w:szCs w:val="22"/>
        </w:rPr>
        <w:t xml:space="preserve">in-house action-learning </w:t>
      </w:r>
      <w:proofErr w:type="spellStart"/>
      <w:r w:rsidR="00F760A3" w:rsidRPr="007131EB">
        <w:rPr>
          <w:rFonts w:ascii="Arial" w:hAnsi="Arial" w:cs="Arial"/>
          <w:color w:val="000000" w:themeColor="text1"/>
          <w:sz w:val="22"/>
          <w:szCs w:val="22"/>
        </w:rPr>
        <w:t>programme</w:t>
      </w:r>
      <w:proofErr w:type="spellEnd"/>
      <w:r w:rsidR="00F760A3" w:rsidRPr="007131EB">
        <w:rPr>
          <w:rFonts w:ascii="Arial" w:hAnsi="Arial" w:cs="Arial"/>
          <w:color w:val="000000" w:themeColor="text1"/>
          <w:sz w:val="22"/>
          <w:szCs w:val="22"/>
        </w:rPr>
        <w:t xml:space="preserve"> on change-management / improvement skills</w:t>
      </w:r>
      <w:r w:rsidR="00CD5FC9" w:rsidRPr="007131EB">
        <w:rPr>
          <w:rFonts w:ascii="Arial" w:hAnsi="Arial" w:cs="Arial"/>
          <w:color w:val="000000" w:themeColor="text1"/>
          <w:sz w:val="22"/>
          <w:szCs w:val="22"/>
        </w:rPr>
        <w:t xml:space="preserve"> enabled</w:t>
      </w:r>
      <w:r w:rsidR="00753B1F" w:rsidRPr="007131EB">
        <w:rPr>
          <w:rFonts w:ascii="Arial" w:hAnsi="Arial" w:cs="Arial"/>
          <w:color w:val="000000" w:themeColor="text1"/>
          <w:sz w:val="22"/>
          <w:szCs w:val="22"/>
        </w:rPr>
        <w:t xml:space="preserve"> a</w:t>
      </w:r>
      <w:r w:rsidR="00F760A3" w:rsidRPr="007131EB">
        <w:rPr>
          <w:rFonts w:ascii="Arial" w:hAnsi="Arial" w:cs="Arial"/>
          <w:color w:val="000000" w:themeColor="text1"/>
          <w:sz w:val="22"/>
          <w:szCs w:val="22"/>
        </w:rPr>
        <w:t xml:space="preserve">ttendees </w:t>
      </w:r>
      <w:r w:rsidR="00CD5FC9" w:rsidRPr="007131EB">
        <w:rPr>
          <w:rFonts w:ascii="Arial" w:hAnsi="Arial" w:cs="Arial"/>
          <w:color w:val="000000" w:themeColor="text1"/>
          <w:sz w:val="22"/>
          <w:szCs w:val="22"/>
        </w:rPr>
        <w:t xml:space="preserve">to </w:t>
      </w:r>
      <w:r w:rsidR="00C627E4" w:rsidRPr="007131EB">
        <w:rPr>
          <w:rFonts w:ascii="Arial" w:hAnsi="Arial" w:cs="Arial"/>
          <w:color w:val="000000" w:themeColor="text1"/>
          <w:sz w:val="22"/>
          <w:szCs w:val="22"/>
        </w:rPr>
        <w:t xml:space="preserve">develop leadership and technical improvement skills </w:t>
      </w:r>
      <w:r w:rsidR="00F760A3" w:rsidRPr="007131EB">
        <w:rPr>
          <w:rFonts w:ascii="Arial" w:hAnsi="Arial" w:cs="Arial"/>
          <w:color w:val="000000" w:themeColor="text1"/>
          <w:sz w:val="22"/>
          <w:szCs w:val="22"/>
        </w:rPr>
        <w:t>(</w:t>
      </w:r>
      <w:r w:rsidR="00D43449" w:rsidRPr="007131EB">
        <w:rPr>
          <w:rFonts w:ascii="Arial" w:hAnsi="Arial" w:cs="Arial"/>
          <w:color w:val="000000" w:themeColor="text1"/>
          <w:sz w:val="22"/>
          <w:szCs w:val="22"/>
        </w:rPr>
        <w:t>e.g.</w:t>
      </w:r>
      <w:r w:rsidR="00F760A3" w:rsidRPr="007131EB">
        <w:rPr>
          <w:rFonts w:ascii="Arial" w:hAnsi="Arial" w:cs="Arial"/>
          <w:color w:val="000000" w:themeColor="text1"/>
          <w:sz w:val="22"/>
          <w:szCs w:val="22"/>
        </w:rPr>
        <w:t xml:space="preserve"> PDSA)</w:t>
      </w:r>
      <w:r w:rsidRPr="007131EB">
        <w:rPr>
          <w:rFonts w:ascii="Arial" w:hAnsi="Arial" w:cs="Arial"/>
          <w:color w:val="000000" w:themeColor="text1"/>
          <w:sz w:val="22"/>
          <w:szCs w:val="22"/>
        </w:rPr>
        <w:t xml:space="preserve"> </w:t>
      </w:r>
      <w:r w:rsidR="00C627E4" w:rsidRPr="007131EB">
        <w:rPr>
          <w:rFonts w:ascii="Arial" w:hAnsi="Arial" w:cs="Arial"/>
          <w:color w:val="000000" w:themeColor="text1"/>
          <w:sz w:val="22"/>
          <w:szCs w:val="22"/>
        </w:rPr>
        <w:t>while working on their project</w:t>
      </w:r>
      <w:r w:rsidR="00F760A3" w:rsidRPr="007131EB">
        <w:rPr>
          <w:rFonts w:ascii="Arial" w:hAnsi="Arial" w:cs="Arial"/>
          <w:color w:val="000000" w:themeColor="text1"/>
          <w:sz w:val="22"/>
          <w:szCs w:val="22"/>
        </w:rPr>
        <w:t>.</w:t>
      </w:r>
      <w:r w:rsidR="00C627E4" w:rsidRPr="007131EB">
        <w:rPr>
          <w:rFonts w:ascii="Arial" w:hAnsi="Arial" w:cs="Arial"/>
          <w:color w:val="000000" w:themeColor="text1"/>
          <w:sz w:val="22"/>
          <w:szCs w:val="22"/>
        </w:rPr>
        <w:t xml:space="preserve"> </w:t>
      </w:r>
      <w:r w:rsidR="00F45088" w:rsidRPr="007131EB">
        <w:rPr>
          <w:rFonts w:ascii="Arial" w:hAnsi="Arial" w:cs="Arial"/>
          <w:color w:val="000000" w:themeColor="text1"/>
          <w:sz w:val="22"/>
          <w:szCs w:val="22"/>
        </w:rPr>
        <w:t>Conversely,</w:t>
      </w:r>
      <w:r w:rsidR="00C627E4" w:rsidRPr="007131EB">
        <w:rPr>
          <w:rFonts w:ascii="Arial" w:hAnsi="Arial" w:cs="Arial"/>
          <w:color w:val="000000" w:themeColor="text1"/>
          <w:sz w:val="22"/>
          <w:szCs w:val="22"/>
        </w:rPr>
        <w:t xml:space="preserve"> the</w:t>
      </w:r>
      <w:r w:rsidR="00F45088" w:rsidRPr="007131EB">
        <w:rPr>
          <w:rFonts w:ascii="Arial" w:hAnsi="Arial" w:cs="Arial"/>
          <w:color w:val="000000" w:themeColor="text1"/>
          <w:sz w:val="22"/>
          <w:szCs w:val="22"/>
        </w:rPr>
        <w:t xml:space="preserve"> </w:t>
      </w:r>
      <w:r w:rsidR="00C627E4" w:rsidRPr="007131EB">
        <w:rPr>
          <w:rFonts w:ascii="Arial" w:hAnsi="Arial" w:cs="Arial"/>
          <w:color w:val="000000" w:themeColor="text1"/>
          <w:sz w:val="22"/>
          <w:szCs w:val="22"/>
        </w:rPr>
        <w:t xml:space="preserve">training department at </w:t>
      </w:r>
      <w:proofErr w:type="spellStart"/>
      <w:r w:rsidRPr="007131EB">
        <w:rPr>
          <w:rFonts w:ascii="Arial" w:hAnsi="Arial" w:cs="Arial"/>
          <w:color w:val="000000" w:themeColor="text1"/>
          <w:sz w:val="22"/>
          <w:szCs w:val="22"/>
        </w:rPr>
        <w:t>Upswort</w:t>
      </w:r>
      <w:r w:rsidR="00C627E4" w:rsidRPr="007131EB">
        <w:rPr>
          <w:rFonts w:ascii="Arial" w:hAnsi="Arial" w:cs="Arial"/>
          <w:color w:val="000000" w:themeColor="text1"/>
          <w:sz w:val="22"/>
          <w:szCs w:val="22"/>
        </w:rPr>
        <w:t>h</w:t>
      </w:r>
      <w:proofErr w:type="spellEnd"/>
      <w:r w:rsidR="00C627E4" w:rsidRPr="007131EB">
        <w:rPr>
          <w:rFonts w:ascii="Arial" w:hAnsi="Arial" w:cs="Arial"/>
          <w:color w:val="000000" w:themeColor="text1"/>
          <w:sz w:val="22"/>
          <w:szCs w:val="22"/>
        </w:rPr>
        <w:t xml:space="preserve"> did not have</w:t>
      </w:r>
      <w:r w:rsidRPr="007131EB">
        <w:rPr>
          <w:rFonts w:ascii="Arial" w:hAnsi="Arial" w:cs="Arial"/>
          <w:color w:val="000000" w:themeColor="text1"/>
          <w:sz w:val="22"/>
          <w:szCs w:val="22"/>
        </w:rPr>
        <w:t xml:space="preserve"> QI </w:t>
      </w:r>
      <w:r w:rsidR="00790E75" w:rsidRPr="007131EB">
        <w:rPr>
          <w:rFonts w:ascii="Arial" w:hAnsi="Arial" w:cs="Arial"/>
          <w:color w:val="000000" w:themeColor="text1"/>
          <w:sz w:val="22"/>
          <w:szCs w:val="22"/>
        </w:rPr>
        <w:t>at the heart of all their training</w:t>
      </w:r>
      <w:r w:rsidR="001C532A" w:rsidRPr="007131EB">
        <w:rPr>
          <w:rFonts w:ascii="Arial" w:hAnsi="Arial" w:cs="Arial"/>
          <w:color w:val="000000" w:themeColor="text1"/>
          <w:sz w:val="22"/>
          <w:szCs w:val="22"/>
        </w:rPr>
        <w:t>,</w:t>
      </w:r>
      <w:r w:rsidR="00790E75" w:rsidRPr="007131EB">
        <w:rPr>
          <w:rFonts w:ascii="Arial" w:hAnsi="Arial" w:cs="Arial"/>
          <w:color w:val="000000" w:themeColor="text1"/>
          <w:sz w:val="22"/>
          <w:szCs w:val="22"/>
        </w:rPr>
        <w:t xml:space="preserve"> </w:t>
      </w:r>
      <w:r w:rsidR="00C627E4" w:rsidRPr="007131EB">
        <w:rPr>
          <w:rFonts w:ascii="Arial" w:hAnsi="Arial" w:cs="Arial"/>
          <w:color w:val="000000" w:themeColor="text1"/>
          <w:sz w:val="22"/>
          <w:szCs w:val="22"/>
        </w:rPr>
        <w:t xml:space="preserve">nor was it </w:t>
      </w:r>
      <w:r w:rsidRPr="007131EB">
        <w:rPr>
          <w:rFonts w:ascii="Arial" w:hAnsi="Arial" w:cs="Arial"/>
          <w:color w:val="000000" w:themeColor="text1"/>
          <w:sz w:val="22"/>
          <w:szCs w:val="22"/>
        </w:rPr>
        <w:t xml:space="preserve">part of the induction process. </w:t>
      </w:r>
      <w:r w:rsidR="00F45088" w:rsidRPr="007131EB">
        <w:rPr>
          <w:rFonts w:ascii="Arial" w:hAnsi="Arial" w:cs="Arial"/>
          <w:color w:val="000000" w:themeColor="text1"/>
          <w:sz w:val="22"/>
          <w:szCs w:val="22"/>
        </w:rPr>
        <w:t>QI training was provided through</w:t>
      </w:r>
      <w:r w:rsidR="00C627E4" w:rsidRPr="007131EB">
        <w:rPr>
          <w:rFonts w:ascii="Arial" w:hAnsi="Arial" w:cs="Arial"/>
          <w:color w:val="000000" w:themeColor="text1"/>
          <w:sz w:val="22"/>
          <w:szCs w:val="22"/>
        </w:rPr>
        <w:t xml:space="preserve"> </w:t>
      </w:r>
      <w:r w:rsidR="00790E75" w:rsidRPr="007131EB">
        <w:rPr>
          <w:rFonts w:ascii="Arial" w:hAnsi="Arial" w:cs="Arial"/>
          <w:color w:val="000000" w:themeColor="text1"/>
          <w:sz w:val="22"/>
          <w:szCs w:val="22"/>
        </w:rPr>
        <w:t xml:space="preserve">a set of specific, </w:t>
      </w:r>
      <w:r w:rsidR="00C627E4" w:rsidRPr="007131EB">
        <w:rPr>
          <w:rFonts w:ascii="Arial" w:hAnsi="Arial" w:cs="Arial"/>
          <w:color w:val="000000" w:themeColor="text1"/>
          <w:sz w:val="22"/>
          <w:szCs w:val="22"/>
        </w:rPr>
        <w:t>g</w:t>
      </w:r>
      <w:r w:rsidRPr="007131EB">
        <w:rPr>
          <w:rFonts w:ascii="Arial" w:hAnsi="Arial" w:cs="Arial"/>
          <w:color w:val="000000" w:themeColor="text1"/>
          <w:sz w:val="22"/>
          <w:szCs w:val="22"/>
        </w:rPr>
        <w:t xml:space="preserve">raded Lean-based courses run by the external consultancy </w:t>
      </w:r>
      <w:r w:rsidR="00F45088" w:rsidRPr="007131EB">
        <w:rPr>
          <w:rFonts w:ascii="Arial" w:hAnsi="Arial" w:cs="Arial"/>
          <w:color w:val="000000" w:themeColor="text1"/>
          <w:sz w:val="22"/>
          <w:szCs w:val="22"/>
        </w:rPr>
        <w:t>using</w:t>
      </w:r>
      <w:r w:rsidRPr="007131EB">
        <w:rPr>
          <w:rFonts w:ascii="Arial" w:hAnsi="Arial" w:cs="Arial"/>
          <w:color w:val="000000" w:themeColor="text1"/>
          <w:sz w:val="22"/>
          <w:szCs w:val="22"/>
        </w:rPr>
        <w:t xml:space="preserve"> fictitious case studies</w:t>
      </w:r>
      <w:r w:rsidR="00F45088"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 xml:space="preserve">The course was </w:t>
      </w:r>
      <w:r w:rsidR="00F45088" w:rsidRPr="007131EB">
        <w:rPr>
          <w:rFonts w:ascii="Arial" w:hAnsi="Arial" w:cs="Arial"/>
          <w:color w:val="000000" w:themeColor="text1"/>
          <w:sz w:val="22"/>
          <w:szCs w:val="22"/>
        </w:rPr>
        <w:t>not received well</w:t>
      </w:r>
      <w:r w:rsidRPr="007131EB">
        <w:rPr>
          <w:rFonts w:ascii="Arial" w:hAnsi="Arial" w:cs="Arial"/>
          <w:color w:val="000000" w:themeColor="text1"/>
          <w:sz w:val="22"/>
          <w:szCs w:val="22"/>
        </w:rPr>
        <w:t>, with attendees finding content irrelevant, unhelpful and difficult to apply.</w:t>
      </w:r>
    </w:p>
    <w:p w14:paraId="2536AAC4" w14:textId="77777777" w:rsidR="00753B1F" w:rsidRPr="007131EB" w:rsidRDefault="00753B1F" w:rsidP="009D0C85">
      <w:pPr>
        <w:spacing w:line="360" w:lineRule="auto"/>
        <w:rPr>
          <w:rFonts w:ascii="Arial" w:hAnsi="Arial" w:cs="Arial"/>
          <w:color w:val="000000" w:themeColor="text1"/>
          <w:sz w:val="22"/>
          <w:szCs w:val="22"/>
        </w:rPr>
      </w:pPr>
    </w:p>
    <w:p w14:paraId="579A3511" w14:textId="49114287" w:rsidR="0073373D" w:rsidRPr="007131EB" w:rsidRDefault="00335B83" w:rsidP="007131EB">
      <w:pPr>
        <w:pStyle w:val="ListParagraph"/>
        <w:numPr>
          <w:ilvl w:val="0"/>
          <w:numId w:val="33"/>
        </w:numPr>
        <w:spacing w:line="360" w:lineRule="auto"/>
        <w:rPr>
          <w:rFonts w:ascii="Arial" w:hAnsi="Arial" w:cs="Arial"/>
          <w:i/>
          <w:color w:val="000000" w:themeColor="text1"/>
          <w:sz w:val="22"/>
          <w:szCs w:val="22"/>
        </w:rPr>
      </w:pPr>
      <w:r w:rsidRPr="007131EB">
        <w:rPr>
          <w:rFonts w:ascii="Arial" w:hAnsi="Arial" w:cs="Arial"/>
          <w:i/>
          <w:color w:val="000000" w:themeColor="text1"/>
          <w:sz w:val="22"/>
          <w:szCs w:val="22"/>
        </w:rPr>
        <w:t xml:space="preserve">Growing </w:t>
      </w:r>
      <w:r w:rsidRPr="007131EB">
        <w:rPr>
          <w:rFonts w:ascii="Arial" w:hAnsi="Arial" w:cs="Arial"/>
          <w:i/>
          <w:iCs/>
          <w:color w:val="000000" w:themeColor="text1"/>
          <w:sz w:val="22"/>
          <w:szCs w:val="22"/>
        </w:rPr>
        <w:t>skills</w:t>
      </w:r>
    </w:p>
    <w:p w14:paraId="44549E02" w14:textId="4CC84E5B" w:rsidR="007C1FDA" w:rsidRPr="007131EB" w:rsidRDefault="00D03556" w:rsidP="009D0C85">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 xml:space="preserve">Interviewees </w:t>
      </w:r>
      <w:r w:rsidR="004420F4" w:rsidRPr="007131EB">
        <w:rPr>
          <w:rFonts w:ascii="Arial" w:hAnsi="Arial" w:cs="Arial"/>
          <w:color w:val="000000" w:themeColor="text1"/>
          <w:sz w:val="22"/>
          <w:szCs w:val="22"/>
        </w:rPr>
        <w:t>typically were unable t</w:t>
      </w:r>
      <w:r w:rsidRPr="007131EB">
        <w:rPr>
          <w:rFonts w:ascii="Arial" w:hAnsi="Arial" w:cs="Arial"/>
          <w:color w:val="000000" w:themeColor="text1"/>
          <w:sz w:val="22"/>
          <w:szCs w:val="22"/>
        </w:rPr>
        <w:t xml:space="preserve">o identify where </w:t>
      </w:r>
      <w:r w:rsidR="004420F4" w:rsidRPr="007131EB">
        <w:rPr>
          <w:rFonts w:ascii="Arial" w:hAnsi="Arial" w:cs="Arial"/>
          <w:color w:val="000000" w:themeColor="text1"/>
          <w:sz w:val="22"/>
          <w:szCs w:val="22"/>
        </w:rPr>
        <w:t xml:space="preserve">they attained the </w:t>
      </w:r>
      <w:r w:rsidR="007C1FDA" w:rsidRPr="007131EB">
        <w:rPr>
          <w:rFonts w:ascii="Arial" w:hAnsi="Arial" w:cs="Arial"/>
          <w:color w:val="000000" w:themeColor="text1"/>
          <w:sz w:val="22"/>
          <w:szCs w:val="22"/>
        </w:rPr>
        <w:t xml:space="preserve">skills </w:t>
      </w:r>
      <w:r w:rsidR="004420F4" w:rsidRPr="007131EB">
        <w:rPr>
          <w:rFonts w:ascii="Arial" w:hAnsi="Arial" w:cs="Arial"/>
          <w:color w:val="000000" w:themeColor="text1"/>
          <w:sz w:val="22"/>
          <w:szCs w:val="22"/>
        </w:rPr>
        <w:t xml:space="preserve">required </w:t>
      </w:r>
      <w:r w:rsidRPr="007131EB">
        <w:rPr>
          <w:rFonts w:ascii="Arial" w:hAnsi="Arial" w:cs="Arial"/>
          <w:color w:val="000000" w:themeColor="text1"/>
          <w:sz w:val="22"/>
          <w:szCs w:val="22"/>
        </w:rPr>
        <w:t>to deliver QI</w:t>
      </w:r>
      <w:r w:rsidR="007C1FDA" w:rsidRPr="007131EB">
        <w:rPr>
          <w:rFonts w:ascii="Arial" w:hAnsi="Arial" w:cs="Arial"/>
          <w:color w:val="000000" w:themeColor="text1"/>
          <w:sz w:val="22"/>
          <w:szCs w:val="22"/>
        </w:rPr>
        <w:t xml:space="preserve">. </w:t>
      </w:r>
      <w:r w:rsidR="002E2D48" w:rsidRPr="007131EB">
        <w:rPr>
          <w:rFonts w:ascii="Arial" w:hAnsi="Arial" w:cs="Arial"/>
          <w:color w:val="000000" w:themeColor="text1"/>
          <w:sz w:val="22"/>
          <w:szCs w:val="22"/>
        </w:rPr>
        <w:t>NLD leads</w:t>
      </w:r>
      <w:r w:rsidR="007C1FDA"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reported that</w:t>
      </w:r>
      <w:r w:rsidR="007C1FDA" w:rsidRPr="007131EB">
        <w:rPr>
          <w:rFonts w:ascii="Arial" w:hAnsi="Arial" w:cs="Arial"/>
          <w:color w:val="000000" w:themeColor="text1"/>
          <w:sz w:val="22"/>
          <w:szCs w:val="22"/>
        </w:rPr>
        <w:t xml:space="preserve"> </w:t>
      </w:r>
      <w:proofErr w:type="spellStart"/>
      <w:r w:rsidR="007C1FDA" w:rsidRPr="007131EB">
        <w:rPr>
          <w:rFonts w:ascii="Arial" w:hAnsi="Arial" w:cs="Arial"/>
          <w:color w:val="000000" w:themeColor="text1"/>
          <w:sz w:val="22"/>
          <w:szCs w:val="22"/>
        </w:rPr>
        <w:t>Premton’s</w:t>
      </w:r>
      <w:proofErr w:type="spellEnd"/>
      <w:r w:rsidR="007C1FDA" w:rsidRPr="007131EB">
        <w:rPr>
          <w:rFonts w:ascii="Arial" w:hAnsi="Arial" w:cs="Arial"/>
          <w:color w:val="000000" w:themeColor="text1"/>
          <w:sz w:val="22"/>
          <w:szCs w:val="22"/>
        </w:rPr>
        <w:t xml:space="preserve"> improvement-skills </w:t>
      </w:r>
      <w:proofErr w:type="spellStart"/>
      <w:r w:rsidR="007C1FDA" w:rsidRPr="007131EB">
        <w:rPr>
          <w:rFonts w:ascii="Arial" w:hAnsi="Arial" w:cs="Arial"/>
          <w:color w:val="000000" w:themeColor="text1"/>
          <w:sz w:val="22"/>
          <w:szCs w:val="22"/>
        </w:rPr>
        <w:t>programme</w:t>
      </w:r>
      <w:proofErr w:type="spellEnd"/>
      <w:r w:rsidR="004420F4" w:rsidRPr="007131EB">
        <w:rPr>
          <w:rFonts w:ascii="Arial" w:hAnsi="Arial" w:cs="Arial"/>
          <w:color w:val="000000" w:themeColor="text1"/>
          <w:sz w:val="22"/>
          <w:szCs w:val="22"/>
        </w:rPr>
        <w:t xml:space="preserve"> provid</w:t>
      </w:r>
      <w:r w:rsidR="002E2D48" w:rsidRPr="007131EB">
        <w:rPr>
          <w:rFonts w:ascii="Arial" w:hAnsi="Arial" w:cs="Arial"/>
          <w:color w:val="000000" w:themeColor="text1"/>
          <w:sz w:val="22"/>
          <w:szCs w:val="22"/>
        </w:rPr>
        <w:t>e</w:t>
      </w:r>
      <w:r w:rsidR="00AB750A" w:rsidRPr="007131EB">
        <w:rPr>
          <w:rFonts w:ascii="Arial" w:hAnsi="Arial" w:cs="Arial"/>
          <w:color w:val="000000" w:themeColor="text1"/>
          <w:sz w:val="22"/>
          <w:szCs w:val="22"/>
        </w:rPr>
        <w:t>d</w:t>
      </w:r>
      <w:r w:rsidR="004420F4" w:rsidRPr="007131EB">
        <w:rPr>
          <w:rFonts w:ascii="Arial" w:hAnsi="Arial" w:cs="Arial"/>
          <w:color w:val="000000" w:themeColor="text1"/>
          <w:sz w:val="22"/>
          <w:szCs w:val="22"/>
        </w:rPr>
        <w:t xml:space="preserve"> an</w:t>
      </w:r>
      <w:r w:rsidR="007C1FDA" w:rsidRPr="007131EB">
        <w:rPr>
          <w:rFonts w:ascii="Arial" w:hAnsi="Arial" w:cs="Arial"/>
          <w:color w:val="000000" w:themeColor="text1"/>
          <w:sz w:val="22"/>
          <w:szCs w:val="22"/>
        </w:rPr>
        <w:t xml:space="preserve"> understanding </w:t>
      </w:r>
      <w:r w:rsidR="004420F4" w:rsidRPr="007131EB">
        <w:rPr>
          <w:rFonts w:ascii="Arial" w:hAnsi="Arial" w:cs="Arial"/>
          <w:color w:val="000000" w:themeColor="text1"/>
          <w:sz w:val="22"/>
          <w:szCs w:val="22"/>
        </w:rPr>
        <w:t>of staff</w:t>
      </w:r>
      <w:r w:rsidR="007C1FDA" w:rsidRPr="007131EB">
        <w:rPr>
          <w:rFonts w:ascii="Arial" w:hAnsi="Arial" w:cs="Arial"/>
          <w:color w:val="000000" w:themeColor="text1"/>
          <w:sz w:val="22"/>
          <w:szCs w:val="22"/>
        </w:rPr>
        <w:t xml:space="preserve"> </w:t>
      </w:r>
      <w:proofErr w:type="spellStart"/>
      <w:r w:rsidR="007C1FDA" w:rsidRPr="007131EB">
        <w:rPr>
          <w:rFonts w:ascii="Arial" w:hAnsi="Arial" w:cs="Arial"/>
          <w:color w:val="000000" w:themeColor="text1"/>
          <w:sz w:val="22"/>
          <w:szCs w:val="22"/>
        </w:rPr>
        <w:t>behaviours</w:t>
      </w:r>
      <w:proofErr w:type="spellEnd"/>
      <w:r w:rsidR="004420F4" w:rsidRPr="007131EB">
        <w:rPr>
          <w:rFonts w:ascii="Arial" w:hAnsi="Arial" w:cs="Arial"/>
          <w:color w:val="000000" w:themeColor="text1"/>
          <w:sz w:val="22"/>
          <w:szCs w:val="22"/>
        </w:rPr>
        <w:t xml:space="preserve">, </w:t>
      </w:r>
      <w:r w:rsidR="007C1FDA" w:rsidRPr="007131EB">
        <w:rPr>
          <w:rFonts w:ascii="Arial" w:hAnsi="Arial" w:cs="Arial"/>
          <w:color w:val="000000" w:themeColor="text1"/>
          <w:sz w:val="22"/>
          <w:szCs w:val="22"/>
        </w:rPr>
        <w:t>resistance and</w:t>
      </w:r>
      <w:r w:rsidR="00AB750A" w:rsidRPr="007131EB">
        <w:rPr>
          <w:rFonts w:ascii="Arial" w:hAnsi="Arial" w:cs="Arial"/>
          <w:color w:val="000000" w:themeColor="text1"/>
          <w:sz w:val="22"/>
          <w:szCs w:val="22"/>
        </w:rPr>
        <w:t xml:space="preserve"> influencing</w:t>
      </w:r>
      <w:r w:rsidR="007C1FDA"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strategies</w:t>
      </w:r>
      <w:r w:rsidR="007C1FDA"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 xml:space="preserve">The </w:t>
      </w:r>
      <w:r w:rsidR="007C1FDA" w:rsidRPr="007131EB">
        <w:rPr>
          <w:rFonts w:ascii="Arial" w:hAnsi="Arial" w:cs="Arial"/>
          <w:color w:val="000000" w:themeColor="text1"/>
          <w:sz w:val="22"/>
          <w:szCs w:val="22"/>
        </w:rPr>
        <w:t>main benefit</w:t>
      </w:r>
      <w:r w:rsidR="00AB750A" w:rsidRPr="007131EB">
        <w:rPr>
          <w:rFonts w:ascii="Arial" w:hAnsi="Arial" w:cs="Arial"/>
          <w:color w:val="000000" w:themeColor="text1"/>
          <w:sz w:val="22"/>
          <w:szCs w:val="22"/>
        </w:rPr>
        <w:t xml:space="preserve">, however, </w:t>
      </w:r>
      <w:r w:rsidR="002E2D48" w:rsidRPr="007131EB">
        <w:rPr>
          <w:rFonts w:ascii="Arial" w:hAnsi="Arial" w:cs="Arial"/>
          <w:color w:val="000000" w:themeColor="text1"/>
          <w:sz w:val="22"/>
          <w:szCs w:val="22"/>
        </w:rPr>
        <w:t xml:space="preserve">was </w:t>
      </w:r>
      <w:r w:rsidR="007C1FDA" w:rsidRPr="007131EB">
        <w:rPr>
          <w:rFonts w:ascii="Arial" w:hAnsi="Arial" w:cs="Arial"/>
          <w:color w:val="000000" w:themeColor="text1"/>
          <w:sz w:val="22"/>
          <w:szCs w:val="22"/>
        </w:rPr>
        <w:t>learn</w:t>
      </w:r>
      <w:r w:rsidRPr="007131EB">
        <w:rPr>
          <w:rFonts w:ascii="Arial" w:hAnsi="Arial" w:cs="Arial"/>
          <w:color w:val="000000" w:themeColor="text1"/>
          <w:sz w:val="22"/>
          <w:szCs w:val="22"/>
        </w:rPr>
        <w:t>ing</w:t>
      </w:r>
      <w:r w:rsidR="007C1FDA" w:rsidRPr="007131EB">
        <w:rPr>
          <w:rFonts w:ascii="Arial" w:hAnsi="Arial" w:cs="Arial"/>
          <w:color w:val="000000" w:themeColor="text1"/>
          <w:sz w:val="22"/>
          <w:szCs w:val="22"/>
        </w:rPr>
        <w:t xml:space="preserve"> from </w:t>
      </w:r>
      <w:r w:rsidR="00CD5FC9" w:rsidRPr="007131EB">
        <w:rPr>
          <w:rFonts w:ascii="Arial" w:hAnsi="Arial" w:cs="Arial"/>
          <w:color w:val="000000" w:themeColor="text1"/>
          <w:sz w:val="22"/>
          <w:szCs w:val="22"/>
        </w:rPr>
        <w:t>‘</w:t>
      </w:r>
      <w:r w:rsidR="007C1FDA" w:rsidRPr="007131EB">
        <w:rPr>
          <w:rFonts w:ascii="Arial" w:hAnsi="Arial" w:cs="Arial"/>
          <w:color w:val="000000" w:themeColor="text1"/>
          <w:sz w:val="22"/>
          <w:szCs w:val="22"/>
        </w:rPr>
        <w:t>counterparts in all the other areas, so you get to find out what other people’s struggles are</w:t>
      </w:r>
      <w:r w:rsidR="00CD5FC9"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 </w:t>
      </w:r>
      <w:r w:rsidR="00D53D74" w:rsidRPr="007131EB">
        <w:rPr>
          <w:rFonts w:ascii="Arial" w:hAnsi="Arial" w:cs="Arial"/>
          <w:color w:val="000000" w:themeColor="text1"/>
          <w:sz w:val="22"/>
          <w:szCs w:val="22"/>
        </w:rPr>
        <w:t xml:space="preserve">[Senior sister, NLD]. </w:t>
      </w:r>
      <w:r w:rsidR="00F159F8" w:rsidRPr="007131EB">
        <w:rPr>
          <w:rFonts w:ascii="Arial" w:hAnsi="Arial" w:cs="Arial"/>
          <w:color w:val="000000" w:themeColor="text1"/>
          <w:sz w:val="22"/>
          <w:szCs w:val="22"/>
        </w:rPr>
        <w:t>T</w:t>
      </w:r>
      <w:r w:rsidR="007C1FDA" w:rsidRPr="007131EB">
        <w:rPr>
          <w:rFonts w:ascii="Arial" w:hAnsi="Arial" w:cs="Arial"/>
          <w:color w:val="000000" w:themeColor="text1"/>
          <w:sz w:val="22"/>
          <w:szCs w:val="22"/>
        </w:rPr>
        <w:t>echnical QI skills</w:t>
      </w:r>
      <w:r w:rsidR="00F159F8" w:rsidRPr="007131EB">
        <w:rPr>
          <w:rFonts w:ascii="Arial" w:hAnsi="Arial" w:cs="Arial"/>
          <w:color w:val="000000" w:themeColor="text1"/>
          <w:sz w:val="22"/>
          <w:szCs w:val="22"/>
        </w:rPr>
        <w:t xml:space="preserve"> training</w:t>
      </w:r>
      <w:r w:rsidR="004420F4" w:rsidRPr="007131EB">
        <w:rPr>
          <w:rFonts w:ascii="Arial" w:hAnsi="Arial" w:cs="Arial"/>
          <w:color w:val="000000" w:themeColor="text1"/>
          <w:sz w:val="22"/>
          <w:szCs w:val="22"/>
        </w:rPr>
        <w:t>, such as PDSA</w:t>
      </w:r>
      <w:r w:rsidR="002E2D48" w:rsidRPr="007131EB">
        <w:rPr>
          <w:rFonts w:ascii="Arial" w:hAnsi="Arial" w:cs="Arial"/>
          <w:color w:val="000000" w:themeColor="text1"/>
          <w:sz w:val="22"/>
          <w:szCs w:val="22"/>
        </w:rPr>
        <w:t>,</w:t>
      </w:r>
      <w:r w:rsidR="007C1FDA" w:rsidRPr="007131EB">
        <w:rPr>
          <w:rFonts w:ascii="Arial" w:hAnsi="Arial" w:cs="Arial"/>
          <w:color w:val="000000" w:themeColor="text1"/>
          <w:sz w:val="22"/>
          <w:szCs w:val="22"/>
        </w:rPr>
        <w:t xml:space="preserve"> was hardly mentioned</w:t>
      </w:r>
      <w:r w:rsidR="00F159F8" w:rsidRPr="007131EB">
        <w:rPr>
          <w:rFonts w:ascii="Arial" w:hAnsi="Arial" w:cs="Arial"/>
          <w:color w:val="000000" w:themeColor="text1"/>
          <w:sz w:val="22"/>
          <w:szCs w:val="22"/>
        </w:rPr>
        <w:t xml:space="preserve">, </w:t>
      </w:r>
      <w:r w:rsidR="00CD5FC9" w:rsidRPr="007131EB">
        <w:rPr>
          <w:rFonts w:ascii="Arial" w:hAnsi="Arial" w:cs="Arial"/>
          <w:color w:val="000000" w:themeColor="text1"/>
          <w:sz w:val="22"/>
          <w:szCs w:val="22"/>
        </w:rPr>
        <w:t>while</w:t>
      </w:r>
      <w:r w:rsidR="00F159F8" w:rsidRPr="007131EB">
        <w:rPr>
          <w:rFonts w:ascii="Arial" w:hAnsi="Arial" w:cs="Arial"/>
          <w:color w:val="000000" w:themeColor="text1"/>
          <w:sz w:val="22"/>
          <w:szCs w:val="22"/>
        </w:rPr>
        <w:t xml:space="preserve"> </w:t>
      </w:r>
      <w:r w:rsidR="002E2D48" w:rsidRPr="007131EB">
        <w:rPr>
          <w:rFonts w:ascii="Arial" w:hAnsi="Arial" w:cs="Arial"/>
          <w:color w:val="000000" w:themeColor="text1"/>
          <w:sz w:val="22"/>
          <w:szCs w:val="22"/>
        </w:rPr>
        <w:t>communication and influencing skills were</w:t>
      </w:r>
      <w:r w:rsidR="00CD5FC9" w:rsidRPr="007131EB">
        <w:rPr>
          <w:rFonts w:ascii="Arial" w:hAnsi="Arial" w:cs="Arial"/>
          <w:color w:val="000000" w:themeColor="text1"/>
          <w:sz w:val="22"/>
          <w:szCs w:val="22"/>
        </w:rPr>
        <w:t xml:space="preserve"> often</w:t>
      </w:r>
      <w:r w:rsidR="00F159F8" w:rsidRPr="007131EB">
        <w:rPr>
          <w:rFonts w:ascii="Arial" w:hAnsi="Arial" w:cs="Arial"/>
          <w:color w:val="000000" w:themeColor="text1"/>
          <w:sz w:val="22"/>
          <w:szCs w:val="22"/>
        </w:rPr>
        <w:t xml:space="preserve"> </w:t>
      </w:r>
      <w:r w:rsidR="002E2D48" w:rsidRPr="007131EB">
        <w:rPr>
          <w:rFonts w:ascii="Arial" w:hAnsi="Arial" w:cs="Arial"/>
          <w:color w:val="000000" w:themeColor="text1"/>
          <w:sz w:val="22"/>
          <w:szCs w:val="22"/>
        </w:rPr>
        <w:t>gained</w:t>
      </w:r>
      <w:r w:rsidR="007C1FDA" w:rsidRPr="007131EB">
        <w:rPr>
          <w:rFonts w:ascii="Arial" w:hAnsi="Arial" w:cs="Arial"/>
          <w:color w:val="000000" w:themeColor="text1"/>
          <w:sz w:val="22"/>
          <w:szCs w:val="22"/>
        </w:rPr>
        <w:t xml:space="preserve"> </w:t>
      </w:r>
      <w:r w:rsidR="002E2D48" w:rsidRPr="007131EB">
        <w:rPr>
          <w:rFonts w:ascii="Arial" w:hAnsi="Arial" w:cs="Arial"/>
          <w:color w:val="000000" w:themeColor="text1"/>
          <w:sz w:val="22"/>
          <w:szCs w:val="22"/>
        </w:rPr>
        <w:t xml:space="preserve">through </w:t>
      </w:r>
      <w:r w:rsidR="007C1FDA" w:rsidRPr="007131EB">
        <w:rPr>
          <w:rFonts w:ascii="Arial" w:hAnsi="Arial" w:cs="Arial"/>
          <w:color w:val="000000" w:themeColor="text1"/>
          <w:sz w:val="22"/>
          <w:szCs w:val="22"/>
        </w:rPr>
        <w:t xml:space="preserve">professional experience. </w:t>
      </w:r>
      <w:r w:rsidR="00C81C6A" w:rsidRPr="007131EB">
        <w:rPr>
          <w:rFonts w:ascii="Arial" w:hAnsi="Arial" w:cs="Arial"/>
          <w:color w:val="000000" w:themeColor="text1"/>
          <w:sz w:val="22"/>
          <w:szCs w:val="22"/>
        </w:rPr>
        <w:t>Gatherings</w:t>
      </w:r>
      <w:r w:rsidR="005A04D4" w:rsidRPr="007131EB">
        <w:rPr>
          <w:rFonts w:ascii="Arial" w:hAnsi="Arial" w:cs="Arial"/>
          <w:color w:val="000000" w:themeColor="text1"/>
          <w:sz w:val="22"/>
          <w:szCs w:val="22"/>
        </w:rPr>
        <w:t>,</w:t>
      </w:r>
      <w:r w:rsidR="00C81C6A" w:rsidRPr="007131EB">
        <w:rPr>
          <w:rFonts w:ascii="Arial" w:hAnsi="Arial" w:cs="Arial"/>
          <w:color w:val="000000" w:themeColor="text1"/>
          <w:sz w:val="22"/>
          <w:szCs w:val="22"/>
        </w:rPr>
        <w:t xml:space="preserve"> resembling </w:t>
      </w:r>
      <w:r w:rsidR="005A04D4" w:rsidRPr="007131EB">
        <w:rPr>
          <w:rFonts w:ascii="Arial" w:hAnsi="Arial" w:cs="Arial"/>
          <w:color w:val="000000" w:themeColor="text1"/>
          <w:sz w:val="22"/>
          <w:szCs w:val="22"/>
        </w:rPr>
        <w:t xml:space="preserve">spontaneous </w:t>
      </w:r>
      <w:r w:rsidR="00325BBA" w:rsidRPr="007131EB">
        <w:rPr>
          <w:rFonts w:ascii="Arial" w:hAnsi="Arial" w:cs="Arial"/>
          <w:color w:val="000000" w:themeColor="text1"/>
          <w:sz w:val="22"/>
          <w:szCs w:val="22"/>
        </w:rPr>
        <w:t>c</w:t>
      </w:r>
      <w:r w:rsidR="007C1FDA" w:rsidRPr="007131EB">
        <w:rPr>
          <w:rFonts w:ascii="Arial" w:hAnsi="Arial" w:cs="Arial"/>
          <w:color w:val="000000" w:themeColor="text1"/>
          <w:sz w:val="22"/>
          <w:szCs w:val="22"/>
        </w:rPr>
        <w:t>ommunit</w:t>
      </w:r>
      <w:r w:rsidR="00F159F8" w:rsidRPr="007131EB">
        <w:rPr>
          <w:rFonts w:ascii="Arial" w:hAnsi="Arial" w:cs="Arial"/>
          <w:color w:val="000000" w:themeColor="text1"/>
          <w:sz w:val="22"/>
          <w:szCs w:val="22"/>
        </w:rPr>
        <w:t>ies</w:t>
      </w:r>
      <w:r w:rsidR="007C1FDA" w:rsidRPr="007131EB">
        <w:rPr>
          <w:rFonts w:ascii="Arial" w:hAnsi="Arial" w:cs="Arial"/>
          <w:color w:val="000000" w:themeColor="text1"/>
          <w:sz w:val="22"/>
          <w:szCs w:val="22"/>
        </w:rPr>
        <w:t xml:space="preserve"> of practice</w:t>
      </w:r>
      <w:r w:rsidR="005A04D4" w:rsidRPr="007131EB">
        <w:rPr>
          <w:rFonts w:ascii="Arial" w:hAnsi="Arial" w:cs="Arial"/>
          <w:color w:val="000000" w:themeColor="text1"/>
          <w:sz w:val="22"/>
          <w:szCs w:val="22"/>
        </w:rPr>
        <w:t>,</w:t>
      </w:r>
      <w:r w:rsidR="00325BBA" w:rsidRPr="007131EB">
        <w:rPr>
          <w:rFonts w:ascii="Arial" w:hAnsi="Arial" w:cs="Arial"/>
          <w:color w:val="000000" w:themeColor="text1"/>
          <w:sz w:val="22"/>
          <w:szCs w:val="22"/>
        </w:rPr>
        <w:t xml:space="preserve"> </w:t>
      </w:r>
      <w:r w:rsidR="00F159F8" w:rsidRPr="007131EB">
        <w:rPr>
          <w:rFonts w:ascii="Arial" w:hAnsi="Arial" w:cs="Arial"/>
          <w:color w:val="000000" w:themeColor="text1"/>
          <w:sz w:val="22"/>
          <w:szCs w:val="22"/>
        </w:rPr>
        <w:t>provided opportunities for informal learning</w:t>
      </w:r>
      <w:r w:rsidR="00FA59CE" w:rsidRPr="007131EB">
        <w:rPr>
          <w:rFonts w:ascii="Arial" w:hAnsi="Arial" w:cs="Arial"/>
          <w:color w:val="000000" w:themeColor="text1"/>
          <w:sz w:val="22"/>
          <w:szCs w:val="22"/>
        </w:rPr>
        <w:t>.</w:t>
      </w:r>
      <w:r w:rsidR="007C1FDA" w:rsidRPr="007131EB">
        <w:rPr>
          <w:rFonts w:ascii="Arial" w:hAnsi="Arial" w:cs="Arial"/>
          <w:color w:val="000000" w:themeColor="text1"/>
          <w:sz w:val="22"/>
          <w:szCs w:val="22"/>
        </w:rPr>
        <w:t xml:space="preserve"> </w:t>
      </w:r>
      <w:r w:rsidR="00FA59CE" w:rsidRPr="007131EB">
        <w:rPr>
          <w:rFonts w:ascii="Arial" w:hAnsi="Arial" w:cs="Arial"/>
          <w:color w:val="000000" w:themeColor="text1"/>
          <w:sz w:val="22"/>
          <w:szCs w:val="22"/>
        </w:rPr>
        <w:t>For example, r</w:t>
      </w:r>
      <w:r w:rsidR="007C1FDA" w:rsidRPr="007131EB">
        <w:rPr>
          <w:rFonts w:ascii="Arial" w:hAnsi="Arial" w:cs="Arial"/>
          <w:color w:val="000000" w:themeColor="text1"/>
          <w:sz w:val="22"/>
          <w:szCs w:val="22"/>
        </w:rPr>
        <w:t>egular meetings with peers</w:t>
      </w:r>
      <w:r w:rsidR="00F159F8" w:rsidRPr="007131EB">
        <w:rPr>
          <w:rFonts w:ascii="Arial" w:hAnsi="Arial" w:cs="Arial"/>
          <w:color w:val="000000" w:themeColor="text1"/>
          <w:sz w:val="22"/>
          <w:szCs w:val="22"/>
        </w:rPr>
        <w:t xml:space="preserve"> enabled</w:t>
      </w:r>
      <w:r w:rsidR="007C1FDA" w:rsidRPr="007131EB">
        <w:rPr>
          <w:rFonts w:ascii="Arial" w:hAnsi="Arial" w:cs="Arial"/>
          <w:color w:val="000000" w:themeColor="text1"/>
          <w:sz w:val="22"/>
          <w:szCs w:val="22"/>
        </w:rPr>
        <w:t xml:space="preserve"> </w:t>
      </w:r>
      <w:r w:rsidR="00F159F8" w:rsidRPr="007131EB">
        <w:rPr>
          <w:rFonts w:ascii="Arial" w:hAnsi="Arial" w:cs="Arial"/>
          <w:color w:val="000000" w:themeColor="text1"/>
          <w:sz w:val="22"/>
          <w:szCs w:val="22"/>
        </w:rPr>
        <w:t>ideas and experiences to be shared and help</w:t>
      </w:r>
      <w:r w:rsidR="00AB750A" w:rsidRPr="007131EB">
        <w:rPr>
          <w:rFonts w:ascii="Arial" w:hAnsi="Arial" w:cs="Arial"/>
          <w:color w:val="000000" w:themeColor="text1"/>
          <w:sz w:val="22"/>
          <w:szCs w:val="22"/>
        </w:rPr>
        <w:t>ed</w:t>
      </w:r>
      <w:r w:rsidR="00F159F8" w:rsidRPr="007131EB">
        <w:rPr>
          <w:rFonts w:ascii="Arial" w:hAnsi="Arial" w:cs="Arial"/>
          <w:color w:val="000000" w:themeColor="text1"/>
          <w:sz w:val="22"/>
          <w:szCs w:val="22"/>
        </w:rPr>
        <w:t xml:space="preserve"> </w:t>
      </w:r>
      <w:r w:rsidR="007C1FDA" w:rsidRPr="007131EB">
        <w:rPr>
          <w:rFonts w:ascii="Arial" w:hAnsi="Arial" w:cs="Arial"/>
          <w:color w:val="000000" w:themeColor="text1"/>
          <w:sz w:val="22"/>
          <w:szCs w:val="22"/>
        </w:rPr>
        <w:t>senior nurses implement</w:t>
      </w:r>
      <w:r w:rsidR="00F159F8" w:rsidRPr="007131EB">
        <w:rPr>
          <w:rFonts w:ascii="Arial" w:hAnsi="Arial" w:cs="Arial"/>
          <w:color w:val="000000" w:themeColor="text1"/>
          <w:sz w:val="22"/>
          <w:szCs w:val="22"/>
        </w:rPr>
        <w:t>ing</w:t>
      </w:r>
      <w:r w:rsidR="007C1FDA" w:rsidRPr="007131EB">
        <w:rPr>
          <w:rFonts w:ascii="Arial" w:hAnsi="Arial" w:cs="Arial"/>
          <w:color w:val="000000" w:themeColor="text1"/>
          <w:sz w:val="22"/>
          <w:szCs w:val="22"/>
        </w:rPr>
        <w:t xml:space="preserve"> NLD</w:t>
      </w:r>
      <w:r w:rsidR="00AB750A" w:rsidRPr="007131EB">
        <w:rPr>
          <w:rFonts w:ascii="Arial" w:hAnsi="Arial" w:cs="Arial"/>
          <w:color w:val="000000" w:themeColor="text1"/>
          <w:sz w:val="22"/>
          <w:szCs w:val="22"/>
        </w:rPr>
        <w:t xml:space="preserve"> overcome difficulties</w:t>
      </w:r>
      <w:r w:rsidR="007C1FDA" w:rsidRPr="007131EB">
        <w:rPr>
          <w:rFonts w:ascii="Arial" w:hAnsi="Arial" w:cs="Arial"/>
          <w:color w:val="000000" w:themeColor="text1"/>
          <w:sz w:val="22"/>
          <w:szCs w:val="22"/>
        </w:rPr>
        <w:t>. Mentoring was a</w:t>
      </w:r>
      <w:r w:rsidR="00E22E29" w:rsidRPr="007131EB">
        <w:rPr>
          <w:rFonts w:ascii="Arial" w:hAnsi="Arial" w:cs="Arial"/>
          <w:color w:val="000000" w:themeColor="text1"/>
          <w:sz w:val="22"/>
          <w:szCs w:val="22"/>
        </w:rPr>
        <w:t>lso</w:t>
      </w:r>
      <w:r w:rsidR="007C1FDA" w:rsidRPr="007131EB">
        <w:rPr>
          <w:rFonts w:ascii="Arial" w:hAnsi="Arial" w:cs="Arial"/>
          <w:color w:val="000000" w:themeColor="text1"/>
          <w:sz w:val="22"/>
          <w:szCs w:val="22"/>
        </w:rPr>
        <w:t xml:space="preserve"> valued for skills transfer</w:t>
      </w:r>
      <w:r w:rsidR="00D7232A" w:rsidRPr="007131EB">
        <w:rPr>
          <w:rFonts w:ascii="Arial" w:hAnsi="Arial" w:cs="Arial"/>
          <w:color w:val="000000" w:themeColor="text1"/>
          <w:sz w:val="22"/>
          <w:szCs w:val="22"/>
        </w:rPr>
        <w:t xml:space="preserve">, particularly </w:t>
      </w:r>
      <w:r w:rsidR="007C1FDA" w:rsidRPr="007131EB">
        <w:rPr>
          <w:rFonts w:ascii="Arial" w:hAnsi="Arial" w:cs="Arial"/>
          <w:color w:val="000000" w:themeColor="text1"/>
          <w:sz w:val="22"/>
          <w:szCs w:val="22"/>
        </w:rPr>
        <w:t>mutual mentoring</w:t>
      </w:r>
      <w:r w:rsidR="00D7232A" w:rsidRPr="007131EB">
        <w:rPr>
          <w:rFonts w:ascii="Arial" w:hAnsi="Arial" w:cs="Arial"/>
          <w:color w:val="000000" w:themeColor="text1"/>
          <w:sz w:val="22"/>
          <w:szCs w:val="22"/>
        </w:rPr>
        <w:t>, although this risk</w:t>
      </w:r>
      <w:r w:rsidR="00E22E29" w:rsidRPr="007131EB">
        <w:rPr>
          <w:rFonts w:ascii="Arial" w:hAnsi="Arial" w:cs="Arial"/>
          <w:color w:val="000000" w:themeColor="text1"/>
          <w:sz w:val="22"/>
          <w:szCs w:val="22"/>
        </w:rPr>
        <w:t>ed</w:t>
      </w:r>
      <w:r w:rsidR="00D7232A" w:rsidRPr="007131EB">
        <w:rPr>
          <w:rFonts w:ascii="Arial" w:hAnsi="Arial" w:cs="Arial"/>
          <w:color w:val="000000" w:themeColor="text1"/>
          <w:sz w:val="22"/>
          <w:szCs w:val="22"/>
        </w:rPr>
        <w:t xml:space="preserve"> </w:t>
      </w:r>
      <w:r w:rsidR="008C342D" w:rsidRPr="007131EB">
        <w:rPr>
          <w:rFonts w:ascii="Arial" w:hAnsi="Arial" w:cs="Arial"/>
          <w:color w:val="000000" w:themeColor="text1"/>
          <w:sz w:val="22"/>
          <w:szCs w:val="22"/>
        </w:rPr>
        <w:t xml:space="preserve">perpetuating </w:t>
      </w:r>
      <w:r w:rsidR="00D7232A" w:rsidRPr="007131EB">
        <w:rPr>
          <w:rFonts w:ascii="Arial" w:hAnsi="Arial" w:cs="Arial"/>
          <w:color w:val="000000" w:themeColor="text1"/>
          <w:sz w:val="22"/>
          <w:szCs w:val="22"/>
        </w:rPr>
        <w:t>incorrect messages</w:t>
      </w:r>
      <w:r w:rsidR="007C1FDA" w:rsidRPr="007131EB">
        <w:rPr>
          <w:rFonts w:ascii="Arial" w:hAnsi="Arial" w:cs="Arial"/>
          <w:color w:val="000000" w:themeColor="text1"/>
          <w:sz w:val="22"/>
          <w:szCs w:val="22"/>
        </w:rPr>
        <w:t>.</w:t>
      </w:r>
    </w:p>
    <w:p w14:paraId="0164DFEE" w14:textId="77777777" w:rsidR="007C1FDA" w:rsidRPr="007131EB" w:rsidRDefault="007C1FDA" w:rsidP="009D0C85">
      <w:pPr>
        <w:spacing w:line="360" w:lineRule="auto"/>
        <w:rPr>
          <w:rFonts w:ascii="Arial" w:hAnsi="Arial" w:cs="Arial"/>
          <w:color w:val="000000" w:themeColor="text1"/>
          <w:sz w:val="22"/>
          <w:szCs w:val="22"/>
        </w:rPr>
      </w:pPr>
    </w:p>
    <w:p w14:paraId="51F2AA63" w14:textId="55C92F3C" w:rsidR="0073373D" w:rsidRPr="007131EB" w:rsidRDefault="00AB750A" w:rsidP="009D0C85">
      <w:pPr>
        <w:spacing w:line="360" w:lineRule="auto"/>
        <w:rPr>
          <w:rFonts w:ascii="Arial" w:hAnsi="Arial" w:cs="Arial"/>
          <w:b/>
          <w:iCs/>
          <w:color w:val="000000" w:themeColor="text1"/>
          <w:sz w:val="22"/>
          <w:szCs w:val="22"/>
        </w:rPr>
      </w:pPr>
      <w:r w:rsidRPr="007131EB">
        <w:rPr>
          <w:rFonts w:ascii="Arial" w:hAnsi="Arial" w:cs="Arial"/>
          <w:b/>
          <w:iCs/>
          <w:color w:val="000000" w:themeColor="text1"/>
          <w:sz w:val="22"/>
          <w:szCs w:val="22"/>
        </w:rPr>
        <w:t xml:space="preserve">SOFFT VI: </w:t>
      </w:r>
      <w:proofErr w:type="spellStart"/>
      <w:r w:rsidR="0073373D" w:rsidRPr="007131EB">
        <w:rPr>
          <w:rFonts w:ascii="Arial" w:hAnsi="Arial" w:cs="Arial"/>
          <w:b/>
          <w:iCs/>
          <w:color w:val="000000" w:themeColor="text1"/>
          <w:sz w:val="22"/>
          <w:szCs w:val="22"/>
        </w:rPr>
        <w:t>Contextualising</w:t>
      </w:r>
      <w:proofErr w:type="spellEnd"/>
      <w:r w:rsidR="0073373D" w:rsidRPr="007131EB">
        <w:rPr>
          <w:rFonts w:ascii="Arial" w:hAnsi="Arial" w:cs="Arial"/>
          <w:b/>
          <w:iCs/>
          <w:color w:val="000000" w:themeColor="text1"/>
          <w:sz w:val="22"/>
          <w:szCs w:val="22"/>
        </w:rPr>
        <w:t xml:space="preserve"> experience</w:t>
      </w:r>
    </w:p>
    <w:p w14:paraId="5C53FC31" w14:textId="77777777" w:rsidR="002B6FB1" w:rsidRPr="007131EB" w:rsidRDefault="002B6FB1" w:rsidP="009D0C85">
      <w:pPr>
        <w:spacing w:line="360" w:lineRule="auto"/>
        <w:rPr>
          <w:rFonts w:ascii="Arial" w:hAnsi="Arial" w:cs="Arial"/>
          <w:i/>
          <w:color w:val="000000" w:themeColor="text1"/>
          <w:sz w:val="22"/>
          <w:szCs w:val="22"/>
        </w:rPr>
      </w:pPr>
    </w:p>
    <w:p w14:paraId="405D9E14" w14:textId="3AF4CC72" w:rsidR="002B6FB1" w:rsidRPr="007131EB" w:rsidRDefault="0073373D" w:rsidP="007131EB">
      <w:pPr>
        <w:pStyle w:val="ListParagraph"/>
        <w:numPr>
          <w:ilvl w:val="0"/>
          <w:numId w:val="34"/>
        </w:numPr>
        <w:spacing w:line="360" w:lineRule="auto"/>
        <w:rPr>
          <w:rFonts w:ascii="Arial" w:hAnsi="Arial" w:cs="Arial"/>
          <w:i/>
          <w:color w:val="000000" w:themeColor="text1"/>
          <w:sz w:val="22"/>
          <w:szCs w:val="22"/>
        </w:rPr>
      </w:pPr>
      <w:r w:rsidRPr="007131EB">
        <w:rPr>
          <w:rFonts w:ascii="Arial" w:hAnsi="Arial" w:cs="Arial"/>
          <w:i/>
          <w:color w:val="000000" w:themeColor="text1"/>
          <w:sz w:val="22"/>
          <w:szCs w:val="22"/>
        </w:rPr>
        <w:lastRenderedPageBreak/>
        <w:t xml:space="preserve">Adapting prior </w:t>
      </w:r>
      <w:r w:rsidRPr="007131EB">
        <w:rPr>
          <w:rFonts w:ascii="Arial" w:hAnsi="Arial" w:cs="Arial"/>
          <w:i/>
          <w:iCs/>
          <w:color w:val="000000" w:themeColor="text1"/>
          <w:sz w:val="22"/>
          <w:szCs w:val="22"/>
        </w:rPr>
        <w:t>experiential</w:t>
      </w:r>
      <w:r w:rsidRPr="007131EB">
        <w:rPr>
          <w:rFonts w:ascii="Arial" w:hAnsi="Arial" w:cs="Arial"/>
          <w:i/>
          <w:color w:val="000000" w:themeColor="text1"/>
          <w:sz w:val="22"/>
          <w:szCs w:val="22"/>
        </w:rPr>
        <w:t xml:space="preserve"> learning</w:t>
      </w:r>
    </w:p>
    <w:p w14:paraId="749F47D3" w14:textId="6A710605" w:rsidR="002B6FB1" w:rsidRPr="007131EB" w:rsidRDefault="008F7019" w:rsidP="009D0C85">
      <w:pPr>
        <w:pStyle w:val="NormalWeb"/>
        <w:spacing w:before="0" w:beforeAutospacing="0" w:after="0" w:afterAutospacing="0" w:line="360" w:lineRule="auto"/>
        <w:rPr>
          <w:rFonts w:ascii="Arial" w:hAnsi="Arial" w:cs="Arial"/>
          <w:color w:val="000000" w:themeColor="text1"/>
          <w:sz w:val="22"/>
          <w:szCs w:val="22"/>
        </w:rPr>
      </w:pPr>
      <w:r w:rsidRPr="007131EB">
        <w:rPr>
          <w:rFonts w:ascii="Arial" w:hAnsi="Arial" w:cs="Arial"/>
          <w:color w:val="000000" w:themeColor="text1"/>
          <w:sz w:val="22"/>
          <w:szCs w:val="22"/>
        </w:rPr>
        <w:t>U</w:t>
      </w:r>
      <w:r w:rsidR="0073373D" w:rsidRPr="007131EB">
        <w:rPr>
          <w:rFonts w:ascii="Arial" w:hAnsi="Arial" w:cs="Arial"/>
          <w:color w:val="000000" w:themeColor="text1"/>
          <w:sz w:val="22"/>
          <w:szCs w:val="22"/>
        </w:rPr>
        <w:t xml:space="preserve">sing </w:t>
      </w:r>
      <w:r w:rsidRPr="007131EB">
        <w:rPr>
          <w:rFonts w:ascii="Arial" w:hAnsi="Arial" w:cs="Arial"/>
          <w:color w:val="000000" w:themeColor="text1"/>
          <w:sz w:val="22"/>
          <w:szCs w:val="22"/>
        </w:rPr>
        <w:t>prior</w:t>
      </w:r>
      <w:r w:rsidR="0073373D" w:rsidRPr="007131EB">
        <w:rPr>
          <w:rFonts w:ascii="Arial" w:hAnsi="Arial" w:cs="Arial"/>
          <w:color w:val="000000" w:themeColor="text1"/>
          <w:sz w:val="22"/>
          <w:szCs w:val="22"/>
        </w:rPr>
        <w:t xml:space="preserve"> experience appropr</w:t>
      </w:r>
      <w:r w:rsidR="002B6FB1" w:rsidRPr="007131EB">
        <w:rPr>
          <w:rFonts w:ascii="Arial" w:hAnsi="Arial" w:cs="Arial"/>
          <w:color w:val="000000" w:themeColor="text1"/>
          <w:sz w:val="22"/>
          <w:szCs w:val="22"/>
        </w:rPr>
        <w:t>iately and adaptively to suit</w:t>
      </w:r>
      <w:r w:rsidR="0073373D" w:rsidRPr="007131EB">
        <w:rPr>
          <w:rFonts w:ascii="Arial" w:hAnsi="Arial" w:cs="Arial"/>
          <w:color w:val="000000" w:themeColor="text1"/>
          <w:sz w:val="22"/>
          <w:szCs w:val="22"/>
        </w:rPr>
        <w:t xml:space="preserve"> new context</w:t>
      </w:r>
      <w:r w:rsidR="002B6FB1" w:rsidRPr="007131EB">
        <w:rPr>
          <w:rFonts w:ascii="Arial" w:hAnsi="Arial" w:cs="Arial"/>
          <w:color w:val="000000" w:themeColor="text1"/>
          <w:sz w:val="22"/>
          <w:szCs w:val="22"/>
        </w:rPr>
        <w:t>s</w:t>
      </w:r>
      <w:r w:rsidR="0073373D" w:rsidRPr="007131EB">
        <w:rPr>
          <w:rFonts w:ascii="Arial" w:hAnsi="Arial" w:cs="Arial"/>
          <w:color w:val="000000" w:themeColor="text1"/>
          <w:sz w:val="22"/>
          <w:szCs w:val="22"/>
        </w:rPr>
        <w:t xml:space="preserve"> </w:t>
      </w:r>
      <w:r w:rsidR="00217569" w:rsidRPr="007131EB">
        <w:rPr>
          <w:rFonts w:ascii="Arial" w:hAnsi="Arial" w:cs="Arial"/>
          <w:color w:val="000000" w:themeColor="text1"/>
          <w:sz w:val="22"/>
          <w:szCs w:val="22"/>
        </w:rPr>
        <w:t xml:space="preserve">– recognising that what worked in one environment may not translate to others – </w:t>
      </w:r>
      <w:r w:rsidR="0073373D" w:rsidRPr="007131EB">
        <w:rPr>
          <w:rFonts w:ascii="Arial" w:hAnsi="Arial" w:cs="Arial"/>
          <w:color w:val="000000" w:themeColor="text1"/>
          <w:sz w:val="22"/>
          <w:szCs w:val="22"/>
        </w:rPr>
        <w:t>was an important skill</w:t>
      </w:r>
      <w:r w:rsidR="00F36957" w:rsidRPr="007131EB">
        <w:rPr>
          <w:rFonts w:ascii="Arial" w:hAnsi="Arial" w:cs="Arial"/>
          <w:color w:val="000000" w:themeColor="text1"/>
          <w:sz w:val="22"/>
          <w:szCs w:val="22"/>
        </w:rPr>
        <w:t xml:space="preserve">. For example, HAN found to its cost that highly successful improvements to handover between the </w:t>
      </w:r>
      <w:r w:rsidR="006E4462" w:rsidRPr="007131EB">
        <w:rPr>
          <w:rFonts w:ascii="Arial" w:hAnsi="Arial" w:cs="Arial"/>
          <w:color w:val="000000" w:themeColor="text1"/>
          <w:sz w:val="22"/>
          <w:szCs w:val="22"/>
        </w:rPr>
        <w:t xml:space="preserve">day </w:t>
      </w:r>
      <w:r w:rsidR="00F36957" w:rsidRPr="007131EB">
        <w:rPr>
          <w:rFonts w:ascii="Arial" w:hAnsi="Arial" w:cs="Arial"/>
          <w:color w:val="000000" w:themeColor="text1"/>
          <w:sz w:val="22"/>
          <w:szCs w:val="22"/>
        </w:rPr>
        <w:t>nursing shifts did not translate to the night-time multidisciplinary handover meetings</w:t>
      </w:r>
      <w:r w:rsidR="000C6913"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 xml:space="preserve">Modifying previous experience sometimes </w:t>
      </w:r>
      <w:r w:rsidR="00F36957" w:rsidRPr="007131EB">
        <w:rPr>
          <w:rFonts w:ascii="Arial" w:hAnsi="Arial" w:cs="Arial"/>
          <w:color w:val="000000" w:themeColor="text1"/>
          <w:sz w:val="22"/>
          <w:szCs w:val="22"/>
        </w:rPr>
        <w:t xml:space="preserve">required managing </w:t>
      </w:r>
      <w:r w:rsidRPr="007131EB">
        <w:rPr>
          <w:rFonts w:ascii="Arial" w:hAnsi="Arial" w:cs="Arial"/>
          <w:color w:val="000000" w:themeColor="text1"/>
          <w:sz w:val="22"/>
          <w:szCs w:val="22"/>
        </w:rPr>
        <w:t>previous negative experience</w:t>
      </w:r>
      <w:r w:rsidR="00AB750A" w:rsidRPr="007131EB">
        <w:rPr>
          <w:rFonts w:ascii="Arial" w:hAnsi="Arial" w:cs="Arial"/>
          <w:color w:val="000000" w:themeColor="text1"/>
          <w:sz w:val="22"/>
          <w:szCs w:val="22"/>
        </w:rPr>
        <w:t>s</w:t>
      </w:r>
      <w:r w:rsidRPr="007131EB">
        <w:rPr>
          <w:rFonts w:ascii="Arial" w:hAnsi="Arial" w:cs="Arial"/>
          <w:color w:val="000000" w:themeColor="text1"/>
          <w:sz w:val="22"/>
          <w:szCs w:val="22"/>
        </w:rPr>
        <w:t xml:space="preserve">. </w:t>
      </w:r>
      <w:r w:rsidR="00AB750A" w:rsidRPr="007131EB">
        <w:rPr>
          <w:rFonts w:ascii="Arial" w:hAnsi="Arial" w:cs="Arial"/>
          <w:color w:val="000000" w:themeColor="text1"/>
          <w:sz w:val="22"/>
          <w:szCs w:val="22"/>
        </w:rPr>
        <w:t>W</w:t>
      </w:r>
      <w:r w:rsidR="00F36957" w:rsidRPr="007131EB">
        <w:rPr>
          <w:rFonts w:ascii="Arial" w:hAnsi="Arial" w:cs="Arial"/>
          <w:color w:val="000000" w:themeColor="text1"/>
          <w:sz w:val="22"/>
          <w:szCs w:val="22"/>
        </w:rPr>
        <w:t>ith HAN, ‘it had been tried before in various different forms and at different times</w:t>
      </w:r>
      <w:r w:rsidR="00325BBA" w:rsidRPr="007131EB">
        <w:rPr>
          <w:rFonts w:ascii="Arial" w:hAnsi="Arial" w:cs="Arial"/>
          <w:color w:val="000000" w:themeColor="text1"/>
          <w:sz w:val="22"/>
          <w:szCs w:val="22"/>
        </w:rPr>
        <w:t xml:space="preserve"> [unsuccessfully] </w:t>
      </w:r>
      <w:r w:rsidR="00F36957" w:rsidRPr="007131EB">
        <w:rPr>
          <w:rFonts w:ascii="Arial" w:hAnsi="Arial" w:cs="Arial"/>
          <w:color w:val="000000" w:themeColor="text1"/>
          <w:sz w:val="22"/>
          <w:szCs w:val="22"/>
        </w:rPr>
        <w:t>…, so trying to get buy</w:t>
      </w:r>
      <w:r w:rsidR="00325BBA" w:rsidRPr="007131EB">
        <w:rPr>
          <w:rFonts w:ascii="Arial" w:hAnsi="Arial" w:cs="Arial"/>
          <w:color w:val="000000" w:themeColor="text1"/>
          <w:sz w:val="22"/>
          <w:szCs w:val="22"/>
        </w:rPr>
        <w:t>-</w:t>
      </w:r>
      <w:r w:rsidR="00F36957" w:rsidRPr="007131EB">
        <w:rPr>
          <w:rFonts w:ascii="Arial" w:hAnsi="Arial" w:cs="Arial"/>
          <w:color w:val="000000" w:themeColor="text1"/>
          <w:sz w:val="22"/>
          <w:szCs w:val="22"/>
        </w:rPr>
        <w:t>in from the start was tricky’</w:t>
      </w:r>
      <w:r w:rsidR="006320BF" w:rsidRPr="007131EB">
        <w:rPr>
          <w:rFonts w:ascii="Arial" w:hAnsi="Arial" w:cs="Arial"/>
          <w:color w:val="000000" w:themeColor="text1"/>
          <w:sz w:val="22"/>
          <w:szCs w:val="22"/>
        </w:rPr>
        <w:t xml:space="preserve"> [QI lead junior doctor, HAN].</w:t>
      </w:r>
    </w:p>
    <w:p w14:paraId="73BCDC83" w14:textId="77777777" w:rsidR="00AB750A" w:rsidRPr="007131EB" w:rsidRDefault="00AB750A" w:rsidP="009D0C85">
      <w:pPr>
        <w:pStyle w:val="NormalWeb"/>
        <w:spacing w:before="0" w:beforeAutospacing="0" w:after="0" w:afterAutospacing="0" w:line="360" w:lineRule="auto"/>
        <w:rPr>
          <w:rFonts w:ascii="Arial" w:hAnsi="Arial" w:cs="Arial"/>
          <w:color w:val="000000" w:themeColor="text1"/>
          <w:sz w:val="22"/>
          <w:szCs w:val="22"/>
        </w:rPr>
      </w:pPr>
    </w:p>
    <w:p w14:paraId="5384EBB3" w14:textId="77777777" w:rsidR="00F33EB6" w:rsidRPr="007131EB" w:rsidRDefault="000C6913" w:rsidP="007131EB">
      <w:pPr>
        <w:pStyle w:val="ListParagraph"/>
        <w:numPr>
          <w:ilvl w:val="0"/>
          <w:numId w:val="34"/>
        </w:numPr>
        <w:spacing w:line="360" w:lineRule="auto"/>
        <w:rPr>
          <w:rFonts w:ascii="Arial" w:hAnsi="Arial" w:cs="Arial"/>
          <w:i/>
          <w:color w:val="000000" w:themeColor="text1"/>
          <w:sz w:val="22"/>
          <w:szCs w:val="22"/>
        </w:rPr>
      </w:pPr>
      <w:r w:rsidRPr="007131EB">
        <w:rPr>
          <w:rFonts w:ascii="Arial" w:hAnsi="Arial" w:cs="Arial"/>
          <w:i/>
          <w:color w:val="000000" w:themeColor="text1"/>
          <w:sz w:val="22"/>
          <w:szCs w:val="22"/>
        </w:rPr>
        <w:t>Using experience to modify the intervention</w:t>
      </w:r>
    </w:p>
    <w:p w14:paraId="331C6253" w14:textId="6BD2935A" w:rsidR="00FA0624" w:rsidRPr="007131EB" w:rsidRDefault="005A28E2" w:rsidP="009D0C85">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 xml:space="preserve">PDSA </w:t>
      </w:r>
      <w:r w:rsidR="00866847" w:rsidRPr="007131EB">
        <w:rPr>
          <w:rFonts w:ascii="Arial" w:hAnsi="Arial" w:cs="Arial"/>
          <w:color w:val="000000" w:themeColor="text1"/>
          <w:sz w:val="22"/>
          <w:szCs w:val="22"/>
        </w:rPr>
        <w:t xml:space="preserve">was almost the only </w:t>
      </w:r>
      <w:r w:rsidR="00325BBA" w:rsidRPr="007131EB">
        <w:rPr>
          <w:rFonts w:ascii="Arial" w:hAnsi="Arial" w:cs="Arial"/>
          <w:color w:val="000000" w:themeColor="text1"/>
          <w:sz w:val="22"/>
          <w:szCs w:val="22"/>
        </w:rPr>
        <w:t xml:space="preserve">formal </w:t>
      </w:r>
      <w:r w:rsidR="00866847" w:rsidRPr="007131EB">
        <w:rPr>
          <w:rFonts w:ascii="Arial" w:hAnsi="Arial" w:cs="Arial"/>
          <w:color w:val="000000" w:themeColor="text1"/>
          <w:sz w:val="22"/>
          <w:szCs w:val="22"/>
        </w:rPr>
        <w:t>QI technique used</w:t>
      </w:r>
      <w:r w:rsidR="00AB750A" w:rsidRPr="007131EB">
        <w:rPr>
          <w:rFonts w:ascii="Arial" w:hAnsi="Arial" w:cs="Arial"/>
          <w:color w:val="000000" w:themeColor="text1"/>
          <w:sz w:val="22"/>
          <w:szCs w:val="22"/>
        </w:rPr>
        <w:t xml:space="preserve">, being </w:t>
      </w:r>
      <w:r w:rsidR="00866847" w:rsidRPr="007131EB">
        <w:rPr>
          <w:rFonts w:ascii="Arial" w:hAnsi="Arial" w:cs="Arial"/>
          <w:color w:val="000000" w:themeColor="text1"/>
          <w:sz w:val="22"/>
          <w:szCs w:val="22"/>
        </w:rPr>
        <w:t xml:space="preserve">applied in four projects (EC, PBP, NLD, HAN). PDSA provides a </w:t>
      </w:r>
      <w:r w:rsidR="000C6913" w:rsidRPr="007131EB">
        <w:rPr>
          <w:rFonts w:ascii="Arial" w:hAnsi="Arial" w:cs="Arial"/>
          <w:color w:val="000000" w:themeColor="text1"/>
          <w:sz w:val="22"/>
          <w:szCs w:val="22"/>
        </w:rPr>
        <w:t>systematic learning from experience</w:t>
      </w:r>
      <w:r w:rsidRPr="007131EB">
        <w:rPr>
          <w:rFonts w:ascii="Arial" w:hAnsi="Arial" w:cs="Arial"/>
          <w:color w:val="000000" w:themeColor="text1"/>
          <w:sz w:val="22"/>
          <w:szCs w:val="22"/>
        </w:rPr>
        <w:t xml:space="preserve"> </w:t>
      </w:r>
      <w:r w:rsidR="00866847" w:rsidRPr="007131EB">
        <w:rPr>
          <w:rFonts w:ascii="Arial" w:hAnsi="Arial" w:cs="Arial"/>
          <w:color w:val="000000" w:themeColor="text1"/>
          <w:sz w:val="22"/>
          <w:szCs w:val="22"/>
        </w:rPr>
        <w:t>through</w:t>
      </w:r>
      <w:r w:rsidR="00E26597" w:rsidRPr="007131EB">
        <w:rPr>
          <w:rFonts w:ascii="Arial" w:hAnsi="Arial" w:cs="Arial"/>
          <w:color w:val="000000" w:themeColor="text1"/>
          <w:sz w:val="22"/>
          <w:szCs w:val="22"/>
        </w:rPr>
        <w:t xml:space="preserve"> small tests of change, learning from what happened</w:t>
      </w:r>
      <w:r w:rsidR="00AE1F76" w:rsidRPr="007131EB">
        <w:rPr>
          <w:rFonts w:ascii="Arial" w:hAnsi="Arial" w:cs="Arial"/>
          <w:color w:val="000000" w:themeColor="text1"/>
          <w:sz w:val="22"/>
          <w:szCs w:val="22"/>
        </w:rPr>
        <w:t xml:space="preserve">, </w:t>
      </w:r>
      <w:r w:rsidR="00E26597" w:rsidRPr="007131EB">
        <w:rPr>
          <w:rFonts w:ascii="Arial" w:hAnsi="Arial" w:cs="Arial"/>
          <w:color w:val="000000" w:themeColor="text1"/>
          <w:sz w:val="22"/>
          <w:szCs w:val="22"/>
        </w:rPr>
        <w:t>tweak</w:t>
      </w:r>
      <w:r w:rsidR="00AE1F76" w:rsidRPr="007131EB">
        <w:rPr>
          <w:rFonts w:ascii="Arial" w:hAnsi="Arial" w:cs="Arial"/>
          <w:color w:val="000000" w:themeColor="text1"/>
          <w:sz w:val="22"/>
          <w:szCs w:val="22"/>
        </w:rPr>
        <w:t>ing</w:t>
      </w:r>
      <w:r w:rsidR="00E26597" w:rsidRPr="007131EB">
        <w:rPr>
          <w:rFonts w:ascii="Arial" w:hAnsi="Arial" w:cs="Arial"/>
          <w:color w:val="000000" w:themeColor="text1"/>
          <w:sz w:val="22"/>
          <w:szCs w:val="22"/>
        </w:rPr>
        <w:t xml:space="preserve"> the intervention and try</w:t>
      </w:r>
      <w:r w:rsidR="00AE1F76" w:rsidRPr="007131EB">
        <w:rPr>
          <w:rFonts w:ascii="Arial" w:hAnsi="Arial" w:cs="Arial"/>
          <w:color w:val="000000" w:themeColor="text1"/>
          <w:sz w:val="22"/>
          <w:szCs w:val="22"/>
        </w:rPr>
        <w:t>ing</w:t>
      </w:r>
      <w:r w:rsidR="00E26597" w:rsidRPr="007131EB">
        <w:rPr>
          <w:rFonts w:ascii="Arial" w:hAnsi="Arial" w:cs="Arial"/>
          <w:color w:val="000000" w:themeColor="text1"/>
          <w:sz w:val="22"/>
          <w:szCs w:val="22"/>
        </w:rPr>
        <w:t xml:space="preserve"> again</w:t>
      </w:r>
      <w:r w:rsidR="00AE1F76" w:rsidRPr="007131EB">
        <w:rPr>
          <w:rFonts w:ascii="Arial" w:hAnsi="Arial" w:cs="Arial"/>
          <w:color w:val="000000" w:themeColor="text1"/>
          <w:sz w:val="22"/>
          <w:szCs w:val="22"/>
        </w:rPr>
        <w:t xml:space="preserve">. </w:t>
      </w:r>
      <w:r w:rsidR="00866847" w:rsidRPr="007131EB">
        <w:rPr>
          <w:rFonts w:ascii="Arial" w:hAnsi="Arial" w:cs="Arial"/>
          <w:color w:val="000000" w:themeColor="text1"/>
          <w:sz w:val="22"/>
          <w:szCs w:val="22"/>
        </w:rPr>
        <w:t xml:space="preserve">However, PDSA </w:t>
      </w:r>
      <w:r w:rsidR="0016654D" w:rsidRPr="007131EB">
        <w:rPr>
          <w:rFonts w:ascii="Arial" w:hAnsi="Arial" w:cs="Arial"/>
          <w:color w:val="000000" w:themeColor="text1"/>
          <w:sz w:val="22"/>
          <w:szCs w:val="22"/>
        </w:rPr>
        <w:t>was</w:t>
      </w:r>
      <w:r w:rsidR="00866847" w:rsidRPr="007131EB">
        <w:rPr>
          <w:rFonts w:ascii="Arial" w:hAnsi="Arial" w:cs="Arial"/>
          <w:color w:val="000000" w:themeColor="text1"/>
          <w:sz w:val="22"/>
          <w:szCs w:val="22"/>
        </w:rPr>
        <w:t xml:space="preserve"> </w:t>
      </w:r>
      <w:r w:rsidR="00AB750A" w:rsidRPr="007131EB">
        <w:rPr>
          <w:rFonts w:ascii="Arial" w:hAnsi="Arial" w:cs="Arial"/>
          <w:color w:val="000000" w:themeColor="text1"/>
          <w:sz w:val="22"/>
          <w:szCs w:val="22"/>
        </w:rPr>
        <w:t>occasionally</w:t>
      </w:r>
      <w:r w:rsidR="00866847" w:rsidRPr="007131EB">
        <w:rPr>
          <w:rFonts w:ascii="Arial" w:hAnsi="Arial" w:cs="Arial"/>
          <w:color w:val="000000" w:themeColor="text1"/>
          <w:sz w:val="22"/>
          <w:szCs w:val="22"/>
        </w:rPr>
        <w:t xml:space="preserve"> misunderstood and misapplied. In the</w:t>
      </w:r>
      <w:r w:rsidR="00AE1F76" w:rsidRPr="007131EB">
        <w:rPr>
          <w:rFonts w:ascii="Arial" w:hAnsi="Arial" w:cs="Arial"/>
          <w:color w:val="000000" w:themeColor="text1"/>
          <w:sz w:val="22"/>
          <w:szCs w:val="22"/>
        </w:rPr>
        <w:t xml:space="preserve"> EC </w:t>
      </w:r>
      <w:r w:rsidR="00866847" w:rsidRPr="007131EB">
        <w:rPr>
          <w:rFonts w:ascii="Arial" w:hAnsi="Arial" w:cs="Arial"/>
          <w:color w:val="000000" w:themeColor="text1"/>
          <w:sz w:val="22"/>
          <w:szCs w:val="22"/>
        </w:rPr>
        <w:t>project,</w:t>
      </w:r>
      <w:r w:rsidR="00AE1F76" w:rsidRPr="007131EB">
        <w:rPr>
          <w:rFonts w:ascii="Arial" w:hAnsi="Arial" w:cs="Arial"/>
          <w:color w:val="000000" w:themeColor="text1"/>
          <w:sz w:val="22"/>
          <w:szCs w:val="22"/>
        </w:rPr>
        <w:t xml:space="preserve"> </w:t>
      </w:r>
      <w:r w:rsidR="00866847" w:rsidRPr="007131EB">
        <w:rPr>
          <w:rFonts w:ascii="Arial" w:hAnsi="Arial" w:cs="Arial"/>
          <w:color w:val="000000" w:themeColor="text1"/>
          <w:sz w:val="22"/>
          <w:szCs w:val="22"/>
        </w:rPr>
        <w:t>the</w:t>
      </w:r>
      <w:r w:rsidR="00AE1F76" w:rsidRPr="007131EB">
        <w:rPr>
          <w:rFonts w:ascii="Arial" w:hAnsi="Arial" w:cs="Arial"/>
          <w:color w:val="000000" w:themeColor="text1"/>
          <w:sz w:val="22"/>
          <w:szCs w:val="22"/>
        </w:rPr>
        <w:t xml:space="preserve"> </w:t>
      </w:r>
      <w:r w:rsidR="00866847" w:rsidRPr="007131EB">
        <w:rPr>
          <w:rFonts w:ascii="Arial" w:hAnsi="Arial" w:cs="Arial"/>
          <w:color w:val="000000" w:themeColor="text1"/>
          <w:sz w:val="22"/>
          <w:szCs w:val="22"/>
        </w:rPr>
        <w:t xml:space="preserve">approach was abandoned, which </w:t>
      </w:r>
      <w:r w:rsidR="000C6913" w:rsidRPr="007131EB">
        <w:rPr>
          <w:rFonts w:ascii="Arial" w:hAnsi="Arial" w:cs="Arial"/>
          <w:color w:val="000000" w:themeColor="text1"/>
          <w:sz w:val="22"/>
          <w:szCs w:val="22"/>
        </w:rPr>
        <w:t>contribut</w:t>
      </w:r>
      <w:r w:rsidR="00AE1F76" w:rsidRPr="007131EB">
        <w:rPr>
          <w:rFonts w:ascii="Arial" w:hAnsi="Arial" w:cs="Arial"/>
          <w:color w:val="000000" w:themeColor="text1"/>
          <w:sz w:val="22"/>
          <w:szCs w:val="22"/>
        </w:rPr>
        <w:t>ed</w:t>
      </w:r>
      <w:r w:rsidR="000C6913" w:rsidRPr="007131EB">
        <w:rPr>
          <w:rFonts w:ascii="Arial" w:hAnsi="Arial" w:cs="Arial"/>
          <w:color w:val="000000" w:themeColor="text1"/>
          <w:sz w:val="22"/>
          <w:szCs w:val="22"/>
        </w:rPr>
        <w:t xml:space="preserve"> </w:t>
      </w:r>
      <w:r w:rsidR="00AE1F76" w:rsidRPr="007131EB">
        <w:rPr>
          <w:rFonts w:ascii="Arial" w:hAnsi="Arial" w:cs="Arial"/>
          <w:color w:val="000000" w:themeColor="text1"/>
          <w:sz w:val="22"/>
          <w:szCs w:val="22"/>
        </w:rPr>
        <w:t xml:space="preserve">to </w:t>
      </w:r>
      <w:r w:rsidR="00325BBA" w:rsidRPr="007131EB">
        <w:rPr>
          <w:rFonts w:ascii="Arial" w:hAnsi="Arial" w:cs="Arial"/>
          <w:color w:val="000000" w:themeColor="text1"/>
          <w:sz w:val="22"/>
          <w:szCs w:val="22"/>
        </w:rPr>
        <w:t xml:space="preserve">the project’s </w:t>
      </w:r>
      <w:r w:rsidR="00AE1F76" w:rsidRPr="007131EB">
        <w:rPr>
          <w:rFonts w:ascii="Arial" w:hAnsi="Arial" w:cs="Arial"/>
          <w:color w:val="000000" w:themeColor="text1"/>
          <w:sz w:val="22"/>
          <w:szCs w:val="22"/>
        </w:rPr>
        <w:t>failure</w:t>
      </w:r>
      <w:r w:rsidR="00866847" w:rsidRPr="007131EB">
        <w:rPr>
          <w:rFonts w:ascii="Arial" w:hAnsi="Arial" w:cs="Arial"/>
          <w:color w:val="000000" w:themeColor="text1"/>
          <w:sz w:val="22"/>
          <w:szCs w:val="22"/>
        </w:rPr>
        <w:t xml:space="preserve"> as it </w:t>
      </w:r>
      <w:r w:rsidR="000C6913" w:rsidRPr="007131EB">
        <w:rPr>
          <w:rFonts w:ascii="Arial" w:hAnsi="Arial" w:cs="Arial"/>
          <w:color w:val="000000" w:themeColor="text1"/>
          <w:sz w:val="22"/>
          <w:szCs w:val="22"/>
        </w:rPr>
        <w:t>prevent</w:t>
      </w:r>
      <w:r w:rsidR="00866847" w:rsidRPr="007131EB">
        <w:rPr>
          <w:rFonts w:ascii="Arial" w:hAnsi="Arial" w:cs="Arial"/>
          <w:color w:val="000000" w:themeColor="text1"/>
          <w:sz w:val="22"/>
          <w:szCs w:val="22"/>
        </w:rPr>
        <w:t>ed</w:t>
      </w:r>
      <w:r w:rsidR="000C6913" w:rsidRPr="007131EB">
        <w:rPr>
          <w:rFonts w:ascii="Arial" w:hAnsi="Arial" w:cs="Arial"/>
          <w:color w:val="000000" w:themeColor="text1"/>
          <w:sz w:val="22"/>
          <w:szCs w:val="22"/>
        </w:rPr>
        <w:t xml:space="preserve"> enhanced</w:t>
      </w:r>
      <w:r w:rsidR="003E76F6" w:rsidRPr="007131EB">
        <w:rPr>
          <w:rFonts w:ascii="Arial" w:hAnsi="Arial" w:cs="Arial"/>
          <w:color w:val="000000" w:themeColor="text1"/>
          <w:sz w:val="22"/>
          <w:szCs w:val="22"/>
        </w:rPr>
        <w:t xml:space="preserve"> </w:t>
      </w:r>
      <w:r w:rsidR="000C6913" w:rsidRPr="007131EB">
        <w:rPr>
          <w:rFonts w:ascii="Arial" w:hAnsi="Arial" w:cs="Arial"/>
          <w:color w:val="000000" w:themeColor="text1"/>
          <w:sz w:val="22"/>
          <w:szCs w:val="22"/>
        </w:rPr>
        <w:t xml:space="preserve">care from evolving to </w:t>
      </w:r>
      <w:r w:rsidR="00325BBA" w:rsidRPr="007131EB">
        <w:rPr>
          <w:rFonts w:ascii="Arial" w:hAnsi="Arial" w:cs="Arial"/>
          <w:color w:val="000000" w:themeColor="text1"/>
          <w:sz w:val="22"/>
          <w:szCs w:val="22"/>
        </w:rPr>
        <w:t xml:space="preserve">suit </w:t>
      </w:r>
      <w:r w:rsidR="000C6913" w:rsidRPr="007131EB">
        <w:rPr>
          <w:rFonts w:ascii="Arial" w:hAnsi="Arial" w:cs="Arial"/>
          <w:color w:val="000000" w:themeColor="text1"/>
          <w:sz w:val="22"/>
          <w:szCs w:val="22"/>
        </w:rPr>
        <w:t xml:space="preserve">the varied contexts of wards not </w:t>
      </w:r>
      <w:r w:rsidR="00325BBA" w:rsidRPr="007131EB">
        <w:rPr>
          <w:rFonts w:ascii="Arial" w:hAnsi="Arial" w:cs="Arial"/>
          <w:color w:val="000000" w:themeColor="text1"/>
          <w:sz w:val="22"/>
          <w:szCs w:val="22"/>
        </w:rPr>
        <w:t>involved in</w:t>
      </w:r>
      <w:r w:rsidR="000C6913" w:rsidRPr="007131EB">
        <w:rPr>
          <w:rFonts w:ascii="Arial" w:hAnsi="Arial" w:cs="Arial"/>
          <w:color w:val="000000" w:themeColor="text1"/>
          <w:sz w:val="22"/>
          <w:szCs w:val="22"/>
        </w:rPr>
        <w:t xml:space="preserve"> </w:t>
      </w:r>
      <w:r w:rsidR="00AE1F76" w:rsidRPr="007131EB">
        <w:rPr>
          <w:rFonts w:ascii="Arial" w:hAnsi="Arial" w:cs="Arial"/>
          <w:color w:val="000000" w:themeColor="text1"/>
          <w:sz w:val="22"/>
          <w:szCs w:val="22"/>
        </w:rPr>
        <w:t xml:space="preserve">the </w:t>
      </w:r>
      <w:r w:rsidR="000C6913" w:rsidRPr="007131EB">
        <w:rPr>
          <w:rFonts w:ascii="Arial" w:hAnsi="Arial" w:cs="Arial"/>
          <w:color w:val="000000" w:themeColor="text1"/>
          <w:sz w:val="22"/>
          <w:szCs w:val="22"/>
        </w:rPr>
        <w:t>pilot</w:t>
      </w:r>
      <w:r w:rsidR="00805080" w:rsidRPr="007131EB">
        <w:rPr>
          <w:rFonts w:ascii="Arial" w:hAnsi="Arial" w:cs="Arial"/>
          <w:color w:val="000000" w:themeColor="text1"/>
          <w:sz w:val="22"/>
          <w:szCs w:val="22"/>
        </w:rPr>
        <w:t>.</w:t>
      </w:r>
      <w:r w:rsidR="00CC50D4" w:rsidRPr="007131EB">
        <w:rPr>
          <w:rFonts w:ascii="Arial" w:hAnsi="Arial" w:cs="Arial"/>
          <w:color w:val="000000" w:themeColor="text1"/>
          <w:sz w:val="22"/>
          <w:szCs w:val="22"/>
        </w:rPr>
        <w:t xml:space="preserve"> </w:t>
      </w:r>
      <w:r w:rsidR="00805080" w:rsidRPr="007131EB">
        <w:rPr>
          <w:rFonts w:ascii="Arial" w:hAnsi="Arial" w:cs="Arial"/>
          <w:color w:val="000000" w:themeColor="text1"/>
          <w:sz w:val="22"/>
          <w:szCs w:val="22"/>
        </w:rPr>
        <w:t>Knowing when to stop and when to persist was particularly important</w:t>
      </w:r>
      <w:r w:rsidR="00FA0624" w:rsidRPr="007131EB">
        <w:rPr>
          <w:rFonts w:ascii="Arial" w:hAnsi="Arial" w:cs="Arial"/>
          <w:color w:val="000000" w:themeColor="text1"/>
          <w:sz w:val="22"/>
          <w:szCs w:val="22"/>
        </w:rPr>
        <w:t xml:space="preserve">: as </w:t>
      </w:r>
      <w:r w:rsidR="00F71298" w:rsidRPr="007131EB">
        <w:rPr>
          <w:rFonts w:ascii="Arial" w:hAnsi="Arial" w:cs="Arial"/>
          <w:color w:val="000000" w:themeColor="text1"/>
          <w:sz w:val="22"/>
          <w:szCs w:val="22"/>
        </w:rPr>
        <w:t xml:space="preserve">a </w:t>
      </w:r>
      <w:r w:rsidR="00CC50D4" w:rsidRPr="007131EB">
        <w:rPr>
          <w:rFonts w:ascii="Arial" w:hAnsi="Arial" w:cs="Arial"/>
          <w:color w:val="000000" w:themeColor="text1"/>
          <w:sz w:val="22"/>
          <w:szCs w:val="22"/>
        </w:rPr>
        <w:t xml:space="preserve">HAN </w:t>
      </w:r>
      <w:r w:rsidR="00AE1F76" w:rsidRPr="007131EB">
        <w:rPr>
          <w:rFonts w:ascii="Arial" w:hAnsi="Arial" w:cs="Arial"/>
          <w:color w:val="000000" w:themeColor="text1"/>
          <w:sz w:val="22"/>
          <w:szCs w:val="22"/>
        </w:rPr>
        <w:t xml:space="preserve">lead </w:t>
      </w:r>
      <w:r w:rsidR="00FA0624" w:rsidRPr="007131EB">
        <w:rPr>
          <w:rFonts w:ascii="Arial" w:hAnsi="Arial" w:cs="Arial"/>
          <w:color w:val="000000" w:themeColor="text1"/>
          <w:sz w:val="22"/>
          <w:szCs w:val="22"/>
        </w:rPr>
        <w:t>reflected, ‘</w:t>
      </w:r>
      <w:r w:rsidR="0016654D" w:rsidRPr="007131EB">
        <w:rPr>
          <w:rFonts w:ascii="Arial" w:hAnsi="Arial" w:cs="Arial"/>
          <w:color w:val="000000" w:themeColor="text1"/>
          <w:sz w:val="22"/>
          <w:szCs w:val="22"/>
        </w:rPr>
        <w:t>D</w:t>
      </w:r>
      <w:r w:rsidR="00FA0624" w:rsidRPr="007131EB">
        <w:rPr>
          <w:rFonts w:ascii="Arial" w:hAnsi="Arial" w:cs="Arial"/>
          <w:color w:val="000000" w:themeColor="text1"/>
          <w:sz w:val="22"/>
          <w:szCs w:val="22"/>
        </w:rPr>
        <w:t>o we keep on doing it because somewhere on an action plan we said we had to do it, or do we decide that actually our priorities have changed</w:t>
      </w:r>
      <w:r w:rsidR="00F71298" w:rsidRPr="007131EB">
        <w:rPr>
          <w:rFonts w:ascii="Arial" w:hAnsi="Arial" w:cs="Arial"/>
          <w:color w:val="000000" w:themeColor="text1"/>
          <w:sz w:val="22"/>
          <w:szCs w:val="22"/>
        </w:rPr>
        <w:t>?</w:t>
      </w:r>
      <w:r w:rsidR="00FA0624" w:rsidRPr="007131EB">
        <w:rPr>
          <w:rFonts w:ascii="Arial" w:hAnsi="Arial" w:cs="Arial"/>
          <w:color w:val="000000" w:themeColor="text1"/>
          <w:sz w:val="22"/>
          <w:szCs w:val="22"/>
        </w:rPr>
        <w:t>’</w:t>
      </w:r>
      <w:r w:rsidR="00A2476D" w:rsidRPr="007131EB">
        <w:rPr>
          <w:rFonts w:ascii="Arial" w:hAnsi="Arial" w:cs="Arial"/>
          <w:color w:val="000000" w:themeColor="text1"/>
          <w:sz w:val="22"/>
          <w:szCs w:val="22"/>
        </w:rPr>
        <w:t xml:space="preserve"> [QI Lead matron, </w:t>
      </w:r>
      <w:r w:rsidR="00262806" w:rsidRPr="007131EB">
        <w:rPr>
          <w:rFonts w:ascii="Arial" w:hAnsi="Arial" w:cs="Arial"/>
          <w:color w:val="000000" w:themeColor="text1"/>
          <w:sz w:val="22"/>
          <w:szCs w:val="22"/>
        </w:rPr>
        <w:t>HAN</w:t>
      </w:r>
      <w:r w:rsidR="00A2476D" w:rsidRPr="007131EB">
        <w:rPr>
          <w:rFonts w:ascii="Arial" w:hAnsi="Arial" w:cs="Arial"/>
          <w:color w:val="000000" w:themeColor="text1"/>
          <w:sz w:val="22"/>
          <w:szCs w:val="22"/>
        </w:rPr>
        <w:t>].</w:t>
      </w:r>
      <w:r w:rsidR="00D807A3" w:rsidRPr="007131EB">
        <w:rPr>
          <w:rFonts w:ascii="Arial" w:hAnsi="Arial" w:cs="Arial"/>
          <w:color w:val="000000" w:themeColor="text1"/>
          <w:sz w:val="22"/>
          <w:szCs w:val="22"/>
        </w:rPr>
        <w:t xml:space="preserve"> In contrast, it was </w:t>
      </w:r>
      <w:r w:rsidR="00847A3A" w:rsidRPr="007131EB">
        <w:rPr>
          <w:rFonts w:ascii="Arial" w:hAnsi="Arial" w:cs="Arial"/>
          <w:color w:val="000000" w:themeColor="text1"/>
          <w:sz w:val="22"/>
          <w:szCs w:val="22"/>
        </w:rPr>
        <w:t>the team</w:t>
      </w:r>
      <w:r w:rsidR="0001487E" w:rsidRPr="007131EB">
        <w:rPr>
          <w:rFonts w:ascii="Arial" w:hAnsi="Arial" w:cs="Arial"/>
          <w:color w:val="000000" w:themeColor="text1"/>
          <w:sz w:val="22"/>
          <w:szCs w:val="22"/>
        </w:rPr>
        <w:t>’</w:t>
      </w:r>
      <w:r w:rsidR="00847A3A" w:rsidRPr="007131EB">
        <w:rPr>
          <w:rFonts w:ascii="Arial" w:hAnsi="Arial" w:cs="Arial"/>
          <w:color w:val="000000" w:themeColor="text1"/>
          <w:sz w:val="22"/>
          <w:szCs w:val="22"/>
        </w:rPr>
        <w:t xml:space="preserve">s </w:t>
      </w:r>
      <w:r w:rsidR="00D807A3" w:rsidRPr="007131EB">
        <w:rPr>
          <w:rFonts w:ascii="Arial" w:hAnsi="Arial" w:cs="Arial"/>
          <w:color w:val="000000" w:themeColor="text1"/>
          <w:sz w:val="22"/>
          <w:szCs w:val="22"/>
        </w:rPr>
        <w:t xml:space="preserve">dogged, </w:t>
      </w:r>
      <w:r w:rsidR="00847A3A" w:rsidRPr="007131EB">
        <w:rPr>
          <w:rFonts w:ascii="Arial" w:hAnsi="Arial" w:cs="Arial"/>
          <w:color w:val="000000" w:themeColor="text1"/>
          <w:sz w:val="22"/>
          <w:szCs w:val="22"/>
        </w:rPr>
        <w:t xml:space="preserve">flexible persistence against all odds that kept the TV project alive. </w:t>
      </w:r>
    </w:p>
    <w:p w14:paraId="631EF9EC" w14:textId="77777777" w:rsidR="0016654D" w:rsidRPr="007131EB" w:rsidRDefault="0016654D" w:rsidP="009D0C85">
      <w:pPr>
        <w:spacing w:line="360" w:lineRule="auto"/>
        <w:rPr>
          <w:rFonts w:ascii="Arial" w:hAnsi="Arial" w:cs="Arial"/>
          <w:color w:val="000000" w:themeColor="text1"/>
          <w:sz w:val="22"/>
          <w:szCs w:val="22"/>
        </w:rPr>
      </w:pPr>
    </w:p>
    <w:p w14:paraId="27A5F097" w14:textId="77777777" w:rsidR="00FC1D64" w:rsidRPr="007131EB" w:rsidRDefault="00CC50D4" w:rsidP="007131EB">
      <w:pPr>
        <w:pStyle w:val="ListParagraph"/>
        <w:numPr>
          <w:ilvl w:val="0"/>
          <w:numId w:val="34"/>
        </w:numPr>
        <w:spacing w:line="360" w:lineRule="auto"/>
        <w:rPr>
          <w:rFonts w:ascii="Arial" w:hAnsi="Arial" w:cs="Arial"/>
          <w:i/>
          <w:color w:val="000000" w:themeColor="text1"/>
          <w:sz w:val="22"/>
          <w:szCs w:val="22"/>
        </w:rPr>
      </w:pPr>
      <w:r w:rsidRPr="007131EB">
        <w:rPr>
          <w:rFonts w:ascii="Arial" w:hAnsi="Arial" w:cs="Arial"/>
          <w:i/>
          <w:color w:val="000000" w:themeColor="text1"/>
          <w:sz w:val="22"/>
          <w:szCs w:val="22"/>
        </w:rPr>
        <w:t xml:space="preserve">Transforming the </w:t>
      </w:r>
      <w:r w:rsidRPr="007131EB">
        <w:rPr>
          <w:rFonts w:ascii="Arial" w:hAnsi="Arial" w:cs="Arial"/>
          <w:i/>
          <w:iCs/>
          <w:color w:val="000000" w:themeColor="text1"/>
          <w:sz w:val="22"/>
          <w:szCs w:val="22"/>
        </w:rPr>
        <w:t>original</w:t>
      </w:r>
      <w:r w:rsidRPr="007131EB">
        <w:rPr>
          <w:rFonts w:ascii="Arial" w:hAnsi="Arial" w:cs="Arial"/>
          <w:i/>
          <w:color w:val="000000" w:themeColor="text1"/>
          <w:sz w:val="22"/>
          <w:szCs w:val="22"/>
        </w:rPr>
        <w:t xml:space="preserve"> improvement to match the context</w:t>
      </w:r>
    </w:p>
    <w:p w14:paraId="0AFA6BB3" w14:textId="0F7D4D31" w:rsidR="002E4A83" w:rsidRPr="007131EB" w:rsidRDefault="00805080" w:rsidP="009D0C85">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M</w:t>
      </w:r>
      <w:r w:rsidR="00CC50D4" w:rsidRPr="007131EB">
        <w:rPr>
          <w:rFonts w:ascii="Arial" w:hAnsi="Arial" w:cs="Arial"/>
          <w:color w:val="000000" w:themeColor="text1"/>
          <w:sz w:val="22"/>
          <w:szCs w:val="22"/>
        </w:rPr>
        <w:t xml:space="preserve">atching an initiative to its context was an axiomatic </w:t>
      </w:r>
      <w:r w:rsidR="009568E2" w:rsidRPr="007131EB">
        <w:rPr>
          <w:rFonts w:ascii="Arial" w:hAnsi="Arial" w:cs="Arial"/>
          <w:color w:val="000000" w:themeColor="text1"/>
          <w:sz w:val="22"/>
          <w:szCs w:val="22"/>
        </w:rPr>
        <w:t>task/</w:t>
      </w:r>
      <w:r w:rsidR="00CC50D4" w:rsidRPr="007131EB">
        <w:rPr>
          <w:rFonts w:ascii="Arial" w:hAnsi="Arial" w:cs="Arial"/>
          <w:color w:val="000000" w:themeColor="text1"/>
          <w:sz w:val="22"/>
          <w:szCs w:val="22"/>
        </w:rPr>
        <w:t>skill, requir</w:t>
      </w:r>
      <w:r w:rsidRPr="007131EB">
        <w:rPr>
          <w:rFonts w:ascii="Arial" w:hAnsi="Arial" w:cs="Arial"/>
          <w:color w:val="000000" w:themeColor="text1"/>
          <w:sz w:val="22"/>
          <w:szCs w:val="22"/>
        </w:rPr>
        <w:t>ing</w:t>
      </w:r>
      <w:r w:rsidR="00CC50D4" w:rsidRPr="007131EB">
        <w:rPr>
          <w:rFonts w:ascii="Arial" w:hAnsi="Arial" w:cs="Arial"/>
          <w:color w:val="000000" w:themeColor="text1"/>
          <w:sz w:val="22"/>
          <w:szCs w:val="22"/>
        </w:rPr>
        <w:t xml:space="preserve"> contextual empathy</w:t>
      </w:r>
      <w:r w:rsidR="00FC1D64" w:rsidRPr="007131EB">
        <w:rPr>
          <w:rFonts w:ascii="Arial" w:hAnsi="Arial" w:cs="Arial"/>
          <w:color w:val="000000" w:themeColor="text1"/>
          <w:sz w:val="22"/>
          <w:szCs w:val="22"/>
        </w:rPr>
        <w:t xml:space="preserve"> to</w:t>
      </w:r>
      <w:r w:rsidRPr="007131EB">
        <w:rPr>
          <w:rFonts w:ascii="Arial" w:hAnsi="Arial" w:cs="Arial"/>
          <w:color w:val="000000" w:themeColor="text1"/>
          <w:sz w:val="22"/>
          <w:szCs w:val="22"/>
        </w:rPr>
        <w:t xml:space="preserve"> modify</w:t>
      </w:r>
      <w:r w:rsidR="00FC1D64"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 xml:space="preserve">an intervention to </w:t>
      </w:r>
      <w:r w:rsidR="00FC1D64" w:rsidRPr="007131EB">
        <w:rPr>
          <w:rFonts w:ascii="Arial" w:hAnsi="Arial" w:cs="Arial"/>
          <w:color w:val="000000" w:themeColor="text1"/>
          <w:sz w:val="22"/>
          <w:szCs w:val="22"/>
        </w:rPr>
        <w:t>be</w:t>
      </w:r>
      <w:r w:rsidR="009E0E7A" w:rsidRPr="007131EB">
        <w:rPr>
          <w:rFonts w:ascii="Arial" w:hAnsi="Arial" w:cs="Arial"/>
          <w:color w:val="000000" w:themeColor="text1"/>
          <w:sz w:val="22"/>
          <w:szCs w:val="22"/>
        </w:rPr>
        <w:t xml:space="preserve"> congruen</w:t>
      </w:r>
      <w:r w:rsidR="00FC1D64" w:rsidRPr="007131EB">
        <w:rPr>
          <w:rFonts w:ascii="Arial" w:hAnsi="Arial" w:cs="Arial"/>
          <w:color w:val="000000" w:themeColor="text1"/>
          <w:sz w:val="22"/>
          <w:szCs w:val="22"/>
        </w:rPr>
        <w:t>t</w:t>
      </w:r>
      <w:r w:rsidR="009E0E7A" w:rsidRPr="007131EB">
        <w:rPr>
          <w:rFonts w:ascii="Arial" w:hAnsi="Arial" w:cs="Arial"/>
          <w:color w:val="000000" w:themeColor="text1"/>
          <w:sz w:val="22"/>
          <w:szCs w:val="22"/>
        </w:rPr>
        <w:t xml:space="preserve"> with existing practice</w:t>
      </w:r>
      <w:r w:rsidR="00CC50D4" w:rsidRPr="007131EB">
        <w:rPr>
          <w:rFonts w:ascii="Arial" w:hAnsi="Arial" w:cs="Arial"/>
          <w:color w:val="000000" w:themeColor="text1"/>
          <w:sz w:val="22"/>
          <w:szCs w:val="22"/>
        </w:rPr>
        <w:t>.</w:t>
      </w:r>
      <w:r w:rsidR="009E0E7A" w:rsidRPr="007131EB">
        <w:rPr>
          <w:rFonts w:ascii="Arial" w:hAnsi="Arial" w:cs="Arial"/>
          <w:color w:val="000000" w:themeColor="text1"/>
          <w:sz w:val="22"/>
          <w:szCs w:val="22"/>
        </w:rPr>
        <w:t xml:space="preserve"> </w:t>
      </w:r>
      <w:r w:rsidR="00FC1D64" w:rsidRPr="007131EB">
        <w:rPr>
          <w:rFonts w:ascii="Arial" w:hAnsi="Arial" w:cs="Arial"/>
          <w:color w:val="000000" w:themeColor="text1"/>
          <w:sz w:val="22"/>
          <w:szCs w:val="22"/>
        </w:rPr>
        <w:t xml:space="preserve">The </w:t>
      </w:r>
      <w:r w:rsidR="009E0E7A" w:rsidRPr="007131EB">
        <w:rPr>
          <w:rFonts w:ascii="Arial" w:hAnsi="Arial" w:cs="Arial"/>
          <w:color w:val="000000" w:themeColor="text1"/>
          <w:sz w:val="22"/>
          <w:szCs w:val="22"/>
        </w:rPr>
        <w:t xml:space="preserve">NLD </w:t>
      </w:r>
      <w:r w:rsidR="00FC1D64" w:rsidRPr="007131EB">
        <w:rPr>
          <w:rFonts w:ascii="Arial" w:hAnsi="Arial" w:cs="Arial"/>
          <w:color w:val="000000" w:themeColor="text1"/>
          <w:sz w:val="22"/>
          <w:szCs w:val="22"/>
        </w:rPr>
        <w:t xml:space="preserve">leads were particularly adroit in </w:t>
      </w:r>
      <w:r w:rsidR="002E4A83" w:rsidRPr="007131EB">
        <w:rPr>
          <w:rFonts w:ascii="Arial" w:hAnsi="Arial" w:cs="Arial"/>
          <w:color w:val="000000" w:themeColor="text1"/>
          <w:sz w:val="22"/>
          <w:szCs w:val="22"/>
        </w:rPr>
        <w:t xml:space="preserve">adapting </w:t>
      </w:r>
      <w:r w:rsidR="008730A7" w:rsidRPr="007131EB">
        <w:rPr>
          <w:rFonts w:ascii="Arial" w:hAnsi="Arial" w:cs="Arial"/>
          <w:color w:val="000000" w:themeColor="text1"/>
          <w:sz w:val="22"/>
          <w:szCs w:val="22"/>
        </w:rPr>
        <w:t xml:space="preserve">the QI design </w:t>
      </w:r>
      <w:r w:rsidR="002E4A83" w:rsidRPr="007131EB">
        <w:rPr>
          <w:rFonts w:ascii="Arial" w:hAnsi="Arial" w:cs="Arial"/>
          <w:color w:val="000000" w:themeColor="text1"/>
          <w:sz w:val="22"/>
          <w:szCs w:val="22"/>
        </w:rPr>
        <w:t xml:space="preserve">to different units while still </w:t>
      </w:r>
      <w:r w:rsidR="009E0E7A" w:rsidRPr="007131EB">
        <w:rPr>
          <w:rFonts w:ascii="Arial" w:hAnsi="Arial" w:cs="Arial"/>
          <w:color w:val="000000" w:themeColor="text1"/>
          <w:sz w:val="22"/>
          <w:szCs w:val="22"/>
        </w:rPr>
        <w:t>adher</w:t>
      </w:r>
      <w:r w:rsidR="00FC1D64" w:rsidRPr="007131EB">
        <w:rPr>
          <w:rFonts w:ascii="Arial" w:hAnsi="Arial" w:cs="Arial"/>
          <w:color w:val="000000" w:themeColor="text1"/>
          <w:sz w:val="22"/>
          <w:szCs w:val="22"/>
        </w:rPr>
        <w:t>ing</w:t>
      </w:r>
      <w:r w:rsidR="009E0E7A" w:rsidRPr="007131EB">
        <w:rPr>
          <w:rFonts w:ascii="Arial" w:hAnsi="Arial" w:cs="Arial"/>
          <w:color w:val="000000" w:themeColor="text1"/>
          <w:sz w:val="22"/>
          <w:szCs w:val="22"/>
        </w:rPr>
        <w:t xml:space="preserve"> to the </w:t>
      </w:r>
      <w:r w:rsidR="002E4A83" w:rsidRPr="007131EB">
        <w:rPr>
          <w:rFonts w:ascii="Arial" w:hAnsi="Arial" w:cs="Arial"/>
          <w:color w:val="000000" w:themeColor="text1"/>
          <w:sz w:val="22"/>
          <w:szCs w:val="22"/>
        </w:rPr>
        <w:t xml:space="preserve">planned </w:t>
      </w:r>
      <w:r w:rsidR="009E0E7A" w:rsidRPr="007131EB">
        <w:rPr>
          <w:rFonts w:ascii="Arial" w:hAnsi="Arial" w:cs="Arial"/>
          <w:color w:val="000000" w:themeColor="text1"/>
          <w:sz w:val="22"/>
          <w:szCs w:val="22"/>
        </w:rPr>
        <w:t>improvement</w:t>
      </w:r>
      <w:r w:rsidR="00FC1D64" w:rsidRPr="007131EB">
        <w:rPr>
          <w:rFonts w:ascii="Arial" w:hAnsi="Arial" w:cs="Arial"/>
          <w:color w:val="000000" w:themeColor="text1"/>
          <w:sz w:val="22"/>
          <w:szCs w:val="22"/>
        </w:rPr>
        <w:t xml:space="preserve">. </w:t>
      </w:r>
      <w:r w:rsidR="00C055DD" w:rsidRPr="007131EB">
        <w:rPr>
          <w:rFonts w:ascii="Arial" w:hAnsi="Arial" w:cs="Arial"/>
          <w:color w:val="000000" w:themeColor="text1"/>
          <w:sz w:val="22"/>
          <w:szCs w:val="22"/>
        </w:rPr>
        <w:t xml:space="preserve">In contrast, the EC project faltered when the </w:t>
      </w:r>
      <w:r w:rsidR="002317EE" w:rsidRPr="007131EB">
        <w:rPr>
          <w:rFonts w:ascii="Arial" w:hAnsi="Arial" w:cs="Arial"/>
          <w:color w:val="000000" w:themeColor="text1"/>
          <w:sz w:val="22"/>
          <w:szCs w:val="22"/>
        </w:rPr>
        <w:t xml:space="preserve">intervention was </w:t>
      </w:r>
      <w:r w:rsidR="0017315D" w:rsidRPr="007131EB">
        <w:rPr>
          <w:rFonts w:ascii="Arial" w:hAnsi="Arial" w:cs="Arial"/>
          <w:color w:val="000000" w:themeColor="text1"/>
          <w:sz w:val="22"/>
          <w:szCs w:val="22"/>
        </w:rPr>
        <w:t>un</w:t>
      </w:r>
      <w:r w:rsidR="002317EE" w:rsidRPr="007131EB">
        <w:rPr>
          <w:rFonts w:ascii="Arial" w:hAnsi="Arial" w:cs="Arial"/>
          <w:color w:val="000000" w:themeColor="text1"/>
          <w:sz w:val="22"/>
          <w:szCs w:val="22"/>
        </w:rPr>
        <w:t>i</w:t>
      </w:r>
      <w:r w:rsidR="0017315D" w:rsidRPr="007131EB">
        <w:rPr>
          <w:rFonts w:ascii="Arial" w:hAnsi="Arial" w:cs="Arial"/>
          <w:color w:val="000000" w:themeColor="text1"/>
          <w:sz w:val="22"/>
          <w:szCs w:val="22"/>
        </w:rPr>
        <w:t>f</w:t>
      </w:r>
      <w:r w:rsidR="002317EE" w:rsidRPr="007131EB">
        <w:rPr>
          <w:rFonts w:ascii="Arial" w:hAnsi="Arial" w:cs="Arial"/>
          <w:color w:val="000000" w:themeColor="text1"/>
          <w:sz w:val="22"/>
          <w:szCs w:val="22"/>
        </w:rPr>
        <w:t>o</w:t>
      </w:r>
      <w:r w:rsidR="0017315D" w:rsidRPr="007131EB">
        <w:rPr>
          <w:rFonts w:ascii="Arial" w:hAnsi="Arial" w:cs="Arial"/>
          <w:color w:val="000000" w:themeColor="text1"/>
          <w:sz w:val="22"/>
          <w:szCs w:val="22"/>
        </w:rPr>
        <w:t>rm</w:t>
      </w:r>
      <w:r w:rsidR="002317EE" w:rsidRPr="007131EB">
        <w:rPr>
          <w:rFonts w:ascii="Arial" w:hAnsi="Arial" w:cs="Arial"/>
          <w:color w:val="000000" w:themeColor="text1"/>
          <w:sz w:val="22"/>
          <w:szCs w:val="22"/>
        </w:rPr>
        <w:t xml:space="preserve">ly roll out without adaptation to </w:t>
      </w:r>
      <w:r w:rsidR="00C055DD" w:rsidRPr="007131EB">
        <w:rPr>
          <w:rFonts w:ascii="Arial" w:hAnsi="Arial" w:cs="Arial"/>
          <w:color w:val="000000" w:themeColor="text1"/>
          <w:sz w:val="22"/>
          <w:szCs w:val="22"/>
        </w:rPr>
        <w:t xml:space="preserve">the different ward contexts. </w:t>
      </w:r>
      <w:r w:rsidR="000C007B" w:rsidRPr="007131EB">
        <w:rPr>
          <w:rFonts w:ascii="Arial" w:hAnsi="Arial" w:cs="Arial"/>
          <w:color w:val="000000" w:themeColor="text1"/>
          <w:sz w:val="22"/>
          <w:szCs w:val="22"/>
        </w:rPr>
        <w:t>Finally, t</w:t>
      </w:r>
      <w:r w:rsidR="00FC1D64" w:rsidRPr="007131EB">
        <w:rPr>
          <w:rFonts w:ascii="Arial" w:hAnsi="Arial" w:cs="Arial"/>
          <w:color w:val="000000" w:themeColor="text1"/>
          <w:sz w:val="22"/>
          <w:szCs w:val="22"/>
        </w:rPr>
        <w:t>he MUB project</w:t>
      </w:r>
      <w:r w:rsidR="002E4A83" w:rsidRPr="007131EB">
        <w:rPr>
          <w:rFonts w:ascii="Arial" w:hAnsi="Arial" w:cs="Arial"/>
          <w:color w:val="000000" w:themeColor="text1"/>
          <w:sz w:val="22"/>
          <w:szCs w:val="22"/>
        </w:rPr>
        <w:t xml:space="preserve"> </w:t>
      </w:r>
      <w:r w:rsidR="0084566A" w:rsidRPr="007131EB">
        <w:rPr>
          <w:rFonts w:ascii="Arial" w:hAnsi="Arial" w:cs="Arial"/>
          <w:color w:val="000000" w:themeColor="text1"/>
          <w:sz w:val="22"/>
          <w:szCs w:val="22"/>
        </w:rPr>
        <w:t>faced</w:t>
      </w:r>
      <w:r w:rsidR="002E4A83" w:rsidRPr="007131EB">
        <w:rPr>
          <w:rFonts w:ascii="Arial" w:hAnsi="Arial" w:cs="Arial"/>
          <w:color w:val="000000" w:themeColor="text1"/>
          <w:sz w:val="22"/>
          <w:szCs w:val="22"/>
        </w:rPr>
        <w:t xml:space="preserve"> fierce arguments about how far the US </w:t>
      </w:r>
      <w:r w:rsidR="0084566A" w:rsidRPr="007131EB">
        <w:rPr>
          <w:rFonts w:ascii="Arial" w:hAnsi="Arial" w:cs="Arial"/>
          <w:color w:val="000000" w:themeColor="text1"/>
          <w:sz w:val="22"/>
          <w:szCs w:val="22"/>
        </w:rPr>
        <w:t>model (</w:t>
      </w:r>
      <w:r w:rsidR="002E4A83" w:rsidRPr="007131EB">
        <w:rPr>
          <w:rFonts w:ascii="Arial" w:hAnsi="Arial" w:cs="Arial"/>
          <w:color w:val="000000" w:themeColor="text1"/>
          <w:sz w:val="22"/>
          <w:szCs w:val="22"/>
        </w:rPr>
        <w:t>which did not translate well to the UK context</w:t>
      </w:r>
      <w:r w:rsidR="0084566A" w:rsidRPr="007131EB">
        <w:rPr>
          <w:rFonts w:ascii="Arial" w:hAnsi="Arial" w:cs="Arial"/>
          <w:color w:val="000000" w:themeColor="text1"/>
          <w:sz w:val="22"/>
          <w:szCs w:val="22"/>
        </w:rPr>
        <w:t>)</w:t>
      </w:r>
      <w:r w:rsidR="002E4A83" w:rsidRPr="007131EB">
        <w:rPr>
          <w:rFonts w:ascii="Arial" w:hAnsi="Arial" w:cs="Arial"/>
          <w:color w:val="000000" w:themeColor="text1"/>
          <w:sz w:val="22"/>
          <w:szCs w:val="22"/>
        </w:rPr>
        <w:t xml:space="preserve"> could be transformed without losing its essence.</w:t>
      </w:r>
      <w:r w:rsidR="008730A7" w:rsidRPr="007131EB">
        <w:rPr>
          <w:rFonts w:ascii="Arial" w:hAnsi="Arial" w:cs="Arial"/>
          <w:color w:val="000000" w:themeColor="text1"/>
          <w:sz w:val="22"/>
          <w:szCs w:val="22"/>
        </w:rPr>
        <w:t xml:space="preserve"> </w:t>
      </w:r>
      <w:r w:rsidR="002E4A83" w:rsidRPr="007131EB">
        <w:rPr>
          <w:rFonts w:ascii="Arial" w:hAnsi="Arial" w:cs="Arial"/>
          <w:color w:val="000000" w:themeColor="text1"/>
          <w:sz w:val="22"/>
          <w:szCs w:val="22"/>
        </w:rPr>
        <w:t xml:space="preserve">At a corporate level, there was also the need to ensure the </w:t>
      </w:r>
      <w:r w:rsidR="00102AE0" w:rsidRPr="007131EB">
        <w:rPr>
          <w:rFonts w:ascii="Arial" w:hAnsi="Arial" w:cs="Arial"/>
          <w:color w:val="000000" w:themeColor="text1"/>
          <w:sz w:val="22"/>
          <w:szCs w:val="22"/>
        </w:rPr>
        <w:t>local aims of the QI initiative</w:t>
      </w:r>
      <w:r w:rsidR="002E4A83" w:rsidRPr="007131EB">
        <w:rPr>
          <w:rFonts w:ascii="Arial" w:hAnsi="Arial" w:cs="Arial"/>
          <w:color w:val="000000" w:themeColor="text1"/>
          <w:sz w:val="22"/>
          <w:szCs w:val="22"/>
        </w:rPr>
        <w:t xml:space="preserve"> </w:t>
      </w:r>
      <w:r w:rsidR="00102AE0" w:rsidRPr="007131EB">
        <w:rPr>
          <w:rFonts w:ascii="Arial" w:hAnsi="Arial" w:cs="Arial"/>
          <w:color w:val="000000" w:themeColor="text1"/>
          <w:sz w:val="22"/>
          <w:szCs w:val="22"/>
        </w:rPr>
        <w:t xml:space="preserve">could be met </w:t>
      </w:r>
      <w:r w:rsidR="002E4A83" w:rsidRPr="007131EB">
        <w:rPr>
          <w:rFonts w:ascii="Arial" w:hAnsi="Arial" w:cs="Arial"/>
          <w:color w:val="000000" w:themeColor="text1"/>
          <w:sz w:val="22"/>
          <w:szCs w:val="22"/>
        </w:rPr>
        <w:t xml:space="preserve">while still conforming to </w:t>
      </w:r>
      <w:r w:rsidR="00102AE0" w:rsidRPr="007131EB">
        <w:rPr>
          <w:rFonts w:ascii="Arial" w:hAnsi="Arial" w:cs="Arial"/>
          <w:color w:val="000000" w:themeColor="text1"/>
          <w:sz w:val="22"/>
          <w:szCs w:val="22"/>
        </w:rPr>
        <w:t>the demands of NHS policy</w:t>
      </w:r>
      <w:r w:rsidR="002E4A83" w:rsidRPr="007131EB">
        <w:rPr>
          <w:rFonts w:ascii="Arial" w:hAnsi="Arial" w:cs="Arial"/>
          <w:color w:val="000000" w:themeColor="text1"/>
          <w:sz w:val="22"/>
          <w:szCs w:val="22"/>
        </w:rPr>
        <w:t xml:space="preserve">. </w:t>
      </w:r>
    </w:p>
    <w:p w14:paraId="1514549D" w14:textId="7B196DCB" w:rsidR="00C055DD" w:rsidRPr="007131EB" w:rsidRDefault="00C055DD" w:rsidP="009D0C85">
      <w:pPr>
        <w:spacing w:line="360" w:lineRule="auto"/>
        <w:rPr>
          <w:rFonts w:ascii="Arial" w:hAnsi="Arial" w:cs="Arial"/>
          <w:color w:val="000000" w:themeColor="text1"/>
          <w:sz w:val="22"/>
          <w:szCs w:val="22"/>
        </w:rPr>
      </w:pPr>
    </w:p>
    <w:p w14:paraId="1996101E" w14:textId="77777777" w:rsidR="0017315D" w:rsidRPr="007131EB" w:rsidRDefault="0017315D" w:rsidP="009D0C85">
      <w:pPr>
        <w:spacing w:line="360" w:lineRule="auto"/>
        <w:rPr>
          <w:rFonts w:ascii="Arial" w:hAnsi="Arial" w:cs="Arial"/>
          <w:color w:val="000000" w:themeColor="text1"/>
          <w:sz w:val="22"/>
          <w:szCs w:val="22"/>
        </w:rPr>
      </w:pPr>
    </w:p>
    <w:p w14:paraId="120AC2D6" w14:textId="77777777" w:rsidR="00C055DD" w:rsidRPr="007131EB" w:rsidRDefault="00C055DD" w:rsidP="009D0C85">
      <w:pPr>
        <w:spacing w:line="360" w:lineRule="auto"/>
        <w:rPr>
          <w:rFonts w:ascii="Arial" w:hAnsi="Arial" w:cs="Arial"/>
          <w:b/>
          <w:bCs/>
          <w:iCs/>
          <w:color w:val="000000" w:themeColor="text1"/>
          <w:sz w:val="22"/>
          <w:szCs w:val="22"/>
        </w:rPr>
      </w:pPr>
    </w:p>
    <w:p w14:paraId="570A1D6A" w14:textId="77777777" w:rsidR="008730A7" w:rsidRPr="007131EB" w:rsidRDefault="008730A7" w:rsidP="009D0C85">
      <w:pPr>
        <w:spacing w:line="360" w:lineRule="auto"/>
        <w:rPr>
          <w:rFonts w:ascii="Arial" w:hAnsi="Arial" w:cs="Arial"/>
          <w:b/>
          <w:bCs/>
          <w:iCs/>
          <w:color w:val="000000" w:themeColor="text1"/>
          <w:sz w:val="22"/>
          <w:szCs w:val="22"/>
        </w:rPr>
      </w:pPr>
    </w:p>
    <w:p w14:paraId="30594680" w14:textId="606D2B33" w:rsidR="00F344C0" w:rsidRPr="007131EB" w:rsidRDefault="00D15F87" w:rsidP="009D0C85">
      <w:pPr>
        <w:spacing w:line="360" w:lineRule="auto"/>
        <w:rPr>
          <w:rFonts w:ascii="Arial" w:hAnsi="Arial" w:cs="Arial"/>
          <w:b/>
          <w:bCs/>
          <w:iCs/>
          <w:color w:val="000000" w:themeColor="text1"/>
          <w:sz w:val="22"/>
          <w:szCs w:val="22"/>
        </w:rPr>
      </w:pPr>
      <w:r w:rsidRPr="007131EB">
        <w:rPr>
          <w:rFonts w:ascii="Arial" w:hAnsi="Arial" w:cs="Arial"/>
          <w:b/>
          <w:bCs/>
          <w:iCs/>
          <w:color w:val="000000" w:themeColor="text1"/>
          <w:sz w:val="22"/>
          <w:szCs w:val="22"/>
        </w:rPr>
        <w:lastRenderedPageBreak/>
        <w:t>DISCUSSION</w:t>
      </w:r>
    </w:p>
    <w:p w14:paraId="4D54080F" w14:textId="3A94B551" w:rsidR="00B57EAC" w:rsidRPr="007131EB" w:rsidRDefault="00CA15AA" w:rsidP="009D0C85">
      <w:pPr>
        <w:pStyle w:val="NormalWeb"/>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 xml:space="preserve">Previous studies suggest that </w:t>
      </w:r>
      <w:r w:rsidR="00701C61" w:rsidRPr="007131EB">
        <w:rPr>
          <w:rFonts w:ascii="Arial" w:hAnsi="Arial" w:cs="Arial"/>
          <w:color w:val="000000" w:themeColor="text1"/>
          <w:sz w:val="22"/>
          <w:szCs w:val="22"/>
        </w:rPr>
        <w:t xml:space="preserve">successful </w:t>
      </w:r>
      <w:r w:rsidRPr="007131EB">
        <w:rPr>
          <w:rFonts w:ascii="Arial" w:hAnsi="Arial" w:cs="Arial"/>
          <w:color w:val="000000" w:themeColor="text1"/>
          <w:sz w:val="22"/>
          <w:szCs w:val="22"/>
        </w:rPr>
        <w:t xml:space="preserve">QI interventions require </w:t>
      </w:r>
      <w:r w:rsidR="006E070D" w:rsidRPr="007131EB">
        <w:rPr>
          <w:rFonts w:ascii="Arial" w:hAnsi="Arial" w:cs="Arial"/>
          <w:color w:val="000000" w:themeColor="text1"/>
          <w:sz w:val="22"/>
          <w:szCs w:val="22"/>
        </w:rPr>
        <w:t xml:space="preserve">technical, soft and learning skills </w:t>
      </w:r>
      <w:r w:rsidR="00B5148F" w:rsidRPr="007131EB">
        <w:rPr>
          <w:rFonts w:ascii="Arial" w:hAnsi="Arial" w:cs="Arial"/>
          <w:color w:val="000000" w:themeColor="text1"/>
          <w:sz w:val="22"/>
          <w:szCs w:val="22"/>
        </w:rPr>
        <w:t>[</w:t>
      </w:r>
      <w:r w:rsidR="00DE4D81" w:rsidRPr="007131EB">
        <w:rPr>
          <w:rFonts w:ascii="Arial" w:hAnsi="Arial" w:cs="Arial"/>
          <w:color w:val="000000" w:themeColor="text1"/>
          <w:sz w:val="22"/>
          <w:szCs w:val="22"/>
        </w:rPr>
        <w:t>4,</w:t>
      </w:r>
      <w:r w:rsidR="00B5148F" w:rsidRPr="007131EB">
        <w:rPr>
          <w:rFonts w:ascii="Arial" w:hAnsi="Arial" w:cs="Arial"/>
          <w:color w:val="000000" w:themeColor="text1"/>
          <w:sz w:val="22"/>
          <w:szCs w:val="22"/>
        </w:rPr>
        <w:t xml:space="preserve"> </w:t>
      </w:r>
      <w:r w:rsidR="00CF5B50" w:rsidRPr="007131EB">
        <w:rPr>
          <w:rFonts w:ascii="Arial" w:hAnsi="Arial" w:cs="Arial"/>
          <w:color w:val="000000" w:themeColor="text1"/>
          <w:sz w:val="22"/>
          <w:szCs w:val="22"/>
        </w:rPr>
        <w:t>29</w:t>
      </w:r>
      <w:r w:rsidR="00B5148F"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 </w:t>
      </w:r>
      <w:r w:rsidR="006E070D" w:rsidRPr="007131EB">
        <w:rPr>
          <w:rFonts w:ascii="Arial" w:hAnsi="Arial" w:cs="Arial"/>
          <w:color w:val="000000" w:themeColor="text1"/>
          <w:sz w:val="22"/>
          <w:szCs w:val="22"/>
        </w:rPr>
        <w:t>Our case</w:t>
      </w:r>
      <w:r w:rsidRPr="007131EB">
        <w:rPr>
          <w:rFonts w:ascii="Arial" w:hAnsi="Arial" w:cs="Arial"/>
          <w:color w:val="000000" w:themeColor="text1"/>
          <w:sz w:val="22"/>
          <w:szCs w:val="22"/>
        </w:rPr>
        <w:t>-</w:t>
      </w:r>
      <w:r w:rsidR="006E070D" w:rsidRPr="007131EB">
        <w:rPr>
          <w:rFonts w:ascii="Arial" w:hAnsi="Arial" w:cs="Arial"/>
          <w:color w:val="000000" w:themeColor="text1"/>
          <w:sz w:val="22"/>
          <w:szCs w:val="22"/>
        </w:rPr>
        <w:t>studies</w:t>
      </w:r>
      <w:r w:rsidR="00AA6BDF" w:rsidRPr="007131EB">
        <w:rPr>
          <w:rFonts w:ascii="Arial" w:hAnsi="Arial" w:cs="Arial"/>
          <w:color w:val="000000" w:themeColor="text1"/>
          <w:sz w:val="22"/>
          <w:szCs w:val="22"/>
        </w:rPr>
        <w:t xml:space="preserve"> </w:t>
      </w:r>
      <w:r w:rsidR="00D256F2" w:rsidRPr="007131EB">
        <w:rPr>
          <w:rFonts w:ascii="Arial" w:hAnsi="Arial" w:cs="Arial"/>
          <w:color w:val="000000" w:themeColor="text1"/>
          <w:sz w:val="22"/>
          <w:szCs w:val="22"/>
        </w:rPr>
        <w:t xml:space="preserve">provide a deeper, nuanced understanding of the </w:t>
      </w:r>
      <w:r w:rsidR="00B10C87" w:rsidRPr="007131EB">
        <w:rPr>
          <w:rFonts w:ascii="Arial" w:hAnsi="Arial" w:cs="Arial"/>
          <w:color w:val="000000" w:themeColor="text1"/>
          <w:sz w:val="22"/>
          <w:szCs w:val="22"/>
        </w:rPr>
        <w:t>skill</w:t>
      </w:r>
      <w:r w:rsidR="00D256F2" w:rsidRPr="007131EB">
        <w:rPr>
          <w:rFonts w:ascii="Arial" w:hAnsi="Arial" w:cs="Arial"/>
          <w:color w:val="000000" w:themeColor="text1"/>
          <w:sz w:val="22"/>
          <w:szCs w:val="22"/>
        </w:rPr>
        <w:t>-</w:t>
      </w:r>
      <w:r w:rsidR="00B10C87" w:rsidRPr="007131EB">
        <w:rPr>
          <w:rFonts w:ascii="Arial" w:hAnsi="Arial" w:cs="Arial"/>
          <w:color w:val="000000" w:themeColor="text1"/>
          <w:sz w:val="22"/>
          <w:szCs w:val="22"/>
        </w:rPr>
        <w:t>s</w:t>
      </w:r>
      <w:r w:rsidR="00D256F2" w:rsidRPr="007131EB">
        <w:rPr>
          <w:rFonts w:ascii="Arial" w:hAnsi="Arial" w:cs="Arial"/>
          <w:color w:val="000000" w:themeColor="text1"/>
          <w:sz w:val="22"/>
          <w:szCs w:val="22"/>
        </w:rPr>
        <w:t xml:space="preserve">ets typified in </w:t>
      </w:r>
      <w:r w:rsidR="00B10C87" w:rsidRPr="007131EB">
        <w:rPr>
          <w:rFonts w:ascii="Arial" w:hAnsi="Arial" w:cs="Arial"/>
          <w:color w:val="000000" w:themeColor="text1"/>
          <w:sz w:val="22"/>
          <w:szCs w:val="22"/>
        </w:rPr>
        <w:t xml:space="preserve">each of these domains. </w:t>
      </w:r>
      <w:r w:rsidR="002E7798" w:rsidRPr="007131EB">
        <w:rPr>
          <w:rFonts w:ascii="Arial" w:hAnsi="Arial" w:cs="Arial"/>
          <w:color w:val="000000" w:themeColor="text1"/>
          <w:sz w:val="22"/>
          <w:szCs w:val="22"/>
        </w:rPr>
        <w:t>R</w:t>
      </w:r>
      <w:r w:rsidR="00163A23" w:rsidRPr="007131EB">
        <w:rPr>
          <w:rFonts w:ascii="Arial" w:hAnsi="Arial" w:cs="Arial"/>
          <w:color w:val="000000" w:themeColor="text1"/>
          <w:sz w:val="22"/>
          <w:szCs w:val="22"/>
        </w:rPr>
        <w:t>egard</w:t>
      </w:r>
      <w:r w:rsidR="002E7798" w:rsidRPr="007131EB">
        <w:rPr>
          <w:rFonts w:ascii="Arial" w:hAnsi="Arial" w:cs="Arial"/>
          <w:color w:val="000000" w:themeColor="text1"/>
          <w:sz w:val="22"/>
          <w:szCs w:val="22"/>
        </w:rPr>
        <w:t>ing</w:t>
      </w:r>
      <w:r w:rsidR="00163A23" w:rsidRPr="007131EB">
        <w:rPr>
          <w:rFonts w:ascii="Arial" w:hAnsi="Arial" w:cs="Arial"/>
          <w:color w:val="000000" w:themeColor="text1"/>
          <w:sz w:val="22"/>
          <w:szCs w:val="22"/>
        </w:rPr>
        <w:t xml:space="preserve"> </w:t>
      </w:r>
      <w:r w:rsidR="00311321" w:rsidRPr="007131EB">
        <w:rPr>
          <w:rFonts w:ascii="Arial" w:hAnsi="Arial" w:cs="Arial"/>
          <w:color w:val="000000" w:themeColor="text1"/>
          <w:sz w:val="22"/>
          <w:szCs w:val="22"/>
        </w:rPr>
        <w:t>technical skills, o</w:t>
      </w:r>
      <w:r w:rsidR="0048459B" w:rsidRPr="007131EB">
        <w:rPr>
          <w:rFonts w:ascii="Arial" w:hAnsi="Arial" w:cs="Arial"/>
          <w:color w:val="000000" w:themeColor="text1"/>
          <w:sz w:val="22"/>
          <w:szCs w:val="22"/>
        </w:rPr>
        <w:t xml:space="preserve">ur findings </w:t>
      </w:r>
      <w:r w:rsidR="00311321" w:rsidRPr="007131EB">
        <w:rPr>
          <w:rFonts w:ascii="Arial" w:hAnsi="Arial" w:cs="Arial"/>
          <w:color w:val="000000" w:themeColor="text1"/>
          <w:sz w:val="22"/>
          <w:szCs w:val="22"/>
        </w:rPr>
        <w:t>confirm that PDSA and Lean approaches are commonly adopted</w:t>
      </w:r>
      <w:r w:rsidR="00102AE0" w:rsidRPr="007131EB">
        <w:rPr>
          <w:rFonts w:ascii="Arial" w:hAnsi="Arial" w:cs="Arial"/>
          <w:color w:val="000000" w:themeColor="text1"/>
          <w:sz w:val="22"/>
          <w:szCs w:val="22"/>
        </w:rPr>
        <w:t>, albeit often in a diluted form</w:t>
      </w:r>
      <w:r w:rsidR="00B5148F" w:rsidRPr="007131EB">
        <w:rPr>
          <w:rFonts w:ascii="Arial" w:hAnsi="Arial" w:cs="Arial"/>
          <w:color w:val="000000" w:themeColor="text1"/>
          <w:sz w:val="22"/>
          <w:szCs w:val="22"/>
        </w:rPr>
        <w:t xml:space="preserve"> [3</w:t>
      </w:r>
      <w:r w:rsidR="00CF5B50" w:rsidRPr="007131EB">
        <w:rPr>
          <w:rFonts w:ascii="Arial" w:hAnsi="Arial" w:cs="Arial"/>
          <w:color w:val="000000" w:themeColor="text1"/>
          <w:sz w:val="22"/>
          <w:szCs w:val="22"/>
        </w:rPr>
        <w:t>0</w:t>
      </w:r>
      <w:r w:rsidR="00B5148F" w:rsidRPr="007131EB">
        <w:rPr>
          <w:rFonts w:ascii="Arial" w:hAnsi="Arial" w:cs="Arial"/>
          <w:color w:val="000000" w:themeColor="text1"/>
          <w:sz w:val="22"/>
          <w:szCs w:val="22"/>
        </w:rPr>
        <w:t>]</w:t>
      </w:r>
      <w:r w:rsidR="00311321" w:rsidRPr="007131EB">
        <w:rPr>
          <w:rFonts w:ascii="Arial" w:hAnsi="Arial" w:cs="Arial"/>
          <w:color w:val="000000" w:themeColor="text1"/>
          <w:sz w:val="22"/>
          <w:szCs w:val="22"/>
        </w:rPr>
        <w:t>.</w:t>
      </w:r>
      <w:r w:rsidR="0048459B" w:rsidRPr="007131EB">
        <w:rPr>
          <w:rFonts w:ascii="Arial" w:hAnsi="Arial" w:cs="Arial"/>
          <w:color w:val="000000" w:themeColor="text1"/>
          <w:sz w:val="22"/>
          <w:szCs w:val="22"/>
        </w:rPr>
        <w:t xml:space="preserve"> However, </w:t>
      </w:r>
      <w:r w:rsidR="00195734" w:rsidRPr="007131EB">
        <w:rPr>
          <w:rFonts w:ascii="Arial" w:hAnsi="Arial" w:cs="Arial"/>
          <w:color w:val="000000" w:themeColor="text1"/>
          <w:sz w:val="22"/>
          <w:szCs w:val="22"/>
        </w:rPr>
        <w:t xml:space="preserve">while </w:t>
      </w:r>
      <w:r w:rsidR="002E7798" w:rsidRPr="007131EB">
        <w:rPr>
          <w:rFonts w:ascii="Arial" w:hAnsi="Arial" w:cs="Arial"/>
          <w:color w:val="000000" w:themeColor="text1"/>
          <w:sz w:val="22"/>
          <w:szCs w:val="22"/>
        </w:rPr>
        <w:t xml:space="preserve">these technical </w:t>
      </w:r>
      <w:r w:rsidR="0048459B" w:rsidRPr="007131EB">
        <w:rPr>
          <w:rFonts w:ascii="Arial" w:hAnsi="Arial" w:cs="Arial"/>
          <w:color w:val="000000" w:themeColor="text1"/>
          <w:sz w:val="22"/>
          <w:szCs w:val="22"/>
        </w:rPr>
        <w:t xml:space="preserve">skills </w:t>
      </w:r>
      <w:r w:rsidR="00311321" w:rsidRPr="007131EB">
        <w:rPr>
          <w:rFonts w:ascii="Arial" w:hAnsi="Arial" w:cs="Arial"/>
          <w:color w:val="000000" w:themeColor="text1"/>
          <w:sz w:val="22"/>
          <w:szCs w:val="22"/>
        </w:rPr>
        <w:t>are</w:t>
      </w:r>
      <w:r w:rsidR="0048459B" w:rsidRPr="007131EB">
        <w:rPr>
          <w:rFonts w:ascii="Arial" w:hAnsi="Arial" w:cs="Arial"/>
          <w:color w:val="000000" w:themeColor="text1"/>
          <w:sz w:val="22"/>
          <w:szCs w:val="22"/>
        </w:rPr>
        <w:t xml:space="preserve"> important</w:t>
      </w:r>
      <w:r w:rsidR="00B5148F" w:rsidRPr="007131EB">
        <w:rPr>
          <w:rFonts w:ascii="Arial" w:hAnsi="Arial" w:cs="Arial"/>
          <w:color w:val="000000" w:themeColor="text1"/>
          <w:sz w:val="22"/>
          <w:szCs w:val="22"/>
        </w:rPr>
        <w:t xml:space="preserve"> [7]</w:t>
      </w:r>
      <w:r w:rsidR="0048459B" w:rsidRPr="007131EB">
        <w:rPr>
          <w:rFonts w:ascii="Arial" w:hAnsi="Arial" w:cs="Arial"/>
          <w:color w:val="000000" w:themeColor="text1"/>
          <w:sz w:val="22"/>
          <w:szCs w:val="22"/>
        </w:rPr>
        <w:t xml:space="preserve">, the ability to judge when and how to use </w:t>
      </w:r>
      <w:r w:rsidR="002E7798" w:rsidRPr="007131EB">
        <w:rPr>
          <w:rFonts w:ascii="Arial" w:hAnsi="Arial" w:cs="Arial"/>
          <w:color w:val="000000" w:themeColor="text1"/>
          <w:sz w:val="22"/>
          <w:szCs w:val="22"/>
        </w:rPr>
        <w:t>them</w:t>
      </w:r>
      <w:r w:rsidR="0048459B" w:rsidRPr="007131EB">
        <w:rPr>
          <w:rFonts w:ascii="Arial" w:hAnsi="Arial" w:cs="Arial"/>
          <w:color w:val="000000" w:themeColor="text1"/>
          <w:sz w:val="22"/>
          <w:szCs w:val="22"/>
        </w:rPr>
        <w:t xml:space="preserve"> was paramount</w:t>
      </w:r>
      <w:r w:rsidR="00311321" w:rsidRPr="007131EB">
        <w:rPr>
          <w:rFonts w:ascii="Arial" w:hAnsi="Arial" w:cs="Arial"/>
          <w:color w:val="000000" w:themeColor="text1"/>
          <w:sz w:val="22"/>
          <w:szCs w:val="22"/>
        </w:rPr>
        <w:t xml:space="preserve">. NLD succeeded by adapting </w:t>
      </w:r>
      <w:r w:rsidR="002E7798" w:rsidRPr="007131EB">
        <w:rPr>
          <w:rFonts w:ascii="Arial" w:hAnsi="Arial" w:cs="Arial"/>
          <w:color w:val="000000" w:themeColor="text1"/>
          <w:sz w:val="22"/>
          <w:szCs w:val="22"/>
        </w:rPr>
        <w:t>technical QI skills</w:t>
      </w:r>
      <w:r w:rsidR="00311321" w:rsidRPr="007131EB">
        <w:rPr>
          <w:rFonts w:ascii="Arial" w:hAnsi="Arial" w:cs="Arial"/>
          <w:color w:val="000000" w:themeColor="text1"/>
          <w:sz w:val="22"/>
          <w:szCs w:val="22"/>
        </w:rPr>
        <w:t xml:space="preserve"> to suit </w:t>
      </w:r>
      <w:r w:rsidR="00A6010D" w:rsidRPr="007131EB">
        <w:rPr>
          <w:rFonts w:ascii="Arial" w:hAnsi="Arial" w:cs="Arial"/>
          <w:color w:val="000000" w:themeColor="text1"/>
          <w:sz w:val="22"/>
          <w:szCs w:val="22"/>
        </w:rPr>
        <w:t xml:space="preserve">the </w:t>
      </w:r>
      <w:r w:rsidR="00311321" w:rsidRPr="007131EB">
        <w:rPr>
          <w:rFonts w:ascii="Arial" w:hAnsi="Arial" w:cs="Arial"/>
          <w:color w:val="000000" w:themeColor="text1"/>
          <w:sz w:val="22"/>
          <w:szCs w:val="22"/>
        </w:rPr>
        <w:t>local context. This implies that when it comes to frontline staff, the provision of QI training may</w:t>
      </w:r>
      <w:r w:rsidR="00B464CC" w:rsidRPr="007131EB">
        <w:rPr>
          <w:rFonts w:ascii="Arial" w:hAnsi="Arial" w:cs="Arial"/>
          <w:color w:val="000000" w:themeColor="text1"/>
          <w:sz w:val="22"/>
          <w:szCs w:val="22"/>
        </w:rPr>
        <w:t xml:space="preserve"> be less of a priority than </w:t>
      </w:r>
      <w:r w:rsidR="00F423F8" w:rsidRPr="007131EB">
        <w:rPr>
          <w:rFonts w:ascii="Arial" w:hAnsi="Arial" w:cs="Arial"/>
          <w:color w:val="000000" w:themeColor="text1"/>
          <w:sz w:val="22"/>
          <w:szCs w:val="22"/>
        </w:rPr>
        <w:t xml:space="preserve">the </w:t>
      </w:r>
      <w:r w:rsidR="00163A23" w:rsidRPr="007131EB">
        <w:rPr>
          <w:rFonts w:ascii="Arial" w:hAnsi="Arial" w:cs="Arial"/>
          <w:color w:val="000000" w:themeColor="text1"/>
          <w:sz w:val="22"/>
          <w:szCs w:val="22"/>
        </w:rPr>
        <w:t>literature s</w:t>
      </w:r>
      <w:r w:rsidR="00B464CC" w:rsidRPr="007131EB">
        <w:rPr>
          <w:rFonts w:ascii="Arial" w:hAnsi="Arial" w:cs="Arial"/>
          <w:color w:val="000000" w:themeColor="text1"/>
          <w:sz w:val="22"/>
          <w:szCs w:val="22"/>
        </w:rPr>
        <w:t>uggest</w:t>
      </w:r>
      <w:r w:rsidR="00163A23" w:rsidRPr="007131EB">
        <w:rPr>
          <w:rFonts w:ascii="Arial" w:hAnsi="Arial" w:cs="Arial"/>
          <w:color w:val="000000" w:themeColor="text1"/>
          <w:sz w:val="22"/>
          <w:szCs w:val="22"/>
        </w:rPr>
        <w:t>s</w:t>
      </w:r>
      <w:r w:rsidR="00B5148F" w:rsidRPr="007131EB">
        <w:rPr>
          <w:rFonts w:ascii="Arial" w:hAnsi="Arial" w:cs="Arial"/>
          <w:color w:val="000000" w:themeColor="text1"/>
          <w:sz w:val="22"/>
          <w:szCs w:val="22"/>
        </w:rPr>
        <w:t xml:space="preserve"> [</w:t>
      </w:r>
      <w:r w:rsidR="00DE4D81" w:rsidRPr="007131EB">
        <w:rPr>
          <w:rFonts w:ascii="Arial" w:hAnsi="Arial" w:cs="Arial"/>
          <w:color w:val="000000" w:themeColor="text1"/>
          <w:sz w:val="22"/>
          <w:szCs w:val="22"/>
        </w:rPr>
        <w:t>1,</w:t>
      </w:r>
      <w:r w:rsidR="00B5148F" w:rsidRPr="007131EB">
        <w:rPr>
          <w:rFonts w:ascii="Arial" w:hAnsi="Arial" w:cs="Arial"/>
          <w:color w:val="000000" w:themeColor="text1"/>
          <w:sz w:val="22"/>
          <w:szCs w:val="22"/>
        </w:rPr>
        <w:t xml:space="preserve"> </w:t>
      </w:r>
      <w:r w:rsidR="00DE4D81" w:rsidRPr="007131EB">
        <w:rPr>
          <w:rFonts w:ascii="Arial" w:hAnsi="Arial" w:cs="Arial"/>
          <w:color w:val="000000" w:themeColor="text1"/>
          <w:sz w:val="22"/>
          <w:szCs w:val="22"/>
        </w:rPr>
        <w:t>8,</w:t>
      </w:r>
      <w:r w:rsidR="00B5148F" w:rsidRPr="007131EB">
        <w:rPr>
          <w:rFonts w:ascii="Arial" w:hAnsi="Arial" w:cs="Arial"/>
          <w:color w:val="000000" w:themeColor="text1"/>
          <w:sz w:val="22"/>
          <w:szCs w:val="22"/>
        </w:rPr>
        <w:t xml:space="preserve"> </w:t>
      </w:r>
      <w:r w:rsidR="00DE4D81" w:rsidRPr="007131EB">
        <w:rPr>
          <w:rFonts w:ascii="Arial" w:hAnsi="Arial" w:cs="Arial"/>
          <w:color w:val="000000" w:themeColor="text1"/>
          <w:sz w:val="22"/>
          <w:szCs w:val="22"/>
        </w:rPr>
        <w:t>4</w:t>
      </w:r>
      <w:r w:rsidR="00A23814" w:rsidRPr="007131EB">
        <w:rPr>
          <w:rFonts w:ascii="Arial" w:hAnsi="Arial" w:cs="Arial"/>
          <w:color w:val="000000" w:themeColor="text1"/>
          <w:sz w:val="22"/>
          <w:szCs w:val="22"/>
        </w:rPr>
        <w:t>8</w:t>
      </w:r>
      <w:r w:rsidR="00DE4D81" w:rsidRPr="007131EB">
        <w:rPr>
          <w:rFonts w:ascii="Arial" w:hAnsi="Arial" w:cs="Arial"/>
          <w:color w:val="000000" w:themeColor="text1"/>
          <w:sz w:val="22"/>
          <w:szCs w:val="22"/>
        </w:rPr>
        <w:t>,</w:t>
      </w:r>
      <w:r w:rsidR="00B5148F" w:rsidRPr="007131EB">
        <w:rPr>
          <w:rFonts w:ascii="Arial" w:hAnsi="Arial" w:cs="Arial"/>
          <w:color w:val="000000" w:themeColor="text1"/>
          <w:sz w:val="22"/>
          <w:szCs w:val="22"/>
        </w:rPr>
        <w:t xml:space="preserve"> </w:t>
      </w:r>
      <w:r w:rsidR="00DE4D81" w:rsidRPr="007131EB">
        <w:rPr>
          <w:rFonts w:ascii="Arial" w:hAnsi="Arial" w:cs="Arial"/>
          <w:color w:val="000000" w:themeColor="text1"/>
          <w:sz w:val="22"/>
          <w:szCs w:val="22"/>
        </w:rPr>
        <w:t>4</w:t>
      </w:r>
      <w:r w:rsidR="00A23814" w:rsidRPr="007131EB">
        <w:rPr>
          <w:rFonts w:ascii="Arial" w:hAnsi="Arial" w:cs="Arial"/>
          <w:color w:val="000000" w:themeColor="text1"/>
          <w:sz w:val="22"/>
          <w:szCs w:val="22"/>
        </w:rPr>
        <w:t>9</w:t>
      </w:r>
      <w:r w:rsidR="00B5148F" w:rsidRPr="007131EB">
        <w:rPr>
          <w:rFonts w:ascii="Arial" w:hAnsi="Arial" w:cs="Arial"/>
          <w:color w:val="000000" w:themeColor="text1"/>
          <w:sz w:val="22"/>
          <w:szCs w:val="22"/>
        </w:rPr>
        <w:t>].</w:t>
      </w:r>
      <w:r w:rsidR="00BF5633" w:rsidRPr="007131EB">
        <w:rPr>
          <w:rFonts w:ascii="Arial" w:hAnsi="Arial" w:cs="Arial"/>
          <w:color w:val="000000" w:themeColor="text1"/>
          <w:sz w:val="22"/>
          <w:szCs w:val="22"/>
        </w:rPr>
        <w:t xml:space="preserve"> </w:t>
      </w:r>
      <w:r w:rsidR="00C732EC" w:rsidRPr="007131EB">
        <w:rPr>
          <w:rFonts w:ascii="Arial" w:hAnsi="Arial" w:cs="Arial"/>
          <w:color w:val="000000" w:themeColor="text1"/>
          <w:sz w:val="22"/>
          <w:szCs w:val="22"/>
        </w:rPr>
        <w:t xml:space="preserve">What helps deliver successful QI projects </w:t>
      </w:r>
      <w:r w:rsidR="002E7798" w:rsidRPr="007131EB">
        <w:rPr>
          <w:rFonts w:ascii="Arial" w:hAnsi="Arial" w:cs="Arial"/>
          <w:color w:val="000000" w:themeColor="text1"/>
          <w:sz w:val="22"/>
          <w:szCs w:val="22"/>
        </w:rPr>
        <w:t xml:space="preserve">is the </w:t>
      </w:r>
      <w:r w:rsidR="00B464CC" w:rsidRPr="007131EB">
        <w:rPr>
          <w:rFonts w:ascii="Arial" w:hAnsi="Arial" w:cs="Arial"/>
          <w:color w:val="000000" w:themeColor="text1"/>
          <w:sz w:val="22"/>
          <w:szCs w:val="22"/>
        </w:rPr>
        <w:t>ability to adapt</w:t>
      </w:r>
      <w:r w:rsidR="00163A23" w:rsidRPr="007131EB">
        <w:rPr>
          <w:rFonts w:ascii="Arial" w:hAnsi="Arial" w:cs="Arial"/>
          <w:color w:val="000000" w:themeColor="text1"/>
          <w:sz w:val="22"/>
          <w:szCs w:val="22"/>
        </w:rPr>
        <w:t xml:space="preserve"> </w:t>
      </w:r>
      <w:r w:rsidR="00B464CC" w:rsidRPr="007131EB">
        <w:rPr>
          <w:rFonts w:ascii="Arial" w:hAnsi="Arial" w:cs="Arial"/>
          <w:color w:val="000000" w:themeColor="text1"/>
          <w:sz w:val="22"/>
          <w:szCs w:val="22"/>
        </w:rPr>
        <w:t xml:space="preserve">skills </w:t>
      </w:r>
      <w:r w:rsidR="00163A23" w:rsidRPr="007131EB">
        <w:rPr>
          <w:rFonts w:ascii="Arial" w:hAnsi="Arial" w:cs="Arial"/>
          <w:color w:val="000000" w:themeColor="text1"/>
          <w:sz w:val="22"/>
          <w:szCs w:val="22"/>
        </w:rPr>
        <w:t xml:space="preserve">and draw on other </w:t>
      </w:r>
      <w:r w:rsidR="00B464CC" w:rsidRPr="007131EB">
        <w:rPr>
          <w:rFonts w:ascii="Arial" w:hAnsi="Arial" w:cs="Arial"/>
          <w:color w:val="000000" w:themeColor="text1"/>
          <w:sz w:val="22"/>
          <w:szCs w:val="22"/>
        </w:rPr>
        <w:t>SOFFT-skills</w:t>
      </w:r>
      <w:r w:rsidR="00163A23" w:rsidRPr="007131EB">
        <w:rPr>
          <w:rFonts w:ascii="Arial" w:hAnsi="Arial" w:cs="Arial"/>
          <w:color w:val="000000" w:themeColor="text1"/>
          <w:sz w:val="22"/>
          <w:szCs w:val="22"/>
        </w:rPr>
        <w:t xml:space="preserve"> to</w:t>
      </w:r>
      <w:r w:rsidR="00B464CC" w:rsidRPr="007131EB">
        <w:rPr>
          <w:rFonts w:ascii="Arial" w:hAnsi="Arial" w:cs="Arial"/>
          <w:color w:val="000000" w:themeColor="text1"/>
          <w:sz w:val="22"/>
          <w:szCs w:val="22"/>
        </w:rPr>
        <w:t xml:space="preserve"> addres</w:t>
      </w:r>
      <w:r w:rsidR="00163A23" w:rsidRPr="007131EB">
        <w:rPr>
          <w:rFonts w:ascii="Arial" w:hAnsi="Arial" w:cs="Arial"/>
          <w:color w:val="000000" w:themeColor="text1"/>
          <w:sz w:val="22"/>
          <w:szCs w:val="22"/>
        </w:rPr>
        <w:t>s</w:t>
      </w:r>
      <w:r w:rsidR="00B464CC" w:rsidRPr="007131EB">
        <w:rPr>
          <w:rFonts w:ascii="Arial" w:hAnsi="Arial" w:cs="Arial"/>
          <w:color w:val="000000" w:themeColor="text1"/>
          <w:sz w:val="22"/>
          <w:szCs w:val="22"/>
        </w:rPr>
        <w:t xml:space="preserve"> barriers</w:t>
      </w:r>
      <w:r w:rsidR="002E7798" w:rsidRPr="007131EB">
        <w:rPr>
          <w:rFonts w:ascii="Arial" w:hAnsi="Arial" w:cs="Arial"/>
          <w:color w:val="000000" w:themeColor="text1"/>
          <w:sz w:val="22"/>
          <w:szCs w:val="22"/>
        </w:rPr>
        <w:t>.</w:t>
      </w:r>
      <w:r w:rsidR="008A0897" w:rsidRPr="007131EB">
        <w:rPr>
          <w:rFonts w:ascii="Arial" w:hAnsi="Arial" w:cs="Arial"/>
          <w:color w:val="000000" w:themeColor="text1"/>
          <w:sz w:val="22"/>
          <w:szCs w:val="22"/>
        </w:rPr>
        <w:t xml:space="preserve"> </w:t>
      </w:r>
      <w:r w:rsidR="002E7798" w:rsidRPr="007131EB">
        <w:rPr>
          <w:rFonts w:ascii="Arial" w:hAnsi="Arial" w:cs="Arial"/>
          <w:color w:val="000000" w:themeColor="text1"/>
          <w:sz w:val="22"/>
          <w:szCs w:val="22"/>
        </w:rPr>
        <w:t xml:space="preserve">Similarly, </w:t>
      </w:r>
      <w:r w:rsidR="00B35243" w:rsidRPr="007131EB">
        <w:rPr>
          <w:rFonts w:ascii="Arial" w:hAnsi="Arial" w:cs="Arial"/>
          <w:color w:val="000000" w:themeColor="text1"/>
          <w:sz w:val="22"/>
          <w:szCs w:val="22"/>
        </w:rPr>
        <w:t xml:space="preserve">while </w:t>
      </w:r>
      <w:r w:rsidR="002E7798" w:rsidRPr="007131EB">
        <w:rPr>
          <w:rFonts w:ascii="Arial" w:hAnsi="Arial" w:cs="Arial"/>
          <w:color w:val="000000" w:themeColor="text1"/>
          <w:sz w:val="22"/>
          <w:szCs w:val="22"/>
        </w:rPr>
        <w:t xml:space="preserve">the literature suggests that </w:t>
      </w:r>
      <w:r w:rsidR="008A0897" w:rsidRPr="007131EB">
        <w:rPr>
          <w:rFonts w:ascii="Arial" w:hAnsi="Arial" w:cs="Arial"/>
          <w:color w:val="000000" w:themeColor="text1"/>
          <w:sz w:val="22"/>
          <w:szCs w:val="22"/>
        </w:rPr>
        <w:t xml:space="preserve">a good understanding of data </w:t>
      </w:r>
      <w:r w:rsidR="002E7798" w:rsidRPr="007131EB">
        <w:rPr>
          <w:rFonts w:ascii="Arial" w:hAnsi="Arial" w:cs="Arial"/>
          <w:color w:val="000000" w:themeColor="text1"/>
          <w:sz w:val="22"/>
          <w:szCs w:val="22"/>
        </w:rPr>
        <w:t>is necessary for</w:t>
      </w:r>
      <w:r w:rsidR="008A0897" w:rsidRPr="007131EB">
        <w:rPr>
          <w:rFonts w:ascii="Arial" w:hAnsi="Arial" w:cs="Arial"/>
          <w:color w:val="000000" w:themeColor="text1"/>
          <w:sz w:val="22"/>
          <w:szCs w:val="22"/>
        </w:rPr>
        <w:t xml:space="preserve"> QI</w:t>
      </w:r>
      <w:r w:rsidR="005C3D79" w:rsidRPr="007131EB">
        <w:rPr>
          <w:rFonts w:ascii="Arial" w:hAnsi="Arial" w:cs="Arial"/>
          <w:color w:val="000000" w:themeColor="text1"/>
          <w:sz w:val="22"/>
          <w:szCs w:val="22"/>
        </w:rPr>
        <w:t xml:space="preserve"> [</w:t>
      </w:r>
      <w:r w:rsidR="00DE4D81" w:rsidRPr="007131EB">
        <w:rPr>
          <w:rFonts w:ascii="Arial" w:hAnsi="Arial" w:cs="Arial"/>
          <w:color w:val="000000" w:themeColor="text1"/>
          <w:sz w:val="22"/>
          <w:szCs w:val="22"/>
        </w:rPr>
        <w:t>7,</w:t>
      </w:r>
      <w:r w:rsidR="005C3D79" w:rsidRPr="007131EB">
        <w:rPr>
          <w:rFonts w:ascii="Arial" w:hAnsi="Arial" w:cs="Arial"/>
          <w:color w:val="000000" w:themeColor="text1"/>
          <w:sz w:val="22"/>
          <w:szCs w:val="22"/>
        </w:rPr>
        <w:t xml:space="preserve"> </w:t>
      </w:r>
      <w:r w:rsidR="00DE4D81" w:rsidRPr="007131EB">
        <w:rPr>
          <w:rFonts w:ascii="Arial" w:hAnsi="Arial" w:cs="Arial"/>
          <w:color w:val="000000" w:themeColor="text1"/>
          <w:sz w:val="22"/>
          <w:szCs w:val="22"/>
        </w:rPr>
        <w:t>8,</w:t>
      </w:r>
      <w:r w:rsidR="005C3D79" w:rsidRPr="007131EB">
        <w:rPr>
          <w:rFonts w:ascii="Arial" w:hAnsi="Arial" w:cs="Arial"/>
          <w:color w:val="000000" w:themeColor="text1"/>
          <w:sz w:val="22"/>
          <w:szCs w:val="22"/>
        </w:rPr>
        <w:t xml:space="preserve"> </w:t>
      </w:r>
      <w:r w:rsidR="00DE4D81" w:rsidRPr="007131EB">
        <w:rPr>
          <w:rFonts w:ascii="Arial" w:hAnsi="Arial" w:cs="Arial"/>
          <w:color w:val="000000" w:themeColor="text1"/>
          <w:sz w:val="22"/>
          <w:szCs w:val="22"/>
        </w:rPr>
        <w:t>11,</w:t>
      </w:r>
      <w:r w:rsidR="005C3D79" w:rsidRPr="007131EB">
        <w:rPr>
          <w:rFonts w:ascii="Arial" w:hAnsi="Arial" w:cs="Arial"/>
          <w:color w:val="000000" w:themeColor="text1"/>
          <w:sz w:val="22"/>
          <w:szCs w:val="22"/>
        </w:rPr>
        <w:t xml:space="preserve"> </w:t>
      </w:r>
      <w:r w:rsidR="00DE4D81" w:rsidRPr="007131EB">
        <w:rPr>
          <w:rFonts w:ascii="Arial" w:hAnsi="Arial" w:cs="Arial"/>
          <w:color w:val="000000" w:themeColor="text1"/>
          <w:sz w:val="22"/>
          <w:szCs w:val="22"/>
        </w:rPr>
        <w:t>14,</w:t>
      </w:r>
      <w:r w:rsidR="005C3D79" w:rsidRPr="007131EB">
        <w:rPr>
          <w:rFonts w:ascii="Arial" w:hAnsi="Arial" w:cs="Arial"/>
          <w:color w:val="000000" w:themeColor="text1"/>
          <w:sz w:val="22"/>
          <w:szCs w:val="22"/>
        </w:rPr>
        <w:t xml:space="preserve"> </w:t>
      </w:r>
      <w:r w:rsidR="00DE4D81" w:rsidRPr="007131EB">
        <w:rPr>
          <w:rFonts w:ascii="Arial" w:hAnsi="Arial" w:cs="Arial"/>
          <w:color w:val="000000" w:themeColor="text1"/>
          <w:sz w:val="22"/>
          <w:szCs w:val="22"/>
        </w:rPr>
        <w:t>26,</w:t>
      </w:r>
      <w:r w:rsidR="005C3D79" w:rsidRPr="007131EB">
        <w:rPr>
          <w:rFonts w:ascii="Arial" w:hAnsi="Arial" w:cs="Arial"/>
          <w:color w:val="000000" w:themeColor="text1"/>
          <w:sz w:val="22"/>
          <w:szCs w:val="22"/>
        </w:rPr>
        <w:t xml:space="preserve"> </w:t>
      </w:r>
      <w:r w:rsidR="00A23814" w:rsidRPr="007131EB">
        <w:rPr>
          <w:rFonts w:ascii="Arial" w:hAnsi="Arial" w:cs="Arial"/>
          <w:color w:val="000000" w:themeColor="text1"/>
          <w:sz w:val="22"/>
          <w:szCs w:val="22"/>
        </w:rPr>
        <w:t>50</w:t>
      </w:r>
      <w:r w:rsidR="005C3D79" w:rsidRPr="007131EB">
        <w:rPr>
          <w:rFonts w:ascii="Arial" w:hAnsi="Arial" w:cs="Arial"/>
          <w:color w:val="000000" w:themeColor="text1"/>
          <w:sz w:val="22"/>
          <w:szCs w:val="22"/>
        </w:rPr>
        <w:t>],</w:t>
      </w:r>
      <w:r w:rsidR="002E7798" w:rsidRPr="007131EB">
        <w:rPr>
          <w:rFonts w:ascii="Arial" w:hAnsi="Arial" w:cs="Arial"/>
          <w:color w:val="000000" w:themeColor="text1"/>
          <w:sz w:val="22"/>
          <w:szCs w:val="22"/>
        </w:rPr>
        <w:t xml:space="preserve"> our study </w:t>
      </w:r>
      <w:r w:rsidR="00745829" w:rsidRPr="007131EB">
        <w:rPr>
          <w:rFonts w:ascii="Arial" w:hAnsi="Arial" w:cs="Arial"/>
          <w:color w:val="000000" w:themeColor="text1"/>
          <w:sz w:val="22"/>
          <w:szCs w:val="22"/>
        </w:rPr>
        <w:t>found that this is not</w:t>
      </w:r>
      <w:r w:rsidR="006F099F" w:rsidRPr="007131EB">
        <w:rPr>
          <w:rFonts w:ascii="Arial" w:hAnsi="Arial" w:cs="Arial"/>
          <w:color w:val="000000" w:themeColor="text1"/>
          <w:sz w:val="22"/>
          <w:szCs w:val="22"/>
        </w:rPr>
        <w:t xml:space="preserve"> always important</w:t>
      </w:r>
      <w:r w:rsidR="005B182D" w:rsidRPr="007131EB">
        <w:rPr>
          <w:rFonts w:ascii="Arial" w:hAnsi="Arial" w:cs="Arial"/>
          <w:color w:val="000000" w:themeColor="text1"/>
          <w:sz w:val="22"/>
          <w:szCs w:val="22"/>
        </w:rPr>
        <w:t xml:space="preserve"> in the frontline</w:t>
      </w:r>
      <w:r w:rsidR="006F099F" w:rsidRPr="007131EB">
        <w:rPr>
          <w:rFonts w:ascii="Arial" w:hAnsi="Arial" w:cs="Arial"/>
          <w:color w:val="000000" w:themeColor="text1"/>
          <w:sz w:val="22"/>
          <w:szCs w:val="22"/>
        </w:rPr>
        <w:t xml:space="preserve">. </w:t>
      </w:r>
      <w:r w:rsidR="00745829" w:rsidRPr="007131EB">
        <w:rPr>
          <w:rFonts w:ascii="Arial" w:hAnsi="Arial" w:cs="Arial"/>
          <w:color w:val="000000" w:themeColor="text1"/>
          <w:sz w:val="22"/>
          <w:szCs w:val="22"/>
        </w:rPr>
        <w:t>For example, the TV project only had</w:t>
      </w:r>
      <w:r w:rsidR="00A6010D" w:rsidRPr="007131EB">
        <w:rPr>
          <w:rFonts w:ascii="Arial" w:hAnsi="Arial" w:cs="Arial"/>
          <w:color w:val="000000" w:themeColor="text1"/>
          <w:sz w:val="22"/>
          <w:szCs w:val="22"/>
        </w:rPr>
        <w:t xml:space="preserve"> a</w:t>
      </w:r>
      <w:r w:rsidR="00745829" w:rsidRPr="007131EB">
        <w:rPr>
          <w:rFonts w:ascii="Arial" w:hAnsi="Arial" w:cs="Arial"/>
          <w:color w:val="000000" w:themeColor="text1"/>
          <w:sz w:val="22"/>
          <w:szCs w:val="22"/>
        </w:rPr>
        <w:t xml:space="preserve"> basic level of data collection and analysis, but this su</w:t>
      </w:r>
      <w:r w:rsidR="005B182D" w:rsidRPr="007131EB">
        <w:rPr>
          <w:rFonts w:ascii="Arial" w:hAnsi="Arial" w:cs="Arial"/>
          <w:color w:val="000000" w:themeColor="text1"/>
          <w:sz w:val="22"/>
          <w:szCs w:val="22"/>
        </w:rPr>
        <w:t xml:space="preserve">fficed for </w:t>
      </w:r>
      <w:r w:rsidR="00745829" w:rsidRPr="007131EB">
        <w:rPr>
          <w:rFonts w:ascii="Arial" w:hAnsi="Arial" w:cs="Arial"/>
          <w:color w:val="000000" w:themeColor="text1"/>
          <w:sz w:val="22"/>
          <w:szCs w:val="22"/>
        </w:rPr>
        <w:t xml:space="preserve">their needs. </w:t>
      </w:r>
      <w:r w:rsidR="00B57EAC" w:rsidRPr="007131EB">
        <w:rPr>
          <w:rFonts w:ascii="Arial" w:hAnsi="Arial" w:cs="Arial"/>
          <w:color w:val="000000" w:themeColor="text1"/>
          <w:sz w:val="22"/>
          <w:szCs w:val="22"/>
        </w:rPr>
        <w:t xml:space="preserve">The use of data </w:t>
      </w:r>
      <w:r w:rsidR="00745829" w:rsidRPr="007131EB">
        <w:rPr>
          <w:rFonts w:ascii="Arial" w:hAnsi="Arial" w:cs="Arial"/>
          <w:color w:val="000000" w:themeColor="text1"/>
          <w:sz w:val="22"/>
          <w:szCs w:val="22"/>
        </w:rPr>
        <w:t xml:space="preserve">thus </w:t>
      </w:r>
      <w:r w:rsidR="00B57EAC" w:rsidRPr="007131EB">
        <w:rPr>
          <w:rFonts w:ascii="Arial" w:hAnsi="Arial" w:cs="Arial"/>
          <w:color w:val="000000" w:themeColor="text1"/>
          <w:sz w:val="22"/>
          <w:szCs w:val="22"/>
        </w:rPr>
        <w:t>depends on the nature of the QI intervention</w:t>
      </w:r>
      <w:r w:rsidR="00745829" w:rsidRPr="007131EB">
        <w:rPr>
          <w:rFonts w:ascii="Arial" w:hAnsi="Arial" w:cs="Arial"/>
          <w:color w:val="000000" w:themeColor="text1"/>
          <w:sz w:val="22"/>
          <w:szCs w:val="22"/>
        </w:rPr>
        <w:t xml:space="preserve"> and,</w:t>
      </w:r>
      <w:r w:rsidR="00E82651" w:rsidRPr="007131EB">
        <w:rPr>
          <w:rFonts w:ascii="Arial" w:hAnsi="Arial" w:cs="Arial"/>
          <w:color w:val="000000" w:themeColor="text1"/>
          <w:sz w:val="22"/>
          <w:szCs w:val="22"/>
        </w:rPr>
        <w:t xml:space="preserve"> </w:t>
      </w:r>
      <w:r w:rsidR="00745829" w:rsidRPr="007131EB">
        <w:rPr>
          <w:rFonts w:ascii="Arial" w:hAnsi="Arial" w:cs="Arial"/>
          <w:color w:val="000000" w:themeColor="text1"/>
          <w:sz w:val="22"/>
          <w:szCs w:val="22"/>
        </w:rPr>
        <w:t>f</w:t>
      </w:r>
      <w:r w:rsidR="00E82651" w:rsidRPr="007131EB">
        <w:rPr>
          <w:rFonts w:ascii="Arial" w:hAnsi="Arial" w:cs="Arial"/>
          <w:color w:val="000000" w:themeColor="text1"/>
          <w:sz w:val="22"/>
          <w:szCs w:val="22"/>
        </w:rPr>
        <w:t>or frontline staff, a lack of statistical or research skills is not always a major concern.</w:t>
      </w:r>
    </w:p>
    <w:p w14:paraId="100FE44D" w14:textId="5CBE5FB9" w:rsidR="008B3090" w:rsidRPr="007131EB" w:rsidRDefault="008B3090" w:rsidP="009D0C85">
      <w:pPr>
        <w:pStyle w:val="NormalWeb"/>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 xml:space="preserve">With learning skills, previous </w:t>
      </w:r>
      <w:r w:rsidR="00745829" w:rsidRPr="007131EB">
        <w:rPr>
          <w:rFonts w:ascii="Arial" w:hAnsi="Arial" w:cs="Arial"/>
          <w:color w:val="000000" w:themeColor="text1"/>
          <w:sz w:val="22"/>
          <w:szCs w:val="22"/>
        </w:rPr>
        <w:t>studies have</w:t>
      </w:r>
      <w:r w:rsidRPr="007131EB">
        <w:rPr>
          <w:rFonts w:ascii="Arial" w:hAnsi="Arial" w:cs="Arial"/>
          <w:color w:val="000000" w:themeColor="text1"/>
          <w:sz w:val="22"/>
          <w:szCs w:val="22"/>
        </w:rPr>
        <w:t xml:space="preserve"> highlighted the need for multi-disciplinary</w:t>
      </w:r>
      <w:r w:rsidR="00163A23" w:rsidRPr="007131EB">
        <w:rPr>
          <w:rFonts w:ascii="Arial" w:hAnsi="Arial" w:cs="Arial"/>
          <w:color w:val="000000" w:themeColor="text1"/>
          <w:sz w:val="22"/>
          <w:szCs w:val="22"/>
        </w:rPr>
        <w:t>, team</w:t>
      </w:r>
      <w:r w:rsidR="00DB0B02" w:rsidRPr="007131EB">
        <w:rPr>
          <w:rFonts w:ascii="Arial" w:hAnsi="Arial" w:cs="Arial"/>
          <w:color w:val="000000" w:themeColor="text1"/>
          <w:sz w:val="22"/>
          <w:szCs w:val="22"/>
        </w:rPr>
        <w:t>-</w:t>
      </w:r>
      <w:r w:rsidR="00163A23" w:rsidRPr="007131EB">
        <w:rPr>
          <w:rFonts w:ascii="Arial" w:hAnsi="Arial" w:cs="Arial"/>
          <w:color w:val="000000" w:themeColor="text1"/>
          <w:sz w:val="22"/>
          <w:szCs w:val="22"/>
        </w:rPr>
        <w:t>based</w:t>
      </w:r>
      <w:r w:rsidRPr="007131EB">
        <w:rPr>
          <w:rFonts w:ascii="Arial" w:hAnsi="Arial" w:cs="Arial"/>
          <w:color w:val="000000" w:themeColor="text1"/>
          <w:sz w:val="22"/>
          <w:szCs w:val="22"/>
        </w:rPr>
        <w:t xml:space="preserve"> approaches to learning</w:t>
      </w:r>
      <w:r w:rsidR="0035287C" w:rsidRPr="007131EB">
        <w:rPr>
          <w:rFonts w:ascii="Arial" w:eastAsiaTheme="minorHAnsi" w:hAnsi="Arial" w:cs="Arial"/>
          <w:color w:val="000000" w:themeColor="text1"/>
          <w:sz w:val="22"/>
          <w:szCs w:val="22"/>
          <w:lang w:val="en-US" w:eastAsia="en-US"/>
        </w:rPr>
        <w:t xml:space="preserve"> [</w:t>
      </w:r>
      <w:r w:rsidR="00DE4D81" w:rsidRPr="007131EB">
        <w:rPr>
          <w:rFonts w:ascii="Arial" w:eastAsiaTheme="minorHAnsi" w:hAnsi="Arial" w:cs="Arial"/>
          <w:color w:val="000000" w:themeColor="text1"/>
          <w:sz w:val="22"/>
          <w:szCs w:val="22"/>
          <w:lang w:val="en-US" w:eastAsia="en-US"/>
        </w:rPr>
        <w:t>16,</w:t>
      </w:r>
      <w:r w:rsidR="0035287C" w:rsidRPr="007131EB">
        <w:rPr>
          <w:rFonts w:ascii="Arial" w:eastAsiaTheme="minorHAnsi" w:hAnsi="Arial" w:cs="Arial"/>
          <w:color w:val="000000" w:themeColor="text1"/>
          <w:sz w:val="22"/>
          <w:szCs w:val="22"/>
          <w:lang w:val="en-US" w:eastAsia="en-US"/>
        </w:rPr>
        <w:t xml:space="preserve"> </w:t>
      </w:r>
      <w:r w:rsidR="00DE4D81" w:rsidRPr="007131EB">
        <w:rPr>
          <w:rFonts w:ascii="Arial" w:eastAsiaTheme="minorHAnsi" w:hAnsi="Arial" w:cs="Arial"/>
          <w:color w:val="000000" w:themeColor="text1"/>
          <w:sz w:val="22"/>
          <w:szCs w:val="22"/>
          <w:lang w:val="en-US" w:eastAsia="en-US"/>
        </w:rPr>
        <w:t>26,</w:t>
      </w:r>
      <w:r w:rsidR="0035287C" w:rsidRPr="007131EB">
        <w:rPr>
          <w:rFonts w:ascii="Arial" w:eastAsiaTheme="minorHAnsi" w:hAnsi="Arial" w:cs="Arial"/>
          <w:color w:val="000000" w:themeColor="text1"/>
          <w:sz w:val="22"/>
          <w:szCs w:val="22"/>
          <w:lang w:val="en-US" w:eastAsia="en-US"/>
        </w:rPr>
        <w:t xml:space="preserve"> </w:t>
      </w:r>
      <w:r w:rsidR="00A23814" w:rsidRPr="007131EB">
        <w:rPr>
          <w:rFonts w:ascii="Arial" w:eastAsiaTheme="minorHAnsi" w:hAnsi="Arial" w:cs="Arial"/>
          <w:color w:val="000000" w:themeColor="text1"/>
          <w:sz w:val="22"/>
          <w:szCs w:val="22"/>
          <w:lang w:val="en-US" w:eastAsia="en-US"/>
        </w:rPr>
        <w:t>51</w:t>
      </w:r>
      <w:r w:rsidR="00DE4D81" w:rsidRPr="007131EB">
        <w:rPr>
          <w:rFonts w:ascii="Arial" w:eastAsiaTheme="minorHAnsi" w:hAnsi="Arial" w:cs="Arial"/>
          <w:color w:val="000000" w:themeColor="text1"/>
          <w:sz w:val="22"/>
          <w:szCs w:val="22"/>
          <w:lang w:val="en-US" w:eastAsia="en-US"/>
        </w:rPr>
        <w:t>,</w:t>
      </w:r>
      <w:r w:rsidR="0035287C" w:rsidRPr="007131EB">
        <w:rPr>
          <w:rFonts w:ascii="Arial" w:eastAsiaTheme="minorHAnsi" w:hAnsi="Arial" w:cs="Arial"/>
          <w:color w:val="000000" w:themeColor="text1"/>
          <w:sz w:val="22"/>
          <w:szCs w:val="22"/>
          <w:lang w:val="en-US" w:eastAsia="en-US"/>
        </w:rPr>
        <w:t xml:space="preserve"> </w:t>
      </w:r>
      <w:r w:rsidR="00DE4D81" w:rsidRPr="007131EB">
        <w:rPr>
          <w:rFonts w:ascii="Arial" w:eastAsiaTheme="minorHAnsi" w:hAnsi="Arial" w:cs="Arial"/>
          <w:color w:val="000000" w:themeColor="text1"/>
          <w:sz w:val="22"/>
          <w:szCs w:val="22"/>
          <w:lang w:val="en-US" w:eastAsia="en-US"/>
        </w:rPr>
        <w:t>5</w:t>
      </w:r>
      <w:r w:rsidR="00A23814" w:rsidRPr="007131EB">
        <w:rPr>
          <w:rFonts w:ascii="Arial" w:eastAsiaTheme="minorHAnsi" w:hAnsi="Arial" w:cs="Arial"/>
          <w:color w:val="000000" w:themeColor="text1"/>
          <w:sz w:val="22"/>
          <w:szCs w:val="22"/>
          <w:lang w:val="en-US" w:eastAsia="en-US"/>
        </w:rPr>
        <w:t>2</w:t>
      </w:r>
      <w:r w:rsidR="0035287C" w:rsidRPr="007131EB">
        <w:rPr>
          <w:rFonts w:ascii="Arial" w:eastAsiaTheme="minorHAnsi" w:hAnsi="Arial" w:cs="Arial"/>
          <w:color w:val="000000" w:themeColor="text1"/>
          <w:sz w:val="22"/>
          <w:szCs w:val="22"/>
          <w:lang w:val="en-US" w:eastAsia="en-US"/>
        </w:rPr>
        <w:t>].</w:t>
      </w:r>
      <w:r w:rsidRPr="007131EB">
        <w:rPr>
          <w:rFonts w:ascii="Arial" w:hAnsi="Arial" w:cs="Arial"/>
          <w:color w:val="000000" w:themeColor="text1"/>
          <w:sz w:val="22"/>
          <w:szCs w:val="22"/>
        </w:rPr>
        <w:t xml:space="preserve"> </w:t>
      </w:r>
      <w:r w:rsidR="00BC0269" w:rsidRPr="007131EB">
        <w:rPr>
          <w:rFonts w:ascii="Arial" w:hAnsi="Arial" w:cs="Arial"/>
          <w:color w:val="000000" w:themeColor="text1"/>
          <w:sz w:val="22"/>
          <w:szCs w:val="22"/>
        </w:rPr>
        <w:t xml:space="preserve">Whilst relational skills of communicating, motivating and leading are </w:t>
      </w:r>
      <w:r w:rsidR="00C36DCF" w:rsidRPr="007131EB">
        <w:rPr>
          <w:rFonts w:ascii="Arial" w:hAnsi="Arial" w:cs="Arial"/>
          <w:color w:val="000000" w:themeColor="text1"/>
          <w:sz w:val="22"/>
          <w:szCs w:val="22"/>
        </w:rPr>
        <w:t xml:space="preserve">recognised as </w:t>
      </w:r>
      <w:r w:rsidR="00BC0269" w:rsidRPr="007131EB">
        <w:rPr>
          <w:rFonts w:ascii="Arial" w:hAnsi="Arial" w:cs="Arial"/>
          <w:color w:val="000000" w:themeColor="text1"/>
          <w:sz w:val="22"/>
          <w:szCs w:val="22"/>
        </w:rPr>
        <w:t>important, the</w:t>
      </w:r>
      <w:r w:rsidR="00C36DCF" w:rsidRPr="007131EB">
        <w:rPr>
          <w:rFonts w:ascii="Arial" w:hAnsi="Arial" w:cs="Arial"/>
          <w:color w:val="000000" w:themeColor="text1"/>
          <w:sz w:val="22"/>
          <w:szCs w:val="22"/>
        </w:rPr>
        <w:t>y</w:t>
      </w:r>
      <w:r w:rsidR="00BC0269" w:rsidRPr="007131EB">
        <w:rPr>
          <w:rFonts w:ascii="Arial" w:hAnsi="Arial" w:cs="Arial"/>
          <w:color w:val="000000" w:themeColor="text1"/>
          <w:sz w:val="22"/>
          <w:szCs w:val="22"/>
        </w:rPr>
        <w:t xml:space="preserve"> are often omitted in QI training</w:t>
      </w:r>
      <w:r w:rsidR="0035287C" w:rsidRPr="007131EB">
        <w:rPr>
          <w:rFonts w:ascii="Arial" w:hAnsi="Arial" w:cs="Arial"/>
          <w:color w:val="000000" w:themeColor="text1"/>
          <w:sz w:val="22"/>
          <w:szCs w:val="22"/>
        </w:rPr>
        <w:t xml:space="preserve"> [5</w:t>
      </w:r>
      <w:r w:rsidR="00A23814" w:rsidRPr="007131EB">
        <w:rPr>
          <w:rFonts w:ascii="Arial" w:hAnsi="Arial" w:cs="Arial"/>
          <w:color w:val="000000" w:themeColor="text1"/>
          <w:sz w:val="22"/>
          <w:szCs w:val="22"/>
        </w:rPr>
        <w:t>3</w:t>
      </w:r>
      <w:r w:rsidR="0035287C" w:rsidRPr="007131EB">
        <w:rPr>
          <w:rFonts w:ascii="Arial" w:hAnsi="Arial" w:cs="Arial"/>
          <w:color w:val="000000" w:themeColor="text1"/>
          <w:sz w:val="22"/>
          <w:szCs w:val="22"/>
        </w:rPr>
        <w:t>]</w:t>
      </w:r>
      <w:r w:rsidR="00535841" w:rsidRPr="007131EB">
        <w:rPr>
          <w:rFonts w:ascii="Arial" w:hAnsi="Arial" w:cs="Arial"/>
          <w:color w:val="000000" w:themeColor="text1"/>
          <w:sz w:val="22"/>
          <w:szCs w:val="22"/>
        </w:rPr>
        <w:t>,</w:t>
      </w:r>
      <w:r w:rsidR="00BC0269" w:rsidRPr="007131EB">
        <w:rPr>
          <w:rFonts w:ascii="Arial" w:hAnsi="Arial" w:cs="Arial"/>
          <w:color w:val="000000" w:themeColor="text1"/>
          <w:sz w:val="22"/>
          <w:szCs w:val="22"/>
        </w:rPr>
        <w:t xml:space="preserve"> </w:t>
      </w:r>
      <w:r w:rsidR="00535841" w:rsidRPr="007131EB">
        <w:rPr>
          <w:rFonts w:ascii="Arial" w:hAnsi="Arial" w:cs="Arial"/>
          <w:color w:val="000000" w:themeColor="text1"/>
          <w:sz w:val="22"/>
          <w:szCs w:val="22"/>
        </w:rPr>
        <w:t xml:space="preserve">which </w:t>
      </w:r>
      <w:r w:rsidR="00BC0269" w:rsidRPr="007131EB">
        <w:rPr>
          <w:rFonts w:ascii="Arial" w:hAnsi="Arial" w:cs="Arial"/>
          <w:color w:val="000000" w:themeColor="text1"/>
          <w:sz w:val="22"/>
          <w:szCs w:val="22"/>
        </w:rPr>
        <w:t>may</w:t>
      </w:r>
      <w:r w:rsidR="00535841" w:rsidRPr="007131EB">
        <w:rPr>
          <w:rFonts w:ascii="Arial" w:hAnsi="Arial" w:cs="Arial"/>
          <w:color w:val="000000" w:themeColor="text1"/>
          <w:sz w:val="22"/>
          <w:szCs w:val="22"/>
        </w:rPr>
        <w:t xml:space="preserve"> partly </w:t>
      </w:r>
      <w:r w:rsidR="00A80213" w:rsidRPr="007131EB">
        <w:rPr>
          <w:rFonts w:ascii="Arial" w:hAnsi="Arial" w:cs="Arial"/>
          <w:color w:val="000000" w:themeColor="text1"/>
          <w:sz w:val="22"/>
          <w:szCs w:val="22"/>
        </w:rPr>
        <w:t>explain</w:t>
      </w:r>
      <w:r w:rsidR="00BC0269" w:rsidRPr="007131EB">
        <w:rPr>
          <w:rFonts w:ascii="Arial" w:hAnsi="Arial" w:cs="Arial"/>
          <w:color w:val="000000" w:themeColor="text1"/>
          <w:sz w:val="22"/>
          <w:szCs w:val="22"/>
        </w:rPr>
        <w:t xml:space="preserve"> why interviewees were unable </w:t>
      </w:r>
      <w:r w:rsidR="006262B1" w:rsidRPr="007131EB">
        <w:rPr>
          <w:rFonts w:ascii="Arial" w:hAnsi="Arial" w:cs="Arial"/>
          <w:color w:val="000000" w:themeColor="text1"/>
          <w:sz w:val="22"/>
          <w:szCs w:val="22"/>
        </w:rPr>
        <w:t xml:space="preserve">to </w:t>
      </w:r>
      <w:r w:rsidR="00BD1ED3" w:rsidRPr="007131EB">
        <w:rPr>
          <w:rFonts w:ascii="Arial" w:hAnsi="Arial" w:cs="Arial"/>
          <w:color w:val="000000" w:themeColor="text1"/>
          <w:sz w:val="22"/>
          <w:szCs w:val="22"/>
        </w:rPr>
        <w:t xml:space="preserve">articulate </w:t>
      </w:r>
      <w:r w:rsidR="006262B1" w:rsidRPr="007131EB">
        <w:rPr>
          <w:rFonts w:ascii="Arial" w:hAnsi="Arial" w:cs="Arial"/>
          <w:color w:val="000000" w:themeColor="text1"/>
          <w:sz w:val="22"/>
          <w:szCs w:val="22"/>
        </w:rPr>
        <w:t>where they learn</w:t>
      </w:r>
      <w:r w:rsidR="0066597D" w:rsidRPr="007131EB">
        <w:rPr>
          <w:rFonts w:ascii="Arial" w:hAnsi="Arial" w:cs="Arial"/>
          <w:color w:val="000000" w:themeColor="text1"/>
          <w:sz w:val="22"/>
          <w:szCs w:val="22"/>
        </w:rPr>
        <w:t xml:space="preserve">t </w:t>
      </w:r>
      <w:r w:rsidR="00535841" w:rsidRPr="007131EB">
        <w:rPr>
          <w:rFonts w:ascii="Arial" w:hAnsi="Arial" w:cs="Arial"/>
          <w:color w:val="000000" w:themeColor="text1"/>
          <w:sz w:val="22"/>
          <w:szCs w:val="22"/>
        </w:rPr>
        <w:t>them</w:t>
      </w:r>
      <w:r w:rsidR="00F121F4" w:rsidRPr="007131EB">
        <w:rPr>
          <w:rFonts w:ascii="Arial" w:hAnsi="Arial" w:cs="Arial"/>
          <w:color w:val="000000" w:themeColor="text1"/>
          <w:sz w:val="22"/>
          <w:szCs w:val="22"/>
        </w:rPr>
        <w:t>;</w:t>
      </w:r>
      <w:r w:rsidR="00BC52DF" w:rsidRPr="007131EB">
        <w:rPr>
          <w:rFonts w:ascii="Arial" w:hAnsi="Arial" w:cs="Arial"/>
          <w:color w:val="000000" w:themeColor="text1"/>
          <w:sz w:val="22"/>
          <w:szCs w:val="22"/>
        </w:rPr>
        <w:t xml:space="preserve"> they </w:t>
      </w:r>
      <w:r w:rsidR="00BD1ED3" w:rsidRPr="007131EB">
        <w:rPr>
          <w:rFonts w:ascii="Arial" w:hAnsi="Arial" w:cs="Arial"/>
          <w:color w:val="000000" w:themeColor="text1"/>
          <w:sz w:val="22"/>
          <w:szCs w:val="22"/>
        </w:rPr>
        <w:t>seemed to</w:t>
      </w:r>
      <w:r w:rsidR="0066597D" w:rsidRPr="007131EB">
        <w:rPr>
          <w:rFonts w:ascii="Arial" w:hAnsi="Arial" w:cs="Arial"/>
          <w:color w:val="000000" w:themeColor="text1"/>
          <w:sz w:val="22"/>
          <w:szCs w:val="22"/>
        </w:rPr>
        <w:t xml:space="preserve"> </w:t>
      </w:r>
      <w:r w:rsidR="000E536C" w:rsidRPr="007131EB">
        <w:rPr>
          <w:rFonts w:ascii="Arial" w:hAnsi="Arial" w:cs="Arial"/>
          <w:color w:val="000000" w:themeColor="text1"/>
          <w:sz w:val="22"/>
          <w:szCs w:val="22"/>
        </w:rPr>
        <w:t>have</w:t>
      </w:r>
      <w:r w:rsidR="0066597D" w:rsidRPr="007131EB">
        <w:rPr>
          <w:rFonts w:ascii="Arial" w:hAnsi="Arial" w:cs="Arial"/>
          <w:color w:val="000000" w:themeColor="text1"/>
          <w:sz w:val="22"/>
          <w:szCs w:val="22"/>
        </w:rPr>
        <w:t xml:space="preserve"> developed cumulatively through daily interaction in healthcare</w:t>
      </w:r>
      <w:r w:rsidR="006262B1" w:rsidRPr="007131EB">
        <w:rPr>
          <w:rFonts w:ascii="Arial" w:hAnsi="Arial" w:cs="Arial"/>
          <w:color w:val="000000" w:themeColor="text1"/>
          <w:sz w:val="22"/>
          <w:szCs w:val="22"/>
        </w:rPr>
        <w:t>.</w:t>
      </w:r>
      <w:r w:rsidR="00BC0269" w:rsidRPr="007131EB">
        <w:rPr>
          <w:rFonts w:ascii="Arial" w:hAnsi="Arial" w:cs="Arial"/>
          <w:color w:val="000000" w:themeColor="text1"/>
          <w:sz w:val="22"/>
          <w:szCs w:val="22"/>
        </w:rPr>
        <w:t xml:space="preserve"> </w:t>
      </w:r>
      <w:r w:rsidR="000E536C" w:rsidRPr="007131EB">
        <w:rPr>
          <w:rFonts w:ascii="Arial" w:hAnsi="Arial" w:cs="Arial"/>
          <w:color w:val="000000" w:themeColor="text1"/>
          <w:sz w:val="22"/>
          <w:szCs w:val="22"/>
        </w:rPr>
        <w:t>SOFFT s</w:t>
      </w:r>
      <w:r w:rsidR="0084566A" w:rsidRPr="007131EB">
        <w:rPr>
          <w:rFonts w:ascii="Arial" w:hAnsi="Arial" w:cs="Arial"/>
          <w:color w:val="000000" w:themeColor="text1"/>
          <w:sz w:val="22"/>
          <w:szCs w:val="22"/>
        </w:rPr>
        <w:t xml:space="preserve">kills were more likely to be developed through informal </w:t>
      </w:r>
      <w:r w:rsidR="00922B1D" w:rsidRPr="007131EB">
        <w:rPr>
          <w:rFonts w:ascii="Arial" w:hAnsi="Arial" w:cs="Arial"/>
          <w:color w:val="000000" w:themeColor="text1"/>
          <w:sz w:val="22"/>
          <w:szCs w:val="22"/>
        </w:rPr>
        <w:t xml:space="preserve">interactions, </w:t>
      </w:r>
      <w:r w:rsidR="008C7623" w:rsidRPr="007131EB">
        <w:rPr>
          <w:rFonts w:ascii="Arial" w:hAnsi="Arial" w:cs="Arial"/>
          <w:color w:val="000000" w:themeColor="text1"/>
          <w:sz w:val="22"/>
          <w:szCs w:val="22"/>
        </w:rPr>
        <w:t xml:space="preserve">or </w:t>
      </w:r>
      <w:r w:rsidR="00922B1D" w:rsidRPr="007131EB">
        <w:rPr>
          <w:rFonts w:ascii="Arial" w:hAnsi="Arial" w:cs="Arial"/>
          <w:color w:val="000000" w:themeColor="text1"/>
          <w:sz w:val="22"/>
          <w:szCs w:val="22"/>
        </w:rPr>
        <w:t xml:space="preserve">spontaneous </w:t>
      </w:r>
      <w:r w:rsidR="0084566A" w:rsidRPr="007131EB">
        <w:rPr>
          <w:rFonts w:ascii="Arial" w:hAnsi="Arial" w:cs="Arial"/>
          <w:color w:val="000000" w:themeColor="text1"/>
          <w:sz w:val="22"/>
          <w:szCs w:val="22"/>
        </w:rPr>
        <w:t>communities of practice</w:t>
      </w:r>
      <w:r w:rsidR="003B7476" w:rsidRPr="007131EB">
        <w:rPr>
          <w:rFonts w:ascii="Arial" w:hAnsi="Arial" w:cs="Arial"/>
          <w:color w:val="000000" w:themeColor="text1"/>
          <w:sz w:val="22"/>
          <w:szCs w:val="22"/>
        </w:rPr>
        <w:t xml:space="preserve"> (CoPs)</w:t>
      </w:r>
      <w:r w:rsidR="0084566A" w:rsidRPr="007131EB">
        <w:rPr>
          <w:rFonts w:ascii="Arial" w:hAnsi="Arial" w:cs="Arial"/>
          <w:color w:val="000000" w:themeColor="text1"/>
          <w:sz w:val="22"/>
          <w:szCs w:val="22"/>
        </w:rPr>
        <w:t>, where knowledge, skills and ideas are shared, discussed and developed, which could impact on the success of the project</w:t>
      </w:r>
      <w:r w:rsidR="0035287C" w:rsidRPr="007131EB">
        <w:rPr>
          <w:rFonts w:ascii="Arial" w:hAnsi="Arial" w:cs="Arial"/>
          <w:color w:val="000000" w:themeColor="text1"/>
          <w:sz w:val="22"/>
          <w:szCs w:val="22"/>
        </w:rPr>
        <w:t xml:space="preserve"> [</w:t>
      </w:r>
      <w:r w:rsidR="00DE4D81" w:rsidRPr="007131EB">
        <w:rPr>
          <w:rFonts w:ascii="Arial" w:hAnsi="Arial" w:cs="Arial"/>
          <w:color w:val="000000" w:themeColor="text1"/>
          <w:sz w:val="22"/>
          <w:szCs w:val="22"/>
        </w:rPr>
        <w:t>3</w:t>
      </w:r>
      <w:r w:rsidR="00A23814" w:rsidRPr="007131EB">
        <w:rPr>
          <w:rFonts w:ascii="Arial" w:hAnsi="Arial" w:cs="Arial"/>
          <w:color w:val="000000" w:themeColor="text1"/>
          <w:sz w:val="22"/>
          <w:szCs w:val="22"/>
        </w:rPr>
        <w:t>5</w:t>
      </w:r>
      <w:r w:rsidR="0035287C" w:rsidRPr="007131EB">
        <w:rPr>
          <w:rFonts w:ascii="Arial" w:hAnsi="Arial" w:cs="Arial"/>
          <w:color w:val="000000" w:themeColor="text1"/>
          <w:sz w:val="22"/>
          <w:szCs w:val="22"/>
        </w:rPr>
        <w:t xml:space="preserve"> – </w:t>
      </w:r>
      <w:r w:rsidR="00A23814" w:rsidRPr="007131EB">
        <w:rPr>
          <w:rFonts w:ascii="Arial" w:hAnsi="Arial" w:cs="Arial"/>
          <w:color w:val="000000" w:themeColor="text1"/>
          <w:sz w:val="22"/>
          <w:szCs w:val="22"/>
        </w:rPr>
        <w:t>41</w:t>
      </w:r>
      <w:r w:rsidR="0035287C" w:rsidRPr="007131EB">
        <w:rPr>
          <w:rFonts w:ascii="Arial" w:hAnsi="Arial" w:cs="Arial"/>
          <w:color w:val="000000" w:themeColor="text1"/>
          <w:sz w:val="22"/>
          <w:szCs w:val="22"/>
        </w:rPr>
        <w:t>].</w:t>
      </w:r>
    </w:p>
    <w:p w14:paraId="51C230DF" w14:textId="514F22F0" w:rsidR="00AF0391" w:rsidRPr="007131EB" w:rsidRDefault="008C78A8" w:rsidP="009D0C85">
      <w:pPr>
        <w:pStyle w:val="NormalWeb"/>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 xml:space="preserve">With regard </w:t>
      </w:r>
      <w:r w:rsidR="00DB0B02" w:rsidRPr="007131EB">
        <w:rPr>
          <w:rFonts w:ascii="Arial" w:hAnsi="Arial" w:cs="Arial"/>
          <w:color w:val="000000" w:themeColor="text1"/>
          <w:sz w:val="22"/>
          <w:szCs w:val="22"/>
        </w:rPr>
        <w:t xml:space="preserve">to </w:t>
      </w:r>
      <w:r w:rsidRPr="007131EB">
        <w:rPr>
          <w:rFonts w:ascii="Arial" w:hAnsi="Arial" w:cs="Arial"/>
          <w:color w:val="000000" w:themeColor="text1"/>
          <w:sz w:val="22"/>
          <w:szCs w:val="22"/>
        </w:rPr>
        <w:t xml:space="preserve">soft skills, </w:t>
      </w:r>
      <w:r w:rsidR="00745829" w:rsidRPr="007131EB">
        <w:rPr>
          <w:rFonts w:ascii="Arial" w:hAnsi="Arial" w:cs="Arial"/>
          <w:color w:val="000000" w:themeColor="text1"/>
          <w:sz w:val="22"/>
          <w:szCs w:val="22"/>
        </w:rPr>
        <w:t xml:space="preserve">research has shown these to be numerous and </w:t>
      </w:r>
      <w:r w:rsidRPr="007131EB">
        <w:rPr>
          <w:rFonts w:ascii="Arial" w:hAnsi="Arial" w:cs="Arial"/>
          <w:color w:val="000000" w:themeColor="text1"/>
          <w:sz w:val="22"/>
          <w:szCs w:val="22"/>
        </w:rPr>
        <w:t>diverse</w:t>
      </w:r>
      <w:r w:rsidR="002A6137"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 </w:t>
      </w:r>
      <w:r w:rsidR="00745829" w:rsidRPr="007131EB">
        <w:rPr>
          <w:rFonts w:ascii="Arial" w:hAnsi="Arial" w:cs="Arial"/>
          <w:color w:val="000000" w:themeColor="text1"/>
          <w:sz w:val="22"/>
          <w:szCs w:val="22"/>
        </w:rPr>
        <w:t>E</w:t>
      </w:r>
      <w:r w:rsidRPr="007131EB">
        <w:rPr>
          <w:rFonts w:ascii="Arial" w:hAnsi="Arial" w:cs="Arial"/>
          <w:color w:val="000000" w:themeColor="text1"/>
          <w:sz w:val="22"/>
          <w:szCs w:val="22"/>
        </w:rPr>
        <w:t xml:space="preserve">ffective leadership and creating </w:t>
      </w:r>
      <w:r w:rsidR="00745829" w:rsidRPr="007131EB">
        <w:rPr>
          <w:rFonts w:ascii="Arial" w:hAnsi="Arial" w:cs="Arial"/>
          <w:color w:val="000000" w:themeColor="text1"/>
          <w:sz w:val="22"/>
          <w:szCs w:val="22"/>
        </w:rPr>
        <w:t xml:space="preserve">psychologically safe and </w:t>
      </w:r>
      <w:r w:rsidRPr="007131EB">
        <w:rPr>
          <w:rFonts w:ascii="Arial" w:hAnsi="Arial" w:cs="Arial"/>
          <w:color w:val="000000" w:themeColor="text1"/>
          <w:sz w:val="22"/>
          <w:szCs w:val="22"/>
        </w:rPr>
        <w:t xml:space="preserve">confidential environments to improve performance </w:t>
      </w:r>
      <w:r w:rsidR="00FE3FB9" w:rsidRPr="007131EB">
        <w:rPr>
          <w:rFonts w:ascii="Arial" w:hAnsi="Arial" w:cs="Arial"/>
          <w:color w:val="000000" w:themeColor="text1"/>
          <w:sz w:val="22"/>
          <w:szCs w:val="22"/>
        </w:rPr>
        <w:t>are</w:t>
      </w:r>
      <w:r w:rsidRPr="007131EB">
        <w:rPr>
          <w:rFonts w:ascii="Arial" w:hAnsi="Arial" w:cs="Arial"/>
          <w:color w:val="000000" w:themeColor="text1"/>
          <w:sz w:val="22"/>
          <w:szCs w:val="22"/>
        </w:rPr>
        <w:t xml:space="preserve"> important</w:t>
      </w:r>
      <w:r w:rsidR="0035287C" w:rsidRPr="007131EB">
        <w:rPr>
          <w:rFonts w:ascii="Arial" w:hAnsi="Arial" w:cs="Arial"/>
          <w:color w:val="000000" w:themeColor="text1"/>
          <w:sz w:val="22"/>
          <w:szCs w:val="22"/>
        </w:rPr>
        <w:t xml:space="preserve"> [</w:t>
      </w:r>
      <w:r w:rsidR="00670DB1" w:rsidRPr="007131EB">
        <w:rPr>
          <w:rFonts w:ascii="Arial" w:hAnsi="Arial" w:cs="Arial"/>
          <w:color w:val="000000" w:themeColor="text1"/>
          <w:sz w:val="22"/>
          <w:szCs w:val="22"/>
        </w:rPr>
        <w:t>16,</w:t>
      </w:r>
      <w:r w:rsidR="0035287C" w:rsidRPr="007131EB">
        <w:rPr>
          <w:rFonts w:ascii="Arial" w:hAnsi="Arial" w:cs="Arial"/>
          <w:color w:val="000000" w:themeColor="text1"/>
          <w:sz w:val="22"/>
          <w:szCs w:val="22"/>
        </w:rPr>
        <w:t xml:space="preserve"> </w:t>
      </w:r>
      <w:r w:rsidR="00670DB1" w:rsidRPr="007131EB">
        <w:rPr>
          <w:rFonts w:ascii="Arial" w:hAnsi="Arial" w:cs="Arial"/>
          <w:color w:val="000000" w:themeColor="text1"/>
          <w:sz w:val="22"/>
          <w:szCs w:val="22"/>
        </w:rPr>
        <w:t>5</w:t>
      </w:r>
      <w:r w:rsidR="00A23814" w:rsidRPr="007131EB">
        <w:rPr>
          <w:rFonts w:ascii="Arial" w:hAnsi="Arial" w:cs="Arial"/>
          <w:color w:val="000000" w:themeColor="text1"/>
          <w:sz w:val="22"/>
          <w:szCs w:val="22"/>
        </w:rPr>
        <w:t>4</w:t>
      </w:r>
      <w:r w:rsidR="0035287C" w:rsidRPr="007131EB">
        <w:rPr>
          <w:rFonts w:ascii="Arial" w:hAnsi="Arial" w:cs="Arial"/>
          <w:color w:val="000000" w:themeColor="text1"/>
          <w:sz w:val="22"/>
          <w:szCs w:val="22"/>
        </w:rPr>
        <w:t>],</w:t>
      </w:r>
      <w:r w:rsidRPr="007131EB">
        <w:rPr>
          <w:rFonts w:ascii="Arial" w:hAnsi="Arial" w:cs="Arial"/>
          <w:color w:val="000000" w:themeColor="text1"/>
          <w:sz w:val="22"/>
          <w:szCs w:val="22"/>
        </w:rPr>
        <w:t xml:space="preserve"> </w:t>
      </w:r>
      <w:r w:rsidR="00745829" w:rsidRPr="007131EB">
        <w:rPr>
          <w:rFonts w:ascii="Arial" w:hAnsi="Arial" w:cs="Arial"/>
          <w:color w:val="000000" w:themeColor="text1"/>
          <w:sz w:val="22"/>
          <w:szCs w:val="22"/>
        </w:rPr>
        <w:t xml:space="preserve">as is ensuring </w:t>
      </w:r>
      <w:r w:rsidRPr="007131EB">
        <w:rPr>
          <w:rFonts w:ascii="Arial" w:hAnsi="Arial" w:cs="Arial"/>
          <w:color w:val="000000" w:themeColor="text1"/>
          <w:sz w:val="22"/>
          <w:szCs w:val="22"/>
        </w:rPr>
        <w:t xml:space="preserve">change is </w:t>
      </w:r>
      <w:r w:rsidR="00B642A5" w:rsidRPr="007131EB">
        <w:rPr>
          <w:rFonts w:ascii="Arial" w:hAnsi="Arial" w:cs="Arial"/>
          <w:color w:val="000000" w:themeColor="text1"/>
          <w:sz w:val="22"/>
          <w:szCs w:val="22"/>
        </w:rPr>
        <w:t xml:space="preserve">achieved </w:t>
      </w:r>
      <w:r w:rsidRPr="007131EB">
        <w:rPr>
          <w:rFonts w:ascii="Arial" w:hAnsi="Arial" w:cs="Arial"/>
          <w:color w:val="000000" w:themeColor="text1"/>
          <w:sz w:val="22"/>
          <w:szCs w:val="22"/>
        </w:rPr>
        <w:t>collegiate</w:t>
      </w:r>
      <w:r w:rsidR="00B642A5" w:rsidRPr="007131EB">
        <w:rPr>
          <w:rFonts w:ascii="Arial" w:hAnsi="Arial" w:cs="Arial"/>
          <w:color w:val="000000" w:themeColor="text1"/>
          <w:sz w:val="22"/>
          <w:szCs w:val="22"/>
        </w:rPr>
        <w:t xml:space="preserve">ly and not </w:t>
      </w:r>
      <w:r w:rsidR="009109BC" w:rsidRPr="007131EB">
        <w:rPr>
          <w:rFonts w:ascii="Arial" w:hAnsi="Arial" w:cs="Arial"/>
          <w:color w:val="000000" w:themeColor="text1"/>
          <w:sz w:val="22"/>
          <w:szCs w:val="22"/>
        </w:rPr>
        <w:t xml:space="preserve">simply </w:t>
      </w:r>
      <w:r w:rsidR="00B642A5" w:rsidRPr="007131EB">
        <w:rPr>
          <w:rFonts w:ascii="Arial" w:hAnsi="Arial" w:cs="Arial"/>
          <w:color w:val="000000" w:themeColor="text1"/>
          <w:sz w:val="22"/>
          <w:szCs w:val="22"/>
        </w:rPr>
        <w:t>through</w:t>
      </w:r>
      <w:r w:rsidRPr="007131EB">
        <w:rPr>
          <w:rFonts w:ascii="Arial" w:hAnsi="Arial" w:cs="Arial"/>
          <w:color w:val="000000" w:themeColor="text1"/>
          <w:sz w:val="22"/>
          <w:szCs w:val="22"/>
        </w:rPr>
        <w:t xml:space="preserve"> managerially</w:t>
      </w:r>
      <w:r w:rsidR="00B50FB6" w:rsidRPr="007131EB">
        <w:rPr>
          <w:rFonts w:ascii="Arial" w:hAnsi="Arial" w:cs="Arial"/>
          <w:color w:val="000000" w:themeColor="text1"/>
          <w:sz w:val="22"/>
          <w:szCs w:val="22"/>
        </w:rPr>
        <w:t>-</w:t>
      </w:r>
      <w:r w:rsidRPr="007131EB">
        <w:rPr>
          <w:rFonts w:ascii="Arial" w:hAnsi="Arial" w:cs="Arial"/>
          <w:color w:val="000000" w:themeColor="text1"/>
          <w:sz w:val="22"/>
          <w:szCs w:val="22"/>
        </w:rPr>
        <w:t>led</w:t>
      </w:r>
      <w:r w:rsidR="00B642A5" w:rsidRPr="007131EB">
        <w:rPr>
          <w:rFonts w:ascii="Arial" w:hAnsi="Arial" w:cs="Arial"/>
          <w:color w:val="000000" w:themeColor="text1"/>
          <w:sz w:val="22"/>
          <w:szCs w:val="22"/>
        </w:rPr>
        <w:t xml:space="preserve"> directives</w:t>
      </w:r>
      <w:r w:rsidR="0035287C" w:rsidRPr="007131EB">
        <w:rPr>
          <w:rFonts w:ascii="Arial" w:hAnsi="Arial" w:cs="Arial"/>
          <w:color w:val="000000" w:themeColor="text1"/>
          <w:sz w:val="22"/>
          <w:szCs w:val="22"/>
        </w:rPr>
        <w:t xml:space="preserve"> [</w:t>
      </w:r>
      <w:r w:rsidR="00670DB1" w:rsidRPr="007131EB">
        <w:rPr>
          <w:rFonts w:ascii="Arial" w:hAnsi="Arial" w:cs="Arial"/>
          <w:color w:val="000000" w:themeColor="text1"/>
          <w:sz w:val="22"/>
          <w:szCs w:val="22"/>
        </w:rPr>
        <w:t>7,</w:t>
      </w:r>
      <w:r w:rsidR="0035287C" w:rsidRPr="007131EB">
        <w:rPr>
          <w:rFonts w:ascii="Arial" w:hAnsi="Arial" w:cs="Arial"/>
          <w:color w:val="000000" w:themeColor="text1"/>
          <w:sz w:val="22"/>
          <w:szCs w:val="22"/>
        </w:rPr>
        <w:t xml:space="preserve"> </w:t>
      </w:r>
      <w:r w:rsidR="00670DB1" w:rsidRPr="007131EB">
        <w:rPr>
          <w:rFonts w:ascii="Arial" w:hAnsi="Arial" w:cs="Arial"/>
          <w:color w:val="000000" w:themeColor="text1"/>
          <w:sz w:val="22"/>
          <w:szCs w:val="22"/>
        </w:rPr>
        <w:t>24,</w:t>
      </w:r>
      <w:r w:rsidR="0035287C" w:rsidRPr="007131EB">
        <w:rPr>
          <w:rFonts w:ascii="Arial" w:hAnsi="Arial" w:cs="Arial"/>
          <w:color w:val="000000" w:themeColor="text1"/>
          <w:sz w:val="22"/>
          <w:szCs w:val="22"/>
        </w:rPr>
        <w:t xml:space="preserve"> </w:t>
      </w:r>
      <w:r w:rsidR="00670DB1" w:rsidRPr="007131EB">
        <w:rPr>
          <w:rFonts w:ascii="Arial" w:hAnsi="Arial" w:cs="Arial"/>
          <w:color w:val="000000" w:themeColor="text1"/>
          <w:sz w:val="22"/>
          <w:szCs w:val="22"/>
        </w:rPr>
        <w:t>5</w:t>
      </w:r>
      <w:r w:rsidR="00A23814" w:rsidRPr="007131EB">
        <w:rPr>
          <w:rFonts w:ascii="Arial" w:hAnsi="Arial" w:cs="Arial"/>
          <w:color w:val="000000" w:themeColor="text1"/>
          <w:sz w:val="22"/>
          <w:szCs w:val="22"/>
        </w:rPr>
        <w:t>5</w:t>
      </w:r>
      <w:r w:rsidR="0035287C" w:rsidRPr="007131EB">
        <w:rPr>
          <w:rFonts w:ascii="Arial" w:hAnsi="Arial" w:cs="Arial"/>
          <w:color w:val="000000" w:themeColor="text1"/>
          <w:sz w:val="22"/>
          <w:szCs w:val="22"/>
        </w:rPr>
        <w:t>].</w:t>
      </w:r>
      <w:r w:rsidR="009771F8" w:rsidRPr="007131EB">
        <w:rPr>
          <w:rFonts w:ascii="Arial" w:hAnsi="Arial" w:cs="Arial"/>
          <w:color w:val="000000" w:themeColor="text1"/>
          <w:sz w:val="22"/>
          <w:szCs w:val="22"/>
        </w:rPr>
        <w:t xml:space="preserve"> </w:t>
      </w:r>
      <w:r w:rsidR="00745829" w:rsidRPr="007131EB">
        <w:rPr>
          <w:rFonts w:ascii="Arial" w:hAnsi="Arial" w:cs="Arial"/>
          <w:color w:val="000000" w:themeColor="text1"/>
          <w:sz w:val="22"/>
          <w:szCs w:val="22"/>
        </w:rPr>
        <w:t>T</w:t>
      </w:r>
      <w:r w:rsidR="009771F8" w:rsidRPr="007131EB">
        <w:rPr>
          <w:rFonts w:ascii="Arial" w:hAnsi="Arial" w:cs="Arial"/>
          <w:color w:val="000000" w:themeColor="text1"/>
          <w:sz w:val="22"/>
          <w:szCs w:val="22"/>
        </w:rPr>
        <w:t>eam skills that promot</w:t>
      </w:r>
      <w:r w:rsidR="00AF0391" w:rsidRPr="007131EB">
        <w:rPr>
          <w:rFonts w:ascii="Arial" w:hAnsi="Arial" w:cs="Arial"/>
          <w:color w:val="000000" w:themeColor="text1"/>
          <w:sz w:val="22"/>
          <w:szCs w:val="22"/>
        </w:rPr>
        <w:t>e</w:t>
      </w:r>
      <w:r w:rsidR="009771F8" w:rsidRPr="007131EB">
        <w:rPr>
          <w:rFonts w:ascii="Arial" w:hAnsi="Arial" w:cs="Arial"/>
          <w:color w:val="000000" w:themeColor="text1"/>
          <w:sz w:val="22"/>
          <w:szCs w:val="22"/>
        </w:rPr>
        <w:t xml:space="preserve"> interdi</w:t>
      </w:r>
      <w:r w:rsidR="00A6010D" w:rsidRPr="007131EB">
        <w:rPr>
          <w:rFonts w:ascii="Arial" w:hAnsi="Arial" w:cs="Arial"/>
          <w:color w:val="000000" w:themeColor="text1"/>
          <w:sz w:val="22"/>
          <w:szCs w:val="22"/>
        </w:rPr>
        <w:t>s</w:t>
      </w:r>
      <w:r w:rsidR="009771F8" w:rsidRPr="007131EB">
        <w:rPr>
          <w:rFonts w:ascii="Arial" w:hAnsi="Arial" w:cs="Arial"/>
          <w:color w:val="000000" w:themeColor="text1"/>
          <w:sz w:val="22"/>
          <w:szCs w:val="22"/>
        </w:rPr>
        <w:t xml:space="preserve">ciplinarity and </w:t>
      </w:r>
      <w:r w:rsidR="000054BF" w:rsidRPr="007131EB">
        <w:rPr>
          <w:rFonts w:ascii="Arial" w:hAnsi="Arial" w:cs="Arial"/>
          <w:color w:val="000000" w:themeColor="text1"/>
          <w:sz w:val="22"/>
          <w:szCs w:val="22"/>
        </w:rPr>
        <w:t xml:space="preserve">an ability to transcend professional / disciplinary </w:t>
      </w:r>
      <w:r w:rsidR="009771F8" w:rsidRPr="007131EB">
        <w:rPr>
          <w:rFonts w:ascii="Arial" w:hAnsi="Arial" w:cs="Arial"/>
          <w:color w:val="000000" w:themeColor="text1"/>
          <w:sz w:val="22"/>
          <w:szCs w:val="22"/>
        </w:rPr>
        <w:t>boundar</w:t>
      </w:r>
      <w:r w:rsidR="000054BF" w:rsidRPr="007131EB">
        <w:rPr>
          <w:rFonts w:ascii="Arial" w:hAnsi="Arial" w:cs="Arial"/>
          <w:color w:val="000000" w:themeColor="text1"/>
          <w:sz w:val="22"/>
          <w:szCs w:val="22"/>
        </w:rPr>
        <w:t xml:space="preserve">ies when solving </w:t>
      </w:r>
      <w:r w:rsidR="009771F8" w:rsidRPr="007131EB">
        <w:rPr>
          <w:rFonts w:ascii="Arial" w:hAnsi="Arial" w:cs="Arial"/>
          <w:color w:val="000000" w:themeColor="text1"/>
          <w:sz w:val="22"/>
          <w:szCs w:val="22"/>
        </w:rPr>
        <w:t xml:space="preserve">problems </w:t>
      </w:r>
      <w:r w:rsidR="00AF0391" w:rsidRPr="007131EB">
        <w:rPr>
          <w:rFonts w:ascii="Arial" w:hAnsi="Arial" w:cs="Arial"/>
          <w:color w:val="000000" w:themeColor="text1"/>
          <w:sz w:val="22"/>
          <w:szCs w:val="22"/>
        </w:rPr>
        <w:t>are</w:t>
      </w:r>
      <w:r w:rsidR="009771F8" w:rsidRPr="007131EB">
        <w:rPr>
          <w:rFonts w:ascii="Arial" w:hAnsi="Arial" w:cs="Arial"/>
          <w:color w:val="000000" w:themeColor="text1"/>
          <w:sz w:val="22"/>
          <w:szCs w:val="22"/>
        </w:rPr>
        <w:t xml:space="preserve"> </w:t>
      </w:r>
      <w:r w:rsidR="00FE3FB9" w:rsidRPr="007131EB">
        <w:rPr>
          <w:rFonts w:ascii="Arial" w:hAnsi="Arial" w:cs="Arial"/>
          <w:color w:val="000000" w:themeColor="text1"/>
          <w:sz w:val="22"/>
          <w:szCs w:val="22"/>
        </w:rPr>
        <w:t xml:space="preserve">also </w:t>
      </w:r>
      <w:r w:rsidR="009771F8" w:rsidRPr="007131EB">
        <w:rPr>
          <w:rFonts w:ascii="Arial" w:hAnsi="Arial" w:cs="Arial"/>
          <w:color w:val="000000" w:themeColor="text1"/>
          <w:sz w:val="22"/>
          <w:szCs w:val="22"/>
        </w:rPr>
        <w:t>important</w:t>
      </w:r>
      <w:r w:rsidR="0035287C" w:rsidRPr="007131EB">
        <w:rPr>
          <w:rFonts w:ascii="Arial" w:hAnsi="Arial" w:cs="Arial"/>
          <w:color w:val="000000" w:themeColor="text1"/>
          <w:sz w:val="22"/>
          <w:szCs w:val="22"/>
        </w:rPr>
        <w:t xml:space="preserve"> [</w:t>
      </w:r>
      <w:r w:rsidR="00670DB1" w:rsidRPr="007131EB">
        <w:rPr>
          <w:rFonts w:ascii="Arial" w:hAnsi="Arial" w:cs="Arial"/>
          <w:color w:val="000000" w:themeColor="text1"/>
          <w:sz w:val="22"/>
          <w:szCs w:val="22"/>
        </w:rPr>
        <w:t>4</w:t>
      </w:r>
      <w:r w:rsidR="00A23814" w:rsidRPr="007131EB">
        <w:rPr>
          <w:rFonts w:ascii="Arial" w:hAnsi="Arial" w:cs="Arial"/>
          <w:color w:val="000000" w:themeColor="text1"/>
          <w:sz w:val="22"/>
          <w:szCs w:val="22"/>
        </w:rPr>
        <w:t>8</w:t>
      </w:r>
      <w:r w:rsidR="00670DB1" w:rsidRPr="007131EB">
        <w:rPr>
          <w:rFonts w:ascii="Arial" w:hAnsi="Arial" w:cs="Arial"/>
          <w:color w:val="000000" w:themeColor="text1"/>
          <w:sz w:val="22"/>
          <w:szCs w:val="22"/>
        </w:rPr>
        <w:t>,</w:t>
      </w:r>
      <w:r w:rsidR="0035287C" w:rsidRPr="007131EB">
        <w:rPr>
          <w:rFonts w:ascii="Arial" w:hAnsi="Arial" w:cs="Arial"/>
          <w:color w:val="000000" w:themeColor="text1"/>
          <w:sz w:val="22"/>
          <w:szCs w:val="22"/>
        </w:rPr>
        <w:t xml:space="preserve"> </w:t>
      </w:r>
      <w:r w:rsidR="00670DB1" w:rsidRPr="007131EB">
        <w:rPr>
          <w:rFonts w:ascii="Arial" w:hAnsi="Arial" w:cs="Arial"/>
          <w:color w:val="000000" w:themeColor="text1"/>
          <w:sz w:val="22"/>
          <w:szCs w:val="22"/>
        </w:rPr>
        <w:t>5</w:t>
      </w:r>
      <w:r w:rsidR="00A23814" w:rsidRPr="007131EB">
        <w:rPr>
          <w:rFonts w:ascii="Arial" w:hAnsi="Arial" w:cs="Arial"/>
          <w:color w:val="000000" w:themeColor="text1"/>
          <w:sz w:val="22"/>
          <w:szCs w:val="22"/>
        </w:rPr>
        <w:t>6</w:t>
      </w:r>
      <w:r w:rsidR="00670DB1" w:rsidRPr="007131EB">
        <w:rPr>
          <w:rFonts w:ascii="Arial" w:hAnsi="Arial" w:cs="Arial"/>
          <w:color w:val="000000" w:themeColor="text1"/>
          <w:sz w:val="22"/>
          <w:szCs w:val="22"/>
        </w:rPr>
        <w:t>,</w:t>
      </w:r>
      <w:r w:rsidR="0035287C" w:rsidRPr="007131EB">
        <w:rPr>
          <w:rFonts w:ascii="Arial" w:hAnsi="Arial" w:cs="Arial"/>
          <w:color w:val="000000" w:themeColor="text1"/>
          <w:sz w:val="22"/>
          <w:szCs w:val="22"/>
        </w:rPr>
        <w:t xml:space="preserve"> </w:t>
      </w:r>
      <w:r w:rsidR="00670DB1" w:rsidRPr="007131EB">
        <w:rPr>
          <w:rFonts w:ascii="Arial" w:hAnsi="Arial" w:cs="Arial"/>
          <w:color w:val="000000" w:themeColor="text1"/>
          <w:sz w:val="22"/>
          <w:szCs w:val="22"/>
        </w:rPr>
        <w:t>5</w:t>
      </w:r>
      <w:r w:rsidR="00A23814" w:rsidRPr="007131EB">
        <w:rPr>
          <w:rFonts w:ascii="Arial" w:hAnsi="Arial" w:cs="Arial"/>
          <w:color w:val="000000" w:themeColor="text1"/>
          <w:sz w:val="22"/>
          <w:szCs w:val="22"/>
        </w:rPr>
        <w:t>7</w:t>
      </w:r>
      <w:r w:rsidR="0035287C" w:rsidRPr="007131EB">
        <w:rPr>
          <w:rFonts w:ascii="Arial" w:hAnsi="Arial" w:cs="Arial"/>
          <w:color w:val="000000" w:themeColor="text1"/>
          <w:sz w:val="22"/>
          <w:szCs w:val="22"/>
        </w:rPr>
        <w:t>].</w:t>
      </w:r>
      <w:r w:rsidR="009771F8" w:rsidRPr="007131EB">
        <w:rPr>
          <w:rFonts w:ascii="Arial" w:hAnsi="Arial" w:cs="Arial"/>
          <w:color w:val="000000" w:themeColor="text1"/>
          <w:sz w:val="22"/>
          <w:szCs w:val="22"/>
        </w:rPr>
        <w:t xml:space="preserve"> </w:t>
      </w:r>
      <w:r w:rsidR="00207089" w:rsidRPr="007131EB">
        <w:rPr>
          <w:rFonts w:ascii="Arial" w:hAnsi="Arial" w:cs="Arial"/>
          <w:color w:val="000000" w:themeColor="text1"/>
          <w:sz w:val="22"/>
          <w:szCs w:val="22"/>
        </w:rPr>
        <w:t>Our case-studies confir</w:t>
      </w:r>
      <w:r w:rsidR="00BF5633" w:rsidRPr="007131EB">
        <w:rPr>
          <w:rFonts w:ascii="Arial" w:hAnsi="Arial" w:cs="Arial"/>
          <w:color w:val="000000" w:themeColor="text1"/>
          <w:sz w:val="22"/>
          <w:szCs w:val="22"/>
        </w:rPr>
        <w:t>m</w:t>
      </w:r>
      <w:r w:rsidR="00207089" w:rsidRPr="007131EB">
        <w:rPr>
          <w:rFonts w:ascii="Arial" w:hAnsi="Arial" w:cs="Arial"/>
          <w:color w:val="000000" w:themeColor="text1"/>
          <w:sz w:val="22"/>
          <w:szCs w:val="22"/>
        </w:rPr>
        <w:t xml:space="preserve"> these</w:t>
      </w:r>
      <w:r w:rsidR="00FE3FB9" w:rsidRPr="007131EB">
        <w:rPr>
          <w:rFonts w:ascii="Arial" w:hAnsi="Arial" w:cs="Arial"/>
          <w:color w:val="000000" w:themeColor="text1"/>
          <w:sz w:val="22"/>
          <w:szCs w:val="22"/>
        </w:rPr>
        <w:t xml:space="preserve"> findings</w:t>
      </w:r>
      <w:r w:rsidR="00207089" w:rsidRPr="007131EB">
        <w:rPr>
          <w:rFonts w:ascii="Arial" w:hAnsi="Arial" w:cs="Arial"/>
          <w:color w:val="000000" w:themeColor="text1"/>
          <w:sz w:val="22"/>
          <w:szCs w:val="22"/>
        </w:rPr>
        <w:t>, but</w:t>
      </w:r>
      <w:r w:rsidR="00AF0391" w:rsidRPr="007131EB">
        <w:rPr>
          <w:rFonts w:ascii="Arial" w:hAnsi="Arial" w:cs="Arial"/>
          <w:color w:val="000000" w:themeColor="text1"/>
          <w:sz w:val="22"/>
          <w:szCs w:val="22"/>
        </w:rPr>
        <w:t xml:space="preserve"> again the lived reality </w:t>
      </w:r>
      <w:r w:rsidR="00B010F0" w:rsidRPr="007131EB">
        <w:rPr>
          <w:rFonts w:ascii="Arial" w:hAnsi="Arial" w:cs="Arial"/>
          <w:color w:val="000000" w:themeColor="text1"/>
          <w:sz w:val="22"/>
          <w:szCs w:val="22"/>
        </w:rPr>
        <w:t xml:space="preserve">for </w:t>
      </w:r>
      <w:r w:rsidR="00AF0391" w:rsidRPr="007131EB">
        <w:rPr>
          <w:rFonts w:ascii="Arial" w:hAnsi="Arial" w:cs="Arial"/>
          <w:color w:val="000000" w:themeColor="text1"/>
          <w:sz w:val="22"/>
          <w:szCs w:val="22"/>
        </w:rPr>
        <w:t xml:space="preserve">staff delivering QI was the need to adapt the deployment of these skills. </w:t>
      </w:r>
      <w:r w:rsidR="00EF041B" w:rsidRPr="007131EB">
        <w:rPr>
          <w:rFonts w:ascii="Arial" w:hAnsi="Arial" w:cs="Arial"/>
          <w:color w:val="000000" w:themeColor="text1"/>
          <w:sz w:val="22"/>
          <w:szCs w:val="22"/>
        </w:rPr>
        <w:t>The skill</w:t>
      </w:r>
      <w:r w:rsidR="00FE3FB9" w:rsidRPr="007131EB">
        <w:rPr>
          <w:rFonts w:ascii="Arial" w:hAnsi="Arial" w:cs="Arial"/>
          <w:color w:val="000000" w:themeColor="text1"/>
          <w:sz w:val="22"/>
          <w:szCs w:val="22"/>
        </w:rPr>
        <w:t>s</w:t>
      </w:r>
      <w:r w:rsidR="00EF041B" w:rsidRPr="007131EB">
        <w:rPr>
          <w:rFonts w:ascii="Arial" w:hAnsi="Arial" w:cs="Arial"/>
          <w:color w:val="000000" w:themeColor="text1"/>
          <w:sz w:val="22"/>
          <w:szCs w:val="22"/>
        </w:rPr>
        <w:t xml:space="preserve"> of knowing whom to </w:t>
      </w:r>
      <w:r w:rsidR="00EF041B" w:rsidRPr="007131EB">
        <w:rPr>
          <w:rFonts w:ascii="Arial" w:hAnsi="Arial" w:cs="Arial"/>
          <w:color w:val="000000" w:themeColor="text1"/>
          <w:sz w:val="22"/>
          <w:szCs w:val="22"/>
        </w:rPr>
        <w:lastRenderedPageBreak/>
        <w:t>involve, how</w:t>
      </w:r>
      <w:r w:rsidR="00FE3FB9" w:rsidRPr="007131EB">
        <w:rPr>
          <w:rFonts w:ascii="Arial" w:hAnsi="Arial" w:cs="Arial"/>
          <w:color w:val="000000" w:themeColor="text1"/>
          <w:sz w:val="22"/>
          <w:szCs w:val="22"/>
        </w:rPr>
        <w:t xml:space="preserve">, at </w:t>
      </w:r>
      <w:r w:rsidR="00EF041B" w:rsidRPr="007131EB">
        <w:rPr>
          <w:rFonts w:ascii="Arial" w:hAnsi="Arial" w:cs="Arial"/>
          <w:color w:val="000000" w:themeColor="text1"/>
          <w:sz w:val="22"/>
          <w:szCs w:val="22"/>
        </w:rPr>
        <w:t xml:space="preserve">what stage and to what degree </w:t>
      </w:r>
      <w:r w:rsidR="00FE3FB9" w:rsidRPr="007131EB">
        <w:rPr>
          <w:rFonts w:ascii="Arial" w:hAnsi="Arial" w:cs="Arial"/>
          <w:color w:val="000000" w:themeColor="text1"/>
          <w:sz w:val="22"/>
          <w:szCs w:val="22"/>
        </w:rPr>
        <w:t>are</w:t>
      </w:r>
      <w:r w:rsidR="00EF041B" w:rsidRPr="007131EB">
        <w:rPr>
          <w:rFonts w:ascii="Arial" w:hAnsi="Arial" w:cs="Arial"/>
          <w:color w:val="000000" w:themeColor="text1"/>
          <w:sz w:val="22"/>
          <w:szCs w:val="22"/>
        </w:rPr>
        <w:t xml:space="preserve"> complex. </w:t>
      </w:r>
      <w:r w:rsidR="00AF0391" w:rsidRPr="007131EB">
        <w:rPr>
          <w:rFonts w:ascii="Arial" w:hAnsi="Arial" w:cs="Arial"/>
          <w:color w:val="000000" w:themeColor="text1"/>
          <w:sz w:val="22"/>
          <w:szCs w:val="22"/>
        </w:rPr>
        <w:t>There were occasion</w:t>
      </w:r>
      <w:r w:rsidR="00FE3FB9" w:rsidRPr="007131EB">
        <w:rPr>
          <w:rFonts w:ascii="Arial" w:hAnsi="Arial" w:cs="Arial"/>
          <w:color w:val="000000" w:themeColor="text1"/>
          <w:sz w:val="22"/>
          <w:szCs w:val="22"/>
        </w:rPr>
        <w:t>s</w:t>
      </w:r>
      <w:r w:rsidR="00AF0391" w:rsidRPr="007131EB">
        <w:rPr>
          <w:rFonts w:ascii="Arial" w:hAnsi="Arial" w:cs="Arial"/>
          <w:color w:val="000000" w:themeColor="text1"/>
          <w:sz w:val="22"/>
          <w:szCs w:val="22"/>
        </w:rPr>
        <w:t xml:space="preserve"> where a clear directive was required, whilst others needed a more consultative approach: </w:t>
      </w:r>
      <w:r w:rsidR="00FE3FB9" w:rsidRPr="007131EB">
        <w:rPr>
          <w:rFonts w:ascii="Arial" w:hAnsi="Arial" w:cs="Arial"/>
          <w:color w:val="000000" w:themeColor="text1"/>
          <w:sz w:val="22"/>
          <w:szCs w:val="22"/>
        </w:rPr>
        <w:t>t</w:t>
      </w:r>
      <w:r w:rsidR="00AF0391" w:rsidRPr="007131EB">
        <w:rPr>
          <w:rFonts w:ascii="Arial" w:hAnsi="Arial" w:cs="Arial"/>
          <w:color w:val="000000" w:themeColor="text1"/>
          <w:sz w:val="22"/>
          <w:szCs w:val="22"/>
        </w:rPr>
        <w:t>he</w:t>
      </w:r>
      <w:r w:rsidR="00FE3FB9" w:rsidRPr="007131EB">
        <w:rPr>
          <w:rFonts w:ascii="Arial" w:hAnsi="Arial" w:cs="Arial"/>
          <w:color w:val="000000" w:themeColor="text1"/>
          <w:sz w:val="22"/>
          <w:szCs w:val="22"/>
        </w:rPr>
        <w:t xml:space="preserve"> </w:t>
      </w:r>
      <w:r w:rsidR="00AF0391" w:rsidRPr="007131EB">
        <w:rPr>
          <w:rFonts w:ascii="Arial" w:hAnsi="Arial" w:cs="Arial"/>
          <w:color w:val="000000" w:themeColor="text1"/>
          <w:sz w:val="22"/>
          <w:szCs w:val="22"/>
        </w:rPr>
        <w:t>skill was judg</w:t>
      </w:r>
      <w:r w:rsidR="00FE3FB9" w:rsidRPr="007131EB">
        <w:rPr>
          <w:rFonts w:ascii="Arial" w:hAnsi="Arial" w:cs="Arial"/>
          <w:color w:val="000000" w:themeColor="text1"/>
          <w:sz w:val="22"/>
          <w:szCs w:val="22"/>
        </w:rPr>
        <w:t>ing</w:t>
      </w:r>
      <w:r w:rsidR="00AF0391" w:rsidRPr="007131EB">
        <w:rPr>
          <w:rFonts w:ascii="Arial" w:hAnsi="Arial" w:cs="Arial"/>
          <w:color w:val="000000" w:themeColor="text1"/>
          <w:sz w:val="22"/>
          <w:szCs w:val="22"/>
        </w:rPr>
        <w:t xml:space="preserve"> </w:t>
      </w:r>
      <w:r w:rsidR="00D66FD3" w:rsidRPr="007131EB">
        <w:rPr>
          <w:rFonts w:ascii="Arial" w:hAnsi="Arial" w:cs="Arial"/>
          <w:color w:val="000000" w:themeColor="text1"/>
          <w:sz w:val="22"/>
          <w:szCs w:val="22"/>
        </w:rPr>
        <w:t xml:space="preserve">which </w:t>
      </w:r>
      <w:r w:rsidR="00FE3FB9" w:rsidRPr="007131EB">
        <w:rPr>
          <w:rFonts w:ascii="Arial" w:hAnsi="Arial" w:cs="Arial"/>
          <w:color w:val="000000" w:themeColor="text1"/>
          <w:sz w:val="22"/>
          <w:szCs w:val="22"/>
        </w:rPr>
        <w:t>approaches</w:t>
      </w:r>
      <w:r w:rsidR="00AF0391" w:rsidRPr="007131EB">
        <w:rPr>
          <w:rFonts w:ascii="Arial" w:hAnsi="Arial" w:cs="Arial"/>
          <w:color w:val="000000" w:themeColor="text1"/>
          <w:sz w:val="22"/>
          <w:szCs w:val="22"/>
        </w:rPr>
        <w:t xml:space="preserve"> were required. </w:t>
      </w:r>
      <w:r w:rsidR="008A0897" w:rsidRPr="007131EB">
        <w:rPr>
          <w:rFonts w:ascii="Arial" w:hAnsi="Arial" w:cs="Arial"/>
          <w:color w:val="000000" w:themeColor="text1"/>
          <w:sz w:val="22"/>
          <w:szCs w:val="22"/>
        </w:rPr>
        <w:t>Half the case studies were led by multidisciplinary teams, although there were time</w:t>
      </w:r>
      <w:r w:rsidR="002A6137" w:rsidRPr="007131EB">
        <w:rPr>
          <w:rFonts w:ascii="Arial" w:hAnsi="Arial" w:cs="Arial"/>
          <w:color w:val="000000" w:themeColor="text1"/>
          <w:sz w:val="22"/>
          <w:szCs w:val="22"/>
        </w:rPr>
        <w:t>s</w:t>
      </w:r>
      <w:r w:rsidR="008A0897" w:rsidRPr="007131EB">
        <w:rPr>
          <w:rFonts w:ascii="Arial" w:hAnsi="Arial" w:cs="Arial"/>
          <w:color w:val="000000" w:themeColor="text1"/>
          <w:sz w:val="22"/>
          <w:szCs w:val="22"/>
        </w:rPr>
        <w:t xml:space="preserve"> when tribalism remained, eroding the collegiality of the multidisciplinary feel, as with the </w:t>
      </w:r>
      <w:r w:rsidR="00FE3FB9" w:rsidRPr="007131EB">
        <w:rPr>
          <w:rFonts w:ascii="Arial" w:hAnsi="Arial" w:cs="Arial"/>
          <w:color w:val="000000" w:themeColor="text1"/>
          <w:sz w:val="22"/>
          <w:szCs w:val="22"/>
        </w:rPr>
        <w:t>HAN project</w:t>
      </w:r>
      <w:r w:rsidR="008A0897" w:rsidRPr="007131EB">
        <w:rPr>
          <w:rFonts w:ascii="Arial" w:hAnsi="Arial" w:cs="Arial"/>
          <w:color w:val="000000" w:themeColor="text1"/>
          <w:sz w:val="22"/>
          <w:szCs w:val="22"/>
        </w:rPr>
        <w:t>.</w:t>
      </w:r>
    </w:p>
    <w:p w14:paraId="0A81838A" w14:textId="2962BF0D" w:rsidR="00814EDA" w:rsidRPr="007131EB" w:rsidRDefault="00FE3FB9" w:rsidP="009D0C85">
      <w:pPr>
        <w:pStyle w:val="NormalWeb"/>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T</w:t>
      </w:r>
      <w:r w:rsidR="00AA1907" w:rsidRPr="007131EB">
        <w:rPr>
          <w:rFonts w:ascii="Arial" w:hAnsi="Arial" w:cs="Arial"/>
          <w:color w:val="000000" w:themeColor="text1"/>
          <w:sz w:val="22"/>
          <w:szCs w:val="22"/>
        </w:rPr>
        <w:t xml:space="preserve">iming </w:t>
      </w:r>
      <w:r w:rsidR="006E6650" w:rsidRPr="007131EB">
        <w:rPr>
          <w:rFonts w:ascii="Arial" w:hAnsi="Arial" w:cs="Arial"/>
          <w:color w:val="000000" w:themeColor="text1"/>
          <w:sz w:val="22"/>
          <w:szCs w:val="22"/>
        </w:rPr>
        <w:t xml:space="preserve">the </w:t>
      </w:r>
      <w:r w:rsidR="00AA1907" w:rsidRPr="007131EB">
        <w:rPr>
          <w:rFonts w:ascii="Arial" w:hAnsi="Arial" w:cs="Arial"/>
          <w:color w:val="000000" w:themeColor="text1"/>
          <w:sz w:val="22"/>
          <w:szCs w:val="22"/>
        </w:rPr>
        <w:t xml:space="preserve">interventions </w:t>
      </w:r>
      <w:r w:rsidRPr="007131EB">
        <w:rPr>
          <w:rFonts w:ascii="Arial" w:hAnsi="Arial" w:cs="Arial"/>
          <w:color w:val="000000" w:themeColor="text1"/>
          <w:sz w:val="22"/>
          <w:szCs w:val="22"/>
        </w:rPr>
        <w:t>is</w:t>
      </w:r>
      <w:r w:rsidR="00AA1907" w:rsidRPr="007131EB">
        <w:rPr>
          <w:rFonts w:ascii="Arial" w:hAnsi="Arial" w:cs="Arial"/>
          <w:color w:val="000000" w:themeColor="text1"/>
          <w:sz w:val="22"/>
          <w:szCs w:val="22"/>
        </w:rPr>
        <w:t xml:space="preserve"> an important </w:t>
      </w:r>
      <w:r w:rsidR="0084566A" w:rsidRPr="007131EB">
        <w:rPr>
          <w:rFonts w:ascii="Arial" w:hAnsi="Arial" w:cs="Arial"/>
          <w:color w:val="000000" w:themeColor="text1"/>
          <w:sz w:val="22"/>
          <w:szCs w:val="22"/>
        </w:rPr>
        <w:t>SOFFT</w:t>
      </w:r>
      <w:r w:rsidR="00AA1907" w:rsidRPr="007131EB">
        <w:rPr>
          <w:rFonts w:ascii="Arial" w:hAnsi="Arial" w:cs="Arial"/>
          <w:color w:val="000000" w:themeColor="text1"/>
          <w:sz w:val="22"/>
          <w:szCs w:val="22"/>
        </w:rPr>
        <w:t xml:space="preserve">, particularly in contending with </w:t>
      </w:r>
      <w:r w:rsidR="000139A1" w:rsidRPr="007131EB">
        <w:rPr>
          <w:rFonts w:ascii="Arial" w:hAnsi="Arial" w:cs="Arial"/>
          <w:color w:val="000000" w:themeColor="text1"/>
          <w:sz w:val="22"/>
          <w:szCs w:val="22"/>
        </w:rPr>
        <w:t>‘</w:t>
      </w:r>
      <w:proofErr w:type="spellStart"/>
      <w:r w:rsidR="000139A1" w:rsidRPr="007131EB">
        <w:rPr>
          <w:rFonts w:ascii="Arial" w:hAnsi="Arial" w:cs="Arial"/>
          <w:color w:val="000000" w:themeColor="text1"/>
          <w:sz w:val="22"/>
          <w:szCs w:val="22"/>
        </w:rPr>
        <w:t>initiativitis</w:t>
      </w:r>
      <w:proofErr w:type="spellEnd"/>
      <w:r w:rsidR="000139A1" w:rsidRPr="007131EB">
        <w:rPr>
          <w:rFonts w:ascii="Arial" w:hAnsi="Arial" w:cs="Arial"/>
          <w:color w:val="000000" w:themeColor="text1"/>
          <w:sz w:val="22"/>
          <w:szCs w:val="22"/>
        </w:rPr>
        <w:t xml:space="preserve">/ </w:t>
      </w:r>
      <w:r w:rsidR="00AA1907" w:rsidRPr="007131EB">
        <w:rPr>
          <w:rFonts w:ascii="Arial" w:hAnsi="Arial" w:cs="Arial"/>
          <w:color w:val="000000" w:themeColor="text1"/>
          <w:sz w:val="22"/>
          <w:szCs w:val="22"/>
        </w:rPr>
        <w:t>campaign fatigue</w:t>
      </w:r>
      <w:r w:rsidR="00F40A13" w:rsidRPr="007131EB">
        <w:rPr>
          <w:rFonts w:ascii="Arial" w:hAnsi="Arial" w:cs="Arial"/>
          <w:color w:val="000000" w:themeColor="text1"/>
          <w:sz w:val="22"/>
          <w:szCs w:val="22"/>
        </w:rPr>
        <w:t>’</w:t>
      </w:r>
      <w:r w:rsidR="00F94FCB" w:rsidRPr="007131EB">
        <w:rPr>
          <w:rFonts w:ascii="Arial" w:hAnsi="Arial" w:cs="Arial"/>
          <w:color w:val="000000" w:themeColor="text1"/>
          <w:sz w:val="22"/>
          <w:szCs w:val="22"/>
        </w:rPr>
        <w:t xml:space="preserve"> [</w:t>
      </w:r>
      <w:r w:rsidR="00670DB1" w:rsidRPr="007131EB">
        <w:rPr>
          <w:rFonts w:ascii="Arial" w:hAnsi="Arial" w:cs="Arial"/>
          <w:color w:val="000000" w:themeColor="text1"/>
          <w:sz w:val="22"/>
          <w:szCs w:val="22"/>
        </w:rPr>
        <w:t>5</w:t>
      </w:r>
      <w:r w:rsidR="00A23814" w:rsidRPr="007131EB">
        <w:rPr>
          <w:rFonts w:ascii="Arial" w:hAnsi="Arial" w:cs="Arial"/>
          <w:color w:val="000000" w:themeColor="text1"/>
          <w:sz w:val="22"/>
          <w:szCs w:val="22"/>
        </w:rPr>
        <w:t>8</w:t>
      </w:r>
      <w:r w:rsidR="00670DB1" w:rsidRPr="007131EB">
        <w:rPr>
          <w:rFonts w:ascii="Arial" w:hAnsi="Arial" w:cs="Arial"/>
          <w:color w:val="000000" w:themeColor="text1"/>
          <w:sz w:val="22"/>
          <w:szCs w:val="22"/>
        </w:rPr>
        <w:t>,</w:t>
      </w:r>
      <w:r w:rsidR="00F94FCB" w:rsidRPr="007131EB">
        <w:rPr>
          <w:rFonts w:ascii="Arial" w:hAnsi="Arial" w:cs="Arial"/>
          <w:color w:val="000000" w:themeColor="text1"/>
          <w:sz w:val="22"/>
          <w:szCs w:val="22"/>
        </w:rPr>
        <w:t xml:space="preserve"> </w:t>
      </w:r>
      <w:r w:rsidR="00670DB1" w:rsidRPr="007131EB">
        <w:rPr>
          <w:rFonts w:ascii="Arial" w:hAnsi="Arial" w:cs="Arial"/>
          <w:color w:val="000000" w:themeColor="text1"/>
          <w:sz w:val="22"/>
          <w:szCs w:val="22"/>
        </w:rPr>
        <w:t>5</w:t>
      </w:r>
      <w:r w:rsidR="00A23814" w:rsidRPr="007131EB">
        <w:rPr>
          <w:rFonts w:ascii="Arial" w:hAnsi="Arial" w:cs="Arial"/>
          <w:color w:val="000000" w:themeColor="text1"/>
          <w:sz w:val="22"/>
          <w:szCs w:val="22"/>
        </w:rPr>
        <w:t>9</w:t>
      </w:r>
      <w:r w:rsidR="00F94FCB" w:rsidRPr="007131EB">
        <w:rPr>
          <w:rFonts w:ascii="Arial" w:hAnsi="Arial" w:cs="Arial"/>
          <w:color w:val="000000" w:themeColor="text1"/>
          <w:sz w:val="22"/>
          <w:szCs w:val="22"/>
        </w:rPr>
        <w:t>].</w:t>
      </w:r>
      <w:r w:rsidR="00F40A13" w:rsidRPr="007131EB">
        <w:rPr>
          <w:rFonts w:ascii="Arial" w:hAnsi="Arial" w:cs="Arial"/>
          <w:color w:val="000000" w:themeColor="text1"/>
          <w:sz w:val="22"/>
          <w:szCs w:val="22"/>
        </w:rPr>
        <w:t xml:space="preserve"> Our case</w:t>
      </w:r>
      <w:r w:rsidR="00973121" w:rsidRPr="007131EB">
        <w:rPr>
          <w:rFonts w:ascii="Arial" w:hAnsi="Arial" w:cs="Arial"/>
          <w:color w:val="000000" w:themeColor="text1"/>
          <w:sz w:val="22"/>
          <w:szCs w:val="22"/>
        </w:rPr>
        <w:t>-</w:t>
      </w:r>
      <w:r w:rsidR="00F40A13" w:rsidRPr="007131EB">
        <w:rPr>
          <w:rFonts w:ascii="Arial" w:hAnsi="Arial" w:cs="Arial"/>
          <w:color w:val="000000" w:themeColor="text1"/>
          <w:sz w:val="22"/>
          <w:szCs w:val="22"/>
        </w:rPr>
        <w:t xml:space="preserve">studies demonstrated that this too </w:t>
      </w:r>
      <w:r w:rsidR="000139A1" w:rsidRPr="007131EB">
        <w:rPr>
          <w:rFonts w:ascii="Arial" w:hAnsi="Arial" w:cs="Arial"/>
          <w:color w:val="000000" w:themeColor="text1"/>
          <w:sz w:val="22"/>
          <w:szCs w:val="22"/>
        </w:rPr>
        <w:t>r</w:t>
      </w:r>
      <w:r w:rsidR="00F40A13" w:rsidRPr="007131EB">
        <w:rPr>
          <w:rFonts w:ascii="Arial" w:hAnsi="Arial" w:cs="Arial"/>
          <w:color w:val="000000" w:themeColor="text1"/>
          <w:sz w:val="22"/>
          <w:szCs w:val="22"/>
        </w:rPr>
        <w:t>equired adaptivity. For NLD, this entailed giving the project all the time it needed (over 2 years) to bring about the cultural change sought. It also demonstrated the need to be flexibl</w:t>
      </w:r>
      <w:r w:rsidRPr="007131EB">
        <w:rPr>
          <w:rFonts w:ascii="Arial" w:hAnsi="Arial" w:cs="Arial"/>
          <w:color w:val="000000" w:themeColor="text1"/>
          <w:sz w:val="22"/>
          <w:szCs w:val="22"/>
        </w:rPr>
        <w:t>e</w:t>
      </w:r>
      <w:r w:rsidR="00F40A13" w:rsidRPr="007131EB">
        <w:rPr>
          <w:rFonts w:ascii="Arial" w:hAnsi="Arial" w:cs="Arial"/>
          <w:color w:val="000000" w:themeColor="text1"/>
          <w:sz w:val="22"/>
          <w:szCs w:val="22"/>
        </w:rPr>
        <w:t>, responding to current situation</w:t>
      </w:r>
      <w:r w:rsidRPr="007131EB">
        <w:rPr>
          <w:rFonts w:ascii="Arial" w:hAnsi="Arial" w:cs="Arial"/>
          <w:color w:val="000000" w:themeColor="text1"/>
          <w:sz w:val="22"/>
          <w:szCs w:val="22"/>
        </w:rPr>
        <w:t>s</w:t>
      </w:r>
      <w:r w:rsidR="00F40A13" w:rsidRPr="007131EB">
        <w:rPr>
          <w:rFonts w:ascii="Arial" w:hAnsi="Arial" w:cs="Arial"/>
          <w:color w:val="000000" w:themeColor="text1"/>
          <w:sz w:val="22"/>
          <w:szCs w:val="22"/>
        </w:rPr>
        <w:t>, being sensitive to the staff’s sense of being overwhelmed</w:t>
      </w:r>
      <w:r w:rsidRPr="007131EB">
        <w:rPr>
          <w:rFonts w:ascii="Arial" w:hAnsi="Arial" w:cs="Arial"/>
          <w:color w:val="000000" w:themeColor="text1"/>
          <w:sz w:val="22"/>
          <w:szCs w:val="22"/>
        </w:rPr>
        <w:t>,</w:t>
      </w:r>
      <w:r w:rsidR="00B2530D" w:rsidRPr="007131EB">
        <w:rPr>
          <w:rFonts w:ascii="Arial" w:hAnsi="Arial" w:cs="Arial"/>
          <w:color w:val="000000" w:themeColor="text1"/>
          <w:sz w:val="22"/>
          <w:szCs w:val="22"/>
        </w:rPr>
        <w:t xml:space="preserve"> the skill of</w:t>
      </w:r>
      <w:r w:rsidR="00F40A13" w:rsidRPr="007131EB">
        <w:rPr>
          <w:rFonts w:ascii="Arial" w:hAnsi="Arial" w:cs="Arial"/>
          <w:color w:val="000000" w:themeColor="text1"/>
          <w:sz w:val="22"/>
          <w:szCs w:val="22"/>
        </w:rPr>
        <w:t xml:space="preserve"> knowing when to back off</w:t>
      </w:r>
      <w:r w:rsidRPr="007131EB">
        <w:rPr>
          <w:rFonts w:ascii="Arial" w:hAnsi="Arial" w:cs="Arial"/>
          <w:color w:val="000000" w:themeColor="text1"/>
          <w:sz w:val="22"/>
          <w:szCs w:val="22"/>
        </w:rPr>
        <w:t xml:space="preserve"> and</w:t>
      </w:r>
      <w:r w:rsidR="00F40A13" w:rsidRPr="007131EB">
        <w:rPr>
          <w:rFonts w:ascii="Arial" w:hAnsi="Arial" w:cs="Arial"/>
          <w:color w:val="000000" w:themeColor="text1"/>
          <w:sz w:val="22"/>
          <w:szCs w:val="22"/>
        </w:rPr>
        <w:t xml:space="preserve"> when to push.</w:t>
      </w:r>
      <w:r w:rsidR="00814EDA" w:rsidRPr="007131EB">
        <w:rPr>
          <w:rFonts w:ascii="Arial" w:hAnsi="Arial" w:cs="Arial"/>
          <w:color w:val="000000" w:themeColor="text1"/>
          <w:sz w:val="22"/>
          <w:szCs w:val="22"/>
        </w:rPr>
        <w:t xml:space="preserve"> Research has shown that effective</w:t>
      </w:r>
      <w:r w:rsidR="0084566A" w:rsidRPr="007131EB">
        <w:rPr>
          <w:rFonts w:ascii="Arial" w:hAnsi="Arial" w:cs="Arial"/>
          <w:color w:val="000000" w:themeColor="text1"/>
          <w:sz w:val="22"/>
          <w:szCs w:val="22"/>
        </w:rPr>
        <w:t>,</w:t>
      </w:r>
      <w:r w:rsidR="00814EDA" w:rsidRPr="007131EB">
        <w:rPr>
          <w:rFonts w:ascii="Arial" w:hAnsi="Arial" w:cs="Arial"/>
          <w:color w:val="000000" w:themeColor="text1"/>
          <w:sz w:val="22"/>
          <w:szCs w:val="22"/>
        </w:rPr>
        <w:t xml:space="preserve"> early</w:t>
      </w:r>
      <w:r w:rsidR="005A04D4" w:rsidRPr="007131EB">
        <w:rPr>
          <w:rFonts w:ascii="Arial" w:hAnsi="Arial" w:cs="Arial"/>
          <w:color w:val="000000" w:themeColor="text1"/>
          <w:sz w:val="22"/>
          <w:szCs w:val="22"/>
        </w:rPr>
        <w:t xml:space="preserve"> </w:t>
      </w:r>
      <w:r w:rsidR="0084566A" w:rsidRPr="007131EB">
        <w:rPr>
          <w:rFonts w:ascii="Arial" w:hAnsi="Arial" w:cs="Arial"/>
          <w:color w:val="000000" w:themeColor="text1"/>
          <w:sz w:val="22"/>
          <w:szCs w:val="22"/>
        </w:rPr>
        <w:t xml:space="preserve">and </w:t>
      </w:r>
      <w:r w:rsidR="005A04D4" w:rsidRPr="007131EB">
        <w:rPr>
          <w:rFonts w:ascii="Arial" w:hAnsi="Arial" w:cs="Arial"/>
          <w:color w:val="000000" w:themeColor="text1"/>
          <w:sz w:val="22"/>
          <w:szCs w:val="22"/>
        </w:rPr>
        <w:t>ongoing</w:t>
      </w:r>
      <w:r w:rsidR="00814EDA" w:rsidRPr="007131EB">
        <w:rPr>
          <w:rFonts w:ascii="Arial" w:hAnsi="Arial" w:cs="Arial"/>
          <w:color w:val="000000" w:themeColor="text1"/>
          <w:sz w:val="22"/>
          <w:szCs w:val="22"/>
        </w:rPr>
        <w:t xml:space="preserve"> communication is important in ensuring staff are clear about the purpose of the QI initiative</w:t>
      </w:r>
      <w:r w:rsidR="00F94FCB" w:rsidRPr="007131EB">
        <w:rPr>
          <w:rFonts w:ascii="Arial" w:hAnsi="Arial" w:cs="Arial"/>
          <w:color w:val="000000" w:themeColor="text1"/>
          <w:sz w:val="22"/>
          <w:szCs w:val="22"/>
        </w:rPr>
        <w:t xml:space="preserve"> [</w:t>
      </w:r>
      <w:r w:rsidR="00670DB1" w:rsidRPr="007131EB">
        <w:rPr>
          <w:rFonts w:ascii="Arial" w:hAnsi="Arial" w:cs="Arial"/>
          <w:color w:val="000000" w:themeColor="text1"/>
          <w:sz w:val="22"/>
          <w:szCs w:val="22"/>
        </w:rPr>
        <w:t>11,</w:t>
      </w:r>
      <w:r w:rsidR="00F94FCB" w:rsidRPr="007131EB">
        <w:rPr>
          <w:rFonts w:ascii="Arial" w:hAnsi="Arial" w:cs="Arial"/>
          <w:color w:val="000000" w:themeColor="text1"/>
          <w:sz w:val="22"/>
          <w:szCs w:val="22"/>
        </w:rPr>
        <w:t xml:space="preserve"> </w:t>
      </w:r>
      <w:r w:rsidR="00A23814" w:rsidRPr="007131EB">
        <w:rPr>
          <w:rFonts w:ascii="Arial" w:hAnsi="Arial" w:cs="Arial"/>
          <w:color w:val="000000" w:themeColor="text1"/>
          <w:sz w:val="22"/>
          <w:szCs w:val="22"/>
        </w:rPr>
        <w:t>60</w:t>
      </w:r>
      <w:r w:rsidR="00670DB1" w:rsidRPr="007131EB">
        <w:rPr>
          <w:rFonts w:ascii="Arial" w:hAnsi="Arial" w:cs="Arial"/>
          <w:color w:val="000000" w:themeColor="text1"/>
          <w:sz w:val="22"/>
          <w:szCs w:val="22"/>
        </w:rPr>
        <w:t>,</w:t>
      </w:r>
      <w:r w:rsidR="00F94FCB" w:rsidRPr="007131EB">
        <w:rPr>
          <w:rFonts w:ascii="Arial" w:hAnsi="Arial" w:cs="Arial"/>
          <w:color w:val="000000" w:themeColor="text1"/>
          <w:sz w:val="22"/>
          <w:szCs w:val="22"/>
        </w:rPr>
        <w:t xml:space="preserve"> </w:t>
      </w:r>
      <w:r w:rsidR="00A23814" w:rsidRPr="007131EB">
        <w:rPr>
          <w:rFonts w:ascii="Arial" w:hAnsi="Arial" w:cs="Arial"/>
          <w:color w:val="000000" w:themeColor="text1"/>
          <w:sz w:val="22"/>
          <w:szCs w:val="22"/>
        </w:rPr>
        <w:t>61</w:t>
      </w:r>
      <w:r w:rsidR="00F94FCB" w:rsidRPr="007131EB">
        <w:rPr>
          <w:rFonts w:ascii="Arial" w:hAnsi="Arial" w:cs="Arial"/>
          <w:color w:val="000000" w:themeColor="text1"/>
          <w:sz w:val="22"/>
          <w:szCs w:val="22"/>
        </w:rPr>
        <w:t>].</w:t>
      </w:r>
      <w:r w:rsidR="00AA4E1B" w:rsidRPr="007131EB">
        <w:rPr>
          <w:rFonts w:ascii="Arial" w:hAnsi="Arial" w:cs="Arial"/>
          <w:color w:val="000000" w:themeColor="text1"/>
          <w:sz w:val="22"/>
          <w:szCs w:val="22"/>
        </w:rPr>
        <w:t xml:space="preserve"> An important skill confirmed through our findings was the need to ‘frame’ communication</w:t>
      </w:r>
      <w:r w:rsidRPr="007131EB">
        <w:rPr>
          <w:rFonts w:ascii="Arial" w:hAnsi="Arial" w:cs="Arial"/>
          <w:color w:val="000000" w:themeColor="text1"/>
          <w:sz w:val="22"/>
          <w:szCs w:val="22"/>
        </w:rPr>
        <w:t>s</w:t>
      </w:r>
      <w:r w:rsidR="00AA4E1B" w:rsidRPr="007131EB">
        <w:rPr>
          <w:rFonts w:ascii="Arial" w:hAnsi="Arial" w:cs="Arial"/>
          <w:color w:val="000000" w:themeColor="text1"/>
          <w:sz w:val="22"/>
          <w:szCs w:val="22"/>
        </w:rPr>
        <w:t xml:space="preserve"> to different individuals or situations</w:t>
      </w:r>
      <w:r w:rsidR="00F94FCB" w:rsidRPr="007131EB">
        <w:rPr>
          <w:rFonts w:ascii="Arial" w:hAnsi="Arial" w:cs="Arial"/>
          <w:color w:val="000000" w:themeColor="text1"/>
          <w:sz w:val="22"/>
          <w:szCs w:val="22"/>
        </w:rPr>
        <w:t xml:space="preserve"> [</w:t>
      </w:r>
      <w:r w:rsidR="00670DB1" w:rsidRPr="007131EB">
        <w:rPr>
          <w:rFonts w:ascii="Arial" w:hAnsi="Arial" w:cs="Arial"/>
          <w:color w:val="000000" w:themeColor="text1"/>
          <w:sz w:val="22"/>
          <w:szCs w:val="22"/>
        </w:rPr>
        <w:t>3</w:t>
      </w:r>
      <w:r w:rsidR="00CF5B50" w:rsidRPr="007131EB">
        <w:rPr>
          <w:rFonts w:ascii="Arial" w:hAnsi="Arial" w:cs="Arial"/>
          <w:color w:val="000000" w:themeColor="text1"/>
          <w:sz w:val="22"/>
          <w:szCs w:val="22"/>
        </w:rPr>
        <w:t>2</w:t>
      </w:r>
      <w:r w:rsidR="00670DB1" w:rsidRPr="007131EB">
        <w:rPr>
          <w:rFonts w:ascii="Arial" w:hAnsi="Arial" w:cs="Arial"/>
          <w:color w:val="000000" w:themeColor="text1"/>
          <w:sz w:val="22"/>
          <w:szCs w:val="22"/>
        </w:rPr>
        <w:t>,</w:t>
      </w:r>
      <w:r w:rsidR="00F94FCB" w:rsidRPr="007131EB">
        <w:rPr>
          <w:rFonts w:ascii="Arial" w:hAnsi="Arial" w:cs="Arial"/>
          <w:color w:val="000000" w:themeColor="text1"/>
          <w:sz w:val="22"/>
          <w:szCs w:val="22"/>
        </w:rPr>
        <w:t xml:space="preserve"> </w:t>
      </w:r>
      <w:r w:rsidR="00670DB1" w:rsidRPr="007131EB">
        <w:rPr>
          <w:rFonts w:ascii="Arial" w:hAnsi="Arial" w:cs="Arial"/>
          <w:color w:val="000000" w:themeColor="text1"/>
          <w:sz w:val="22"/>
          <w:szCs w:val="22"/>
        </w:rPr>
        <w:t>6</w:t>
      </w:r>
      <w:r w:rsidR="00A23814" w:rsidRPr="007131EB">
        <w:rPr>
          <w:rFonts w:ascii="Arial" w:hAnsi="Arial" w:cs="Arial"/>
          <w:color w:val="000000" w:themeColor="text1"/>
          <w:sz w:val="22"/>
          <w:szCs w:val="22"/>
        </w:rPr>
        <w:t>2</w:t>
      </w:r>
      <w:r w:rsidR="00670DB1" w:rsidRPr="007131EB">
        <w:rPr>
          <w:rFonts w:ascii="Arial" w:hAnsi="Arial" w:cs="Arial"/>
          <w:color w:val="000000" w:themeColor="text1"/>
          <w:sz w:val="22"/>
          <w:szCs w:val="22"/>
        </w:rPr>
        <w:t>,</w:t>
      </w:r>
      <w:r w:rsidR="00F94FCB" w:rsidRPr="007131EB">
        <w:rPr>
          <w:rFonts w:ascii="Arial" w:hAnsi="Arial" w:cs="Arial"/>
          <w:color w:val="000000" w:themeColor="text1"/>
          <w:sz w:val="22"/>
          <w:szCs w:val="22"/>
        </w:rPr>
        <w:t xml:space="preserve"> </w:t>
      </w:r>
      <w:r w:rsidR="00670DB1" w:rsidRPr="007131EB">
        <w:rPr>
          <w:rFonts w:ascii="Arial" w:hAnsi="Arial" w:cs="Arial"/>
          <w:color w:val="000000" w:themeColor="text1"/>
          <w:sz w:val="22"/>
          <w:szCs w:val="22"/>
        </w:rPr>
        <w:t>6</w:t>
      </w:r>
      <w:r w:rsidR="00A23814" w:rsidRPr="007131EB">
        <w:rPr>
          <w:rFonts w:ascii="Arial" w:hAnsi="Arial" w:cs="Arial"/>
          <w:color w:val="000000" w:themeColor="text1"/>
          <w:sz w:val="22"/>
          <w:szCs w:val="22"/>
        </w:rPr>
        <w:t>3</w:t>
      </w:r>
      <w:r w:rsidR="00F94FCB" w:rsidRPr="007131EB">
        <w:rPr>
          <w:rFonts w:ascii="Arial" w:hAnsi="Arial" w:cs="Arial"/>
          <w:color w:val="000000" w:themeColor="text1"/>
          <w:sz w:val="22"/>
          <w:szCs w:val="22"/>
        </w:rPr>
        <w:t>].</w:t>
      </w:r>
      <w:r w:rsidR="00AA4E1B" w:rsidRPr="007131EB">
        <w:rPr>
          <w:rFonts w:ascii="Arial" w:hAnsi="Arial" w:cs="Arial"/>
          <w:color w:val="000000" w:themeColor="text1"/>
          <w:sz w:val="22"/>
          <w:szCs w:val="22"/>
        </w:rPr>
        <w:t xml:space="preserve"> </w:t>
      </w:r>
      <w:r w:rsidR="002A6137" w:rsidRPr="007131EB">
        <w:rPr>
          <w:rFonts w:ascii="Arial" w:hAnsi="Arial" w:cs="Arial"/>
          <w:color w:val="000000" w:themeColor="text1"/>
          <w:sz w:val="22"/>
          <w:szCs w:val="22"/>
        </w:rPr>
        <w:t>S</w:t>
      </w:r>
      <w:r w:rsidR="00AA4E1B" w:rsidRPr="007131EB">
        <w:rPr>
          <w:rFonts w:ascii="Arial" w:hAnsi="Arial" w:cs="Arial"/>
          <w:color w:val="000000" w:themeColor="text1"/>
          <w:sz w:val="22"/>
          <w:szCs w:val="22"/>
        </w:rPr>
        <w:t>everal of our case</w:t>
      </w:r>
      <w:r w:rsidR="00973121" w:rsidRPr="007131EB">
        <w:rPr>
          <w:rFonts w:ascii="Arial" w:hAnsi="Arial" w:cs="Arial"/>
          <w:color w:val="000000" w:themeColor="text1"/>
          <w:sz w:val="22"/>
          <w:szCs w:val="22"/>
        </w:rPr>
        <w:t>-</w:t>
      </w:r>
      <w:r w:rsidR="00AA4E1B" w:rsidRPr="007131EB">
        <w:rPr>
          <w:rFonts w:ascii="Arial" w:hAnsi="Arial" w:cs="Arial"/>
          <w:color w:val="000000" w:themeColor="text1"/>
          <w:sz w:val="22"/>
          <w:szCs w:val="22"/>
        </w:rPr>
        <w:t>studies</w:t>
      </w:r>
      <w:r w:rsidRPr="007131EB">
        <w:rPr>
          <w:rFonts w:ascii="Arial" w:hAnsi="Arial" w:cs="Arial"/>
          <w:color w:val="000000" w:themeColor="text1"/>
          <w:sz w:val="22"/>
          <w:szCs w:val="22"/>
        </w:rPr>
        <w:t xml:space="preserve"> deployed framing, although for the</w:t>
      </w:r>
      <w:r w:rsidR="00AA4E1B" w:rsidRPr="007131EB">
        <w:rPr>
          <w:rFonts w:ascii="Arial" w:hAnsi="Arial" w:cs="Arial"/>
          <w:color w:val="000000" w:themeColor="text1"/>
          <w:sz w:val="22"/>
          <w:szCs w:val="22"/>
        </w:rPr>
        <w:t xml:space="preserve"> EC project</w:t>
      </w:r>
      <w:r w:rsidRPr="007131EB">
        <w:rPr>
          <w:rFonts w:ascii="Arial" w:hAnsi="Arial" w:cs="Arial"/>
          <w:color w:val="000000" w:themeColor="text1"/>
          <w:sz w:val="22"/>
          <w:szCs w:val="22"/>
        </w:rPr>
        <w:t xml:space="preserve"> this</w:t>
      </w:r>
      <w:r w:rsidR="00AA4E1B" w:rsidRPr="007131EB">
        <w:rPr>
          <w:rFonts w:ascii="Arial" w:hAnsi="Arial" w:cs="Arial"/>
          <w:color w:val="000000" w:themeColor="text1"/>
          <w:sz w:val="22"/>
          <w:szCs w:val="22"/>
        </w:rPr>
        <w:t xml:space="preserve"> caused problems of ‘mixed messages.’</w:t>
      </w:r>
    </w:p>
    <w:p w14:paraId="265FA6A5" w14:textId="7E6D7F3C" w:rsidR="000273B4" w:rsidRPr="007131EB" w:rsidRDefault="00AA4E1B" w:rsidP="009D0C85">
      <w:pPr>
        <w:pStyle w:val="NormalWeb"/>
        <w:spacing w:before="0" w:beforeAutospacing="0" w:after="0" w:afterAutospacing="0" w:line="360" w:lineRule="auto"/>
        <w:rPr>
          <w:rFonts w:ascii="Arial" w:hAnsi="Arial" w:cs="Arial"/>
          <w:color w:val="000000" w:themeColor="text1"/>
          <w:sz w:val="22"/>
          <w:szCs w:val="22"/>
        </w:rPr>
      </w:pPr>
      <w:r w:rsidRPr="007131EB">
        <w:rPr>
          <w:rFonts w:ascii="Arial" w:hAnsi="Arial" w:cs="Arial"/>
          <w:color w:val="000000" w:themeColor="text1"/>
          <w:sz w:val="22"/>
          <w:szCs w:val="22"/>
        </w:rPr>
        <w:t>Viewed</w:t>
      </w:r>
      <w:r w:rsidR="004734AB" w:rsidRPr="007131EB">
        <w:rPr>
          <w:rFonts w:ascii="Arial" w:hAnsi="Arial" w:cs="Arial"/>
          <w:color w:val="000000" w:themeColor="text1"/>
          <w:sz w:val="22"/>
          <w:szCs w:val="22"/>
        </w:rPr>
        <w:t xml:space="preserve"> collectively, our case-studies reveal that </w:t>
      </w:r>
      <w:r w:rsidR="00F70B25" w:rsidRPr="007131EB">
        <w:rPr>
          <w:rFonts w:ascii="Arial" w:hAnsi="Arial" w:cs="Arial"/>
          <w:color w:val="000000" w:themeColor="text1"/>
          <w:sz w:val="22"/>
          <w:szCs w:val="22"/>
        </w:rPr>
        <w:t>the</w:t>
      </w:r>
      <w:r w:rsidR="000D4FAC" w:rsidRPr="007131EB">
        <w:rPr>
          <w:rFonts w:ascii="Arial" w:hAnsi="Arial" w:cs="Arial"/>
          <w:color w:val="000000" w:themeColor="text1"/>
          <w:sz w:val="22"/>
          <w:szCs w:val="22"/>
        </w:rPr>
        <w:t xml:space="preserve"> structure of</w:t>
      </w:r>
      <w:r w:rsidR="004734AB" w:rsidRPr="007131EB">
        <w:rPr>
          <w:rFonts w:ascii="Arial" w:hAnsi="Arial" w:cs="Arial"/>
          <w:color w:val="000000" w:themeColor="text1"/>
          <w:sz w:val="22"/>
          <w:szCs w:val="22"/>
        </w:rPr>
        <w:t xml:space="preserve"> technical, learning and soft skill-sets</w:t>
      </w:r>
      <w:r w:rsidR="00F70B25" w:rsidRPr="007131EB">
        <w:rPr>
          <w:rFonts w:ascii="Arial" w:hAnsi="Arial" w:cs="Arial"/>
          <w:color w:val="000000" w:themeColor="text1"/>
          <w:sz w:val="22"/>
          <w:szCs w:val="22"/>
        </w:rPr>
        <w:t xml:space="preserve"> as set out by Gabbay et al.</w:t>
      </w:r>
      <w:r w:rsidR="00F94FCB" w:rsidRPr="007131EB">
        <w:rPr>
          <w:rFonts w:ascii="Arial" w:hAnsi="Arial" w:cs="Arial"/>
          <w:color w:val="000000" w:themeColor="text1"/>
          <w:sz w:val="22"/>
          <w:szCs w:val="22"/>
        </w:rPr>
        <w:t xml:space="preserve"> [4]</w:t>
      </w:r>
      <w:r w:rsidR="004734AB" w:rsidRPr="007131EB">
        <w:rPr>
          <w:rFonts w:ascii="Arial" w:hAnsi="Arial" w:cs="Arial"/>
          <w:color w:val="000000" w:themeColor="text1"/>
          <w:sz w:val="22"/>
          <w:szCs w:val="22"/>
        </w:rPr>
        <w:t xml:space="preserve"> </w:t>
      </w:r>
      <w:r w:rsidR="00C026B4" w:rsidRPr="007131EB">
        <w:rPr>
          <w:rFonts w:ascii="Arial" w:hAnsi="Arial" w:cs="Arial"/>
          <w:color w:val="000000" w:themeColor="text1"/>
          <w:sz w:val="22"/>
          <w:szCs w:val="22"/>
        </w:rPr>
        <w:t xml:space="preserve">was </w:t>
      </w:r>
      <w:r w:rsidR="000D4FAC" w:rsidRPr="007131EB">
        <w:rPr>
          <w:rFonts w:ascii="Arial" w:hAnsi="Arial" w:cs="Arial"/>
          <w:color w:val="000000" w:themeColor="text1"/>
          <w:sz w:val="22"/>
          <w:szCs w:val="22"/>
        </w:rPr>
        <w:t>oversimplifi</w:t>
      </w:r>
      <w:r w:rsidR="002D3A55" w:rsidRPr="007131EB">
        <w:rPr>
          <w:rFonts w:ascii="Arial" w:hAnsi="Arial" w:cs="Arial"/>
          <w:color w:val="000000" w:themeColor="text1"/>
          <w:sz w:val="22"/>
          <w:szCs w:val="22"/>
        </w:rPr>
        <w:t>ed</w:t>
      </w:r>
      <w:r w:rsidR="000D4FAC" w:rsidRPr="007131EB">
        <w:rPr>
          <w:rFonts w:ascii="Arial" w:hAnsi="Arial" w:cs="Arial"/>
          <w:color w:val="000000" w:themeColor="text1"/>
          <w:sz w:val="22"/>
          <w:szCs w:val="22"/>
        </w:rPr>
        <w:t>.</w:t>
      </w:r>
      <w:r w:rsidR="000D4FAC" w:rsidRPr="007131EB">
        <w:rPr>
          <w:rFonts w:ascii="Arial" w:hAnsi="Arial" w:cs="Arial"/>
          <w:color w:val="000000" w:themeColor="text1"/>
          <w:sz w:val="22"/>
          <w:szCs w:val="22"/>
          <w:vertAlign w:val="superscript"/>
        </w:rPr>
        <w:t xml:space="preserve"> </w:t>
      </w:r>
      <w:r w:rsidR="000D4FAC" w:rsidRPr="007131EB">
        <w:rPr>
          <w:rFonts w:ascii="Arial" w:hAnsi="Arial" w:cs="Arial"/>
          <w:color w:val="000000" w:themeColor="text1"/>
          <w:sz w:val="22"/>
          <w:szCs w:val="22"/>
        </w:rPr>
        <w:t xml:space="preserve">Each skill domain is mutually supporting, such that the application of technical skills often </w:t>
      </w:r>
      <w:r w:rsidR="00443CCA" w:rsidRPr="007131EB">
        <w:rPr>
          <w:rFonts w:ascii="Arial" w:hAnsi="Arial" w:cs="Arial"/>
          <w:color w:val="000000" w:themeColor="text1"/>
          <w:sz w:val="22"/>
          <w:szCs w:val="22"/>
        </w:rPr>
        <w:t>involved other</w:t>
      </w:r>
      <w:r w:rsidR="000D4FAC" w:rsidRPr="007131EB">
        <w:rPr>
          <w:rFonts w:ascii="Arial" w:hAnsi="Arial" w:cs="Arial"/>
          <w:color w:val="000000" w:themeColor="text1"/>
          <w:sz w:val="22"/>
          <w:szCs w:val="22"/>
        </w:rPr>
        <w:t xml:space="preserve"> softer skills</w:t>
      </w:r>
      <w:r w:rsidR="00443CCA" w:rsidRPr="007131EB">
        <w:rPr>
          <w:rFonts w:ascii="Arial" w:hAnsi="Arial" w:cs="Arial"/>
          <w:color w:val="000000" w:themeColor="text1"/>
          <w:sz w:val="22"/>
          <w:szCs w:val="22"/>
        </w:rPr>
        <w:t>, such as</w:t>
      </w:r>
      <w:r w:rsidR="000D4FAC" w:rsidRPr="007131EB">
        <w:rPr>
          <w:rFonts w:ascii="Arial" w:hAnsi="Arial" w:cs="Arial"/>
          <w:color w:val="000000" w:themeColor="text1"/>
          <w:sz w:val="22"/>
          <w:szCs w:val="22"/>
        </w:rPr>
        <w:t xml:space="preserve"> effective communication</w:t>
      </w:r>
      <w:r w:rsidR="00F94FCB" w:rsidRPr="007131EB">
        <w:rPr>
          <w:rFonts w:ascii="Arial" w:hAnsi="Arial" w:cs="Arial"/>
          <w:color w:val="000000" w:themeColor="text1"/>
          <w:sz w:val="22"/>
          <w:szCs w:val="22"/>
        </w:rPr>
        <w:t xml:space="preserve"> [</w:t>
      </w:r>
      <w:r w:rsidR="00C847EA" w:rsidRPr="007131EB">
        <w:rPr>
          <w:rFonts w:ascii="Arial" w:hAnsi="Arial" w:cs="Arial"/>
          <w:color w:val="000000" w:themeColor="text1"/>
          <w:sz w:val="22"/>
          <w:szCs w:val="22"/>
        </w:rPr>
        <w:t>3</w:t>
      </w:r>
      <w:r w:rsidR="00CF5B50" w:rsidRPr="007131EB">
        <w:rPr>
          <w:rFonts w:ascii="Arial" w:hAnsi="Arial" w:cs="Arial"/>
          <w:color w:val="000000" w:themeColor="text1"/>
          <w:sz w:val="22"/>
          <w:szCs w:val="22"/>
        </w:rPr>
        <w:t>2</w:t>
      </w:r>
      <w:r w:rsidR="00C847EA" w:rsidRPr="007131EB">
        <w:rPr>
          <w:rFonts w:ascii="Arial" w:hAnsi="Arial" w:cs="Arial"/>
          <w:color w:val="000000" w:themeColor="text1"/>
          <w:sz w:val="22"/>
          <w:szCs w:val="22"/>
        </w:rPr>
        <w:t>,</w:t>
      </w:r>
      <w:r w:rsidR="00F94FCB" w:rsidRPr="007131EB">
        <w:rPr>
          <w:rFonts w:ascii="Arial" w:hAnsi="Arial" w:cs="Arial"/>
          <w:color w:val="000000" w:themeColor="text1"/>
          <w:sz w:val="22"/>
          <w:szCs w:val="22"/>
        </w:rPr>
        <w:t xml:space="preserve"> </w:t>
      </w:r>
      <w:r w:rsidR="00C847EA" w:rsidRPr="007131EB">
        <w:rPr>
          <w:rFonts w:ascii="Arial" w:hAnsi="Arial" w:cs="Arial"/>
          <w:color w:val="000000" w:themeColor="text1"/>
          <w:sz w:val="22"/>
          <w:szCs w:val="22"/>
        </w:rPr>
        <w:t>5</w:t>
      </w:r>
      <w:r w:rsidR="00A23814" w:rsidRPr="007131EB">
        <w:rPr>
          <w:rFonts w:ascii="Arial" w:hAnsi="Arial" w:cs="Arial"/>
          <w:color w:val="000000" w:themeColor="text1"/>
          <w:sz w:val="22"/>
          <w:szCs w:val="22"/>
        </w:rPr>
        <w:t>3</w:t>
      </w:r>
      <w:r w:rsidR="00F94FCB" w:rsidRPr="007131EB">
        <w:rPr>
          <w:rFonts w:ascii="Arial" w:hAnsi="Arial" w:cs="Arial"/>
          <w:color w:val="000000" w:themeColor="text1"/>
          <w:sz w:val="22"/>
          <w:szCs w:val="22"/>
        </w:rPr>
        <w:t>].</w:t>
      </w:r>
      <w:r w:rsidR="000D4FAC" w:rsidRPr="007131EB">
        <w:rPr>
          <w:rFonts w:ascii="Arial" w:hAnsi="Arial" w:cs="Arial"/>
          <w:color w:val="000000" w:themeColor="text1"/>
          <w:sz w:val="22"/>
          <w:szCs w:val="22"/>
        </w:rPr>
        <w:t xml:space="preserve"> </w:t>
      </w:r>
      <w:r w:rsidR="00443CCA" w:rsidRPr="007131EB">
        <w:rPr>
          <w:rFonts w:ascii="Arial" w:hAnsi="Arial" w:cs="Arial"/>
          <w:color w:val="000000" w:themeColor="text1"/>
          <w:sz w:val="22"/>
          <w:szCs w:val="22"/>
        </w:rPr>
        <w:t>Wheth</w:t>
      </w:r>
      <w:r w:rsidR="008E2FAC" w:rsidRPr="007131EB">
        <w:rPr>
          <w:rFonts w:ascii="Arial" w:hAnsi="Arial" w:cs="Arial"/>
          <w:color w:val="000000" w:themeColor="text1"/>
          <w:sz w:val="22"/>
          <w:szCs w:val="22"/>
        </w:rPr>
        <w:t>er QI succeeded o</w:t>
      </w:r>
      <w:r w:rsidR="00FE3FB9" w:rsidRPr="007131EB">
        <w:rPr>
          <w:rFonts w:ascii="Arial" w:hAnsi="Arial" w:cs="Arial"/>
          <w:color w:val="000000" w:themeColor="text1"/>
          <w:sz w:val="22"/>
          <w:szCs w:val="22"/>
        </w:rPr>
        <w:t>r</w:t>
      </w:r>
      <w:r w:rsidR="008E2FAC" w:rsidRPr="007131EB">
        <w:rPr>
          <w:rFonts w:ascii="Arial" w:hAnsi="Arial" w:cs="Arial"/>
          <w:color w:val="000000" w:themeColor="text1"/>
          <w:sz w:val="22"/>
          <w:szCs w:val="22"/>
        </w:rPr>
        <w:t xml:space="preserve"> foundered was down to whether frontline staff were</w:t>
      </w:r>
      <w:r w:rsidR="000D4FAC" w:rsidRPr="007131EB">
        <w:rPr>
          <w:rFonts w:ascii="Arial" w:hAnsi="Arial" w:cs="Arial"/>
          <w:color w:val="000000" w:themeColor="text1"/>
          <w:sz w:val="22"/>
          <w:szCs w:val="22"/>
        </w:rPr>
        <w:t xml:space="preserve"> abl</w:t>
      </w:r>
      <w:r w:rsidR="008E2FAC" w:rsidRPr="007131EB">
        <w:rPr>
          <w:rFonts w:ascii="Arial" w:hAnsi="Arial" w:cs="Arial"/>
          <w:color w:val="000000" w:themeColor="text1"/>
          <w:sz w:val="22"/>
          <w:szCs w:val="22"/>
        </w:rPr>
        <w:t>e</w:t>
      </w:r>
      <w:r w:rsidR="000D4FAC" w:rsidRPr="007131EB">
        <w:rPr>
          <w:rFonts w:ascii="Arial" w:hAnsi="Arial" w:cs="Arial"/>
          <w:color w:val="000000" w:themeColor="text1"/>
          <w:sz w:val="22"/>
          <w:szCs w:val="22"/>
        </w:rPr>
        <w:t xml:space="preserve"> to </w:t>
      </w:r>
      <w:r w:rsidR="00BC27BC" w:rsidRPr="007131EB">
        <w:rPr>
          <w:rFonts w:ascii="Arial" w:hAnsi="Arial" w:cs="Arial"/>
          <w:color w:val="000000" w:themeColor="text1"/>
          <w:sz w:val="22"/>
          <w:szCs w:val="22"/>
        </w:rPr>
        <w:t>adapt</w:t>
      </w:r>
      <w:r w:rsidR="000D4FAC" w:rsidRPr="007131EB">
        <w:rPr>
          <w:rFonts w:ascii="Arial" w:hAnsi="Arial" w:cs="Arial"/>
          <w:color w:val="000000" w:themeColor="text1"/>
          <w:sz w:val="22"/>
          <w:szCs w:val="22"/>
        </w:rPr>
        <w:t xml:space="preserve"> </w:t>
      </w:r>
      <w:r w:rsidR="008E2FAC" w:rsidRPr="007131EB">
        <w:rPr>
          <w:rFonts w:ascii="Arial" w:hAnsi="Arial" w:cs="Arial"/>
          <w:color w:val="000000" w:themeColor="text1"/>
          <w:sz w:val="22"/>
          <w:szCs w:val="22"/>
        </w:rPr>
        <w:t>their s</w:t>
      </w:r>
      <w:r w:rsidR="000D4FAC" w:rsidRPr="007131EB">
        <w:rPr>
          <w:rFonts w:ascii="Arial" w:hAnsi="Arial" w:cs="Arial"/>
          <w:color w:val="000000" w:themeColor="text1"/>
          <w:sz w:val="22"/>
          <w:szCs w:val="22"/>
        </w:rPr>
        <w:t>kill-set</w:t>
      </w:r>
      <w:r w:rsidR="00BC27BC" w:rsidRPr="007131EB">
        <w:rPr>
          <w:rFonts w:ascii="Arial" w:hAnsi="Arial" w:cs="Arial"/>
          <w:color w:val="000000" w:themeColor="text1"/>
          <w:sz w:val="22"/>
          <w:szCs w:val="22"/>
        </w:rPr>
        <w:t xml:space="preserve">s, applying the right skill at the right time. </w:t>
      </w:r>
      <w:r w:rsidR="00556D0B" w:rsidRPr="007131EB">
        <w:rPr>
          <w:rFonts w:ascii="Arial" w:hAnsi="Arial" w:cs="Arial"/>
          <w:color w:val="000000" w:themeColor="text1"/>
          <w:sz w:val="22"/>
          <w:szCs w:val="22"/>
        </w:rPr>
        <w:t xml:space="preserve">This required ‘contextual adroitness’, situating theoretical / practical QI knowledge within </w:t>
      </w:r>
      <w:r w:rsidR="00453422" w:rsidRPr="007131EB">
        <w:rPr>
          <w:rFonts w:ascii="Arial" w:hAnsi="Arial" w:cs="Arial"/>
          <w:color w:val="000000" w:themeColor="text1"/>
          <w:sz w:val="22"/>
          <w:szCs w:val="22"/>
        </w:rPr>
        <w:t>clinical</w:t>
      </w:r>
      <w:r w:rsidR="005172BB" w:rsidRPr="007131EB">
        <w:rPr>
          <w:rFonts w:ascii="Arial" w:hAnsi="Arial" w:cs="Arial"/>
          <w:color w:val="000000" w:themeColor="text1"/>
          <w:sz w:val="22"/>
          <w:szCs w:val="22"/>
        </w:rPr>
        <w:t>/ organisational</w:t>
      </w:r>
      <w:r w:rsidR="00453422" w:rsidRPr="007131EB">
        <w:rPr>
          <w:rFonts w:ascii="Arial" w:hAnsi="Arial" w:cs="Arial"/>
          <w:color w:val="000000" w:themeColor="text1"/>
          <w:sz w:val="22"/>
          <w:szCs w:val="22"/>
        </w:rPr>
        <w:t xml:space="preserve"> experience, enabling projects to be delivered in complex and shifting circumstances [4</w:t>
      </w:r>
      <w:r w:rsidR="00605B73" w:rsidRPr="007131EB">
        <w:rPr>
          <w:rFonts w:ascii="Arial" w:hAnsi="Arial" w:cs="Arial"/>
          <w:color w:val="000000" w:themeColor="text1"/>
          <w:sz w:val="22"/>
          <w:szCs w:val="22"/>
        </w:rPr>
        <w:t>2</w:t>
      </w:r>
      <w:r w:rsidR="00453422" w:rsidRPr="007131EB">
        <w:rPr>
          <w:rFonts w:ascii="Arial" w:hAnsi="Arial" w:cs="Arial"/>
          <w:color w:val="000000" w:themeColor="text1"/>
          <w:sz w:val="22"/>
          <w:szCs w:val="22"/>
        </w:rPr>
        <w:t xml:space="preserve">]. </w:t>
      </w:r>
      <w:r w:rsidR="00BC27BC" w:rsidRPr="007131EB">
        <w:rPr>
          <w:rFonts w:ascii="Arial" w:hAnsi="Arial" w:cs="Arial"/>
          <w:color w:val="000000" w:themeColor="text1"/>
          <w:sz w:val="22"/>
          <w:szCs w:val="22"/>
        </w:rPr>
        <w:t>Fidelity over design or proficiency in specific techniques, such</w:t>
      </w:r>
      <w:r w:rsidR="008E2FAC" w:rsidRPr="007131EB">
        <w:rPr>
          <w:rFonts w:ascii="Arial" w:hAnsi="Arial" w:cs="Arial"/>
          <w:color w:val="000000" w:themeColor="text1"/>
          <w:sz w:val="22"/>
          <w:szCs w:val="22"/>
        </w:rPr>
        <w:t xml:space="preserve"> as PDSA, was less of an issue tha</w:t>
      </w:r>
      <w:r w:rsidR="00D937F5" w:rsidRPr="007131EB">
        <w:rPr>
          <w:rFonts w:ascii="Arial" w:hAnsi="Arial" w:cs="Arial"/>
          <w:color w:val="000000" w:themeColor="text1"/>
          <w:sz w:val="22"/>
          <w:szCs w:val="22"/>
        </w:rPr>
        <w:t>n</w:t>
      </w:r>
      <w:r w:rsidR="008E2FAC" w:rsidRPr="007131EB">
        <w:rPr>
          <w:rFonts w:ascii="Arial" w:hAnsi="Arial" w:cs="Arial"/>
          <w:color w:val="000000" w:themeColor="text1"/>
          <w:sz w:val="22"/>
          <w:szCs w:val="22"/>
        </w:rPr>
        <w:t xml:space="preserve"> is sometimes reported</w:t>
      </w:r>
      <w:r w:rsidR="00F94FCB" w:rsidRPr="007131EB">
        <w:rPr>
          <w:rFonts w:ascii="Arial" w:hAnsi="Arial" w:cs="Arial"/>
          <w:color w:val="000000" w:themeColor="text1"/>
          <w:sz w:val="22"/>
          <w:szCs w:val="22"/>
        </w:rPr>
        <w:t xml:space="preserve"> [</w:t>
      </w:r>
      <w:r w:rsidR="00C847EA" w:rsidRPr="007131EB">
        <w:rPr>
          <w:rFonts w:ascii="Arial" w:hAnsi="Arial" w:cs="Arial"/>
          <w:color w:val="000000" w:themeColor="text1"/>
          <w:sz w:val="22"/>
          <w:szCs w:val="22"/>
        </w:rPr>
        <w:t>1,</w:t>
      </w:r>
      <w:r w:rsidR="00F94FCB" w:rsidRPr="007131EB">
        <w:rPr>
          <w:rFonts w:ascii="Arial" w:hAnsi="Arial" w:cs="Arial"/>
          <w:color w:val="000000" w:themeColor="text1"/>
          <w:sz w:val="22"/>
          <w:szCs w:val="22"/>
        </w:rPr>
        <w:t xml:space="preserve"> </w:t>
      </w:r>
      <w:r w:rsidR="00C847EA" w:rsidRPr="007131EB">
        <w:rPr>
          <w:rFonts w:ascii="Arial" w:hAnsi="Arial" w:cs="Arial"/>
          <w:color w:val="000000" w:themeColor="text1"/>
          <w:sz w:val="22"/>
          <w:szCs w:val="22"/>
        </w:rPr>
        <w:t>8,</w:t>
      </w:r>
      <w:r w:rsidR="00F94FCB" w:rsidRPr="007131EB">
        <w:rPr>
          <w:rFonts w:ascii="Arial" w:hAnsi="Arial" w:cs="Arial"/>
          <w:color w:val="000000" w:themeColor="text1"/>
          <w:sz w:val="22"/>
          <w:szCs w:val="22"/>
        </w:rPr>
        <w:t xml:space="preserve"> </w:t>
      </w:r>
      <w:r w:rsidR="00C847EA" w:rsidRPr="007131EB">
        <w:rPr>
          <w:rFonts w:ascii="Arial" w:hAnsi="Arial" w:cs="Arial"/>
          <w:color w:val="000000" w:themeColor="text1"/>
          <w:sz w:val="22"/>
          <w:szCs w:val="22"/>
        </w:rPr>
        <w:t>4</w:t>
      </w:r>
      <w:r w:rsidR="00A23814" w:rsidRPr="007131EB">
        <w:rPr>
          <w:rFonts w:ascii="Arial" w:hAnsi="Arial" w:cs="Arial"/>
          <w:color w:val="000000" w:themeColor="text1"/>
          <w:sz w:val="22"/>
          <w:szCs w:val="22"/>
        </w:rPr>
        <w:t>8</w:t>
      </w:r>
      <w:r w:rsidR="00C847EA" w:rsidRPr="007131EB">
        <w:rPr>
          <w:rFonts w:ascii="Arial" w:hAnsi="Arial" w:cs="Arial"/>
          <w:color w:val="000000" w:themeColor="text1"/>
          <w:sz w:val="22"/>
          <w:szCs w:val="22"/>
        </w:rPr>
        <w:t>,</w:t>
      </w:r>
      <w:r w:rsidR="00F94FCB" w:rsidRPr="007131EB">
        <w:rPr>
          <w:rFonts w:ascii="Arial" w:hAnsi="Arial" w:cs="Arial"/>
          <w:color w:val="000000" w:themeColor="text1"/>
          <w:sz w:val="22"/>
          <w:szCs w:val="22"/>
        </w:rPr>
        <w:t xml:space="preserve"> </w:t>
      </w:r>
      <w:r w:rsidR="00C847EA" w:rsidRPr="007131EB">
        <w:rPr>
          <w:rFonts w:ascii="Arial" w:hAnsi="Arial" w:cs="Arial"/>
          <w:color w:val="000000" w:themeColor="text1"/>
          <w:sz w:val="22"/>
          <w:szCs w:val="22"/>
        </w:rPr>
        <w:t>4</w:t>
      </w:r>
      <w:r w:rsidR="00A23814" w:rsidRPr="007131EB">
        <w:rPr>
          <w:rFonts w:ascii="Arial" w:hAnsi="Arial" w:cs="Arial"/>
          <w:color w:val="000000" w:themeColor="text1"/>
          <w:sz w:val="22"/>
          <w:szCs w:val="22"/>
        </w:rPr>
        <w:t>9</w:t>
      </w:r>
      <w:r w:rsidR="00F94FCB" w:rsidRPr="007131EB">
        <w:rPr>
          <w:rFonts w:ascii="Arial" w:hAnsi="Arial" w:cs="Arial"/>
          <w:color w:val="000000" w:themeColor="text1"/>
          <w:sz w:val="22"/>
          <w:szCs w:val="22"/>
        </w:rPr>
        <w:t>].</w:t>
      </w:r>
      <w:r w:rsidR="008E2FAC" w:rsidRPr="007131EB">
        <w:rPr>
          <w:rFonts w:ascii="Arial" w:hAnsi="Arial" w:cs="Arial"/>
          <w:i/>
          <w:iCs/>
          <w:color w:val="000000" w:themeColor="text1"/>
          <w:sz w:val="22"/>
          <w:szCs w:val="22"/>
        </w:rPr>
        <w:t xml:space="preserve"> </w:t>
      </w:r>
      <w:r w:rsidR="00DA5F5C" w:rsidRPr="007131EB">
        <w:rPr>
          <w:rFonts w:ascii="Arial" w:hAnsi="Arial" w:cs="Arial"/>
          <w:color w:val="000000" w:themeColor="text1"/>
          <w:sz w:val="22"/>
          <w:szCs w:val="22"/>
        </w:rPr>
        <w:t xml:space="preserve">It was more important to </w:t>
      </w:r>
      <w:r w:rsidR="008E2FAC" w:rsidRPr="007131EB">
        <w:rPr>
          <w:rFonts w:ascii="Arial" w:hAnsi="Arial" w:cs="Arial"/>
          <w:color w:val="000000" w:themeColor="text1"/>
          <w:sz w:val="22"/>
          <w:szCs w:val="22"/>
        </w:rPr>
        <w:t>know</w:t>
      </w:r>
      <w:r w:rsidR="00B253D0" w:rsidRPr="007131EB">
        <w:rPr>
          <w:rFonts w:ascii="Arial" w:hAnsi="Arial" w:cs="Arial"/>
          <w:color w:val="000000" w:themeColor="text1"/>
          <w:sz w:val="22"/>
          <w:szCs w:val="22"/>
        </w:rPr>
        <w:t xml:space="preserve"> </w:t>
      </w:r>
      <w:r w:rsidR="008E2FAC" w:rsidRPr="007131EB">
        <w:rPr>
          <w:rFonts w:ascii="Arial" w:hAnsi="Arial" w:cs="Arial"/>
          <w:color w:val="000000" w:themeColor="text1"/>
          <w:sz w:val="22"/>
          <w:szCs w:val="22"/>
        </w:rPr>
        <w:t xml:space="preserve">when </w:t>
      </w:r>
      <w:r w:rsidR="00C63DB1" w:rsidRPr="007131EB">
        <w:rPr>
          <w:rFonts w:ascii="Arial" w:hAnsi="Arial" w:cs="Arial"/>
          <w:color w:val="000000" w:themeColor="text1"/>
          <w:sz w:val="22"/>
          <w:szCs w:val="22"/>
        </w:rPr>
        <w:t>a QI technique was</w:t>
      </w:r>
      <w:r w:rsidR="008E2FAC" w:rsidRPr="007131EB">
        <w:rPr>
          <w:rFonts w:ascii="Arial" w:hAnsi="Arial" w:cs="Arial"/>
          <w:color w:val="000000" w:themeColor="text1"/>
          <w:sz w:val="22"/>
          <w:szCs w:val="22"/>
        </w:rPr>
        <w:t xml:space="preserve"> good enough and </w:t>
      </w:r>
      <w:r w:rsidR="00C63DB1" w:rsidRPr="007131EB">
        <w:rPr>
          <w:rFonts w:ascii="Arial" w:hAnsi="Arial" w:cs="Arial"/>
          <w:color w:val="000000" w:themeColor="text1"/>
          <w:sz w:val="22"/>
          <w:szCs w:val="22"/>
        </w:rPr>
        <w:t xml:space="preserve">to have </w:t>
      </w:r>
      <w:r w:rsidR="008E2FAC" w:rsidRPr="007131EB">
        <w:rPr>
          <w:rFonts w:ascii="Arial" w:hAnsi="Arial" w:cs="Arial"/>
          <w:color w:val="000000" w:themeColor="text1"/>
          <w:sz w:val="22"/>
          <w:szCs w:val="22"/>
        </w:rPr>
        <w:t>a</w:t>
      </w:r>
      <w:r w:rsidR="00C63DB1" w:rsidRPr="007131EB">
        <w:rPr>
          <w:rFonts w:ascii="Arial" w:hAnsi="Arial" w:cs="Arial"/>
          <w:color w:val="000000" w:themeColor="text1"/>
          <w:sz w:val="22"/>
          <w:szCs w:val="22"/>
        </w:rPr>
        <w:t xml:space="preserve"> varied </w:t>
      </w:r>
      <w:r w:rsidR="008E2FAC" w:rsidRPr="007131EB">
        <w:rPr>
          <w:rFonts w:ascii="Arial" w:hAnsi="Arial" w:cs="Arial"/>
          <w:color w:val="000000" w:themeColor="text1"/>
          <w:sz w:val="22"/>
          <w:szCs w:val="22"/>
        </w:rPr>
        <w:t>arsenal of skills</w:t>
      </w:r>
      <w:r w:rsidR="00E533FA" w:rsidRPr="007131EB">
        <w:rPr>
          <w:rFonts w:ascii="Arial" w:hAnsi="Arial" w:cs="Arial"/>
          <w:color w:val="000000" w:themeColor="text1"/>
          <w:sz w:val="22"/>
          <w:szCs w:val="22"/>
        </w:rPr>
        <w:t>.</w:t>
      </w:r>
    </w:p>
    <w:p w14:paraId="73B98873" w14:textId="77777777" w:rsidR="00A96D21" w:rsidRPr="007131EB" w:rsidRDefault="00A96D21" w:rsidP="009D0C85">
      <w:pPr>
        <w:pStyle w:val="NormalWeb"/>
        <w:spacing w:before="0" w:beforeAutospacing="0" w:after="0" w:afterAutospacing="0" w:line="360" w:lineRule="auto"/>
        <w:rPr>
          <w:rFonts w:ascii="Arial" w:hAnsi="Arial" w:cs="Arial"/>
          <w:color w:val="000000" w:themeColor="text1"/>
          <w:sz w:val="22"/>
          <w:szCs w:val="22"/>
        </w:rPr>
      </w:pPr>
    </w:p>
    <w:p w14:paraId="772C37DD" w14:textId="77777777" w:rsidR="00FA049A" w:rsidRPr="007131EB" w:rsidRDefault="00FA049A" w:rsidP="009D0C85">
      <w:pPr>
        <w:spacing w:line="360" w:lineRule="auto"/>
        <w:rPr>
          <w:rFonts w:ascii="Arial" w:hAnsi="Arial" w:cs="Arial"/>
          <w:b/>
          <w:bCs/>
          <w:color w:val="000000" w:themeColor="text1"/>
          <w:sz w:val="22"/>
          <w:szCs w:val="22"/>
        </w:rPr>
      </w:pPr>
      <w:r w:rsidRPr="007131EB">
        <w:rPr>
          <w:rFonts w:ascii="Arial" w:hAnsi="Arial" w:cs="Arial"/>
          <w:b/>
          <w:bCs/>
          <w:color w:val="000000" w:themeColor="text1"/>
          <w:sz w:val="22"/>
          <w:szCs w:val="22"/>
        </w:rPr>
        <w:t>Implications</w:t>
      </w:r>
    </w:p>
    <w:p w14:paraId="78B83B22" w14:textId="725BADA5" w:rsidR="00952886" w:rsidRPr="007131EB" w:rsidRDefault="009E1B02" w:rsidP="009D0C85">
      <w:pPr>
        <w:pStyle w:val="NormalWeb"/>
        <w:spacing w:before="0" w:beforeAutospacing="0" w:after="0" w:afterAutospacing="0" w:line="360" w:lineRule="auto"/>
        <w:rPr>
          <w:rFonts w:ascii="Arial" w:hAnsi="Arial" w:cs="Arial"/>
          <w:color w:val="000000" w:themeColor="text1"/>
          <w:sz w:val="22"/>
          <w:szCs w:val="22"/>
        </w:rPr>
      </w:pPr>
      <w:r w:rsidRPr="007131EB">
        <w:rPr>
          <w:rFonts w:ascii="Arial" w:hAnsi="Arial" w:cs="Arial"/>
          <w:color w:val="000000" w:themeColor="text1"/>
          <w:sz w:val="22"/>
          <w:szCs w:val="22"/>
        </w:rPr>
        <w:t xml:space="preserve">Our study reveals that </w:t>
      </w:r>
      <w:r w:rsidR="00FA049A" w:rsidRPr="007131EB">
        <w:rPr>
          <w:rFonts w:ascii="Arial" w:hAnsi="Arial" w:cs="Arial"/>
          <w:color w:val="000000" w:themeColor="text1"/>
          <w:sz w:val="22"/>
          <w:szCs w:val="22"/>
        </w:rPr>
        <w:t xml:space="preserve">QI </w:t>
      </w:r>
      <w:r w:rsidRPr="007131EB">
        <w:rPr>
          <w:rFonts w:ascii="Arial" w:hAnsi="Arial" w:cs="Arial"/>
          <w:color w:val="000000" w:themeColor="text1"/>
          <w:sz w:val="22"/>
          <w:szCs w:val="22"/>
        </w:rPr>
        <w:t xml:space="preserve">projects can </w:t>
      </w:r>
      <w:r w:rsidR="00FA049A" w:rsidRPr="007131EB">
        <w:rPr>
          <w:rFonts w:ascii="Arial" w:hAnsi="Arial" w:cs="Arial"/>
          <w:color w:val="000000" w:themeColor="text1"/>
          <w:sz w:val="22"/>
          <w:szCs w:val="22"/>
        </w:rPr>
        <w:t xml:space="preserve">flounder if skills and resources for </w:t>
      </w:r>
      <w:r w:rsidR="00246ECE" w:rsidRPr="007131EB">
        <w:rPr>
          <w:rFonts w:ascii="Arial" w:hAnsi="Arial" w:cs="Arial"/>
          <w:color w:val="000000" w:themeColor="text1"/>
          <w:sz w:val="22"/>
          <w:szCs w:val="22"/>
        </w:rPr>
        <w:t>Socio-Organisational Functional and Facilitative Tasks</w:t>
      </w:r>
      <w:r w:rsidR="00FA049A" w:rsidRPr="007131EB">
        <w:rPr>
          <w:rFonts w:ascii="Arial" w:hAnsi="Arial" w:cs="Arial"/>
          <w:color w:val="000000" w:themeColor="text1"/>
          <w:sz w:val="22"/>
          <w:szCs w:val="22"/>
        </w:rPr>
        <w:t xml:space="preserve"> are not supported. Therefore</w:t>
      </w:r>
      <w:r w:rsidR="00973121" w:rsidRPr="007131EB">
        <w:rPr>
          <w:rFonts w:ascii="Arial" w:hAnsi="Arial" w:cs="Arial"/>
          <w:color w:val="000000" w:themeColor="text1"/>
          <w:sz w:val="22"/>
          <w:szCs w:val="22"/>
        </w:rPr>
        <w:t>,</w:t>
      </w:r>
      <w:r w:rsidR="00FA049A"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we recommend that a</w:t>
      </w:r>
      <w:r w:rsidR="00952886"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 xml:space="preserve">rapid </w:t>
      </w:r>
      <w:r w:rsidR="00FA049A" w:rsidRPr="007131EB">
        <w:rPr>
          <w:rFonts w:ascii="Arial" w:hAnsi="Arial" w:cs="Arial"/>
          <w:color w:val="000000" w:themeColor="text1"/>
          <w:sz w:val="22"/>
          <w:szCs w:val="22"/>
        </w:rPr>
        <w:t xml:space="preserve">audit </w:t>
      </w:r>
      <w:r w:rsidR="00746239" w:rsidRPr="007131EB">
        <w:rPr>
          <w:rFonts w:ascii="Arial" w:hAnsi="Arial" w:cs="Arial"/>
          <w:color w:val="000000" w:themeColor="text1"/>
          <w:sz w:val="22"/>
          <w:szCs w:val="22"/>
        </w:rPr>
        <w:t xml:space="preserve">be </w:t>
      </w:r>
      <w:r w:rsidRPr="007131EB">
        <w:rPr>
          <w:rFonts w:ascii="Arial" w:hAnsi="Arial" w:cs="Arial"/>
          <w:color w:val="000000" w:themeColor="text1"/>
          <w:sz w:val="22"/>
          <w:szCs w:val="22"/>
        </w:rPr>
        <w:t>undertaken</w:t>
      </w:r>
      <w:r w:rsidR="00FA049A" w:rsidRPr="007131EB">
        <w:rPr>
          <w:rFonts w:ascii="Arial" w:hAnsi="Arial" w:cs="Arial"/>
          <w:color w:val="000000" w:themeColor="text1"/>
          <w:sz w:val="22"/>
          <w:szCs w:val="22"/>
        </w:rPr>
        <w:t xml:space="preserve"> to assess readiness for improvement</w:t>
      </w:r>
      <w:r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lastRenderedPageBreak/>
        <w:t xml:space="preserve">prior to </w:t>
      </w:r>
      <w:r w:rsidR="00746239" w:rsidRPr="007131EB">
        <w:rPr>
          <w:rFonts w:ascii="Arial" w:hAnsi="Arial" w:cs="Arial"/>
          <w:color w:val="000000" w:themeColor="text1"/>
          <w:sz w:val="22"/>
          <w:szCs w:val="22"/>
        </w:rPr>
        <w:t xml:space="preserve">attempting </w:t>
      </w:r>
      <w:r w:rsidRPr="007131EB">
        <w:rPr>
          <w:rFonts w:ascii="Arial" w:hAnsi="Arial" w:cs="Arial"/>
          <w:color w:val="000000" w:themeColor="text1"/>
          <w:sz w:val="22"/>
          <w:szCs w:val="22"/>
        </w:rPr>
        <w:t xml:space="preserve">QI. </w:t>
      </w:r>
      <w:r w:rsidR="007B7008" w:rsidRPr="007131EB">
        <w:rPr>
          <w:rFonts w:ascii="Arial" w:hAnsi="Arial" w:cs="Arial"/>
          <w:color w:val="000000" w:themeColor="text1"/>
          <w:sz w:val="22"/>
          <w:szCs w:val="22"/>
        </w:rPr>
        <w:t xml:space="preserve">To that end </w:t>
      </w:r>
      <w:r w:rsidRPr="007131EB">
        <w:rPr>
          <w:rFonts w:ascii="Arial" w:hAnsi="Arial" w:cs="Arial"/>
          <w:color w:val="000000" w:themeColor="text1"/>
          <w:sz w:val="22"/>
          <w:szCs w:val="22"/>
        </w:rPr>
        <w:t>we have developed a Fitness For Improvement Tool (FFIT</w:t>
      </w:r>
      <w:r w:rsidR="00335F53" w:rsidRPr="007131EB">
        <w:rPr>
          <w:rFonts w:ascii="Arial" w:hAnsi="Arial" w:cs="Arial"/>
          <w:color w:val="000000" w:themeColor="text1"/>
          <w:sz w:val="22"/>
          <w:szCs w:val="22"/>
        </w:rPr>
        <w:t xml:space="preserve">) </w:t>
      </w:r>
      <w:r w:rsidR="001C191D" w:rsidRPr="007131EB">
        <w:rPr>
          <w:rFonts w:ascii="Arial" w:hAnsi="Arial" w:cs="Arial"/>
          <w:color w:val="000000" w:themeColor="text1"/>
          <w:sz w:val="22"/>
          <w:szCs w:val="22"/>
        </w:rPr>
        <w:t>[</w:t>
      </w:r>
      <w:hyperlink r:id="rId13" w:history="1">
        <w:r w:rsidR="00851659" w:rsidRPr="007131EB">
          <w:rPr>
            <w:rStyle w:val="Hyperlink"/>
            <w:rFonts w:ascii="Arial" w:hAnsi="Arial" w:cs="Arial"/>
            <w:color w:val="000000" w:themeColor="text1"/>
            <w:sz w:val="22"/>
            <w:szCs w:val="22"/>
            <w:u w:val="none"/>
          </w:rPr>
          <w:t>http://URL</w:t>
        </w:r>
      </w:hyperlink>
      <w:r w:rsidR="001C191D" w:rsidRPr="007131EB">
        <w:rPr>
          <w:rFonts w:ascii="Arial" w:hAnsi="Arial" w:cs="Arial"/>
          <w:color w:val="000000" w:themeColor="text1"/>
          <w:sz w:val="22"/>
          <w:szCs w:val="22"/>
        </w:rPr>
        <w:t xml:space="preserve"> to be included </w:t>
      </w:r>
      <w:r w:rsidR="00A11DB6" w:rsidRPr="007131EB">
        <w:rPr>
          <w:rFonts w:ascii="Arial" w:hAnsi="Arial" w:cs="Arial"/>
          <w:color w:val="000000" w:themeColor="text1"/>
          <w:sz w:val="22"/>
          <w:szCs w:val="22"/>
        </w:rPr>
        <w:t>in</w:t>
      </w:r>
      <w:r w:rsidR="001C191D" w:rsidRPr="007131EB">
        <w:rPr>
          <w:rFonts w:ascii="Arial" w:hAnsi="Arial" w:cs="Arial"/>
          <w:color w:val="000000" w:themeColor="text1"/>
          <w:sz w:val="22"/>
          <w:szCs w:val="22"/>
        </w:rPr>
        <w:t xml:space="preserve"> publi</w:t>
      </w:r>
      <w:r w:rsidR="00A11DB6" w:rsidRPr="007131EB">
        <w:rPr>
          <w:rFonts w:ascii="Arial" w:hAnsi="Arial" w:cs="Arial"/>
          <w:color w:val="000000" w:themeColor="text1"/>
          <w:sz w:val="22"/>
          <w:szCs w:val="22"/>
        </w:rPr>
        <w:t>shed version</w:t>
      </w:r>
      <w:r w:rsidR="001C191D" w:rsidRPr="007131EB">
        <w:rPr>
          <w:rFonts w:ascii="Arial" w:hAnsi="Arial" w:cs="Arial"/>
          <w:color w:val="000000" w:themeColor="text1"/>
          <w:sz w:val="22"/>
          <w:szCs w:val="22"/>
        </w:rPr>
        <w:t>]</w:t>
      </w:r>
      <w:r w:rsidR="00851659" w:rsidRPr="007131EB">
        <w:rPr>
          <w:rFonts w:ascii="Arial" w:hAnsi="Arial" w:cs="Arial"/>
          <w:color w:val="000000" w:themeColor="text1"/>
          <w:sz w:val="22"/>
          <w:szCs w:val="22"/>
        </w:rPr>
        <w:t xml:space="preserve"> based on our above </w:t>
      </w:r>
      <w:r w:rsidR="008D414B" w:rsidRPr="007131EB">
        <w:rPr>
          <w:rFonts w:ascii="Arial" w:hAnsi="Arial" w:cs="Arial"/>
          <w:color w:val="000000" w:themeColor="text1"/>
          <w:sz w:val="22"/>
          <w:szCs w:val="22"/>
        </w:rPr>
        <w:t>analysis</w:t>
      </w:r>
      <w:r w:rsidR="00335F53" w:rsidRPr="007131EB">
        <w:rPr>
          <w:rFonts w:ascii="Arial" w:hAnsi="Arial" w:cs="Arial"/>
          <w:color w:val="000000" w:themeColor="text1"/>
          <w:sz w:val="22"/>
          <w:szCs w:val="22"/>
        </w:rPr>
        <w:t xml:space="preserve">. It </w:t>
      </w:r>
      <w:r w:rsidR="006E6CF6" w:rsidRPr="007131EB">
        <w:rPr>
          <w:rFonts w:ascii="Arial" w:hAnsi="Arial" w:cs="Arial"/>
          <w:color w:val="000000" w:themeColor="text1"/>
          <w:sz w:val="22"/>
          <w:szCs w:val="22"/>
        </w:rPr>
        <w:t xml:space="preserve">is designed to </w:t>
      </w:r>
      <w:r w:rsidR="00783A1F" w:rsidRPr="007131EB">
        <w:rPr>
          <w:rFonts w:ascii="Arial" w:hAnsi="Arial" w:cs="Arial"/>
          <w:color w:val="000000" w:themeColor="text1"/>
          <w:sz w:val="22"/>
          <w:szCs w:val="22"/>
        </w:rPr>
        <w:t xml:space="preserve">help </w:t>
      </w:r>
      <w:r w:rsidR="004B4BB4" w:rsidRPr="007131EB">
        <w:rPr>
          <w:rFonts w:ascii="Arial" w:hAnsi="Arial" w:cs="Arial"/>
          <w:color w:val="000000" w:themeColor="text1"/>
          <w:sz w:val="22"/>
          <w:szCs w:val="22"/>
        </w:rPr>
        <w:t xml:space="preserve">staff </w:t>
      </w:r>
      <w:r w:rsidR="00512C42" w:rsidRPr="007131EB">
        <w:rPr>
          <w:rFonts w:ascii="Arial" w:hAnsi="Arial" w:cs="Arial"/>
          <w:color w:val="000000" w:themeColor="text1"/>
          <w:sz w:val="22"/>
          <w:szCs w:val="22"/>
        </w:rPr>
        <w:t>judge</w:t>
      </w:r>
      <w:r w:rsidR="00EC7F03" w:rsidRPr="007131EB">
        <w:rPr>
          <w:rFonts w:ascii="Arial" w:hAnsi="Arial" w:cs="Arial"/>
          <w:color w:val="000000" w:themeColor="text1"/>
          <w:sz w:val="22"/>
          <w:szCs w:val="22"/>
        </w:rPr>
        <w:t xml:space="preserve"> </w:t>
      </w:r>
      <w:r w:rsidR="004B4BB4" w:rsidRPr="007131EB">
        <w:rPr>
          <w:rFonts w:ascii="Arial" w:hAnsi="Arial" w:cs="Arial"/>
          <w:color w:val="000000" w:themeColor="text1"/>
          <w:sz w:val="22"/>
          <w:szCs w:val="22"/>
        </w:rPr>
        <w:t>their capacity for underta</w:t>
      </w:r>
      <w:r w:rsidR="00512C42" w:rsidRPr="007131EB">
        <w:rPr>
          <w:rFonts w:ascii="Arial" w:hAnsi="Arial" w:cs="Arial"/>
          <w:color w:val="000000" w:themeColor="text1"/>
          <w:sz w:val="22"/>
          <w:szCs w:val="22"/>
        </w:rPr>
        <w:t>king t</w:t>
      </w:r>
      <w:r w:rsidR="004B4BB4" w:rsidRPr="007131EB">
        <w:rPr>
          <w:rFonts w:ascii="Arial" w:hAnsi="Arial" w:cs="Arial"/>
          <w:color w:val="000000" w:themeColor="text1"/>
          <w:sz w:val="22"/>
          <w:szCs w:val="22"/>
        </w:rPr>
        <w:t xml:space="preserve">he necessary </w:t>
      </w:r>
      <w:r w:rsidR="00E10D64" w:rsidRPr="007131EB">
        <w:rPr>
          <w:rFonts w:ascii="Arial" w:hAnsi="Arial" w:cs="Arial"/>
          <w:color w:val="000000" w:themeColor="text1"/>
          <w:sz w:val="22"/>
          <w:szCs w:val="22"/>
        </w:rPr>
        <w:t xml:space="preserve">SOFFTs </w:t>
      </w:r>
      <w:r w:rsidR="004B4BB4" w:rsidRPr="007131EB">
        <w:rPr>
          <w:rFonts w:ascii="Arial" w:hAnsi="Arial" w:cs="Arial"/>
          <w:color w:val="000000" w:themeColor="text1"/>
          <w:sz w:val="22"/>
          <w:szCs w:val="22"/>
        </w:rPr>
        <w:t xml:space="preserve">before embarking on </w:t>
      </w:r>
      <w:r w:rsidR="00C2263F" w:rsidRPr="007131EB">
        <w:rPr>
          <w:rFonts w:ascii="Arial" w:hAnsi="Arial" w:cs="Arial"/>
          <w:color w:val="000000" w:themeColor="text1"/>
          <w:sz w:val="22"/>
          <w:szCs w:val="22"/>
        </w:rPr>
        <w:t>an improvement programme</w:t>
      </w:r>
      <w:r w:rsidR="00512C42" w:rsidRPr="007131EB">
        <w:rPr>
          <w:rFonts w:ascii="Arial" w:hAnsi="Arial" w:cs="Arial"/>
          <w:color w:val="000000" w:themeColor="text1"/>
          <w:sz w:val="22"/>
          <w:szCs w:val="22"/>
        </w:rPr>
        <w:t xml:space="preserve">. </w:t>
      </w:r>
      <w:r w:rsidR="00EB24FF" w:rsidRPr="007131EB">
        <w:rPr>
          <w:rFonts w:ascii="Arial" w:hAnsi="Arial" w:cs="Arial"/>
          <w:color w:val="000000" w:themeColor="text1"/>
          <w:sz w:val="22"/>
          <w:szCs w:val="22"/>
        </w:rPr>
        <w:t>This tool</w:t>
      </w:r>
      <w:r w:rsidR="003D2274" w:rsidRPr="007131EB">
        <w:rPr>
          <w:rFonts w:ascii="Arial" w:hAnsi="Arial" w:cs="Arial"/>
          <w:color w:val="000000" w:themeColor="text1"/>
          <w:sz w:val="22"/>
          <w:szCs w:val="22"/>
        </w:rPr>
        <w:t xml:space="preserve"> is </w:t>
      </w:r>
      <w:r w:rsidR="00557ED7" w:rsidRPr="007131EB">
        <w:rPr>
          <w:rFonts w:ascii="Arial" w:hAnsi="Arial" w:cs="Arial"/>
          <w:color w:val="000000" w:themeColor="text1"/>
          <w:sz w:val="22"/>
          <w:szCs w:val="22"/>
        </w:rPr>
        <w:t xml:space="preserve">yet to undergo formal validation, </w:t>
      </w:r>
      <w:r w:rsidR="003D2274" w:rsidRPr="007131EB">
        <w:rPr>
          <w:rFonts w:ascii="Arial" w:hAnsi="Arial" w:cs="Arial"/>
          <w:color w:val="000000" w:themeColor="text1"/>
          <w:sz w:val="22"/>
          <w:szCs w:val="22"/>
        </w:rPr>
        <w:t xml:space="preserve">but </w:t>
      </w:r>
      <w:r w:rsidR="00783A1F" w:rsidRPr="007131EB">
        <w:rPr>
          <w:rFonts w:ascii="Arial" w:hAnsi="Arial" w:cs="Arial"/>
          <w:color w:val="000000" w:themeColor="text1"/>
          <w:sz w:val="22"/>
          <w:szCs w:val="22"/>
        </w:rPr>
        <w:t xml:space="preserve">is </w:t>
      </w:r>
      <w:r w:rsidR="00582A3E" w:rsidRPr="007131EB">
        <w:rPr>
          <w:rFonts w:ascii="Arial" w:hAnsi="Arial" w:cs="Arial"/>
          <w:color w:val="000000" w:themeColor="text1"/>
          <w:sz w:val="22"/>
          <w:szCs w:val="22"/>
        </w:rPr>
        <w:t>intended to be used</w:t>
      </w:r>
      <w:r w:rsidR="003D2274" w:rsidRPr="007131EB">
        <w:rPr>
          <w:rFonts w:ascii="Arial" w:hAnsi="Arial" w:cs="Arial"/>
          <w:color w:val="000000" w:themeColor="text1"/>
          <w:sz w:val="22"/>
          <w:szCs w:val="22"/>
        </w:rPr>
        <w:t>,</w:t>
      </w:r>
      <w:r w:rsidR="00C2263F" w:rsidRPr="007131EB">
        <w:rPr>
          <w:rFonts w:ascii="Arial" w:hAnsi="Arial" w:cs="Arial"/>
          <w:color w:val="000000" w:themeColor="text1"/>
          <w:sz w:val="22"/>
          <w:szCs w:val="22"/>
        </w:rPr>
        <w:t xml:space="preserve"> perhaps alongside other </w:t>
      </w:r>
      <w:r w:rsidR="003D2274" w:rsidRPr="007131EB">
        <w:rPr>
          <w:rFonts w:ascii="Arial" w:hAnsi="Arial" w:cs="Arial"/>
          <w:color w:val="000000" w:themeColor="text1"/>
          <w:sz w:val="22"/>
          <w:szCs w:val="22"/>
        </w:rPr>
        <w:t xml:space="preserve">more formal </w:t>
      </w:r>
      <w:r w:rsidR="00C2263F" w:rsidRPr="007131EB">
        <w:rPr>
          <w:rFonts w:ascii="Arial" w:hAnsi="Arial" w:cs="Arial"/>
          <w:color w:val="000000" w:themeColor="text1"/>
          <w:sz w:val="22"/>
          <w:szCs w:val="22"/>
        </w:rPr>
        <w:t>tools that support related</w:t>
      </w:r>
      <w:r w:rsidR="00C2263F" w:rsidRPr="007131EB" w:rsidDel="004E498D">
        <w:rPr>
          <w:rFonts w:ascii="Arial" w:hAnsi="Arial" w:cs="Arial"/>
          <w:color w:val="000000" w:themeColor="text1"/>
          <w:sz w:val="22"/>
          <w:szCs w:val="22"/>
        </w:rPr>
        <w:t xml:space="preserve"> </w:t>
      </w:r>
      <w:r w:rsidR="00C2263F" w:rsidRPr="007131EB">
        <w:rPr>
          <w:rFonts w:ascii="Arial" w:hAnsi="Arial" w:cs="Arial"/>
          <w:color w:val="000000" w:themeColor="text1"/>
          <w:sz w:val="22"/>
          <w:szCs w:val="22"/>
        </w:rPr>
        <w:t>activity [64, 65],</w:t>
      </w:r>
      <w:r w:rsidR="00582A3E" w:rsidRPr="007131EB">
        <w:rPr>
          <w:rFonts w:ascii="Arial" w:hAnsi="Arial" w:cs="Arial"/>
          <w:color w:val="000000" w:themeColor="text1"/>
          <w:sz w:val="22"/>
          <w:szCs w:val="22"/>
        </w:rPr>
        <w:t xml:space="preserve"> as an aid to </w:t>
      </w:r>
      <w:r w:rsidR="00F26C14" w:rsidRPr="007131EB">
        <w:rPr>
          <w:rFonts w:ascii="Arial" w:hAnsi="Arial" w:cs="Arial"/>
          <w:color w:val="000000" w:themeColor="text1"/>
          <w:sz w:val="22"/>
          <w:szCs w:val="22"/>
        </w:rPr>
        <w:t>assess</w:t>
      </w:r>
      <w:r w:rsidR="00582A3E" w:rsidRPr="007131EB">
        <w:rPr>
          <w:rFonts w:ascii="Arial" w:hAnsi="Arial" w:cs="Arial"/>
          <w:color w:val="000000" w:themeColor="text1"/>
          <w:sz w:val="22"/>
          <w:szCs w:val="22"/>
        </w:rPr>
        <w:t>ing</w:t>
      </w:r>
      <w:r w:rsidR="00F26C14" w:rsidRPr="007131EB">
        <w:rPr>
          <w:rFonts w:ascii="Arial" w:hAnsi="Arial" w:cs="Arial"/>
          <w:color w:val="000000" w:themeColor="text1"/>
          <w:sz w:val="22"/>
          <w:szCs w:val="22"/>
        </w:rPr>
        <w:t xml:space="preserve"> </w:t>
      </w:r>
      <w:r w:rsidR="00C17BA4" w:rsidRPr="007131EB">
        <w:rPr>
          <w:rFonts w:ascii="Arial" w:hAnsi="Arial" w:cs="Arial"/>
          <w:color w:val="000000" w:themeColor="text1"/>
          <w:sz w:val="22"/>
          <w:szCs w:val="22"/>
        </w:rPr>
        <w:t xml:space="preserve">where resources and skills need to be strengthened before </w:t>
      </w:r>
      <w:r w:rsidR="00F6367A" w:rsidRPr="007131EB">
        <w:rPr>
          <w:rFonts w:ascii="Arial" w:hAnsi="Arial" w:cs="Arial"/>
          <w:color w:val="000000" w:themeColor="text1"/>
          <w:sz w:val="22"/>
          <w:szCs w:val="22"/>
        </w:rPr>
        <w:t>undertak</w:t>
      </w:r>
      <w:r w:rsidR="00C17BA4" w:rsidRPr="007131EB">
        <w:rPr>
          <w:rFonts w:ascii="Arial" w:hAnsi="Arial" w:cs="Arial"/>
          <w:color w:val="000000" w:themeColor="text1"/>
          <w:sz w:val="22"/>
          <w:szCs w:val="22"/>
        </w:rPr>
        <w:t xml:space="preserve">ing </w:t>
      </w:r>
      <w:r w:rsidR="00C2263F" w:rsidRPr="007131EB">
        <w:rPr>
          <w:rFonts w:ascii="Arial" w:hAnsi="Arial" w:cs="Arial"/>
          <w:color w:val="000000" w:themeColor="text1"/>
          <w:sz w:val="22"/>
          <w:szCs w:val="22"/>
        </w:rPr>
        <w:t>a QI project</w:t>
      </w:r>
      <w:r w:rsidR="000E026A" w:rsidRPr="007131EB">
        <w:rPr>
          <w:rFonts w:ascii="Arial" w:hAnsi="Arial" w:cs="Arial"/>
          <w:color w:val="000000" w:themeColor="text1"/>
          <w:sz w:val="22"/>
          <w:szCs w:val="22"/>
        </w:rPr>
        <w:t>.</w:t>
      </w:r>
      <w:r w:rsidR="00EB24FF" w:rsidRPr="007131EB">
        <w:rPr>
          <w:rFonts w:ascii="Arial" w:hAnsi="Arial" w:cs="Arial"/>
          <w:color w:val="000000" w:themeColor="text1"/>
          <w:sz w:val="22"/>
          <w:szCs w:val="22"/>
        </w:rPr>
        <w:t xml:space="preserve"> </w:t>
      </w:r>
      <w:r w:rsidR="0089210E" w:rsidRPr="007131EB">
        <w:rPr>
          <w:rFonts w:ascii="Arial" w:hAnsi="Arial" w:cs="Arial"/>
          <w:color w:val="000000" w:themeColor="text1"/>
          <w:sz w:val="22"/>
          <w:szCs w:val="22"/>
        </w:rPr>
        <w:t xml:space="preserve">Our findings underscore the importance </w:t>
      </w:r>
      <w:r w:rsidR="004509BD" w:rsidRPr="007131EB">
        <w:rPr>
          <w:rFonts w:ascii="Arial" w:hAnsi="Arial" w:cs="Arial"/>
          <w:color w:val="000000" w:themeColor="text1"/>
          <w:sz w:val="22"/>
          <w:szCs w:val="22"/>
        </w:rPr>
        <w:t xml:space="preserve">of </w:t>
      </w:r>
      <w:r w:rsidR="008D09EA" w:rsidRPr="007131EB">
        <w:rPr>
          <w:rFonts w:ascii="Arial" w:hAnsi="Arial" w:cs="Arial"/>
          <w:color w:val="000000" w:themeColor="text1"/>
          <w:sz w:val="22"/>
          <w:szCs w:val="22"/>
        </w:rPr>
        <w:t xml:space="preserve">creating and </w:t>
      </w:r>
      <w:r w:rsidR="00ED0245" w:rsidRPr="007131EB">
        <w:rPr>
          <w:rFonts w:ascii="Arial" w:hAnsi="Arial" w:cs="Arial"/>
          <w:color w:val="000000" w:themeColor="text1"/>
          <w:sz w:val="22"/>
          <w:szCs w:val="22"/>
        </w:rPr>
        <w:t xml:space="preserve">resourcing opportunities for </w:t>
      </w:r>
      <w:r w:rsidR="00FA049A" w:rsidRPr="007131EB">
        <w:rPr>
          <w:rFonts w:ascii="Arial" w:hAnsi="Arial" w:cs="Arial"/>
          <w:color w:val="000000" w:themeColor="text1"/>
          <w:sz w:val="22"/>
          <w:szCs w:val="22"/>
        </w:rPr>
        <w:t>managers</w:t>
      </w:r>
      <w:r w:rsidR="00D87684" w:rsidRPr="007131EB">
        <w:rPr>
          <w:rFonts w:ascii="Arial" w:hAnsi="Arial" w:cs="Arial"/>
          <w:color w:val="000000" w:themeColor="text1"/>
          <w:sz w:val="22"/>
          <w:szCs w:val="22"/>
        </w:rPr>
        <w:t>,</w:t>
      </w:r>
      <w:r w:rsidR="00FA049A" w:rsidRPr="007131EB">
        <w:rPr>
          <w:rFonts w:ascii="Arial" w:hAnsi="Arial" w:cs="Arial"/>
          <w:color w:val="000000" w:themeColor="text1"/>
          <w:sz w:val="22"/>
          <w:szCs w:val="22"/>
        </w:rPr>
        <w:t xml:space="preserve"> QI leads</w:t>
      </w:r>
      <w:r w:rsidR="00ED0245" w:rsidRPr="007131EB">
        <w:rPr>
          <w:rFonts w:ascii="Arial" w:hAnsi="Arial" w:cs="Arial"/>
          <w:color w:val="000000" w:themeColor="text1"/>
          <w:sz w:val="22"/>
          <w:szCs w:val="22"/>
        </w:rPr>
        <w:t xml:space="preserve"> </w:t>
      </w:r>
      <w:r w:rsidR="00D87684" w:rsidRPr="007131EB">
        <w:rPr>
          <w:rFonts w:ascii="Arial" w:hAnsi="Arial" w:cs="Arial"/>
          <w:color w:val="000000" w:themeColor="text1"/>
          <w:sz w:val="22"/>
          <w:szCs w:val="22"/>
        </w:rPr>
        <w:t xml:space="preserve">and frontline staff </w:t>
      </w:r>
      <w:r w:rsidR="00ED0245" w:rsidRPr="007131EB">
        <w:rPr>
          <w:rFonts w:ascii="Arial" w:hAnsi="Arial" w:cs="Arial"/>
          <w:color w:val="000000" w:themeColor="text1"/>
          <w:sz w:val="22"/>
          <w:szCs w:val="22"/>
        </w:rPr>
        <w:t xml:space="preserve">to </w:t>
      </w:r>
      <w:r w:rsidR="00FA049A" w:rsidRPr="007131EB">
        <w:rPr>
          <w:rFonts w:ascii="Arial" w:hAnsi="Arial" w:cs="Arial"/>
          <w:color w:val="000000" w:themeColor="text1"/>
          <w:sz w:val="22"/>
          <w:szCs w:val="22"/>
        </w:rPr>
        <w:t xml:space="preserve">think, talk and debate </w:t>
      </w:r>
      <w:r w:rsidR="0053350E" w:rsidRPr="007131EB">
        <w:rPr>
          <w:rFonts w:ascii="Arial" w:hAnsi="Arial" w:cs="Arial"/>
          <w:color w:val="000000" w:themeColor="text1"/>
          <w:sz w:val="22"/>
          <w:szCs w:val="22"/>
        </w:rPr>
        <w:t>openly together</w:t>
      </w:r>
      <w:r w:rsidR="00973121" w:rsidRPr="007131EB">
        <w:rPr>
          <w:rFonts w:ascii="Arial" w:hAnsi="Arial" w:cs="Arial"/>
          <w:color w:val="000000" w:themeColor="text1"/>
          <w:sz w:val="22"/>
          <w:szCs w:val="22"/>
        </w:rPr>
        <w:t>, using respectful critical dialogue,</w:t>
      </w:r>
      <w:r w:rsidR="0053350E" w:rsidRPr="007131EB">
        <w:rPr>
          <w:rFonts w:ascii="Arial" w:hAnsi="Arial" w:cs="Arial"/>
          <w:color w:val="000000" w:themeColor="text1"/>
          <w:sz w:val="22"/>
          <w:szCs w:val="22"/>
        </w:rPr>
        <w:t xml:space="preserve"> </w:t>
      </w:r>
      <w:r w:rsidR="00ED0245" w:rsidRPr="007131EB">
        <w:rPr>
          <w:rFonts w:ascii="Arial" w:hAnsi="Arial" w:cs="Arial"/>
          <w:color w:val="000000" w:themeColor="text1"/>
          <w:sz w:val="22"/>
          <w:szCs w:val="22"/>
        </w:rPr>
        <w:t xml:space="preserve">if </w:t>
      </w:r>
      <w:r w:rsidR="00973121" w:rsidRPr="007131EB">
        <w:rPr>
          <w:rFonts w:ascii="Arial" w:hAnsi="Arial" w:cs="Arial"/>
          <w:color w:val="000000" w:themeColor="text1"/>
          <w:sz w:val="22"/>
          <w:szCs w:val="22"/>
        </w:rPr>
        <w:t xml:space="preserve">improvement </w:t>
      </w:r>
      <w:r w:rsidR="00ED0245" w:rsidRPr="007131EB">
        <w:rPr>
          <w:rFonts w:ascii="Arial" w:hAnsi="Arial" w:cs="Arial"/>
          <w:color w:val="000000" w:themeColor="text1"/>
          <w:sz w:val="22"/>
          <w:szCs w:val="22"/>
        </w:rPr>
        <w:t>skills are to be used to deliver change</w:t>
      </w:r>
      <w:r w:rsidR="004509BD" w:rsidRPr="007131EB">
        <w:rPr>
          <w:rFonts w:ascii="Arial" w:hAnsi="Arial" w:cs="Arial"/>
          <w:color w:val="000000" w:themeColor="text1"/>
          <w:sz w:val="22"/>
          <w:szCs w:val="22"/>
        </w:rPr>
        <w:t xml:space="preserve"> effectively</w:t>
      </w:r>
      <w:r w:rsidR="00ED0245" w:rsidRPr="007131EB">
        <w:rPr>
          <w:rFonts w:ascii="Arial" w:hAnsi="Arial" w:cs="Arial"/>
          <w:color w:val="000000" w:themeColor="text1"/>
          <w:sz w:val="22"/>
          <w:szCs w:val="22"/>
        </w:rPr>
        <w:t>.</w:t>
      </w:r>
      <w:r w:rsidR="00751BA0" w:rsidRPr="007131EB">
        <w:rPr>
          <w:rFonts w:ascii="Arial" w:hAnsi="Arial" w:cs="Arial"/>
          <w:color w:val="000000" w:themeColor="text1"/>
          <w:sz w:val="22"/>
          <w:szCs w:val="22"/>
        </w:rPr>
        <w:t xml:space="preserve"> </w:t>
      </w:r>
    </w:p>
    <w:p w14:paraId="6A0D48E1" w14:textId="77777777" w:rsidR="00D34B9E" w:rsidRPr="007131EB" w:rsidRDefault="00D34B9E" w:rsidP="009D0C85">
      <w:pPr>
        <w:spacing w:line="360" w:lineRule="auto"/>
        <w:rPr>
          <w:rFonts w:ascii="Arial" w:hAnsi="Arial" w:cs="Arial"/>
          <w:b/>
          <w:bCs/>
          <w:color w:val="000000" w:themeColor="text1"/>
          <w:sz w:val="22"/>
          <w:szCs w:val="22"/>
        </w:rPr>
      </w:pPr>
    </w:p>
    <w:p w14:paraId="4A8FE233" w14:textId="5D88F434" w:rsidR="00862663" w:rsidRPr="007131EB" w:rsidRDefault="00F344C0" w:rsidP="009D0C85">
      <w:pPr>
        <w:spacing w:line="360" w:lineRule="auto"/>
        <w:rPr>
          <w:rFonts w:ascii="Arial" w:hAnsi="Arial" w:cs="Arial"/>
          <w:b/>
          <w:bCs/>
          <w:color w:val="000000" w:themeColor="text1"/>
          <w:sz w:val="22"/>
          <w:szCs w:val="22"/>
        </w:rPr>
      </w:pPr>
      <w:r w:rsidRPr="007131EB">
        <w:rPr>
          <w:rFonts w:ascii="Arial" w:hAnsi="Arial" w:cs="Arial"/>
          <w:b/>
          <w:bCs/>
          <w:color w:val="000000" w:themeColor="text1"/>
          <w:sz w:val="22"/>
          <w:szCs w:val="22"/>
        </w:rPr>
        <w:t>Limitations</w:t>
      </w:r>
    </w:p>
    <w:p w14:paraId="28CB566A" w14:textId="29B90FB6" w:rsidR="00751BA0" w:rsidRPr="007131EB" w:rsidRDefault="00862663" w:rsidP="009D0C85">
      <w:pPr>
        <w:spacing w:line="360" w:lineRule="auto"/>
        <w:rPr>
          <w:rFonts w:ascii="Arial" w:hAnsi="Arial" w:cs="Arial"/>
          <w:strike/>
          <w:color w:val="000000" w:themeColor="text1"/>
          <w:sz w:val="22"/>
          <w:szCs w:val="22"/>
        </w:rPr>
      </w:pPr>
      <w:r w:rsidRPr="007131EB">
        <w:rPr>
          <w:rFonts w:ascii="Arial" w:hAnsi="Arial" w:cs="Arial"/>
          <w:color w:val="000000" w:themeColor="text1"/>
          <w:sz w:val="22"/>
          <w:szCs w:val="22"/>
        </w:rPr>
        <w:t xml:space="preserve">There were limitations that should be noted regarding the </w:t>
      </w:r>
      <w:r w:rsidR="00D87684" w:rsidRPr="007131EB">
        <w:rPr>
          <w:rFonts w:ascii="Arial" w:hAnsi="Arial" w:cs="Arial"/>
          <w:color w:val="000000" w:themeColor="text1"/>
          <w:sz w:val="22"/>
          <w:szCs w:val="22"/>
        </w:rPr>
        <w:t xml:space="preserve">execution </w:t>
      </w:r>
      <w:r w:rsidRPr="007131EB">
        <w:rPr>
          <w:rFonts w:ascii="Arial" w:hAnsi="Arial" w:cs="Arial"/>
          <w:color w:val="000000" w:themeColor="text1"/>
          <w:sz w:val="22"/>
          <w:szCs w:val="22"/>
        </w:rPr>
        <w:t xml:space="preserve">of this study. First, </w:t>
      </w:r>
      <w:r w:rsidR="00944055" w:rsidRPr="007131EB">
        <w:rPr>
          <w:rFonts w:ascii="Arial" w:hAnsi="Arial" w:cs="Arial"/>
          <w:color w:val="000000" w:themeColor="text1"/>
          <w:sz w:val="22"/>
          <w:szCs w:val="22"/>
        </w:rPr>
        <w:t xml:space="preserve">given the complex environment in which QI activities were delivered, it was not possible to follow all projects over the whole course of their delivery. As the longest timeframe over which a project was followed was 14 months, it was not feasible to capture the early genesis for some projects, or for others to assess the impact of the QI. </w:t>
      </w:r>
      <w:r w:rsidR="005C6212" w:rsidRPr="007131EB">
        <w:rPr>
          <w:rFonts w:ascii="Arial" w:hAnsi="Arial" w:cs="Arial"/>
          <w:color w:val="000000" w:themeColor="text1"/>
          <w:sz w:val="22"/>
          <w:szCs w:val="22"/>
        </w:rPr>
        <w:t xml:space="preserve">Second, </w:t>
      </w:r>
      <w:r w:rsidR="00944055" w:rsidRPr="007131EB">
        <w:rPr>
          <w:rFonts w:ascii="Arial" w:hAnsi="Arial" w:cs="Arial"/>
          <w:color w:val="000000" w:themeColor="text1"/>
          <w:sz w:val="22"/>
          <w:szCs w:val="22"/>
        </w:rPr>
        <w:t xml:space="preserve">the situation on the ground limited the opportunity for observation during the case-studies, which compromised, for example, the opportunity to track the role of informal learning and skills exchange in CoPs. </w:t>
      </w:r>
      <w:r w:rsidR="005C6212" w:rsidRPr="007131EB">
        <w:rPr>
          <w:rFonts w:ascii="Arial" w:hAnsi="Arial" w:cs="Arial"/>
          <w:color w:val="000000" w:themeColor="text1"/>
          <w:sz w:val="22"/>
          <w:szCs w:val="22"/>
        </w:rPr>
        <w:t xml:space="preserve">Third, </w:t>
      </w:r>
      <w:r w:rsidR="00944055" w:rsidRPr="007131EB">
        <w:rPr>
          <w:rFonts w:ascii="Arial" w:hAnsi="Arial" w:cs="Arial"/>
          <w:color w:val="000000" w:themeColor="text1"/>
          <w:sz w:val="22"/>
          <w:szCs w:val="22"/>
        </w:rPr>
        <w:t xml:space="preserve">whilst interviewee recruitment was good in five of the case-studies, it was notable that the response rate was poor in the </w:t>
      </w:r>
      <w:r w:rsidR="00DB681E" w:rsidRPr="007131EB">
        <w:rPr>
          <w:rFonts w:ascii="Arial" w:hAnsi="Arial" w:cs="Arial"/>
          <w:color w:val="000000" w:themeColor="text1"/>
          <w:sz w:val="22"/>
          <w:szCs w:val="22"/>
        </w:rPr>
        <w:t xml:space="preserve">sixth, </w:t>
      </w:r>
      <w:r w:rsidR="00944055" w:rsidRPr="007131EB">
        <w:rPr>
          <w:rFonts w:ascii="Arial" w:hAnsi="Arial" w:cs="Arial"/>
          <w:color w:val="000000" w:themeColor="text1"/>
          <w:sz w:val="22"/>
          <w:szCs w:val="22"/>
        </w:rPr>
        <w:t>least successful</w:t>
      </w:r>
      <w:r w:rsidR="00DB681E" w:rsidRPr="007131EB">
        <w:rPr>
          <w:rFonts w:ascii="Arial" w:hAnsi="Arial" w:cs="Arial"/>
          <w:color w:val="000000" w:themeColor="text1"/>
          <w:sz w:val="22"/>
          <w:szCs w:val="22"/>
        </w:rPr>
        <w:t>,</w:t>
      </w:r>
      <w:r w:rsidR="00944055" w:rsidRPr="007131EB">
        <w:rPr>
          <w:rFonts w:ascii="Arial" w:hAnsi="Arial" w:cs="Arial"/>
          <w:color w:val="000000" w:themeColor="text1"/>
          <w:sz w:val="22"/>
          <w:szCs w:val="22"/>
        </w:rPr>
        <w:t xml:space="preserve"> project (HAN), although the open discussion encouraged by the confidential nature of the interviews and the range of people recruited (supporters and critics) minimized the impact on data analysis.</w:t>
      </w:r>
      <w:r w:rsidR="000955AA" w:rsidRPr="007131EB">
        <w:rPr>
          <w:rFonts w:ascii="Arial" w:hAnsi="Arial" w:cs="Arial"/>
          <w:color w:val="000000" w:themeColor="text1"/>
          <w:sz w:val="22"/>
          <w:szCs w:val="22"/>
        </w:rPr>
        <w:t xml:space="preserve"> </w:t>
      </w:r>
    </w:p>
    <w:p w14:paraId="2815215B" w14:textId="77777777" w:rsidR="005328AC" w:rsidRPr="007131EB" w:rsidRDefault="005328AC" w:rsidP="009D0C85">
      <w:pPr>
        <w:spacing w:line="360" w:lineRule="auto"/>
        <w:rPr>
          <w:rFonts w:ascii="Arial" w:hAnsi="Arial" w:cs="Arial"/>
          <w:b/>
          <w:bCs/>
          <w:color w:val="000000" w:themeColor="text1"/>
          <w:sz w:val="22"/>
          <w:szCs w:val="22"/>
        </w:rPr>
      </w:pPr>
    </w:p>
    <w:p w14:paraId="04302CB4" w14:textId="3905A198" w:rsidR="00F344C0" w:rsidRPr="007131EB" w:rsidRDefault="00D15F87" w:rsidP="009D0C85">
      <w:pPr>
        <w:spacing w:line="360" w:lineRule="auto"/>
        <w:rPr>
          <w:rFonts w:ascii="Arial" w:hAnsi="Arial" w:cs="Arial"/>
          <w:b/>
          <w:bCs/>
          <w:color w:val="000000" w:themeColor="text1"/>
          <w:sz w:val="22"/>
          <w:szCs w:val="22"/>
        </w:rPr>
      </w:pPr>
      <w:r w:rsidRPr="007131EB">
        <w:rPr>
          <w:rFonts w:ascii="Arial" w:hAnsi="Arial" w:cs="Arial"/>
          <w:b/>
          <w:bCs/>
          <w:color w:val="000000" w:themeColor="text1"/>
          <w:sz w:val="22"/>
          <w:szCs w:val="22"/>
        </w:rPr>
        <w:t>CONCLUSION</w:t>
      </w:r>
    </w:p>
    <w:p w14:paraId="704E9B85" w14:textId="4ABDB438" w:rsidR="00715B14" w:rsidRPr="007131EB" w:rsidRDefault="00D87684" w:rsidP="009D0C85">
      <w:pPr>
        <w:spacing w:line="360" w:lineRule="auto"/>
        <w:rPr>
          <w:rFonts w:ascii="Arial" w:hAnsi="Arial" w:cs="Arial"/>
          <w:color w:val="000000" w:themeColor="text1"/>
          <w:sz w:val="22"/>
          <w:szCs w:val="22"/>
        </w:rPr>
      </w:pPr>
      <w:r w:rsidRPr="007131EB">
        <w:rPr>
          <w:rFonts w:ascii="Arial" w:hAnsi="Arial" w:cs="Arial"/>
          <w:color w:val="000000" w:themeColor="text1"/>
          <w:sz w:val="22"/>
          <w:szCs w:val="22"/>
        </w:rPr>
        <w:t>These</w:t>
      </w:r>
      <w:r w:rsidR="00715B14" w:rsidRPr="007131EB">
        <w:rPr>
          <w:rFonts w:ascii="Arial" w:hAnsi="Arial" w:cs="Arial"/>
          <w:color w:val="000000" w:themeColor="text1"/>
          <w:sz w:val="22"/>
          <w:szCs w:val="22"/>
        </w:rPr>
        <w:t xml:space="preserve"> six case</w:t>
      </w:r>
      <w:r w:rsidR="00973121" w:rsidRPr="007131EB">
        <w:rPr>
          <w:rFonts w:ascii="Arial" w:hAnsi="Arial" w:cs="Arial"/>
          <w:color w:val="000000" w:themeColor="text1"/>
          <w:sz w:val="22"/>
          <w:szCs w:val="22"/>
        </w:rPr>
        <w:t>-</w:t>
      </w:r>
      <w:r w:rsidR="00715B14" w:rsidRPr="007131EB">
        <w:rPr>
          <w:rFonts w:ascii="Arial" w:hAnsi="Arial" w:cs="Arial"/>
          <w:color w:val="000000" w:themeColor="text1"/>
          <w:sz w:val="22"/>
          <w:szCs w:val="22"/>
        </w:rPr>
        <w:t>studies in three Trusts confirmed that improvement relies on technical, learning and soft skills</w:t>
      </w:r>
      <w:r w:rsidR="00C43F5F" w:rsidRPr="007131EB">
        <w:rPr>
          <w:rFonts w:ascii="Arial" w:hAnsi="Arial" w:cs="Arial"/>
          <w:color w:val="000000" w:themeColor="text1"/>
          <w:sz w:val="22"/>
          <w:szCs w:val="22"/>
        </w:rPr>
        <w:t xml:space="preserve"> [4]</w:t>
      </w:r>
      <w:r w:rsidR="00715B14" w:rsidRPr="007131EB">
        <w:rPr>
          <w:rFonts w:ascii="Arial" w:hAnsi="Arial" w:cs="Arial"/>
          <w:color w:val="000000" w:themeColor="text1"/>
          <w:sz w:val="22"/>
          <w:szCs w:val="22"/>
        </w:rPr>
        <w:t xml:space="preserve">. However, </w:t>
      </w:r>
      <w:r w:rsidR="005157C3" w:rsidRPr="007131EB">
        <w:rPr>
          <w:rFonts w:ascii="Arial" w:hAnsi="Arial" w:cs="Arial"/>
          <w:color w:val="000000" w:themeColor="text1"/>
          <w:sz w:val="22"/>
          <w:szCs w:val="22"/>
        </w:rPr>
        <w:t xml:space="preserve">they </w:t>
      </w:r>
      <w:r w:rsidRPr="007131EB">
        <w:rPr>
          <w:rFonts w:ascii="Arial" w:hAnsi="Arial" w:cs="Arial"/>
          <w:color w:val="000000" w:themeColor="text1"/>
          <w:sz w:val="22"/>
          <w:szCs w:val="22"/>
        </w:rPr>
        <w:t>also highlighted that f</w:t>
      </w:r>
      <w:r w:rsidR="00A96D21" w:rsidRPr="007131EB">
        <w:rPr>
          <w:rFonts w:ascii="Arial" w:hAnsi="Arial" w:cs="Arial"/>
          <w:color w:val="000000" w:themeColor="text1"/>
          <w:sz w:val="22"/>
          <w:szCs w:val="22"/>
        </w:rPr>
        <w:t xml:space="preserve">idelity of QI technical skills </w:t>
      </w:r>
      <w:r w:rsidRPr="007131EB">
        <w:rPr>
          <w:rFonts w:ascii="Arial" w:hAnsi="Arial" w:cs="Arial"/>
          <w:color w:val="000000" w:themeColor="text1"/>
          <w:sz w:val="22"/>
          <w:szCs w:val="22"/>
        </w:rPr>
        <w:t xml:space="preserve">is </w:t>
      </w:r>
      <w:r w:rsidR="00A96D21" w:rsidRPr="007131EB">
        <w:rPr>
          <w:rFonts w:ascii="Arial" w:hAnsi="Arial" w:cs="Arial"/>
          <w:color w:val="000000" w:themeColor="text1"/>
          <w:sz w:val="22"/>
          <w:szCs w:val="22"/>
        </w:rPr>
        <w:t xml:space="preserve">not as important as adapting </w:t>
      </w:r>
      <w:r w:rsidR="008A7AD1" w:rsidRPr="007131EB">
        <w:rPr>
          <w:rFonts w:ascii="Arial" w:hAnsi="Arial" w:cs="Arial"/>
          <w:color w:val="000000" w:themeColor="text1"/>
          <w:sz w:val="22"/>
          <w:szCs w:val="22"/>
        </w:rPr>
        <w:t>all</w:t>
      </w:r>
      <w:r w:rsidRPr="007131EB">
        <w:rPr>
          <w:rFonts w:ascii="Arial" w:hAnsi="Arial" w:cs="Arial"/>
          <w:color w:val="000000" w:themeColor="text1"/>
          <w:sz w:val="22"/>
          <w:szCs w:val="22"/>
        </w:rPr>
        <w:t xml:space="preserve"> three </w:t>
      </w:r>
      <w:r w:rsidR="00E10D64" w:rsidRPr="007131EB">
        <w:rPr>
          <w:rFonts w:ascii="Arial" w:hAnsi="Arial" w:cs="Arial"/>
          <w:color w:val="000000" w:themeColor="text1"/>
          <w:sz w:val="22"/>
          <w:szCs w:val="22"/>
        </w:rPr>
        <w:t xml:space="preserve">skill </w:t>
      </w:r>
      <w:r w:rsidRPr="007131EB">
        <w:rPr>
          <w:rFonts w:ascii="Arial" w:hAnsi="Arial" w:cs="Arial"/>
          <w:color w:val="000000" w:themeColor="text1"/>
          <w:sz w:val="22"/>
          <w:szCs w:val="22"/>
        </w:rPr>
        <w:t xml:space="preserve">types </w:t>
      </w:r>
      <w:r w:rsidR="00A96D21" w:rsidRPr="007131EB">
        <w:rPr>
          <w:rFonts w:ascii="Arial" w:hAnsi="Arial" w:cs="Arial"/>
          <w:color w:val="000000" w:themeColor="text1"/>
          <w:sz w:val="22"/>
          <w:szCs w:val="22"/>
        </w:rPr>
        <w:t>to suit local context</w:t>
      </w:r>
      <w:r w:rsidR="00D937F5" w:rsidRPr="007131EB">
        <w:rPr>
          <w:rFonts w:ascii="Arial" w:hAnsi="Arial" w:cs="Arial"/>
          <w:color w:val="000000" w:themeColor="text1"/>
          <w:sz w:val="22"/>
          <w:szCs w:val="22"/>
        </w:rPr>
        <w:t>s</w:t>
      </w:r>
      <w:r w:rsidR="00A96D21" w:rsidRPr="007131EB">
        <w:rPr>
          <w:rFonts w:ascii="Arial" w:hAnsi="Arial" w:cs="Arial"/>
          <w:color w:val="000000" w:themeColor="text1"/>
          <w:sz w:val="22"/>
          <w:szCs w:val="22"/>
        </w:rPr>
        <w:t xml:space="preserve"> and</w:t>
      </w:r>
      <w:r w:rsidR="00E10D64" w:rsidRPr="007131EB">
        <w:rPr>
          <w:rFonts w:ascii="Arial" w:hAnsi="Arial" w:cs="Arial"/>
          <w:color w:val="000000" w:themeColor="text1"/>
          <w:sz w:val="22"/>
          <w:szCs w:val="22"/>
        </w:rPr>
        <w:t>,</w:t>
      </w:r>
      <w:r w:rsidR="00A96D21" w:rsidRPr="007131EB">
        <w:rPr>
          <w:rFonts w:ascii="Arial" w:hAnsi="Arial" w:cs="Arial"/>
          <w:color w:val="000000" w:themeColor="text1"/>
          <w:sz w:val="22"/>
          <w:szCs w:val="22"/>
        </w:rPr>
        <w:t xml:space="preserve"> </w:t>
      </w:r>
      <w:r w:rsidR="005157C3" w:rsidRPr="007131EB">
        <w:rPr>
          <w:rFonts w:ascii="Arial" w:hAnsi="Arial" w:cs="Arial"/>
          <w:color w:val="000000" w:themeColor="text1"/>
          <w:sz w:val="22"/>
          <w:szCs w:val="22"/>
        </w:rPr>
        <w:t>in particular</w:t>
      </w:r>
      <w:r w:rsidR="00E10D64" w:rsidRPr="007131EB">
        <w:rPr>
          <w:rFonts w:ascii="Arial" w:hAnsi="Arial" w:cs="Arial"/>
          <w:color w:val="000000" w:themeColor="text1"/>
          <w:sz w:val="22"/>
          <w:szCs w:val="22"/>
        </w:rPr>
        <w:t>,</w:t>
      </w:r>
      <w:r w:rsidR="005157C3"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 xml:space="preserve">using </w:t>
      </w:r>
      <w:r w:rsidR="00A96D21" w:rsidRPr="007131EB">
        <w:rPr>
          <w:rFonts w:ascii="Arial" w:hAnsi="Arial" w:cs="Arial"/>
          <w:color w:val="000000" w:themeColor="text1"/>
          <w:sz w:val="22"/>
          <w:szCs w:val="22"/>
        </w:rPr>
        <w:t xml:space="preserve">soft skills to </w:t>
      </w:r>
      <w:r w:rsidR="005157C3" w:rsidRPr="007131EB">
        <w:rPr>
          <w:rFonts w:ascii="Arial" w:hAnsi="Arial" w:cs="Arial"/>
          <w:color w:val="000000" w:themeColor="text1"/>
          <w:sz w:val="22"/>
          <w:szCs w:val="22"/>
        </w:rPr>
        <w:t>exploit strengths and opportunities</w:t>
      </w:r>
      <w:r w:rsidR="00E10D64" w:rsidRPr="007131EB">
        <w:rPr>
          <w:rFonts w:ascii="Arial" w:hAnsi="Arial" w:cs="Arial"/>
          <w:color w:val="000000" w:themeColor="text1"/>
          <w:sz w:val="22"/>
          <w:szCs w:val="22"/>
        </w:rPr>
        <w:t>,</w:t>
      </w:r>
      <w:r w:rsidR="005157C3" w:rsidRPr="007131EB">
        <w:rPr>
          <w:rFonts w:ascii="Arial" w:hAnsi="Arial" w:cs="Arial"/>
          <w:color w:val="000000" w:themeColor="text1"/>
          <w:sz w:val="22"/>
          <w:szCs w:val="22"/>
        </w:rPr>
        <w:t xml:space="preserve"> </w:t>
      </w:r>
      <w:r w:rsidRPr="007131EB">
        <w:rPr>
          <w:rFonts w:ascii="Arial" w:hAnsi="Arial" w:cs="Arial"/>
          <w:color w:val="000000" w:themeColor="text1"/>
          <w:sz w:val="22"/>
          <w:szCs w:val="22"/>
        </w:rPr>
        <w:t xml:space="preserve">and </w:t>
      </w:r>
      <w:r w:rsidR="00A96D21" w:rsidRPr="007131EB">
        <w:rPr>
          <w:rFonts w:ascii="Arial" w:hAnsi="Arial" w:cs="Arial"/>
          <w:color w:val="000000" w:themeColor="text1"/>
          <w:sz w:val="22"/>
          <w:szCs w:val="22"/>
        </w:rPr>
        <w:t xml:space="preserve">overcome </w:t>
      </w:r>
      <w:r w:rsidR="005157C3" w:rsidRPr="007131EB">
        <w:rPr>
          <w:rFonts w:ascii="Arial" w:hAnsi="Arial" w:cs="Arial"/>
          <w:color w:val="000000" w:themeColor="text1"/>
          <w:sz w:val="22"/>
          <w:szCs w:val="22"/>
        </w:rPr>
        <w:t>weaknesses and obstacles</w:t>
      </w:r>
      <w:r w:rsidR="00E10D64" w:rsidRPr="007131EB">
        <w:rPr>
          <w:rFonts w:ascii="Arial" w:hAnsi="Arial" w:cs="Arial"/>
          <w:color w:val="000000" w:themeColor="text1"/>
          <w:sz w:val="22"/>
          <w:szCs w:val="22"/>
        </w:rPr>
        <w:t xml:space="preserve"> where these occur</w:t>
      </w:r>
      <w:r w:rsidR="00A96D21" w:rsidRPr="007131EB">
        <w:rPr>
          <w:rFonts w:ascii="Arial" w:hAnsi="Arial" w:cs="Arial"/>
          <w:color w:val="000000" w:themeColor="text1"/>
          <w:sz w:val="22"/>
          <w:szCs w:val="22"/>
        </w:rPr>
        <w:t xml:space="preserve">. </w:t>
      </w:r>
      <w:r w:rsidR="006E0560" w:rsidRPr="007131EB">
        <w:rPr>
          <w:rFonts w:ascii="Arial" w:hAnsi="Arial" w:cs="Arial"/>
          <w:color w:val="000000" w:themeColor="text1"/>
          <w:sz w:val="22"/>
          <w:szCs w:val="22"/>
        </w:rPr>
        <w:t xml:space="preserve">This highlights </w:t>
      </w:r>
      <w:r w:rsidR="00715B14" w:rsidRPr="007131EB">
        <w:rPr>
          <w:rFonts w:ascii="Arial" w:hAnsi="Arial" w:cs="Arial"/>
          <w:color w:val="000000" w:themeColor="text1"/>
          <w:sz w:val="22"/>
          <w:szCs w:val="22"/>
        </w:rPr>
        <w:t xml:space="preserve">the importance of the often-underplayed relational work of quality improvement. </w:t>
      </w:r>
      <w:r w:rsidR="006E0560" w:rsidRPr="007131EB">
        <w:rPr>
          <w:rFonts w:ascii="Arial" w:hAnsi="Arial" w:cs="Arial"/>
          <w:color w:val="000000" w:themeColor="text1"/>
          <w:sz w:val="22"/>
          <w:szCs w:val="22"/>
        </w:rPr>
        <w:t>QI</w:t>
      </w:r>
      <w:r w:rsidR="00715B14" w:rsidRPr="007131EB">
        <w:rPr>
          <w:rFonts w:ascii="Arial" w:hAnsi="Arial" w:cs="Arial"/>
          <w:color w:val="000000" w:themeColor="text1"/>
          <w:sz w:val="22"/>
          <w:szCs w:val="22"/>
        </w:rPr>
        <w:t xml:space="preserve"> occurred largely through the </w:t>
      </w:r>
      <w:r w:rsidRPr="007131EB">
        <w:rPr>
          <w:rFonts w:ascii="Arial" w:hAnsi="Arial" w:cs="Arial"/>
          <w:color w:val="000000" w:themeColor="text1"/>
          <w:sz w:val="22"/>
          <w:szCs w:val="22"/>
        </w:rPr>
        <w:t xml:space="preserve">sensitive and </w:t>
      </w:r>
      <w:proofErr w:type="spellStart"/>
      <w:r w:rsidRPr="007131EB">
        <w:rPr>
          <w:rFonts w:ascii="Arial" w:hAnsi="Arial" w:cs="Arial"/>
          <w:color w:val="000000" w:themeColor="text1"/>
          <w:sz w:val="22"/>
          <w:szCs w:val="22"/>
        </w:rPr>
        <w:t>contextualised</w:t>
      </w:r>
      <w:proofErr w:type="spellEnd"/>
      <w:r w:rsidRPr="007131EB">
        <w:rPr>
          <w:rFonts w:ascii="Arial" w:hAnsi="Arial" w:cs="Arial"/>
          <w:color w:val="000000" w:themeColor="text1"/>
          <w:sz w:val="22"/>
          <w:szCs w:val="22"/>
        </w:rPr>
        <w:t xml:space="preserve"> deployment </w:t>
      </w:r>
      <w:r w:rsidR="00715B14" w:rsidRPr="007131EB">
        <w:rPr>
          <w:rFonts w:ascii="Arial" w:hAnsi="Arial" w:cs="Arial"/>
          <w:color w:val="000000" w:themeColor="text1"/>
          <w:sz w:val="22"/>
          <w:szCs w:val="22"/>
        </w:rPr>
        <w:t>of inter-linked socio-</w:t>
      </w:r>
      <w:proofErr w:type="spellStart"/>
      <w:r w:rsidR="00715B14" w:rsidRPr="007131EB">
        <w:rPr>
          <w:rFonts w:ascii="Arial" w:hAnsi="Arial" w:cs="Arial"/>
          <w:color w:val="000000" w:themeColor="text1"/>
          <w:sz w:val="22"/>
          <w:szCs w:val="22"/>
        </w:rPr>
        <w:t>organisational</w:t>
      </w:r>
      <w:proofErr w:type="spellEnd"/>
      <w:r w:rsidR="00715B14" w:rsidRPr="007131EB">
        <w:rPr>
          <w:rFonts w:ascii="Arial" w:hAnsi="Arial" w:cs="Arial"/>
          <w:color w:val="000000" w:themeColor="text1"/>
          <w:sz w:val="22"/>
          <w:szCs w:val="22"/>
        </w:rPr>
        <w:t xml:space="preserve"> functional </w:t>
      </w:r>
      <w:r w:rsidR="006E0560" w:rsidRPr="007131EB">
        <w:rPr>
          <w:rFonts w:ascii="Arial" w:hAnsi="Arial" w:cs="Arial"/>
          <w:color w:val="000000" w:themeColor="text1"/>
          <w:sz w:val="22"/>
          <w:szCs w:val="22"/>
        </w:rPr>
        <w:t>and</w:t>
      </w:r>
      <w:r w:rsidR="00715B14" w:rsidRPr="007131EB">
        <w:rPr>
          <w:rFonts w:ascii="Arial" w:hAnsi="Arial" w:cs="Arial"/>
          <w:color w:val="000000" w:themeColor="text1"/>
          <w:sz w:val="22"/>
          <w:szCs w:val="22"/>
        </w:rPr>
        <w:t xml:space="preserve"> facilitative tasks</w:t>
      </w:r>
      <w:r w:rsidR="005A04D4" w:rsidRPr="007131EB">
        <w:rPr>
          <w:rFonts w:ascii="Arial" w:hAnsi="Arial" w:cs="Arial"/>
          <w:color w:val="000000" w:themeColor="text1"/>
          <w:sz w:val="22"/>
          <w:szCs w:val="22"/>
        </w:rPr>
        <w:t xml:space="preserve"> and skills</w:t>
      </w:r>
      <w:r w:rsidR="00E10D64" w:rsidRPr="007131EB">
        <w:rPr>
          <w:rFonts w:ascii="Arial" w:hAnsi="Arial" w:cs="Arial"/>
          <w:color w:val="000000" w:themeColor="text1"/>
          <w:sz w:val="22"/>
          <w:szCs w:val="22"/>
        </w:rPr>
        <w:t xml:space="preserve"> at the frontline</w:t>
      </w:r>
      <w:r w:rsidR="00715B14" w:rsidRPr="007131EB">
        <w:rPr>
          <w:rFonts w:ascii="Arial" w:hAnsi="Arial" w:cs="Arial"/>
          <w:color w:val="000000" w:themeColor="text1"/>
          <w:sz w:val="22"/>
          <w:szCs w:val="22"/>
        </w:rPr>
        <w:t>.</w:t>
      </w:r>
    </w:p>
    <w:p w14:paraId="6F775EAD" w14:textId="77777777" w:rsidR="003B7476" w:rsidRPr="007131EB" w:rsidRDefault="003B7476" w:rsidP="009D0C85">
      <w:pPr>
        <w:spacing w:line="360" w:lineRule="auto"/>
        <w:rPr>
          <w:rFonts w:ascii="Arial" w:hAnsi="Arial" w:cs="Arial"/>
          <w:color w:val="000000" w:themeColor="text1"/>
          <w:sz w:val="22"/>
          <w:szCs w:val="22"/>
        </w:rPr>
      </w:pPr>
    </w:p>
    <w:p w14:paraId="09119BB7" w14:textId="79801F89" w:rsidR="00E22E29" w:rsidRPr="007131EB" w:rsidRDefault="00E22E29" w:rsidP="009D0C85">
      <w:pPr>
        <w:spacing w:line="360" w:lineRule="auto"/>
        <w:rPr>
          <w:rFonts w:ascii="Arial" w:hAnsi="Arial" w:cs="Arial"/>
          <w:color w:val="000000" w:themeColor="text1"/>
          <w:sz w:val="22"/>
          <w:szCs w:val="22"/>
        </w:rPr>
      </w:pPr>
      <w:r w:rsidRPr="007131EB">
        <w:rPr>
          <w:rFonts w:ascii="Arial" w:hAnsi="Arial" w:cs="Arial"/>
          <w:b/>
          <w:bCs/>
          <w:color w:val="000000" w:themeColor="text1"/>
          <w:sz w:val="22"/>
          <w:szCs w:val="22"/>
        </w:rPr>
        <w:lastRenderedPageBreak/>
        <w:t>Acknowledgements</w:t>
      </w:r>
      <w:r w:rsidRPr="007131EB">
        <w:rPr>
          <w:rFonts w:ascii="Arial" w:hAnsi="Arial" w:cs="Arial"/>
          <w:color w:val="000000" w:themeColor="text1"/>
          <w:sz w:val="22"/>
          <w:szCs w:val="22"/>
        </w:rPr>
        <w:t xml:space="preserve"> </w:t>
      </w:r>
      <w:r w:rsidR="003B7476" w:rsidRPr="007131EB">
        <w:rPr>
          <w:rFonts w:ascii="Arial" w:hAnsi="Arial" w:cs="Arial"/>
          <w:color w:val="000000" w:themeColor="text1"/>
          <w:sz w:val="22"/>
          <w:szCs w:val="22"/>
        </w:rPr>
        <w:t>We would like to</w:t>
      </w:r>
      <w:r w:rsidRPr="007131EB">
        <w:rPr>
          <w:rFonts w:ascii="Arial" w:hAnsi="Arial" w:cs="Arial"/>
          <w:color w:val="000000" w:themeColor="text1"/>
          <w:sz w:val="22"/>
          <w:szCs w:val="22"/>
        </w:rPr>
        <w:t xml:space="preserve"> acknowledge </w:t>
      </w:r>
      <w:r w:rsidR="003B7476" w:rsidRPr="007131EB">
        <w:rPr>
          <w:rFonts w:ascii="Arial" w:hAnsi="Arial" w:cs="Arial"/>
          <w:color w:val="000000" w:themeColor="text1"/>
          <w:sz w:val="22"/>
          <w:szCs w:val="22"/>
        </w:rPr>
        <w:t>all the staff at the three participating Trusts who generously gave their time to share their experiences of delivering the PI Projects. We particularly would like to thank the QI leads who gave permission to follow their projects and interview them on multiple occasions</w:t>
      </w:r>
      <w:r w:rsidRPr="007131EB">
        <w:rPr>
          <w:rFonts w:ascii="Arial" w:hAnsi="Arial" w:cs="Arial"/>
          <w:color w:val="000000" w:themeColor="text1"/>
          <w:sz w:val="22"/>
          <w:szCs w:val="22"/>
        </w:rPr>
        <w:t xml:space="preserve">. </w:t>
      </w:r>
    </w:p>
    <w:p w14:paraId="0301A576" w14:textId="77777777" w:rsidR="0013546F" w:rsidRPr="007131EB" w:rsidRDefault="0013546F" w:rsidP="0013546F">
      <w:pPr>
        <w:spacing w:line="360" w:lineRule="auto"/>
        <w:rPr>
          <w:rFonts w:ascii="Arial" w:hAnsi="Arial" w:cs="Arial"/>
          <w:color w:val="000000" w:themeColor="text1"/>
          <w:sz w:val="22"/>
          <w:szCs w:val="22"/>
        </w:rPr>
      </w:pPr>
    </w:p>
    <w:p w14:paraId="038F6EA9" w14:textId="2F99B9BF" w:rsidR="00E22E29" w:rsidRPr="007131EB" w:rsidRDefault="00E22E29" w:rsidP="0013546F">
      <w:pPr>
        <w:spacing w:line="360" w:lineRule="auto"/>
        <w:rPr>
          <w:rFonts w:ascii="Arial" w:hAnsi="Arial" w:cs="Arial"/>
          <w:color w:val="000000" w:themeColor="text1"/>
          <w:sz w:val="22"/>
          <w:szCs w:val="22"/>
        </w:rPr>
      </w:pPr>
      <w:r w:rsidRPr="007131EB">
        <w:rPr>
          <w:rFonts w:ascii="Arial" w:hAnsi="Arial" w:cs="Arial"/>
          <w:b/>
          <w:bCs/>
          <w:color w:val="000000" w:themeColor="text1"/>
          <w:sz w:val="22"/>
          <w:szCs w:val="22"/>
        </w:rPr>
        <w:t>Funding</w:t>
      </w:r>
      <w:r w:rsidRPr="007131EB">
        <w:rPr>
          <w:rFonts w:ascii="Arial" w:hAnsi="Arial" w:cs="Arial"/>
          <w:color w:val="000000" w:themeColor="text1"/>
          <w:sz w:val="22"/>
          <w:szCs w:val="22"/>
        </w:rPr>
        <w:t xml:space="preserve"> This report presents independent research funded by the </w:t>
      </w:r>
      <w:r w:rsidR="003B7476" w:rsidRPr="007131EB">
        <w:rPr>
          <w:rFonts w:ascii="Arial" w:hAnsi="Arial" w:cs="Arial"/>
          <w:color w:val="000000" w:themeColor="text1"/>
          <w:sz w:val="22"/>
          <w:szCs w:val="22"/>
        </w:rPr>
        <w:t xml:space="preserve">Health Foundation </w:t>
      </w:r>
      <w:r w:rsidRPr="007131EB">
        <w:rPr>
          <w:rFonts w:ascii="Arial" w:hAnsi="Arial" w:cs="Arial"/>
          <w:color w:val="000000" w:themeColor="text1"/>
          <w:sz w:val="22"/>
          <w:szCs w:val="22"/>
        </w:rPr>
        <w:t>(award number</w:t>
      </w:r>
      <w:r w:rsidR="00B642A5" w:rsidRPr="007131EB">
        <w:rPr>
          <w:rFonts w:ascii="Arial" w:hAnsi="Arial" w:cs="Arial"/>
          <w:color w:val="000000" w:themeColor="text1"/>
          <w:sz w:val="22"/>
          <w:szCs w:val="22"/>
        </w:rPr>
        <w:t xml:space="preserve"> </w:t>
      </w:r>
      <w:hyperlink r:id="rId14" w:tooltip="Original URL:&#10;https://aims.health.org.uk/ticket/application-view?ticket_id=1273806&#10;&#10;Click to follow link." w:history="1">
        <w:r w:rsidR="00B642A5" w:rsidRPr="007131EB">
          <w:rPr>
            <w:rFonts w:ascii="Arial" w:hAnsi="Arial" w:cs="Arial"/>
            <w:color w:val="000000" w:themeColor="text1"/>
            <w:sz w:val="22"/>
            <w:szCs w:val="22"/>
          </w:rPr>
          <w:t>1273806</w:t>
        </w:r>
      </w:hyperlink>
      <w:r w:rsidR="00B642A5" w:rsidRPr="007131EB">
        <w:rPr>
          <w:rFonts w:ascii="Arial" w:hAnsi="Arial" w:cs="Arial"/>
          <w:color w:val="000000" w:themeColor="text1"/>
          <w:sz w:val="22"/>
          <w:szCs w:val="22"/>
        </w:rPr>
        <w:t>)</w:t>
      </w:r>
      <w:r w:rsidRPr="007131EB">
        <w:rPr>
          <w:rFonts w:ascii="Arial" w:hAnsi="Arial" w:cs="Arial"/>
          <w:color w:val="000000" w:themeColor="text1"/>
          <w:sz w:val="22"/>
          <w:szCs w:val="22"/>
        </w:rPr>
        <w:t>.</w:t>
      </w:r>
    </w:p>
    <w:p w14:paraId="128A2FFE" w14:textId="77777777" w:rsidR="0013546F" w:rsidRPr="007131EB" w:rsidRDefault="0013546F" w:rsidP="0013546F">
      <w:pPr>
        <w:spacing w:line="360" w:lineRule="auto"/>
        <w:rPr>
          <w:rFonts w:ascii="Arial" w:hAnsi="Arial" w:cs="Arial"/>
          <w:color w:val="000000" w:themeColor="text1"/>
          <w:sz w:val="22"/>
          <w:szCs w:val="22"/>
        </w:rPr>
      </w:pPr>
    </w:p>
    <w:p w14:paraId="5F0EE4AC" w14:textId="2F04D120" w:rsidR="00E22E29" w:rsidRPr="007131EB" w:rsidRDefault="00E22E29" w:rsidP="0013546F">
      <w:pPr>
        <w:spacing w:line="360" w:lineRule="auto"/>
        <w:rPr>
          <w:rFonts w:ascii="Times New Roman" w:eastAsia="Times New Roman" w:hAnsi="Times New Roman" w:cs="Times New Roman"/>
          <w:color w:val="000000" w:themeColor="text1"/>
          <w:sz w:val="22"/>
          <w:szCs w:val="22"/>
          <w:lang w:val="en-GB" w:eastAsia="en-GB"/>
        </w:rPr>
      </w:pPr>
      <w:r w:rsidRPr="007131EB">
        <w:rPr>
          <w:rFonts w:ascii="Arial" w:hAnsi="Arial" w:cs="Arial"/>
          <w:b/>
          <w:bCs/>
          <w:color w:val="000000" w:themeColor="text1"/>
          <w:sz w:val="22"/>
          <w:szCs w:val="22"/>
        </w:rPr>
        <w:t>Competing interests</w:t>
      </w:r>
      <w:r w:rsidRPr="007131EB">
        <w:rPr>
          <w:rFonts w:ascii="Arial" w:hAnsi="Arial" w:cs="Arial"/>
          <w:color w:val="000000" w:themeColor="text1"/>
          <w:sz w:val="22"/>
          <w:szCs w:val="22"/>
        </w:rPr>
        <w:t xml:space="preserve"> </w:t>
      </w:r>
      <w:r w:rsidR="00E327CB" w:rsidRPr="007131EB">
        <w:rPr>
          <w:rFonts w:ascii="Arial" w:hAnsi="Arial" w:cs="Arial"/>
          <w:color w:val="000000" w:themeColor="text1"/>
          <w:sz w:val="22"/>
          <w:szCs w:val="22"/>
        </w:rPr>
        <w:t>We declare that we have no competing interests</w:t>
      </w:r>
      <w:r w:rsidR="00C953D4" w:rsidRPr="007131EB">
        <w:rPr>
          <w:rFonts w:ascii="Arial" w:hAnsi="Arial" w:cs="Arial"/>
          <w:color w:val="000000" w:themeColor="text1"/>
          <w:sz w:val="22"/>
          <w:szCs w:val="22"/>
        </w:rPr>
        <w:t>.</w:t>
      </w:r>
    </w:p>
    <w:p w14:paraId="5E80AC80" w14:textId="4E7A542E" w:rsidR="00E327CB" w:rsidRPr="007131EB" w:rsidRDefault="00E327CB" w:rsidP="009D0C85">
      <w:pPr>
        <w:spacing w:before="100" w:beforeAutospacing="1" w:after="100" w:afterAutospacing="1" w:line="360" w:lineRule="auto"/>
        <w:rPr>
          <w:rFonts w:ascii="FrutigerLTPro" w:eastAsia="Times New Roman" w:hAnsi="FrutigerLTPro" w:cs="Times New Roman"/>
          <w:b/>
          <w:bCs/>
          <w:color w:val="000000" w:themeColor="text1"/>
          <w:sz w:val="22"/>
          <w:szCs w:val="22"/>
          <w:lang w:val="en-GB" w:eastAsia="en-GB"/>
        </w:rPr>
      </w:pPr>
      <w:r w:rsidRPr="007131EB">
        <w:rPr>
          <w:rFonts w:ascii="Arial" w:hAnsi="Arial" w:cs="Arial"/>
          <w:b/>
          <w:bCs/>
          <w:color w:val="000000" w:themeColor="text1"/>
          <w:sz w:val="22"/>
          <w:szCs w:val="22"/>
        </w:rPr>
        <w:t>Participant</w:t>
      </w:r>
      <w:r w:rsidR="00E22E29" w:rsidRPr="007131EB">
        <w:rPr>
          <w:rFonts w:ascii="Arial" w:hAnsi="Arial" w:cs="Arial"/>
          <w:b/>
          <w:bCs/>
          <w:color w:val="000000" w:themeColor="text1"/>
          <w:sz w:val="22"/>
          <w:szCs w:val="22"/>
        </w:rPr>
        <w:t xml:space="preserve"> consent for publication</w:t>
      </w:r>
      <w:r w:rsidR="00E22E29" w:rsidRPr="007131EB">
        <w:rPr>
          <w:rFonts w:ascii="Arial" w:hAnsi="Arial" w:cs="Arial"/>
          <w:color w:val="000000" w:themeColor="text1"/>
          <w:sz w:val="22"/>
          <w:szCs w:val="22"/>
        </w:rPr>
        <w:t xml:space="preserve"> Not required.</w:t>
      </w:r>
    </w:p>
    <w:p w14:paraId="74AF1A3D" w14:textId="2D0CC8D0" w:rsidR="00E22E29" w:rsidRPr="007131EB" w:rsidRDefault="00E22E29" w:rsidP="009D0C85">
      <w:pPr>
        <w:spacing w:before="100" w:beforeAutospacing="1" w:after="100" w:afterAutospacing="1" w:line="360" w:lineRule="auto"/>
        <w:rPr>
          <w:rFonts w:ascii="FrutigerLTPro" w:eastAsia="Times New Roman" w:hAnsi="FrutigerLTPro" w:cs="Times New Roman"/>
          <w:b/>
          <w:bCs/>
          <w:color w:val="000000" w:themeColor="text1"/>
          <w:sz w:val="22"/>
          <w:szCs w:val="22"/>
          <w:lang w:val="en-GB" w:eastAsia="en-GB"/>
        </w:rPr>
      </w:pPr>
      <w:r w:rsidRPr="007131EB">
        <w:rPr>
          <w:rFonts w:ascii="Arial" w:hAnsi="Arial" w:cs="Arial"/>
          <w:b/>
          <w:bCs/>
          <w:color w:val="000000" w:themeColor="text1"/>
          <w:sz w:val="22"/>
          <w:szCs w:val="22"/>
        </w:rPr>
        <w:t>Provenance and peer review</w:t>
      </w:r>
      <w:r w:rsidRPr="007131EB">
        <w:rPr>
          <w:rFonts w:ascii="FrutigerLTPro" w:eastAsia="Times New Roman" w:hAnsi="FrutigerLTPro" w:cs="Times New Roman"/>
          <w:b/>
          <w:bCs/>
          <w:color w:val="000000" w:themeColor="text1"/>
          <w:sz w:val="22"/>
          <w:szCs w:val="22"/>
          <w:lang w:val="en-GB" w:eastAsia="en-GB"/>
        </w:rPr>
        <w:t xml:space="preserve"> </w:t>
      </w:r>
      <w:r w:rsidRPr="007131EB">
        <w:rPr>
          <w:rFonts w:ascii="Arial" w:hAnsi="Arial" w:cs="Arial"/>
          <w:color w:val="000000" w:themeColor="text1"/>
          <w:sz w:val="22"/>
          <w:szCs w:val="22"/>
        </w:rPr>
        <w:t xml:space="preserve">Not commissioned; externally peer reviewed. </w:t>
      </w:r>
    </w:p>
    <w:p w14:paraId="3D432F9F" w14:textId="36A880CD" w:rsidR="00E22E29" w:rsidRPr="007131EB" w:rsidRDefault="00E22E29" w:rsidP="001B600C">
      <w:pPr>
        <w:spacing w:before="100" w:beforeAutospacing="1" w:after="100" w:afterAutospacing="1" w:line="360" w:lineRule="auto"/>
        <w:rPr>
          <w:rFonts w:ascii="Times New Roman" w:eastAsia="Times New Roman" w:hAnsi="Times New Roman" w:cs="Times New Roman"/>
          <w:color w:val="000000" w:themeColor="text1"/>
          <w:sz w:val="22"/>
          <w:szCs w:val="22"/>
          <w:lang w:val="en-GB" w:eastAsia="en-GB"/>
        </w:rPr>
      </w:pPr>
      <w:r w:rsidRPr="007131EB">
        <w:rPr>
          <w:rFonts w:ascii="Arial" w:hAnsi="Arial" w:cs="Arial"/>
          <w:b/>
          <w:bCs/>
          <w:color w:val="000000" w:themeColor="text1"/>
          <w:sz w:val="22"/>
          <w:szCs w:val="22"/>
        </w:rPr>
        <w:t xml:space="preserve">Data availability statement </w:t>
      </w:r>
      <w:r w:rsidR="00352018" w:rsidRPr="007131EB">
        <w:rPr>
          <w:rFonts w:ascii="Arial" w:hAnsi="Arial" w:cs="Arial"/>
          <w:color w:val="000000" w:themeColor="text1"/>
          <w:sz w:val="22"/>
          <w:szCs w:val="22"/>
        </w:rPr>
        <w:t>Due to</w:t>
      </w:r>
      <w:r w:rsidR="001B600C" w:rsidRPr="007131EB">
        <w:rPr>
          <w:rFonts w:ascii="Arial" w:hAnsi="Arial" w:cs="Arial"/>
          <w:color w:val="000000" w:themeColor="text1"/>
          <w:sz w:val="22"/>
          <w:szCs w:val="22"/>
        </w:rPr>
        <w:t xml:space="preserve"> nature of qualitative data, process of analysis and assured confidentiality to participants, it is not possible to share study data.</w:t>
      </w:r>
      <w:r w:rsidRPr="007131EB">
        <w:rPr>
          <w:rFonts w:ascii="ClassicalGaramondBT" w:eastAsia="Times New Roman" w:hAnsi="ClassicalGaramondBT" w:cs="Times New Roman"/>
          <w:color w:val="000000" w:themeColor="text1"/>
          <w:sz w:val="22"/>
          <w:szCs w:val="22"/>
          <w:lang w:val="en-GB" w:eastAsia="en-GB"/>
        </w:rPr>
        <w:t xml:space="preserve"> </w:t>
      </w:r>
    </w:p>
    <w:p w14:paraId="5983D379" w14:textId="1C532871" w:rsidR="00C847EA" w:rsidRPr="007131EB" w:rsidRDefault="00EC05D6" w:rsidP="009D0C85">
      <w:pPr>
        <w:pStyle w:val="NormalWeb"/>
        <w:spacing w:line="360" w:lineRule="auto"/>
        <w:rPr>
          <w:rFonts w:ascii="Arial" w:hAnsi="Arial" w:cs="Arial"/>
          <w:b/>
          <w:bCs/>
          <w:color w:val="000000" w:themeColor="text1"/>
          <w:sz w:val="18"/>
          <w:szCs w:val="18"/>
        </w:rPr>
      </w:pPr>
      <w:r w:rsidRPr="007131EB">
        <w:rPr>
          <w:rFonts w:ascii="Arial" w:hAnsi="Arial" w:cs="Arial"/>
          <w:b/>
          <w:bCs/>
          <w:color w:val="000000" w:themeColor="text1"/>
          <w:sz w:val="18"/>
          <w:szCs w:val="18"/>
        </w:rPr>
        <w:t>References</w:t>
      </w:r>
    </w:p>
    <w:p w14:paraId="3154AD10" w14:textId="55256F10" w:rsidR="00C847EA" w:rsidRPr="007131EB" w:rsidRDefault="00C847EA" w:rsidP="00B83436">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Dixon-Woods M, Martin GP. Does quality improvement improve quality? </w:t>
      </w:r>
      <w:r w:rsidRPr="007131EB">
        <w:rPr>
          <w:rFonts w:ascii="Arial" w:eastAsia="Arial Unicode MS" w:hAnsi="Arial" w:cs="Arial"/>
          <w:i/>
          <w:iCs/>
          <w:color w:val="000000" w:themeColor="text1"/>
          <w:sz w:val="18"/>
          <w:szCs w:val="18"/>
        </w:rPr>
        <w:t>Future Hospital Journal</w:t>
      </w:r>
      <w:r w:rsidRPr="007131EB">
        <w:rPr>
          <w:rFonts w:ascii="Arial" w:eastAsia="Arial Unicode MS" w:hAnsi="Arial" w:cs="Arial"/>
          <w:color w:val="000000" w:themeColor="text1"/>
          <w:sz w:val="18"/>
          <w:szCs w:val="18"/>
        </w:rPr>
        <w:t xml:space="preserve"> </w:t>
      </w:r>
      <w:r w:rsidR="001A3991" w:rsidRPr="007131EB">
        <w:rPr>
          <w:rFonts w:ascii="Arial" w:eastAsia="Arial Unicode MS" w:hAnsi="Arial" w:cs="Arial"/>
          <w:color w:val="000000" w:themeColor="text1"/>
          <w:sz w:val="18"/>
          <w:szCs w:val="18"/>
        </w:rPr>
        <w:t>2016;</w:t>
      </w:r>
      <w:r w:rsidRPr="007131EB">
        <w:rPr>
          <w:rFonts w:ascii="Arial" w:eastAsia="Arial Unicode MS" w:hAnsi="Arial" w:cs="Arial"/>
          <w:color w:val="000000" w:themeColor="text1"/>
          <w:sz w:val="18"/>
          <w:szCs w:val="18"/>
        </w:rPr>
        <w:t>3(3)</w:t>
      </w:r>
      <w:r w:rsidR="001A3991"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191–194.</w:t>
      </w:r>
    </w:p>
    <w:p w14:paraId="18800C11" w14:textId="29397542"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proofErr w:type="spellStart"/>
      <w:r w:rsidRPr="007131EB">
        <w:rPr>
          <w:rFonts w:ascii="Arial" w:eastAsia="Arial Unicode MS" w:hAnsi="Arial" w:cs="Arial"/>
          <w:color w:val="000000" w:themeColor="text1"/>
          <w:sz w:val="18"/>
          <w:szCs w:val="18"/>
        </w:rPr>
        <w:t>Moraros</w:t>
      </w:r>
      <w:proofErr w:type="spellEnd"/>
      <w:r w:rsidRPr="007131EB">
        <w:rPr>
          <w:rFonts w:ascii="Arial" w:eastAsia="Arial Unicode MS" w:hAnsi="Arial" w:cs="Arial"/>
          <w:color w:val="000000" w:themeColor="text1"/>
          <w:sz w:val="18"/>
          <w:szCs w:val="18"/>
        </w:rPr>
        <w:t xml:space="preserve"> J, </w:t>
      </w:r>
      <w:proofErr w:type="spellStart"/>
      <w:r w:rsidRPr="007131EB">
        <w:rPr>
          <w:rFonts w:ascii="Arial" w:eastAsia="Arial Unicode MS" w:hAnsi="Arial" w:cs="Arial"/>
          <w:color w:val="000000" w:themeColor="text1"/>
          <w:sz w:val="18"/>
          <w:szCs w:val="18"/>
        </w:rPr>
        <w:t>Lemstra</w:t>
      </w:r>
      <w:proofErr w:type="spellEnd"/>
      <w:r w:rsidRPr="007131EB">
        <w:rPr>
          <w:rFonts w:ascii="Arial" w:eastAsia="Arial Unicode MS" w:hAnsi="Arial" w:cs="Arial"/>
          <w:color w:val="000000" w:themeColor="text1"/>
          <w:sz w:val="18"/>
          <w:szCs w:val="18"/>
        </w:rPr>
        <w:t xml:space="preserve"> M, Nwankwo C. Lean interventions in healthcare: do they actually work? A systematic literature review. </w:t>
      </w:r>
      <w:r w:rsidRPr="007131EB">
        <w:rPr>
          <w:rFonts w:ascii="Arial" w:eastAsia="Arial Unicode MS" w:hAnsi="Arial" w:cs="Arial"/>
          <w:i/>
          <w:iCs/>
          <w:color w:val="000000" w:themeColor="text1"/>
          <w:sz w:val="18"/>
          <w:szCs w:val="18"/>
        </w:rPr>
        <w:t>Int J Qual Health Car</w:t>
      </w:r>
      <w:r w:rsidR="00861D50" w:rsidRPr="007131EB">
        <w:rPr>
          <w:rFonts w:ascii="Arial" w:eastAsia="Arial Unicode MS" w:hAnsi="Arial" w:cs="Arial"/>
          <w:i/>
          <w:iCs/>
          <w:color w:val="000000" w:themeColor="text1"/>
          <w:sz w:val="18"/>
          <w:szCs w:val="18"/>
        </w:rPr>
        <w:t xml:space="preserve"> </w:t>
      </w:r>
      <w:r w:rsidR="00861D50" w:rsidRPr="007131EB">
        <w:rPr>
          <w:rFonts w:ascii="Arial" w:eastAsia="Arial Unicode MS" w:hAnsi="Arial" w:cs="Arial"/>
          <w:color w:val="000000" w:themeColor="text1"/>
          <w:sz w:val="18"/>
          <w:szCs w:val="18"/>
        </w:rPr>
        <w:t>2016;</w:t>
      </w:r>
      <w:r w:rsidRPr="007131EB">
        <w:rPr>
          <w:rFonts w:ascii="Arial" w:eastAsia="Arial Unicode MS" w:hAnsi="Arial" w:cs="Arial"/>
          <w:color w:val="000000" w:themeColor="text1"/>
          <w:sz w:val="18"/>
          <w:szCs w:val="18"/>
        </w:rPr>
        <w:t>28(2)</w:t>
      </w:r>
      <w:r w:rsidR="00861D50"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150–165.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w:t>
      </w:r>
      <w:hyperlink r:id="rId15" w:tgtFrame="pmc_ext" w:history="1">
        <w:r w:rsidRPr="007131EB">
          <w:rPr>
            <w:rFonts w:ascii="Arial" w:eastAsia="Arial Unicode MS" w:hAnsi="Arial" w:cs="Arial"/>
            <w:color w:val="000000" w:themeColor="text1"/>
            <w:sz w:val="18"/>
            <w:szCs w:val="18"/>
          </w:rPr>
          <w:t>10.1093/</w:t>
        </w:r>
        <w:proofErr w:type="spellStart"/>
        <w:r w:rsidRPr="007131EB">
          <w:rPr>
            <w:rFonts w:ascii="Arial" w:eastAsia="Arial Unicode MS" w:hAnsi="Arial" w:cs="Arial"/>
            <w:color w:val="000000" w:themeColor="text1"/>
            <w:sz w:val="18"/>
            <w:szCs w:val="18"/>
          </w:rPr>
          <w:t>intqhc</w:t>
        </w:r>
        <w:proofErr w:type="spellEnd"/>
        <w:r w:rsidRPr="007131EB">
          <w:rPr>
            <w:rFonts w:ascii="Arial" w:eastAsia="Arial Unicode MS" w:hAnsi="Arial" w:cs="Arial"/>
            <w:color w:val="000000" w:themeColor="text1"/>
            <w:sz w:val="18"/>
            <w:szCs w:val="18"/>
          </w:rPr>
          <w:t>/mzv123</w:t>
        </w:r>
      </w:hyperlink>
      <w:r w:rsidRPr="007131EB">
        <w:rPr>
          <w:rFonts w:ascii="Arial" w:eastAsia="Arial Unicode MS" w:hAnsi="Arial" w:cs="Arial"/>
          <w:color w:val="000000" w:themeColor="text1"/>
          <w:sz w:val="18"/>
          <w:szCs w:val="18"/>
        </w:rPr>
        <w:t>.</w:t>
      </w:r>
    </w:p>
    <w:p w14:paraId="035BA612" w14:textId="0A7E0D38"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Alexander JA, </w:t>
      </w:r>
      <w:proofErr w:type="spellStart"/>
      <w:r w:rsidRPr="007131EB">
        <w:rPr>
          <w:rFonts w:ascii="Arial" w:eastAsia="Arial Unicode MS" w:hAnsi="Arial" w:cs="Arial"/>
          <w:color w:val="000000" w:themeColor="text1"/>
          <w:sz w:val="18"/>
          <w:szCs w:val="18"/>
        </w:rPr>
        <w:t>Hearld</w:t>
      </w:r>
      <w:proofErr w:type="spellEnd"/>
      <w:r w:rsidRPr="007131EB">
        <w:rPr>
          <w:rFonts w:ascii="Arial" w:eastAsia="Arial Unicode MS" w:hAnsi="Arial" w:cs="Arial"/>
          <w:color w:val="000000" w:themeColor="text1"/>
          <w:sz w:val="18"/>
          <w:szCs w:val="18"/>
        </w:rPr>
        <w:t xml:space="preserve"> LR. What can we learn from quality improvement research?: A critical review of research methods. </w:t>
      </w:r>
      <w:r w:rsidRPr="007131EB">
        <w:rPr>
          <w:rFonts w:ascii="Arial" w:eastAsia="Arial Unicode MS" w:hAnsi="Arial" w:cs="Arial"/>
          <w:i/>
          <w:iCs/>
          <w:color w:val="000000" w:themeColor="text1"/>
          <w:sz w:val="18"/>
          <w:szCs w:val="18"/>
        </w:rPr>
        <w:t>Medical Care Research and Review</w:t>
      </w:r>
      <w:r w:rsidRPr="007131EB">
        <w:rPr>
          <w:rFonts w:ascii="Arial" w:eastAsia="Arial Unicode MS" w:hAnsi="Arial" w:cs="Arial"/>
          <w:color w:val="000000" w:themeColor="text1"/>
          <w:sz w:val="18"/>
          <w:szCs w:val="18"/>
        </w:rPr>
        <w:t xml:space="preserve"> </w:t>
      </w:r>
      <w:r w:rsidR="006B38DA" w:rsidRPr="007131EB">
        <w:rPr>
          <w:rFonts w:ascii="Arial" w:eastAsia="Arial Unicode MS" w:hAnsi="Arial" w:cs="Arial"/>
          <w:color w:val="000000" w:themeColor="text1"/>
          <w:sz w:val="18"/>
          <w:szCs w:val="18"/>
        </w:rPr>
        <w:t>2009;</w:t>
      </w:r>
      <w:r w:rsidRPr="007131EB">
        <w:rPr>
          <w:rFonts w:ascii="Arial" w:eastAsia="Arial Unicode MS" w:hAnsi="Arial" w:cs="Arial"/>
          <w:color w:val="000000" w:themeColor="text1"/>
          <w:sz w:val="18"/>
          <w:szCs w:val="18"/>
        </w:rPr>
        <w:t>66(3)</w:t>
      </w:r>
      <w:r w:rsidR="006B38DA"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235</w:t>
      </w:r>
      <w:r w:rsidR="006B38DA"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271.</w:t>
      </w:r>
    </w:p>
    <w:p w14:paraId="6DFEB55C" w14:textId="3A59CC0C"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Gabbay J, le May A, Connell C, Klein JH. Skilled for improvement? Learning communities and the skills needed to improve care: an evaluation service development. The Health Foundation. 2014. </w:t>
      </w:r>
      <w:hyperlink r:id="rId16" w:history="1">
        <w:r w:rsidRPr="007131EB">
          <w:rPr>
            <w:rFonts w:ascii="Arial" w:eastAsia="Arial Unicode MS" w:hAnsi="Arial" w:cs="Arial"/>
            <w:color w:val="000000" w:themeColor="text1"/>
            <w:sz w:val="18"/>
            <w:szCs w:val="18"/>
          </w:rPr>
          <w:t>https://www.health.org.uk/publication/skilled-improvement</w:t>
        </w:r>
      </w:hyperlink>
      <w:r w:rsidR="00AB481A" w:rsidRPr="007131EB">
        <w:rPr>
          <w:rFonts w:ascii="Arial" w:eastAsia="Arial Unicode MS" w:hAnsi="Arial" w:cs="Arial"/>
          <w:color w:val="000000" w:themeColor="text1"/>
          <w:sz w:val="18"/>
          <w:szCs w:val="18"/>
        </w:rPr>
        <w:t xml:space="preserve"> (date accessed: 15th January 2021)</w:t>
      </w:r>
      <w:r w:rsidR="00297FD5" w:rsidRPr="007131EB">
        <w:rPr>
          <w:rFonts w:ascii="Arial" w:eastAsia="Arial Unicode MS" w:hAnsi="Arial" w:cs="Arial"/>
          <w:color w:val="000000" w:themeColor="text1"/>
          <w:sz w:val="18"/>
          <w:szCs w:val="18"/>
        </w:rPr>
        <w:t>.</w:t>
      </w:r>
    </w:p>
    <w:p w14:paraId="5F808CCC" w14:textId="0FB5AE2D"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Nickel NC, Taylor EC, </w:t>
      </w:r>
      <w:proofErr w:type="spellStart"/>
      <w:r w:rsidRPr="007131EB">
        <w:rPr>
          <w:rFonts w:ascii="Arial" w:eastAsia="Arial Unicode MS" w:hAnsi="Arial" w:cs="Arial"/>
          <w:color w:val="000000" w:themeColor="text1"/>
          <w:sz w:val="18"/>
          <w:szCs w:val="18"/>
        </w:rPr>
        <w:t>Labbok</w:t>
      </w:r>
      <w:proofErr w:type="spellEnd"/>
      <w:r w:rsidRPr="007131EB">
        <w:rPr>
          <w:rFonts w:ascii="Arial" w:eastAsia="Arial Unicode MS" w:hAnsi="Arial" w:cs="Arial"/>
          <w:color w:val="000000" w:themeColor="text1"/>
          <w:sz w:val="18"/>
          <w:szCs w:val="18"/>
        </w:rPr>
        <w:t xml:space="preserve"> MH, </w:t>
      </w:r>
      <w:r w:rsidR="00297FD5" w:rsidRPr="007131EB">
        <w:rPr>
          <w:rFonts w:ascii="Arial" w:eastAsia="Arial Unicode MS" w:hAnsi="Arial" w:cs="Arial"/>
          <w:color w:val="000000" w:themeColor="text1"/>
          <w:sz w:val="18"/>
          <w:szCs w:val="18"/>
        </w:rPr>
        <w:t>et al</w:t>
      </w:r>
      <w:r w:rsidRPr="007131EB">
        <w:rPr>
          <w:rFonts w:ascii="Arial" w:eastAsia="Arial Unicode MS" w:hAnsi="Arial" w:cs="Arial"/>
          <w:color w:val="000000" w:themeColor="text1"/>
          <w:sz w:val="18"/>
          <w:szCs w:val="18"/>
        </w:rPr>
        <w:t xml:space="preserve">. Applying organisation theory to understand barriers and facilitators to the implementation of baby-friendly: A multisite qualitative study. </w:t>
      </w:r>
      <w:r w:rsidRPr="007131EB">
        <w:rPr>
          <w:rFonts w:ascii="Arial" w:eastAsia="Arial Unicode MS" w:hAnsi="Arial" w:cs="Arial"/>
          <w:i/>
          <w:iCs/>
          <w:color w:val="000000" w:themeColor="text1"/>
          <w:sz w:val="18"/>
          <w:szCs w:val="18"/>
        </w:rPr>
        <w:t>Midwifery</w:t>
      </w:r>
      <w:r w:rsidRPr="007131EB">
        <w:rPr>
          <w:rFonts w:ascii="Arial" w:eastAsia="Arial Unicode MS" w:hAnsi="Arial" w:cs="Arial"/>
          <w:color w:val="000000" w:themeColor="text1"/>
          <w:sz w:val="18"/>
          <w:szCs w:val="18"/>
        </w:rPr>
        <w:t xml:space="preserve"> </w:t>
      </w:r>
      <w:r w:rsidR="008425B3" w:rsidRPr="007131EB">
        <w:rPr>
          <w:rFonts w:ascii="Arial" w:eastAsia="Arial Unicode MS" w:hAnsi="Arial" w:cs="Arial"/>
          <w:color w:val="000000" w:themeColor="text1"/>
          <w:sz w:val="18"/>
          <w:szCs w:val="18"/>
        </w:rPr>
        <w:t>2013;</w:t>
      </w:r>
      <w:r w:rsidRPr="007131EB">
        <w:rPr>
          <w:rFonts w:ascii="Arial" w:eastAsia="Arial Unicode MS" w:hAnsi="Arial" w:cs="Arial"/>
          <w:color w:val="000000" w:themeColor="text1"/>
          <w:sz w:val="18"/>
          <w:szCs w:val="18"/>
        </w:rPr>
        <w:t>29(8)</w:t>
      </w:r>
      <w:r w:rsidR="008425B3"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956</w:t>
      </w:r>
      <w:r w:rsidR="008425B3"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964.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10.1016/j.midw.2012.12.001.</w:t>
      </w:r>
    </w:p>
    <w:p w14:paraId="61A64A0B" w14:textId="485EB2EB"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Pettigrew AM, </w:t>
      </w:r>
      <w:proofErr w:type="spellStart"/>
      <w:r w:rsidRPr="007131EB">
        <w:rPr>
          <w:rFonts w:ascii="Arial" w:eastAsia="Arial Unicode MS" w:hAnsi="Arial" w:cs="Arial"/>
          <w:color w:val="000000" w:themeColor="text1"/>
          <w:sz w:val="18"/>
          <w:szCs w:val="18"/>
        </w:rPr>
        <w:t>Whipp</w:t>
      </w:r>
      <w:proofErr w:type="spellEnd"/>
      <w:r w:rsidRPr="007131EB">
        <w:rPr>
          <w:rFonts w:ascii="Arial" w:eastAsia="Arial Unicode MS" w:hAnsi="Arial" w:cs="Arial"/>
          <w:color w:val="000000" w:themeColor="text1"/>
          <w:sz w:val="18"/>
          <w:szCs w:val="18"/>
        </w:rPr>
        <w:t xml:space="preserve"> R. Managing Change for Competitive Success. Oxford: Blackwell Publishers 1993.</w:t>
      </w:r>
    </w:p>
    <w:p w14:paraId="43738354" w14:textId="365A7C48"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Dixon-Woods M, </w:t>
      </w:r>
      <w:proofErr w:type="spellStart"/>
      <w:r w:rsidRPr="007131EB">
        <w:rPr>
          <w:rFonts w:ascii="Arial" w:eastAsia="Arial Unicode MS" w:hAnsi="Arial" w:cs="Arial"/>
          <w:color w:val="000000" w:themeColor="text1"/>
          <w:sz w:val="18"/>
          <w:szCs w:val="18"/>
        </w:rPr>
        <w:t>McNicol</w:t>
      </w:r>
      <w:proofErr w:type="spellEnd"/>
      <w:r w:rsidRPr="007131EB">
        <w:rPr>
          <w:rFonts w:ascii="Arial" w:eastAsia="Arial Unicode MS" w:hAnsi="Arial" w:cs="Arial"/>
          <w:color w:val="000000" w:themeColor="text1"/>
          <w:sz w:val="18"/>
          <w:szCs w:val="18"/>
        </w:rPr>
        <w:t xml:space="preserve"> S, Martin G. Ten challenges in improving quality in healthcare: lessons from the Health Foundation’s programme evaluations and relevant literature. </w:t>
      </w:r>
      <w:r w:rsidRPr="007131EB">
        <w:rPr>
          <w:rFonts w:ascii="Arial" w:eastAsia="Arial Unicode MS" w:hAnsi="Arial" w:cs="Arial"/>
          <w:i/>
          <w:iCs/>
          <w:color w:val="000000" w:themeColor="text1"/>
          <w:sz w:val="18"/>
          <w:szCs w:val="18"/>
        </w:rPr>
        <w:t xml:space="preserve">BMJ Qual </w:t>
      </w:r>
      <w:proofErr w:type="spellStart"/>
      <w:r w:rsidRPr="007131EB">
        <w:rPr>
          <w:rFonts w:ascii="Arial" w:eastAsia="Arial Unicode MS" w:hAnsi="Arial" w:cs="Arial"/>
          <w:i/>
          <w:iCs/>
          <w:color w:val="000000" w:themeColor="text1"/>
          <w:sz w:val="18"/>
          <w:szCs w:val="18"/>
        </w:rPr>
        <w:t>Saf</w:t>
      </w:r>
      <w:proofErr w:type="spellEnd"/>
      <w:r w:rsidRPr="007131EB">
        <w:rPr>
          <w:rFonts w:ascii="Arial" w:eastAsia="Arial Unicode MS" w:hAnsi="Arial" w:cs="Arial"/>
          <w:color w:val="000000" w:themeColor="text1"/>
          <w:sz w:val="18"/>
          <w:szCs w:val="18"/>
        </w:rPr>
        <w:t xml:space="preserve"> </w:t>
      </w:r>
      <w:r w:rsidR="00E722C3" w:rsidRPr="007131EB">
        <w:rPr>
          <w:rFonts w:ascii="Arial" w:eastAsia="Arial Unicode MS" w:hAnsi="Arial" w:cs="Arial"/>
          <w:color w:val="000000" w:themeColor="text1"/>
          <w:sz w:val="18"/>
          <w:szCs w:val="18"/>
        </w:rPr>
        <w:t>2012;</w:t>
      </w:r>
      <w:r w:rsidRPr="007131EB">
        <w:rPr>
          <w:rFonts w:ascii="Arial" w:eastAsia="Arial Unicode MS" w:hAnsi="Arial" w:cs="Arial"/>
          <w:color w:val="000000" w:themeColor="text1"/>
          <w:sz w:val="18"/>
          <w:szCs w:val="18"/>
        </w:rPr>
        <w:t>21</w:t>
      </w:r>
      <w:r w:rsidR="00E722C3"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876–884. doi:10.1136/bmjqs-2011-000760.</w:t>
      </w:r>
    </w:p>
    <w:p w14:paraId="4182069B" w14:textId="42CAC2AD"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Zayas LE, McMillen JC, Lee MY, Books SJ. Challenges to Quality Assurance and Improvement Efforts in </w:t>
      </w:r>
      <w:proofErr w:type="spellStart"/>
      <w:r w:rsidRPr="007131EB">
        <w:rPr>
          <w:rFonts w:ascii="Arial" w:eastAsia="Arial Unicode MS" w:hAnsi="Arial" w:cs="Arial"/>
          <w:color w:val="000000" w:themeColor="text1"/>
          <w:sz w:val="18"/>
          <w:szCs w:val="18"/>
        </w:rPr>
        <w:t>Behavioral</w:t>
      </w:r>
      <w:proofErr w:type="spellEnd"/>
      <w:r w:rsidRPr="007131EB">
        <w:rPr>
          <w:rFonts w:ascii="Arial" w:eastAsia="Arial Unicode MS" w:hAnsi="Arial" w:cs="Arial"/>
          <w:color w:val="000000" w:themeColor="text1"/>
          <w:sz w:val="18"/>
          <w:szCs w:val="18"/>
        </w:rPr>
        <w:t xml:space="preserve"> Health Organizations: A Qualitative Assessment. </w:t>
      </w:r>
      <w:proofErr w:type="spellStart"/>
      <w:r w:rsidRPr="007131EB">
        <w:rPr>
          <w:rFonts w:ascii="Arial" w:eastAsia="Arial Unicode MS" w:hAnsi="Arial" w:cs="Arial"/>
          <w:i/>
          <w:iCs/>
          <w:color w:val="000000" w:themeColor="text1"/>
          <w:sz w:val="18"/>
          <w:szCs w:val="18"/>
        </w:rPr>
        <w:t>Adm</w:t>
      </w:r>
      <w:proofErr w:type="spellEnd"/>
      <w:r w:rsidRPr="007131EB">
        <w:rPr>
          <w:rFonts w:ascii="Arial" w:eastAsia="Arial Unicode MS" w:hAnsi="Arial" w:cs="Arial"/>
          <w:i/>
          <w:iCs/>
          <w:color w:val="000000" w:themeColor="text1"/>
          <w:sz w:val="18"/>
          <w:szCs w:val="18"/>
        </w:rPr>
        <w:t xml:space="preserve"> Policy </w:t>
      </w:r>
      <w:proofErr w:type="spellStart"/>
      <w:r w:rsidRPr="007131EB">
        <w:rPr>
          <w:rFonts w:ascii="Arial" w:eastAsia="Arial Unicode MS" w:hAnsi="Arial" w:cs="Arial"/>
          <w:i/>
          <w:iCs/>
          <w:color w:val="000000" w:themeColor="text1"/>
          <w:sz w:val="18"/>
          <w:szCs w:val="18"/>
        </w:rPr>
        <w:t>Ment</w:t>
      </w:r>
      <w:proofErr w:type="spellEnd"/>
      <w:r w:rsidRPr="007131EB">
        <w:rPr>
          <w:rFonts w:ascii="Arial" w:eastAsia="Arial Unicode MS" w:hAnsi="Arial" w:cs="Arial"/>
          <w:i/>
          <w:iCs/>
          <w:color w:val="000000" w:themeColor="text1"/>
          <w:sz w:val="18"/>
          <w:szCs w:val="18"/>
        </w:rPr>
        <w:t xml:space="preserve"> Health</w:t>
      </w:r>
      <w:r w:rsidRPr="007131EB">
        <w:rPr>
          <w:rFonts w:ascii="Arial" w:eastAsia="Arial Unicode MS" w:hAnsi="Arial" w:cs="Arial"/>
          <w:color w:val="000000" w:themeColor="text1"/>
          <w:sz w:val="18"/>
          <w:szCs w:val="18"/>
        </w:rPr>
        <w:t xml:space="preserve"> </w:t>
      </w:r>
      <w:r w:rsidR="00667C02" w:rsidRPr="007131EB">
        <w:rPr>
          <w:rFonts w:ascii="Arial" w:eastAsia="Arial Unicode MS" w:hAnsi="Arial" w:cs="Arial"/>
          <w:color w:val="000000" w:themeColor="text1"/>
          <w:sz w:val="18"/>
          <w:szCs w:val="18"/>
        </w:rPr>
        <w:t>2013;</w:t>
      </w:r>
      <w:r w:rsidRPr="007131EB">
        <w:rPr>
          <w:rFonts w:ascii="Arial" w:eastAsia="Arial Unicode MS" w:hAnsi="Arial" w:cs="Arial"/>
          <w:color w:val="000000" w:themeColor="text1"/>
          <w:sz w:val="18"/>
          <w:szCs w:val="18"/>
        </w:rPr>
        <w:t>40</w:t>
      </w:r>
      <w:r w:rsidR="00667C02"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190–198.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10.1007/s10488-011-0393-5.</w:t>
      </w:r>
    </w:p>
    <w:p w14:paraId="34444106" w14:textId="67AE6AFE"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lastRenderedPageBreak/>
        <w:t xml:space="preserve">Crema M, </w:t>
      </w:r>
      <w:proofErr w:type="spellStart"/>
      <w:r w:rsidRPr="007131EB">
        <w:rPr>
          <w:rFonts w:ascii="Arial" w:eastAsia="Arial Unicode MS" w:hAnsi="Arial" w:cs="Arial"/>
          <w:color w:val="000000" w:themeColor="text1"/>
          <w:sz w:val="18"/>
          <w:szCs w:val="18"/>
        </w:rPr>
        <w:t>Verbano</w:t>
      </w:r>
      <w:proofErr w:type="spellEnd"/>
      <w:r w:rsidRPr="007131EB">
        <w:rPr>
          <w:rFonts w:ascii="Arial" w:eastAsia="Arial Unicode MS" w:hAnsi="Arial" w:cs="Arial"/>
          <w:color w:val="000000" w:themeColor="text1"/>
          <w:sz w:val="18"/>
          <w:szCs w:val="18"/>
        </w:rPr>
        <w:t xml:space="preserve"> C. Guidelines for overcoming hospital managerial challenges: A systematic literature review. </w:t>
      </w:r>
      <w:r w:rsidRPr="007131EB">
        <w:rPr>
          <w:rFonts w:ascii="Arial" w:eastAsia="Arial Unicode MS" w:hAnsi="Arial" w:cs="Arial"/>
          <w:i/>
          <w:iCs/>
          <w:color w:val="000000" w:themeColor="text1"/>
          <w:sz w:val="18"/>
          <w:szCs w:val="18"/>
        </w:rPr>
        <w:t>Therapeutics and Clinical Risk Management</w:t>
      </w:r>
      <w:r w:rsidRPr="007131EB">
        <w:rPr>
          <w:rFonts w:ascii="Arial" w:eastAsia="Arial Unicode MS" w:hAnsi="Arial" w:cs="Arial"/>
          <w:color w:val="000000" w:themeColor="text1"/>
          <w:sz w:val="18"/>
          <w:szCs w:val="18"/>
        </w:rPr>
        <w:t xml:space="preserve"> </w:t>
      </w:r>
      <w:r w:rsidR="00A7381D" w:rsidRPr="007131EB">
        <w:rPr>
          <w:rFonts w:ascii="Arial" w:eastAsia="Arial Unicode MS" w:hAnsi="Arial" w:cs="Arial"/>
          <w:color w:val="000000" w:themeColor="text1"/>
          <w:sz w:val="18"/>
          <w:szCs w:val="18"/>
        </w:rPr>
        <w:t>2013;</w:t>
      </w:r>
      <w:r w:rsidRPr="007131EB">
        <w:rPr>
          <w:rFonts w:ascii="Arial" w:eastAsia="Arial Unicode MS" w:hAnsi="Arial" w:cs="Arial"/>
          <w:color w:val="000000" w:themeColor="text1"/>
          <w:sz w:val="18"/>
          <w:szCs w:val="18"/>
        </w:rPr>
        <w:t>9(1)427</w:t>
      </w:r>
      <w:r w:rsidR="0086019F"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441.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http://dx.doi.org/10.2147/TCRM.S54178.</w:t>
      </w:r>
    </w:p>
    <w:p w14:paraId="397F5F6B" w14:textId="1E6EB19E"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proofErr w:type="spellStart"/>
      <w:r w:rsidRPr="007131EB">
        <w:rPr>
          <w:rFonts w:ascii="Arial" w:eastAsia="Arial Unicode MS" w:hAnsi="Arial" w:cs="Arial"/>
          <w:color w:val="000000" w:themeColor="text1"/>
          <w:sz w:val="18"/>
          <w:szCs w:val="18"/>
        </w:rPr>
        <w:t>Eldh</w:t>
      </w:r>
      <w:proofErr w:type="spellEnd"/>
      <w:r w:rsidRPr="007131EB">
        <w:rPr>
          <w:rFonts w:ascii="Arial" w:eastAsia="Arial Unicode MS" w:hAnsi="Arial" w:cs="Arial"/>
          <w:color w:val="000000" w:themeColor="text1"/>
          <w:sz w:val="18"/>
          <w:szCs w:val="18"/>
        </w:rPr>
        <w:t xml:space="preserve"> AC, Fredriksson M, Halford C, et al. Facilitators and barriers to applying a national quality registry for quality improvement in stroke care. </w:t>
      </w:r>
      <w:r w:rsidRPr="007131EB">
        <w:rPr>
          <w:rFonts w:ascii="Arial" w:eastAsia="Arial Unicode MS" w:hAnsi="Arial" w:cs="Arial"/>
          <w:i/>
          <w:iCs/>
          <w:color w:val="000000" w:themeColor="text1"/>
          <w:sz w:val="18"/>
          <w:szCs w:val="18"/>
        </w:rPr>
        <w:t xml:space="preserve">BMC </w:t>
      </w:r>
      <w:r w:rsidR="00C22D95" w:rsidRPr="007131EB">
        <w:rPr>
          <w:rFonts w:ascii="Arial" w:eastAsia="Arial Unicode MS" w:hAnsi="Arial" w:cs="Arial"/>
          <w:i/>
          <w:iCs/>
          <w:color w:val="000000" w:themeColor="text1"/>
          <w:sz w:val="18"/>
          <w:szCs w:val="18"/>
        </w:rPr>
        <w:t>H</w:t>
      </w:r>
      <w:r w:rsidRPr="007131EB">
        <w:rPr>
          <w:rFonts w:ascii="Arial" w:eastAsia="Arial Unicode MS" w:hAnsi="Arial" w:cs="Arial"/>
          <w:i/>
          <w:iCs/>
          <w:color w:val="000000" w:themeColor="text1"/>
          <w:sz w:val="18"/>
          <w:szCs w:val="18"/>
        </w:rPr>
        <w:t xml:space="preserve">ealth </w:t>
      </w:r>
      <w:r w:rsidR="00C22D95" w:rsidRPr="007131EB">
        <w:rPr>
          <w:rFonts w:ascii="Arial" w:eastAsia="Arial Unicode MS" w:hAnsi="Arial" w:cs="Arial"/>
          <w:i/>
          <w:iCs/>
          <w:color w:val="000000" w:themeColor="text1"/>
          <w:sz w:val="18"/>
          <w:szCs w:val="18"/>
        </w:rPr>
        <w:t>S</w:t>
      </w:r>
      <w:r w:rsidRPr="007131EB">
        <w:rPr>
          <w:rFonts w:ascii="Arial" w:eastAsia="Arial Unicode MS" w:hAnsi="Arial" w:cs="Arial"/>
          <w:i/>
          <w:iCs/>
          <w:color w:val="000000" w:themeColor="text1"/>
          <w:sz w:val="18"/>
          <w:szCs w:val="18"/>
        </w:rPr>
        <w:t xml:space="preserve">ervices </w:t>
      </w:r>
      <w:r w:rsidR="00C22D95" w:rsidRPr="007131EB">
        <w:rPr>
          <w:rFonts w:ascii="Arial" w:eastAsia="Arial Unicode MS" w:hAnsi="Arial" w:cs="Arial"/>
          <w:i/>
          <w:iCs/>
          <w:color w:val="000000" w:themeColor="text1"/>
          <w:sz w:val="18"/>
          <w:szCs w:val="18"/>
        </w:rPr>
        <w:t>R</w:t>
      </w:r>
      <w:r w:rsidRPr="007131EB">
        <w:rPr>
          <w:rFonts w:ascii="Arial" w:eastAsia="Arial Unicode MS" w:hAnsi="Arial" w:cs="Arial"/>
          <w:i/>
          <w:iCs/>
          <w:color w:val="000000" w:themeColor="text1"/>
          <w:sz w:val="18"/>
          <w:szCs w:val="18"/>
        </w:rPr>
        <w:t>esearch</w:t>
      </w:r>
      <w:r w:rsidRPr="007131EB">
        <w:rPr>
          <w:rFonts w:ascii="Arial" w:eastAsia="Arial Unicode MS" w:hAnsi="Arial" w:cs="Arial"/>
          <w:color w:val="000000" w:themeColor="text1"/>
          <w:sz w:val="18"/>
          <w:szCs w:val="18"/>
        </w:rPr>
        <w:t xml:space="preserve"> </w:t>
      </w:r>
      <w:r w:rsidR="001A0E4B" w:rsidRPr="007131EB">
        <w:rPr>
          <w:rFonts w:ascii="Arial" w:eastAsia="Arial Unicode MS" w:hAnsi="Arial" w:cs="Arial"/>
          <w:color w:val="000000" w:themeColor="text1"/>
          <w:sz w:val="18"/>
          <w:szCs w:val="18"/>
        </w:rPr>
        <w:t>2014;</w:t>
      </w:r>
      <w:r w:rsidRPr="007131EB">
        <w:rPr>
          <w:rFonts w:ascii="Arial" w:eastAsia="Arial Unicode MS" w:hAnsi="Arial" w:cs="Arial"/>
          <w:color w:val="000000" w:themeColor="text1"/>
          <w:sz w:val="18"/>
          <w:szCs w:val="18"/>
        </w:rPr>
        <w:t xml:space="preserve">14(354). </w:t>
      </w:r>
    </w:p>
    <w:p w14:paraId="667C5659" w14:textId="24AE873E"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Aveling E-L, Martin G, Armstrong N, </w:t>
      </w:r>
      <w:r w:rsidR="00297FD5" w:rsidRPr="007131EB">
        <w:rPr>
          <w:rFonts w:ascii="Arial" w:eastAsia="Arial Unicode MS" w:hAnsi="Arial" w:cs="Arial"/>
          <w:color w:val="000000" w:themeColor="text1"/>
          <w:sz w:val="18"/>
          <w:szCs w:val="18"/>
        </w:rPr>
        <w:t>et al</w:t>
      </w:r>
      <w:r w:rsidRPr="007131EB">
        <w:rPr>
          <w:rFonts w:ascii="Arial" w:eastAsia="Arial Unicode MS" w:hAnsi="Arial" w:cs="Arial"/>
          <w:color w:val="000000" w:themeColor="text1"/>
          <w:sz w:val="18"/>
          <w:szCs w:val="18"/>
        </w:rPr>
        <w:t xml:space="preserve">. Quality improvement through clinical communities: eight lessons for practice. </w:t>
      </w:r>
      <w:r w:rsidRPr="007131EB">
        <w:rPr>
          <w:rFonts w:ascii="Arial" w:eastAsia="Arial Unicode MS" w:hAnsi="Arial" w:cs="Arial"/>
          <w:i/>
          <w:iCs/>
          <w:color w:val="000000" w:themeColor="text1"/>
          <w:sz w:val="18"/>
          <w:szCs w:val="18"/>
        </w:rPr>
        <w:t>Journal of Health Organization and Management</w:t>
      </w:r>
      <w:r w:rsidRPr="007131EB">
        <w:rPr>
          <w:rFonts w:ascii="Arial" w:eastAsia="Arial Unicode MS" w:hAnsi="Arial" w:cs="Arial"/>
          <w:color w:val="000000" w:themeColor="text1"/>
          <w:sz w:val="18"/>
          <w:szCs w:val="18"/>
        </w:rPr>
        <w:t xml:space="preserve"> </w:t>
      </w:r>
      <w:r w:rsidR="00FC7873" w:rsidRPr="007131EB">
        <w:rPr>
          <w:rFonts w:ascii="Arial" w:eastAsia="Arial Unicode MS" w:hAnsi="Arial" w:cs="Arial"/>
          <w:color w:val="000000" w:themeColor="text1"/>
          <w:sz w:val="18"/>
          <w:szCs w:val="18"/>
        </w:rPr>
        <w:t>2012;</w:t>
      </w:r>
      <w:r w:rsidRPr="007131EB">
        <w:rPr>
          <w:rFonts w:ascii="Arial" w:eastAsia="Arial Unicode MS" w:hAnsi="Arial" w:cs="Arial"/>
          <w:color w:val="000000" w:themeColor="text1"/>
          <w:sz w:val="18"/>
          <w:szCs w:val="18"/>
        </w:rPr>
        <w:t>26(2)</w:t>
      </w:r>
      <w:r w:rsidR="00FC7873"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158</w:t>
      </w:r>
      <w:r w:rsidR="00FC7873"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174. </w:t>
      </w:r>
      <w:hyperlink r:id="rId17" w:history="1">
        <w:r w:rsidRPr="007131EB">
          <w:rPr>
            <w:rFonts w:ascii="Arial" w:eastAsia="Arial Unicode MS" w:hAnsi="Arial" w:cs="Arial"/>
            <w:color w:val="000000" w:themeColor="text1"/>
            <w:sz w:val="18"/>
            <w:szCs w:val="18"/>
          </w:rPr>
          <w:t>doi.org/10.1108/14777261211230754</w:t>
        </w:r>
      </w:hyperlink>
      <w:r w:rsidRPr="007131EB">
        <w:rPr>
          <w:rFonts w:ascii="Arial" w:eastAsia="Arial Unicode MS" w:hAnsi="Arial" w:cs="Arial"/>
          <w:color w:val="000000" w:themeColor="text1"/>
          <w:sz w:val="18"/>
          <w:szCs w:val="18"/>
        </w:rPr>
        <w:t>.</w:t>
      </w:r>
    </w:p>
    <w:p w14:paraId="4B09834D" w14:textId="561FD154"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Cheyne H, Abhyankar P, McCourt C. Empowering change: Realist evaluation of a Scottish Government programme to support normal birth. </w:t>
      </w:r>
      <w:r w:rsidRPr="007131EB">
        <w:rPr>
          <w:rFonts w:ascii="Arial" w:eastAsia="Arial Unicode MS" w:hAnsi="Arial" w:cs="Arial"/>
          <w:i/>
          <w:iCs/>
          <w:color w:val="000000" w:themeColor="text1"/>
          <w:sz w:val="18"/>
          <w:szCs w:val="18"/>
        </w:rPr>
        <w:t>Midwifery</w:t>
      </w:r>
      <w:r w:rsidRPr="007131EB">
        <w:rPr>
          <w:rFonts w:ascii="Arial" w:eastAsia="Arial Unicode MS" w:hAnsi="Arial" w:cs="Arial"/>
          <w:color w:val="000000" w:themeColor="text1"/>
          <w:sz w:val="18"/>
          <w:szCs w:val="18"/>
        </w:rPr>
        <w:t xml:space="preserve"> </w:t>
      </w:r>
      <w:r w:rsidR="00B01CC8" w:rsidRPr="007131EB">
        <w:rPr>
          <w:rFonts w:ascii="Arial" w:eastAsia="Arial Unicode MS" w:hAnsi="Arial" w:cs="Arial"/>
          <w:color w:val="000000" w:themeColor="text1"/>
          <w:sz w:val="18"/>
          <w:szCs w:val="18"/>
        </w:rPr>
        <w:t>2013;</w:t>
      </w:r>
      <w:r w:rsidRPr="007131EB">
        <w:rPr>
          <w:rFonts w:ascii="Arial" w:eastAsia="Arial Unicode MS" w:hAnsi="Arial" w:cs="Arial"/>
          <w:color w:val="000000" w:themeColor="text1"/>
          <w:sz w:val="18"/>
          <w:szCs w:val="18"/>
        </w:rPr>
        <w:t>29</w:t>
      </w:r>
      <w:r w:rsidR="00B01CC8"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1110–1121.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xml:space="preserve">: </w:t>
      </w:r>
      <w:hyperlink r:id="rId18" w:history="1">
        <w:r w:rsidRPr="007131EB">
          <w:rPr>
            <w:rFonts w:ascii="Arial" w:eastAsia="Arial Unicode MS" w:hAnsi="Arial" w:cs="Arial"/>
            <w:color w:val="000000" w:themeColor="text1"/>
            <w:sz w:val="18"/>
            <w:szCs w:val="18"/>
          </w:rPr>
          <w:t>http://dx.doi.org/10.1016/j.midw.2013.07.018</w:t>
        </w:r>
      </w:hyperlink>
      <w:r w:rsidRPr="007131EB">
        <w:rPr>
          <w:rFonts w:ascii="Arial" w:eastAsia="Arial Unicode MS" w:hAnsi="Arial" w:cs="Arial"/>
          <w:color w:val="000000" w:themeColor="text1"/>
          <w:sz w:val="18"/>
          <w:szCs w:val="18"/>
        </w:rPr>
        <w:t>.</w:t>
      </w:r>
    </w:p>
    <w:p w14:paraId="46FEFB30" w14:textId="5B360266"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Liddy CE, </w:t>
      </w:r>
      <w:proofErr w:type="spellStart"/>
      <w:r w:rsidRPr="007131EB">
        <w:rPr>
          <w:rFonts w:ascii="Arial" w:eastAsia="Arial Unicode MS" w:hAnsi="Arial" w:cs="Arial"/>
          <w:color w:val="000000" w:themeColor="text1"/>
          <w:sz w:val="18"/>
          <w:szCs w:val="18"/>
        </w:rPr>
        <w:t>Blazhko</w:t>
      </w:r>
      <w:proofErr w:type="spellEnd"/>
      <w:r w:rsidRPr="007131EB">
        <w:rPr>
          <w:rFonts w:ascii="Arial" w:eastAsia="Arial Unicode MS" w:hAnsi="Arial" w:cs="Arial"/>
          <w:color w:val="000000" w:themeColor="text1"/>
          <w:sz w:val="18"/>
          <w:szCs w:val="18"/>
        </w:rPr>
        <w:t xml:space="preserve"> V, Dingwall M, </w:t>
      </w:r>
      <w:r w:rsidR="00297FD5" w:rsidRPr="007131EB">
        <w:rPr>
          <w:rFonts w:ascii="Arial" w:eastAsia="Arial Unicode MS" w:hAnsi="Arial" w:cs="Arial"/>
          <w:color w:val="000000" w:themeColor="text1"/>
          <w:sz w:val="18"/>
          <w:szCs w:val="18"/>
        </w:rPr>
        <w:t>et al</w:t>
      </w:r>
      <w:r w:rsidRPr="007131EB">
        <w:rPr>
          <w:rFonts w:ascii="Arial" w:eastAsia="Arial Unicode MS" w:hAnsi="Arial" w:cs="Arial"/>
          <w:color w:val="000000" w:themeColor="text1"/>
          <w:sz w:val="18"/>
          <w:szCs w:val="18"/>
        </w:rPr>
        <w:t xml:space="preserve">. Primary care quality improvement from a practice facilitator's perspective. </w:t>
      </w:r>
      <w:r w:rsidRPr="007131EB">
        <w:rPr>
          <w:rFonts w:ascii="Arial" w:eastAsia="Arial Unicode MS" w:hAnsi="Arial" w:cs="Arial"/>
          <w:i/>
          <w:iCs/>
          <w:color w:val="000000" w:themeColor="text1"/>
          <w:sz w:val="18"/>
          <w:szCs w:val="18"/>
        </w:rPr>
        <w:t>BMC Family Practice</w:t>
      </w:r>
      <w:r w:rsidRPr="007131EB">
        <w:rPr>
          <w:rFonts w:ascii="Arial" w:eastAsia="Arial Unicode MS" w:hAnsi="Arial" w:cs="Arial"/>
          <w:color w:val="000000" w:themeColor="text1"/>
          <w:sz w:val="18"/>
          <w:szCs w:val="18"/>
        </w:rPr>
        <w:t xml:space="preserve"> </w:t>
      </w:r>
      <w:r w:rsidR="00BD6453" w:rsidRPr="007131EB">
        <w:rPr>
          <w:rFonts w:ascii="Arial" w:eastAsia="Arial Unicode MS" w:hAnsi="Arial" w:cs="Arial"/>
          <w:color w:val="000000" w:themeColor="text1"/>
          <w:sz w:val="18"/>
          <w:szCs w:val="18"/>
        </w:rPr>
        <w:t>2014;</w:t>
      </w:r>
      <w:r w:rsidRPr="007131EB">
        <w:rPr>
          <w:rFonts w:ascii="Arial" w:eastAsia="Arial Unicode MS" w:hAnsi="Arial" w:cs="Arial"/>
          <w:color w:val="000000" w:themeColor="text1"/>
          <w:sz w:val="18"/>
          <w:szCs w:val="18"/>
        </w:rPr>
        <w:t xml:space="preserve">15(23).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10.1186/1471-2296-15-23.</w:t>
      </w:r>
    </w:p>
    <w:p w14:paraId="3EF72E97" w14:textId="1D839BF2"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proofErr w:type="spellStart"/>
      <w:r w:rsidRPr="007131EB">
        <w:rPr>
          <w:rFonts w:ascii="Arial" w:eastAsia="Arial Unicode MS" w:hAnsi="Arial" w:cs="Arial"/>
          <w:color w:val="000000" w:themeColor="text1"/>
          <w:sz w:val="18"/>
          <w:szCs w:val="18"/>
        </w:rPr>
        <w:t>Leemans</w:t>
      </w:r>
      <w:proofErr w:type="spellEnd"/>
      <w:r w:rsidRPr="007131EB">
        <w:rPr>
          <w:rFonts w:ascii="Arial" w:eastAsia="Arial Unicode MS" w:hAnsi="Arial" w:cs="Arial"/>
          <w:color w:val="000000" w:themeColor="text1"/>
          <w:sz w:val="18"/>
          <w:szCs w:val="18"/>
        </w:rPr>
        <w:t xml:space="preserve"> K, Van den Block L, Vander </w:t>
      </w:r>
      <w:proofErr w:type="spellStart"/>
      <w:r w:rsidRPr="007131EB">
        <w:rPr>
          <w:rFonts w:ascii="Arial" w:eastAsia="Arial Unicode MS" w:hAnsi="Arial" w:cs="Arial"/>
          <w:color w:val="000000" w:themeColor="text1"/>
          <w:sz w:val="18"/>
          <w:szCs w:val="18"/>
        </w:rPr>
        <w:t>Stichele</w:t>
      </w:r>
      <w:proofErr w:type="spellEnd"/>
      <w:r w:rsidRPr="007131EB">
        <w:rPr>
          <w:rFonts w:ascii="Arial" w:eastAsia="Arial Unicode MS" w:hAnsi="Arial" w:cs="Arial"/>
          <w:color w:val="000000" w:themeColor="text1"/>
          <w:sz w:val="18"/>
          <w:szCs w:val="18"/>
        </w:rPr>
        <w:t xml:space="preserve"> R, </w:t>
      </w:r>
      <w:r w:rsidR="00297FD5" w:rsidRPr="007131EB">
        <w:rPr>
          <w:rFonts w:ascii="Arial" w:eastAsia="Arial Unicode MS" w:hAnsi="Arial" w:cs="Arial"/>
          <w:color w:val="000000" w:themeColor="text1"/>
          <w:sz w:val="18"/>
          <w:szCs w:val="18"/>
        </w:rPr>
        <w:t>et al</w:t>
      </w:r>
      <w:r w:rsidRPr="007131EB">
        <w:rPr>
          <w:rFonts w:ascii="Arial" w:eastAsia="Arial Unicode MS" w:hAnsi="Arial" w:cs="Arial"/>
          <w:color w:val="000000" w:themeColor="text1"/>
          <w:sz w:val="18"/>
          <w:szCs w:val="18"/>
        </w:rPr>
        <w:t xml:space="preserve">. How to implement quality indicators successfully in palliative care services: perceptions of team members about facilitators of and barriers to implementation. </w:t>
      </w:r>
      <w:r w:rsidRPr="007131EB">
        <w:rPr>
          <w:rFonts w:ascii="Arial" w:eastAsia="Arial Unicode MS" w:hAnsi="Arial" w:cs="Arial"/>
          <w:i/>
          <w:iCs/>
          <w:color w:val="000000" w:themeColor="text1"/>
          <w:sz w:val="18"/>
          <w:szCs w:val="18"/>
        </w:rPr>
        <w:t>Supportive Care in Cancer</w:t>
      </w:r>
      <w:r w:rsidRPr="007131EB">
        <w:rPr>
          <w:rFonts w:ascii="Arial" w:eastAsia="Arial Unicode MS" w:hAnsi="Arial" w:cs="Arial"/>
          <w:color w:val="000000" w:themeColor="text1"/>
          <w:sz w:val="18"/>
          <w:szCs w:val="18"/>
        </w:rPr>
        <w:t xml:space="preserve"> </w:t>
      </w:r>
      <w:r w:rsidR="008E1B47" w:rsidRPr="007131EB">
        <w:rPr>
          <w:rFonts w:ascii="Arial" w:eastAsia="Arial Unicode MS" w:hAnsi="Arial" w:cs="Arial"/>
          <w:color w:val="000000" w:themeColor="text1"/>
          <w:sz w:val="18"/>
          <w:szCs w:val="18"/>
        </w:rPr>
        <w:t>2015;</w:t>
      </w:r>
      <w:r w:rsidRPr="007131EB">
        <w:rPr>
          <w:rFonts w:ascii="Arial" w:eastAsia="Arial Unicode MS" w:hAnsi="Arial" w:cs="Arial"/>
          <w:color w:val="000000" w:themeColor="text1"/>
          <w:sz w:val="18"/>
          <w:szCs w:val="18"/>
        </w:rPr>
        <w:t>23(12)</w:t>
      </w:r>
      <w:r w:rsidR="008E1B47"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3503-3511.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10.1007/s00520-015-2687-8.</w:t>
      </w:r>
    </w:p>
    <w:p w14:paraId="2BC31BA4" w14:textId="6AAE488B"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Matthaeus-Kraemer CT, Thomas-</w:t>
      </w:r>
      <w:proofErr w:type="spellStart"/>
      <w:r w:rsidRPr="007131EB">
        <w:rPr>
          <w:rFonts w:ascii="Arial" w:eastAsia="Arial Unicode MS" w:hAnsi="Arial" w:cs="Arial"/>
          <w:color w:val="000000" w:themeColor="text1"/>
          <w:sz w:val="18"/>
          <w:szCs w:val="18"/>
        </w:rPr>
        <w:t>Rueddel</w:t>
      </w:r>
      <w:proofErr w:type="spellEnd"/>
      <w:r w:rsidRPr="007131EB">
        <w:rPr>
          <w:rFonts w:ascii="Arial" w:eastAsia="Arial Unicode MS" w:hAnsi="Arial" w:cs="Arial"/>
          <w:color w:val="000000" w:themeColor="text1"/>
          <w:sz w:val="18"/>
          <w:szCs w:val="18"/>
        </w:rPr>
        <w:t xml:space="preserve"> DO, Schwarzkopf D, et al. Barriers and supportive conditions to improve quality of care for critically ill patients: A team approach to quality improvement. </w:t>
      </w:r>
      <w:r w:rsidRPr="007131EB">
        <w:rPr>
          <w:rFonts w:ascii="Arial" w:eastAsia="Arial Unicode MS" w:hAnsi="Arial" w:cs="Arial"/>
          <w:i/>
          <w:iCs/>
          <w:color w:val="000000" w:themeColor="text1"/>
          <w:sz w:val="18"/>
          <w:szCs w:val="18"/>
        </w:rPr>
        <w:t>Journal of Critical Care</w:t>
      </w:r>
      <w:r w:rsidRPr="007131EB">
        <w:rPr>
          <w:rFonts w:ascii="Arial" w:eastAsia="Arial Unicode MS" w:hAnsi="Arial" w:cs="Arial"/>
          <w:color w:val="000000" w:themeColor="text1"/>
          <w:sz w:val="18"/>
          <w:szCs w:val="18"/>
        </w:rPr>
        <w:t xml:space="preserve"> </w:t>
      </w:r>
      <w:r w:rsidR="0052539D" w:rsidRPr="007131EB">
        <w:rPr>
          <w:rFonts w:ascii="Arial" w:eastAsia="Arial Unicode MS" w:hAnsi="Arial" w:cs="Arial"/>
          <w:color w:val="000000" w:themeColor="text1"/>
          <w:sz w:val="18"/>
          <w:szCs w:val="18"/>
        </w:rPr>
        <w:t>2015;</w:t>
      </w:r>
      <w:r w:rsidRPr="007131EB">
        <w:rPr>
          <w:rFonts w:ascii="Arial" w:eastAsia="Arial Unicode MS" w:hAnsi="Arial" w:cs="Arial"/>
          <w:color w:val="000000" w:themeColor="text1"/>
          <w:sz w:val="18"/>
          <w:szCs w:val="18"/>
        </w:rPr>
        <w:t>30(4)</w:t>
      </w:r>
      <w:r w:rsidR="0052539D"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685</w:t>
      </w:r>
      <w:r w:rsidR="0052539D"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691.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10.1016/j.jcrc.2015.03.022. </w:t>
      </w:r>
    </w:p>
    <w:p w14:paraId="770832AC" w14:textId="44421F4B"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lang w:val="fr-FR"/>
        </w:rPr>
        <w:t xml:space="preserve">Bergs J, Lambrechts F, Simon P, et al. </w:t>
      </w:r>
      <w:r w:rsidRPr="007131EB">
        <w:rPr>
          <w:rFonts w:ascii="Arial" w:eastAsia="Arial Unicode MS" w:hAnsi="Arial" w:cs="Arial"/>
          <w:color w:val="000000" w:themeColor="text1"/>
          <w:sz w:val="18"/>
          <w:szCs w:val="18"/>
        </w:rPr>
        <w:t xml:space="preserve">Barriers and facilitators related to the implementation of surgical safety checklists: a systematic review of the qualitative evidence. </w:t>
      </w:r>
      <w:r w:rsidRPr="007131EB">
        <w:rPr>
          <w:rFonts w:ascii="Arial" w:eastAsia="Arial Unicode MS" w:hAnsi="Arial" w:cs="Arial"/>
          <w:i/>
          <w:iCs/>
          <w:color w:val="000000" w:themeColor="text1"/>
          <w:sz w:val="18"/>
          <w:szCs w:val="18"/>
        </w:rPr>
        <w:t xml:space="preserve">BMJ Qual </w:t>
      </w:r>
      <w:proofErr w:type="spellStart"/>
      <w:r w:rsidRPr="007131EB">
        <w:rPr>
          <w:rFonts w:ascii="Arial" w:eastAsia="Arial Unicode MS" w:hAnsi="Arial" w:cs="Arial"/>
          <w:i/>
          <w:iCs/>
          <w:color w:val="000000" w:themeColor="text1"/>
          <w:sz w:val="18"/>
          <w:szCs w:val="18"/>
        </w:rPr>
        <w:t>Saf</w:t>
      </w:r>
      <w:proofErr w:type="spellEnd"/>
      <w:r w:rsidRPr="007131EB">
        <w:rPr>
          <w:rFonts w:ascii="Arial" w:eastAsia="Arial Unicode MS" w:hAnsi="Arial" w:cs="Arial"/>
          <w:color w:val="000000" w:themeColor="text1"/>
          <w:sz w:val="18"/>
          <w:szCs w:val="18"/>
        </w:rPr>
        <w:t xml:space="preserve"> </w:t>
      </w:r>
      <w:r w:rsidR="0052539D" w:rsidRPr="007131EB">
        <w:rPr>
          <w:rFonts w:ascii="Arial" w:eastAsia="Arial Unicode MS" w:hAnsi="Arial" w:cs="Arial"/>
          <w:color w:val="000000" w:themeColor="text1"/>
          <w:sz w:val="18"/>
          <w:szCs w:val="18"/>
        </w:rPr>
        <w:t>2015;</w:t>
      </w:r>
      <w:r w:rsidRPr="007131EB">
        <w:rPr>
          <w:rFonts w:ascii="Arial" w:eastAsia="Arial Unicode MS" w:hAnsi="Arial" w:cs="Arial"/>
          <w:color w:val="000000" w:themeColor="text1"/>
          <w:sz w:val="18"/>
          <w:szCs w:val="18"/>
        </w:rPr>
        <w:t>24</w:t>
      </w:r>
      <w:r w:rsidR="0052539D"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776-786. doi:10.1136/bmjqs-2015-004021. </w:t>
      </w:r>
    </w:p>
    <w:p w14:paraId="108CF75C" w14:textId="6FAC65DA"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proofErr w:type="spellStart"/>
      <w:r w:rsidRPr="007131EB">
        <w:rPr>
          <w:rFonts w:ascii="Arial" w:eastAsia="Arial Unicode MS" w:hAnsi="Arial" w:cs="Arial"/>
          <w:color w:val="000000" w:themeColor="text1"/>
          <w:sz w:val="18"/>
          <w:szCs w:val="18"/>
        </w:rPr>
        <w:t>Marmor</w:t>
      </w:r>
      <w:proofErr w:type="spellEnd"/>
      <w:r w:rsidRPr="007131EB">
        <w:rPr>
          <w:rFonts w:ascii="Arial" w:eastAsia="Arial Unicode MS" w:hAnsi="Arial" w:cs="Arial"/>
          <w:color w:val="000000" w:themeColor="text1"/>
          <w:sz w:val="18"/>
          <w:szCs w:val="18"/>
        </w:rPr>
        <w:t xml:space="preserve"> GO, Li MY. Improving emergency department medical clinical handover: Barriers at the bedside. </w:t>
      </w:r>
      <w:r w:rsidRPr="007131EB">
        <w:rPr>
          <w:rFonts w:ascii="Arial" w:eastAsia="Arial Unicode MS" w:hAnsi="Arial" w:cs="Arial"/>
          <w:i/>
          <w:iCs/>
          <w:color w:val="000000" w:themeColor="text1"/>
          <w:sz w:val="18"/>
          <w:szCs w:val="18"/>
        </w:rPr>
        <w:t>Emergency Medicine Australasia</w:t>
      </w:r>
      <w:r w:rsidR="0052539D" w:rsidRPr="007131EB">
        <w:rPr>
          <w:rFonts w:ascii="Arial" w:eastAsia="Arial Unicode MS" w:hAnsi="Arial" w:cs="Arial"/>
          <w:color w:val="000000" w:themeColor="text1"/>
          <w:sz w:val="18"/>
          <w:szCs w:val="18"/>
        </w:rPr>
        <w:t xml:space="preserve"> 2017;</w:t>
      </w:r>
      <w:r w:rsidRPr="007131EB">
        <w:rPr>
          <w:rFonts w:ascii="Arial" w:eastAsia="Arial Unicode MS" w:hAnsi="Arial" w:cs="Arial"/>
          <w:color w:val="000000" w:themeColor="text1"/>
          <w:sz w:val="18"/>
          <w:szCs w:val="18"/>
        </w:rPr>
        <w:t>29(3)</w:t>
      </w:r>
      <w:r w:rsidR="0052539D"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297</w:t>
      </w:r>
      <w:r w:rsidR="0052539D"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302.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10.1111/1742-6723.12768.</w:t>
      </w:r>
    </w:p>
    <w:p w14:paraId="3C7E4778" w14:textId="55AD58E5" w:rsidR="008E3BD6" w:rsidRPr="007131EB" w:rsidRDefault="008E3BD6"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Flynn R, Rotter T, Hartfield D,</w:t>
      </w:r>
      <w:r w:rsidR="00297FD5" w:rsidRPr="007131EB">
        <w:rPr>
          <w:rFonts w:ascii="Arial" w:eastAsia="Arial Unicode MS" w:hAnsi="Arial" w:cs="Arial"/>
          <w:color w:val="000000" w:themeColor="text1"/>
          <w:sz w:val="18"/>
          <w:szCs w:val="18"/>
        </w:rPr>
        <w:t xml:space="preserve"> et al</w:t>
      </w:r>
      <w:r w:rsidRPr="007131EB">
        <w:rPr>
          <w:rFonts w:ascii="Arial" w:eastAsia="Arial Unicode MS" w:hAnsi="Arial" w:cs="Arial"/>
          <w:color w:val="000000" w:themeColor="text1"/>
          <w:sz w:val="18"/>
          <w:szCs w:val="18"/>
        </w:rPr>
        <w:t xml:space="preserve">. A realist evaluation to identify contexts and mechanisms that enabled and hindered implementation and had an effect on sustainability of a lean intervention in </w:t>
      </w:r>
      <w:proofErr w:type="spellStart"/>
      <w:r w:rsidRPr="007131EB">
        <w:rPr>
          <w:rFonts w:ascii="Arial" w:eastAsia="Arial Unicode MS" w:hAnsi="Arial" w:cs="Arial"/>
          <w:color w:val="000000" w:themeColor="text1"/>
          <w:sz w:val="18"/>
          <w:szCs w:val="18"/>
        </w:rPr>
        <w:t>pediatric</w:t>
      </w:r>
      <w:proofErr w:type="spellEnd"/>
      <w:r w:rsidRPr="007131EB">
        <w:rPr>
          <w:rFonts w:ascii="Arial" w:eastAsia="Arial Unicode MS" w:hAnsi="Arial" w:cs="Arial"/>
          <w:color w:val="000000" w:themeColor="text1"/>
          <w:sz w:val="18"/>
          <w:szCs w:val="18"/>
        </w:rPr>
        <w:t xml:space="preserve"> healthcare. </w:t>
      </w:r>
      <w:r w:rsidRPr="007131EB">
        <w:rPr>
          <w:rFonts w:ascii="Arial" w:eastAsia="Arial Unicode MS" w:hAnsi="Arial" w:cs="Arial"/>
          <w:i/>
          <w:iCs/>
          <w:color w:val="000000" w:themeColor="text1"/>
          <w:sz w:val="18"/>
          <w:szCs w:val="18"/>
        </w:rPr>
        <w:t xml:space="preserve">BMC </w:t>
      </w:r>
      <w:r w:rsidR="00C22D95" w:rsidRPr="007131EB">
        <w:rPr>
          <w:rFonts w:ascii="Arial" w:eastAsia="Arial Unicode MS" w:hAnsi="Arial" w:cs="Arial"/>
          <w:i/>
          <w:iCs/>
          <w:color w:val="000000" w:themeColor="text1"/>
          <w:sz w:val="18"/>
          <w:szCs w:val="18"/>
        </w:rPr>
        <w:t>H</w:t>
      </w:r>
      <w:r w:rsidRPr="007131EB">
        <w:rPr>
          <w:rFonts w:ascii="Arial" w:eastAsia="Arial Unicode MS" w:hAnsi="Arial" w:cs="Arial"/>
          <w:i/>
          <w:iCs/>
          <w:color w:val="000000" w:themeColor="text1"/>
          <w:sz w:val="18"/>
          <w:szCs w:val="18"/>
        </w:rPr>
        <w:t xml:space="preserve">ealth </w:t>
      </w:r>
      <w:r w:rsidR="00C22D95" w:rsidRPr="007131EB">
        <w:rPr>
          <w:rFonts w:ascii="Arial" w:eastAsia="Arial Unicode MS" w:hAnsi="Arial" w:cs="Arial"/>
          <w:i/>
          <w:iCs/>
          <w:color w:val="000000" w:themeColor="text1"/>
          <w:sz w:val="18"/>
          <w:szCs w:val="18"/>
        </w:rPr>
        <w:t>S</w:t>
      </w:r>
      <w:r w:rsidRPr="007131EB">
        <w:rPr>
          <w:rFonts w:ascii="Arial" w:eastAsia="Arial Unicode MS" w:hAnsi="Arial" w:cs="Arial"/>
          <w:i/>
          <w:iCs/>
          <w:color w:val="000000" w:themeColor="text1"/>
          <w:sz w:val="18"/>
          <w:szCs w:val="18"/>
        </w:rPr>
        <w:t xml:space="preserve">ervices </w:t>
      </w:r>
      <w:r w:rsidR="00C22D95" w:rsidRPr="007131EB">
        <w:rPr>
          <w:rFonts w:ascii="Arial" w:eastAsia="Arial Unicode MS" w:hAnsi="Arial" w:cs="Arial"/>
          <w:i/>
          <w:iCs/>
          <w:color w:val="000000" w:themeColor="text1"/>
          <w:sz w:val="18"/>
          <w:szCs w:val="18"/>
        </w:rPr>
        <w:t>R</w:t>
      </w:r>
      <w:r w:rsidRPr="007131EB">
        <w:rPr>
          <w:rFonts w:ascii="Arial" w:eastAsia="Arial Unicode MS" w:hAnsi="Arial" w:cs="Arial"/>
          <w:i/>
          <w:iCs/>
          <w:color w:val="000000" w:themeColor="text1"/>
          <w:sz w:val="18"/>
          <w:szCs w:val="18"/>
        </w:rPr>
        <w:t>esearch</w:t>
      </w:r>
      <w:r w:rsidRPr="007131EB">
        <w:rPr>
          <w:rFonts w:ascii="Arial" w:eastAsia="Arial Unicode MS" w:hAnsi="Arial" w:cs="Arial"/>
          <w:color w:val="000000" w:themeColor="text1"/>
          <w:sz w:val="18"/>
          <w:szCs w:val="18"/>
        </w:rPr>
        <w:t xml:space="preserve"> </w:t>
      </w:r>
      <w:r w:rsidR="0052539D" w:rsidRPr="007131EB">
        <w:rPr>
          <w:rFonts w:ascii="Arial" w:eastAsia="Arial Unicode MS" w:hAnsi="Arial" w:cs="Arial"/>
          <w:color w:val="000000" w:themeColor="text1"/>
          <w:sz w:val="18"/>
          <w:szCs w:val="18"/>
        </w:rPr>
        <w:t>2019;</w:t>
      </w:r>
      <w:r w:rsidRPr="007131EB">
        <w:rPr>
          <w:rFonts w:ascii="Arial" w:eastAsia="Arial Unicode MS" w:hAnsi="Arial" w:cs="Arial"/>
          <w:color w:val="000000" w:themeColor="text1"/>
          <w:sz w:val="18"/>
          <w:szCs w:val="18"/>
        </w:rPr>
        <w:t>19(1)</w:t>
      </w:r>
      <w:r w:rsidR="0052539D"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912. </w:t>
      </w:r>
    </w:p>
    <w:p w14:paraId="12803CFA" w14:textId="499AA8DD" w:rsidR="002A0515" w:rsidRPr="007131EB" w:rsidRDefault="002A0515"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proofErr w:type="spellStart"/>
      <w:r w:rsidRPr="007131EB">
        <w:rPr>
          <w:rFonts w:ascii="Arial" w:eastAsia="Arial Unicode MS" w:hAnsi="Arial" w:cs="Arial"/>
          <w:color w:val="000000" w:themeColor="text1"/>
          <w:sz w:val="18"/>
          <w:szCs w:val="18"/>
          <w:lang w:val="fr-FR"/>
        </w:rPr>
        <w:t>Leyenaar</w:t>
      </w:r>
      <w:proofErr w:type="spellEnd"/>
      <w:r w:rsidRPr="007131EB">
        <w:rPr>
          <w:rFonts w:ascii="Arial" w:eastAsia="Arial Unicode MS" w:hAnsi="Arial" w:cs="Arial"/>
          <w:color w:val="000000" w:themeColor="text1"/>
          <w:sz w:val="18"/>
          <w:szCs w:val="18"/>
          <w:lang w:val="fr-FR"/>
        </w:rPr>
        <w:t xml:space="preserve"> JAK, Andrews CB, </w:t>
      </w:r>
      <w:proofErr w:type="spellStart"/>
      <w:r w:rsidRPr="007131EB">
        <w:rPr>
          <w:rFonts w:ascii="Arial" w:eastAsia="Arial Unicode MS" w:hAnsi="Arial" w:cs="Arial"/>
          <w:color w:val="000000" w:themeColor="text1"/>
          <w:sz w:val="18"/>
          <w:szCs w:val="18"/>
          <w:lang w:val="fr-FR"/>
        </w:rPr>
        <w:t>Tyksinski</w:t>
      </w:r>
      <w:proofErr w:type="spellEnd"/>
      <w:r w:rsidRPr="007131EB">
        <w:rPr>
          <w:rFonts w:ascii="Arial" w:eastAsia="Arial Unicode MS" w:hAnsi="Arial" w:cs="Arial"/>
          <w:color w:val="000000" w:themeColor="text1"/>
          <w:sz w:val="18"/>
          <w:szCs w:val="18"/>
          <w:lang w:val="fr-FR"/>
        </w:rPr>
        <w:t xml:space="preserve"> ER, et al. </w:t>
      </w:r>
      <w:r w:rsidRPr="007131EB">
        <w:rPr>
          <w:rFonts w:ascii="Arial" w:eastAsia="Arial Unicode MS" w:hAnsi="Arial" w:cs="Arial"/>
          <w:color w:val="000000" w:themeColor="text1"/>
          <w:sz w:val="18"/>
          <w:szCs w:val="18"/>
        </w:rPr>
        <w:t xml:space="preserve">Facilitators of interdepartmental quality improvement: a mixed-methods analysis of a collaborative to improve </w:t>
      </w:r>
      <w:proofErr w:type="spellStart"/>
      <w:r w:rsidRPr="007131EB">
        <w:rPr>
          <w:rFonts w:ascii="Arial" w:eastAsia="Arial Unicode MS" w:hAnsi="Arial" w:cs="Arial"/>
          <w:color w:val="000000" w:themeColor="text1"/>
          <w:sz w:val="18"/>
          <w:szCs w:val="18"/>
        </w:rPr>
        <w:t>pediatric</w:t>
      </w:r>
      <w:proofErr w:type="spellEnd"/>
      <w:r w:rsidRPr="007131EB">
        <w:rPr>
          <w:rFonts w:ascii="Arial" w:eastAsia="Arial Unicode MS" w:hAnsi="Arial" w:cs="Arial"/>
          <w:color w:val="000000" w:themeColor="text1"/>
          <w:sz w:val="18"/>
          <w:szCs w:val="18"/>
        </w:rPr>
        <w:t xml:space="preserve"> community- acquired pneumonia management. </w:t>
      </w:r>
      <w:r w:rsidRPr="007131EB">
        <w:rPr>
          <w:rFonts w:ascii="Arial" w:eastAsia="Arial Unicode MS" w:hAnsi="Arial" w:cs="Arial"/>
          <w:i/>
          <w:iCs/>
          <w:color w:val="000000" w:themeColor="text1"/>
          <w:sz w:val="18"/>
          <w:szCs w:val="18"/>
        </w:rPr>
        <w:t xml:space="preserve">BMJ Qual </w:t>
      </w:r>
      <w:proofErr w:type="spellStart"/>
      <w:r w:rsidRPr="007131EB">
        <w:rPr>
          <w:rFonts w:ascii="Arial" w:eastAsia="Arial Unicode MS" w:hAnsi="Arial" w:cs="Arial"/>
          <w:i/>
          <w:iCs/>
          <w:color w:val="000000" w:themeColor="text1"/>
          <w:sz w:val="18"/>
          <w:szCs w:val="18"/>
        </w:rPr>
        <w:t>Saf</w:t>
      </w:r>
      <w:proofErr w:type="spellEnd"/>
      <w:r w:rsidR="00ED6A31" w:rsidRPr="007131EB">
        <w:rPr>
          <w:rFonts w:ascii="Arial" w:eastAsia="Arial Unicode MS" w:hAnsi="Arial" w:cs="Arial"/>
          <w:i/>
          <w:iCs/>
          <w:color w:val="000000" w:themeColor="text1"/>
          <w:sz w:val="18"/>
          <w:szCs w:val="18"/>
        </w:rPr>
        <w:t xml:space="preserve"> </w:t>
      </w:r>
      <w:r w:rsidRPr="007131EB">
        <w:rPr>
          <w:rFonts w:ascii="Arial" w:eastAsia="Arial Unicode MS" w:hAnsi="Arial" w:cs="Arial"/>
          <w:color w:val="000000" w:themeColor="text1"/>
          <w:sz w:val="18"/>
          <w:szCs w:val="18"/>
        </w:rPr>
        <w:t xml:space="preserve">2019;28:215–222. </w:t>
      </w:r>
    </w:p>
    <w:p w14:paraId="0B8F5116" w14:textId="238657F7"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Lachman P, </w:t>
      </w:r>
      <w:proofErr w:type="spellStart"/>
      <w:r w:rsidRPr="007131EB">
        <w:rPr>
          <w:rFonts w:ascii="Arial" w:eastAsia="Arial Unicode MS" w:hAnsi="Arial" w:cs="Arial"/>
          <w:color w:val="000000" w:themeColor="text1"/>
          <w:sz w:val="18"/>
          <w:szCs w:val="18"/>
        </w:rPr>
        <w:t>Runnacles</w:t>
      </w:r>
      <w:proofErr w:type="spellEnd"/>
      <w:r w:rsidRPr="007131EB">
        <w:rPr>
          <w:rFonts w:ascii="Arial" w:eastAsia="Arial Unicode MS" w:hAnsi="Arial" w:cs="Arial"/>
          <w:color w:val="000000" w:themeColor="text1"/>
          <w:sz w:val="18"/>
          <w:szCs w:val="18"/>
        </w:rPr>
        <w:t xml:space="preserve"> J, Dudley J. Equipped: overcoming barriers to change to improve quality of care (theories of change). </w:t>
      </w:r>
      <w:r w:rsidRPr="007131EB">
        <w:rPr>
          <w:rFonts w:ascii="Arial" w:eastAsia="Arial Unicode MS" w:hAnsi="Arial" w:cs="Arial"/>
          <w:i/>
          <w:iCs/>
          <w:color w:val="000000" w:themeColor="text1"/>
          <w:sz w:val="18"/>
          <w:szCs w:val="18"/>
        </w:rPr>
        <w:t xml:space="preserve">Archives of </w:t>
      </w:r>
      <w:r w:rsidR="00C22D95" w:rsidRPr="007131EB">
        <w:rPr>
          <w:rFonts w:ascii="Arial" w:eastAsia="Arial Unicode MS" w:hAnsi="Arial" w:cs="Arial"/>
          <w:i/>
          <w:iCs/>
          <w:color w:val="000000" w:themeColor="text1"/>
          <w:sz w:val="18"/>
          <w:szCs w:val="18"/>
        </w:rPr>
        <w:t>D</w:t>
      </w:r>
      <w:r w:rsidRPr="007131EB">
        <w:rPr>
          <w:rFonts w:ascii="Arial" w:eastAsia="Arial Unicode MS" w:hAnsi="Arial" w:cs="Arial"/>
          <w:i/>
          <w:iCs/>
          <w:color w:val="000000" w:themeColor="text1"/>
          <w:sz w:val="18"/>
          <w:szCs w:val="18"/>
        </w:rPr>
        <w:t xml:space="preserve">isease in </w:t>
      </w:r>
      <w:r w:rsidR="00C22D95" w:rsidRPr="007131EB">
        <w:rPr>
          <w:rFonts w:ascii="Arial" w:eastAsia="Arial Unicode MS" w:hAnsi="Arial" w:cs="Arial"/>
          <w:i/>
          <w:iCs/>
          <w:color w:val="000000" w:themeColor="text1"/>
          <w:sz w:val="18"/>
          <w:szCs w:val="18"/>
        </w:rPr>
        <w:t>C</w:t>
      </w:r>
      <w:r w:rsidRPr="007131EB">
        <w:rPr>
          <w:rFonts w:ascii="Arial" w:eastAsia="Arial Unicode MS" w:hAnsi="Arial" w:cs="Arial"/>
          <w:i/>
          <w:iCs/>
          <w:color w:val="000000" w:themeColor="text1"/>
          <w:sz w:val="18"/>
          <w:szCs w:val="18"/>
        </w:rPr>
        <w:t>hildhood</w:t>
      </w:r>
      <w:r w:rsidRPr="007131EB">
        <w:rPr>
          <w:rFonts w:ascii="Arial" w:eastAsia="Arial Unicode MS" w:hAnsi="Arial" w:cs="Arial"/>
          <w:color w:val="000000" w:themeColor="text1"/>
          <w:sz w:val="18"/>
          <w:szCs w:val="18"/>
        </w:rPr>
        <w:t xml:space="preserve"> </w:t>
      </w:r>
      <w:r w:rsidR="00A35498" w:rsidRPr="007131EB">
        <w:rPr>
          <w:rFonts w:ascii="Arial" w:eastAsia="Arial Unicode MS" w:hAnsi="Arial" w:cs="Arial"/>
          <w:color w:val="000000" w:themeColor="text1"/>
          <w:sz w:val="18"/>
          <w:szCs w:val="18"/>
        </w:rPr>
        <w:t>2015;</w:t>
      </w:r>
      <w:r w:rsidRPr="007131EB">
        <w:rPr>
          <w:rFonts w:ascii="Arial" w:eastAsia="Arial Unicode MS" w:hAnsi="Arial" w:cs="Arial"/>
          <w:color w:val="000000" w:themeColor="text1"/>
          <w:sz w:val="18"/>
          <w:szCs w:val="18"/>
        </w:rPr>
        <w:t>100</w:t>
      </w:r>
      <w:r w:rsidR="00A35498"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13</w:t>
      </w:r>
      <w:r w:rsidR="00A35498"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18. doi:10.1136/archdischild-2013-305193.</w:t>
      </w:r>
    </w:p>
    <w:p w14:paraId="14267E3B" w14:textId="38FD43DA"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proofErr w:type="spellStart"/>
      <w:r w:rsidRPr="007131EB">
        <w:rPr>
          <w:rFonts w:ascii="Arial" w:eastAsia="Arial Unicode MS" w:hAnsi="Arial" w:cs="Arial"/>
          <w:color w:val="000000" w:themeColor="text1"/>
          <w:sz w:val="18"/>
          <w:szCs w:val="18"/>
        </w:rPr>
        <w:t>Goeschel</w:t>
      </w:r>
      <w:proofErr w:type="spellEnd"/>
      <w:r w:rsidRPr="007131EB">
        <w:rPr>
          <w:rFonts w:ascii="Arial" w:eastAsia="Arial Unicode MS" w:hAnsi="Arial" w:cs="Arial"/>
          <w:color w:val="000000" w:themeColor="text1"/>
          <w:sz w:val="18"/>
          <w:szCs w:val="18"/>
        </w:rPr>
        <w:t xml:space="preserve"> CA, Wachter RM, Pronovost PJ. Responsibility for quality improvement and patient safety: Hospital board and medical staff leadership challenges. </w:t>
      </w:r>
      <w:r w:rsidRPr="007131EB">
        <w:rPr>
          <w:rFonts w:ascii="Arial" w:eastAsia="Arial Unicode MS" w:hAnsi="Arial" w:cs="Arial"/>
          <w:i/>
          <w:iCs/>
          <w:color w:val="000000" w:themeColor="text1"/>
          <w:sz w:val="18"/>
          <w:szCs w:val="18"/>
        </w:rPr>
        <w:t>Chest</w:t>
      </w:r>
      <w:r w:rsidRPr="007131EB">
        <w:rPr>
          <w:rFonts w:ascii="Arial" w:eastAsia="Arial Unicode MS" w:hAnsi="Arial" w:cs="Arial"/>
          <w:color w:val="000000" w:themeColor="text1"/>
          <w:sz w:val="18"/>
          <w:szCs w:val="18"/>
        </w:rPr>
        <w:t xml:space="preserve"> </w:t>
      </w:r>
      <w:r w:rsidR="00A35498" w:rsidRPr="007131EB">
        <w:rPr>
          <w:rFonts w:ascii="Arial" w:eastAsia="Arial Unicode MS" w:hAnsi="Arial" w:cs="Arial"/>
          <w:color w:val="000000" w:themeColor="text1"/>
          <w:sz w:val="18"/>
          <w:szCs w:val="18"/>
        </w:rPr>
        <w:t>2010;</w:t>
      </w:r>
      <w:r w:rsidRPr="007131EB">
        <w:rPr>
          <w:rFonts w:ascii="Arial" w:eastAsia="Arial Unicode MS" w:hAnsi="Arial" w:cs="Arial"/>
          <w:color w:val="000000" w:themeColor="text1"/>
          <w:sz w:val="18"/>
          <w:szCs w:val="18"/>
        </w:rPr>
        <w:t>138(1)</w:t>
      </w:r>
      <w:r w:rsidR="00A35498"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171</w:t>
      </w:r>
      <w:r w:rsidR="00A35498"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178.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xml:space="preserve">: </w:t>
      </w:r>
      <w:hyperlink r:id="rId19" w:tgtFrame="_blank" w:history="1">
        <w:r w:rsidRPr="007131EB">
          <w:rPr>
            <w:rFonts w:ascii="Arial" w:eastAsia="Arial Unicode MS" w:hAnsi="Arial" w:cs="Arial"/>
            <w:color w:val="000000" w:themeColor="text1"/>
            <w:sz w:val="18"/>
            <w:szCs w:val="18"/>
          </w:rPr>
          <w:t>10.1378/chest.09-2051</w:t>
        </w:r>
      </w:hyperlink>
      <w:r w:rsidRPr="007131EB">
        <w:rPr>
          <w:rFonts w:ascii="Arial" w:eastAsia="Arial Unicode MS" w:hAnsi="Arial" w:cs="Arial"/>
          <w:color w:val="000000" w:themeColor="text1"/>
          <w:sz w:val="18"/>
          <w:szCs w:val="18"/>
        </w:rPr>
        <w:t>.</w:t>
      </w:r>
    </w:p>
    <w:p w14:paraId="23C54A9E" w14:textId="0C81A1D9"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proofErr w:type="spellStart"/>
      <w:r w:rsidRPr="007131EB">
        <w:rPr>
          <w:rFonts w:ascii="Arial" w:eastAsia="Arial Unicode MS" w:hAnsi="Arial" w:cs="Arial"/>
          <w:color w:val="000000" w:themeColor="text1"/>
          <w:sz w:val="18"/>
          <w:szCs w:val="18"/>
          <w:lang w:val="fr-FR"/>
        </w:rPr>
        <w:t>Bohmer</w:t>
      </w:r>
      <w:proofErr w:type="spellEnd"/>
      <w:r w:rsidRPr="007131EB">
        <w:rPr>
          <w:rFonts w:ascii="Arial" w:eastAsia="Arial Unicode MS" w:hAnsi="Arial" w:cs="Arial"/>
          <w:color w:val="000000" w:themeColor="text1"/>
          <w:sz w:val="18"/>
          <w:szCs w:val="18"/>
          <w:lang w:val="fr-FR"/>
        </w:rPr>
        <w:t xml:space="preserve"> RM, Bloom JD, Mort EA, </w:t>
      </w:r>
      <w:r w:rsidR="0026257F" w:rsidRPr="007131EB">
        <w:rPr>
          <w:rFonts w:ascii="Arial" w:eastAsia="Arial Unicode MS" w:hAnsi="Arial" w:cs="Arial"/>
          <w:color w:val="000000" w:themeColor="text1"/>
          <w:sz w:val="18"/>
          <w:szCs w:val="18"/>
          <w:lang w:val="fr-FR"/>
        </w:rPr>
        <w:t>et al</w:t>
      </w:r>
      <w:r w:rsidRPr="007131EB">
        <w:rPr>
          <w:rFonts w:ascii="Arial" w:eastAsia="Arial Unicode MS" w:hAnsi="Arial" w:cs="Arial"/>
          <w:color w:val="000000" w:themeColor="text1"/>
          <w:sz w:val="18"/>
          <w:szCs w:val="18"/>
          <w:lang w:val="fr-FR"/>
        </w:rPr>
        <w:t xml:space="preserve">. </w:t>
      </w:r>
      <w:r w:rsidRPr="007131EB">
        <w:rPr>
          <w:rFonts w:ascii="Arial" w:eastAsia="Arial Unicode MS" w:hAnsi="Arial" w:cs="Arial"/>
          <w:color w:val="000000" w:themeColor="text1"/>
          <w:sz w:val="18"/>
          <w:szCs w:val="18"/>
        </w:rPr>
        <w:t xml:space="preserve">Restructuring within an academic health </w:t>
      </w:r>
      <w:proofErr w:type="spellStart"/>
      <w:r w:rsidRPr="007131EB">
        <w:rPr>
          <w:rFonts w:ascii="Arial" w:eastAsia="Arial Unicode MS" w:hAnsi="Arial" w:cs="Arial"/>
          <w:color w:val="000000" w:themeColor="text1"/>
          <w:sz w:val="18"/>
          <w:szCs w:val="18"/>
        </w:rPr>
        <w:t>center</w:t>
      </w:r>
      <w:proofErr w:type="spellEnd"/>
      <w:r w:rsidRPr="007131EB">
        <w:rPr>
          <w:rFonts w:ascii="Arial" w:eastAsia="Arial Unicode MS" w:hAnsi="Arial" w:cs="Arial"/>
          <w:color w:val="000000" w:themeColor="text1"/>
          <w:sz w:val="18"/>
          <w:szCs w:val="18"/>
        </w:rPr>
        <w:t xml:space="preserve"> to support quality and safety: the development of the </w:t>
      </w:r>
      <w:proofErr w:type="spellStart"/>
      <w:r w:rsidRPr="007131EB">
        <w:rPr>
          <w:rFonts w:ascii="Arial" w:eastAsia="Arial Unicode MS" w:hAnsi="Arial" w:cs="Arial"/>
          <w:color w:val="000000" w:themeColor="text1"/>
          <w:sz w:val="18"/>
          <w:szCs w:val="18"/>
        </w:rPr>
        <w:t>Center</w:t>
      </w:r>
      <w:proofErr w:type="spellEnd"/>
      <w:r w:rsidRPr="007131EB">
        <w:rPr>
          <w:rFonts w:ascii="Arial" w:eastAsia="Arial Unicode MS" w:hAnsi="Arial" w:cs="Arial"/>
          <w:color w:val="000000" w:themeColor="text1"/>
          <w:sz w:val="18"/>
          <w:szCs w:val="18"/>
        </w:rPr>
        <w:t xml:space="preserve"> for Quality and Safety at the Massachusetts General Hospital. </w:t>
      </w:r>
      <w:r w:rsidRPr="007131EB">
        <w:rPr>
          <w:rFonts w:ascii="Arial" w:eastAsia="Arial Unicode MS" w:hAnsi="Arial" w:cs="Arial"/>
          <w:i/>
          <w:iCs/>
          <w:color w:val="000000" w:themeColor="text1"/>
          <w:sz w:val="18"/>
          <w:szCs w:val="18"/>
        </w:rPr>
        <w:t xml:space="preserve">Academic </w:t>
      </w:r>
      <w:r w:rsidR="00C22D95" w:rsidRPr="007131EB">
        <w:rPr>
          <w:rFonts w:ascii="Arial" w:eastAsia="Arial Unicode MS" w:hAnsi="Arial" w:cs="Arial"/>
          <w:i/>
          <w:iCs/>
          <w:color w:val="000000" w:themeColor="text1"/>
          <w:sz w:val="18"/>
          <w:szCs w:val="18"/>
        </w:rPr>
        <w:t>M</w:t>
      </w:r>
      <w:r w:rsidRPr="007131EB">
        <w:rPr>
          <w:rFonts w:ascii="Arial" w:eastAsia="Arial Unicode MS" w:hAnsi="Arial" w:cs="Arial"/>
          <w:i/>
          <w:iCs/>
          <w:color w:val="000000" w:themeColor="text1"/>
          <w:sz w:val="18"/>
          <w:szCs w:val="18"/>
        </w:rPr>
        <w:t xml:space="preserve">edicine: </w:t>
      </w:r>
      <w:r w:rsidR="00C22D95" w:rsidRPr="007131EB">
        <w:rPr>
          <w:rFonts w:ascii="Arial" w:eastAsia="Arial Unicode MS" w:hAnsi="Arial" w:cs="Arial"/>
          <w:i/>
          <w:iCs/>
          <w:color w:val="000000" w:themeColor="text1"/>
          <w:sz w:val="18"/>
          <w:szCs w:val="18"/>
        </w:rPr>
        <w:t>J</w:t>
      </w:r>
      <w:r w:rsidRPr="007131EB">
        <w:rPr>
          <w:rFonts w:ascii="Arial" w:eastAsia="Arial Unicode MS" w:hAnsi="Arial" w:cs="Arial"/>
          <w:i/>
          <w:iCs/>
          <w:color w:val="000000" w:themeColor="text1"/>
          <w:sz w:val="18"/>
          <w:szCs w:val="18"/>
        </w:rPr>
        <w:t>ournal of the Association of American Medical Colleges</w:t>
      </w:r>
      <w:r w:rsidRPr="007131EB">
        <w:rPr>
          <w:rFonts w:ascii="Arial" w:eastAsia="Arial Unicode MS" w:hAnsi="Arial" w:cs="Arial"/>
          <w:color w:val="000000" w:themeColor="text1"/>
          <w:sz w:val="18"/>
          <w:szCs w:val="18"/>
        </w:rPr>
        <w:t xml:space="preserve"> </w:t>
      </w:r>
      <w:r w:rsidR="00A35498" w:rsidRPr="007131EB">
        <w:rPr>
          <w:rFonts w:ascii="Arial" w:eastAsia="Arial Unicode MS" w:hAnsi="Arial" w:cs="Arial"/>
          <w:color w:val="000000" w:themeColor="text1"/>
          <w:sz w:val="18"/>
          <w:szCs w:val="18"/>
        </w:rPr>
        <w:t>2009;</w:t>
      </w:r>
      <w:r w:rsidRPr="007131EB">
        <w:rPr>
          <w:rFonts w:ascii="Arial" w:eastAsia="Arial Unicode MS" w:hAnsi="Arial" w:cs="Arial"/>
          <w:color w:val="000000" w:themeColor="text1"/>
          <w:sz w:val="18"/>
          <w:szCs w:val="18"/>
        </w:rPr>
        <w:t>84(12)</w:t>
      </w:r>
      <w:r w:rsidR="00A35498"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1663</w:t>
      </w:r>
      <w:r w:rsidR="00A35498"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1671.</w:t>
      </w:r>
    </w:p>
    <w:p w14:paraId="62CC572E" w14:textId="684F65DC"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proofErr w:type="spellStart"/>
      <w:r w:rsidRPr="007131EB">
        <w:rPr>
          <w:rFonts w:ascii="Arial" w:eastAsia="Arial Unicode MS" w:hAnsi="Arial" w:cs="Arial"/>
          <w:color w:val="000000" w:themeColor="text1"/>
          <w:sz w:val="18"/>
          <w:szCs w:val="18"/>
        </w:rPr>
        <w:t>Scholefield</w:t>
      </w:r>
      <w:proofErr w:type="spellEnd"/>
      <w:r w:rsidRPr="007131EB">
        <w:rPr>
          <w:rFonts w:ascii="Arial" w:eastAsia="Arial Unicode MS" w:hAnsi="Arial" w:cs="Arial"/>
          <w:color w:val="000000" w:themeColor="text1"/>
          <w:sz w:val="18"/>
          <w:szCs w:val="18"/>
        </w:rPr>
        <w:t xml:space="preserve"> H. Embedding quality improvement and patient safety at Liverpool Women's NHS Foundation Trust. </w:t>
      </w:r>
      <w:r w:rsidRPr="007131EB">
        <w:rPr>
          <w:rFonts w:ascii="Arial" w:eastAsia="Arial Unicode MS" w:hAnsi="Arial" w:cs="Arial"/>
          <w:i/>
          <w:iCs/>
          <w:color w:val="000000" w:themeColor="text1"/>
          <w:sz w:val="18"/>
          <w:szCs w:val="18"/>
        </w:rPr>
        <w:t>Best Practice and Research in Clinical Obstetrics and Gynaecology</w:t>
      </w:r>
      <w:r w:rsidRPr="007131EB">
        <w:rPr>
          <w:rFonts w:ascii="Arial" w:eastAsia="Arial Unicode MS" w:hAnsi="Arial" w:cs="Arial"/>
          <w:color w:val="000000" w:themeColor="text1"/>
          <w:sz w:val="18"/>
          <w:szCs w:val="18"/>
        </w:rPr>
        <w:t xml:space="preserve"> </w:t>
      </w:r>
      <w:r w:rsidR="00FE4AA9" w:rsidRPr="007131EB">
        <w:rPr>
          <w:rFonts w:ascii="Arial" w:eastAsia="Arial Unicode MS" w:hAnsi="Arial" w:cs="Arial"/>
          <w:color w:val="000000" w:themeColor="text1"/>
          <w:sz w:val="18"/>
          <w:szCs w:val="18"/>
        </w:rPr>
        <w:t xml:space="preserve">2007; </w:t>
      </w:r>
      <w:r w:rsidRPr="007131EB">
        <w:rPr>
          <w:rFonts w:ascii="Arial" w:eastAsia="Arial Unicode MS" w:hAnsi="Arial" w:cs="Arial"/>
          <w:color w:val="000000" w:themeColor="text1"/>
          <w:sz w:val="18"/>
          <w:szCs w:val="18"/>
        </w:rPr>
        <w:t>21(4)</w:t>
      </w:r>
      <w:r w:rsidR="00FE4AA9"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593</w:t>
      </w:r>
      <w:r w:rsidR="00FE4AA9"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607. doi:10.1016/j.bpobgyn.2007.02.005.</w:t>
      </w:r>
    </w:p>
    <w:p w14:paraId="2D510798" w14:textId="6E4D6DE7" w:rsidR="008E3BD6"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proofErr w:type="spellStart"/>
      <w:r w:rsidRPr="007131EB">
        <w:rPr>
          <w:rFonts w:ascii="Arial" w:eastAsia="Arial Unicode MS" w:hAnsi="Arial" w:cs="Arial"/>
          <w:color w:val="000000" w:themeColor="text1"/>
          <w:sz w:val="18"/>
          <w:szCs w:val="18"/>
        </w:rPr>
        <w:lastRenderedPageBreak/>
        <w:t>Herepath</w:t>
      </w:r>
      <w:proofErr w:type="spellEnd"/>
      <w:r w:rsidRPr="007131EB">
        <w:rPr>
          <w:rFonts w:ascii="Arial" w:eastAsia="Arial Unicode MS" w:hAnsi="Arial" w:cs="Arial"/>
          <w:color w:val="000000" w:themeColor="text1"/>
          <w:sz w:val="18"/>
          <w:szCs w:val="18"/>
        </w:rPr>
        <w:t xml:space="preserve"> A, Kitchener M, Waring J. A realist analysis of hospital patient safety in Wales: applied learning for alternative contexts from a multisite case study. </w:t>
      </w:r>
      <w:r w:rsidRPr="007131EB">
        <w:rPr>
          <w:rFonts w:ascii="Arial" w:eastAsia="Arial Unicode MS" w:hAnsi="Arial" w:cs="Arial"/>
          <w:i/>
          <w:iCs/>
          <w:color w:val="000000" w:themeColor="text1"/>
          <w:sz w:val="18"/>
          <w:szCs w:val="18"/>
        </w:rPr>
        <w:t>Health Services and Delivery Research</w:t>
      </w:r>
      <w:r w:rsidRPr="007131EB">
        <w:rPr>
          <w:rFonts w:ascii="Arial" w:eastAsia="Arial Unicode MS" w:hAnsi="Arial" w:cs="Arial"/>
          <w:color w:val="000000" w:themeColor="text1"/>
          <w:sz w:val="18"/>
          <w:szCs w:val="18"/>
        </w:rPr>
        <w:t xml:space="preserve"> </w:t>
      </w:r>
      <w:r w:rsidR="00F1601E" w:rsidRPr="007131EB">
        <w:rPr>
          <w:rFonts w:ascii="Arial" w:eastAsia="Arial Unicode MS" w:hAnsi="Arial" w:cs="Arial"/>
          <w:color w:val="000000" w:themeColor="text1"/>
          <w:sz w:val="18"/>
          <w:szCs w:val="18"/>
        </w:rPr>
        <w:t>2015;</w:t>
      </w:r>
      <w:r w:rsidRPr="007131EB">
        <w:rPr>
          <w:rFonts w:ascii="Arial" w:eastAsia="Arial Unicode MS" w:hAnsi="Arial" w:cs="Arial"/>
          <w:color w:val="000000" w:themeColor="text1"/>
          <w:sz w:val="18"/>
          <w:szCs w:val="18"/>
        </w:rPr>
        <w:t>3</w:t>
      </w:r>
      <w:r w:rsidR="00F1601E"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40.</w:t>
      </w:r>
    </w:p>
    <w:p w14:paraId="373E871F" w14:textId="4B72610F"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Green SA, Bell D, Mays N. Identification of factors that support successful implementation of care bundles in the acute medical setting: a qualitative study. </w:t>
      </w:r>
      <w:r w:rsidRPr="007131EB">
        <w:rPr>
          <w:rFonts w:ascii="Arial" w:eastAsia="Arial Unicode MS" w:hAnsi="Arial" w:cs="Arial"/>
          <w:i/>
          <w:iCs/>
          <w:color w:val="000000" w:themeColor="text1"/>
          <w:sz w:val="18"/>
          <w:szCs w:val="18"/>
        </w:rPr>
        <w:t>BMC Health Services Research</w:t>
      </w:r>
      <w:r w:rsidRPr="007131EB">
        <w:rPr>
          <w:rFonts w:ascii="Arial" w:eastAsia="Arial Unicode MS" w:hAnsi="Arial" w:cs="Arial"/>
          <w:color w:val="000000" w:themeColor="text1"/>
          <w:sz w:val="18"/>
          <w:szCs w:val="18"/>
        </w:rPr>
        <w:t xml:space="preserve"> </w:t>
      </w:r>
      <w:r w:rsidR="008928D2" w:rsidRPr="007131EB">
        <w:rPr>
          <w:rFonts w:ascii="Arial" w:eastAsia="Arial Unicode MS" w:hAnsi="Arial" w:cs="Arial"/>
          <w:color w:val="000000" w:themeColor="text1"/>
          <w:sz w:val="18"/>
          <w:szCs w:val="18"/>
        </w:rPr>
        <w:t>2017;</w:t>
      </w:r>
      <w:r w:rsidRPr="007131EB">
        <w:rPr>
          <w:rFonts w:ascii="Arial" w:eastAsia="Arial Unicode MS" w:hAnsi="Arial" w:cs="Arial"/>
          <w:color w:val="000000" w:themeColor="text1"/>
          <w:sz w:val="18"/>
          <w:szCs w:val="18"/>
        </w:rPr>
        <w:t>17</w:t>
      </w:r>
      <w:r w:rsidR="008928D2"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120.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10.1186/s12913-017-2070-1.</w:t>
      </w:r>
    </w:p>
    <w:p w14:paraId="74D270EC" w14:textId="59823665"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proofErr w:type="spellStart"/>
      <w:r w:rsidRPr="007131EB">
        <w:rPr>
          <w:rFonts w:ascii="Arial" w:eastAsia="Arial Unicode MS" w:hAnsi="Arial" w:cs="Arial"/>
          <w:color w:val="000000" w:themeColor="text1"/>
          <w:sz w:val="18"/>
          <w:szCs w:val="18"/>
        </w:rPr>
        <w:t>Gotlib</w:t>
      </w:r>
      <w:proofErr w:type="spellEnd"/>
      <w:r w:rsidRPr="007131EB">
        <w:rPr>
          <w:rFonts w:ascii="Arial" w:eastAsia="Arial Unicode MS" w:hAnsi="Arial" w:cs="Arial"/>
          <w:color w:val="000000" w:themeColor="text1"/>
          <w:sz w:val="18"/>
          <w:szCs w:val="18"/>
        </w:rPr>
        <w:t xml:space="preserve"> Conn L, McKenzie M, Pearsall EA, McLeod RS. Successful implementation of an enhanced recovery after surgery programme for elective colorectal surgery: a process evaluation of champions’ experiences. </w:t>
      </w:r>
      <w:r w:rsidRPr="007131EB">
        <w:rPr>
          <w:rFonts w:ascii="Arial" w:eastAsia="Arial Unicode MS" w:hAnsi="Arial" w:cs="Arial"/>
          <w:i/>
          <w:iCs/>
          <w:color w:val="000000" w:themeColor="text1"/>
          <w:sz w:val="18"/>
          <w:szCs w:val="18"/>
        </w:rPr>
        <w:t>Implementation Science</w:t>
      </w:r>
      <w:r w:rsidRPr="007131EB">
        <w:rPr>
          <w:rFonts w:ascii="Arial" w:eastAsia="Arial Unicode MS" w:hAnsi="Arial" w:cs="Arial"/>
          <w:color w:val="000000" w:themeColor="text1"/>
          <w:sz w:val="18"/>
          <w:szCs w:val="18"/>
        </w:rPr>
        <w:t xml:space="preserve"> </w:t>
      </w:r>
      <w:r w:rsidR="00EC18EC" w:rsidRPr="007131EB">
        <w:rPr>
          <w:rFonts w:ascii="Arial" w:eastAsia="Arial Unicode MS" w:hAnsi="Arial" w:cs="Arial"/>
          <w:color w:val="000000" w:themeColor="text1"/>
          <w:sz w:val="18"/>
          <w:szCs w:val="18"/>
        </w:rPr>
        <w:t>2015;</w:t>
      </w:r>
      <w:r w:rsidRPr="007131EB">
        <w:rPr>
          <w:rFonts w:ascii="Arial" w:eastAsia="Arial Unicode MS" w:hAnsi="Arial" w:cs="Arial"/>
          <w:color w:val="000000" w:themeColor="text1"/>
          <w:sz w:val="18"/>
          <w:szCs w:val="18"/>
        </w:rPr>
        <w:t>10</w:t>
      </w:r>
      <w:r w:rsidR="00EC18EC"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99.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xml:space="preserve">: 10.1186/s13012-015-0289-y. </w:t>
      </w:r>
    </w:p>
    <w:p w14:paraId="79C85C15" w14:textId="22BE3880" w:rsidR="008E3BD6" w:rsidRPr="007131EB" w:rsidRDefault="008E3BD6"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Lamming L, </w:t>
      </w:r>
      <w:proofErr w:type="spellStart"/>
      <w:r w:rsidRPr="007131EB">
        <w:rPr>
          <w:rFonts w:ascii="Arial" w:eastAsia="Arial Unicode MS" w:hAnsi="Arial" w:cs="Arial"/>
          <w:color w:val="000000" w:themeColor="text1"/>
          <w:sz w:val="18"/>
          <w:szCs w:val="18"/>
        </w:rPr>
        <w:t>McDonach</w:t>
      </w:r>
      <w:proofErr w:type="spellEnd"/>
      <w:r w:rsidRPr="007131EB">
        <w:rPr>
          <w:rFonts w:ascii="Arial" w:eastAsia="Arial Unicode MS" w:hAnsi="Arial" w:cs="Arial"/>
          <w:color w:val="000000" w:themeColor="text1"/>
          <w:sz w:val="18"/>
          <w:szCs w:val="18"/>
        </w:rPr>
        <w:t xml:space="preserve"> E, Mohammed MA, et al. Barriers and enablers to the implementation of a complex quality improvement intervention for acute kidney injury: A qualitative evaluation of stakeholder perceptions of the Tackling AKI study. </w:t>
      </w:r>
      <w:proofErr w:type="spellStart"/>
      <w:r w:rsidRPr="007131EB">
        <w:rPr>
          <w:rFonts w:ascii="Arial" w:eastAsia="Arial Unicode MS" w:hAnsi="Arial" w:cs="Arial"/>
          <w:i/>
          <w:iCs/>
          <w:color w:val="000000" w:themeColor="text1"/>
          <w:sz w:val="18"/>
          <w:szCs w:val="18"/>
        </w:rPr>
        <w:t>PLoS</w:t>
      </w:r>
      <w:proofErr w:type="spellEnd"/>
      <w:r w:rsidRPr="007131EB">
        <w:rPr>
          <w:rFonts w:ascii="Arial" w:eastAsia="Arial Unicode MS" w:hAnsi="Arial" w:cs="Arial"/>
          <w:i/>
          <w:iCs/>
          <w:color w:val="000000" w:themeColor="text1"/>
          <w:sz w:val="18"/>
          <w:szCs w:val="18"/>
        </w:rPr>
        <w:t xml:space="preserve"> ONE</w:t>
      </w:r>
      <w:r w:rsidRPr="007131EB">
        <w:rPr>
          <w:rFonts w:ascii="Arial" w:eastAsia="Arial Unicode MS" w:hAnsi="Arial" w:cs="Arial"/>
          <w:color w:val="000000" w:themeColor="text1"/>
          <w:sz w:val="18"/>
          <w:szCs w:val="18"/>
        </w:rPr>
        <w:t xml:space="preserve"> </w:t>
      </w:r>
      <w:r w:rsidR="00D03CDE" w:rsidRPr="007131EB">
        <w:rPr>
          <w:rFonts w:ascii="Arial" w:eastAsia="Arial Unicode MS" w:hAnsi="Arial" w:cs="Arial"/>
          <w:color w:val="000000" w:themeColor="text1"/>
          <w:sz w:val="18"/>
          <w:szCs w:val="18"/>
        </w:rPr>
        <w:t>2019;</w:t>
      </w:r>
      <w:r w:rsidRPr="007131EB">
        <w:rPr>
          <w:rFonts w:ascii="Arial" w:eastAsia="Arial Unicode MS" w:hAnsi="Arial" w:cs="Arial"/>
          <w:color w:val="000000" w:themeColor="text1"/>
          <w:sz w:val="18"/>
          <w:szCs w:val="18"/>
        </w:rPr>
        <w:t>14</w:t>
      </w:r>
      <w:r w:rsidR="00D03CDE"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9. </w:t>
      </w:r>
    </w:p>
    <w:p w14:paraId="5178B9B8" w14:textId="2039B598"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Shah V, </w:t>
      </w:r>
      <w:proofErr w:type="spellStart"/>
      <w:r w:rsidRPr="007131EB">
        <w:rPr>
          <w:rFonts w:ascii="Arial" w:eastAsia="Arial Unicode MS" w:hAnsi="Arial" w:cs="Arial"/>
          <w:color w:val="000000" w:themeColor="text1"/>
          <w:sz w:val="18"/>
          <w:szCs w:val="18"/>
        </w:rPr>
        <w:t>Warre</w:t>
      </w:r>
      <w:proofErr w:type="spellEnd"/>
      <w:r w:rsidRPr="007131EB">
        <w:rPr>
          <w:rFonts w:ascii="Arial" w:eastAsia="Arial Unicode MS" w:hAnsi="Arial" w:cs="Arial"/>
          <w:color w:val="000000" w:themeColor="text1"/>
          <w:sz w:val="18"/>
          <w:szCs w:val="18"/>
        </w:rPr>
        <w:t xml:space="preserve"> R, Lee SK. Quality improvement initiatives in neonatal intensive care unit networks: achievements and challenges. </w:t>
      </w:r>
      <w:r w:rsidRPr="007131EB">
        <w:rPr>
          <w:rFonts w:ascii="Arial" w:eastAsia="Arial Unicode MS" w:hAnsi="Arial" w:cs="Arial"/>
          <w:i/>
          <w:iCs/>
          <w:color w:val="000000" w:themeColor="text1"/>
          <w:sz w:val="18"/>
          <w:szCs w:val="18"/>
        </w:rPr>
        <w:t xml:space="preserve">Academic </w:t>
      </w:r>
      <w:proofErr w:type="spellStart"/>
      <w:r w:rsidRPr="007131EB">
        <w:rPr>
          <w:rFonts w:ascii="Arial" w:eastAsia="Arial Unicode MS" w:hAnsi="Arial" w:cs="Arial"/>
          <w:i/>
          <w:iCs/>
          <w:color w:val="000000" w:themeColor="text1"/>
          <w:sz w:val="18"/>
          <w:szCs w:val="18"/>
        </w:rPr>
        <w:t>Pediatrics</w:t>
      </w:r>
      <w:proofErr w:type="spellEnd"/>
      <w:r w:rsidRPr="007131EB">
        <w:rPr>
          <w:rFonts w:ascii="Arial" w:eastAsia="Arial Unicode MS" w:hAnsi="Arial" w:cs="Arial"/>
          <w:color w:val="000000" w:themeColor="text1"/>
          <w:sz w:val="18"/>
          <w:szCs w:val="18"/>
        </w:rPr>
        <w:t xml:space="preserve"> </w:t>
      </w:r>
      <w:r w:rsidR="00D03CDE" w:rsidRPr="007131EB">
        <w:rPr>
          <w:rFonts w:ascii="Arial" w:eastAsia="Arial Unicode MS" w:hAnsi="Arial" w:cs="Arial"/>
          <w:color w:val="000000" w:themeColor="text1"/>
          <w:sz w:val="18"/>
          <w:szCs w:val="18"/>
        </w:rPr>
        <w:t>2013;</w:t>
      </w:r>
      <w:r w:rsidRPr="007131EB">
        <w:rPr>
          <w:rFonts w:ascii="Arial" w:eastAsia="Arial Unicode MS" w:hAnsi="Arial" w:cs="Arial"/>
          <w:color w:val="000000" w:themeColor="text1"/>
          <w:sz w:val="18"/>
          <w:szCs w:val="18"/>
        </w:rPr>
        <w:t>13</w:t>
      </w:r>
      <w:r w:rsidR="00D03CDE"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S75</w:t>
      </w:r>
      <w:r w:rsidR="00D03CDE"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S83.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10.1016/j.acap.2013.04.014.</w:t>
      </w:r>
    </w:p>
    <w:p w14:paraId="1F79ABBA" w14:textId="3DE2B8D2"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Gabbay J; le May A; Connell C; Klein JH. Balancing the skills: the need for an improvement pyramid</w:t>
      </w:r>
      <w:r w:rsidRPr="007131EB">
        <w:rPr>
          <w:rFonts w:ascii="Arial" w:eastAsia="Arial Unicode MS" w:hAnsi="Arial" w:cs="Arial"/>
          <w:i/>
          <w:iCs/>
          <w:color w:val="000000" w:themeColor="text1"/>
          <w:sz w:val="18"/>
          <w:szCs w:val="18"/>
        </w:rPr>
        <w:t>. BMJ Quality &amp; Safety</w:t>
      </w:r>
      <w:r w:rsidRPr="007131EB">
        <w:rPr>
          <w:rFonts w:ascii="Arial" w:eastAsia="Arial Unicode MS" w:hAnsi="Arial" w:cs="Arial"/>
          <w:color w:val="000000" w:themeColor="text1"/>
          <w:sz w:val="18"/>
          <w:szCs w:val="18"/>
        </w:rPr>
        <w:t xml:space="preserve"> </w:t>
      </w:r>
      <w:r w:rsidR="00D03CDE" w:rsidRPr="007131EB">
        <w:rPr>
          <w:rFonts w:ascii="Arial" w:eastAsia="Arial Unicode MS" w:hAnsi="Arial" w:cs="Arial"/>
          <w:color w:val="000000" w:themeColor="text1"/>
          <w:sz w:val="18"/>
          <w:szCs w:val="18"/>
        </w:rPr>
        <w:t>2018;</w:t>
      </w:r>
      <w:r w:rsidRPr="007131EB">
        <w:rPr>
          <w:rFonts w:ascii="Arial" w:eastAsia="Arial Unicode MS" w:hAnsi="Arial" w:cs="Arial"/>
          <w:color w:val="000000" w:themeColor="text1"/>
          <w:sz w:val="18"/>
          <w:szCs w:val="18"/>
        </w:rPr>
        <w:t>27(1)</w:t>
      </w:r>
      <w:r w:rsidR="00D03CDE"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85</w:t>
      </w:r>
      <w:r w:rsidR="00D03CDE"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89.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10.1136/bmjqs-2017-006773.</w:t>
      </w:r>
    </w:p>
    <w:p w14:paraId="19BDB6EB" w14:textId="0877AF2C"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proofErr w:type="spellStart"/>
      <w:r w:rsidRPr="007131EB">
        <w:rPr>
          <w:rFonts w:ascii="Arial" w:eastAsia="Arial Unicode MS" w:hAnsi="Arial" w:cs="Arial"/>
          <w:color w:val="000000" w:themeColor="text1"/>
          <w:sz w:val="18"/>
          <w:szCs w:val="18"/>
        </w:rPr>
        <w:t>Zoutman</w:t>
      </w:r>
      <w:proofErr w:type="spellEnd"/>
      <w:r w:rsidRPr="007131EB">
        <w:rPr>
          <w:rFonts w:ascii="Arial" w:eastAsia="Arial Unicode MS" w:hAnsi="Arial" w:cs="Arial"/>
          <w:color w:val="000000" w:themeColor="text1"/>
          <w:sz w:val="18"/>
          <w:szCs w:val="18"/>
        </w:rPr>
        <w:t xml:space="preserve"> DE, Ford BD. Quality improvement in hospitals: barriers and facilitators. </w:t>
      </w:r>
      <w:r w:rsidRPr="007131EB">
        <w:rPr>
          <w:rFonts w:ascii="Arial" w:eastAsia="Arial Unicode MS" w:hAnsi="Arial" w:cs="Arial"/>
          <w:i/>
          <w:iCs/>
          <w:color w:val="000000" w:themeColor="text1"/>
          <w:sz w:val="18"/>
          <w:szCs w:val="18"/>
        </w:rPr>
        <w:t>International Journal of Health Care Quality Assurance</w:t>
      </w:r>
      <w:r w:rsidRPr="007131EB">
        <w:rPr>
          <w:rFonts w:ascii="Arial" w:eastAsia="Arial Unicode MS" w:hAnsi="Arial" w:cs="Arial"/>
          <w:color w:val="000000" w:themeColor="text1"/>
          <w:sz w:val="18"/>
          <w:szCs w:val="18"/>
        </w:rPr>
        <w:t xml:space="preserve"> </w:t>
      </w:r>
      <w:r w:rsidR="00EB62ED" w:rsidRPr="007131EB">
        <w:rPr>
          <w:rFonts w:ascii="Arial" w:eastAsia="Arial Unicode MS" w:hAnsi="Arial" w:cs="Arial"/>
          <w:color w:val="000000" w:themeColor="text1"/>
          <w:sz w:val="18"/>
          <w:szCs w:val="18"/>
        </w:rPr>
        <w:t>2017;</w:t>
      </w:r>
      <w:r w:rsidRPr="007131EB">
        <w:rPr>
          <w:rFonts w:ascii="Arial" w:eastAsia="Arial Unicode MS" w:hAnsi="Arial" w:cs="Arial"/>
          <w:color w:val="000000" w:themeColor="text1"/>
          <w:sz w:val="18"/>
          <w:szCs w:val="18"/>
        </w:rPr>
        <w:t>30(1)</w:t>
      </w:r>
      <w:r w:rsidR="00EB62ED"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16</w:t>
      </w:r>
      <w:r w:rsidR="00EB62ED"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24.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10.1108/IJHCQA-12-2015-0144.</w:t>
      </w:r>
    </w:p>
    <w:p w14:paraId="1E1F1FA1" w14:textId="51C953CC"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Masood M, </w:t>
      </w:r>
      <w:proofErr w:type="spellStart"/>
      <w:r w:rsidRPr="007131EB">
        <w:rPr>
          <w:rFonts w:ascii="Arial" w:eastAsia="Arial Unicode MS" w:hAnsi="Arial" w:cs="Arial"/>
          <w:color w:val="000000" w:themeColor="text1"/>
          <w:sz w:val="18"/>
          <w:szCs w:val="18"/>
        </w:rPr>
        <w:t>Afsar</w:t>
      </w:r>
      <w:proofErr w:type="spellEnd"/>
      <w:r w:rsidRPr="007131EB">
        <w:rPr>
          <w:rFonts w:ascii="Arial" w:eastAsia="Arial Unicode MS" w:hAnsi="Arial" w:cs="Arial"/>
          <w:color w:val="000000" w:themeColor="text1"/>
          <w:sz w:val="18"/>
          <w:szCs w:val="18"/>
        </w:rPr>
        <w:t xml:space="preserve"> B. Transformational leadership and innovative work </w:t>
      </w:r>
      <w:proofErr w:type="spellStart"/>
      <w:r w:rsidRPr="007131EB">
        <w:rPr>
          <w:rFonts w:ascii="Arial" w:eastAsia="Arial Unicode MS" w:hAnsi="Arial" w:cs="Arial"/>
          <w:color w:val="000000" w:themeColor="text1"/>
          <w:sz w:val="18"/>
          <w:szCs w:val="18"/>
        </w:rPr>
        <w:t>behavior</w:t>
      </w:r>
      <w:proofErr w:type="spellEnd"/>
      <w:r w:rsidRPr="007131EB">
        <w:rPr>
          <w:rFonts w:ascii="Arial" w:eastAsia="Arial Unicode MS" w:hAnsi="Arial" w:cs="Arial"/>
          <w:color w:val="000000" w:themeColor="text1"/>
          <w:sz w:val="18"/>
          <w:szCs w:val="18"/>
        </w:rPr>
        <w:t xml:space="preserve"> among nursing staff. </w:t>
      </w:r>
      <w:r w:rsidRPr="007131EB">
        <w:rPr>
          <w:rFonts w:ascii="Arial" w:eastAsia="Arial Unicode MS" w:hAnsi="Arial" w:cs="Arial"/>
          <w:i/>
          <w:iCs/>
          <w:color w:val="000000" w:themeColor="text1"/>
          <w:sz w:val="18"/>
          <w:szCs w:val="18"/>
        </w:rPr>
        <w:t>Nursing Inquiry</w:t>
      </w:r>
      <w:r w:rsidR="00EB62ED" w:rsidRPr="007131EB">
        <w:rPr>
          <w:rFonts w:ascii="Arial" w:eastAsia="Arial Unicode MS" w:hAnsi="Arial" w:cs="Arial"/>
          <w:color w:val="000000" w:themeColor="text1"/>
          <w:sz w:val="18"/>
          <w:szCs w:val="18"/>
        </w:rPr>
        <w:t xml:space="preserve"> 2017;</w:t>
      </w:r>
      <w:r w:rsidRPr="007131EB">
        <w:rPr>
          <w:rFonts w:ascii="Arial" w:eastAsia="Arial Unicode MS" w:hAnsi="Arial" w:cs="Arial"/>
          <w:color w:val="000000" w:themeColor="text1"/>
          <w:sz w:val="18"/>
          <w:szCs w:val="18"/>
        </w:rPr>
        <w:t>24</w:t>
      </w:r>
      <w:r w:rsidR="00EB62ED"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4.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10.1111/nin.12188.</w:t>
      </w:r>
    </w:p>
    <w:p w14:paraId="3E127011" w14:textId="77777777" w:rsidR="008D414B" w:rsidRPr="007131EB" w:rsidRDefault="00C847EA" w:rsidP="008D414B">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Millar R. Framing quality improvement tools and techniques in healthcare: the case of Improvement Leaders' Guides. </w:t>
      </w:r>
      <w:r w:rsidRPr="007131EB">
        <w:rPr>
          <w:rFonts w:ascii="Arial" w:eastAsia="Arial Unicode MS" w:hAnsi="Arial" w:cs="Arial"/>
          <w:i/>
          <w:iCs/>
          <w:color w:val="000000" w:themeColor="text1"/>
          <w:sz w:val="18"/>
          <w:szCs w:val="18"/>
        </w:rPr>
        <w:t>Journal of Health Organization &amp; Management</w:t>
      </w:r>
      <w:r w:rsidRPr="007131EB">
        <w:rPr>
          <w:rFonts w:ascii="Arial" w:eastAsia="Arial Unicode MS" w:hAnsi="Arial" w:cs="Arial"/>
          <w:color w:val="000000" w:themeColor="text1"/>
          <w:sz w:val="18"/>
          <w:szCs w:val="18"/>
        </w:rPr>
        <w:t xml:space="preserve"> </w:t>
      </w:r>
      <w:r w:rsidR="00EB62ED" w:rsidRPr="007131EB">
        <w:rPr>
          <w:rFonts w:ascii="Arial" w:eastAsia="Arial Unicode MS" w:hAnsi="Arial" w:cs="Arial"/>
          <w:color w:val="000000" w:themeColor="text1"/>
          <w:sz w:val="18"/>
          <w:szCs w:val="18"/>
        </w:rPr>
        <w:t>2013;</w:t>
      </w:r>
      <w:r w:rsidRPr="007131EB">
        <w:rPr>
          <w:rFonts w:ascii="Arial" w:eastAsia="Arial Unicode MS" w:hAnsi="Arial" w:cs="Arial"/>
          <w:color w:val="000000" w:themeColor="text1"/>
          <w:sz w:val="18"/>
          <w:szCs w:val="18"/>
        </w:rPr>
        <w:t>27(2)</w:t>
      </w:r>
      <w:r w:rsidR="00EB62ED"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209</w:t>
      </w:r>
      <w:r w:rsidR="00EB62ED"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224.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10.1108/14777261311321789.</w:t>
      </w:r>
    </w:p>
    <w:p w14:paraId="3486F46D" w14:textId="6541C05A" w:rsidR="008D414B" w:rsidRPr="007131EB" w:rsidRDefault="008D414B" w:rsidP="008D414B">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Ginsburg L, Easterbrook A, Berta W,</w:t>
      </w:r>
      <w:r w:rsidR="00605B73" w:rsidRPr="007131EB">
        <w:rPr>
          <w:rFonts w:ascii="Arial" w:eastAsia="Arial Unicode MS" w:hAnsi="Arial" w:cs="Arial"/>
          <w:color w:val="000000" w:themeColor="text1"/>
          <w:sz w:val="18"/>
          <w:szCs w:val="18"/>
        </w:rPr>
        <w:t xml:space="preserve"> et al. </w:t>
      </w:r>
      <w:r w:rsidRPr="007131EB">
        <w:rPr>
          <w:rFonts w:ascii="Arial" w:eastAsia="Arial Unicode MS" w:hAnsi="Arial" w:cs="Arial"/>
          <w:color w:val="000000" w:themeColor="text1"/>
          <w:sz w:val="18"/>
          <w:szCs w:val="18"/>
        </w:rPr>
        <w:t xml:space="preserve">Implementing Frontline Worker-Led Quality Improvement in Nursing Homes: Getting to "How". </w:t>
      </w:r>
      <w:proofErr w:type="spellStart"/>
      <w:r w:rsidRPr="007131EB">
        <w:rPr>
          <w:rFonts w:ascii="Arial" w:eastAsia="Arial Unicode MS" w:hAnsi="Arial" w:cs="Arial"/>
          <w:i/>
          <w:iCs/>
          <w:color w:val="000000" w:themeColor="text1"/>
          <w:sz w:val="18"/>
          <w:szCs w:val="18"/>
        </w:rPr>
        <w:t>Jt</w:t>
      </w:r>
      <w:proofErr w:type="spellEnd"/>
      <w:r w:rsidRPr="007131EB">
        <w:rPr>
          <w:rFonts w:ascii="Arial" w:eastAsia="Arial Unicode MS" w:hAnsi="Arial" w:cs="Arial"/>
          <w:i/>
          <w:iCs/>
          <w:color w:val="000000" w:themeColor="text1"/>
          <w:sz w:val="18"/>
          <w:szCs w:val="18"/>
        </w:rPr>
        <w:t xml:space="preserve"> Comm J Qual Patient </w:t>
      </w:r>
      <w:proofErr w:type="spellStart"/>
      <w:r w:rsidRPr="007131EB">
        <w:rPr>
          <w:rFonts w:ascii="Arial" w:eastAsia="Arial Unicode MS" w:hAnsi="Arial" w:cs="Arial"/>
          <w:i/>
          <w:iCs/>
          <w:color w:val="000000" w:themeColor="text1"/>
          <w:sz w:val="18"/>
          <w:szCs w:val="18"/>
        </w:rPr>
        <w:t>Saf</w:t>
      </w:r>
      <w:proofErr w:type="spellEnd"/>
      <w:r w:rsidRPr="007131EB">
        <w:rPr>
          <w:rFonts w:ascii="Arial" w:eastAsia="Arial Unicode MS" w:hAnsi="Arial" w:cs="Arial"/>
          <w:color w:val="000000" w:themeColor="text1"/>
          <w:sz w:val="18"/>
          <w:szCs w:val="18"/>
        </w:rPr>
        <w:t xml:space="preserve">. 2018 Sep;44(9):526-535.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10.1016/j.jcjq.2018.04.009.</w:t>
      </w:r>
    </w:p>
    <w:p w14:paraId="25DDAE9F" w14:textId="4E9A7C96" w:rsidR="008D414B" w:rsidRPr="007131EB" w:rsidRDefault="008D414B" w:rsidP="008D414B">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Montgomery C, Parkin S, Chisholm A, et al. 'Team capital’ in quality improvement teams: findings from an ethnographic study of front-line quality improvement in the NHS. BMJ Open Quality 2020;9:e000948. doi:10.1136/ bmjoq-2020-000948 </w:t>
      </w:r>
    </w:p>
    <w:p w14:paraId="303F7304" w14:textId="2FB94989"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Brown JS, Duguid P. Organizational learning and communities-of-practice: toward a unified view of working, learning and innovation. </w:t>
      </w:r>
      <w:r w:rsidRPr="007131EB">
        <w:rPr>
          <w:rFonts w:ascii="Arial" w:eastAsia="Arial Unicode MS" w:hAnsi="Arial" w:cs="Arial"/>
          <w:i/>
          <w:iCs/>
          <w:color w:val="000000" w:themeColor="text1"/>
          <w:sz w:val="18"/>
          <w:szCs w:val="18"/>
        </w:rPr>
        <w:t>Organization Science</w:t>
      </w:r>
      <w:r w:rsidRPr="007131EB">
        <w:rPr>
          <w:rFonts w:ascii="Arial" w:eastAsia="Arial Unicode MS" w:hAnsi="Arial" w:cs="Arial"/>
          <w:color w:val="000000" w:themeColor="text1"/>
          <w:sz w:val="18"/>
          <w:szCs w:val="18"/>
        </w:rPr>
        <w:t xml:space="preserve"> </w:t>
      </w:r>
      <w:r w:rsidR="005A2858" w:rsidRPr="007131EB">
        <w:rPr>
          <w:rFonts w:ascii="Arial" w:eastAsia="Arial Unicode MS" w:hAnsi="Arial" w:cs="Arial"/>
          <w:color w:val="000000" w:themeColor="text1"/>
          <w:sz w:val="18"/>
          <w:szCs w:val="18"/>
        </w:rPr>
        <w:t>1991;</w:t>
      </w:r>
      <w:r w:rsidRPr="007131EB">
        <w:rPr>
          <w:rFonts w:ascii="Arial" w:eastAsia="Arial Unicode MS" w:hAnsi="Arial" w:cs="Arial"/>
          <w:color w:val="000000" w:themeColor="text1"/>
          <w:sz w:val="18"/>
          <w:szCs w:val="18"/>
        </w:rPr>
        <w:t>2(1)</w:t>
      </w:r>
      <w:r w:rsidR="005A2858"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40</w:t>
      </w:r>
      <w:r w:rsidR="005A2858"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57.</w:t>
      </w:r>
    </w:p>
    <w:p w14:paraId="0D2C2D7C" w14:textId="664536D2"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Lave J, Wenger E. Situated learning: legitimate peripheral participation. Cambridge</w:t>
      </w:r>
      <w:r w:rsidR="0086019F"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 Cambridge University Press 1991.</w:t>
      </w:r>
    </w:p>
    <w:p w14:paraId="72D99708" w14:textId="6E461A67"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Wenger E. Communities of Practice: learning, meaning and identity. Cambridge</w:t>
      </w:r>
      <w:r w:rsidR="0086019F"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 Cambridge University Press 1998.</w:t>
      </w:r>
    </w:p>
    <w:p w14:paraId="2083F576" w14:textId="5CD63D8B"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Wenger E, McDermott R, Snyder WM. Cultivating Communities of Practice. Boston</w:t>
      </w:r>
      <w:r w:rsidR="00C865AE"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 Harvard Business School Press 2002.</w:t>
      </w:r>
    </w:p>
    <w:p w14:paraId="016C648C" w14:textId="5AA28EEB"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Gabbay J, le May A, Jefferson H, et al. A case study of knowledge management in multi-agency consumer-informed ‘communities of practice’: implications of evidence-based policy development in health and social care. </w:t>
      </w:r>
      <w:r w:rsidRPr="007131EB">
        <w:rPr>
          <w:rFonts w:ascii="Arial" w:eastAsia="Arial Unicode MS" w:hAnsi="Arial" w:cs="Arial"/>
          <w:i/>
          <w:iCs/>
          <w:color w:val="000000" w:themeColor="text1"/>
          <w:sz w:val="18"/>
          <w:szCs w:val="18"/>
        </w:rPr>
        <w:t>Health</w:t>
      </w:r>
      <w:r w:rsidRPr="007131EB">
        <w:rPr>
          <w:rFonts w:ascii="Arial" w:eastAsia="Arial Unicode MS" w:hAnsi="Arial" w:cs="Arial"/>
          <w:color w:val="000000" w:themeColor="text1"/>
          <w:sz w:val="18"/>
          <w:szCs w:val="18"/>
        </w:rPr>
        <w:t xml:space="preserve"> </w:t>
      </w:r>
      <w:r w:rsidR="005A2858" w:rsidRPr="007131EB">
        <w:rPr>
          <w:rFonts w:ascii="Arial" w:eastAsia="Arial Unicode MS" w:hAnsi="Arial" w:cs="Arial"/>
          <w:color w:val="000000" w:themeColor="text1"/>
          <w:sz w:val="18"/>
          <w:szCs w:val="18"/>
        </w:rPr>
        <w:t>2003;</w:t>
      </w:r>
      <w:r w:rsidRPr="007131EB">
        <w:rPr>
          <w:rFonts w:ascii="Arial" w:eastAsia="Arial Unicode MS" w:hAnsi="Arial" w:cs="Arial"/>
          <w:color w:val="000000" w:themeColor="text1"/>
          <w:sz w:val="18"/>
          <w:szCs w:val="18"/>
        </w:rPr>
        <w:t>7</w:t>
      </w:r>
      <w:r w:rsidR="005A2858"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283</w:t>
      </w:r>
      <w:r w:rsidR="005A2858"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310.</w:t>
      </w:r>
    </w:p>
    <w:p w14:paraId="3659F693" w14:textId="3D865024"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le May A. Communities of Practice in Health and Social Care. (Ed) Oxford</w:t>
      </w:r>
      <w:r w:rsidR="00C865AE"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 Wiley-Blackwell 2009.</w:t>
      </w:r>
    </w:p>
    <w:p w14:paraId="34552338" w14:textId="626DF58B"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Wenger-</w:t>
      </w:r>
      <w:proofErr w:type="spellStart"/>
      <w:r w:rsidRPr="007131EB">
        <w:rPr>
          <w:rFonts w:ascii="Arial" w:eastAsia="Arial Unicode MS" w:hAnsi="Arial" w:cs="Arial"/>
          <w:color w:val="000000" w:themeColor="text1"/>
          <w:sz w:val="18"/>
          <w:szCs w:val="18"/>
        </w:rPr>
        <w:t>Trayner</w:t>
      </w:r>
      <w:proofErr w:type="spellEnd"/>
      <w:r w:rsidRPr="007131EB">
        <w:rPr>
          <w:rFonts w:ascii="Arial" w:eastAsia="Arial Unicode MS" w:hAnsi="Arial" w:cs="Arial"/>
          <w:color w:val="000000" w:themeColor="text1"/>
          <w:sz w:val="18"/>
          <w:szCs w:val="18"/>
        </w:rPr>
        <w:t xml:space="preserve"> E, Fenton-</w:t>
      </w:r>
      <w:proofErr w:type="spellStart"/>
      <w:r w:rsidRPr="007131EB">
        <w:rPr>
          <w:rFonts w:ascii="Arial" w:eastAsia="Arial Unicode MS" w:hAnsi="Arial" w:cs="Arial"/>
          <w:color w:val="000000" w:themeColor="text1"/>
          <w:sz w:val="18"/>
          <w:szCs w:val="18"/>
        </w:rPr>
        <w:t>O'Creevy</w:t>
      </w:r>
      <w:proofErr w:type="spellEnd"/>
      <w:r w:rsidRPr="007131EB">
        <w:rPr>
          <w:rFonts w:ascii="Arial" w:eastAsia="Arial Unicode MS" w:hAnsi="Arial" w:cs="Arial"/>
          <w:color w:val="000000" w:themeColor="text1"/>
          <w:sz w:val="18"/>
          <w:szCs w:val="18"/>
        </w:rPr>
        <w:t xml:space="preserve"> M, Kubiak C, </w:t>
      </w:r>
      <w:r w:rsidR="0026257F" w:rsidRPr="007131EB">
        <w:rPr>
          <w:rFonts w:ascii="Arial" w:eastAsia="Arial Unicode MS" w:hAnsi="Arial" w:cs="Arial"/>
          <w:color w:val="000000" w:themeColor="text1"/>
          <w:sz w:val="18"/>
          <w:szCs w:val="18"/>
        </w:rPr>
        <w:t>et al.</w:t>
      </w:r>
      <w:r w:rsidRPr="007131EB">
        <w:rPr>
          <w:rFonts w:ascii="Arial" w:eastAsia="Arial Unicode MS" w:hAnsi="Arial" w:cs="Arial"/>
          <w:color w:val="000000" w:themeColor="text1"/>
          <w:sz w:val="18"/>
          <w:szCs w:val="18"/>
        </w:rPr>
        <w:t xml:space="preserve"> (Eds). Learning in Landscapes of Practice: Boundaries, identity, and knowledgeability in practice-based learning. Abingdon</w:t>
      </w:r>
      <w:r w:rsidR="00C865AE"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 Routledge 2014.</w:t>
      </w:r>
    </w:p>
    <w:p w14:paraId="4134FB07" w14:textId="396BA0E4"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lastRenderedPageBreak/>
        <w:t xml:space="preserve">Gabbay J le May A. Practice-based evidence for healthcare: Clinical </w:t>
      </w:r>
      <w:proofErr w:type="spellStart"/>
      <w:r w:rsidRPr="007131EB">
        <w:rPr>
          <w:rFonts w:ascii="Arial" w:eastAsia="Arial Unicode MS" w:hAnsi="Arial" w:cs="Arial"/>
          <w:color w:val="000000" w:themeColor="text1"/>
          <w:sz w:val="18"/>
          <w:szCs w:val="18"/>
        </w:rPr>
        <w:t>mindlines</w:t>
      </w:r>
      <w:proofErr w:type="spellEnd"/>
      <w:r w:rsidRPr="007131EB">
        <w:rPr>
          <w:rFonts w:ascii="Arial" w:eastAsia="Arial Unicode MS" w:hAnsi="Arial" w:cs="Arial"/>
          <w:color w:val="000000" w:themeColor="text1"/>
          <w:sz w:val="18"/>
          <w:szCs w:val="18"/>
        </w:rPr>
        <w:t>. London: Routledge 2011</w:t>
      </w:r>
      <w:r w:rsidR="00C865AE" w:rsidRPr="007131EB">
        <w:rPr>
          <w:rFonts w:ascii="Arial" w:eastAsia="Arial Unicode MS" w:hAnsi="Arial" w:cs="Arial"/>
          <w:color w:val="000000" w:themeColor="text1"/>
          <w:sz w:val="18"/>
          <w:szCs w:val="18"/>
        </w:rPr>
        <w:t>.</w:t>
      </w:r>
    </w:p>
    <w:p w14:paraId="288F13A9" w14:textId="6BEB6DCB"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Gabbay J, le May A. </w:t>
      </w:r>
      <w:proofErr w:type="spellStart"/>
      <w:r w:rsidRPr="007131EB">
        <w:rPr>
          <w:rFonts w:ascii="Arial" w:eastAsia="Arial Unicode MS" w:hAnsi="Arial" w:cs="Arial"/>
          <w:color w:val="000000" w:themeColor="text1"/>
          <w:sz w:val="18"/>
          <w:szCs w:val="18"/>
        </w:rPr>
        <w:t>Mindlines</w:t>
      </w:r>
      <w:proofErr w:type="spellEnd"/>
      <w:r w:rsidRPr="007131EB">
        <w:rPr>
          <w:rFonts w:ascii="Arial" w:eastAsia="Arial Unicode MS" w:hAnsi="Arial" w:cs="Arial"/>
          <w:color w:val="000000" w:themeColor="text1"/>
          <w:sz w:val="18"/>
          <w:szCs w:val="18"/>
        </w:rPr>
        <w:t xml:space="preserve">: making sense of evidence in practice. </w:t>
      </w:r>
      <w:r w:rsidRPr="007131EB">
        <w:rPr>
          <w:rFonts w:ascii="Arial" w:eastAsia="Arial Unicode MS" w:hAnsi="Arial" w:cs="Arial"/>
          <w:i/>
          <w:iCs/>
          <w:color w:val="000000" w:themeColor="text1"/>
          <w:sz w:val="18"/>
          <w:szCs w:val="18"/>
        </w:rPr>
        <w:t>BJGP</w:t>
      </w:r>
      <w:r w:rsidRPr="007131EB">
        <w:rPr>
          <w:rFonts w:ascii="Arial" w:eastAsia="Arial Unicode MS" w:hAnsi="Arial" w:cs="Arial"/>
          <w:color w:val="000000" w:themeColor="text1"/>
          <w:sz w:val="18"/>
          <w:szCs w:val="18"/>
        </w:rPr>
        <w:t xml:space="preserve"> 2016</w:t>
      </w:r>
      <w:r w:rsidR="005A2858"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66</w:t>
      </w:r>
      <w:r w:rsidR="005A2858"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402</w:t>
      </w:r>
      <w:r w:rsidR="005A2858"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3</w:t>
      </w:r>
      <w:r w:rsidR="005A2858" w:rsidRPr="007131EB">
        <w:rPr>
          <w:rFonts w:ascii="Arial" w:eastAsia="Arial Unicode MS" w:hAnsi="Arial" w:cs="Arial"/>
          <w:color w:val="000000" w:themeColor="text1"/>
          <w:sz w:val="18"/>
          <w:szCs w:val="18"/>
        </w:rPr>
        <w:t>.</w:t>
      </w:r>
    </w:p>
    <w:p w14:paraId="13F20540" w14:textId="0CE1A3DB" w:rsidR="00C847EA" w:rsidRPr="007131EB" w:rsidRDefault="00C847EA" w:rsidP="005A2858">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Lawton R, Taylor N, Clay-Williams R, Braithwaite J. Positive deviance: a different approach to achieving patient safety</w:t>
      </w:r>
      <w:r w:rsidR="00C22D95"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 </w:t>
      </w:r>
      <w:r w:rsidR="00C22D95" w:rsidRPr="007131EB">
        <w:rPr>
          <w:rFonts w:ascii="Arial" w:eastAsia="Arial Unicode MS" w:hAnsi="Arial" w:cs="Arial"/>
          <w:color w:val="000000" w:themeColor="text1"/>
          <w:sz w:val="18"/>
          <w:szCs w:val="18"/>
        </w:rPr>
        <w:t xml:space="preserve">BMJ Qual </w:t>
      </w:r>
      <w:proofErr w:type="spellStart"/>
      <w:r w:rsidR="00C22D95" w:rsidRPr="007131EB">
        <w:rPr>
          <w:rFonts w:ascii="Arial" w:eastAsia="Arial Unicode MS" w:hAnsi="Arial" w:cs="Arial"/>
          <w:color w:val="000000" w:themeColor="text1"/>
          <w:sz w:val="18"/>
          <w:szCs w:val="18"/>
        </w:rPr>
        <w:t>Saf</w:t>
      </w:r>
      <w:proofErr w:type="spellEnd"/>
      <w:r w:rsidR="00C22D95" w:rsidRPr="007131EB">
        <w:rPr>
          <w:rFonts w:ascii="Arial" w:eastAsia="Arial Unicode MS" w:hAnsi="Arial" w:cs="Arial"/>
          <w:color w:val="000000" w:themeColor="text1"/>
          <w:sz w:val="18"/>
          <w:szCs w:val="18"/>
        </w:rPr>
        <w:t xml:space="preserve"> </w:t>
      </w:r>
      <w:r w:rsidR="005A2858" w:rsidRPr="007131EB">
        <w:rPr>
          <w:rFonts w:ascii="Arial" w:eastAsia="Arial Unicode MS" w:hAnsi="Arial" w:cs="Arial"/>
          <w:color w:val="000000" w:themeColor="text1"/>
          <w:sz w:val="18"/>
          <w:szCs w:val="18"/>
        </w:rPr>
        <w:t xml:space="preserve">2014;23:880–883. </w:t>
      </w:r>
      <w:hyperlink r:id="rId20" w:history="1">
        <w:r w:rsidR="00B463B3" w:rsidRPr="007131EB">
          <w:rPr>
            <w:rStyle w:val="Hyperlink"/>
            <w:rFonts w:ascii="Arial" w:eastAsia="Arial Unicode MS" w:hAnsi="Arial" w:cs="Arial"/>
            <w:color w:val="000000" w:themeColor="text1"/>
            <w:sz w:val="18"/>
            <w:szCs w:val="18"/>
          </w:rPr>
          <w:t>http://dx.doi.org/10.1136/bmjqs-2014-003115</w:t>
        </w:r>
      </w:hyperlink>
    </w:p>
    <w:p w14:paraId="243CF39E" w14:textId="7EE4DCAB" w:rsidR="00FA4485" w:rsidRPr="007131EB" w:rsidRDefault="00FA4485"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lang w:val="fr-FR"/>
        </w:rPr>
        <w:t xml:space="preserve">Leslie M, Paradis E, </w:t>
      </w:r>
      <w:proofErr w:type="spellStart"/>
      <w:r w:rsidRPr="007131EB">
        <w:rPr>
          <w:rFonts w:ascii="Arial" w:eastAsia="Arial Unicode MS" w:hAnsi="Arial" w:cs="Arial"/>
          <w:color w:val="000000" w:themeColor="text1"/>
          <w:sz w:val="18"/>
          <w:szCs w:val="18"/>
          <w:lang w:val="fr-FR"/>
        </w:rPr>
        <w:t>Gropper</w:t>
      </w:r>
      <w:proofErr w:type="spellEnd"/>
      <w:r w:rsidRPr="007131EB">
        <w:rPr>
          <w:rFonts w:ascii="Arial" w:eastAsia="Arial Unicode MS" w:hAnsi="Arial" w:cs="Arial"/>
          <w:color w:val="000000" w:themeColor="text1"/>
          <w:sz w:val="18"/>
          <w:szCs w:val="18"/>
          <w:lang w:val="fr-FR"/>
        </w:rPr>
        <w:t xml:space="preserve"> MA, et al. </w:t>
      </w:r>
      <w:r w:rsidRPr="007131EB">
        <w:rPr>
          <w:rFonts w:ascii="Arial" w:eastAsia="Arial Unicode MS" w:hAnsi="Arial" w:cs="Arial"/>
          <w:color w:val="000000" w:themeColor="text1"/>
          <w:sz w:val="18"/>
          <w:szCs w:val="18"/>
        </w:rPr>
        <w:t xml:space="preserve">Applying ethnography to the study of context in healthcare quality and safety. </w:t>
      </w:r>
      <w:r w:rsidRPr="007131EB">
        <w:rPr>
          <w:rFonts w:ascii="Arial" w:eastAsia="Arial Unicode MS" w:hAnsi="Arial" w:cs="Arial"/>
          <w:i/>
          <w:iCs/>
          <w:color w:val="000000" w:themeColor="text1"/>
          <w:sz w:val="18"/>
          <w:szCs w:val="18"/>
        </w:rPr>
        <w:t xml:space="preserve">BMJ Qual </w:t>
      </w:r>
      <w:proofErr w:type="spellStart"/>
      <w:r w:rsidRPr="007131EB">
        <w:rPr>
          <w:rFonts w:ascii="Arial" w:eastAsia="Arial Unicode MS" w:hAnsi="Arial" w:cs="Arial"/>
          <w:i/>
          <w:iCs/>
          <w:color w:val="000000" w:themeColor="text1"/>
          <w:sz w:val="18"/>
          <w:szCs w:val="18"/>
        </w:rPr>
        <w:t>Saf</w:t>
      </w:r>
      <w:proofErr w:type="spellEnd"/>
      <w:r w:rsidRPr="007131EB">
        <w:rPr>
          <w:rFonts w:ascii="Arial" w:eastAsia="Arial Unicode MS" w:hAnsi="Arial" w:cs="Arial"/>
          <w:color w:val="000000" w:themeColor="text1"/>
          <w:sz w:val="18"/>
          <w:szCs w:val="18"/>
        </w:rPr>
        <w:t xml:space="preserve"> 2014;23:99–105. </w:t>
      </w:r>
    </w:p>
    <w:p w14:paraId="47ECB2D3" w14:textId="4E831669" w:rsidR="00FA4485" w:rsidRPr="007131EB" w:rsidRDefault="00FA4485"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Corbin J, Strauss A. Strategies for qualitative data analysis. Basics of Qualitative Research. 3rd ed. Los Angeles, London: Sage 2008</w:t>
      </w:r>
      <w:r w:rsidR="00C865AE"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65–86. </w:t>
      </w:r>
    </w:p>
    <w:p w14:paraId="2446CFFB" w14:textId="6F46C74B" w:rsidR="00FA4485" w:rsidRPr="007131EB" w:rsidRDefault="00FA4485"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Reeves S, </w:t>
      </w:r>
      <w:proofErr w:type="spellStart"/>
      <w:r w:rsidRPr="007131EB">
        <w:rPr>
          <w:rFonts w:ascii="Arial" w:eastAsia="Arial Unicode MS" w:hAnsi="Arial" w:cs="Arial"/>
          <w:color w:val="000000" w:themeColor="text1"/>
          <w:sz w:val="18"/>
          <w:szCs w:val="18"/>
        </w:rPr>
        <w:t>Kuper</w:t>
      </w:r>
      <w:proofErr w:type="spellEnd"/>
      <w:r w:rsidRPr="007131EB">
        <w:rPr>
          <w:rFonts w:ascii="Arial" w:eastAsia="Arial Unicode MS" w:hAnsi="Arial" w:cs="Arial"/>
          <w:color w:val="000000" w:themeColor="text1"/>
          <w:sz w:val="18"/>
          <w:szCs w:val="18"/>
        </w:rPr>
        <w:t xml:space="preserve"> A, Hodges BD. Qualitative research methodologies: ethnography. </w:t>
      </w:r>
      <w:r w:rsidRPr="007131EB">
        <w:rPr>
          <w:rFonts w:ascii="Arial" w:eastAsia="Arial Unicode MS" w:hAnsi="Arial" w:cs="Arial"/>
          <w:i/>
          <w:iCs/>
          <w:color w:val="000000" w:themeColor="text1"/>
          <w:sz w:val="18"/>
          <w:szCs w:val="18"/>
        </w:rPr>
        <w:t>BMJ</w:t>
      </w:r>
      <w:r w:rsidR="00C865AE" w:rsidRPr="007131EB">
        <w:rPr>
          <w:rFonts w:ascii="Arial" w:eastAsia="Arial Unicode MS" w:hAnsi="Arial" w:cs="Arial"/>
          <w:color w:val="000000" w:themeColor="text1"/>
          <w:sz w:val="18"/>
          <w:szCs w:val="18"/>
        </w:rPr>
        <w:t xml:space="preserve"> </w:t>
      </w:r>
      <w:r w:rsidRPr="007131EB">
        <w:rPr>
          <w:rFonts w:ascii="Arial" w:eastAsia="Arial Unicode MS" w:hAnsi="Arial" w:cs="Arial"/>
          <w:color w:val="000000" w:themeColor="text1"/>
          <w:sz w:val="18"/>
          <w:szCs w:val="18"/>
        </w:rPr>
        <w:t xml:space="preserve">2008;337:a1020. </w:t>
      </w:r>
    </w:p>
    <w:p w14:paraId="66F2B5E2" w14:textId="788F1E65"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Finn Davis K, Napolitano N, Li S, </w:t>
      </w:r>
      <w:proofErr w:type="spellStart"/>
      <w:r w:rsidRPr="007131EB">
        <w:rPr>
          <w:rFonts w:ascii="Arial" w:eastAsia="Arial Unicode MS" w:hAnsi="Arial" w:cs="Arial"/>
          <w:color w:val="000000" w:themeColor="text1"/>
          <w:sz w:val="18"/>
          <w:szCs w:val="18"/>
        </w:rPr>
        <w:t>Buffman</w:t>
      </w:r>
      <w:proofErr w:type="spellEnd"/>
      <w:r w:rsidRPr="007131EB">
        <w:rPr>
          <w:rFonts w:ascii="Arial" w:eastAsia="Arial Unicode MS" w:hAnsi="Arial" w:cs="Arial"/>
          <w:color w:val="000000" w:themeColor="text1"/>
          <w:sz w:val="18"/>
          <w:szCs w:val="18"/>
        </w:rPr>
        <w:t xml:space="preserve"> H, et al. Promoters and barriers to implementation of tracheal intubation airway safety bundle: A mixed-method analysis. </w:t>
      </w:r>
      <w:proofErr w:type="spellStart"/>
      <w:r w:rsidRPr="007131EB">
        <w:rPr>
          <w:rFonts w:ascii="Arial" w:eastAsia="Arial Unicode MS" w:hAnsi="Arial" w:cs="Arial"/>
          <w:i/>
          <w:iCs/>
          <w:color w:val="000000" w:themeColor="text1"/>
          <w:sz w:val="18"/>
          <w:szCs w:val="18"/>
        </w:rPr>
        <w:t>Pediatric</w:t>
      </w:r>
      <w:proofErr w:type="spellEnd"/>
      <w:r w:rsidRPr="007131EB">
        <w:rPr>
          <w:rFonts w:ascii="Arial" w:eastAsia="Arial Unicode MS" w:hAnsi="Arial" w:cs="Arial"/>
          <w:i/>
          <w:iCs/>
          <w:color w:val="000000" w:themeColor="text1"/>
          <w:sz w:val="18"/>
          <w:szCs w:val="18"/>
        </w:rPr>
        <w:t xml:space="preserve"> Critical Care Medicine</w:t>
      </w:r>
      <w:r w:rsidRPr="007131EB">
        <w:rPr>
          <w:rFonts w:ascii="Arial" w:eastAsia="Arial Unicode MS" w:hAnsi="Arial" w:cs="Arial"/>
          <w:color w:val="000000" w:themeColor="text1"/>
          <w:sz w:val="18"/>
          <w:szCs w:val="18"/>
        </w:rPr>
        <w:t xml:space="preserve"> </w:t>
      </w:r>
      <w:r w:rsidR="00B463B3" w:rsidRPr="007131EB">
        <w:rPr>
          <w:rFonts w:ascii="Arial" w:eastAsia="Arial Unicode MS" w:hAnsi="Arial" w:cs="Arial"/>
          <w:color w:val="000000" w:themeColor="text1"/>
          <w:sz w:val="18"/>
          <w:szCs w:val="18"/>
        </w:rPr>
        <w:t>2017;</w:t>
      </w:r>
      <w:r w:rsidRPr="007131EB">
        <w:rPr>
          <w:rFonts w:ascii="Arial" w:eastAsia="Arial Unicode MS" w:hAnsi="Arial" w:cs="Arial"/>
          <w:color w:val="000000" w:themeColor="text1"/>
          <w:sz w:val="18"/>
          <w:szCs w:val="18"/>
        </w:rPr>
        <w:t>18(10)</w:t>
      </w:r>
      <w:r w:rsidR="00B463B3"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965</w:t>
      </w:r>
      <w:r w:rsidR="00B463B3"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972.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10.1097/PCC.0000000000001251.</w:t>
      </w:r>
    </w:p>
    <w:p w14:paraId="08387B44" w14:textId="4F6FE4EF"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Pronovost PJ, Miller MR, Wachter RM, Meyer GS. Perspective: Physician leadership in quality. </w:t>
      </w:r>
      <w:proofErr w:type="spellStart"/>
      <w:r w:rsidRPr="007131EB">
        <w:rPr>
          <w:rFonts w:ascii="Arial" w:eastAsia="Arial Unicode MS" w:hAnsi="Arial" w:cs="Arial"/>
          <w:i/>
          <w:iCs/>
          <w:color w:val="000000" w:themeColor="text1"/>
          <w:sz w:val="18"/>
          <w:szCs w:val="18"/>
        </w:rPr>
        <w:t>Acad</w:t>
      </w:r>
      <w:proofErr w:type="spellEnd"/>
      <w:r w:rsidRPr="007131EB">
        <w:rPr>
          <w:rFonts w:ascii="Arial" w:eastAsia="Arial Unicode MS" w:hAnsi="Arial" w:cs="Arial"/>
          <w:i/>
          <w:iCs/>
          <w:color w:val="000000" w:themeColor="text1"/>
          <w:sz w:val="18"/>
          <w:szCs w:val="18"/>
        </w:rPr>
        <w:t xml:space="preserve"> Med</w:t>
      </w:r>
      <w:r w:rsidRPr="007131EB">
        <w:rPr>
          <w:rFonts w:ascii="Arial" w:eastAsia="Arial Unicode MS" w:hAnsi="Arial" w:cs="Arial"/>
          <w:color w:val="000000" w:themeColor="text1"/>
          <w:sz w:val="18"/>
          <w:szCs w:val="18"/>
        </w:rPr>
        <w:t xml:space="preserve"> </w:t>
      </w:r>
      <w:r w:rsidR="00B463B3" w:rsidRPr="007131EB">
        <w:rPr>
          <w:rFonts w:ascii="Arial" w:eastAsia="Arial Unicode MS" w:hAnsi="Arial" w:cs="Arial"/>
          <w:color w:val="000000" w:themeColor="text1"/>
          <w:sz w:val="18"/>
          <w:szCs w:val="18"/>
        </w:rPr>
        <w:t>2009;</w:t>
      </w:r>
      <w:r w:rsidRPr="007131EB">
        <w:rPr>
          <w:rFonts w:ascii="Arial" w:eastAsia="Arial Unicode MS" w:hAnsi="Arial" w:cs="Arial"/>
          <w:color w:val="000000" w:themeColor="text1"/>
          <w:sz w:val="18"/>
          <w:szCs w:val="18"/>
        </w:rPr>
        <w:t>84(12)</w:t>
      </w:r>
      <w:r w:rsidR="00B463B3"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1651–1656.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10.1097/ACM.0b013e3181bce0ee.</w:t>
      </w:r>
    </w:p>
    <w:p w14:paraId="79DDA336" w14:textId="6DC88553"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van </w:t>
      </w:r>
      <w:proofErr w:type="spellStart"/>
      <w:r w:rsidRPr="007131EB">
        <w:rPr>
          <w:rFonts w:ascii="Arial" w:eastAsia="Arial Unicode MS" w:hAnsi="Arial" w:cs="Arial"/>
          <w:color w:val="000000" w:themeColor="text1"/>
          <w:sz w:val="18"/>
          <w:szCs w:val="18"/>
        </w:rPr>
        <w:t>Sluisveld</w:t>
      </w:r>
      <w:proofErr w:type="spellEnd"/>
      <w:r w:rsidRPr="007131EB">
        <w:rPr>
          <w:rFonts w:ascii="Arial" w:eastAsia="Arial Unicode MS" w:hAnsi="Arial" w:cs="Arial"/>
          <w:color w:val="000000" w:themeColor="text1"/>
          <w:sz w:val="18"/>
          <w:szCs w:val="18"/>
        </w:rPr>
        <w:t xml:space="preserve"> N, Oerlemans A, </w:t>
      </w:r>
      <w:proofErr w:type="spellStart"/>
      <w:r w:rsidRPr="007131EB">
        <w:rPr>
          <w:rFonts w:ascii="Arial" w:eastAsia="Arial Unicode MS" w:hAnsi="Arial" w:cs="Arial"/>
          <w:color w:val="000000" w:themeColor="text1"/>
          <w:sz w:val="18"/>
          <w:szCs w:val="18"/>
        </w:rPr>
        <w:t>Westert</w:t>
      </w:r>
      <w:proofErr w:type="spellEnd"/>
      <w:r w:rsidRPr="007131EB">
        <w:rPr>
          <w:rFonts w:ascii="Arial" w:eastAsia="Arial Unicode MS" w:hAnsi="Arial" w:cs="Arial"/>
          <w:color w:val="000000" w:themeColor="text1"/>
          <w:sz w:val="18"/>
          <w:szCs w:val="18"/>
        </w:rPr>
        <w:t xml:space="preserve"> G, </w:t>
      </w:r>
      <w:r w:rsidR="0026257F" w:rsidRPr="007131EB">
        <w:rPr>
          <w:rFonts w:ascii="Arial" w:eastAsia="Arial Unicode MS" w:hAnsi="Arial" w:cs="Arial"/>
          <w:color w:val="000000" w:themeColor="text1"/>
          <w:sz w:val="18"/>
          <w:szCs w:val="18"/>
        </w:rPr>
        <w:t>et al</w:t>
      </w:r>
      <w:r w:rsidRPr="007131EB">
        <w:rPr>
          <w:rFonts w:ascii="Arial" w:eastAsia="Arial Unicode MS" w:hAnsi="Arial" w:cs="Arial"/>
          <w:color w:val="000000" w:themeColor="text1"/>
          <w:sz w:val="18"/>
          <w:szCs w:val="18"/>
        </w:rPr>
        <w:t xml:space="preserve">. Barriers and facilitators to improve safety and efficiency of the ICU discharge process: a mixed methods study. </w:t>
      </w:r>
      <w:r w:rsidRPr="007131EB">
        <w:rPr>
          <w:rFonts w:ascii="Arial" w:eastAsia="Arial Unicode MS" w:hAnsi="Arial" w:cs="Arial"/>
          <w:i/>
          <w:iCs/>
          <w:color w:val="000000" w:themeColor="text1"/>
          <w:sz w:val="18"/>
          <w:szCs w:val="18"/>
        </w:rPr>
        <w:t>BMC Health Services Research</w:t>
      </w:r>
      <w:r w:rsidRPr="007131EB">
        <w:rPr>
          <w:rFonts w:ascii="Arial" w:eastAsia="Arial Unicode MS" w:hAnsi="Arial" w:cs="Arial"/>
          <w:color w:val="000000" w:themeColor="text1"/>
          <w:sz w:val="18"/>
          <w:szCs w:val="18"/>
        </w:rPr>
        <w:t xml:space="preserve"> </w:t>
      </w:r>
      <w:r w:rsidR="00B463B3" w:rsidRPr="007131EB">
        <w:rPr>
          <w:rFonts w:ascii="Arial" w:eastAsia="Arial Unicode MS" w:hAnsi="Arial" w:cs="Arial"/>
          <w:color w:val="000000" w:themeColor="text1"/>
          <w:sz w:val="18"/>
          <w:szCs w:val="18"/>
        </w:rPr>
        <w:t>2017;</w:t>
      </w:r>
      <w:r w:rsidRPr="007131EB">
        <w:rPr>
          <w:rFonts w:ascii="Arial" w:eastAsia="Arial Unicode MS" w:hAnsi="Arial" w:cs="Arial"/>
          <w:color w:val="000000" w:themeColor="text1"/>
          <w:sz w:val="18"/>
          <w:szCs w:val="18"/>
        </w:rPr>
        <w:t>17</w:t>
      </w:r>
      <w:r w:rsidR="00B463B3"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251.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10.1186/s12913-017-2139-x.</w:t>
      </w:r>
    </w:p>
    <w:p w14:paraId="46CB41B5" w14:textId="491190BC"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proofErr w:type="spellStart"/>
      <w:r w:rsidRPr="007131EB">
        <w:rPr>
          <w:rFonts w:ascii="Arial" w:eastAsia="Arial Unicode MS" w:hAnsi="Arial" w:cs="Arial"/>
          <w:color w:val="000000" w:themeColor="text1"/>
          <w:sz w:val="18"/>
          <w:szCs w:val="18"/>
          <w:lang w:val="fr-FR"/>
        </w:rPr>
        <w:t>Forsner</w:t>
      </w:r>
      <w:proofErr w:type="spellEnd"/>
      <w:r w:rsidRPr="007131EB">
        <w:rPr>
          <w:rFonts w:ascii="Arial" w:eastAsia="Arial Unicode MS" w:hAnsi="Arial" w:cs="Arial"/>
          <w:color w:val="000000" w:themeColor="text1"/>
          <w:sz w:val="18"/>
          <w:szCs w:val="18"/>
          <w:lang w:val="fr-FR"/>
        </w:rPr>
        <w:t xml:space="preserve"> T, </w:t>
      </w:r>
      <w:proofErr w:type="spellStart"/>
      <w:r w:rsidRPr="007131EB">
        <w:rPr>
          <w:rFonts w:ascii="Arial" w:eastAsia="Arial Unicode MS" w:hAnsi="Arial" w:cs="Arial"/>
          <w:color w:val="000000" w:themeColor="text1"/>
          <w:sz w:val="18"/>
          <w:szCs w:val="18"/>
          <w:lang w:val="fr-FR"/>
        </w:rPr>
        <w:t>Hansson</w:t>
      </w:r>
      <w:proofErr w:type="spellEnd"/>
      <w:r w:rsidRPr="007131EB">
        <w:rPr>
          <w:rFonts w:ascii="Arial" w:eastAsia="Arial Unicode MS" w:hAnsi="Arial" w:cs="Arial"/>
          <w:color w:val="000000" w:themeColor="text1"/>
          <w:sz w:val="18"/>
          <w:szCs w:val="18"/>
          <w:lang w:val="fr-FR"/>
        </w:rPr>
        <w:t xml:space="preserve"> J, </w:t>
      </w:r>
      <w:proofErr w:type="spellStart"/>
      <w:r w:rsidRPr="007131EB">
        <w:rPr>
          <w:rFonts w:ascii="Arial" w:eastAsia="Arial Unicode MS" w:hAnsi="Arial" w:cs="Arial"/>
          <w:color w:val="000000" w:themeColor="text1"/>
          <w:sz w:val="18"/>
          <w:szCs w:val="18"/>
          <w:lang w:val="fr-FR"/>
        </w:rPr>
        <w:t>Brommels</w:t>
      </w:r>
      <w:proofErr w:type="spellEnd"/>
      <w:r w:rsidRPr="007131EB">
        <w:rPr>
          <w:rFonts w:ascii="Arial" w:eastAsia="Arial Unicode MS" w:hAnsi="Arial" w:cs="Arial"/>
          <w:color w:val="000000" w:themeColor="text1"/>
          <w:sz w:val="18"/>
          <w:szCs w:val="18"/>
          <w:lang w:val="fr-FR"/>
        </w:rPr>
        <w:t xml:space="preserve"> M, </w:t>
      </w:r>
      <w:r w:rsidR="0026257F" w:rsidRPr="007131EB">
        <w:rPr>
          <w:rFonts w:ascii="Arial" w:eastAsia="Arial Unicode MS" w:hAnsi="Arial" w:cs="Arial"/>
          <w:color w:val="000000" w:themeColor="text1"/>
          <w:sz w:val="18"/>
          <w:szCs w:val="18"/>
          <w:lang w:val="fr-FR"/>
        </w:rPr>
        <w:t>et al</w:t>
      </w:r>
      <w:r w:rsidRPr="007131EB">
        <w:rPr>
          <w:rFonts w:ascii="Arial" w:eastAsia="Arial Unicode MS" w:hAnsi="Arial" w:cs="Arial"/>
          <w:color w:val="000000" w:themeColor="text1"/>
          <w:sz w:val="18"/>
          <w:szCs w:val="18"/>
          <w:lang w:val="fr-FR"/>
        </w:rPr>
        <w:t xml:space="preserve">. </w:t>
      </w:r>
      <w:r w:rsidRPr="007131EB">
        <w:rPr>
          <w:rFonts w:ascii="Arial" w:eastAsia="Arial Unicode MS" w:hAnsi="Arial" w:cs="Arial"/>
          <w:color w:val="000000" w:themeColor="text1"/>
          <w:sz w:val="18"/>
          <w:szCs w:val="18"/>
        </w:rPr>
        <w:t xml:space="preserve">Implementing clinical guidelines in psychiatry: a qualitative study of perceived facilitators and barriers. </w:t>
      </w:r>
      <w:r w:rsidRPr="007131EB">
        <w:rPr>
          <w:rFonts w:ascii="Arial" w:eastAsia="Arial Unicode MS" w:hAnsi="Arial" w:cs="Arial"/>
          <w:i/>
          <w:iCs/>
          <w:color w:val="000000" w:themeColor="text1"/>
          <w:sz w:val="18"/>
          <w:szCs w:val="18"/>
        </w:rPr>
        <w:t>BMC Psychiatry</w:t>
      </w:r>
      <w:r w:rsidRPr="007131EB">
        <w:rPr>
          <w:rFonts w:ascii="Arial" w:eastAsia="Arial Unicode MS" w:hAnsi="Arial" w:cs="Arial"/>
          <w:color w:val="000000" w:themeColor="text1"/>
          <w:sz w:val="18"/>
          <w:szCs w:val="18"/>
        </w:rPr>
        <w:t xml:space="preserve"> </w:t>
      </w:r>
      <w:r w:rsidR="00B463B3" w:rsidRPr="007131EB">
        <w:rPr>
          <w:rFonts w:ascii="Arial" w:eastAsia="Arial Unicode MS" w:hAnsi="Arial" w:cs="Arial"/>
          <w:color w:val="000000" w:themeColor="text1"/>
          <w:sz w:val="18"/>
          <w:szCs w:val="18"/>
        </w:rPr>
        <w:t>2010;</w:t>
      </w:r>
      <w:r w:rsidRPr="007131EB">
        <w:rPr>
          <w:rFonts w:ascii="Arial" w:eastAsia="Arial Unicode MS" w:hAnsi="Arial" w:cs="Arial"/>
          <w:color w:val="000000" w:themeColor="text1"/>
          <w:sz w:val="18"/>
          <w:szCs w:val="18"/>
        </w:rPr>
        <w:t>10</w:t>
      </w:r>
      <w:r w:rsidR="00B463B3"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8. doi:10.1186/1471-244X-10-8.</w:t>
      </w:r>
    </w:p>
    <w:p w14:paraId="7EA49697" w14:textId="10F63FE2"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Tucker </w:t>
      </w:r>
      <w:r w:rsidR="00CF5B50" w:rsidRPr="007131EB">
        <w:rPr>
          <w:rFonts w:ascii="Arial" w:eastAsia="Arial Unicode MS" w:hAnsi="Arial" w:cs="Arial"/>
          <w:color w:val="000000" w:themeColor="text1"/>
          <w:sz w:val="18"/>
          <w:szCs w:val="18"/>
        </w:rPr>
        <w:t>AL</w:t>
      </w:r>
      <w:r w:rsidRPr="007131EB">
        <w:rPr>
          <w:rFonts w:ascii="Arial" w:eastAsia="Arial Unicode MS" w:hAnsi="Arial" w:cs="Arial"/>
          <w:color w:val="000000" w:themeColor="text1"/>
          <w:sz w:val="18"/>
          <w:szCs w:val="18"/>
        </w:rPr>
        <w:t xml:space="preserve">, Nembhard IM, Edmondson AC. Implementing New Practices: An Empirical Study of Organizational Learning in Hospital Intensive Care Units. </w:t>
      </w:r>
      <w:r w:rsidRPr="007131EB">
        <w:rPr>
          <w:rFonts w:ascii="Arial" w:eastAsia="Arial Unicode MS" w:hAnsi="Arial" w:cs="Arial"/>
          <w:i/>
          <w:iCs/>
          <w:color w:val="000000" w:themeColor="text1"/>
          <w:sz w:val="18"/>
          <w:szCs w:val="18"/>
        </w:rPr>
        <w:t>Management Science</w:t>
      </w:r>
      <w:r w:rsidRPr="007131EB">
        <w:rPr>
          <w:rFonts w:ascii="Arial" w:eastAsia="Arial Unicode MS" w:hAnsi="Arial" w:cs="Arial"/>
          <w:color w:val="000000" w:themeColor="text1"/>
          <w:sz w:val="18"/>
          <w:szCs w:val="18"/>
        </w:rPr>
        <w:t xml:space="preserve"> </w:t>
      </w:r>
      <w:r w:rsidR="00B463B3" w:rsidRPr="007131EB">
        <w:rPr>
          <w:rFonts w:ascii="Arial" w:eastAsia="Arial Unicode MS" w:hAnsi="Arial" w:cs="Arial"/>
          <w:color w:val="000000" w:themeColor="text1"/>
          <w:sz w:val="18"/>
          <w:szCs w:val="18"/>
        </w:rPr>
        <w:t>2007;</w:t>
      </w:r>
      <w:r w:rsidRPr="007131EB">
        <w:rPr>
          <w:rFonts w:ascii="Arial" w:eastAsia="Arial Unicode MS" w:hAnsi="Arial" w:cs="Arial"/>
          <w:color w:val="000000" w:themeColor="text1"/>
          <w:sz w:val="18"/>
          <w:szCs w:val="18"/>
        </w:rPr>
        <w:t>53(6)</w:t>
      </w:r>
      <w:r w:rsidR="00B463B3"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894–907.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xml:space="preserve"> 10.1287/mnsc.1060.0692.</w:t>
      </w:r>
    </w:p>
    <w:p w14:paraId="0B3216E5" w14:textId="70723D30"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Baker NJ, </w:t>
      </w:r>
      <w:proofErr w:type="spellStart"/>
      <w:r w:rsidRPr="007131EB">
        <w:rPr>
          <w:rFonts w:ascii="Arial" w:eastAsia="Arial Unicode MS" w:hAnsi="Arial" w:cs="Arial"/>
          <w:color w:val="000000" w:themeColor="text1"/>
          <w:sz w:val="18"/>
          <w:szCs w:val="18"/>
        </w:rPr>
        <w:t>Suchman</w:t>
      </w:r>
      <w:proofErr w:type="spellEnd"/>
      <w:r w:rsidRPr="007131EB">
        <w:rPr>
          <w:rFonts w:ascii="Arial" w:eastAsia="Arial Unicode MS" w:hAnsi="Arial" w:cs="Arial"/>
          <w:color w:val="000000" w:themeColor="text1"/>
          <w:sz w:val="18"/>
          <w:szCs w:val="18"/>
        </w:rPr>
        <w:t xml:space="preserve"> A, Rawlins D. Hidden in Plain View: Barriers to Quality Improvement. </w:t>
      </w:r>
      <w:r w:rsidRPr="007131EB">
        <w:rPr>
          <w:rFonts w:ascii="Arial" w:eastAsia="Arial Unicode MS" w:hAnsi="Arial" w:cs="Arial"/>
          <w:i/>
          <w:iCs/>
          <w:color w:val="000000" w:themeColor="text1"/>
          <w:sz w:val="18"/>
          <w:szCs w:val="18"/>
        </w:rPr>
        <w:t>Physician Leadership Journal</w:t>
      </w:r>
      <w:r w:rsidRPr="007131EB">
        <w:rPr>
          <w:rFonts w:ascii="Arial" w:eastAsia="Arial Unicode MS" w:hAnsi="Arial" w:cs="Arial"/>
          <w:color w:val="000000" w:themeColor="text1"/>
          <w:sz w:val="18"/>
          <w:szCs w:val="18"/>
        </w:rPr>
        <w:t xml:space="preserve"> </w:t>
      </w:r>
      <w:r w:rsidR="00B463B3" w:rsidRPr="007131EB">
        <w:rPr>
          <w:rFonts w:ascii="Arial" w:eastAsia="Arial Unicode MS" w:hAnsi="Arial" w:cs="Arial"/>
          <w:color w:val="000000" w:themeColor="text1"/>
          <w:sz w:val="18"/>
          <w:szCs w:val="18"/>
        </w:rPr>
        <w:t>2016;</w:t>
      </w:r>
      <w:r w:rsidRPr="007131EB">
        <w:rPr>
          <w:rFonts w:ascii="Arial" w:eastAsia="Arial Unicode MS" w:hAnsi="Arial" w:cs="Arial"/>
          <w:color w:val="000000" w:themeColor="text1"/>
          <w:sz w:val="18"/>
          <w:szCs w:val="18"/>
        </w:rPr>
        <w:t>3(2)</w:t>
      </w:r>
      <w:r w:rsidR="00B463B3"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54</w:t>
      </w:r>
      <w:r w:rsidR="00B463B3"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57. </w:t>
      </w:r>
    </w:p>
    <w:p w14:paraId="1BA5025F" w14:textId="7E8A2135"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proofErr w:type="spellStart"/>
      <w:r w:rsidRPr="007131EB">
        <w:rPr>
          <w:rFonts w:ascii="Arial" w:eastAsia="Arial Unicode MS" w:hAnsi="Arial" w:cs="Arial"/>
          <w:color w:val="000000" w:themeColor="text1"/>
          <w:sz w:val="18"/>
          <w:szCs w:val="18"/>
        </w:rPr>
        <w:t>Vakani</w:t>
      </w:r>
      <w:proofErr w:type="spellEnd"/>
      <w:r w:rsidRPr="007131EB">
        <w:rPr>
          <w:rFonts w:ascii="Arial" w:eastAsia="Arial Unicode MS" w:hAnsi="Arial" w:cs="Arial"/>
          <w:color w:val="000000" w:themeColor="text1"/>
          <w:sz w:val="18"/>
          <w:szCs w:val="18"/>
        </w:rPr>
        <w:t xml:space="preserve"> FS, </w:t>
      </w:r>
      <w:proofErr w:type="spellStart"/>
      <w:r w:rsidRPr="007131EB">
        <w:rPr>
          <w:rFonts w:ascii="Arial" w:eastAsia="Arial Unicode MS" w:hAnsi="Arial" w:cs="Arial"/>
          <w:color w:val="000000" w:themeColor="text1"/>
          <w:sz w:val="18"/>
          <w:szCs w:val="18"/>
        </w:rPr>
        <w:t>O'Beirne</w:t>
      </w:r>
      <w:proofErr w:type="spellEnd"/>
      <w:r w:rsidRPr="007131EB">
        <w:rPr>
          <w:rFonts w:ascii="Arial" w:eastAsia="Arial Unicode MS" w:hAnsi="Arial" w:cs="Arial"/>
          <w:color w:val="000000" w:themeColor="text1"/>
          <w:sz w:val="18"/>
          <w:szCs w:val="18"/>
        </w:rPr>
        <w:t xml:space="preserve"> R. Performance improvement CME for quality: challenges inherent to the process. </w:t>
      </w:r>
      <w:r w:rsidRPr="007131EB">
        <w:rPr>
          <w:rFonts w:ascii="Arial" w:eastAsia="Arial Unicode MS" w:hAnsi="Arial" w:cs="Arial"/>
          <w:i/>
          <w:iCs/>
          <w:color w:val="000000" w:themeColor="text1"/>
          <w:sz w:val="18"/>
          <w:szCs w:val="18"/>
        </w:rPr>
        <w:t>International Journal of Health Care Quality Assurance</w:t>
      </w:r>
      <w:r w:rsidRPr="007131EB">
        <w:rPr>
          <w:rFonts w:ascii="Arial" w:eastAsia="Arial Unicode MS" w:hAnsi="Arial" w:cs="Arial"/>
          <w:color w:val="000000" w:themeColor="text1"/>
          <w:sz w:val="18"/>
          <w:szCs w:val="18"/>
        </w:rPr>
        <w:t xml:space="preserve"> </w:t>
      </w:r>
      <w:r w:rsidR="00B463B3" w:rsidRPr="007131EB">
        <w:rPr>
          <w:rFonts w:ascii="Arial" w:eastAsia="Arial Unicode MS" w:hAnsi="Arial" w:cs="Arial"/>
          <w:color w:val="000000" w:themeColor="text1"/>
          <w:sz w:val="18"/>
          <w:szCs w:val="18"/>
        </w:rPr>
        <w:t>2015;</w:t>
      </w:r>
      <w:r w:rsidRPr="007131EB">
        <w:rPr>
          <w:rFonts w:ascii="Arial" w:eastAsia="Arial Unicode MS" w:hAnsi="Arial" w:cs="Arial"/>
          <w:color w:val="000000" w:themeColor="text1"/>
          <w:sz w:val="18"/>
          <w:szCs w:val="18"/>
        </w:rPr>
        <w:t>28(7)</w:t>
      </w:r>
      <w:r w:rsidR="00B463B3"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746</w:t>
      </w:r>
      <w:r w:rsidR="00B463B3"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750.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10.1108/IJHCQA-04-2015-0052.</w:t>
      </w:r>
    </w:p>
    <w:p w14:paraId="2458AC50" w14:textId="25C68748"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New S, </w:t>
      </w:r>
      <w:proofErr w:type="spellStart"/>
      <w:r w:rsidRPr="007131EB">
        <w:rPr>
          <w:rFonts w:ascii="Arial" w:eastAsia="Arial Unicode MS" w:hAnsi="Arial" w:cs="Arial"/>
          <w:color w:val="000000" w:themeColor="text1"/>
          <w:sz w:val="18"/>
          <w:szCs w:val="18"/>
        </w:rPr>
        <w:t>Hadi</w:t>
      </w:r>
      <w:proofErr w:type="spellEnd"/>
      <w:r w:rsidRPr="007131EB">
        <w:rPr>
          <w:rFonts w:ascii="Arial" w:eastAsia="Arial Unicode MS" w:hAnsi="Arial" w:cs="Arial"/>
          <w:color w:val="000000" w:themeColor="text1"/>
          <w:sz w:val="18"/>
          <w:szCs w:val="18"/>
        </w:rPr>
        <w:t xml:space="preserve"> M, Pickering S, et al. Lean participative process improvement: Outcomes and obstacles in trauma orthopaedics. </w:t>
      </w:r>
      <w:proofErr w:type="spellStart"/>
      <w:r w:rsidRPr="007131EB">
        <w:rPr>
          <w:rFonts w:ascii="Arial" w:eastAsia="Arial Unicode MS" w:hAnsi="Arial" w:cs="Arial"/>
          <w:i/>
          <w:iCs/>
          <w:color w:val="000000" w:themeColor="text1"/>
          <w:sz w:val="18"/>
          <w:szCs w:val="18"/>
        </w:rPr>
        <w:t>PLoS</w:t>
      </w:r>
      <w:proofErr w:type="spellEnd"/>
      <w:r w:rsidRPr="007131EB">
        <w:rPr>
          <w:rFonts w:ascii="Arial" w:eastAsia="Arial Unicode MS" w:hAnsi="Arial" w:cs="Arial"/>
          <w:i/>
          <w:iCs/>
          <w:color w:val="000000" w:themeColor="text1"/>
          <w:sz w:val="18"/>
          <w:szCs w:val="18"/>
        </w:rPr>
        <w:t xml:space="preserve"> ONE</w:t>
      </w:r>
      <w:r w:rsidRPr="007131EB">
        <w:rPr>
          <w:rFonts w:ascii="Arial" w:eastAsia="Arial Unicode MS" w:hAnsi="Arial" w:cs="Arial"/>
          <w:color w:val="000000" w:themeColor="text1"/>
          <w:sz w:val="18"/>
          <w:szCs w:val="18"/>
        </w:rPr>
        <w:t xml:space="preserve"> </w:t>
      </w:r>
      <w:r w:rsidR="00B463B3" w:rsidRPr="007131EB">
        <w:rPr>
          <w:rFonts w:ascii="Arial" w:eastAsia="Arial Unicode MS" w:hAnsi="Arial" w:cs="Arial"/>
          <w:color w:val="000000" w:themeColor="text1"/>
          <w:sz w:val="18"/>
          <w:szCs w:val="18"/>
        </w:rPr>
        <w:t>2016;</w:t>
      </w:r>
      <w:r w:rsidRPr="007131EB">
        <w:rPr>
          <w:rFonts w:ascii="Arial" w:eastAsia="Arial Unicode MS" w:hAnsi="Arial" w:cs="Arial"/>
          <w:color w:val="000000" w:themeColor="text1"/>
          <w:sz w:val="18"/>
          <w:szCs w:val="18"/>
        </w:rPr>
        <w:t>11</w:t>
      </w:r>
      <w:r w:rsidR="00B463B3"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4. e0152360. doi:10.1371/journal.pone.0152360.</w:t>
      </w:r>
    </w:p>
    <w:p w14:paraId="78D73C92" w14:textId="33AC21E5"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lang w:val="fr-FR"/>
        </w:rPr>
        <w:t xml:space="preserve">Santana C, Curry LA, </w:t>
      </w:r>
      <w:proofErr w:type="spellStart"/>
      <w:r w:rsidRPr="007131EB">
        <w:rPr>
          <w:rFonts w:ascii="Arial" w:eastAsia="Arial Unicode MS" w:hAnsi="Arial" w:cs="Arial"/>
          <w:color w:val="000000" w:themeColor="text1"/>
          <w:sz w:val="18"/>
          <w:szCs w:val="18"/>
          <w:lang w:val="fr-FR"/>
        </w:rPr>
        <w:t>Nembhard</w:t>
      </w:r>
      <w:proofErr w:type="spellEnd"/>
      <w:r w:rsidRPr="007131EB">
        <w:rPr>
          <w:rFonts w:ascii="Arial" w:eastAsia="Arial Unicode MS" w:hAnsi="Arial" w:cs="Arial"/>
          <w:color w:val="000000" w:themeColor="text1"/>
          <w:sz w:val="18"/>
          <w:szCs w:val="18"/>
          <w:lang w:val="fr-FR"/>
        </w:rPr>
        <w:t xml:space="preserve"> IM, </w:t>
      </w:r>
      <w:r w:rsidR="0026257F" w:rsidRPr="007131EB">
        <w:rPr>
          <w:rFonts w:ascii="Arial" w:eastAsia="Arial Unicode MS" w:hAnsi="Arial" w:cs="Arial"/>
          <w:color w:val="000000" w:themeColor="text1"/>
          <w:sz w:val="18"/>
          <w:szCs w:val="18"/>
          <w:lang w:val="fr-FR"/>
        </w:rPr>
        <w:t>et al</w:t>
      </w:r>
      <w:r w:rsidRPr="007131EB">
        <w:rPr>
          <w:rFonts w:ascii="Arial" w:eastAsia="Arial Unicode MS" w:hAnsi="Arial" w:cs="Arial"/>
          <w:color w:val="000000" w:themeColor="text1"/>
          <w:sz w:val="18"/>
          <w:szCs w:val="18"/>
          <w:lang w:val="fr-FR"/>
        </w:rPr>
        <w:t xml:space="preserve">. </w:t>
      </w:r>
      <w:proofErr w:type="spellStart"/>
      <w:r w:rsidRPr="007131EB">
        <w:rPr>
          <w:rFonts w:ascii="Arial" w:eastAsia="Arial Unicode MS" w:hAnsi="Arial" w:cs="Arial"/>
          <w:color w:val="000000" w:themeColor="text1"/>
          <w:sz w:val="18"/>
          <w:szCs w:val="18"/>
        </w:rPr>
        <w:t>Behaviors</w:t>
      </w:r>
      <w:proofErr w:type="spellEnd"/>
      <w:r w:rsidRPr="007131EB">
        <w:rPr>
          <w:rFonts w:ascii="Arial" w:eastAsia="Arial Unicode MS" w:hAnsi="Arial" w:cs="Arial"/>
          <w:color w:val="000000" w:themeColor="text1"/>
          <w:sz w:val="18"/>
          <w:szCs w:val="18"/>
        </w:rPr>
        <w:t xml:space="preserve"> of successful interdisciplinary hospital quality improvement teams. </w:t>
      </w:r>
      <w:r w:rsidRPr="007131EB">
        <w:rPr>
          <w:rFonts w:ascii="Arial" w:eastAsia="Arial Unicode MS" w:hAnsi="Arial" w:cs="Arial"/>
          <w:i/>
          <w:iCs/>
          <w:color w:val="000000" w:themeColor="text1"/>
          <w:sz w:val="18"/>
          <w:szCs w:val="18"/>
        </w:rPr>
        <w:t>J Hosp Med</w:t>
      </w:r>
      <w:r w:rsidRPr="007131EB">
        <w:rPr>
          <w:rFonts w:ascii="Arial" w:eastAsia="Arial Unicode MS" w:hAnsi="Arial" w:cs="Arial"/>
          <w:color w:val="000000" w:themeColor="text1"/>
          <w:sz w:val="18"/>
          <w:szCs w:val="18"/>
        </w:rPr>
        <w:t xml:space="preserve"> </w:t>
      </w:r>
      <w:r w:rsidR="00B463B3" w:rsidRPr="007131EB">
        <w:rPr>
          <w:rFonts w:ascii="Arial" w:eastAsia="Arial Unicode MS" w:hAnsi="Arial" w:cs="Arial"/>
          <w:color w:val="000000" w:themeColor="text1"/>
          <w:sz w:val="18"/>
          <w:szCs w:val="18"/>
        </w:rPr>
        <w:t>2011</w:t>
      </w:r>
      <w:r w:rsidR="000C6FB1"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6(9)</w:t>
      </w:r>
      <w:r w:rsidR="000C6FB1"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501–506.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xml:space="preserve">: 10.1002/jhm.927. </w:t>
      </w:r>
    </w:p>
    <w:p w14:paraId="743BA020" w14:textId="7452B3EE"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proofErr w:type="spellStart"/>
      <w:r w:rsidRPr="007131EB">
        <w:rPr>
          <w:rFonts w:ascii="Arial" w:eastAsia="Arial Unicode MS" w:hAnsi="Arial" w:cs="Arial"/>
          <w:color w:val="000000" w:themeColor="text1"/>
          <w:sz w:val="18"/>
          <w:szCs w:val="18"/>
        </w:rPr>
        <w:t>Amalberti</w:t>
      </w:r>
      <w:proofErr w:type="spellEnd"/>
      <w:r w:rsidRPr="007131EB">
        <w:rPr>
          <w:rFonts w:ascii="Arial" w:eastAsia="Arial Unicode MS" w:hAnsi="Arial" w:cs="Arial"/>
          <w:color w:val="000000" w:themeColor="text1"/>
          <w:sz w:val="18"/>
          <w:szCs w:val="18"/>
        </w:rPr>
        <w:t xml:space="preserve"> R, </w:t>
      </w:r>
      <w:proofErr w:type="spellStart"/>
      <w:r w:rsidRPr="007131EB">
        <w:rPr>
          <w:rFonts w:ascii="Arial" w:eastAsia="Arial Unicode MS" w:hAnsi="Arial" w:cs="Arial"/>
          <w:color w:val="000000" w:themeColor="text1"/>
          <w:sz w:val="18"/>
          <w:szCs w:val="18"/>
        </w:rPr>
        <w:t>Auroy</w:t>
      </w:r>
      <w:proofErr w:type="spellEnd"/>
      <w:r w:rsidRPr="007131EB">
        <w:rPr>
          <w:rFonts w:ascii="Arial" w:eastAsia="Arial Unicode MS" w:hAnsi="Arial" w:cs="Arial"/>
          <w:color w:val="000000" w:themeColor="text1"/>
          <w:sz w:val="18"/>
          <w:szCs w:val="18"/>
        </w:rPr>
        <w:t xml:space="preserve"> Y, Berwick D, </w:t>
      </w:r>
      <w:proofErr w:type="spellStart"/>
      <w:r w:rsidRPr="007131EB">
        <w:rPr>
          <w:rFonts w:ascii="Arial" w:eastAsia="Arial Unicode MS" w:hAnsi="Arial" w:cs="Arial"/>
          <w:color w:val="000000" w:themeColor="text1"/>
          <w:sz w:val="18"/>
          <w:szCs w:val="18"/>
        </w:rPr>
        <w:t>Barach</w:t>
      </w:r>
      <w:proofErr w:type="spellEnd"/>
      <w:r w:rsidRPr="007131EB">
        <w:rPr>
          <w:rFonts w:ascii="Arial" w:eastAsia="Arial Unicode MS" w:hAnsi="Arial" w:cs="Arial"/>
          <w:color w:val="000000" w:themeColor="text1"/>
          <w:sz w:val="18"/>
          <w:szCs w:val="18"/>
        </w:rPr>
        <w:t xml:space="preserve"> P. Five system barriers to achieving ultrasafe health care. </w:t>
      </w:r>
      <w:r w:rsidRPr="007131EB">
        <w:rPr>
          <w:rFonts w:ascii="Arial" w:eastAsia="Arial Unicode MS" w:hAnsi="Arial" w:cs="Arial"/>
          <w:i/>
          <w:iCs/>
          <w:color w:val="000000" w:themeColor="text1"/>
          <w:sz w:val="18"/>
          <w:szCs w:val="18"/>
        </w:rPr>
        <w:t>Ann Intern Med</w:t>
      </w:r>
      <w:r w:rsidRPr="007131EB">
        <w:rPr>
          <w:rFonts w:ascii="Arial" w:eastAsia="Arial Unicode MS" w:hAnsi="Arial" w:cs="Arial"/>
          <w:color w:val="000000" w:themeColor="text1"/>
          <w:sz w:val="18"/>
          <w:szCs w:val="18"/>
        </w:rPr>
        <w:t xml:space="preserve"> </w:t>
      </w:r>
      <w:r w:rsidR="000C6FB1" w:rsidRPr="007131EB">
        <w:rPr>
          <w:rFonts w:ascii="Arial" w:eastAsia="Arial Unicode MS" w:hAnsi="Arial" w:cs="Arial"/>
          <w:color w:val="000000" w:themeColor="text1"/>
          <w:sz w:val="18"/>
          <w:szCs w:val="18"/>
        </w:rPr>
        <w:t>2005;</w:t>
      </w:r>
      <w:r w:rsidRPr="007131EB">
        <w:rPr>
          <w:rFonts w:ascii="Arial" w:eastAsia="Arial Unicode MS" w:hAnsi="Arial" w:cs="Arial"/>
          <w:color w:val="000000" w:themeColor="text1"/>
          <w:sz w:val="18"/>
          <w:szCs w:val="18"/>
        </w:rPr>
        <w:t>142</w:t>
      </w:r>
      <w:r w:rsidR="000C6FB1"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756–64.</w:t>
      </w:r>
    </w:p>
    <w:p w14:paraId="2E7AEBD4" w14:textId="3AA0C405"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proofErr w:type="spellStart"/>
      <w:r w:rsidRPr="007131EB">
        <w:rPr>
          <w:rFonts w:ascii="Arial" w:eastAsia="Arial Unicode MS" w:hAnsi="Arial" w:cs="Arial"/>
          <w:color w:val="000000" w:themeColor="text1"/>
          <w:sz w:val="18"/>
          <w:szCs w:val="18"/>
          <w:lang w:val="fr-FR"/>
        </w:rPr>
        <w:t>Ozieranski</w:t>
      </w:r>
      <w:proofErr w:type="spellEnd"/>
      <w:r w:rsidRPr="007131EB">
        <w:rPr>
          <w:rFonts w:ascii="Arial" w:eastAsia="Arial Unicode MS" w:hAnsi="Arial" w:cs="Arial"/>
          <w:color w:val="000000" w:themeColor="text1"/>
          <w:sz w:val="18"/>
          <w:szCs w:val="18"/>
          <w:lang w:val="fr-FR"/>
        </w:rPr>
        <w:t xml:space="preserve"> P, Robins V, </w:t>
      </w:r>
      <w:proofErr w:type="spellStart"/>
      <w:r w:rsidRPr="007131EB">
        <w:rPr>
          <w:rFonts w:ascii="Arial" w:eastAsia="Arial Unicode MS" w:hAnsi="Arial" w:cs="Arial"/>
          <w:color w:val="000000" w:themeColor="text1"/>
          <w:sz w:val="18"/>
          <w:szCs w:val="18"/>
          <w:lang w:val="fr-FR"/>
        </w:rPr>
        <w:t>Minion</w:t>
      </w:r>
      <w:proofErr w:type="spellEnd"/>
      <w:r w:rsidRPr="007131EB">
        <w:rPr>
          <w:rFonts w:ascii="Arial" w:eastAsia="Arial Unicode MS" w:hAnsi="Arial" w:cs="Arial"/>
          <w:color w:val="000000" w:themeColor="text1"/>
          <w:sz w:val="18"/>
          <w:szCs w:val="18"/>
          <w:lang w:val="fr-FR"/>
        </w:rPr>
        <w:t xml:space="preserve"> J, et al. </w:t>
      </w:r>
      <w:r w:rsidRPr="007131EB">
        <w:rPr>
          <w:rFonts w:ascii="Arial" w:eastAsia="Arial Unicode MS" w:hAnsi="Arial" w:cs="Arial"/>
          <w:color w:val="000000" w:themeColor="text1"/>
          <w:sz w:val="18"/>
          <w:szCs w:val="18"/>
        </w:rPr>
        <w:t xml:space="preserve">Running a hospital patient safety campaign: a qualitative study. </w:t>
      </w:r>
      <w:r w:rsidRPr="007131EB">
        <w:rPr>
          <w:rFonts w:ascii="Arial" w:eastAsia="Arial Unicode MS" w:hAnsi="Arial" w:cs="Arial"/>
          <w:i/>
          <w:iCs/>
          <w:color w:val="000000" w:themeColor="text1"/>
          <w:sz w:val="18"/>
          <w:szCs w:val="18"/>
        </w:rPr>
        <w:t>Journal of Health Organization and Management</w:t>
      </w:r>
      <w:r w:rsidRPr="007131EB">
        <w:rPr>
          <w:rFonts w:ascii="Arial" w:eastAsia="Arial Unicode MS" w:hAnsi="Arial" w:cs="Arial"/>
          <w:color w:val="000000" w:themeColor="text1"/>
          <w:sz w:val="18"/>
          <w:szCs w:val="18"/>
        </w:rPr>
        <w:t xml:space="preserve"> </w:t>
      </w:r>
      <w:r w:rsidR="000C6FB1" w:rsidRPr="007131EB">
        <w:rPr>
          <w:rFonts w:ascii="Arial" w:eastAsia="Arial Unicode MS" w:hAnsi="Arial" w:cs="Arial"/>
          <w:color w:val="000000" w:themeColor="text1"/>
          <w:sz w:val="18"/>
          <w:szCs w:val="18"/>
        </w:rPr>
        <w:t>2014;</w:t>
      </w:r>
      <w:r w:rsidRPr="007131EB">
        <w:rPr>
          <w:rFonts w:ascii="Arial" w:eastAsia="Arial Unicode MS" w:hAnsi="Arial" w:cs="Arial"/>
          <w:color w:val="000000" w:themeColor="text1"/>
          <w:sz w:val="18"/>
          <w:szCs w:val="18"/>
        </w:rPr>
        <w:t>28(4)</w:t>
      </w:r>
      <w:r w:rsidR="000C6FB1"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562</w:t>
      </w:r>
      <w:r w:rsidR="000C6FB1"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575.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https://doi.org/10.1108/ JHOM-02-2013-0035.</w:t>
      </w:r>
    </w:p>
    <w:p w14:paraId="3CB5F5C3" w14:textId="68397140"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proofErr w:type="spellStart"/>
      <w:r w:rsidRPr="007131EB">
        <w:rPr>
          <w:rFonts w:ascii="Arial" w:eastAsia="Arial Unicode MS" w:hAnsi="Arial" w:cs="Arial"/>
          <w:color w:val="000000" w:themeColor="text1"/>
          <w:sz w:val="18"/>
          <w:szCs w:val="18"/>
        </w:rPr>
        <w:t>Stefancyk</w:t>
      </w:r>
      <w:proofErr w:type="spellEnd"/>
      <w:r w:rsidRPr="007131EB">
        <w:rPr>
          <w:rFonts w:ascii="Arial" w:eastAsia="Arial Unicode MS" w:hAnsi="Arial" w:cs="Arial"/>
          <w:color w:val="000000" w:themeColor="text1"/>
          <w:sz w:val="18"/>
          <w:szCs w:val="18"/>
        </w:rPr>
        <w:t xml:space="preserve"> A, Hancock B, Meadows MT. The nurse manager: change agent, change coach? </w:t>
      </w:r>
      <w:r w:rsidRPr="007131EB">
        <w:rPr>
          <w:rFonts w:ascii="Arial" w:eastAsia="Arial Unicode MS" w:hAnsi="Arial" w:cs="Arial"/>
          <w:i/>
          <w:iCs/>
          <w:color w:val="000000" w:themeColor="text1"/>
          <w:sz w:val="18"/>
          <w:szCs w:val="18"/>
        </w:rPr>
        <w:t>Nursing Administration Quarterly</w:t>
      </w:r>
      <w:r w:rsidRPr="007131EB">
        <w:rPr>
          <w:rFonts w:ascii="Arial" w:eastAsia="Arial Unicode MS" w:hAnsi="Arial" w:cs="Arial"/>
          <w:color w:val="000000" w:themeColor="text1"/>
          <w:sz w:val="18"/>
          <w:szCs w:val="18"/>
        </w:rPr>
        <w:t xml:space="preserve"> </w:t>
      </w:r>
      <w:r w:rsidR="00ED3CE1" w:rsidRPr="007131EB">
        <w:rPr>
          <w:rFonts w:ascii="Arial" w:eastAsia="Arial Unicode MS" w:hAnsi="Arial" w:cs="Arial"/>
          <w:color w:val="000000" w:themeColor="text1"/>
          <w:sz w:val="18"/>
          <w:szCs w:val="18"/>
        </w:rPr>
        <w:t>2013;</w:t>
      </w:r>
      <w:r w:rsidRPr="007131EB">
        <w:rPr>
          <w:rFonts w:ascii="Arial" w:eastAsia="Arial Unicode MS" w:hAnsi="Arial" w:cs="Arial"/>
          <w:color w:val="000000" w:themeColor="text1"/>
          <w:sz w:val="18"/>
          <w:szCs w:val="18"/>
        </w:rPr>
        <w:t>37(1)</w:t>
      </w:r>
      <w:r w:rsidR="00ED3CE1"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13</w:t>
      </w:r>
      <w:r w:rsidR="00ED3CE1"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17.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10.1097/NAQ.0b013e31827514f4.</w:t>
      </w:r>
    </w:p>
    <w:p w14:paraId="2BA21A33" w14:textId="76C46A93"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proofErr w:type="spellStart"/>
      <w:r w:rsidRPr="007131EB">
        <w:rPr>
          <w:rFonts w:ascii="Arial" w:eastAsia="Arial Unicode MS" w:hAnsi="Arial" w:cs="Arial"/>
          <w:color w:val="000000" w:themeColor="text1"/>
          <w:sz w:val="18"/>
          <w:szCs w:val="18"/>
        </w:rPr>
        <w:lastRenderedPageBreak/>
        <w:t>Ijkema</w:t>
      </w:r>
      <w:proofErr w:type="spellEnd"/>
      <w:r w:rsidRPr="007131EB">
        <w:rPr>
          <w:rFonts w:ascii="Arial" w:eastAsia="Arial Unicode MS" w:hAnsi="Arial" w:cs="Arial"/>
          <w:color w:val="000000" w:themeColor="text1"/>
          <w:sz w:val="18"/>
          <w:szCs w:val="18"/>
        </w:rPr>
        <w:t xml:space="preserve"> R, </w:t>
      </w:r>
      <w:proofErr w:type="spellStart"/>
      <w:r w:rsidRPr="007131EB">
        <w:rPr>
          <w:rFonts w:ascii="Arial" w:eastAsia="Arial Unicode MS" w:hAnsi="Arial" w:cs="Arial"/>
          <w:color w:val="000000" w:themeColor="text1"/>
          <w:sz w:val="18"/>
          <w:szCs w:val="18"/>
        </w:rPr>
        <w:t>Langelaan</w:t>
      </w:r>
      <w:proofErr w:type="spellEnd"/>
      <w:r w:rsidRPr="007131EB">
        <w:rPr>
          <w:rFonts w:ascii="Arial" w:eastAsia="Arial Unicode MS" w:hAnsi="Arial" w:cs="Arial"/>
          <w:color w:val="000000" w:themeColor="text1"/>
          <w:sz w:val="18"/>
          <w:szCs w:val="18"/>
        </w:rPr>
        <w:t xml:space="preserve"> M, Van de </w:t>
      </w:r>
      <w:proofErr w:type="spellStart"/>
      <w:r w:rsidRPr="007131EB">
        <w:rPr>
          <w:rFonts w:ascii="Arial" w:eastAsia="Arial Unicode MS" w:hAnsi="Arial" w:cs="Arial"/>
          <w:color w:val="000000" w:themeColor="text1"/>
          <w:sz w:val="18"/>
          <w:szCs w:val="18"/>
        </w:rPr>
        <w:t>Steeg</w:t>
      </w:r>
      <w:proofErr w:type="spellEnd"/>
      <w:r w:rsidRPr="007131EB">
        <w:rPr>
          <w:rFonts w:ascii="Arial" w:eastAsia="Arial Unicode MS" w:hAnsi="Arial" w:cs="Arial"/>
          <w:color w:val="000000" w:themeColor="text1"/>
          <w:sz w:val="18"/>
          <w:szCs w:val="18"/>
        </w:rPr>
        <w:t xml:space="preserve"> L, Wagner C. What impedes and what facilitates a quality improvement project for older hospitalized patients? </w:t>
      </w:r>
      <w:r w:rsidRPr="007131EB">
        <w:rPr>
          <w:rFonts w:ascii="Arial" w:eastAsia="Arial Unicode MS" w:hAnsi="Arial" w:cs="Arial"/>
          <w:i/>
          <w:iCs/>
          <w:color w:val="000000" w:themeColor="text1"/>
          <w:sz w:val="18"/>
          <w:szCs w:val="18"/>
        </w:rPr>
        <w:t>International Journal for Quality in Health Care</w:t>
      </w:r>
      <w:r w:rsidRPr="007131EB">
        <w:rPr>
          <w:rFonts w:ascii="Arial" w:eastAsia="Arial Unicode MS" w:hAnsi="Arial" w:cs="Arial"/>
          <w:color w:val="000000" w:themeColor="text1"/>
          <w:sz w:val="18"/>
          <w:szCs w:val="18"/>
        </w:rPr>
        <w:t xml:space="preserve"> </w:t>
      </w:r>
      <w:r w:rsidR="00ED3CE1" w:rsidRPr="007131EB">
        <w:rPr>
          <w:rFonts w:ascii="Arial" w:eastAsia="Arial Unicode MS" w:hAnsi="Arial" w:cs="Arial"/>
          <w:color w:val="000000" w:themeColor="text1"/>
          <w:sz w:val="18"/>
          <w:szCs w:val="18"/>
        </w:rPr>
        <w:t>2014;</w:t>
      </w:r>
      <w:r w:rsidRPr="007131EB">
        <w:rPr>
          <w:rFonts w:ascii="Arial" w:eastAsia="Arial Unicode MS" w:hAnsi="Arial" w:cs="Arial"/>
          <w:color w:val="000000" w:themeColor="text1"/>
          <w:sz w:val="18"/>
          <w:szCs w:val="18"/>
        </w:rPr>
        <w:t>26(1)</w:t>
      </w:r>
      <w:r w:rsidR="00ED3CE1"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41</w:t>
      </w:r>
      <w:r w:rsidR="00ED3CE1"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48.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w:t>
      </w:r>
      <w:hyperlink r:id="rId21" w:tgtFrame="pmc_ext" w:history="1">
        <w:r w:rsidRPr="007131EB">
          <w:rPr>
            <w:rFonts w:ascii="Arial" w:eastAsia="Arial Unicode MS" w:hAnsi="Arial" w:cs="Arial"/>
            <w:color w:val="000000" w:themeColor="text1"/>
            <w:sz w:val="18"/>
            <w:szCs w:val="18"/>
          </w:rPr>
          <w:t>10.1093/</w:t>
        </w:r>
        <w:proofErr w:type="spellStart"/>
        <w:r w:rsidRPr="007131EB">
          <w:rPr>
            <w:rFonts w:ascii="Arial" w:eastAsia="Arial Unicode MS" w:hAnsi="Arial" w:cs="Arial"/>
            <w:color w:val="000000" w:themeColor="text1"/>
            <w:sz w:val="18"/>
            <w:szCs w:val="18"/>
          </w:rPr>
          <w:t>intqhc</w:t>
        </w:r>
        <w:proofErr w:type="spellEnd"/>
        <w:r w:rsidRPr="007131EB">
          <w:rPr>
            <w:rFonts w:ascii="Arial" w:eastAsia="Arial Unicode MS" w:hAnsi="Arial" w:cs="Arial"/>
            <w:color w:val="000000" w:themeColor="text1"/>
            <w:sz w:val="18"/>
            <w:szCs w:val="18"/>
          </w:rPr>
          <w:t>/mzt079</w:t>
        </w:r>
      </w:hyperlink>
      <w:r w:rsidRPr="007131EB">
        <w:rPr>
          <w:rFonts w:ascii="Arial" w:eastAsia="Arial Unicode MS" w:hAnsi="Arial" w:cs="Arial"/>
          <w:color w:val="000000" w:themeColor="text1"/>
          <w:sz w:val="18"/>
          <w:szCs w:val="18"/>
        </w:rPr>
        <w:t>.</w:t>
      </w:r>
    </w:p>
    <w:p w14:paraId="04D3E0A3" w14:textId="105A643E"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proofErr w:type="spellStart"/>
      <w:r w:rsidRPr="007131EB">
        <w:rPr>
          <w:rFonts w:ascii="Arial" w:eastAsia="Arial Unicode MS" w:hAnsi="Arial" w:cs="Arial"/>
          <w:color w:val="000000" w:themeColor="text1"/>
          <w:sz w:val="18"/>
          <w:szCs w:val="18"/>
        </w:rPr>
        <w:t>Parand</w:t>
      </w:r>
      <w:proofErr w:type="spellEnd"/>
      <w:r w:rsidRPr="007131EB">
        <w:rPr>
          <w:rFonts w:ascii="Arial" w:eastAsia="Arial Unicode MS" w:hAnsi="Arial" w:cs="Arial"/>
          <w:color w:val="000000" w:themeColor="text1"/>
          <w:sz w:val="18"/>
          <w:szCs w:val="18"/>
        </w:rPr>
        <w:t xml:space="preserve"> A, Benn J, Burnett S, </w:t>
      </w:r>
      <w:r w:rsidR="0026257F" w:rsidRPr="007131EB">
        <w:rPr>
          <w:rFonts w:ascii="Arial" w:eastAsia="Arial Unicode MS" w:hAnsi="Arial" w:cs="Arial"/>
          <w:color w:val="000000" w:themeColor="text1"/>
          <w:sz w:val="18"/>
          <w:szCs w:val="18"/>
        </w:rPr>
        <w:t>et al</w:t>
      </w:r>
      <w:r w:rsidRPr="007131EB">
        <w:rPr>
          <w:rFonts w:ascii="Arial" w:eastAsia="Arial Unicode MS" w:hAnsi="Arial" w:cs="Arial"/>
          <w:color w:val="000000" w:themeColor="text1"/>
          <w:sz w:val="18"/>
          <w:szCs w:val="18"/>
        </w:rPr>
        <w:t xml:space="preserve">. Strategies for sustaining a quality improvement collaborative and its patient safety gains. </w:t>
      </w:r>
      <w:r w:rsidRPr="007131EB">
        <w:rPr>
          <w:rFonts w:ascii="Arial" w:eastAsia="Arial Unicode MS" w:hAnsi="Arial" w:cs="Arial"/>
          <w:i/>
          <w:iCs/>
          <w:color w:val="000000" w:themeColor="text1"/>
          <w:sz w:val="18"/>
          <w:szCs w:val="18"/>
        </w:rPr>
        <w:t>International Journal for Quality in Health Care</w:t>
      </w:r>
      <w:r w:rsidRPr="007131EB">
        <w:rPr>
          <w:rFonts w:ascii="Arial" w:eastAsia="Arial Unicode MS" w:hAnsi="Arial" w:cs="Arial"/>
          <w:color w:val="000000" w:themeColor="text1"/>
          <w:sz w:val="18"/>
          <w:szCs w:val="18"/>
        </w:rPr>
        <w:t xml:space="preserve"> </w:t>
      </w:r>
      <w:r w:rsidR="00ED3CE1" w:rsidRPr="007131EB">
        <w:rPr>
          <w:rFonts w:ascii="Arial" w:eastAsia="Arial Unicode MS" w:hAnsi="Arial" w:cs="Arial"/>
          <w:color w:val="000000" w:themeColor="text1"/>
          <w:sz w:val="18"/>
          <w:szCs w:val="18"/>
        </w:rPr>
        <w:t>2012;</w:t>
      </w:r>
      <w:r w:rsidRPr="007131EB">
        <w:rPr>
          <w:rFonts w:ascii="Arial" w:eastAsia="Arial Unicode MS" w:hAnsi="Arial" w:cs="Arial"/>
          <w:color w:val="000000" w:themeColor="text1"/>
          <w:sz w:val="18"/>
          <w:szCs w:val="18"/>
        </w:rPr>
        <w:t>24(4)</w:t>
      </w:r>
      <w:r w:rsidR="00ED3CE1"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380</w:t>
      </w:r>
      <w:r w:rsidR="00ED3CE1"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390.</w:t>
      </w:r>
    </w:p>
    <w:p w14:paraId="4F5D72FA" w14:textId="6FEDC98F"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Armstrong N, Herbert G, Brewster L. Contextual barriers to implementation in primary care: an ethnographic study of a programme to improve chronic kidney disease care. </w:t>
      </w:r>
      <w:r w:rsidRPr="007131EB">
        <w:rPr>
          <w:rFonts w:ascii="Arial" w:eastAsia="Arial Unicode MS" w:hAnsi="Arial" w:cs="Arial"/>
          <w:i/>
          <w:iCs/>
          <w:color w:val="000000" w:themeColor="text1"/>
          <w:sz w:val="18"/>
          <w:szCs w:val="18"/>
        </w:rPr>
        <w:t>Family Practice</w:t>
      </w:r>
      <w:r w:rsidR="00ED3CE1" w:rsidRPr="007131EB">
        <w:rPr>
          <w:rFonts w:ascii="Arial" w:eastAsia="Arial Unicode MS" w:hAnsi="Arial" w:cs="Arial"/>
          <w:color w:val="000000" w:themeColor="text1"/>
          <w:sz w:val="18"/>
          <w:szCs w:val="18"/>
        </w:rPr>
        <w:t xml:space="preserve"> 2016;</w:t>
      </w:r>
      <w:r w:rsidRPr="007131EB">
        <w:rPr>
          <w:rFonts w:ascii="Arial" w:eastAsia="Arial Unicode MS" w:hAnsi="Arial" w:cs="Arial"/>
          <w:color w:val="000000" w:themeColor="text1"/>
          <w:sz w:val="18"/>
          <w:szCs w:val="18"/>
        </w:rPr>
        <w:t>33(4)</w:t>
      </w:r>
      <w:r w:rsidR="00ED3CE1"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426–431. doi:10.1093/</w:t>
      </w:r>
      <w:proofErr w:type="spellStart"/>
      <w:r w:rsidRPr="007131EB">
        <w:rPr>
          <w:rFonts w:ascii="Arial" w:eastAsia="Arial Unicode MS" w:hAnsi="Arial" w:cs="Arial"/>
          <w:color w:val="000000" w:themeColor="text1"/>
          <w:sz w:val="18"/>
          <w:szCs w:val="18"/>
        </w:rPr>
        <w:t>fampra</w:t>
      </w:r>
      <w:proofErr w:type="spellEnd"/>
      <w:r w:rsidRPr="007131EB">
        <w:rPr>
          <w:rFonts w:ascii="Arial" w:eastAsia="Arial Unicode MS" w:hAnsi="Arial" w:cs="Arial"/>
          <w:color w:val="000000" w:themeColor="text1"/>
          <w:sz w:val="18"/>
          <w:szCs w:val="18"/>
        </w:rPr>
        <w:t>/cmw049.</w:t>
      </w:r>
    </w:p>
    <w:p w14:paraId="4F10CFA3" w14:textId="2EDC27DE"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Nigam A, </w:t>
      </w:r>
      <w:proofErr w:type="spellStart"/>
      <w:r w:rsidRPr="007131EB">
        <w:rPr>
          <w:rFonts w:ascii="Arial" w:eastAsia="Arial Unicode MS" w:hAnsi="Arial" w:cs="Arial"/>
          <w:color w:val="000000" w:themeColor="text1"/>
          <w:sz w:val="18"/>
          <w:szCs w:val="18"/>
        </w:rPr>
        <w:t>Huising</w:t>
      </w:r>
      <w:proofErr w:type="spellEnd"/>
      <w:r w:rsidRPr="007131EB">
        <w:rPr>
          <w:rFonts w:ascii="Arial" w:eastAsia="Arial Unicode MS" w:hAnsi="Arial" w:cs="Arial"/>
          <w:color w:val="000000" w:themeColor="text1"/>
          <w:sz w:val="18"/>
          <w:szCs w:val="18"/>
        </w:rPr>
        <w:t xml:space="preserve"> R, Golden BR. Improving hospital efficiency: a process model of organizational change commitments. </w:t>
      </w:r>
      <w:r w:rsidRPr="007131EB">
        <w:rPr>
          <w:rFonts w:ascii="Arial" w:eastAsia="Arial Unicode MS" w:hAnsi="Arial" w:cs="Arial"/>
          <w:i/>
          <w:iCs/>
          <w:color w:val="000000" w:themeColor="text1"/>
          <w:sz w:val="18"/>
          <w:szCs w:val="18"/>
        </w:rPr>
        <w:t>Medical Care Research &amp; Review</w:t>
      </w:r>
      <w:r w:rsidRPr="007131EB">
        <w:rPr>
          <w:rFonts w:ascii="Arial" w:eastAsia="Arial Unicode MS" w:hAnsi="Arial" w:cs="Arial"/>
          <w:color w:val="000000" w:themeColor="text1"/>
          <w:sz w:val="18"/>
          <w:szCs w:val="18"/>
        </w:rPr>
        <w:t xml:space="preserve"> </w:t>
      </w:r>
      <w:r w:rsidR="00ED3CE1" w:rsidRPr="007131EB">
        <w:rPr>
          <w:rFonts w:ascii="Arial" w:eastAsia="Arial Unicode MS" w:hAnsi="Arial" w:cs="Arial"/>
          <w:color w:val="000000" w:themeColor="text1"/>
          <w:sz w:val="18"/>
          <w:szCs w:val="18"/>
        </w:rPr>
        <w:t>2014;</w:t>
      </w:r>
      <w:r w:rsidRPr="007131EB">
        <w:rPr>
          <w:rFonts w:ascii="Arial" w:eastAsia="Arial Unicode MS" w:hAnsi="Arial" w:cs="Arial"/>
          <w:color w:val="000000" w:themeColor="text1"/>
          <w:sz w:val="18"/>
          <w:szCs w:val="18"/>
        </w:rPr>
        <w:t>71(1)</w:t>
      </w:r>
      <w:r w:rsidR="00ED3CE1"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21</w:t>
      </w:r>
      <w:r w:rsidR="00ED3CE1"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42. </w:t>
      </w:r>
      <w:proofErr w:type="spellStart"/>
      <w:r w:rsidRPr="007131EB">
        <w:rPr>
          <w:rFonts w:ascii="Arial" w:eastAsia="Arial Unicode MS" w:hAnsi="Arial" w:cs="Arial"/>
          <w:color w:val="000000" w:themeColor="text1"/>
          <w:sz w:val="18"/>
          <w:szCs w:val="18"/>
        </w:rPr>
        <w:t>doi</w:t>
      </w:r>
      <w:proofErr w:type="spellEnd"/>
      <w:r w:rsidRPr="007131EB">
        <w:rPr>
          <w:rFonts w:ascii="Arial" w:eastAsia="Arial Unicode MS" w:hAnsi="Arial" w:cs="Arial"/>
          <w:color w:val="000000" w:themeColor="text1"/>
          <w:sz w:val="18"/>
          <w:szCs w:val="18"/>
        </w:rPr>
        <w:t>: 10.1177/1077558713504464.</w:t>
      </w:r>
    </w:p>
    <w:p w14:paraId="52FA92DB" w14:textId="5E0A41BF" w:rsidR="00C847EA"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Helfrich CD, Li Y-F, Sharp ND, Sales AE. Organizational readiness to change assessment (ORCA): Development of an instrument based on the Promoting Action on Research in Health Services (PARIHS) framework. </w:t>
      </w:r>
      <w:r w:rsidRPr="007131EB">
        <w:rPr>
          <w:rFonts w:ascii="Arial" w:eastAsia="Arial Unicode MS" w:hAnsi="Arial" w:cs="Arial"/>
          <w:i/>
          <w:iCs/>
          <w:color w:val="000000" w:themeColor="text1"/>
          <w:sz w:val="18"/>
          <w:szCs w:val="18"/>
        </w:rPr>
        <w:t>Implementation Science</w:t>
      </w:r>
      <w:r w:rsidRPr="007131EB">
        <w:rPr>
          <w:rFonts w:ascii="Arial" w:eastAsia="Arial Unicode MS" w:hAnsi="Arial" w:cs="Arial"/>
          <w:color w:val="000000" w:themeColor="text1"/>
          <w:sz w:val="18"/>
          <w:szCs w:val="18"/>
        </w:rPr>
        <w:t xml:space="preserve"> 2009</w:t>
      </w:r>
      <w:r w:rsidR="00ED3CE1"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4:38</w:t>
      </w:r>
      <w:r w:rsidR="00ED3CE1" w:rsidRPr="007131EB">
        <w:rPr>
          <w:rFonts w:ascii="Arial" w:eastAsia="Arial Unicode MS" w:hAnsi="Arial" w:cs="Arial"/>
          <w:color w:val="000000" w:themeColor="text1"/>
          <w:sz w:val="18"/>
          <w:szCs w:val="18"/>
        </w:rPr>
        <w:t>.</w:t>
      </w:r>
      <w:r w:rsidRPr="007131EB">
        <w:rPr>
          <w:rFonts w:ascii="Arial" w:eastAsia="Arial Unicode MS" w:hAnsi="Arial" w:cs="Arial"/>
          <w:color w:val="000000" w:themeColor="text1"/>
          <w:sz w:val="18"/>
          <w:szCs w:val="18"/>
        </w:rPr>
        <w:t xml:space="preserve"> doi:10.1186/1748-5908-4-38</w:t>
      </w:r>
    </w:p>
    <w:p w14:paraId="0AFDD7DC" w14:textId="5DCA70E4" w:rsidR="00805389" w:rsidRPr="007131EB" w:rsidRDefault="00C847EA" w:rsidP="00AB0E5C">
      <w:pPr>
        <w:pStyle w:val="NormalWeb"/>
        <w:numPr>
          <w:ilvl w:val="0"/>
          <w:numId w:val="17"/>
        </w:numPr>
        <w:spacing w:line="360" w:lineRule="auto"/>
        <w:ind w:left="426" w:hanging="426"/>
        <w:rPr>
          <w:rFonts w:ascii="Arial" w:eastAsia="Arial Unicode MS" w:hAnsi="Arial" w:cs="Arial"/>
          <w:color w:val="000000" w:themeColor="text1"/>
          <w:sz w:val="18"/>
          <w:szCs w:val="18"/>
        </w:rPr>
      </w:pPr>
      <w:r w:rsidRPr="007131EB">
        <w:rPr>
          <w:rFonts w:ascii="Arial" w:eastAsia="Arial Unicode MS" w:hAnsi="Arial" w:cs="Arial"/>
          <w:color w:val="000000" w:themeColor="text1"/>
          <w:sz w:val="18"/>
          <w:szCs w:val="18"/>
        </w:rPr>
        <w:t xml:space="preserve">Dana B: Continuous Quality Improvement (CQI) Readiness Assessment and Process Tool 2004 AHKA/ NCAL </w:t>
      </w:r>
      <w:hyperlink r:id="rId22" w:history="1">
        <w:r w:rsidRPr="007131EB">
          <w:rPr>
            <w:rFonts w:ascii="Arial" w:eastAsia="Arial Unicode MS" w:hAnsi="Arial" w:cs="Arial"/>
            <w:color w:val="000000" w:themeColor="text1"/>
            <w:sz w:val="18"/>
            <w:szCs w:val="18"/>
          </w:rPr>
          <w:t>https://www.ahcancal.org/ncal/quality/documents/cqi_rai_tool.pdf</w:t>
        </w:r>
      </w:hyperlink>
      <w:r w:rsidR="00AB481A" w:rsidRPr="007131EB">
        <w:rPr>
          <w:rFonts w:ascii="Arial" w:eastAsia="Arial Unicode MS" w:hAnsi="Arial" w:cs="Arial"/>
          <w:color w:val="000000" w:themeColor="text1"/>
          <w:sz w:val="18"/>
          <w:szCs w:val="18"/>
        </w:rPr>
        <w:t xml:space="preserve"> (date accessed: 15th January 2021).</w:t>
      </w:r>
    </w:p>
    <w:p w14:paraId="06CF13BF" w14:textId="624B494C" w:rsidR="005328AC" w:rsidRPr="007131EB" w:rsidRDefault="005328AC">
      <w:pPr>
        <w:rPr>
          <w:rFonts w:ascii="Arial" w:eastAsia="Arial Unicode MS" w:hAnsi="Arial" w:cs="Arial"/>
          <w:color w:val="000000" w:themeColor="text1"/>
          <w:sz w:val="18"/>
          <w:szCs w:val="18"/>
          <w:lang w:val="en-GB" w:eastAsia="en-GB"/>
        </w:rPr>
      </w:pPr>
    </w:p>
    <w:sectPr w:rsidR="005328AC" w:rsidRPr="007131EB" w:rsidSect="009D0C85">
      <w:pgSz w:w="11900" w:h="16840"/>
      <w:pgMar w:top="1440" w:right="1800" w:bottom="1440" w:left="180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39C8C" w14:textId="77777777" w:rsidR="003D2147" w:rsidRDefault="003D2147" w:rsidP="008D2FD3">
      <w:r>
        <w:separator/>
      </w:r>
    </w:p>
  </w:endnote>
  <w:endnote w:type="continuationSeparator" w:id="0">
    <w:p w14:paraId="64378822" w14:textId="77777777" w:rsidR="003D2147" w:rsidRDefault="003D2147" w:rsidP="008D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FrutigerLTPro">
    <w:altName w:val="Cambria"/>
    <w:panose1 w:val="020B0604020202020204"/>
    <w:charset w:val="00"/>
    <w:family w:val="roman"/>
    <w:notTrueType/>
    <w:pitch w:val="default"/>
  </w:font>
  <w:font w:name="ClassicalGaramondBT">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4CE4" w14:textId="77777777" w:rsidR="00FF5251" w:rsidRDefault="00FF5251" w:rsidP="00F458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F067F3" w14:textId="77777777" w:rsidR="00FF5251" w:rsidRDefault="00FF5251" w:rsidP="00EF32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D2E7" w14:textId="77777777" w:rsidR="00FF5251" w:rsidRDefault="00FF5251" w:rsidP="00F458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AADCD73" w14:textId="77777777" w:rsidR="00FF5251" w:rsidRDefault="00FF5251" w:rsidP="00EF32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C0C6B" w14:textId="77777777" w:rsidR="003D2147" w:rsidRDefault="003D2147" w:rsidP="008D2FD3">
      <w:r>
        <w:separator/>
      </w:r>
    </w:p>
  </w:footnote>
  <w:footnote w:type="continuationSeparator" w:id="0">
    <w:p w14:paraId="48F647BF" w14:textId="77777777" w:rsidR="003D2147" w:rsidRDefault="003D2147" w:rsidP="008D2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26C4"/>
    <w:multiLevelType w:val="hybridMultilevel"/>
    <w:tmpl w:val="B03C6F9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1AD03C3"/>
    <w:multiLevelType w:val="hybridMultilevel"/>
    <w:tmpl w:val="FCB8B69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0A0E70C5"/>
    <w:multiLevelType w:val="hybridMultilevel"/>
    <w:tmpl w:val="979E2B88"/>
    <w:lvl w:ilvl="0" w:tplc="1E9250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14404"/>
    <w:multiLevelType w:val="hybridMultilevel"/>
    <w:tmpl w:val="085E604C"/>
    <w:lvl w:ilvl="0" w:tplc="08090001">
      <w:start w:val="1"/>
      <w:numFmt w:val="bullet"/>
      <w:lvlText w:val=""/>
      <w:lvlJc w:val="left"/>
      <w:pPr>
        <w:ind w:left="1800" w:hanging="360"/>
      </w:pPr>
      <w:rPr>
        <w:rFonts w:ascii="Symbol" w:hAnsi="Symbol" w:cs="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cs="Wingdings" w:hint="default"/>
      </w:rPr>
    </w:lvl>
  </w:abstractNum>
  <w:abstractNum w:abstractNumId="4" w15:restartNumberingAfterBreak="0">
    <w:nsid w:val="0AE10B6B"/>
    <w:multiLevelType w:val="hybridMultilevel"/>
    <w:tmpl w:val="8E6AF4C2"/>
    <w:lvl w:ilvl="0" w:tplc="08090001">
      <w:start w:val="1"/>
      <w:numFmt w:val="bullet"/>
      <w:lvlText w:val=""/>
      <w:lvlJc w:val="left"/>
      <w:pPr>
        <w:ind w:left="360" w:hanging="360"/>
      </w:pPr>
      <w:rPr>
        <w:rFonts w:ascii="Symbol" w:hAnsi="Symbol" w:cs="Courier New"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Courier New"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Courier New"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0E144244"/>
    <w:multiLevelType w:val="hybridMultilevel"/>
    <w:tmpl w:val="E6AC065E"/>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15EE1157"/>
    <w:multiLevelType w:val="hybridMultilevel"/>
    <w:tmpl w:val="F54E3A5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161B322B"/>
    <w:multiLevelType w:val="hybridMultilevel"/>
    <w:tmpl w:val="A4E6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56860"/>
    <w:multiLevelType w:val="hybridMultilevel"/>
    <w:tmpl w:val="F1AA9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95"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14D46"/>
    <w:multiLevelType w:val="hybridMultilevel"/>
    <w:tmpl w:val="8814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67E59"/>
    <w:multiLevelType w:val="hybridMultilevel"/>
    <w:tmpl w:val="D28E302A"/>
    <w:lvl w:ilvl="0" w:tplc="08090001">
      <w:start w:val="1"/>
      <w:numFmt w:val="bullet"/>
      <w:lvlText w:val=""/>
      <w:lvlJc w:val="left"/>
      <w:pPr>
        <w:ind w:left="360" w:hanging="360"/>
      </w:pPr>
      <w:rPr>
        <w:rFonts w:ascii="Symbol" w:hAnsi="Symbol" w:cs="Courier New"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Courier New"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Courier New"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29845E69"/>
    <w:multiLevelType w:val="hybridMultilevel"/>
    <w:tmpl w:val="509E5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B1FDD"/>
    <w:multiLevelType w:val="hybridMultilevel"/>
    <w:tmpl w:val="B03C6F9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0224767"/>
    <w:multiLevelType w:val="hybridMultilevel"/>
    <w:tmpl w:val="F87E83E6"/>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3CE1387E"/>
    <w:multiLevelType w:val="multilevel"/>
    <w:tmpl w:val="D9A8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D73A21"/>
    <w:multiLevelType w:val="hybridMultilevel"/>
    <w:tmpl w:val="957E697A"/>
    <w:lvl w:ilvl="0" w:tplc="08090001">
      <w:start w:val="1"/>
      <w:numFmt w:val="bullet"/>
      <w:lvlText w:val=""/>
      <w:lvlJc w:val="left"/>
      <w:pPr>
        <w:ind w:left="360" w:hanging="360"/>
      </w:pPr>
      <w:rPr>
        <w:rFonts w:ascii="Symbol" w:hAnsi="Symbol" w:cs="Courier New"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Courier New"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Courier New"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4EE27EB3"/>
    <w:multiLevelType w:val="hybridMultilevel"/>
    <w:tmpl w:val="EC0AE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073BF1"/>
    <w:multiLevelType w:val="hybridMultilevel"/>
    <w:tmpl w:val="7C569232"/>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Courier New"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Courier New"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58806DFF"/>
    <w:multiLevelType w:val="hybridMultilevel"/>
    <w:tmpl w:val="2E8C0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3B7F41"/>
    <w:multiLevelType w:val="hybridMultilevel"/>
    <w:tmpl w:val="8E666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00CE6"/>
    <w:multiLevelType w:val="hybridMultilevel"/>
    <w:tmpl w:val="B03C6F9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D380718"/>
    <w:multiLevelType w:val="hybridMultilevel"/>
    <w:tmpl w:val="EC0AE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061468"/>
    <w:multiLevelType w:val="hybridMultilevel"/>
    <w:tmpl w:val="E52693DE"/>
    <w:lvl w:ilvl="0" w:tplc="03E856E4">
      <w:start w:val="1"/>
      <w:numFmt w:val="bullet"/>
      <w:lvlText w:val="-"/>
      <w:lvlJc w:val="left"/>
      <w:pPr>
        <w:ind w:left="720" w:hanging="360"/>
      </w:pPr>
      <w:rPr>
        <w:rFonts w:ascii="Calibri" w:eastAsia="PMingLiU" w:hAnsi="Calibri" w:cstheme="minorBidi"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E179CF"/>
    <w:multiLevelType w:val="hybridMultilevel"/>
    <w:tmpl w:val="10B44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EB07A3"/>
    <w:multiLevelType w:val="hybridMultilevel"/>
    <w:tmpl w:val="B03C6F9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65100B1"/>
    <w:multiLevelType w:val="multilevel"/>
    <w:tmpl w:val="89FE5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D2351C"/>
    <w:multiLevelType w:val="multilevel"/>
    <w:tmpl w:val="62CCC9C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5B7E0E"/>
    <w:multiLevelType w:val="hybridMultilevel"/>
    <w:tmpl w:val="B03C6F9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1977FC3"/>
    <w:multiLevelType w:val="multilevel"/>
    <w:tmpl w:val="63B8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200E22"/>
    <w:multiLevelType w:val="hybridMultilevel"/>
    <w:tmpl w:val="C86C8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8E0E43"/>
    <w:multiLevelType w:val="multilevel"/>
    <w:tmpl w:val="8CCAB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9E1AD5"/>
    <w:multiLevelType w:val="hybridMultilevel"/>
    <w:tmpl w:val="24623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AA6948"/>
    <w:multiLevelType w:val="multilevel"/>
    <w:tmpl w:val="60087A9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350089"/>
    <w:multiLevelType w:val="hybridMultilevel"/>
    <w:tmpl w:val="B03C6F9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10"/>
  </w:num>
  <w:num w:numId="3">
    <w:abstractNumId w:val="15"/>
  </w:num>
  <w:num w:numId="4">
    <w:abstractNumId w:val="17"/>
  </w:num>
  <w:num w:numId="5">
    <w:abstractNumId w:val="1"/>
  </w:num>
  <w:num w:numId="6">
    <w:abstractNumId w:val="6"/>
  </w:num>
  <w:num w:numId="7">
    <w:abstractNumId w:val="23"/>
  </w:num>
  <w:num w:numId="8">
    <w:abstractNumId w:val="3"/>
  </w:num>
  <w:num w:numId="9">
    <w:abstractNumId w:val="9"/>
  </w:num>
  <w:num w:numId="10">
    <w:abstractNumId w:val="22"/>
  </w:num>
  <w:num w:numId="11">
    <w:abstractNumId w:val="5"/>
  </w:num>
  <w:num w:numId="12">
    <w:abstractNumId w:val="26"/>
  </w:num>
  <w:num w:numId="13">
    <w:abstractNumId w:val="13"/>
  </w:num>
  <w:num w:numId="14">
    <w:abstractNumId w:val="32"/>
  </w:num>
  <w:num w:numId="15">
    <w:abstractNumId w:val="25"/>
  </w:num>
  <w:num w:numId="16">
    <w:abstractNumId w:val="30"/>
  </w:num>
  <w:num w:numId="17">
    <w:abstractNumId w:val="2"/>
  </w:num>
  <w:num w:numId="18">
    <w:abstractNumId w:val="21"/>
  </w:num>
  <w:num w:numId="19">
    <w:abstractNumId w:val="16"/>
  </w:num>
  <w:num w:numId="20">
    <w:abstractNumId w:val="8"/>
  </w:num>
  <w:num w:numId="21">
    <w:abstractNumId w:val="19"/>
  </w:num>
  <w:num w:numId="22">
    <w:abstractNumId w:val="7"/>
  </w:num>
  <w:num w:numId="23">
    <w:abstractNumId w:val="31"/>
  </w:num>
  <w:num w:numId="24">
    <w:abstractNumId w:val="11"/>
  </w:num>
  <w:num w:numId="25">
    <w:abstractNumId w:val="29"/>
  </w:num>
  <w:num w:numId="26">
    <w:abstractNumId w:val="18"/>
  </w:num>
  <w:num w:numId="27">
    <w:abstractNumId w:val="28"/>
  </w:num>
  <w:num w:numId="28">
    <w:abstractNumId w:val="14"/>
  </w:num>
  <w:num w:numId="29">
    <w:abstractNumId w:val="20"/>
  </w:num>
  <w:num w:numId="30">
    <w:abstractNumId w:val="27"/>
  </w:num>
  <w:num w:numId="31">
    <w:abstractNumId w:val="33"/>
  </w:num>
  <w:num w:numId="32">
    <w:abstractNumId w:val="0"/>
  </w:num>
  <w:num w:numId="33">
    <w:abstractNumId w:val="24"/>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F2"/>
    <w:rsid w:val="00001C60"/>
    <w:rsid w:val="000054BF"/>
    <w:rsid w:val="0000593D"/>
    <w:rsid w:val="00006E1C"/>
    <w:rsid w:val="000072F1"/>
    <w:rsid w:val="00010C5C"/>
    <w:rsid w:val="00010DCD"/>
    <w:rsid w:val="000110DB"/>
    <w:rsid w:val="00011D1C"/>
    <w:rsid w:val="000134B5"/>
    <w:rsid w:val="000139A1"/>
    <w:rsid w:val="0001487E"/>
    <w:rsid w:val="00014FD9"/>
    <w:rsid w:val="00023F24"/>
    <w:rsid w:val="00024C8B"/>
    <w:rsid w:val="000273B4"/>
    <w:rsid w:val="000322CA"/>
    <w:rsid w:val="00034830"/>
    <w:rsid w:val="0003570E"/>
    <w:rsid w:val="00035F3B"/>
    <w:rsid w:val="000375B1"/>
    <w:rsid w:val="00040F48"/>
    <w:rsid w:val="00041709"/>
    <w:rsid w:val="00041DB4"/>
    <w:rsid w:val="00042EB0"/>
    <w:rsid w:val="0004389B"/>
    <w:rsid w:val="00044951"/>
    <w:rsid w:val="000521DD"/>
    <w:rsid w:val="00052471"/>
    <w:rsid w:val="00057746"/>
    <w:rsid w:val="00060F05"/>
    <w:rsid w:val="000626B1"/>
    <w:rsid w:val="00063B1F"/>
    <w:rsid w:val="00075A01"/>
    <w:rsid w:val="00081D7E"/>
    <w:rsid w:val="00082E84"/>
    <w:rsid w:val="00083E5B"/>
    <w:rsid w:val="00090AE4"/>
    <w:rsid w:val="000914D4"/>
    <w:rsid w:val="00093A8B"/>
    <w:rsid w:val="000955AA"/>
    <w:rsid w:val="00095D2F"/>
    <w:rsid w:val="00097837"/>
    <w:rsid w:val="000B323F"/>
    <w:rsid w:val="000B5A77"/>
    <w:rsid w:val="000B7A93"/>
    <w:rsid w:val="000C007B"/>
    <w:rsid w:val="000C037D"/>
    <w:rsid w:val="000C35FD"/>
    <w:rsid w:val="000C6913"/>
    <w:rsid w:val="000C6FB1"/>
    <w:rsid w:val="000D06D6"/>
    <w:rsid w:val="000D2F54"/>
    <w:rsid w:val="000D4FAC"/>
    <w:rsid w:val="000E026A"/>
    <w:rsid w:val="000E536C"/>
    <w:rsid w:val="000E5ADD"/>
    <w:rsid w:val="000F48FC"/>
    <w:rsid w:val="00102AE0"/>
    <w:rsid w:val="0010400F"/>
    <w:rsid w:val="001047D2"/>
    <w:rsid w:val="0010533E"/>
    <w:rsid w:val="00110593"/>
    <w:rsid w:val="001123ED"/>
    <w:rsid w:val="00112848"/>
    <w:rsid w:val="00130234"/>
    <w:rsid w:val="00132581"/>
    <w:rsid w:val="0013546F"/>
    <w:rsid w:val="00135EE3"/>
    <w:rsid w:val="00136035"/>
    <w:rsid w:val="00136996"/>
    <w:rsid w:val="00136AF2"/>
    <w:rsid w:val="0014240C"/>
    <w:rsid w:val="00142BFE"/>
    <w:rsid w:val="00143902"/>
    <w:rsid w:val="00143D4F"/>
    <w:rsid w:val="00146E36"/>
    <w:rsid w:val="00154DD3"/>
    <w:rsid w:val="00155B61"/>
    <w:rsid w:val="001565F9"/>
    <w:rsid w:val="001574D7"/>
    <w:rsid w:val="00160117"/>
    <w:rsid w:val="001601D1"/>
    <w:rsid w:val="00161652"/>
    <w:rsid w:val="00163A23"/>
    <w:rsid w:val="0016654D"/>
    <w:rsid w:val="00167EB1"/>
    <w:rsid w:val="0017280E"/>
    <w:rsid w:val="0017315D"/>
    <w:rsid w:val="0017403B"/>
    <w:rsid w:val="00174246"/>
    <w:rsid w:val="00182FDB"/>
    <w:rsid w:val="00184238"/>
    <w:rsid w:val="001857EB"/>
    <w:rsid w:val="00192887"/>
    <w:rsid w:val="00194F92"/>
    <w:rsid w:val="00195734"/>
    <w:rsid w:val="001A0878"/>
    <w:rsid w:val="001A0E4B"/>
    <w:rsid w:val="001A2D37"/>
    <w:rsid w:val="001A3845"/>
    <w:rsid w:val="001A3991"/>
    <w:rsid w:val="001A3BE6"/>
    <w:rsid w:val="001B0EFE"/>
    <w:rsid w:val="001B1A48"/>
    <w:rsid w:val="001B5558"/>
    <w:rsid w:val="001B600C"/>
    <w:rsid w:val="001C191D"/>
    <w:rsid w:val="001C532A"/>
    <w:rsid w:val="001D253D"/>
    <w:rsid w:val="001D4CBA"/>
    <w:rsid w:val="001E0DDC"/>
    <w:rsid w:val="001E2753"/>
    <w:rsid w:val="001E60BD"/>
    <w:rsid w:val="001E7814"/>
    <w:rsid w:val="001E7D62"/>
    <w:rsid w:val="001F1F77"/>
    <w:rsid w:val="001F2820"/>
    <w:rsid w:val="001F2A84"/>
    <w:rsid w:val="001F4A69"/>
    <w:rsid w:val="001F6F42"/>
    <w:rsid w:val="00201424"/>
    <w:rsid w:val="002021D5"/>
    <w:rsid w:val="00207089"/>
    <w:rsid w:val="00210604"/>
    <w:rsid w:val="00216577"/>
    <w:rsid w:val="0021755C"/>
    <w:rsid w:val="00217569"/>
    <w:rsid w:val="00223409"/>
    <w:rsid w:val="00225861"/>
    <w:rsid w:val="00227DF5"/>
    <w:rsid w:val="00227F03"/>
    <w:rsid w:val="002317EE"/>
    <w:rsid w:val="00233959"/>
    <w:rsid w:val="0023597F"/>
    <w:rsid w:val="00235BAE"/>
    <w:rsid w:val="002361B5"/>
    <w:rsid w:val="00236859"/>
    <w:rsid w:val="00240492"/>
    <w:rsid w:val="002406D8"/>
    <w:rsid w:val="00243EA5"/>
    <w:rsid w:val="002453D7"/>
    <w:rsid w:val="00246ECE"/>
    <w:rsid w:val="00247555"/>
    <w:rsid w:val="00247F33"/>
    <w:rsid w:val="002500DD"/>
    <w:rsid w:val="002509F3"/>
    <w:rsid w:val="00250B38"/>
    <w:rsid w:val="00251D07"/>
    <w:rsid w:val="00253619"/>
    <w:rsid w:val="00255285"/>
    <w:rsid w:val="0025598C"/>
    <w:rsid w:val="00256F6F"/>
    <w:rsid w:val="00260AD1"/>
    <w:rsid w:val="002616F6"/>
    <w:rsid w:val="0026257F"/>
    <w:rsid w:val="00262806"/>
    <w:rsid w:val="00262E74"/>
    <w:rsid w:val="00264D94"/>
    <w:rsid w:val="00271028"/>
    <w:rsid w:val="00277A42"/>
    <w:rsid w:val="00281DC8"/>
    <w:rsid w:val="00286958"/>
    <w:rsid w:val="00286A96"/>
    <w:rsid w:val="00291C91"/>
    <w:rsid w:val="00292E42"/>
    <w:rsid w:val="00294354"/>
    <w:rsid w:val="00294A71"/>
    <w:rsid w:val="0029631E"/>
    <w:rsid w:val="00297FD5"/>
    <w:rsid w:val="002A0515"/>
    <w:rsid w:val="002A3B8C"/>
    <w:rsid w:val="002A4755"/>
    <w:rsid w:val="002A6137"/>
    <w:rsid w:val="002A6A7E"/>
    <w:rsid w:val="002B00ED"/>
    <w:rsid w:val="002B03B7"/>
    <w:rsid w:val="002B2F79"/>
    <w:rsid w:val="002B654D"/>
    <w:rsid w:val="002B6FB1"/>
    <w:rsid w:val="002C1088"/>
    <w:rsid w:val="002C2561"/>
    <w:rsid w:val="002C4E81"/>
    <w:rsid w:val="002C68F0"/>
    <w:rsid w:val="002C702E"/>
    <w:rsid w:val="002D11D0"/>
    <w:rsid w:val="002D17DB"/>
    <w:rsid w:val="002D3934"/>
    <w:rsid w:val="002D3A55"/>
    <w:rsid w:val="002D4646"/>
    <w:rsid w:val="002D46E2"/>
    <w:rsid w:val="002D4AD6"/>
    <w:rsid w:val="002E109D"/>
    <w:rsid w:val="002E15DD"/>
    <w:rsid w:val="002E2A9E"/>
    <w:rsid w:val="002E2D48"/>
    <w:rsid w:val="002E4A83"/>
    <w:rsid w:val="002E7798"/>
    <w:rsid w:val="002F0EE5"/>
    <w:rsid w:val="002F1DB5"/>
    <w:rsid w:val="002F29E4"/>
    <w:rsid w:val="002F364E"/>
    <w:rsid w:val="002F69DC"/>
    <w:rsid w:val="0030299E"/>
    <w:rsid w:val="0030690B"/>
    <w:rsid w:val="0030791F"/>
    <w:rsid w:val="00310547"/>
    <w:rsid w:val="00311321"/>
    <w:rsid w:val="00322D2B"/>
    <w:rsid w:val="003235D3"/>
    <w:rsid w:val="0032553E"/>
    <w:rsid w:val="00325BBA"/>
    <w:rsid w:val="00326EBB"/>
    <w:rsid w:val="00330231"/>
    <w:rsid w:val="00331E87"/>
    <w:rsid w:val="00334581"/>
    <w:rsid w:val="0033536E"/>
    <w:rsid w:val="00335B83"/>
    <w:rsid w:val="00335F53"/>
    <w:rsid w:val="00337450"/>
    <w:rsid w:val="0034097C"/>
    <w:rsid w:val="00340F5D"/>
    <w:rsid w:val="0034115A"/>
    <w:rsid w:val="00341DE5"/>
    <w:rsid w:val="0034241F"/>
    <w:rsid w:val="00344C36"/>
    <w:rsid w:val="0034600B"/>
    <w:rsid w:val="00352018"/>
    <w:rsid w:val="0035287C"/>
    <w:rsid w:val="00355FFD"/>
    <w:rsid w:val="00356DB4"/>
    <w:rsid w:val="003604B6"/>
    <w:rsid w:val="0036175D"/>
    <w:rsid w:val="00362629"/>
    <w:rsid w:val="00362903"/>
    <w:rsid w:val="003649A4"/>
    <w:rsid w:val="00364AB6"/>
    <w:rsid w:val="00365BF5"/>
    <w:rsid w:val="00366745"/>
    <w:rsid w:val="00371AA9"/>
    <w:rsid w:val="003739B6"/>
    <w:rsid w:val="00374E94"/>
    <w:rsid w:val="00375624"/>
    <w:rsid w:val="00376D89"/>
    <w:rsid w:val="00382986"/>
    <w:rsid w:val="003829D1"/>
    <w:rsid w:val="0038305B"/>
    <w:rsid w:val="0038520D"/>
    <w:rsid w:val="00390005"/>
    <w:rsid w:val="003932D2"/>
    <w:rsid w:val="00395F03"/>
    <w:rsid w:val="003A07AB"/>
    <w:rsid w:val="003A14E7"/>
    <w:rsid w:val="003B0DC3"/>
    <w:rsid w:val="003B4836"/>
    <w:rsid w:val="003B4E9B"/>
    <w:rsid w:val="003B58C2"/>
    <w:rsid w:val="003B7476"/>
    <w:rsid w:val="003C048D"/>
    <w:rsid w:val="003C1682"/>
    <w:rsid w:val="003C5669"/>
    <w:rsid w:val="003C60F2"/>
    <w:rsid w:val="003C70D8"/>
    <w:rsid w:val="003C7B30"/>
    <w:rsid w:val="003D0B79"/>
    <w:rsid w:val="003D0C39"/>
    <w:rsid w:val="003D2147"/>
    <w:rsid w:val="003D2274"/>
    <w:rsid w:val="003D2A2C"/>
    <w:rsid w:val="003D5D4D"/>
    <w:rsid w:val="003E004C"/>
    <w:rsid w:val="003E76F6"/>
    <w:rsid w:val="003F0032"/>
    <w:rsid w:val="003F3009"/>
    <w:rsid w:val="00402A8D"/>
    <w:rsid w:val="00402D40"/>
    <w:rsid w:val="0040485C"/>
    <w:rsid w:val="00405811"/>
    <w:rsid w:val="00416745"/>
    <w:rsid w:val="004174AB"/>
    <w:rsid w:val="00427712"/>
    <w:rsid w:val="00432D78"/>
    <w:rsid w:val="00435A6C"/>
    <w:rsid w:val="00436678"/>
    <w:rsid w:val="0043741A"/>
    <w:rsid w:val="004378E5"/>
    <w:rsid w:val="004420F4"/>
    <w:rsid w:val="0044394C"/>
    <w:rsid w:val="00443CCA"/>
    <w:rsid w:val="00446268"/>
    <w:rsid w:val="004509BD"/>
    <w:rsid w:val="004519BD"/>
    <w:rsid w:val="00453422"/>
    <w:rsid w:val="004570F5"/>
    <w:rsid w:val="00457374"/>
    <w:rsid w:val="004629DD"/>
    <w:rsid w:val="0046316F"/>
    <w:rsid w:val="00466355"/>
    <w:rsid w:val="0047131B"/>
    <w:rsid w:val="00471CF7"/>
    <w:rsid w:val="004734AB"/>
    <w:rsid w:val="004807F7"/>
    <w:rsid w:val="00482839"/>
    <w:rsid w:val="0048459B"/>
    <w:rsid w:val="00486ED9"/>
    <w:rsid w:val="00490B37"/>
    <w:rsid w:val="00493285"/>
    <w:rsid w:val="00495438"/>
    <w:rsid w:val="004A097E"/>
    <w:rsid w:val="004A2957"/>
    <w:rsid w:val="004A6229"/>
    <w:rsid w:val="004A7D70"/>
    <w:rsid w:val="004B1BC2"/>
    <w:rsid w:val="004B1CEE"/>
    <w:rsid w:val="004B337F"/>
    <w:rsid w:val="004B4B9E"/>
    <w:rsid w:val="004B4BB4"/>
    <w:rsid w:val="004B6E6C"/>
    <w:rsid w:val="004C0AFD"/>
    <w:rsid w:val="004C3125"/>
    <w:rsid w:val="004C37C2"/>
    <w:rsid w:val="004C4949"/>
    <w:rsid w:val="004C7E9E"/>
    <w:rsid w:val="004D03AA"/>
    <w:rsid w:val="004D41F7"/>
    <w:rsid w:val="004D603F"/>
    <w:rsid w:val="004D6F8A"/>
    <w:rsid w:val="004D7C5F"/>
    <w:rsid w:val="004E1246"/>
    <w:rsid w:val="004E3B1A"/>
    <w:rsid w:val="004E498D"/>
    <w:rsid w:val="004E5B45"/>
    <w:rsid w:val="004E6D36"/>
    <w:rsid w:val="004F0FBB"/>
    <w:rsid w:val="004F24A1"/>
    <w:rsid w:val="004F55F8"/>
    <w:rsid w:val="004F7833"/>
    <w:rsid w:val="0050001C"/>
    <w:rsid w:val="00500C56"/>
    <w:rsid w:val="00501E35"/>
    <w:rsid w:val="00506C01"/>
    <w:rsid w:val="00512C42"/>
    <w:rsid w:val="005133D2"/>
    <w:rsid w:val="00515739"/>
    <w:rsid w:val="005157C3"/>
    <w:rsid w:val="0051581E"/>
    <w:rsid w:val="00515D8C"/>
    <w:rsid w:val="00517171"/>
    <w:rsid w:val="005172BB"/>
    <w:rsid w:val="0052321E"/>
    <w:rsid w:val="0052539D"/>
    <w:rsid w:val="00526845"/>
    <w:rsid w:val="005328AC"/>
    <w:rsid w:val="0053350E"/>
    <w:rsid w:val="00535841"/>
    <w:rsid w:val="0054162A"/>
    <w:rsid w:val="005423F2"/>
    <w:rsid w:val="0054465E"/>
    <w:rsid w:val="0055150E"/>
    <w:rsid w:val="00555477"/>
    <w:rsid w:val="00556D0B"/>
    <w:rsid w:val="00557ED7"/>
    <w:rsid w:val="00560925"/>
    <w:rsid w:val="00564FAD"/>
    <w:rsid w:val="00570379"/>
    <w:rsid w:val="00570A03"/>
    <w:rsid w:val="005737FE"/>
    <w:rsid w:val="00573DE4"/>
    <w:rsid w:val="00575095"/>
    <w:rsid w:val="00576FE0"/>
    <w:rsid w:val="005803FC"/>
    <w:rsid w:val="00581FE9"/>
    <w:rsid w:val="00582A3E"/>
    <w:rsid w:val="00591DED"/>
    <w:rsid w:val="00592823"/>
    <w:rsid w:val="00593704"/>
    <w:rsid w:val="005A04D4"/>
    <w:rsid w:val="005A2858"/>
    <w:rsid w:val="005A28E2"/>
    <w:rsid w:val="005A7001"/>
    <w:rsid w:val="005A7203"/>
    <w:rsid w:val="005B081F"/>
    <w:rsid w:val="005B182D"/>
    <w:rsid w:val="005B1FEB"/>
    <w:rsid w:val="005B460A"/>
    <w:rsid w:val="005B772F"/>
    <w:rsid w:val="005C0DEA"/>
    <w:rsid w:val="005C15AE"/>
    <w:rsid w:val="005C1BC7"/>
    <w:rsid w:val="005C25D4"/>
    <w:rsid w:val="005C2684"/>
    <w:rsid w:val="005C3D79"/>
    <w:rsid w:val="005C6212"/>
    <w:rsid w:val="005D19CA"/>
    <w:rsid w:val="005D1B9A"/>
    <w:rsid w:val="005D20F5"/>
    <w:rsid w:val="005D58EA"/>
    <w:rsid w:val="005E1F09"/>
    <w:rsid w:val="005E6C89"/>
    <w:rsid w:val="005E7F77"/>
    <w:rsid w:val="005F065C"/>
    <w:rsid w:val="005F2785"/>
    <w:rsid w:val="005F419E"/>
    <w:rsid w:val="005F5197"/>
    <w:rsid w:val="005F5554"/>
    <w:rsid w:val="00605B73"/>
    <w:rsid w:val="00611469"/>
    <w:rsid w:val="00611FB0"/>
    <w:rsid w:val="00612DEA"/>
    <w:rsid w:val="00613483"/>
    <w:rsid w:val="006178D4"/>
    <w:rsid w:val="00617909"/>
    <w:rsid w:val="00620964"/>
    <w:rsid w:val="00622476"/>
    <w:rsid w:val="00622F5A"/>
    <w:rsid w:val="00624B3A"/>
    <w:rsid w:val="006262B1"/>
    <w:rsid w:val="006320BF"/>
    <w:rsid w:val="00635B37"/>
    <w:rsid w:val="00637650"/>
    <w:rsid w:val="00637D03"/>
    <w:rsid w:val="006412A8"/>
    <w:rsid w:val="00641DD0"/>
    <w:rsid w:val="00642167"/>
    <w:rsid w:val="0064369D"/>
    <w:rsid w:val="006470FA"/>
    <w:rsid w:val="00647E3E"/>
    <w:rsid w:val="00651B74"/>
    <w:rsid w:val="00651F19"/>
    <w:rsid w:val="00654238"/>
    <w:rsid w:val="00656A0C"/>
    <w:rsid w:val="00661785"/>
    <w:rsid w:val="00662ABD"/>
    <w:rsid w:val="006636C8"/>
    <w:rsid w:val="0066597D"/>
    <w:rsid w:val="00667C02"/>
    <w:rsid w:val="00667E6E"/>
    <w:rsid w:val="00670C4F"/>
    <w:rsid w:val="00670DB1"/>
    <w:rsid w:val="0067155C"/>
    <w:rsid w:val="006742AB"/>
    <w:rsid w:val="00674D37"/>
    <w:rsid w:val="00677396"/>
    <w:rsid w:val="0068159E"/>
    <w:rsid w:val="00685B8D"/>
    <w:rsid w:val="00690212"/>
    <w:rsid w:val="0069123B"/>
    <w:rsid w:val="00692081"/>
    <w:rsid w:val="00693A93"/>
    <w:rsid w:val="00697DB1"/>
    <w:rsid w:val="006A1CC5"/>
    <w:rsid w:val="006B1B68"/>
    <w:rsid w:val="006B28E2"/>
    <w:rsid w:val="006B38DA"/>
    <w:rsid w:val="006B42A0"/>
    <w:rsid w:val="006B4FBF"/>
    <w:rsid w:val="006B5EBB"/>
    <w:rsid w:val="006B5F83"/>
    <w:rsid w:val="006B629C"/>
    <w:rsid w:val="006B6C36"/>
    <w:rsid w:val="006C145C"/>
    <w:rsid w:val="006C4682"/>
    <w:rsid w:val="006C5A76"/>
    <w:rsid w:val="006D176F"/>
    <w:rsid w:val="006D4990"/>
    <w:rsid w:val="006D5CE8"/>
    <w:rsid w:val="006D6660"/>
    <w:rsid w:val="006E0560"/>
    <w:rsid w:val="006E070D"/>
    <w:rsid w:val="006E32C7"/>
    <w:rsid w:val="006E4462"/>
    <w:rsid w:val="006E51F0"/>
    <w:rsid w:val="006E64AC"/>
    <w:rsid w:val="006E6650"/>
    <w:rsid w:val="006E6CF6"/>
    <w:rsid w:val="006F057B"/>
    <w:rsid w:val="006F099F"/>
    <w:rsid w:val="006F2715"/>
    <w:rsid w:val="006F3942"/>
    <w:rsid w:val="006F5035"/>
    <w:rsid w:val="006F7C69"/>
    <w:rsid w:val="007015B6"/>
    <w:rsid w:val="00701C61"/>
    <w:rsid w:val="00702018"/>
    <w:rsid w:val="007020EC"/>
    <w:rsid w:val="00710BBE"/>
    <w:rsid w:val="007131EB"/>
    <w:rsid w:val="00715B14"/>
    <w:rsid w:val="0071600B"/>
    <w:rsid w:val="007161A8"/>
    <w:rsid w:val="00717A9B"/>
    <w:rsid w:val="007209FB"/>
    <w:rsid w:val="00723007"/>
    <w:rsid w:val="007239E0"/>
    <w:rsid w:val="007322EF"/>
    <w:rsid w:val="0073373D"/>
    <w:rsid w:val="00734F81"/>
    <w:rsid w:val="00736A8D"/>
    <w:rsid w:val="007434CD"/>
    <w:rsid w:val="00745829"/>
    <w:rsid w:val="00746239"/>
    <w:rsid w:val="007467BC"/>
    <w:rsid w:val="00751BA0"/>
    <w:rsid w:val="00752A3C"/>
    <w:rsid w:val="00752CF0"/>
    <w:rsid w:val="007533A7"/>
    <w:rsid w:val="00753B1F"/>
    <w:rsid w:val="0075459D"/>
    <w:rsid w:val="00755BA1"/>
    <w:rsid w:val="00761207"/>
    <w:rsid w:val="007616FE"/>
    <w:rsid w:val="00761FA0"/>
    <w:rsid w:val="00763B91"/>
    <w:rsid w:val="007648BB"/>
    <w:rsid w:val="00765D6B"/>
    <w:rsid w:val="007736B2"/>
    <w:rsid w:val="00781E2A"/>
    <w:rsid w:val="00783A1F"/>
    <w:rsid w:val="00790E75"/>
    <w:rsid w:val="00792525"/>
    <w:rsid w:val="00792B67"/>
    <w:rsid w:val="007A03A8"/>
    <w:rsid w:val="007A3366"/>
    <w:rsid w:val="007A588B"/>
    <w:rsid w:val="007A6D4F"/>
    <w:rsid w:val="007A78B7"/>
    <w:rsid w:val="007B11CB"/>
    <w:rsid w:val="007B389E"/>
    <w:rsid w:val="007B40B1"/>
    <w:rsid w:val="007B6C4D"/>
    <w:rsid w:val="007B7008"/>
    <w:rsid w:val="007C1FDA"/>
    <w:rsid w:val="007C3801"/>
    <w:rsid w:val="007C4B94"/>
    <w:rsid w:val="007D1AE8"/>
    <w:rsid w:val="007D22D2"/>
    <w:rsid w:val="007D3C63"/>
    <w:rsid w:val="007D59AE"/>
    <w:rsid w:val="007D69D0"/>
    <w:rsid w:val="007D6FB9"/>
    <w:rsid w:val="007D7313"/>
    <w:rsid w:val="007D7D5F"/>
    <w:rsid w:val="007D7EE8"/>
    <w:rsid w:val="007E0E56"/>
    <w:rsid w:val="007E0E79"/>
    <w:rsid w:val="007E43C3"/>
    <w:rsid w:val="007E5482"/>
    <w:rsid w:val="007E6EC3"/>
    <w:rsid w:val="007E6FA0"/>
    <w:rsid w:val="007E7371"/>
    <w:rsid w:val="007E791D"/>
    <w:rsid w:val="007F11D2"/>
    <w:rsid w:val="007F2EB7"/>
    <w:rsid w:val="007F3074"/>
    <w:rsid w:val="007F38BA"/>
    <w:rsid w:val="007F3B06"/>
    <w:rsid w:val="007F7E68"/>
    <w:rsid w:val="00800970"/>
    <w:rsid w:val="008049F9"/>
    <w:rsid w:val="00805080"/>
    <w:rsid w:val="0080526A"/>
    <w:rsid w:val="00805389"/>
    <w:rsid w:val="00810306"/>
    <w:rsid w:val="0081148E"/>
    <w:rsid w:val="00814EDA"/>
    <w:rsid w:val="008158A1"/>
    <w:rsid w:val="00817F01"/>
    <w:rsid w:val="00820004"/>
    <w:rsid w:val="0082111F"/>
    <w:rsid w:val="00825A16"/>
    <w:rsid w:val="00834B43"/>
    <w:rsid w:val="008371E4"/>
    <w:rsid w:val="00837471"/>
    <w:rsid w:val="008425B3"/>
    <w:rsid w:val="00844E5A"/>
    <w:rsid w:val="0084566A"/>
    <w:rsid w:val="00847021"/>
    <w:rsid w:val="00847A3A"/>
    <w:rsid w:val="00850264"/>
    <w:rsid w:val="00851659"/>
    <w:rsid w:val="008517C8"/>
    <w:rsid w:val="00852326"/>
    <w:rsid w:val="008561F2"/>
    <w:rsid w:val="00856C6B"/>
    <w:rsid w:val="0086019F"/>
    <w:rsid w:val="0086042F"/>
    <w:rsid w:val="00860551"/>
    <w:rsid w:val="00861D50"/>
    <w:rsid w:val="00862663"/>
    <w:rsid w:val="0086376E"/>
    <w:rsid w:val="00866847"/>
    <w:rsid w:val="00870792"/>
    <w:rsid w:val="00871C05"/>
    <w:rsid w:val="008730A7"/>
    <w:rsid w:val="00877381"/>
    <w:rsid w:val="00882BD6"/>
    <w:rsid w:val="008870C9"/>
    <w:rsid w:val="0089210E"/>
    <w:rsid w:val="008925E2"/>
    <w:rsid w:val="008928D2"/>
    <w:rsid w:val="008961A8"/>
    <w:rsid w:val="008963B4"/>
    <w:rsid w:val="00896EA6"/>
    <w:rsid w:val="0089751E"/>
    <w:rsid w:val="00897B11"/>
    <w:rsid w:val="008A0897"/>
    <w:rsid w:val="008A0B3E"/>
    <w:rsid w:val="008A1B2F"/>
    <w:rsid w:val="008A2CB9"/>
    <w:rsid w:val="008A4C4C"/>
    <w:rsid w:val="008A6CED"/>
    <w:rsid w:val="008A7AD1"/>
    <w:rsid w:val="008B06F3"/>
    <w:rsid w:val="008B0BF0"/>
    <w:rsid w:val="008B3090"/>
    <w:rsid w:val="008B525A"/>
    <w:rsid w:val="008B7EA9"/>
    <w:rsid w:val="008C342D"/>
    <w:rsid w:val="008C590E"/>
    <w:rsid w:val="008C5B50"/>
    <w:rsid w:val="008C725A"/>
    <w:rsid w:val="008C7623"/>
    <w:rsid w:val="008C78A8"/>
    <w:rsid w:val="008D09EA"/>
    <w:rsid w:val="008D2075"/>
    <w:rsid w:val="008D2FD3"/>
    <w:rsid w:val="008D414B"/>
    <w:rsid w:val="008D6626"/>
    <w:rsid w:val="008D79C9"/>
    <w:rsid w:val="008D7C46"/>
    <w:rsid w:val="008E069E"/>
    <w:rsid w:val="008E1B47"/>
    <w:rsid w:val="008E2FAC"/>
    <w:rsid w:val="008E3BD6"/>
    <w:rsid w:val="008E4FF3"/>
    <w:rsid w:val="008F2220"/>
    <w:rsid w:val="008F2D7F"/>
    <w:rsid w:val="008F3685"/>
    <w:rsid w:val="008F5002"/>
    <w:rsid w:val="008F5102"/>
    <w:rsid w:val="008F6119"/>
    <w:rsid w:val="008F7019"/>
    <w:rsid w:val="009002E8"/>
    <w:rsid w:val="0090344C"/>
    <w:rsid w:val="00903B92"/>
    <w:rsid w:val="0090473E"/>
    <w:rsid w:val="009078A9"/>
    <w:rsid w:val="009109BC"/>
    <w:rsid w:val="00910A7E"/>
    <w:rsid w:val="00912C99"/>
    <w:rsid w:val="00913DEA"/>
    <w:rsid w:val="00915CDD"/>
    <w:rsid w:val="009160BF"/>
    <w:rsid w:val="00916281"/>
    <w:rsid w:val="009165F5"/>
    <w:rsid w:val="00917050"/>
    <w:rsid w:val="00917AD3"/>
    <w:rsid w:val="00917FE4"/>
    <w:rsid w:val="00921D33"/>
    <w:rsid w:val="00922B1D"/>
    <w:rsid w:val="00924BB4"/>
    <w:rsid w:val="0093186F"/>
    <w:rsid w:val="009341A4"/>
    <w:rsid w:val="00935594"/>
    <w:rsid w:val="00935670"/>
    <w:rsid w:val="009365F3"/>
    <w:rsid w:val="00936E68"/>
    <w:rsid w:val="00936EEA"/>
    <w:rsid w:val="0094096E"/>
    <w:rsid w:val="0094277F"/>
    <w:rsid w:val="00943576"/>
    <w:rsid w:val="0094368D"/>
    <w:rsid w:val="00944055"/>
    <w:rsid w:val="00944572"/>
    <w:rsid w:val="00950357"/>
    <w:rsid w:val="00952886"/>
    <w:rsid w:val="00954E31"/>
    <w:rsid w:val="009568E2"/>
    <w:rsid w:val="0096141C"/>
    <w:rsid w:val="00962F2A"/>
    <w:rsid w:val="00964902"/>
    <w:rsid w:val="0096576F"/>
    <w:rsid w:val="00965C6F"/>
    <w:rsid w:val="009668BA"/>
    <w:rsid w:val="00972887"/>
    <w:rsid w:val="00973121"/>
    <w:rsid w:val="009771F8"/>
    <w:rsid w:val="009826C6"/>
    <w:rsid w:val="00985DDA"/>
    <w:rsid w:val="0099034E"/>
    <w:rsid w:val="009958BF"/>
    <w:rsid w:val="009A00AE"/>
    <w:rsid w:val="009A0418"/>
    <w:rsid w:val="009A0E12"/>
    <w:rsid w:val="009A1B72"/>
    <w:rsid w:val="009B1C3C"/>
    <w:rsid w:val="009B2518"/>
    <w:rsid w:val="009B289F"/>
    <w:rsid w:val="009B4008"/>
    <w:rsid w:val="009B42A8"/>
    <w:rsid w:val="009B5187"/>
    <w:rsid w:val="009B5782"/>
    <w:rsid w:val="009B72B9"/>
    <w:rsid w:val="009C0205"/>
    <w:rsid w:val="009C6641"/>
    <w:rsid w:val="009D0C85"/>
    <w:rsid w:val="009D0EA1"/>
    <w:rsid w:val="009D32EA"/>
    <w:rsid w:val="009D70A9"/>
    <w:rsid w:val="009E0E7A"/>
    <w:rsid w:val="009E1B02"/>
    <w:rsid w:val="009E1CCF"/>
    <w:rsid w:val="009E1E22"/>
    <w:rsid w:val="009E2327"/>
    <w:rsid w:val="009E257E"/>
    <w:rsid w:val="009E319C"/>
    <w:rsid w:val="009E3359"/>
    <w:rsid w:val="009E36DD"/>
    <w:rsid w:val="009E5245"/>
    <w:rsid w:val="009F098E"/>
    <w:rsid w:val="009F1882"/>
    <w:rsid w:val="009F27FA"/>
    <w:rsid w:val="009F5E14"/>
    <w:rsid w:val="009F6AF2"/>
    <w:rsid w:val="009F761B"/>
    <w:rsid w:val="00A005D3"/>
    <w:rsid w:val="00A02789"/>
    <w:rsid w:val="00A03682"/>
    <w:rsid w:val="00A0453A"/>
    <w:rsid w:val="00A06670"/>
    <w:rsid w:val="00A06E3B"/>
    <w:rsid w:val="00A11C0A"/>
    <w:rsid w:val="00A11DB6"/>
    <w:rsid w:val="00A1475A"/>
    <w:rsid w:val="00A149B2"/>
    <w:rsid w:val="00A2015A"/>
    <w:rsid w:val="00A21CF9"/>
    <w:rsid w:val="00A2375B"/>
    <w:rsid w:val="00A23814"/>
    <w:rsid w:val="00A2476D"/>
    <w:rsid w:val="00A331D8"/>
    <w:rsid w:val="00A344F9"/>
    <w:rsid w:val="00A35498"/>
    <w:rsid w:val="00A356A1"/>
    <w:rsid w:val="00A42A25"/>
    <w:rsid w:val="00A443B1"/>
    <w:rsid w:val="00A450C3"/>
    <w:rsid w:val="00A545D8"/>
    <w:rsid w:val="00A55F0F"/>
    <w:rsid w:val="00A56017"/>
    <w:rsid w:val="00A56342"/>
    <w:rsid w:val="00A56D42"/>
    <w:rsid w:val="00A6010D"/>
    <w:rsid w:val="00A60DDA"/>
    <w:rsid w:val="00A65C4B"/>
    <w:rsid w:val="00A67902"/>
    <w:rsid w:val="00A70583"/>
    <w:rsid w:val="00A73612"/>
    <w:rsid w:val="00A7381D"/>
    <w:rsid w:val="00A740E5"/>
    <w:rsid w:val="00A760D4"/>
    <w:rsid w:val="00A772A6"/>
    <w:rsid w:val="00A773C4"/>
    <w:rsid w:val="00A776BF"/>
    <w:rsid w:val="00A80213"/>
    <w:rsid w:val="00A80BCD"/>
    <w:rsid w:val="00A83DCA"/>
    <w:rsid w:val="00A85331"/>
    <w:rsid w:val="00A8534E"/>
    <w:rsid w:val="00A864AB"/>
    <w:rsid w:val="00A8652F"/>
    <w:rsid w:val="00A867E7"/>
    <w:rsid w:val="00A92EE1"/>
    <w:rsid w:val="00A94852"/>
    <w:rsid w:val="00A96D21"/>
    <w:rsid w:val="00AA01FB"/>
    <w:rsid w:val="00AA1907"/>
    <w:rsid w:val="00AA4E1B"/>
    <w:rsid w:val="00AA6BDF"/>
    <w:rsid w:val="00AB0E5C"/>
    <w:rsid w:val="00AB2B37"/>
    <w:rsid w:val="00AB3450"/>
    <w:rsid w:val="00AB3893"/>
    <w:rsid w:val="00AB481A"/>
    <w:rsid w:val="00AB5286"/>
    <w:rsid w:val="00AB750A"/>
    <w:rsid w:val="00AC0F6B"/>
    <w:rsid w:val="00AC1657"/>
    <w:rsid w:val="00AC51DB"/>
    <w:rsid w:val="00AC6041"/>
    <w:rsid w:val="00AD007A"/>
    <w:rsid w:val="00AD21E6"/>
    <w:rsid w:val="00AD5854"/>
    <w:rsid w:val="00AD7D15"/>
    <w:rsid w:val="00AD7EC5"/>
    <w:rsid w:val="00AE0C13"/>
    <w:rsid w:val="00AE1F76"/>
    <w:rsid w:val="00AE66F9"/>
    <w:rsid w:val="00AE6B36"/>
    <w:rsid w:val="00AE76CF"/>
    <w:rsid w:val="00AF0391"/>
    <w:rsid w:val="00AF229E"/>
    <w:rsid w:val="00AF2A25"/>
    <w:rsid w:val="00AF4770"/>
    <w:rsid w:val="00AF4AE3"/>
    <w:rsid w:val="00AF6789"/>
    <w:rsid w:val="00B00CD6"/>
    <w:rsid w:val="00B010F0"/>
    <w:rsid w:val="00B01CC8"/>
    <w:rsid w:val="00B038B1"/>
    <w:rsid w:val="00B047A7"/>
    <w:rsid w:val="00B06EEC"/>
    <w:rsid w:val="00B10C87"/>
    <w:rsid w:val="00B13825"/>
    <w:rsid w:val="00B14614"/>
    <w:rsid w:val="00B15F34"/>
    <w:rsid w:val="00B17419"/>
    <w:rsid w:val="00B20080"/>
    <w:rsid w:val="00B208E3"/>
    <w:rsid w:val="00B2092E"/>
    <w:rsid w:val="00B22897"/>
    <w:rsid w:val="00B243C2"/>
    <w:rsid w:val="00B2530D"/>
    <w:rsid w:val="00B253D0"/>
    <w:rsid w:val="00B30700"/>
    <w:rsid w:val="00B31135"/>
    <w:rsid w:val="00B34EB3"/>
    <w:rsid w:val="00B351E1"/>
    <w:rsid w:val="00B35243"/>
    <w:rsid w:val="00B3649B"/>
    <w:rsid w:val="00B3669D"/>
    <w:rsid w:val="00B3680A"/>
    <w:rsid w:val="00B463B3"/>
    <w:rsid w:val="00B464CC"/>
    <w:rsid w:val="00B47487"/>
    <w:rsid w:val="00B50FB6"/>
    <w:rsid w:val="00B5148F"/>
    <w:rsid w:val="00B5480E"/>
    <w:rsid w:val="00B55C44"/>
    <w:rsid w:val="00B5770F"/>
    <w:rsid w:val="00B57D1B"/>
    <w:rsid w:val="00B57EAC"/>
    <w:rsid w:val="00B63A89"/>
    <w:rsid w:val="00B642A5"/>
    <w:rsid w:val="00B648A6"/>
    <w:rsid w:val="00B64A8E"/>
    <w:rsid w:val="00B700BA"/>
    <w:rsid w:val="00B73EE9"/>
    <w:rsid w:val="00B74269"/>
    <w:rsid w:val="00B83436"/>
    <w:rsid w:val="00B90C7B"/>
    <w:rsid w:val="00B9155E"/>
    <w:rsid w:val="00B95C83"/>
    <w:rsid w:val="00B960D0"/>
    <w:rsid w:val="00B960F9"/>
    <w:rsid w:val="00B9709E"/>
    <w:rsid w:val="00BA27A2"/>
    <w:rsid w:val="00BA4D26"/>
    <w:rsid w:val="00BA4FD6"/>
    <w:rsid w:val="00BB1CB9"/>
    <w:rsid w:val="00BB1FFB"/>
    <w:rsid w:val="00BB56D5"/>
    <w:rsid w:val="00BB5C7D"/>
    <w:rsid w:val="00BC0269"/>
    <w:rsid w:val="00BC1344"/>
    <w:rsid w:val="00BC2312"/>
    <w:rsid w:val="00BC27BC"/>
    <w:rsid w:val="00BC33B5"/>
    <w:rsid w:val="00BC52DF"/>
    <w:rsid w:val="00BC7BD2"/>
    <w:rsid w:val="00BD1ED3"/>
    <w:rsid w:val="00BD2B0C"/>
    <w:rsid w:val="00BD3B3A"/>
    <w:rsid w:val="00BD6453"/>
    <w:rsid w:val="00BD71F8"/>
    <w:rsid w:val="00BE5234"/>
    <w:rsid w:val="00BE6D1F"/>
    <w:rsid w:val="00BF0501"/>
    <w:rsid w:val="00BF1E0B"/>
    <w:rsid w:val="00BF2B0E"/>
    <w:rsid w:val="00BF5633"/>
    <w:rsid w:val="00C00779"/>
    <w:rsid w:val="00C0150D"/>
    <w:rsid w:val="00C026B4"/>
    <w:rsid w:val="00C03368"/>
    <w:rsid w:val="00C055DD"/>
    <w:rsid w:val="00C068CC"/>
    <w:rsid w:val="00C06EFA"/>
    <w:rsid w:val="00C072B0"/>
    <w:rsid w:val="00C11E13"/>
    <w:rsid w:val="00C126AC"/>
    <w:rsid w:val="00C1279F"/>
    <w:rsid w:val="00C14E4C"/>
    <w:rsid w:val="00C17504"/>
    <w:rsid w:val="00C17BA4"/>
    <w:rsid w:val="00C2263F"/>
    <w:rsid w:val="00C22D95"/>
    <w:rsid w:val="00C323A8"/>
    <w:rsid w:val="00C36DCF"/>
    <w:rsid w:val="00C431EB"/>
    <w:rsid w:val="00C43F5F"/>
    <w:rsid w:val="00C460F0"/>
    <w:rsid w:val="00C475AB"/>
    <w:rsid w:val="00C50B3E"/>
    <w:rsid w:val="00C53FB8"/>
    <w:rsid w:val="00C61D20"/>
    <w:rsid w:val="00C627E4"/>
    <w:rsid w:val="00C63DB1"/>
    <w:rsid w:val="00C64C71"/>
    <w:rsid w:val="00C71960"/>
    <w:rsid w:val="00C732EC"/>
    <w:rsid w:val="00C81C6A"/>
    <w:rsid w:val="00C847EA"/>
    <w:rsid w:val="00C865AE"/>
    <w:rsid w:val="00C86C82"/>
    <w:rsid w:val="00C87660"/>
    <w:rsid w:val="00C877AA"/>
    <w:rsid w:val="00C90162"/>
    <w:rsid w:val="00C92DF0"/>
    <w:rsid w:val="00C94195"/>
    <w:rsid w:val="00C953D4"/>
    <w:rsid w:val="00CA15AA"/>
    <w:rsid w:val="00CA1B47"/>
    <w:rsid w:val="00CA316A"/>
    <w:rsid w:val="00CA3C09"/>
    <w:rsid w:val="00CA4C01"/>
    <w:rsid w:val="00CA661E"/>
    <w:rsid w:val="00CB08CA"/>
    <w:rsid w:val="00CB4757"/>
    <w:rsid w:val="00CB70BF"/>
    <w:rsid w:val="00CC44E3"/>
    <w:rsid w:val="00CC50D4"/>
    <w:rsid w:val="00CD0824"/>
    <w:rsid w:val="00CD0BD4"/>
    <w:rsid w:val="00CD1805"/>
    <w:rsid w:val="00CD1A02"/>
    <w:rsid w:val="00CD252B"/>
    <w:rsid w:val="00CD3397"/>
    <w:rsid w:val="00CD5FC9"/>
    <w:rsid w:val="00CD7F99"/>
    <w:rsid w:val="00CE0FA7"/>
    <w:rsid w:val="00CE520A"/>
    <w:rsid w:val="00CE7CE2"/>
    <w:rsid w:val="00CE7F71"/>
    <w:rsid w:val="00CF4B02"/>
    <w:rsid w:val="00CF5B50"/>
    <w:rsid w:val="00D03556"/>
    <w:rsid w:val="00D03CDE"/>
    <w:rsid w:val="00D04AC6"/>
    <w:rsid w:val="00D06A4C"/>
    <w:rsid w:val="00D071A4"/>
    <w:rsid w:val="00D07214"/>
    <w:rsid w:val="00D07B78"/>
    <w:rsid w:val="00D115D6"/>
    <w:rsid w:val="00D13694"/>
    <w:rsid w:val="00D14E9D"/>
    <w:rsid w:val="00D15F87"/>
    <w:rsid w:val="00D178BD"/>
    <w:rsid w:val="00D20493"/>
    <w:rsid w:val="00D22882"/>
    <w:rsid w:val="00D22E9B"/>
    <w:rsid w:val="00D235B1"/>
    <w:rsid w:val="00D23FE1"/>
    <w:rsid w:val="00D256F2"/>
    <w:rsid w:val="00D34B9E"/>
    <w:rsid w:val="00D36C7C"/>
    <w:rsid w:val="00D42753"/>
    <w:rsid w:val="00D43449"/>
    <w:rsid w:val="00D459A9"/>
    <w:rsid w:val="00D478D6"/>
    <w:rsid w:val="00D504C4"/>
    <w:rsid w:val="00D53D4E"/>
    <w:rsid w:val="00D53D74"/>
    <w:rsid w:val="00D54698"/>
    <w:rsid w:val="00D56090"/>
    <w:rsid w:val="00D6061F"/>
    <w:rsid w:val="00D6087A"/>
    <w:rsid w:val="00D65227"/>
    <w:rsid w:val="00D66FD3"/>
    <w:rsid w:val="00D6722A"/>
    <w:rsid w:val="00D67D03"/>
    <w:rsid w:val="00D71731"/>
    <w:rsid w:val="00D71A1C"/>
    <w:rsid w:val="00D7232A"/>
    <w:rsid w:val="00D745F9"/>
    <w:rsid w:val="00D807A3"/>
    <w:rsid w:val="00D87684"/>
    <w:rsid w:val="00D90863"/>
    <w:rsid w:val="00D9280F"/>
    <w:rsid w:val="00D92CD6"/>
    <w:rsid w:val="00D92D5E"/>
    <w:rsid w:val="00D937F5"/>
    <w:rsid w:val="00D94D87"/>
    <w:rsid w:val="00DA157E"/>
    <w:rsid w:val="00DA1D7E"/>
    <w:rsid w:val="00DA2277"/>
    <w:rsid w:val="00DA25B9"/>
    <w:rsid w:val="00DA299E"/>
    <w:rsid w:val="00DA329F"/>
    <w:rsid w:val="00DA45FA"/>
    <w:rsid w:val="00DA5F5C"/>
    <w:rsid w:val="00DA60B8"/>
    <w:rsid w:val="00DB0B02"/>
    <w:rsid w:val="00DB1B71"/>
    <w:rsid w:val="00DB3393"/>
    <w:rsid w:val="00DB4786"/>
    <w:rsid w:val="00DB5101"/>
    <w:rsid w:val="00DB5539"/>
    <w:rsid w:val="00DB61EF"/>
    <w:rsid w:val="00DB681E"/>
    <w:rsid w:val="00DB6B3B"/>
    <w:rsid w:val="00DB74CD"/>
    <w:rsid w:val="00DB7BD9"/>
    <w:rsid w:val="00DC19F6"/>
    <w:rsid w:val="00DC2647"/>
    <w:rsid w:val="00DC4D99"/>
    <w:rsid w:val="00DC5D06"/>
    <w:rsid w:val="00DD1730"/>
    <w:rsid w:val="00DD291A"/>
    <w:rsid w:val="00DD2D49"/>
    <w:rsid w:val="00DD6BD4"/>
    <w:rsid w:val="00DE0A09"/>
    <w:rsid w:val="00DE2440"/>
    <w:rsid w:val="00DE4D81"/>
    <w:rsid w:val="00DE509D"/>
    <w:rsid w:val="00DE570A"/>
    <w:rsid w:val="00DE6398"/>
    <w:rsid w:val="00DE6CC4"/>
    <w:rsid w:val="00DF04EA"/>
    <w:rsid w:val="00E00D6B"/>
    <w:rsid w:val="00E05D02"/>
    <w:rsid w:val="00E108D2"/>
    <w:rsid w:val="00E10D64"/>
    <w:rsid w:val="00E11014"/>
    <w:rsid w:val="00E13A02"/>
    <w:rsid w:val="00E13BBE"/>
    <w:rsid w:val="00E1611F"/>
    <w:rsid w:val="00E164E1"/>
    <w:rsid w:val="00E21F81"/>
    <w:rsid w:val="00E22401"/>
    <w:rsid w:val="00E22E29"/>
    <w:rsid w:val="00E23707"/>
    <w:rsid w:val="00E237C8"/>
    <w:rsid w:val="00E24814"/>
    <w:rsid w:val="00E24B2B"/>
    <w:rsid w:val="00E26597"/>
    <w:rsid w:val="00E269F0"/>
    <w:rsid w:val="00E27001"/>
    <w:rsid w:val="00E27FD4"/>
    <w:rsid w:val="00E316C5"/>
    <w:rsid w:val="00E327CB"/>
    <w:rsid w:val="00E3323A"/>
    <w:rsid w:val="00E34AC4"/>
    <w:rsid w:val="00E35795"/>
    <w:rsid w:val="00E35D21"/>
    <w:rsid w:val="00E419A6"/>
    <w:rsid w:val="00E45E3D"/>
    <w:rsid w:val="00E47681"/>
    <w:rsid w:val="00E50B47"/>
    <w:rsid w:val="00E533FA"/>
    <w:rsid w:val="00E54088"/>
    <w:rsid w:val="00E543E3"/>
    <w:rsid w:val="00E61038"/>
    <w:rsid w:val="00E63060"/>
    <w:rsid w:val="00E634F9"/>
    <w:rsid w:val="00E64EDE"/>
    <w:rsid w:val="00E658AC"/>
    <w:rsid w:val="00E66359"/>
    <w:rsid w:val="00E716CF"/>
    <w:rsid w:val="00E722C3"/>
    <w:rsid w:val="00E73060"/>
    <w:rsid w:val="00E757BE"/>
    <w:rsid w:val="00E75E0E"/>
    <w:rsid w:val="00E77214"/>
    <w:rsid w:val="00E775E1"/>
    <w:rsid w:val="00E82651"/>
    <w:rsid w:val="00E8380A"/>
    <w:rsid w:val="00E910F0"/>
    <w:rsid w:val="00E95C2E"/>
    <w:rsid w:val="00EA109B"/>
    <w:rsid w:val="00EA386D"/>
    <w:rsid w:val="00EA38A3"/>
    <w:rsid w:val="00EB1695"/>
    <w:rsid w:val="00EB24FF"/>
    <w:rsid w:val="00EB4E4B"/>
    <w:rsid w:val="00EB62ED"/>
    <w:rsid w:val="00EB73EF"/>
    <w:rsid w:val="00EC05D6"/>
    <w:rsid w:val="00EC089D"/>
    <w:rsid w:val="00EC110E"/>
    <w:rsid w:val="00EC18EC"/>
    <w:rsid w:val="00EC222F"/>
    <w:rsid w:val="00EC2668"/>
    <w:rsid w:val="00EC2B2E"/>
    <w:rsid w:val="00EC4FEA"/>
    <w:rsid w:val="00EC541C"/>
    <w:rsid w:val="00EC7F03"/>
    <w:rsid w:val="00ED0245"/>
    <w:rsid w:val="00ED3CE1"/>
    <w:rsid w:val="00ED6A31"/>
    <w:rsid w:val="00EE0652"/>
    <w:rsid w:val="00EE183F"/>
    <w:rsid w:val="00EE2B3F"/>
    <w:rsid w:val="00EE3A24"/>
    <w:rsid w:val="00EE41A2"/>
    <w:rsid w:val="00EE5CB6"/>
    <w:rsid w:val="00EE70A4"/>
    <w:rsid w:val="00EF041B"/>
    <w:rsid w:val="00EF0C27"/>
    <w:rsid w:val="00EF0FA8"/>
    <w:rsid w:val="00EF3284"/>
    <w:rsid w:val="00F009B2"/>
    <w:rsid w:val="00F01189"/>
    <w:rsid w:val="00F01894"/>
    <w:rsid w:val="00F01EDE"/>
    <w:rsid w:val="00F031C3"/>
    <w:rsid w:val="00F04EB8"/>
    <w:rsid w:val="00F05F37"/>
    <w:rsid w:val="00F064A6"/>
    <w:rsid w:val="00F1104C"/>
    <w:rsid w:val="00F11CEC"/>
    <w:rsid w:val="00F121F4"/>
    <w:rsid w:val="00F124E6"/>
    <w:rsid w:val="00F127A2"/>
    <w:rsid w:val="00F140CF"/>
    <w:rsid w:val="00F15592"/>
    <w:rsid w:val="00F159F8"/>
    <w:rsid w:val="00F1601E"/>
    <w:rsid w:val="00F166AC"/>
    <w:rsid w:val="00F2214D"/>
    <w:rsid w:val="00F24882"/>
    <w:rsid w:val="00F26C14"/>
    <w:rsid w:val="00F30353"/>
    <w:rsid w:val="00F30DF4"/>
    <w:rsid w:val="00F33EB6"/>
    <w:rsid w:val="00F344C0"/>
    <w:rsid w:val="00F34C9B"/>
    <w:rsid w:val="00F36182"/>
    <w:rsid w:val="00F36957"/>
    <w:rsid w:val="00F37E16"/>
    <w:rsid w:val="00F40A13"/>
    <w:rsid w:val="00F423F8"/>
    <w:rsid w:val="00F429E7"/>
    <w:rsid w:val="00F42BC8"/>
    <w:rsid w:val="00F449B0"/>
    <w:rsid w:val="00F45088"/>
    <w:rsid w:val="00F4580D"/>
    <w:rsid w:val="00F54124"/>
    <w:rsid w:val="00F553E4"/>
    <w:rsid w:val="00F55B40"/>
    <w:rsid w:val="00F55F7C"/>
    <w:rsid w:val="00F56426"/>
    <w:rsid w:val="00F57355"/>
    <w:rsid w:val="00F6367A"/>
    <w:rsid w:val="00F70B25"/>
    <w:rsid w:val="00F71298"/>
    <w:rsid w:val="00F760A3"/>
    <w:rsid w:val="00F77951"/>
    <w:rsid w:val="00F8059E"/>
    <w:rsid w:val="00F807A1"/>
    <w:rsid w:val="00F81695"/>
    <w:rsid w:val="00F8230E"/>
    <w:rsid w:val="00F829CC"/>
    <w:rsid w:val="00F84F5C"/>
    <w:rsid w:val="00F91814"/>
    <w:rsid w:val="00F93B97"/>
    <w:rsid w:val="00F94FCB"/>
    <w:rsid w:val="00F952A0"/>
    <w:rsid w:val="00F96B91"/>
    <w:rsid w:val="00FA049A"/>
    <w:rsid w:val="00FA04D6"/>
    <w:rsid w:val="00FA0624"/>
    <w:rsid w:val="00FA271B"/>
    <w:rsid w:val="00FA34FA"/>
    <w:rsid w:val="00FA43AC"/>
    <w:rsid w:val="00FA4485"/>
    <w:rsid w:val="00FA4BA5"/>
    <w:rsid w:val="00FA59CE"/>
    <w:rsid w:val="00FB1791"/>
    <w:rsid w:val="00FB6C87"/>
    <w:rsid w:val="00FB746A"/>
    <w:rsid w:val="00FC1D64"/>
    <w:rsid w:val="00FC7873"/>
    <w:rsid w:val="00FC7D7D"/>
    <w:rsid w:val="00FD140D"/>
    <w:rsid w:val="00FD3311"/>
    <w:rsid w:val="00FD7390"/>
    <w:rsid w:val="00FD769D"/>
    <w:rsid w:val="00FE2C16"/>
    <w:rsid w:val="00FE3FB9"/>
    <w:rsid w:val="00FE4AA9"/>
    <w:rsid w:val="00FE73F9"/>
    <w:rsid w:val="00FF1033"/>
    <w:rsid w:val="00FF1996"/>
    <w:rsid w:val="00FF36C9"/>
    <w:rsid w:val="00FF5251"/>
    <w:rsid w:val="00FF58FF"/>
    <w:rsid w:val="00FF715A"/>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95067"/>
  <w15:docId w15:val="{C42278B9-5C57-4C78-BB3F-5688CADF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8A5"/>
  </w:style>
  <w:style w:type="paragraph" w:styleId="Heading1">
    <w:name w:val="heading 1"/>
    <w:basedOn w:val="Normal"/>
    <w:next w:val="Normal"/>
    <w:link w:val="Heading1Char"/>
    <w:uiPriority w:val="9"/>
    <w:qFormat/>
    <w:rsid w:val="00AF67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F67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760A3"/>
    <w:pPr>
      <w:keepNext/>
      <w:keepLines/>
      <w:spacing w:before="40" w:line="259" w:lineRule="auto"/>
      <w:outlineLvl w:val="2"/>
    </w:pPr>
    <w:rPr>
      <w:rFonts w:asciiTheme="majorHAnsi" w:eastAsiaTheme="majorEastAsia" w:hAnsiTheme="majorHAnsi" w:cstheme="majorBidi"/>
      <w:color w:val="243F60" w:themeColor="accent1" w:themeShade="7F"/>
      <w:lang w:val="en-GB" w:eastAsia="zh-CN"/>
    </w:rPr>
  </w:style>
  <w:style w:type="paragraph" w:styleId="Heading4">
    <w:name w:val="heading 4"/>
    <w:basedOn w:val="Normal"/>
    <w:next w:val="Normal"/>
    <w:link w:val="Heading4Char"/>
    <w:uiPriority w:val="9"/>
    <w:unhideWhenUsed/>
    <w:qFormat/>
    <w:rsid w:val="00C11E13"/>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36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36C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C5B50"/>
    <w:rPr>
      <w:sz w:val="18"/>
      <w:szCs w:val="18"/>
    </w:rPr>
  </w:style>
  <w:style w:type="paragraph" w:styleId="CommentText">
    <w:name w:val="annotation text"/>
    <w:basedOn w:val="Normal"/>
    <w:link w:val="CommentTextChar"/>
    <w:uiPriority w:val="99"/>
    <w:unhideWhenUsed/>
    <w:rsid w:val="008C5B50"/>
    <w:pPr>
      <w:spacing w:after="160"/>
    </w:pPr>
    <w:rPr>
      <w:rFonts w:eastAsiaTheme="minorEastAsia"/>
      <w:lang w:val="en-GB" w:eastAsia="zh-CN"/>
    </w:rPr>
  </w:style>
  <w:style w:type="character" w:customStyle="1" w:styleId="CommentTextChar">
    <w:name w:val="Comment Text Char"/>
    <w:basedOn w:val="DefaultParagraphFont"/>
    <w:link w:val="CommentText"/>
    <w:uiPriority w:val="99"/>
    <w:rsid w:val="008C5B50"/>
    <w:rPr>
      <w:rFonts w:eastAsiaTheme="minorEastAsia"/>
      <w:lang w:val="en-GB" w:eastAsia="zh-CN"/>
    </w:rPr>
  </w:style>
  <w:style w:type="paragraph" w:styleId="ListParagraph">
    <w:name w:val="List Paragraph"/>
    <w:basedOn w:val="Normal"/>
    <w:uiPriority w:val="34"/>
    <w:qFormat/>
    <w:rsid w:val="00294354"/>
    <w:pPr>
      <w:ind w:left="720"/>
      <w:contextualSpacing/>
    </w:pPr>
  </w:style>
  <w:style w:type="character" w:customStyle="1" w:styleId="Heading3Char">
    <w:name w:val="Heading 3 Char"/>
    <w:basedOn w:val="DefaultParagraphFont"/>
    <w:link w:val="Heading3"/>
    <w:uiPriority w:val="9"/>
    <w:rsid w:val="00F760A3"/>
    <w:rPr>
      <w:rFonts w:asciiTheme="majorHAnsi" w:eastAsiaTheme="majorEastAsia" w:hAnsiTheme="majorHAnsi" w:cstheme="majorBidi"/>
      <w:color w:val="243F60" w:themeColor="accent1" w:themeShade="7F"/>
      <w:lang w:val="en-GB" w:eastAsia="zh-CN"/>
    </w:rPr>
  </w:style>
  <w:style w:type="paragraph" w:styleId="FootnoteText">
    <w:name w:val="footnote text"/>
    <w:basedOn w:val="Normal"/>
    <w:link w:val="FootnoteTextChar"/>
    <w:uiPriority w:val="99"/>
    <w:unhideWhenUsed/>
    <w:rsid w:val="008D2FD3"/>
    <w:rPr>
      <w:rFonts w:eastAsiaTheme="minorEastAsia"/>
      <w:sz w:val="20"/>
      <w:szCs w:val="20"/>
      <w:lang w:val="en-GB" w:eastAsia="zh-CN"/>
    </w:rPr>
  </w:style>
  <w:style w:type="character" w:customStyle="1" w:styleId="FootnoteTextChar">
    <w:name w:val="Footnote Text Char"/>
    <w:basedOn w:val="DefaultParagraphFont"/>
    <w:link w:val="FootnoteText"/>
    <w:uiPriority w:val="99"/>
    <w:rsid w:val="008D2FD3"/>
    <w:rPr>
      <w:rFonts w:eastAsiaTheme="minorEastAsia"/>
      <w:sz w:val="20"/>
      <w:szCs w:val="20"/>
      <w:lang w:val="en-GB" w:eastAsia="zh-CN"/>
    </w:rPr>
  </w:style>
  <w:style w:type="character" w:styleId="FootnoteReference">
    <w:name w:val="footnote reference"/>
    <w:basedOn w:val="DefaultParagraphFont"/>
    <w:uiPriority w:val="99"/>
    <w:semiHidden/>
    <w:unhideWhenUsed/>
    <w:rsid w:val="008D2FD3"/>
    <w:rPr>
      <w:vertAlign w:val="superscript"/>
    </w:rPr>
  </w:style>
  <w:style w:type="table" w:styleId="TableGrid">
    <w:name w:val="Table Grid"/>
    <w:basedOn w:val="TableNormal"/>
    <w:uiPriority w:val="39"/>
    <w:rsid w:val="00DC5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F3284"/>
    <w:pPr>
      <w:tabs>
        <w:tab w:val="center" w:pos="4320"/>
        <w:tab w:val="right" w:pos="8640"/>
      </w:tabs>
    </w:pPr>
  </w:style>
  <w:style w:type="character" w:customStyle="1" w:styleId="FooterChar">
    <w:name w:val="Footer Char"/>
    <w:basedOn w:val="DefaultParagraphFont"/>
    <w:link w:val="Footer"/>
    <w:uiPriority w:val="99"/>
    <w:rsid w:val="00EF3284"/>
  </w:style>
  <w:style w:type="character" w:styleId="PageNumber">
    <w:name w:val="page number"/>
    <w:basedOn w:val="DefaultParagraphFont"/>
    <w:uiPriority w:val="99"/>
    <w:semiHidden/>
    <w:unhideWhenUsed/>
    <w:rsid w:val="00EF3284"/>
  </w:style>
  <w:style w:type="paragraph" w:styleId="CommentSubject">
    <w:name w:val="annotation subject"/>
    <w:basedOn w:val="CommentText"/>
    <w:next w:val="CommentText"/>
    <w:link w:val="CommentSubjectChar"/>
    <w:uiPriority w:val="99"/>
    <w:semiHidden/>
    <w:unhideWhenUsed/>
    <w:rsid w:val="0046316F"/>
    <w:pPr>
      <w:spacing w:after="0"/>
    </w:pPr>
    <w:rPr>
      <w:rFonts w:eastAsiaTheme="minorHAnsi"/>
      <w:b/>
      <w:bCs/>
      <w:sz w:val="20"/>
      <w:szCs w:val="20"/>
      <w:lang w:val="en-US" w:eastAsia="en-US"/>
    </w:rPr>
  </w:style>
  <w:style w:type="character" w:customStyle="1" w:styleId="CommentSubjectChar">
    <w:name w:val="Comment Subject Char"/>
    <w:basedOn w:val="CommentTextChar"/>
    <w:link w:val="CommentSubject"/>
    <w:uiPriority w:val="99"/>
    <w:semiHidden/>
    <w:rsid w:val="0046316F"/>
    <w:rPr>
      <w:rFonts w:eastAsiaTheme="minorEastAsia"/>
      <w:b/>
      <w:bCs/>
      <w:sz w:val="20"/>
      <w:szCs w:val="20"/>
      <w:lang w:val="en-GB" w:eastAsia="zh-CN"/>
    </w:rPr>
  </w:style>
  <w:style w:type="character" w:styleId="Hyperlink">
    <w:name w:val="Hyperlink"/>
    <w:basedOn w:val="DefaultParagraphFont"/>
    <w:uiPriority w:val="99"/>
    <w:unhideWhenUsed/>
    <w:rsid w:val="00935670"/>
    <w:rPr>
      <w:color w:val="0000FF" w:themeColor="hyperlink"/>
      <w:u w:val="single"/>
    </w:rPr>
  </w:style>
  <w:style w:type="character" w:styleId="UnresolvedMention">
    <w:name w:val="Unresolved Mention"/>
    <w:basedOn w:val="DefaultParagraphFont"/>
    <w:uiPriority w:val="99"/>
    <w:semiHidden/>
    <w:unhideWhenUsed/>
    <w:rsid w:val="00935670"/>
    <w:rPr>
      <w:color w:val="605E5C"/>
      <w:shd w:val="clear" w:color="auto" w:fill="E1DFDD"/>
    </w:rPr>
  </w:style>
  <w:style w:type="character" w:styleId="FollowedHyperlink">
    <w:name w:val="FollowedHyperlink"/>
    <w:basedOn w:val="DefaultParagraphFont"/>
    <w:uiPriority w:val="99"/>
    <w:semiHidden/>
    <w:unhideWhenUsed/>
    <w:rsid w:val="00935670"/>
    <w:rPr>
      <w:color w:val="800080" w:themeColor="followedHyperlink"/>
      <w:u w:val="single"/>
    </w:rPr>
  </w:style>
  <w:style w:type="character" w:customStyle="1" w:styleId="Heading4Char">
    <w:name w:val="Heading 4 Char"/>
    <w:basedOn w:val="DefaultParagraphFont"/>
    <w:link w:val="Heading4"/>
    <w:uiPriority w:val="9"/>
    <w:rsid w:val="00C11E13"/>
    <w:rPr>
      <w:rFonts w:asciiTheme="majorHAnsi" w:eastAsiaTheme="majorEastAsia" w:hAnsiTheme="majorHAnsi" w:cstheme="majorBidi"/>
      <w:i/>
      <w:iCs/>
      <w:color w:val="365F91" w:themeColor="accent1" w:themeShade="BF"/>
      <w:sz w:val="22"/>
      <w:szCs w:val="22"/>
      <w:lang w:val="en-GB" w:eastAsia="zh-CN"/>
    </w:rPr>
  </w:style>
  <w:style w:type="paragraph" w:styleId="NormalWeb">
    <w:name w:val="Normal (Web)"/>
    <w:basedOn w:val="Normal"/>
    <w:uiPriority w:val="99"/>
    <w:unhideWhenUsed/>
    <w:rsid w:val="000B323F"/>
    <w:pPr>
      <w:spacing w:before="100" w:beforeAutospacing="1" w:after="100" w:afterAutospacing="1"/>
    </w:pPr>
    <w:rPr>
      <w:rFonts w:ascii="Times New Roman" w:eastAsia="Times New Roman" w:hAnsi="Times New Roman" w:cs="Times New Roman"/>
      <w:lang w:val="en-GB" w:eastAsia="en-GB"/>
    </w:rPr>
  </w:style>
  <w:style w:type="paragraph" w:styleId="Revision">
    <w:name w:val="Revision"/>
    <w:hidden/>
    <w:uiPriority w:val="99"/>
    <w:semiHidden/>
    <w:rsid w:val="00F064A6"/>
  </w:style>
  <w:style w:type="character" w:customStyle="1" w:styleId="apple-converted-space">
    <w:name w:val="apple-converted-space"/>
    <w:basedOn w:val="DefaultParagraphFont"/>
    <w:rsid w:val="00B642A5"/>
  </w:style>
  <w:style w:type="paragraph" w:styleId="Header">
    <w:name w:val="header"/>
    <w:basedOn w:val="Normal"/>
    <w:link w:val="HeaderChar"/>
    <w:uiPriority w:val="99"/>
    <w:unhideWhenUsed/>
    <w:rsid w:val="00F01189"/>
    <w:pPr>
      <w:tabs>
        <w:tab w:val="center" w:pos="4513"/>
        <w:tab w:val="right" w:pos="9026"/>
      </w:tabs>
    </w:pPr>
  </w:style>
  <w:style w:type="character" w:customStyle="1" w:styleId="HeaderChar">
    <w:name w:val="Header Char"/>
    <w:basedOn w:val="DefaultParagraphFont"/>
    <w:link w:val="Header"/>
    <w:uiPriority w:val="99"/>
    <w:rsid w:val="00F01189"/>
  </w:style>
  <w:style w:type="character" w:customStyle="1" w:styleId="Heading1Char">
    <w:name w:val="Heading 1 Char"/>
    <w:basedOn w:val="DefaultParagraphFont"/>
    <w:link w:val="Heading1"/>
    <w:uiPriority w:val="9"/>
    <w:rsid w:val="00AF678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F6789"/>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AF6789"/>
    <w:rPr>
      <w:b/>
      <w:bCs/>
    </w:rPr>
  </w:style>
  <w:style w:type="character" w:styleId="Emphasis">
    <w:name w:val="Emphasis"/>
    <w:basedOn w:val="DefaultParagraphFont"/>
    <w:uiPriority w:val="20"/>
    <w:qFormat/>
    <w:rsid w:val="00AF67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0050">
      <w:bodyDiv w:val="1"/>
      <w:marLeft w:val="0"/>
      <w:marRight w:val="0"/>
      <w:marTop w:val="0"/>
      <w:marBottom w:val="0"/>
      <w:divBdr>
        <w:top w:val="none" w:sz="0" w:space="0" w:color="auto"/>
        <w:left w:val="none" w:sz="0" w:space="0" w:color="auto"/>
        <w:bottom w:val="none" w:sz="0" w:space="0" w:color="auto"/>
        <w:right w:val="none" w:sz="0" w:space="0" w:color="auto"/>
      </w:divBdr>
      <w:divsChild>
        <w:div w:id="1107430692">
          <w:marLeft w:val="0"/>
          <w:marRight w:val="417"/>
          <w:marTop w:val="0"/>
          <w:marBottom w:val="0"/>
          <w:divBdr>
            <w:top w:val="none" w:sz="0" w:space="0" w:color="auto"/>
            <w:left w:val="none" w:sz="0" w:space="0" w:color="auto"/>
            <w:bottom w:val="none" w:sz="0" w:space="0" w:color="auto"/>
            <w:right w:val="none" w:sz="0" w:space="0" w:color="auto"/>
          </w:divBdr>
        </w:div>
        <w:div w:id="1573585210">
          <w:marLeft w:val="0"/>
          <w:marRight w:val="0"/>
          <w:marTop w:val="0"/>
          <w:marBottom w:val="0"/>
          <w:divBdr>
            <w:top w:val="none" w:sz="0" w:space="0" w:color="auto"/>
            <w:left w:val="none" w:sz="0" w:space="0" w:color="auto"/>
            <w:bottom w:val="none" w:sz="0" w:space="0" w:color="auto"/>
            <w:right w:val="none" w:sz="0" w:space="0" w:color="auto"/>
          </w:divBdr>
          <w:divsChild>
            <w:div w:id="922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3171">
      <w:bodyDiv w:val="1"/>
      <w:marLeft w:val="0"/>
      <w:marRight w:val="0"/>
      <w:marTop w:val="0"/>
      <w:marBottom w:val="0"/>
      <w:divBdr>
        <w:top w:val="none" w:sz="0" w:space="0" w:color="auto"/>
        <w:left w:val="none" w:sz="0" w:space="0" w:color="auto"/>
        <w:bottom w:val="none" w:sz="0" w:space="0" w:color="auto"/>
        <w:right w:val="none" w:sz="0" w:space="0" w:color="auto"/>
      </w:divBdr>
      <w:divsChild>
        <w:div w:id="302006417">
          <w:marLeft w:val="0"/>
          <w:marRight w:val="0"/>
          <w:marTop w:val="0"/>
          <w:marBottom w:val="0"/>
          <w:divBdr>
            <w:top w:val="none" w:sz="0" w:space="0" w:color="auto"/>
            <w:left w:val="none" w:sz="0" w:space="0" w:color="auto"/>
            <w:bottom w:val="none" w:sz="0" w:space="0" w:color="auto"/>
            <w:right w:val="none" w:sz="0" w:space="0" w:color="auto"/>
          </w:divBdr>
          <w:divsChild>
            <w:div w:id="820540274">
              <w:marLeft w:val="0"/>
              <w:marRight w:val="0"/>
              <w:marTop w:val="0"/>
              <w:marBottom w:val="0"/>
              <w:divBdr>
                <w:top w:val="none" w:sz="0" w:space="0" w:color="auto"/>
                <w:left w:val="none" w:sz="0" w:space="0" w:color="auto"/>
                <w:bottom w:val="none" w:sz="0" w:space="0" w:color="auto"/>
                <w:right w:val="none" w:sz="0" w:space="0" w:color="auto"/>
              </w:divBdr>
              <w:divsChild>
                <w:div w:id="185684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678216">
      <w:bodyDiv w:val="1"/>
      <w:marLeft w:val="0"/>
      <w:marRight w:val="0"/>
      <w:marTop w:val="0"/>
      <w:marBottom w:val="0"/>
      <w:divBdr>
        <w:top w:val="none" w:sz="0" w:space="0" w:color="auto"/>
        <w:left w:val="none" w:sz="0" w:space="0" w:color="auto"/>
        <w:bottom w:val="none" w:sz="0" w:space="0" w:color="auto"/>
        <w:right w:val="none" w:sz="0" w:space="0" w:color="auto"/>
      </w:divBdr>
      <w:divsChild>
        <w:div w:id="1809474654">
          <w:marLeft w:val="0"/>
          <w:marRight w:val="0"/>
          <w:marTop w:val="0"/>
          <w:marBottom w:val="0"/>
          <w:divBdr>
            <w:top w:val="none" w:sz="0" w:space="0" w:color="auto"/>
            <w:left w:val="none" w:sz="0" w:space="0" w:color="auto"/>
            <w:bottom w:val="none" w:sz="0" w:space="0" w:color="auto"/>
            <w:right w:val="none" w:sz="0" w:space="0" w:color="auto"/>
          </w:divBdr>
          <w:divsChild>
            <w:div w:id="1995599963">
              <w:marLeft w:val="0"/>
              <w:marRight w:val="0"/>
              <w:marTop w:val="0"/>
              <w:marBottom w:val="0"/>
              <w:divBdr>
                <w:top w:val="none" w:sz="0" w:space="0" w:color="auto"/>
                <w:left w:val="none" w:sz="0" w:space="0" w:color="auto"/>
                <w:bottom w:val="none" w:sz="0" w:space="0" w:color="auto"/>
                <w:right w:val="none" w:sz="0" w:space="0" w:color="auto"/>
              </w:divBdr>
              <w:divsChild>
                <w:div w:id="182238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014157">
      <w:bodyDiv w:val="1"/>
      <w:marLeft w:val="0"/>
      <w:marRight w:val="0"/>
      <w:marTop w:val="0"/>
      <w:marBottom w:val="0"/>
      <w:divBdr>
        <w:top w:val="none" w:sz="0" w:space="0" w:color="auto"/>
        <w:left w:val="none" w:sz="0" w:space="0" w:color="auto"/>
        <w:bottom w:val="none" w:sz="0" w:space="0" w:color="auto"/>
        <w:right w:val="none" w:sz="0" w:space="0" w:color="auto"/>
      </w:divBdr>
    </w:div>
    <w:div w:id="567493098">
      <w:bodyDiv w:val="1"/>
      <w:marLeft w:val="0"/>
      <w:marRight w:val="0"/>
      <w:marTop w:val="0"/>
      <w:marBottom w:val="0"/>
      <w:divBdr>
        <w:top w:val="none" w:sz="0" w:space="0" w:color="auto"/>
        <w:left w:val="none" w:sz="0" w:space="0" w:color="auto"/>
        <w:bottom w:val="none" w:sz="0" w:space="0" w:color="auto"/>
        <w:right w:val="none" w:sz="0" w:space="0" w:color="auto"/>
      </w:divBdr>
      <w:divsChild>
        <w:div w:id="1302808085">
          <w:marLeft w:val="0"/>
          <w:marRight w:val="0"/>
          <w:marTop w:val="0"/>
          <w:marBottom w:val="0"/>
          <w:divBdr>
            <w:top w:val="none" w:sz="0" w:space="0" w:color="auto"/>
            <w:left w:val="none" w:sz="0" w:space="0" w:color="auto"/>
            <w:bottom w:val="none" w:sz="0" w:space="0" w:color="auto"/>
            <w:right w:val="none" w:sz="0" w:space="0" w:color="auto"/>
          </w:divBdr>
          <w:divsChild>
            <w:div w:id="1968124900">
              <w:marLeft w:val="0"/>
              <w:marRight w:val="0"/>
              <w:marTop w:val="0"/>
              <w:marBottom w:val="0"/>
              <w:divBdr>
                <w:top w:val="none" w:sz="0" w:space="0" w:color="auto"/>
                <w:left w:val="none" w:sz="0" w:space="0" w:color="auto"/>
                <w:bottom w:val="none" w:sz="0" w:space="0" w:color="auto"/>
                <w:right w:val="none" w:sz="0" w:space="0" w:color="auto"/>
              </w:divBdr>
              <w:divsChild>
                <w:div w:id="4928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8550">
      <w:bodyDiv w:val="1"/>
      <w:marLeft w:val="0"/>
      <w:marRight w:val="0"/>
      <w:marTop w:val="0"/>
      <w:marBottom w:val="0"/>
      <w:divBdr>
        <w:top w:val="none" w:sz="0" w:space="0" w:color="auto"/>
        <w:left w:val="none" w:sz="0" w:space="0" w:color="auto"/>
        <w:bottom w:val="none" w:sz="0" w:space="0" w:color="auto"/>
        <w:right w:val="none" w:sz="0" w:space="0" w:color="auto"/>
      </w:divBdr>
    </w:div>
    <w:div w:id="602110864">
      <w:bodyDiv w:val="1"/>
      <w:marLeft w:val="0"/>
      <w:marRight w:val="0"/>
      <w:marTop w:val="0"/>
      <w:marBottom w:val="0"/>
      <w:divBdr>
        <w:top w:val="none" w:sz="0" w:space="0" w:color="auto"/>
        <w:left w:val="none" w:sz="0" w:space="0" w:color="auto"/>
        <w:bottom w:val="none" w:sz="0" w:space="0" w:color="auto"/>
        <w:right w:val="none" w:sz="0" w:space="0" w:color="auto"/>
      </w:divBdr>
      <w:divsChild>
        <w:div w:id="1432552212">
          <w:marLeft w:val="0"/>
          <w:marRight w:val="0"/>
          <w:marTop w:val="0"/>
          <w:marBottom w:val="0"/>
          <w:divBdr>
            <w:top w:val="none" w:sz="0" w:space="0" w:color="auto"/>
            <w:left w:val="none" w:sz="0" w:space="0" w:color="auto"/>
            <w:bottom w:val="none" w:sz="0" w:space="0" w:color="auto"/>
            <w:right w:val="none" w:sz="0" w:space="0" w:color="auto"/>
          </w:divBdr>
          <w:divsChild>
            <w:div w:id="1204249983">
              <w:marLeft w:val="0"/>
              <w:marRight w:val="0"/>
              <w:marTop w:val="0"/>
              <w:marBottom w:val="0"/>
              <w:divBdr>
                <w:top w:val="none" w:sz="0" w:space="0" w:color="auto"/>
                <w:left w:val="none" w:sz="0" w:space="0" w:color="auto"/>
                <w:bottom w:val="none" w:sz="0" w:space="0" w:color="auto"/>
                <w:right w:val="none" w:sz="0" w:space="0" w:color="auto"/>
              </w:divBdr>
              <w:divsChild>
                <w:div w:id="1691419747">
                  <w:marLeft w:val="0"/>
                  <w:marRight w:val="0"/>
                  <w:marTop w:val="0"/>
                  <w:marBottom w:val="0"/>
                  <w:divBdr>
                    <w:top w:val="none" w:sz="0" w:space="0" w:color="auto"/>
                    <w:left w:val="none" w:sz="0" w:space="0" w:color="auto"/>
                    <w:bottom w:val="none" w:sz="0" w:space="0" w:color="auto"/>
                    <w:right w:val="none" w:sz="0" w:space="0" w:color="auto"/>
                  </w:divBdr>
                  <w:divsChild>
                    <w:div w:id="15646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629864">
      <w:bodyDiv w:val="1"/>
      <w:marLeft w:val="0"/>
      <w:marRight w:val="0"/>
      <w:marTop w:val="0"/>
      <w:marBottom w:val="0"/>
      <w:divBdr>
        <w:top w:val="none" w:sz="0" w:space="0" w:color="auto"/>
        <w:left w:val="none" w:sz="0" w:space="0" w:color="auto"/>
        <w:bottom w:val="none" w:sz="0" w:space="0" w:color="auto"/>
        <w:right w:val="none" w:sz="0" w:space="0" w:color="auto"/>
      </w:divBdr>
      <w:divsChild>
        <w:div w:id="414088202">
          <w:marLeft w:val="0"/>
          <w:marRight w:val="0"/>
          <w:marTop w:val="0"/>
          <w:marBottom w:val="0"/>
          <w:divBdr>
            <w:top w:val="none" w:sz="0" w:space="0" w:color="auto"/>
            <w:left w:val="none" w:sz="0" w:space="0" w:color="auto"/>
            <w:bottom w:val="none" w:sz="0" w:space="0" w:color="auto"/>
            <w:right w:val="none" w:sz="0" w:space="0" w:color="auto"/>
          </w:divBdr>
          <w:divsChild>
            <w:div w:id="1201236316">
              <w:marLeft w:val="0"/>
              <w:marRight w:val="0"/>
              <w:marTop w:val="0"/>
              <w:marBottom w:val="0"/>
              <w:divBdr>
                <w:top w:val="none" w:sz="0" w:space="0" w:color="auto"/>
                <w:left w:val="none" w:sz="0" w:space="0" w:color="auto"/>
                <w:bottom w:val="none" w:sz="0" w:space="0" w:color="auto"/>
                <w:right w:val="none" w:sz="0" w:space="0" w:color="auto"/>
              </w:divBdr>
              <w:divsChild>
                <w:div w:id="1832598470">
                  <w:marLeft w:val="0"/>
                  <w:marRight w:val="0"/>
                  <w:marTop w:val="0"/>
                  <w:marBottom w:val="0"/>
                  <w:divBdr>
                    <w:top w:val="none" w:sz="0" w:space="0" w:color="auto"/>
                    <w:left w:val="none" w:sz="0" w:space="0" w:color="auto"/>
                    <w:bottom w:val="none" w:sz="0" w:space="0" w:color="auto"/>
                    <w:right w:val="none" w:sz="0" w:space="0" w:color="auto"/>
                  </w:divBdr>
                  <w:divsChild>
                    <w:div w:id="13704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44887">
      <w:bodyDiv w:val="1"/>
      <w:marLeft w:val="0"/>
      <w:marRight w:val="0"/>
      <w:marTop w:val="0"/>
      <w:marBottom w:val="0"/>
      <w:divBdr>
        <w:top w:val="none" w:sz="0" w:space="0" w:color="auto"/>
        <w:left w:val="none" w:sz="0" w:space="0" w:color="auto"/>
        <w:bottom w:val="none" w:sz="0" w:space="0" w:color="auto"/>
        <w:right w:val="none" w:sz="0" w:space="0" w:color="auto"/>
      </w:divBdr>
      <w:divsChild>
        <w:div w:id="1252815838">
          <w:marLeft w:val="0"/>
          <w:marRight w:val="0"/>
          <w:marTop w:val="0"/>
          <w:marBottom w:val="0"/>
          <w:divBdr>
            <w:top w:val="none" w:sz="0" w:space="0" w:color="auto"/>
            <w:left w:val="none" w:sz="0" w:space="0" w:color="auto"/>
            <w:bottom w:val="none" w:sz="0" w:space="0" w:color="auto"/>
            <w:right w:val="none" w:sz="0" w:space="0" w:color="auto"/>
          </w:divBdr>
          <w:divsChild>
            <w:div w:id="697392236">
              <w:marLeft w:val="0"/>
              <w:marRight w:val="0"/>
              <w:marTop w:val="0"/>
              <w:marBottom w:val="0"/>
              <w:divBdr>
                <w:top w:val="none" w:sz="0" w:space="0" w:color="auto"/>
                <w:left w:val="none" w:sz="0" w:space="0" w:color="auto"/>
                <w:bottom w:val="none" w:sz="0" w:space="0" w:color="auto"/>
                <w:right w:val="none" w:sz="0" w:space="0" w:color="auto"/>
              </w:divBdr>
              <w:divsChild>
                <w:div w:id="15600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104675">
      <w:bodyDiv w:val="1"/>
      <w:marLeft w:val="0"/>
      <w:marRight w:val="0"/>
      <w:marTop w:val="0"/>
      <w:marBottom w:val="0"/>
      <w:divBdr>
        <w:top w:val="none" w:sz="0" w:space="0" w:color="auto"/>
        <w:left w:val="none" w:sz="0" w:space="0" w:color="auto"/>
        <w:bottom w:val="none" w:sz="0" w:space="0" w:color="auto"/>
        <w:right w:val="none" w:sz="0" w:space="0" w:color="auto"/>
      </w:divBdr>
    </w:div>
    <w:div w:id="864632536">
      <w:bodyDiv w:val="1"/>
      <w:marLeft w:val="0"/>
      <w:marRight w:val="0"/>
      <w:marTop w:val="0"/>
      <w:marBottom w:val="0"/>
      <w:divBdr>
        <w:top w:val="none" w:sz="0" w:space="0" w:color="auto"/>
        <w:left w:val="none" w:sz="0" w:space="0" w:color="auto"/>
        <w:bottom w:val="none" w:sz="0" w:space="0" w:color="auto"/>
        <w:right w:val="none" w:sz="0" w:space="0" w:color="auto"/>
      </w:divBdr>
      <w:divsChild>
        <w:div w:id="2121948705">
          <w:marLeft w:val="0"/>
          <w:marRight w:val="0"/>
          <w:marTop w:val="0"/>
          <w:marBottom w:val="0"/>
          <w:divBdr>
            <w:top w:val="none" w:sz="0" w:space="0" w:color="auto"/>
            <w:left w:val="none" w:sz="0" w:space="0" w:color="auto"/>
            <w:bottom w:val="none" w:sz="0" w:space="0" w:color="auto"/>
            <w:right w:val="none" w:sz="0" w:space="0" w:color="auto"/>
          </w:divBdr>
          <w:divsChild>
            <w:div w:id="1805612845">
              <w:marLeft w:val="0"/>
              <w:marRight w:val="0"/>
              <w:marTop w:val="0"/>
              <w:marBottom w:val="0"/>
              <w:divBdr>
                <w:top w:val="none" w:sz="0" w:space="0" w:color="auto"/>
                <w:left w:val="none" w:sz="0" w:space="0" w:color="auto"/>
                <w:bottom w:val="none" w:sz="0" w:space="0" w:color="auto"/>
                <w:right w:val="none" w:sz="0" w:space="0" w:color="auto"/>
              </w:divBdr>
              <w:divsChild>
                <w:div w:id="954677238">
                  <w:marLeft w:val="0"/>
                  <w:marRight w:val="0"/>
                  <w:marTop w:val="0"/>
                  <w:marBottom w:val="0"/>
                  <w:divBdr>
                    <w:top w:val="none" w:sz="0" w:space="0" w:color="auto"/>
                    <w:left w:val="none" w:sz="0" w:space="0" w:color="auto"/>
                    <w:bottom w:val="none" w:sz="0" w:space="0" w:color="auto"/>
                    <w:right w:val="none" w:sz="0" w:space="0" w:color="auto"/>
                  </w:divBdr>
                </w:div>
              </w:divsChild>
            </w:div>
            <w:div w:id="95490733">
              <w:marLeft w:val="0"/>
              <w:marRight w:val="0"/>
              <w:marTop w:val="0"/>
              <w:marBottom w:val="0"/>
              <w:divBdr>
                <w:top w:val="none" w:sz="0" w:space="0" w:color="auto"/>
                <w:left w:val="none" w:sz="0" w:space="0" w:color="auto"/>
                <w:bottom w:val="none" w:sz="0" w:space="0" w:color="auto"/>
                <w:right w:val="none" w:sz="0" w:space="0" w:color="auto"/>
              </w:divBdr>
              <w:divsChild>
                <w:div w:id="6405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87131">
      <w:bodyDiv w:val="1"/>
      <w:marLeft w:val="0"/>
      <w:marRight w:val="0"/>
      <w:marTop w:val="0"/>
      <w:marBottom w:val="0"/>
      <w:divBdr>
        <w:top w:val="none" w:sz="0" w:space="0" w:color="auto"/>
        <w:left w:val="none" w:sz="0" w:space="0" w:color="auto"/>
        <w:bottom w:val="none" w:sz="0" w:space="0" w:color="auto"/>
        <w:right w:val="none" w:sz="0" w:space="0" w:color="auto"/>
      </w:divBdr>
      <w:divsChild>
        <w:div w:id="1733968708">
          <w:marLeft w:val="0"/>
          <w:marRight w:val="0"/>
          <w:marTop w:val="0"/>
          <w:marBottom w:val="0"/>
          <w:divBdr>
            <w:top w:val="none" w:sz="0" w:space="0" w:color="auto"/>
            <w:left w:val="none" w:sz="0" w:space="0" w:color="auto"/>
            <w:bottom w:val="none" w:sz="0" w:space="0" w:color="auto"/>
            <w:right w:val="none" w:sz="0" w:space="0" w:color="auto"/>
          </w:divBdr>
          <w:divsChild>
            <w:div w:id="1562592897">
              <w:marLeft w:val="0"/>
              <w:marRight w:val="0"/>
              <w:marTop w:val="0"/>
              <w:marBottom w:val="0"/>
              <w:divBdr>
                <w:top w:val="none" w:sz="0" w:space="0" w:color="auto"/>
                <w:left w:val="none" w:sz="0" w:space="0" w:color="auto"/>
                <w:bottom w:val="none" w:sz="0" w:space="0" w:color="auto"/>
                <w:right w:val="none" w:sz="0" w:space="0" w:color="auto"/>
              </w:divBdr>
              <w:divsChild>
                <w:div w:id="8126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99831">
      <w:bodyDiv w:val="1"/>
      <w:marLeft w:val="0"/>
      <w:marRight w:val="0"/>
      <w:marTop w:val="0"/>
      <w:marBottom w:val="0"/>
      <w:divBdr>
        <w:top w:val="none" w:sz="0" w:space="0" w:color="auto"/>
        <w:left w:val="none" w:sz="0" w:space="0" w:color="auto"/>
        <w:bottom w:val="none" w:sz="0" w:space="0" w:color="auto"/>
        <w:right w:val="none" w:sz="0" w:space="0" w:color="auto"/>
      </w:divBdr>
      <w:divsChild>
        <w:div w:id="1385980920">
          <w:marLeft w:val="0"/>
          <w:marRight w:val="0"/>
          <w:marTop w:val="0"/>
          <w:marBottom w:val="0"/>
          <w:divBdr>
            <w:top w:val="none" w:sz="0" w:space="0" w:color="auto"/>
            <w:left w:val="none" w:sz="0" w:space="0" w:color="auto"/>
            <w:bottom w:val="none" w:sz="0" w:space="0" w:color="auto"/>
            <w:right w:val="none" w:sz="0" w:space="0" w:color="auto"/>
          </w:divBdr>
          <w:divsChild>
            <w:div w:id="234753224">
              <w:marLeft w:val="0"/>
              <w:marRight w:val="0"/>
              <w:marTop w:val="0"/>
              <w:marBottom w:val="0"/>
              <w:divBdr>
                <w:top w:val="none" w:sz="0" w:space="0" w:color="auto"/>
                <w:left w:val="none" w:sz="0" w:space="0" w:color="auto"/>
                <w:bottom w:val="none" w:sz="0" w:space="0" w:color="auto"/>
                <w:right w:val="none" w:sz="0" w:space="0" w:color="auto"/>
              </w:divBdr>
              <w:divsChild>
                <w:div w:id="4007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53795">
      <w:bodyDiv w:val="1"/>
      <w:marLeft w:val="0"/>
      <w:marRight w:val="0"/>
      <w:marTop w:val="0"/>
      <w:marBottom w:val="0"/>
      <w:divBdr>
        <w:top w:val="none" w:sz="0" w:space="0" w:color="auto"/>
        <w:left w:val="none" w:sz="0" w:space="0" w:color="auto"/>
        <w:bottom w:val="none" w:sz="0" w:space="0" w:color="auto"/>
        <w:right w:val="none" w:sz="0" w:space="0" w:color="auto"/>
      </w:divBdr>
      <w:divsChild>
        <w:div w:id="1226799441">
          <w:marLeft w:val="0"/>
          <w:marRight w:val="0"/>
          <w:marTop w:val="0"/>
          <w:marBottom w:val="0"/>
          <w:divBdr>
            <w:top w:val="none" w:sz="0" w:space="0" w:color="auto"/>
            <w:left w:val="none" w:sz="0" w:space="0" w:color="auto"/>
            <w:bottom w:val="none" w:sz="0" w:space="0" w:color="auto"/>
            <w:right w:val="none" w:sz="0" w:space="0" w:color="auto"/>
          </w:divBdr>
          <w:divsChild>
            <w:div w:id="1599287545">
              <w:marLeft w:val="0"/>
              <w:marRight w:val="0"/>
              <w:marTop w:val="0"/>
              <w:marBottom w:val="0"/>
              <w:divBdr>
                <w:top w:val="none" w:sz="0" w:space="0" w:color="auto"/>
                <w:left w:val="none" w:sz="0" w:space="0" w:color="auto"/>
                <w:bottom w:val="none" w:sz="0" w:space="0" w:color="auto"/>
                <w:right w:val="none" w:sz="0" w:space="0" w:color="auto"/>
              </w:divBdr>
              <w:divsChild>
                <w:div w:id="13279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72311">
      <w:bodyDiv w:val="1"/>
      <w:marLeft w:val="0"/>
      <w:marRight w:val="0"/>
      <w:marTop w:val="0"/>
      <w:marBottom w:val="0"/>
      <w:divBdr>
        <w:top w:val="none" w:sz="0" w:space="0" w:color="auto"/>
        <w:left w:val="none" w:sz="0" w:space="0" w:color="auto"/>
        <w:bottom w:val="none" w:sz="0" w:space="0" w:color="auto"/>
        <w:right w:val="none" w:sz="0" w:space="0" w:color="auto"/>
      </w:divBdr>
      <w:divsChild>
        <w:div w:id="761729107">
          <w:marLeft w:val="0"/>
          <w:marRight w:val="0"/>
          <w:marTop w:val="0"/>
          <w:marBottom w:val="0"/>
          <w:divBdr>
            <w:top w:val="none" w:sz="0" w:space="0" w:color="auto"/>
            <w:left w:val="none" w:sz="0" w:space="0" w:color="auto"/>
            <w:bottom w:val="none" w:sz="0" w:space="0" w:color="auto"/>
            <w:right w:val="none" w:sz="0" w:space="0" w:color="auto"/>
          </w:divBdr>
          <w:divsChild>
            <w:div w:id="317684943">
              <w:marLeft w:val="0"/>
              <w:marRight w:val="0"/>
              <w:marTop w:val="0"/>
              <w:marBottom w:val="0"/>
              <w:divBdr>
                <w:top w:val="none" w:sz="0" w:space="0" w:color="auto"/>
                <w:left w:val="none" w:sz="0" w:space="0" w:color="auto"/>
                <w:bottom w:val="none" w:sz="0" w:space="0" w:color="auto"/>
                <w:right w:val="none" w:sz="0" w:space="0" w:color="auto"/>
              </w:divBdr>
              <w:divsChild>
                <w:div w:id="10040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0380">
      <w:bodyDiv w:val="1"/>
      <w:marLeft w:val="0"/>
      <w:marRight w:val="0"/>
      <w:marTop w:val="0"/>
      <w:marBottom w:val="0"/>
      <w:divBdr>
        <w:top w:val="none" w:sz="0" w:space="0" w:color="auto"/>
        <w:left w:val="none" w:sz="0" w:space="0" w:color="auto"/>
        <w:bottom w:val="none" w:sz="0" w:space="0" w:color="auto"/>
        <w:right w:val="none" w:sz="0" w:space="0" w:color="auto"/>
      </w:divBdr>
    </w:div>
    <w:div w:id="1189953553">
      <w:bodyDiv w:val="1"/>
      <w:marLeft w:val="0"/>
      <w:marRight w:val="0"/>
      <w:marTop w:val="0"/>
      <w:marBottom w:val="0"/>
      <w:divBdr>
        <w:top w:val="none" w:sz="0" w:space="0" w:color="auto"/>
        <w:left w:val="none" w:sz="0" w:space="0" w:color="auto"/>
        <w:bottom w:val="none" w:sz="0" w:space="0" w:color="auto"/>
        <w:right w:val="none" w:sz="0" w:space="0" w:color="auto"/>
      </w:divBdr>
      <w:divsChild>
        <w:div w:id="1475103588">
          <w:marLeft w:val="0"/>
          <w:marRight w:val="0"/>
          <w:marTop w:val="0"/>
          <w:marBottom w:val="0"/>
          <w:divBdr>
            <w:top w:val="none" w:sz="0" w:space="0" w:color="auto"/>
            <w:left w:val="none" w:sz="0" w:space="0" w:color="auto"/>
            <w:bottom w:val="none" w:sz="0" w:space="0" w:color="auto"/>
            <w:right w:val="none" w:sz="0" w:space="0" w:color="auto"/>
          </w:divBdr>
          <w:divsChild>
            <w:div w:id="1958901214">
              <w:marLeft w:val="0"/>
              <w:marRight w:val="0"/>
              <w:marTop w:val="0"/>
              <w:marBottom w:val="0"/>
              <w:divBdr>
                <w:top w:val="none" w:sz="0" w:space="0" w:color="auto"/>
                <w:left w:val="none" w:sz="0" w:space="0" w:color="auto"/>
                <w:bottom w:val="none" w:sz="0" w:space="0" w:color="auto"/>
                <w:right w:val="none" w:sz="0" w:space="0" w:color="auto"/>
              </w:divBdr>
              <w:divsChild>
                <w:div w:id="2073582628">
                  <w:marLeft w:val="0"/>
                  <w:marRight w:val="0"/>
                  <w:marTop w:val="0"/>
                  <w:marBottom w:val="0"/>
                  <w:divBdr>
                    <w:top w:val="none" w:sz="0" w:space="0" w:color="auto"/>
                    <w:left w:val="none" w:sz="0" w:space="0" w:color="auto"/>
                    <w:bottom w:val="none" w:sz="0" w:space="0" w:color="auto"/>
                    <w:right w:val="none" w:sz="0" w:space="0" w:color="auto"/>
                  </w:divBdr>
                </w:div>
              </w:divsChild>
            </w:div>
            <w:div w:id="1097363611">
              <w:marLeft w:val="0"/>
              <w:marRight w:val="0"/>
              <w:marTop w:val="0"/>
              <w:marBottom w:val="0"/>
              <w:divBdr>
                <w:top w:val="none" w:sz="0" w:space="0" w:color="auto"/>
                <w:left w:val="none" w:sz="0" w:space="0" w:color="auto"/>
                <w:bottom w:val="none" w:sz="0" w:space="0" w:color="auto"/>
                <w:right w:val="none" w:sz="0" w:space="0" w:color="auto"/>
              </w:divBdr>
              <w:divsChild>
                <w:div w:id="1785952773">
                  <w:marLeft w:val="0"/>
                  <w:marRight w:val="0"/>
                  <w:marTop w:val="0"/>
                  <w:marBottom w:val="0"/>
                  <w:divBdr>
                    <w:top w:val="none" w:sz="0" w:space="0" w:color="auto"/>
                    <w:left w:val="none" w:sz="0" w:space="0" w:color="auto"/>
                    <w:bottom w:val="none" w:sz="0" w:space="0" w:color="auto"/>
                    <w:right w:val="none" w:sz="0" w:space="0" w:color="auto"/>
                  </w:divBdr>
                </w:div>
              </w:divsChild>
            </w:div>
            <w:div w:id="200678591">
              <w:marLeft w:val="0"/>
              <w:marRight w:val="0"/>
              <w:marTop w:val="0"/>
              <w:marBottom w:val="0"/>
              <w:divBdr>
                <w:top w:val="none" w:sz="0" w:space="0" w:color="auto"/>
                <w:left w:val="none" w:sz="0" w:space="0" w:color="auto"/>
                <w:bottom w:val="none" w:sz="0" w:space="0" w:color="auto"/>
                <w:right w:val="none" w:sz="0" w:space="0" w:color="auto"/>
              </w:divBdr>
              <w:divsChild>
                <w:div w:id="3412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3847">
      <w:bodyDiv w:val="1"/>
      <w:marLeft w:val="0"/>
      <w:marRight w:val="0"/>
      <w:marTop w:val="0"/>
      <w:marBottom w:val="0"/>
      <w:divBdr>
        <w:top w:val="none" w:sz="0" w:space="0" w:color="auto"/>
        <w:left w:val="none" w:sz="0" w:space="0" w:color="auto"/>
        <w:bottom w:val="none" w:sz="0" w:space="0" w:color="auto"/>
        <w:right w:val="none" w:sz="0" w:space="0" w:color="auto"/>
      </w:divBdr>
      <w:divsChild>
        <w:div w:id="1304503257">
          <w:marLeft w:val="0"/>
          <w:marRight w:val="0"/>
          <w:marTop w:val="0"/>
          <w:marBottom w:val="0"/>
          <w:divBdr>
            <w:top w:val="none" w:sz="0" w:space="0" w:color="auto"/>
            <w:left w:val="none" w:sz="0" w:space="0" w:color="auto"/>
            <w:bottom w:val="none" w:sz="0" w:space="0" w:color="auto"/>
            <w:right w:val="none" w:sz="0" w:space="0" w:color="auto"/>
          </w:divBdr>
          <w:divsChild>
            <w:div w:id="1238325546">
              <w:marLeft w:val="0"/>
              <w:marRight w:val="0"/>
              <w:marTop w:val="0"/>
              <w:marBottom w:val="0"/>
              <w:divBdr>
                <w:top w:val="none" w:sz="0" w:space="0" w:color="auto"/>
                <w:left w:val="none" w:sz="0" w:space="0" w:color="auto"/>
                <w:bottom w:val="none" w:sz="0" w:space="0" w:color="auto"/>
                <w:right w:val="none" w:sz="0" w:space="0" w:color="auto"/>
              </w:divBdr>
              <w:divsChild>
                <w:div w:id="197174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7585">
      <w:bodyDiv w:val="1"/>
      <w:marLeft w:val="0"/>
      <w:marRight w:val="0"/>
      <w:marTop w:val="0"/>
      <w:marBottom w:val="0"/>
      <w:divBdr>
        <w:top w:val="none" w:sz="0" w:space="0" w:color="auto"/>
        <w:left w:val="none" w:sz="0" w:space="0" w:color="auto"/>
        <w:bottom w:val="none" w:sz="0" w:space="0" w:color="auto"/>
        <w:right w:val="none" w:sz="0" w:space="0" w:color="auto"/>
      </w:divBdr>
      <w:divsChild>
        <w:div w:id="1914314356">
          <w:marLeft w:val="0"/>
          <w:marRight w:val="0"/>
          <w:marTop w:val="0"/>
          <w:marBottom w:val="0"/>
          <w:divBdr>
            <w:top w:val="none" w:sz="0" w:space="0" w:color="auto"/>
            <w:left w:val="none" w:sz="0" w:space="0" w:color="auto"/>
            <w:bottom w:val="none" w:sz="0" w:space="0" w:color="auto"/>
            <w:right w:val="none" w:sz="0" w:space="0" w:color="auto"/>
          </w:divBdr>
          <w:divsChild>
            <w:div w:id="630286923">
              <w:marLeft w:val="0"/>
              <w:marRight w:val="0"/>
              <w:marTop w:val="0"/>
              <w:marBottom w:val="0"/>
              <w:divBdr>
                <w:top w:val="none" w:sz="0" w:space="0" w:color="auto"/>
                <w:left w:val="none" w:sz="0" w:space="0" w:color="auto"/>
                <w:bottom w:val="none" w:sz="0" w:space="0" w:color="auto"/>
                <w:right w:val="none" w:sz="0" w:space="0" w:color="auto"/>
              </w:divBdr>
              <w:divsChild>
                <w:div w:id="164222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0421">
      <w:bodyDiv w:val="1"/>
      <w:marLeft w:val="0"/>
      <w:marRight w:val="0"/>
      <w:marTop w:val="0"/>
      <w:marBottom w:val="0"/>
      <w:divBdr>
        <w:top w:val="none" w:sz="0" w:space="0" w:color="auto"/>
        <w:left w:val="none" w:sz="0" w:space="0" w:color="auto"/>
        <w:bottom w:val="none" w:sz="0" w:space="0" w:color="auto"/>
        <w:right w:val="none" w:sz="0" w:space="0" w:color="auto"/>
      </w:divBdr>
      <w:divsChild>
        <w:div w:id="420683280">
          <w:marLeft w:val="0"/>
          <w:marRight w:val="0"/>
          <w:marTop w:val="0"/>
          <w:marBottom w:val="0"/>
          <w:divBdr>
            <w:top w:val="none" w:sz="0" w:space="0" w:color="auto"/>
            <w:left w:val="none" w:sz="0" w:space="0" w:color="auto"/>
            <w:bottom w:val="none" w:sz="0" w:space="0" w:color="auto"/>
            <w:right w:val="none" w:sz="0" w:space="0" w:color="auto"/>
          </w:divBdr>
          <w:divsChild>
            <w:div w:id="1898587515">
              <w:marLeft w:val="0"/>
              <w:marRight w:val="0"/>
              <w:marTop w:val="0"/>
              <w:marBottom w:val="0"/>
              <w:divBdr>
                <w:top w:val="none" w:sz="0" w:space="0" w:color="auto"/>
                <w:left w:val="none" w:sz="0" w:space="0" w:color="auto"/>
                <w:bottom w:val="none" w:sz="0" w:space="0" w:color="auto"/>
                <w:right w:val="none" w:sz="0" w:space="0" w:color="auto"/>
              </w:divBdr>
              <w:divsChild>
                <w:div w:id="1004211414">
                  <w:marLeft w:val="0"/>
                  <w:marRight w:val="0"/>
                  <w:marTop w:val="0"/>
                  <w:marBottom w:val="0"/>
                  <w:divBdr>
                    <w:top w:val="none" w:sz="0" w:space="0" w:color="auto"/>
                    <w:left w:val="none" w:sz="0" w:space="0" w:color="auto"/>
                    <w:bottom w:val="none" w:sz="0" w:space="0" w:color="auto"/>
                    <w:right w:val="none" w:sz="0" w:space="0" w:color="auto"/>
                  </w:divBdr>
                </w:div>
              </w:divsChild>
            </w:div>
            <w:div w:id="187447146">
              <w:marLeft w:val="0"/>
              <w:marRight w:val="0"/>
              <w:marTop w:val="0"/>
              <w:marBottom w:val="0"/>
              <w:divBdr>
                <w:top w:val="none" w:sz="0" w:space="0" w:color="auto"/>
                <w:left w:val="none" w:sz="0" w:space="0" w:color="auto"/>
                <w:bottom w:val="none" w:sz="0" w:space="0" w:color="auto"/>
                <w:right w:val="none" w:sz="0" w:space="0" w:color="auto"/>
              </w:divBdr>
              <w:divsChild>
                <w:div w:id="1834711516">
                  <w:marLeft w:val="0"/>
                  <w:marRight w:val="0"/>
                  <w:marTop w:val="0"/>
                  <w:marBottom w:val="0"/>
                  <w:divBdr>
                    <w:top w:val="none" w:sz="0" w:space="0" w:color="auto"/>
                    <w:left w:val="none" w:sz="0" w:space="0" w:color="auto"/>
                    <w:bottom w:val="none" w:sz="0" w:space="0" w:color="auto"/>
                    <w:right w:val="none" w:sz="0" w:space="0" w:color="auto"/>
                  </w:divBdr>
                </w:div>
              </w:divsChild>
            </w:div>
            <w:div w:id="1420786197">
              <w:marLeft w:val="0"/>
              <w:marRight w:val="0"/>
              <w:marTop w:val="0"/>
              <w:marBottom w:val="0"/>
              <w:divBdr>
                <w:top w:val="none" w:sz="0" w:space="0" w:color="auto"/>
                <w:left w:val="none" w:sz="0" w:space="0" w:color="auto"/>
                <w:bottom w:val="none" w:sz="0" w:space="0" w:color="auto"/>
                <w:right w:val="none" w:sz="0" w:space="0" w:color="auto"/>
              </w:divBdr>
              <w:divsChild>
                <w:div w:id="188163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29445">
      <w:bodyDiv w:val="1"/>
      <w:marLeft w:val="0"/>
      <w:marRight w:val="0"/>
      <w:marTop w:val="0"/>
      <w:marBottom w:val="0"/>
      <w:divBdr>
        <w:top w:val="none" w:sz="0" w:space="0" w:color="auto"/>
        <w:left w:val="none" w:sz="0" w:space="0" w:color="auto"/>
        <w:bottom w:val="none" w:sz="0" w:space="0" w:color="auto"/>
        <w:right w:val="none" w:sz="0" w:space="0" w:color="auto"/>
      </w:divBdr>
      <w:divsChild>
        <w:div w:id="1002777836">
          <w:marLeft w:val="0"/>
          <w:marRight w:val="0"/>
          <w:marTop w:val="0"/>
          <w:marBottom w:val="0"/>
          <w:divBdr>
            <w:top w:val="none" w:sz="0" w:space="0" w:color="auto"/>
            <w:left w:val="none" w:sz="0" w:space="0" w:color="auto"/>
            <w:bottom w:val="none" w:sz="0" w:space="0" w:color="auto"/>
            <w:right w:val="none" w:sz="0" w:space="0" w:color="auto"/>
          </w:divBdr>
          <w:divsChild>
            <w:div w:id="493840429">
              <w:marLeft w:val="0"/>
              <w:marRight w:val="0"/>
              <w:marTop w:val="0"/>
              <w:marBottom w:val="0"/>
              <w:divBdr>
                <w:top w:val="none" w:sz="0" w:space="0" w:color="auto"/>
                <w:left w:val="none" w:sz="0" w:space="0" w:color="auto"/>
                <w:bottom w:val="none" w:sz="0" w:space="0" w:color="auto"/>
                <w:right w:val="none" w:sz="0" w:space="0" w:color="auto"/>
              </w:divBdr>
              <w:divsChild>
                <w:div w:id="57239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95077">
      <w:bodyDiv w:val="1"/>
      <w:marLeft w:val="0"/>
      <w:marRight w:val="0"/>
      <w:marTop w:val="0"/>
      <w:marBottom w:val="0"/>
      <w:divBdr>
        <w:top w:val="none" w:sz="0" w:space="0" w:color="auto"/>
        <w:left w:val="none" w:sz="0" w:space="0" w:color="auto"/>
        <w:bottom w:val="none" w:sz="0" w:space="0" w:color="auto"/>
        <w:right w:val="none" w:sz="0" w:space="0" w:color="auto"/>
      </w:divBdr>
    </w:div>
    <w:div w:id="1856110853">
      <w:bodyDiv w:val="1"/>
      <w:marLeft w:val="0"/>
      <w:marRight w:val="0"/>
      <w:marTop w:val="0"/>
      <w:marBottom w:val="0"/>
      <w:divBdr>
        <w:top w:val="none" w:sz="0" w:space="0" w:color="auto"/>
        <w:left w:val="none" w:sz="0" w:space="0" w:color="auto"/>
        <w:bottom w:val="none" w:sz="0" w:space="0" w:color="auto"/>
        <w:right w:val="none" w:sz="0" w:space="0" w:color="auto"/>
      </w:divBdr>
      <w:divsChild>
        <w:div w:id="740568313">
          <w:marLeft w:val="0"/>
          <w:marRight w:val="0"/>
          <w:marTop w:val="0"/>
          <w:marBottom w:val="0"/>
          <w:divBdr>
            <w:top w:val="none" w:sz="0" w:space="0" w:color="auto"/>
            <w:left w:val="none" w:sz="0" w:space="0" w:color="auto"/>
            <w:bottom w:val="none" w:sz="0" w:space="0" w:color="auto"/>
            <w:right w:val="none" w:sz="0" w:space="0" w:color="auto"/>
          </w:divBdr>
          <w:divsChild>
            <w:div w:id="1361392151">
              <w:marLeft w:val="0"/>
              <w:marRight w:val="0"/>
              <w:marTop w:val="0"/>
              <w:marBottom w:val="0"/>
              <w:divBdr>
                <w:top w:val="none" w:sz="0" w:space="0" w:color="auto"/>
                <w:left w:val="none" w:sz="0" w:space="0" w:color="auto"/>
                <w:bottom w:val="none" w:sz="0" w:space="0" w:color="auto"/>
                <w:right w:val="none" w:sz="0" w:space="0" w:color="auto"/>
              </w:divBdr>
              <w:divsChild>
                <w:div w:id="19660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11637">
      <w:bodyDiv w:val="1"/>
      <w:marLeft w:val="0"/>
      <w:marRight w:val="0"/>
      <w:marTop w:val="0"/>
      <w:marBottom w:val="0"/>
      <w:divBdr>
        <w:top w:val="none" w:sz="0" w:space="0" w:color="auto"/>
        <w:left w:val="none" w:sz="0" w:space="0" w:color="auto"/>
        <w:bottom w:val="none" w:sz="0" w:space="0" w:color="auto"/>
        <w:right w:val="none" w:sz="0" w:space="0" w:color="auto"/>
      </w:divBdr>
      <w:divsChild>
        <w:div w:id="124157213">
          <w:marLeft w:val="0"/>
          <w:marRight w:val="0"/>
          <w:marTop w:val="0"/>
          <w:marBottom w:val="0"/>
          <w:divBdr>
            <w:top w:val="none" w:sz="0" w:space="0" w:color="auto"/>
            <w:left w:val="none" w:sz="0" w:space="0" w:color="auto"/>
            <w:bottom w:val="none" w:sz="0" w:space="0" w:color="auto"/>
            <w:right w:val="none" w:sz="0" w:space="0" w:color="auto"/>
          </w:divBdr>
          <w:divsChild>
            <w:div w:id="461458027">
              <w:marLeft w:val="0"/>
              <w:marRight w:val="0"/>
              <w:marTop w:val="0"/>
              <w:marBottom w:val="0"/>
              <w:divBdr>
                <w:top w:val="none" w:sz="0" w:space="0" w:color="auto"/>
                <w:left w:val="none" w:sz="0" w:space="0" w:color="auto"/>
                <w:bottom w:val="none" w:sz="0" w:space="0" w:color="auto"/>
                <w:right w:val="none" w:sz="0" w:space="0" w:color="auto"/>
              </w:divBdr>
              <w:divsChild>
                <w:div w:id="1461919570">
                  <w:marLeft w:val="0"/>
                  <w:marRight w:val="0"/>
                  <w:marTop w:val="0"/>
                  <w:marBottom w:val="0"/>
                  <w:divBdr>
                    <w:top w:val="none" w:sz="0" w:space="0" w:color="auto"/>
                    <w:left w:val="none" w:sz="0" w:space="0" w:color="auto"/>
                    <w:bottom w:val="none" w:sz="0" w:space="0" w:color="auto"/>
                    <w:right w:val="none" w:sz="0" w:space="0" w:color="auto"/>
                  </w:divBdr>
                  <w:divsChild>
                    <w:div w:id="3012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6270">
      <w:bodyDiv w:val="1"/>
      <w:marLeft w:val="0"/>
      <w:marRight w:val="0"/>
      <w:marTop w:val="0"/>
      <w:marBottom w:val="0"/>
      <w:divBdr>
        <w:top w:val="none" w:sz="0" w:space="0" w:color="auto"/>
        <w:left w:val="none" w:sz="0" w:space="0" w:color="auto"/>
        <w:bottom w:val="none" w:sz="0" w:space="0" w:color="auto"/>
        <w:right w:val="none" w:sz="0" w:space="0" w:color="auto"/>
      </w:divBdr>
      <w:divsChild>
        <w:div w:id="1631328074">
          <w:marLeft w:val="0"/>
          <w:marRight w:val="0"/>
          <w:marTop w:val="0"/>
          <w:marBottom w:val="0"/>
          <w:divBdr>
            <w:top w:val="none" w:sz="0" w:space="0" w:color="auto"/>
            <w:left w:val="none" w:sz="0" w:space="0" w:color="auto"/>
            <w:bottom w:val="none" w:sz="0" w:space="0" w:color="auto"/>
            <w:right w:val="none" w:sz="0" w:space="0" w:color="auto"/>
          </w:divBdr>
          <w:divsChild>
            <w:div w:id="2098671648">
              <w:marLeft w:val="0"/>
              <w:marRight w:val="0"/>
              <w:marTop w:val="0"/>
              <w:marBottom w:val="0"/>
              <w:divBdr>
                <w:top w:val="none" w:sz="0" w:space="0" w:color="auto"/>
                <w:left w:val="none" w:sz="0" w:space="0" w:color="auto"/>
                <w:bottom w:val="none" w:sz="0" w:space="0" w:color="auto"/>
                <w:right w:val="none" w:sz="0" w:space="0" w:color="auto"/>
              </w:divBdr>
              <w:divsChild>
                <w:div w:id="1227374333">
                  <w:marLeft w:val="0"/>
                  <w:marRight w:val="0"/>
                  <w:marTop w:val="0"/>
                  <w:marBottom w:val="0"/>
                  <w:divBdr>
                    <w:top w:val="none" w:sz="0" w:space="0" w:color="auto"/>
                    <w:left w:val="none" w:sz="0" w:space="0" w:color="auto"/>
                    <w:bottom w:val="none" w:sz="0" w:space="0" w:color="auto"/>
                    <w:right w:val="none" w:sz="0" w:space="0" w:color="auto"/>
                  </w:divBdr>
                  <w:divsChild>
                    <w:div w:id="1125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211593">
      <w:bodyDiv w:val="1"/>
      <w:marLeft w:val="0"/>
      <w:marRight w:val="0"/>
      <w:marTop w:val="0"/>
      <w:marBottom w:val="0"/>
      <w:divBdr>
        <w:top w:val="none" w:sz="0" w:space="0" w:color="auto"/>
        <w:left w:val="none" w:sz="0" w:space="0" w:color="auto"/>
        <w:bottom w:val="none" w:sz="0" w:space="0" w:color="auto"/>
        <w:right w:val="none" w:sz="0" w:space="0" w:color="auto"/>
      </w:divBdr>
      <w:divsChild>
        <w:div w:id="515119609">
          <w:marLeft w:val="0"/>
          <w:marRight w:val="0"/>
          <w:marTop w:val="0"/>
          <w:marBottom w:val="0"/>
          <w:divBdr>
            <w:top w:val="none" w:sz="0" w:space="0" w:color="auto"/>
            <w:left w:val="none" w:sz="0" w:space="0" w:color="auto"/>
            <w:bottom w:val="none" w:sz="0" w:space="0" w:color="auto"/>
            <w:right w:val="none" w:sz="0" w:space="0" w:color="auto"/>
          </w:divBdr>
          <w:divsChild>
            <w:div w:id="578557482">
              <w:marLeft w:val="0"/>
              <w:marRight w:val="0"/>
              <w:marTop w:val="0"/>
              <w:marBottom w:val="0"/>
              <w:divBdr>
                <w:top w:val="none" w:sz="0" w:space="0" w:color="auto"/>
                <w:left w:val="none" w:sz="0" w:space="0" w:color="auto"/>
                <w:bottom w:val="none" w:sz="0" w:space="0" w:color="auto"/>
                <w:right w:val="none" w:sz="0" w:space="0" w:color="auto"/>
              </w:divBdr>
              <w:divsChild>
                <w:div w:id="238755806">
                  <w:marLeft w:val="0"/>
                  <w:marRight w:val="0"/>
                  <w:marTop w:val="0"/>
                  <w:marBottom w:val="0"/>
                  <w:divBdr>
                    <w:top w:val="none" w:sz="0" w:space="0" w:color="auto"/>
                    <w:left w:val="none" w:sz="0" w:space="0" w:color="auto"/>
                    <w:bottom w:val="none" w:sz="0" w:space="0" w:color="auto"/>
                    <w:right w:val="none" w:sz="0" w:space="0" w:color="auto"/>
                  </w:divBdr>
                </w:div>
              </w:divsChild>
            </w:div>
            <w:div w:id="1449735516">
              <w:marLeft w:val="0"/>
              <w:marRight w:val="0"/>
              <w:marTop w:val="0"/>
              <w:marBottom w:val="0"/>
              <w:divBdr>
                <w:top w:val="none" w:sz="0" w:space="0" w:color="auto"/>
                <w:left w:val="none" w:sz="0" w:space="0" w:color="auto"/>
                <w:bottom w:val="none" w:sz="0" w:space="0" w:color="auto"/>
                <w:right w:val="none" w:sz="0" w:space="0" w:color="auto"/>
              </w:divBdr>
              <w:divsChild>
                <w:div w:id="17631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14944">
      <w:bodyDiv w:val="1"/>
      <w:marLeft w:val="0"/>
      <w:marRight w:val="0"/>
      <w:marTop w:val="0"/>
      <w:marBottom w:val="0"/>
      <w:divBdr>
        <w:top w:val="none" w:sz="0" w:space="0" w:color="auto"/>
        <w:left w:val="none" w:sz="0" w:space="0" w:color="auto"/>
        <w:bottom w:val="none" w:sz="0" w:space="0" w:color="auto"/>
        <w:right w:val="none" w:sz="0" w:space="0" w:color="auto"/>
      </w:divBdr>
      <w:divsChild>
        <w:div w:id="204409038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RL" TargetMode="External"/><Relationship Id="rId18" Type="http://schemas.openxmlformats.org/officeDocument/2006/relationships/hyperlink" Target="http://dx.doi.org/10.1016/j.midw.2013.07.018" TargetMode="External"/><Relationship Id="rId3" Type="http://schemas.openxmlformats.org/officeDocument/2006/relationships/customXml" Target="../customXml/item3.xml"/><Relationship Id="rId21" Type="http://schemas.openxmlformats.org/officeDocument/2006/relationships/hyperlink" Target="https://dx.doi.org/10.1093%2Fintqhc%2Fmzt079"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doi.org/10.1108/14777261211230754" TargetMode="External"/><Relationship Id="rId2" Type="http://schemas.openxmlformats.org/officeDocument/2006/relationships/customXml" Target="../customXml/item2.xml"/><Relationship Id="rId16" Type="http://schemas.openxmlformats.org/officeDocument/2006/relationships/hyperlink" Target="https://www.health.org.uk/publication/skilled-improvement" TargetMode="External"/><Relationship Id="rId20" Type="http://schemas.openxmlformats.org/officeDocument/2006/relationships/hyperlink" Target="http://dx.doi.org/10.1136/bmjqs-2014-0031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x.doi.org/10.1093%2Fintqhc%2Fmzv12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378/chest.09-205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aims.health.org.uk%2Fticket%2Fapplication-view%3Fticket_id%3D1273806&amp;data=04%7C01%7Cd.wright%40soton.ac.uk%7C8bd0c5326ff444c3de1b08d8b622768d%7C4a5378f929f44d3ebe89669d03ada9d8%7C0%7C0%7C637459606423383707%7CUnknown%7CTWFpbGZsb3d8eyJWIjoiMC4wLjAwMDAiLCJQIjoiV2luMzIiLCJBTiI6Ik1haWwiLCJXVCI6Mn0%3D%7C1000&amp;sdata=nk1f6v7eD1zyemhls17PxnNhjVRUaafAWQXEigGteDA%3D&amp;reserved=0" TargetMode="External"/><Relationship Id="rId22" Type="http://schemas.openxmlformats.org/officeDocument/2006/relationships/hyperlink" Target="https://www.ahcancal.org/ncal/quality/documents/cqi_rai_to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8" ma:contentTypeDescription="Create a new document." ma:contentTypeScope="" ma:versionID="749fa0c4f2566f7ed4231babf7680e3d">
  <xsd:schema xmlns:xsd="http://www.w3.org/2001/XMLSchema" xmlns:xs="http://www.w3.org/2001/XMLSchema" xmlns:p="http://schemas.microsoft.com/office/2006/metadata/properties" xmlns:ns2="349c52c3-7488-4a9e-99a0-500ebff2edd8" targetNamespace="http://schemas.microsoft.com/office/2006/metadata/properties" ma:root="true" ma:fieldsID="d6772444f1053776fbccdaf0e906c39e" ns2:_="">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Dix</b:Tag>
    <b:SourceType>JournalArticle</b:SourceType>
    <b:Guid>{4256C3E9-EDC6-C040-A3FC-9DD5EE5BA30E}</b:Guid>
    <b:Author>
      <b:Author>
        <b:NameList>
          <b:Person>
            <b:Last>Dixon-Woods</b:Last>
            <b:First>M</b:First>
          </b:Person>
        </b:NameList>
      </b:Author>
    </b:Author>
    <b:RefOrder>2</b:RefOrder>
  </b:Source>
  <b:Source>
    <b:Tag>Ale09</b:Tag>
    <b:SourceType>JournalArticle</b:SourceType>
    <b:Guid>{3916003F-B81A-4D4B-B125-56DB2D653129}</b:Guid>
    <b:Title>What can we learn from quality improvement research?: A critical review of research methods</b:Title>
    <b:JournalName>Medical Care Research and Review</b:JournalName>
    <b:Year>2009</b:Year>
    <b:Pages>235-271</b:Pages>
    <b:Author>
      <b:Author>
        <b:NameList>
          <b:Person>
            <b:Last>Alexander JA.</b:Last>
            <b:First>Hearld</b:First>
            <b:Middle>LR.</b:Middle>
          </b:Person>
        </b:NameList>
      </b:Author>
    </b:Author>
    <b:Volume>66</b:Volume>
    <b:Issue>3</b:Issue>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E0B2D1-5F49-420E-B94C-F73600B092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FBDE17-324E-40E7-9776-598E22880095}"/>
</file>

<file path=customXml/itemProps3.xml><?xml version="1.0" encoding="utf-8"?>
<ds:datastoreItem xmlns:ds="http://schemas.openxmlformats.org/officeDocument/2006/customXml" ds:itemID="{DDDB189C-67AA-4419-907A-22A181905041}">
  <ds:schemaRefs>
    <ds:schemaRef ds:uri="http://schemas.openxmlformats.org/officeDocument/2006/bibliography"/>
  </ds:schemaRefs>
</ds:datastoreItem>
</file>

<file path=customXml/itemProps4.xml><?xml version="1.0" encoding="utf-8"?>
<ds:datastoreItem xmlns:ds="http://schemas.openxmlformats.org/officeDocument/2006/customXml" ds:itemID="{20A16FD9-B5FB-4AF5-90FE-2675BA125F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9548</Words>
  <Characters>54426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The Health Foundation</Company>
  <LinksUpToDate>false</LinksUpToDate>
  <CharactersWithSpaces>63847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Wright</dc:creator>
  <cp:keywords/>
  <cp:lastModifiedBy>David Wright</cp:lastModifiedBy>
  <cp:revision>6</cp:revision>
  <cp:lastPrinted>2021-01-15T11:36:00Z</cp:lastPrinted>
  <dcterms:created xsi:type="dcterms:W3CDTF">2021-05-21T12:04:00Z</dcterms:created>
  <dcterms:modified xsi:type="dcterms:W3CDTF">2021-08-24T17:23:00Z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ies>
</file>